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2B" w:rsidRDefault="003E482B" w:rsidP="003E4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HUSAIN T.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Gaya Kepemimpinan, Budaya Organisasi. Dan Motif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Berprestasi Terhadap Kinerja Dosen STMIK Dipanegara Makassar.</w:t>
      </w:r>
      <w:r>
        <w:rPr>
          <w:rFonts w:ascii="Times New Roman" w:hAnsi="Times New Roman" w:cs="Times New Roman"/>
          <w:sz w:val="24"/>
          <w:szCs w:val="24"/>
        </w:rPr>
        <w:t>(Dibimbing oleh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H. Abdul Salam, M.Si. serta Prof. Dr. Chalid Imran Musa, M.Si.)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Kualitas institusi pendidikan sangat dipengaruhi oleh masukan bagi sistem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diantaranya adalah (1) mahasiswa, (2) dosen, (3) fasilitas pendukung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belajar mengajar. Ketiga faktor tersebut saling tergantung dan mempengaruhi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 sama lain dalam menciptakan proses belajar mengajar yang berhasil. Proses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sangat dipengaruhi oleh kinerja dosen untuk keberhasilan proses belajarmengajar,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kinerja merupakan penampilan hasil kerja secara kuantitas maupun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kualitas. Hasil kerja (kinerja) dapat dipengaruhi oleh beberapa faktor diantaranya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gaya kepemimpinan, budaya organisasi, dan motif berprestasi.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merupakan penelitian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deskripsi </w:t>
      </w:r>
      <w:r>
        <w:rPr>
          <w:rFonts w:ascii="Times New Roman" w:hAnsi="Times New Roman" w:cs="Times New Roman"/>
          <w:sz w:val="24"/>
          <w:szCs w:val="24"/>
        </w:rPr>
        <w:t>(survei). Metode penelitian dengan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kuantitatif. Populasi dalam penelitian ini adalah total populasi dosen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tetap STMIK Dipanegara. Digunakan Analisis jalur (</w:t>
      </w:r>
      <w:r>
        <w:rPr>
          <w:rFonts w:ascii="Times New Roman" w:hAnsi="Times New Roman" w:cs="Times New Roman"/>
          <w:i/>
          <w:iCs/>
          <w:sz w:val="24"/>
          <w:szCs w:val="24"/>
        </w:rPr>
        <w:t>path analisis</w:t>
      </w:r>
      <w:r>
        <w:rPr>
          <w:rFonts w:ascii="Times New Roman" w:hAnsi="Times New Roman" w:cs="Times New Roman"/>
          <w:sz w:val="24"/>
          <w:szCs w:val="24"/>
        </w:rPr>
        <w:t>) dalam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pengujian.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analisis jalur menunjukkan bahwa ada pengaruh langsung yang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siqnifikan antara kepemimpinan (X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=10,56%), Budaya organisasi (X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=8,76%), Motif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berprestasi (X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=11,9%), dan secara simultan sebesar 68% terhadap kinerja dosen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melaksanakan proses belajar mengajar. Hasil analisis jalur hubungan kausal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empiris X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dan X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terhadap Y sebesar = 35,3%, X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dan X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terhadap Y = 31,3%, dan X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X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terhadap Y sebesar = 32,7%. Besarnya pengaruh secara proporsional yang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disebabkan oleh variabel lainnya di luar variabel X</w:t>
      </w:r>
      <w:r>
        <w:rPr>
          <w:rFonts w:ascii="Times New Roman" w:hAnsi="Times New Roman" w:cs="Times New Roman"/>
          <w:sz w:val="16"/>
          <w:szCs w:val="16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dan X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OOEnc" w:hAnsi="TimesNewRomanOOEnc" w:cs="TimesNewRomanOOEnc"/>
          <w:sz w:val="24"/>
          <w:szCs w:val="24"/>
        </w:rPr>
        <w:t>dinyatakan oleh ρ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hAnsi="TimesNewRoman" w:cs="TimesNewRoman"/>
          <w:sz w:val="24"/>
          <w:szCs w:val="24"/>
        </w:rPr>
        <w:t xml:space="preserve">ε </w:t>
      </w:r>
      <w:r>
        <w:rPr>
          <w:rFonts w:ascii="Times New Roman" w:hAnsi="Times New Roman" w:cs="Times New Roman"/>
          <w:sz w:val="24"/>
          <w:szCs w:val="24"/>
        </w:rPr>
        <w:t>yaitu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sebesar (0.5657)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0.32 atau sebesar 32% dipengaruhi faktor-faktor lain yang tidak dapat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dijelaskan dalampenelitian ini.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yang dapat direkomendasikan dalam penelitian ini adalah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 motivasi dosen dalam melaksanakan proses belajar mengajar dikuti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penerapan gaya kepemimpinan, disamping meningkatkan jumlah tenaga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 minimal sesuai kualifikasi akademik (S2) sesuai bidang keahlian.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Kunci: Kinerja, Kepemimpinan,budaya,motif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HUSAIN T. 2011. </w:t>
      </w:r>
      <w:r>
        <w:rPr>
          <w:rFonts w:ascii="Times New Roman" w:hAnsi="Times New Roman" w:cs="Times New Roman"/>
          <w:i/>
          <w:iCs/>
          <w:sz w:val="24"/>
          <w:szCs w:val="24"/>
        </w:rPr>
        <w:t>The Influence of Leadership Style, Organizational Culture, and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Achievement Motive toward Lectures' Performance at STMIK Dipanegara Makassar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(supervised by Abdul Salam and Chalid imran Musa).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quality of educational institution is strongly influenced by (1) the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learners, (2) the lecturers, and (3) facilities which supported the teaching and learning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process. Those three factors were interdependent and influence one another in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 successful teaching and learning process. The education process is strongly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influenced by lecturers' performance for a successful teaching and learning process,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performance is the result of the quantity and the quality of lecturers' performance.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of the performance can be influenced by several factors, namely leadership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style, organizational culture, and achievement motive.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study was descriptive research in a form of a survey. Research method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employed quantitative approach. The population of this study was the total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of permanent lecturers of STMIK Dipanegara. Data was analyzed by path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analysis.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of path analysis revealed that there was direct influence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significantly between the leadership (X1 = 10.56%), organizational culture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(X2= 8.76%), achievement motive (X3= 11.9%), and simultaneously 68% on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lecturers' performance in conducting teaching and learning process. The result of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 analysis of empirical causal correlation X1 and X2 on Y was 35.3%, X2 and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X3 on Y was 31.3% and X3 and X1 on Y was 32.7%. The proportional influence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caused by other variables outside of the variable X1, X2, and X3 was confirmed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OOEnc" w:hAnsi="TimesNewRomanOOEnc" w:cs="TimesNewRomanOOEnc"/>
          <w:sz w:val="24"/>
          <w:szCs w:val="24"/>
        </w:rPr>
        <w:t>by ρ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hAnsi="TimesNewRoman" w:cs="TimesNewRoman"/>
          <w:sz w:val="24"/>
          <w:szCs w:val="24"/>
        </w:rPr>
        <w:t xml:space="preserve">ε </w:t>
      </w:r>
      <w:r>
        <w:rPr>
          <w:rFonts w:ascii="Times New Roman" w:hAnsi="Times New Roman" w:cs="Times New Roman"/>
          <w:sz w:val="24"/>
          <w:szCs w:val="24"/>
        </w:rPr>
        <w:t>was (0.5657)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0.32 or 32% influenced by other factors which could not be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explained in this research.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recommendation for this study was improving lecturers motivation in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the teaching and learning process followed by the implementation of</w:t>
      </w:r>
    </w:p>
    <w:p w:rsidR="003E482B" w:rsidRDefault="003E482B" w:rsidP="003E4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style; in addition, improving the number of lecturers with Masters</w:t>
      </w:r>
    </w:p>
    <w:p w:rsidR="00412F10" w:rsidRDefault="003E482B" w:rsidP="003E482B">
      <w:r>
        <w:rPr>
          <w:rFonts w:ascii="Times New Roman" w:hAnsi="Times New Roman" w:cs="Times New Roman"/>
          <w:sz w:val="24"/>
          <w:szCs w:val="24"/>
        </w:rPr>
        <w:t>degree in their expertise minimally.</w:t>
      </w:r>
    </w:p>
    <w:sectPr w:rsidR="00412F10" w:rsidSect="00412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OOEn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E482B"/>
    <w:rsid w:val="003E482B"/>
    <w:rsid w:val="0041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2016-04-20T01:20:00Z</dcterms:created>
  <dcterms:modified xsi:type="dcterms:W3CDTF">2016-04-20T01:20:00Z</dcterms:modified>
</cp:coreProperties>
</file>