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40" w:rsidRPr="004C6704" w:rsidRDefault="00A42740" w:rsidP="00A42740">
      <w:pPr>
        <w:pStyle w:val="Header"/>
        <w:tabs>
          <w:tab w:val="clear" w:pos="4680"/>
          <w:tab w:val="clear" w:pos="9360"/>
        </w:tabs>
        <w:spacing w:line="720" w:lineRule="auto"/>
        <w:ind w:firstLine="0"/>
        <w:jc w:val="center"/>
        <w:rPr>
          <w:rFonts w:ascii="Times New Roman" w:hAnsi="Times New Roman" w:cs="Times New Roman"/>
          <w:b/>
          <w:bCs/>
          <w:sz w:val="24"/>
          <w:szCs w:val="24"/>
        </w:rPr>
      </w:pPr>
      <w:r w:rsidRPr="004C6704">
        <w:rPr>
          <w:rFonts w:ascii="Times New Roman" w:hAnsi="Times New Roman" w:cs="Times New Roman"/>
          <w:b/>
          <w:bCs/>
          <w:sz w:val="24"/>
          <w:szCs w:val="24"/>
        </w:rPr>
        <w:t>ABSTRACT</w:t>
      </w:r>
    </w:p>
    <w:p w:rsidR="00A42740" w:rsidRPr="004C6704" w:rsidRDefault="00A42740" w:rsidP="00A42740">
      <w:pPr>
        <w:spacing w:line="240" w:lineRule="auto"/>
        <w:jc w:val="both"/>
        <w:rPr>
          <w:rFonts w:ascii="Times New Roman" w:hAnsi="Times New Roman" w:cs="Times New Roman"/>
          <w:sz w:val="24"/>
          <w:szCs w:val="24"/>
        </w:rPr>
      </w:pPr>
      <w:r>
        <w:rPr>
          <w:rFonts w:ascii="Times New Roman" w:hAnsi="Times New Roman" w:cs="Times New Roman"/>
          <w:bCs/>
          <w:sz w:val="24"/>
          <w:szCs w:val="24"/>
        </w:rPr>
        <w:t>NURHANA</w:t>
      </w:r>
      <w:r w:rsidRPr="004C6704">
        <w:rPr>
          <w:rFonts w:ascii="Times New Roman" w:hAnsi="Times New Roman" w:cs="Times New Roman"/>
          <w:bCs/>
          <w:sz w:val="24"/>
          <w:szCs w:val="24"/>
        </w:rPr>
        <w:t>.</w:t>
      </w:r>
      <w:r>
        <w:rPr>
          <w:rFonts w:ascii="Times New Roman" w:hAnsi="Times New Roman" w:cs="Times New Roman"/>
          <w:bCs/>
          <w:i/>
          <w:sz w:val="24"/>
          <w:szCs w:val="24"/>
        </w:rPr>
        <w:t>Personality and the Speaking Ability of the Fourth Semester Students of UNISMUH Makassar</w:t>
      </w:r>
      <w:r w:rsidRPr="007442CC">
        <w:rPr>
          <w:rFonts w:ascii="Times New Roman" w:hAnsi="Times New Roman" w:cs="Times New Roman"/>
          <w:bCs/>
          <w:i/>
          <w:sz w:val="24"/>
          <w:szCs w:val="24"/>
        </w:rPr>
        <w:t>.</w:t>
      </w:r>
      <w:r w:rsidRPr="004C6704">
        <w:rPr>
          <w:rFonts w:ascii="Times New Roman" w:hAnsi="Times New Roman" w:cs="Times New Roman"/>
          <w:sz w:val="24"/>
          <w:szCs w:val="24"/>
        </w:rPr>
        <w:t xml:space="preserve">(Supervised by </w:t>
      </w:r>
      <w:r>
        <w:rPr>
          <w:rFonts w:ascii="Times New Roman" w:hAnsi="Times New Roman" w:cs="Times New Roman"/>
          <w:sz w:val="24"/>
          <w:szCs w:val="24"/>
        </w:rPr>
        <w:t>M. AsfahRahman and SyarifuddinDollah</w:t>
      </w:r>
      <w:r w:rsidRPr="004C6704">
        <w:rPr>
          <w:rFonts w:ascii="Times New Roman" w:hAnsi="Times New Roman" w:cs="Times New Roman"/>
          <w:sz w:val="24"/>
          <w:szCs w:val="24"/>
        </w:rPr>
        <w:t>)</w:t>
      </w:r>
    </w:p>
    <w:p w:rsidR="00A42740" w:rsidRDefault="00A42740" w:rsidP="00A42740">
      <w:pPr>
        <w:spacing w:line="240" w:lineRule="auto"/>
        <w:ind w:firstLine="900"/>
        <w:contextualSpacing/>
        <w:jc w:val="both"/>
        <w:rPr>
          <w:rFonts w:asciiTheme="majorBidi" w:hAnsiTheme="majorBidi"/>
          <w:sz w:val="24"/>
          <w:szCs w:val="24"/>
        </w:rPr>
      </w:pPr>
      <w:r w:rsidRPr="0059162E">
        <w:rPr>
          <w:rFonts w:ascii="Times New Roman" w:hAnsi="Times New Roman" w:cs="Times New Roman"/>
          <w:sz w:val="24"/>
          <w:szCs w:val="24"/>
        </w:rPr>
        <w:t xml:space="preserve">The </w:t>
      </w:r>
      <w:r>
        <w:rPr>
          <w:rFonts w:ascii="Times New Roman" w:hAnsi="Times New Roman" w:cs="Times New Roman"/>
          <w:sz w:val="24"/>
          <w:szCs w:val="24"/>
        </w:rPr>
        <w:t>objectives of this research were to find out (1</w:t>
      </w:r>
      <w:r w:rsidRPr="0059162E">
        <w:rPr>
          <w:rFonts w:ascii="Times New Roman" w:hAnsi="Times New Roman" w:cs="Times New Roman"/>
          <w:sz w:val="24"/>
          <w:szCs w:val="24"/>
        </w:rPr>
        <w:t xml:space="preserve">) </w:t>
      </w:r>
      <w:r>
        <w:rPr>
          <w:rFonts w:asciiTheme="majorBidi" w:hAnsiTheme="majorBidi"/>
          <w:sz w:val="24"/>
          <w:szCs w:val="24"/>
        </w:rPr>
        <w:t>the personality of the fourth semester students of UNISMUH Makassar,</w:t>
      </w:r>
      <w:r>
        <w:rPr>
          <w:rFonts w:ascii="Times New Roman" w:hAnsi="Times New Roman" w:cs="Times New Roman"/>
          <w:sz w:val="24"/>
          <w:szCs w:val="24"/>
        </w:rPr>
        <w:t>(2</w:t>
      </w:r>
      <w:r w:rsidRPr="0059162E">
        <w:rPr>
          <w:rFonts w:ascii="Times New Roman" w:hAnsi="Times New Roman" w:cs="Times New Roman"/>
          <w:sz w:val="24"/>
          <w:szCs w:val="24"/>
        </w:rPr>
        <w:t xml:space="preserve">) </w:t>
      </w:r>
      <w:r>
        <w:rPr>
          <w:rFonts w:ascii="Times New Roman" w:hAnsi="Times New Roman" w:cs="Times New Roman"/>
          <w:sz w:val="24"/>
          <w:szCs w:val="24"/>
        </w:rPr>
        <w:t>the speaking ability of the fourth semester students of UNISMUH Makassar in terms of monologue and dialogue</w:t>
      </w:r>
      <w:r>
        <w:rPr>
          <w:rFonts w:asciiTheme="majorBidi" w:hAnsiTheme="majorBidi"/>
          <w:sz w:val="24"/>
          <w:szCs w:val="24"/>
        </w:rPr>
        <w:t>,a</w:t>
      </w:r>
      <w:r w:rsidRPr="0059162E">
        <w:rPr>
          <w:rFonts w:asciiTheme="majorBidi" w:hAnsiTheme="majorBidi"/>
          <w:sz w:val="24"/>
          <w:szCs w:val="24"/>
        </w:rPr>
        <w:t xml:space="preserve">nd </w:t>
      </w:r>
      <w:r>
        <w:rPr>
          <w:rFonts w:ascii="Times New Roman" w:hAnsi="Times New Roman" w:cs="Times New Roman"/>
          <w:sz w:val="24"/>
          <w:szCs w:val="24"/>
        </w:rPr>
        <w:t>(3) whether or not the fourth semester students of UNISMUH Makassar have a significant difference in speaking ability in terms of monologue and dialogue in regards of their personality dimensions of extrovert-introvert, sensing-intuition, thinking-feeling, judging-perceiving.</w:t>
      </w:r>
    </w:p>
    <w:p w:rsidR="00A42740" w:rsidRDefault="00A42740" w:rsidP="00A42740">
      <w:pPr>
        <w:spacing w:after="0" w:line="240" w:lineRule="auto"/>
        <w:ind w:firstLine="900"/>
        <w:jc w:val="both"/>
        <w:rPr>
          <w:rFonts w:ascii="Times New Roman" w:hAnsi="Times New Roman"/>
          <w:sz w:val="24"/>
          <w:szCs w:val="24"/>
        </w:rPr>
      </w:pPr>
      <w:r>
        <w:rPr>
          <w:rFonts w:ascii="Times New Roman" w:hAnsi="Times New Roman"/>
          <w:sz w:val="24"/>
          <w:szCs w:val="24"/>
        </w:rPr>
        <w:t xml:space="preserve">This research employed causal-comparative design. </w:t>
      </w:r>
      <w:r>
        <w:rPr>
          <w:rFonts w:ascii="Times New Roman" w:hAnsi="Times New Roman" w:cs="Times New Roman"/>
          <w:sz w:val="24"/>
          <w:szCs w:val="24"/>
        </w:rPr>
        <w:t>This research applied</w:t>
      </w:r>
      <w:r>
        <w:rPr>
          <w:rFonts w:ascii="Times New Roman" w:hAnsi="Times New Roman"/>
          <w:sz w:val="24"/>
          <w:szCs w:val="24"/>
        </w:rPr>
        <w:t xml:space="preserve"> cluster sampling technique. The population of this research was the fourth semester students of UNISMUH Makassar. The samples of this research consisted of38 students. The instruments of the research consisted of personality test constructed by MBTI and speaking test.</w:t>
      </w:r>
    </w:p>
    <w:p w:rsidR="00A42740" w:rsidRDefault="00A42740" w:rsidP="00A42740">
      <w:pPr>
        <w:spacing w:line="240" w:lineRule="auto"/>
        <w:ind w:firstLine="900"/>
        <w:jc w:val="both"/>
        <w:rPr>
          <w:rFonts w:ascii="Times New Roman" w:hAnsi="Times New Roman" w:cs="Times New Roman"/>
          <w:sz w:val="24"/>
          <w:szCs w:val="24"/>
        </w:rPr>
      </w:pPr>
      <w:r>
        <w:rPr>
          <w:rFonts w:ascii="Times New Roman" w:hAnsi="Times New Roman"/>
          <w:sz w:val="24"/>
          <w:szCs w:val="24"/>
        </w:rPr>
        <w:t>The research results revealed that (1) the personality of the fourth semester students consisted of extroversion (21), introversion (17), sensing (23), intuition (15), thinking (25), feeling (13), judging (20), perceiving (18)</w:t>
      </w:r>
      <w:r w:rsidRPr="007442CC">
        <w:rPr>
          <w:rFonts w:asciiTheme="majorBidi" w:hAnsiTheme="majorBidi"/>
          <w:sz w:val="24"/>
          <w:szCs w:val="24"/>
        </w:rPr>
        <w:t>,</w:t>
      </w:r>
      <w:r>
        <w:rPr>
          <w:rFonts w:ascii="Times New Roman" w:hAnsi="Times New Roman"/>
          <w:sz w:val="24"/>
          <w:szCs w:val="24"/>
        </w:rPr>
        <w:t xml:space="preserve"> (2) the mean score showed that the students’ speaking ability in terms of monologue (50.7) and dialogue (54.8) was classified as poor</w:t>
      </w:r>
      <w:r w:rsidRPr="007442CC">
        <w:rPr>
          <w:rFonts w:ascii="Times New Roman" w:hAnsi="Times New Roman" w:cs="Times New Roman"/>
          <w:sz w:val="24"/>
          <w:szCs w:val="24"/>
        </w:rPr>
        <w:t>, and</w:t>
      </w:r>
      <w:r>
        <w:rPr>
          <w:rFonts w:ascii="Times New Roman" w:hAnsi="Times New Roman"/>
          <w:sz w:val="24"/>
          <w:szCs w:val="24"/>
        </w:rPr>
        <w:t xml:space="preserve"> (3</w:t>
      </w:r>
      <w:r w:rsidRPr="007442CC">
        <w:rPr>
          <w:rFonts w:ascii="Times New Roman" w:hAnsi="Times New Roman"/>
          <w:sz w:val="24"/>
          <w:szCs w:val="24"/>
        </w:rPr>
        <w:t xml:space="preserve">) </w:t>
      </w:r>
      <w:r>
        <w:rPr>
          <w:rFonts w:ascii="Times New Roman" w:hAnsi="Times New Roman" w:cs="Times New Roman"/>
          <w:sz w:val="24"/>
          <w:szCs w:val="24"/>
        </w:rPr>
        <w:t>the independent sample test showed that there is no significant difference of the students’ speaking ability in terms of monologue (0.650&gt;0.05) and dialogue (0.495&gt;0.05) in regards of their personality dimensions of extroversion-introversion, there is significant difference of the students’ speaking ability in terms of monologue (0.007&lt;0.05) and dialogue (0.039&lt;0.05) in regards oftheir personality dimensions of sensing-intuition, there is no significant difference of the students’ speaking ability in terms of monologue (0.075&gt;0.05) and dialogue (0.082&gt;0.05) in regards of their personality dimensions of thinking-feeling, there is no significant difference of the students’ speaking ability in terms of monologue (0.597&gt;0.05) and dialogue (0.950&gt;0.05) in regards oftheir personality dimensions of judging-perceiving.</w:t>
      </w:r>
    </w:p>
    <w:p w:rsidR="00A42740" w:rsidRDefault="00A42740" w:rsidP="00A42740">
      <w:pPr>
        <w:spacing w:line="240" w:lineRule="auto"/>
        <w:ind w:firstLine="567"/>
        <w:jc w:val="both"/>
        <w:rPr>
          <w:rFonts w:ascii="Times New Roman" w:hAnsi="Times New Roman" w:cs="Times New Roman"/>
          <w:sz w:val="24"/>
          <w:szCs w:val="24"/>
        </w:rPr>
      </w:pPr>
    </w:p>
    <w:p w:rsidR="00A42740" w:rsidRPr="007442CC" w:rsidRDefault="00A42740" w:rsidP="00A42740">
      <w:pPr>
        <w:spacing w:line="240" w:lineRule="auto"/>
        <w:ind w:firstLine="567"/>
        <w:jc w:val="both"/>
        <w:rPr>
          <w:rFonts w:ascii="Times New Roman" w:hAnsi="Times New Roman"/>
          <w:sz w:val="24"/>
          <w:szCs w:val="24"/>
        </w:rPr>
      </w:pPr>
    </w:p>
    <w:p w:rsidR="00A42740" w:rsidRDefault="00A42740" w:rsidP="00A42740">
      <w:pPr>
        <w:spacing w:line="240" w:lineRule="auto"/>
        <w:ind w:firstLine="567"/>
        <w:jc w:val="both"/>
        <w:rPr>
          <w:rFonts w:ascii="Times New Roman" w:hAnsi="Times New Roman" w:cs="Times New Roman"/>
          <w:sz w:val="24"/>
          <w:szCs w:val="24"/>
        </w:rPr>
      </w:pPr>
    </w:p>
    <w:p w:rsidR="00A42740" w:rsidRDefault="00A42740" w:rsidP="00A42740">
      <w:pPr>
        <w:spacing w:line="240" w:lineRule="auto"/>
        <w:ind w:firstLine="567"/>
        <w:jc w:val="both"/>
        <w:rPr>
          <w:rFonts w:ascii="Times New Roman" w:hAnsi="Times New Roman" w:cs="Times New Roman"/>
          <w:sz w:val="24"/>
          <w:szCs w:val="24"/>
        </w:rPr>
      </w:pPr>
    </w:p>
    <w:p w:rsidR="00A42740" w:rsidRDefault="00A42740" w:rsidP="00A42740">
      <w:pPr>
        <w:spacing w:line="240" w:lineRule="auto"/>
        <w:ind w:firstLine="567"/>
        <w:jc w:val="both"/>
        <w:rPr>
          <w:rFonts w:ascii="Times New Roman" w:hAnsi="Times New Roman" w:cs="Times New Roman"/>
          <w:sz w:val="24"/>
          <w:szCs w:val="24"/>
        </w:rPr>
      </w:pPr>
    </w:p>
    <w:p w:rsidR="00A42740" w:rsidRDefault="00A42740" w:rsidP="00A42740">
      <w:pPr>
        <w:spacing w:line="240" w:lineRule="auto"/>
        <w:rPr>
          <w:rFonts w:ascii="Times New Roman" w:hAnsi="Times New Roman" w:cs="Times New Roman"/>
          <w:sz w:val="24"/>
          <w:szCs w:val="24"/>
        </w:rPr>
      </w:pPr>
    </w:p>
    <w:p w:rsidR="00A42740" w:rsidRPr="004C6704" w:rsidRDefault="00A42740" w:rsidP="00A42740">
      <w:pPr>
        <w:pStyle w:val="Header"/>
        <w:tabs>
          <w:tab w:val="clear" w:pos="4680"/>
          <w:tab w:val="clear" w:pos="9360"/>
        </w:tabs>
        <w:spacing w:line="72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ABSTRAK</w:t>
      </w:r>
    </w:p>
    <w:p w:rsidR="00A42740" w:rsidRPr="004C6704" w:rsidRDefault="00A42740" w:rsidP="00A42740">
      <w:pPr>
        <w:spacing w:line="240" w:lineRule="auto"/>
        <w:jc w:val="both"/>
        <w:rPr>
          <w:rFonts w:ascii="Times New Roman" w:hAnsi="Times New Roman" w:cs="Times New Roman"/>
          <w:sz w:val="24"/>
          <w:szCs w:val="24"/>
        </w:rPr>
      </w:pPr>
      <w:r>
        <w:rPr>
          <w:rFonts w:ascii="Times New Roman" w:hAnsi="Times New Roman" w:cs="Times New Roman"/>
          <w:bCs/>
          <w:sz w:val="24"/>
          <w:szCs w:val="24"/>
        </w:rPr>
        <w:t>NURHANA.</w:t>
      </w:r>
      <w:r>
        <w:rPr>
          <w:rFonts w:ascii="Times New Roman" w:hAnsi="Times New Roman" w:cs="Times New Roman"/>
          <w:bCs/>
          <w:i/>
          <w:sz w:val="24"/>
          <w:szCs w:val="24"/>
        </w:rPr>
        <w:t>TipeKepribadiandanKemampuanBerbicaraMahasiswa Semester Empat UNISMUH Makassar</w:t>
      </w:r>
      <w:r w:rsidRPr="007442CC">
        <w:rPr>
          <w:rFonts w:ascii="Times New Roman" w:hAnsi="Times New Roman" w:cs="Times New Roman"/>
          <w:bCs/>
          <w:i/>
          <w:sz w:val="24"/>
          <w:szCs w:val="24"/>
        </w:rPr>
        <w:t>.</w:t>
      </w:r>
      <w:r w:rsidRPr="004C6704">
        <w:rPr>
          <w:rFonts w:ascii="Times New Roman" w:hAnsi="Times New Roman" w:cs="Times New Roman"/>
          <w:sz w:val="24"/>
          <w:szCs w:val="24"/>
        </w:rPr>
        <w:t>(</w:t>
      </w:r>
      <w:r>
        <w:rPr>
          <w:rFonts w:ascii="Times New Roman" w:hAnsi="Times New Roman" w:cs="Times New Roman"/>
          <w:sz w:val="24"/>
          <w:szCs w:val="24"/>
        </w:rPr>
        <w:t>Dibimbingoleh M. AsfahRahmandanSyarifuddinDolla</w:t>
      </w:r>
      <w:r w:rsidRPr="004C6704">
        <w:rPr>
          <w:rFonts w:ascii="Times New Roman" w:hAnsi="Times New Roman" w:cs="Times New Roman"/>
          <w:sz w:val="24"/>
          <w:szCs w:val="24"/>
        </w:rPr>
        <w:t>)</w:t>
      </w:r>
      <w:r>
        <w:rPr>
          <w:rFonts w:ascii="Times New Roman" w:hAnsi="Times New Roman" w:cs="Times New Roman"/>
          <w:sz w:val="24"/>
          <w:szCs w:val="24"/>
        </w:rPr>
        <w:t>.</w:t>
      </w:r>
    </w:p>
    <w:p w:rsidR="00A42740" w:rsidRDefault="00A42740" w:rsidP="00A42740">
      <w:pPr>
        <w:spacing w:line="240" w:lineRule="auto"/>
        <w:ind w:firstLine="900"/>
        <w:contextualSpacing/>
        <w:jc w:val="both"/>
        <w:rPr>
          <w:rFonts w:asciiTheme="majorBidi" w:hAnsiTheme="majorBidi"/>
          <w:sz w:val="24"/>
          <w:szCs w:val="24"/>
        </w:rPr>
      </w:pPr>
      <w:r>
        <w:rPr>
          <w:rFonts w:ascii="Times New Roman" w:hAnsi="Times New Roman" w:cs="Times New Roman"/>
          <w:sz w:val="24"/>
          <w:szCs w:val="24"/>
        </w:rPr>
        <w:t>Penelitianinibertujuanuntukmengetahui: (1</w:t>
      </w:r>
      <w:r w:rsidRPr="0059162E">
        <w:rPr>
          <w:rFonts w:ascii="Times New Roman" w:hAnsi="Times New Roman" w:cs="Times New Roman"/>
          <w:sz w:val="24"/>
          <w:szCs w:val="24"/>
        </w:rPr>
        <w:t xml:space="preserve">) </w:t>
      </w:r>
      <w:r>
        <w:rPr>
          <w:rFonts w:ascii="Times New Roman" w:hAnsi="Times New Roman" w:cs="Times New Roman"/>
          <w:sz w:val="24"/>
          <w:szCs w:val="24"/>
        </w:rPr>
        <w:t>tipe-tipekepribadianmahasiswasemester empat UNISMUH Makassar</w:t>
      </w:r>
      <w:r>
        <w:rPr>
          <w:rFonts w:asciiTheme="majorBidi" w:hAnsiTheme="majorBidi"/>
          <w:sz w:val="24"/>
          <w:szCs w:val="24"/>
        </w:rPr>
        <w:t>,</w:t>
      </w:r>
      <w:r>
        <w:rPr>
          <w:rFonts w:ascii="Times New Roman" w:hAnsi="Times New Roman" w:cs="Times New Roman"/>
          <w:sz w:val="24"/>
          <w:szCs w:val="24"/>
        </w:rPr>
        <w:t>(2</w:t>
      </w:r>
      <w:r w:rsidRPr="0059162E">
        <w:rPr>
          <w:rFonts w:ascii="Times New Roman" w:hAnsi="Times New Roman" w:cs="Times New Roman"/>
          <w:sz w:val="24"/>
          <w:szCs w:val="24"/>
        </w:rPr>
        <w:t xml:space="preserve">) </w:t>
      </w:r>
      <w:r>
        <w:rPr>
          <w:rFonts w:ascii="Times New Roman" w:hAnsi="Times New Roman" w:cs="Times New Roman"/>
          <w:sz w:val="24"/>
          <w:szCs w:val="24"/>
        </w:rPr>
        <w:t>kemampuanberbicara monolog dan dialogmahasiswa semester empat UNISMUH Makassar</w:t>
      </w:r>
      <w:r>
        <w:rPr>
          <w:rFonts w:asciiTheme="majorBidi" w:hAnsiTheme="majorBidi"/>
          <w:sz w:val="24"/>
          <w:szCs w:val="24"/>
        </w:rPr>
        <w:t>,</w:t>
      </w:r>
      <w:r w:rsidRPr="0059162E">
        <w:rPr>
          <w:rFonts w:asciiTheme="majorBidi" w:hAnsiTheme="majorBidi"/>
          <w:sz w:val="24"/>
          <w:szCs w:val="24"/>
        </w:rPr>
        <w:t>d</w:t>
      </w:r>
      <w:r>
        <w:rPr>
          <w:rFonts w:asciiTheme="majorBidi" w:hAnsiTheme="majorBidi"/>
          <w:sz w:val="24"/>
          <w:szCs w:val="24"/>
        </w:rPr>
        <w:t>an</w:t>
      </w:r>
      <w:r>
        <w:rPr>
          <w:rFonts w:ascii="Times New Roman" w:hAnsi="Times New Roman" w:cs="Times New Roman"/>
          <w:sz w:val="24"/>
          <w:szCs w:val="24"/>
        </w:rPr>
        <w:t>(3</w:t>
      </w:r>
      <w:r w:rsidRPr="0059162E">
        <w:rPr>
          <w:rFonts w:ascii="Times New Roman" w:hAnsi="Times New Roman" w:cs="Times New Roman"/>
          <w:sz w:val="24"/>
          <w:szCs w:val="24"/>
        </w:rPr>
        <w:t>)</w:t>
      </w:r>
      <w:r>
        <w:rPr>
          <w:rFonts w:ascii="Times New Roman" w:hAnsi="Times New Roman" w:cs="Times New Roman"/>
          <w:sz w:val="24"/>
          <w:szCs w:val="24"/>
        </w:rPr>
        <w:t>apakahterdapatperbedaankemampuanberbicara monolog dan dialogmahasiswa semester empat UNISMUH Makassarberdasarkantipe-tipekepribadian</w:t>
      </w:r>
      <w:r w:rsidRPr="0050702D">
        <w:rPr>
          <w:rFonts w:ascii="Times New Roman" w:hAnsi="Times New Roman" w:cs="Times New Roman"/>
          <w:i/>
          <w:sz w:val="24"/>
          <w:szCs w:val="24"/>
        </w:rPr>
        <w:t>extrover-introver</w:t>
      </w:r>
      <w:r>
        <w:rPr>
          <w:rFonts w:ascii="Times New Roman" w:hAnsi="Times New Roman" w:cs="Times New Roman"/>
          <w:sz w:val="24"/>
          <w:szCs w:val="24"/>
        </w:rPr>
        <w:t xml:space="preserve">, </w:t>
      </w:r>
      <w:r w:rsidRPr="0050702D">
        <w:rPr>
          <w:rFonts w:ascii="Times New Roman" w:hAnsi="Times New Roman" w:cs="Times New Roman"/>
          <w:i/>
          <w:sz w:val="24"/>
          <w:szCs w:val="24"/>
        </w:rPr>
        <w:t>sensing-intuisi,thinking-feeling</w:t>
      </w:r>
      <w:r>
        <w:rPr>
          <w:rFonts w:ascii="Times New Roman" w:hAnsi="Times New Roman" w:cs="Times New Roman"/>
          <w:sz w:val="24"/>
          <w:szCs w:val="24"/>
        </w:rPr>
        <w:t xml:space="preserve">, </w:t>
      </w:r>
      <w:r w:rsidRPr="0050702D">
        <w:rPr>
          <w:rFonts w:ascii="Times New Roman" w:hAnsi="Times New Roman" w:cs="Times New Roman"/>
          <w:i/>
          <w:sz w:val="24"/>
          <w:szCs w:val="24"/>
        </w:rPr>
        <w:t>judging-perceiving</w:t>
      </w:r>
      <w:r>
        <w:rPr>
          <w:rFonts w:ascii="Times New Roman" w:hAnsi="Times New Roman" w:cs="Times New Roman"/>
          <w:sz w:val="24"/>
          <w:szCs w:val="24"/>
        </w:rPr>
        <w:t>.</w:t>
      </w:r>
    </w:p>
    <w:p w:rsidR="00A42740" w:rsidRDefault="00A42740" w:rsidP="00A42740">
      <w:pPr>
        <w:spacing w:after="0" w:line="240" w:lineRule="auto"/>
        <w:ind w:firstLine="810"/>
        <w:jc w:val="both"/>
        <w:rPr>
          <w:rFonts w:ascii="Times New Roman" w:hAnsi="Times New Roman"/>
          <w:sz w:val="24"/>
          <w:szCs w:val="24"/>
        </w:rPr>
      </w:pPr>
      <w:r>
        <w:rPr>
          <w:rFonts w:ascii="Times New Roman" w:hAnsi="Times New Roman"/>
          <w:sz w:val="24"/>
          <w:szCs w:val="24"/>
        </w:rPr>
        <w:lastRenderedPageBreak/>
        <w:t>Penelitianinimerupakanpenelitiankausal-komparativdenganmenggunakanteknikklaster samplingdalampemilihansampel.Populasipenelitianiniadalahmahasiswa semester empat UNISMUH Makassar.sampelpadapenelitianterdiridari 38 mahasiswa. Instrument penelitianiniterdiridari personality tesdaninterview.</w:t>
      </w:r>
    </w:p>
    <w:p w:rsidR="00A42740" w:rsidRDefault="00A42740" w:rsidP="00A42740">
      <w:pPr>
        <w:spacing w:line="240" w:lineRule="auto"/>
        <w:ind w:firstLine="900"/>
        <w:jc w:val="both"/>
        <w:rPr>
          <w:rFonts w:ascii="Times New Roman" w:hAnsi="Times New Roman" w:cs="Times New Roman"/>
          <w:sz w:val="24"/>
          <w:szCs w:val="24"/>
        </w:rPr>
      </w:pPr>
      <w:r>
        <w:rPr>
          <w:rFonts w:ascii="Times New Roman" w:hAnsi="Times New Roman"/>
          <w:sz w:val="24"/>
          <w:szCs w:val="24"/>
        </w:rPr>
        <w:t>Hasilpenelitianinimenunjukkanbahwa: (1</w:t>
      </w:r>
      <w:r w:rsidRPr="007442CC">
        <w:rPr>
          <w:rFonts w:ascii="Times New Roman" w:hAnsi="Times New Roman"/>
          <w:sz w:val="24"/>
          <w:szCs w:val="24"/>
        </w:rPr>
        <w:t xml:space="preserve">) </w:t>
      </w:r>
      <w:r>
        <w:rPr>
          <w:rFonts w:ascii="Times New Roman" w:hAnsi="Times New Roman"/>
          <w:sz w:val="24"/>
          <w:szCs w:val="24"/>
        </w:rPr>
        <w:t>terdapat 21 mahasiswaberkepribadian</w:t>
      </w:r>
      <w:r w:rsidRPr="009F4E33">
        <w:rPr>
          <w:rFonts w:ascii="Times New Roman" w:hAnsi="Times New Roman"/>
          <w:i/>
          <w:sz w:val="24"/>
          <w:szCs w:val="24"/>
        </w:rPr>
        <w:t>extrover,</w:t>
      </w:r>
      <w:r>
        <w:rPr>
          <w:rFonts w:ascii="Times New Roman" w:hAnsi="Times New Roman"/>
          <w:sz w:val="24"/>
          <w:szCs w:val="24"/>
        </w:rPr>
        <w:t xml:space="preserve"> 17 mahasiswaberkepribadian</w:t>
      </w:r>
      <w:r w:rsidRPr="009F4E33">
        <w:rPr>
          <w:rFonts w:ascii="Times New Roman" w:hAnsi="Times New Roman"/>
          <w:i/>
          <w:sz w:val="24"/>
          <w:szCs w:val="24"/>
        </w:rPr>
        <w:t>introver</w:t>
      </w:r>
      <w:r w:rsidRPr="007442CC">
        <w:rPr>
          <w:rFonts w:asciiTheme="majorBidi" w:hAnsiTheme="majorBidi"/>
          <w:sz w:val="24"/>
          <w:szCs w:val="24"/>
        </w:rPr>
        <w:t>,</w:t>
      </w:r>
      <w:r>
        <w:rPr>
          <w:rFonts w:asciiTheme="majorBidi" w:hAnsiTheme="majorBidi"/>
          <w:sz w:val="24"/>
          <w:szCs w:val="24"/>
        </w:rPr>
        <w:t xml:space="preserve"> 23 mahasiswaberkepribadian</w:t>
      </w:r>
      <w:r w:rsidRPr="009F4E33">
        <w:rPr>
          <w:rFonts w:asciiTheme="majorBidi" w:hAnsiTheme="majorBidi"/>
          <w:i/>
          <w:sz w:val="24"/>
          <w:szCs w:val="24"/>
        </w:rPr>
        <w:t>sensing</w:t>
      </w:r>
      <w:r>
        <w:rPr>
          <w:rFonts w:asciiTheme="majorBidi" w:hAnsiTheme="majorBidi"/>
          <w:sz w:val="24"/>
          <w:szCs w:val="24"/>
        </w:rPr>
        <w:t>, 15 mahasiswaberkepribadian</w:t>
      </w:r>
      <w:r w:rsidRPr="009F4E33">
        <w:rPr>
          <w:rFonts w:asciiTheme="majorBidi" w:hAnsiTheme="majorBidi"/>
          <w:i/>
          <w:sz w:val="24"/>
          <w:szCs w:val="24"/>
        </w:rPr>
        <w:t>intuisi</w:t>
      </w:r>
      <w:r>
        <w:rPr>
          <w:rFonts w:asciiTheme="majorBidi" w:hAnsiTheme="majorBidi"/>
          <w:sz w:val="24"/>
          <w:szCs w:val="24"/>
        </w:rPr>
        <w:t>, 25 mahasiswaberkepribadian</w:t>
      </w:r>
      <w:r w:rsidRPr="009F4E33">
        <w:rPr>
          <w:rFonts w:asciiTheme="majorBidi" w:hAnsiTheme="majorBidi"/>
          <w:i/>
          <w:sz w:val="24"/>
          <w:szCs w:val="24"/>
        </w:rPr>
        <w:t>thinking</w:t>
      </w:r>
      <w:r>
        <w:rPr>
          <w:rFonts w:asciiTheme="majorBidi" w:hAnsiTheme="majorBidi"/>
          <w:sz w:val="24"/>
          <w:szCs w:val="24"/>
        </w:rPr>
        <w:t>, 13 mahasiswaberkepribadian</w:t>
      </w:r>
      <w:r w:rsidRPr="009F4E33">
        <w:rPr>
          <w:rFonts w:asciiTheme="majorBidi" w:hAnsiTheme="majorBidi"/>
          <w:i/>
          <w:sz w:val="24"/>
          <w:szCs w:val="24"/>
        </w:rPr>
        <w:t>feeling</w:t>
      </w:r>
      <w:r>
        <w:rPr>
          <w:rFonts w:asciiTheme="majorBidi" w:hAnsiTheme="majorBidi"/>
          <w:sz w:val="24"/>
          <w:szCs w:val="24"/>
        </w:rPr>
        <w:t>, 20 mahasiswaberkepribadian</w:t>
      </w:r>
      <w:r w:rsidRPr="009F4E33">
        <w:rPr>
          <w:rFonts w:asciiTheme="majorBidi" w:hAnsiTheme="majorBidi"/>
          <w:i/>
          <w:sz w:val="24"/>
          <w:szCs w:val="24"/>
        </w:rPr>
        <w:t>judging</w:t>
      </w:r>
      <w:r>
        <w:rPr>
          <w:rFonts w:asciiTheme="majorBidi" w:hAnsiTheme="majorBidi"/>
          <w:sz w:val="24"/>
          <w:szCs w:val="24"/>
        </w:rPr>
        <w:t>, dan 18 mahasiswaberkepribadian</w:t>
      </w:r>
      <w:r w:rsidRPr="009F4E33">
        <w:rPr>
          <w:rFonts w:asciiTheme="majorBidi" w:hAnsiTheme="majorBidi"/>
          <w:i/>
          <w:sz w:val="24"/>
          <w:szCs w:val="24"/>
        </w:rPr>
        <w:t>perceiving</w:t>
      </w:r>
      <w:r>
        <w:rPr>
          <w:rFonts w:asciiTheme="majorBidi" w:hAnsiTheme="majorBidi"/>
          <w:sz w:val="24"/>
          <w:szCs w:val="24"/>
        </w:rPr>
        <w:t>.,</w:t>
      </w:r>
      <w:r>
        <w:rPr>
          <w:rFonts w:ascii="Times New Roman" w:hAnsi="Times New Roman"/>
          <w:sz w:val="24"/>
          <w:szCs w:val="24"/>
        </w:rPr>
        <w:t xml:space="preserve"> (2</w:t>
      </w:r>
      <w:r w:rsidRPr="007442CC">
        <w:rPr>
          <w:rFonts w:ascii="Times New Roman" w:hAnsi="Times New Roman"/>
          <w:sz w:val="24"/>
          <w:szCs w:val="24"/>
        </w:rPr>
        <w:t xml:space="preserve">) </w:t>
      </w:r>
      <w:r>
        <w:rPr>
          <w:rFonts w:ascii="Times New Roman" w:hAnsi="Times New Roman"/>
          <w:sz w:val="24"/>
          <w:szCs w:val="24"/>
        </w:rPr>
        <w:t>berdasarkannilai rata-rata, kemampuanberbicara monologmahasiswaadalah 50,7dankemampuanberbicaradialogmahasiswaadalah 54,8 yang keduanyatergolongkurang</w:t>
      </w:r>
      <w:r>
        <w:rPr>
          <w:rFonts w:ascii="Times New Roman" w:hAnsi="Times New Roman" w:cs="Times New Roman"/>
          <w:sz w:val="24"/>
          <w:szCs w:val="24"/>
        </w:rPr>
        <w:t>, dan</w:t>
      </w:r>
      <w:r>
        <w:rPr>
          <w:rFonts w:ascii="Times New Roman" w:hAnsi="Times New Roman"/>
          <w:sz w:val="24"/>
          <w:szCs w:val="24"/>
        </w:rPr>
        <w:t>(3</w:t>
      </w:r>
      <w:r w:rsidRPr="007442CC">
        <w:rPr>
          <w:rFonts w:ascii="Times New Roman" w:hAnsi="Times New Roman"/>
          <w:sz w:val="24"/>
          <w:szCs w:val="24"/>
        </w:rPr>
        <w:t>)</w:t>
      </w:r>
      <w:r>
        <w:rPr>
          <w:rFonts w:ascii="Times New Roman" w:hAnsi="Times New Roman"/>
          <w:sz w:val="24"/>
          <w:szCs w:val="24"/>
        </w:rPr>
        <w:t>berdasarkanhasiluji t dapatdisimpulkanbahwatidakterdapatperbedaankemampuanberbicara monologdan dialog antaramahasiwa yang berkepribadian extrovert danmahasiswa yang berkepribadianintrovert (0,650&gt;0.05)(0,495&gt;0,05), terdapatperbedaankemampuanberbicara monolog dan dialogantaramahasiswa yang berkepribadian sensing danmahasiswa yang berkepribadianintuisi (0,007&lt;0,05) (0,039 &lt; 0,05), tidakterdapatperbedaanberbicara monolog dan dialogantaramahasiswa yangberkepribadian thinking danmahasiswaberkepribadianfeeling (0,075&gt;0,05) (0,082&gt;0,05), dantidakterdapatperbedaankemampuanberbicaramonolgdan dialog antaramahasiswa yangberkepribadian judging danmahasiswa yang berkepribadianperceving</w:t>
      </w:r>
      <w:r>
        <w:rPr>
          <w:rFonts w:ascii="Times New Roman" w:hAnsi="Times New Roman" w:cs="Times New Roman"/>
          <w:sz w:val="24"/>
          <w:szCs w:val="24"/>
        </w:rPr>
        <w:t xml:space="preserve"> (0,597&gt;0,05) (0,950&gt;0,05).</w:t>
      </w:r>
    </w:p>
    <w:p w:rsidR="00A42740" w:rsidRDefault="00A42740" w:rsidP="00A42740">
      <w:pPr>
        <w:spacing w:after="60" w:line="360" w:lineRule="auto"/>
        <w:ind w:firstLine="900"/>
        <w:jc w:val="both"/>
        <w:rPr>
          <w:rFonts w:ascii="Times New Roman" w:eastAsia="Times New Roman" w:hAnsi="Times New Roman" w:cs="Times New Roman"/>
          <w:sz w:val="24"/>
          <w:szCs w:val="24"/>
          <w:lang w:bidi="ar-SA"/>
        </w:rPr>
      </w:pPr>
    </w:p>
    <w:p w:rsidR="00A42740" w:rsidRDefault="00A42740" w:rsidP="00A42740">
      <w:pPr>
        <w:spacing w:after="60" w:line="36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Key words: personality, speaking ability, MBTI, monologue and dialogue</w:t>
      </w:r>
    </w:p>
    <w:p w:rsidR="00E06EEC" w:rsidRDefault="00E06EEC"/>
    <w:sectPr w:rsidR="00E06EEC" w:rsidSect="00E06E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2740"/>
    <w:rsid w:val="00A42740"/>
    <w:rsid w:val="00E06E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40"/>
    <w:pPr>
      <w:spacing w:line="252" w:lineRule="auto"/>
    </w:pPr>
    <w:rPr>
      <w:rFonts w:asciiTheme="majorHAnsi"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42740"/>
    <w:pPr>
      <w:tabs>
        <w:tab w:val="center" w:pos="4680"/>
        <w:tab w:val="right" w:pos="9360"/>
      </w:tabs>
      <w:spacing w:after="0" w:line="240" w:lineRule="auto"/>
      <w:ind w:firstLine="720"/>
      <w:jc w:val="both"/>
    </w:pPr>
    <w:rPr>
      <w:rFonts w:ascii="Calibri" w:eastAsia="Calibri" w:hAnsi="Calibri" w:cs="Calibri"/>
      <w:lang w:bidi="ar-SA"/>
    </w:rPr>
  </w:style>
  <w:style w:type="character" w:customStyle="1" w:styleId="HeaderChar">
    <w:name w:val="Header Char"/>
    <w:basedOn w:val="DefaultParagraphFont"/>
    <w:link w:val="Header"/>
    <w:uiPriority w:val="99"/>
    <w:semiHidden/>
    <w:rsid w:val="00A42740"/>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2016-04-06T00:22:00Z</dcterms:created>
  <dcterms:modified xsi:type="dcterms:W3CDTF">2016-04-06T00:23:00Z</dcterms:modified>
</cp:coreProperties>
</file>