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72" w:rsidRDefault="00CB4F72" w:rsidP="00CB4F72">
      <w:pPr>
        <w:jc w:val="both"/>
      </w:pPr>
      <w:proofErr w:type="spellStart"/>
      <w:r>
        <w:t>Krisis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yang </w:t>
      </w:r>
      <w:proofErr w:type="spellStart"/>
      <w:r>
        <w:t>melanda</w:t>
      </w:r>
      <w:proofErr w:type="spellEnd"/>
      <w:r>
        <w:t xml:space="preserve"> Indonesia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1997-1998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drastis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</w:p>
    <w:p w:rsidR="00CB4F72" w:rsidRDefault="00CB4F72" w:rsidP="00CB4F72">
      <w:pPr>
        <w:jc w:val="both"/>
      </w:pPr>
      <w:proofErr w:type="spellStart"/>
      <w:proofErr w:type="gramStart"/>
      <w:r>
        <w:t>uang</w:t>
      </w:r>
      <w:proofErr w:type="spellEnd"/>
      <w:proofErr w:type="gramEnd"/>
      <w:r>
        <w:t xml:space="preserve"> rupiah.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tukar</w:t>
      </w:r>
      <w:proofErr w:type="spellEnd"/>
      <w:r>
        <w:t xml:space="preserve"> rupiah </w:t>
      </w:r>
      <w:proofErr w:type="spellStart"/>
      <w:r>
        <w:t>terhadap</w:t>
      </w:r>
      <w:proofErr w:type="spellEnd"/>
      <w:r>
        <w:t xml:space="preserve"> US </w:t>
      </w:r>
      <w:proofErr w:type="spellStart"/>
      <w:r>
        <w:t>Dolar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depresiasi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tajam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Kenaikan</w:t>
      </w:r>
      <w:proofErr w:type="spellEnd"/>
      <w:r>
        <w:t xml:space="preserve"> </w:t>
      </w:r>
      <w:proofErr w:type="spellStart"/>
      <w:r>
        <w:t>akumulasi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yang </w:t>
      </w:r>
      <w:proofErr w:type="spellStart"/>
      <w:r>
        <w:t>jatuh</w:t>
      </w:r>
      <w:proofErr w:type="spellEnd"/>
      <w:r>
        <w:t xml:space="preserve"> tempo.</w:t>
      </w:r>
      <w:proofErr w:type="gram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cicilan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bertambah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</w:p>
    <w:p w:rsidR="00CB4F72" w:rsidRDefault="00CB4F72" w:rsidP="00CB4F72">
      <w:pPr>
        <w:jc w:val="both"/>
      </w:pPr>
      <w:proofErr w:type="spellStart"/>
      <w:proofErr w:type="gramStart"/>
      <w:r>
        <w:t>tahun</w:t>
      </w:r>
      <w:proofErr w:type="spellEnd"/>
      <w:proofErr w:type="gram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membebani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Belanja</w:t>
      </w:r>
      <w:proofErr w:type="spellEnd"/>
      <w:r>
        <w:t xml:space="preserve"> Negara (APBN). </w:t>
      </w:r>
    </w:p>
    <w:p w:rsidR="00CB4F72" w:rsidRDefault="00CB4F72" w:rsidP="00CB4F72">
      <w:pPr>
        <w:jc w:val="both"/>
      </w:pPr>
    </w:p>
    <w:p w:rsidR="00CB4F72" w:rsidRDefault="00CB4F72" w:rsidP="00CB4F72">
      <w:pPr>
        <w:jc w:val="both"/>
      </w:pPr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tinjauan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Harrod-Domar</w:t>
      </w:r>
      <w:proofErr w:type="spellEnd"/>
      <w:r>
        <w:t xml:space="preserve">,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 (</w:t>
      </w:r>
      <w:proofErr w:type="spellStart"/>
      <w:r>
        <w:t>Dependensia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(</w:t>
      </w:r>
      <w:proofErr w:type="spellStart"/>
      <w:r>
        <w:t>Elasticitie</w:t>
      </w:r>
      <w:proofErr w:type="spellEnd"/>
      <w:r>
        <w:t xml:space="preserve"> Approach).</w:t>
      </w:r>
      <w:proofErr w:type="gramEnd"/>
      <w:r>
        <w:t xml:space="preserve"> </w:t>
      </w:r>
    </w:p>
    <w:p w:rsidR="00CB4F72" w:rsidRDefault="00CB4F72" w:rsidP="00CB4F72">
      <w:pPr>
        <w:jc w:val="both"/>
      </w:pPr>
    </w:p>
    <w:p w:rsidR="00CB4F72" w:rsidRDefault="00CB4F72" w:rsidP="00CB4F72">
      <w:pPr>
        <w:jc w:val="both"/>
      </w:pPr>
      <w:proofErr w:type="spellStart"/>
      <w:proofErr w:type="gramStart"/>
      <w:r>
        <w:t>Sumber</w:t>
      </w:r>
      <w:proofErr w:type="spellEnd"/>
      <w:r>
        <w:t xml:space="preserve"> data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catatan-catatan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linier </w:t>
      </w:r>
      <w:proofErr w:type="spellStart"/>
      <w:r>
        <w:t>berganda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t, </w:t>
      </w:r>
      <w:proofErr w:type="spellStart"/>
      <w:r>
        <w:t>uji</w:t>
      </w:r>
      <w:proofErr w:type="spellEnd"/>
      <w:r>
        <w:t xml:space="preserve"> F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klasik</w:t>
      </w:r>
      <w:proofErr w:type="spellEnd"/>
      <w:r>
        <w:t xml:space="preserve"> </w:t>
      </w:r>
      <w:proofErr w:type="spellStart"/>
      <w:r>
        <w:t>multikolinearitas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autokorelasi</w:t>
      </w:r>
      <w:proofErr w:type="spellEnd"/>
      <w:r>
        <w:t>.</w:t>
      </w:r>
      <w:proofErr w:type="gramEnd"/>
      <w:r>
        <w:t xml:space="preserve"> </w:t>
      </w:r>
    </w:p>
    <w:p w:rsidR="00CB4F72" w:rsidRDefault="00CB4F72" w:rsidP="00CB4F72">
      <w:pPr>
        <w:jc w:val="both"/>
      </w:pPr>
    </w:p>
    <w:p w:rsidR="00CB4F72" w:rsidRDefault="00CB4F72" w:rsidP="00CB4F72">
      <w:pPr>
        <w:jc w:val="both"/>
      </w:pP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10,373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0,000.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Indonesia </w:t>
      </w:r>
      <w:proofErr w:type="spellStart"/>
      <w:r>
        <w:t>sebesar</w:t>
      </w:r>
      <w:proofErr w:type="spellEnd"/>
      <w:r>
        <w:t xml:space="preserve"> 10,373 </w:t>
      </w:r>
      <w:proofErr w:type="spellStart"/>
      <w:r>
        <w:t>Juta</w:t>
      </w:r>
      <w:proofErr w:type="spellEnd"/>
      <w:r>
        <w:t xml:space="preserve">/USD 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 USD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18.71513657 </w:t>
      </w:r>
      <w:proofErr w:type="spellStart"/>
      <w:r>
        <w:t>Juta</w:t>
      </w:r>
      <w:proofErr w:type="spellEnd"/>
      <w:r>
        <w:t xml:space="preserve"> USD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0,000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kofisien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0,070,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70.000.000.000M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</w:t>
      </w:r>
      <w:proofErr w:type="spellStart"/>
      <w:r>
        <w:t>kenaikan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pengaluaran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 M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0.556272357 M. </w:t>
      </w:r>
    </w:p>
    <w:p w:rsidR="00CB4F72" w:rsidRDefault="00CB4F72" w:rsidP="00CB4F72">
      <w:pPr>
        <w:jc w:val="both"/>
      </w:pP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Pengeluaran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positif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utang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Indonesia.</w:t>
      </w:r>
      <w:proofErr w:type="gramEnd"/>
      <w:r>
        <w:t xml:space="preserve"> </w:t>
      </w:r>
    </w:p>
    <w:p w:rsidR="00CB4F72" w:rsidRDefault="00CB4F72" w:rsidP="00CB4F72">
      <w:pPr>
        <w:jc w:val="both"/>
      </w:pPr>
    </w:p>
    <w:p w:rsidR="00EE11EB" w:rsidRDefault="00EE11EB" w:rsidP="00CB4F72">
      <w:pPr>
        <w:jc w:val="both"/>
      </w:pPr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CB4F72"/>
    <w:rsid w:val="00C454CE"/>
    <w:rsid w:val="00CB4F72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2018-05-02T20:04:00Z</dcterms:created>
  <dcterms:modified xsi:type="dcterms:W3CDTF">2018-05-02T20:05:00Z</dcterms:modified>
</cp:coreProperties>
</file>