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2.xml" ContentType="application/vnd.openxmlformats-officedocument.drawingml.chart+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83E" w:rsidRPr="00483888" w:rsidRDefault="0042383E" w:rsidP="0042383E">
      <w:pPr>
        <w:tabs>
          <w:tab w:val="left" w:pos="1077"/>
        </w:tabs>
        <w:rPr>
          <w:b/>
          <w:noProof/>
          <w:sz w:val="28"/>
          <w:szCs w:val="28"/>
        </w:rPr>
      </w:pPr>
      <w:r>
        <w:rPr>
          <w:b/>
          <w:noProof/>
          <w:sz w:val="28"/>
          <w:szCs w:val="28"/>
        </w:rPr>
        <w:tab/>
      </w:r>
    </w:p>
    <w:p w:rsidR="0042383E" w:rsidRPr="00483888" w:rsidRDefault="0042383E" w:rsidP="0042383E">
      <w:pPr>
        <w:jc w:val="center"/>
        <w:rPr>
          <w:b/>
          <w:noProof/>
          <w:sz w:val="28"/>
          <w:szCs w:val="28"/>
        </w:rPr>
      </w:pPr>
    </w:p>
    <w:p w:rsidR="0042383E" w:rsidRPr="00483888" w:rsidRDefault="0042383E" w:rsidP="0042383E">
      <w:pPr>
        <w:jc w:val="center"/>
        <w:rPr>
          <w:b/>
          <w:sz w:val="28"/>
          <w:szCs w:val="28"/>
        </w:rPr>
      </w:pPr>
      <w:r>
        <w:rPr>
          <w:b/>
          <w:noProof/>
          <w:sz w:val="28"/>
          <w:szCs w:val="28"/>
          <w:lang w:val="id-ID" w:eastAsia="id-ID"/>
        </w:rPr>
        <w:drawing>
          <wp:inline distT="0" distB="0" distL="0" distR="0">
            <wp:extent cx="1081405" cy="1105535"/>
            <wp:effectExtent l="0" t="0" r="0" b="0"/>
            <wp:docPr id="3" name="Picture 3" descr="un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105535"/>
                    </a:xfrm>
                    <a:prstGeom prst="rect">
                      <a:avLst/>
                    </a:prstGeom>
                    <a:noFill/>
                    <a:ln>
                      <a:noFill/>
                    </a:ln>
                  </pic:spPr>
                </pic:pic>
              </a:graphicData>
            </a:graphic>
          </wp:inline>
        </w:drawing>
      </w:r>
    </w:p>
    <w:p w:rsidR="0042383E" w:rsidRPr="00483888" w:rsidRDefault="0042383E" w:rsidP="0042383E">
      <w:pPr>
        <w:jc w:val="center"/>
        <w:rPr>
          <w:b/>
          <w:sz w:val="28"/>
          <w:szCs w:val="28"/>
          <w:lang w:val="sv-SE"/>
        </w:rPr>
      </w:pPr>
    </w:p>
    <w:p w:rsidR="0042383E" w:rsidRPr="00483888" w:rsidRDefault="0042383E" w:rsidP="0042383E">
      <w:pPr>
        <w:jc w:val="center"/>
        <w:rPr>
          <w:b/>
          <w:sz w:val="28"/>
          <w:szCs w:val="28"/>
          <w:lang w:val="sv-SE"/>
        </w:rPr>
      </w:pPr>
    </w:p>
    <w:p w:rsidR="0042383E" w:rsidRPr="00483888" w:rsidRDefault="0042383E" w:rsidP="0042383E">
      <w:pPr>
        <w:jc w:val="center"/>
        <w:rPr>
          <w:b/>
          <w:sz w:val="28"/>
          <w:szCs w:val="28"/>
          <w:lang w:val="sv-SE"/>
        </w:rPr>
      </w:pPr>
    </w:p>
    <w:p w:rsidR="0042383E" w:rsidRPr="00483888" w:rsidRDefault="0042383E" w:rsidP="0042383E">
      <w:pPr>
        <w:jc w:val="center"/>
        <w:rPr>
          <w:b/>
          <w:sz w:val="28"/>
          <w:szCs w:val="28"/>
        </w:rPr>
      </w:pPr>
      <w:r>
        <w:rPr>
          <w:b/>
          <w:sz w:val="28"/>
          <w:szCs w:val="28"/>
          <w:lang w:val="id-ID"/>
        </w:rPr>
        <w:t xml:space="preserve">RINGKASAN </w:t>
      </w:r>
      <w:r w:rsidRPr="00483888">
        <w:rPr>
          <w:b/>
          <w:sz w:val="28"/>
          <w:szCs w:val="28"/>
          <w:lang w:val="sv-SE"/>
        </w:rPr>
        <w:t>SKRIPSI</w:t>
      </w:r>
    </w:p>
    <w:p w:rsidR="0042383E" w:rsidRPr="00483888" w:rsidRDefault="0042383E" w:rsidP="0042383E">
      <w:pPr>
        <w:jc w:val="center"/>
        <w:rPr>
          <w:b/>
          <w:sz w:val="28"/>
          <w:szCs w:val="28"/>
        </w:rPr>
      </w:pPr>
    </w:p>
    <w:p w:rsidR="0042383E" w:rsidRPr="00483888" w:rsidRDefault="0042383E" w:rsidP="0042383E">
      <w:pPr>
        <w:jc w:val="center"/>
        <w:rPr>
          <w:b/>
          <w:sz w:val="28"/>
          <w:szCs w:val="28"/>
        </w:rPr>
      </w:pPr>
    </w:p>
    <w:p w:rsidR="0042383E" w:rsidRPr="00483888" w:rsidRDefault="0042383E" w:rsidP="0042383E">
      <w:pPr>
        <w:jc w:val="center"/>
        <w:rPr>
          <w:b/>
          <w:sz w:val="28"/>
          <w:szCs w:val="28"/>
        </w:rPr>
      </w:pPr>
    </w:p>
    <w:p w:rsidR="0042383E" w:rsidRPr="00483888" w:rsidRDefault="0042383E" w:rsidP="0042383E">
      <w:pPr>
        <w:jc w:val="center"/>
        <w:rPr>
          <w:b/>
          <w:sz w:val="28"/>
          <w:szCs w:val="28"/>
        </w:rPr>
      </w:pPr>
    </w:p>
    <w:p w:rsidR="0042383E" w:rsidRPr="00483888" w:rsidRDefault="0042383E" w:rsidP="0042383E">
      <w:pPr>
        <w:jc w:val="center"/>
        <w:rPr>
          <w:b/>
          <w:sz w:val="28"/>
          <w:szCs w:val="28"/>
        </w:rPr>
      </w:pPr>
      <w:r>
        <w:rPr>
          <w:b/>
          <w:sz w:val="28"/>
          <w:szCs w:val="28"/>
          <w:lang w:val="id-ID"/>
        </w:rPr>
        <w:t>PENGARUH PENERAPAN PENDEKATAN PEMBELAJARAN MONTESSORI TERHADAP KEMANDIRIAN ANAK USIA DINI</w:t>
      </w:r>
    </w:p>
    <w:p w:rsidR="0042383E" w:rsidRDefault="0042383E" w:rsidP="0042383E">
      <w:pPr>
        <w:jc w:val="center"/>
        <w:rPr>
          <w:b/>
          <w:sz w:val="28"/>
          <w:szCs w:val="28"/>
          <w:lang w:val="id-ID"/>
        </w:rPr>
      </w:pPr>
    </w:p>
    <w:p w:rsidR="0042383E" w:rsidRDefault="0042383E" w:rsidP="0042383E">
      <w:pPr>
        <w:jc w:val="center"/>
        <w:rPr>
          <w:b/>
          <w:sz w:val="28"/>
          <w:szCs w:val="28"/>
          <w:lang w:val="id-ID"/>
        </w:rPr>
      </w:pPr>
    </w:p>
    <w:p w:rsidR="0042383E" w:rsidRDefault="0042383E" w:rsidP="0042383E">
      <w:pPr>
        <w:jc w:val="center"/>
        <w:rPr>
          <w:b/>
          <w:sz w:val="28"/>
          <w:szCs w:val="28"/>
          <w:lang w:val="id-ID"/>
        </w:rPr>
      </w:pPr>
    </w:p>
    <w:p w:rsidR="0042383E" w:rsidRDefault="0042383E" w:rsidP="0042383E">
      <w:pPr>
        <w:jc w:val="center"/>
        <w:rPr>
          <w:b/>
          <w:sz w:val="28"/>
          <w:szCs w:val="28"/>
          <w:lang w:val="id-ID"/>
        </w:rPr>
      </w:pPr>
    </w:p>
    <w:p w:rsidR="0042383E" w:rsidRDefault="0042383E" w:rsidP="0042383E">
      <w:pPr>
        <w:jc w:val="center"/>
        <w:rPr>
          <w:b/>
          <w:sz w:val="28"/>
          <w:szCs w:val="28"/>
          <w:lang w:val="id-ID"/>
        </w:rPr>
      </w:pPr>
    </w:p>
    <w:p w:rsidR="0042383E" w:rsidRPr="00157C43" w:rsidRDefault="0042383E" w:rsidP="0042383E">
      <w:pPr>
        <w:jc w:val="center"/>
        <w:rPr>
          <w:b/>
          <w:sz w:val="28"/>
          <w:szCs w:val="28"/>
          <w:lang w:val="id-ID"/>
        </w:rPr>
      </w:pPr>
    </w:p>
    <w:p w:rsidR="0042383E" w:rsidRPr="00483888" w:rsidRDefault="0042383E" w:rsidP="0042383E">
      <w:pPr>
        <w:jc w:val="center"/>
        <w:rPr>
          <w:b/>
          <w:sz w:val="28"/>
          <w:szCs w:val="28"/>
        </w:rPr>
      </w:pPr>
    </w:p>
    <w:p w:rsidR="0042383E" w:rsidRDefault="0042383E" w:rsidP="0042383E">
      <w:pPr>
        <w:jc w:val="center"/>
        <w:rPr>
          <w:b/>
          <w:sz w:val="28"/>
          <w:szCs w:val="28"/>
        </w:rPr>
      </w:pPr>
      <w:r>
        <w:rPr>
          <w:b/>
          <w:sz w:val="28"/>
          <w:szCs w:val="28"/>
        </w:rPr>
        <w:t>SITTI MAHIRA IDHAM</w:t>
      </w:r>
    </w:p>
    <w:p w:rsidR="0042383E" w:rsidRDefault="0042383E" w:rsidP="0042383E">
      <w:pPr>
        <w:jc w:val="center"/>
        <w:rPr>
          <w:b/>
          <w:sz w:val="28"/>
          <w:szCs w:val="28"/>
        </w:rPr>
      </w:pPr>
      <w:r>
        <w:rPr>
          <w:b/>
          <w:sz w:val="28"/>
          <w:szCs w:val="28"/>
        </w:rPr>
        <w:t>1171040017</w:t>
      </w:r>
    </w:p>
    <w:p w:rsidR="0042383E" w:rsidRPr="00483888" w:rsidRDefault="0042383E" w:rsidP="0042383E">
      <w:pPr>
        <w:spacing w:after="20"/>
        <w:jc w:val="center"/>
        <w:outlineLvl w:val="0"/>
        <w:rPr>
          <w:b/>
          <w:sz w:val="28"/>
          <w:szCs w:val="28"/>
        </w:rPr>
      </w:pPr>
    </w:p>
    <w:p w:rsidR="0042383E" w:rsidRDefault="0042383E" w:rsidP="0042383E">
      <w:pPr>
        <w:spacing w:after="20"/>
        <w:jc w:val="center"/>
        <w:outlineLvl w:val="0"/>
        <w:rPr>
          <w:b/>
          <w:sz w:val="28"/>
          <w:szCs w:val="28"/>
          <w:lang w:val="id-ID"/>
        </w:rPr>
      </w:pPr>
    </w:p>
    <w:p w:rsidR="0042383E" w:rsidRPr="0037673C" w:rsidRDefault="0042383E" w:rsidP="0042383E">
      <w:pPr>
        <w:spacing w:after="20"/>
        <w:jc w:val="center"/>
        <w:outlineLvl w:val="0"/>
        <w:rPr>
          <w:b/>
          <w:sz w:val="28"/>
          <w:szCs w:val="28"/>
          <w:lang w:val="id-ID"/>
        </w:rPr>
      </w:pPr>
    </w:p>
    <w:p w:rsidR="0042383E" w:rsidRPr="00483888" w:rsidRDefault="0042383E" w:rsidP="0042383E">
      <w:pPr>
        <w:spacing w:after="20"/>
        <w:jc w:val="center"/>
        <w:outlineLvl w:val="0"/>
        <w:rPr>
          <w:b/>
          <w:sz w:val="28"/>
          <w:szCs w:val="28"/>
        </w:rPr>
      </w:pPr>
    </w:p>
    <w:p w:rsidR="0042383E" w:rsidRPr="00483888" w:rsidRDefault="0042383E" w:rsidP="0042383E">
      <w:pPr>
        <w:spacing w:after="20"/>
        <w:jc w:val="center"/>
        <w:outlineLvl w:val="0"/>
        <w:rPr>
          <w:b/>
          <w:sz w:val="28"/>
          <w:szCs w:val="28"/>
        </w:rPr>
      </w:pPr>
    </w:p>
    <w:p w:rsidR="0042383E" w:rsidRPr="00483888" w:rsidRDefault="0042383E" w:rsidP="0042383E">
      <w:pPr>
        <w:spacing w:after="20"/>
        <w:jc w:val="center"/>
        <w:outlineLvl w:val="0"/>
        <w:rPr>
          <w:b/>
          <w:sz w:val="28"/>
          <w:szCs w:val="28"/>
        </w:rPr>
      </w:pPr>
    </w:p>
    <w:p w:rsidR="0042383E" w:rsidRPr="00483888" w:rsidRDefault="0042383E" w:rsidP="0042383E">
      <w:pPr>
        <w:spacing w:after="20"/>
        <w:jc w:val="center"/>
        <w:outlineLvl w:val="0"/>
        <w:rPr>
          <w:b/>
          <w:sz w:val="28"/>
          <w:szCs w:val="28"/>
        </w:rPr>
      </w:pPr>
    </w:p>
    <w:p w:rsidR="0042383E" w:rsidRPr="00483888" w:rsidRDefault="0042383E" w:rsidP="0042383E">
      <w:pPr>
        <w:spacing w:after="20"/>
        <w:jc w:val="center"/>
        <w:outlineLvl w:val="0"/>
        <w:rPr>
          <w:b/>
          <w:sz w:val="28"/>
          <w:szCs w:val="28"/>
        </w:rPr>
      </w:pPr>
    </w:p>
    <w:p w:rsidR="0042383E" w:rsidRPr="00483888" w:rsidRDefault="0042383E" w:rsidP="0042383E">
      <w:pPr>
        <w:jc w:val="center"/>
        <w:outlineLvl w:val="0"/>
        <w:rPr>
          <w:b/>
          <w:bCs/>
          <w:sz w:val="28"/>
          <w:szCs w:val="28"/>
          <w:lang w:val="id-ID"/>
        </w:rPr>
      </w:pPr>
      <w:r w:rsidRPr="00483888">
        <w:rPr>
          <w:b/>
          <w:bCs/>
          <w:sz w:val="28"/>
          <w:szCs w:val="28"/>
          <w:lang w:val="id-ID"/>
        </w:rPr>
        <w:t>FAKULTAS PSIKOLOGI</w:t>
      </w:r>
    </w:p>
    <w:p w:rsidR="0042383E" w:rsidRPr="00483888" w:rsidRDefault="0042383E" w:rsidP="0042383E">
      <w:pPr>
        <w:jc w:val="center"/>
        <w:rPr>
          <w:b/>
          <w:bCs/>
          <w:sz w:val="28"/>
          <w:szCs w:val="28"/>
          <w:lang w:val="id-ID"/>
        </w:rPr>
      </w:pPr>
      <w:r w:rsidRPr="00483888">
        <w:rPr>
          <w:b/>
          <w:bCs/>
          <w:sz w:val="28"/>
          <w:szCs w:val="28"/>
          <w:lang w:val="id-ID"/>
        </w:rPr>
        <w:t>UNIVERSITAS NEGERI MAKASSAR</w:t>
      </w:r>
    </w:p>
    <w:p w:rsidR="0042383E" w:rsidRPr="00483888" w:rsidRDefault="0042383E" w:rsidP="0042383E">
      <w:pPr>
        <w:jc w:val="center"/>
        <w:rPr>
          <w:b/>
          <w:bCs/>
          <w:sz w:val="28"/>
          <w:szCs w:val="28"/>
        </w:rPr>
      </w:pPr>
      <w:r w:rsidRPr="00483888">
        <w:rPr>
          <w:b/>
          <w:bCs/>
          <w:sz w:val="28"/>
          <w:szCs w:val="28"/>
          <w:lang w:val="id-ID"/>
        </w:rPr>
        <w:t>MAKASSAR</w:t>
      </w:r>
    </w:p>
    <w:p w:rsidR="001F2E0A" w:rsidRDefault="0042383E" w:rsidP="001F2E0A">
      <w:pPr>
        <w:spacing w:after="200" w:line="276" w:lineRule="auto"/>
        <w:jc w:val="center"/>
        <w:rPr>
          <w:b/>
          <w:bCs/>
          <w:sz w:val="28"/>
          <w:szCs w:val="28"/>
          <w:lang w:val="id-ID"/>
        </w:rPr>
        <w:sectPr w:rsidR="001F2E0A" w:rsidSect="00F64E77">
          <w:headerReference w:type="default" r:id="rId9"/>
          <w:footerReference w:type="default" r:id="rId10"/>
          <w:footerReference w:type="first" r:id="rId11"/>
          <w:pgSz w:w="11907" w:h="16839" w:code="9"/>
          <w:pgMar w:top="2268" w:right="1701" w:bottom="1701" w:left="2268" w:header="720" w:footer="720" w:gutter="0"/>
          <w:pgNumType w:start="1"/>
          <w:cols w:space="720"/>
          <w:titlePg/>
          <w:docGrid w:linePitch="360"/>
        </w:sectPr>
      </w:pPr>
      <w:r w:rsidRPr="00483888">
        <w:rPr>
          <w:b/>
          <w:bCs/>
          <w:sz w:val="28"/>
          <w:szCs w:val="28"/>
          <w:lang w:val="sv-SE"/>
        </w:rPr>
        <w:t>20</w:t>
      </w:r>
      <w:r>
        <w:rPr>
          <w:b/>
          <w:bCs/>
          <w:sz w:val="28"/>
          <w:szCs w:val="28"/>
          <w:lang w:val="id-ID"/>
        </w:rPr>
        <w:t>18</w:t>
      </w:r>
    </w:p>
    <w:p w:rsidR="001F2E0A" w:rsidRDefault="001F2E0A" w:rsidP="001F2E0A">
      <w:pPr>
        <w:spacing w:after="200" w:line="276" w:lineRule="auto"/>
        <w:jc w:val="center"/>
        <w:rPr>
          <w:b/>
        </w:rPr>
      </w:pPr>
      <w:r>
        <w:rPr>
          <w:b/>
        </w:rPr>
        <w:lastRenderedPageBreak/>
        <w:br w:type="page"/>
      </w:r>
      <w:r w:rsidR="008E464D">
        <w:rPr>
          <w:b/>
          <w:noProof/>
          <w:lang w:val="id-ID" w:eastAsia="id-ID"/>
        </w:rPr>
        <w:drawing>
          <wp:anchor distT="0" distB="0" distL="114300" distR="114300" simplePos="0" relativeHeight="251658240" behindDoc="0" locked="0" layoutInCell="1" allowOverlap="1">
            <wp:simplePos x="0" y="0"/>
            <wp:positionH relativeFrom="column">
              <wp:posOffset>29298</wp:posOffset>
            </wp:positionH>
            <wp:positionV relativeFrom="paragraph">
              <wp:posOffset>-5518</wp:posOffset>
            </wp:positionV>
            <wp:extent cx="5006975" cy="8166538"/>
            <wp:effectExtent l="19050" t="0" r="3175" b="0"/>
            <wp:wrapNone/>
            <wp:docPr id="2" name="Picture 1" descr="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5.jpg"/>
                    <pic:cNvPicPr/>
                  </pic:nvPicPr>
                  <pic:blipFill>
                    <a:blip r:embed="rId12"/>
                    <a:stretch>
                      <a:fillRect/>
                    </a:stretch>
                  </pic:blipFill>
                  <pic:spPr>
                    <a:xfrm>
                      <a:off x="0" y="0"/>
                      <a:ext cx="5006975" cy="8166538"/>
                    </a:xfrm>
                    <a:prstGeom prst="rect">
                      <a:avLst/>
                    </a:prstGeom>
                  </pic:spPr>
                </pic:pic>
              </a:graphicData>
            </a:graphic>
          </wp:anchor>
        </w:drawing>
      </w:r>
    </w:p>
    <w:p w:rsidR="001F2E0A" w:rsidRDefault="001F2E0A" w:rsidP="0042383E">
      <w:pPr>
        <w:jc w:val="center"/>
        <w:rPr>
          <w:b/>
        </w:rPr>
        <w:sectPr w:rsidR="001F2E0A" w:rsidSect="001F2E0A">
          <w:headerReference w:type="first" r:id="rId13"/>
          <w:footerReference w:type="first" r:id="rId14"/>
          <w:pgSz w:w="11907" w:h="16839" w:code="9"/>
          <w:pgMar w:top="2268" w:right="1701" w:bottom="1701" w:left="2268" w:header="720" w:footer="720" w:gutter="0"/>
          <w:pgNumType w:fmt="lowerRoman" w:start="2"/>
          <w:cols w:space="720"/>
          <w:titlePg/>
          <w:docGrid w:linePitch="360"/>
        </w:sectPr>
      </w:pPr>
    </w:p>
    <w:p w:rsidR="00D25BD6" w:rsidRPr="009F2681" w:rsidRDefault="00F95E25" w:rsidP="009F2681">
      <w:pPr>
        <w:jc w:val="center"/>
        <w:rPr>
          <w:b/>
          <w:sz w:val="28"/>
          <w:lang w:val="id-ID"/>
        </w:rPr>
      </w:pPr>
      <w:r>
        <w:rPr>
          <w:b/>
        </w:rPr>
        <w:lastRenderedPageBreak/>
        <w:t xml:space="preserve">PENGARUH </w:t>
      </w:r>
      <w:r>
        <w:rPr>
          <w:b/>
          <w:lang w:val="id-ID"/>
        </w:rPr>
        <w:t>PENERAPAN PENDEKATAN PEMBELAJARAN MONTESSORI TERHADAP KEMANDIRIAN ANAK USIA DINI</w:t>
      </w:r>
    </w:p>
    <w:p w:rsidR="00D25BD6" w:rsidRDefault="00D25BD6" w:rsidP="00D25BD6">
      <w:pPr>
        <w:jc w:val="center"/>
        <w:rPr>
          <w:i/>
        </w:rPr>
      </w:pPr>
    </w:p>
    <w:p w:rsidR="00D25BD6" w:rsidRPr="00F95E25" w:rsidRDefault="00F95E25" w:rsidP="00D25BD6">
      <w:pPr>
        <w:jc w:val="center"/>
        <w:rPr>
          <w:b/>
          <w:lang w:val="id-ID"/>
        </w:rPr>
      </w:pPr>
      <w:r>
        <w:rPr>
          <w:b/>
          <w:lang w:val="id-ID"/>
        </w:rPr>
        <w:t>Sitti Mahira Idham</w:t>
      </w:r>
    </w:p>
    <w:p w:rsidR="00D25BD6" w:rsidRPr="00895DED" w:rsidRDefault="00D25BD6" w:rsidP="00D25BD6">
      <w:pPr>
        <w:jc w:val="center"/>
      </w:pPr>
      <w:r w:rsidRPr="00895DED">
        <w:t>(</w:t>
      </w:r>
      <w:hyperlink r:id="rId15" w:history="1">
        <w:r w:rsidR="00F95E25" w:rsidRPr="00014096">
          <w:rPr>
            <w:rStyle w:val="Hyperlink"/>
            <w:i/>
            <w:color w:val="auto"/>
            <w:u w:val="none"/>
            <w:lang w:val="id-ID"/>
          </w:rPr>
          <w:t>MahiraIdham@yahoo.</w:t>
        </w:r>
        <w:r w:rsidR="00F95E25" w:rsidRPr="00014096">
          <w:rPr>
            <w:rStyle w:val="Hyperlink"/>
            <w:i/>
            <w:color w:val="auto"/>
            <w:u w:val="none"/>
          </w:rPr>
          <w:t>com</w:t>
        </w:r>
      </w:hyperlink>
      <w:r w:rsidRPr="003655E2">
        <w:t>)</w:t>
      </w:r>
    </w:p>
    <w:p w:rsidR="00D25BD6" w:rsidRPr="00F95E25" w:rsidRDefault="00F95E25" w:rsidP="00D25BD6">
      <w:pPr>
        <w:jc w:val="center"/>
        <w:rPr>
          <w:b/>
          <w:lang w:val="id-ID"/>
        </w:rPr>
      </w:pPr>
      <w:r>
        <w:rPr>
          <w:b/>
          <w:lang w:val="id-ID"/>
        </w:rPr>
        <w:t xml:space="preserve">Muh. </w:t>
      </w:r>
      <w:r w:rsidR="00E21057">
        <w:rPr>
          <w:b/>
          <w:lang w:val="id-ID"/>
        </w:rPr>
        <w:t>Daud</w:t>
      </w:r>
    </w:p>
    <w:p w:rsidR="00D25BD6" w:rsidRPr="00895DED" w:rsidRDefault="00D25BD6" w:rsidP="00D25BD6">
      <w:pPr>
        <w:jc w:val="center"/>
      </w:pPr>
      <w:r w:rsidRPr="00895DED">
        <w:t>(</w:t>
      </w:r>
      <w:r w:rsidR="005023C4" w:rsidRPr="00014096">
        <w:rPr>
          <w:i/>
          <w:lang w:val="id-ID"/>
        </w:rPr>
        <w:t>daoed64@yahoo.com</w:t>
      </w:r>
      <w:r w:rsidRPr="00014096">
        <w:rPr>
          <w:i/>
        </w:rPr>
        <w:t>)</w:t>
      </w:r>
    </w:p>
    <w:p w:rsidR="00D25BD6" w:rsidRPr="00F95E25" w:rsidRDefault="00E21057" w:rsidP="00D25BD6">
      <w:pPr>
        <w:jc w:val="center"/>
        <w:rPr>
          <w:b/>
          <w:lang w:val="id-ID"/>
        </w:rPr>
      </w:pPr>
      <w:r>
        <w:rPr>
          <w:b/>
          <w:lang w:val="id-ID"/>
        </w:rPr>
        <w:t>Kurniati Zainuddin</w:t>
      </w:r>
    </w:p>
    <w:p w:rsidR="00D25BD6" w:rsidRDefault="00D25BD6" w:rsidP="00D25BD6">
      <w:pPr>
        <w:jc w:val="center"/>
        <w:rPr>
          <w:i/>
        </w:rPr>
      </w:pPr>
      <w:r w:rsidRPr="00895DED">
        <w:t>(</w:t>
      </w:r>
      <w:r w:rsidR="00F95E25" w:rsidRPr="00014096">
        <w:rPr>
          <w:i/>
          <w:lang w:val="id-ID"/>
        </w:rPr>
        <w:t>kurniazainuddin@gmail.com</w:t>
      </w:r>
      <w:r w:rsidRPr="00895DED">
        <w:t>)</w:t>
      </w:r>
    </w:p>
    <w:p w:rsidR="00D25BD6" w:rsidRDefault="00D25BD6" w:rsidP="00D25BD6">
      <w:pPr>
        <w:jc w:val="center"/>
        <w:rPr>
          <w:i/>
        </w:rPr>
      </w:pPr>
    </w:p>
    <w:p w:rsidR="00D25BD6" w:rsidRPr="00895DED" w:rsidRDefault="00895DED" w:rsidP="00D25BD6">
      <w:pPr>
        <w:jc w:val="center"/>
      </w:pPr>
      <w:r>
        <w:t>Program Studi Psikologi, Fakultas Psikologi, Universitas Negeri Makassar</w:t>
      </w:r>
    </w:p>
    <w:p w:rsidR="00D25BD6" w:rsidRPr="00895DED" w:rsidRDefault="00D25BD6" w:rsidP="00D25BD6">
      <w:pPr>
        <w:jc w:val="center"/>
      </w:pPr>
      <w:r w:rsidRPr="00895DED">
        <w:t>Jl. A. P. Pettarani,</w:t>
      </w:r>
      <w:r w:rsidR="00895DED">
        <w:t xml:space="preserve"> Makassar,</w:t>
      </w:r>
      <w:r w:rsidRPr="00895DED">
        <w:t xml:space="preserve"> 90222</w:t>
      </w:r>
    </w:p>
    <w:p w:rsidR="00D25BD6" w:rsidRDefault="00D25BD6" w:rsidP="00D25BD6">
      <w:pPr>
        <w:jc w:val="center"/>
        <w:rPr>
          <w:i/>
        </w:rPr>
      </w:pPr>
    </w:p>
    <w:p w:rsidR="00147580" w:rsidRDefault="00147580" w:rsidP="00D25BD6">
      <w:pPr>
        <w:jc w:val="center"/>
        <w:rPr>
          <w:i/>
        </w:rPr>
      </w:pPr>
    </w:p>
    <w:p w:rsidR="00F95E25" w:rsidRDefault="00551641" w:rsidP="00551641">
      <w:pPr>
        <w:jc w:val="center"/>
        <w:rPr>
          <w:b/>
          <w:lang w:val="id-ID"/>
        </w:rPr>
      </w:pPr>
      <w:r>
        <w:rPr>
          <w:b/>
        </w:rPr>
        <w:t>ABSTRA</w:t>
      </w:r>
      <w:r>
        <w:rPr>
          <w:b/>
          <w:lang w:val="id-ID"/>
        </w:rPr>
        <w:t>K</w:t>
      </w:r>
    </w:p>
    <w:p w:rsidR="00551641" w:rsidRPr="00551641" w:rsidRDefault="00551641" w:rsidP="00551641">
      <w:pPr>
        <w:jc w:val="center"/>
        <w:rPr>
          <w:b/>
          <w:lang w:val="id-ID"/>
        </w:rPr>
      </w:pPr>
    </w:p>
    <w:p w:rsidR="00F95E25" w:rsidRPr="002932B8" w:rsidRDefault="00014096" w:rsidP="00F95E25">
      <w:pPr>
        <w:jc w:val="both"/>
        <w:rPr>
          <w:lang w:val="id-ID"/>
        </w:rPr>
      </w:pPr>
      <w:r>
        <w:rPr>
          <w:lang w:val="id-ID"/>
        </w:rPr>
        <w:t xml:space="preserve">      </w:t>
      </w:r>
      <w:r w:rsidR="002932B8">
        <w:rPr>
          <w:lang w:val="id-ID"/>
        </w:rPr>
        <w:t xml:space="preserve">Kemandirian anak usia dini di Pendidikan Anak Usia Dini Kartika Tatag Cendekia Kota Parepare dalam hal memakai, mengancing dan melipat pakaian masuk dalam kategori rendah. </w:t>
      </w:r>
      <w:r w:rsidR="00F95E25" w:rsidRPr="00D1142F">
        <w:rPr>
          <w:lang w:val="id-ID"/>
        </w:rPr>
        <w:t>Salah satu cara yang digunakan untuk melatih kemandirian anak usia dini adalah dengan pendidikan</w:t>
      </w:r>
      <w:r w:rsidR="00F95E25">
        <w:rPr>
          <w:lang w:val="id-ID"/>
        </w:rPr>
        <w:t xml:space="preserve"> formal di sekolah dengan pendekatan</w:t>
      </w:r>
      <w:r w:rsidR="00F95E25" w:rsidRPr="00D1142F">
        <w:rPr>
          <w:lang w:val="id-ID"/>
        </w:rPr>
        <w:t xml:space="preserve"> pembelajaran Montessori. Penelitian ini bertujuan </w:t>
      </w:r>
      <w:r w:rsidR="00F95E25">
        <w:rPr>
          <w:lang w:val="id-ID"/>
        </w:rPr>
        <w:t>untuk mengetahui pengaruh penerapan pendekatan</w:t>
      </w:r>
      <w:r w:rsidR="00F95E25" w:rsidRPr="00D1142F">
        <w:rPr>
          <w:lang w:val="id-ID"/>
        </w:rPr>
        <w:t xml:space="preserve"> pembelajaran Montessori terhadap kemandirian anak usia dini. Populasi dalam penelitian ini berjumlah 11 murid Pendidikan Anak Usia Dini Kelompok Bermain Kartika Tatag Cendekia Parepare. Teknik sampel yang digunakan dalam penelitian ini adalah Teknik </w:t>
      </w:r>
      <w:r w:rsidR="00F95E25" w:rsidRPr="00A90937">
        <w:rPr>
          <w:i/>
          <w:lang w:val="id-ID"/>
        </w:rPr>
        <w:t>purposive sampling</w:t>
      </w:r>
      <w:r w:rsidR="00F95E25" w:rsidRPr="00D1142F">
        <w:rPr>
          <w:lang w:val="id-ID"/>
        </w:rPr>
        <w:t>dengan jumlah responden sebanyak 11 murid. Kemandirian anak usia dini dalam penelitian</w:t>
      </w:r>
      <w:r w:rsidR="00D313D6">
        <w:rPr>
          <w:lang w:val="id-ID"/>
        </w:rPr>
        <w:t xml:space="preserve"> ini diukur dengan menggunakan skala k</w:t>
      </w:r>
      <w:r w:rsidR="00F95E25" w:rsidRPr="00D1142F">
        <w:rPr>
          <w:lang w:val="id-ID"/>
        </w:rPr>
        <w:t xml:space="preserve">emandirian anak usia dini yang disusun oleh peneliti. Data penelitian dianalisis dengan menggunakan Uji Wilcoxon dengan bantuan </w:t>
      </w:r>
      <w:r w:rsidR="00F95E25" w:rsidRPr="00D1142F">
        <w:rPr>
          <w:i/>
          <w:lang w:val="id-ID"/>
        </w:rPr>
        <w:t>IBM SPSS Statistic 23</w:t>
      </w:r>
      <w:r w:rsidR="00F95E25" w:rsidRPr="00D1142F">
        <w:rPr>
          <w:lang w:val="id-ID"/>
        </w:rPr>
        <w:t xml:space="preserve">. Hasil analisis data menunjukkan siginifikansi </w:t>
      </w:r>
      <w:r w:rsidR="00F95E25" w:rsidRPr="00D1142F">
        <w:t>ρ</w:t>
      </w:r>
      <w:r w:rsidR="00F95E25" w:rsidRPr="00D1142F">
        <w:rPr>
          <w:color w:val="000000"/>
        </w:rPr>
        <w:t xml:space="preserve"> = 0,0</w:t>
      </w:r>
      <w:r w:rsidR="00F95E25" w:rsidRPr="00D1142F">
        <w:rPr>
          <w:color w:val="000000"/>
          <w:lang w:val="id-ID"/>
        </w:rPr>
        <w:t>3</w:t>
      </w:r>
      <w:r w:rsidR="00F95E25">
        <w:rPr>
          <w:color w:val="000000"/>
          <w:lang w:val="id-ID"/>
        </w:rPr>
        <w:t xml:space="preserve"> maka 0,03</w:t>
      </w:r>
      <w:r w:rsidR="00F95E25" w:rsidRPr="00D1142F">
        <w:rPr>
          <w:color w:val="000000"/>
        </w:rPr>
        <w:t>&lt; 0,05.</w:t>
      </w:r>
      <w:r w:rsidR="00F95E25" w:rsidRPr="00D1142F">
        <w:rPr>
          <w:color w:val="000000"/>
          <w:lang w:val="id-ID"/>
        </w:rPr>
        <w:t xml:space="preserve"> Hasil penelitian ini menunjukkan bahwa terdapat pengar</w:t>
      </w:r>
      <w:r w:rsidR="00F95E25">
        <w:rPr>
          <w:color w:val="000000"/>
          <w:lang w:val="id-ID"/>
        </w:rPr>
        <w:t>uh yang signifikan antara pendekatan</w:t>
      </w:r>
      <w:r w:rsidR="00F95E25" w:rsidRPr="00D1142F">
        <w:rPr>
          <w:color w:val="000000"/>
          <w:lang w:val="id-ID"/>
        </w:rPr>
        <w:t xml:space="preserve"> pembelajaran Montessori terhadap kemandirian anak usia dini. Hal tersebut menun</w:t>
      </w:r>
      <w:r w:rsidR="0090317E">
        <w:rPr>
          <w:color w:val="000000"/>
          <w:lang w:val="id-ID"/>
        </w:rPr>
        <w:t>jukkan bahwa ada pengaruh pendekatan</w:t>
      </w:r>
      <w:r w:rsidR="00F95E25" w:rsidRPr="00D1142F">
        <w:rPr>
          <w:color w:val="000000"/>
          <w:lang w:val="id-ID"/>
        </w:rPr>
        <w:t xml:space="preserve"> pembelajaran Montessori terhadap kemandirian anak usia dini.</w:t>
      </w:r>
    </w:p>
    <w:p w:rsidR="00F95E25" w:rsidRPr="00D1142F" w:rsidRDefault="00F95E25" w:rsidP="00F95E25">
      <w:pPr>
        <w:jc w:val="both"/>
        <w:rPr>
          <w:lang w:val="id-ID"/>
        </w:rPr>
      </w:pPr>
    </w:p>
    <w:p w:rsidR="001F2E0A" w:rsidRDefault="00F95E25" w:rsidP="00D83EA0">
      <w:pPr>
        <w:jc w:val="both"/>
        <w:rPr>
          <w:i/>
          <w:lang w:val="id-ID"/>
        </w:rPr>
        <w:sectPr w:rsidR="001F2E0A" w:rsidSect="00F64E77">
          <w:headerReference w:type="first" r:id="rId16"/>
          <w:footerReference w:type="first" r:id="rId17"/>
          <w:pgSz w:w="11907" w:h="16839" w:code="9"/>
          <w:pgMar w:top="2268" w:right="1701" w:bottom="1701" w:left="2268" w:header="720" w:footer="720" w:gutter="0"/>
          <w:pgNumType w:start="1"/>
          <w:cols w:space="720"/>
          <w:titlePg/>
          <w:docGrid w:linePitch="360"/>
        </w:sectPr>
      </w:pPr>
      <w:r w:rsidRPr="00D1142F">
        <w:t xml:space="preserve">Kata </w:t>
      </w:r>
      <w:proofErr w:type="gramStart"/>
      <w:r w:rsidRPr="00D1142F">
        <w:t>kunci :</w:t>
      </w:r>
      <w:r w:rsidRPr="00D1142F">
        <w:rPr>
          <w:i/>
          <w:lang w:val="id-ID"/>
        </w:rPr>
        <w:t>Kemandirian,Ke</w:t>
      </w:r>
      <w:r>
        <w:rPr>
          <w:i/>
          <w:lang w:val="id-ID"/>
        </w:rPr>
        <w:t>mandirian</w:t>
      </w:r>
      <w:proofErr w:type="gramEnd"/>
      <w:r>
        <w:rPr>
          <w:i/>
          <w:lang w:val="id-ID"/>
        </w:rPr>
        <w:t xml:space="preserve"> Anak Usia Dini, Pendekatan</w:t>
      </w:r>
      <w:r w:rsidRPr="00D1142F">
        <w:rPr>
          <w:i/>
          <w:lang w:val="id-ID"/>
        </w:rPr>
        <w:t xml:space="preserve"> Montessori.</w:t>
      </w:r>
    </w:p>
    <w:p w:rsidR="0044589F" w:rsidRPr="000603B6" w:rsidRDefault="00014096" w:rsidP="00D313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95E25" w:rsidRPr="000E0DE9">
        <w:rPr>
          <w:rFonts w:ascii="Times New Roman" w:hAnsi="Times New Roman" w:cs="Times New Roman"/>
          <w:sz w:val="24"/>
          <w:szCs w:val="24"/>
        </w:rPr>
        <w:t xml:space="preserve">Masa kanak-kanak disebut dengan </w:t>
      </w:r>
      <w:r w:rsidR="00F95E25" w:rsidRPr="000E0DE9">
        <w:rPr>
          <w:rFonts w:ascii="Times New Roman" w:hAnsi="Times New Roman" w:cs="Times New Roman"/>
          <w:i/>
          <w:sz w:val="24"/>
          <w:szCs w:val="24"/>
        </w:rPr>
        <w:t xml:space="preserve">golden age </w:t>
      </w:r>
      <w:r w:rsidR="000603B6">
        <w:rPr>
          <w:rFonts w:ascii="Times New Roman" w:hAnsi="Times New Roman" w:cs="Times New Roman"/>
          <w:sz w:val="24"/>
          <w:szCs w:val="24"/>
        </w:rPr>
        <w:t xml:space="preserve">atau masa emas </w:t>
      </w:r>
      <w:r w:rsidR="00303F0E" w:rsidRPr="000E0DE9">
        <w:rPr>
          <w:rFonts w:ascii="Times New Roman" w:hAnsi="Times New Roman" w:cs="Times New Roman"/>
          <w:sz w:val="24"/>
          <w:szCs w:val="24"/>
        </w:rPr>
        <w:t xml:space="preserve">karena </w:t>
      </w:r>
      <w:r w:rsidR="00F95E25" w:rsidRPr="000E0DE9">
        <w:rPr>
          <w:rFonts w:ascii="Times New Roman" w:hAnsi="Times New Roman" w:cs="Times New Roman"/>
          <w:sz w:val="24"/>
          <w:szCs w:val="24"/>
        </w:rPr>
        <w:t xml:space="preserve">anak mulai berkembang dan belajar </w:t>
      </w:r>
      <w:r w:rsidR="00303F0E" w:rsidRPr="000E0DE9">
        <w:rPr>
          <w:rFonts w:ascii="Times New Roman" w:hAnsi="Times New Roman" w:cs="Times New Roman"/>
          <w:sz w:val="24"/>
          <w:szCs w:val="24"/>
        </w:rPr>
        <w:t>melakukan aktivitas sehari-hari</w:t>
      </w:r>
      <w:r w:rsidR="000F1157" w:rsidRPr="000E0DE9">
        <w:rPr>
          <w:rFonts w:ascii="Times New Roman" w:hAnsi="Times New Roman" w:cs="Times New Roman"/>
          <w:sz w:val="24"/>
          <w:szCs w:val="24"/>
        </w:rPr>
        <w:t xml:space="preserve">. </w:t>
      </w:r>
      <w:r w:rsidR="00303F0E" w:rsidRPr="000603B6">
        <w:rPr>
          <w:rFonts w:ascii="Times New Roman" w:hAnsi="Times New Roman" w:cs="Times New Roman"/>
          <w:sz w:val="24"/>
          <w:szCs w:val="24"/>
        </w:rPr>
        <w:t>Anak yang bera</w:t>
      </w:r>
      <w:r w:rsidR="007F6043" w:rsidRPr="000603B6">
        <w:rPr>
          <w:rFonts w:ascii="Times New Roman" w:hAnsi="Times New Roman" w:cs="Times New Roman"/>
          <w:sz w:val="24"/>
          <w:szCs w:val="24"/>
        </w:rPr>
        <w:t xml:space="preserve">da dalam masa emas perkembangan </w:t>
      </w:r>
      <w:r w:rsidR="00303F0E" w:rsidRPr="000603B6">
        <w:rPr>
          <w:rFonts w:ascii="Times New Roman" w:hAnsi="Times New Roman" w:cs="Times New Roman"/>
          <w:sz w:val="24"/>
          <w:szCs w:val="24"/>
        </w:rPr>
        <w:t>harus mengoptimalkan fungsi otak dengan baik melalui stimulasi pendidikan dan pengalaman dari lingkungan.</w:t>
      </w:r>
      <w:r>
        <w:rPr>
          <w:rFonts w:ascii="Times New Roman" w:hAnsi="Times New Roman" w:cs="Times New Roman"/>
          <w:sz w:val="24"/>
          <w:szCs w:val="24"/>
        </w:rPr>
        <w:t xml:space="preserve"> </w:t>
      </w:r>
      <w:r w:rsidR="00303F0E" w:rsidRPr="000603B6">
        <w:rPr>
          <w:rFonts w:ascii="Times New Roman" w:hAnsi="Times New Roman" w:cs="Times New Roman"/>
          <w:sz w:val="24"/>
          <w:szCs w:val="24"/>
        </w:rPr>
        <w:t xml:space="preserve">Santrock (2007) mengemukakan bahwa </w:t>
      </w:r>
      <w:r w:rsidR="00303F0E" w:rsidRPr="000603B6">
        <w:rPr>
          <w:rFonts w:ascii="Times New Roman" w:hAnsi="Times New Roman" w:cs="Times New Roman"/>
          <w:i/>
          <w:sz w:val="24"/>
          <w:szCs w:val="24"/>
        </w:rPr>
        <w:t>golden age</w:t>
      </w:r>
      <w:r w:rsidR="00303F0E" w:rsidRPr="000603B6">
        <w:rPr>
          <w:rFonts w:ascii="Times New Roman" w:hAnsi="Times New Roman" w:cs="Times New Roman"/>
          <w:sz w:val="24"/>
          <w:szCs w:val="24"/>
        </w:rPr>
        <w:t xml:space="preserve"> adalah masa dimana anak mengalami perkembangan potensi dan pertumbuhan secara cepat dan hebat untuk mempelajari lingkungan sekitar dan melakukan tugas-tugas perkembangannya. </w:t>
      </w:r>
      <w:r w:rsidR="000E0DE9" w:rsidRPr="000603B6">
        <w:rPr>
          <w:rFonts w:ascii="Times New Roman" w:hAnsi="Times New Roman" w:cs="Times New Roman"/>
          <w:sz w:val="24"/>
          <w:szCs w:val="24"/>
        </w:rPr>
        <w:t>S</w:t>
      </w:r>
      <w:r w:rsidR="00303F0E" w:rsidRPr="000603B6">
        <w:rPr>
          <w:rFonts w:ascii="Times New Roman" w:hAnsi="Times New Roman" w:cs="Times New Roman"/>
          <w:sz w:val="24"/>
          <w:szCs w:val="24"/>
        </w:rPr>
        <w:t>antrock (2007) juga mengemukakan bahwa kesuksesan anak dalam melakukan berbagai aktivitas dan tugas sehari-hari ditentukan oleh kemampuan anak untuk mandiri dalam kedisiplinan dan efektivitas belajar.</w:t>
      </w:r>
      <w:r w:rsidR="000E0DE9" w:rsidRPr="000603B6">
        <w:rPr>
          <w:rFonts w:ascii="Times New Roman" w:hAnsi="Times New Roman" w:cs="Times New Roman"/>
          <w:sz w:val="24"/>
          <w:szCs w:val="24"/>
        </w:rPr>
        <w:t xml:space="preserve"> Azmi (2013) menambahkan </w:t>
      </w:r>
      <w:r w:rsidR="00303F0E" w:rsidRPr="000603B6">
        <w:rPr>
          <w:rFonts w:ascii="Times New Roman" w:hAnsi="Times New Roman" w:cs="Times New Roman"/>
          <w:sz w:val="24"/>
          <w:szCs w:val="24"/>
        </w:rPr>
        <w:t>bahwa kemandirian merupakan kondisi dapat berdiri sendiri tanpa bantuan orang lain dan cenderung tidak bergantung sehingga mampu bersosialisasi dan melakukan aktivitas sendiri serta mampu membuat keputusan sendiri</w:t>
      </w:r>
      <w:r>
        <w:rPr>
          <w:rFonts w:ascii="Times New Roman" w:hAnsi="Times New Roman" w:cs="Times New Roman"/>
          <w:sz w:val="24"/>
          <w:szCs w:val="24"/>
        </w:rPr>
        <w:t xml:space="preserve">. </w:t>
      </w:r>
      <w:r w:rsidR="000E0DE9" w:rsidRPr="000603B6">
        <w:rPr>
          <w:rFonts w:ascii="Times New Roman" w:hAnsi="Times New Roman" w:cs="Times New Roman"/>
          <w:sz w:val="24"/>
          <w:szCs w:val="24"/>
        </w:rPr>
        <w:t>Kemandirian juga mengacu pada pengarahan diri sendiri atau memerintah diri sendiri untuk bertindak.</w:t>
      </w:r>
    </w:p>
    <w:p w:rsidR="000E0DE9" w:rsidRDefault="00014096" w:rsidP="000E0DE9">
      <w:pPr>
        <w:ind w:left="66"/>
        <w:jc w:val="both"/>
        <w:rPr>
          <w:lang w:val="id-ID"/>
        </w:rPr>
      </w:pPr>
      <w:r>
        <w:rPr>
          <w:lang w:val="id-ID"/>
        </w:rPr>
        <w:t xml:space="preserve">      </w:t>
      </w:r>
      <w:r w:rsidR="000E0DE9" w:rsidRPr="004D197B">
        <w:t>Havighurst (Azmi, 2013) menyatakan bahwa kemandirian terdiri dari beberapa aspek, yaitu emosi, ekonomi, intelektual dan sosial.</w:t>
      </w:r>
      <w:r>
        <w:rPr>
          <w:lang w:val="id-ID"/>
        </w:rPr>
        <w:t xml:space="preserve"> </w:t>
      </w:r>
      <w:r w:rsidR="000E0DE9" w:rsidRPr="004D197B">
        <w:t>Kemandirian anak umumnya ditandai dengan kemampuan anak untuk melakukan aktivitas sehari-hari secara pribadi, seperti makan tanpa harus disuapi orangtua, ma</w:t>
      </w:r>
      <w:r w:rsidR="000E0DE9">
        <w:t>mpu menggunakan pakaian sendiri</w:t>
      </w:r>
      <w:r w:rsidR="000E0DE9" w:rsidRPr="004D197B">
        <w:t xml:space="preserve"> dan mampu menggunakan kaos kaki serta </w:t>
      </w:r>
      <w:r w:rsidR="000E0DE9" w:rsidRPr="004D197B">
        <w:lastRenderedPageBreak/>
        <w:t>sepatu tanpa bantuan orangtua (Azmi, 2013).</w:t>
      </w:r>
    </w:p>
    <w:p w:rsidR="00F927B4" w:rsidRDefault="00014096" w:rsidP="00701986">
      <w:pPr>
        <w:ind w:left="66"/>
        <w:jc w:val="both"/>
        <w:rPr>
          <w:lang w:val="id-ID"/>
        </w:rPr>
      </w:pPr>
      <w:r>
        <w:rPr>
          <w:lang w:val="id-ID"/>
        </w:rPr>
        <w:t xml:space="preserve">      </w:t>
      </w:r>
      <w:r w:rsidR="000E0DE9" w:rsidRPr="004D197B">
        <w:t>Malau (2012) dalam penelitiannya di Sekolah Dasar Negeri 1 Pondok Cina</w:t>
      </w:r>
      <w:r w:rsidR="000E0DE9" w:rsidRPr="004D197B">
        <w:rPr>
          <w:lang w:val="id-ID"/>
        </w:rPr>
        <w:t xml:space="preserve"> Depok,</w:t>
      </w:r>
      <w:r w:rsidR="000E0DE9" w:rsidRPr="004D197B">
        <w:t xml:space="preserve"> bahwa tahapan kemandirian anak kelas satu sekolah dasar diantaranya adalah bisa berpakaian dan bisa mengatur perlengkapan sekolah sendiri.</w:t>
      </w:r>
      <w:r>
        <w:rPr>
          <w:lang w:val="id-ID"/>
        </w:rPr>
        <w:t xml:space="preserve"> </w:t>
      </w:r>
      <w:r w:rsidR="000E0DE9" w:rsidRPr="004D197B">
        <w:t>Tetapi, sekitar 50% anak masih banyak yang kurang mandiri di rumah terutama dalam berpakaian sendiri dan menyiapkan peralatan sekolah.</w:t>
      </w:r>
      <w:r>
        <w:rPr>
          <w:lang w:val="id-ID"/>
        </w:rPr>
        <w:t xml:space="preserve"> </w:t>
      </w:r>
      <w:r w:rsidR="000E0DE9" w:rsidRPr="004D197B">
        <w:t>Hal ini dikarenakan sekitar 10% anak masih berusia kurang dari 6 tahun sehingga masih dibantu oleh orang tua.12% dipengaruhi faktor anak tunggal sehingga peran orang tua sangat banyak dalam membantu anak mengerjakan tugas sehari-hari.</w:t>
      </w:r>
    </w:p>
    <w:p w:rsidR="00701986" w:rsidRDefault="00014096" w:rsidP="00701986">
      <w:pPr>
        <w:ind w:left="66"/>
        <w:jc w:val="both"/>
        <w:rPr>
          <w:lang w:val="id-ID"/>
        </w:rPr>
      </w:pPr>
      <w:r>
        <w:rPr>
          <w:lang w:val="id-ID"/>
        </w:rPr>
        <w:t xml:space="preserve">      </w:t>
      </w:r>
      <w:r w:rsidR="007F6043" w:rsidRPr="004D197B">
        <w:rPr>
          <w:lang w:val="id-ID"/>
        </w:rPr>
        <w:t>Peneliti telah melakukan survei kepada 30 anak di sekolah swasta di Kota Makassar secara acak. Survei tersebut berupa pemberian 10 pertanyaan kepada 30 anak tersebut terkait kemandiriannya. Berdasarkan hasil survei didapatkan data bahwa 4 orang anak memiliki kemandirian yang sangat rendah (13,3%), 9 anak memiliki kemandirian yang rendah (30%), 13 orang anak memiliki kemandirian pada rentan</w:t>
      </w:r>
      <w:r w:rsidR="007F6043">
        <w:rPr>
          <w:lang w:val="id-ID"/>
        </w:rPr>
        <w:t>g</w:t>
      </w:r>
      <w:r w:rsidR="007F6043" w:rsidRPr="004D197B">
        <w:rPr>
          <w:lang w:val="id-ID"/>
        </w:rPr>
        <w:t xml:space="preserve"> yang sedang (43,3%), 2 orang anak mem</w:t>
      </w:r>
      <w:r w:rsidR="007F6043">
        <w:rPr>
          <w:lang w:val="id-ID"/>
        </w:rPr>
        <w:t>iliki kemandirian tinggi (6,7%)</w:t>
      </w:r>
      <w:r w:rsidR="007F6043" w:rsidRPr="004D197B">
        <w:rPr>
          <w:lang w:val="id-ID"/>
        </w:rPr>
        <w:t xml:space="preserve"> dan sisanya yaitu 2 orang anak miliki kemandirian sangat tinggi (6,7%). </w:t>
      </w:r>
      <w:r w:rsidR="00547ACB">
        <w:rPr>
          <w:lang w:val="id-ID"/>
        </w:rPr>
        <w:t xml:space="preserve">  </w:t>
      </w:r>
      <w:r w:rsidR="007F6043" w:rsidRPr="004D197B">
        <w:rPr>
          <w:lang w:val="id-ID"/>
        </w:rPr>
        <w:t xml:space="preserve">Survei awal yang dilakukan peneliti menunjukkan bahwa kemandirian anak-anak di kota Makassar rata-rata masih tergolong sedang dan rendah. </w:t>
      </w:r>
      <w:r w:rsidR="00315EF6" w:rsidRPr="004D197B">
        <w:rPr>
          <w:lang w:val="id-ID"/>
        </w:rPr>
        <w:t>Sur</w:t>
      </w:r>
      <w:r w:rsidR="00315EF6">
        <w:rPr>
          <w:lang w:val="id-ID"/>
        </w:rPr>
        <w:t>vei yang peneliti lakukan menggunakan skala yang memiliki</w:t>
      </w:r>
      <w:r w:rsidR="00315EF6" w:rsidRPr="004D197B">
        <w:rPr>
          <w:lang w:val="id-ID"/>
        </w:rPr>
        <w:t xml:space="preserve"> 10 butir pertanyaan dengan ops</w:t>
      </w:r>
      <w:r w:rsidR="001305B2">
        <w:rPr>
          <w:lang w:val="id-ID"/>
        </w:rPr>
        <w:t xml:space="preserve">i jawaban </w:t>
      </w:r>
      <w:r w:rsidR="001305B2">
        <w:rPr>
          <w:lang w:val="id-ID"/>
        </w:rPr>
        <w:lastRenderedPageBreak/>
        <w:t>‘Ya’ dan ‘Tidak’</w:t>
      </w:r>
      <w:r w:rsidR="00315EF6">
        <w:rPr>
          <w:lang w:val="id-ID"/>
        </w:rPr>
        <w:t>. 10 pertanyaan tersebut</w:t>
      </w:r>
      <w:r w:rsidR="00315EF6" w:rsidRPr="004D197B">
        <w:rPr>
          <w:lang w:val="id-ID"/>
        </w:rPr>
        <w:t xml:space="preserve"> paling banyak responden menjawab tidak pada aitem 7 dan 8 yang masing-masing adalah “Mampu melakukan sesuatu sendiri (mengikat tali sepatu, memakai pakaian, me</w:t>
      </w:r>
      <w:r w:rsidR="00315EF6">
        <w:rPr>
          <w:lang w:val="id-ID"/>
        </w:rPr>
        <w:t>ngatur mainan, menyimpan tas</w:t>
      </w:r>
      <w:r w:rsidR="00315EF6" w:rsidRPr="004D197B">
        <w:rPr>
          <w:lang w:val="id-ID"/>
        </w:rPr>
        <w:t>)” dan “Mampu mengurus diri sendiri (memakai pakaian sendiri, menyiapkan tas, me</w:t>
      </w:r>
      <w:r w:rsidR="00315EF6">
        <w:rPr>
          <w:lang w:val="id-ID"/>
        </w:rPr>
        <w:t xml:space="preserve">makai sepatu, makan sendiri. </w:t>
      </w:r>
      <w:r w:rsidR="00315EF6" w:rsidRPr="004D197B">
        <w:t xml:space="preserve">Penelitian yang dilakukan Samanci (2010) terhadap 28 guru pria dan 26 guru perempuan dengan lima tahun masa pengajaran pada taman kanak-kanak menemukan bahwa, salah satu faktor penting dalam kemandirian anak adalah lingkungan sekolah. </w:t>
      </w:r>
    </w:p>
    <w:p w:rsidR="00701986" w:rsidRDefault="00547ACB" w:rsidP="00701986">
      <w:pPr>
        <w:ind w:left="66"/>
        <w:jc w:val="both"/>
        <w:rPr>
          <w:lang w:val="id-ID"/>
        </w:rPr>
      </w:pPr>
      <w:r>
        <w:rPr>
          <w:lang w:val="id-ID"/>
        </w:rPr>
        <w:t xml:space="preserve">      </w:t>
      </w:r>
      <w:r w:rsidR="00701986">
        <w:rPr>
          <w:lang w:val="id-ID"/>
        </w:rPr>
        <w:t>P</w:t>
      </w:r>
      <w:r w:rsidR="00701986" w:rsidRPr="004D197B">
        <w:t xml:space="preserve">endidikan tidak hanya dimulai sejak usia lima tahun yang merupakan usia TK, namun telah terbentuk banyak sekolah </w:t>
      </w:r>
      <w:r w:rsidR="00701986" w:rsidRPr="004D197B">
        <w:rPr>
          <w:i/>
        </w:rPr>
        <w:t>preschool</w:t>
      </w:r>
      <w:r w:rsidR="00701986" w:rsidRPr="004D197B">
        <w:t xml:space="preserve"> seperti Kelompok Bermain (KB) atau Taman Penitipan Anak (TPA) yang dimulai pada usia dua atau dua setengah tahun. Dilihat dari </w:t>
      </w:r>
      <w:proofErr w:type="gramStart"/>
      <w:r w:rsidR="00701986" w:rsidRPr="004D197B">
        <w:t>usia</w:t>
      </w:r>
      <w:proofErr w:type="gramEnd"/>
      <w:r w:rsidR="00701986" w:rsidRPr="004D197B">
        <w:t xml:space="preserve"> anak yang tergolong dalam kategori masih sangat kecil, sist</w:t>
      </w:r>
      <w:r w:rsidR="00701986">
        <w:t>em pengajaran yang diberikan</w:t>
      </w:r>
      <w:r w:rsidR="00701986" w:rsidRPr="004D197B">
        <w:t xml:space="preserve">sekolah akan menjadi sangat penting bagi perkembangan anak, seperti kemandirian (Pratiwi, 2014). Di Indonesia, khususnya di Makassar terdapat 237 </w:t>
      </w:r>
      <w:r w:rsidR="00701986">
        <w:t xml:space="preserve">Lembaga </w:t>
      </w:r>
      <w:r w:rsidR="00701986" w:rsidRPr="004D197B">
        <w:t>Pe</w:t>
      </w:r>
      <w:r w:rsidR="00701986">
        <w:t xml:space="preserve">ndidikan Anak </w:t>
      </w:r>
      <w:proofErr w:type="gramStart"/>
      <w:r w:rsidR="00701986">
        <w:t>Usia</w:t>
      </w:r>
      <w:proofErr w:type="gramEnd"/>
      <w:r w:rsidR="00701986">
        <w:t xml:space="preserve"> Dini yang tersebar</w:t>
      </w:r>
      <w:r w:rsidR="00701986" w:rsidRPr="004D197B">
        <w:t xml:space="preserve"> di 14 kecamatan kota Makassar berdasarkan </w:t>
      </w:r>
      <w:r w:rsidR="00701986" w:rsidRPr="004D197B">
        <w:rPr>
          <w:i/>
        </w:rPr>
        <w:t>survey</w:t>
      </w:r>
      <w:r w:rsidR="00701986" w:rsidRPr="004D197B">
        <w:t xml:space="preserve"> Dinas Sosial Kota Makassar tahun 2014. Selain itu, telah berdiri beberapa </w:t>
      </w:r>
      <w:r w:rsidR="00701986" w:rsidRPr="004D197B">
        <w:rPr>
          <w:i/>
        </w:rPr>
        <w:t xml:space="preserve">preschool </w:t>
      </w:r>
      <w:r w:rsidR="00701986">
        <w:t>dengan pendekatan</w:t>
      </w:r>
      <w:r w:rsidR="00701986" w:rsidRPr="004D197B">
        <w:t xml:space="preserve"> pengajaran yang berbeda dan sengaja dirancang khusus bagi anak </w:t>
      </w:r>
      <w:proofErr w:type="gramStart"/>
      <w:r w:rsidR="00701986" w:rsidRPr="004D197B">
        <w:t>usia</w:t>
      </w:r>
      <w:proofErr w:type="gramEnd"/>
      <w:r w:rsidR="00701986" w:rsidRPr="004D197B">
        <w:t xml:space="preserve"> d</w:t>
      </w:r>
      <w:r w:rsidR="00701986">
        <w:t>ini, salah satunya adalah pendekatan</w:t>
      </w:r>
      <w:r>
        <w:rPr>
          <w:lang w:val="id-ID"/>
        </w:rPr>
        <w:t xml:space="preserve"> </w:t>
      </w:r>
      <w:r w:rsidR="00701986" w:rsidRPr="004D197B">
        <w:rPr>
          <w:lang w:val="id-ID"/>
        </w:rPr>
        <w:t>M</w:t>
      </w:r>
      <w:r w:rsidR="00701986" w:rsidRPr="004D197B">
        <w:t>ontessori.</w:t>
      </w:r>
    </w:p>
    <w:p w:rsidR="00572A34" w:rsidRPr="00B0390A" w:rsidRDefault="00701986" w:rsidP="001305B2">
      <w:pPr>
        <w:jc w:val="both"/>
        <w:rPr>
          <w:color w:val="FF0000"/>
          <w:lang w:val="id-ID"/>
        </w:rPr>
      </w:pPr>
      <w:r>
        <w:rPr>
          <w:lang w:val="id-ID"/>
        </w:rPr>
        <w:lastRenderedPageBreak/>
        <w:t>B</w:t>
      </w:r>
      <w:r w:rsidRPr="004D197B">
        <w:t>elajar sesuai keinginan anak merupa</w:t>
      </w:r>
      <w:r>
        <w:t>kan salah satu keunggulan pendekatan</w:t>
      </w:r>
      <w:r w:rsidR="00547ACB">
        <w:rPr>
          <w:lang w:val="id-ID"/>
        </w:rPr>
        <w:t xml:space="preserve"> </w:t>
      </w:r>
      <w:r w:rsidRPr="004D197B">
        <w:rPr>
          <w:lang w:val="id-ID"/>
        </w:rPr>
        <w:t>M</w:t>
      </w:r>
      <w:r w:rsidRPr="004D197B">
        <w:t>ontessori, karena mengingat perkembangan anak di usia dini yang masih ingin bebas dalam memilih alat bantu belajar yang mereka inginkan (Pratiwi, 2014).</w:t>
      </w:r>
      <w:r w:rsidR="00547ACB">
        <w:rPr>
          <w:lang w:val="id-ID"/>
        </w:rPr>
        <w:t xml:space="preserve"> </w:t>
      </w:r>
      <w:r w:rsidR="001F71F2">
        <w:t>Pendekatan</w:t>
      </w:r>
      <w:r w:rsidR="001F71F2" w:rsidRPr="004D197B">
        <w:t xml:space="preserve"> Montessori ini bertujuan untuk memberikan stimulus-stimulus yang berupa permainan sehingga dapat mengasah kemampuan motorik dan intelektual anak (Marrison, 2007).</w:t>
      </w:r>
      <w:r w:rsidR="00547ACB">
        <w:rPr>
          <w:lang w:val="id-ID"/>
        </w:rPr>
        <w:t xml:space="preserve"> </w:t>
      </w:r>
      <w:r w:rsidR="001F71F2">
        <w:t>Penelitian Hetzer (G</w:t>
      </w:r>
      <w:r w:rsidR="001F71F2">
        <w:rPr>
          <w:lang w:val="id-ID"/>
        </w:rPr>
        <w:t>e</w:t>
      </w:r>
      <w:r w:rsidR="001F71F2" w:rsidRPr="004D197B">
        <w:t>rungan, 2004) m</w:t>
      </w:r>
      <w:r w:rsidR="003D25F2">
        <w:t xml:space="preserve">engemukakan bahwa </w:t>
      </w:r>
      <w:r w:rsidR="003D25F2">
        <w:rPr>
          <w:lang w:val="id-ID"/>
        </w:rPr>
        <w:t>pendekatan</w:t>
      </w:r>
      <w:r w:rsidR="001F71F2" w:rsidRPr="004D197B">
        <w:t xml:space="preserve"> yang digunakan guru didala</w:t>
      </w:r>
      <w:r w:rsidR="00572A34">
        <w:t>m kelas dapat menjamin kemajuan</w:t>
      </w:r>
      <w:r w:rsidR="00547ACB">
        <w:rPr>
          <w:lang w:val="id-ID"/>
        </w:rPr>
        <w:t xml:space="preserve"> </w:t>
      </w:r>
      <w:r w:rsidR="001F71F2" w:rsidRPr="004D197B">
        <w:t>perkembangan anak.</w:t>
      </w:r>
    </w:p>
    <w:p w:rsidR="00572A34" w:rsidRPr="00DE4E66" w:rsidRDefault="00547ACB" w:rsidP="00572A34">
      <w:pPr>
        <w:ind w:right="18"/>
        <w:jc w:val="both"/>
        <w:rPr>
          <w:lang w:val="id-ID"/>
        </w:rPr>
      </w:pPr>
      <w:r>
        <w:rPr>
          <w:lang w:val="id-ID"/>
        </w:rPr>
        <w:t xml:space="preserve">      </w:t>
      </w:r>
      <w:r w:rsidR="001F71F2">
        <w:t>Anak yang mendapatkan pendekatan</w:t>
      </w:r>
      <w:r w:rsidR="001F71F2" w:rsidRPr="004D197B">
        <w:t xml:space="preserve"> Montessori di sekolah memiliki keunggulan pada kat</w:t>
      </w:r>
      <w:r w:rsidR="00572A34">
        <w:t>egori kemandirian dan inisiatif</w:t>
      </w:r>
      <w:r w:rsidR="00572A34">
        <w:rPr>
          <w:lang w:val="id-ID"/>
        </w:rPr>
        <w:t>.</w:t>
      </w:r>
      <w:r>
        <w:rPr>
          <w:lang w:val="id-ID"/>
        </w:rPr>
        <w:t xml:space="preserve"> </w:t>
      </w:r>
      <w:r w:rsidR="00301EEF" w:rsidRPr="004D197B">
        <w:t>Montessori pertama kali diperkenalkan oleh Maria Montessori sebagai suatu sistem pendidikan yang menjadikan anak menjadi individu yang disiplin atas penguasaan diri dan mengatur perilaku sendiri, dalam hal ini dimaksudkan adalah kemandirian, karena kemandirian dianggap sebagai prinsip penting dari proses perkembangan anak dan merupakan salah satu tujuan utama dari proses perkembangan (Koh</w:t>
      </w:r>
      <w:r w:rsidR="00301EEF">
        <w:rPr>
          <w:lang w:val="id-ID"/>
        </w:rPr>
        <w:t>&amp;</w:t>
      </w:r>
      <w:r w:rsidR="00301EEF" w:rsidRPr="004D197B">
        <w:rPr>
          <w:lang w:val="id-ID"/>
        </w:rPr>
        <w:t xml:space="preserve"> Frick</w:t>
      </w:r>
      <w:r w:rsidR="00301EEF" w:rsidRPr="004D197B">
        <w:t>, 2010</w:t>
      </w:r>
      <w:r w:rsidR="00301EEF" w:rsidRPr="00383ED1">
        <w:t>).</w:t>
      </w:r>
      <w:r w:rsidR="00572A34" w:rsidRPr="00DE4E66">
        <w:t>Holfester (2008) menyatakan bahwa terdapat beberapa prinsip dasar pendekatan Montessori, yaitu:</w:t>
      </w:r>
    </w:p>
    <w:p w:rsidR="00572A34" w:rsidRPr="004D197B" w:rsidRDefault="00572A34" w:rsidP="00547ACB">
      <w:pPr>
        <w:pStyle w:val="ListParagraph"/>
        <w:numPr>
          <w:ilvl w:val="0"/>
          <w:numId w:val="2"/>
        </w:numPr>
        <w:spacing w:after="0" w:line="240" w:lineRule="auto"/>
        <w:ind w:left="426" w:right="18" w:hanging="426"/>
        <w:jc w:val="both"/>
        <w:rPr>
          <w:rFonts w:ascii="Times New Roman" w:hAnsi="Times New Roman"/>
          <w:sz w:val="24"/>
          <w:szCs w:val="24"/>
        </w:rPr>
      </w:pPr>
      <w:r w:rsidRPr="004D197B">
        <w:rPr>
          <w:rFonts w:ascii="Times New Roman" w:hAnsi="Times New Roman"/>
          <w:sz w:val="24"/>
          <w:szCs w:val="24"/>
        </w:rPr>
        <w:t>Lingkungan kelas</w:t>
      </w:r>
    </w:p>
    <w:p w:rsidR="00572A34" w:rsidRDefault="00547ACB" w:rsidP="00572A34">
      <w:pPr>
        <w:jc w:val="both"/>
        <w:rPr>
          <w:lang w:val="id-ID"/>
        </w:rPr>
      </w:pPr>
      <w:r>
        <w:rPr>
          <w:lang w:val="id-ID"/>
        </w:rPr>
        <w:t xml:space="preserve">      </w:t>
      </w:r>
      <w:r w:rsidR="00572A34">
        <w:t>Pendekatan</w:t>
      </w:r>
      <w:r w:rsidR="00572A34" w:rsidRPr="004D197B">
        <w:t xml:space="preserve"> Montessori dalam lingkungan kelas menugaskan anak untuk membuat stasiun kerja pribadi yang dirancang sendiri oleh setiap anak menggunakan item pendidikan </w:t>
      </w:r>
      <w:r w:rsidR="00572A34" w:rsidRPr="004D197B">
        <w:lastRenderedPageBreak/>
        <w:t>yang sesuai dengan rencana pelajaran harian dan kegiatan.</w:t>
      </w:r>
    </w:p>
    <w:p w:rsidR="00572A34" w:rsidRPr="00572A34" w:rsidRDefault="00572A34" w:rsidP="001171BC">
      <w:pPr>
        <w:pStyle w:val="ListParagraph"/>
        <w:numPr>
          <w:ilvl w:val="0"/>
          <w:numId w:val="2"/>
        </w:numPr>
        <w:spacing w:after="0" w:line="240" w:lineRule="auto"/>
        <w:ind w:left="426" w:right="18" w:hanging="426"/>
        <w:jc w:val="both"/>
        <w:rPr>
          <w:rFonts w:ascii="Times New Roman" w:hAnsi="Times New Roman" w:cs="Times New Roman"/>
          <w:sz w:val="24"/>
          <w:szCs w:val="24"/>
        </w:rPr>
      </w:pPr>
      <w:r w:rsidRPr="00572A34">
        <w:rPr>
          <w:rFonts w:ascii="Times New Roman" w:hAnsi="Times New Roman" w:cs="Times New Roman"/>
          <w:sz w:val="24"/>
          <w:szCs w:val="24"/>
        </w:rPr>
        <w:t>Guru Montessori</w:t>
      </w:r>
    </w:p>
    <w:p w:rsidR="00572A34" w:rsidRPr="00572A34" w:rsidRDefault="00547ACB" w:rsidP="00572A34">
      <w:pPr>
        <w:jc w:val="both"/>
        <w:rPr>
          <w:lang w:val="id-ID"/>
        </w:rPr>
      </w:pPr>
      <w:r>
        <w:rPr>
          <w:lang w:val="id-ID"/>
        </w:rPr>
        <w:t xml:space="preserve">      </w:t>
      </w:r>
      <w:r w:rsidR="00572A34" w:rsidRPr="004D197B">
        <w:t>Ru</w:t>
      </w:r>
      <w:r w:rsidR="00572A34">
        <w:t>enzel (Holfester, 2008) me</w:t>
      </w:r>
      <w:r w:rsidR="00572A34">
        <w:rPr>
          <w:lang w:val="id-ID"/>
        </w:rPr>
        <w:t>ngemukakan</w:t>
      </w:r>
      <w:r w:rsidR="00572A34" w:rsidRPr="004D197B">
        <w:t xml:space="preserve"> bahwa peran utama dari seorang pendidik Montessori adalah mengamati sekaligus menciptakan pengaturan koperasi, serta melakukan peran pengawas dengan mengarahkan tindakan spontan anak</w:t>
      </w:r>
    </w:p>
    <w:p w:rsidR="00572A34" w:rsidRDefault="00572A34" w:rsidP="001171BC">
      <w:pPr>
        <w:pStyle w:val="ListParagraph"/>
        <w:numPr>
          <w:ilvl w:val="0"/>
          <w:numId w:val="2"/>
        </w:numPr>
        <w:spacing w:after="0" w:line="240" w:lineRule="auto"/>
        <w:ind w:left="426" w:right="18" w:hanging="426"/>
        <w:jc w:val="both"/>
        <w:rPr>
          <w:rFonts w:ascii="Times New Roman" w:hAnsi="Times New Roman" w:cs="Times New Roman"/>
          <w:sz w:val="24"/>
          <w:szCs w:val="24"/>
        </w:rPr>
      </w:pPr>
      <w:r w:rsidRPr="00572A34">
        <w:rPr>
          <w:rFonts w:ascii="Times New Roman" w:hAnsi="Times New Roman" w:cs="Times New Roman"/>
          <w:sz w:val="24"/>
          <w:szCs w:val="24"/>
        </w:rPr>
        <w:t>Kurikulum Montessori</w:t>
      </w:r>
    </w:p>
    <w:p w:rsidR="00572A34" w:rsidRPr="00572A34" w:rsidRDefault="00547ACB" w:rsidP="00B0390A">
      <w:pPr>
        <w:ind w:right="18"/>
        <w:jc w:val="both"/>
        <w:rPr>
          <w:lang w:val="id-ID"/>
        </w:rPr>
      </w:pPr>
      <w:r>
        <w:rPr>
          <w:lang w:val="id-ID"/>
        </w:rPr>
        <w:t xml:space="preserve">      </w:t>
      </w:r>
      <w:r w:rsidR="00572A34" w:rsidRPr="00572A34">
        <w:t xml:space="preserve">Kurikulum terintegrasi mengikuti urutan kronologis berdasarkan </w:t>
      </w:r>
      <w:proofErr w:type="gramStart"/>
      <w:r w:rsidR="00572A34" w:rsidRPr="00572A34">
        <w:t>lima</w:t>
      </w:r>
      <w:proofErr w:type="gramEnd"/>
      <w:r w:rsidR="00572A34" w:rsidRPr="00572A34">
        <w:t xml:space="preserve"> pelajaran besar </w:t>
      </w:r>
      <w:r w:rsidR="00572A34" w:rsidRPr="00572A34">
        <w:rPr>
          <w:lang w:val="id-ID"/>
        </w:rPr>
        <w:t>M</w:t>
      </w:r>
      <w:r w:rsidR="00572A34" w:rsidRPr="00572A34">
        <w:t xml:space="preserve">ontessori, yaitu kisah alam semesta, beranda kehidupan, cerita bahasa, kisah angka dan beranda peradaban. Pada kebanyakan kurikulum, anak dikelompokkan dalam campuran </w:t>
      </w:r>
      <w:proofErr w:type="gramStart"/>
      <w:r w:rsidR="00572A34" w:rsidRPr="00572A34">
        <w:t>usia</w:t>
      </w:r>
      <w:proofErr w:type="gramEnd"/>
      <w:r w:rsidR="00572A34" w:rsidRPr="00572A34">
        <w:t xml:space="preserve"> dan kemampuan berdasarkan kenaikan tiga sampai enam tahun. Kelas Montessori idealnya berisi kelompok usia rentang tiga tahun, yaitu usia bayi sampai 3 tahun, 3 tahun sampai 6 tahun,6 tahun sampai 9 tahun, usia 9 sampai 12 tahun, 12 tahun sampai 15 tahun, dan usia 15 sampai 18 tahun (Liliard, 2013).</w:t>
      </w:r>
    </w:p>
    <w:p w:rsidR="000603B6" w:rsidRDefault="000603B6" w:rsidP="001171BC">
      <w:pPr>
        <w:pStyle w:val="ListParagraph"/>
        <w:numPr>
          <w:ilvl w:val="0"/>
          <w:numId w:val="2"/>
        </w:numPr>
        <w:spacing w:after="0"/>
        <w:ind w:left="426" w:right="18" w:hanging="426"/>
        <w:jc w:val="both"/>
        <w:rPr>
          <w:rFonts w:ascii="Times New Roman" w:hAnsi="Times New Roman" w:cs="Times New Roman"/>
          <w:sz w:val="24"/>
          <w:szCs w:val="24"/>
        </w:rPr>
      </w:pPr>
      <w:r w:rsidRPr="000603B6">
        <w:rPr>
          <w:rFonts w:ascii="Times New Roman" w:hAnsi="Times New Roman" w:cs="Times New Roman"/>
          <w:sz w:val="24"/>
          <w:szCs w:val="24"/>
        </w:rPr>
        <w:t>Metode Penilaian</w:t>
      </w:r>
    </w:p>
    <w:p w:rsidR="00B0390A" w:rsidRDefault="00547ACB" w:rsidP="00B0390A">
      <w:pPr>
        <w:ind w:right="18"/>
        <w:jc w:val="both"/>
        <w:rPr>
          <w:lang w:val="id-ID"/>
        </w:rPr>
      </w:pPr>
      <w:r>
        <w:rPr>
          <w:lang w:val="id-ID"/>
        </w:rPr>
        <w:t xml:space="preserve">      </w:t>
      </w:r>
      <w:r w:rsidR="000603B6" w:rsidRPr="000603B6">
        <w:t>Dalam konsep kelas Montessori,</w:t>
      </w:r>
      <w:r>
        <w:rPr>
          <w:lang w:val="id-ID"/>
        </w:rPr>
        <w:t xml:space="preserve"> </w:t>
      </w:r>
      <w:r w:rsidR="000603B6" w:rsidRPr="000603B6">
        <w:t>jarang menerapkan pengadaan buku pelajaran, nilai, ujian, hukuman, penghargaan dan pekerjaan rumah.</w:t>
      </w:r>
    </w:p>
    <w:p w:rsidR="00B0390A" w:rsidRPr="00B0390A" w:rsidRDefault="00965F64" w:rsidP="00B0390A">
      <w:pPr>
        <w:ind w:right="18"/>
        <w:jc w:val="both"/>
        <w:rPr>
          <w:lang w:val="id-ID"/>
        </w:rPr>
      </w:pPr>
      <w:r>
        <w:rPr>
          <w:lang w:val="id-ID"/>
        </w:rPr>
        <w:t>L</w:t>
      </w:r>
      <w:r w:rsidR="00B0390A" w:rsidRPr="00B0390A">
        <w:t>angka</w:t>
      </w:r>
      <w:r w:rsidR="00547ACB">
        <w:t>h</w:t>
      </w:r>
      <w:r w:rsidR="00547ACB">
        <w:rPr>
          <w:lang w:val="id-ID"/>
        </w:rPr>
        <w:t>-</w:t>
      </w:r>
      <w:r w:rsidR="00B0390A" w:rsidRPr="00B0390A">
        <w:t>langkah</w:t>
      </w:r>
      <w:r w:rsidR="00547ACB">
        <w:rPr>
          <w:lang w:val="id-ID"/>
        </w:rPr>
        <w:t xml:space="preserve"> </w:t>
      </w:r>
      <w:r w:rsidR="00B0390A" w:rsidRPr="00B0390A">
        <w:t>dalam</w:t>
      </w:r>
      <w:r w:rsidR="00547ACB">
        <w:rPr>
          <w:lang w:val="id-ID"/>
        </w:rPr>
        <w:t xml:space="preserve"> </w:t>
      </w:r>
      <w:r w:rsidR="001B6D0F" w:rsidRPr="00B0390A">
        <w:t xml:space="preserve">mengimplementasikan </w:t>
      </w:r>
      <w:r w:rsidR="00B0390A" w:rsidRPr="00B0390A">
        <w:rPr>
          <w:lang w:val="id-ID"/>
        </w:rPr>
        <w:t xml:space="preserve">pendekatan Montessori </w:t>
      </w:r>
      <w:r w:rsidR="001B6D0F" w:rsidRPr="00B0390A">
        <w:t xml:space="preserve">ada dua, yaitu </w:t>
      </w:r>
      <w:r w:rsidR="002135B6" w:rsidRPr="00B0390A">
        <w:t>tahap p</w:t>
      </w:r>
      <w:r w:rsidR="00B0390A" w:rsidRPr="00B0390A">
        <w:t>ersiapan dan tahap pelaksanaan.</w:t>
      </w:r>
      <w:r w:rsidR="00547ACB">
        <w:rPr>
          <w:lang w:val="id-ID"/>
        </w:rPr>
        <w:t xml:space="preserve"> </w:t>
      </w:r>
      <w:r w:rsidR="002135B6" w:rsidRPr="00B0390A">
        <w:t>Tahap persiapan terdiri dari 6 proses, yaitu perkenalan, wawancara pendahuluan, penjelasan kepada ibu dan guru subjek, dan persiapan alat-</w:t>
      </w:r>
      <w:r w:rsidR="002135B6" w:rsidRPr="00B0390A">
        <w:lastRenderedPageBreak/>
        <w:t xml:space="preserve">alat penelitian. Tahap penelitian terdiri dari 3 fase, yaitu fase </w:t>
      </w:r>
      <w:r w:rsidR="002135B6" w:rsidRPr="00B0390A">
        <w:rPr>
          <w:i/>
        </w:rPr>
        <w:t>pretest, treatment, posttest</w:t>
      </w:r>
    </w:p>
    <w:p w:rsidR="002135B6" w:rsidRDefault="00F927B4" w:rsidP="00F927B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H</w:t>
      </w:r>
      <w:r w:rsidRPr="004D197B">
        <w:rPr>
          <w:rFonts w:ascii="Times New Roman" w:hAnsi="Times New Roman"/>
          <w:sz w:val="24"/>
          <w:szCs w:val="24"/>
        </w:rPr>
        <w:t>ipotesis dalam penelitian</w:t>
      </w:r>
      <w:r w:rsidR="00547ACB">
        <w:rPr>
          <w:rFonts w:ascii="Times New Roman" w:hAnsi="Times New Roman"/>
          <w:sz w:val="24"/>
          <w:szCs w:val="24"/>
        </w:rPr>
        <w:t xml:space="preserve"> </w:t>
      </w:r>
      <w:r w:rsidRPr="004D197B">
        <w:rPr>
          <w:rFonts w:ascii="Times New Roman" w:hAnsi="Times New Roman"/>
          <w:sz w:val="24"/>
          <w:szCs w:val="24"/>
        </w:rPr>
        <w:t>ini adalah ada</w:t>
      </w:r>
      <w:r>
        <w:rPr>
          <w:rFonts w:ascii="Times New Roman" w:hAnsi="Times New Roman"/>
          <w:sz w:val="24"/>
          <w:szCs w:val="24"/>
        </w:rPr>
        <w:t xml:space="preserve"> pengaruh penerapan pendekatan</w:t>
      </w:r>
      <w:r w:rsidRPr="004D197B">
        <w:rPr>
          <w:rFonts w:ascii="Times New Roman" w:hAnsi="Times New Roman"/>
          <w:sz w:val="24"/>
          <w:szCs w:val="24"/>
        </w:rPr>
        <w:t xml:space="preserve"> pembelajaran Montessori terhadap kemandirian anak usia dini.</w:t>
      </w:r>
    </w:p>
    <w:p w:rsidR="00D313D6" w:rsidRPr="00303F0E" w:rsidRDefault="00D313D6" w:rsidP="00F927B4">
      <w:pPr>
        <w:pStyle w:val="ListParagraph"/>
        <w:spacing w:after="0" w:line="240" w:lineRule="auto"/>
        <w:ind w:left="0"/>
        <w:jc w:val="both"/>
        <w:rPr>
          <w:rFonts w:ascii="Times New Roman" w:hAnsi="Times New Roman" w:cs="Times New Roman"/>
          <w:color w:val="FF0000"/>
          <w:sz w:val="24"/>
          <w:szCs w:val="24"/>
          <w:lang w:val="en-US"/>
        </w:rPr>
      </w:pPr>
    </w:p>
    <w:p w:rsidR="008D475E" w:rsidRPr="00D313D6" w:rsidRDefault="008D475E" w:rsidP="008245E4">
      <w:pPr>
        <w:jc w:val="both"/>
        <w:rPr>
          <w:b/>
        </w:rPr>
      </w:pPr>
      <w:r w:rsidRPr="00D313D6">
        <w:rPr>
          <w:b/>
        </w:rPr>
        <w:t>METODE PENELITIAN</w:t>
      </w:r>
    </w:p>
    <w:p w:rsidR="002135B6" w:rsidRPr="00D313D6" w:rsidRDefault="00547ACB" w:rsidP="008245E4">
      <w:pPr>
        <w:jc w:val="both"/>
      </w:pPr>
      <w:r>
        <w:rPr>
          <w:lang w:val="id-ID"/>
        </w:rPr>
        <w:t xml:space="preserve">      </w:t>
      </w:r>
      <w:r w:rsidR="008D475E" w:rsidRPr="00D313D6">
        <w:t xml:space="preserve">Variabel terikat dalam penelitian ini adalah </w:t>
      </w:r>
      <w:r w:rsidR="00D51F3F">
        <w:rPr>
          <w:lang w:val="id-ID"/>
        </w:rPr>
        <w:t xml:space="preserve">kemandirian anak </w:t>
      </w:r>
      <w:proofErr w:type="gramStart"/>
      <w:r w:rsidR="00D51F3F">
        <w:rPr>
          <w:lang w:val="id-ID"/>
        </w:rPr>
        <w:t>usia</w:t>
      </w:r>
      <w:proofErr w:type="gramEnd"/>
      <w:r w:rsidR="00D51F3F">
        <w:rPr>
          <w:lang w:val="id-ID"/>
        </w:rPr>
        <w:t xml:space="preserve"> dini </w:t>
      </w:r>
      <w:r w:rsidR="002135B6" w:rsidRPr="00D313D6">
        <w:t>diukur melalui observasi yang dilakukan oleh observer berdas</w:t>
      </w:r>
      <w:r w:rsidR="00D313D6" w:rsidRPr="00D313D6">
        <w:t xml:space="preserve">arkan aspek-aspek perilaku </w:t>
      </w:r>
      <w:r w:rsidR="00D313D6" w:rsidRPr="00D313D6">
        <w:rPr>
          <w:lang w:val="id-ID"/>
        </w:rPr>
        <w:t>mandiri</w:t>
      </w:r>
      <w:r w:rsidR="002135B6" w:rsidRPr="00D313D6">
        <w:t xml:space="preserve"> pada anak. Observasi dilakukan pada saa</w:t>
      </w:r>
      <w:r w:rsidR="00D313D6" w:rsidRPr="00D313D6">
        <w:t>t dilaksanakannya kegiatan</w:t>
      </w:r>
      <w:r w:rsidR="00D313D6" w:rsidRPr="00D313D6">
        <w:rPr>
          <w:lang w:val="id-ID"/>
        </w:rPr>
        <w:t xml:space="preserve"> penerapan pendekatan pembelajaran Montessori</w:t>
      </w:r>
      <w:r w:rsidR="002135B6" w:rsidRPr="00D313D6">
        <w:t xml:space="preserve"> di sekolah.</w:t>
      </w:r>
    </w:p>
    <w:p w:rsidR="002135B6" w:rsidRPr="00D51F3F" w:rsidRDefault="00547ACB" w:rsidP="00D51F3F">
      <w:pPr>
        <w:tabs>
          <w:tab w:val="left" w:pos="2361"/>
        </w:tabs>
        <w:jc w:val="both"/>
        <w:rPr>
          <w:lang w:val="id-ID"/>
        </w:rPr>
      </w:pPr>
      <w:r>
        <w:rPr>
          <w:lang w:val="id-ID"/>
        </w:rPr>
        <w:t xml:space="preserve">      </w:t>
      </w:r>
      <w:r w:rsidR="002135B6" w:rsidRPr="00D51F3F">
        <w:t>Variabel bebas dalam pen</w:t>
      </w:r>
      <w:r w:rsidR="00D51F3F" w:rsidRPr="00D51F3F">
        <w:t xml:space="preserve">elitian ini adalah </w:t>
      </w:r>
      <w:r w:rsidR="00D51F3F" w:rsidRPr="00D51F3F">
        <w:rPr>
          <w:lang w:val="id-ID"/>
        </w:rPr>
        <w:t xml:space="preserve">pendekatan pembelajaran Montessori. Pendekatan pembelajaran Montessori </w:t>
      </w:r>
      <w:r w:rsidR="00D51F3F">
        <w:t xml:space="preserve">adalah suatu </w:t>
      </w:r>
      <w:r w:rsidR="00D51F3F">
        <w:rPr>
          <w:lang w:val="id-ID"/>
        </w:rPr>
        <w:t>proses</w:t>
      </w:r>
      <w:r w:rsidR="002135B6" w:rsidRPr="00D51F3F">
        <w:t xml:space="preserve"> penguat terkondisi yang diguna</w:t>
      </w:r>
      <w:r w:rsidR="00D51F3F" w:rsidRPr="00D51F3F">
        <w:t>kan untuk</w:t>
      </w:r>
      <w:r>
        <w:rPr>
          <w:lang w:val="id-ID"/>
        </w:rPr>
        <w:t xml:space="preserve"> </w:t>
      </w:r>
      <w:r w:rsidR="00D51F3F" w:rsidRPr="00D51F3F">
        <w:t>meningkatkan perilaku</w:t>
      </w:r>
      <w:r w:rsidR="00D51F3F">
        <w:rPr>
          <w:lang w:val="id-ID"/>
        </w:rPr>
        <w:t>, dalam hal ini adalah kemandirian.</w:t>
      </w:r>
    </w:p>
    <w:p w:rsidR="002135B6" w:rsidRPr="00D51F3F" w:rsidRDefault="00547ACB" w:rsidP="002135B6">
      <w:pPr>
        <w:jc w:val="both"/>
        <w:rPr>
          <w:lang w:val="id-ID"/>
        </w:rPr>
      </w:pPr>
      <w:r>
        <w:rPr>
          <w:lang w:val="id-ID"/>
        </w:rPr>
        <w:t xml:space="preserve">      </w:t>
      </w:r>
      <w:r w:rsidR="002135B6" w:rsidRPr="00D51F3F">
        <w:t xml:space="preserve">Adapun populasi dalam penelitian ini adalah </w:t>
      </w:r>
      <w:r w:rsidR="00D51F3F" w:rsidRPr="00D51F3F">
        <w:t>anak yang b</w:t>
      </w:r>
      <w:r w:rsidR="00890FFD">
        <w:rPr>
          <w:lang w:val="id-ID"/>
        </w:rPr>
        <w:t>erada di kelas B</w:t>
      </w:r>
      <w:r w:rsidR="002135B6" w:rsidRPr="00D51F3F">
        <w:t xml:space="preserve"> PAUD K</w:t>
      </w:r>
      <w:r w:rsidR="00D51F3F" w:rsidRPr="00D51F3F">
        <w:rPr>
          <w:lang w:val="id-ID"/>
        </w:rPr>
        <w:t>artika Tatag Cendekia Kota Parepare</w:t>
      </w:r>
      <w:r>
        <w:rPr>
          <w:lang w:val="id-ID"/>
        </w:rPr>
        <w:t xml:space="preserve"> </w:t>
      </w:r>
      <w:r w:rsidR="00D51F3F" w:rsidRPr="00D51F3F">
        <w:t xml:space="preserve">sebanyak </w:t>
      </w:r>
      <w:r w:rsidR="00D51F3F" w:rsidRPr="00D51F3F">
        <w:rPr>
          <w:lang w:val="id-ID"/>
        </w:rPr>
        <w:t>11</w:t>
      </w:r>
      <w:r w:rsidR="00D51F3F" w:rsidRPr="00D51F3F">
        <w:t xml:space="preserve">orang </w:t>
      </w:r>
      <w:r w:rsidR="00D51F3F" w:rsidRPr="00D51F3F">
        <w:rPr>
          <w:lang w:val="id-ID"/>
        </w:rPr>
        <w:t>murid.</w:t>
      </w:r>
    </w:p>
    <w:p w:rsidR="002135B6" w:rsidRPr="002E0A9D" w:rsidRDefault="00547ACB" w:rsidP="002135B6">
      <w:pPr>
        <w:contextualSpacing/>
        <w:jc w:val="both"/>
        <w:rPr>
          <w:lang w:val="id-ID"/>
        </w:rPr>
      </w:pPr>
      <w:r>
        <w:rPr>
          <w:lang w:val="id-ID"/>
        </w:rPr>
        <w:t xml:space="preserve">      </w:t>
      </w:r>
      <w:r w:rsidR="002135B6" w:rsidRPr="002E0A9D">
        <w:t>Sampel dalam penelitian ini</w:t>
      </w:r>
      <w:r w:rsidR="002E0A9D" w:rsidRPr="002E0A9D">
        <w:rPr>
          <w:lang w:val="id-ID"/>
        </w:rPr>
        <w:t xml:space="preserve"> adalah</w:t>
      </w:r>
      <w:r>
        <w:rPr>
          <w:lang w:val="id-ID"/>
        </w:rPr>
        <w:t xml:space="preserve"> </w:t>
      </w:r>
      <w:r w:rsidR="00D51F3F" w:rsidRPr="002E0A9D">
        <w:rPr>
          <w:lang w:val="id-ID"/>
        </w:rPr>
        <w:t>11</w:t>
      </w:r>
      <w:r w:rsidR="00D51F3F" w:rsidRPr="002E0A9D">
        <w:t xml:space="preserve"> orang </w:t>
      </w:r>
      <w:r w:rsidR="00D51F3F" w:rsidRPr="002E0A9D">
        <w:rPr>
          <w:lang w:val="id-ID"/>
        </w:rPr>
        <w:t>murid</w:t>
      </w:r>
      <w:r w:rsidR="002135B6" w:rsidRPr="002E0A9D">
        <w:t xml:space="preserve"> yang </w:t>
      </w:r>
      <w:r w:rsidR="00D51F3F" w:rsidRPr="002E0A9D">
        <w:rPr>
          <w:lang w:val="id-ID"/>
        </w:rPr>
        <w:t>belum ma</w:t>
      </w:r>
      <w:r w:rsidR="002E0A9D" w:rsidRPr="002E0A9D">
        <w:rPr>
          <w:lang w:val="id-ID"/>
        </w:rPr>
        <w:t>mpu memakai, mengancing dan melipat pakaian di</w:t>
      </w:r>
      <w:r w:rsidR="002135B6" w:rsidRPr="002E0A9D">
        <w:t xml:space="preserve"> TK </w:t>
      </w:r>
      <w:r w:rsidR="002E0A9D" w:rsidRPr="002E0A9D">
        <w:rPr>
          <w:lang w:val="id-ID"/>
        </w:rPr>
        <w:t>Kartika Tatag Cendekia Kota Parepare.</w:t>
      </w:r>
    </w:p>
    <w:p w:rsidR="002135B6" w:rsidRPr="00303F0E" w:rsidRDefault="00547ACB" w:rsidP="002135B6">
      <w:pPr>
        <w:tabs>
          <w:tab w:val="left" w:pos="2361"/>
        </w:tabs>
        <w:jc w:val="both"/>
        <w:rPr>
          <w:color w:val="FF0000"/>
        </w:rPr>
      </w:pPr>
      <w:r>
        <w:rPr>
          <w:lang w:val="id-ID"/>
        </w:rPr>
        <w:t xml:space="preserve">      </w:t>
      </w:r>
      <w:r w:rsidR="002135B6" w:rsidRPr="002E0A9D">
        <w:t xml:space="preserve">Teknik pengumpulan data dilakukan dengan </w:t>
      </w:r>
      <w:proofErr w:type="gramStart"/>
      <w:r w:rsidR="002135B6" w:rsidRPr="002E0A9D">
        <w:t>cara</w:t>
      </w:r>
      <w:proofErr w:type="gramEnd"/>
      <w:r w:rsidR="002135B6" w:rsidRPr="002E0A9D">
        <w:t xml:space="preserve"> observasi, yaitu suatu teknik pengumpulan data secara sistematik mengenai fenomena-fenomena yang diselidiki dalam bentuk pengamatan dan pencatatan.</w:t>
      </w:r>
      <w:r>
        <w:rPr>
          <w:lang w:val="id-ID"/>
        </w:rPr>
        <w:t xml:space="preserve"> </w:t>
      </w:r>
      <w:r w:rsidR="002135B6" w:rsidRPr="002E0A9D">
        <w:t>Jenis observasi yang digunakan yaitu observasi nonpartisipan.</w:t>
      </w:r>
      <w:r w:rsidR="002E0A9D" w:rsidRPr="004D197B">
        <w:rPr>
          <w:lang w:val="id-ID"/>
        </w:rPr>
        <w:t>Sugiyono (2012) menje</w:t>
      </w:r>
      <w:r w:rsidR="002E0A9D" w:rsidRPr="004D197B">
        <w:t>l</w:t>
      </w:r>
      <w:r w:rsidR="002E0A9D" w:rsidRPr="004D197B">
        <w:rPr>
          <w:lang w:val="id-ID"/>
        </w:rPr>
        <w:t>askan bahwa da</w:t>
      </w:r>
      <w:r w:rsidR="002E0A9D" w:rsidRPr="004D197B">
        <w:t>l</w:t>
      </w:r>
      <w:r w:rsidR="002E0A9D" w:rsidRPr="004D197B">
        <w:rPr>
          <w:lang w:val="id-ID"/>
        </w:rPr>
        <w:t xml:space="preserve">am </w:t>
      </w:r>
      <w:r w:rsidR="002E0A9D" w:rsidRPr="004D197B">
        <w:rPr>
          <w:lang w:val="id-ID"/>
        </w:rPr>
        <w:lastRenderedPageBreak/>
        <w:t>me</w:t>
      </w:r>
      <w:r w:rsidR="002E0A9D" w:rsidRPr="004D197B">
        <w:t>l</w:t>
      </w:r>
      <w:r w:rsidR="002E0A9D">
        <w:rPr>
          <w:lang w:val="id-ID"/>
        </w:rPr>
        <w:t>akukan observasi non</w:t>
      </w:r>
      <w:r w:rsidR="002E0A9D" w:rsidRPr="004D197B">
        <w:rPr>
          <w:lang w:val="id-ID"/>
        </w:rPr>
        <w:t>partisipan, pene</w:t>
      </w:r>
      <w:r w:rsidR="002E0A9D" w:rsidRPr="004D197B">
        <w:t>l</w:t>
      </w:r>
      <w:r w:rsidR="002E0A9D" w:rsidRPr="004D197B">
        <w:rPr>
          <w:lang w:val="id-ID"/>
        </w:rPr>
        <w:t>iti tidak ter</w:t>
      </w:r>
      <w:r w:rsidR="002E0A9D" w:rsidRPr="004D197B">
        <w:t>l</w:t>
      </w:r>
      <w:r w:rsidR="002E0A9D" w:rsidRPr="004D197B">
        <w:rPr>
          <w:lang w:val="id-ID"/>
        </w:rPr>
        <w:t xml:space="preserve">ibat </w:t>
      </w:r>
      <w:r w:rsidR="002E0A9D" w:rsidRPr="004D197B">
        <w:t>l</w:t>
      </w:r>
      <w:r w:rsidR="002E0A9D" w:rsidRPr="004D197B">
        <w:rPr>
          <w:lang w:val="id-ID"/>
        </w:rPr>
        <w:t>angsung dengan aktivitas subjek yang diamati dan hanya sebagai pengamat independen.</w:t>
      </w:r>
    </w:p>
    <w:p w:rsidR="002135B6" w:rsidRPr="002E0A9D" w:rsidRDefault="00547ACB" w:rsidP="002135B6">
      <w:pPr>
        <w:tabs>
          <w:tab w:val="left" w:pos="2361"/>
        </w:tabs>
        <w:jc w:val="both"/>
        <w:rPr>
          <w:color w:val="FF0000"/>
          <w:lang w:val="id-ID"/>
        </w:rPr>
      </w:pPr>
      <w:r>
        <w:rPr>
          <w:lang w:val="id-ID"/>
        </w:rPr>
        <w:t xml:space="preserve">      </w:t>
      </w:r>
      <w:r w:rsidR="002135B6" w:rsidRPr="002E0A9D">
        <w:t xml:space="preserve">Model observasi yang digunakan untuk mengumpulkan data yaitu menggunakan </w:t>
      </w:r>
      <w:r w:rsidR="002135B6" w:rsidRPr="002E0A9D">
        <w:rPr>
          <w:i/>
        </w:rPr>
        <w:t>behavioral checklist.</w:t>
      </w:r>
      <w:r w:rsidR="00014096">
        <w:rPr>
          <w:i/>
          <w:lang w:val="id-ID"/>
        </w:rPr>
        <w:t xml:space="preserve"> </w:t>
      </w:r>
      <w:r w:rsidR="002135B6" w:rsidRPr="002E0A9D">
        <w:t>Menurut</w:t>
      </w:r>
      <w:r>
        <w:rPr>
          <w:lang w:val="id-ID"/>
        </w:rPr>
        <w:t xml:space="preserve"> </w:t>
      </w:r>
      <w:r w:rsidR="002135B6" w:rsidRPr="002E0A9D">
        <w:t xml:space="preserve">Creswell (Herdiansyah, 2013) </w:t>
      </w:r>
      <w:r w:rsidR="002135B6" w:rsidRPr="002E0A9D">
        <w:rPr>
          <w:i/>
        </w:rPr>
        <w:t xml:space="preserve">behavioral checklist </w:t>
      </w:r>
      <w:r w:rsidR="002135B6" w:rsidRPr="002E0A9D">
        <w:t xml:space="preserve">yaitu observasi yang mampu memberikan keterangan mengenai muncul tidaknya </w:t>
      </w:r>
      <w:proofErr w:type="gramStart"/>
      <w:r w:rsidR="002135B6" w:rsidRPr="002E0A9D">
        <w:t>perilaku  yang</w:t>
      </w:r>
      <w:proofErr w:type="gramEnd"/>
      <w:r w:rsidR="002135B6" w:rsidRPr="002E0A9D">
        <w:t xml:space="preserve"> diobservasi dengan memberikan tanda </w:t>
      </w:r>
      <w:r w:rsidR="002135B6" w:rsidRPr="002E0A9D">
        <w:rPr>
          <w:i/>
        </w:rPr>
        <w:t xml:space="preserve">check </w:t>
      </w:r>
      <w:r w:rsidR="002135B6" w:rsidRPr="002E0A9D">
        <w:t>(√) jika perilaku yang diobservasi muncul.</w:t>
      </w:r>
      <w:r>
        <w:rPr>
          <w:lang w:val="id-ID"/>
        </w:rPr>
        <w:t xml:space="preserve"> </w:t>
      </w:r>
      <w:r w:rsidR="002E0A9D" w:rsidRPr="002E0A9D">
        <w:rPr>
          <w:lang w:val="id-ID"/>
        </w:rPr>
        <w:t xml:space="preserve">Kegiatan memakai, mengancing dan melipat pakaian </w:t>
      </w:r>
      <w:r w:rsidR="002135B6" w:rsidRPr="002E0A9D">
        <w:t xml:space="preserve">akan diobservasi pada saat </w:t>
      </w:r>
      <w:r w:rsidR="002135B6" w:rsidRPr="002E0A9D">
        <w:rPr>
          <w:i/>
        </w:rPr>
        <w:t>pretest</w:t>
      </w:r>
      <w:r w:rsidR="00890FFD">
        <w:rPr>
          <w:lang w:val="id-ID"/>
        </w:rPr>
        <w:t xml:space="preserve"> dan </w:t>
      </w:r>
      <w:r w:rsidR="00890FFD" w:rsidRPr="00890FFD">
        <w:rPr>
          <w:i/>
          <w:lang w:val="id-ID"/>
        </w:rPr>
        <w:t>posttest</w:t>
      </w:r>
      <w:r w:rsidR="00890FFD">
        <w:rPr>
          <w:color w:val="FF0000"/>
          <w:lang w:val="id-ID"/>
        </w:rPr>
        <w:t xml:space="preserve">. </w:t>
      </w:r>
      <w:r w:rsidR="002E0A9D" w:rsidRPr="002E0A9D">
        <w:t xml:space="preserve">Aspek-aspek </w:t>
      </w:r>
      <w:r w:rsidR="002E0A9D" w:rsidRPr="002E0A9D">
        <w:rPr>
          <w:lang w:val="id-ID"/>
        </w:rPr>
        <w:t>kemandirian</w:t>
      </w:r>
      <w:r w:rsidR="002135B6" w:rsidRPr="002E0A9D">
        <w:t xml:space="preserve"> yaitu </w:t>
      </w:r>
      <w:r w:rsidR="002E0A9D" w:rsidRPr="002E0A9D">
        <w:rPr>
          <w:lang w:val="id-ID"/>
        </w:rPr>
        <w:t>kemandirian bertindak, kemandirian emosi dan kemandirian nilai.</w:t>
      </w:r>
    </w:p>
    <w:p w:rsidR="002135B6" w:rsidRPr="003416C9" w:rsidRDefault="00014096" w:rsidP="002135B6">
      <w:pPr>
        <w:jc w:val="both"/>
      </w:pPr>
      <w:r>
        <w:rPr>
          <w:lang w:val="id-ID"/>
        </w:rPr>
        <w:t xml:space="preserve">      </w:t>
      </w:r>
      <w:r w:rsidR="002135B6" w:rsidRPr="00717AB6">
        <w:t>Teknik analisis data yang digunakan dalam penelitian ini adalah analisis uji</w:t>
      </w:r>
      <w:r w:rsidR="00821A62" w:rsidRPr="00717AB6">
        <w:rPr>
          <w:lang w:val="id-ID"/>
        </w:rPr>
        <w:t xml:space="preserve"> Aiken’s V</w:t>
      </w:r>
      <w:r w:rsidR="002135B6" w:rsidRPr="00717AB6">
        <w:t xml:space="preserve"> menggunakan aplikasi </w:t>
      </w:r>
      <w:r w:rsidR="00821A62" w:rsidRPr="00717AB6">
        <w:rPr>
          <w:i/>
        </w:rPr>
        <w:t>SPSS.</w:t>
      </w:r>
      <w:r w:rsidR="00821A62" w:rsidRPr="00717AB6">
        <w:rPr>
          <w:i/>
          <w:lang w:val="id-ID"/>
        </w:rPr>
        <w:t>23</w:t>
      </w:r>
      <w:r w:rsidR="00717AB6">
        <w:rPr>
          <w:i/>
        </w:rPr>
        <w:t>.</w:t>
      </w:r>
      <w:r>
        <w:rPr>
          <w:i/>
          <w:lang w:val="id-ID"/>
        </w:rPr>
        <w:t xml:space="preserve"> </w:t>
      </w:r>
      <w:r w:rsidR="002135B6" w:rsidRPr="003416C9">
        <w:t xml:space="preserve">Pada penelitian ini, </w:t>
      </w:r>
      <w:proofErr w:type="gramStart"/>
      <w:r w:rsidR="002135B6" w:rsidRPr="003416C9">
        <w:t>akan</w:t>
      </w:r>
      <w:proofErr w:type="gramEnd"/>
      <w:r w:rsidR="002135B6" w:rsidRPr="003416C9">
        <w:t xml:space="preserve"> diteliti pengaruh </w:t>
      </w:r>
      <w:r w:rsidR="003416C9" w:rsidRPr="003416C9">
        <w:rPr>
          <w:lang w:val="id-ID"/>
        </w:rPr>
        <w:t>pendekatan pembelajaran Mont</w:t>
      </w:r>
      <w:r w:rsidR="00890FFD">
        <w:rPr>
          <w:lang w:val="id-ID"/>
        </w:rPr>
        <w:t>essori untuk meningkatkan keman</w:t>
      </w:r>
      <w:r w:rsidR="003416C9" w:rsidRPr="003416C9">
        <w:rPr>
          <w:lang w:val="id-ID"/>
        </w:rPr>
        <w:t xml:space="preserve">dirian anak usia dini </w:t>
      </w:r>
      <w:r w:rsidR="00890FFD">
        <w:t>di</w:t>
      </w:r>
      <w:r>
        <w:rPr>
          <w:lang w:val="id-ID"/>
        </w:rPr>
        <w:t xml:space="preserve"> </w:t>
      </w:r>
      <w:r w:rsidR="003416C9" w:rsidRPr="003416C9">
        <w:t>PAUD K</w:t>
      </w:r>
      <w:r w:rsidR="003416C9" w:rsidRPr="003416C9">
        <w:rPr>
          <w:lang w:val="id-ID"/>
        </w:rPr>
        <w:t xml:space="preserve">artika Tatag Cendekia </w:t>
      </w:r>
      <w:r w:rsidR="002135B6" w:rsidRPr="003416C9">
        <w:t>sebelum dan setelah diberi perlakuan.</w:t>
      </w:r>
    </w:p>
    <w:p w:rsidR="0085537B" w:rsidRPr="003416C9" w:rsidRDefault="00547ACB" w:rsidP="008245E4">
      <w:pPr>
        <w:jc w:val="both"/>
      </w:pPr>
      <w:r>
        <w:rPr>
          <w:lang w:val="id-ID"/>
        </w:rPr>
        <w:t xml:space="preserve">      </w:t>
      </w:r>
      <w:r w:rsidR="0085537B" w:rsidRPr="003416C9">
        <w:rPr>
          <w:lang w:val="id-ID"/>
        </w:rPr>
        <w:t xml:space="preserve">Rancangan </w:t>
      </w:r>
      <w:r w:rsidR="0085537B" w:rsidRPr="003416C9">
        <w:t xml:space="preserve">yang digunakan dalam penelitian ini adalah </w:t>
      </w:r>
      <w:r w:rsidR="0085537B" w:rsidRPr="003416C9">
        <w:rPr>
          <w:i/>
        </w:rPr>
        <w:t>One group pretest-posttest design</w:t>
      </w:r>
      <w:r w:rsidR="0085537B" w:rsidRPr="003416C9">
        <w:t>.</w:t>
      </w:r>
      <w:r>
        <w:rPr>
          <w:lang w:val="id-ID"/>
        </w:rPr>
        <w:t xml:space="preserve"> </w:t>
      </w:r>
      <w:r w:rsidR="0085537B" w:rsidRPr="003416C9">
        <w:t>R</w:t>
      </w:r>
      <w:r w:rsidR="0085537B" w:rsidRPr="003416C9">
        <w:rPr>
          <w:lang w:val="id-ID"/>
        </w:rPr>
        <w:t>ancangan ini</w:t>
      </w:r>
      <w:r w:rsidR="0085537B" w:rsidRPr="003416C9">
        <w:t xml:space="preserve"> dimulai dengan mengukur</w:t>
      </w:r>
      <w:r w:rsidR="0085537B" w:rsidRPr="003416C9">
        <w:rPr>
          <w:lang w:val="id-ID"/>
        </w:rPr>
        <w:t xml:space="preserve"> kondisi awal subjek terlebih dahulu menggunakan alat ukur (</w:t>
      </w:r>
      <w:r w:rsidR="0085537B" w:rsidRPr="003416C9">
        <w:rPr>
          <w:i/>
          <w:lang w:val="id-ID"/>
        </w:rPr>
        <w:t>pretest</w:t>
      </w:r>
      <w:r w:rsidR="0085537B" w:rsidRPr="003416C9">
        <w:rPr>
          <w:lang w:val="id-ID"/>
        </w:rPr>
        <w:t>)</w:t>
      </w:r>
      <w:r w:rsidR="0085537B" w:rsidRPr="003416C9">
        <w:t>,</w:t>
      </w:r>
      <w:r w:rsidR="0085537B" w:rsidRPr="003416C9">
        <w:rPr>
          <w:lang w:val="id-ID"/>
        </w:rPr>
        <w:t xml:space="preserve"> kemudian diberi perlakuan</w:t>
      </w:r>
      <w:r w:rsidR="003416C9" w:rsidRPr="003416C9">
        <w:rPr>
          <w:lang w:val="id-ID"/>
        </w:rPr>
        <w:t xml:space="preserve"> (</w:t>
      </w:r>
      <w:r w:rsidR="003416C9" w:rsidRPr="00547ACB">
        <w:rPr>
          <w:i/>
          <w:lang w:val="id-ID"/>
        </w:rPr>
        <w:t>treatment</w:t>
      </w:r>
      <w:r w:rsidR="003416C9" w:rsidRPr="003416C9">
        <w:rPr>
          <w:lang w:val="id-ID"/>
        </w:rPr>
        <w:t>)</w:t>
      </w:r>
      <w:r w:rsidR="0085537B" w:rsidRPr="003416C9">
        <w:rPr>
          <w:lang w:val="id-ID"/>
        </w:rPr>
        <w:t xml:space="preserve"> dan diukur kembali setelah diberikan perlakuan (</w:t>
      </w:r>
      <w:r w:rsidR="0085537B" w:rsidRPr="003416C9">
        <w:rPr>
          <w:i/>
          <w:lang w:val="id-ID"/>
        </w:rPr>
        <w:t>posttest</w:t>
      </w:r>
      <w:r w:rsidR="0085537B" w:rsidRPr="003416C9">
        <w:rPr>
          <w:lang w:val="id-ID"/>
        </w:rPr>
        <w:t>)</w:t>
      </w:r>
      <w:r w:rsidR="0085537B" w:rsidRPr="003416C9">
        <w:t xml:space="preserve"> pada hari </w:t>
      </w:r>
      <w:r w:rsidR="001B6D0F" w:rsidRPr="003416C9">
        <w:t>selanjutnya</w:t>
      </w:r>
      <w:r w:rsidR="0085537B" w:rsidRPr="003416C9">
        <w:t>.</w:t>
      </w:r>
    </w:p>
    <w:p w:rsidR="001D7920" w:rsidRDefault="001D7920" w:rsidP="003416C9">
      <w:pPr>
        <w:pStyle w:val="ListParagraph"/>
        <w:spacing w:after="0" w:line="240" w:lineRule="auto"/>
        <w:ind w:left="0"/>
        <w:jc w:val="both"/>
        <w:rPr>
          <w:rFonts w:ascii="Times New Roman" w:hAnsi="Times New Roman" w:cs="Times New Roman"/>
          <w:sz w:val="24"/>
          <w:szCs w:val="24"/>
        </w:rPr>
      </w:pPr>
    </w:p>
    <w:p w:rsidR="00547ACB" w:rsidRDefault="00547ACB" w:rsidP="003416C9">
      <w:pPr>
        <w:pStyle w:val="ListParagraph"/>
        <w:spacing w:after="0" w:line="240" w:lineRule="auto"/>
        <w:ind w:left="0"/>
        <w:jc w:val="both"/>
        <w:rPr>
          <w:rFonts w:ascii="Times New Roman" w:hAnsi="Times New Roman" w:cs="Times New Roman"/>
          <w:sz w:val="24"/>
          <w:szCs w:val="24"/>
        </w:rPr>
      </w:pPr>
    </w:p>
    <w:p w:rsidR="00014096" w:rsidRDefault="00014096" w:rsidP="003416C9">
      <w:pPr>
        <w:pStyle w:val="ListParagraph"/>
        <w:spacing w:after="0" w:line="240" w:lineRule="auto"/>
        <w:ind w:left="0"/>
        <w:jc w:val="both"/>
        <w:rPr>
          <w:rFonts w:ascii="Times New Roman" w:hAnsi="Times New Roman" w:cs="Times New Roman"/>
          <w:sz w:val="24"/>
          <w:szCs w:val="24"/>
        </w:rPr>
      </w:pPr>
    </w:p>
    <w:p w:rsidR="00014096" w:rsidRPr="003416C9" w:rsidRDefault="00014096" w:rsidP="003416C9">
      <w:pPr>
        <w:pStyle w:val="ListParagraph"/>
        <w:spacing w:after="0" w:line="240" w:lineRule="auto"/>
        <w:ind w:left="0"/>
        <w:jc w:val="both"/>
        <w:rPr>
          <w:rFonts w:ascii="Times New Roman" w:hAnsi="Times New Roman" w:cs="Times New Roman"/>
          <w:sz w:val="24"/>
          <w:szCs w:val="24"/>
        </w:rPr>
      </w:pPr>
    </w:p>
    <w:p w:rsidR="008D475E" w:rsidRPr="003416C9" w:rsidRDefault="008D475E" w:rsidP="008245E4">
      <w:pPr>
        <w:jc w:val="both"/>
        <w:rPr>
          <w:b/>
        </w:rPr>
      </w:pPr>
      <w:r w:rsidRPr="003416C9">
        <w:rPr>
          <w:b/>
        </w:rPr>
        <w:lastRenderedPageBreak/>
        <w:t>HASIL DAN PEMBAHASAN</w:t>
      </w:r>
    </w:p>
    <w:p w:rsidR="00FF2AEA" w:rsidRPr="003D25F2" w:rsidRDefault="00547ACB" w:rsidP="008245E4">
      <w:pPr>
        <w:jc w:val="both"/>
        <w:rPr>
          <w:lang w:val="id-ID"/>
        </w:rPr>
      </w:pPr>
      <w:r>
        <w:rPr>
          <w:lang w:val="id-ID"/>
        </w:rPr>
        <w:t xml:space="preserve">      </w:t>
      </w:r>
      <w:r w:rsidR="009834E4" w:rsidRPr="00030C36">
        <w:t>Hasil uji deskripsi pada data penelitian diperoleh dari respon subjek terhadap alat ukur</w:t>
      </w:r>
      <w:r w:rsidR="007008E9" w:rsidRPr="00030C36">
        <w:t>.</w:t>
      </w:r>
      <w:r>
        <w:rPr>
          <w:lang w:val="id-ID"/>
        </w:rPr>
        <w:t xml:space="preserve"> </w:t>
      </w:r>
      <w:r w:rsidR="007008E9" w:rsidRPr="00030C36">
        <w:t>Melalui respon pada alat ukur.</w:t>
      </w:r>
    </w:p>
    <w:p w:rsidR="007008E9" w:rsidRPr="003416C9" w:rsidRDefault="007008E9" w:rsidP="001171BC">
      <w:pPr>
        <w:pStyle w:val="ListParagraph"/>
        <w:numPr>
          <w:ilvl w:val="0"/>
          <w:numId w:val="1"/>
        </w:numPr>
        <w:spacing w:after="0" w:line="240" w:lineRule="auto"/>
        <w:ind w:left="426" w:hanging="426"/>
        <w:jc w:val="both"/>
        <w:rPr>
          <w:rFonts w:ascii="Times New Roman" w:hAnsi="Times New Roman" w:cs="Times New Roman"/>
          <w:b/>
          <w:sz w:val="24"/>
          <w:szCs w:val="24"/>
        </w:rPr>
      </w:pPr>
      <w:r w:rsidRPr="003416C9">
        <w:rPr>
          <w:rFonts w:ascii="Times New Roman" w:hAnsi="Times New Roman" w:cs="Times New Roman"/>
          <w:sz w:val="24"/>
          <w:szCs w:val="24"/>
        </w:rPr>
        <w:t xml:space="preserve">Hasil </w:t>
      </w:r>
      <w:r w:rsidRPr="003416C9">
        <w:rPr>
          <w:rFonts w:ascii="Times New Roman" w:hAnsi="Times New Roman" w:cs="Times New Roman"/>
          <w:i/>
          <w:sz w:val="24"/>
          <w:szCs w:val="24"/>
        </w:rPr>
        <w:t xml:space="preserve">pretest </w:t>
      </w:r>
      <w:r w:rsidRPr="003416C9">
        <w:rPr>
          <w:rFonts w:ascii="Times New Roman" w:hAnsi="Times New Roman" w:cs="Times New Roman"/>
          <w:sz w:val="24"/>
          <w:szCs w:val="24"/>
        </w:rPr>
        <w:t xml:space="preserve">dan </w:t>
      </w:r>
      <w:r w:rsidRPr="003416C9">
        <w:rPr>
          <w:rFonts w:ascii="Times New Roman" w:hAnsi="Times New Roman" w:cs="Times New Roman"/>
          <w:i/>
          <w:sz w:val="24"/>
          <w:szCs w:val="24"/>
        </w:rPr>
        <w:t xml:space="preserve">posttest </w:t>
      </w:r>
    </w:p>
    <w:p w:rsidR="00E65696" w:rsidRPr="00460AA9" w:rsidRDefault="00547ACB" w:rsidP="00460AA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008E9" w:rsidRPr="003416C9">
        <w:rPr>
          <w:rFonts w:ascii="Times New Roman" w:hAnsi="Times New Roman" w:cs="Times New Roman"/>
          <w:sz w:val="24"/>
          <w:szCs w:val="24"/>
          <w:lang w:val="en-US"/>
        </w:rPr>
        <w:t xml:space="preserve">Tahap pertama penelitian yaitu dilakukan </w:t>
      </w:r>
      <w:r w:rsidR="007008E9" w:rsidRPr="003416C9">
        <w:rPr>
          <w:rFonts w:ascii="Times New Roman" w:hAnsi="Times New Roman" w:cs="Times New Roman"/>
          <w:i/>
          <w:sz w:val="24"/>
          <w:szCs w:val="24"/>
          <w:lang w:val="en-US"/>
        </w:rPr>
        <w:t xml:space="preserve">pretest </w:t>
      </w:r>
      <w:r w:rsidR="007008E9" w:rsidRPr="003416C9">
        <w:rPr>
          <w:rFonts w:ascii="Times New Roman" w:hAnsi="Times New Roman" w:cs="Times New Roman"/>
          <w:sz w:val="24"/>
          <w:szCs w:val="24"/>
          <w:lang w:val="en-US"/>
        </w:rPr>
        <w:t>untuk memperoleh data awal</w:t>
      </w:r>
      <w:r w:rsidR="00460AA9">
        <w:rPr>
          <w:rFonts w:ascii="Times New Roman" w:hAnsi="Times New Roman" w:cs="Times New Roman"/>
          <w:sz w:val="24"/>
          <w:szCs w:val="24"/>
        </w:rPr>
        <w:t xml:space="preserve"> kemudian </w:t>
      </w:r>
      <w:r w:rsidR="00474828" w:rsidRPr="00030C36">
        <w:rPr>
          <w:rFonts w:ascii="Times New Roman" w:hAnsi="Times New Roman" w:cs="Times New Roman"/>
          <w:sz w:val="24"/>
          <w:szCs w:val="24"/>
          <w:lang w:val="en-US"/>
        </w:rPr>
        <w:t xml:space="preserve">dilakukan </w:t>
      </w:r>
      <w:r w:rsidR="00474828" w:rsidRPr="00030C36">
        <w:rPr>
          <w:rFonts w:ascii="Times New Roman" w:hAnsi="Times New Roman" w:cs="Times New Roman"/>
          <w:i/>
          <w:sz w:val="24"/>
          <w:szCs w:val="24"/>
          <w:lang w:val="en-US"/>
        </w:rPr>
        <w:t xml:space="preserve">treatment </w:t>
      </w:r>
      <w:r w:rsidR="00030C36" w:rsidRPr="00030C36">
        <w:rPr>
          <w:rFonts w:ascii="Times New Roman" w:hAnsi="Times New Roman" w:cs="Times New Roman"/>
          <w:sz w:val="24"/>
          <w:szCs w:val="24"/>
          <w:lang w:val="en-US"/>
        </w:rPr>
        <w:t xml:space="preserve">selama </w:t>
      </w:r>
      <w:r w:rsidR="00030C36" w:rsidRPr="00030C36">
        <w:rPr>
          <w:rFonts w:ascii="Times New Roman" w:hAnsi="Times New Roman" w:cs="Times New Roman"/>
          <w:sz w:val="24"/>
          <w:szCs w:val="24"/>
        </w:rPr>
        <w:t>dua</w:t>
      </w:r>
      <w:r w:rsidR="00474828" w:rsidRPr="00030C36">
        <w:rPr>
          <w:rFonts w:ascii="Times New Roman" w:hAnsi="Times New Roman" w:cs="Times New Roman"/>
          <w:sz w:val="24"/>
          <w:szCs w:val="24"/>
          <w:lang w:val="en-US"/>
        </w:rPr>
        <w:t xml:space="preserve"> kali perlakuan berupa pemberian </w:t>
      </w:r>
      <w:r w:rsidR="00030C36" w:rsidRPr="00030C36">
        <w:rPr>
          <w:rFonts w:ascii="Times New Roman" w:hAnsi="Times New Roman" w:cs="Times New Roman"/>
          <w:sz w:val="24"/>
          <w:szCs w:val="24"/>
        </w:rPr>
        <w:t xml:space="preserve">pendekatan pembelajaran Montessori </w:t>
      </w:r>
      <w:r w:rsidR="00030C36" w:rsidRPr="00030C36">
        <w:rPr>
          <w:rFonts w:ascii="Times New Roman" w:hAnsi="Times New Roman" w:cs="Times New Roman"/>
          <w:sz w:val="24"/>
          <w:szCs w:val="24"/>
          <w:lang w:val="en-US"/>
        </w:rPr>
        <w:t xml:space="preserve">terhadap </w:t>
      </w:r>
      <w:r w:rsidR="00030C36" w:rsidRPr="00030C36">
        <w:rPr>
          <w:rFonts w:ascii="Times New Roman" w:hAnsi="Times New Roman" w:cs="Times New Roman"/>
          <w:sz w:val="24"/>
          <w:szCs w:val="24"/>
        </w:rPr>
        <w:t>11</w:t>
      </w:r>
      <w:r w:rsidR="00474828" w:rsidRPr="00030C36">
        <w:rPr>
          <w:rFonts w:ascii="Times New Roman" w:hAnsi="Times New Roman" w:cs="Times New Roman"/>
          <w:sz w:val="24"/>
          <w:szCs w:val="24"/>
          <w:lang w:val="en-US"/>
        </w:rPr>
        <w:t xml:space="preserve"> orang subjek.</w:t>
      </w:r>
      <w:r>
        <w:rPr>
          <w:rFonts w:ascii="Times New Roman" w:hAnsi="Times New Roman" w:cs="Times New Roman"/>
          <w:sz w:val="24"/>
          <w:szCs w:val="24"/>
        </w:rPr>
        <w:t xml:space="preserve"> </w:t>
      </w:r>
      <w:r w:rsidR="00474828" w:rsidRPr="00030C36">
        <w:rPr>
          <w:rFonts w:ascii="Times New Roman" w:hAnsi="Times New Roman" w:cs="Times New Roman"/>
          <w:sz w:val="24"/>
          <w:szCs w:val="24"/>
          <w:lang w:val="en-US"/>
        </w:rPr>
        <w:t xml:space="preserve">Setelah dilakukan </w:t>
      </w:r>
      <w:r w:rsidR="00474828" w:rsidRPr="00030C36">
        <w:rPr>
          <w:rFonts w:ascii="Times New Roman" w:hAnsi="Times New Roman" w:cs="Times New Roman"/>
          <w:i/>
          <w:sz w:val="24"/>
          <w:szCs w:val="24"/>
          <w:lang w:val="en-US"/>
        </w:rPr>
        <w:t xml:space="preserve">treatment </w:t>
      </w:r>
      <w:r w:rsidR="00474828" w:rsidRPr="00030C36">
        <w:rPr>
          <w:rFonts w:ascii="Times New Roman" w:hAnsi="Times New Roman" w:cs="Times New Roman"/>
          <w:sz w:val="24"/>
          <w:szCs w:val="24"/>
          <w:lang w:val="en-US"/>
        </w:rPr>
        <w:t xml:space="preserve">maka dilakukan </w:t>
      </w:r>
      <w:r w:rsidR="00474828" w:rsidRPr="00030C36">
        <w:rPr>
          <w:rFonts w:ascii="Times New Roman" w:hAnsi="Times New Roman" w:cs="Times New Roman"/>
          <w:i/>
          <w:sz w:val="24"/>
          <w:szCs w:val="24"/>
          <w:lang w:val="en-US"/>
        </w:rPr>
        <w:t xml:space="preserve">posttest </w:t>
      </w:r>
      <w:r w:rsidR="00474828" w:rsidRPr="00030C36">
        <w:rPr>
          <w:rFonts w:ascii="Times New Roman" w:hAnsi="Times New Roman" w:cs="Times New Roman"/>
          <w:sz w:val="24"/>
          <w:szCs w:val="24"/>
          <w:lang w:val="en-US"/>
        </w:rPr>
        <w:t xml:space="preserve">untuk melihat hasil dari </w:t>
      </w:r>
      <w:r w:rsidR="00E65696" w:rsidRPr="00030C36">
        <w:rPr>
          <w:rFonts w:ascii="Times New Roman" w:hAnsi="Times New Roman" w:cs="Times New Roman"/>
          <w:sz w:val="24"/>
          <w:szCs w:val="24"/>
          <w:lang w:val="en-US"/>
        </w:rPr>
        <w:t xml:space="preserve">pemberian </w:t>
      </w:r>
      <w:r w:rsidR="00E65696" w:rsidRPr="00030C36">
        <w:rPr>
          <w:rFonts w:ascii="Times New Roman" w:hAnsi="Times New Roman" w:cs="Times New Roman"/>
          <w:i/>
          <w:sz w:val="24"/>
          <w:szCs w:val="24"/>
          <w:lang w:val="en-US"/>
        </w:rPr>
        <w:t xml:space="preserve">treatment </w:t>
      </w:r>
      <w:r w:rsidR="00E65696" w:rsidRPr="00030C36">
        <w:rPr>
          <w:rFonts w:ascii="Times New Roman" w:hAnsi="Times New Roman" w:cs="Times New Roman"/>
          <w:sz w:val="24"/>
          <w:szCs w:val="24"/>
          <w:lang w:val="en-US"/>
        </w:rPr>
        <w:t>tersebut.</w:t>
      </w:r>
      <w:r>
        <w:rPr>
          <w:rFonts w:ascii="Times New Roman" w:hAnsi="Times New Roman" w:cs="Times New Roman"/>
          <w:sz w:val="24"/>
          <w:szCs w:val="24"/>
        </w:rPr>
        <w:t xml:space="preserve"> </w:t>
      </w:r>
      <w:r w:rsidR="00E65696" w:rsidRPr="00460AA9">
        <w:rPr>
          <w:rFonts w:ascii="Times New Roman" w:hAnsi="Times New Roman" w:cs="Times New Roman"/>
          <w:sz w:val="24"/>
          <w:szCs w:val="24"/>
        </w:rPr>
        <w:t xml:space="preserve">Hasil </w:t>
      </w:r>
      <w:r w:rsidR="00E65696" w:rsidRPr="00460AA9">
        <w:rPr>
          <w:rFonts w:ascii="Times New Roman" w:hAnsi="Times New Roman" w:cs="Times New Roman"/>
          <w:i/>
          <w:sz w:val="24"/>
          <w:szCs w:val="24"/>
        </w:rPr>
        <w:t xml:space="preserve">posttest </w:t>
      </w:r>
      <w:r w:rsidR="00E65696" w:rsidRPr="00460AA9">
        <w:rPr>
          <w:rFonts w:ascii="Times New Roman" w:hAnsi="Times New Roman" w:cs="Times New Roman"/>
          <w:sz w:val="24"/>
          <w:szCs w:val="24"/>
        </w:rPr>
        <w:t xml:space="preserve">menunjukkan bahwa </w:t>
      </w:r>
      <w:r w:rsidR="00460AA9" w:rsidRPr="00460AA9">
        <w:rPr>
          <w:rFonts w:ascii="Times New Roman" w:hAnsi="Times New Roman" w:cs="Times New Roman"/>
          <w:sz w:val="24"/>
          <w:szCs w:val="24"/>
        </w:rPr>
        <w:t>ada peningkatan perilaku menggun</w:t>
      </w:r>
      <w:r w:rsidR="00D16AD2">
        <w:rPr>
          <w:rFonts w:ascii="Times New Roman" w:hAnsi="Times New Roman" w:cs="Times New Roman"/>
          <w:sz w:val="24"/>
          <w:szCs w:val="24"/>
        </w:rPr>
        <w:t>a</w:t>
      </w:r>
      <w:r w:rsidR="00460AA9" w:rsidRPr="00460AA9">
        <w:rPr>
          <w:rFonts w:ascii="Times New Roman" w:hAnsi="Times New Roman" w:cs="Times New Roman"/>
          <w:sz w:val="24"/>
          <w:szCs w:val="24"/>
        </w:rPr>
        <w:t>kan pakaian pada anak</w:t>
      </w:r>
    </w:p>
    <w:p w:rsidR="00460AA9" w:rsidRDefault="00460AA9" w:rsidP="00460AA9">
      <w:pPr>
        <w:pStyle w:val="ListParagraph"/>
        <w:spacing w:after="0" w:line="240" w:lineRule="auto"/>
        <w:ind w:left="0" w:firstLine="360"/>
        <w:jc w:val="both"/>
        <w:rPr>
          <w:rFonts w:ascii="Times New Roman" w:hAnsi="Times New Roman"/>
          <w:sz w:val="24"/>
          <w:szCs w:val="24"/>
        </w:rPr>
      </w:pPr>
      <w:r w:rsidRPr="004D197B">
        <w:rPr>
          <w:rFonts w:ascii="Times New Roman" w:hAnsi="Times New Roman"/>
          <w:sz w:val="24"/>
          <w:szCs w:val="24"/>
        </w:rPr>
        <w:t xml:space="preserve">Berdasarkan </w:t>
      </w:r>
      <w:r w:rsidRPr="004D197B">
        <w:rPr>
          <w:rFonts w:ascii="Times New Roman" w:hAnsi="Times New Roman"/>
          <w:sz w:val="24"/>
          <w:szCs w:val="24"/>
          <w:lang w:val="sv-SE"/>
        </w:rPr>
        <w:t xml:space="preserve">hasil analisis data pada saat </w:t>
      </w:r>
      <w:r w:rsidRPr="004D197B">
        <w:rPr>
          <w:rFonts w:ascii="Times New Roman" w:hAnsi="Times New Roman"/>
          <w:sz w:val="24"/>
          <w:szCs w:val="24"/>
        </w:rPr>
        <w:t>sebelum (</w:t>
      </w:r>
      <w:r w:rsidR="00D16AD2">
        <w:rPr>
          <w:rFonts w:ascii="Times New Roman" w:hAnsi="Times New Roman"/>
          <w:i/>
          <w:sz w:val="24"/>
          <w:szCs w:val="24"/>
        </w:rPr>
        <w:t>pre</w:t>
      </w:r>
      <w:r w:rsidRPr="004D197B">
        <w:rPr>
          <w:rFonts w:ascii="Times New Roman" w:hAnsi="Times New Roman"/>
          <w:i/>
          <w:sz w:val="24"/>
          <w:szCs w:val="24"/>
        </w:rPr>
        <w:t>test</w:t>
      </w:r>
      <w:r w:rsidRPr="004D197B">
        <w:rPr>
          <w:rFonts w:ascii="Times New Roman" w:hAnsi="Times New Roman"/>
          <w:sz w:val="24"/>
          <w:szCs w:val="24"/>
        </w:rPr>
        <w:t xml:space="preserve">), sedang </w:t>
      </w:r>
      <w:r>
        <w:rPr>
          <w:rFonts w:ascii="Times New Roman" w:hAnsi="Times New Roman"/>
          <w:sz w:val="24"/>
          <w:szCs w:val="24"/>
          <w:lang w:val="sv-SE"/>
        </w:rPr>
        <w:t>mengikuti</w:t>
      </w:r>
      <w:r w:rsidR="00547ACB">
        <w:rPr>
          <w:rFonts w:ascii="Times New Roman" w:hAnsi="Times New Roman"/>
          <w:sz w:val="24"/>
          <w:szCs w:val="24"/>
        </w:rPr>
        <w:t xml:space="preserve"> </w:t>
      </w:r>
      <w:r w:rsidRPr="004D197B">
        <w:rPr>
          <w:rFonts w:ascii="Times New Roman" w:hAnsi="Times New Roman"/>
          <w:sz w:val="24"/>
          <w:szCs w:val="24"/>
          <w:lang w:val="sv-SE"/>
        </w:rPr>
        <w:t>dan setelah pemberian materi Montessori (</w:t>
      </w:r>
      <w:r>
        <w:rPr>
          <w:rFonts w:ascii="Times New Roman" w:hAnsi="Times New Roman"/>
          <w:i/>
          <w:sz w:val="24"/>
          <w:szCs w:val="24"/>
          <w:lang w:val="sv-SE"/>
        </w:rPr>
        <w:t>post</w:t>
      </w:r>
      <w:r w:rsidRPr="004D197B">
        <w:rPr>
          <w:rFonts w:ascii="Times New Roman" w:hAnsi="Times New Roman"/>
          <w:i/>
          <w:sz w:val="24"/>
          <w:szCs w:val="24"/>
          <w:lang w:val="sv-SE"/>
        </w:rPr>
        <w:t>test</w:t>
      </w:r>
      <w:r w:rsidRPr="004D197B">
        <w:rPr>
          <w:rFonts w:ascii="Times New Roman" w:hAnsi="Times New Roman"/>
          <w:sz w:val="24"/>
          <w:szCs w:val="24"/>
          <w:lang w:val="sv-SE"/>
        </w:rPr>
        <w:t>)</w:t>
      </w:r>
      <w:r w:rsidRPr="004D197B">
        <w:rPr>
          <w:rFonts w:ascii="Times New Roman" w:hAnsi="Times New Roman"/>
          <w:sz w:val="24"/>
          <w:szCs w:val="24"/>
        </w:rPr>
        <w:t xml:space="preserve"> dari keseluruhan subje</w:t>
      </w:r>
      <w:r>
        <w:rPr>
          <w:rFonts w:ascii="Times New Roman" w:hAnsi="Times New Roman"/>
          <w:sz w:val="24"/>
          <w:szCs w:val="24"/>
        </w:rPr>
        <w:t>k penelitian yang berjumlah 11 anak</w:t>
      </w:r>
      <w:r w:rsidRPr="004D197B">
        <w:rPr>
          <w:rFonts w:ascii="Times New Roman" w:hAnsi="Times New Roman"/>
          <w:sz w:val="24"/>
          <w:szCs w:val="24"/>
        </w:rPr>
        <w:t xml:space="preserve"> dapat dijelaskan melalui grafik sebagai berikut:</w:t>
      </w:r>
    </w:p>
    <w:p w:rsidR="00E65696" w:rsidRDefault="00E65696" w:rsidP="00E65696">
      <w:pPr>
        <w:pStyle w:val="ListParagraph"/>
        <w:spacing w:line="240" w:lineRule="auto"/>
        <w:ind w:left="0"/>
        <w:jc w:val="both"/>
        <w:rPr>
          <w:rFonts w:ascii="Times New Roman" w:hAnsi="Times New Roman" w:cs="Times New Roman"/>
          <w:color w:val="FF0000"/>
          <w:sz w:val="24"/>
          <w:szCs w:val="24"/>
        </w:rPr>
      </w:pPr>
    </w:p>
    <w:p w:rsidR="00460AA9" w:rsidRDefault="00460AA9" w:rsidP="001F2E0A">
      <w:pPr>
        <w:pStyle w:val="ListParagraph"/>
        <w:spacing w:line="240" w:lineRule="auto"/>
        <w:ind w:left="-426"/>
        <w:jc w:val="both"/>
        <w:rPr>
          <w:rFonts w:ascii="Times New Roman" w:hAnsi="Times New Roman" w:cs="Times New Roman"/>
          <w:color w:val="FF0000"/>
          <w:sz w:val="24"/>
          <w:szCs w:val="24"/>
        </w:rPr>
      </w:pPr>
      <w:r w:rsidRPr="00460AA9">
        <w:rPr>
          <w:rFonts w:ascii="Times New Roman" w:hAnsi="Times New Roman" w:cs="Times New Roman"/>
          <w:noProof/>
          <w:color w:val="FF0000"/>
          <w:sz w:val="24"/>
          <w:szCs w:val="24"/>
        </w:rPr>
        <w:drawing>
          <wp:inline distT="0" distB="0" distL="0" distR="0">
            <wp:extent cx="3707047" cy="1509823"/>
            <wp:effectExtent l="0" t="0" r="0" b="0"/>
            <wp:docPr id="1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4828" w:rsidRPr="00303F0E" w:rsidRDefault="007008E9" w:rsidP="008245E4">
      <w:pPr>
        <w:jc w:val="both"/>
        <w:rPr>
          <w:color w:val="FF0000"/>
        </w:rPr>
      </w:pPr>
      <w:r w:rsidRPr="00460AA9">
        <w:t xml:space="preserve">Hasil </w:t>
      </w:r>
      <w:r w:rsidRPr="00460AA9">
        <w:rPr>
          <w:i/>
        </w:rPr>
        <w:t>pretest</w:t>
      </w:r>
      <w:r w:rsidR="00014096">
        <w:rPr>
          <w:i/>
          <w:lang w:val="id-ID"/>
        </w:rPr>
        <w:t xml:space="preserve"> </w:t>
      </w:r>
      <w:r w:rsidR="00460AA9" w:rsidRPr="00460AA9">
        <w:rPr>
          <w:lang w:val="id-ID"/>
        </w:rPr>
        <w:t>dan</w:t>
      </w:r>
      <w:r w:rsidRPr="00460AA9">
        <w:rPr>
          <w:i/>
        </w:rPr>
        <w:t xml:space="preserve"> posttest </w:t>
      </w:r>
      <w:r w:rsidRPr="00460AA9">
        <w:t xml:space="preserve">menunjukkan bahwa ada perubahan perilaku </w:t>
      </w:r>
      <w:r w:rsidR="00D16AD2">
        <w:rPr>
          <w:lang w:val="id-ID"/>
        </w:rPr>
        <w:t>kemandirian anak dalam</w:t>
      </w:r>
      <w:r w:rsidR="00460AA9" w:rsidRPr="00460AA9">
        <w:rPr>
          <w:lang w:val="id-ID"/>
        </w:rPr>
        <w:t xml:space="preserve"> menggunakan pakaian </w:t>
      </w:r>
      <w:r w:rsidRPr="00460AA9">
        <w:t xml:space="preserve">yang ditunjukkan oleh subjek penelitian sebelum dan setelah diberi </w:t>
      </w:r>
      <w:r w:rsidRPr="00460AA9">
        <w:rPr>
          <w:i/>
        </w:rPr>
        <w:t xml:space="preserve">treatment </w:t>
      </w:r>
      <w:r w:rsidR="00460AA9" w:rsidRPr="00460AA9">
        <w:lastRenderedPageBreak/>
        <w:t xml:space="preserve">berupa </w:t>
      </w:r>
      <w:r w:rsidR="00460AA9" w:rsidRPr="00460AA9">
        <w:rPr>
          <w:lang w:val="id-ID"/>
        </w:rPr>
        <w:t>pendekatan pem</w:t>
      </w:r>
      <w:r w:rsidR="00D16AD2">
        <w:rPr>
          <w:lang w:val="id-ID"/>
        </w:rPr>
        <w:t>b</w:t>
      </w:r>
      <w:r w:rsidR="00460AA9" w:rsidRPr="00460AA9">
        <w:rPr>
          <w:lang w:val="id-ID"/>
        </w:rPr>
        <w:t>elajaran Montessori</w:t>
      </w:r>
      <w:r w:rsidR="00D16AD2">
        <w:t>.</w:t>
      </w:r>
      <w:r w:rsidR="00014096">
        <w:rPr>
          <w:lang w:val="id-ID"/>
        </w:rPr>
        <w:t xml:space="preserve"> </w:t>
      </w:r>
      <w:r w:rsidR="00D16AD2">
        <w:t xml:space="preserve">Terlihat bahwa pada </w:t>
      </w:r>
      <w:r w:rsidR="00D16AD2">
        <w:rPr>
          <w:lang w:val="id-ID"/>
        </w:rPr>
        <w:t>kemandirian</w:t>
      </w:r>
      <w:r w:rsidR="00547ACB">
        <w:rPr>
          <w:lang w:val="id-ID"/>
        </w:rPr>
        <w:t xml:space="preserve"> </w:t>
      </w:r>
      <w:r w:rsidR="00460AA9" w:rsidRPr="00460AA9">
        <w:rPr>
          <w:lang w:val="id-ID"/>
        </w:rPr>
        <w:t>menggunakan pakaian</w:t>
      </w:r>
      <w:r w:rsidR="00547ACB">
        <w:rPr>
          <w:lang w:val="id-ID"/>
        </w:rPr>
        <w:t xml:space="preserve"> </w:t>
      </w:r>
      <w:r w:rsidRPr="00460AA9">
        <w:t xml:space="preserve">subjek, pada saat </w:t>
      </w:r>
      <w:r w:rsidR="00460AA9" w:rsidRPr="00460AA9">
        <w:rPr>
          <w:i/>
          <w:lang w:val="id-ID"/>
        </w:rPr>
        <w:t>posttest</w:t>
      </w:r>
      <w:r w:rsidR="00547ACB">
        <w:rPr>
          <w:i/>
          <w:lang w:val="id-ID"/>
        </w:rPr>
        <w:t xml:space="preserve"> </w:t>
      </w:r>
      <w:r w:rsidRPr="00460AA9">
        <w:t xml:space="preserve">menunjukkan hasil yang tinggi, dibandingkan dengan pada saat </w:t>
      </w:r>
      <w:r w:rsidRPr="00460AA9">
        <w:rPr>
          <w:i/>
        </w:rPr>
        <w:t>p</w:t>
      </w:r>
      <w:r w:rsidR="00460AA9" w:rsidRPr="00460AA9">
        <w:rPr>
          <w:i/>
          <w:lang w:val="id-ID"/>
        </w:rPr>
        <w:t>retest</w:t>
      </w:r>
      <w:r w:rsidR="00547ACB">
        <w:rPr>
          <w:i/>
          <w:lang w:val="id-ID"/>
        </w:rPr>
        <w:t xml:space="preserve">. </w:t>
      </w:r>
      <w:r w:rsidR="00460AA9" w:rsidRPr="008C05BC">
        <w:rPr>
          <w:lang w:val="id-ID"/>
        </w:rPr>
        <w:t>Kemandiria</w:t>
      </w:r>
      <w:r w:rsidR="00D16AD2">
        <w:rPr>
          <w:lang w:val="id-ID"/>
        </w:rPr>
        <w:t>n anak saat menggunakan pakaian</w:t>
      </w:r>
      <w:r w:rsidR="00460AA9" w:rsidRPr="008C05BC">
        <w:t xml:space="preserve"> menunjukkan pen</w:t>
      </w:r>
      <w:r w:rsidR="00460AA9" w:rsidRPr="008C05BC">
        <w:rPr>
          <w:lang w:val="id-ID"/>
        </w:rPr>
        <w:t>ingkatan</w:t>
      </w:r>
      <w:r w:rsidRPr="008C05BC">
        <w:t xml:space="preserve"> setelah diberikan </w:t>
      </w:r>
      <w:r w:rsidRPr="008C05BC">
        <w:rPr>
          <w:i/>
        </w:rPr>
        <w:t>treatment</w:t>
      </w:r>
      <w:r w:rsidR="008C05BC">
        <w:rPr>
          <w:i/>
          <w:lang w:val="id-ID"/>
        </w:rPr>
        <w:t>.</w:t>
      </w:r>
      <w:r w:rsidRPr="008C05BC">
        <w:t xml:space="preserve">Sehingga ada pengaruh </w:t>
      </w:r>
      <w:r w:rsidR="008C05BC" w:rsidRPr="008C05BC">
        <w:rPr>
          <w:lang w:val="id-ID"/>
        </w:rPr>
        <w:t>pendekata</w:t>
      </w:r>
      <w:r w:rsidR="00890FFD">
        <w:rPr>
          <w:lang w:val="id-ID"/>
        </w:rPr>
        <w:t xml:space="preserve">n pembelajaran Montessori dalam </w:t>
      </w:r>
      <w:r w:rsidR="008C05BC" w:rsidRPr="008C05BC">
        <w:rPr>
          <w:lang w:val="id-ID"/>
        </w:rPr>
        <w:t>menggunakan pakaian yang diberikan</w:t>
      </w:r>
      <w:r w:rsidR="008C05BC" w:rsidRPr="008C05BC">
        <w:t xml:space="preserve"> untuk men</w:t>
      </w:r>
      <w:r w:rsidR="008C05BC" w:rsidRPr="008C05BC">
        <w:rPr>
          <w:lang w:val="id-ID"/>
        </w:rPr>
        <w:t>ingkatkan</w:t>
      </w:r>
      <w:r w:rsidR="00547ACB">
        <w:rPr>
          <w:lang w:val="id-ID"/>
        </w:rPr>
        <w:t xml:space="preserve"> </w:t>
      </w:r>
      <w:r w:rsidR="008C05BC" w:rsidRPr="008C05BC">
        <w:rPr>
          <w:lang w:val="id-ID"/>
        </w:rPr>
        <w:t xml:space="preserve">kemampuan anak </w:t>
      </w:r>
      <w:r w:rsidR="008C05BC" w:rsidRPr="008C05BC">
        <w:t xml:space="preserve"> yang</w:t>
      </w:r>
      <w:r w:rsidR="00B91E0B">
        <w:rPr>
          <w:lang w:val="id-ID"/>
        </w:rPr>
        <w:t xml:space="preserve"> sebelumnya tidak mampu</w:t>
      </w:r>
      <w:r w:rsidR="008C05BC" w:rsidRPr="008C05BC">
        <w:rPr>
          <w:lang w:val="id-ID"/>
        </w:rPr>
        <w:t xml:space="preserve"> menggunakan pakaian</w:t>
      </w:r>
      <w:r w:rsidRPr="008C05BC">
        <w:t xml:space="preserve">. </w:t>
      </w:r>
      <w:r w:rsidR="008C05BC" w:rsidRPr="008C05BC">
        <w:rPr>
          <w:lang w:val="id-ID"/>
        </w:rPr>
        <w:t>Ragu-ragu mengam</w:t>
      </w:r>
      <w:r w:rsidR="00D16AD2">
        <w:rPr>
          <w:lang w:val="id-ID"/>
        </w:rPr>
        <w:t>b</w:t>
      </w:r>
      <w:r w:rsidR="008C05BC" w:rsidRPr="008C05BC">
        <w:rPr>
          <w:lang w:val="id-ID"/>
        </w:rPr>
        <w:t xml:space="preserve">il pakaian adalah perilaku yang sering </w:t>
      </w:r>
      <w:r w:rsidRPr="008C05BC">
        <w:t>ditampakkan oleh anak,</w:t>
      </w:r>
      <w:r w:rsidR="00547ACB">
        <w:rPr>
          <w:lang w:val="id-ID"/>
        </w:rPr>
        <w:t xml:space="preserve"> </w:t>
      </w:r>
      <w:r w:rsidRPr="008C05BC">
        <w:t xml:space="preserve">kemudian </w:t>
      </w:r>
      <w:r w:rsidR="008C05BC" w:rsidRPr="008C05BC">
        <w:rPr>
          <w:lang w:val="id-ID"/>
        </w:rPr>
        <w:t>tidak melakukan apa-apa saat diperintahkan oleh peneliti</w:t>
      </w:r>
      <w:r w:rsidRPr="008C05BC">
        <w:rPr>
          <w:lang w:val="id-ID"/>
        </w:rPr>
        <w:t xml:space="preserve">, </w:t>
      </w:r>
      <w:r w:rsidR="008C05BC" w:rsidRPr="008C05BC">
        <w:rPr>
          <w:lang w:val="id-ID"/>
        </w:rPr>
        <w:t>tidak membantu teman yang kesusahan</w:t>
      </w:r>
      <w:r w:rsidRPr="008C05BC">
        <w:t xml:space="preserve">, </w:t>
      </w:r>
      <w:r w:rsidRPr="008C05BC">
        <w:rPr>
          <w:lang w:val="id-ID"/>
        </w:rPr>
        <w:t xml:space="preserve">dan </w:t>
      </w:r>
      <w:r w:rsidR="008C05BC" w:rsidRPr="008C05BC">
        <w:rPr>
          <w:lang w:val="id-ID"/>
        </w:rPr>
        <w:t>anak tidak langsung mempraktekkan apa yang diperintahkan oleh peneliti</w:t>
      </w:r>
      <w:r w:rsidRPr="008C05BC">
        <w:t>.</w:t>
      </w:r>
    </w:p>
    <w:p w:rsidR="007008E9" w:rsidRPr="00890FFD" w:rsidRDefault="00547ACB" w:rsidP="007008E9">
      <w:pPr>
        <w:jc w:val="both"/>
        <w:rPr>
          <w:color w:val="FF0000"/>
          <w:lang w:val="id-ID"/>
        </w:rPr>
      </w:pPr>
      <w:r>
        <w:rPr>
          <w:lang w:val="id-ID"/>
        </w:rPr>
        <w:t xml:space="preserve">      </w:t>
      </w:r>
      <w:r w:rsidR="007008E9" w:rsidRPr="008C05BC">
        <w:t>Adapun perilaku lain yang ditemukan oleh</w:t>
      </w:r>
      <w:r w:rsidR="008C05BC" w:rsidRPr="008C05BC">
        <w:t xml:space="preserve"> subjek dari indikator perilaku</w:t>
      </w:r>
      <w:r w:rsidR="008C05BC" w:rsidRPr="008C05BC">
        <w:rPr>
          <w:lang w:val="id-ID"/>
        </w:rPr>
        <w:t xml:space="preserve"> kemandirian </w:t>
      </w:r>
      <w:r w:rsidR="007008E9" w:rsidRPr="008C05BC">
        <w:t>yang telah diobservasi,</w:t>
      </w:r>
      <w:r>
        <w:rPr>
          <w:lang w:val="id-ID"/>
        </w:rPr>
        <w:t xml:space="preserve"> </w:t>
      </w:r>
      <w:r w:rsidR="007008E9" w:rsidRPr="008C05BC">
        <w:t xml:space="preserve">terdapat dua orang subjek </w:t>
      </w:r>
      <w:r w:rsidR="008C05BC" w:rsidRPr="008C05BC">
        <w:t>memperlihatkan perilaku m</w:t>
      </w:r>
      <w:r w:rsidR="008C05BC" w:rsidRPr="008C05BC">
        <w:rPr>
          <w:lang w:val="id-ID"/>
        </w:rPr>
        <w:t>elempar pakaian</w:t>
      </w:r>
      <w:r>
        <w:rPr>
          <w:lang w:val="id-ID"/>
        </w:rPr>
        <w:t xml:space="preserve"> </w:t>
      </w:r>
      <w:r w:rsidR="008C05BC" w:rsidRPr="008C05BC">
        <w:t>ketika diminta untuk</w:t>
      </w:r>
      <w:r w:rsidR="008C05BC" w:rsidRPr="008C05BC">
        <w:rPr>
          <w:lang w:val="id-ID"/>
        </w:rPr>
        <w:t xml:space="preserve"> digunakan</w:t>
      </w:r>
      <w:r w:rsidR="007008E9" w:rsidRPr="008C05BC">
        <w:t>.</w:t>
      </w:r>
      <w:r>
        <w:rPr>
          <w:lang w:val="id-ID"/>
        </w:rPr>
        <w:t xml:space="preserve"> </w:t>
      </w:r>
      <w:r w:rsidR="007008E9" w:rsidRPr="008930F3">
        <w:t xml:space="preserve">Akan tetapi, pada saat pemberian </w:t>
      </w:r>
      <w:r w:rsidR="007008E9" w:rsidRPr="008930F3">
        <w:rPr>
          <w:i/>
        </w:rPr>
        <w:t xml:space="preserve">treatment </w:t>
      </w:r>
      <w:r w:rsidR="007008E9" w:rsidRPr="008930F3">
        <w:t xml:space="preserve">dua orang subjek tersebut memperlihatkan perubahan </w:t>
      </w:r>
      <w:r w:rsidR="008C05BC" w:rsidRPr="008930F3">
        <w:rPr>
          <w:lang w:val="id-ID"/>
        </w:rPr>
        <w:t>perilaku kemandirian</w:t>
      </w:r>
      <w:r w:rsidR="007008E9" w:rsidRPr="008930F3">
        <w:t xml:space="preserve"> yaitu sedikit demi sedikit mulai</w:t>
      </w:r>
      <w:r w:rsidR="008930F3" w:rsidRPr="008930F3">
        <w:t xml:space="preserve"> mencoba untuk </w:t>
      </w:r>
      <w:r w:rsidR="008930F3" w:rsidRPr="008930F3">
        <w:rPr>
          <w:lang w:val="id-ID"/>
        </w:rPr>
        <w:t>menggunakan pakaian</w:t>
      </w:r>
      <w:r w:rsidR="00890FFD">
        <w:rPr>
          <w:lang w:val="id-ID"/>
        </w:rPr>
        <w:t xml:space="preserve"> dan mengikuti arahan peneliti.</w:t>
      </w:r>
    </w:p>
    <w:p w:rsidR="00FF2AEA" w:rsidRDefault="00547ACB" w:rsidP="00FF2AEA">
      <w:pPr>
        <w:jc w:val="both"/>
        <w:rPr>
          <w:lang w:val="id-ID"/>
        </w:rPr>
      </w:pPr>
      <w:r>
        <w:rPr>
          <w:lang w:val="id-ID"/>
        </w:rPr>
        <w:t xml:space="preserve">      </w:t>
      </w:r>
      <w:r w:rsidR="00D16AD2" w:rsidRPr="004D197B">
        <w:t xml:space="preserve">Skala </w:t>
      </w:r>
      <w:r w:rsidR="00D16AD2" w:rsidRPr="004D197B">
        <w:rPr>
          <w:lang w:val="id-ID"/>
        </w:rPr>
        <w:t>Kemandirian</w:t>
      </w:r>
      <w:r w:rsidR="00D16AD2" w:rsidRPr="004D197B">
        <w:t xml:space="preserve"> adalah </w:t>
      </w:r>
      <w:r w:rsidR="00D16AD2" w:rsidRPr="004D197B">
        <w:rPr>
          <w:lang w:val="id-ID"/>
        </w:rPr>
        <w:t>1</w:t>
      </w:r>
      <w:r w:rsidR="00D16AD2" w:rsidRPr="004D197B">
        <w:t>2 aitem</w:t>
      </w:r>
      <w:r w:rsidR="00D16AD2" w:rsidRPr="004D197B">
        <w:rPr>
          <w:lang w:val="id-ID"/>
        </w:rPr>
        <w:t xml:space="preserve"> dengan 6 ai</w:t>
      </w:r>
      <w:r w:rsidR="00D16AD2" w:rsidRPr="004D197B">
        <w:t>t</w:t>
      </w:r>
      <w:r w:rsidR="00D16AD2" w:rsidRPr="004D197B">
        <w:rPr>
          <w:lang w:val="id-ID"/>
        </w:rPr>
        <w:t>em</w:t>
      </w:r>
      <w:r w:rsidR="00D16AD2" w:rsidRPr="004D197B">
        <w:rPr>
          <w:i/>
        </w:rPr>
        <w:t>favourable</w:t>
      </w:r>
      <w:r w:rsidR="00D16AD2" w:rsidRPr="004D197B">
        <w:t xml:space="preserve"> dengan penilaian (1) </w:t>
      </w:r>
      <w:r w:rsidR="00D16AD2" w:rsidRPr="004D197B">
        <w:rPr>
          <w:lang w:val="id-ID"/>
        </w:rPr>
        <w:t>Ya</w:t>
      </w:r>
      <w:r w:rsidR="00D16AD2" w:rsidRPr="004D197B">
        <w:t>, (</w:t>
      </w:r>
      <w:r w:rsidR="00D16AD2" w:rsidRPr="004D197B">
        <w:rPr>
          <w:lang w:val="id-ID"/>
        </w:rPr>
        <w:t>0</w:t>
      </w:r>
      <w:r w:rsidR="00D16AD2" w:rsidRPr="004D197B">
        <w:t>) Tidak</w:t>
      </w:r>
      <w:r w:rsidR="00D16AD2" w:rsidRPr="004D197B">
        <w:rPr>
          <w:lang w:val="id-ID"/>
        </w:rPr>
        <w:t>, dan 6 ai</w:t>
      </w:r>
      <w:r w:rsidR="00D16AD2" w:rsidRPr="004D197B">
        <w:t>t</w:t>
      </w:r>
      <w:r w:rsidR="00D16AD2" w:rsidRPr="004D197B">
        <w:rPr>
          <w:lang w:val="id-ID"/>
        </w:rPr>
        <w:t xml:space="preserve">em </w:t>
      </w:r>
      <w:r w:rsidR="00D16AD2" w:rsidRPr="004D197B">
        <w:rPr>
          <w:i/>
          <w:lang w:val="id-ID"/>
        </w:rPr>
        <w:t xml:space="preserve">unfavourable </w:t>
      </w:r>
      <w:r w:rsidR="00D16AD2" w:rsidRPr="004D197B">
        <w:rPr>
          <w:lang w:val="id-ID"/>
        </w:rPr>
        <w:t xml:space="preserve">dengan penilaian </w:t>
      </w:r>
      <w:r w:rsidR="00D16AD2" w:rsidRPr="004D197B">
        <w:t>(</w:t>
      </w:r>
      <w:r w:rsidR="00D16AD2" w:rsidRPr="004D197B">
        <w:rPr>
          <w:lang w:val="id-ID"/>
        </w:rPr>
        <w:t>0</w:t>
      </w:r>
      <w:r w:rsidR="00D16AD2" w:rsidRPr="004D197B">
        <w:t xml:space="preserve">) </w:t>
      </w:r>
      <w:r w:rsidR="00D16AD2" w:rsidRPr="004D197B">
        <w:rPr>
          <w:lang w:val="id-ID"/>
        </w:rPr>
        <w:t>Ya</w:t>
      </w:r>
      <w:proofErr w:type="gramStart"/>
      <w:r w:rsidR="00D16AD2">
        <w:t>,</w:t>
      </w:r>
      <w:r w:rsidR="00D16AD2" w:rsidRPr="004D197B">
        <w:t>(</w:t>
      </w:r>
      <w:proofErr w:type="gramEnd"/>
      <w:r w:rsidR="00D16AD2" w:rsidRPr="004D197B">
        <w:rPr>
          <w:lang w:val="id-ID"/>
        </w:rPr>
        <w:t>1</w:t>
      </w:r>
      <w:r w:rsidR="00D16AD2" w:rsidRPr="004D197B">
        <w:t>) Tidak</w:t>
      </w:r>
      <w:r w:rsidR="00D16AD2" w:rsidRPr="004D197B">
        <w:rPr>
          <w:lang w:val="id-ID"/>
        </w:rPr>
        <w:t>.</w:t>
      </w:r>
      <w:r w:rsidR="00D16AD2" w:rsidRPr="004D197B">
        <w:t xml:space="preserve">Skor tinggimenunjukkan tingkat </w:t>
      </w:r>
      <w:r w:rsidR="00D16AD2" w:rsidRPr="004D197B">
        <w:rPr>
          <w:lang w:val="id-ID"/>
        </w:rPr>
        <w:t>kemandirian</w:t>
      </w:r>
      <w:r w:rsidR="00D16AD2" w:rsidRPr="004D197B">
        <w:t xml:space="preserve"> tinggi, sedangkan skor </w:t>
      </w:r>
      <w:r w:rsidR="00D16AD2" w:rsidRPr="004D197B">
        <w:lastRenderedPageBreak/>
        <w:t xml:space="preserve">rendah menunjukkan tingkat </w:t>
      </w:r>
      <w:r w:rsidR="00D16AD2" w:rsidRPr="004D197B">
        <w:rPr>
          <w:lang w:val="id-ID"/>
        </w:rPr>
        <w:t>kemandirian</w:t>
      </w:r>
      <w:r w:rsidR="00D16AD2">
        <w:t xml:space="preserve"> rendah.Kemudian untuk mem</w:t>
      </w:r>
      <w:r w:rsidR="00D16AD2">
        <w:rPr>
          <w:lang w:val="id-ID"/>
        </w:rPr>
        <w:t>p</w:t>
      </w:r>
      <w:r w:rsidR="00D16AD2" w:rsidRPr="004D197B">
        <w:t xml:space="preserve">eroleh hasil yang akurat maka peneliti mengolah data dengan </w:t>
      </w:r>
      <w:r w:rsidR="00D16AD2" w:rsidRPr="004D197B">
        <w:rPr>
          <w:rStyle w:val="apple-style-span"/>
          <w:i/>
        </w:rPr>
        <w:t>IBM SPSS Statistics 2</w:t>
      </w:r>
      <w:r w:rsidR="00D16AD2" w:rsidRPr="004D197B">
        <w:rPr>
          <w:rStyle w:val="apple-style-span"/>
          <w:i/>
          <w:lang w:val="id-ID"/>
        </w:rPr>
        <w:t>3</w:t>
      </w:r>
      <w:r w:rsidR="00D16AD2" w:rsidRPr="004D197B">
        <w:t>.</w:t>
      </w:r>
    </w:p>
    <w:tbl>
      <w:tblPr>
        <w:tblpPr w:leftFromText="180" w:rightFromText="180" w:vertAnchor="text" w:horzAnchor="margin" w:tblpXSpec="right" w:tblpY="34"/>
        <w:tblW w:w="3936" w:type="dxa"/>
        <w:tblBorders>
          <w:bottom w:val="single" w:sz="4" w:space="0" w:color="auto"/>
        </w:tblBorders>
        <w:tblLayout w:type="fixed"/>
        <w:tblLook w:val="04A0" w:firstRow="1" w:lastRow="0" w:firstColumn="1" w:lastColumn="0" w:noHBand="0" w:noVBand="1"/>
      </w:tblPr>
      <w:tblGrid>
        <w:gridCol w:w="1071"/>
        <w:gridCol w:w="842"/>
        <w:gridCol w:w="918"/>
        <w:gridCol w:w="1105"/>
      </w:tblGrid>
      <w:tr w:rsidR="00A172F6" w:rsidRPr="004D197B" w:rsidTr="00A172F6">
        <w:trPr>
          <w:trHeight w:val="197"/>
        </w:trPr>
        <w:tc>
          <w:tcPr>
            <w:tcW w:w="3936" w:type="dxa"/>
            <w:gridSpan w:val="4"/>
            <w:tcBorders>
              <w:top w:val="nil"/>
              <w:left w:val="nil"/>
              <w:bottom w:val="single" w:sz="4" w:space="0" w:color="auto"/>
              <w:right w:val="nil"/>
            </w:tcBorders>
            <w:hideMark/>
          </w:tcPr>
          <w:p w:rsidR="00A172F6" w:rsidRPr="00B91E0B" w:rsidRDefault="00A172F6" w:rsidP="00A172F6">
            <w:pPr>
              <w:jc w:val="both"/>
              <w:rPr>
                <w:b/>
                <w:sz w:val="16"/>
                <w:szCs w:val="16"/>
                <w:lang w:val="id-ID"/>
              </w:rPr>
            </w:pPr>
          </w:p>
        </w:tc>
      </w:tr>
      <w:tr w:rsidR="00A172F6" w:rsidRPr="004D197B" w:rsidTr="00A172F6">
        <w:trPr>
          <w:trHeight w:val="225"/>
        </w:trPr>
        <w:tc>
          <w:tcPr>
            <w:tcW w:w="1071" w:type="dxa"/>
            <w:tcBorders>
              <w:top w:val="single" w:sz="4" w:space="0" w:color="auto"/>
              <w:left w:val="nil"/>
              <w:bottom w:val="single" w:sz="4" w:space="0" w:color="auto"/>
              <w:right w:val="nil"/>
            </w:tcBorders>
            <w:hideMark/>
          </w:tcPr>
          <w:p w:rsidR="00A172F6" w:rsidRPr="00B91E0B" w:rsidRDefault="00A172F6" w:rsidP="00A172F6">
            <w:pPr>
              <w:ind w:left="34" w:hanging="108"/>
              <w:jc w:val="both"/>
              <w:rPr>
                <w:b/>
                <w:sz w:val="16"/>
                <w:szCs w:val="16"/>
              </w:rPr>
            </w:pPr>
            <w:r w:rsidRPr="00B91E0B">
              <w:rPr>
                <w:b/>
                <w:sz w:val="16"/>
                <w:szCs w:val="16"/>
              </w:rPr>
              <w:t>Batas Kategori</w:t>
            </w:r>
          </w:p>
        </w:tc>
        <w:tc>
          <w:tcPr>
            <w:tcW w:w="842" w:type="dxa"/>
            <w:tcBorders>
              <w:top w:val="single" w:sz="4" w:space="0" w:color="auto"/>
              <w:left w:val="nil"/>
              <w:bottom w:val="single" w:sz="4" w:space="0" w:color="auto"/>
              <w:right w:val="nil"/>
            </w:tcBorders>
            <w:hideMark/>
          </w:tcPr>
          <w:p w:rsidR="00A172F6" w:rsidRPr="00B91E0B" w:rsidRDefault="00A172F6" w:rsidP="00A172F6">
            <w:pPr>
              <w:jc w:val="both"/>
              <w:rPr>
                <w:b/>
                <w:sz w:val="16"/>
                <w:szCs w:val="16"/>
              </w:rPr>
            </w:pPr>
            <w:r w:rsidRPr="00B91E0B">
              <w:rPr>
                <w:b/>
                <w:sz w:val="16"/>
                <w:szCs w:val="16"/>
              </w:rPr>
              <w:t>Frekuensi</w:t>
            </w:r>
          </w:p>
        </w:tc>
        <w:tc>
          <w:tcPr>
            <w:tcW w:w="918" w:type="dxa"/>
            <w:tcBorders>
              <w:top w:val="single" w:sz="4" w:space="0" w:color="auto"/>
              <w:left w:val="nil"/>
              <w:bottom w:val="single" w:sz="4" w:space="0" w:color="auto"/>
              <w:right w:val="nil"/>
            </w:tcBorders>
            <w:hideMark/>
          </w:tcPr>
          <w:p w:rsidR="00A172F6" w:rsidRPr="00B91E0B" w:rsidRDefault="00A172F6" w:rsidP="00A172F6">
            <w:pPr>
              <w:jc w:val="both"/>
              <w:rPr>
                <w:b/>
                <w:sz w:val="16"/>
                <w:szCs w:val="16"/>
              </w:rPr>
            </w:pPr>
            <w:r w:rsidRPr="00B91E0B">
              <w:rPr>
                <w:b/>
                <w:sz w:val="16"/>
                <w:szCs w:val="16"/>
              </w:rPr>
              <w:t>Persentase</w:t>
            </w:r>
          </w:p>
        </w:tc>
        <w:tc>
          <w:tcPr>
            <w:tcW w:w="1105" w:type="dxa"/>
            <w:tcBorders>
              <w:top w:val="single" w:sz="4" w:space="0" w:color="auto"/>
              <w:left w:val="nil"/>
              <w:bottom w:val="single" w:sz="4" w:space="0" w:color="auto"/>
              <w:right w:val="nil"/>
            </w:tcBorders>
            <w:hideMark/>
          </w:tcPr>
          <w:p w:rsidR="00A172F6" w:rsidRPr="00B91E0B" w:rsidRDefault="00A172F6" w:rsidP="00A172F6">
            <w:pPr>
              <w:jc w:val="both"/>
              <w:rPr>
                <w:b/>
                <w:sz w:val="16"/>
                <w:szCs w:val="16"/>
              </w:rPr>
            </w:pPr>
            <w:r w:rsidRPr="00B91E0B">
              <w:rPr>
                <w:b/>
                <w:sz w:val="16"/>
                <w:szCs w:val="16"/>
              </w:rPr>
              <w:t>Kategori</w:t>
            </w:r>
          </w:p>
        </w:tc>
      </w:tr>
      <w:tr w:rsidR="00A172F6" w:rsidRPr="004D197B" w:rsidTr="00A172F6">
        <w:trPr>
          <w:trHeight w:val="639"/>
        </w:trPr>
        <w:tc>
          <w:tcPr>
            <w:tcW w:w="1071" w:type="dxa"/>
            <w:tcBorders>
              <w:top w:val="single" w:sz="4" w:space="0" w:color="auto"/>
              <w:left w:val="nil"/>
              <w:bottom w:val="single" w:sz="4" w:space="0" w:color="auto"/>
              <w:right w:val="nil"/>
            </w:tcBorders>
            <w:hideMark/>
          </w:tcPr>
          <w:p w:rsidR="00A172F6" w:rsidRPr="00B91E0B" w:rsidRDefault="00A172F6" w:rsidP="00A172F6">
            <w:pPr>
              <w:ind w:left="34" w:hanging="108"/>
              <w:jc w:val="center"/>
              <w:rPr>
                <w:sz w:val="16"/>
                <w:szCs w:val="16"/>
              </w:rPr>
            </w:pPr>
            <w:r w:rsidRPr="00B91E0B">
              <w:rPr>
                <w:sz w:val="16"/>
                <w:szCs w:val="16"/>
              </w:rPr>
              <w:t>X ≥ (</w:t>
            </w:r>
            <w:r w:rsidRPr="00B91E0B">
              <w:rPr>
                <w:sz w:val="16"/>
                <w:szCs w:val="16"/>
                <w:lang w:val="id-ID"/>
              </w:rPr>
              <w:t>8</w:t>
            </w:r>
            <w:r w:rsidRPr="00B91E0B">
              <w:rPr>
                <w:sz w:val="16"/>
                <w:szCs w:val="16"/>
              </w:rPr>
              <w:t>)</w:t>
            </w:r>
          </w:p>
          <w:p w:rsidR="00A172F6" w:rsidRPr="00B91E0B" w:rsidRDefault="00A172F6" w:rsidP="00A172F6">
            <w:pPr>
              <w:ind w:left="34" w:hanging="108"/>
              <w:jc w:val="center"/>
              <w:rPr>
                <w:sz w:val="16"/>
                <w:szCs w:val="16"/>
                <w:lang w:val="id-ID"/>
              </w:rPr>
            </w:pPr>
            <w:r w:rsidRPr="00B91E0B">
              <w:rPr>
                <w:sz w:val="16"/>
                <w:szCs w:val="16"/>
              </w:rPr>
              <w:t>(</w:t>
            </w:r>
            <w:r w:rsidRPr="00B91E0B">
              <w:rPr>
                <w:sz w:val="16"/>
                <w:szCs w:val="16"/>
                <w:lang w:val="id-ID"/>
              </w:rPr>
              <w:t>4</w:t>
            </w:r>
            <w:r w:rsidRPr="00B91E0B">
              <w:rPr>
                <w:sz w:val="16"/>
                <w:szCs w:val="16"/>
              </w:rPr>
              <w:t>) ≤ X &lt; (</w:t>
            </w:r>
            <w:r w:rsidRPr="00B91E0B">
              <w:rPr>
                <w:sz w:val="16"/>
                <w:szCs w:val="16"/>
                <w:lang w:val="id-ID"/>
              </w:rPr>
              <w:t>8</w:t>
            </w:r>
            <w:r w:rsidRPr="00B91E0B">
              <w:rPr>
                <w:sz w:val="16"/>
                <w:szCs w:val="16"/>
              </w:rPr>
              <w:t>)</w:t>
            </w:r>
          </w:p>
          <w:p w:rsidR="00A172F6" w:rsidRPr="00B91E0B" w:rsidRDefault="00A172F6" w:rsidP="00A172F6">
            <w:pPr>
              <w:ind w:left="34" w:hanging="108"/>
              <w:jc w:val="center"/>
              <w:rPr>
                <w:sz w:val="16"/>
                <w:szCs w:val="16"/>
                <w:lang w:val="id-ID"/>
              </w:rPr>
            </w:pPr>
            <w:r w:rsidRPr="00B91E0B">
              <w:rPr>
                <w:sz w:val="16"/>
                <w:szCs w:val="16"/>
              </w:rPr>
              <w:t>X &lt;</w:t>
            </w:r>
            <w:r w:rsidRPr="00B91E0B">
              <w:rPr>
                <w:sz w:val="16"/>
                <w:szCs w:val="16"/>
                <w:lang w:val="id-ID"/>
              </w:rPr>
              <w:t>4</w:t>
            </w:r>
          </w:p>
        </w:tc>
        <w:tc>
          <w:tcPr>
            <w:tcW w:w="842" w:type="dxa"/>
            <w:tcBorders>
              <w:top w:val="single" w:sz="4" w:space="0" w:color="auto"/>
              <w:left w:val="nil"/>
              <w:bottom w:val="single" w:sz="4" w:space="0" w:color="auto"/>
              <w:right w:val="nil"/>
            </w:tcBorders>
            <w:hideMark/>
          </w:tcPr>
          <w:p w:rsidR="00A172F6" w:rsidRPr="00B91E0B" w:rsidRDefault="00A172F6" w:rsidP="00A172F6">
            <w:pPr>
              <w:jc w:val="center"/>
              <w:rPr>
                <w:sz w:val="16"/>
                <w:szCs w:val="16"/>
                <w:lang w:val="id-ID"/>
              </w:rPr>
            </w:pPr>
            <w:r w:rsidRPr="00B91E0B">
              <w:rPr>
                <w:sz w:val="16"/>
                <w:szCs w:val="16"/>
                <w:lang w:val="id-ID"/>
              </w:rPr>
              <w:t>8</w:t>
            </w:r>
          </w:p>
          <w:p w:rsidR="00A172F6" w:rsidRPr="00B91E0B" w:rsidRDefault="00A172F6" w:rsidP="00A172F6">
            <w:pPr>
              <w:jc w:val="center"/>
              <w:rPr>
                <w:sz w:val="16"/>
                <w:szCs w:val="16"/>
                <w:lang w:val="id-ID"/>
              </w:rPr>
            </w:pPr>
            <w:r w:rsidRPr="00B91E0B">
              <w:rPr>
                <w:sz w:val="16"/>
                <w:szCs w:val="16"/>
                <w:lang w:val="id-ID"/>
              </w:rPr>
              <w:t>3</w:t>
            </w:r>
          </w:p>
          <w:p w:rsidR="00A172F6" w:rsidRPr="00B91E0B" w:rsidRDefault="00A172F6" w:rsidP="00A172F6">
            <w:pPr>
              <w:jc w:val="center"/>
              <w:rPr>
                <w:sz w:val="16"/>
                <w:szCs w:val="16"/>
                <w:lang w:val="id-ID"/>
              </w:rPr>
            </w:pPr>
            <w:r w:rsidRPr="00B91E0B">
              <w:rPr>
                <w:sz w:val="16"/>
                <w:szCs w:val="16"/>
                <w:lang w:val="id-ID"/>
              </w:rPr>
              <w:t>0</w:t>
            </w:r>
          </w:p>
        </w:tc>
        <w:tc>
          <w:tcPr>
            <w:tcW w:w="918" w:type="dxa"/>
            <w:tcBorders>
              <w:top w:val="single" w:sz="4" w:space="0" w:color="auto"/>
              <w:left w:val="nil"/>
              <w:bottom w:val="single" w:sz="4" w:space="0" w:color="auto"/>
              <w:right w:val="nil"/>
            </w:tcBorders>
            <w:hideMark/>
          </w:tcPr>
          <w:tbl>
            <w:tblPr>
              <w:tblW w:w="1335" w:type="dxa"/>
              <w:tblInd w:w="7" w:type="dxa"/>
              <w:tblLayout w:type="fixed"/>
              <w:tblLook w:val="04A0" w:firstRow="1" w:lastRow="0" w:firstColumn="1" w:lastColumn="0" w:noHBand="0" w:noVBand="1"/>
            </w:tblPr>
            <w:tblGrid>
              <w:gridCol w:w="445"/>
              <w:gridCol w:w="445"/>
              <w:gridCol w:w="445"/>
            </w:tblGrid>
            <w:tr w:rsidR="00A172F6" w:rsidRPr="00B91E0B" w:rsidTr="00F64E77">
              <w:trPr>
                <w:trHeight w:val="80"/>
              </w:trPr>
              <w:tc>
                <w:tcPr>
                  <w:tcW w:w="445" w:type="dxa"/>
                  <w:noWrap/>
                  <w:vAlign w:val="bottom"/>
                  <w:hideMark/>
                </w:tcPr>
                <w:p w:rsidR="00A172F6" w:rsidRPr="00B91E0B" w:rsidRDefault="00A172F6" w:rsidP="0053030A">
                  <w:pPr>
                    <w:framePr w:hSpace="180" w:wrap="around" w:vAnchor="text" w:hAnchor="margin" w:xAlign="right" w:y="34"/>
                    <w:jc w:val="center"/>
                    <w:rPr>
                      <w:sz w:val="16"/>
                      <w:szCs w:val="16"/>
                    </w:rPr>
                  </w:pPr>
                  <w:r w:rsidRPr="00B91E0B">
                    <w:rPr>
                      <w:sz w:val="16"/>
                      <w:szCs w:val="16"/>
                      <w:lang w:val="id-ID"/>
                    </w:rPr>
                    <w:t>72,73</w:t>
                  </w:r>
                  <w:r w:rsidRPr="00B91E0B">
                    <w:rPr>
                      <w:sz w:val="16"/>
                      <w:szCs w:val="16"/>
                    </w:rPr>
                    <w:t>%</w:t>
                  </w:r>
                </w:p>
                <w:p w:rsidR="00A172F6" w:rsidRPr="00B91E0B" w:rsidRDefault="00A172F6" w:rsidP="0053030A">
                  <w:pPr>
                    <w:framePr w:hSpace="180" w:wrap="around" w:vAnchor="text" w:hAnchor="margin" w:xAlign="right" w:y="34"/>
                    <w:jc w:val="center"/>
                    <w:rPr>
                      <w:sz w:val="16"/>
                      <w:szCs w:val="16"/>
                    </w:rPr>
                  </w:pPr>
                  <w:r w:rsidRPr="00B91E0B">
                    <w:rPr>
                      <w:sz w:val="16"/>
                      <w:szCs w:val="16"/>
                      <w:lang w:val="id-ID"/>
                    </w:rPr>
                    <w:t>27,27</w:t>
                  </w:r>
                  <w:r w:rsidRPr="00B91E0B">
                    <w:rPr>
                      <w:sz w:val="16"/>
                      <w:szCs w:val="16"/>
                    </w:rPr>
                    <w:t>%</w:t>
                  </w:r>
                </w:p>
              </w:tc>
              <w:tc>
                <w:tcPr>
                  <w:tcW w:w="445" w:type="dxa"/>
                  <w:vMerge w:val="restart"/>
                </w:tcPr>
                <w:p w:rsidR="00A172F6" w:rsidRPr="00B91E0B" w:rsidRDefault="00A172F6" w:rsidP="0053030A">
                  <w:pPr>
                    <w:framePr w:hSpace="180" w:wrap="around" w:vAnchor="text" w:hAnchor="margin" w:xAlign="right" w:y="34"/>
                    <w:jc w:val="right"/>
                    <w:rPr>
                      <w:sz w:val="16"/>
                      <w:szCs w:val="16"/>
                    </w:rPr>
                  </w:pPr>
                </w:p>
              </w:tc>
              <w:tc>
                <w:tcPr>
                  <w:tcW w:w="445" w:type="dxa"/>
                  <w:vMerge w:val="restart"/>
                </w:tcPr>
                <w:p w:rsidR="00A172F6" w:rsidRPr="00B91E0B" w:rsidRDefault="00A172F6" w:rsidP="0053030A">
                  <w:pPr>
                    <w:framePr w:hSpace="180" w:wrap="around" w:vAnchor="text" w:hAnchor="margin" w:xAlign="right" w:y="34"/>
                    <w:jc w:val="right"/>
                    <w:rPr>
                      <w:sz w:val="16"/>
                      <w:szCs w:val="16"/>
                    </w:rPr>
                  </w:pPr>
                </w:p>
              </w:tc>
            </w:tr>
            <w:tr w:rsidR="00A172F6" w:rsidRPr="00B91E0B" w:rsidTr="00F64E77">
              <w:trPr>
                <w:trHeight w:val="80"/>
              </w:trPr>
              <w:tc>
                <w:tcPr>
                  <w:tcW w:w="445" w:type="dxa"/>
                  <w:noWrap/>
                  <w:vAlign w:val="bottom"/>
                  <w:hideMark/>
                </w:tcPr>
                <w:p w:rsidR="00A172F6" w:rsidRPr="00B91E0B" w:rsidRDefault="00A172F6" w:rsidP="0053030A">
                  <w:pPr>
                    <w:framePr w:hSpace="180" w:wrap="around" w:vAnchor="text" w:hAnchor="margin" w:xAlign="right" w:y="34"/>
                    <w:jc w:val="center"/>
                    <w:rPr>
                      <w:sz w:val="16"/>
                      <w:szCs w:val="16"/>
                    </w:rPr>
                  </w:pPr>
                  <w:r w:rsidRPr="00B91E0B">
                    <w:rPr>
                      <w:sz w:val="16"/>
                      <w:szCs w:val="16"/>
                      <w:lang w:val="id-ID"/>
                    </w:rPr>
                    <w:t>0</w:t>
                  </w:r>
                  <w:r w:rsidRPr="00B91E0B">
                    <w:rPr>
                      <w:sz w:val="16"/>
                      <w:szCs w:val="16"/>
                    </w:rPr>
                    <w:t>%</w:t>
                  </w:r>
                </w:p>
              </w:tc>
              <w:tc>
                <w:tcPr>
                  <w:tcW w:w="445" w:type="dxa"/>
                  <w:vMerge/>
                  <w:vAlign w:val="center"/>
                  <w:hideMark/>
                </w:tcPr>
                <w:p w:rsidR="00A172F6" w:rsidRPr="00B91E0B" w:rsidRDefault="00A172F6" w:rsidP="0053030A">
                  <w:pPr>
                    <w:framePr w:hSpace="180" w:wrap="around" w:vAnchor="text" w:hAnchor="margin" w:xAlign="right" w:y="34"/>
                    <w:rPr>
                      <w:sz w:val="16"/>
                      <w:szCs w:val="16"/>
                    </w:rPr>
                  </w:pPr>
                </w:p>
              </w:tc>
              <w:tc>
                <w:tcPr>
                  <w:tcW w:w="445" w:type="dxa"/>
                  <w:vMerge/>
                  <w:vAlign w:val="center"/>
                  <w:hideMark/>
                </w:tcPr>
                <w:p w:rsidR="00A172F6" w:rsidRPr="00B91E0B" w:rsidRDefault="00A172F6" w:rsidP="0053030A">
                  <w:pPr>
                    <w:framePr w:hSpace="180" w:wrap="around" w:vAnchor="text" w:hAnchor="margin" w:xAlign="right" w:y="34"/>
                    <w:rPr>
                      <w:sz w:val="16"/>
                      <w:szCs w:val="16"/>
                    </w:rPr>
                  </w:pPr>
                </w:p>
              </w:tc>
            </w:tr>
          </w:tbl>
          <w:p w:rsidR="00A172F6" w:rsidRPr="00B91E0B" w:rsidRDefault="00A172F6" w:rsidP="00A172F6">
            <w:pPr>
              <w:jc w:val="both"/>
              <w:rPr>
                <w:rFonts w:eastAsia="Calibri"/>
                <w:sz w:val="16"/>
                <w:szCs w:val="16"/>
              </w:rPr>
            </w:pPr>
          </w:p>
        </w:tc>
        <w:tc>
          <w:tcPr>
            <w:tcW w:w="1105" w:type="dxa"/>
            <w:tcBorders>
              <w:top w:val="single" w:sz="4" w:space="0" w:color="auto"/>
              <w:left w:val="nil"/>
              <w:bottom w:val="single" w:sz="4" w:space="0" w:color="auto"/>
              <w:right w:val="nil"/>
            </w:tcBorders>
            <w:hideMark/>
          </w:tcPr>
          <w:p w:rsidR="00A172F6" w:rsidRPr="00B91E0B" w:rsidRDefault="00A172F6" w:rsidP="00A172F6">
            <w:pPr>
              <w:jc w:val="both"/>
              <w:rPr>
                <w:sz w:val="16"/>
                <w:szCs w:val="16"/>
                <w:lang w:val="id-ID"/>
              </w:rPr>
            </w:pPr>
            <w:r w:rsidRPr="00B91E0B">
              <w:rPr>
                <w:sz w:val="16"/>
                <w:szCs w:val="16"/>
              </w:rPr>
              <w:t>Tinggi</w:t>
            </w:r>
          </w:p>
          <w:p w:rsidR="00A172F6" w:rsidRPr="00B91E0B" w:rsidRDefault="00A172F6" w:rsidP="00A172F6">
            <w:pPr>
              <w:jc w:val="both"/>
              <w:rPr>
                <w:sz w:val="16"/>
                <w:szCs w:val="16"/>
              </w:rPr>
            </w:pPr>
            <w:r w:rsidRPr="00B91E0B">
              <w:rPr>
                <w:sz w:val="16"/>
                <w:szCs w:val="16"/>
              </w:rPr>
              <w:t>Sedang</w:t>
            </w:r>
          </w:p>
          <w:p w:rsidR="00A172F6" w:rsidRPr="00B91E0B" w:rsidRDefault="00A172F6" w:rsidP="00A172F6">
            <w:pPr>
              <w:jc w:val="both"/>
              <w:rPr>
                <w:sz w:val="16"/>
                <w:szCs w:val="16"/>
              </w:rPr>
            </w:pPr>
            <w:r w:rsidRPr="00B91E0B">
              <w:rPr>
                <w:sz w:val="16"/>
                <w:szCs w:val="16"/>
              </w:rPr>
              <w:t>Rendah</w:t>
            </w:r>
          </w:p>
        </w:tc>
      </w:tr>
    </w:tbl>
    <w:p w:rsidR="00A172F6" w:rsidRPr="00303F0E" w:rsidRDefault="00A172F6" w:rsidP="00FF2AEA">
      <w:pPr>
        <w:jc w:val="both"/>
        <w:rPr>
          <w:color w:val="FF0000"/>
        </w:rPr>
      </w:pPr>
    </w:p>
    <w:p w:rsidR="00B91E0B" w:rsidRDefault="00B91E0B" w:rsidP="00B91E0B">
      <w:pPr>
        <w:jc w:val="both"/>
        <w:rPr>
          <w:lang w:val="id-ID"/>
        </w:rPr>
      </w:pPr>
      <w:r w:rsidRPr="004D197B">
        <w:t>Berdasarkan t</w:t>
      </w:r>
      <w:r w:rsidRPr="004D197B">
        <w:rPr>
          <w:lang w:val="id-ID"/>
        </w:rPr>
        <w:t>a</w:t>
      </w:r>
      <w:r w:rsidRPr="004D197B">
        <w:t xml:space="preserve">bel </w:t>
      </w:r>
      <w:r w:rsidR="00890FFD">
        <w:rPr>
          <w:lang w:val="id-ID"/>
        </w:rPr>
        <w:t>diatas</w:t>
      </w:r>
      <w:r w:rsidRPr="004D197B">
        <w:t xml:space="preserve"> dapat dilihat bahwa hasil analisis deskriptif data hipotetik terendah adalah 0 dan skor tertinggi adalah 12, dengan nilai rata-rata hipotetik sebesar</w:t>
      </w:r>
      <w:r w:rsidRPr="004D197B">
        <w:rPr>
          <w:lang w:val="id-ID"/>
        </w:rPr>
        <w:t xml:space="preserve"> 6</w:t>
      </w:r>
      <w:r w:rsidRPr="004D197B">
        <w:t xml:space="preserve"> serta standar deviasi sebanyak </w:t>
      </w:r>
      <w:r w:rsidRPr="004D197B">
        <w:rPr>
          <w:lang w:val="id-ID"/>
        </w:rPr>
        <w:t>2</w:t>
      </w:r>
      <w:r w:rsidRPr="004D197B">
        <w:t xml:space="preserve"> maka kategorisasi respon pada skala ini yaitu:</w:t>
      </w:r>
    </w:p>
    <w:p w:rsidR="00B91E0B" w:rsidRDefault="00B91E0B" w:rsidP="00B91E0B">
      <w:pPr>
        <w:jc w:val="both"/>
        <w:rPr>
          <w:lang w:val="id-ID"/>
        </w:rPr>
      </w:pPr>
    </w:p>
    <w:tbl>
      <w:tblPr>
        <w:tblW w:w="392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88"/>
        <w:gridCol w:w="324"/>
        <w:gridCol w:w="415"/>
        <w:gridCol w:w="421"/>
        <w:gridCol w:w="420"/>
        <w:gridCol w:w="340"/>
        <w:gridCol w:w="389"/>
        <w:gridCol w:w="462"/>
        <w:gridCol w:w="464"/>
      </w:tblGrid>
      <w:tr w:rsidR="00E47201" w:rsidRPr="004D197B" w:rsidTr="00F64E77">
        <w:trPr>
          <w:trHeight w:val="225"/>
        </w:trPr>
        <w:tc>
          <w:tcPr>
            <w:tcW w:w="688" w:type="dxa"/>
            <w:vMerge w:val="restart"/>
            <w:tcBorders>
              <w:top w:val="single" w:sz="4" w:space="0" w:color="auto"/>
              <w:left w:val="nil"/>
              <w:bottom w:val="single" w:sz="4" w:space="0" w:color="auto"/>
              <w:right w:val="nil"/>
            </w:tcBorders>
            <w:vAlign w:val="center"/>
            <w:hideMark/>
          </w:tcPr>
          <w:p w:rsidR="00E47201" w:rsidRPr="00B91E0B" w:rsidRDefault="00E47201" w:rsidP="00F64E77">
            <w:pPr>
              <w:autoSpaceDE w:val="0"/>
              <w:autoSpaceDN w:val="0"/>
              <w:adjustRightInd w:val="0"/>
              <w:ind w:left="-18" w:right="-135"/>
              <w:jc w:val="center"/>
              <w:rPr>
                <w:b/>
                <w:sz w:val="16"/>
                <w:szCs w:val="16"/>
                <w:lang w:val="id-ID"/>
              </w:rPr>
            </w:pPr>
            <w:r w:rsidRPr="00B91E0B">
              <w:rPr>
                <w:b/>
                <w:sz w:val="16"/>
                <w:szCs w:val="16"/>
              </w:rPr>
              <w:t>Variabel</w:t>
            </w:r>
          </w:p>
        </w:tc>
        <w:tc>
          <w:tcPr>
            <w:tcW w:w="1579" w:type="dxa"/>
            <w:gridSpan w:val="4"/>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jc w:val="center"/>
              <w:rPr>
                <w:b/>
                <w:sz w:val="16"/>
                <w:szCs w:val="16"/>
              </w:rPr>
            </w:pPr>
            <w:r w:rsidRPr="00B91E0B">
              <w:rPr>
                <w:b/>
                <w:sz w:val="16"/>
                <w:szCs w:val="16"/>
              </w:rPr>
              <w:t>Hipotetik</w:t>
            </w:r>
          </w:p>
        </w:tc>
        <w:tc>
          <w:tcPr>
            <w:tcW w:w="1655" w:type="dxa"/>
            <w:gridSpan w:val="4"/>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jc w:val="center"/>
              <w:rPr>
                <w:b/>
                <w:sz w:val="16"/>
                <w:szCs w:val="16"/>
              </w:rPr>
            </w:pPr>
            <w:r w:rsidRPr="00B91E0B">
              <w:rPr>
                <w:b/>
                <w:sz w:val="16"/>
                <w:szCs w:val="16"/>
              </w:rPr>
              <w:t>Empirik</w:t>
            </w:r>
          </w:p>
        </w:tc>
      </w:tr>
      <w:tr w:rsidR="00E47201" w:rsidRPr="004D197B" w:rsidTr="00F64E77">
        <w:trPr>
          <w:trHeight w:val="115"/>
        </w:trPr>
        <w:tc>
          <w:tcPr>
            <w:tcW w:w="688" w:type="dxa"/>
            <w:vMerge/>
            <w:tcBorders>
              <w:top w:val="single" w:sz="4" w:space="0" w:color="auto"/>
              <w:left w:val="nil"/>
              <w:bottom w:val="single" w:sz="4" w:space="0" w:color="auto"/>
              <w:right w:val="nil"/>
            </w:tcBorders>
            <w:vAlign w:val="center"/>
            <w:hideMark/>
          </w:tcPr>
          <w:p w:rsidR="00E47201" w:rsidRPr="00B91E0B" w:rsidRDefault="00E47201" w:rsidP="00F64E77">
            <w:pPr>
              <w:rPr>
                <w:b/>
                <w:sz w:val="16"/>
                <w:szCs w:val="16"/>
              </w:rPr>
            </w:pPr>
          </w:p>
        </w:tc>
        <w:tc>
          <w:tcPr>
            <w:tcW w:w="324" w:type="dxa"/>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jc w:val="center"/>
              <w:rPr>
                <w:bCs/>
                <w:sz w:val="16"/>
                <w:szCs w:val="16"/>
              </w:rPr>
            </w:pPr>
            <w:r w:rsidRPr="00B91E0B">
              <w:rPr>
                <w:bCs/>
                <w:sz w:val="16"/>
                <w:szCs w:val="16"/>
              </w:rPr>
              <w:t>Min</w:t>
            </w:r>
          </w:p>
        </w:tc>
        <w:tc>
          <w:tcPr>
            <w:tcW w:w="415" w:type="dxa"/>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jc w:val="center"/>
              <w:rPr>
                <w:bCs/>
                <w:sz w:val="16"/>
                <w:szCs w:val="16"/>
              </w:rPr>
            </w:pPr>
            <w:r w:rsidRPr="00B91E0B">
              <w:rPr>
                <w:bCs/>
                <w:sz w:val="16"/>
                <w:szCs w:val="16"/>
              </w:rPr>
              <w:t>Maks</w:t>
            </w:r>
          </w:p>
        </w:tc>
        <w:tc>
          <w:tcPr>
            <w:tcW w:w="421" w:type="dxa"/>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jc w:val="center"/>
              <w:rPr>
                <w:bCs/>
                <w:i/>
                <w:sz w:val="16"/>
                <w:szCs w:val="16"/>
              </w:rPr>
            </w:pPr>
            <w:r w:rsidRPr="00B91E0B">
              <w:rPr>
                <w:bCs/>
                <w:i/>
                <w:sz w:val="16"/>
                <w:szCs w:val="16"/>
              </w:rPr>
              <w:t>Mean</w:t>
            </w:r>
          </w:p>
        </w:tc>
        <w:tc>
          <w:tcPr>
            <w:tcW w:w="420" w:type="dxa"/>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jc w:val="center"/>
              <w:rPr>
                <w:bCs/>
                <w:sz w:val="16"/>
                <w:szCs w:val="16"/>
              </w:rPr>
            </w:pPr>
            <w:r w:rsidRPr="00B91E0B">
              <w:rPr>
                <w:bCs/>
                <w:sz w:val="16"/>
                <w:szCs w:val="16"/>
              </w:rPr>
              <w:t>SD</w:t>
            </w:r>
          </w:p>
        </w:tc>
        <w:tc>
          <w:tcPr>
            <w:tcW w:w="340" w:type="dxa"/>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jc w:val="center"/>
              <w:rPr>
                <w:bCs/>
                <w:sz w:val="16"/>
                <w:szCs w:val="16"/>
              </w:rPr>
            </w:pPr>
            <w:r w:rsidRPr="00B91E0B">
              <w:rPr>
                <w:bCs/>
                <w:sz w:val="16"/>
                <w:szCs w:val="16"/>
              </w:rPr>
              <w:t>Min</w:t>
            </w:r>
          </w:p>
        </w:tc>
        <w:tc>
          <w:tcPr>
            <w:tcW w:w="389" w:type="dxa"/>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jc w:val="center"/>
              <w:rPr>
                <w:bCs/>
                <w:sz w:val="16"/>
                <w:szCs w:val="16"/>
              </w:rPr>
            </w:pPr>
            <w:r w:rsidRPr="00B91E0B">
              <w:rPr>
                <w:bCs/>
                <w:sz w:val="16"/>
                <w:szCs w:val="16"/>
              </w:rPr>
              <w:t>Maks</w:t>
            </w:r>
          </w:p>
        </w:tc>
        <w:tc>
          <w:tcPr>
            <w:tcW w:w="462" w:type="dxa"/>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jc w:val="center"/>
              <w:rPr>
                <w:bCs/>
                <w:i/>
                <w:sz w:val="16"/>
                <w:szCs w:val="16"/>
              </w:rPr>
            </w:pPr>
            <w:r w:rsidRPr="00B91E0B">
              <w:rPr>
                <w:bCs/>
                <w:i/>
                <w:sz w:val="16"/>
                <w:szCs w:val="16"/>
              </w:rPr>
              <w:t>Mean</w:t>
            </w:r>
          </w:p>
        </w:tc>
        <w:tc>
          <w:tcPr>
            <w:tcW w:w="464" w:type="dxa"/>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jc w:val="center"/>
              <w:rPr>
                <w:bCs/>
                <w:sz w:val="16"/>
                <w:szCs w:val="16"/>
              </w:rPr>
            </w:pPr>
            <w:r w:rsidRPr="00B91E0B">
              <w:rPr>
                <w:bCs/>
                <w:sz w:val="16"/>
                <w:szCs w:val="16"/>
              </w:rPr>
              <w:t>SD</w:t>
            </w:r>
          </w:p>
        </w:tc>
      </w:tr>
      <w:tr w:rsidR="00E47201" w:rsidRPr="004D197B" w:rsidTr="00F64E77">
        <w:trPr>
          <w:trHeight w:val="790"/>
        </w:trPr>
        <w:tc>
          <w:tcPr>
            <w:tcW w:w="688" w:type="dxa"/>
            <w:tcBorders>
              <w:top w:val="single" w:sz="4" w:space="0" w:color="auto"/>
              <w:left w:val="nil"/>
              <w:bottom w:val="single" w:sz="4" w:space="0" w:color="auto"/>
              <w:right w:val="nil"/>
            </w:tcBorders>
            <w:hideMark/>
          </w:tcPr>
          <w:p w:rsidR="00E47201" w:rsidRPr="00B91E0B" w:rsidRDefault="00E47201" w:rsidP="00F64E77">
            <w:pPr>
              <w:autoSpaceDE w:val="0"/>
              <w:autoSpaceDN w:val="0"/>
              <w:adjustRightInd w:val="0"/>
              <w:ind w:left="-18" w:right="-135"/>
              <w:jc w:val="center"/>
              <w:rPr>
                <w:sz w:val="16"/>
                <w:szCs w:val="16"/>
                <w:lang w:val="id-ID"/>
              </w:rPr>
            </w:pPr>
            <w:r w:rsidRPr="00B91E0B">
              <w:rPr>
                <w:bCs/>
                <w:sz w:val="16"/>
                <w:szCs w:val="16"/>
                <w:lang w:val="id-ID"/>
              </w:rPr>
              <w:t>Kemandirian</w:t>
            </w:r>
          </w:p>
        </w:tc>
        <w:tc>
          <w:tcPr>
            <w:tcW w:w="324" w:type="dxa"/>
            <w:tcBorders>
              <w:top w:val="single" w:sz="4" w:space="0" w:color="auto"/>
              <w:left w:val="nil"/>
              <w:bottom w:val="single" w:sz="4" w:space="0" w:color="auto"/>
              <w:right w:val="nil"/>
            </w:tcBorders>
            <w:vAlign w:val="center"/>
            <w:hideMark/>
          </w:tcPr>
          <w:p w:rsidR="00E47201" w:rsidRPr="00B91E0B" w:rsidRDefault="00E47201" w:rsidP="00F64E77">
            <w:pPr>
              <w:autoSpaceDE w:val="0"/>
              <w:autoSpaceDN w:val="0"/>
              <w:adjustRightInd w:val="0"/>
              <w:jc w:val="center"/>
              <w:rPr>
                <w:bCs/>
                <w:sz w:val="16"/>
                <w:szCs w:val="16"/>
                <w:lang w:val="id-ID"/>
              </w:rPr>
            </w:pPr>
            <w:r w:rsidRPr="00B91E0B">
              <w:rPr>
                <w:bCs/>
                <w:sz w:val="16"/>
                <w:szCs w:val="16"/>
                <w:lang w:val="id-ID"/>
              </w:rPr>
              <w:t>0</w:t>
            </w:r>
          </w:p>
        </w:tc>
        <w:tc>
          <w:tcPr>
            <w:tcW w:w="415" w:type="dxa"/>
            <w:tcBorders>
              <w:top w:val="single" w:sz="4" w:space="0" w:color="auto"/>
              <w:left w:val="nil"/>
              <w:bottom w:val="single" w:sz="4" w:space="0" w:color="auto"/>
              <w:right w:val="nil"/>
            </w:tcBorders>
            <w:vAlign w:val="center"/>
            <w:hideMark/>
          </w:tcPr>
          <w:p w:rsidR="00E47201" w:rsidRPr="00B91E0B" w:rsidRDefault="00E47201" w:rsidP="00F64E77">
            <w:pPr>
              <w:autoSpaceDE w:val="0"/>
              <w:autoSpaceDN w:val="0"/>
              <w:adjustRightInd w:val="0"/>
              <w:jc w:val="center"/>
              <w:rPr>
                <w:bCs/>
                <w:sz w:val="16"/>
                <w:szCs w:val="16"/>
              </w:rPr>
            </w:pPr>
            <w:r w:rsidRPr="00B91E0B">
              <w:rPr>
                <w:bCs/>
                <w:sz w:val="16"/>
                <w:szCs w:val="16"/>
              </w:rPr>
              <w:t>12</w:t>
            </w:r>
          </w:p>
        </w:tc>
        <w:tc>
          <w:tcPr>
            <w:tcW w:w="421" w:type="dxa"/>
            <w:tcBorders>
              <w:top w:val="single" w:sz="4" w:space="0" w:color="auto"/>
              <w:left w:val="nil"/>
              <w:bottom w:val="single" w:sz="4" w:space="0" w:color="auto"/>
              <w:right w:val="nil"/>
            </w:tcBorders>
            <w:vAlign w:val="center"/>
            <w:hideMark/>
          </w:tcPr>
          <w:p w:rsidR="00E47201" w:rsidRPr="00B91E0B" w:rsidRDefault="00E47201" w:rsidP="00F64E77">
            <w:pPr>
              <w:autoSpaceDE w:val="0"/>
              <w:autoSpaceDN w:val="0"/>
              <w:adjustRightInd w:val="0"/>
              <w:jc w:val="center"/>
              <w:rPr>
                <w:bCs/>
                <w:sz w:val="16"/>
                <w:szCs w:val="16"/>
                <w:lang w:val="id-ID"/>
              </w:rPr>
            </w:pPr>
            <w:r w:rsidRPr="00B91E0B">
              <w:rPr>
                <w:bCs/>
                <w:sz w:val="16"/>
                <w:szCs w:val="16"/>
                <w:lang w:val="id-ID"/>
              </w:rPr>
              <w:t>6</w:t>
            </w:r>
          </w:p>
        </w:tc>
        <w:tc>
          <w:tcPr>
            <w:tcW w:w="420" w:type="dxa"/>
            <w:tcBorders>
              <w:top w:val="single" w:sz="4" w:space="0" w:color="auto"/>
              <w:left w:val="nil"/>
              <w:bottom w:val="single" w:sz="4" w:space="0" w:color="auto"/>
              <w:right w:val="nil"/>
            </w:tcBorders>
            <w:vAlign w:val="center"/>
            <w:hideMark/>
          </w:tcPr>
          <w:p w:rsidR="00E47201" w:rsidRPr="00B91E0B" w:rsidRDefault="00E47201" w:rsidP="00F64E77">
            <w:pPr>
              <w:autoSpaceDE w:val="0"/>
              <w:autoSpaceDN w:val="0"/>
              <w:adjustRightInd w:val="0"/>
              <w:jc w:val="center"/>
              <w:rPr>
                <w:bCs/>
                <w:sz w:val="16"/>
                <w:szCs w:val="16"/>
                <w:lang w:val="id-ID"/>
              </w:rPr>
            </w:pPr>
            <w:r w:rsidRPr="00B91E0B">
              <w:rPr>
                <w:bCs/>
                <w:sz w:val="16"/>
                <w:szCs w:val="16"/>
                <w:lang w:val="id-ID"/>
              </w:rPr>
              <w:t>2</w:t>
            </w:r>
          </w:p>
        </w:tc>
        <w:tc>
          <w:tcPr>
            <w:tcW w:w="340" w:type="dxa"/>
            <w:tcBorders>
              <w:top w:val="single" w:sz="4" w:space="0" w:color="auto"/>
              <w:left w:val="nil"/>
              <w:bottom w:val="single" w:sz="4" w:space="0" w:color="auto"/>
              <w:right w:val="nil"/>
            </w:tcBorders>
            <w:vAlign w:val="center"/>
            <w:hideMark/>
          </w:tcPr>
          <w:p w:rsidR="00E47201" w:rsidRPr="00B91E0B" w:rsidRDefault="00E47201" w:rsidP="00F64E77">
            <w:pPr>
              <w:autoSpaceDE w:val="0"/>
              <w:autoSpaceDN w:val="0"/>
              <w:adjustRightInd w:val="0"/>
              <w:jc w:val="center"/>
              <w:rPr>
                <w:bCs/>
                <w:sz w:val="16"/>
                <w:szCs w:val="16"/>
                <w:lang w:val="id-ID"/>
              </w:rPr>
            </w:pPr>
            <w:r w:rsidRPr="00B91E0B">
              <w:rPr>
                <w:bCs/>
                <w:sz w:val="16"/>
                <w:szCs w:val="16"/>
                <w:lang w:val="id-ID"/>
              </w:rPr>
              <w:t>5</w:t>
            </w:r>
          </w:p>
        </w:tc>
        <w:tc>
          <w:tcPr>
            <w:tcW w:w="389" w:type="dxa"/>
            <w:tcBorders>
              <w:top w:val="single" w:sz="4" w:space="0" w:color="auto"/>
              <w:left w:val="nil"/>
              <w:bottom w:val="single" w:sz="4" w:space="0" w:color="auto"/>
              <w:right w:val="nil"/>
            </w:tcBorders>
            <w:vAlign w:val="center"/>
            <w:hideMark/>
          </w:tcPr>
          <w:p w:rsidR="00E47201" w:rsidRPr="00B91E0B" w:rsidRDefault="00E47201" w:rsidP="00F64E77">
            <w:pPr>
              <w:autoSpaceDE w:val="0"/>
              <w:autoSpaceDN w:val="0"/>
              <w:adjustRightInd w:val="0"/>
              <w:jc w:val="center"/>
              <w:rPr>
                <w:bCs/>
                <w:sz w:val="16"/>
                <w:szCs w:val="16"/>
                <w:lang w:val="id-ID"/>
              </w:rPr>
            </w:pPr>
            <w:r w:rsidRPr="00B91E0B">
              <w:rPr>
                <w:bCs/>
                <w:sz w:val="16"/>
                <w:szCs w:val="16"/>
                <w:lang w:val="id-ID"/>
              </w:rPr>
              <w:t>12</w:t>
            </w:r>
          </w:p>
        </w:tc>
        <w:tc>
          <w:tcPr>
            <w:tcW w:w="462" w:type="dxa"/>
            <w:tcBorders>
              <w:top w:val="single" w:sz="4" w:space="0" w:color="auto"/>
              <w:left w:val="nil"/>
              <w:bottom w:val="single" w:sz="4" w:space="0" w:color="auto"/>
              <w:right w:val="nil"/>
            </w:tcBorders>
            <w:vAlign w:val="center"/>
            <w:hideMark/>
          </w:tcPr>
          <w:p w:rsidR="00E47201" w:rsidRPr="00B91E0B" w:rsidRDefault="00E47201" w:rsidP="00F64E77">
            <w:pPr>
              <w:autoSpaceDE w:val="0"/>
              <w:autoSpaceDN w:val="0"/>
              <w:adjustRightInd w:val="0"/>
              <w:jc w:val="center"/>
              <w:rPr>
                <w:bCs/>
                <w:sz w:val="16"/>
                <w:szCs w:val="16"/>
                <w:lang w:val="id-ID"/>
              </w:rPr>
            </w:pPr>
            <w:r w:rsidRPr="00B91E0B">
              <w:rPr>
                <w:bCs/>
                <w:sz w:val="16"/>
                <w:szCs w:val="16"/>
                <w:lang w:val="id-ID"/>
              </w:rPr>
              <w:t>9,09</w:t>
            </w:r>
          </w:p>
        </w:tc>
        <w:tc>
          <w:tcPr>
            <w:tcW w:w="464" w:type="dxa"/>
            <w:tcBorders>
              <w:top w:val="single" w:sz="4" w:space="0" w:color="auto"/>
              <w:left w:val="nil"/>
              <w:bottom w:val="single" w:sz="4" w:space="0" w:color="auto"/>
              <w:right w:val="nil"/>
            </w:tcBorders>
            <w:vAlign w:val="center"/>
            <w:hideMark/>
          </w:tcPr>
          <w:p w:rsidR="00E47201" w:rsidRPr="00B91E0B" w:rsidRDefault="00E47201" w:rsidP="00F64E77">
            <w:pPr>
              <w:autoSpaceDE w:val="0"/>
              <w:autoSpaceDN w:val="0"/>
              <w:adjustRightInd w:val="0"/>
              <w:jc w:val="center"/>
              <w:rPr>
                <w:bCs/>
                <w:sz w:val="16"/>
                <w:szCs w:val="16"/>
                <w:lang w:val="id-ID"/>
              </w:rPr>
            </w:pPr>
            <w:r w:rsidRPr="00B91E0B">
              <w:rPr>
                <w:bCs/>
                <w:sz w:val="16"/>
                <w:szCs w:val="16"/>
                <w:lang w:val="id-ID"/>
              </w:rPr>
              <w:t>2,625</w:t>
            </w:r>
          </w:p>
        </w:tc>
      </w:tr>
    </w:tbl>
    <w:p w:rsidR="00B91E0B" w:rsidRDefault="00B91E0B" w:rsidP="00B91E0B">
      <w:pPr>
        <w:jc w:val="both"/>
        <w:rPr>
          <w:lang w:val="id-ID"/>
        </w:rPr>
      </w:pPr>
    </w:p>
    <w:p w:rsidR="00B91E0B" w:rsidRDefault="001306BF" w:rsidP="00B91E0B">
      <w:pPr>
        <w:jc w:val="both"/>
        <w:rPr>
          <w:lang w:val="id-ID"/>
        </w:rPr>
      </w:pPr>
      <w:r>
        <w:t xml:space="preserve">   Data tabel</w:t>
      </w:r>
      <w:r w:rsidR="00890FFD">
        <w:rPr>
          <w:lang w:val="id-ID"/>
        </w:rPr>
        <w:t xml:space="preserve"> diatas</w:t>
      </w:r>
      <w:r w:rsidR="00B91E0B" w:rsidRPr="004D197B">
        <w:t xml:space="preserve"> menunjukkan bahwa dari </w:t>
      </w:r>
      <w:r w:rsidR="00B91E0B" w:rsidRPr="004D197B">
        <w:rPr>
          <w:lang w:val="id-ID"/>
        </w:rPr>
        <w:t>1</w:t>
      </w:r>
      <w:r w:rsidR="00B91E0B" w:rsidRPr="004D197B">
        <w:t>1 respon subjek yang mengikuti eksperimen</w:t>
      </w:r>
      <w:r w:rsidR="00600480">
        <w:rPr>
          <w:lang w:val="id-ID"/>
        </w:rPr>
        <w:t xml:space="preserve"> </w:t>
      </w:r>
      <w:r w:rsidR="00B91E0B" w:rsidRPr="004D197B">
        <w:t xml:space="preserve">terdapat </w:t>
      </w:r>
      <w:r w:rsidR="00B91E0B" w:rsidRPr="004D197B">
        <w:rPr>
          <w:lang w:val="id-ID"/>
        </w:rPr>
        <w:t>8</w:t>
      </w:r>
      <w:r w:rsidR="00B91E0B" w:rsidRPr="004D197B">
        <w:t xml:space="preserve"> subjek yang memiliki tingkat </w:t>
      </w:r>
      <w:r w:rsidR="00B91E0B" w:rsidRPr="004D197B">
        <w:rPr>
          <w:lang w:val="id-ID"/>
        </w:rPr>
        <w:t>kemandirian</w:t>
      </w:r>
      <w:r w:rsidR="00600480">
        <w:rPr>
          <w:lang w:val="id-ID"/>
        </w:rPr>
        <w:t xml:space="preserve"> </w:t>
      </w:r>
      <w:r w:rsidR="00B91E0B" w:rsidRPr="004D197B">
        <w:t xml:space="preserve">yang tinggi dengan persentase </w:t>
      </w:r>
      <w:r w:rsidR="00B91E0B" w:rsidRPr="004D197B">
        <w:rPr>
          <w:lang w:val="id-ID"/>
        </w:rPr>
        <w:t>72,73</w:t>
      </w:r>
      <w:r w:rsidR="00B91E0B" w:rsidRPr="004D197B">
        <w:t xml:space="preserve">%, </w:t>
      </w:r>
      <w:r w:rsidR="00B91E0B" w:rsidRPr="004D197B">
        <w:rPr>
          <w:lang w:val="id-ID"/>
        </w:rPr>
        <w:t xml:space="preserve">3 </w:t>
      </w:r>
      <w:r w:rsidR="00B91E0B" w:rsidRPr="004D197B">
        <w:t xml:space="preserve">orang subjek memiliki tingkat </w:t>
      </w:r>
      <w:r w:rsidR="00B91E0B" w:rsidRPr="004D197B">
        <w:rPr>
          <w:lang w:val="id-ID"/>
        </w:rPr>
        <w:t xml:space="preserve">kemandirian </w:t>
      </w:r>
      <w:r w:rsidR="00B91E0B" w:rsidRPr="004D197B">
        <w:t xml:space="preserve">yang sedang dengan persentase </w:t>
      </w:r>
      <w:r w:rsidR="00B91E0B" w:rsidRPr="004D197B">
        <w:rPr>
          <w:lang w:val="id-ID"/>
        </w:rPr>
        <w:t>27,27</w:t>
      </w:r>
      <w:r w:rsidR="00B91E0B" w:rsidRPr="004D197B">
        <w:t>%</w:t>
      </w:r>
      <w:r w:rsidR="00B91E0B" w:rsidRPr="004D197B">
        <w:rPr>
          <w:lang w:val="id-ID"/>
        </w:rPr>
        <w:t>, dan 0</w:t>
      </w:r>
      <w:r w:rsidR="00B91E0B" w:rsidRPr="004D197B">
        <w:t xml:space="preserve"> subjek memiliki tingkat ke</w:t>
      </w:r>
      <w:r w:rsidR="00B91E0B" w:rsidRPr="004D197B">
        <w:rPr>
          <w:lang w:val="id-ID"/>
        </w:rPr>
        <w:t xml:space="preserve">mandirian </w:t>
      </w:r>
      <w:r w:rsidR="00B91E0B" w:rsidRPr="004D197B">
        <w:t xml:space="preserve">yang rendah dengan persentase sebanyak </w:t>
      </w:r>
      <w:r w:rsidR="00B91E0B" w:rsidRPr="004D197B">
        <w:rPr>
          <w:lang w:val="id-ID"/>
        </w:rPr>
        <w:t>0%.</w:t>
      </w:r>
      <w:r w:rsidR="00B91E0B" w:rsidRPr="004D197B">
        <w:t xml:space="preserve"> Data lebih lengkap yaitu:</w:t>
      </w:r>
    </w:p>
    <w:p w:rsidR="003B6549" w:rsidRDefault="003B6549" w:rsidP="00B91E0B">
      <w:pPr>
        <w:jc w:val="both"/>
      </w:pPr>
    </w:p>
    <w:p w:rsidR="00A172F6" w:rsidRDefault="00A172F6" w:rsidP="00B91E0B">
      <w:pPr>
        <w:jc w:val="both"/>
      </w:pPr>
    </w:p>
    <w:p w:rsidR="00A172F6" w:rsidRDefault="00A172F6" w:rsidP="00B91E0B">
      <w:pPr>
        <w:jc w:val="both"/>
      </w:pPr>
    </w:p>
    <w:tbl>
      <w:tblPr>
        <w:tblpPr w:leftFromText="180" w:rightFromText="180" w:vertAnchor="text" w:horzAnchor="margin" w:tblpY="280"/>
        <w:tblW w:w="4036" w:type="dxa"/>
        <w:tblBorders>
          <w:top w:val="single" w:sz="4" w:space="0" w:color="auto"/>
          <w:bottom w:val="single" w:sz="4" w:space="0" w:color="auto"/>
          <w:insideH w:val="single" w:sz="4" w:space="0" w:color="auto"/>
        </w:tblBorders>
        <w:tblLook w:val="04A0" w:firstRow="1" w:lastRow="0" w:firstColumn="1" w:lastColumn="0" w:noHBand="0" w:noVBand="1"/>
      </w:tblPr>
      <w:tblGrid>
        <w:gridCol w:w="440"/>
        <w:gridCol w:w="643"/>
        <w:gridCol w:w="533"/>
        <w:gridCol w:w="829"/>
        <w:gridCol w:w="639"/>
        <w:gridCol w:w="952"/>
      </w:tblGrid>
      <w:tr w:rsidR="00600480" w:rsidRPr="00B91E0B" w:rsidTr="00600480">
        <w:trPr>
          <w:trHeight w:val="245"/>
        </w:trPr>
        <w:tc>
          <w:tcPr>
            <w:tcW w:w="440" w:type="dxa"/>
            <w:tcBorders>
              <w:top w:val="single" w:sz="4" w:space="0" w:color="auto"/>
              <w:left w:val="nil"/>
              <w:bottom w:val="single" w:sz="4" w:space="0" w:color="auto"/>
              <w:right w:val="nil"/>
            </w:tcBorders>
            <w:hideMark/>
          </w:tcPr>
          <w:p w:rsidR="00600480" w:rsidRPr="00B91E0B" w:rsidRDefault="00600480" w:rsidP="00600480">
            <w:pPr>
              <w:jc w:val="center"/>
              <w:rPr>
                <w:b/>
                <w:bCs/>
                <w:sz w:val="16"/>
                <w:szCs w:val="16"/>
              </w:rPr>
            </w:pPr>
            <w:r w:rsidRPr="00B91E0B">
              <w:rPr>
                <w:b/>
                <w:bCs/>
                <w:sz w:val="16"/>
                <w:szCs w:val="16"/>
              </w:rPr>
              <w:lastRenderedPageBreak/>
              <w:t>No</w:t>
            </w:r>
          </w:p>
        </w:tc>
        <w:tc>
          <w:tcPr>
            <w:tcW w:w="643" w:type="dxa"/>
            <w:tcBorders>
              <w:top w:val="single" w:sz="4" w:space="0" w:color="auto"/>
              <w:left w:val="nil"/>
              <w:bottom w:val="single" w:sz="4" w:space="0" w:color="auto"/>
              <w:right w:val="nil"/>
            </w:tcBorders>
            <w:hideMark/>
          </w:tcPr>
          <w:p w:rsidR="00600480" w:rsidRPr="00B91E0B" w:rsidRDefault="00600480" w:rsidP="00600480">
            <w:pPr>
              <w:jc w:val="center"/>
              <w:rPr>
                <w:b/>
                <w:bCs/>
                <w:sz w:val="16"/>
                <w:szCs w:val="16"/>
              </w:rPr>
            </w:pPr>
            <w:r w:rsidRPr="00B91E0B">
              <w:rPr>
                <w:b/>
                <w:bCs/>
                <w:sz w:val="16"/>
                <w:szCs w:val="16"/>
              </w:rPr>
              <w:t>Inisial</w:t>
            </w:r>
          </w:p>
        </w:tc>
        <w:tc>
          <w:tcPr>
            <w:tcW w:w="533" w:type="dxa"/>
            <w:tcBorders>
              <w:top w:val="single" w:sz="4" w:space="0" w:color="auto"/>
              <w:left w:val="nil"/>
              <w:bottom w:val="single" w:sz="4" w:space="0" w:color="auto"/>
              <w:right w:val="nil"/>
            </w:tcBorders>
            <w:hideMark/>
          </w:tcPr>
          <w:p w:rsidR="00600480" w:rsidRPr="00B91E0B" w:rsidRDefault="00600480" w:rsidP="00600480">
            <w:pPr>
              <w:jc w:val="center"/>
              <w:rPr>
                <w:b/>
                <w:bCs/>
                <w:i/>
                <w:sz w:val="16"/>
                <w:szCs w:val="16"/>
              </w:rPr>
            </w:pPr>
            <w:r w:rsidRPr="00B91E0B">
              <w:rPr>
                <w:b/>
                <w:bCs/>
                <w:i/>
                <w:sz w:val="16"/>
                <w:szCs w:val="16"/>
              </w:rPr>
              <w:t>Pre</w:t>
            </w:r>
          </w:p>
        </w:tc>
        <w:tc>
          <w:tcPr>
            <w:tcW w:w="829" w:type="dxa"/>
            <w:tcBorders>
              <w:top w:val="single" w:sz="4" w:space="0" w:color="auto"/>
              <w:left w:val="nil"/>
              <w:bottom w:val="single" w:sz="4" w:space="0" w:color="auto"/>
              <w:right w:val="nil"/>
            </w:tcBorders>
            <w:hideMark/>
          </w:tcPr>
          <w:p w:rsidR="00600480" w:rsidRPr="00B91E0B" w:rsidRDefault="00600480" w:rsidP="00600480">
            <w:pPr>
              <w:jc w:val="center"/>
              <w:rPr>
                <w:b/>
                <w:bCs/>
                <w:sz w:val="16"/>
                <w:szCs w:val="16"/>
              </w:rPr>
            </w:pPr>
            <w:r w:rsidRPr="00B91E0B">
              <w:rPr>
                <w:b/>
                <w:bCs/>
                <w:sz w:val="16"/>
                <w:szCs w:val="16"/>
              </w:rPr>
              <w:t>Kategori</w:t>
            </w:r>
          </w:p>
        </w:tc>
        <w:tc>
          <w:tcPr>
            <w:tcW w:w="639" w:type="dxa"/>
            <w:tcBorders>
              <w:top w:val="single" w:sz="4" w:space="0" w:color="auto"/>
              <w:left w:val="nil"/>
              <w:bottom w:val="single" w:sz="4" w:space="0" w:color="auto"/>
              <w:right w:val="nil"/>
            </w:tcBorders>
            <w:hideMark/>
          </w:tcPr>
          <w:p w:rsidR="00600480" w:rsidRPr="00B91E0B" w:rsidRDefault="00600480" w:rsidP="00600480">
            <w:pPr>
              <w:jc w:val="center"/>
              <w:rPr>
                <w:b/>
                <w:bCs/>
                <w:i/>
                <w:sz w:val="16"/>
                <w:szCs w:val="16"/>
              </w:rPr>
            </w:pPr>
            <w:r w:rsidRPr="00B91E0B">
              <w:rPr>
                <w:b/>
                <w:bCs/>
                <w:i/>
                <w:sz w:val="16"/>
                <w:szCs w:val="16"/>
              </w:rPr>
              <w:t>Post</w:t>
            </w:r>
          </w:p>
        </w:tc>
        <w:tc>
          <w:tcPr>
            <w:tcW w:w="952" w:type="dxa"/>
            <w:tcBorders>
              <w:top w:val="single" w:sz="4" w:space="0" w:color="auto"/>
              <w:left w:val="nil"/>
              <w:bottom w:val="single" w:sz="4" w:space="0" w:color="auto"/>
              <w:right w:val="nil"/>
            </w:tcBorders>
            <w:hideMark/>
          </w:tcPr>
          <w:p w:rsidR="00600480" w:rsidRPr="00B91E0B" w:rsidRDefault="00600480" w:rsidP="00600480">
            <w:pPr>
              <w:jc w:val="center"/>
              <w:rPr>
                <w:b/>
                <w:bCs/>
                <w:sz w:val="16"/>
                <w:szCs w:val="16"/>
              </w:rPr>
            </w:pPr>
            <w:r w:rsidRPr="00B91E0B">
              <w:rPr>
                <w:b/>
                <w:bCs/>
                <w:sz w:val="16"/>
                <w:szCs w:val="16"/>
              </w:rPr>
              <w:t>Kategori</w:t>
            </w:r>
          </w:p>
        </w:tc>
      </w:tr>
      <w:tr w:rsidR="00600480" w:rsidRPr="00B91E0B" w:rsidTr="00600480">
        <w:trPr>
          <w:trHeight w:val="431"/>
        </w:trPr>
        <w:tc>
          <w:tcPr>
            <w:tcW w:w="440" w:type="dxa"/>
            <w:tcBorders>
              <w:top w:val="single" w:sz="4" w:space="0" w:color="auto"/>
              <w:left w:val="nil"/>
              <w:bottom w:val="nil"/>
              <w:right w:val="nil"/>
            </w:tcBorders>
            <w:hideMark/>
          </w:tcPr>
          <w:p w:rsidR="00600480" w:rsidRPr="00B91E0B" w:rsidRDefault="00600480" w:rsidP="00600480">
            <w:pPr>
              <w:jc w:val="center"/>
              <w:rPr>
                <w:sz w:val="16"/>
                <w:szCs w:val="16"/>
              </w:rPr>
            </w:pPr>
            <w:r w:rsidRPr="00B91E0B">
              <w:rPr>
                <w:sz w:val="16"/>
                <w:szCs w:val="16"/>
              </w:rPr>
              <w:t>1</w:t>
            </w:r>
          </w:p>
        </w:tc>
        <w:tc>
          <w:tcPr>
            <w:tcW w:w="643" w:type="dxa"/>
            <w:tcBorders>
              <w:top w:val="single" w:sz="4" w:space="0" w:color="auto"/>
              <w:left w:val="nil"/>
              <w:bottom w:val="nil"/>
              <w:right w:val="nil"/>
            </w:tcBorders>
            <w:vAlign w:val="center"/>
            <w:hideMark/>
          </w:tcPr>
          <w:p w:rsidR="00600480" w:rsidRPr="00B91E0B" w:rsidRDefault="00600480" w:rsidP="00600480">
            <w:pPr>
              <w:jc w:val="center"/>
              <w:rPr>
                <w:rFonts w:ascii="Calibri" w:eastAsia="Calibri" w:hAnsi="Calibri"/>
                <w:sz w:val="16"/>
                <w:szCs w:val="16"/>
                <w:lang w:val="id-ID" w:eastAsia="id-ID"/>
              </w:rPr>
            </w:pPr>
            <w:r w:rsidRPr="00B91E0B">
              <w:rPr>
                <w:rFonts w:ascii="Calibri" w:eastAsia="Calibri" w:hAnsi="Calibri"/>
                <w:sz w:val="16"/>
                <w:szCs w:val="16"/>
                <w:lang w:val="id-ID" w:eastAsia="id-ID"/>
              </w:rPr>
              <w:t>N</w:t>
            </w:r>
          </w:p>
        </w:tc>
        <w:tc>
          <w:tcPr>
            <w:tcW w:w="533" w:type="dxa"/>
            <w:tcBorders>
              <w:top w:val="single" w:sz="4" w:space="0" w:color="auto"/>
              <w:left w:val="nil"/>
              <w:bottom w:val="nil"/>
              <w:right w:val="nil"/>
            </w:tcBorders>
            <w:vAlign w:val="center"/>
            <w:hideMark/>
          </w:tcPr>
          <w:p w:rsidR="00600480" w:rsidRPr="00B91E0B" w:rsidRDefault="00600480" w:rsidP="00600480">
            <w:pPr>
              <w:jc w:val="center"/>
              <w:rPr>
                <w:b/>
                <w:bCs/>
                <w:sz w:val="16"/>
                <w:szCs w:val="16"/>
                <w:lang w:val="id-ID" w:eastAsia="id-ID"/>
              </w:rPr>
            </w:pPr>
            <w:r w:rsidRPr="00B91E0B">
              <w:rPr>
                <w:b/>
                <w:bCs/>
                <w:sz w:val="16"/>
                <w:szCs w:val="16"/>
                <w:lang w:val="id-ID" w:eastAsia="id-ID"/>
              </w:rPr>
              <w:t>4</w:t>
            </w:r>
          </w:p>
        </w:tc>
        <w:tc>
          <w:tcPr>
            <w:tcW w:w="829" w:type="dxa"/>
            <w:tcBorders>
              <w:top w:val="single" w:sz="4" w:space="0" w:color="auto"/>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 xml:space="preserve">Sedang </w:t>
            </w:r>
          </w:p>
        </w:tc>
        <w:tc>
          <w:tcPr>
            <w:tcW w:w="639" w:type="dxa"/>
            <w:tcBorders>
              <w:top w:val="single" w:sz="4" w:space="0" w:color="auto"/>
              <w:left w:val="nil"/>
              <w:bottom w:val="nil"/>
              <w:right w:val="nil"/>
            </w:tcBorders>
            <w:vAlign w:val="center"/>
            <w:hideMark/>
          </w:tcPr>
          <w:p w:rsidR="00600480" w:rsidRPr="00B91E0B" w:rsidRDefault="00600480" w:rsidP="00600480">
            <w:pPr>
              <w:jc w:val="center"/>
              <w:rPr>
                <w:rFonts w:ascii="Calibri" w:hAnsi="Calibri"/>
                <w:b/>
                <w:bCs/>
                <w:sz w:val="16"/>
                <w:szCs w:val="16"/>
                <w:lang w:val="id-ID" w:eastAsia="id-ID"/>
              </w:rPr>
            </w:pPr>
            <w:r w:rsidRPr="00B91E0B">
              <w:rPr>
                <w:rFonts w:ascii="Calibri" w:hAnsi="Calibri"/>
                <w:b/>
                <w:bCs/>
                <w:sz w:val="16"/>
                <w:szCs w:val="16"/>
                <w:lang w:val="id-ID" w:eastAsia="id-ID"/>
              </w:rPr>
              <w:t>12</w:t>
            </w:r>
          </w:p>
        </w:tc>
        <w:tc>
          <w:tcPr>
            <w:tcW w:w="952" w:type="dxa"/>
            <w:tcBorders>
              <w:top w:val="single" w:sz="4" w:space="0" w:color="auto"/>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Tinggi</w:t>
            </w:r>
          </w:p>
        </w:tc>
      </w:tr>
      <w:tr w:rsidR="00600480" w:rsidRPr="00B91E0B" w:rsidTr="00600480">
        <w:trPr>
          <w:trHeight w:val="274"/>
        </w:trPr>
        <w:tc>
          <w:tcPr>
            <w:tcW w:w="440"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2</w:t>
            </w:r>
          </w:p>
        </w:tc>
        <w:tc>
          <w:tcPr>
            <w:tcW w:w="643" w:type="dxa"/>
            <w:tcBorders>
              <w:top w:val="nil"/>
              <w:left w:val="nil"/>
              <w:bottom w:val="nil"/>
              <w:right w:val="nil"/>
            </w:tcBorders>
            <w:vAlign w:val="center"/>
            <w:hideMark/>
          </w:tcPr>
          <w:p w:rsidR="00600480" w:rsidRPr="00B91E0B" w:rsidRDefault="00600480" w:rsidP="00600480">
            <w:pPr>
              <w:jc w:val="center"/>
              <w:rPr>
                <w:rFonts w:eastAsia="Calibri"/>
                <w:sz w:val="16"/>
                <w:szCs w:val="16"/>
                <w:lang w:val="id-ID"/>
              </w:rPr>
            </w:pPr>
            <w:r w:rsidRPr="00B91E0B">
              <w:rPr>
                <w:rFonts w:eastAsia="Calibri"/>
                <w:sz w:val="16"/>
                <w:szCs w:val="16"/>
                <w:lang w:val="id-ID"/>
              </w:rPr>
              <w:t>H</w:t>
            </w:r>
          </w:p>
        </w:tc>
        <w:tc>
          <w:tcPr>
            <w:tcW w:w="533"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6</w:t>
            </w:r>
          </w:p>
        </w:tc>
        <w:tc>
          <w:tcPr>
            <w:tcW w:w="829"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Sedang</w:t>
            </w:r>
          </w:p>
        </w:tc>
        <w:tc>
          <w:tcPr>
            <w:tcW w:w="639"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10</w:t>
            </w:r>
          </w:p>
        </w:tc>
        <w:tc>
          <w:tcPr>
            <w:tcW w:w="952"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Tinggi</w:t>
            </w:r>
          </w:p>
        </w:tc>
      </w:tr>
      <w:tr w:rsidR="00600480" w:rsidRPr="00B91E0B" w:rsidTr="00600480">
        <w:trPr>
          <w:trHeight w:val="245"/>
        </w:trPr>
        <w:tc>
          <w:tcPr>
            <w:tcW w:w="440"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3</w:t>
            </w:r>
          </w:p>
        </w:tc>
        <w:tc>
          <w:tcPr>
            <w:tcW w:w="643" w:type="dxa"/>
            <w:tcBorders>
              <w:top w:val="nil"/>
              <w:left w:val="nil"/>
              <w:bottom w:val="nil"/>
              <w:right w:val="nil"/>
            </w:tcBorders>
            <w:vAlign w:val="center"/>
            <w:hideMark/>
          </w:tcPr>
          <w:p w:rsidR="00600480" w:rsidRPr="00B91E0B" w:rsidRDefault="00600480" w:rsidP="00600480">
            <w:pPr>
              <w:jc w:val="center"/>
              <w:rPr>
                <w:rFonts w:eastAsia="Calibri"/>
                <w:sz w:val="16"/>
                <w:szCs w:val="16"/>
                <w:lang w:val="id-ID"/>
              </w:rPr>
            </w:pPr>
            <w:r w:rsidRPr="00B91E0B">
              <w:rPr>
                <w:rFonts w:eastAsia="Calibri"/>
                <w:sz w:val="16"/>
                <w:szCs w:val="16"/>
                <w:lang w:val="id-ID"/>
              </w:rPr>
              <w:t>R</w:t>
            </w:r>
          </w:p>
        </w:tc>
        <w:tc>
          <w:tcPr>
            <w:tcW w:w="533"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2</w:t>
            </w:r>
          </w:p>
        </w:tc>
        <w:tc>
          <w:tcPr>
            <w:tcW w:w="829"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Rendah</w:t>
            </w:r>
          </w:p>
        </w:tc>
        <w:tc>
          <w:tcPr>
            <w:tcW w:w="639"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11</w:t>
            </w:r>
          </w:p>
        </w:tc>
        <w:tc>
          <w:tcPr>
            <w:tcW w:w="952"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Tinggi</w:t>
            </w:r>
          </w:p>
        </w:tc>
      </w:tr>
      <w:tr w:rsidR="00600480" w:rsidRPr="00B91E0B" w:rsidTr="00600480">
        <w:trPr>
          <w:trHeight w:val="361"/>
        </w:trPr>
        <w:tc>
          <w:tcPr>
            <w:tcW w:w="440"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4</w:t>
            </w:r>
          </w:p>
        </w:tc>
        <w:tc>
          <w:tcPr>
            <w:tcW w:w="643" w:type="dxa"/>
            <w:tcBorders>
              <w:top w:val="nil"/>
              <w:left w:val="nil"/>
              <w:bottom w:val="nil"/>
              <w:right w:val="nil"/>
            </w:tcBorders>
            <w:vAlign w:val="center"/>
            <w:hideMark/>
          </w:tcPr>
          <w:p w:rsidR="00600480" w:rsidRPr="00B91E0B" w:rsidRDefault="00600480" w:rsidP="00600480">
            <w:pPr>
              <w:jc w:val="center"/>
              <w:rPr>
                <w:rFonts w:eastAsia="Calibri"/>
                <w:sz w:val="16"/>
                <w:szCs w:val="16"/>
                <w:lang w:val="id-ID"/>
              </w:rPr>
            </w:pPr>
            <w:r w:rsidRPr="00B91E0B">
              <w:rPr>
                <w:rFonts w:eastAsia="Calibri"/>
                <w:sz w:val="16"/>
                <w:szCs w:val="16"/>
                <w:lang w:val="id-ID"/>
              </w:rPr>
              <w:t>RI</w:t>
            </w:r>
          </w:p>
        </w:tc>
        <w:tc>
          <w:tcPr>
            <w:tcW w:w="533"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6</w:t>
            </w:r>
          </w:p>
        </w:tc>
        <w:tc>
          <w:tcPr>
            <w:tcW w:w="829"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Sedang</w:t>
            </w:r>
          </w:p>
        </w:tc>
        <w:tc>
          <w:tcPr>
            <w:tcW w:w="639"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11</w:t>
            </w:r>
          </w:p>
        </w:tc>
        <w:tc>
          <w:tcPr>
            <w:tcW w:w="952"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Tinggi</w:t>
            </w:r>
          </w:p>
        </w:tc>
      </w:tr>
      <w:tr w:rsidR="00600480" w:rsidRPr="00B91E0B" w:rsidTr="00600480">
        <w:trPr>
          <w:trHeight w:val="245"/>
        </w:trPr>
        <w:tc>
          <w:tcPr>
            <w:tcW w:w="440"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5</w:t>
            </w:r>
          </w:p>
        </w:tc>
        <w:tc>
          <w:tcPr>
            <w:tcW w:w="643" w:type="dxa"/>
            <w:tcBorders>
              <w:top w:val="nil"/>
              <w:left w:val="nil"/>
              <w:bottom w:val="nil"/>
              <w:right w:val="nil"/>
            </w:tcBorders>
            <w:vAlign w:val="center"/>
            <w:hideMark/>
          </w:tcPr>
          <w:p w:rsidR="00600480" w:rsidRPr="00B91E0B" w:rsidRDefault="00600480" w:rsidP="00600480">
            <w:pPr>
              <w:jc w:val="center"/>
              <w:rPr>
                <w:rFonts w:eastAsia="Calibri"/>
                <w:sz w:val="16"/>
                <w:szCs w:val="16"/>
                <w:lang w:val="id-ID"/>
              </w:rPr>
            </w:pPr>
            <w:r w:rsidRPr="00B91E0B">
              <w:rPr>
                <w:rFonts w:eastAsia="Calibri"/>
                <w:sz w:val="16"/>
                <w:szCs w:val="16"/>
                <w:lang w:val="id-ID"/>
              </w:rPr>
              <w:t>NA</w:t>
            </w:r>
          </w:p>
        </w:tc>
        <w:tc>
          <w:tcPr>
            <w:tcW w:w="533"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5</w:t>
            </w:r>
          </w:p>
        </w:tc>
        <w:tc>
          <w:tcPr>
            <w:tcW w:w="829"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Sedang</w:t>
            </w:r>
          </w:p>
        </w:tc>
        <w:tc>
          <w:tcPr>
            <w:tcW w:w="639" w:type="dxa"/>
            <w:tcBorders>
              <w:top w:val="nil"/>
              <w:left w:val="nil"/>
              <w:bottom w:val="nil"/>
              <w:right w:val="nil"/>
            </w:tcBorders>
            <w:vAlign w:val="center"/>
            <w:hideMark/>
          </w:tcPr>
          <w:p w:rsidR="00600480" w:rsidRPr="00B91E0B" w:rsidRDefault="00600480" w:rsidP="00600480">
            <w:pPr>
              <w:jc w:val="center"/>
              <w:rPr>
                <w:rFonts w:ascii="Calibri" w:hAnsi="Calibri"/>
                <w:b/>
                <w:bCs/>
                <w:sz w:val="16"/>
                <w:szCs w:val="16"/>
                <w:lang w:val="id-ID"/>
              </w:rPr>
            </w:pPr>
            <w:r w:rsidRPr="00B91E0B">
              <w:rPr>
                <w:b/>
                <w:bCs/>
                <w:sz w:val="16"/>
                <w:szCs w:val="16"/>
              </w:rPr>
              <w:t>11</w:t>
            </w:r>
          </w:p>
        </w:tc>
        <w:tc>
          <w:tcPr>
            <w:tcW w:w="952"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Tinggi</w:t>
            </w:r>
          </w:p>
        </w:tc>
      </w:tr>
      <w:tr w:rsidR="00600480" w:rsidRPr="00B91E0B" w:rsidTr="00600480">
        <w:trPr>
          <w:trHeight w:val="245"/>
        </w:trPr>
        <w:tc>
          <w:tcPr>
            <w:tcW w:w="440"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6</w:t>
            </w:r>
          </w:p>
        </w:tc>
        <w:tc>
          <w:tcPr>
            <w:tcW w:w="643" w:type="dxa"/>
            <w:tcBorders>
              <w:top w:val="nil"/>
              <w:left w:val="nil"/>
              <w:bottom w:val="nil"/>
              <w:right w:val="nil"/>
            </w:tcBorders>
            <w:vAlign w:val="center"/>
            <w:hideMark/>
          </w:tcPr>
          <w:p w:rsidR="00600480" w:rsidRPr="00B91E0B" w:rsidRDefault="00600480" w:rsidP="00600480">
            <w:pPr>
              <w:jc w:val="center"/>
              <w:rPr>
                <w:rFonts w:ascii="Calibri" w:eastAsia="Calibri" w:hAnsi="Calibri"/>
                <w:sz w:val="16"/>
                <w:szCs w:val="16"/>
                <w:lang w:val="id-ID"/>
              </w:rPr>
            </w:pPr>
            <w:r w:rsidRPr="00B91E0B">
              <w:rPr>
                <w:sz w:val="16"/>
                <w:szCs w:val="16"/>
              </w:rPr>
              <w:t>A</w:t>
            </w:r>
            <w:r w:rsidRPr="00B91E0B">
              <w:rPr>
                <w:sz w:val="16"/>
                <w:szCs w:val="16"/>
                <w:lang w:val="id-ID"/>
              </w:rPr>
              <w:t>LT</w:t>
            </w:r>
          </w:p>
        </w:tc>
        <w:tc>
          <w:tcPr>
            <w:tcW w:w="533"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2</w:t>
            </w:r>
          </w:p>
        </w:tc>
        <w:tc>
          <w:tcPr>
            <w:tcW w:w="829"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Rendah</w:t>
            </w:r>
          </w:p>
        </w:tc>
        <w:tc>
          <w:tcPr>
            <w:tcW w:w="639" w:type="dxa"/>
            <w:tcBorders>
              <w:top w:val="nil"/>
              <w:left w:val="nil"/>
              <w:bottom w:val="nil"/>
              <w:right w:val="nil"/>
            </w:tcBorders>
            <w:vAlign w:val="center"/>
            <w:hideMark/>
          </w:tcPr>
          <w:p w:rsidR="00600480" w:rsidRPr="00B91E0B" w:rsidRDefault="00600480" w:rsidP="00600480">
            <w:pPr>
              <w:jc w:val="center"/>
              <w:rPr>
                <w:rFonts w:ascii="Calibri" w:hAnsi="Calibri"/>
                <w:b/>
                <w:bCs/>
                <w:sz w:val="16"/>
                <w:szCs w:val="16"/>
              </w:rPr>
            </w:pPr>
            <w:r w:rsidRPr="00B91E0B">
              <w:rPr>
                <w:b/>
                <w:bCs/>
                <w:sz w:val="16"/>
                <w:szCs w:val="16"/>
              </w:rPr>
              <w:t>5</w:t>
            </w:r>
          </w:p>
        </w:tc>
        <w:tc>
          <w:tcPr>
            <w:tcW w:w="952"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Sedang</w:t>
            </w:r>
          </w:p>
        </w:tc>
      </w:tr>
      <w:tr w:rsidR="00600480" w:rsidRPr="00B91E0B" w:rsidTr="00600480">
        <w:trPr>
          <w:trHeight w:val="245"/>
        </w:trPr>
        <w:tc>
          <w:tcPr>
            <w:tcW w:w="440"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7</w:t>
            </w:r>
          </w:p>
        </w:tc>
        <w:tc>
          <w:tcPr>
            <w:tcW w:w="643" w:type="dxa"/>
            <w:tcBorders>
              <w:top w:val="nil"/>
              <w:left w:val="nil"/>
              <w:bottom w:val="nil"/>
              <w:right w:val="nil"/>
            </w:tcBorders>
            <w:vAlign w:val="center"/>
            <w:hideMark/>
          </w:tcPr>
          <w:p w:rsidR="00600480" w:rsidRPr="00B91E0B" w:rsidRDefault="00600480" w:rsidP="00600480">
            <w:pPr>
              <w:jc w:val="center"/>
              <w:rPr>
                <w:rFonts w:ascii="Calibri" w:eastAsia="Calibri" w:hAnsi="Calibri"/>
                <w:sz w:val="16"/>
                <w:szCs w:val="16"/>
                <w:lang w:val="id-ID"/>
              </w:rPr>
            </w:pPr>
            <w:r w:rsidRPr="00B91E0B">
              <w:rPr>
                <w:sz w:val="16"/>
                <w:szCs w:val="16"/>
              </w:rPr>
              <w:t>A</w:t>
            </w:r>
            <w:r w:rsidRPr="00B91E0B">
              <w:rPr>
                <w:sz w:val="16"/>
                <w:szCs w:val="16"/>
                <w:lang w:val="id-ID"/>
              </w:rPr>
              <w:t>LY</w:t>
            </w:r>
          </w:p>
        </w:tc>
        <w:tc>
          <w:tcPr>
            <w:tcW w:w="533"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6</w:t>
            </w:r>
          </w:p>
        </w:tc>
        <w:tc>
          <w:tcPr>
            <w:tcW w:w="829"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Sedang</w:t>
            </w:r>
          </w:p>
        </w:tc>
        <w:tc>
          <w:tcPr>
            <w:tcW w:w="639"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11</w:t>
            </w:r>
          </w:p>
        </w:tc>
        <w:tc>
          <w:tcPr>
            <w:tcW w:w="952"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Tinggi</w:t>
            </w:r>
          </w:p>
        </w:tc>
      </w:tr>
      <w:tr w:rsidR="00600480" w:rsidRPr="00B91E0B" w:rsidTr="00600480">
        <w:trPr>
          <w:trHeight w:val="245"/>
        </w:trPr>
        <w:tc>
          <w:tcPr>
            <w:tcW w:w="440"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8</w:t>
            </w:r>
          </w:p>
        </w:tc>
        <w:tc>
          <w:tcPr>
            <w:tcW w:w="643" w:type="dxa"/>
            <w:tcBorders>
              <w:top w:val="nil"/>
              <w:left w:val="nil"/>
              <w:bottom w:val="nil"/>
              <w:right w:val="nil"/>
            </w:tcBorders>
            <w:vAlign w:val="center"/>
            <w:hideMark/>
          </w:tcPr>
          <w:p w:rsidR="00600480" w:rsidRPr="00B91E0B" w:rsidRDefault="00600480" w:rsidP="00600480">
            <w:pPr>
              <w:jc w:val="center"/>
              <w:rPr>
                <w:rFonts w:ascii="Calibri" w:eastAsia="Calibri" w:hAnsi="Calibri"/>
                <w:sz w:val="16"/>
                <w:szCs w:val="16"/>
                <w:lang w:val="id-ID"/>
              </w:rPr>
            </w:pPr>
            <w:r w:rsidRPr="00B91E0B">
              <w:rPr>
                <w:sz w:val="16"/>
                <w:szCs w:val="16"/>
              </w:rPr>
              <w:t>F</w:t>
            </w:r>
            <w:r w:rsidRPr="00B91E0B">
              <w:rPr>
                <w:sz w:val="16"/>
                <w:szCs w:val="16"/>
                <w:lang w:val="id-ID"/>
              </w:rPr>
              <w:t>I</w:t>
            </w:r>
          </w:p>
        </w:tc>
        <w:tc>
          <w:tcPr>
            <w:tcW w:w="533"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2</w:t>
            </w:r>
          </w:p>
        </w:tc>
        <w:tc>
          <w:tcPr>
            <w:tcW w:w="829"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Rendah</w:t>
            </w:r>
          </w:p>
        </w:tc>
        <w:tc>
          <w:tcPr>
            <w:tcW w:w="639"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10</w:t>
            </w:r>
          </w:p>
        </w:tc>
        <w:tc>
          <w:tcPr>
            <w:tcW w:w="952"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Tinggi</w:t>
            </w:r>
          </w:p>
        </w:tc>
      </w:tr>
      <w:tr w:rsidR="00600480" w:rsidRPr="00B91E0B" w:rsidTr="00600480">
        <w:trPr>
          <w:trHeight w:val="245"/>
        </w:trPr>
        <w:tc>
          <w:tcPr>
            <w:tcW w:w="440"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9</w:t>
            </w:r>
          </w:p>
        </w:tc>
        <w:tc>
          <w:tcPr>
            <w:tcW w:w="643" w:type="dxa"/>
            <w:tcBorders>
              <w:top w:val="nil"/>
              <w:left w:val="nil"/>
              <w:bottom w:val="nil"/>
              <w:right w:val="nil"/>
            </w:tcBorders>
            <w:vAlign w:val="center"/>
            <w:hideMark/>
          </w:tcPr>
          <w:p w:rsidR="00600480" w:rsidRPr="00B91E0B" w:rsidRDefault="00600480" w:rsidP="00600480">
            <w:pPr>
              <w:jc w:val="center"/>
              <w:rPr>
                <w:rFonts w:ascii="Calibri" w:eastAsia="Calibri" w:hAnsi="Calibri"/>
                <w:sz w:val="16"/>
                <w:szCs w:val="16"/>
                <w:lang w:val="id-ID"/>
              </w:rPr>
            </w:pPr>
            <w:r w:rsidRPr="00B91E0B">
              <w:rPr>
                <w:sz w:val="16"/>
                <w:szCs w:val="16"/>
              </w:rPr>
              <w:t>A</w:t>
            </w:r>
            <w:r w:rsidRPr="00B91E0B">
              <w:rPr>
                <w:sz w:val="16"/>
                <w:szCs w:val="16"/>
                <w:lang w:val="id-ID"/>
              </w:rPr>
              <w:t>LF</w:t>
            </w:r>
          </w:p>
        </w:tc>
        <w:tc>
          <w:tcPr>
            <w:tcW w:w="533" w:type="dxa"/>
            <w:tcBorders>
              <w:top w:val="nil"/>
              <w:left w:val="nil"/>
              <w:bottom w:val="nil"/>
              <w:right w:val="nil"/>
            </w:tcBorders>
            <w:vAlign w:val="center"/>
            <w:hideMark/>
          </w:tcPr>
          <w:p w:rsidR="00600480" w:rsidRPr="00B91E0B" w:rsidRDefault="00600480" w:rsidP="00600480">
            <w:pPr>
              <w:jc w:val="center"/>
              <w:rPr>
                <w:b/>
                <w:bCs/>
                <w:sz w:val="16"/>
                <w:szCs w:val="16"/>
              </w:rPr>
            </w:pPr>
            <w:r w:rsidRPr="00B91E0B">
              <w:rPr>
                <w:b/>
                <w:bCs/>
                <w:sz w:val="16"/>
                <w:szCs w:val="16"/>
              </w:rPr>
              <w:t>0</w:t>
            </w:r>
          </w:p>
        </w:tc>
        <w:tc>
          <w:tcPr>
            <w:tcW w:w="829"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Rendah</w:t>
            </w:r>
          </w:p>
        </w:tc>
        <w:tc>
          <w:tcPr>
            <w:tcW w:w="639" w:type="dxa"/>
            <w:tcBorders>
              <w:top w:val="nil"/>
              <w:left w:val="nil"/>
              <w:bottom w:val="nil"/>
              <w:right w:val="nil"/>
            </w:tcBorders>
            <w:vAlign w:val="center"/>
            <w:hideMark/>
          </w:tcPr>
          <w:p w:rsidR="00600480" w:rsidRPr="00B91E0B" w:rsidRDefault="00600480" w:rsidP="00600480">
            <w:pPr>
              <w:jc w:val="center"/>
              <w:rPr>
                <w:rFonts w:ascii="Calibri" w:hAnsi="Calibri"/>
                <w:b/>
                <w:bCs/>
                <w:sz w:val="16"/>
                <w:szCs w:val="16"/>
              </w:rPr>
            </w:pPr>
            <w:r w:rsidRPr="00B91E0B">
              <w:rPr>
                <w:b/>
                <w:bCs/>
                <w:sz w:val="16"/>
                <w:szCs w:val="16"/>
              </w:rPr>
              <w:t>5</w:t>
            </w:r>
          </w:p>
        </w:tc>
        <w:tc>
          <w:tcPr>
            <w:tcW w:w="952"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Sedang</w:t>
            </w:r>
          </w:p>
        </w:tc>
      </w:tr>
      <w:tr w:rsidR="00600480" w:rsidRPr="00B91E0B" w:rsidTr="00600480">
        <w:trPr>
          <w:trHeight w:val="245"/>
        </w:trPr>
        <w:tc>
          <w:tcPr>
            <w:tcW w:w="440"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10</w:t>
            </w:r>
          </w:p>
        </w:tc>
        <w:tc>
          <w:tcPr>
            <w:tcW w:w="643" w:type="dxa"/>
            <w:tcBorders>
              <w:top w:val="nil"/>
              <w:left w:val="nil"/>
              <w:bottom w:val="nil"/>
              <w:right w:val="nil"/>
            </w:tcBorders>
            <w:vAlign w:val="center"/>
            <w:hideMark/>
          </w:tcPr>
          <w:p w:rsidR="00600480" w:rsidRPr="00B91E0B" w:rsidRDefault="00600480" w:rsidP="00600480">
            <w:pPr>
              <w:jc w:val="center"/>
              <w:rPr>
                <w:rFonts w:ascii="Calibri" w:eastAsia="Calibri" w:hAnsi="Calibri"/>
                <w:sz w:val="16"/>
                <w:szCs w:val="16"/>
                <w:lang w:val="id-ID" w:eastAsia="id-ID"/>
              </w:rPr>
            </w:pPr>
            <w:r w:rsidRPr="00B91E0B">
              <w:rPr>
                <w:sz w:val="16"/>
                <w:szCs w:val="16"/>
              </w:rPr>
              <w:t>H</w:t>
            </w:r>
            <w:r w:rsidRPr="00B91E0B">
              <w:rPr>
                <w:sz w:val="16"/>
                <w:szCs w:val="16"/>
                <w:lang w:val="id-ID"/>
              </w:rPr>
              <w:t>L</w:t>
            </w:r>
          </w:p>
        </w:tc>
        <w:tc>
          <w:tcPr>
            <w:tcW w:w="533" w:type="dxa"/>
            <w:tcBorders>
              <w:top w:val="nil"/>
              <w:left w:val="nil"/>
              <w:bottom w:val="nil"/>
              <w:right w:val="nil"/>
            </w:tcBorders>
            <w:vAlign w:val="center"/>
            <w:hideMark/>
          </w:tcPr>
          <w:p w:rsidR="00600480" w:rsidRPr="00B91E0B" w:rsidRDefault="00600480" w:rsidP="00600480">
            <w:pPr>
              <w:jc w:val="center"/>
              <w:rPr>
                <w:b/>
                <w:bCs/>
                <w:sz w:val="16"/>
                <w:szCs w:val="16"/>
                <w:lang w:eastAsia="id-ID"/>
              </w:rPr>
            </w:pPr>
            <w:r w:rsidRPr="00B91E0B">
              <w:rPr>
                <w:b/>
                <w:bCs/>
                <w:sz w:val="16"/>
                <w:szCs w:val="16"/>
              </w:rPr>
              <w:t>2</w:t>
            </w:r>
          </w:p>
        </w:tc>
        <w:tc>
          <w:tcPr>
            <w:tcW w:w="829" w:type="dxa"/>
            <w:tcBorders>
              <w:top w:val="nil"/>
              <w:left w:val="nil"/>
              <w:bottom w:val="nil"/>
              <w:right w:val="nil"/>
            </w:tcBorders>
            <w:hideMark/>
          </w:tcPr>
          <w:p w:rsidR="00600480" w:rsidRPr="00B91E0B" w:rsidRDefault="00600480" w:rsidP="00600480">
            <w:pPr>
              <w:jc w:val="center"/>
              <w:rPr>
                <w:sz w:val="16"/>
                <w:szCs w:val="16"/>
                <w:lang w:val="id-ID"/>
              </w:rPr>
            </w:pPr>
            <w:r w:rsidRPr="00B91E0B">
              <w:rPr>
                <w:sz w:val="16"/>
                <w:szCs w:val="16"/>
                <w:lang w:val="id-ID"/>
              </w:rPr>
              <w:t>Rendah</w:t>
            </w:r>
          </w:p>
        </w:tc>
        <w:tc>
          <w:tcPr>
            <w:tcW w:w="639" w:type="dxa"/>
            <w:tcBorders>
              <w:top w:val="nil"/>
              <w:left w:val="nil"/>
              <w:bottom w:val="nil"/>
              <w:right w:val="nil"/>
            </w:tcBorders>
            <w:vAlign w:val="center"/>
            <w:hideMark/>
          </w:tcPr>
          <w:p w:rsidR="00600480" w:rsidRPr="00B91E0B" w:rsidRDefault="00600480" w:rsidP="00600480">
            <w:pPr>
              <w:jc w:val="center"/>
              <w:rPr>
                <w:rFonts w:ascii="Calibri" w:hAnsi="Calibri"/>
                <w:b/>
                <w:bCs/>
                <w:sz w:val="16"/>
                <w:szCs w:val="16"/>
                <w:lang w:val="id-ID" w:eastAsia="id-ID"/>
              </w:rPr>
            </w:pPr>
            <w:r w:rsidRPr="00B91E0B">
              <w:rPr>
                <w:b/>
                <w:bCs/>
                <w:sz w:val="16"/>
                <w:szCs w:val="16"/>
              </w:rPr>
              <w:t>6</w:t>
            </w:r>
          </w:p>
        </w:tc>
        <w:tc>
          <w:tcPr>
            <w:tcW w:w="952" w:type="dxa"/>
            <w:tcBorders>
              <w:top w:val="nil"/>
              <w:left w:val="nil"/>
              <w:bottom w:val="nil"/>
              <w:right w:val="nil"/>
            </w:tcBorders>
            <w:hideMark/>
          </w:tcPr>
          <w:p w:rsidR="00600480" w:rsidRPr="00B91E0B" w:rsidRDefault="00600480" w:rsidP="00600480">
            <w:pPr>
              <w:jc w:val="center"/>
              <w:rPr>
                <w:sz w:val="16"/>
                <w:szCs w:val="16"/>
              </w:rPr>
            </w:pPr>
            <w:r w:rsidRPr="00B91E0B">
              <w:rPr>
                <w:sz w:val="16"/>
                <w:szCs w:val="16"/>
              </w:rPr>
              <w:t>Sedang</w:t>
            </w:r>
          </w:p>
        </w:tc>
      </w:tr>
      <w:tr w:rsidR="00600480" w:rsidRPr="00B91E0B" w:rsidTr="00600480">
        <w:trPr>
          <w:trHeight w:val="245"/>
        </w:trPr>
        <w:tc>
          <w:tcPr>
            <w:tcW w:w="440" w:type="dxa"/>
            <w:tcBorders>
              <w:top w:val="nil"/>
              <w:left w:val="nil"/>
              <w:bottom w:val="single" w:sz="4" w:space="0" w:color="auto"/>
              <w:right w:val="nil"/>
            </w:tcBorders>
            <w:hideMark/>
          </w:tcPr>
          <w:p w:rsidR="00600480" w:rsidRPr="00B91E0B" w:rsidRDefault="00600480" w:rsidP="00600480">
            <w:pPr>
              <w:jc w:val="center"/>
              <w:rPr>
                <w:sz w:val="16"/>
                <w:szCs w:val="16"/>
              </w:rPr>
            </w:pPr>
            <w:r w:rsidRPr="00B91E0B">
              <w:rPr>
                <w:sz w:val="16"/>
                <w:szCs w:val="16"/>
              </w:rPr>
              <w:t>11</w:t>
            </w:r>
          </w:p>
        </w:tc>
        <w:tc>
          <w:tcPr>
            <w:tcW w:w="643" w:type="dxa"/>
            <w:tcBorders>
              <w:top w:val="nil"/>
              <w:left w:val="nil"/>
              <w:bottom w:val="single" w:sz="4" w:space="0" w:color="auto"/>
              <w:right w:val="nil"/>
            </w:tcBorders>
            <w:vAlign w:val="center"/>
            <w:hideMark/>
          </w:tcPr>
          <w:p w:rsidR="00600480" w:rsidRPr="00B91E0B" w:rsidRDefault="00600480" w:rsidP="00600480">
            <w:pPr>
              <w:jc w:val="center"/>
              <w:rPr>
                <w:rFonts w:ascii="Calibri" w:eastAsia="Calibri" w:hAnsi="Calibri"/>
                <w:sz w:val="16"/>
                <w:szCs w:val="16"/>
                <w:lang w:val="id-ID"/>
              </w:rPr>
            </w:pPr>
            <w:r w:rsidRPr="00B91E0B">
              <w:rPr>
                <w:sz w:val="16"/>
                <w:szCs w:val="16"/>
              </w:rPr>
              <w:t>A</w:t>
            </w:r>
            <w:r w:rsidRPr="00B91E0B">
              <w:rPr>
                <w:sz w:val="16"/>
                <w:szCs w:val="16"/>
                <w:lang w:val="id-ID"/>
              </w:rPr>
              <w:t>R</w:t>
            </w:r>
          </w:p>
        </w:tc>
        <w:tc>
          <w:tcPr>
            <w:tcW w:w="533" w:type="dxa"/>
            <w:tcBorders>
              <w:top w:val="nil"/>
              <w:left w:val="nil"/>
              <w:bottom w:val="single" w:sz="4" w:space="0" w:color="auto"/>
              <w:right w:val="nil"/>
            </w:tcBorders>
            <w:vAlign w:val="center"/>
            <w:hideMark/>
          </w:tcPr>
          <w:p w:rsidR="00600480" w:rsidRPr="00B91E0B" w:rsidRDefault="00600480" w:rsidP="00600480">
            <w:pPr>
              <w:jc w:val="center"/>
              <w:rPr>
                <w:b/>
                <w:bCs/>
                <w:sz w:val="16"/>
                <w:szCs w:val="16"/>
              </w:rPr>
            </w:pPr>
            <w:r w:rsidRPr="00B91E0B">
              <w:rPr>
                <w:b/>
                <w:bCs/>
                <w:sz w:val="16"/>
                <w:szCs w:val="16"/>
              </w:rPr>
              <w:t>5</w:t>
            </w:r>
          </w:p>
        </w:tc>
        <w:tc>
          <w:tcPr>
            <w:tcW w:w="829" w:type="dxa"/>
            <w:tcBorders>
              <w:top w:val="nil"/>
              <w:left w:val="nil"/>
              <w:bottom w:val="single" w:sz="4" w:space="0" w:color="auto"/>
              <w:right w:val="nil"/>
            </w:tcBorders>
            <w:hideMark/>
          </w:tcPr>
          <w:p w:rsidR="00600480" w:rsidRPr="00B91E0B" w:rsidRDefault="00600480" w:rsidP="00600480">
            <w:pPr>
              <w:jc w:val="center"/>
              <w:rPr>
                <w:sz w:val="16"/>
                <w:szCs w:val="16"/>
                <w:lang w:val="id-ID"/>
              </w:rPr>
            </w:pPr>
            <w:r w:rsidRPr="00B91E0B">
              <w:rPr>
                <w:sz w:val="16"/>
                <w:szCs w:val="16"/>
                <w:lang w:val="id-ID"/>
              </w:rPr>
              <w:t>Sedang</w:t>
            </w:r>
          </w:p>
        </w:tc>
        <w:tc>
          <w:tcPr>
            <w:tcW w:w="639" w:type="dxa"/>
            <w:tcBorders>
              <w:top w:val="nil"/>
              <w:left w:val="nil"/>
              <w:bottom w:val="single" w:sz="4" w:space="0" w:color="auto"/>
              <w:right w:val="nil"/>
            </w:tcBorders>
            <w:vAlign w:val="center"/>
            <w:hideMark/>
          </w:tcPr>
          <w:p w:rsidR="00600480" w:rsidRPr="00B91E0B" w:rsidRDefault="00600480" w:rsidP="00600480">
            <w:pPr>
              <w:jc w:val="center"/>
              <w:rPr>
                <w:rFonts w:ascii="Calibri" w:hAnsi="Calibri"/>
                <w:b/>
                <w:bCs/>
                <w:sz w:val="16"/>
                <w:szCs w:val="16"/>
              </w:rPr>
            </w:pPr>
            <w:r w:rsidRPr="00B91E0B">
              <w:rPr>
                <w:b/>
                <w:bCs/>
                <w:sz w:val="16"/>
                <w:szCs w:val="16"/>
              </w:rPr>
              <w:t>8</w:t>
            </w:r>
          </w:p>
        </w:tc>
        <w:tc>
          <w:tcPr>
            <w:tcW w:w="952" w:type="dxa"/>
            <w:tcBorders>
              <w:top w:val="nil"/>
              <w:left w:val="nil"/>
              <w:bottom w:val="single" w:sz="4" w:space="0" w:color="auto"/>
              <w:right w:val="nil"/>
            </w:tcBorders>
            <w:hideMark/>
          </w:tcPr>
          <w:p w:rsidR="00600480" w:rsidRPr="00B91E0B" w:rsidRDefault="00600480" w:rsidP="00600480">
            <w:pPr>
              <w:jc w:val="center"/>
              <w:rPr>
                <w:sz w:val="16"/>
                <w:szCs w:val="16"/>
                <w:lang w:val="id-ID"/>
              </w:rPr>
            </w:pPr>
            <w:r w:rsidRPr="00B91E0B">
              <w:rPr>
                <w:sz w:val="16"/>
                <w:szCs w:val="16"/>
                <w:lang w:val="id-ID"/>
              </w:rPr>
              <w:t>Tinggi</w:t>
            </w:r>
          </w:p>
        </w:tc>
      </w:tr>
    </w:tbl>
    <w:p w:rsidR="00A172F6" w:rsidRDefault="00A172F6" w:rsidP="00B91E0B">
      <w:pPr>
        <w:jc w:val="both"/>
      </w:pPr>
    </w:p>
    <w:p w:rsidR="00A172F6" w:rsidRPr="00600480" w:rsidRDefault="00A172F6" w:rsidP="00B91E0B">
      <w:pPr>
        <w:jc w:val="both"/>
        <w:rPr>
          <w:lang w:val="id-ID"/>
        </w:rPr>
      </w:pPr>
    </w:p>
    <w:p w:rsidR="0047280D" w:rsidRPr="003B6549" w:rsidRDefault="0047280D" w:rsidP="001171BC">
      <w:pPr>
        <w:pStyle w:val="ListParagraph"/>
        <w:numPr>
          <w:ilvl w:val="0"/>
          <w:numId w:val="1"/>
        </w:numPr>
        <w:spacing w:after="0"/>
        <w:ind w:left="284" w:hanging="284"/>
        <w:jc w:val="both"/>
        <w:rPr>
          <w:rFonts w:ascii="Times New Roman" w:hAnsi="Times New Roman" w:cs="Times New Roman"/>
          <w:sz w:val="24"/>
          <w:szCs w:val="24"/>
        </w:rPr>
      </w:pPr>
      <w:r w:rsidRPr="003B6549">
        <w:rPr>
          <w:rFonts w:ascii="Times New Roman" w:hAnsi="Times New Roman" w:cs="Times New Roman"/>
          <w:sz w:val="24"/>
          <w:szCs w:val="24"/>
        </w:rPr>
        <w:t>Hasil uji hipotesis</w:t>
      </w:r>
    </w:p>
    <w:p w:rsidR="003B6549" w:rsidRDefault="003B6549" w:rsidP="003D25F2">
      <w:pPr>
        <w:pStyle w:val="ListParagraph"/>
        <w:spacing w:after="0" w:line="240" w:lineRule="auto"/>
        <w:ind w:left="0" w:firstLine="360"/>
        <w:jc w:val="both"/>
        <w:rPr>
          <w:rFonts w:ascii="Times New Roman" w:hAnsi="Times New Roman"/>
          <w:sz w:val="24"/>
          <w:szCs w:val="24"/>
        </w:rPr>
      </w:pPr>
      <w:r w:rsidRPr="004D197B">
        <w:rPr>
          <w:rFonts w:ascii="Times New Roman" w:hAnsi="Times New Roman"/>
          <w:sz w:val="24"/>
          <w:szCs w:val="24"/>
        </w:rPr>
        <w:t>Hipotesis dalam penelitian ini adalah ada</w:t>
      </w:r>
      <w:r>
        <w:rPr>
          <w:rFonts w:ascii="Times New Roman" w:hAnsi="Times New Roman"/>
          <w:sz w:val="24"/>
          <w:szCs w:val="24"/>
        </w:rPr>
        <w:t xml:space="preserve"> pengaruh penerapan pendekatan</w:t>
      </w:r>
      <w:r w:rsidRPr="004D197B">
        <w:rPr>
          <w:rFonts w:ascii="Times New Roman" w:hAnsi="Times New Roman"/>
          <w:sz w:val="24"/>
          <w:szCs w:val="24"/>
        </w:rPr>
        <w:t xml:space="preserve"> pembelajaran Montessori terhadap kemandirian anak</w:t>
      </w:r>
      <w:r>
        <w:rPr>
          <w:rFonts w:ascii="Times New Roman" w:hAnsi="Times New Roman"/>
          <w:sz w:val="24"/>
          <w:szCs w:val="24"/>
        </w:rPr>
        <w:t xml:space="preserve"> usia dini. </w:t>
      </w:r>
      <w:r w:rsidRPr="004D197B">
        <w:rPr>
          <w:rFonts w:ascii="Times New Roman" w:hAnsi="Times New Roman"/>
          <w:sz w:val="24"/>
          <w:szCs w:val="24"/>
        </w:rPr>
        <w:t>P</w:t>
      </w:r>
      <w:r w:rsidRPr="004D197B">
        <w:rPr>
          <w:rFonts w:ascii="Times New Roman" w:hAnsi="Times New Roman"/>
          <w:bCs/>
          <w:sz w:val="24"/>
          <w:szCs w:val="24"/>
        </w:rPr>
        <w:t xml:space="preserve">engujian hipotesis dalam penelitian ini dilakukan analisis dengan menggunakan </w:t>
      </w:r>
      <w:r w:rsidRPr="004D197B">
        <w:rPr>
          <w:rFonts w:ascii="Times New Roman" w:hAnsi="Times New Roman"/>
          <w:i/>
          <w:sz w:val="24"/>
          <w:szCs w:val="24"/>
        </w:rPr>
        <w:t xml:space="preserve">Wilcoxon Match Pairs Test </w:t>
      </w:r>
      <w:r w:rsidRPr="004D197B">
        <w:rPr>
          <w:rFonts w:ascii="Times New Roman" w:hAnsi="Times New Roman"/>
          <w:sz w:val="24"/>
          <w:szCs w:val="24"/>
        </w:rPr>
        <w:t xml:space="preserve">dengan membandingkan skor </w:t>
      </w:r>
      <w:r w:rsidRPr="004D197B">
        <w:rPr>
          <w:rFonts w:ascii="Times New Roman" w:hAnsi="Times New Roman"/>
          <w:i/>
          <w:sz w:val="24"/>
          <w:szCs w:val="24"/>
        </w:rPr>
        <w:t>pre</w:t>
      </w:r>
      <w:r w:rsidRPr="004D197B">
        <w:rPr>
          <w:rFonts w:ascii="Times New Roman" w:hAnsi="Times New Roman"/>
          <w:sz w:val="24"/>
          <w:szCs w:val="24"/>
        </w:rPr>
        <w:t xml:space="preserve"> dan </w:t>
      </w:r>
      <w:r w:rsidRPr="004D197B">
        <w:rPr>
          <w:rFonts w:ascii="Times New Roman" w:hAnsi="Times New Roman"/>
          <w:i/>
          <w:sz w:val="24"/>
          <w:szCs w:val="24"/>
        </w:rPr>
        <w:t xml:space="preserve">post test </w:t>
      </w:r>
      <w:r w:rsidRPr="004D197B">
        <w:rPr>
          <w:rFonts w:ascii="Times New Roman" w:hAnsi="Times New Roman"/>
          <w:sz w:val="24"/>
          <w:szCs w:val="24"/>
        </w:rPr>
        <w:t xml:space="preserve">menggunakan </w:t>
      </w:r>
      <w:r w:rsidRPr="004D197B">
        <w:rPr>
          <w:rStyle w:val="apple-style-span"/>
          <w:rFonts w:ascii="Times New Roman" w:hAnsi="Times New Roman"/>
          <w:i/>
          <w:sz w:val="24"/>
          <w:szCs w:val="24"/>
        </w:rPr>
        <w:t>IBM SPSS Statistics 23</w:t>
      </w:r>
      <w:r w:rsidRPr="004D197B">
        <w:rPr>
          <w:rFonts w:ascii="Times New Roman" w:hAnsi="Times New Roman"/>
          <w:sz w:val="24"/>
          <w:szCs w:val="24"/>
        </w:rPr>
        <w:t>. Hasil uji hipotesis menunjukkan:</w:t>
      </w:r>
    </w:p>
    <w:tbl>
      <w:tblPr>
        <w:tblpPr w:leftFromText="180" w:rightFromText="180" w:vertAnchor="text" w:horzAnchor="margin" w:tblpY="83"/>
        <w:tblW w:w="368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0"/>
        <w:gridCol w:w="1879"/>
      </w:tblGrid>
      <w:tr w:rsidR="00600480" w:rsidRPr="003B6549" w:rsidTr="00600480">
        <w:trPr>
          <w:cantSplit/>
          <w:trHeight w:val="334"/>
        </w:trPr>
        <w:tc>
          <w:tcPr>
            <w:tcW w:w="3689" w:type="dxa"/>
            <w:gridSpan w:val="2"/>
            <w:tcBorders>
              <w:top w:val="single" w:sz="4" w:space="0" w:color="auto"/>
              <w:left w:val="nil"/>
              <w:bottom w:val="single" w:sz="4" w:space="0" w:color="auto"/>
              <w:right w:val="nil"/>
            </w:tcBorders>
            <w:shd w:val="clear" w:color="auto" w:fill="FFFFFF"/>
            <w:hideMark/>
          </w:tcPr>
          <w:p w:rsidR="00600480" w:rsidRPr="003B6549" w:rsidRDefault="00600480" w:rsidP="00600480">
            <w:pPr>
              <w:tabs>
                <w:tab w:val="left" w:pos="4500"/>
              </w:tabs>
              <w:autoSpaceDE w:val="0"/>
              <w:autoSpaceDN w:val="0"/>
              <w:adjustRightInd w:val="0"/>
              <w:spacing w:line="320" w:lineRule="atLeast"/>
              <w:ind w:left="60" w:right="60"/>
              <w:jc w:val="center"/>
              <w:rPr>
                <w:b/>
                <w:bCs/>
                <w:sz w:val="16"/>
                <w:szCs w:val="16"/>
                <w:vertAlign w:val="superscript"/>
              </w:rPr>
            </w:pPr>
            <w:r w:rsidRPr="003B6549">
              <w:rPr>
                <w:b/>
                <w:bCs/>
                <w:sz w:val="16"/>
                <w:szCs w:val="16"/>
              </w:rPr>
              <w:t>Test Statistics</w:t>
            </w:r>
            <w:r w:rsidRPr="003B6549">
              <w:rPr>
                <w:b/>
                <w:bCs/>
                <w:sz w:val="16"/>
                <w:szCs w:val="16"/>
                <w:vertAlign w:val="superscript"/>
              </w:rPr>
              <w:t>a</w:t>
            </w:r>
          </w:p>
        </w:tc>
      </w:tr>
      <w:tr w:rsidR="00600480" w:rsidRPr="003B6549" w:rsidTr="00600480">
        <w:trPr>
          <w:cantSplit/>
          <w:trHeight w:val="334"/>
        </w:trPr>
        <w:tc>
          <w:tcPr>
            <w:tcW w:w="1810" w:type="dxa"/>
            <w:tcBorders>
              <w:top w:val="single" w:sz="4" w:space="0" w:color="auto"/>
              <w:left w:val="nil"/>
              <w:bottom w:val="nil"/>
              <w:right w:val="nil"/>
            </w:tcBorders>
            <w:shd w:val="clear" w:color="auto" w:fill="FFFFFF"/>
          </w:tcPr>
          <w:p w:rsidR="00600480" w:rsidRPr="003B6549" w:rsidRDefault="00600480" w:rsidP="00600480">
            <w:pPr>
              <w:autoSpaceDE w:val="0"/>
              <w:autoSpaceDN w:val="0"/>
              <w:adjustRightInd w:val="0"/>
              <w:rPr>
                <w:sz w:val="16"/>
                <w:szCs w:val="16"/>
              </w:rPr>
            </w:pPr>
          </w:p>
        </w:tc>
        <w:tc>
          <w:tcPr>
            <w:tcW w:w="1879" w:type="dxa"/>
            <w:tcBorders>
              <w:top w:val="single" w:sz="4" w:space="0" w:color="auto"/>
              <w:left w:val="nil"/>
              <w:bottom w:val="nil"/>
              <w:right w:val="nil"/>
            </w:tcBorders>
            <w:shd w:val="clear" w:color="auto" w:fill="FFFFFF"/>
            <w:hideMark/>
          </w:tcPr>
          <w:p w:rsidR="00600480" w:rsidRPr="003B6549" w:rsidRDefault="00600480" w:rsidP="00600480">
            <w:pPr>
              <w:autoSpaceDE w:val="0"/>
              <w:autoSpaceDN w:val="0"/>
              <w:adjustRightInd w:val="0"/>
              <w:spacing w:line="320" w:lineRule="atLeast"/>
              <w:ind w:left="60" w:right="60"/>
              <w:jc w:val="center"/>
              <w:rPr>
                <w:sz w:val="16"/>
                <w:szCs w:val="16"/>
              </w:rPr>
            </w:pPr>
            <w:r w:rsidRPr="003B6549">
              <w:rPr>
                <w:sz w:val="16"/>
                <w:szCs w:val="16"/>
              </w:rPr>
              <w:t>Posttest – Pretest</w:t>
            </w:r>
          </w:p>
        </w:tc>
      </w:tr>
      <w:tr w:rsidR="00600480" w:rsidRPr="003B6549" w:rsidTr="00600480">
        <w:trPr>
          <w:cantSplit/>
          <w:trHeight w:val="352"/>
        </w:trPr>
        <w:tc>
          <w:tcPr>
            <w:tcW w:w="1810" w:type="dxa"/>
            <w:tcBorders>
              <w:top w:val="nil"/>
              <w:left w:val="nil"/>
              <w:bottom w:val="nil"/>
              <w:right w:val="nil"/>
            </w:tcBorders>
            <w:shd w:val="clear" w:color="auto" w:fill="FFFFFF"/>
            <w:vAlign w:val="center"/>
            <w:hideMark/>
          </w:tcPr>
          <w:p w:rsidR="00600480" w:rsidRPr="003B6549" w:rsidRDefault="00600480" w:rsidP="00600480">
            <w:pPr>
              <w:autoSpaceDE w:val="0"/>
              <w:autoSpaceDN w:val="0"/>
              <w:adjustRightInd w:val="0"/>
              <w:spacing w:line="320" w:lineRule="atLeast"/>
              <w:ind w:left="60" w:right="60"/>
              <w:jc w:val="center"/>
              <w:rPr>
                <w:sz w:val="16"/>
                <w:szCs w:val="16"/>
              </w:rPr>
            </w:pPr>
            <w:r w:rsidRPr="003B6549">
              <w:rPr>
                <w:sz w:val="16"/>
                <w:szCs w:val="16"/>
              </w:rPr>
              <w:t>Z</w:t>
            </w:r>
          </w:p>
        </w:tc>
        <w:tc>
          <w:tcPr>
            <w:tcW w:w="1879" w:type="dxa"/>
            <w:tcBorders>
              <w:top w:val="nil"/>
              <w:left w:val="nil"/>
              <w:bottom w:val="nil"/>
              <w:right w:val="nil"/>
            </w:tcBorders>
            <w:shd w:val="clear" w:color="auto" w:fill="FFFFFF"/>
            <w:hideMark/>
          </w:tcPr>
          <w:p w:rsidR="00600480" w:rsidRPr="003B6549" w:rsidRDefault="00600480" w:rsidP="00600480">
            <w:pPr>
              <w:autoSpaceDE w:val="0"/>
              <w:autoSpaceDN w:val="0"/>
              <w:adjustRightInd w:val="0"/>
              <w:spacing w:line="320" w:lineRule="atLeast"/>
              <w:ind w:left="60" w:right="60"/>
              <w:jc w:val="center"/>
              <w:rPr>
                <w:sz w:val="16"/>
                <w:szCs w:val="16"/>
              </w:rPr>
            </w:pPr>
            <w:r w:rsidRPr="003B6549">
              <w:rPr>
                <w:sz w:val="16"/>
                <w:szCs w:val="16"/>
              </w:rPr>
              <w:t>-2,944</w:t>
            </w:r>
            <w:r w:rsidRPr="003B6549">
              <w:rPr>
                <w:sz w:val="16"/>
                <w:szCs w:val="16"/>
                <w:vertAlign w:val="superscript"/>
              </w:rPr>
              <w:t>b</w:t>
            </w:r>
          </w:p>
        </w:tc>
      </w:tr>
      <w:tr w:rsidR="00600480" w:rsidRPr="003B6549" w:rsidTr="00600480">
        <w:trPr>
          <w:cantSplit/>
          <w:trHeight w:val="352"/>
        </w:trPr>
        <w:tc>
          <w:tcPr>
            <w:tcW w:w="1810" w:type="dxa"/>
            <w:tcBorders>
              <w:top w:val="nil"/>
              <w:left w:val="nil"/>
              <w:bottom w:val="single" w:sz="4" w:space="0" w:color="auto"/>
              <w:right w:val="nil"/>
            </w:tcBorders>
            <w:shd w:val="clear" w:color="auto" w:fill="FFFFFF"/>
            <w:vAlign w:val="center"/>
            <w:hideMark/>
          </w:tcPr>
          <w:p w:rsidR="00600480" w:rsidRPr="003B6549" w:rsidRDefault="00600480" w:rsidP="00600480">
            <w:pPr>
              <w:autoSpaceDE w:val="0"/>
              <w:autoSpaceDN w:val="0"/>
              <w:adjustRightInd w:val="0"/>
              <w:spacing w:line="320" w:lineRule="atLeast"/>
              <w:ind w:left="60" w:right="60"/>
              <w:jc w:val="center"/>
              <w:rPr>
                <w:sz w:val="16"/>
                <w:szCs w:val="16"/>
              </w:rPr>
            </w:pPr>
            <w:r w:rsidRPr="003B6549">
              <w:rPr>
                <w:sz w:val="16"/>
                <w:szCs w:val="16"/>
              </w:rPr>
              <w:t>Asymp. Sig. (2-tailed)</w:t>
            </w:r>
          </w:p>
        </w:tc>
        <w:tc>
          <w:tcPr>
            <w:tcW w:w="1879" w:type="dxa"/>
            <w:tcBorders>
              <w:top w:val="nil"/>
              <w:left w:val="nil"/>
              <w:bottom w:val="single" w:sz="4" w:space="0" w:color="auto"/>
              <w:right w:val="nil"/>
            </w:tcBorders>
            <w:shd w:val="clear" w:color="auto" w:fill="FFFFFF"/>
            <w:hideMark/>
          </w:tcPr>
          <w:p w:rsidR="00600480" w:rsidRPr="003B6549" w:rsidRDefault="00600480" w:rsidP="00600480">
            <w:pPr>
              <w:autoSpaceDE w:val="0"/>
              <w:autoSpaceDN w:val="0"/>
              <w:adjustRightInd w:val="0"/>
              <w:spacing w:line="320" w:lineRule="atLeast"/>
              <w:ind w:left="60" w:right="60"/>
              <w:jc w:val="center"/>
              <w:rPr>
                <w:sz w:val="16"/>
                <w:szCs w:val="16"/>
              </w:rPr>
            </w:pPr>
            <w:r w:rsidRPr="003B6549">
              <w:rPr>
                <w:sz w:val="16"/>
                <w:szCs w:val="16"/>
              </w:rPr>
              <w:t>,003</w:t>
            </w:r>
          </w:p>
        </w:tc>
      </w:tr>
    </w:tbl>
    <w:p w:rsidR="00600480" w:rsidRPr="003D25F2" w:rsidRDefault="00600480" w:rsidP="003D25F2">
      <w:pPr>
        <w:pStyle w:val="ListParagraph"/>
        <w:spacing w:after="0" w:line="240" w:lineRule="auto"/>
        <w:ind w:left="0" w:firstLine="360"/>
        <w:jc w:val="both"/>
        <w:rPr>
          <w:rFonts w:ascii="Times New Roman" w:hAnsi="Times New Roman"/>
          <w:sz w:val="24"/>
          <w:szCs w:val="24"/>
        </w:rPr>
      </w:pPr>
    </w:p>
    <w:p w:rsidR="003B6549" w:rsidRPr="00AD15BD" w:rsidRDefault="00600480" w:rsidP="003B6549">
      <w:pPr>
        <w:jc w:val="both"/>
        <w:rPr>
          <w:bCs/>
          <w:lang w:val="id-ID"/>
        </w:rPr>
      </w:pPr>
      <w:r>
        <w:rPr>
          <w:lang w:val="id-ID"/>
        </w:rPr>
        <w:t xml:space="preserve">      </w:t>
      </w:r>
      <w:r w:rsidR="003B6549" w:rsidRPr="004D197B">
        <w:t>Jika probabilitas (Asymp.Sig) &lt; 0</w:t>
      </w:r>
      <w:proofErr w:type="gramStart"/>
      <w:r w:rsidR="003B6549" w:rsidRPr="004D197B">
        <w:t>,05</w:t>
      </w:r>
      <w:proofErr w:type="gramEnd"/>
      <w:r w:rsidR="003B6549" w:rsidRPr="004D197B">
        <w:t xml:space="preserve"> maka H</w:t>
      </w:r>
      <w:r w:rsidR="003B6549" w:rsidRPr="004D197B">
        <w:rPr>
          <w:lang w:val="id-ID"/>
        </w:rPr>
        <w:t>a</w:t>
      </w:r>
      <w:r w:rsidR="003B6549" w:rsidRPr="004D197B">
        <w:t xml:space="preserve"> diterim</w:t>
      </w:r>
      <w:r w:rsidR="003B6549" w:rsidRPr="004D197B">
        <w:rPr>
          <w:lang w:val="id-ID"/>
        </w:rPr>
        <w:t xml:space="preserve">a </w:t>
      </w:r>
      <w:r w:rsidR="003B6549" w:rsidRPr="004D197B">
        <w:t>dan Ho ditolak. Sedangkan jika probabilitas (Asymp.Sig) &gt; 0</w:t>
      </w:r>
      <w:proofErr w:type="gramStart"/>
      <w:r w:rsidR="003B6549" w:rsidRPr="004D197B">
        <w:t>,05</w:t>
      </w:r>
      <w:proofErr w:type="gramEnd"/>
      <w:r w:rsidR="003B6549" w:rsidRPr="004D197B">
        <w:t xml:space="preserve"> maka H</w:t>
      </w:r>
      <w:r w:rsidR="003B6549" w:rsidRPr="004D197B">
        <w:rPr>
          <w:lang w:val="id-ID"/>
        </w:rPr>
        <w:t>a</w:t>
      </w:r>
      <w:r w:rsidR="003B6549" w:rsidRPr="004D197B">
        <w:t xml:space="preserve"> ditolak dan Ho diterim</w:t>
      </w:r>
      <w:r w:rsidR="003B6549" w:rsidRPr="004D197B">
        <w:rPr>
          <w:lang w:val="id-ID"/>
        </w:rPr>
        <w:t>a</w:t>
      </w:r>
      <w:r w:rsidR="003B6549" w:rsidRPr="004D197B">
        <w:t>.</w:t>
      </w:r>
      <w:r w:rsidR="003B6549" w:rsidRPr="004D197B">
        <w:rPr>
          <w:lang w:val="id-ID"/>
        </w:rPr>
        <w:t xml:space="preserve"> Berdasarkan</w:t>
      </w:r>
      <w:r w:rsidR="003B6549" w:rsidRPr="004D197B">
        <w:t xml:space="preserve"> tab</w:t>
      </w:r>
      <w:r w:rsidR="003B6549" w:rsidRPr="004D197B">
        <w:rPr>
          <w:lang w:val="id-ID"/>
        </w:rPr>
        <w:t>e</w:t>
      </w:r>
      <w:r w:rsidR="003B6549" w:rsidRPr="004D197B">
        <w:t>l</w:t>
      </w:r>
      <w:r w:rsidR="00890FFD">
        <w:rPr>
          <w:lang w:val="id-ID"/>
        </w:rPr>
        <w:t xml:space="preserve"> diatas</w:t>
      </w:r>
      <w:r w:rsidR="003B6549" w:rsidRPr="004D197B">
        <w:t xml:space="preserve"> dapat </w:t>
      </w:r>
      <w:r w:rsidR="003B6549" w:rsidRPr="004D197B">
        <w:rPr>
          <w:lang w:val="id-ID"/>
        </w:rPr>
        <w:t xml:space="preserve">diketahui </w:t>
      </w:r>
      <w:r w:rsidR="003B6549" w:rsidRPr="004D197B">
        <w:t>bahwa Asymp. Sig. Sebesar 0</w:t>
      </w:r>
      <w:proofErr w:type="gramStart"/>
      <w:r w:rsidR="003B6549" w:rsidRPr="004D197B">
        <w:t>,03</w:t>
      </w:r>
      <w:proofErr w:type="gramEnd"/>
      <w:r>
        <w:rPr>
          <w:lang w:val="id-ID"/>
        </w:rPr>
        <w:t xml:space="preserve"> </w:t>
      </w:r>
      <w:r w:rsidR="003B6549" w:rsidRPr="004D197B">
        <w:rPr>
          <w:lang w:val="id-ID"/>
        </w:rPr>
        <w:t xml:space="preserve">karena </w:t>
      </w:r>
      <w:r w:rsidR="003B6549" w:rsidRPr="004D197B">
        <w:t>0,0</w:t>
      </w:r>
      <w:r w:rsidR="003B6549" w:rsidRPr="004D197B">
        <w:rPr>
          <w:lang w:val="id-ID"/>
        </w:rPr>
        <w:t>3</w:t>
      </w:r>
      <w:r>
        <w:rPr>
          <w:lang w:val="id-ID"/>
        </w:rPr>
        <w:t xml:space="preserve"> </w:t>
      </w:r>
      <w:r w:rsidR="003B6549" w:rsidRPr="004D197B">
        <w:t xml:space="preserve">&lt; 0,05 </w:t>
      </w:r>
      <w:r w:rsidR="003B6549" w:rsidRPr="004D197B">
        <w:rPr>
          <w:lang w:val="id-ID"/>
        </w:rPr>
        <w:t>maka,</w:t>
      </w:r>
      <w:r w:rsidR="003B6549" w:rsidRPr="004D197B">
        <w:t xml:space="preserve"> Ha pada penelitian ini diterima dan Ho ditolak. Sehingga ada</w:t>
      </w:r>
      <w:r>
        <w:rPr>
          <w:lang w:val="id-ID"/>
        </w:rPr>
        <w:t xml:space="preserve"> </w:t>
      </w:r>
      <w:r w:rsidR="003B6549">
        <w:t>pengaruh penerapan pendekatan</w:t>
      </w:r>
      <w:r w:rsidR="003B6549" w:rsidRPr="004D197B">
        <w:t xml:space="preserve"> </w:t>
      </w:r>
      <w:r w:rsidR="003B6549" w:rsidRPr="004D197B">
        <w:lastRenderedPageBreak/>
        <w:t xml:space="preserve">pembelajaran </w:t>
      </w:r>
      <w:r w:rsidR="003B6549" w:rsidRPr="004D197B">
        <w:rPr>
          <w:lang w:val="id-ID"/>
        </w:rPr>
        <w:t>M</w:t>
      </w:r>
      <w:r w:rsidR="003B6549" w:rsidRPr="004D197B">
        <w:t>ontessori terhadap kemandirian anak</w:t>
      </w:r>
      <w:r>
        <w:rPr>
          <w:lang w:val="id-ID"/>
        </w:rPr>
        <w:t xml:space="preserve"> </w:t>
      </w:r>
      <w:proofErr w:type="gramStart"/>
      <w:r w:rsidR="003B6549" w:rsidRPr="004D197B">
        <w:rPr>
          <w:lang w:val="id-ID"/>
        </w:rPr>
        <w:t>usia</w:t>
      </w:r>
      <w:proofErr w:type="gramEnd"/>
      <w:r w:rsidR="003B6549" w:rsidRPr="004D197B">
        <w:rPr>
          <w:lang w:val="id-ID"/>
        </w:rPr>
        <w:t xml:space="preserve"> dini</w:t>
      </w:r>
      <w:r w:rsidR="003B6549" w:rsidRPr="004D197B">
        <w:rPr>
          <w:bCs/>
          <w:lang w:val="id-ID"/>
        </w:rPr>
        <w:t xml:space="preserve">. </w:t>
      </w:r>
      <w:r w:rsidR="003B6549" w:rsidRPr="004D197B">
        <w:rPr>
          <w:bCs/>
        </w:rPr>
        <w:t xml:space="preserve">Untuk mengetahui apakah ada perbedaan nilai </w:t>
      </w:r>
      <w:r w:rsidR="003B6549">
        <w:rPr>
          <w:bCs/>
          <w:i/>
        </w:rPr>
        <w:t>pre</w:t>
      </w:r>
      <w:r w:rsidR="003B6549" w:rsidRPr="004D197B">
        <w:rPr>
          <w:bCs/>
          <w:i/>
        </w:rPr>
        <w:t>test</w:t>
      </w:r>
      <w:r w:rsidR="003B6549" w:rsidRPr="004D197B">
        <w:rPr>
          <w:bCs/>
        </w:rPr>
        <w:t xml:space="preserve"> dan </w:t>
      </w:r>
      <w:r w:rsidR="003B6549">
        <w:rPr>
          <w:bCs/>
          <w:i/>
        </w:rPr>
        <w:t>post</w:t>
      </w:r>
      <w:r w:rsidR="003B6549" w:rsidRPr="004D197B">
        <w:rPr>
          <w:bCs/>
          <w:i/>
        </w:rPr>
        <w:t>test</w:t>
      </w:r>
      <w:r w:rsidR="003B6549" w:rsidRPr="004D197B">
        <w:rPr>
          <w:bCs/>
        </w:rPr>
        <w:t xml:space="preserve"> pada subjek yang diteliti dapat dilakukan dengan memperhatikan:</w:t>
      </w:r>
    </w:p>
    <w:tbl>
      <w:tblPr>
        <w:tblpPr w:leftFromText="180" w:rightFromText="180" w:vertAnchor="text" w:horzAnchor="margin" w:tblpXSpec="right" w:tblpY="330"/>
        <w:tblW w:w="3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6"/>
        <w:gridCol w:w="928"/>
        <w:gridCol w:w="391"/>
        <w:gridCol w:w="732"/>
        <w:gridCol w:w="872"/>
      </w:tblGrid>
      <w:tr w:rsidR="00600480" w:rsidRPr="003B6549" w:rsidTr="00600480">
        <w:trPr>
          <w:cantSplit/>
          <w:trHeight w:val="346"/>
        </w:trPr>
        <w:tc>
          <w:tcPr>
            <w:tcW w:w="3899" w:type="dxa"/>
            <w:gridSpan w:val="5"/>
            <w:tcBorders>
              <w:top w:val="nil"/>
              <w:left w:val="nil"/>
              <w:bottom w:val="single" w:sz="4" w:space="0" w:color="auto"/>
              <w:right w:val="nil"/>
            </w:tcBorders>
            <w:shd w:val="clear" w:color="auto" w:fill="FFFFFF"/>
          </w:tcPr>
          <w:p w:rsidR="00600480" w:rsidRPr="002932B8" w:rsidRDefault="00600480" w:rsidP="00600480">
            <w:pPr>
              <w:autoSpaceDE w:val="0"/>
              <w:autoSpaceDN w:val="0"/>
              <w:adjustRightInd w:val="0"/>
              <w:ind w:left="270" w:right="60"/>
              <w:rPr>
                <w:sz w:val="16"/>
                <w:szCs w:val="16"/>
                <w:lang w:val="id-ID"/>
              </w:rPr>
            </w:pPr>
          </w:p>
        </w:tc>
      </w:tr>
      <w:tr w:rsidR="00600480" w:rsidRPr="003B6549" w:rsidTr="00600480">
        <w:trPr>
          <w:cantSplit/>
          <w:trHeight w:val="323"/>
        </w:trPr>
        <w:tc>
          <w:tcPr>
            <w:tcW w:w="1904" w:type="dxa"/>
            <w:gridSpan w:val="2"/>
            <w:tcBorders>
              <w:top w:val="single" w:sz="4" w:space="0" w:color="auto"/>
              <w:left w:val="nil"/>
              <w:bottom w:val="single" w:sz="4" w:space="0" w:color="auto"/>
              <w:right w:val="nil"/>
            </w:tcBorders>
            <w:shd w:val="clear" w:color="auto" w:fill="FFFFFF"/>
          </w:tcPr>
          <w:p w:rsidR="00600480" w:rsidRPr="003B6549" w:rsidRDefault="00600480" w:rsidP="00600480">
            <w:pPr>
              <w:autoSpaceDE w:val="0"/>
              <w:autoSpaceDN w:val="0"/>
              <w:adjustRightInd w:val="0"/>
              <w:ind w:left="255"/>
              <w:rPr>
                <w:b/>
                <w:sz w:val="16"/>
                <w:szCs w:val="16"/>
              </w:rPr>
            </w:pPr>
          </w:p>
        </w:tc>
        <w:tc>
          <w:tcPr>
            <w:tcW w:w="391"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center"/>
              <w:rPr>
                <w:b/>
                <w:sz w:val="16"/>
                <w:szCs w:val="16"/>
              </w:rPr>
            </w:pPr>
            <w:r w:rsidRPr="003B6549">
              <w:rPr>
                <w:b/>
                <w:sz w:val="16"/>
                <w:szCs w:val="16"/>
              </w:rPr>
              <w:t>N</w:t>
            </w:r>
          </w:p>
        </w:tc>
        <w:tc>
          <w:tcPr>
            <w:tcW w:w="732"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center"/>
              <w:rPr>
                <w:b/>
                <w:sz w:val="16"/>
                <w:szCs w:val="16"/>
              </w:rPr>
            </w:pPr>
            <w:r w:rsidRPr="003B6549">
              <w:rPr>
                <w:b/>
                <w:sz w:val="16"/>
                <w:szCs w:val="16"/>
              </w:rPr>
              <w:t>Mean Rank</w:t>
            </w:r>
          </w:p>
        </w:tc>
        <w:tc>
          <w:tcPr>
            <w:tcW w:w="872"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center"/>
              <w:rPr>
                <w:b/>
                <w:sz w:val="16"/>
                <w:szCs w:val="16"/>
              </w:rPr>
            </w:pPr>
            <w:r w:rsidRPr="003B6549">
              <w:rPr>
                <w:b/>
                <w:sz w:val="16"/>
                <w:szCs w:val="16"/>
              </w:rPr>
              <w:t>Sum of Ranks</w:t>
            </w:r>
          </w:p>
        </w:tc>
      </w:tr>
      <w:tr w:rsidR="00600480" w:rsidRPr="003B6549" w:rsidTr="00600480">
        <w:trPr>
          <w:cantSplit/>
          <w:trHeight w:val="323"/>
        </w:trPr>
        <w:tc>
          <w:tcPr>
            <w:tcW w:w="976" w:type="dxa"/>
            <w:vMerge w:val="restart"/>
            <w:tcBorders>
              <w:top w:val="single" w:sz="4" w:space="0" w:color="auto"/>
              <w:left w:val="nil"/>
              <w:bottom w:val="single" w:sz="4" w:space="0" w:color="auto"/>
              <w:right w:val="nil"/>
            </w:tcBorders>
            <w:shd w:val="clear" w:color="auto" w:fill="FFFFFF"/>
            <w:vAlign w:val="center"/>
            <w:hideMark/>
          </w:tcPr>
          <w:p w:rsidR="00600480" w:rsidRPr="003B6549" w:rsidRDefault="00600480" w:rsidP="00600480">
            <w:pPr>
              <w:autoSpaceDE w:val="0"/>
              <w:autoSpaceDN w:val="0"/>
              <w:adjustRightInd w:val="0"/>
              <w:ind w:left="60" w:right="60"/>
              <w:rPr>
                <w:sz w:val="16"/>
                <w:szCs w:val="16"/>
              </w:rPr>
            </w:pPr>
            <w:r w:rsidRPr="003B6549">
              <w:rPr>
                <w:sz w:val="16"/>
                <w:szCs w:val="16"/>
              </w:rPr>
              <w:t>Posttest – Pretest</w:t>
            </w:r>
          </w:p>
        </w:tc>
        <w:tc>
          <w:tcPr>
            <w:tcW w:w="928" w:type="dxa"/>
            <w:tcBorders>
              <w:top w:val="single" w:sz="4" w:space="0" w:color="auto"/>
              <w:left w:val="nil"/>
              <w:bottom w:val="single" w:sz="4" w:space="0" w:color="auto"/>
              <w:right w:val="nil"/>
            </w:tcBorders>
            <w:shd w:val="clear" w:color="auto" w:fill="FFFFFF"/>
            <w:vAlign w:val="center"/>
            <w:hideMark/>
          </w:tcPr>
          <w:p w:rsidR="00600480" w:rsidRPr="003B6549" w:rsidRDefault="00600480" w:rsidP="00600480">
            <w:pPr>
              <w:autoSpaceDE w:val="0"/>
              <w:autoSpaceDN w:val="0"/>
              <w:adjustRightInd w:val="0"/>
              <w:ind w:left="60" w:right="60"/>
              <w:rPr>
                <w:sz w:val="16"/>
                <w:szCs w:val="16"/>
              </w:rPr>
            </w:pPr>
            <w:r w:rsidRPr="003B6549">
              <w:rPr>
                <w:sz w:val="16"/>
                <w:szCs w:val="16"/>
              </w:rPr>
              <w:t>Negative Ranks</w:t>
            </w:r>
          </w:p>
        </w:tc>
        <w:tc>
          <w:tcPr>
            <w:tcW w:w="391"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right"/>
              <w:rPr>
                <w:sz w:val="16"/>
                <w:szCs w:val="16"/>
              </w:rPr>
            </w:pPr>
            <w:r w:rsidRPr="003B6549">
              <w:rPr>
                <w:sz w:val="16"/>
                <w:szCs w:val="16"/>
                <w:lang w:val="id-ID"/>
              </w:rPr>
              <w:t>0</w:t>
            </w:r>
            <w:r w:rsidRPr="003B6549">
              <w:rPr>
                <w:sz w:val="16"/>
                <w:szCs w:val="16"/>
                <w:vertAlign w:val="superscript"/>
              </w:rPr>
              <w:t>a</w:t>
            </w:r>
          </w:p>
        </w:tc>
        <w:tc>
          <w:tcPr>
            <w:tcW w:w="732"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right"/>
              <w:rPr>
                <w:sz w:val="16"/>
                <w:szCs w:val="16"/>
              </w:rPr>
            </w:pPr>
            <w:r w:rsidRPr="003B6549">
              <w:rPr>
                <w:sz w:val="16"/>
                <w:szCs w:val="16"/>
              </w:rPr>
              <w:t>,00</w:t>
            </w:r>
          </w:p>
        </w:tc>
        <w:tc>
          <w:tcPr>
            <w:tcW w:w="872"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right"/>
              <w:rPr>
                <w:sz w:val="16"/>
                <w:szCs w:val="16"/>
              </w:rPr>
            </w:pPr>
            <w:r w:rsidRPr="003B6549">
              <w:rPr>
                <w:sz w:val="16"/>
                <w:szCs w:val="16"/>
              </w:rPr>
              <w:t>,00</w:t>
            </w:r>
          </w:p>
        </w:tc>
      </w:tr>
      <w:tr w:rsidR="00600480" w:rsidRPr="003B6549" w:rsidTr="00600480">
        <w:trPr>
          <w:cantSplit/>
          <w:trHeight w:val="174"/>
        </w:trPr>
        <w:tc>
          <w:tcPr>
            <w:tcW w:w="976" w:type="dxa"/>
            <w:vMerge/>
            <w:tcBorders>
              <w:top w:val="single" w:sz="4" w:space="0" w:color="auto"/>
              <w:left w:val="nil"/>
              <w:bottom w:val="single" w:sz="4" w:space="0" w:color="auto"/>
              <w:right w:val="nil"/>
            </w:tcBorders>
            <w:vAlign w:val="center"/>
            <w:hideMark/>
          </w:tcPr>
          <w:p w:rsidR="00600480" w:rsidRPr="003B6549" w:rsidRDefault="00600480" w:rsidP="00600480">
            <w:pPr>
              <w:rPr>
                <w:sz w:val="16"/>
                <w:szCs w:val="16"/>
              </w:rPr>
            </w:pPr>
          </w:p>
        </w:tc>
        <w:tc>
          <w:tcPr>
            <w:tcW w:w="928" w:type="dxa"/>
            <w:tcBorders>
              <w:top w:val="single" w:sz="4" w:space="0" w:color="auto"/>
              <w:left w:val="nil"/>
              <w:bottom w:val="single" w:sz="4" w:space="0" w:color="auto"/>
              <w:right w:val="nil"/>
            </w:tcBorders>
            <w:shd w:val="clear" w:color="auto" w:fill="FFFFFF"/>
            <w:vAlign w:val="center"/>
            <w:hideMark/>
          </w:tcPr>
          <w:p w:rsidR="00600480" w:rsidRPr="003B6549" w:rsidRDefault="00600480" w:rsidP="00600480">
            <w:pPr>
              <w:autoSpaceDE w:val="0"/>
              <w:autoSpaceDN w:val="0"/>
              <w:adjustRightInd w:val="0"/>
              <w:ind w:left="60" w:right="60"/>
              <w:rPr>
                <w:sz w:val="16"/>
                <w:szCs w:val="16"/>
              </w:rPr>
            </w:pPr>
            <w:r w:rsidRPr="003B6549">
              <w:rPr>
                <w:sz w:val="16"/>
                <w:szCs w:val="16"/>
              </w:rPr>
              <w:t>Positive Ranks</w:t>
            </w:r>
          </w:p>
        </w:tc>
        <w:tc>
          <w:tcPr>
            <w:tcW w:w="391"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right"/>
              <w:rPr>
                <w:sz w:val="16"/>
                <w:szCs w:val="16"/>
              </w:rPr>
            </w:pPr>
            <w:r w:rsidRPr="003B6549">
              <w:rPr>
                <w:sz w:val="16"/>
                <w:szCs w:val="16"/>
                <w:lang w:val="id-ID"/>
              </w:rPr>
              <w:t>11</w:t>
            </w:r>
            <w:r w:rsidRPr="003B6549">
              <w:rPr>
                <w:sz w:val="16"/>
                <w:szCs w:val="16"/>
                <w:vertAlign w:val="superscript"/>
              </w:rPr>
              <w:t>b</w:t>
            </w:r>
          </w:p>
        </w:tc>
        <w:tc>
          <w:tcPr>
            <w:tcW w:w="732"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right"/>
              <w:rPr>
                <w:sz w:val="16"/>
                <w:szCs w:val="16"/>
              </w:rPr>
            </w:pPr>
            <w:r w:rsidRPr="003B6549">
              <w:rPr>
                <w:sz w:val="16"/>
                <w:szCs w:val="16"/>
                <w:lang w:val="id-ID"/>
              </w:rPr>
              <w:t>6</w:t>
            </w:r>
            <w:r w:rsidRPr="003B6549">
              <w:rPr>
                <w:sz w:val="16"/>
                <w:szCs w:val="16"/>
              </w:rPr>
              <w:t>,00</w:t>
            </w:r>
          </w:p>
        </w:tc>
        <w:tc>
          <w:tcPr>
            <w:tcW w:w="872"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right"/>
              <w:rPr>
                <w:sz w:val="16"/>
                <w:szCs w:val="16"/>
              </w:rPr>
            </w:pPr>
            <w:r w:rsidRPr="003B6549">
              <w:rPr>
                <w:sz w:val="16"/>
                <w:szCs w:val="16"/>
                <w:lang w:val="id-ID"/>
              </w:rPr>
              <w:t>66</w:t>
            </w:r>
            <w:r w:rsidRPr="003B6549">
              <w:rPr>
                <w:sz w:val="16"/>
                <w:szCs w:val="16"/>
              </w:rPr>
              <w:t>,00</w:t>
            </w:r>
          </w:p>
        </w:tc>
      </w:tr>
      <w:tr w:rsidR="00600480" w:rsidRPr="003B6549" w:rsidTr="00600480">
        <w:trPr>
          <w:cantSplit/>
          <w:trHeight w:val="174"/>
        </w:trPr>
        <w:tc>
          <w:tcPr>
            <w:tcW w:w="976" w:type="dxa"/>
            <w:vMerge/>
            <w:tcBorders>
              <w:top w:val="single" w:sz="4" w:space="0" w:color="auto"/>
              <w:left w:val="nil"/>
              <w:bottom w:val="single" w:sz="4" w:space="0" w:color="auto"/>
              <w:right w:val="nil"/>
            </w:tcBorders>
            <w:vAlign w:val="center"/>
            <w:hideMark/>
          </w:tcPr>
          <w:p w:rsidR="00600480" w:rsidRPr="003B6549" w:rsidRDefault="00600480" w:rsidP="00600480">
            <w:pPr>
              <w:rPr>
                <w:sz w:val="16"/>
                <w:szCs w:val="16"/>
              </w:rPr>
            </w:pPr>
          </w:p>
        </w:tc>
        <w:tc>
          <w:tcPr>
            <w:tcW w:w="928" w:type="dxa"/>
            <w:tcBorders>
              <w:top w:val="single" w:sz="4" w:space="0" w:color="auto"/>
              <w:left w:val="nil"/>
              <w:bottom w:val="single" w:sz="4" w:space="0" w:color="auto"/>
              <w:right w:val="nil"/>
            </w:tcBorders>
            <w:shd w:val="clear" w:color="auto" w:fill="FFFFFF"/>
            <w:vAlign w:val="center"/>
            <w:hideMark/>
          </w:tcPr>
          <w:p w:rsidR="00600480" w:rsidRPr="003B6549" w:rsidRDefault="00600480" w:rsidP="00600480">
            <w:pPr>
              <w:autoSpaceDE w:val="0"/>
              <w:autoSpaceDN w:val="0"/>
              <w:adjustRightInd w:val="0"/>
              <w:ind w:left="60" w:right="60"/>
              <w:rPr>
                <w:sz w:val="16"/>
                <w:szCs w:val="16"/>
              </w:rPr>
            </w:pPr>
            <w:r w:rsidRPr="003B6549">
              <w:rPr>
                <w:sz w:val="16"/>
                <w:szCs w:val="16"/>
              </w:rPr>
              <w:t>Ties</w:t>
            </w:r>
          </w:p>
        </w:tc>
        <w:tc>
          <w:tcPr>
            <w:tcW w:w="391"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right"/>
              <w:rPr>
                <w:sz w:val="16"/>
                <w:szCs w:val="16"/>
              </w:rPr>
            </w:pPr>
            <w:r w:rsidRPr="003B6549">
              <w:rPr>
                <w:sz w:val="16"/>
                <w:szCs w:val="16"/>
              </w:rPr>
              <w:t>0</w:t>
            </w:r>
            <w:r w:rsidRPr="003B6549">
              <w:rPr>
                <w:sz w:val="16"/>
                <w:szCs w:val="16"/>
                <w:vertAlign w:val="superscript"/>
              </w:rPr>
              <w:t>c</w:t>
            </w:r>
          </w:p>
        </w:tc>
        <w:tc>
          <w:tcPr>
            <w:tcW w:w="732" w:type="dxa"/>
            <w:tcBorders>
              <w:top w:val="single" w:sz="4" w:space="0" w:color="auto"/>
              <w:left w:val="nil"/>
              <w:bottom w:val="single" w:sz="4" w:space="0" w:color="auto"/>
              <w:right w:val="nil"/>
            </w:tcBorders>
            <w:shd w:val="clear" w:color="auto" w:fill="FFFFFF"/>
          </w:tcPr>
          <w:p w:rsidR="00600480" w:rsidRPr="003B6549" w:rsidRDefault="00600480" w:rsidP="00600480">
            <w:pPr>
              <w:autoSpaceDE w:val="0"/>
              <w:autoSpaceDN w:val="0"/>
              <w:adjustRightInd w:val="0"/>
              <w:rPr>
                <w:sz w:val="16"/>
                <w:szCs w:val="16"/>
              </w:rPr>
            </w:pPr>
          </w:p>
        </w:tc>
        <w:tc>
          <w:tcPr>
            <w:tcW w:w="872" w:type="dxa"/>
            <w:tcBorders>
              <w:top w:val="single" w:sz="4" w:space="0" w:color="auto"/>
              <w:left w:val="nil"/>
              <w:bottom w:val="single" w:sz="4" w:space="0" w:color="auto"/>
              <w:right w:val="nil"/>
            </w:tcBorders>
            <w:shd w:val="clear" w:color="auto" w:fill="FFFFFF"/>
          </w:tcPr>
          <w:p w:rsidR="00600480" w:rsidRPr="003B6549" w:rsidRDefault="00600480" w:rsidP="00600480">
            <w:pPr>
              <w:autoSpaceDE w:val="0"/>
              <w:autoSpaceDN w:val="0"/>
              <w:adjustRightInd w:val="0"/>
              <w:rPr>
                <w:sz w:val="16"/>
                <w:szCs w:val="16"/>
              </w:rPr>
            </w:pPr>
          </w:p>
        </w:tc>
      </w:tr>
      <w:tr w:rsidR="00600480" w:rsidRPr="003B6549" w:rsidTr="00600480">
        <w:trPr>
          <w:cantSplit/>
          <w:trHeight w:val="174"/>
        </w:trPr>
        <w:tc>
          <w:tcPr>
            <w:tcW w:w="976" w:type="dxa"/>
            <w:vMerge/>
            <w:tcBorders>
              <w:top w:val="single" w:sz="4" w:space="0" w:color="auto"/>
              <w:left w:val="nil"/>
              <w:bottom w:val="single" w:sz="4" w:space="0" w:color="auto"/>
              <w:right w:val="nil"/>
            </w:tcBorders>
            <w:vAlign w:val="center"/>
            <w:hideMark/>
          </w:tcPr>
          <w:p w:rsidR="00600480" w:rsidRPr="003B6549" w:rsidRDefault="00600480" w:rsidP="00600480">
            <w:pPr>
              <w:rPr>
                <w:sz w:val="16"/>
                <w:szCs w:val="16"/>
              </w:rPr>
            </w:pPr>
          </w:p>
        </w:tc>
        <w:tc>
          <w:tcPr>
            <w:tcW w:w="928" w:type="dxa"/>
            <w:tcBorders>
              <w:top w:val="single" w:sz="4" w:space="0" w:color="auto"/>
              <w:left w:val="nil"/>
              <w:bottom w:val="single" w:sz="4" w:space="0" w:color="auto"/>
              <w:right w:val="nil"/>
            </w:tcBorders>
            <w:shd w:val="clear" w:color="auto" w:fill="FFFFFF"/>
            <w:vAlign w:val="center"/>
            <w:hideMark/>
          </w:tcPr>
          <w:p w:rsidR="00600480" w:rsidRPr="003B6549" w:rsidRDefault="00600480" w:rsidP="00600480">
            <w:pPr>
              <w:autoSpaceDE w:val="0"/>
              <w:autoSpaceDN w:val="0"/>
              <w:adjustRightInd w:val="0"/>
              <w:ind w:left="60" w:right="60"/>
              <w:rPr>
                <w:sz w:val="16"/>
                <w:szCs w:val="16"/>
              </w:rPr>
            </w:pPr>
            <w:r w:rsidRPr="003B6549">
              <w:rPr>
                <w:sz w:val="16"/>
                <w:szCs w:val="16"/>
              </w:rPr>
              <w:t>Total</w:t>
            </w:r>
          </w:p>
        </w:tc>
        <w:tc>
          <w:tcPr>
            <w:tcW w:w="391" w:type="dxa"/>
            <w:tcBorders>
              <w:top w:val="single" w:sz="4" w:space="0" w:color="auto"/>
              <w:left w:val="nil"/>
              <w:bottom w:val="single" w:sz="4" w:space="0" w:color="auto"/>
              <w:right w:val="nil"/>
            </w:tcBorders>
            <w:shd w:val="clear" w:color="auto" w:fill="FFFFFF"/>
            <w:hideMark/>
          </w:tcPr>
          <w:p w:rsidR="00600480" w:rsidRPr="003B6549" w:rsidRDefault="00600480" w:rsidP="00600480">
            <w:pPr>
              <w:autoSpaceDE w:val="0"/>
              <w:autoSpaceDN w:val="0"/>
              <w:adjustRightInd w:val="0"/>
              <w:ind w:left="60" w:right="60"/>
              <w:jc w:val="right"/>
              <w:rPr>
                <w:sz w:val="16"/>
                <w:szCs w:val="16"/>
              </w:rPr>
            </w:pPr>
            <w:r w:rsidRPr="003B6549">
              <w:rPr>
                <w:sz w:val="16"/>
                <w:szCs w:val="16"/>
              </w:rPr>
              <w:t>11</w:t>
            </w:r>
          </w:p>
        </w:tc>
        <w:tc>
          <w:tcPr>
            <w:tcW w:w="732" w:type="dxa"/>
            <w:tcBorders>
              <w:top w:val="single" w:sz="4" w:space="0" w:color="auto"/>
              <w:left w:val="nil"/>
              <w:bottom w:val="single" w:sz="4" w:space="0" w:color="auto"/>
              <w:right w:val="nil"/>
            </w:tcBorders>
            <w:shd w:val="clear" w:color="auto" w:fill="FFFFFF"/>
          </w:tcPr>
          <w:p w:rsidR="00600480" w:rsidRPr="003B6549" w:rsidRDefault="00600480" w:rsidP="00600480">
            <w:pPr>
              <w:autoSpaceDE w:val="0"/>
              <w:autoSpaceDN w:val="0"/>
              <w:adjustRightInd w:val="0"/>
              <w:rPr>
                <w:sz w:val="16"/>
                <w:szCs w:val="16"/>
                <w:lang w:val="id-ID"/>
              </w:rPr>
            </w:pPr>
          </w:p>
        </w:tc>
        <w:tc>
          <w:tcPr>
            <w:tcW w:w="872" w:type="dxa"/>
            <w:tcBorders>
              <w:top w:val="single" w:sz="4" w:space="0" w:color="auto"/>
              <w:left w:val="nil"/>
              <w:bottom w:val="single" w:sz="4" w:space="0" w:color="auto"/>
              <w:right w:val="nil"/>
            </w:tcBorders>
            <w:shd w:val="clear" w:color="auto" w:fill="FFFFFF"/>
          </w:tcPr>
          <w:p w:rsidR="00600480" w:rsidRPr="003B6549" w:rsidRDefault="00600480" w:rsidP="00600480">
            <w:pPr>
              <w:autoSpaceDE w:val="0"/>
              <w:autoSpaceDN w:val="0"/>
              <w:adjustRightInd w:val="0"/>
              <w:rPr>
                <w:sz w:val="16"/>
                <w:szCs w:val="16"/>
              </w:rPr>
            </w:pPr>
          </w:p>
        </w:tc>
      </w:tr>
    </w:tbl>
    <w:p w:rsidR="008E0435" w:rsidRPr="00303F0E" w:rsidRDefault="008E0435" w:rsidP="0047280D">
      <w:pPr>
        <w:jc w:val="both"/>
        <w:rPr>
          <w:color w:val="FF0000"/>
        </w:rPr>
      </w:pPr>
    </w:p>
    <w:p w:rsidR="0047280D" w:rsidRPr="00A172F6" w:rsidRDefault="0047280D" w:rsidP="0093310D">
      <w:pPr>
        <w:jc w:val="both"/>
        <w:rPr>
          <w:color w:val="FF0000"/>
        </w:rPr>
      </w:pPr>
    </w:p>
    <w:p w:rsidR="0093310D" w:rsidRPr="004D197B" w:rsidRDefault="00600480" w:rsidP="0093310D">
      <w:pPr>
        <w:pStyle w:val="ListParagraph"/>
        <w:spacing w:after="0" w:line="240" w:lineRule="auto"/>
        <w:ind w:left="0"/>
        <w:jc w:val="both"/>
        <w:rPr>
          <w:rFonts w:ascii="Times New Roman" w:hAnsi="Times New Roman"/>
          <w:bCs/>
          <w:i/>
          <w:sz w:val="24"/>
          <w:szCs w:val="24"/>
        </w:rPr>
      </w:pPr>
      <w:r>
        <w:rPr>
          <w:rFonts w:ascii="Times New Roman" w:hAnsi="Times New Roman"/>
          <w:bCs/>
          <w:i/>
          <w:sz w:val="24"/>
          <w:szCs w:val="24"/>
        </w:rPr>
        <w:t xml:space="preserve">      </w:t>
      </w:r>
      <w:r w:rsidR="0093310D" w:rsidRPr="004D197B">
        <w:rPr>
          <w:rFonts w:ascii="Times New Roman" w:hAnsi="Times New Roman"/>
          <w:bCs/>
          <w:i/>
          <w:sz w:val="24"/>
          <w:szCs w:val="24"/>
        </w:rPr>
        <w:t>Negative Ranks</w:t>
      </w:r>
      <w:r w:rsidR="0093310D" w:rsidRPr="004D197B">
        <w:rPr>
          <w:rFonts w:ascii="Times New Roman" w:hAnsi="Times New Roman"/>
          <w:bCs/>
          <w:sz w:val="24"/>
          <w:szCs w:val="24"/>
        </w:rPr>
        <w:t xml:space="preserve"> atau selisih negatif antara kemandirian untuk </w:t>
      </w:r>
      <w:r w:rsidR="0093310D" w:rsidRPr="004D197B">
        <w:rPr>
          <w:rFonts w:ascii="Times New Roman" w:hAnsi="Times New Roman"/>
          <w:bCs/>
          <w:i/>
          <w:sz w:val="24"/>
          <w:szCs w:val="24"/>
        </w:rPr>
        <w:t xml:space="preserve">pretest </w:t>
      </w:r>
      <w:r w:rsidR="0093310D" w:rsidRPr="004D197B">
        <w:rPr>
          <w:rFonts w:ascii="Times New Roman" w:hAnsi="Times New Roman"/>
          <w:bCs/>
          <w:sz w:val="24"/>
          <w:szCs w:val="24"/>
        </w:rPr>
        <w:t xml:space="preserve">dan </w:t>
      </w:r>
      <w:r w:rsidR="0093310D" w:rsidRPr="004D197B">
        <w:rPr>
          <w:rFonts w:ascii="Times New Roman" w:hAnsi="Times New Roman"/>
          <w:bCs/>
          <w:i/>
          <w:sz w:val="24"/>
          <w:szCs w:val="24"/>
        </w:rPr>
        <w:t xml:space="preserve">posttest </w:t>
      </w:r>
      <w:r w:rsidR="0093310D" w:rsidRPr="004D197B">
        <w:rPr>
          <w:rFonts w:ascii="Times New Roman" w:hAnsi="Times New Roman"/>
          <w:bCs/>
          <w:sz w:val="24"/>
          <w:szCs w:val="24"/>
        </w:rPr>
        <w:t xml:space="preserve">adalah 0, baik itu pada nilai N, </w:t>
      </w:r>
      <w:r w:rsidR="0093310D" w:rsidRPr="004D197B">
        <w:rPr>
          <w:rFonts w:ascii="Times New Roman" w:hAnsi="Times New Roman"/>
          <w:bCs/>
          <w:i/>
          <w:sz w:val="24"/>
          <w:szCs w:val="24"/>
        </w:rPr>
        <w:t>mean rank</w:t>
      </w:r>
      <w:r w:rsidR="0093310D" w:rsidRPr="004D197B">
        <w:rPr>
          <w:rFonts w:ascii="Times New Roman" w:hAnsi="Times New Roman"/>
          <w:bCs/>
          <w:sz w:val="24"/>
          <w:szCs w:val="24"/>
        </w:rPr>
        <w:t xml:space="preserve"> maupun </w:t>
      </w:r>
      <w:r w:rsidR="0093310D" w:rsidRPr="004D197B">
        <w:rPr>
          <w:rFonts w:ascii="Times New Roman" w:hAnsi="Times New Roman"/>
          <w:bCs/>
          <w:i/>
          <w:sz w:val="24"/>
          <w:szCs w:val="24"/>
        </w:rPr>
        <w:t>sum of ranks</w:t>
      </w:r>
      <w:r w:rsidR="0093310D" w:rsidRPr="004D197B">
        <w:rPr>
          <w:rFonts w:ascii="Times New Roman" w:hAnsi="Times New Roman"/>
          <w:bCs/>
          <w:sz w:val="24"/>
          <w:szCs w:val="24"/>
        </w:rPr>
        <w:t xml:space="preserve">. Nilai 0 menunjukkan bahwa tidak ada penurunan dari </w:t>
      </w:r>
      <w:r w:rsidR="0093310D" w:rsidRPr="004D197B">
        <w:rPr>
          <w:rFonts w:ascii="Times New Roman" w:hAnsi="Times New Roman"/>
          <w:bCs/>
          <w:i/>
          <w:sz w:val="24"/>
          <w:szCs w:val="24"/>
        </w:rPr>
        <w:t xml:space="preserve">pretest </w:t>
      </w:r>
      <w:r w:rsidR="0093310D" w:rsidRPr="004D197B">
        <w:rPr>
          <w:rFonts w:ascii="Times New Roman" w:hAnsi="Times New Roman"/>
          <w:bCs/>
          <w:sz w:val="24"/>
          <w:szCs w:val="24"/>
        </w:rPr>
        <w:t xml:space="preserve">ke nilai </w:t>
      </w:r>
      <w:r w:rsidR="0093310D" w:rsidRPr="004D197B">
        <w:rPr>
          <w:rFonts w:ascii="Times New Roman" w:hAnsi="Times New Roman"/>
          <w:bCs/>
          <w:i/>
          <w:sz w:val="24"/>
          <w:szCs w:val="24"/>
        </w:rPr>
        <w:t>posttest. Positive ranks</w:t>
      </w:r>
      <w:r w:rsidR="0093310D" w:rsidRPr="004D197B">
        <w:rPr>
          <w:rFonts w:ascii="Times New Roman" w:hAnsi="Times New Roman"/>
          <w:bCs/>
          <w:sz w:val="24"/>
          <w:szCs w:val="24"/>
        </w:rPr>
        <w:t xml:space="preserve"> atau selisih positif antara kemandirian untuk </w:t>
      </w:r>
      <w:r w:rsidR="0093310D" w:rsidRPr="004D197B">
        <w:rPr>
          <w:rFonts w:ascii="Times New Roman" w:hAnsi="Times New Roman"/>
          <w:bCs/>
          <w:i/>
          <w:sz w:val="24"/>
          <w:szCs w:val="24"/>
        </w:rPr>
        <w:t>pretest</w:t>
      </w:r>
      <w:r w:rsidR="0093310D" w:rsidRPr="004D197B">
        <w:rPr>
          <w:rFonts w:ascii="Times New Roman" w:hAnsi="Times New Roman"/>
          <w:bCs/>
          <w:sz w:val="24"/>
          <w:szCs w:val="24"/>
        </w:rPr>
        <w:t xml:space="preserve"> dan </w:t>
      </w:r>
      <w:r w:rsidR="0093310D" w:rsidRPr="004D197B">
        <w:rPr>
          <w:rFonts w:ascii="Times New Roman" w:hAnsi="Times New Roman"/>
          <w:bCs/>
          <w:i/>
          <w:sz w:val="24"/>
          <w:szCs w:val="24"/>
        </w:rPr>
        <w:t>posttest</w:t>
      </w:r>
      <w:r w:rsidR="0093310D" w:rsidRPr="004D197B">
        <w:rPr>
          <w:rFonts w:ascii="Times New Roman" w:hAnsi="Times New Roman"/>
          <w:bCs/>
          <w:sz w:val="24"/>
          <w:szCs w:val="24"/>
        </w:rPr>
        <w:t xml:space="preserve">. Hasil olah data menunjukkan bahwa terdapat 11 data positif (N) yang berarti terdapat 11 subjek yang mengalami peningkatan kemandirian dari </w:t>
      </w:r>
      <w:r w:rsidR="0093310D" w:rsidRPr="004D197B">
        <w:rPr>
          <w:rFonts w:ascii="Times New Roman" w:hAnsi="Times New Roman"/>
          <w:bCs/>
          <w:i/>
          <w:sz w:val="24"/>
          <w:szCs w:val="24"/>
        </w:rPr>
        <w:t>pretest</w:t>
      </w:r>
      <w:r w:rsidR="0093310D" w:rsidRPr="004D197B">
        <w:rPr>
          <w:rFonts w:ascii="Times New Roman" w:hAnsi="Times New Roman"/>
          <w:bCs/>
          <w:sz w:val="24"/>
          <w:szCs w:val="24"/>
        </w:rPr>
        <w:t xml:space="preserve"> ke nilai </w:t>
      </w:r>
      <w:r w:rsidR="0093310D" w:rsidRPr="004D197B">
        <w:rPr>
          <w:rFonts w:ascii="Times New Roman" w:hAnsi="Times New Roman"/>
          <w:bCs/>
          <w:i/>
          <w:sz w:val="24"/>
          <w:szCs w:val="24"/>
        </w:rPr>
        <w:t>posttest.</w:t>
      </w:r>
      <w:r>
        <w:rPr>
          <w:rFonts w:ascii="Times New Roman" w:hAnsi="Times New Roman"/>
          <w:bCs/>
          <w:i/>
          <w:sz w:val="24"/>
          <w:szCs w:val="24"/>
        </w:rPr>
        <w:t xml:space="preserve"> </w:t>
      </w:r>
      <w:r w:rsidR="0093310D" w:rsidRPr="004D197B">
        <w:rPr>
          <w:rFonts w:ascii="Times New Roman" w:hAnsi="Times New Roman"/>
          <w:bCs/>
          <w:i/>
          <w:sz w:val="24"/>
          <w:szCs w:val="24"/>
        </w:rPr>
        <w:t>Mean rank</w:t>
      </w:r>
      <w:r w:rsidR="0093310D" w:rsidRPr="004D197B">
        <w:rPr>
          <w:rFonts w:ascii="Times New Roman" w:hAnsi="Times New Roman"/>
          <w:bCs/>
          <w:sz w:val="24"/>
          <w:szCs w:val="24"/>
        </w:rPr>
        <w:t xml:space="preserve"> atau rata peningkatan adalah sebesar 6,00, sedangkan </w:t>
      </w:r>
      <w:r w:rsidR="0093310D" w:rsidRPr="004D197B">
        <w:rPr>
          <w:rFonts w:ascii="Times New Roman" w:hAnsi="Times New Roman"/>
          <w:bCs/>
          <w:i/>
          <w:sz w:val="24"/>
          <w:szCs w:val="24"/>
        </w:rPr>
        <w:t>sum of ranks</w:t>
      </w:r>
      <w:r w:rsidR="0093310D" w:rsidRPr="004D197B">
        <w:rPr>
          <w:rFonts w:ascii="Times New Roman" w:hAnsi="Times New Roman"/>
          <w:bCs/>
          <w:sz w:val="24"/>
          <w:szCs w:val="24"/>
        </w:rPr>
        <w:t xml:space="preserve"> atau jumlah rangking positif adalah sebesar 66,00. Ties adalah kesamaan nilai </w:t>
      </w:r>
      <w:r w:rsidR="0093310D" w:rsidRPr="00634897">
        <w:rPr>
          <w:rFonts w:ascii="Times New Roman" w:hAnsi="Times New Roman"/>
          <w:bCs/>
          <w:i/>
          <w:sz w:val="24"/>
          <w:szCs w:val="24"/>
        </w:rPr>
        <w:t>pretest</w:t>
      </w:r>
      <w:r w:rsidR="0093310D" w:rsidRPr="004D197B">
        <w:rPr>
          <w:rFonts w:ascii="Times New Roman" w:hAnsi="Times New Roman"/>
          <w:bCs/>
          <w:sz w:val="24"/>
          <w:szCs w:val="24"/>
        </w:rPr>
        <w:t xml:space="preserve"> dan nilai </w:t>
      </w:r>
      <w:r w:rsidR="0093310D" w:rsidRPr="00634897">
        <w:rPr>
          <w:rFonts w:ascii="Times New Roman" w:hAnsi="Times New Roman"/>
          <w:bCs/>
          <w:i/>
          <w:sz w:val="24"/>
          <w:szCs w:val="24"/>
        </w:rPr>
        <w:t>posttest</w:t>
      </w:r>
      <w:r w:rsidR="0093310D" w:rsidRPr="004D197B">
        <w:rPr>
          <w:rFonts w:ascii="Times New Roman" w:hAnsi="Times New Roman"/>
          <w:bCs/>
          <w:sz w:val="24"/>
          <w:szCs w:val="24"/>
        </w:rPr>
        <w:t xml:space="preserve">. Dari hasil olah data diketahui bahwa nilai ties adalah 0, sehingga dapat dikatakan bahwa tidak terdapat nilai yang sama antara </w:t>
      </w:r>
      <w:r w:rsidR="0093310D" w:rsidRPr="004D197B">
        <w:rPr>
          <w:rFonts w:ascii="Times New Roman" w:hAnsi="Times New Roman"/>
          <w:bCs/>
          <w:i/>
          <w:sz w:val="24"/>
          <w:szCs w:val="24"/>
        </w:rPr>
        <w:t xml:space="preserve">pretest </w:t>
      </w:r>
      <w:r w:rsidR="0093310D" w:rsidRPr="004D197B">
        <w:rPr>
          <w:rFonts w:ascii="Times New Roman" w:hAnsi="Times New Roman"/>
          <w:bCs/>
          <w:sz w:val="24"/>
          <w:szCs w:val="24"/>
        </w:rPr>
        <w:t xml:space="preserve">dan </w:t>
      </w:r>
      <w:r w:rsidR="0093310D" w:rsidRPr="004D197B">
        <w:rPr>
          <w:rFonts w:ascii="Times New Roman" w:hAnsi="Times New Roman"/>
          <w:bCs/>
          <w:i/>
          <w:sz w:val="24"/>
          <w:szCs w:val="24"/>
        </w:rPr>
        <w:t>posttest.</w:t>
      </w:r>
    </w:p>
    <w:p w:rsidR="0093310D" w:rsidRPr="004D197B" w:rsidRDefault="00600480" w:rsidP="0093310D">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 xml:space="preserve">      Berdasarkan hasil pada tabel diatas</w:t>
      </w:r>
      <w:r w:rsidR="0093310D" w:rsidRPr="004D197B">
        <w:rPr>
          <w:rFonts w:ascii="Times New Roman" w:hAnsi="Times New Roman"/>
          <w:bCs/>
          <w:sz w:val="24"/>
          <w:szCs w:val="24"/>
        </w:rPr>
        <w:t xml:space="preserve"> diketahui bahwa nilai </w:t>
      </w:r>
      <w:r w:rsidR="0093310D">
        <w:rPr>
          <w:rFonts w:ascii="Times New Roman" w:hAnsi="Times New Roman"/>
          <w:bCs/>
          <w:i/>
          <w:sz w:val="24"/>
          <w:szCs w:val="24"/>
        </w:rPr>
        <w:t>post</w:t>
      </w:r>
      <w:r w:rsidR="0093310D" w:rsidRPr="004D197B">
        <w:rPr>
          <w:rFonts w:ascii="Times New Roman" w:hAnsi="Times New Roman"/>
          <w:bCs/>
          <w:i/>
          <w:sz w:val="24"/>
          <w:szCs w:val="24"/>
        </w:rPr>
        <w:t>test</w:t>
      </w:r>
      <w:r>
        <w:rPr>
          <w:rFonts w:ascii="Times New Roman" w:hAnsi="Times New Roman"/>
          <w:bCs/>
          <w:i/>
          <w:sz w:val="24"/>
          <w:szCs w:val="24"/>
        </w:rPr>
        <w:t xml:space="preserve"> </w:t>
      </w:r>
      <w:r w:rsidR="0093310D" w:rsidRPr="004D197B">
        <w:rPr>
          <w:rFonts w:ascii="Times New Roman" w:hAnsi="Times New Roman"/>
          <w:bCs/>
          <w:sz w:val="24"/>
          <w:szCs w:val="24"/>
        </w:rPr>
        <w:t xml:space="preserve">terbukti lebih tinggi dari pada nilai </w:t>
      </w:r>
      <w:r w:rsidR="0093310D">
        <w:rPr>
          <w:rFonts w:ascii="Times New Roman" w:hAnsi="Times New Roman"/>
          <w:bCs/>
          <w:i/>
          <w:sz w:val="24"/>
          <w:szCs w:val="24"/>
        </w:rPr>
        <w:t>pre</w:t>
      </w:r>
      <w:r w:rsidR="0093310D" w:rsidRPr="004D197B">
        <w:rPr>
          <w:rFonts w:ascii="Times New Roman" w:hAnsi="Times New Roman"/>
          <w:bCs/>
          <w:i/>
          <w:sz w:val="24"/>
          <w:szCs w:val="24"/>
        </w:rPr>
        <w:t>test</w:t>
      </w:r>
      <w:r w:rsidR="0093310D" w:rsidRPr="004D197B">
        <w:rPr>
          <w:rFonts w:ascii="Times New Roman" w:hAnsi="Times New Roman"/>
          <w:bCs/>
          <w:sz w:val="24"/>
          <w:szCs w:val="24"/>
        </w:rPr>
        <w:t xml:space="preserve">. Maka dapat disimpulkan bahwa </w:t>
      </w:r>
      <w:r w:rsidR="0093310D">
        <w:rPr>
          <w:rFonts w:ascii="Times New Roman" w:hAnsi="Times New Roman"/>
          <w:sz w:val="24"/>
          <w:szCs w:val="24"/>
        </w:rPr>
        <w:t>penerapan pendekatan</w:t>
      </w:r>
      <w:r w:rsidR="0093310D" w:rsidRPr="004D197B">
        <w:rPr>
          <w:rFonts w:ascii="Times New Roman" w:hAnsi="Times New Roman"/>
          <w:sz w:val="24"/>
          <w:szCs w:val="24"/>
        </w:rPr>
        <w:t xml:space="preserve"> pembelajaran </w:t>
      </w:r>
      <w:r w:rsidR="0093310D" w:rsidRPr="004D197B">
        <w:rPr>
          <w:rFonts w:ascii="Times New Roman" w:hAnsi="Times New Roman"/>
          <w:sz w:val="24"/>
          <w:szCs w:val="24"/>
        </w:rPr>
        <w:lastRenderedPageBreak/>
        <w:t>Montessori</w:t>
      </w:r>
      <w:r>
        <w:rPr>
          <w:rFonts w:ascii="Times New Roman" w:hAnsi="Times New Roman"/>
          <w:sz w:val="24"/>
          <w:szCs w:val="24"/>
        </w:rPr>
        <w:t xml:space="preserve"> </w:t>
      </w:r>
      <w:r w:rsidR="0093310D" w:rsidRPr="004D197B">
        <w:rPr>
          <w:rFonts w:ascii="Times New Roman" w:hAnsi="Times New Roman"/>
          <w:bCs/>
          <w:sz w:val="24"/>
          <w:szCs w:val="24"/>
        </w:rPr>
        <w:t xml:space="preserve">memiliki </w:t>
      </w:r>
      <w:r w:rsidR="0093310D" w:rsidRPr="004D197B">
        <w:rPr>
          <w:rFonts w:ascii="Times New Roman" w:hAnsi="Times New Roman"/>
          <w:sz w:val="24"/>
          <w:szCs w:val="24"/>
        </w:rPr>
        <w:t>pengaruh terhadap kemandirian anak usia dini</w:t>
      </w:r>
      <w:r w:rsidR="0093310D" w:rsidRPr="004D197B">
        <w:rPr>
          <w:rFonts w:ascii="Times New Roman" w:hAnsi="Times New Roman"/>
          <w:bCs/>
          <w:sz w:val="24"/>
          <w:szCs w:val="24"/>
        </w:rPr>
        <w:t>.</w:t>
      </w:r>
    </w:p>
    <w:p w:rsidR="00FF2AEA" w:rsidRPr="00303F0E" w:rsidRDefault="00600480" w:rsidP="008245E4">
      <w:pPr>
        <w:jc w:val="both"/>
        <w:rPr>
          <w:color w:val="FF0000"/>
        </w:rPr>
      </w:pPr>
      <w:r>
        <w:rPr>
          <w:lang w:val="id-ID"/>
        </w:rPr>
        <w:t xml:space="preserve">      </w:t>
      </w:r>
      <w:r w:rsidR="008E0435" w:rsidRPr="0093310D">
        <w:t xml:space="preserve">Berdasarkan </w:t>
      </w:r>
      <w:r w:rsidR="008E0435" w:rsidRPr="0093310D">
        <w:rPr>
          <w:lang w:val="id-ID"/>
        </w:rPr>
        <w:t>data hasil penelitian,</w:t>
      </w:r>
      <w:r w:rsidR="008E0435" w:rsidRPr="0093310D">
        <w:t xml:space="preserve"> perilaku </w:t>
      </w:r>
      <w:r w:rsidR="0093310D" w:rsidRPr="0093310D">
        <w:rPr>
          <w:lang w:val="id-ID"/>
        </w:rPr>
        <w:t>tidak mampu menggunakan pakaian</w:t>
      </w:r>
      <w:r w:rsidR="008E0435" w:rsidRPr="0093310D">
        <w:t xml:space="preserve"> yang ditunjukkan oleh subjek penelitian seperti halnya dengan yang dikemukakan oleh</w:t>
      </w:r>
      <w:r>
        <w:rPr>
          <w:lang w:val="id-ID"/>
        </w:rPr>
        <w:t xml:space="preserve"> </w:t>
      </w:r>
      <w:r w:rsidR="0093310D">
        <w:t>Purwanto (2009)</w:t>
      </w:r>
      <w:r w:rsidR="0093310D" w:rsidRPr="004D197B">
        <w:t xml:space="preserve"> bahwa kemandirian anak usia dini adalah kemampuan anak untuk melakukan kegiatan sehari-hari tanpa bantuan dari orangtua dan lingkungan, sesuai dengan tahapan dan perkembangannya.</w:t>
      </w:r>
    </w:p>
    <w:p w:rsidR="008E0435" w:rsidRPr="0093310D" w:rsidRDefault="00600480" w:rsidP="008E0435">
      <w:pPr>
        <w:jc w:val="both"/>
        <w:rPr>
          <w:lang w:val="id-ID"/>
        </w:rPr>
      </w:pPr>
      <w:r>
        <w:rPr>
          <w:lang w:val="id-ID"/>
        </w:rPr>
        <w:t xml:space="preserve">      </w:t>
      </w:r>
      <w:r w:rsidR="008E0435" w:rsidRPr="0093310D">
        <w:t>Adapun perilaku lain yang ditemukan oleh</w:t>
      </w:r>
      <w:r w:rsidR="0093310D" w:rsidRPr="0093310D">
        <w:t xml:space="preserve"> subjek dari </w:t>
      </w:r>
      <w:r w:rsidR="00F47DB9">
        <w:t>indi</w:t>
      </w:r>
      <w:r w:rsidR="00F47DB9">
        <w:rPr>
          <w:lang w:val="id-ID"/>
        </w:rPr>
        <w:t>k</w:t>
      </w:r>
      <w:r w:rsidR="0093310D" w:rsidRPr="0093310D">
        <w:t>ator</w:t>
      </w:r>
      <w:r w:rsidR="0093310D" w:rsidRPr="0093310D">
        <w:rPr>
          <w:lang w:val="id-ID"/>
        </w:rPr>
        <w:t xml:space="preserve"> kemandirian </w:t>
      </w:r>
      <w:r w:rsidR="008E0435" w:rsidRPr="0093310D">
        <w:t xml:space="preserve">yang telah diobservasi, terdapat dua orang subjek memperlihatkan perilaku </w:t>
      </w:r>
      <w:r w:rsidR="0093310D" w:rsidRPr="0093310D">
        <w:rPr>
          <w:lang w:val="id-ID"/>
        </w:rPr>
        <w:t xml:space="preserve">melempar pakaian </w:t>
      </w:r>
      <w:r w:rsidR="008E0435" w:rsidRPr="0093310D">
        <w:t>ke</w:t>
      </w:r>
      <w:r w:rsidR="0093310D" w:rsidRPr="0093310D">
        <w:t xml:space="preserve">tika diminta untuk </w:t>
      </w:r>
      <w:r w:rsidR="0093310D" w:rsidRPr="0093310D">
        <w:rPr>
          <w:lang w:val="id-ID"/>
        </w:rPr>
        <w:t>menggunakan pakaian.</w:t>
      </w:r>
    </w:p>
    <w:p w:rsidR="00FF2AEA" w:rsidRPr="00303F0E" w:rsidRDefault="00FF2AEA" w:rsidP="008245E4">
      <w:pPr>
        <w:jc w:val="both"/>
        <w:rPr>
          <w:color w:val="FF0000"/>
        </w:rPr>
      </w:pPr>
    </w:p>
    <w:p w:rsidR="0085537B" w:rsidRPr="00303F0E" w:rsidRDefault="0085537B" w:rsidP="008245E4">
      <w:pPr>
        <w:autoSpaceDE w:val="0"/>
        <w:autoSpaceDN w:val="0"/>
        <w:adjustRightInd w:val="0"/>
        <w:jc w:val="both"/>
        <w:rPr>
          <w:bCs/>
          <w:color w:val="FF0000"/>
        </w:rPr>
      </w:pPr>
    </w:p>
    <w:p w:rsidR="008930F3" w:rsidRPr="004D197B" w:rsidRDefault="008930F3" w:rsidP="00F61D60">
      <w:pPr>
        <w:rPr>
          <w:b/>
          <w:bCs/>
          <w:lang w:val="id-ID"/>
        </w:rPr>
      </w:pPr>
      <w:r w:rsidRPr="004D197B">
        <w:rPr>
          <w:b/>
          <w:bCs/>
          <w:lang w:val="id-ID"/>
        </w:rPr>
        <w:t>KESIMPULAN DAN SARAN</w:t>
      </w:r>
    </w:p>
    <w:p w:rsidR="008930F3" w:rsidRPr="004D197B" w:rsidRDefault="008930F3" w:rsidP="001171BC">
      <w:pPr>
        <w:pStyle w:val="ListParagraph"/>
        <w:numPr>
          <w:ilvl w:val="0"/>
          <w:numId w:val="3"/>
        </w:numPr>
        <w:spacing w:after="0" w:line="240" w:lineRule="auto"/>
        <w:ind w:left="426"/>
        <w:rPr>
          <w:rFonts w:ascii="Times New Roman" w:hAnsi="Times New Roman"/>
          <w:b/>
          <w:sz w:val="24"/>
        </w:rPr>
      </w:pPr>
      <w:r w:rsidRPr="004D197B">
        <w:rPr>
          <w:rFonts w:ascii="Times New Roman" w:hAnsi="Times New Roman"/>
          <w:b/>
          <w:sz w:val="24"/>
        </w:rPr>
        <w:t>Kesimpulan</w:t>
      </w:r>
    </w:p>
    <w:p w:rsidR="008930F3" w:rsidRPr="004D197B" w:rsidRDefault="00600480" w:rsidP="008930F3">
      <w:pPr>
        <w:ind w:left="426"/>
        <w:jc w:val="both"/>
        <w:rPr>
          <w:bCs/>
        </w:rPr>
      </w:pPr>
      <w:r>
        <w:rPr>
          <w:lang w:val="id-ID"/>
        </w:rPr>
        <w:t xml:space="preserve">      </w:t>
      </w:r>
      <w:r w:rsidR="008930F3" w:rsidRPr="004D197B">
        <w:t>Hasil uji hipotesis</w:t>
      </w:r>
      <w:r>
        <w:rPr>
          <w:lang w:val="id-ID"/>
        </w:rPr>
        <w:t xml:space="preserve"> </w:t>
      </w:r>
      <w:r w:rsidR="008930F3" w:rsidRPr="004D197B">
        <w:t>menunjukkan bahwa hipotesis diterima yang berar</w:t>
      </w:r>
      <w:r w:rsidR="008930F3">
        <w:t>ti ada pengaruh penerapan pendekatan</w:t>
      </w:r>
      <w:r w:rsidR="008930F3" w:rsidRPr="004D197B">
        <w:t xml:space="preserve"> pembelajaran Montessori terhadap kemandirian anak </w:t>
      </w:r>
      <w:proofErr w:type="gramStart"/>
      <w:r w:rsidR="008930F3" w:rsidRPr="004D197B">
        <w:t>usia</w:t>
      </w:r>
      <w:proofErr w:type="gramEnd"/>
      <w:r w:rsidR="008930F3" w:rsidRPr="004D197B">
        <w:t xml:space="preserve"> dini. </w:t>
      </w:r>
      <w:r w:rsidR="008930F3" w:rsidRPr="004D197B">
        <w:rPr>
          <w:bCs/>
        </w:rPr>
        <w:t xml:space="preserve">Hasil </w:t>
      </w:r>
      <w:r w:rsidR="008930F3" w:rsidRPr="004D197B">
        <w:rPr>
          <w:bCs/>
          <w:i/>
        </w:rPr>
        <w:t>posttest</w:t>
      </w:r>
      <w:r w:rsidR="008930F3" w:rsidRPr="004D197B">
        <w:rPr>
          <w:bCs/>
        </w:rPr>
        <w:t xml:space="preserve"> yang lebih </w:t>
      </w:r>
      <w:r w:rsidR="008930F3" w:rsidRPr="004D197B">
        <w:rPr>
          <w:bCs/>
          <w:lang w:val="id-ID"/>
        </w:rPr>
        <w:t>tinggi</w:t>
      </w:r>
      <w:r w:rsidR="008930F3" w:rsidRPr="004D197B">
        <w:rPr>
          <w:bCs/>
        </w:rPr>
        <w:t xml:space="preserve"> dibandingkan hasil </w:t>
      </w:r>
      <w:r w:rsidR="008930F3" w:rsidRPr="004D197B">
        <w:rPr>
          <w:bCs/>
          <w:i/>
        </w:rPr>
        <w:t>pretest</w:t>
      </w:r>
      <w:r w:rsidR="008930F3" w:rsidRPr="004D197B">
        <w:rPr>
          <w:bCs/>
        </w:rPr>
        <w:t xml:space="preserve"> pada subjek, sehingga dapat disimpulkan bahwa dengan m</w:t>
      </w:r>
      <w:r w:rsidR="008930F3">
        <w:rPr>
          <w:bCs/>
          <w:lang w:val="id-ID"/>
        </w:rPr>
        <w:t>enerapkan pendekatan</w:t>
      </w:r>
      <w:r w:rsidR="008930F3" w:rsidRPr="004D197B">
        <w:rPr>
          <w:bCs/>
          <w:lang w:val="id-ID"/>
        </w:rPr>
        <w:t xml:space="preserve"> pembelajaran Montessori dapat meningkatkan kemandirian anak </w:t>
      </w:r>
      <w:proofErr w:type="gramStart"/>
      <w:r w:rsidR="008930F3" w:rsidRPr="004D197B">
        <w:rPr>
          <w:bCs/>
          <w:lang w:val="id-ID"/>
        </w:rPr>
        <w:t>usia</w:t>
      </w:r>
      <w:proofErr w:type="gramEnd"/>
      <w:r w:rsidR="008930F3" w:rsidRPr="004D197B">
        <w:rPr>
          <w:bCs/>
          <w:lang w:val="id-ID"/>
        </w:rPr>
        <w:t xml:space="preserve"> dini</w:t>
      </w:r>
      <w:r w:rsidR="008930F3" w:rsidRPr="004D197B">
        <w:rPr>
          <w:bCs/>
        </w:rPr>
        <w:t xml:space="preserve">. </w:t>
      </w:r>
    </w:p>
    <w:p w:rsidR="008930F3" w:rsidRPr="004D197B" w:rsidRDefault="008930F3" w:rsidP="008930F3">
      <w:pPr>
        <w:ind w:left="426"/>
        <w:jc w:val="both"/>
        <w:rPr>
          <w:lang w:val="id-ID"/>
        </w:rPr>
      </w:pPr>
    </w:p>
    <w:p w:rsidR="008930F3" w:rsidRPr="004D197B" w:rsidRDefault="008930F3" w:rsidP="001171BC">
      <w:pPr>
        <w:pStyle w:val="ListParagraph"/>
        <w:numPr>
          <w:ilvl w:val="0"/>
          <w:numId w:val="3"/>
        </w:numPr>
        <w:spacing w:after="0" w:line="240" w:lineRule="auto"/>
        <w:ind w:left="426"/>
        <w:rPr>
          <w:rFonts w:ascii="Times New Roman" w:hAnsi="Times New Roman"/>
          <w:b/>
          <w:sz w:val="24"/>
        </w:rPr>
      </w:pPr>
      <w:r w:rsidRPr="004D197B">
        <w:rPr>
          <w:rFonts w:ascii="Times New Roman" w:hAnsi="Times New Roman"/>
          <w:b/>
          <w:sz w:val="24"/>
        </w:rPr>
        <w:t>Saran</w:t>
      </w:r>
    </w:p>
    <w:p w:rsidR="008930F3" w:rsidRPr="004D197B" w:rsidRDefault="00600480" w:rsidP="008930F3">
      <w:pPr>
        <w:ind w:left="426"/>
        <w:jc w:val="both"/>
      </w:pPr>
      <w:r>
        <w:rPr>
          <w:lang w:val="id-ID"/>
        </w:rPr>
        <w:t xml:space="preserve">      </w:t>
      </w:r>
      <w:r w:rsidR="00330EAE">
        <w:t>Berdasarkan</w:t>
      </w:r>
      <w:r>
        <w:rPr>
          <w:lang w:val="id-ID"/>
        </w:rPr>
        <w:t xml:space="preserve"> </w:t>
      </w:r>
      <w:r w:rsidR="008930F3" w:rsidRPr="004D197B">
        <w:t xml:space="preserve">uraian kesimpulan, maka peneliti </w:t>
      </w:r>
      <w:r w:rsidR="008930F3" w:rsidRPr="004D197B">
        <w:lastRenderedPageBreak/>
        <w:t>mengajukan beberapa saran sebagai berikut:</w:t>
      </w:r>
    </w:p>
    <w:p w:rsidR="008930F3" w:rsidRPr="004D197B" w:rsidRDefault="008930F3" w:rsidP="001171BC">
      <w:pPr>
        <w:pStyle w:val="ListParagraph"/>
        <w:numPr>
          <w:ilvl w:val="0"/>
          <w:numId w:val="4"/>
        </w:numPr>
        <w:spacing w:after="0" w:line="240" w:lineRule="auto"/>
        <w:jc w:val="both"/>
        <w:rPr>
          <w:rFonts w:ascii="Times New Roman" w:hAnsi="Times New Roman"/>
          <w:sz w:val="24"/>
        </w:rPr>
      </w:pPr>
      <w:r w:rsidRPr="004D197B">
        <w:rPr>
          <w:rFonts w:ascii="Times New Roman" w:hAnsi="Times New Roman"/>
          <w:sz w:val="24"/>
        </w:rPr>
        <w:t xml:space="preserve">Bagi orangtua </w:t>
      </w:r>
    </w:p>
    <w:p w:rsidR="002932B8" w:rsidRPr="00F61D60" w:rsidRDefault="008930F3" w:rsidP="00F61D60">
      <w:pPr>
        <w:pStyle w:val="ListParagraph"/>
        <w:spacing w:after="0" w:line="240" w:lineRule="auto"/>
        <w:ind w:left="709"/>
        <w:jc w:val="both"/>
        <w:rPr>
          <w:rFonts w:ascii="Times New Roman" w:hAnsi="Times New Roman"/>
          <w:sz w:val="24"/>
        </w:rPr>
      </w:pPr>
      <w:r>
        <w:rPr>
          <w:rFonts w:ascii="Times New Roman" w:hAnsi="Times New Roman"/>
          <w:sz w:val="24"/>
        </w:rPr>
        <w:t xml:space="preserve">      Pendekatan pembelajaran M</w:t>
      </w:r>
      <w:r w:rsidRPr="004D197B">
        <w:rPr>
          <w:rFonts w:ascii="Times New Roman" w:hAnsi="Times New Roman"/>
          <w:sz w:val="24"/>
        </w:rPr>
        <w:t>ontess</w:t>
      </w:r>
      <w:r>
        <w:rPr>
          <w:rFonts w:ascii="Times New Roman" w:hAnsi="Times New Roman"/>
          <w:sz w:val="24"/>
        </w:rPr>
        <w:t>ori dapat menjadi pilihan pendekatan</w:t>
      </w:r>
      <w:r w:rsidRPr="004D197B">
        <w:rPr>
          <w:rFonts w:ascii="Times New Roman" w:hAnsi="Times New Roman"/>
          <w:sz w:val="24"/>
        </w:rPr>
        <w:t xml:space="preserve"> pembelajaran bagi anak usia dini dalam meningkatkan kemandirian anak yang dapat diterapkan di rumah. </w:t>
      </w:r>
    </w:p>
    <w:p w:rsidR="008930F3" w:rsidRPr="004D197B" w:rsidRDefault="008930F3" w:rsidP="001171BC">
      <w:pPr>
        <w:pStyle w:val="ListParagraph"/>
        <w:numPr>
          <w:ilvl w:val="0"/>
          <w:numId w:val="4"/>
        </w:numPr>
        <w:spacing w:after="0" w:line="240" w:lineRule="auto"/>
        <w:jc w:val="both"/>
        <w:rPr>
          <w:rFonts w:ascii="Times New Roman" w:hAnsi="Times New Roman"/>
          <w:sz w:val="24"/>
        </w:rPr>
      </w:pPr>
      <w:r w:rsidRPr="004D197B">
        <w:rPr>
          <w:rFonts w:ascii="Times New Roman" w:hAnsi="Times New Roman"/>
          <w:sz w:val="24"/>
        </w:rPr>
        <w:t>Bagi sekolah PAUD</w:t>
      </w:r>
    </w:p>
    <w:p w:rsidR="00330EAE" w:rsidRDefault="008930F3" w:rsidP="00330EAE">
      <w:pPr>
        <w:pStyle w:val="ListParagraph"/>
        <w:spacing w:after="0" w:line="240" w:lineRule="auto"/>
        <w:ind w:left="709" w:firstLine="360"/>
        <w:jc w:val="both"/>
        <w:rPr>
          <w:rFonts w:ascii="Times New Roman" w:hAnsi="Times New Roman"/>
          <w:sz w:val="24"/>
        </w:rPr>
      </w:pPr>
      <w:r>
        <w:rPr>
          <w:rFonts w:ascii="Times New Roman" w:hAnsi="Times New Roman"/>
          <w:sz w:val="24"/>
        </w:rPr>
        <w:t>Pendekatan M</w:t>
      </w:r>
      <w:r w:rsidRPr="00D26AF2">
        <w:rPr>
          <w:rFonts w:ascii="Times New Roman" w:hAnsi="Times New Roman"/>
          <w:sz w:val="24"/>
        </w:rPr>
        <w:t>ontessori dapat</w:t>
      </w:r>
      <w:r w:rsidRPr="004D197B">
        <w:rPr>
          <w:rFonts w:ascii="Times New Roman" w:hAnsi="Times New Roman"/>
          <w:sz w:val="24"/>
        </w:rPr>
        <w:t xml:space="preserve"> menja</w:t>
      </w:r>
      <w:r>
        <w:rPr>
          <w:rFonts w:ascii="Times New Roman" w:hAnsi="Times New Roman"/>
          <w:sz w:val="24"/>
        </w:rPr>
        <w:softHyphen/>
      </w:r>
      <w:r w:rsidRPr="004D197B">
        <w:rPr>
          <w:rFonts w:ascii="Times New Roman" w:hAnsi="Times New Roman"/>
          <w:sz w:val="24"/>
        </w:rPr>
        <w:t xml:space="preserve">di salah satu </w:t>
      </w:r>
      <w:r>
        <w:rPr>
          <w:rFonts w:ascii="Times New Roman" w:hAnsi="Times New Roman"/>
          <w:sz w:val="24"/>
        </w:rPr>
        <w:t>pendekatan</w:t>
      </w:r>
      <w:r w:rsidRPr="004D197B">
        <w:rPr>
          <w:rFonts w:ascii="Times New Roman" w:hAnsi="Times New Roman"/>
          <w:sz w:val="24"/>
        </w:rPr>
        <w:t xml:space="preserve"> pembelajaran yang diterapkan di sekolah untuk meningkatkan kemandirian anak usia dini</w:t>
      </w:r>
      <w:r>
        <w:rPr>
          <w:rFonts w:ascii="Times New Roman" w:hAnsi="Times New Roman"/>
          <w:sz w:val="24"/>
        </w:rPr>
        <w:t>.</w:t>
      </w:r>
    </w:p>
    <w:p w:rsidR="008930F3" w:rsidRPr="00330EAE" w:rsidRDefault="008930F3" w:rsidP="001171BC">
      <w:pPr>
        <w:pStyle w:val="ListParagraph"/>
        <w:numPr>
          <w:ilvl w:val="0"/>
          <w:numId w:val="4"/>
        </w:numPr>
        <w:jc w:val="both"/>
        <w:rPr>
          <w:rFonts w:ascii="Times New Roman" w:hAnsi="Times New Roman" w:cs="Times New Roman"/>
          <w:sz w:val="24"/>
          <w:szCs w:val="24"/>
        </w:rPr>
      </w:pPr>
      <w:r w:rsidRPr="00330EAE">
        <w:rPr>
          <w:rFonts w:ascii="Times New Roman" w:hAnsi="Times New Roman" w:cs="Times New Roman"/>
          <w:sz w:val="24"/>
          <w:szCs w:val="24"/>
        </w:rPr>
        <w:t>Bagi peneliti selanjutnya</w:t>
      </w:r>
    </w:p>
    <w:p w:rsidR="00330EAE" w:rsidRDefault="008930F3" w:rsidP="001171BC">
      <w:pPr>
        <w:pStyle w:val="ListParagraph"/>
        <w:numPr>
          <w:ilvl w:val="1"/>
          <w:numId w:val="4"/>
        </w:numPr>
        <w:spacing w:after="0" w:line="240" w:lineRule="auto"/>
        <w:ind w:left="993" w:hanging="284"/>
        <w:jc w:val="both"/>
        <w:rPr>
          <w:rFonts w:ascii="Times New Roman" w:hAnsi="Times New Roman"/>
          <w:sz w:val="24"/>
          <w:szCs w:val="24"/>
        </w:rPr>
      </w:pPr>
      <w:r w:rsidRPr="004D197B">
        <w:rPr>
          <w:rFonts w:ascii="Times New Roman" w:hAnsi="Times New Roman"/>
          <w:sz w:val="24"/>
          <w:szCs w:val="24"/>
        </w:rPr>
        <w:t>Menambah subjek penelitian dan memberikan kelompok kontrol.</w:t>
      </w:r>
    </w:p>
    <w:p w:rsidR="008E0435" w:rsidRPr="00330EAE" w:rsidRDefault="008930F3" w:rsidP="001171BC">
      <w:pPr>
        <w:pStyle w:val="ListParagraph"/>
        <w:numPr>
          <w:ilvl w:val="1"/>
          <w:numId w:val="4"/>
        </w:numPr>
        <w:spacing w:after="0" w:line="240" w:lineRule="auto"/>
        <w:ind w:left="993" w:hanging="284"/>
        <w:jc w:val="both"/>
        <w:rPr>
          <w:rFonts w:ascii="Times New Roman" w:hAnsi="Times New Roman"/>
          <w:sz w:val="24"/>
          <w:szCs w:val="24"/>
        </w:rPr>
      </w:pPr>
      <w:r w:rsidRPr="00330EAE">
        <w:rPr>
          <w:rFonts w:ascii="Times New Roman" w:hAnsi="Times New Roman" w:cs="Times New Roman"/>
          <w:sz w:val="24"/>
          <w:szCs w:val="24"/>
        </w:rPr>
        <w:t>Menggunakan pendekatan montessori untuk mengukur aspek lain, karena dalam penelitian ini</w:t>
      </w:r>
      <w:r w:rsidR="00330EAE">
        <w:rPr>
          <w:rFonts w:ascii="Times New Roman" w:hAnsi="Times New Roman" w:cs="Times New Roman"/>
          <w:sz w:val="24"/>
          <w:szCs w:val="24"/>
        </w:rPr>
        <w:t xml:space="preserve">, peneliti hanya mengukur aspek </w:t>
      </w:r>
      <w:r w:rsidRPr="00330EAE">
        <w:rPr>
          <w:rFonts w:ascii="Times New Roman" w:hAnsi="Times New Roman" w:cs="Times New Roman"/>
          <w:sz w:val="24"/>
          <w:szCs w:val="24"/>
        </w:rPr>
        <w:t>kemandirian</w:t>
      </w:r>
      <w:r w:rsidR="00330EAE" w:rsidRPr="00330EAE">
        <w:rPr>
          <w:rFonts w:ascii="Times New Roman" w:hAnsi="Times New Roman" w:cs="Times New Roman"/>
          <w:sz w:val="24"/>
          <w:szCs w:val="24"/>
        </w:rPr>
        <w:t xml:space="preserve">. </w:t>
      </w:r>
    </w:p>
    <w:p w:rsidR="00965F64" w:rsidRDefault="00965F64" w:rsidP="00965F64">
      <w:pPr>
        <w:tabs>
          <w:tab w:val="left" w:pos="0"/>
        </w:tabs>
        <w:spacing w:after="200"/>
        <w:rPr>
          <w:b/>
          <w:lang w:val="id-ID"/>
        </w:rPr>
      </w:pPr>
    </w:p>
    <w:p w:rsidR="008930F3" w:rsidRPr="003366A4" w:rsidRDefault="008930F3" w:rsidP="003366A4">
      <w:pPr>
        <w:tabs>
          <w:tab w:val="left" w:pos="0"/>
        </w:tabs>
        <w:spacing w:after="200"/>
        <w:rPr>
          <w:b/>
          <w:lang w:val="id-ID"/>
        </w:rPr>
      </w:pPr>
      <w:r w:rsidRPr="008930F3">
        <w:rPr>
          <w:b/>
          <w:lang w:val="id-ID"/>
        </w:rPr>
        <w:t>DAFTAR PUSTAKA</w:t>
      </w:r>
    </w:p>
    <w:p w:rsidR="00600480" w:rsidRDefault="008930F3" w:rsidP="00A93E85">
      <w:pPr>
        <w:ind w:left="284" w:hanging="284"/>
        <w:jc w:val="both"/>
        <w:rPr>
          <w:lang w:val="id-ID"/>
        </w:rPr>
      </w:pPr>
      <w:r>
        <w:t>Alwisol</w:t>
      </w:r>
      <w:proofErr w:type="gramStart"/>
      <w:r>
        <w:t>.</w:t>
      </w:r>
      <w:r w:rsidRPr="008930F3">
        <w:t>(</w:t>
      </w:r>
      <w:proofErr w:type="gramEnd"/>
      <w:r w:rsidRPr="008930F3">
        <w:t xml:space="preserve">2009). </w:t>
      </w:r>
      <w:r w:rsidRPr="008930F3">
        <w:rPr>
          <w:i/>
          <w:iCs/>
        </w:rPr>
        <w:t>Psikolo</w:t>
      </w:r>
      <w:r w:rsidR="00965F64">
        <w:rPr>
          <w:i/>
          <w:iCs/>
        </w:rPr>
        <w:t>gi</w:t>
      </w:r>
      <w:r w:rsidR="00600480">
        <w:rPr>
          <w:i/>
          <w:iCs/>
          <w:lang w:val="id-ID"/>
        </w:rPr>
        <w:t xml:space="preserve"> </w:t>
      </w:r>
      <w:r w:rsidRPr="008930F3">
        <w:rPr>
          <w:i/>
          <w:iCs/>
        </w:rPr>
        <w:t>Kepribadian (edisi revisi).</w:t>
      </w:r>
      <w:r w:rsidR="00600480">
        <w:rPr>
          <w:i/>
          <w:iCs/>
          <w:lang w:val="id-ID"/>
        </w:rPr>
        <w:t xml:space="preserve"> </w:t>
      </w:r>
      <w:r w:rsidRPr="008930F3">
        <w:t>Malang: UMM Press.</w:t>
      </w:r>
      <w:r w:rsidR="00600480">
        <w:rPr>
          <w:lang w:val="id-ID"/>
        </w:rPr>
        <w:t xml:space="preserve"> </w:t>
      </w:r>
    </w:p>
    <w:p w:rsidR="00600480" w:rsidRDefault="00600480" w:rsidP="00A93E85">
      <w:pPr>
        <w:ind w:left="284" w:hanging="284"/>
        <w:jc w:val="both"/>
        <w:rPr>
          <w:lang w:val="id-ID"/>
        </w:rPr>
      </w:pPr>
    </w:p>
    <w:p w:rsidR="008930F3" w:rsidRPr="00A93E85" w:rsidRDefault="008930F3" w:rsidP="00A93E85">
      <w:pPr>
        <w:ind w:left="284" w:hanging="284"/>
        <w:jc w:val="both"/>
        <w:rPr>
          <w:i/>
          <w:iCs/>
          <w:lang w:val="id-ID"/>
        </w:rPr>
      </w:pPr>
      <w:r w:rsidRPr="008930F3">
        <w:rPr>
          <w:lang w:val="id-ID"/>
        </w:rPr>
        <w:t>Feist, J</w:t>
      </w:r>
      <w:r w:rsidRPr="008930F3">
        <w:t>.&amp;</w:t>
      </w:r>
      <w:r w:rsidRPr="008930F3">
        <w:rPr>
          <w:lang w:val="id-ID"/>
        </w:rPr>
        <w:t xml:space="preserve"> Feist, G. </w:t>
      </w:r>
      <w:r w:rsidRPr="008930F3">
        <w:t>(</w:t>
      </w:r>
      <w:r w:rsidRPr="008930F3">
        <w:rPr>
          <w:lang w:val="id-ID"/>
        </w:rPr>
        <w:t>2008</w:t>
      </w:r>
      <w:r w:rsidRPr="008930F3">
        <w:t>)</w:t>
      </w:r>
      <w:r w:rsidRPr="008930F3">
        <w:rPr>
          <w:lang w:val="id-ID"/>
        </w:rPr>
        <w:t xml:space="preserve">. </w:t>
      </w:r>
      <w:r w:rsidRPr="008930F3">
        <w:rPr>
          <w:i/>
          <w:iCs/>
          <w:lang w:val="id-ID"/>
        </w:rPr>
        <w:t>Theories of Personality</w:t>
      </w:r>
      <w:r w:rsidRPr="008930F3">
        <w:rPr>
          <w:i/>
          <w:iCs/>
        </w:rPr>
        <w:t xml:space="preserve"> (</w:t>
      </w:r>
      <w:r w:rsidRPr="008930F3">
        <w:rPr>
          <w:i/>
          <w:iCs/>
          <w:lang w:val="id-ID"/>
        </w:rPr>
        <w:t>Edisi keenam</w:t>
      </w:r>
      <w:r w:rsidRPr="008930F3">
        <w:rPr>
          <w:i/>
          <w:iCs/>
        </w:rPr>
        <w:t>)</w:t>
      </w:r>
      <w:r w:rsidRPr="008930F3">
        <w:rPr>
          <w:lang w:val="id-ID"/>
        </w:rPr>
        <w:t>. Yogyakarta:</w:t>
      </w:r>
      <w:r w:rsidR="00600480">
        <w:rPr>
          <w:lang w:val="id-ID"/>
        </w:rPr>
        <w:t xml:space="preserve"> </w:t>
      </w:r>
      <w:r w:rsidRPr="008930F3">
        <w:rPr>
          <w:lang w:val="id-ID"/>
        </w:rPr>
        <w:t>Pustaka Pelajar</w:t>
      </w:r>
      <w:r w:rsidRPr="008930F3">
        <w:t>.</w:t>
      </w:r>
    </w:p>
    <w:p w:rsidR="008930F3" w:rsidRPr="008930F3" w:rsidRDefault="008930F3" w:rsidP="00F61D60">
      <w:pPr>
        <w:ind w:right="18"/>
        <w:jc w:val="both"/>
        <w:rPr>
          <w:lang w:val="id-ID"/>
        </w:rPr>
      </w:pPr>
    </w:p>
    <w:p w:rsidR="008930F3" w:rsidRPr="008930F3" w:rsidRDefault="00F61D60" w:rsidP="003F2114">
      <w:pPr>
        <w:ind w:left="284" w:hanging="284"/>
        <w:jc w:val="both"/>
        <w:rPr>
          <w:lang w:val="id-ID"/>
        </w:rPr>
      </w:pPr>
      <w:r>
        <w:t>Andrajati, N. H. (2009). Metode</w:t>
      </w:r>
      <w:r w:rsidR="00600480">
        <w:rPr>
          <w:lang w:val="id-ID"/>
        </w:rPr>
        <w:t xml:space="preserve"> </w:t>
      </w:r>
      <w:r w:rsidR="008930F3" w:rsidRPr="008930F3">
        <w:t>Beyond Center and Circle Time (BCCT) dalam Membentuk Kemandirian Ana</w:t>
      </w:r>
      <w:r w:rsidR="00600480">
        <w:rPr>
          <w:lang w:val="id-ID"/>
        </w:rPr>
        <w:t>k</w:t>
      </w:r>
      <w:r w:rsidR="008930F3" w:rsidRPr="008930F3">
        <w:t xml:space="preserve"> </w:t>
      </w:r>
      <w:proofErr w:type="gramStart"/>
      <w:r w:rsidR="008930F3" w:rsidRPr="008930F3">
        <w:t>Usia</w:t>
      </w:r>
      <w:proofErr w:type="gramEnd"/>
      <w:r w:rsidR="008930F3" w:rsidRPr="008930F3">
        <w:t xml:space="preserve"> Dini (Studi Pada Kelompok Bermain ‘Aisyiyah </w:t>
      </w:r>
      <w:r w:rsidR="008930F3" w:rsidRPr="008930F3">
        <w:lastRenderedPageBreak/>
        <w:t xml:space="preserve">Purworejo). </w:t>
      </w:r>
      <w:r w:rsidR="008930F3" w:rsidRPr="008930F3">
        <w:rPr>
          <w:i/>
        </w:rPr>
        <w:t>Skripsi.</w:t>
      </w:r>
      <w:r w:rsidR="008930F3" w:rsidRPr="008930F3">
        <w:t xml:space="preserve"> Magelang: Universitas Muhammadiyah Magelang.</w:t>
      </w:r>
    </w:p>
    <w:p w:rsidR="008930F3" w:rsidRPr="008930F3" w:rsidRDefault="008930F3" w:rsidP="00F61D60">
      <w:pPr>
        <w:jc w:val="both"/>
        <w:rPr>
          <w:lang w:val="id-ID"/>
        </w:rPr>
      </w:pPr>
    </w:p>
    <w:p w:rsidR="008930F3" w:rsidRPr="008930F3" w:rsidRDefault="008930F3" w:rsidP="003F2114">
      <w:pPr>
        <w:ind w:left="284" w:hanging="284"/>
        <w:jc w:val="both"/>
        <w:rPr>
          <w:lang w:val="id-ID"/>
        </w:rPr>
      </w:pPr>
      <w:r w:rsidRPr="008930F3">
        <w:t>Arsol, S</w:t>
      </w:r>
      <w:r w:rsidR="00600480">
        <w:rPr>
          <w:lang w:val="id-ID"/>
        </w:rPr>
        <w:t xml:space="preserve">uparman </w:t>
      </w:r>
      <w:r w:rsidRPr="008930F3">
        <w:rPr>
          <w:lang w:val="id-ID"/>
        </w:rPr>
        <w:t>&amp;</w:t>
      </w:r>
      <w:r w:rsidRPr="008930F3">
        <w:t xml:space="preserve"> H</w:t>
      </w:r>
      <w:r w:rsidRPr="008930F3">
        <w:rPr>
          <w:lang w:val="id-ID"/>
        </w:rPr>
        <w:t>erpratiwi</w:t>
      </w:r>
      <w:proofErr w:type="gramStart"/>
      <w:r w:rsidR="003366A4">
        <w:t>.</w:t>
      </w:r>
      <w:r w:rsidRPr="008930F3">
        <w:t>(</w:t>
      </w:r>
      <w:proofErr w:type="gramEnd"/>
      <w:r w:rsidRPr="008930F3">
        <w:t xml:space="preserve">2014). Pemanfaatan alat peraga </w:t>
      </w:r>
      <w:r w:rsidRPr="008930F3">
        <w:rPr>
          <w:lang w:val="id-ID"/>
        </w:rPr>
        <w:t>M</w:t>
      </w:r>
      <w:r w:rsidRPr="008930F3">
        <w:t>ontessori untuk peningkatan mengenal kata bahasa inggris di Taman Kanak-Kanak Palm Kids Bandar Lampung.</w:t>
      </w:r>
      <w:r w:rsidR="00600480">
        <w:rPr>
          <w:lang w:val="id-ID"/>
        </w:rPr>
        <w:t xml:space="preserve"> </w:t>
      </w:r>
      <w:r w:rsidRPr="008930F3">
        <w:rPr>
          <w:i/>
        </w:rPr>
        <w:t>Tesis</w:t>
      </w:r>
      <w:r w:rsidRPr="008930F3">
        <w:t>. Lampung: Universitas Lampung.</w:t>
      </w:r>
    </w:p>
    <w:p w:rsidR="008930F3" w:rsidRPr="008930F3" w:rsidRDefault="008930F3" w:rsidP="00F61D60">
      <w:pPr>
        <w:jc w:val="both"/>
        <w:rPr>
          <w:lang w:val="id-ID"/>
        </w:rPr>
      </w:pPr>
    </w:p>
    <w:p w:rsidR="008930F3" w:rsidRPr="003F2114" w:rsidRDefault="003366A4" w:rsidP="003F2114">
      <w:pPr>
        <w:ind w:left="284" w:hanging="284"/>
        <w:jc w:val="both"/>
        <w:rPr>
          <w:lang w:val="id-ID"/>
        </w:rPr>
      </w:pPr>
      <w:r>
        <w:t>Azmi, N. M. (2013). Perbedaan</w:t>
      </w:r>
      <w:r w:rsidR="00600480">
        <w:rPr>
          <w:lang w:val="id-ID"/>
        </w:rPr>
        <w:t xml:space="preserve"> </w:t>
      </w:r>
      <w:r w:rsidR="008930F3" w:rsidRPr="008930F3">
        <w:t xml:space="preserve">kemandirian anak </w:t>
      </w:r>
      <w:proofErr w:type="gramStart"/>
      <w:r w:rsidR="008930F3" w:rsidRPr="008930F3">
        <w:t>usia</w:t>
      </w:r>
      <w:proofErr w:type="gramEnd"/>
      <w:r w:rsidR="008930F3" w:rsidRPr="008930F3">
        <w:t xml:space="preserve"> pra-sekolah pada sekolah yang menggunakan metode semi </w:t>
      </w:r>
      <w:r w:rsidR="008930F3" w:rsidRPr="008930F3">
        <w:rPr>
          <w:lang w:val="id-ID"/>
        </w:rPr>
        <w:t>M</w:t>
      </w:r>
      <w:r w:rsidR="008930F3" w:rsidRPr="008930F3">
        <w:t xml:space="preserve">ontessori dan sekolah reguler. </w:t>
      </w:r>
      <w:r w:rsidR="008930F3" w:rsidRPr="008930F3">
        <w:rPr>
          <w:i/>
        </w:rPr>
        <w:t>Skripsi</w:t>
      </w:r>
      <w:r w:rsidR="008930F3" w:rsidRPr="008930F3">
        <w:t>. Jakarta: Universitas Bina Nusantara.</w:t>
      </w:r>
    </w:p>
    <w:p w:rsidR="008930F3" w:rsidRPr="008930F3" w:rsidRDefault="008930F3" w:rsidP="00F61D60">
      <w:pPr>
        <w:ind w:right="18"/>
        <w:jc w:val="both"/>
        <w:rPr>
          <w:lang w:val="id-ID"/>
        </w:rPr>
      </w:pPr>
    </w:p>
    <w:p w:rsidR="008930F3" w:rsidRPr="003F2114" w:rsidRDefault="008930F3" w:rsidP="003F2114">
      <w:pPr>
        <w:ind w:right="18"/>
        <w:jc w:val="both"/>
        <w:rPr>
          <w:i/>
          <w:lang w:val="id-ID"/>
        </w:rPr>
      </w:pPr>
      <w:r w:rsidRPr="008930F3">
        <w:t>Azwar</w:t>
      </w:r>
      <w:r w:rsidRPr="008930F3">
        <w:rPr>
          <w:lang w:val="id-ID"/>
        </w:rPr>
        <w:t>,</w:t>
      </w:r>
      <w:r w:rsidRPr="008930F3">
        <w:t xml:space="preserve"> S. (201</w:t>
      </w:r>
      <w:r w:rsidRPr="008930F3">
        <w:rPr>
          <w:lang w:val="id-ID"/>
        </w:rPr>
        <w:t>3</w:t>
      </w:r>
      <w:r w:rsidRPr="008930F3">
        <w:t>).</w:t>
      </w:r>
      <w:r w:rsidR="003366A4">
        <w:rPr>
          <w:i/>
        </w:rPr>
        <w:t>Reliabilitas dan</w:t>
      </w:r>
      <w:r w:rsidRPr="008930F3">
        <w:rPr>
          <w:i/>
        </w:rPr>
        <w:t>validitas</w:t>
      </w:r>
      <w:r w:rsidRPr="008930F3">
        <w:t>. Yogyakarta: Pustaka Pelajar.</w:t>
      </w:r>
    </w:p>
    <w:p w:rsidR="008930F3" w:rsidRPr="008930F3" w:rsidRDefault="008930F3" w:rsidP="00F61D60">
      <w:pPr>
        <w:jc w:val="both"/>
        <w:rPr>
          <w:lang w:val="id-ID"/>
        </w:rPr>
      </w:pPr>
    </w:p>
    <w:p w:rsidR="008930F3" w:rsidRPr="008930F3" w:rsidRDefault="008930F3" w:rsidP="003366A4">
      <w:pPr>
        <w:ind w:left="284" w:hanging="284"/>
        <w:jc w:val="both"/>
      </w:pPr>
      <w:r w:rsidRPr="008930F3">
        <w:t xml:space="preserve">Chaplin, J. (2008). </w:t>
      </w:r>
      <w:r w:rsidRPr="008930F3">
        <w:rPr>
          <w:i/>
        </w:rPr>
        <w:t xml:space="preserve">Kamus lengkap </w:t>
      </w:r>
      <w:r w:rsidRPr="008930F3">
        <w:rPr>
          <w:i/>
          <w:lang w:val="id-ID"/>
        </w:rPr>
        <w:t>p</w:t>
      </w:r>
      <w:r w:rsidRPr="008930F3">
        <w:rPr>
          <w:i/>
        </w:rPr>
        <w:t>sikologi</w:t>
      </w:r>
      <w:r w:rsidRPr="008930F3">
        <w:t>. Jakarta: Grafindo Persada.</w:t>
      </w:r>
    </w:p>
    <w:p w:rsidR="008930F3" w:rsidRPr="008930F3" w:rsidRDefault="008930F3" w:rsidP="00F61D60">
      <w:pPr>
        <w:jc w:val="both"/>
        <w:rPr>
          <w:lang w:val="id-ID"/>
        </w:rPr>
      </w:pPr>
    </w:p>
    <w:p w:rsidR="008930F3" w:rsidRPr="008930F3" w:rsidRDefault="008930F3" w:rsidP="003366A4">
      <w:pPr>
        <w:ind w:left="284" w:hanging="284"/>
        <w:jc w:val="both"/>
        <w:rPr>
          <w:lang w:val="id-ID"/>
        </w:rPr>
      </w:pPr>
      <w:r w:rsidRPr="008930F3">
        <w:t>Desmita.</w:t>
      </w:r>
      <w:r w:rsidR="00600480">
        <w:rPr>
          <w:lang w:val="id-ID"/>
        </w:rPr>
        <w:t xml:space="preserve"> </w:t>
      </w:r>
      <w:r w:rsidRPr="008930F3">
        <w:t xml:space="preserve">(2010). </w:t>
      </w:r>
      <w:r w:rsidRPr="008930F3">
        <w:rPr>
          <w:i/>
        </w:rPr>
        <w:t>Psikologi Perkembangan Peserta Didik</w:t>
      </w:r>
      <w:r w:rsidRPr="008930F3">
        <w:t>. Bandung: PT Remaja Rosdakarya.</w:t>
      </w:r>
    </w:p>
    <w:p w:rsidR="008930F3" w:rsidRPr="008930F3" w:rsidRDefault="008930F3" w:rsidP="00F61D60">
      <w:pPr>
        <w:jc w:val="both"/>
      </w:pPr>
    </w:p>
    <w:p w:rsidR="008930F3" w:rsidRPr="008930F3" w:rsidRDefault="008930F3" w:rsidP="003366A4">
      <w:pPr>
        <w:ind w:left="284" w:hanging="284"/>
        <w:jc w:val="both"/>
        <w:rPr>
          <w:lang w:val="id-ID"/>
        </w:rPr>
      </w:pPr>
      <w:r w:rsidRPr="008930F3">
        <w:t>G</w:t>
      </w:r>
      <w:r w:rsidRPr="008930F3">
        <w:rPr>
          <w:lang w:val="id-ID"/>
        </w:rPr>
        <w:t>e</w:t>
      </w:r>
      <w:r w:rsidRPr="008930F3">
        <w:t>rungan</w:t>
      </w:r>
      <w:proofErr w:type="gramStart"/>
      <w:r w:rsidRPr="008930F3">
        <w:t>.(</w:t>
      </w:r>
      <w:proofErr w:type="gramEnd"/>
      <w:r w:rsidRPr="008930F3">
        <w:t xml:space="preserve">2004). </w:t>
      </w:r>
      <w:r w:rsidRPr="008930F3">
        <w:rPr>
          <w:i/>
        </w:rPr>
        <w:t xml:space="preserve">Psikologi </w:t>
      </w:r>
      <w:r w:rsidRPr="008930F3">
        <w:rPr>
          <w:i/>
          <w:lang w:val="id-ID"/>
        </w:rPr>
        <w:t>s</w:t>
      </w:r>
      <w:r w:rsidRPr="008930F3">
        <w:rPr>
          <w:i/>
        </w:rPr>
        <w:t>osial</w:t>
      </w:r>
      <w:r w:rsidRPr="008930F3">
        <w:t>. Bandung: Refika Aditama.</w:t>
      </w:r>
    </w:p>
    <w:p w:rsidR="008930F3" w:rsidRPr="008930F3" w:rsidRDefault="008930F3" w:rsidP="00F61D60">
      <w:pPr>
        <w:jc w:val="both"/>
        <w:rPr>
          <w:lang w:val="id-ID"/>
        </w:rPr>
      </w:pPr>
    </w:p>
    <w:p w:rsidR="008930F3" w:rsidRPr="008930F3" w:rsidRDefault="008930F3" w:rsidP="003366A4">
      <w:pPr>
        <w:pStyle w:val="NormalWeb"/>
        <w:spacing w:before="0" w:beforeAutospacing="0" w:after="0" w:afterAutospacing="0"/>
        <w:ind w:left="284" w:hanging="284"/>
        <w:jc w:val="both"/>
        <w:rPr>
          <w:noProof/>
        </w:rPr>
      </w:pPr>
      <w:r w:rsidRPr="008930F3">
        <w:rPr>
          <w:noProof/>
        </w:rPr>
        <w:t xml:space="preserve">Guilford, J. P. (1956). </w:t>
      </w:r>
      <w:r w:rsidRPr="008930F3">
        <w:rPr>
          <w:i/>
          <w:iCs/>
          <w:noProof/>
        </w:rPr>
        <w:t>Fundamental Statistics in Psychology and Education</w:t>
      </w:r>
      <w:r w:rsidRPr="008930F3">
        <w:rPr>
          <w:noProof/>
        </w:rPr>
        <w:t>. New York: McGrow Hill.</w:t>
      </w:r>
    </w:p>
    <w:p w:rsidR="008930F3" w:rsidRPr="008930F3" w:rsidRDefault="008930F3" w:rsidP="00F61D60">
      <w:pPr>
        <w:pStyle w:val="NormalWeb"/>
        <w:spacing w:before="0" w:beforeAutospacing="0" w:after="0" w:afterAutospacing="0"/>
        <w:jc w:val="both"/>
        <w:rPr>
          <w:noProof/>
        </w:rPr>
      </w:pPr>
    </w:p>
    <w:p w:rsidR="008930F3" w:rsidRPr="008930F3" w:rsidRDefault="008930F3" w:rsidP="003366A4">
      <w:pPr>
        <w:ind w:left="284" w:right="18" w:hanging="284"/>
        <w:jc w:val="both"/>
        <w:rPr>
          <w:lang w:val="id-ID"/>
        </w:rPr>
      </w:pPr>
      <w:r w:rsidRPr="008930F3">
        <w:t>Hadi, S. (2000).</w:t>
      </w:r>
      <w:r w:rsidR="00600480">
        <w:rPr>
          <w:lang w:val="id-ID"/>
        </w:rPr>
        <w:t xml:space="preserve"> </w:t>
      </w:r>
      <w:r w:rsidRPr="008930F3">
        <w:rPr>
          <w:i/>
        </w:rPr>
        <w:t xml:space="preserve">Metodologi </w:t>
      </w:r>
      <w:r w:rsidRPr="008930F3">
        <w:rPr>
          <w:i/>
          <w:lang w:val="id-ID"/>
        </w:rPr>
        <w:t>r</w:t>
      </w:r>
      <w:r w:rsidRPr="008930F3">
        <w:rPr>
          <w:i/>
        </w:rPr>
        <w:t>esearch</w:t>
      </w:r>
      <w:r w:rsidRPr="008930F3">
        <w:t>. Yogyakarta: Andi</w:t>
      </w:r>
    </w:p>
    <w:p w:rsidR="008930F3" w:rsidRPr="008930F3" w:rsidRDefault="008930F3" w:rsidP="00F61D60">
      <w:pPr>
        <w:ind w:right="18"/>
        <w:jc w:val="both"/>
        <w:rPr>
          <w:lang w:val="id-ID"/>
        </w:rPr>
      </w:pPr>
    </w:p>
    <w:p w:rsidR="008930F3" w:rsidRDefault="008930F3" w:rsidP="003366A4">
      <w:pPr>
        <w:ind w:left="284" w:hanging="284"/>
        <w:jc w:val="both"/>
        <w:rPr>
          <w:lang w:val="id-ID"/>
        </w:rPr>
      </w:pPr>
      <w:r w:rsidRPr="008930F3">
        <w:rPr>
          <w:lang w:val="id-ID"/>
        </w:rPr>
        <w:lastRenderedPageBreak/>
        <w:t xml:space="preserve">Hainstock, E. G. (2002). </w:t>
      </w:r>
      <w:r w:rsidRPr="008930F3">
        <w:rPr>
          <w:i/>
          <w:lang w:val="id-ID"/>
        </w:rPr>
        <w:t>Montessori untuk Anak Prasekolah.</w:t>
      </w:r>
      <w:r w:rsidRPr="008930F3">
        <w:rPr>
          <w:lang w:val="id-ID"/>
        </w:rPr>
        <w:t xml:space="preserve"> Jakarta: Pustaka Delaprasta.</w:t>
      </w:r>
    </w:p>
    <w:p w:rsidR="002932B8" w:rsidRPr="008930F3" w:rsidRDefault="002932B8" w:rsidP="00F61D60">
      <w:pPr>
        <w:jc w:val="both"/>
        <w:rPr>
          <w:lang w:val="id-ID"/>
        </w:rPr>
      </w:pPr>
    </w:p>
    <w:p w:rsidR="008930F3" w:rsidRPr="008930F3" w:rsidRDefault="008930F3" w:rsidP="003366A4">
      <w:pPr>
        <w:ind w:left="284" w:hanging="284"/>
        <w:jc w:val="both"/>
      </w:pPr>
      <w:r w:rsidRPr="008930F3">
        <w:t xml:space="preserve">Holfester, C. (2008). </w:t>
      </w:r>
      <w:r w:rsidRPr="008930F3">
        <w:rPr>
          <w:i/>
        </w:rPr>
        <w:t xml:space="preserve">The Montessori </w:t>
      </w:r>
      <w:proofErr w:type="gramStart"/>
      <w:r w:rsidRPr="008930F3">
        <w:rPr>
          <w:i/>
        </w:rPr>
        <w:t>method</w:t>
      </w:r>
      <w:proofErr w:type="gramEnd"/>
      <w:r w:rsidR="00CE0C15">
        <w:t>. Boston:</w:t>
      </w:r>
      <w:r w:rsidR="00600480">
        <w:rPr>
          <w:lang w:val="id-ID"/>
        </w:rPr>
        <w:t xml:space="preserve"> </w:t>
      </w:r>
      <w:r w:rsidRPr="008930F3">
        <w:t>EBSCO Publishing Inc.</w:t>
      </w:r>
    </w:p>
    <w:p w:rsidR="008930F3" w:rsidRPr="008930F3" w:rsidRDefault="008930F3" w:rsidP="00F61D60">
      <w:pPr>
        <w:jc w:val="both"/>
        <w:rPr>
          <w:lang w:val="id-ID"/>
        </w:rPr>
      </w:pPr>
    </w:p>
    <w:p w:rsidR="008930F3" w:rsidRDefault="008930F3" w:rsidP="003366A4">
      <w:pPr>
        <w:ind w:left="284" w:hanging="284"/>
        <w:jc w:val="both"/>
        <w:rPr>
          <w:lang w:val="id-ID"/>
        </w:rPr>
      </w:pPr>
      <w:r w:rsidRPr="008930F3">
        <w:t xml:space="preserve">Hurlock, E. B. (1980). </w:t>
      </w:r>
      <w:r w:rsidRPr="008930F3">
        <w:rPr>
          <w:i/>
        </w:rPr>
        <w:t>Psikologi perkembangan</w:t>
      </w:r>
      <w:r w:rsidRPr="008930F3">
        <w:t>. Jakarta: Erlangga.</w:t>
      </w:r>
    </w:p>
    <w:p w:rsidR="002932B8" w:rsidRPr="002932B8" w:rsidRDefault="002932B8" w:rsidP="00F61D60">
      <w:pPr>
        <w:jc w:val="both"/>
        <w:rPr>
          <w:lang w:val="id-ID"/>
        </w:rPr>
      </w:pPr>
    </w:p>
    <w:p w:rsidR="008930F3" w:rsidRDefault="008930F3" w:rsidP="003366A4">
      <w:pPr>
        <w:ind w:left="284" w:hanging="284"/>
        <w:jc w:val="both"/>
        <w:rPr>
          <w:lang w:val="id-ID"/>
        </w:rPr>
      </w:pPr>
      <w:r w:rsidRPr="008930F3">
        <w:t>Koh, J. W. L</w:t>
      </w:r>
      <w:r w:rsidRPr="008930F3">
        <w:rPr>
          <w:lang w:val="id-ID"/>
        </w:rPr>
        <w:t>., &amp; Frick, T. W</w:t>
      </w:r>
      <w:r w:rsidRPr="008930F3">
        <w:t xml:space="preserve">. (2010).Implementing autonomy support: insights from a </w:t>
      </w:r>
      <w:r w:rsidRPr="008930F3">
        <w:rPr>
          <w:lang w:val="id-ID"/>
        </w:rPr>
        <w:t>M</w:t>
      </w:r>
      <w:r w:rsidRPr="008930F3">
        <w:t>ontessori classroom.</w:t>
      </w:r>
      <w:r w:rsidR="00600480">
        <w:rPr>
          <w:lang w:val="id-ID"/>
        </w:rPr>
        <w:t xml:space="preserve"> </w:t>
      </w:r>
      <w:r w:rsidRPr="008930F3">
        <w:rPr>
          <w:i/>
        </w:rPr>
        <w:t>International Journal of Education</w:t>
      </w:r>
      <w:r w:rsidRPr="008930F3">
        <w:t>. 2(2): 1-15.</w:t>
      </w:r>
    </w:p>
    <w:p w:rsidR="002932B8" w:rsidRPr="002932B8" w:rsidRDefault="002932B8" w:rsidP="00F61D60">
      <w:pPr>
        <w:jc w:val="both"/>
        <w:rPr>
          <w:lang w:val="id-ID"/>
        </w:rPr>
      </w:pPr>
    </w:p>
    <w:p w:rsidR="008930F3" w:rsidRDefault="008930F3" w:rsidP="003366A4">
      <w:pPr>
        <w:pStyle w:val="NormalWeb"/>
        <w:spacing w:before="0" w:beforeAutospacing="0" w:after="0" w:afterAutospacing="0"/>
        <w:ind w:left="284" w:hanging="284"/>
        <w:jc w:val="both"/>
        <w:rPr>
          <w:noProof/>
        </w:rPr>
      </w:pPr>
      <w:r w:rsidRPr="008930F3">
        <w:rPr>
          <w:noProof/>
        </w:rPr>
        <w:t xml:space="preserve">Krejcie, R. V, &amp; Morgan, D. W. (1970). Determining Sample Size for Research Activities. </w:t>
      </w:r>
      <w:r w:rsidRPr="008930F3">
        <w:rPr>
          <w:i/>
          <w:iCs/>
          <w:noProof/>
        </w:rPr>
        <w:t>Educational and Psychological Measurement</w:t>
      </w:r>
      <w:r w:rsidRPr="008930F3">
        <w:rPr>
          <w:noProof/>
        </w:rPr>
        <w:t xml:space="preserve">, </w:t>
      </w:r>
      <w:r w:rsidRPr="008930F3">
        <w:rPr>
          <w:i/>
          <w:iCs/>
          <w:noProof/>
        </w:rPr>
        <w:t>30</w:t>
      </w:r>
      <w:r w:rsidRPr="008930F3">
        <w:rPr>
          <w:noProof/>
        </w:rPr>
        <w:t>, 607–610.</w:t>
      </w:r>
    </w:p>
    <w:p w:rsidR="002932B8" w:rsidRPr="008930F3" w:rsidRDefault="002932B8" w:rsidP="00F61D60">
      <w:pPr>
        <w:pStyle w:val="NormalWeb"/>
        <w:spacing w:before="0" w:beforeAutospacing="0" w:after="0" w:afterAutospacing="0"/>
        <w:jc w:val="both"/>
        <w:rPr>
          <w:noProof/>
        </w:rPr>
      </w:pPr>
    </w:p>
    <w:p w:rsidR="008930F3" w:rsidRDefault="008930F3" w:rsidP="003366A4">
      <w:pPr>
        <w:ind w:left="284" w:hanging="284"/>
        <w:jc w:val="both"/>
        <w:rPr>
          <w:lang w:val="id-ID"/>
        </w:rPr>
      </w:pPr>
      <w:r w:rsidRPr="008930F3">
        <w:t xml:space="preserve">Lestari, S. D. (2014). Pengaruh pola asuh orangtua terhadap kemandirian anak </w:t>
      </w:r>
      <w:proofErr w:type="gramStart"/>
      <w:r w:rsidRPr="008930F3">
        <w:t>usia</w:t>
      </w:r>
      <w:proofErr w:type="gramEnd"/>
      <w:r w:rsidRPr="008930F3">
        <w:t xml:space="preserve"> dini (Usia 3-5 tahun). </w:t>
      </w:r>
      <w:r w:rsidRPr="008930F3">
        <w:rPr>
          <w:i/>
        </w:rPr>
        <w:t>Skripsi.</w:t>
      </w:r>
      <w:r w:rsidRPr="008930F3">
        <w:t xml:space="preserve"> Jakarta: Universitas Pendidikan Indonesia.</w:t>
      </w:r>
    </w:p>
    <w:p w:rsidR="002932B8" w:rsidRPr="002932B8" w:rsidRDefault="002932B8" w:rsidP="00F61D60">
      <w:pPr>
        <w:jc w:val="both"/>
        <w:rPr>
          <w:lang w:val="id-ID"/>
        </w:rPr>
      </w:pPr>
    </w:p>
    <w:p w:rsidR="008930F3" w:rsidRDefault="008930F3" w:rsidP="003366A4">
      <w:pPr>
        <w:ind w:left="284" w:hanging="284"/>
        <w:jc w:val="both"/>
        <w:rPr>
          <w:lang w:val="id-ID"/>
        </w:rPr>
      </w:pPr>
      <w:r w:rsidRPr="008930F3">
        <w:t>Liliard, A. S. (2013). Playful learning and Montessori education.</w:t>
      </w:r>
      <w:r w:rsidRPr="008930F3">
        <w:rPr>
          <w:i/>
        </w:rPr>
        <w:t>American Journal of Play</w:t>
      </w:r>
      <w:r w:rsidRPr="008930F3">
        <w:t>. 5(2), 157-186.</w:t>
      </w:r>
    </w:p>
    <w:p w:rsidR="002E1C2D" w:rsidRPr="002E1C2D" w:rsidRDefault="002E1C2D" w:rsidP="00F61D60">
      <w:pPr>
        <w:jc w:val="both"/>
        <w:rPr>
          <w:lang w:val="id-ID"/>
        </w:rPr>
      </w:pPr>
    </w:p>
    <w:p w:rsidR="008930F3" w:rsidRPr="008930F3" w:rsidRDefault="008930F3" w:rsidP="003366A4">
      <w:pPr>
        <w:ind w:left="284" w:hanging="284"/>
        <w:jc w:val="both"/>
        <w:rPr>
          <w:lang w:val="id-ID"/>
        </w:rPr>
      </w:pPr>
      <w:r w:rsidRPr="008930F3">
        <w:t>Malau, E</w:t>
      </w:r>
      <w:r w:rsidR="00F61D60">
        <w:t>. (2012). Faktor Eksternal yang</w:t>
      </w:r>
      <w:r w:rsidR="00C10659">
        <w:rPr>
          <w:lang w:val="id-ID"/>
        </w:rPr>
        <w:t xml:space="preserve"> </w:t>
      </w:r>
      <w:r w:rsidRPr="008930F3">
        <w:t>Memengaruhi Kemandirian Anak Kelas Satu Sekolah Dasar Negeri 1 Pondok Cina Kota Depok.</w:t>
      </w:r>
      <w:r w:rsidR="00C10659">
        <w:rPr>
          <w:lang w:val="id-ID"/>
        </w:rPr>
        <w:t xml:space="preserve"> </w:t>
      </w:r>
      <w:r w:rsidRPr="008930F3">
        <w:rPr>
          <w:i/>
        </w:rPr>
        <w:t>Skripsi tidak diterbitkan.</w:t>
      </w:r>
      <w:r w:rsidRPr="008930F3">
        <w:t xml:space="preserve"> Jakarta: Program Sarjana Regular Universitas Indonesia.</w:t>
      </w:r>
    </w:p>
    <w:p w:rsidR="008930F3" w:rsidRPr="008930F3" w:rsidRDefault="008930F3" w:rsidP="00F61D60">
      <w:pPr>
        <w:jc w:val="both"/>
        <w:rPr>
          <w:lang w:val="id-ID"/>
        </w:rPr>
      </w:pPr>
    </w:p>
    <w:p w:rsidR="008930F3" w:rsidRDefault="008930F3" w:rsidP="003366A4">
      <w:pPr>
        <w:ind w:left="284" w:hanging="284"/>
        <w:jc w:val="both"/>
        <w:rPr>
          <w:lang w:val="id-ID"/>
        </w:rPr>
      </w:pPr>
      <w:r w:rsidRPr="008930F3">
        <w:lastRenderedPageBreak/>
        <w:t>Mansur. (2005)</w:t>
      </w:r>
      <w:proofErr w:type="gramStart"/>
      <w:r w:rsidRPr="008930F3">
        <w:t xml:space="preserve">.  </w:t>
      </w:r>
      <w:r w:rsidRPr="008930F3">
        <w:rPr>
          <w:i/>
        </w:rPr>
        <w:t>Pendidikan</w:t>
      </w:r>
      <w:proofErr w:type="gramEnd"/>
      <w:r w:rsidRPr="008930F3">
        <w:rPr>
          <w:i/>
        </w:rPr>
        <w:t xml:space="preserve"> Anak Usia Dini dalam Islam</w:t>
      </w:r>
      <w:r w:rsidRPr="008930F3">
        <w:t>. Yogyakarta: PustakaPelajar.</w:t>
      </w:r>
    </w:p>
    <w:p w:rsidR="002932B8" w:rsidRPr="002932B8" w:rsidRDefault="002932B8" w:rsidP="00F61D60">
      <w:pPr>
        <w:jc w:val="both"/>
        <w:rPr>
          <w:lang w:val="id-ID"/>
        </w:rPr>
      </w:pPr>
    </w:p>
    <w:p w:rsidR="008930F3" w:rsidRDefault="008930F3" w:rsidP="003366A4">
      <w:pPr>
        <w:ind w:left="284" w:hanging="284"/>
        <w:jc w:val="both"/>
        <w:rPr>
          <w:lang w:val="id-ID"/>
        </w:rPr>
      </w:pPr>
      <w:r w:rsidRPr="008930F3">
        <w:t xml:space="preserve">Marrison, G. S. (2007). </w:t>
      </w:r>
      <w:r w:rsidRPr="008930F3">
        <w:rPr>
          <w:i/>
        </w:rPr>
        <w:t xml:space="preserve">Early childhood education today (9th </w:t>
      </w:r>
      <w:proofErr w:type="gramStart"/>
      <w:r w:rsidRPr="008930F3">
        <w:rPr>
          <w:i/>
        </w:rPr>
        <w:t>ed</w:t>
      </w:r>
      <w:proofErr w:type="gramEnd"/>
      <w:r w:rsidRPr="008930F3">
        <w:rPr>
          <w:i/>
        </w:rPr>
        <w:t>)</w:t>
      </w:r>
      <w:r w:rsidRPr="008930F3">
        <w:t>. New Jersey Person Merril Prentice Hall.</w:t>
      </w:r>
    </w:p>
    <w:p w:rsidR="002E1C2D" w:rsidRPr="002E1C2D" w:rsidRDefault="002E1C2D" w:rsidP="00F61D60">
      <w:pPr>
        <w:jc w:val="both"/>
        <w:rPr>
          <w:lang w:val="id-ID"/>
        </w:rPr>
      </w:pPr>
    </w:p>
    <w:p w:rsidR="008930F3" w:rsidRPr="008930F3" w:rsidRDefault="008930F3" w:rsidP="003366A4">
      <w:pPr>
        <w:ind w:left="284" w:hanging="284"/>
        <w:jc w:val="both"/>
        <w:rPr>
          <w:lang w:val="id-ID"/>
        </w:rPr>
      </w:pPr>
      <w:r w:rsidRPr="008930F3">
        <w:t>Pakpahan, J. M. (2013). Hubungan pola asuh orangtua dengan tingkat kemandirian remaja di Desa Lasar Kecamatan Bandar Huluan Kabupaten Simalungun.</w:t>
      </w:r>
      <w:r w:rsidR="00C10659">
        <w:rPr>
          <w:lang w:val="id-ID"/>
        </w:rPr>
        <w:t xml:space="preserve"> </w:t>
      </w:r>
      <w:r w:rsidRPr="008930F3">
        <w:rPr>
          <w:i/>
        </w:rPr>
        <w:t>Skripsi.</w:t>
      </w:r>
      <w:r w:rsidRPr="008930F3">
        <w:t xml:space="preserve"> Medan: Universitas Negeri Makassar.</w:t>
      </w:r>
    </w:p>
    <w:p w:rsidR="008930F3" w:rsidRPr="008930F3" w:rsidRDefault="008930F3" w:rsidP="00F61D60">
      <w:pPr>
        <w:jc w:val="both"/>
        <w:rPr>
          <w:lang w:val="id-ID"/>
        </w:rPr>
      </w:pPr>
    </w:p>
    <w:p w:rsidR="008930F3" w:rsidRDefault="008930F3" w:rsidP="003366A4">
      <w:pPr>
        <w:ind w:left="284" w:hanging="284"/>
        <w:jc w:val="both"/>
        <w:rPr>
          <w:lang w:val="id-ID"/>
        </w:rPr>
      </w:pPr>
      <w:r w:rsidRPr="008930F3">
        <w:rPr>
          <w:lang w:val="id-ID"/>
        </w:rPr>
        <w:t>Pitamic, M. (2015). Teach Me To Do It My Self. Yogyakarta: Pustaka Pelajar</w:t>
      </w:r>
      <w:r w:rsidR="002932B8">
        <w:rPr>
          <w:lang w:val="id-ID"/>
        </w:rPr>
        <w:t>.</w:t>
      </w:r>
    </w:p>
    <w:p w:rsidR="002932B8" w:rsidRPr="008930F3" w:rsidRDefault="002932B8" w:rsidP="00F61D60">
      <w:pPr>
        <w:jc w:val="both"/>
        <w:rPr>
          <w:lang w:val="id-ID"/>
        </w:rPr>
      </w:pPr>
    </w:p>
    <w:p w:rsidR="008930F3" w:rsidRDefault="008930F3" w:rsidP="003366A4">
      <w:pPr>
        <w:ind w:left="284" w:hanging="284"/>
        <w:jc w:val="both"/>
        <w:rPr>
          <w:lang w:val="id-ID"/>
        </w:rPr>
      </w:pPr>
      <w:r w:rsidRPr="008930F3">
        <w:t xml:space="preserve">Pratiwi, Y. H. (2014). Perancangan interior kelompok bermain (KB) dan </w:t>
      </w:r>
      <w:proofErr w:type="gramStart"/>
      <w:r w:rsidRPr="008930F3">
        <w:t>taman</w:t>
      </w:r>
      <w:proofErr w:type="gramEnd"/>
      <w:r w:rsidRPr="008930F3">
        <w:t xml:space="preserve"> kanak-kanak (TK) dengan menggunakan metode pengajaran </w:t>
      </w:r>
      <w:r w:rsidRPr="008930F3">
        <w:rPr>
          <w:lang w:val="id-ID"/>
        </w:rPr>
        <w:t>M</w:t>
      </w:r>
      <w:r w:rsidRPr="008930F3">
        <w:t xml:space="preserve">ontessori. </w:t>
      </w:r>
      <w:r w:rsidRPr="008930F3">
        <w:rPr>
          <w:i/>
        </w:rPr>
        <w:t>Skripsi.</w:t>
      </w:r>
      <w:r w:rsidRPr="008930F3">
        <w:t xml:space="preserve"> Jakarta: Universitas Bina Nusantara.</w:t>
      </w:r>
    </w:p>
    <w:p w:rsidR="002932B8" w:rsidRPr="002932B8" w:rsidRDefault="002932B8" w:rsidP="00F61D60">
      <w:pPr>
        <w:jc w:val="both"/>
        <w:rPr>
          <w:lang w:val="id-ID"/>
        </w:rPr>
      </w:pPr>
    </w:p>
    <w:p w:rsidR="008930F3" w:rsidRDefault="008930F3" w:rsidP="003366A4">
      <w:pPr>
        <w:ind w:left="284" w:hanging="284"/>
        <w:jc w:val="both"/>
        <w:rPr>
          <w:lang w:val="id-ID"/>
        </w:rPr>
      </w:pPr>
      <w:r w:rsidRPr="008930F3">
        <w:t xml:space="preserve">Purwanto, E. S. (2009). Upaya Guru dalam Melatih Kemandirian Anak </w:t>
      </w:r>
      <w:proofErr w:type="gramStart"/>
      <w:r w:rsidRPr="008930F3">
        <w:t>Usia</w:t>
      </w:r>
      <w:proofErr w:type="gramEnd"/>
      <w:r w:rsidRPr="008930F3">
        <w:t xml:space="preserve"> Dini di TK ISLAM AR-RAHMAH Papringan Yogyakarta. </w:t>
      </w:r>
      <w:r w:rsidRPr="008930F3">
        <w:rPr>
          <w:i/>
        </w:rPr>
        <w:t>Skripsi</w:t>
      </w:r>
      <w:r w:rsidRPr="008930F3">
        <w:t>. Yogyakarta: Universitas Islam Negeri Sunan Kalijaga Yogyakarta.</w:t>
      </w:r>
    </w:p>
    <w:p w:rsidR="002932B8" w:rsidRPr="002932B8" w:rsidRDefault="002932B8" w:rsidP="00F61D60">
      <w:pPr>
        <w:jc w:val="both"/>
        <w:rPr>
          <w:lang w:val="id-ID"/>
        </w:rPr>
      </w:pPr>
    </w:p>
    <w:p w:rsidR="008930F3" w:rsidRDefault="008930F3" w:rsidP="003366A4">
      <w:pPr>
        <w:ind w:left="284" w:hanging="284"/>
        <w:jc w:val="both"/>
        <w:rPr>
          <w:lang w:val="id-ID"/>
        </w:rPr>
      </w:pPr>
      <w:r w:rsidRPr="008930F3">
        <w:rPr>
          <w:lang w:val="id-ID"/>
        </w:rPr>
        <w:t xml:space="preserve">Putra, K. D. &amp; Jannah, M. (2013). Perkembangan kemandirian anak usia dini (usia 4-6 tahun) di Taman Kanak-kanak Assalam Surabaya. </w:t>
      </w:r>
      <w:r w:rsidRPr="008930F3">
        <w:rPr>
          <w:i/>
          <w:lang w:val="id-ID"/>
        </w:rPr>
        <w:t>Jurnal Perkembangan Kemandirian</w:t>
      </w:r>
      <w:r w:rsidRPr="008930F3">
        <w:rPr>
          <w:lang w:val="id-ID"/>
        </w:rPr>
        <w:t>, 3(3), 1-7.</w:t>
      </w:r>
    </w:p>
    <w:p w:rsidR="002932B8" w:rsidRPr="008930F3" w:rsidRDefault="002932B8" w:rsidP="00F61D60">
      <w:pPr>
        <w:jc w:val="both"/>
        <w:rPr>
          <w:lang w:val="id-ID"/>
        </w:rPr>
      </w:pPr>
    </w:p>
    <w:p w:rsidR="008930F3" w:rsidRDefault="008930F3" w:rsidP="003366A4">
      <w:pPr>
        <w:ind w:left="284" w:hanging="284"/>
        <w:jc w:val="both"/>
        <w:rPr>
          <w:lang w:val="id-ID"/>
        </w:rPr>
      </w:pPr>
      <w:r w:rsidRPr="008930F3">
        <w:rPr>
          <w:lang w:val="id-ID"/>
        </w:rPr>
        <w:t xml:space="preserve">Rahma (2014). Faktor-faktor yang mempengaruhi kemandirian anak kelompok B di TK Negeri Pembina Ki Hajar Dewantoro Kecamatan Kota Selatan Kota Gorontalo. </w:t>
      </w:r>
      <w:r w:rsidRPr="008930F3">
        <w:rPr>
          <w:i/>
          <w:lang w:val="id-ID"/>
        </w:rPr>
        <w:t xml:space="preserve">Skripsi. </w:t>
      </w:r>
      <w:r w:rsidRPr="008930F3">
        <w:rPr>
          <w:lang w:val="id-ID"/>
        </w:rPr>
        <w:t>Gorontalo: Universitas Negeri Gorontalo.</w:t>
      </w:r>
    </w:p>
    <w:p w:rsidR="002932B8" w:rsidRPr="008930F3" w:rsidRDefault="002932B8" w:rsidP="00F61D60">
      <w:pPr>
        <w:jc w:val="both"/>
        <w:rPr>
          <w:lang w:val="id-ID"/>
        </w:rPr>
      </w:pPr>
    </w:p>
    <w:p w:rsidR="008930F3" w:rsidRDefault="008930F3" w:rsidP="003366A4">
      <w:pPr>
        <w:ind w:left="284" w:hanging="284"/>
        <w:jc w:val="both"/>
        <w:rPr>
          <w:lang w:val="id-ID"/>
        </w:rPr>
      </w:pPr>
      <w:r w:rsidRPr="008930F3">
        <w:t>Rithaudin, A. (2007). Adaptasi Metode Montessori Sebagai Metode Pembelajaran Pendidikan Jasmani di Taman Kanak-kanak dan Sekolah Dasar.Yogyakarta</w:t>
      </w:r>
      <w:r w:rsidRPr="008930F3">
        <w:rPr>
          <w:i/>
        </w:rPr>
        <w:t>.</w:t>
      </w:r>
      <w:r w:rsidR="00C10659">
        <w:rPr>
          <w:i/>
          <w:lang w:val="id-ID"/>
        </w:rPr>
        <w:t xml:space="preserve"> </w:t>
      </w:r>
      <w:r w:rsidRPr="008930F3">
        <w:rPr>
          <w:i/>
        </w:rPr>
        <w:t>Skripsi</w:t>
      </w:r>
      <w:r w:rsidRPr="008930F3">
        <w:t>. Yogyakarta: Universitas Negeri Yogyakarta.</w:t>
      </w:r>
    </w:p>
    <w:p w:rsidR="002932B8" w:rsidRPr="002932B8" w:rsidRDefault="002932B8" w:rsidP="00F61D60">
      <w:pPr>
        <w:jc w:val="both"/>
        <w:rPr>
          <w:lang w:val="id-ID"/>
        </w:rPr>
      </w:pPr>
    </w:p>
    <w:p w:rsidR="008930F3" w:rsidRDefault="008930F3" w:rsidP="003366A4">
      <w:pPr>
        <w:ind w:left="284" w:hanging="284"/>
        <w:jc w:val="both"/>
        <w:rPr>
          <w:lang w:val="id-ID"/>
        </w:rPr>
      </w:pPr>
      <w:r w:rsidRPr="008930F3">
        <w:t>Rohman, H. (2011). Pengertian Definisi Metode Pembelajaran, (online</w:t>
      </w:r>
      <w:proofErr w:type="gramStart"/>
      <w:r w:rsidRPr="008930F3">
        <w:t>)(</w:t>
      </w:r>
      <w:proofErr w:type="gramEnd"/>
      <w:r w:rsidR="005C62B9">
        <w:fldChar w:fldCharType="begin"/>
      </w:r>
      <w:r w:rsidR="00D83EA0">
        <w:instrText xml:space="preserve"> HYPERLINK "http://www.hifni.blogspot.com/2011/09.pengertian-definisi-metode-pembelajaran.html" </w:instrText>
      </w:r>
      <w:r w:rsidR="005C62B9">
        <w:fldChar w:fldCharType="separate"/>
      </w:r>
      <w:r w:rsidRPr="008930F3">
        <w:rPr>
          <w:rStyle w:val="Hyperlink"/>
          <w:color w:val="auto"/>
          <w:u w:val="none"/>
        </w:rPr>
        <w:t>http://www.scribd.com/doc/82765229/Metode-pembelajaran#scribd</w:t>
      </w:r>
      <w:r w:rsidR="005C62B9">
        <w:rPr>
          <w:rStyle w:val="Hyperlink"/>
          <w:color w:val="auto"/>
          <w:u w:val="none"/>
        </w:rPr>
        <w:fldChar w:fldCharType="end"/>
      </w:r>
      <w:r w:rsidRPr="008930F3">
        <w:t xml:space="preserve"> . diakses pada 12 Desember 2014)</w:t>
      </w:r>
      <w:r w:rsidR="002932B8">
        <w:rPr>
          <w:lang w:val="id-ID"/>
        </w:rPr>
        <w:t>.</w:t>
      </w:r>
    </w:p>
    <w:p w:rsidR="002932B8" w:rsidRPr="002932B8" w:rsidRDefault="002932B8" w:rsidP="00F61D60">
      <w:pPr>
        <w:jc w:val="both"/>
        <w:rPr>
          <w:lang w:val="id-ID"/>
        </w:rPr>
      </w:pPr>
    </w:p>
    <w:p w:rsidR="008930F3" w:rsidRDefault="008930F3" w:rsidP="003366A4">
      <w:pPr>
        <w:ind w:left="284" w:hanging="284"/>
        <w:jc w:val="both"/>
        <w:rPr>
          <w:lang w:val="id-ID"/>
        </w:rPr>
      </w:pPr>
      <w:r w:rsidRPr="008930F3">
        <w:t>Russel, S. &amp; Bakken, R. J.  (2002)</w:t>
      </w:r>
      <w:proofErr w:type="gramStart"/>
      <w:r w:rsidRPr="008930F3">
        <w:t>.  Development</w:t>
      </w:r>
      <w:proofErr w:type="gramEnd"/>
      <w:r w:rsidRPr="008930F3">
        <w:t xml:space="preserve"> of Autonomy in Adolescence.  University of Nebraska-Lincoln Extension</w:t>
      </w:r>
      <w:r w:rsidRPr="008930F3">
        <w:rPr>
          <w:i/>
        </w:rPr>
        <w:t>, Institute of Agriculture and Natural Resources</w:t>
      </w:r>
      <w:proofErr w:type="gramStart"/>
      <w:r w:rsidRPr="008930F3">
        <w:rPr>
          <w:i/>
        </w:rPr>
        <w:t>.</w:t>
      </w:r>
      <w:r w:rsidRPr="008930F3">
        <w:t>(</w:t>
      </w:r>
      <w:proofErr w:type="gramEnd"/>
      <w:r w:rsidRPr="008930F3">
        <w:t>online)(</w:t>
      </w:r>
      <w:hyperlink r:id="rId19" w:history="1">
        <w:r w:rsidRPr="008930F3">
          <w:rPr>
            <w:rStyle w:val="Hyperlink"/>
            <w:color w:val="auto"/>
            <w:u w:val="none"/>
          </w:rPr>
          <w:t>http://extension.unl.edu/publications</w:t>
        </w:r>
      </w:hyperlink>
      <w:r w:rsidRPr="008930F3">
        <w:t>, diakses pada 1 Oktober 2014).</w:t>
      </w:r>
    </w:p>
    <w:p w:rsidR="002932B8" w:rsidRPr="002932B8" w:rsidRDefault="002932B8" w:rsidP="00F61D60">
      <w:pPr>
        <w:jc w:val="both"/>
        <w:rPr>
          <w:lang w:val="id-ID"/>
        </w:rPr>
      </w:pPr>
    </w:p>
    <w:p w:rsidR="00F61D60" w:rsidRDefault="008930F3" w:rsidP="00F61D60">
      <w:pPr>
        <w:jc w:val="both"/>
        <w:rPr>
          <w:lang w:val="id-ID"/>
        </w:rPr>
      </w:pPr>
      <w:r w:rsidRPr="008930F3">
        <w:t xml:space="preserve">Samanci, O. (2010). Teacher viewson </w:t>
      </w:r>
    </w:p>
    <w:p w:rsidR="008930F3" w:rsidRPr="008930F3" w:rsidRDefault="00C10659" w:rsidP="003366A4">
      <w:pPr>
        <w:ind w:left="284" w:hanging="284"/>
        <w:jc w:val="both"/>
        <w:rPr>
          <w:lang w:val="id-ID"/>
        </w:rPr>
      </w:pPr>
      <w:r>
        <w:rPr>
          <w:lang w:val="id-ID"/>
        </w:rPr>
        <w:t xml:space="preserve">    </w:t>
      </w:r>
      <w:proofErr w:type="gramStart"/>
      <w:r w:rsidR="008930F3" w:rsidRPr="008930F3">
        <w:t>social</w:t>
      </w:r>
      <w:proofErr w:type="gramEnd"/>
      <w:r w:rsidR="008930F3" w:rsidRPr="008930F3">
        <w:t xml:space="preserve"> skills development in primary school student. </w:t>
      </w:r>
      <w:r w:rsidR="008930F3" w:rsidRPr="008930F3">
        <w:rPr>
          <w:i/>
        </w:rPr>
        <w:t>Journal Education</w:t>
      </w:r>
      <w:r w:rsidR="008930F3" w:rsidRPr="008930F3">
        <w:t>. 131 (1): 147.</w:t>
      </w:r>
    </w:p>
    <w:p w:rsidR="008930F3" w:rsidRPr="008930F3" w:rsidRDefault="008930F3" w:rsidP="00F61D60">
      <w:pPr>
        <w:jc w:val="both"/>
        <w:rPr>
          <w:lang w:val="id-ID"/>
        </w:rPr>
      </w:pPr>
    </w:p>
    <w:p w:rsidR="00F61D60" w:rsidRDefault="008930F3" w:rsidP="00F61D60">
      <w:pPr>
        <w:jc w:val="both"/>
        <w:rPr>
          <w:i/>
          <w:lang w:val="id-ID"/>
        </w:rPr>
      </w:pPr>
      <w:r w:rsidRPr="008930F3">
        <w:t xml:space="preserve">Santoso, </w:t>
      </w:r>
      <w:r w:rsidRPr="008930F3">
        <w:rPr>
          <w:lang w:val="id-ID"/>
        </w:rPr>
        <w:t>S</w:t>
      </w:r>
      <w:r w:rsidRPr="008930F3">
        <w:t>. (2010).</w:t>
      </w:r>
      <w:r w:rsidRPr="008930F3">
        <w:rPr>
          <w:i/>
        </w:rPr>
        <w:t xml:space="preserve">Statistik </w:t>
      </w:r>
    </w:p>
    <w:p w:rsidR="008930F3" w:rsidRDefault="00C10659" w:rsidP="003366A4">
      <w:pPr>
        <w:ind w:left="284" w:hanging="284"/>
        <w:jc w:val="both"/>
        <w:rPr>
          <w:lang w:val="id-ID"/>
        </w:rPr>
      </w:pPr>
      <w:r>
        <w:rPr>
          <w:i/>
          <w:lang w:val="id-ID"/>
        </w:rPr>
        <w:t xml:space="preserve">    </w:t>
      </w:r>
      <w:r w:rsidR="008930F3" w:rsidRPr="008930F3">
        <w:rPr>
          <w:i/>
        </w:rPr>
        <w:t>Multivariat Pemasaran</w:t>
      </w:r>
      <w:r w:rsidR="008930F3" w:rsidRPr="008930F3">
        <w:t>. Jakarta: Gramedika Pustaka.</w:t>
      </w:r>
    </w:p>
    <w:p w:rsidR="002932B8" w:rsidRPr="002932B8" w:rsidRDefault="002932B8" w:rsidP="00F61D60">
      <w:pPr>
        <w:jc w:val="both"/>
        <w:rPr>
          <w:lang w:val="id-ID"/>
        </w:rPr>
      </w:pPr>
    </w:p>
    <w:p w:rsidR="00F61D60" w:rsidRDefault="008930F3" w:rsidP="00F61D60">
      <w:pPr>
        <w:jc w:val="both"/>
        <w:rPr>
          <w:lang w:val="id-ID"/>
        </w:rPr>
      </w:pPr>
      <w:r w:rsidRPr="008930F3">
        <w:t xml:space="preserve">Santrock, J.W. (2007). Perkembangan </w:t>
      </w:r>
    </w:p>
    <w:p w:rsidR="008930F3" w:rsidRDefault="00C10659" w:rsidP="003366A4">
      <w:pPr>
        <w:ind w:left="284" w:hanging="284"/>
        <w:jc w:val="both"/>
        <w:rPr>
          <w:lang w:val="id-ID"/>
        </w:rPr>
      </w:pPr>
      <w:r>
        <w:rPr>
          <w:lang w:val="id-ID"/>
        </w:rPr>
        <w:lastRenderedPageBreak/>
        <w:t xml:space="preserve">    </w:t>
      </w:r>
      <w:r w:rsidR="008930F3" w:rsidRPr="008930F3">
        <w:t>Anak, edisi ke-11, jilid 1. Jakarta: Erlangga.</w:t>
      </w:r>
    </w:p>
    <w:p w:rsidR="002932B8" w:rsidRPr="002932B8" w:rsidRDefault="002932B8" w:rsidP="00F61D60">
      <w:pPr>
        <w:jc w:val="both"/>
        <w:rPr>
          <w:lang w:val="id-ID"/>
        </w:rPr>
      </w:pPr>
    </w:p>
    <w:p w:rsidR="008930F3" w:rsidRDefault="008930F3" w:rsidP="003366A4">
      <w:pPr>
        <w:ind w:left="284" w:hanging="284"/>
        <w:jc w:val="both"/>
        <w:rPr>
          <w:rStyle w:val="yiv7081164910gmail-fontstyle0"/>
          <w:rFonts w:eastAsiaTheme="majorEastAsia"/>
          <w:shd w:val="clear" w:color="auto" w:fill="FFFFFF"/>
          <w:lang w:val="id-ID"/>
        </w:rPr>
      </w:pPr>
      <w:r w:rsidRPr="008930F3">
        <w:rPr>
          <w:rStyle w:val="yiv7081164910gmail-fontstyle0"/>
          <w:rFonts w:eastAsiaTheme="majorEastAsia"/>
          <w:shd w:val="clear" w:color="auto" w:fill="FFFFFF"/>
          <w:lang w:val="id-ID"/>
        </w:rPr>
        <w:t>Se</w:t>
      </w:r>
      <w:r w:rsidRPr="008930F3">
        <w:rPr>
          <w:rStyle w:val="yiv7081164910gmail-fontstyle0"/>
          <w:rFonts w:eastAsiaTheme="majorEastAsia"/>
          <w:shd w:val="clear" w:color="auto" w:fill="FFFFFF"/>
        </w:rPr>
        <w:t>niati, L., Yulianto, A. &amp; Seti</w:t>
      </w:r>
      <w:r w:rsidRPr="008930F3">
        <w:rPr>
          <w:rStyle w:val="yiv7081164910gmail-fontstyle0"/>
          <w:rFonts w:eastAsiaTheme="majorEastAsia"/>
          <w:shd w:val="clear" w:color="auto" w:fill="FFFFFF"/>
          <w:lang w:val="id-ID"/>
        </w:rPr>
        <w:t>a</w:t>
      </w:r>
      <w:r w:rsidR="003366A4">
        <w:rPr>
          <w:rStyle w:val="yiv7081164910gmail-fontstyle0"/>
          <w:rFonts w:eastAsiaTheme="majorEastAsia"/>
          <w:shd w:val="clear" w:color="auto" w:fill="FFFFFF"/>
        </w:rPr>
        <w:t>di, B.N</w:t>
      </w:r>
      <w:proofErr w:type="gramStart"/>
      <w:r w:rsidR="003366A4">
        <w:rPr>
          <w:rStyle w:val="yiv7081164910gmail-fontstyle0"/>
          <w:rFonts w:eastAsiaTheme="majorEastAsia"/>
          <w:shd w:val="clear" w:color="auto" w:fill="FFFFFF"/>
        </w:rPr>
        <w:t>.</w:t>
      </w:r>
      <w:r w:rsidRPr="008930F3">
        <w:rPr>
          <w:rStyle w:val="yiv7081164910gmail-fontstyle0"/>
          <w:rFonts w:eastAsiaTheme="majorEastAsia"/>
          <w:shd w:val="clear" w:color="auto" w:fill="FFFFFF"/>
        </w:rPr>
        <w:t>(</w:t>
      </w:r>
      <w:proofErr w:type="gramEnd"/>
      <w:r w:rsidRPr="008930F3">
        <w:rPr>
          <w:rStyle w:val="yiv7081164910gmail-fontstyle0"/>
          <w:rFonts w:eastAsiaTheme="majorEastAsia"/>
          <w:shd w:val="clear" w:color="auto" w:fill="FFFFFF"/>
        </w:rPr>
        <w:t>2011). </w:t>
      </w:r>
      <w:r w:rsidRPr="008930F3">
        <w:rPr>
          <w:rStyle w:val="yiv7081164910gmail-fontstyle2"/>
          <w:shd w:val="clear" w:color="auto" w:fill="FFFFFF"/>
        </w:rPr>
        <w:t>Psikologi Eksperimen. </w:t>
      </w:r>
      <w:r w:rsidR="003366A4">
        <w:rPr>
          <w:rStyle w:val="yiv7081164910gmail-fontstyle0"/>
          <w:rFonts w:eastAsiaTheme="majorEastAsia"/>
          <w:shd w:val="clear" w:color="auto" w:fill="FFFFFF"/>
        </w:rPr>
        <w:t>Jak</w:t>
      </w:r>
      <w:r w:rsidR="003366A4">
        <w:rPr>
          <w:rStyle w:val="yiv7081164910gmail-fontstyle0"/>
          <w:rFonts w:eastAsiaTheme="majorEastAsia"/>
          <w:shd w:val="clear" w:color="auto" w:fill="FFFFFF"/>
          <w:lang w:val="id-ID"/>
        </w:rPr>
        <w:t>a</w:t>
      </w:r>
      <w:r w:rsidRPr="008930F3">
        <w:rPr>
          <w:rStyle w:val="yiv7081164910gmail-fontstyle0"/>
          <w:rFonts w:eastAsiaTheme="majorEastAsia"/>
          <w:shd w:val="clear" w:color="auto" w:fill="FFFFFF"/>
        </w:rPr>
        <w:t>rta:Indeks.</w:t>
      </w:r>
    </w:p>
    <w:p w:rsidR="002E1C2D" w:rsidRPr="002E1C2D" w:rsidRDefault="002E1C2D" w:rsidP="00F61D60">
      <w:pPr>
        <w:jc w:val="both"/>
        <w:rPr>
          <w:rStyle w:val="yiv7081164910gmail-fontstyle0"/>
          <w:rFonts w:eastAsiaTheme="majorEastAsia"/>
          <w:shd w:val="clear" w:color="auto" w:fill="FFFFFF"/>
          <w:lang w:val="id-ID"/>
        </w:rPr>
      </w:pPr>
    </w:p>
    <w:p w:rsidR="008930F3" w:rsidRPr="008930F3" w:rsidRDefault="008930F3" w:rsidP="003366A4">
      <w:pPr>
        <w:ind w:left="284" w:hanging="284"/>
        <w:jc w:val="both"/>
        <w:rPr>
          <w:rStyle w:val="yiv7081164910gmail-fontstyle0"/>
          <w:rFonts w:eastAsiaTheme="majorEastAsia"/>
          <w:shd w:val="clear" w:color="auto" w:fill="FFFFFF"/>
          <w:lang w:val="id-ID"/>
        </w:rPr>
      </w:pPr>
      <w:r w:rsidRPr="008930F3">
        <w:rPr>
          <w:rStyle w:val="yiv7081164910gmail-fontstyle0"/>
          <w:rFonts w:eastAsiaTheme="majorEastAsia"/>
          <w:shd w:val="clear" w:color="auto" w:fill="FFFFFF"/>
          <w:lang w:val="id-ID"/>
        </w:rPr>
        <w:t>Siegel, S. (1956). Nonparametric Statistic for the Behavioral Sciences. McGraws-Hill Book Company, Inc: New York.</w:t>
      </w:r>
    </w:p>
    <w:p w:rsidR="008930F3" w:rsidRPr="008930F3" w:rsidRDefault="008930F3" w:rsidP="00F61D60">
      <w:pPr>
        <w:jc w:val="both"/>
        <w:rPr>
          <w:lang w:val="id-ID"/>
        </w:rPr>
      </w:pPr>
    </w:p>
    <w:p w:rsidR="008930F3" w:rsidRPr="008930F3" w:rsidRDefault="008930F3" w:rsidP="003366A4">
      <w:pPr>
        <w:pStyle w:val="NormalWeb"/>
        <w:spacing w:before="0" w:beforeAutospacing="0" w:after="0" w:afterAutospacing="0"/>
        <w:ind w:left="284" w:hanging="284"/>
        <w:jc w:val="both"/>
        <w:rPr>
          <w:noProof/>
        </w:rPr>
      </w:pPr>
      <w:r w:rsidRPr="008930F3">
        <w:rPr>
          <w:noProof/>
        </w:rPr>
        <w:t xml:space="preserve">Sugiyono. (2011). </w:t>
      </w:r>
      <w:r w:rsidRPr="008930F3">
        <w:rPr>
          <w:i/>
          <w:iCs/>
          <w:noProof/>
        </w:rPr>
        <w:t>Statistik untuk penelitian</w:t>
      </w:r>
      <w:r w:rsidRPr="008930F3">
        <w:rPr>
          <w:noProof/>
        </w:rPr>
        <w:t>. Bandung: Alfabeta.</w:t>
      </w:r>
    </w:p>
    <w:p w:rsidR="008930F3" w:rsidRPr="008930F3" w:rsidRDefault="008930F3" w:rsidP="00F61D60">
      <w:pPr>
        <w:pStyle w:val="NormalWeb"/>
        <w:spacing w:before="0" w:beforeAutospacing="0" w:after="0" w:afterAutospacing="0"/>
        <w:jc w:val="both"/>
        <w:rPr>
          <w:noProof/>
        </w:rPr>
      </w:pPr>
    </w:p>
    <w:p w:rsidR="008930F3" w:rsidRDefault="008930F3" w:rsidP="003366A4">
      <w:pPr>
        <w:ind w:left="284" w:hanging="284"/>
        <w:jc w:val="both"/>
        <w:rPr>
          <w:lang w:val="id-ID"/>
        </w:rPr>
      </w:pPr>
      <w:r w:rsidRPr="008930F3">
        <w:t>Sugiyono. (201</w:t>
      </w:r>
      <w:r w:rsidRPr="008930F3">
        <w:rPr>
          <w:lang w:val="id-ID"/>
        </w:rPr>
        <w:t>2</w:t>
      </w:r>
      <w:r w:rsidRPr="008930F3">
        <w:t>).</w:t>
      </w:r>
      <w:r w:rsidRPr="008930F3">
        <w:rPr>
          <w:i/>
        </w:rPr>
        <w:t>Metode Penelitian Kualitatif &amp; RND</w:t>
      </w:r>
      <w:r w:rsidRPr="008930F3">
        <w:t>. Bandung: Alfabeta.</w:t>
      </w:r>
    </w:p>
    <w:p w:rsidR="002932B8" w:rsidRPr="002932B8" w:rsidRDefault="002932B8" w:rsidP="00F61D60">
      <w:pPr>
        <w:jc w:val="both"/>
        <w:rPr>
          <w:lang w:val="id-ID"/>
        </w:rPr>
      </w:pPr>
    </w:p>
    <w:p w:rsidR="008930F3" w:rsidRDefault="008930F3" w:rsidP="003366A4">
      <w:pPr>
        <w:ind w:left="284" w:right="18" w:hanging="284"/>
        <w:jc w:val="both"/>
        <w:rPr>
          <w:lang w:val="id-ID"/>
        </w:rPr>
      </w:pPr>
      <w:r w:rsidRPr="008930F3">
        <w:t>Suryabrata, S. (2005).</w:t>
      </w:r>
      <w:r w:rsidR="00C10659">
        <w:rPr>
          <w:lang w:val="id-ID"/>
        </w:rPr>
        <w:t xml:space="preserve"> </w:t>
      </w:r>
      <w:r w:rsidRPr="008930F3">
        <w:rPr>
          <w:i/>
        </w:rPr>
        <w:t>Metodologi Penelitian</w:t>
      </w:r>
      <w:r w:rsidRPr="008930F3">
        <w:t>. Jakarta: PT.Raja Grafindo Persada.</w:t>
      </w:r>
    </w:p>
    <w:p w:rsidR="002932B8" w:rsidRPr="002932B8" w:rsidRDefault="002932B8" w:rsidP="00F61D60">
      <w:pPr>
        <w:ind w:right="18"/>
        <w:jc w:val="both"/>
        <w:rPr>
          <w:lang w:val="id-ID"/>
        </w:rPr>
      </w:pPr>
    </w:p>
    <w:p w:rsidR="008930F3" w:rsidRDefault="008930F3" w:rsidP="003366A4">
      <w:pPr>
        <w:ind w:left="284" w:hanging="284"/>
        <w:jc w:val="both"/>
        <w:rPr>
          <w:lang w:val="id-ID"/>
        </w:rPr>
      </w:pPr>
      <w:r w:rsidRPr="008930F3">
        <w:rPr>
          <w:lang w:val="id-ID"/>
        </w:rPr>
        <w:t xml:space="preserve">Syamsiyatun, A. (2012). Upaya meningkatkan kemampuan bicara anak melalui penggunaan gambar karya anak di TK Kartika IV-38 Depok Sleman. </w:t>
      </w:r>
      <w:r w:rsidRPr="008930F3">
        <w:rPr>
          <w:i/>
          <w:lang w:val="id-ID"/>
        </w:rPr>
        <w:t>Skripsi</w:t>
      </w:r>
      <w:r w:rsidRPr="008930F3">
        <w:rPr>
          <w:lang w:val="id-ID"/>
        </w:rPr>
        <w:t>. Yogyakarta: Universitas Negeri Yogyakarta.</w:t>
      </w:r>
    </w:p>
    <w:p w:rsidR="002932B8" w:rsidRPr="008930F3" w:rsidRDefault="002932B8" w:rsidP="00F61D60">
      <w:pPr>
        <w:jc w:val="both"/>
        <w:rPr>
          <w:lang w:val="id-ID"/>
        </w:rPr>
      </w:pPr>
    </w:p>
    <w:p w:rsidR="008930F3" w:rsidRDefault="008930F3" w:rsidP="003366A4">
      <w:pPr>
        <w:ind w:left="284" w:hanging="284"/>
        <w:jc w:val="both"/>
        <w:rPr>
          <w:lang w:val="id-ID"/>
        </w:rPr>
      </w:pPr>
      <w:r w:rsidRPr="008930F3">
        <w:rPr>
          <w:lang w:val="id-ID"/>
        </w:rPr>
        <w:lastRenderedPageBreak/>
        <w:t xml:space="preserve">Syaodih, E. (2005). </w:t>
      </w:r>
      <w:r w:rsidRPr="008930F3">
        <w:rPr>
          <w:i/>
          <w:lang w:val="id-ID"/>
        </w:rPr>
        <w:t xml:space="preserve">Perkembangan anak usia dini. </w:t>
      </w:r>
      <w:r w:rsidRPr="008930F3">
        <w:rPr>
          <w:lang w:val="id-ID"/>
        </w:rPr>
        <w:t>Bandung: Universitas Pendidikan Indonesia.</w:t>
      </w:r>
    </w:p>
    <w:p w:rsidR="002932B8" w:rsidRPr="008930F3" w:rsidRDefault="002932B8" w:rsidP="00F61D60">
      <w:pPr>
        <w:jc w:val="both"/>
        <w:rPr>
          <w:lang w:val="id-ID"/>
        </w:rPr>
      </w:pPr>
    </w:p>
    <w:p w:rsidR="008930F3" w:rsidRDefault="008930F3" w:rsidP="003366A4">
      <w:pPr>
        <w:ind w:left="284" w:hanging="284"/>
        <w:jc w:val="both"/>
        <w:rPr>
          <w:lang w:val="id-ID"/>
        </w:rPr>
      </w:pPr>
      <w:r w:rsidRPr="008930F3">
        <w:t xml:space="preserve">Tahir, A. G., Abbas, A., Rizvi, A. A., Ghazali, A., &amp; Saleem, S. (2013). System of </w:t>
      </w:r>
      <w:r w:rsidRPr="008930F3">
        <w:rPr>
          <w:lang w:val="id-ID"/>
        </w:rPr>
        <w:t>M</w:t>
      </w:r>
      <w:r w:rsidRPr="008930F3">
        <w:t>ontessori education vs kindergarten system of education.</w:t>
      </w:r>
      <w:r w:rsidRPr="008930F3">
        <w:rPr>
          <w:i/>
        </w:rPr>
        <w:t>Merit Research Journal</w:t>
      </w:r>
      <w:r w:rsidRPr="008930F3">
        <w:t>. 1(11), 259-263.</w:t>
      </w:r>
    </w:p>
    <w:p w:rsidR="002932B8" w:rsidRPr="002932B8" w:rsidRDefault="002932B8" w:rsidP="00F61D60">
      <w:pPr>
        <w:jc w:val="both"/>
        <w:rPr>
          <w:lang w:val="id-ID"/>
        </w:rPr>
      </w:pPr>
    </w:p>
    <w:p w:rsidR="008930F3" w:rsidRDefault="008930F3" w:rsidP="003366A4">
      <w:pPr>
        <w:ind w:left="284" w:hanging="284"/>
        <w:jc w:val="both"/>
        <w:rPr>
          <w:lang w:val="id-ID"/>
        </w:rPr>
      </w:pPr>
      <w:r w:rsidRPr="008930F3">
        <w:rPr>
          <w:lang w:val="id-ID"/>
        </w:rPr>
        <w:t>Undang Unda</w:t>
      </w:r>
      <w:r w:rsidR="00C10659">
        <w:rPr>
          <w:lang w:val="id-ID"/>
        </w:rPr>
        <w:t>ng Nomor 20. (2003). Sistem Pen</w:t>
      </w:r>
      <w:r w:rsidRPr="008930F3">
        <w:rPr>
          <w:lang w:val="id-ID"/>
        </w:rPr>
        <w:t>didikan Nasional. Republik Indonesia.</w:t>
      </w:r>
    </w:p>
    <w:p w:rsidR="002932B8" w:rsidRPr="008930F3" w:rsidRDefault="002932B8" w:rsidP="00F61D60">
      <w:pPr>
        <w:jc w:val="both"/>
        <w:rPr>
          <w:lang w:val="id-ID"/>
        </w:rPr>
      </w:pPr>
    </w:p>
    <w:p w:rsidR="008930F3" w:rsidRDefault="008930F3" w:rsidP="003366A4">
      <w:pPr>
        <w:ind w:left="284" w:hanging="284"/>
        <w:jc w:val="both"/>
        <w:rPr>
          <w:lang w:val="id-ID"/>
        </w:rPr>
      </w:pPr>
      <w:r w:rsidRPr="008930F3">
        <w:rPr>
          <w:lang w:val="id-ID"/>
        </w:rPr>
        <w:t xml:space="preserve">Veranita, N. (2012). Pengembangan kemampuan membilang melalui kegiatan bermain dengan benda-benda konkrit pada anak-anak kelompok A TK Lembaga Tama III Sutran Sabdodadi Bantul tahun pelajaran 2011/2012. </w:t>
      </w:r>
      <w:r w:rsidRPr="008930F3">
        <w:rPr>
          <w:i/>
          <w:lang w:val="id-ID"/>
        </w:rPr>
        <w:t>Skripsi</w:t>
      </w:r>
      <w:r w:rsidRPr="008930F3">
        <w:rPr>
          <w:lang w:val="id-ID"/>
        </w:rPr>
        <w:t>. Yogyakarta; Universitas Negeri Yogyakarta</w:t>
      </w:r>
      <w:r w:rsidRPr="008930F3">
        <w:t>.</w:t>
      </w:r>
    </w:p>
    <w:p w:rsidR="002932B8" w:rsidRPr="002932B8" w:rsidRDefault="002932B8" w:rsidP="00F61D60">
      <w:pPr>
        <w:jc w:val="both"/>
        <w:rPr>
          <w:lang w:val="id-ID"/>
        </w:rPr>
      </w:pPr>
    </w:p>
    <w:p w:rsidR="008930F3" w:rsidRPr="008930F3" w:rsidRDefault="008930F3" w:rsidP="003366A4">
      <w:pPr>
        <w:ind w:left="284" w:hanging="284"/>
        <w:jc w:val="both"/>
      </w:pPr>
      <w:r w:rsidRPr="008930F3">
        <w:t>Yusuf.</w:t>
      </w:r>
      <w:r w:rsidR="00C10659">
        <w:rPr>
          <w:lang w:val="id-ID"/>
        </w:rPr>
        <w:t xml:space="preserve"> </w:t>
      </w:r>
      <w:r w:rsidRPr="008930F3">
        <w:t xml:space="preserve">(2001). </w:t>
      </w:r>
      <w:r w:rsidRPr="008930F3">
        <w:rPr>
          <w:i/>
        </w:rPr>
        <w:t>Psikologi Perkembangan Anak dan Remaja</w:t>
      </w:r>
      <w:r w:rsidRPr="008930F3">
        <w:t>. Bandung: PT Remaja Rosdakarya.</w:t>
      </w:r>
    </w:p>
    <w:p w:rsidR="008930F3" w:rsidRPr="008930F3" w:rsidRDefault="008930F3" w:rsidP="00F61D60">
      <w:pPr>
        <w:jc w:val="both"/>
        <w:rPr>
          <w:lang w:val="id-ID"/>
        </w:rPr>
      </w:pPr>
    </w:p>
    <w:p w:rsidR="008930F3" w:rsidRPr="008930F3" w:rsidRDefault="008930F3" w:rsidP="003366A4">
      <w:pPr>
        <w:ind w:left="284" w:hanging="284"/>
        <w:jc w:val="both"/>
        <w:rPr>
          <w:lang w:val="id-ID"/>
        </w:rPr>
      </w:pPr>
      <w:r w:rsidRPr="008930F3">
        <w:rPr>
          <w:lang w:val="id-ID"/>
        </w:rPr>
        <w:t xml:space="preserve">Zhao, Y. (2014). Autonomous development in early childhood. </w:t>
      </w:r>
      <w:r w:rsidRPr="008930F3">
        <w:rPr>
          <w:i/>
          <w:lang w:val="id-ID"/>
        </w:rPr>
        <w:t>He Kupu The Word, 3</w:t>
      </w:r>
      <w:r w:rsidRPr="008930F3">
        <w:rPr>
          <w:lang w:val="id-ID"/>
        </w:rPr>
        <w:t>(5), 1 – 7.</w:t>
      </w:r>
    </w:p>
    <w:p w:rsidR="00D83EA0" w:rsidRDefault="00D83EA0">
      <w:pPr>
        <w:spacing w:after="200" w:line="276" w:lineRule="auto"/>
        <w:rPr>
          <w:color w:val="FF0000"/>
        </w:rPr>
      </w:pPr>
      <w:r>
        <w:rPr>
          <w:color w:val="FF0000"/>
        </w:rPr>
        <w:br w:type="page"/>
      </w:r>
    </w:p>
    <w:p w:rsidR="001F2E0A" w:rsidRDefault="001F2E0A">
      <w:pPr>
        <w:spacing w:after="200" w:line="276" w:lineRule="auto"/>
        <w:rPr>
          <w:color w:val="FF0000"/>
        </w:rPr>
        <w:sectPr w:rsidR="001F2E0A" w:rsidSect="00D83EA0">
          <w:headerReference w:type="default" r:id="rId20"/>
          <w:footerReference w:type="default" r:id="rId21"/>
          <w:type w:val="continuous"/>
          <w:pgSz w:w="12240" w:h="15840"/>
          <w:pgMar w:top="2268" w:right="1701" w:bottom="1701" w:left="2268" w:header="720" w:footer="720" w:gutter="0"/>
          <w:cols w:num="2" w:space="720"/>
          <w:docGrid w:linePitch="326"/>
        </w:sectPr>
      </w:pPr>
    </w:p>
    <w:p w:rsidR="00D83EA0" w:rsidRDefault="00D83EA0" w:rsidP="00753E93">
      <w:pPr>
        <w:spacing w:after="200" w:line="276" w:lineRule="auto"/>
        <w:jc w:val="center"/>
      </w:pPr>
      <w:r>
        <w:rPr>
          <w:rStyle w:val="notranslate"/>
          <w:b/>
          <w:bCs/>
        </w:rPr>
        <w:lastRenderedPageBreak/>
        <w:t>EFFECTOF APPLICATION OF MONTESSORI LEARNING APPROACH TO ESTABLISHMENT OF EARLY AGE</w:t>
      </w:r>
    </w:p>
    <w:p w:rsidR="00D83EA0" w:rsidRDefault="00D83EA0" w:rsidP="00D83EA0">
      <w:pPr>
        <w:pStyle w:val="NormalWeb"/>
        <w:spacing w:before="0" w:beforeAutospacing="0" w:after="0" w:afterAutospacing="0"/>
        <w:jc w:val="center"/>
      </w:pPr>
      <w:r>
        <w:rPr>
          <w:i/>
          <w:iCs/>
        </w:rPr>
        <w:t> </w:t>
      </w:r>
    </w:p>
    <w:p w:rsidR="00D83EA0" w:rsidRDefault="00D83EA0" w:rsidP="00D83EA0">
      <w:pPr>
        <w:pStyle w:val="NormalWeb"/>
        <w:spacing w:before="0" w:beforeAutospacing="0" w:after="0" w:afterAutospacing="0"/>
        <w:jc w:val="center"/>
      </w:pPr>
      <w:r>
        <w:rPr>
          <w:rStyle w:val="notranslate"/>
          <w:b/>
          <w:bCs/>
        </w:rPr>
        <w:t>Sitti Mahira Idham</w:t>
      </w:r>
    </w:p>
    <w:p w:rsidR="00D83EA0" w:rsidRDefault="00D83EA0" w:rsidP="00D83EA0">
      <w:pPr>
        <w:pStyle w:val="NormalWeb"/>
        <w:spacing w:before="0" w:beforeAutospacing="0" w:after="0" w:afterAutospacing="0"/>
        <w:jc w:val="center"/>
      </w:pPr>
      <w:r w:rsidRPr="00D83EA0">
        <w:rPr>
          <w:rStyle w:val="notranslate"/>
        </w:rPr>
        <w:t>(</w:t>
      </w:r>
      <w:hyperlink r:id="rId22" w:history="1">
        <w:r w:rsidRPr="00387815">
          <w:rPr>
            <w:rStyle w:val="Hyperlink"/>
            <w:color w:val="auto"/>
            <w:u w:val="none"/>
          </w:rPr>
          <w:t>MahiraIdham @yahoo.com</w:t>
        </w:r>
      </w:hyperlink>
      <w:r>
        <w:rPr>
          <w:rStyle w:val="notranslate"/>
        </w:rPr>
        <w:t>)</w:t>
      </w:r>
    </w:p>
    <w:p w:rsidR="00D83EA0" w:rsidRDefault="00D83EA0" w:rsidP="00D83EA0">
      <w:pPr>
        <w:pStyle w:val="NormalWeb"/>
        <w:spacing w:before="0" w:beforeAutospacing="0" w:after="0" w:afterAutospacing="0"/>
        <w:jc w:val="center"/>
      </w:pPr>
      <w:r>
        <w:rPr>
          <w:rStyle w:val="notranslate"/>
          <w:b/>
          <w:bCs/>
        </w:rPr>
        <w:t>Muh.Daud</w:t>
      </w:r>
    </w:p>
    <w:p w:rsidR="00D83EA0" w:rsidRDefault="00D83EA0" w:rsidP="00D83EA0">
      <w:pPr>
        <w:pStyle w:val="NormalWeb"/>
        <w:spacing w:before="0" w:beforeAutospacing="0" w:after="0" w:afterAutospacing="0"/>
        <w:jc w:val="center"/>
      </w:pPr>
      <w:r>
        <w:rPr>
          <w:rStyle w:val="notranslate"/>
        </w:rPr>
        <w:t>( daoed64@yahoo.com )</w:t>
      </w:r>
    </w:p>
    <w:p w:rsidR="00D83EA0" w:rsidRDefault="00D83EA0" w:rsidP="00D83EA0">
      <w:pPr>
        <w:pStyle w:val="NormalWeb"/>
        <w:spacing w:before="0" w:beforeAutospacing="0" w:after="0" w:afterAutospacing="0"/>
        <w:jc w:val="center"/>
      </w:pPr>
      <w:r>
        <w:rPr>
          <w:rStyle w:val="notranslate"/>
          <w:b/>
          <w:bCs/>
        </w:rPr>
        <w:t>Kurniati Zainuddin</w:t>
      </w:r>
    </w:p>
    <w:p w:rsidR="00D83EA0" w:rsidRDefault="00D83EA0" w:rsidP="00D83EA0">
      <w:pPr>
        <w:pStyle w:val="NormalWeb"/>
        <w:spacing w:before="0" w:beforeAutospacing="0" w:after="0" w:afterAutospacing="0"/>
        <w:jc w:val="center"/>
      </w:pPr>
      <w:r>
        <w:rPr>
          <w:rStyle w:val="notranslate"/>
        </w:rPr>
        <w:t>( kurniazainuddin@gmail.com )</w:t>
      </w:r>
    </w:p>
    <w:p w:rsidR="00D83EA0" w:rsidRDefault="00D83EA0" w:rsidP="00D83EA0">
      <w:pPr>
        <w:pStyle w:val="NormalWeb"/>
        <w:spacing w:before="0" w:beforeAutospacing="0" w:after="0" w:afterAutospacing="0"/>
        <w:jc w:val="center"/>
      </w:pPr>
      <w:r>
        <w:rPr>
          <w:i/>
          <w:iCs/>
        </w:rPr>
        <w:t> </w:t>
      </w:r>
    </w:p>
    <w:p w:rsidR="00D83EA0" w:rsidRDefault="00D83EA0" w:rsidP="00D83EA0">
      <w:pPr>
        <w:pStyle w:val="NormalWeb"/>
        <w:spacing w:before="0" w:beforeAutospacing="0" w:after="0" w:afterAutospacing="0"/>
        <w:jc w:val="center"/>
      </w:pPr>
      <w:r>
        <w:rPr>
          <w:rStyle w:val="notranslate"/>
        </w:rPr>
        <w:t xml:space="preserve">Psychology Study Program, Faculty of Psychology, </w:t>
      </w:r>
      <w:r w:rsidR="0053030A">
        <w:rPr>
          <w:rStyle w:val="notranslate"/>
        </w:rPr>
        <w:t>Universitas Negeri Makassar</w:t>
      </w:r>
    </w:p>
    <w:p w:rsidR="00D83EA0" w:rsidRDefault="00D83EA0" w:rsidP="00D83EA0">
      <w:pPr>
        <w:pStyle w:val="NormalWeb"/>
        <w:spacing w:before="0" w:beforeAutospacing="0" w:after="0" w:afterAutospacing="0"/>
        <w:jc w:val="center"/>
      </w:pPr>
      <w:r>
        <w:rPr>
          <w:rStyle w:val="notranslate"/>
        </w:rPr>
        <w:t>Jl.AP Pettarani, Makassar, 90222</w:t>
      </w:r>
    </w:p>
    <w:p w:rsidR="00D83EA0" w:rsidRDefault="00D83EA0" w:rsidP="00D83EA0">
      <w:pPr>
        <w:pStyle w:val="NormalWeb"/>
        <w:spacing w:before="0" w:beforeAutospacing="0" w:after="0" w:afterAutospacing="0"/>
        <w:jc w:val="center"/>
      </w:pPr>
      <w:r>
        <w:rPr>
          <w:i/>
          <w:iCs/>
        </w:rPr>
        <w:t> </w:t>
      </w:r>
    </w:p>
    <w:p w:rsidR="00D83EA0" w:rsidRDefault="00D83EA0" w:rsidP="00D83EA0">
      <w:pPr>
        <w:pStyle w:val="NormalWeb"/>
        <w:spacing w:before="0" w:beforeAutospacing="0" w:after="0" w:afterAutospacing="0"/>
        <w:jc w:val="center"/>
      </w:pPr>
      <w:r>
        <w:rPr>
          <w:i/>
          <w:iCs/>
        </w:rPr>
        <w:t> </w:t>
      </w:r>
    </w:p>
    <w:p w:rsidR="00D83EA0" w:rsidRDefault="00D83EA0" w:rsidP="00D83EA0">
      <w:pPr>
        <w:pStyle w:val="NormalWeb"/>
        <w:spacing w:before="0" w:beforeAutospacing="0" w:after="0" w:afterAutospacing="0"/>
        <w:jc w:val="center"/>
      </w:pPr>
      <w:r>
        <w:rPr>
          <w:rStyle w:val="notranslate"/>
          <w:b/>
          <w:bCs/>
        </w:rPr>
        <w:t>ABSTRACT</w:t>
      </w:r>
    </w:p>
    <w:p w:rsidR="00D83EA0" w:rsidRDefault="00D83EA0" w:rsidP="00D83EA0">
      <w:pPr>
        <w:pStyle w:val="NormalWeb"/>
        <w:spacing w:before="0" w:beforeAutospacing="0" w:after="0" w:afterAutospacing="0"/>
        <w:jc w:val="center"/>
      </w:pPr>
      <w:r>
        <w:rPr>
          <w:b/>
          <w:bCs/>
        </w:rPr>
        <w:t> </w:t>
      </w:r>
    </w:p>
    <w:p w:rsidR="00D83EA0" w:rsidRDefault="00753E93" w:rsidP="00D83EA0">
      <w:pPr>
        <w:pStyle w:val="NormalWeb"/>
        <w:spacing w:before="0" w:beforeAutospacing="0" w:after="0" w:afterAutospacing="0"/>
        <w:jc w:val="both"/>
      </w:pPr>
      <w:r>
        <w:rPr>
          <w:rStyle w:val="notranslate"/>
        </w:rPr>
        <w:t xml:space="preserve">      </w:t>
      </w:r>
      <w:r w:rsidR="00D83EA0">
        <w:rPr>
          <w:rStyle w:val="notranslate"/>
        </w:rPr>
        <w:t>Early childhood self-reliance in Early Childhood Education Kartika Tatag Cendekia Kota Parepare in terms of wearing, buttoning and folding clothing into the low category.One way used to train early childhood self-reliance is by formal education in schools wi</w:t>
      </w:r>
      <w:r>
        <w:rPr>
          <w:rStyle w:val="notranslate"/>
        </w:rPr>
        <w:t>th Montessori learning approach</w:t>
      </w:r>
      <w:r w:rsidR="00D83EA0">
        <w:rPr>
          <w:rStyle w:val="notranslate"/>
        </w:rPr>
        <w:t>.</w:t>
      </w:r>
      <w:r>
        <w:rPr>
          <w:rStyle w:val="notranslate"/>
        </w:rPr>
        <w:t xml:space="preserve"> </w:t>
      </w:r>
      <w:r w:rsidR="00D83EA0">
        <w:rPr>
          <w:rStyle w:val="notranslate"/>
        </w:rPr>
        <w:t>This study aims to determine the effect of applying the Montessori approach to learning the independence of early childhood.</w:t>
      </w:r>
      <w:r>
        <w:rPr>
          <w:rStyle w:val="notranslate"/>
        </w:rPr>
        <w:t xml:space="preserve"> </w:t>
      </w:r>
      <w:r w:rsidR="00D83EA0">
        <w:rPr>
          <w:rStyle w:val="notranslate"/>
        </w:rPr>
        <w:t>The population in this study amounted to 11 students of Early Childhood Education Play Group Kartika Tatag Cendekia Parepare.</w:t>
      </w:r>
      <w:r>
        <w:rPr>
          <w:rStyle w:val="notranslate"/>
        </w:rPr>
        <w:t xml:space="preserve"> </w:t>
      </w:r>
      <w:r w:rsidR="00D83EA0">
        <w:rPr>
          <w:rStyle w:val="notranslate"/>
        </w:rPr>
        <w:t xml:space="preserve">The sample technique used in this research is </w:t>
      </w:r>
      <w:r w:rsidR="00D83EA0">
        <w:rPr>
          <w:rStyle w:val="notranslate"/>
          <w:i/>
          <w:iCs/>
        </w:rPr>
        <w:t>purposive sampling technique</w:t>
      </w:r>
      <w:r>
        <w:rPr>
          <w:rStyle w:val="notranslate"/>
          <w:i/>
          <w:iCs/>
        </w:rPr>
        <w:t xml:space="preserve"> </w:t>
      </w:r>
      <w:r w:rsidR="00D83EA0">
        <w:rPr>
          <w:rStyle w:val="notranslate"/>
        </w:rPr>
        <w:t>with the number of respondents as many as 11 students.</w:t>
      </w:r>
      <w:r>
        <w:rPr>
          <w:rStyle w:val="notranslate"/>
        </w:rPr>
        <w:t xml:space="preserve"> </w:t>
      </w:r>
      <w:r w:rsidR="00D83EA0">
        <w:rPr>
          <w:rStyle w:val="notranslate"/>
        </w:rPr>
        <w:t>Early childhood independence in this study was measured using an early-childhood self-scoring scale developed by researchers.</w:t>
      </w:r>
      <w:r>
        <w:rPr>
          <w:rStyle w:val="notranslate"/>
        </w:rPr>
        <w:t xml:space="preserve"> </w:t>
      </w:r>
      <w:r w:rsidR="00D83EA0">
        <w:rPr>
          <w:rStyle w:val="notranslate"/>
        </w:rPr>
        <w:t xml:space="preserve">The research data were analyzed by using Wilcoxon Test with the help of </w:t>
      </w:r>
      <w:r w:rsidR="00D83EA0">
        <w:rPr>
          <w:rStyle w:val="notranslate"/>
          <w:i/>
          <w:iCs/>
        </w:rPr>
        <w:t>IBM SPSS Statistic 23</w:t>
      </w:r>
      <w:r w:rsidR="00D83EA0">
        <w:rPr>
          <w:rStyle w:val="notranslate"/>
        </w:rPr>
        <w:t>.</w:t>
      </w:r>
      <w:r>
        <w:rPr>
          <w:rStyle w:val="notranslate"/>
        </w:rPr>
        <w:t xml:space="preserve"> </w:t>
      </w:r>
      <w:r w:rsidR="00D83EA0">
        <w:rPr>
          <w:rStyle w:val="notranslate"/>
        </w:rPr>
        <w:t>The result of data analysis shows the significance ρ = 0,0 3 then 0,03 &lt;0,05.The results of this study indicate that there is significant influence between Montessori learning approach to early childhood self-reliance.This suggests that there is an effect of Montessori's approach to early childhood self-reliance.</w:t>
      </w:r>
    </w:p>
    <w:p w:rsidR="00D83EA0" w:rsidRDefault="00D83EA0" w:rsidP="00D83EA0">
      <w:pPr>
        <w:pStyle w:val="NormalWeb"/>
        <w:spacing w:before="0" w:beforeAutospacing="0" w:after="0" w:afterAutospacing="0"/>
        <w:jc w:val="both"/>
      </w:pPr>
      <w:r>
        <w:t> </w:t>
      </w:r>
    </w:p>
    <w:p w:rsidR="00D83EA0" w:rsidRDefault="00D83EA0" w:rsidP="00D83EA0">
      <w:pPr>
        <w:pStyle w:val="NormalWeb"/>
        <w:spacing w:before="0" w:beforeAutospacing="0" w:after="0" w:afterAutospacing="0"/>
        <w:jc w:val="both"/>
      </w:pPr>
      <w:r>
        <w:rPr>
          <w:rStyle w:val="notranslate"/>
        </w:rPr>
        <w:t xml:space="preserve">Keywords: </w:t>
      </w:r>
      <w:r>
        <w:rPr>
          <w:rStyle w:val="notranslate"/>
          <w:i/>
          <w:iCs/>
        </w:rPr>
        <w:t>Independence, Go to Self-Establishment of Early Childhood,</w:t>
      </w:r>
      <w:r w:rsidR="00753E93">
        <w:rPr>
          <w:rStyle w:val="notranslate"/>
          <w:i/>
          <w:iCs/>
        </w:rPr>
        <w:t xml:space="preserve"> </w:t>
      </w:r>
      <w:r>
        <w:rPr>
          <w:rStyle w:val="notranslate"/>
          <w:i/>
          <w:iCs/>
        </w:rPr>
        <w:t>Montessori</w:t>
      </w:r>
      <w:r w:rsidR="00753E93">
        <w:rPr>
          <w:rStyle w:val="notranslate"/>
          <w:i/>
          <w:iCs/>
        </w:rPr>
        <w:t xml:space="preserve"> </w:t>
      </w:r>
      <w:r>
        <w:rPr>
          <w:rStyle w:val="notranslate"/>
          <w:i/>
          <w:iCs/>
        </w:rPr>
        <w:t>Approach.</w:t>
      </w:r>
    </w:p>
    <w:p w:rsidR="00D83EA0" w:rsidRDefault="00D83EA0" w:rsidP="00D83EA0">
      <w:pPr>
        <w:spacing w:after="200" w:line="276" w:lineRule="auto"/>
        <w:rPr>
          <w:rFonts w:ascii="Cambria" w:eastAsiaTheme="majorEastAsia" w:hAnsi="Cambria" w:cstheme="majorBidi"/>
          <w:b/>
          <w:bCs/>
          <w:color w:val="365F91"/>
          <w:sz w:val="28"/>
          <w:szCs w:val="28"/>
        </w:rPr>
      </w:pPr>
      <w:r>
        <w:rPr>
          <w:rFonts w:ascii="Cambria" w:hAnsi="Cambria"/>
          <w:color w:val="365F91"/>
        </w:rPr>
        <w:br w:type="page"/>
      </w:r>
    </w:p>
    <w:p w:rsidR="001F2E0A" w:rsidRDefault="001F2E0A" w:rsidP="00D83EA0">
      <w:pPr>
        <w:pStyle w:val="Heading1"/>
        <w:rPr>
          <w:lang w:val="id-ID"/>
        </w:rPr>
        <w:sectPr w:rsidR="001F2E0A" w:rsidSect="00D83EA0">
          <w:headerReference w:type="default" r:id="rId23"/>
          <w:footerReference w:type="default" r:id="rId24"/>
          <w:type w:val="continuous"/>
          <w:pgSz w:w="12240" w:h="15840"/>
          <w:pgMar w:top="2268" w:right="1701" w:bottom="1701" w:left="2268" w:header="720" w:footer="720" w:gutter="0"/>
          <w:cols w:space="720"/>
          <w:docGrid w:linePitch="326"/>
        </w:sectPr>
      </w:pPr>
    </w:p>
    <w:p w:rsidR="00D83EA0" w:rsidRDefault="00D83EA0" w:rsidP="00D83EA0">
      <w:pPr>
        <w:pStyle w:val="NormalWeb"/>
        <w:spacing w:before="0" w:beforeAutospacing="0" w:after="0" w:afterAutospacing="0"/>
        <w:jc w:val="both"/>
      </w:pPr>
      <w:r>
        <w:rPr>
          <w:rStyle w:val="notranslate"/>
        </w:rPr>
        <w:lastRenderedPageBreak/>
        <w:t xml:space="preserve">      Childhood is called </w:t>
      </w:r>
      <w:r>
        <w:rPr>
          <w:rStyle w:val="notranslate"/>
          <w:i/>
          <w:iCs/>
        </w:rPr>
        <w:t>golden age</w:t>
      </w:r>
      <w:r>
        <w:rPr>
          <w:rStyle w:val="notranslate"/>
        </w:rPr>
        <w:t xml:space="preserve"> or </w:t>
      </w:r>
      <w:r>
        <w:rPr>
          <w:rStyle w:val="notranslate"/>
          <w:i/>
          <w:iCs/>
        </w:rPr>
        <w:t>golden age</w:t>
      </w:r>
      <w:r>
        <w:rPr>
          <w:rStyle w:val="notranslate"/>
        </w:rPr>
        <w:t xml:space="preserve"> because children begin to grow and learn to do daily activities .Children who fall in the golden age of development must optimize brain function well through educational stimulation and experience from the environment.</w:t>
      </w:r>
      <w:r w:rsidR="007274F8">
        <w:rPr>
          <w:rStyle w:val="notranslate"/>
        </w:rPr>
        <w:t xml:space="preserve"> </w:t>
      </w:r>
      <w:r>
        <w:rPr>
          <w:rStyle w:val="notranslate"/>
        </w:rPr>
        <w:t xml:space="preserve">Santrock (2007) argues that </w:t>
      </w:r>
      <w:r>
        <w:rPr>
          <w:rStyle w:val="notranslate"/>
          <w:i/>
          <w:iCs/>
        </w:rPr>
        <w:t>golden age</w:t>
      </w:r>
      <w:r>
        <w:rPr>
          <w:rStyle w:val="notranslate"/>
        </w:rPr>
        <w:t xml:space="preserve"> is a period in which children experience the development of potential and rapid growth and great to learn about the environment and perform development tasks.S antrock (2007) also points out that the success of children in performing various activities and daily tasks is determined by the child's ability to be independent in discipline and learning effectiveness.</w:t>
      </w:r>
      <w:r w:rsidR="007274F8">
        <w:rPr>
          <w:rStyle w:val="notranslate"/>
        </w:rPr>
        <w:t xml:space="preserve"> </w:t>
      </w:r>
      <w:r>
        <w:rPr>
          <w:rStyle w:val="notranslate"/>
        </w:rPr>
        <w:t>Azmi (2013) adds that independence is a condition that can stand on its own without the help of others and tends to be independent so as to socialize and conduct their own activities and be able to make their own decisions Self- reliance also refers to self-direction or self-governance to act.</w:t>
      </w:r>
    </w:p>
    <w:p w:rsidR="00D83EA0" w:rsidRDefault="00D83EA0" w:rsidP="00D83EA0">
      <w:pPr>
        <w:pStyle w:val="NormalWeb"/>
        <w:spacing w:before="0" w:beforeAutospacing="0" w:after="0" w:afterAutospacing="0"/>
        <w:ind w:left="66"/>
        <w:jc w:val="both"/>
      </w:pPr>
      <w:r>
        <w:t xml:space="preserve">      </w:t>
      </w:r>
      <w:r>
        <w:rPr>
          <w:rStyle w:val="notranslate"/>
        </w:rPr>
        <w:t>Havighurst (Azmi, 2013) states that independence consists of several aspects, namely emotional, economic, intellectual and social.</w:t>
      </w:r>
      <w:r w:rsidR="007274F8">
        <w:rPr>
          <w:rStyle w:val="notranslate"/>
        </w:rPr>
        <w:t xml:space="preserve"> </w:t>
      </w:r>
      <w:r>
        <w:rPr>
          <w:rStyle w:val="notranslate"/>
        </w:rPr>
        <w:t>Child independence is generally characterized by the ability of children to perform daily activities in private, such as eating without having to be fed by parents, can using their own clothes and able to use socks and shoes without the help of parents (Azmi, 2013).</w:t>
      </w:r>
    </w:p>
    <w:p w:rsidR="00D83EA0" w:rsidRDefault="00D83EA0" w:rsidP="00D83EA0">
      <w:pPr>
        <w:pStyle w:val="NormalWeb"/>
        <w:spacing w:before="0" w:beforeAutospacing="0" w:after="0" w:afterAutospacing="0"/>
        <w:ind w:left="66"/>
        <w:jc w:val="both"/>
      </w:pPr>
      <w:r>
        <w:t xml:space="preserve">      </w:t>
      </w:r>
      <w:r>
        <w:rPr>
          <w:rStyle w:val="notranslate"/>
        </w:rPr>
        <w:t>Malau (2012) in her research at the State Elementary School 1 Pondok Cina Depok, that the stages of independence of first graders of elementary school such as can be dressed and can arrange their own school supplies.</w:t>
      </w:r>
      <w:r w:rsidR="007274F8">
        <w:rPr>
          <w:rStyle w:val="notranslate"/>
        </w:rPr>
        <w:t xml:space="preserve"> </w:t>
      </w:r>
      <w:r>
        <w:rPr>
          <w:rStyle w:val="notranslate"/>
        </w:rPr>
        <w:t xml:space="preserve">However, about 50% </w:t>
      </w:r>
      <w:r>
        <w:rPr>
          <w:rStyle w:val="notranslate"/>
        </w:rPr>
        <w:lastRenderedPageBreak/>
        <w:t>of children are still many who are less independent at home, especially in self-dressing and school equipment.</w:t>
      </w:r>
      <w:r w:rsidR="007274F8">
        <w:rPr>
          <w:rStyle w:val="notranslate"/>
        </w:rPr>
        <w:t xml:space="preserve"> </w:t>
      </w:r>
      <w:r>
        <w:rPr>
          <w:rStyle w:val="notranslate"/>
        </w:rPr>
        <w:t>This is because about 10% of children are still less than 6 years old so still assisted by parents.</w:t>
      </w:r>
      <w:r w:rsidR="007274F8">
        <w:rPr>
          <w:rStyle w:val="notranslate"/>
        </w:rPr>
        <w:t xml:space="preserve"> </w:t>
      </w:r>
      <w:r>
        <w:rPr>
          <w:rStyle w:val="notranslate"/>
        </w:rPr>
        <w:t>12% are influenced by single-parent factors so that the role of parents is very much in helping children do daily tasks.</w:t>
      </w:r>
    </w:p>
    <w:p w:rsidR="00D83EA0" w:rsidRDefault="00D83EA0" w:rsidP="00D83EA0">
      <w:pPr>
        <w:pStyle w:val="NormalWeb"/>
        <w:spacing w:before="0" w:beforeAutospacing="0" w:after="0" w:afterAutospacing="0"/>
        <w:ind w:left="66"/>
        <w:jc w:val="both"/>
      </w:pPr>
      <w:r>
        <w:t xml:space="preserve">      </w:t>
      </w:r>
      <w:r>
        <w:rPr>
          <w:rStyle w:val="notranslate"/>
        </w:rPr>
        <w:t>Researchers have conducted a survey of 30 children in private schools in Makassar City at random.</w:t>
      </w:r>
      <w:r w:rsidR="007274F8">
        <w:rPr>
          <w:rStyle w:val="notranslate"/>
        </w:rPr>
        <w:t xml:space="preserve"> </w:t>
      </w:r>
      <w:r>
        <w:rPr>
          <w:rStyle w:val="notranslate"/>
        </w:rPr>
        <w:t>The survey is in the form of giving 10 questions to 30 children related to independence.</w:t>
      </w:r>
      <w:r w:rsidR="007274F8">
        <w:rPr>
          <w:rStyle w:val="notranslate"/>
        </w:rPr>
        <w:t xml:space="preserve"> </w:t>
      </w:r>
      <w:r>
        <w:rPr>
          <w:rStyle w:val="notranslate"/>
        </w:rPr>
        <w:t>Based on the survey results found that 4 children have very low independence (13.3%), 9 children have low independence (30%), 13 children have independence in vulnerable being (43.3%), 2 children have high self-reliance (6.7%) and the remaining 2 children have very high independence (6.7%).Initial surveys conducted by researchers show that the independence of children in the city of Makassar on average still relatively moderate and low.</w:t>
      </w:r>
      <w:r w:rsidR="007274F8">
        <w:rPr>
          <w:rStyle w:val="notranslate"/>
        </w:rPr>
        <w:t xml:space="preserve"> </w:t>
      </w:r>
      <w:r>
        <w:rPr>
          <w:rStyle w:val="notranslate"/>
        </w:rPr>
        <w:t xml:space="preserve">Survey that the researchers did using a scale that has 10 questions with </w:t>
      </w:r>
      <w:r w:rsidR="006C6CEA">
        <w:rPr>
          <w:rStyle w:val="notranslate"/>
        </w:rPr>
        <w:t>the ops i answer 'Yes' and 'No'</w:t>
      </w:r>
      <w:r>
        <w:rPr>
          <w:rStyle w:val="notranslate"/>
        </w:rPr>
        <w:t>.</w:t>
      </w:r>
      <w:r w:rsidR="006C6CEA">
        <w:rPr>
          <w:rStyle w:val="notranslate"/>
        </w:rPr>
        <w:t xml:space="preserve"> </w:t>
      </w:r>
      <w:r>
        <w:rPr>
          <w:rStyle w:val="notranslate"/>
        </w:rPr>
        <w:t>The 10 most answered questions are not on items 7 and 8 each of which are "able to do something on their own (tying shoelaces, wearing clothes, organizing toys, storing bags )" and "Being able to take care of themselves (wearing their own clothes, preparing bags, wearing shoes, feeding on their own. Search by Samanci (2010) to 28 male teachers and 26 female teachers with five years of teaching in kindergarten found that, one of the important factors in child self-reliance is the school environment.</w:t>
      </w:r>
    </w:p>
    <w:p w:rsidR="00D83EA0" w:rsidRDefault="00D83EA0" w:rsidP="00D83EA0">
      <w:pPr>
        <w:pStyle w:val="NormalWeb"/>
        <w:spacing w:before="0" w:beforeAutospacing="0" w:after="0" w:afterAutospacing="0"/>
        <w:ind w:left="66"/>
        <w:jc w:val="both"/>
      </w:pPr>
      <w:r>
        <w:t xml:space="preserve">      </w:t>
      </w:r>
      <w:r>
        <w:rPr>
          <w:rStyle w:val="notranslate"/>
        </w:rPr>
        <w:t xml:space="preserve">Education not only started since the age of five who are kindergarten </w:t>
      </w:r>
      <w:r>
        <w:rPr>
          <w:rStyle w:val="notranslate"/>
        </w:rPr>
        <w:lastRenderedPageBreak/>
        <w:t xml:space="preserve">age, but has formed many such </w:t>
      </w:r>
      <w:r>
        <w:rPr>
          <w:rStyle w:val="notranslate"/>
          <w:i/>
          <w:iCs/>
        </w:rPr>
        <w:t>preschool</w:t>
      </w:r>
      <w:r>
        <w:rPr>
          <w:rStyle w:val="notranslate"/>
        </w:rPr>
        <w:t xml:space="preserve"> school Playgrou or TPA (TPA), which started at the age of two or two and a half years.</w:t>
      </w:r>
      <w:r w:rsidR="006C6CEA">
        <w:rPr>
          <w:rStyle w:val="notranslate"/>
        </w:rPr>
        <w:t xml:space="preserve"> </w:t>
      </w:r>
      <w:r>
        <w:rPr>
          <w:rStyle w:val="notranslate"/>
        </w:rPr>
        <w:t>Judging from the age of the child belonging to the category is still very small, the teaching system is given</w:t>
      </w:r>
      <w:r w:rsidR="006C6CEA">
        <w:rPr>
          <w:rStyle w:val="notranslate"/>
        </w:rPr>
        <w:t xml:space="preserve"> </w:t>
      </w:r>
      <w:r>
        <w:rPr>
          <w:rStyle w:val="notranslate"/>
        </w:rPr>
        <w:t>school will be very important for the development of children, such as independence (Pratiwi, 2014).</w:t>
      </w:r>
      <w:r w:rsidR="006C6CEA">
        <w:rPr>
          <w:rStyle w:val="notranslate"/>
        </w:rPr>
        <w:t xml:space="preserve"> </w:t>
      </w:r>
      <w:r>
        <w:rPr>
          <w:rStyle w:val="notranslate"/>
        </w:rPr>
        <w:t>In Indonesia, particularly in</w:t>
      </w:r>
      <w:r w:rsidR="006C6CEA">
        <w:rPr>
          <w:rStyle w:val="notranslate"/>
        </w:rPr>
        <w:t xml:space="preserve"> Makassar there are 237 </w:t>
      </w:r>
      <w:r>
        <w:rPr>
          <w:rStyle w:val="notranslate"/>
        </w:rPr>
        <w:t xml:space="preserve">Early Childhood spread over 14 districts based on </w:t>
      </w:r>
      <w:r>
        <w:rPr>
          <w:rStyle w:val="notranslate"/>
          <w:i/>
          <w:iCs/>
        </w:rPr>
        <w:t>a survey</w:t>
      </w:r>
      <w:r w:rsidR="006C6CEA">
        <w:rPr>
          <w:rStyle w:val="notranslate"/>
        </w:rPr>
        <w:t xml:space="preserve"> of Makassar </w:t>
      </w:r>
      <w:r>
        <w:rPr>
          <w:rStyle w:val="notranslate"/>
        </w:rPr>
        <w:t xml:space="preserve">City Department of Social Welfare in 2014. In addition, it has stood for a </w:t>
      </w:r>
      <w:r>
        <w:rPr>
          <w:rStyle w:val="notranslate"/>
          <w:i/>
          <w:iCs/>
        </w:rPr>
        <w:t>preschool</w:t>
      </w:r>
      <w:r>
        <w:rPr>
          <w:rStyle w:val="notranslate"/>
        </w:rPr>
        <w:t xml:space="preserve"> with different teaching approaches and intentionally designed specifically for children aged this, one of them is the approach</w:t>
      </w:r>
      <w:r w:rsidR="006C6CEA">
        <w:rPr>
          <w:rStyle w:val="notranslate"/>
        </w:rPr>
        <w:t xml:space="preserve"> </w:t>
      </w:r>
      <w:r>
        <w:rPr>
          <w:rStyle w:val="notranslate"/>
        </w:rPr>
        <w:t>Montessori.</w:t>
      </w:r>
    </w:p>
    <w:p w:rsidR="00D83EA0" w:rsidRDefault="00D83EA0" w:rsidP="00D83EA0">
      <w:pPr>
        <w:pStyle w:val="NormalWeb"/>
        <w:spacing w:before="0" w:beforeAutospacing="0" w:after="0" w:afterAutospacing="0"/>
        <w:jc w:val="both"/>
      </w:pPr>
      <w:r>
        <w:t xml:space="preserve">      </w:t>
      </w:r>
      <w:r>
        <w:rPr>
          <w:rStyle w:val="notranslate"/>
        </w:rPr>
        <w:t>Learning according to the child's wish is one of the advantages of the approach</w:t>
      </w:r>
      <w:r w:rsidR="006C6CEA">
        <w:rPr>
          <w:rStyle w:val="notranslate"/>
        </w:rPr>
        <w:t xml:space="preserve"> </w:t>
      </w:r>
      <w:r>
        <w:rPr>
          <w:rStyle w:val="notranslate"/>
        </w:rPr>
        <w:t>Montessori, because remembering the development of children at an early age who still want to be free in choosing the learning aids they want (Pratiwi, 2014).</w:t>
      </w:r>
      <w:r w:rsidR="006C6CEA">
        <w:rPr>
          <w:rStyle w:val="notranslate"/>
        </w:rPr>
        <w:t xml:space="preserve"> </w:t>
      </w:r>
      <w:r>
        <w:rPr>
          <w:rStyle w:val="notranslate"/>
        </w:rPr>
        <w:t>This Montessori approach aims to provide stimuli in the form of games so as to hone motor skills and intellectual children (Marrison, 2007).</w:t>
      </w:r>
      <w:r w:rsidR="006C6CEA">
        <w:rPr>
          <w:rStyle w:val="notranslate"/>
        </w:rPr>
        <w:t xml:space="preserve"> </w:t>
      </w:r>
      <w:r>
        <w:rPr>
          <w:rStyle w:val="notranslate"/>
        </w:rPr>
        <w:t>The Hetzer Research (Gerungan, 2004) discloses that the approach used by teachers in the classroom can ensure progresschild development.</w:t>
      </w:r>
    </w:p>
    <w:p w:rsidR="00D83EA0" w:rsidRDefault="00D83EA0" w:rsidP="00D83EA0">
      <w:pPr>
        <w:pStyle w:val="NormalWeb"/>
        <w:spacing w:before="0" w:beforeAutospacing="0" w:after="0" w:afterAutospacing="0"/>
        <w:ind w:right="18"/>
        <w:jc w:val="both"/>
      </w:pPr>
      <w:r>
        <w:t xml:space="preserve">      </w:t>
      </w:r>
      <w:r>
        <w:rPr>
          <w:rStyle w:val="notranslate"/>
        </w:rPr>
        <w:t>Children who get a Montessori approach at school have an advantage in self-help and initiative models.</w:t>
      </w:r>
      <w:r w:rsidR="006C6CEA">
        <w:rPr>
          <w:rStyle w:val="notranslate"/>
        </w:rPr>
        <w:t xml:space="preserve"> </w:t>
      </w:r>
      <w:r>
        <w:rPr>
          <w:rStyle w:val="notranslate"/>
        </w:rPr>
        <w:t xml:space="preserve">Montessori was first introduced by Maria Montessori as an educational system that makes the child a disciplined self-controlled individual and regulates her own behavior, in this case intended to be self-reliance, since independence is considered an important principle of child </w:t>
      </w:r>
      <w:r>
        <w:rPr>
          <w:rStyle w:val="notranslate"/>
        </w:rPr>
        <w:lastRenderedPageBreak/>
        <w:t>development and is one of the main objectives of development process (Koh &amp; Frick, 2010).</w:t>
      </w:r>
      <w:r w:rsidR="006C6CEA">
        <w:rPr>
          <w:rStyle w:val="notranslate"/>
        </w:rPr>
        <w:t xml:space="preserve"> </w:t>
      </w:r>
      <w:r>
        <w:rPr>
          <w:rStyle w:val="notranslate"/>
        </w:rPr>
        <w:t>Holfester (2008) states that there are several basic principles of the Montessori approach:</w:t>
      </w:r>
    </w:p>
    <w:p w:rsidR="00D83EA0" w:rsidRDefault="00D83EA0" w:rsidP="001171BC">
      <w:pPr>
        <w:numPr>
          <w:ilvl w:val="0"/>
          <w:numId w:val="5"/>
        </w:numPr>
        <w:tabs>
          <w:tab w:val="num" w:pos="284"/>
        </w:tabs>
        <w:ind w:left="0" w:right="18" w:firstLine="0"/>
        <w:jc w:val="both"/>
      </w:pPr>
      <w:r>
        <w:rPr>
          <w:rStyle w:val="notranslate"/>
        </w:rPr>
        <w:t>Classroom environment</w:t>
      </w:r>
    </w:p>
    <w:p w:rsidR="00D83EA0" w:rsidRDefault="006C6CEA" w:rsidP="00D83EA0">
      <w:pPr>
        <w:pStyle w:val="NormalWeb"/>
        <w:spacing w:before="0" w:beforeAutospacing="0" w:after="0" w:afterAutospacing="0"/>
        <w:jc w:val="both"/>
      </w:pPr>
      <w:r>
        <w:rPr>
          <w:rStyle w:val="notranslate"/>
        </w:rPr>
        <w:t xml:space="preserve">     </w:t>
      </w:r>
      <w:r w:rsidR="00D83EA0">
        <w:rPr>
          <w:rStyle w:val="notranslate"/>
        </w:rPr>
        <w:t>The Montessori approach in the classroom commissions the child to create a personal work station designed by each child to use educational items that conform to daily lesson plans and activities.</w:t>
      </w:r>
    </w:p>
    <w:p w:rsidR="00D83EA0" w:rsidRPr="006C6CEA" w:rsidRDefault="00D83EA0" w:rsidP="006C6CEA">
      <w:pPr>
        <w:pStyle w:val="ListParagraph"/>
        <w:numPr>
          <w:ilvl w:val="0"/>
          <w:numId w:val="5"/>
        </w:numPr>
        <w:spacing w:after="0" w:line="240" w:lineRule="auto"/>
        <w:ind w:left="284" w:right="18" w:hanging="284"/>
        <w:jc w:val="both"/>
        <w:rPr>
          <w:rFonts w:ascii="Times New Roman" w:hAnsi="Times New Roman" w:cs="Times New Roman"/>
          <w:sz w:val="24"/>
          <w:szCs w:val="24"/>
        </w:rPr>
      </w:pPr>
      <w:r w:rsidRPr="006C6CEA">
        <w:rPr>
          <w:rStyle w:val="notranslate"/>
          <w:rFonts w:ascii="Times New Roman" w:hAnsi="Times New Roman" w:cs="Times New Roman"/>
          <w:sz w:val="24"/>
          <w:szCs w:val="24"/>
        </w:rPr>
        <w:t>Montessori</w:t>
      </w:r>
      <w:r w:rsidRPr="006C6CEA">
        <w:rPr>
          <w:rFonts w:ascii="Times New Roman" w:hAnsi="Times New Roman" w:cs="Times New Roman"/>
          <w:sz w:val="24"/>
          <w:szCs w:val="24"/>
        </w:rPr>
        <w:t>’s teacher</w:t>
      </w:r>
    </w:p>
    <w:p w:rsidR="00D83EA0" w:rsidRDefault="006C6CEA" w:rsidP="006C6CEA">
      <w:pPr>
        <w:pStyle w:val="NormalWeb"/>
        <w:spacing w:before="0" w:beforeAutospacing="0" w:after="0" w:afterAutospacing="0"/>
        <w:jc w:val="both"/>
      </w:pPr>
      <w:r>
        <w:rPr>
          <w:rStyle w:val="notranslate"/>
        </w:rPr>
        <w:t xml:space="preserve">      </w:t>
      </w:r>
      <w:r w:rsidR="00D83EA0">
        <w:rPr>
          <w:rStyle w:val="notranslate"/>
        </w:rPr>
        <w:t>Ruenzel (Holfester, 2008) states me that the main role of a Montessori educator is observed while creating cooperative arrangements, as well as the supervisory role by directing the spontaneous actions of children</w:t>
      </w:r>
    </w:p>
    <w:p w:rsidR="00D83EA0" w:rsidRPr="006C6CEA" w:rsidRDefault="00D83EA0" w:rsidP="006C6CEA">
      <w:pPr>
        <w:pStyle w:val="ListParagraph"/>
        <w:numPr>
          <w:ilvl w:val="0"/>
          <w:numId w:val="5"/>
        </w:numPr>
        <w:spacing w:after="0" w:line="240" w:lineRule="auto"/>
        <w:ind w:left="284" w:right="18" w:hanging="284"/>
        <w:jc w:val="both"/>
        <w:rPr>
          <w:rFonts w:ascii="Times New Roman" w:hAnsi="Times New Roman" w:cs="Times New Roman"/>
        </w:rPr>
      </w:pPr>
      <w:r w:rsidRPr="006C6CEA">
        <w:rPr>
          <w:rStyle w:val="notranslate"/>
          <w:rFonts w:ascii="Times New Roman" w:hAnsi="Times New Roman" w:cs="Times New Roman"/>
          <w:sz w:val="24"/>
          <w:szCs w:val="24"/>
        </w:rPr>
        <w:t>The Montessori Curriculum</w:t>
      </w:r>
    </w:p>
    <w:p w:rsidR="00D83EA0" w:rsidRDefault="00D83EA0" w:rsidP="006C6CEA">
      <w:pPr>
        <w:pStyle w:val="NormalWeb"/>
        <w:spacing w:before="0" w:beforeAutospacing="0" w:after="0" w:afterAutospacing="0"/>
        <w:ind w:right="18"/>
        <w:jc w:val="both"/>
      </w:pPr>
      <w:r>
        <w:t>     </w:t>
      </w:r>
      <w:r>
        <w:rPr>
          <w:rStyle w:val="notranslate"/>
        </w:rPr>
        <w:t>The integrated curriculum follows a chronological order based on the five great lessons of Montessori, the story of the universe, the veranda of life, the language story, the story of numbers and the homepage of civilization.In most curricula, children are grouped in mixed ages and abilities based on a three to six year increase.</w:t>
      </w:r>
      <w:r w:rsidR="006C6CEA">
        <w:rPr>
          <w:rStyle w:val="notranslate"/>
        </w:rPr>
        <w:t xml:space="preserve"> </w:t>
      </w:r>
      <w:r>
        <w:rPr>
          <w:rStyle w:val="notranslate"/>
        </w:rPr>
        <w:t>The Montessori class ideally contains a three-year age range range, infant age to 3 years, 3 years to 6 years,6 years to 9 years, ages 9 to 12, 12 years to 15 years, and ages 15 to 18 years (Liliard, 2013).</w:t>
      </w:r>
    </w:p>
    <w:p w:rsidR="00D83EA0" w:rsidRPr="006C6CEA" w:rsidRDefault="00D83EA0" w:rsidP="006C6CEA">
      <w:pPr>
        <w:pStyle w:val="ListParagraph"/>
        <w:numPr>
          <w:ilvl w:val="0"/>
          <w:numId w:val="5"/>
        </w:numPr>
        <w:tabs>
          <w:tab w:val="left" w:pos="284"/>
        </w:tabs>
        <w:spacing w:after="0" w:line="240" w:lineRule="auto"/>
        <w:ind w:left="284" w:right="18" w:hanging="284"/>
        <w:jc w:val="both"/>
        <w:rPr>
          <w:rFonts w:ascii="Times New Roman" w:hAnsi="Times New Roman" w:cs="Times New Roman"/>
          <w:sz w:val="24"/>
          <w:szCs w:val="24"/>
        </w:rPr>
      </w:pPr>
      <w:r w:rsidRPr="006C6CEA">
        <w:rPr>
          <w:rStyle w:val="notranslate"/>
          <w:rFonts w:ascii="Times New Roman" w:hAnsi="Times New Roman" w:cs="Times New Roman"/>
          <w:sz w:val="24"/>
          <w:szCs w:val="24"/>
        </w:rPr>
        <w:t>Assessment Method</w:t>
      </w:r>
    </w:p>
    <w:p w:rsidR="00D83EA0" w:rsidRDefault="00D83EA0" w:rsidP="00D83EA0">
      <w:pPr>
        <w:pStyle w:val="NormalWeb"/>
        <w:spacing w:before="0" w:beforeAutospacing="0" w:after="0" w:afterAutospacing="0"/>
        <w:ind w:right="18"/>
        <w:jc w:val="both"/>
      </w:pPr>
      <w:r>
        <w:t>    </w:t>
      </w:r>
      <w:r>
        <w:rPr>
          <w:rStyle w:val="notranslate"/>
        </w:rPr>
        <w:t>In the Montessori class concept,</w:t>
      </w:r>
      <w:r w:rsidR="006C6CEA">
        <w:rPr>
          <w:rStyle w:val="notranslate"/>
        </w:rPr>
        <w:t xml:space="preserve"> </w:t>
      </w:r>
      <w:r>
        <w:rPr>
          <w:rStyle w:val="notranslate"/>
        </w:rPr>
        <w:t>rarely apply textbook procurement, grades, exams, penalties, rewards and homework.Steps</w:t>
      </w:r>
      <w:r w:rsidR="006C6CEA">
        <w:rPr>
          <w:rStyle w:val="notranslate"/>
        </w:rPr>
        <w:t xml:space="preserve"> </w:t>
      </w:r>
      <w:r>
        <w:rPr>
          <w:rStyle w:val="notranslate"/>
        </w:rPr>
        <w:t>in</w:t>
      </w:r>
      <w:r w:rsidR="006C6CEA">
        <w:rPr>
          <w:rStyle w:val="notranslate"/>
        </w:rPr>
        <w:t xml:space="preserve"> </w:t>
      </w:r>
      <w:r>
        <w:rPr>
          <w:rStyle w:val="notranslate"/>
        </w:rPr>
        <w:t>Implementing the Montessori approach there are two, namely the preparation stage and the implementation phase.</w:t>
      </w:r>
      <w:r w:rsidR="006C6CEA">
        <w:rPr>
          <w:rStyle w:val="notranslate"/>
        </w:rPr>
        <w:t xml:space="preserve"> </w:t>
      </w:r>
      <w:r>
        <w:rPr>
          <w:rStyle w:val="notranslate"/>
        </w:rPr>
        <w:t xml:space="preserve">The preparation stage consists of 6 processes, namely introductions, preliminary interviews, explanations </w:t>
      </w:r>
      <w:r>
        <w:rPr>
          <w:rStyle w:val="notranslate"/>
        </w:rPr>
        <w:lastRenderedPageBreak/>
        <w:t>to the mother and the subject teacher, and preparation of research tools.</w:t>
      </w:r>
      <w:r w:rsidR="006C6CEA">
        <w:rPr>
          <w:rStyle w:val="notranslate"/>
        </w:rPr>
        <w:t xml:space="preserve"> </w:t>
      </w:r>
      <w:r>
        <w:rPr>
          <w:rStyle w:val="notranslate"/>
        </w:rPr>
        <w:t xml:space="preserve">The research phase consists of 3 phases, namely </w:t>
      </w:r>
      <w:r>
        <w:rPr>
          <w:rStyle w:val="notranslate"/>
          <w:i/>
          <w:iCs/>
        </w:rPr>
        <w:t>pretest</w:t>
      </w:r>
      <w:r>
        <w:rPr>
          <w:rStyle w:val="notranslate"/>
        </w:rPr>
        <w:t xml:space="preserve"> phase</w:t>
      </w:r>
      <w:r>
        <w:rPr>
          <w:rStyle w:val="notranslate"/>
          <w:i/>
          <w:iCs/>
        </w:rPr>
        <w:t>, treatment, posttest</w:t>
      </w:r>
      <w:r>
        <w:t>.</w:t>
      </w:r>
    </w:p>
    <w:p w:rsidR="00D83EA0" w:rsidRDefault="00D83EA0" w:rsidP="00D83EA0">
      <w:pPr>
        <w:pStyle w:val="NormalWeb"/>
        <w:spacing w:before="0" w:beforeAutospacing="0" w:after="0" w:afterAutospacing="0"/>
        <w:jc w:val="both"/>
      </w:pPr>
      <w:r>
        <w:t xml:space="preserve">      </w:t>
      </w:r>
      <w:r>
        <w:rPr>
          <w:rStyle w:val="notranslate"/>
        </w:rPr>
        <w:t>Hipotesis in researchthis is an effect of applying the Montessori approach to early childhood self-reliance.</w:t>
      </w:r>
    </w:p>
    <w:p w:rsidR="00D83EA0" w:rsidRDefault="00D83EA0" w:rsidP="00D83EA0">
      <w:pPr>
        <w:pStyle w:val="NormalWeb"/>
        <w:spacing w:before="0" w:beforeAutospacing="0" w:after="0" w:afterAutospacing="0"/>
        <w:jc w:val="both"/>
      </w:pPr>
      <w:r>
        <w:rPr>
          <w:color w:val="FF0000"/>
        </w:rPr>
        <w:t> </w:t>
      </w:r>
    </w:p>
    <w:p w:rsidR="00D83EA0" w:rsidRDefault="00D83EA0" w:rsidP="00D83EA0">
      <w:pPr>
        <w:pStyle w:val="NormalWeb"/>
        <w:spacing w:before="0" w:beforeAutospacing="0" w:after="0" w:afterAutospacing="0"/>
        <w:jc w:val="both"/>
      </w:pPr>
      <w:r>
        <w:rPr>
          <w:rStyle w:val="notranslate"/>
          <w:b/>
          <w:bCs/>
        </w:rPr>
        <w:t>RESEARCH METHODS</w:t>
      </w:r>
    </w:p>
    <w:p w:rsidR="00D83EA0" w:rsidRDefault="00D83EA0" w:rsidP="00D83EA0">
      <w:pPr>
        <w:pStyle w:val="NormalWeb"/>
        <w:spacing w:before="0" w:beforeAutospacing="0" w:after="0" w:afterAutospacing="0"/>
        <w:jc w:val="both"/>
      </w:pPr>
      <w:r>
        <w:rPr>
          <w:color w:val="FF0000"/>
        </w:rPr>
        <w:t xml:space="preserve">     </w:t>
      </w:r>
      <w:r>
        <w:rPr>
          <w:rStyle w:val="notranslate"/>
        </w:rPr>
        <w:t>The dependent variable in this study is the independence of early childhood is measured through observations made by observers based on the aspects of independent behavior in children.</w:t>
      </w:r>
      <w:r w:rsidR="006C6CEA">
        <w:rPr>
          <w:rStyle w:val="notranslate"/>
        </w:rPr>
        <w:t xml:space="preserve"> </w:t>
      </w:r>
      <w:r>
        <w:rPr>
          <w:rStyle w:val="notranslate"/>
        </w:rPr>
        <w:t>Observations were made on the implementation of the Montessori learning approach at school.</w:t>
      </w:r>
    </w:p>
    <w:p w:rsidR="00D83EA0" w:rsidRDefault="00D83EA0" w:rsidP="00D83EA0">
      <w:pPr>
        <w:pStyle w:val="NormalWeb"/>
        <w:spacing w:before="0" w:beforeAutospacing="0" w:after="0" w:afterAutospacing="0"/>
        <w:jc w:val="both"/>
      </w:pPr>
      <w:r>
        <w:rPr>
          <w:rStyle w:val="notranslate"/>
        </w:rPr>
        <w:t xml:space="preserve">      The independent variable in this elitist pen is the Montessori learning approach.The Montessori learning approach is a conditioned reinforcement process that is used forimprove behavior, in this case is independence.</w:t>
      </w:r>
    </w:p>
    <w:p w:rsidR="00D83EA0" w:rsidRDefault="00D83EA0" w:rsidP="00D83EA0">
      <w:pPr>
        <w:pStyle w:val="NormalWeb"/>
        <w:spacing w:before="0" w:beforeAutospacing="0" w:after="0" w:afterAutospacing="0"/>
        <w:jc w:val="both"/>
      </w:pPr>
      <w:r>
        <w:rPr>
          <w:color w:val="FF0000"/>
        </w:rPr>
        <w:t xml:space="preserve">      </w:t>
      </w:r>
      <w:r>
        <w:rPr>
          <w:rStyle w:val="notranslate"/>
        </w:rPr>
        <w:t>The population in this study are children who are in class B PAUD Kartika Tatag Cendekia Kota Parepareas many as 11</w:t>
      </w:r>
      <w:r w:rsidR="006C6CEA">
        <w:rPr>
          <w:rStyle w:val="notranslate"/>
        </w:rPr>
        <w:t xml:space="preserve"> </w:t>
      </w:r>
      <w:r>
        <w:rPr>
          <w:rStyle w:val="notranslate"/>
        </w:rPr>
        <w:t>students.</w:t>
      </w:r>
    </w:p>
    <w:p w:rsidR="00D83EA0" w:rsidRDefault="00D83EA0" w:rsidP="00D83EA0">
      <w:pPr>
        <w:pStyle w:val="NormalWeb"/>
        <w:spacing w:before="0" w:beforeAutospacing="0" w:after="0" w:afterAutospacing="0"/>
        <w:jc w:val="both"/>
      </w:pPr>
      <w:r>
        <w:rPr>
          <w:color w:val="FF0000"/>
        </w:rPr>
        <w:t xml:space="preserve">      </w:t>
      </w:r>
      <w:r>
        <w:rPr>
          <w:rStyle w:val="notranslate"/>
        </w:rPr>
        <w:t>The sampl</w:t>
      </w:r>
      <w:r w:rsidR="006C6CEA">
        <w:rPr>
          <w:rStyle w:val="notranslate"/>
        </w:rPr>
        <w:t xml:space="preserve">e in this study are </w:t>
      </w:r>
      <w:r>
        <w:rPr>
          <w:rStyle w:val="notranslate"/>
        </w:rPr>
        <w:t>11 pupils were can not wear, latches and folding cloth</w:t>
      </w:r>
      <w:r w:rsidR="006C6CEA">
        <w:rPr>
          <w:rStyle w:val="notranslate"/>
        </w:rPr>
        <w:t>es at PAUD Kartika Tatag Cendekia</w:t>
      </w:r>
      <w:r>
        <w:rPr>
          <w:rStyle w:val="notranslate"/>
        </w:rPr>
        <w:t xml:space="preserve"> Parepare.</w:t>
      </w:r>
    </w:p>
    <w:p w:rsidR="00D83EA0" w:rsidRDefault="00D83EA0" w:rsidP="00D83EA0">
      <w:pPr>
        <w:pStyle w:val="NormalWeb"/>
        <w:spacing w:before="0" w:beforeAutospacing="0" w:after="0" w:afterAutospacing="0"/>
        <w:jc w:val="both"/>
      </w:pPr>
      <w:r>
        <w:t xml:space="preserve">      </w:t>
      </w:r>
      <w:r>
        <w:rPr>
          <w:rStyle w:val="notranslate"/>
        </w:rPr>
        <w:t>Technique of data collection is done by observation, that is a systematic data collection technique about phenomena investigated in the form of observation and recording.</w:t>
      </w:r>
      <w:r w:rsidR="006C6CEA">
        <w:rPr>
          <w:rStyle w:val="notranslate"/>
        </w:rPr>
        <w:t xml:space="preserve"> </w:t>
      </w:r>
      <w:r>
        <w:rPr>
          <w:rStyle w:val="notranslate"/>
        </w:rPr>
        <w:t>The type of observation used is nonparticipant observation.</w:t>
      </w:r>
      <w:r w:rsidR="006C6CEA">
        <w:rPr>
          <w:rStyle w:val="notranslate"/>
        </w:rPr>
        <w:t xml:space="preserve"> </w:t>
      </w:r>
      <w:r>
        <w:rPr>
          <w:rStyle w:val="notranslate"/>
        </w:rPr>
        <w:t>Sugiyono (2012) explain that to do non-participant observation, researcher is not directly activity observed subject and only as an independent observer.</w:t>
      </w:r>
      <w:r w:rsidR="006C6CEA">
        <w:rPr>
          <w:rStyle w:val="notranslate"/>
        </w:rPr>
        <w:t xml:space="preserve"> </w:t>
      </w:r>
      <w:r>
        <w:rPr>
          <w:rStyle w:val="notranslate"/>
        </w:rPr>
        <w:lastRenderedPageBreak/>
        <w:t xml:space="preserve">Observation model used to collect data that is using </w:t>
      </w:r>
      <w:r>
        <w:rPr>
          <w:rStyle w:val="notranslate"/>
          <w:i/>
          <w:iCs/>
        </w:rPr>
        <w:t>behavioral checklist.</w:t>
      </w:r>
      <w:r w:rsidR="006C6CEA">
        <w:rPr>
          <w:rStyle w:val="notranslate"/>
          <w:i/>
          <w:iCs/>
        </w:rPr>
        <w:t xml:space="preserve"> </w:t>
      </w:r>
      <w:r>
        <w:rPr>
          <w:rStyle w:val="notranslate"/>
        </w:rPr>
        <w:t>According to</w:t>
      </w:r>
      <w:r w:rsidR="006C6CEA">
        <w:rPr>
          <w:rStyle w:val="notranslate"/>
        </w:rPr>
        <w:t xml:space="preserve"> </w:t>
      </w:r>
      <w:r>
        <w:rPr>
          <w:rStyle w:val="notranslate"/>
        </w:rPr>
        <w:t xml:space="preserve">Creswell (Herdiansyah, 2013) </w:t>
      </w:r>
      <w:r>
        <w:rPr>
          <w:rStyle w:val="notranslate"/>
          <w:i/>
          <w:iCs/>
        </w:rPr>
        <w:t>behavioral checklist</w:t>
      </w:r>
      <w:r>
        <w:rPr>
          <w:rStyle w:val="notranslate"/>
        </w:rPr>
        <w:t xml:space="preserve"> is an observation that is able to provide information about the emergence of observed behavior by giving a </w:t>
      </w:r>
      <w:r>
        <w:rPr>
          <w:rStyle w:val="notranslate"/>
          <w:i/>
          <w:iCs/>
        </w:rPr>
        <w:t>check</w:t>
      </w:r>
      <w:r>
        <w:rPr>
          <w:rStyle w:val="notranslate"/>
        </w:rPr>
        <w:t xml:space="preserve"> sign (√) if the observed behavior appears.</w:t>
      </w:r>
      <w:r w:rsidR="006C6CEA">
        <w:rPr>
          <w:rStyle w:val="notranslate"/>
        </w:rPr>
        <w:t xml:space="preserve"> </w:t>
      </w:r>
      <w:r>
        <w:rPr>
          <w:rStyle w:val="notranslate"/>
        </w:rPr>
        <w:t xml:space="preserve">Activities of wearing, buttoning and folding of clothes will be observed during </w:t>
      </w:r>
      <w:r>
        <w:rPr>
          <w:rStyle w:val="notranslate"/>
          <w:i/>
          <w:iCs/>
        </w:rPr>
        <w:t>pretest</w:t>
      </w:r>
      <w:r>
        <w:rPr>
          <w:rStyle w:val="notranslate"/>
        </w:rPr>
        <w:t xml:space="preserve"> and </w:t>
      </w:r>
      <w:r>
        <w:rPr>
          <w:rStyle w:val="notranslate"/>
          <w:i/>
          <w:iCs/>
        </w:rPr>
        <w:t>posttest</w:t>
      </w:r>
      <w:r>
        <w:rPr>
          <w:rStyle w:val="notranslate"/>
          <w:color w:val="FF0000"/>
        </w:rPr>
        <w:t>.</w:t>
      </w:r>
      <w:r>
        <w:rPr>
          <w:rStyle w:val="notranslate"/>
        </w:rPr>
        <w:t>Aspects of independence are independence of action, emotional independence and value independence.</w:t>
      </w:r>
    </w:p>
    <w:p w:rsidR="00D83EA0" w:rsidRDefault="006C6CEA" w:rsidP="00D83EA0">
      <w:pPr>
        <w:pStyle w:val="NormalWeb"/>
        <w:spacing w:before="0" w:beforeAutospacing="0" w:after="0" w:afterAutospacing="0"/>
        <w:jc w:val="both"/>
      </w:pPr>
      <w:r>
        <w:rPr>
          <w:rStyle w:val="notranslate"/>
        </w:rPr>
        <w:t xml:space="preserve">      </w:t>
      </w:r>
      <w:r w:rsidR="00D83EA0">
        <w:rPr>
          <w:rStyle w:val="notranslate"/>
        </w:rPr>
        <w:t xml:space="preserve">The data analysis technique used in this research is Aiken's V test analysis using </w:t>
      </w:r>
      <w:r w:rsidR="00D83EA0">
        <w:rPr>
          <w:rStyle w:val="notranslate"/>
          <w:i/>
          <w:iCs/>
        </w:rPr>
        <w:t>SPSS</w:t>
      </w:r>
      <w:r w:rsidR="00D83EA0">
        <w:rPr>
          <w:rStyle w:val="notranslate"/>
        </w:rPr>
        <w:t xml:space="preserve"> application</w:t>
      </w:r>
      <w:r w:rsidR="00D83EA0">
        <w:rPr>
          <w:rStyle w:val="notranslate"/>
          <w:i/>
          <w:iCs/>
        </w:rPr>
        <w:t>23</w:t>
      </w:r>
      <w:r w:rsidR="00D83EA0">
        <w:rPr>
          <w:rStyle w:val="notranslate"/>
        </w:rPr>
        <w:t>In this research, we will investigate the effect of Montessori learning approach to improve the life of early childhood at</w:t>
      </w:r>
      <w:r>
        <w:rPr>
          <w:rStyle w:val="notranslate"/>
        </w:rPr>
        <w:t xml:space="preserve"> </w:t>
      </w:r>
      <w:r w:rsidR="00D83EA0">
        <w:rPr>
          <w:rStyle w:val="notranslate"/>
        </w:rPr>
        <w:t>PAUD Kartika Tatag Cendekia before and after being treated.</w:t>
      </w:r>
    </w:p>
    <w:p w:rsidR="00D83EA0" w:rsidRDefault="00D83EA0" w:rsidP="00D83EA0">
      <w:pPr>
        <w:pStyle w:val="NormalWeb"/>
        <w:spacing w:before="0" w:beforeAutospacing="0" w:after="0" w:afterAutospacing="0"/>
        <w:jc w:val="both"/>
      </w:pPr>
      <w:r>
        <w:rPr>
          <w:color w:val="FF0000"/>
        </w:rPr>
        <w:t xml:space="preserve">      </w:t>
      </w:r>
      <w:r>
        <w:rPr>
          <w:rStyle w:val="notranslate"/>
        </w:rPr>
        <w:t xml:space="preserve">The design used in this research is </w:t>
      </w:r>
      <w:r>
        <w:rPr>
          <w:rStyle w:val="notranslate"/>
          <w:i/>
          <w:iCs/>
        </w:rPr>
        <w:t>One group pretest-posttest design</w:t>
      </w:r>
      <w:r>
        <w:rPr>
          <w:rStyle w:val="notranslate"/>
        </w:rPr>
        <w:t>. This approach</w:t>
      </w:r>
      <w:r w:rsidR="006C6CEA">
        <w:rPr>
          <w:rStyle w:val="notranslate"/>
        </w:rPr>
        <w:t xml:space="preserve"> </w:t>
      </w:r>
      <w:r>
        <w:rPr>
          <w:rStyle w:val="notranslate"/>
        </w:rPr>
        <w:t>begins by measuring the initial condition of the subject first using a measuring instrument (</w:t>
      </w:r>
      <w:r w:rsidRPr="00D64C22">
        <w:rPr>
          <w:rStyle w:val="notranslate"/>
          <w:iCs/>
        </w:rPr>
        <w:t>pretest</w:t>
      </w:r>
      <w:r>
        <w:rPr>
          <w:rStyle w:val="notranslate"/>
        </w:rPr>
        <w:t>), then being treated (treatment) and measured again after the treatment is given (</w:t>
      </w:r>
      <w:r w:rsidRPr="00D64C22">
        <w:rPr>
          <w:rStyle w:val="notranslate"/>
          <w:iCs/>
        </w:rPr>
        <w:t>posttest</w:t>
      </w:r>
      <w:r>
        <w:rPr>
          <w:rStyle w:val="notranslate"/>
        </w:rPr>
        <w:t>) on the next day .</w:t>
      </w:r>
    </w:p>
    <w:p w:rsidR="00D83EA0" w:rsidRDefault="00D83EA0" w:rsidP="00D83EA0">
      <w:pPr>
        <w:pStyle w:val="NormalWeb"/>
        <w:spacing w:before="0" w:beforeAutospacing="0" w:after="0" w:afterAutospacing="0"/>
        <w:jc w:val="both"/>
      </w:pPr>
      <w:r>
        <w:t> </w:t>
      </w:r>
    </w:p>
    <w:p w:rsidR="00D83EA0" w:rsidRDefault="00D83EA0" w:rsidP="00D83EA0">
      <w:pPr>
        <w:pStyle w:val="NormalWeb"/>
        <w:spacing w:before="0" w:beforeAutospacing="0" w:after="0" w:afterAutospacing="0"/>
        <w:jc w:val="both"/>
      </w:pPr>
      <w:r>
        <w:rPr>
          <w:rStyle w:val="notranslate"/>
          <w:b/>
          <w:bCs/>
        </w:rPr>
        <w:t>RESULTS AND DISCUSSION</w:t>
      </w:r>
    </w:p>
    <w:p w:rsidR="00D83EA0" w:rsidRDefault="00D83EA0" w:rsidP="00D83EA0">
      <w:pPr>
        <w:pStyle w:val="NormalWeb"/>
        <w:spacing w:before="0" w:beforeAutospacing="0" w:after="0" w:afterAutospacing="0"/>
        <w:jc w:val="both"/>
      </w:pPr>
      <w:r>
        <w:t xml:space="preserve">      </w:t>
      </w:r>
      <w:r>
        <w:rPr>
          <w:rStyle w:val="notranslate"/>
        </w:rPr>
        <w:t>The results of the description test in the research data obtained from the response of the subject to the measuring instrument.</w:t>
      </w:r>
      <w:r w:rsidR="006C6CEA">
        <w:rPr>
          <w:rStyle w:val="notranslate"/>
        </w:rPr>
        <w:t xml:space="preserve"> </w:t>
      </w:r>
      <w:r>
        <w:rPr>
          <w:rStyle w:val="notranslate"/>
        </w:rPr>
        <w:t>Through the response on the measuring instrument.</w:t>
      </w:r>
    </w:p>
    <w:p w:rsidR="00D83EA0" w:rsidRPr="006C6CEA" w:rsidRDefault="00D83EA0" w:rsidP="006C6CEA">
      <w:pPr>
        <w:pStyle w:val="ListParagraph"/>
        <w:numPr>
          <w:ilvl w:val="0"/>
          <w:numId w:val="13"/>
        </w:numPr>
        <w:spacing w:after="0" w:line="240" w:lineRule="auto"/>
        <w:ind w:left="284" w:hanging="284"/>
        <w:jc w:val="both"/>
        <w:rPr>
          <w:rFonts w:ascii="Times New Roman" w:hAnsi="Times New Roman" w:cs="Times New Roman"/>
          <w:sz w:val="24"/>
          <w:szCs w:val="24"/>
        </w:rPr>
      </w:pPr>
      <w:r w:rsidRPr="006C6CEA">
        <w:rPr>
          <w:rStyle w:val="notranslate"/>
          <w:rFonts w:ascii="Times New Roman" w:hAnsi="Times New Roman" w:cs="Times New Roman"/>
          <w:sz w:val="24"/>
          <w:szCs w:val="24"/>
        </w:rPr>
        <w:t xml:space="preserve">Results </w:t>
      </w:r>
      <w:r w:rsidRPr="006C6CEA">
        <w:rPr>
          <w:rStyle w:val="notranslate"/>
          <w:rFonts w:ascii="Times New Roman" w:hAnsi="Times New Roman" w:cs="Times New Roman"/>
          <w:iCs/>
          <w:sz w:val="24"/>
          <w:szCs w:val="24"/>
        </w:rPr>
        <w:t>pretest</w:t>
      </w:r>
      <w:r w:rsidRPr="006C6CEA">
        <w:rPr>
          <w:rStyle w:val="notranslate"/>
          <w:rFonts w:ascii="Times New Roman" w:hAnsi="Times New Roman" w:cs="Times New Roman"/>
          <w:sz w:val="24"/>
          <w:szCs w:val="24"/>
        </w:rPr>
        <w:t xml:space="preserve"> and </w:t>
      </w:r>
      <w:r w:rsidRPr="006C6CEA">
        <w:rPr>
          <w:rStyle w:val="notranslate"/>
          <w:rFonts w:ascii="Times New Roman" w:hAnsi="Times New Roman" w:cs="Times New Roman"/>
          <w:iCs/>
          <w:sz w:val="24"/>
          <w:szCs w:val="24"/>
        </w:rPr>
        <w:t>posttest</w:t>
      </w:r>
    </w:p>
    <w:p w:rsidR="00D83EA0" w:rsidRDefault="00D83EA0" w:rsidP="006C6CEA">
      <w:pPr>
        <w:pStyle w:val="NormalWeb"/>
        <w:spacing w:before="0" w:beforeAutospacing="0" w:after="0" w:afterAutospacing="0"/>
        <w:jc w:val="both"/>
      </w:pPr>
      <w:r>
        <w:t>    </w:t>
      </w:r>
      <w:r>
        <w:rPr>
          <w:rStyle w:val="notranslate"/>
        </w:rPr>
        <w:t xml:space="preserve">The first stage of research is conducted </w:t>
      </w:r>
      <w:r w:rsidRPr="00D64C22">
        <w:rPr>
          <w:rStyle w:val="notranslate"/>
          <w:iCs/>
        </w:rPr>
        <w:t>pretest</w:t>
      </w:r>
      <w:r>
        <w:rPr>
          <w:rStyle w:val="notranslate"/>
        </w:rPr>
        <w:t xml:space="preserve"> to obtain the initial data and then done </w:t>
      </w:r>
      <w:r w:rsidRPr="00D64C22">
        <w:rPr>
          <w:rStyle w:val="notranslate"/>
          <w:iCs/>
        </w:rPr>
        <w:t>treatment</w:t>
      </w:r>
      <w:r>
        <w:rPr>
          <w:rStyle w:val="notranslate"/>
        </w:rPr>
        <w:t>for two treatments in the form of Montessori teaching approach to 11 subjects.</w:t>
      </w:r>
      <w:r w:rsidR="006C6CEA">
        <w:rPr>
          <w:rStyle w:val="notranslate"/>
        </w:rPr>
        <w:t xml:space="preserve"> </w:t>
      </w:r>
      <w:r>
        <w:rPr>
          <w:rStyle w:val="notranslate"/>
        </w:rPr>
        <w:t xml:space="preserve">After the </w:t>
      </w:r>
      <w:r w:rsidRPr="00D64C22">
        <w:rPr>
          <w:rStyle w:val="notranslate"/>
          <w:iCs/>
        </w:rPr>
        <w:t>treatment</w:t>
      </w:r>
      <w:r>
        <w:rPr>
          <w:rStyle w:val="notranslate"/>
        </w:rPr>
        <w:t xml:space="preserve"> is done </w:t>
      </w:r>
      <w:r w:rsidRPr="00D64C22">
        <w:rPr>
          <w:rStyle w:val="notranslate"/>
          <w:iCs/>
        </w:rPr>
        <w:t>posttest</w:t>
      </w:r>
      <w:r w:rsidR="006C6CEA">
        <w:rPr>
          <w:rStyle w:val="notranslate"/>
          <w:iCs/>
        </w:rPr>
        <w:t xml:space="preserve"> </w:t>
      </w:r>
      <w:r>
        <w:rPr>
          <w:rStyle w:val="notranslate"/>
        </w:rPr>
        <w:t xml:space="preserve">to see the results of the </w:t>
      </w:r>
      <w:r>
        <w:rPr>
          <w:rStyle w:val="notranslate"/>
          <w:i/>
          <w:iCs/>
        </w:rPr>
        <w:t>treatment</w:t>
      </w:r>
      <w:r>
        <w:rPr>
          <w:rStyle w:val="notranslate"/>
        </w:rPr>
        <w:t>.</w:t>
      </w:r>
      <w:r w:rsidR="006C6CEA">
        <w:rPr>
          <w:rStyle w:val="notranslate"/>
        </w:rPr>
        <w:t xml:space="preserve"> </w:t>
      </w:r>
      <w:r>
        <w:rPr>
          <w:rStyle w:val="notranslate"/>
        </w:rPr>
        <w:t xml:space="preserve">The results show that there is an increased </w:t>
      </w:r>
      <w:r w:rsidRPr="00D64C22">
        <w:rPr>
          <w:rStyle w:val="notranslate"/>
          <w:iCs/>
        </w:rPr>
        <w:t>posttest</w:t>
      </w:r>
      <w:r>
        <w:rPr>
          <w:rStyle w:val="notranslate"/>
        </w:rPr>
        <w:t xml:space="preserve"> </w:t>
      </w:r>
      <w:r>
        <w:rPr>
          <w:rStyle w:val="notranslate"/>
        </w:rPr>
        <w:lastRenderedPageBreak/>
        <w:t>using a right clothing behavior in children</w:t>
      </w:r>
    </w:p>
    <w:p w:rsidR="00D83EA0" w:rsidRDefault="00D83EA0" w:rsidP="00D83EA0">
      <w:pPr>
        <w:pStyle w:val="NormalWeb"/>
        <w:spacing w:before="0" w:beforeAutospacing="0" w:after="0" w:afterAutospacing="0"/>
        <w:ind w:firstLine="360"/>
        <w:jc w:val="both"/>
      </w:pPr>
      <w:r>
        <w:rPr>
          <w:rStyle w:val="notranslate"/>
        </w:rPr>
        <w:t>Based on the results of data analysis at the time before (</w:t>
      </w:r>
      <w:r w:rsidRPr="00D64C22">
        <w:rPr>
          <w:rStyle w:val="notranslate"/>
          <w:iCs/>
        </w:rPr>
        <w:t>pretest</w:t>
      </w:r>
      <w:r>
        <w:rPr>
          <w:rStyle w:val="notranslate"/>
        </w:rPr>
        <w:t>), is being followed</w:t>
      </w:r>
      <w:r w:rsidR="007F2923">
        <w:rPr>
          <w:rStyle w:val="notranslate"/>
        </w:rPr>
        <w:t xml:space="preserve"> </w:t>
      </w:r>
      <w:r>
        <w:rPr>
          <w:rStyle w:val="notranslate"/>
        </w:rPr>
        <w:t>and after giving Montessori (</w:t>
      </w:r>
      <w:r w:rsidRPr="00D64C22">
        <w:rPr>
          <w:rStyle w:val="notranslate"/>
          <w:iCs/>
        </w:rPr>
        <w:t>posttest</w:t>
      </w:r>
      <w:r>
        <w:rPr>
          <w:rStyle w:val="notranslate"/>
        </w:rPr>
        <w:t>) material from all subjects research amounting to 11 children can be explained through the graph as follows:</w:t>
      </w:r>
    </w:p>
    <w:p w:rsidR="00D83EA0" w:rsidRDefault="00D83EA0" w:rsidP="00D83EA0">
      <w:pPr>
        <w:pStyle w:val="NormalWeb"/>
        <w:spacing w:before="0" w:beforeAutospacing="0" w:after="0" w:afterAutospacing="0"/>
        <w:jc w:val="both"/>
      </w:pPr>
      <w:r>
        <w:rPr>
          <w:color w:val="FF0000"/>
        </w:rPr>
        <w:t> </w:t>
      </w:r>
    </w:p>
    <w:p w:rsidR="00D83EA0" w:rsidRDefault="007F2923" w:rsidP="00D83EA0">
      <w:pPr>
        <w:pStyle w:val="NormalWeb"/>
        <w:spacing w:before="0" w:beforeAutospacing="0" w:after="200" w:afterAutospacing="0"/>
        <w:jc w:val="both"/>
      </w:pPr>
      <w:r w:rsidRPr="007F2923">
        <w:rPr>
          <w:noProof/>
        </w:rPr>
        <w:drawing>
          <wp:inline distT="0" distB="0" distL="0" distR="0">
            <wp:extent cx="2816246" cy="1158949"/>
            <wp:effectExtent l="0" t="0" r="0" b="0"/>
            <wp:docPr id="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83EA0" w:rsidRDefault="007F2923" w:rsidP="00D83EA0">
      <w:pPr>
        <w:pStyle w:val="NormalWeb"/>
        <w:spacing w:before="0" w:beforeAutospacing="0" w:after="0" w:afterAutospacing="0"/>
        <w:jc w:val="both"/>
      </w:pPr>
      <w:r>
        <w:t xml:space="preserve">      </w:t>
      </w:r>
      <w:r w:rsidR="00D83EA0">
        <w:rPr>
          <w:rStyle w:val="notranslate"/>
        </w:rPr>
        <w:t xml:space="preserve">The </w:t>
      </w:r>
      <w:r w:rsidR="00D83EA0" w:rsidRPr="006A4CBF">
        <w:rPr>
          <w:rStyle w:val="notranslate"/>
          <w:iCs/>
        </w:rPr>
        <w:t>pretest</w:t>
      </w:r>
      <w:r w:rsidR="00D83EA0">
        <w:rPr>
          <w:rStyle w:val="notranslate"/>
        </w:rPr>
        <w:t xml:space="preserve"> result</w:t>
      </w:r>
      <w:r>
        <w:rPr>
          <w:rStyle w:val="notranslate"/>
        </w:rPr>
        <w:t xml:space="preserve"> </w:t>
      </w:r>
      <w:r w:rsidR="00D83EA0">
        <w:rPr>
          <w:rStyle w:val="notranslate"/>
        </w:rPr>
        <w:t xml:space="preserve">and </w:t>
      </w:r>
      <w:r w:rsidR="00D83EA0" w:rsidRPr="006A4CBF">
        <w:rPr>
          <w:rStyle w:val="notranslate"/>
          <w:iCs/>
        </w:rPr>
        <w:t>posttes</w:t>
      </w:r>
      <w:r>
        <w:rPr>
          <w:rStyle w:val="notranslate"/>
          <w:iCs/>
        </w:rPr>
        <w:t xml:space="preserve"> </w:t>
      </w:r>
      <w:r w:rsidR="00D83EA0" w:rsidRPr="006A4CBF">
        <w:rPr>
          <w:rStyle w:val="notranslate"/>
          <w:iCs/>
        </w:rPr>
        <w:t>t</w:t>
      </w:r>
      <w:r w:rsidR="00D83EA0">
        <w:rPr>
          <w:rStyle w:val="notranslate"/>
        </w:rPr>
        <w:t xml:space="preserve">shows that there is a change in behavior in the child's independence using the clothes shown by research subjects before and after the </w:t>
      </w:r>
      <w:r w:rsidR="00D83EA0" w:rsidRPr="006A4CBF">
        <w:rPr>
          <w:rStyle w:val="notranslate"/>
          <w:iCs/>
        </w:rPr>
        <w:t>treatment</w:t>
      </w:r>
      <w:r>
        <w:rPr>
          <w:rStyle w:val="notranslate"/>
          <w:iCs/>
        </w:rPr>
        <w:t xml:space="preserve"> </w:t>
      </w:r>
      <w:r w:rsidR="00D83EA0">
        <w:rPr>
          <w:rStyle w:val="notranslate"/>
        </w:rPr>
        <w:t>was given in the form Montessori approach.</w:t>
      </w:r>
      <w:r>
        <w:rPr>
          <w:rStyle w:val="notranslate"/>
        </w:rPr>
        <w:t xml:space="preserve"> </w:t>
      </w:r>
      <w:r w:rsidR="00D83EA0">
        <w:rPr>
          <w:rStyle w:val="notranslate"/>
        </w:rPr>
        <w:t>Seen that on independence</w:t>
      </w:r>
      <w:r>
        <w:rPr>
          <w:rStyle w:val="notranslate"/>
        </w:rPr>
        <w:t xml:space="preserve"> </w:t>
      </w:r>
      <w:r w:rsidR="00D83EA0">
        <w:rPr>
          <w:rStyle w:val="notranslate"/>
        </w:rPr>
        <w:t>using clothes</w:t>
      </w:r>
      <w:r>
        <w:rPr>
          <w:rStyle w:val="notranslate"/>
        </w:rPr>
        <w:t xml:space="preserve"> </w:t>
      </w:r>
      <w:r w:rsidR="00D83EA0">
        <w:rPr>
          <w:rStyle w:val="notranslate"/>
        </w:rPr>
        <w:t xml:space="preserve">subject, at the time of </w:t>
      </w:r>
      <w:r w:rsidR="00D83EA0" w:rsidRPr="006A4CBF">
        <w:rPr>
          <w:rStyle w:val="notranslate"/>
          <w:iCs/>
        </w:rPr>
        <w:t>posttest</w:t>
      </w:r>
      <w:r>
        <w:rPr>
          <w:rStyle w:val="notranslate"/>
          <w:iCs/>
        </w:rPr>
        <w:t xml:space="preserve"> </w:t>
      </w:r>
      <w:r w:rsidR="00D83EA0">
        <w:rPr>
          <w:rStyle w:val="notranslate"/>
        </w:rPr>
        <w:t xml:space="preserve">showed a high yield, compared with the current </w:t>
      </w:r>
      <w:r w:rsidR="00D83EA0" w:rsidRPr="006A4CBF">
        <w:rPr>
          <w:rStyle w:val="notranslate"/>
          <w:iCs/>
        </w:rPr>
        <w:t>pretest</w:t>
      </w:r>
      <w:r>
        <w:rPr>
          <w:rStyle w:val="notranslate"/>
          <w:iCs/>
        </w:rPr>
        <w:t xml:space="preserve"> </w:t>
      </w:r>
      <w:r w:rsidR="00D83EA0">
        <w:rPr>
          <w:rStyle w:val="notranslate"/>
        </w:rPr>
        <w:t xml:space="preserve">independence children when using clothing show penages after </w:t>
      </w:r>
      <w:r w:rsidR="00D83EA0">
        <w:rPr>
          <w:rStyle w:val="notranslate"/>
          <w:i/>
          <w:iCs/>
        </w:rPr>
        <w:t>treatment is</w:t>
      </w:r>
      <w:r w:rsidR="00D83EA0">
        <w:rPr>
          <w:rStyle w:val="notranslate"/>
        </w:rPr>
        <w:t xml:space="preserve"> given</w:t>
      </w:r>
      <w:r w:rsidR="00D83EA0">
        <w:rPr>
          <w:rStyle w:val="notranslate"/>
          <w:i/>
          <w:iCs/>
        </w:rPr>
        <w:t>.</w:t>
      </w:r>
      <w:r>
        <w:rPr>
          <w:rStyle w:val="notranslate"/>
          <w:i/>
          <w:iCs/>
        </w:rPr>
        <w:t xml:space="preserve"> </w:t>
      </w:r>
      <w:r w:rsidR="00D83EA0">
        <w:rPr>
          <w:rStyle w:val="notranslate"/>
        </w:rPr>
        <w:t>So there is the influence of Montessori learning aproach in using th</w:t>
      </w:r>
      <w:r>
        <w:rPr>
          <w:rStyle w:val="notranslate"/>
        </w:rPr>
        <w:t xml:space="preserve">e clothes given to increase </w:t>
      </w:r>
      <w:r w:rsidR="00D83EA0">
        <w:rPr>
          <w:rStyle w:val="notranslate"/>
        </w:rPr>
        <w:t>the ability of children who were previously incapable of using clothing.</w:t>
      </w:r>
      <w:r>
        <w:rPr>
          <w:rStyle w:val="notranslate"/>
        </w:rPr>
        <w:t xml:space="preserve"> </w:t>
      </w:r>
      <w:r w:rsidR="00D83EA0">
        <w:rPr>
          <w:rStyle w:val="notranslate"/>
        </w:rPr>
        <w:t>Hesitation take clothing is often revealed by the behavior of children,</w:t>
      </w:r>
      <w:r>
        <w:rPr>
          <w:rStyle w:val="notranslate"/>
        </w:rPr>
        <w:t xml:space="preserve"> </w:t>
      </w:r>
      <w:r w:rsidR="00D83EA0">
        <w:rPr>
          <w:rStyle w:val="notranslate"/>
        </w:rPr>
        <w:t>then do nothing when instructed by the researcher, does not help a troubled friend, and the child does not immediately practice what the researcher asks .</w:t>
      </w:r>
    </w:p>
    <w:p w:rsidR="00D83EA0" w:rsidRDefault="00D83EA0" w:rsidP="00D83EA0">
      <w:pPr>
        <w:pStyle w:val="NormalWeb"/>
        <w:spacing w:before="0" w:beforeAutospacing="0" w:after="0" w:afterAutospacing="0"/>
        <w:jc w:val="both"/>
        <w:rPr>
          <w:rStyle w:val="notranslate"/>
        </w:rPr>
      </w:pPr>
      <w:r>
        <w:rPr>
          <w:color w:val="FF0000"/>
        </w:rPr>
        <w:t xml:space="preserve">      </w:t>
      </w:r>
      <w:r>
        <w:rPr>
          <w:rStyle w:val="notranslate"/>
        </w:rPr>
        <w:t>As for the other behaviors found by the subject of the observed independentness behavior indicator,</w:t>
      </w:r>
      <w:r w:rsidR="007F2923">
        <w:rPr>
          <w:rStyle w:val="notranslate"/>
        </w:rPr>
        <w:t xml:space="preserve"> </w:t>
      </w:r>
      <w:r>
        <w:rPr>
          <w:rStyle w:val="notranslate"/>
        </w:rPr>
        <w:t>there are two subjects exhibiting the behavior of clothes</w:t>
      </w:r>
      <w:r w:rsidR="007F2923">
        <w:rPr>
          <w:rStyle w:val="notranslate"/>
        </w:rPr>
        <w:t xml:space="preserve"> </w:t>
      </w:r>
      <w:r>
        <w:rPr>
          <w:rStyle w:val="notranslate"/>
        </w:rPr>
        <w:t>when asked to use.</w:t>
      </w:r>
    </w:p>
    <w:p w:rsidR="00D83EA0" w:rsidRDefault="00D83EA0" w:rsidP="00D83EA0">
      <w:pPr>
        <w:pStyle w:val="NormalWeb"/>
        <w:spacing w:before="0" w:beforeAutospacing="0" w:after="0" w:afterAutospacing="0"/>
        <w:jc w:val="both"/>
      </w:pPr>
      <w:r>
        <w:rPr>
          <w:rStyle w:val="notranslate"/>
        </w:rPr>
        <w:lastRenderedPageBreak/>
        <w:t xml:space="preserve">      However, at the time of giving the </w:t>
      </w:r>
      <w:r w:rsidRPr="006A4CBF">
        <w:rPr>
          <w:rStyle w:val="notranslate"/>
          <w:iCs/>
        </w:rPr>
        <w:t>treatment</w:t>
      </w:r>
      <w:r>
        <w:rPr>
          <w:rStyle w:val="notranslate"/>
          <w:i/>
          <w:iCs/>
        </w:rPr>
        <w:t xml:space="preserve"> of</w:t>
      </w:r>
      <w:r>
        <w:rPr>
          <w:rStyle w:val="notranslate"/>
        </w:rPr>
        <w:t xml:space="preserve"> two subjects showed a change in self-reliance behavior that is gradually began to try to use clothes and follow the direction of researchers.</w:t>
      </w:r>
    </w:p>
    <w:p w:rsidR="00D83EA0" w:rsidRDefault="00D83EA0" w:rsidP="00D83EA0">
      <w:pPr>
        <w:pStyle w:val="NormalWeb"/>
        <w:spacing w:before="0" w:beforeAutospacing="0" w:after="0" w:afterAutospacing="0"/>
        <w:jc w:val="both"/>
      </w:pPr>
      <w:r>
        <w:t xml:space="preserve">      </w:t>
      </w:r>
      <w:r w:rsidR="007F2923">
        <w:rPr>
          <w:rStyle w:val="notranslate"/>
        </w:rPr>
        <w:t>The scale of independence is 1</w:t>
      </w:r>
      <w:r>
        <w:rPr>
          <w:rStyle w:val="notranslate"/>
        </w:rPr>
        <w:t>2 items with 6 item</w:t>
      </w:r>
      <w:r>
        <w:rPr>
          <w:rStyle w:val="notranslate"/>
          <w:i/>
          <w:iCs/>
        </w:rPr>
        <w:t>favorable</w:t>
      </w:r>
      <w:r>
        <w:rPr>
          <w:rStyle w:val="notranslate"/>
        </w:rPr>
        <w:t xml:space="preserve"> with rating (1) Yes, (0) No, and 6 item </w:t>
      </w:r>
      <w:r>
        <w:rPr>
          <w:rStyle w:val="notranslate"/>
          <w:i/>
          <w:iCs/>
        </w:rPr>
        <w:t>unfavourable</w:t>
      </w:r>
      <w:r>
        <w:rPr>
          <w:rStyle w:val="notranslate"/>
        </w:rPr>
        <w:t xml:space="preserve"> with rating (0) Yes,</w:t>
      </w:r>
      <w:r w:rsidR="007F2923">
        <w:rPr>
          <w:rStyle w:val="notranslate"/>
        </w:rPr>
        <w:t xml:space="preserve"> </w:t>
      </w:r>
      <w:r>
        <w:rPr>
          <w:rStyle w:val="notranslate"/>
        </w:rPr>
        <w:t>(1) No.</w:t>
      </w:r>
      <w:r w:rsidR="007F2923">
        <w:rPr>
          <w:rStyle w:val="notranslate"/>
        </w:rPr>
        <w:t xml:space="preserve"> </w:t>
      </w:r>
      <w:r>
        <w:rPr>
          <w:rStyle w:val="notranslate"/>
        </w:rPr>
        <w:t>High score</w:t>
      </w:r>
      <w:r w:rsidR="007F2923">
        <w:rPr>
          <w:rStyle w:val="notranslate"/>
        </w:rPr>
        <w:t xml:space="preserve"> </w:t>
      </w:r>
      <w:r>
        <w:rPr>
          <w:rStyle w:val="notranslate"/>
        </w:rPr>
        <w:t xml:space="preserve">shows a high degree of independence, while low scores indicate low self-reliance.Then to get accurate results, the researchers process data with </w:t>
      </w:r>
      <w:r>
        <w:rPr>
          <w:rStyle w:val="notranslate"/>
          <w:i/>
          <w:iCs/>
        </w:rPr>
        <w:t>IBM SPSS Statistics 23.</w:t>
      </w:r>
    </w:p>
    <w:p w:rsidR="00D83EA0" w:rsidRDefault="00D83EA0" w:rsidP="00D83EA0">
      <w:pPr>
        <w:pStyle w:val="NormalWeb"/>
        <w:spacing w:before="0" w:beforeAutospacing="0" w:after="0" w:afterAutospacing="0"/>
        <w:jc w:val="both"/>
      </w:pPr>
      <w:r>
        <w:rPr>
          <w:color w:val="FF0000"/>
        </w:rPr>
        <w:t> </w:t>
      </w:r>
    </w:p>
    <w:tbl>
      <w:tblPr>
        <w:tblW w:w="3923" w:type="dxa"/>
        <w:tblCellMar>
          <w:left w:w="0" w:type="dxa"/>
          <w:right w:w="0" w:type="dxa"/>
        </w:tblCellMar>
        <w:tblLook w:val="04A0" w:firstRow="1" w:lastRow="0" w:firstColumn="1" w:lastColumn="0" w:noHBand="0" w:noVBand="1"/>
      </w:tblPr>
      <w:tblGrid>
        <w:gridCol w:w="763"/>
        <w:gridCol w:w="380"/>
        <w:gridCol w:w="397"/>
        <w:gridCol w:w="441"/>
        <w:gridCol w:w="342"/>
        <w:gridCol w:w="380"/>
        <w:gridCol w:w="397"/>
        <w:gridCol w:w="441"/>
        <w:gridCol w:w="437"/>
      </w:tblGrid>
      <w:tr w:rsidR="00D83EA0" w:rsidTr="00D83EA0">
        <w:trPr>
          <w:trHeight w:val="225"/>
        </w:trPr>
        <w:tc>
          <w:tcPr>
            <w:tcW w:w="688" w:type="dxa"/>
            <w:vMerge w:val="restart"/>
            <w:tcBorders>
              <w:top w:val="single" w:sz="6" w:space="0" w:color="000000"/>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line="225" w:lineRule="atLeast"/>
              <w:jc w:val="center"/>
            </w:pPr>
            <w:r>
              <w:rPr>
                <w:rStyle w:val="notranslate"/>
                <w:b/>
                <w:bCs/>
                <w:sz w:val="16"/>
                <w:szCs w:val="16"/>
              </w:rPr>
              <w:t>Variables</w:t>
            </w:r>
          </w:p>
        </w:tc>
        <w:tc>
          <w:tcPr>
            <w:tcW w:w="1579" w:type="dxa"/>
            <w:gridSpan w:val="4"/>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225" w:lineRule="atLeast"/>
              <w:jc w:val="center"/>
            </w:pPr>
            <w:r>
              <w:rPr>
                <w:rStyle w:val="notranslate"/>
                <w:b/>
                <w:bCs/>
                <w:sz w:val="16"/>
                <w:szCs w:val="16"/>
              </w:rPr>
              <w:t>Hypothetical</w:t>
            </w:r>
          </w:p>
        </w:tc>
        <w:tc>
          <w:tcPr>
            <w:tcW w:w="1655" w:type="dxa"/>
            <w:gridSpan w:val="4"/>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225" w:lineRule="atLeast"/>
              <w:jc w:val="center"/>
            </w:pPr>
            <w:r>
              <w:rPr>
                <w:rStyle w:val="notranslate"/>
                <w:b/>
                <w:bCs/>
                <w:sz w:val="16"/>
                <w:szCs w:val="16"/>
              </w:rPr>
              <w:t>Empirical</w:t>
            </w:r>
          </w:p>
        </w:tc>
      </w:tr>
      <w:tr w:rsidR="00D83EA0" w:rsidTr="00D83EA0">
        <w:trPr>
          <w:trHeight w:val="115"/>
        </w:trPr>
        <w:tc>
          <w:tcPr>
            <w:tcW w:w="0" w:type="auto"/>
            <w:vMerge/>
            <w:tcBorders>
              <w:top w:val="single" w:sz="6" w:space="0" w:color="000000"/>
              <w:bottom w:val="single" w:sz="6" w:space="0" w:color="000000"/>
            </w:tcBorders>
            <w:vAlign w:val="center"/>
            <w:hideMark/>
          </w:tcPr>
          <w:p w:rsidR="00D83EA0" w:rsidRDefault="00D83EA0" w:rsidP="00D83EA0"/>
        </w:tc>
        <w:tc>
          <w:tcPr>
            <w:tcW w:w="324"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115" w:lineRule="atLeast"/>
              <w:jc w:val="center"/>
            </w:pPr>
            <w:r>
              <w:rPr>
                <w:rStyle w:val="notranslate"/>
                <w:sz w:val="16"/>
                <w:szCs w:val="16"/>
              </w:rPr>
              <w:t>Min</w:t>
            </w:r>
          </w:p>
        </w:tc>
        <w:tc>
          <w:tcPr>
            <w:tcW w:w="415"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115" w:lineRule="atLeast"/>
              <w:jc w:val="center"/>
            </w:pPr>
            <w:r>
              <w:rPr>
                <w:rStyle w:val="notranslate"/>
                <w:sz w:val="16"/>
                <w:szCs w:val="16"/>
              </w:rPr>
              <w:t>Max</w:t>
            </w:r>
          </w:p>
        </w:tc>
        <w:tc>
          <w:tcPr>
            <w:tcW w:w="421"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115" w:lineRule="atLeast"/>
              <w:jc w:val="center"/>
            </w:pPr>
            <w:r>
              <w:rPr>
                <w:rStyle w:val="notranslate"/>
                <w:i/>
                <w:iCs/>
                <w:sz w:val="16"/>
                <w:szCs w:val="16"/>
              </w:rPr>
              <w:t>Mean</w:t>
            </w:r>
          </w:p>
        </w:tc>
        <w:tc>
          <w:tcPr>
            <w:tcW w:w="420"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115" w:lineRule="atLeast"/>
              <w:jc w:val="center"/>
            </w:pPr>
            <w:r>
              <w:rPr>
                <w:rStyle w:val="notranslate"/>
                <w:sz w:val="16"/>
                <w:szCs w:val="16"/>
              </w:rPr>
              <w:t>SD</w:t>
            </w:r>
          </w:p>
        </w:tc>
        <w:tc>
          <w:tcPr>
            <w:tcW w:w="340"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115" w:lineRule="atLeast"/>
              <w:jc w:val="center"/>
            </w:pPr>
            <w:r>
              <w:rPr>
                <w:rStyle w:val="notranslate"/>
                <w:sz w:val="16"/>
                <w:szCs w:val="16"/>
              </w:rPr>
              <w:t>Min</w:t>
            </w:r>
          </w:p>
        </w:tc>
        <w:tc>
          <w:tcPr>
            <w:tcW w:w="389"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115" w:lineRule="atLeast"/>
              <w:jc w:val="center"/>
            </w:pPr>
            <w:r>
              <w:rPr>
                <w:rStyle w:val="notranslate"/>
                <w:sz w:val="16"/>
                <w:szCs w:val="16"/>
              </w:rPr>
              <w:t>Max</w:t>
            </w:r>
          </w:p>
        </w:tc>
        <w:tc>
          <w:tcPr>
            <w:tcW w:w="462"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115" w:lineRule="atLeast"/>
              <w:jc w:val="center"/>
            </w:pPr>
            <w:r>
              <w:rPr>
                <w:rStyle w:val="notranslate"/>
                <w:i/>
                <w:iCs/>
                <w:sz w:val="16"/>
                <w:szCs w:val="16"/>
              </w:rPr>
              <w:t>Mean</w:t>
            </w:r>
          </w:p>
        </w:tc>
        <w:tc>
          <w:tcPr>
            <w:tcW w:w="464"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115" w:lineRule="atLeast"/>
              <w:jc w:val="center"/>
            </w:pPr>
            <w:r>
              <w:rPr>
                <w:rStyle w:val="notranslate"/>
                <w:sz w:val="16"/>
                <w:szCs w:val="16"/>
              </w:rPr>
              <w:t>SD</w:t>
            </w:r>
          </w:p>
        </w:tc>
      </w:tr>
      <w:tr w:rsidR="00D83EA0" w:rsidTr="00D83EA0">
        <w:trPr>
          <w:trHeight w:val="790"/>
        </w:trPr>
        <w:tc>
          <w:tcPr>
            <w:tcW w:w="688"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Independence</w:t>
            </w:r>
          </w:p>
        </w:tc>
        <w:tc>
          <w:tcPr>
            <w:tcW w:w="324" w:type="dxa"/>
            <w:tcBorders>
              <w:top w:val="single" w:sz="6" w:space="0" w:color="000000"/>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0</w:t>
            </w:r>
          </w:p>
        </w:tc>
        <w:tc>
          <w:tcPr>
            <w:tcW w:w="415" w:type="dxa"/>
            <w:tcBorders>
              <w:top w:val="single" w:sz="6" w:space="0" w:color="000000"/>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12</w:t>
            </w:r>
          </w:p>
        </w:tc>
        <w:tc>
          <w:tcPr>
            <w:tcW w:w="421" w:type="dxa"/>
            <w:tcBorders>
              <w:top w:val="single" w:sz="6" w:space="0" w:color="000000"/>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6</w:t>
            </w:r>
          </w:p>
        </w:tc>
        <w:tc>
          <w:tcPr>
            <w:tcW w:w="420" w:type="dxa"/>
            <w:tcBorders>
              <w:top w:val="single" w:sz="6" w:space="0" w:color="000000"/>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2</w:t>
            </w:r>
          </w:p>
        </w:tc>
        <w:tc>
          <w:tcPr>
            <w:tcW w:w="340" w:type="dxa"/>
            <w:tcBorders>
              <w:top w:val="single" w:sz="6" w:space="0" w:color="000000"/>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5</w:t>
            </w:r>
          </w:p>
        </w:tc>
        <w:tc>
          <w:tcPr>
            <w:tcW w:w="389" w:type="dxa"/>
            <w:tcBorders>
              <w:top w:val="single" w:sz="6" w:space="0" w:color="000000"/>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12</w:t>
            </w:r>
          </w:p>
        </w:tc>
        <w:tc>
          <w:tcPr>
            <w:tcW w:w="462" w:type="dxa"/>
            <w:tcBorders>
              <w:top w:val="single" w:sz="6" w:space="0" w:color="000000"/>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9.09</w:t>
            </w:r>
          </w:p>
        </w:tc>
        <w:tc>
          <w:tcPr>
            <w:tcW w:w="464" w:type="dxa"/>
            <w:tcBorders>
              <w:top w:val="single" w:sz="6" w:space="0" w:color="000000"/>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2,625</w:t>
            </w:r>
          </w:p>
        </w:tc>
      </w:tr>
    </w:tbl>
    <w:p w:rsidR="00D83EA0" w:rsidRDefault="00D83EA0" w:rsidP="00D83EA0">
      <w:pPr>
        <w:pStyle w:val="NormalWeb"/>
        <w:spacing w:before="0" w:beforeAutospacing="0" w:after="0" w:afterAutospacing="0"/>
        <w:jc w:val="both"/>
      </w:pPr>
      <w:r>
        <w:rPr>
          <w:color w:val="FF0000"/>
        </w:rPr>
        <w:t> </w:t>
      </w:r>
    </w:p>
    <w:p w:rsidR="00D83EA0" w:rsidRDefault="00D83EA0" w:rsidP="00D83EA0">
      <w:pPr>
        <w:pStyle w:val="NormalWeb"/>
        <w:spacing w:before="0" w:beforeAutospacing="0" w:after="0" w:afterAutospacing="0"/>
        <w:jc w:val="both"/>
      </w:pPr>
      <w:r>
        <w:rPr>
          <w:color w:val="FF0000"/>
        </w:rPr>
        <w:t xml:space="preserve">      </w:t>
      </w:r>
      <w:r>
        <w:rPr>
          <w:rStyle w:val="notranslate"/>
        </w:rPr>
        <w:t>Based on the tabel above can be seen that the results of descriptive analysis of the lowest hypothetical data is 0 and the highest score is 12, with the average value of hypothetics of 6 and standard deviation of 2 then the response categorization on this scale are:</w:t>
      </w:r>
    </w:p>
    <w:tbl>
      <w:tblPr>
        <w:tblW w:w="3936" w:type="dxa"/>
        <w:tblInd w:w="180" w:type="dxa"/>
        <w:tblCellMar>
          <w:left w:w="0" w:type="dxa"/>
          <w:right w:w="0" w:type="dxa"/>
        </w:tblCellMar>
        <w:tblLook w:val="04A0" w:firstRow="1" w:lastRow="0" w:firstColumn="1" w:lastColumn="0" w:noHBand="0" w:noVBand="1"/>
      </w:tblPr>
      <w:tblGrid>
        <w:gridCol w:w="739"/>
        <w:gridCol w:w="945"/>
        <w:gridCol w:w="1558"/>
        <w:gridCol w:w="847"/>
      </w:tblGrid>
      <w:tr w:rsidR="00D83EA0" w:rsidTr="00D83EA0">
        <w:trPr>
          <w:trHeight w:val="197"/>
        </w:trPr>
        <w:tc>
          <w:tcPr>
            <w:tcW w:w="3936" w:type="dxa"/>
            <w:gridSpan w:val="4"/>
            <w:tcBorders>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197" w:lineRule="atLeast"/>
              <w:jc w:val="both"/>
            </w:pPr>
            <w:r>
              <w:rPr>
                <w:b/>
                <w:bCs/>
                <w:sz w:val="16"/>
                <w:szCs w:val="16"/>
              </w:rPr>
              <w:t> </w:t>
            </w:r>
          </w:p>
        </w:tc>
      </w:tr>
      <w:tr w:rsidR="00D83EA0" w:rsidTr="00D83EA0">
        <w:trPr>
          <w:trHeight w:val="225"/>
        </w:trPr>
        <w:tc>
          <w:tcPr>
            <w:tcW w:w="1071"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225" w:lineRule="atLeast"/>
              <w:ind w:hanging="108"/>
              <w:jc w:val="both"/>
            </w:pPr>
            <w:r>
              <w:rPr>
                <w:rStyle w:val="notranslate"/>
                <w:b/>
                <w:bCs/>
                <w:sz w:val="16"/>
                <w:szCs w:val="16"/>
              </w:rPr>
              <w:t>Category Limit</w:t>
            </w:r>
          </w:p>
        </w:tc>
        <w:tc>
          <w:tcPr>
            <w:tcW w:w="842"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225" w:lineRule="atLeast"/>
              <w:jc w:val="both"/>
            </w:pPr>
            <w:r>
              <w:rPr>
                <w:rStyle w:val="notranslate"/>
                <w:b/>
                <w:bCs/>
                <w:sz w:val="16"/>
                <w:szCs w:val="16"/>
              </w:rPr>
              <w:t>Frequency</w:t>
            </w:r>
          </w:p>
        </w:tc>
        <w:tc>
          <w:tcPr>
            <w:tcW w:w="918"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225" w:lineRule="atLeast"/>
              <w:jc w:val="both"/>
            </w:pPr>
            <w:r>
              <w:rPr>
                <w:rStyle w:val="notranslate"/>
                <w:b/>
                <w:bCs/>
                <w:sz w:val="16"/>
                <w:szCs w:val="16"/>
              </w:rPr>
              <w:t>Percentage</w:t>
            </w:r>
          </w:p>
        </w:tc>
        <w:tc>
          <w:tcPr>
            <w:tcW w:w="1105"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line="225" w:lineRule="atLeast"/>
              <w:jc w:val="both"/>
            </w:pPr>
            <w:r>
              <w:rPr>
                <w:rStyle w:val="notranslate"/>
                <w:b/>
                <w:bCs/>
                <w:sz w:val="16"/>
                <w:szCs w:val="16"/>
              </w:rPr>
              <w:t>Category</w:t>
            </w:r>
          </w:p>
        </w:tc>
      </w:tr>
      <w:tr w:rsidR="00D83EA0" w:rsidTr="00D83EA0">
        <w:trPr>
          <w:trHeight w:val="639"/>
        </w:trPr>
        <w:tc>
          <w:tcPr>
            <w:tcW w:w="1071"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ind w:hanging="108"/>
              <w:jc w:val="center"/>
            </w:pPr>
            <w:r>
              <w:rPr>
                <w:rStyle w:val="notranslate"/>
                <w:sz w:val="16"/>
                <w:szCs w:val="16"/>
              </w:rPr>
              <w:t>X ≥ (8)</w:t>
            </w:r>
          </w:p>
          <w:p w:rsidR="00D83EA0" w:rsidRDefault="00D83EA0" w:rsidP="00D83EA0">
            <w:pPr>
              <w:pStyle w:val="NormalWeb"/>
              <w:spacing w:before="0" w:beforeAutospacing="0" w:after="0" w:afterAutospacing="0"/>
              <w:ind w:hanging="108"/>
              <w:jc w:val="center"/>
            </w:pPr>
            <w:r>
              <w:rPr>
                <w:rStyle w:val="notranslate"/>
                <w:sz w:val="16"/>
                <w:szCs w:val="16"/>
              </w:rPr>
              <w:t>(4) ≤ X &lt;(8)</w:t>
            </w:r>
          </w:p>
          <w:p w:rsidR="00D83EA0" w:rsidRDefault="00D83EA0" w:rsidP="00D83EA0">
            <w:pPr>
              <w:pStyle w:val="NormalWeb"/>
              <w:spacing w:before="0" w:beforeAutospacing="0" w:after="0" w:afterAutospacing="0"/>
              <w:ind w:hanging="108"/>
              <w:jc w:val="center"/>
            </w:pPr>
            <w:r>
              <w:rPr>
                <w:rStyle w:val="notranslate"/>
                <w:sz w:val="16"/>
                <w:szCs w:val="16"/>
              </w:rPr>
              <w:t>X &lt;4</w:t>
            </w:r>
          </w:p>
        </w:tc>
        <w:tc>
          <w:tcPr>
            <w:tcW w:w="842"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8</w:t>
            </w:r>
          </w:p>
          <w:p w:rsidR="00D83EA0" w:rsidRDefault="00D83EA0" w:rsidP="00D83EA0">
            <w:pPr>
              <w:pStyle w:val="NormalWeb"/>
              <w:spacing w:before="0" w:beforeAutospacing="0" w:after="0" w:afterAutospacing="0"/>
              <w:jc w:val="center"/>
            </w:pPr>
            <w:r>
              <w:rPr>
                <w:rStyle w:val="notranslate"/>
                <w:sz w:val="16"/>
                <w:szCs w:val="16"/>
              </w:rPr>
              <w:t>3</w:t>
            </w:r>
          </w:p>
          <w:p w:rsidR="00D83EA0" w:rsidRDefault="00D83EA0" w:rsidP="00D83EA0">
            <w:pPr>
              <w:pStyle w:val="NormalWeb"/>
              <w:spacing w:before="0" w:beforeAutospacing="0" w:after="0" w:afterAutospacing="0"/>
              <w:jc w:val="center"/>
            </w:pPr>
            <w:r>
              <w:rPr>
                <w:rStyle w:val="notranslate"/>
                <w:sz w:val="16"/>
                <w:szCs w:val="16"/>
              </w:rPr>
              <w:t>0</w:t>
            </w:r>
          </w:p>
        </w:tc>
        <w:tc>
          <w:tcPr>
            <w:tcW w:w="918" w:type="dxa"/>
            <w:tcBorders>
              <w:top w:val="single" w:sz="6" w:space="0" w:color="000000"/>
              <w:bottom w:val="single" w:sz="6" w:space="0" w:color="000000"/>
            </w:tcBorders>
            <w:tcMar>
              <w:top w:w="0" w:type="dxa"/>
              <w:left w:w="108" w:type="dxa"/>
              <w:bottom w:w="0" w:type="dxa"/>
              <w:right w:w="108" w:type="dxa"/>
            </w:tcMar>
            <w:hideMark/>
          </w:tcPr>
          <w:tbl>
            <w:tblPr>
              <w:tblW w:w="1335" w:type="dxa"/>
              <w:tblInd w:w="7" w:type="dxa"/>
              <w:tblCellMar>
                <w:left w:w="0" w:type="dxa"/>
                <w:right w:w="0" w:type="dxa"/>
              </w:tblCellMar>
              <w:tblLook w:val="04A0" w:firstRow="1" w:lastRow="0" w:firstColumn="1" w:lastColumn="0" w:noHBand="0" w:noVBand="1"/>
            </w:tblPr>
            <w:tblGrid>
              <w:gridCol w:w="711"/>
              <w:gridCol w:w="312"/>
              <w:gridCol w:w="312"/>
            </w:tblGrid>
            <w:tr w:rsidR="00D83EA0" w:rsidTr="00D83EA0">
              <w:trPr>
                <w:trHeight w:val="80"/>
              </w:trPr>
              <w:tc>
                <w:tcPr>
                  <w:tcW w:w="445" w:type="dxa"/>
                  <w:tcMar>
                    <w:top w:w="0" w:type="dxa"/>
                    <w:left w:w="108" w:type="dxa"/>
                    <w:bottom w:w="0" w:type="dxa"/>
                    <w:right w:w="108" w:type="dxa"/>
                  </w:tcMar>
                  <w:vAlign w:val="bottom"/>
                  <w:hideMark/>
                </w:tcPr>
                <w:p w:rsidR="00D83EA0" w:rsidRDefault="00D83EA0" w:rsidP="00D83EA0">
                  <w:pPr>
                    <w:pStyle w:val="NormalWeb"/>
                    <w:spacing w:before="0" w:beforeAutospacing="0" w:after="0" w:afterAutospacing="0"/>
                    <w:jc w:val="center"/>
                  </w:pPr>
                  <w:r>
                    <w:rPr>
                      <w:rStyle w:val="notranslate"/>
                      <w:sz w:val="16"/>
                      <w:szCs w:val="16"/>
                    </w:rPr>
                    <w:t>72.73%</w:t>
                  </w:r>
                </w:p>
                <w:p w:rsidR="00D83EA0" w:rsidRDefault="00D83EA0" w:rsidP="00D83EA0">
                  <w:pPr>
                    <w:pStyle w:val="NormalWeb"/>
                    <w:spacing w:before="0" w:beforeAutospacing="0" w:after="0" w:afterAutospacing="0" w:line="80" w:lineRule="atLeast"/>
                    <w:jc w:val="center"/>
                  </w:pPr>
                  <w:r>
                    <w:rPr>
                      <w:rStyle w:val="notranslate"/>
                      <w:sz w:val="16"/>
                      <w:szCs w:val="16"/>
                    </w:rPr>
                    <w:t>27.27%</w:t>
                  </w:r>
                </w:p>
              </w:tc>
              <w:tc>
                <w:tcPr>
                  <w:tcW w:w="445" w:type="dxa"/>
                  <w:vMerge w:val="restart"/>
                  <w:tcMar>
                    <w:top w:w="0" w:type="dxa"/>
                    <w:left w:w="108" w:type="dxa"/>
                    <w:bottom w:w="0" w:type="dxa"/>
                    <w:right w:w="108" w:type="dxa"/>
                  </w:tcMar>
                  <w:hideMark/>
                </w:tcPr>
                <w:p w:rsidR="00D83EA0" w:rsidRDefault="00D83EA0" w:rsidP="00D83EA0">
                  <w:pPr>
                    <w:pStyle w:val="NormalWeb"/>
                    <w:spacing w:before="0" w:beforeAutospacing="0" w:after="0" w:afterAutospacing="0" w:line="80" w:lineRule="atLeast"/>
                    <w:jc w:val="right"/>
                  </w:pPr>
                  <w:r>
                    <w:rPr>
                      <w:sz w:val="16"/>
                      <w:szCs w:val="16"/>
                    </w:rPr>
                    <w:t> </w:t>
                  </w:r>
                </w:p>
              </w:tc>
              <w:tc>
                <w:tcPr>
                  <w:tcW w:w="445" w:type="dxa"/>
                  <w:vMerge w:val="restart"/>
                  <w:tcMar>
                    <w:top w:w="0" w:type="dxa"/>
                    <w:left w:w="108" w:type="dxa"/>
                    <w:bottom w:w="0" w:type="dxa"/>
                    <w:right w:w="108" w:type="dxa"/>
                  </w:tcMar>
                  <w:hideMark/>
                </w:tcPr>
                <w:p w:rsidR="00D83EA0" w:rsidRDefault="00D83EA0" w:rsidP="00D83EA0">
                  <w:pPr>
                    <w:pStyle w:val="NormalWeb"/>
                    <w:spacing w:before="0" w:beforeAutospacing="0" w:after="0" w:afterAutospacing="0" w:line="80" w:lineRule="atLeast"/>
                    <w:jc w:val="right"/>
                  </w:pPr>
                  <w:r>
                    <w:rPr>
                      <w:sz w:val="16"/>
                      <w:szCs w:val="16"/>
                    </w:rPr>
                    <w:t> </w:t>
                  </w:r>
                </w:p>
              </w:tc>
            </w:tr>
            <w:tr w:rsidR="00D83EA0" w:rsidTr="00D83EA0">
              <w:trPr>
                <w:trHeight w:val="80"/>
              </w:trPr>
              <w:tc>
                <w:tcPr>
                  <w:tcW w:w="445" w:type="dxa"/>
                  <w:tcMar>
                    <w:top w:w="0" w:type="dxa"/>
                    <w:left w:w="108" w:type="dxa"/>
                    <w:bottom w:w="0" w:type="dxa"/>
                    <w:right w:w="108" w:type="dxa"/>
                  </w:tcMar>
                  <w:vAlign w:val="bottom"/>
                  <w:hideMark/>
                </w:tcPr>
                <w:p w:rsidR="00D83EA0" w:rsidRDefault="00D83EA0" w:rsidP="00D83EA0">
                  <w:pPr>
                    <w:pStyle w:val="NormalWeb"/>
                    <w:spacing w:before="0" w:beforeAutospacing="0" w:after="0" w:afterAutospacing="0" w:line="80" w:lineRule="atLeast"/>
                    <w:jc w:val="center"/>
                  </w:pPr>
                  <w:r>
                    <w:rPr>
                      <w:rStyle w:val="notranslate"/>
                      <w:sz w:val="16"/>
                      <w:szCs w:val="16"/>
                    </w:rPr>
                    <w:t>0%</w:t>
                  </w:r>
                </w:p>
              </w:tc>
              <w:tc>
                <w:tcPr>
                  <w:tcW w:w="0" w:type="auto"/>
                  <w:vMerge/>
                  <w:vAlign w:val="center"/>
                  <w:hideMark/>
                </w:tcPr>
                <w:p w:rsidR="00D83EA0" w:rsidRDefault="00D83EA0" w:rsidP="00D83EA0"/>
              </w:tc>
              <w:tc>
                <w:tcPr>
                  <w:tcW w:w="0" w:type="auto"/>
                  <w:vMerge/>
                  <w:vAlign w:val="center"/>
                  <w:hideMark/>
                </w:tcPr>
                <w:p w:rsidR="00D83EA0" w:rsidRDefault="00D83EA0" w:rsidP="00D83EA0"/>
              </w:tc>
            </w:tr>
          </w:tbl>
          <w:p w:rsidR="00D83EA0" w:rsidRDefault="00D83EA0" w:rsidP="00D83EA0"/>
        </w:tc>
        <w:tc>
          <w:tcPr>
            <w:tcW w:w="1105"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both"/>
            </w:pPr>
            <w:r>
              <w:rPr>
                <w:rStyle w:val="notranslate"/>
                <w:sz w:val="16"/>
                <w:szCs w:val="16"/>
              </w:rPr>
              <w:t>High</w:t>
            </w:r>
          </w:p>
          <w:p w:rsidR="00D83EA0" w:rsidRDefault="00D83EA0" w:rsidP="00D83EA0">
            <w:pPr>
              <w:pStyle w:val="NormalWeb"/>
              <w:spacing w:before="0" w:beforeAutospacing="0" w:after="0" w:afterAutospacing="0"/>
              <w:jc w:val="both"/>
            </w:pPr>
            <w:r>
              <w:rPr>
                <w:rStyle w:val="notranslate"/>
                <w:sz w:val="16"/>
                <w:szCs w:val="16"/>
              </w:rPr>
              <w:t>Medium</w:t>
            </w:r>
          </w:p>
          <w:p w:rsidR="00D83EA0" w:rsidRDefault="00D83EA0" w:rsidP="00D83EA0">
            <w:pPr>
              <w:pStyle w:val="NormalWeb"/>
              <w:spacing w:before="0" w:beforeAutospacing="0" w:after="0" w:afterAutospacing="0"/>
              <w:jc w:val="both"/>
            </w:pPr>
            <w:r>
              <w:rPr>
                <w:rStyle w:val="notranslate"/>
                <w:sz w:val="16"/>
                <w:szCs w:val="16"/>
              </w:rPr>
              <w:t>Low</w:t>
            </w:r>
          </w:p>
        </w:tc>
      </w:tr>
    </w:tbl>
    <w:p w:rsidR="00D83EA0" w:rsidRDefault="00D83EA0" w:rsidP="00D83EA0">
      <w:pPr>
        <w:pStyle w:val="NormalWeb"/>
        <w:spacing w:before="0" w:beforeAutospacing="0" w:after="0" w:afterAutospacing="0"/>
        <w:jc w:val="both"/>
      </w:pPr>
      <w:r>
        <w:t> </w:t>
      </w:r>
    </w:p>
    <w:p w:rsidR="00D83EA0" w:rsidRDefault="00D83EA0" w:rsidP="00D83EA0">
      <w:pPr>
        <w:pStyle w:val="NormalWeb"/>
        <w:spacing w:before="0" w:beforeAutospacing="0" w:after="0" w:afterAutospacing="0"/>
        <w:jc w:val="both"/>
      </w:pPr>
      <w:r>
        <w:t> </w:t>
      </w:r>
    </w:p>
    <w:p w:rsidR="00D83EA0" w:rsidRDefault="00D83EA0" w:rsidP="00D83EA0">
      <w:pPr>
        <w:pStyle w:val="NormalWeb"/>
        <w:spacing w:before="0" w:beforeAutospacing="0" w:after="0" w:afterAutospacing="0"/>
        <w:jc w:val="both"/>
      </w:pPr>
      <w:r>
        <w:rPr>
          <w:rStyle w:val="notranslate"/>
        </w:rPr>
        <w:t xml:space="preserve">      The data table above shows that from 11 response subjects who follow the experiment</w:t>
      </w:r>
      <w:r w:rsidR="007F2923">
        <w:rPr>
          <w:rStyle w:val="notranslate"/>
        </w:rPr>
        <w:t xml:space="preserve"> </w:t>
      </w:r>
      <w:r>
        <w:rPr>
          <w:rStyle w:val="notranslate"/>
        </w:rPr>
        <w:t>there are 8 subjects who have a degree of independence</w:t>
      </w:r>
      <w:r w:rsidR="007F2923">
        <w:rPr>
          <w:rStyle w:val="notranslate"/>
        </w:rPr>
        <w:t xml:space="preserve"> </w:t>
      </w:r>
      <w:r>
        <w:rPr>
          <w:rStyle w:val="notranslate"/>
        </w:rPr>
        <w:t xml:space="preserve">with a high percentage of 72.73 %, 3 subjects had a moderate degree of independence with a percentage of 27.27 % , and 0 subjects had low self - </w:t>
      </w:r>
      <w:r>
        <w:rPr>
          <w:rStyle w:val="notranslate"/>
        </w:rPr>
        <w:lastRenderedPageBreak/>
        <w:t>sufficiency rates with a percentage of 0%.More complete data are:</w:t>
      </w:r>
    </w:p>
    <w:p w:rsidR="00D83EA0" w:rsidRDefault="00D83EA0" w:rsidP="00D83EA0">
      <w:pPr>
        <w:pStyle w:val="NormalWeb"/>
        <w:spacing w:before="0" w:beforeAutospacing="0" w:after="0" w:afterAutospacing="0"/>
        <w:jc w:val="both"/>
      </w:pPr>
      <w:r>
        <w:t> </w:t>
      </w:r>
    </w:p>
    <w:tbl>
      <w:tblPr>
        <w:tblW w:w="4036" w:type="dxa"/>
        <w:tblInd w:w="180" w:type="dxa"/>
        <w:tblCellMar>
          <w:left w:w="0" w:type="dxa"/>
          <w:right w:w="0" w:type="dxa"/>
        </w:tblCellMar>
        <w:tblLook w:val="04A0" w:firstRow="1" w:lastRow="0" w:firstColumn="1" w:lastColumn="0" w:noHBand="0" w:noVBand="1"/>
      </w:tblPr>
      <w:tblGrid>
        <w:gridCol w:w="434"/>
        <w:gridCol w:w="697"/>
        <w:gridCol w:w="516"/>
        <w:gridCol w:w="847"/>
        <w:gridCol w:w="611"/>
        <w:gridCol w:w="931"/>
      </w:tblGrid>
      <w:tr w:rsidR="00D83EA0" w:rsidTr="00D83EA0">
        <w:trPr>
          <w:trHeight w:val="245"/>
        </w:trPr>
        <w:tc>
          <w:tcPr>
            <w:tcW w:w="441"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b/>
                <w:bCs/>
                <w:sz w:val="16"/>
                <w:szCs w:val="16"/>
              </w:rPr>
              <w:t>No</w:t>
            </w:r>
          </w:p>
        </w:tc>
        <w:tc>
          <w:tcPr>
            <w:tcW w:w="630"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b/>
                <w:bCs/>
                <w:sz w:val="16"/>
                <w:szCs w:val="16"/>
              </w:rPr>
              <w:t>Initials</w:t>
            </w:r>
          </w:p>
        </w:tc>
        <w:tc>
          <w:tcPr>
            <w:tcW w:w="536"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b/>
                <w:bCs/>
                <w:i/>
                <w:iCs/>
                <w:sz w:val="16"/>
                <w:szCs w:val="16"/>
              </w:rPr>
              <w:t>Pre</w:t>
            </w:r>
          </w:p>
        </w:tc>
        <w:tc>
          <w:tcPr>
            <w:tcW w:w="829"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b/>
                <w:bCs/>
                <w:sz w:val="16"/>
                <w:szCs w:val="16"/>
              </w:rPr>
              <w:t>Category</w:t>
            </w:r>
          </w:p>
        </w:tc>
        <w:tc>
          <w:tcPr>
            <w:tcW w:w="644"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b/>
                <w:bCs/>
                <w:i/>
                <w:iCs/>
                <w:sz w:val="16"/>
                <w:szCs w:val="16"/>
              </w:rPr>
              <w:t>Post</w:t>
            </w:r>
          </w:p>
        </w:tc>
        <w:tc>
          <w:tcPr>
            <w:tcW w:w="956" w:type="dxa"/>
            <w:tcBorders>
              <w:top w:val="single" w:sz="6" w:space="0" w:color="000000"/>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b/>
                <w:bCs/>
                <w:sz w:val="16"/>
                <w:szCs w:val="16"/>
              </w:rPr>
              <w:t>Category</w:t>
            </w:r>
          </w:p>
        </w:tc>
      </w:tr>
      <w:tr w:rsidR="00D83EA0" w:rsidTr="00D83EA0">
        <w:trPr>
          <w:trHeight w:val="431"/>
        </w:trPr>
        <w:tc>
          <w:tcPr>
            <w:tcW w:w="441" w:type="dxa"/>
            <w:tcBorders>
              <w:top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1</w:t>
            </w:r>
          </w:p>
        </w:tc>
        <w:tc>
          <w:tcPr>
            <w:tcW w:w="630" w:type="dxa"/>
            <w:tcBorders>
              <w:top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rFonts w:ascii="Calibri" w:hAnsi="Calibri" w:cs="Calibri"/>
                <w:sz w:val="16"/>
                <w:szCs w:val="16"/>
              </w:rPr>
              <w:t>N</w:t>
            </w:r>
          </w:p>
        </w:tc>
        <w:tc>
          <w:tcPr>
            <w:tcW w:w="536" w:type="dxa"/>
            <w:tcBorders>
              <w:top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4</w:t>
            </w:r>
          </w:p>
        </w:tc>
        <w:tc>
          <w:tcPr>
            <w:tcW w:w="829" w:type="dxa"/>
            <w:tcBorders>
              <w:top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Medium</w:t>
            </w:r>
          </w:p>
        </w:tc>
        <w:tc>
          <w:tcPr>
            <w:tcW w:w="644" w:type="dxa"/>
            <w:tcBorders>
              <w:top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rFonts w:ascii="Calibri" w:hAnsi="Calibri" w:cs="Calibri"/>
                <w:b/>
                <w:bCs/>
                <w:sz w:val="16"/>
                <w:szCs w:val="16"/>
              </w:rPr>
              <w:t>12</w:t>
            </w:r>
          </w:p>
        </w:tc>
        <w:tc>
          <w:tcPr>
            <w:tcW w:w="956" w:type="dxa"/>
            <w:tcBorders>
              <w:top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High</w:t>
            </w:r>
          </w:p>
        </w:tc>
      </w:tr>
      <w:tr w:rsidR="00D83EA0" w:rsidTr="00D83EA0">
        <w:trPr>
          <w:trHeight w:val="274"/>
        </w:trPr>
        <w:tc>
          <w:tcPr>
            <w:tcW w:w="441"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2</w:t>
            </w:r>
          </w:p>
        </w:tc>
        <w:tc>
          <w:tcPr>
            <w:tcW w:w="630"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H</w:t>
            </w:r>
          </w:p>
        </w:tc>
        <w:tc>
          <w:tcPr>
            <w:tcW w:w="536"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6</w:t>
            </w:r>
          </w:p>
        </w:tc>
        <w:tc>
          <w:tcPr>
            <w:tcW w:w="829"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Medium</w:t>
            </w:r>
          </w:p>
        </w:tc>
        <w:tc>
          <w:tcPr>
            <w:tcW w:w="644"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10</w:t>
            </w:r>
          </w:p>
        </w:tc>
        <w:tc>
          <w:tcPr>
            <w:tcW w:w="956"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High</w:t>
            </w:r>
          </w:p>
        </w:tc>
      </w:tr>
      <w:tr w:rsidR="00D83EA0" w:rsidTr="00D83EA0">
        <w:trPr>
          <w:trHeight w:val="245"/>
        </w:trPr>
        <w:tc>
          <w:tcPr>
            <w:tcW w:w="441"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3</w:t>
            </w:r>
          </w:p>
        </w:tc>
        <w:tc>
          <w:tcPr>
            <w:tcW w:w="630"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R</w:t>
            </w:r>
          </w:p>
        </w:tc>
        <w:tc>
          <w:tcPr>
            <w:tcW w:w="536"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2</w:t>
            </w:r>
          </w:p>
        </w:tc>
        <w:tc>
          <w:tcPr>
            <w:tcW w:w="829"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Low</w:t>
            </w:r>
          </w:p>
        </w:tc>
        <w:tc>
          <w:tcPr>
            <w:tcW w:w="644"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11</w:t>
            </w:r>
          </w:p>
        </w:tc>
        <w:tc>
          <w:tcPr>
            <w:tcW w:w="956"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High</w:t>
            </w:r>
          </w:p>
        </w:tc>
      </w:tr>
      <w:tr w:rsidR="00D83EA0" w:rsidTr="00D83EA0">
        <w:trPr>
          <w:trHeight w:val="361"/>
        </w:trPr>
        <w:tc>
          <w:tcPr>
            <w:tcW w:w="441"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4</w:t>
            </w:r>
          </w:p>
        </w:tc>
        <w:tc>
          <w:tcPr>
            <w:tcW w:w="630"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RI</w:t>
            </w:r>
          </w:p>
        </w:tc>
        <w:tc>
          <w:tcPr>
            <w:tcW w:w="536"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6</w:t>
            </w:r>
          </w:p>
        </w:tc>
        <w:tc>
          <w:tcPr>
            <w:tcW w:w="829"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Medium</w:t>
            </w:r>
          </w:p>
        </w:tc>
        <w:tc>
          <w:tcPr>
            <w:tcW w:w="644"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11</w:t>
            </w:r>
          </w:p>
        </w:tc>
        <w:tc>
          <w:tcPr>
            <w:tcW w:w="956"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High</w:t>
            </w:r>
          </w:p>
        </w:tc>
      </w:tr>
      <w:tr w:rsidR="00D83EA0" w:rsidTr="00D83EA0">
        <w:trPr>
          <w:trHeight w:val="245"/>
        </w:trPr>
        <w:tc>
          <w:tcPr>
            <w:tcW w:w="441"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5</w:t>
            </w:r>
          </w:p>
        </w:tc>
        <w:tc>
          <w:tcPr>
            <w:tcW w:w="630"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NA</w:t>
            </w:r>
          </w:p>
        </w:tc>
        <w:tc>
          <w:tcPr>
            <w:tcW w:w="536"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5</w:t>
            </w:r>
          </w:p>
        </w:tc>
        <w:tc>
          <w:tcPr>
            <w:tcW w:w="829"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Medium</w:t>
            </w:r>
          </w:p>
        </w:tc>
        <w:tc>
          <w:tcPr>
            <w:tcW w:w="644"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11</w:t>
            </w:r>
          </w:p>
        </w:tc>
        <w:tc>
          <w:tcPr>
            <w:tcW w:w="956"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High</w:t>
            </w:r>
          </w:p>
        </w:tc>
      </w:tr>
      <w:tr w:rsidR="00D83EA0" w:rsidTr="00D83EA0">
        <w:trPr>
          <w:trHeight w:val="245"/>
        </w:trPr>
        <w:tc>
          <w:tcPr>
            <w:tcW w:w="441"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6</w:t>
            </w:r>
          </w:p>
        </w:tc>
        <w:tc>
          <w:tcPr>
            <w:tcW w:w="630"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ALT</w:t>
            </w:r>
          </w:p>
        </w:tc>
        <w:tc>
          <w:tcPr>
            <w:tcW w:w="536"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2</w:t>
            </w:r>
          </w:p>
        </w:tc>
        <w:tc>
          <w:tcPr>
            <w:tcW w:w="829"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Low</w:t>
            </w:r>
          </w:p>
        </w:tc>
        <w:tc>
          <w:tcPr>
            <w:tcW w:w="644"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5</w:t>
            </w:r>
          </w:p>
        </w:tc>
        <w:tc>
          <w:tcPr>
            <w:tcW w:w="956"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Medium</w:t>
            </w:r>
          </w:p>
        </w:tc>
      </w:tr>
      <w:tr w:rsidR="00D83EA0" w:rsidTr="00D83EA0">
        <w:trPr>
          <w:trHeight w:val="245"/>
        </w:trPr>
        <w:tc>
          <w:tcPr>
            <w:tcW w:w="441"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7</w:t>
            </w:r>
          </w:p>
        </w:tc>
        <w:tc>
          <w:tcPr>
            <w:tcW w:w="630"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ALY</w:t>
            </w:r>
          </w:p>
        </w:tc>
        <w:tc>
          <w:tcPr>
            <w:tcW w:w="536"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6</w:t>
            </w:r>
          </w:p>
        </w:tc>
        <w:tc>
          <w:tcPr>
            <w:tcW w:w="829"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Medium</w:t>
            </w:r>
          </w:p>
        </w:tc>
        <w:tc>
          <w:tcPr>
            <w:tcW w:w="644"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11</w:t>
            </w:r>
          </w:p>
        </w:tc>
        <w:tc>
          <w:tcPr>
            <w:tcW w:w="956"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High</w:t>
            </w:r>
          </w:p>
        </w:tc>
      </w:tr>
      <w:tr w:rsidR="00D83EA0" w:rsidTr="00D83EA0">
        <w:trPr>
          <w:trHeight w:val="245"/>
        </w:trPr>
        <w:tc>
          <w:tcPr>
            <w:tcW w:w="441"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8</w:t>
            </w:r>
          </w:p>
        </w:tc>
        <w:tc>
          <w:tcPr>
            <w:tcW w:w="630"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FI</w:t>
            </w:r>
          </w:p>
        </w:tc>
        <w:tc>
          <w:tcPr>
            <w:tcW w:w="536"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2</w:t>
            </w:r>
          </w:p>
        </w:tc>
        <w:tc>
          <w:tcPr>
            <w:tcW w:w="829"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Low</w:t>
            </w:r>
          </w:p>
        </w:tc>
        <w:tc>
          <w:tcPr>
            <w:tcW w:w="644"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10</w:t>
            </w:r>
          </w:p>
        </w:tc>
        <w:tc>
          <w:tcPr>
            <w:tcW w:w="956"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High</w:t>
            </w:r>
          </w:p>
        </w:tc>
      </w:tr>
      <w:tr w:rsidR="00D83EA0" w:rsidTr="00D83EA0">
        <w:trPr>
          <w:trHeight w:val="245"/>
        </w:trPr>
        <w:tc>
          <w:tcPr>
            <w:tcW w:w="441"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9</w:t>
            </w:r>
          </w:p>
        </w:tc>
        <w:tc>
          <w:tcPr>
            <w:tcW w:w="630"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ALF</w:t>
            </w:r>
          </w:p>
        </w:tc>
        <w:tc>
          <w:tcPr>
            <w:tcW w:w="536"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0</w:t>
            </w:r>
          </w:p>
        </w:tc>
        <w:tc>
          <w:tcPr>
            <w:tcW w:w="829"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Low</w:t>
            </w:r>
          </w:p>
        </w:tc>
        <w:tc>
          <w:tcPr>
            <w:tcW w:w="644"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5</w:t>
            </w:r>
          </w:p>
        </w:tc>
        <w:tc>
          <w:tcPr>
            <w:tcW w:w="956"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Medium</w:t>
            </w:r>
          </w:p>
        </w:tc>
      </w:tr>
      <w:tr w:rsidR="00D83EA0" w:rsidTr="00D83EA0">
        <w:trPr>
          <w:trHeight w:val="245"/>
        </w:trPr>
        <w:tc>
          <w:tcPr>
            <w:tcW w:w="441"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10</w:t>
            </w:r>
          </w:p>
        </w:tc>
        <w:tc>
          <w:tcPr>
            <w:tcW w:w="630"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HL</w:t>
            </w:r>
          </w:p>
        </w:tc>
        <w:tc>
          <w:tcPr>
            <w:tcW w:w="536"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2</w:t>
            </w:r>
          </w:p>
        </w:tc>
        <w:tc>
          <w:tcPr>
            <w:tcW w:w="829"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Low</w:t>
            </w:r>
          </w:p>
        </w:tc>
        <w:tc>
          <w:tcPr>
            <w:tcW w:w="644" w:type="dxa"/>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6</w:t>
            </w:r>
          </w:p>
        </w:tc>
        <w:tc>
          <w:tcPr>
            <w:tcW w:w="956" w:type="dxa"/>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Medium</w:t>
            </w:r>
          </w:p>
        </w:tc>
      </w:tr>
      <w:tr w:rsidR="00D83EA0" w:rsidTr="00D83EA0">
        <w:trPr>
          <w:trHeight w:val="245"/>
        </w:trPr>
        <w:tc>
          <w:tcPr>
            <w:tcW w:w="441" w:type="dxa"/>
            <w:tcBorders>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11</w:t>
            </w:r>
          </w:p>
        </w:tc>
        <w:tc>
          <w:tcPr>
            <w:tcW w:w="630" w:type="dxa"/>
            <w:tcBorders>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sz w:val="16"/>
                <w:szCs w:val="16"/>
              </w:rPr>
              <w:t>AR</w:t>
            </w:r>
          </w:p>
        </w:tc>
        <w:tc>
          <w:tcPr>
            <w:tcW w:w="536" w:type="dxa"/>
            <w:tcBorders>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5</w:t>
            </w:r>
          </w:p>
        </w:tc>
        <w:tc>
          <w:tcPr>
            <w:tcW w:w="829" w:type="dxa"/>
            <w:tcBorders>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Medium</w:t>
            </w:r>
          </w:p>
        </w:tc>
        <w:tc>
          <w:tcPr>
            <w:tcW w:w="644" w:type="dxa"/>
            <w:tcBorders>
              <w:bottom w:val="single" w:sz="6" w:space="0" w:color="000000"/>
            </w:tcBorders>
            <w:tcMar>
              <w:top w:w="0" w:type="dxa"/>
              <w:left w:w="108" w:type="dxa"/>
              <w:bottom w:w="0" w:type="dxa"/>
              <w:right w:w="108" w:type="dxa"/>
            </w:tcMar>
            <w:vAlign w:val="center"/>
            <w:hideMark/>
          </w:tcPr>
          <w:p w:rsidR="00D83EA0" w:rsidRDefault="00D83EA0" w:rsidP="00D83EA0">
            <w:pPr>
              <w:pStyle w:val="NormalWeb"/>
              <w:spacing w:before="0" w:beforeAutospacing="0" w:after="0" w:afterAutospacing="0"/>
              <w:jc w:val="center"/>
            </w:pPr>
            <w:r>
              <w:rPr>
                <w:rStyle w:val="notranslate"/>
                <w:b/>
                <w:bCs/>
                <w:sz w:val="16"/>
                <w:szCs w:val="16"/>
              </w:rPr>
              <w:t>8</w:t>
            </w:r>
          </w:p>
        </w:tc>
        <w:tc>
          <w:tcPr>
            <w:tcW w:w="956" w:type="dxa"/>
            <w:tcBorders>
              <w:bottom w:val="single" w:sz="6" w:space="0" w:color="000000"/>
            </w:tcBorders>
            <w:tcMar>
              <w:top w:w="0" w:type="dxa"/>
              <w:left w:w="108" w:type="dxa"/>
              <w:bottom w:w="0" w:type="dxa"/>
              <w:right w:w="108" w:type="dxa"/>
            </w:tcMar>
            <w:hideMark/>
          </w:tcPr>
          <w:p w:rsidR="00D83EA0" w:rsidRDefault="00D83EA0" w:rsidP="00D83EA0">
            <w:pPr>
              <w:pStyle w:val="NormalWeb"/>
              <w:spacing w:before="0" w:beforeAutospacing="0" w:after="0" w:afterAutospacing="0"/>
              <w:jc w:val="center"/>
            </w:pPr>
            <w:r>
              <w:rPr>
                <w:rStyle w:val="notranslate"/>
                <w:sz w:val="16"/>
                <w:szCs w:val="16"/>
              </w:rPr>
              <w:t>High</w:t>
            </w:r>
          </w:p>
        </w:tc>
      </w:tr>
    </w:tbl>
    <w:p w:rsidR="00D83EA0" w:rsidRPr="007F2923" w:rsidRDefault="00D83EA0" w:rsidP="007F2923">
      <w:pPr>
        <w:pStyle w:val="ListParagraph"/>
        <w:numPr>
          <w:ilvl w:val="0"/>
          <w:numId w:val="14"/>
        </w:numPr>
        <w:spacing w:after="0" w:line="240" w:lineRule="auto"/>
        <w:ind w:left="426" w:hanging="426"/>
        <w:jc w:val="both"/>
        <w:rPr>
          <w:rFonts w:ascii="Times New Roman" w:hAnsi="Times New Roman" w:cs="Times New Roman"/>
          <w:sz w:val="24"/>
          <w:szCs w:val="24"/>
        </w:rPr>
      </w:pPr>
      <w:r w:rsidRPr="007F2923">
        <w:rPr>
          <w:rStyle w:val="notranslate"/>
          <w:rFonts w:ascii="Times New Roman" w:hAnsi="Times New Roman" w:cs="Times New Roman"/>
          <w:sz w:val="24"/>
          <w:szCs w:val="24"/>
        </w:rPr>
        <w:t>Hypothesis test results</w:t>
      </w:r>
    </w:p>
    <w:p w:rsidR="00D83EA0" w:rsidRDefault="00D83EA0" w:rsidP="00D83EA0">
      <w:pPr>
        <w:pStyle w:val="NormalWeb"/>
        <w:spacing w:before="0" w:beforeAutospacing="0" w:after="0" w:afterAutospacing="0"/>
        <w:ind w:firstLine="360"/>
        <w:jc w:val="both"/>
      </w:pPr>
      <w:r>
        <w:rPr>
          <w:rFonts w:ascii="Calibri" w:hAnsi="Calibri" w:cs="Calibri"/>
          <w:color w:val="FF0000"/>
          <w:sz w:val="22"/>
          <w:szCs w:val="22"/>
        </w:rPr>
        <w:t> </w:t>
      </w:r>
      <w:r>
        <w:rPr>
          <w:rStyle w:val="notranslate"/>
        </w:rPr>
        <w:t>The hypothesis in this research is that there is an effect of applying Montessori learning approach to early child self-reliance.</w:t>
      </w:r>
      <w:r w:rsidR="007F2923">
        <w:rPr>
          <w:rStyle w:val="notranslate"/>
        </w:rPr>
        <w:t xml:space="preserve"> </w:t>
      </w:r>
      <w:r>
        <w:rPr>
          <w:rStyle w:val="notranslate"/>
        </w:rPr>
        <w:t xml:space="preserve">Hypothesis in this study conducted an analysis using </w:t>
      </w:r>
      <w:r>
        <w:rPr>
          <w:rStyle w:val="notranslate"/>
          <w:i/>
          <w:iCs/>
        </w:rPr>
        <w:t>Wilcoxon Match Pairs Test</w:t>
      </w:r>
      <w:r>
        <w:rPr>
          <w:rStyle w:val="notranslate"/>
        </w:rPr>
        <w:t xml:space="preserve"> by comparing the </w:t>
      </w:r>
      <w:r w:rsidRPr="006A4CBF">
        <w:rPr>
          <w:rStyle w:val="notranslate"/>
          <w:iCs/>
        </w:rPr>
        <w:t>pre</w:t>
      </w:r>
      <w:r>
        <w:rPr>
          <w:rStyle w:val="notranslate"/>
        </w:rPr>
        <w:t xml:space="preserve"> and </w:t>
      </w:r>
      <w:r w:rsidRPr="006A4CBF">
        <w:rPr>
          <w:rStyle w:val="notranslate"/>
          <w:iCs/>
        </w:rPr>
        <w:t>post test</w:t>
      </w:r>
      <w:r>
        <w:rPr>
          <w:rStyle w:val="notranslate"/>
        </w:rPr>
        <w:t xml:space="preserve"> scores using </w:t>
      </w:r>
      <w:r>
        <w:rPr>
          <w:rStyle w:val="notranslate"/>
          <w:i/>
          <w:iCs/>
        </w:rPr>
        <w:t>IBM SPSS Statistics 23.</w:t>
      </w:r>
      <w:r>
        <w:rPr>
          <w:rStyle w:val="notranslate"/>
        </w:rPr>
        <w:t>Hypothesis test results show:</w:t>
      </w:r>
    </w:p>
    <w:tbl>
      <w:tblPr>
        <w:tblW w:w="3689" w:type="dxa"/>
        <w:tblInd w:w="180" w:type="dxa"/>
        <w:tblCellMar>
          <w:left w:w="0" w:type="dxa"/>
          <w:right w:w="0" w:type="dxa"/>
        </w:tblCellMar>
        <w:tblLook w:val="04A0" w:firstRow="1" w:lastRow="0" w:firstColumn="1" w:lastColumn="0" w:noHBand="0" w:noVBand="1"/>
      </w:tblPr>
      <w:tblGrid>
        <w:gridCol w:w="1810"/>
        <w:gridCol w:w="1879"/>
      </w:tblGrid>
      <w:tr w:rsidR="00D83EA0" w:rsidTr="00D83EA0">
        <w:trPr>
          <w:trHeight w:val="334"/>
        </w:trPr>
        <w:tc>
          <w:tcPr>
            <w:tcW w:w="3689" w:type="dxa"/>
            <w:gridSpan w:val="2"/>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line="320" w:lineRule="atLeast"/>
              <w:ind w:left="60" w:right="60"/>
              <w:jc w:val="center"/>
            </w:pPr>
            <w:r>
              <w:rPr>
                <w:rStyle w:val="notranslate"/>
                <w:b/>
                <w:bCs/>
                <w:sz w:val="16"/>
                <w:szCs w:val="16"/>
              </w:rPr>
              <w:t>Test Statistics</w:t>
            </w:r>
            <w:r>
              <w:rPr>
                <w:rStyle w:val="notranslate"/>
                <w:b/>
                <w:bCs/>
                <w:sz w:val="11"/>
                <w:szCs w:val="11"/>
                <w:vertAlign w:val="superscript"/>
              </w:rPr>
              <w:t>a</w:t>
            </w:r>
          </w:p>
        </w:tc>
      </w:tr>
      <w:tr w:rsidR="00D83EA0" w:rsidTr="00D83EA0">
        <w:trPr>
          <w:trHeight w:val="334"/>
        </w:trPr>
        <w:tc>
          <w:tcPr>
            <w:tcW w:w="1810" w:type="dxa"/>
            <w:tcBorders>
              <w:top w:val="single" w:sz="6" w:space="0" w:color="000000"/>
            </w:tcBorders>
            <w:shd w:val="clear" w:color="auto" w:fill="FFFFFF"/>
            <w:hideMark/>
          </w:tcPr>
          <w:p w:rsidR="00D83EA0" w:rsidRDefault="00D83EA0" w:rsidP="00D83EA0">
            <w:pPr>
              <w:pStyle w:val="NormalWeb"/>
              <w:spacing w:before="0" w:beforeAutospacing="0" w:after="0" w:afterAutospacing="0"/>
            </w:pPr>
            <w:r>
              <w:rPr>
                <w:sz w:val="16"/>
                <w:szCs w:val="16"/>
              </w:rPr>
              <w:t> </w:t>
            </w:r>
          </w:p>
        </w:tc>
        <w:tc>
          <w:tcPr>
            <w:tcW w:w="1879" w:type="dxa"/>
            <w:tcBorders>
              <w:top w:val="single" w:sz="6" w:space="0" w:color="000000"/>
            </w:tcBorders>
            <w:shd w:val="clear" w:color="auto" w:fill="FFFFFF"/>
            <w:hideMark/>
          </w:tcPr>
          <w:p w:rsidR="00D83EA0" w:rsidRDefault="00D83EA0" w:rsidP="00D83EA0">
            <w:pPr>
              <w:pStyle w:val="NormalWeb"/>
              <w:spacing w:before="0" w:beforeAutospacing="0" w:after="0" w:afterAutospacing="0" w:line="320" w:lineRule="atLeast"/>
              <w:ind w:left="60" w:right="60"/>
              <w:jc w:val="center"/>
            </w:pPr>
            <w:r>
              <w:rPr>
                <w:rStyle w:val="notranslate"/>
                <w:sz w:val="16"/>
                <w:szCs w:val="16"/>
              </w:rPr>
              <w:t>Posttest - Pretest</w:t>
            </w:r>
          </w:p>
        </w:tc>
      </w:tr>
      <w:tr w:rsidR="00D83EA0" w:rsidTr="00D83EA0">
        <w:trPr>
          <w:trHeight w:val="352"/>
        </w:trPr>
        <w:tc>
          <w:tcPr>
            <w:tcW w:w="1810" w:type="dxa"/>
            <w:shd w:val="clear" w:color="auto" w:fill="FFFFFF"/>
            <w:vAlign w:val="center"/>
            <w:hideMark/>
          </w:tcPr>
          <w:p w:rsidR="00D83EA0" w:rsidRDefault="00D83EA0" w:rsidP="00D83EA0">
            <w:pPr>
              <w:pStyle w:val="NormalWeb"/>
              <w:spacing w:before="0" w:beforeAutospacing="0" w:after="0" w:afterAutospacing="0" w:line="320" w:lineRule="atLeast"/>
              <w:ind w:left="60" w:right="60"/>
              <w:jc w:val="center"/>
            </w:pPr>
            <w:r>
              <w:rPr>
                <w:rStyle w:val="notranslate"/>
                <w:sz w:val="16"/>
                <w:szCs w:val="16"/>
              </w:rPr>
              <w:t>Z</w:t>
            </w:r>
          </w:p>
        </w:tc>
        <w:tc>
          <w:tcPr>
            <w:tcW w:w="1879" w:type="dxa"/>
            <w:shd w:val="clear" w:color="auto" w:fill="FFFFFF"/>
            <w:hideMark/>
          </w:tcPr>
          <w:p w:rsidR="00D83EA0" w:rsidRDefault="00D83EA0" w:rsidP="00D83EA0">
            <w:pPr>
              <w:pStyle w:val="NormalWeb"/>
              <w:spacing w:before="0" w:beforeAutospacing="0" w:after="0" w:afterAutospacing="0" w:line="320" w:lineRule="atLeast"/>
              <w:ind w:left="60" w:right="60"/>
              <w:jc w:val="center"/>
            </w:pPr>
            <w:r>
              <w:rPr>
                <w:rStyle w:val="notranslate"/>
                <w:sz w:val="16"/>
                <w:szCs w:val="16"/>
              </w:rPr>
              <w:t>-2,944</w:t>
            </w:r>
            <w:r>
              <w:rPr>
                <w:rStyle w:val="notranslate"/>
                <w:sz w:val="11"/>
                <w:szCs w:val="11"/>
                <w:vertAlign w:val="superscript"/>
              </w:rPr>
              <w:t>b</w:t>
            </w:r>
          </w:p>
        </w:tc>
      </w:tr>
      <w:tr w:rsidR="00D83EA0" w:rsidTr="00D83EA0">
        <w:trPr>
          <w:trHeight w:val="352"/>
        </w:trPr>
        <w:tc>
          <w:tcPr>
            <w:tcW w:w="1810" w:type="dxa"/>
            <w:tcBorders>
              <w:bottom w:val="single" w:sz="6" w:space="0" w:color="000000"/>
            </w:tcBorders>
            <w:shd w:val="clear" w:color="auto" w:fill="FFFFFF"/>
            <w:vAlign w:val="center"/>
            <w:hideMark/>
          </w:tcPr>
          <w:p w:rsidR="00D83EA0" w:rsidRDefault="00D83EA0" w:rsidP="00D83EA0">
            <w:pPr>
              <w:pStyle w:val="NormalWeb"/>
              <w:spacing w:before="0" w:beforeAutospacing="0" w:after="0" w:afterAutospacing="0" w:line="320" w:lineRule="atLeast"/>
              <w:ind w:left="60" w:right="60"/>
              <w:jc w:val="center"/>
            </w:pPr>
            <w:r>
              <w:rPr>
                <w:rStyle w:val="notranslate"/>
                <w:sz w:val="16"/>
                <w:szCs w:val="16"/>
              </w:rPr>
              <w:t>Asymp.Sig.(2-tailed)</w:t>
            </w:r>
          </w:p>
        </w:tc>
        <w:tc>
          <w:tcPr>
            <w:tcW w:w="1879" w:type="dxa"/>
            <w:tcBorders>
              <w:bottom w:val="single" w:sz="6" w:space="0" w:color="000000"/>
            </w:tcBorders>
            <w:shd w:val="clear" w:color="auto" w:fill="FFFFFF"/>
            <w:hideMark/>
          </w:tcPr>
          <w:p w:rsidR="00D83EA0" w:rsidRDefault="00D83EA0" w:rsidP="00D83EA0">
            <w:pPr>
              <w:pStyle w:val="NormalWeb"/>
              <w:spacing w:before="0" w:beforeAutospacing="0" w:after="0" w:afterAutospacing="0" w:line="320" w:lineRule="atLeast"/>
              <w:ind w:left="60" w:right="60"/>
              <w:jc w:val="center"/>
            </w:pPr>
            <w:r>
              <w:rPr>
                <w:rStyle w:val="notranslate"/>
                <w:sz w:val="16"/>
                <w:szCs w:val="16"/>
              </w:rPr>
              <w:t>, 003</w:t>
            </w:r>
          </w:p>
        </w:tc>
      </w:tr>
    </w:tbl>
    <w:p w:rsidR="00D83EA0" w:rsidRDefault="00D83EA0" w:rsidP="00D83EA0">
      <w:pPr>
        <w:pStyle w:val="NormalWeb"/>
        <w:spacing w:before="0" w:beforeAutospacing="0" w:after="0" w:afterAutospacing="0"/>
        <w:jc w:val="both"/>
        <w:rPr>
          <w:rStyle w:val="notranslate"/>
        </w:rPr>
      </w:pPr>
      <w:r>
        <w:rPr>
          <w:color w:val="FF0000"/>
        </w:rPr>
        <w:t xml:space="preserve">      </w:t>
      </w:r>
      <w:r>
        <w:rPr>
          <w:rStyle w:val="notranslate"/>
        </w:rPr>
        <w:t>If the probability (Asymp.Sig) &lt;0.05 then Ha is received and Ho is rejected.Whereas if the proba</w:t>
      </w:r>
      <w:r w:rsidR="007F2923">
        <w:rPr>
          <w:rStyle w:val="notranslate"/>
        </w:rPr>
        <w:t>bility (Asymp.Sig)&gt; 0.05 then H</w:t>
      </w:r>
      <w:r>
        <w:rPr>
          <w:rStyle w:val="notranslate"/>
        </w:rPr>
        <w:t>a rejected and Ho received.</w:t>
      </w:r>
      <w:r w:rsidR="007F2923">
        <w:rPr>
          <w:rStyle w:val="notranslate"/>
        </w:rPr>
        <w:t xml:space="preserve"> </w:t>
      </w:r>
      <w:r>
        <w:rPr>
          <w:rStyle w:val="notranslate"/>
        </w:rPr>
        <w:t>Based on table above it can be seen that Asymp.Sig.0.03 for 0.0 3 &lt;0.05 then, Ha on this research Ho accepted and rejected.</w:t>
      </w:r>
      <w:r w:rsidR="007F2923">
        <w:rPr>
          <w:rStyle w:val="notranslate"/>
        </w:rPr>
        <w:t xml:space="preserve"> </w:t>
      </w:r>
      <w:r>
        <w:rPr>
          <w:rStyle w:val="notranslate"/>
        </w:rPr>
        <w:t>So there is</w:t>
      </w:r>
      <w:r w:rsidR="007F2923">
        <w:rPr>
          <w:rStyle w:val="notranslate"/>
        </w:rPr>
        <w:t xml:space="preserve"> </w:t>
      </w:r>
      <w:r>
        <w:rPr>
          <w:rStyle w:val="notranslate"/>
        </w:rPr>
        <w:t>the effect of the application of Montessori learning approach to early childhood independence.</w:t>
      </w:r>
      <w:r w:rsidR="007F2923">
        <w:rPr>
          <w:rStyle w:val="notranslate"/>
        </w:rPr>
        <w:t xml:space="preserve"> </w:t>
      </w:r>
      <w:r>
        <w:rPr>
          <w:rStyle w:val="notranslate"/>
        </w:rPr>
        <w:t xml:space="preserve">To find out whether there are differences in </w:t>
      </w:r>
      <w:r>
        <w:rPr>
          <w:rStyle w:val="notranslate"/>
          <w:i/>
          <w:iCs/>
        </w:rPr>
        <w:t>pretest</w:t>
      </w:r>
      <w:r>
        <w:rPr>
          <w:rStyle w:val="notranslate"/>
        </w:rPr>
        <w:t xml:space="preserve"> and </w:t>
      </w:r>
      <w:r>
        <w:rPr>
          <w:rStyle w:val="notranslate"/>
          <w:i/>
          <w:iCs/>
        </w:rPr>
        <w:t>posttest</w:t>
      </w:r>
      <w:r>
        <w:rPr>
          <w:rStyle w:val="notranslate"/>
        </w:rPr>
        <w:t xml:space="preserve"> values on the subject under study can be done with attention to:</w:t>
      </w:r>
    </w:p>
    <w:p w:rsidR="007F2923" w:rsidRDefault="007F2923" w:rsidP="00D83EA0">
      <w:pPr>
        <w:pStyle w:val="NormalWeb"/>
        <w:spacing w:before="0" w:beforeAutospacing="0" w:after="0" w:afterAutospacing="0"/>
        <w:jc w:val="both"/>
      </w:pPr>
    </w:p>
    <w:tbl>
      <w:tblPr>
        <w:tblW w:w="3899" w:type="dxa"/>
        <w:tblInd w:w="180" w:type="dxa"/>
        <w:tblCellMar>
          <w:left w:w="0" w:type="dxa"/>
          <w:right w:w="0" w:type="dxa"/>
        </w:tblCellMar>
        <w:tblLook w:val="04A0" w:firstRow="1" w:lastRow="0" w:firstColumn="1" w:lastColumn="0" w:noHBand="0" w:noVBand="1"/>
      </w:tblPr>
      <w:tblGrid>
        <w:gridCol w:w="976"/>
        <w:gridCol w:w="928"/>
        <w:gridCol w:w="391"/>
        <w:gridCol w:w="732"/>
        <w:gridCol w:w="872"/>
      </w:tblGrid>
      <w:tr w:rsidR="00D83EA0" w:rsidTr="00D83EA0">
        <w:trPr>
          <w:trHeight w:val="346"/>
        </w:trPr>
        <w:tc>
          <w:tcPr>
            <w:tcW w:w="3899" w:type="dxa"/>
            <w:gridSpan w:val="5"/>
            <w:tcBorders>
              <w:bottom w:val="single" w:sz="6" w:space="0" w:color="000000"/>
            </w:tcBorders>
            <w:shd w:val="clear" w:color="auto" w:fill="FFFFFF"/>
            <w:hideMark/>
          </w:tcPr>
          <w:p w:rsidR="00D83EA0" w:rsidRDefault="00D83EA0" w:rsidP="00D83EA0">
            <w:pPr>
              <w:pStyle w:val="NormalWeb"/>
              <w:spacing w:before="0" w:beforeAutospacing="0" w:after="0" w:afterAutospacing="0"/>
              <w:ind w:left="270" w:right="60"/>
            </w:pPr>
            <w:r>
              <w:rPr>
                <w:sz w:val="16"/>
                <w:szCs w:val="16"/>
              </w:rPr>
              <w:lastRenderedPageBreak/>
              <w:t> </w:t>
            </w:r>
          </w:p>
        </w:tc>
      </w:tr>
      <w:tr w:rsidR="00D83EA0" w:rsidTr="00D83EA0">
        <w:trPr>
          <w:trHeight w:val="323"/>
        </w:trPr>
        <w:tc>
          <w:tcPr>
            <w:tcW w:w="1904" w:type="dxa"/>
            <w:gridSpan w:val="2"/>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ind w:left="255"/>
            </w:pPr>
            <w:r>
              <w:rPr>
                <w:b/>
                <w:bCs/>
                <w:sz w:val="16"/>
                <w:szCs w:val="16"/>
              </w:rPr>
              <w:t> </w:t>
            </w:r>
          </w:p>
        </w:tc>
        <w:tc>
          <w:tcPr>
            <w:tcW w:w="391"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ind w:left="60" w:right="60"/>
              <w:jc w:val="center"/>
            </w:pPr>
            <w:r>
              <w:rPr>
                <w:rStyle w:val="notranslate"/>
                <w:b/>
                <w:bCs/>
                <w:sz w:val="16"/>
                <w:szCs w:val="16"/>
              </w:rPr>
              <w:t>N</w:t>
            </w:r>
          </w:p>
        </w:tc>
        <w:tc>
          <w:tcPr>
            <w:tcW w:w="732"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ind w:left="60" w:right="60"/>
              <w:jc w:val="center"/>
            </w:pPr>
            <w:r>
              <w:rPr>
                <w:rStyle w:val="notranslate"/>
                <w:b/>
                <w:bCs/>
                <w:sz w:val="16"/>
                <w:szCs w:val="16"/>
              </w:rPr>
              <w:t>Mean Rank</w:t>
            </w:r>
          </w:p>
        </w:tc>
        <w:tc>
          <w:tcPr>
            <w:tcW w:w="872"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ind w:left="60" w:right="60"/>
              <w:jc w:val="center"/>
            </w:pPr>
            <w:r>
              <w:rPr>
                <w:rStyle w:val="notranslate"/>
                <w:b/>
                <w:bCs/>
                <w:sz w:val="16"/>
                <w:szCs w:val="16"/>
              </w:rPr>
              <w:t>Sum of Ranks</w:t>
            </w:r>
          </w:p>
        </w:tc>
      </w:tr>
      <w:tr w:rsidR="00D83EA0" w:rsidTr="00D83EA0">
        <w:trPr>
          <w:trHeight w:val="323"/>
        </w:trPr>
        <w:tc>
          <w:tcPr>
            <w:tcW w:w="976" w:type="dxa"/>
            <w:vMerge w:val="restart"/>
            <w:tcBorders>
              <w:top w:val="single" w:sz="6" w:space="0" w:color="000000"/>
              <w:bottom w:val="single" w:sz="6" w:space="0" w:color="000000"/>
            </w:tcBorders>
            <w:shd w:val="clear" w:color="auto" w:fill="FFFFFF"/>
            <w:vAlign w:val="center"/>
            <w:hideMark/>
          </w:tcPr>
          <w:p w:rsidR="00D83EA0" w:rsidRDefault="00D83EA0" w:rsidP="00D83EA0">
            <w:pPr>
              <w:pStyle w:val="NormalWeb"/>
              <w:spacing w:before="0" w:beforeAutospacing="0" w:after="0" w:afterAutospacing="0"/>
              <w:ind w:left="60" w:right="60"/>
            </w:pPr>
            <w:r>
              <w:rPr>
                <w:rStyle w:val="notranslate"/>
                <w:sz w:val="16"/>
                <w:szCs w:val="16"/>
              </w:rPr>
              <w:t>Posttest - Pretest</w:t>
            </w:r>
          </w:p>
        </w:tc>
        <w:tc>
          <w:tcPr>
            <w:tcW w:w="928" w:type="dxa"/>
            <w:tcBorders>
              <w:top w:val="single" w:sz="6" w:space="0" w:color="000000"/>
              <w:bottom w:val="single" w:sz="6" w:space="0" w:color="000000"/>
            </w:tcBorders>
            <w:shd w:val="clear" w:color="auto" w:fill="FFFFFF"/>
            <w:vAlign w:val="center"/>
            <w:hideMark/>
          </w:tcPr>
          <w:p w:rsidR="00D83EA0" w:rsidRDefault="00D83EA0" w:rsidP="00D83EA0">
            <w:pPr>
              <w:pStyle w:val="NormalWeb"/>
              <w:spacing w:before="0" w:beforeAutospacing="0" w:after="0" w:afterAutospacing="0"/>
              <w:ind w:left="60" w:right="60"/>
            </w:pPr>
            <w:r>
              <w:rPr>
                <w:rStyle w:val="notranslate"/>
                <w:sz w:val="16"/>
                <w:szCs w:val="16"/>
              </w:rPr>
              <w:t>Negative Ranks</w:t>
            </w:r>
          </w:p>
        </w:tc>
        <w:tc>
          <w:tcPr>
            <w:tcW w:w="391"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ind w:left="60" w:right="60"/>
              <w:jc w:val="right"/>
            </w:pPr>
            <w:r>
              <w:rPr>
                <w:rStyle w:val="notranslate"/>
                <w:sz w:val="16"/>
                <w:szCs w:val="16"/>
              </w:rPr>
              <w:t>0</w:t>
            </w:r>
            <w:r>
              <w:rPr>
                <w:rStyle w:val="notranslate"/>
                <w:sz w:val="11"/>
                <w:szCs w:val="11"/>
                <w:vertAlign w:val="superscript"/>
              </w:rPr>
              <w:t>a</w:t>
            </w:r>
          </w:p>
        </w:tc>
        <w:tc>
          <w:tcPr>
            <w:tcW w:w="732"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ind w:left="60" w:right="60"/>
              <w:jc w:val="right"/>
            </w:pPr>
            <w:r>
              <w:rPr>
                <w:rStyle w:val="notranslate"/>
                <w:sz w:val="16"/>
                <w:szCs w:val="16"/>
              </w:rPr>
              <w:t>, 00</w:t>
            </w:r>
          </w:p>
        </w:tc>
        <w:tc>
          <w:tcPr>
            <w:tcW w:w="872"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ind w:left="60" w:right="60"/>
              <w:jc w:val="right"/>
            </w:pPr>
            <w:r>
              <w:rPr>
                <w:rStyle w:val="notranslate"/>
                <w:sz w:val="16"/>
                <w:szCs w:val="16"/>
              </w:rPr>
              <w:t>, 00</w:t>
            </w:r>
          </w:p>
        </w:tc>
      </w:tr>
      <w:tr w:rsidR="00D83EA0" w:rsidTr="00D83EA0">
        <w:trPr>
          <w:trHeight w:val="174"/>
        </w:trPr>
        <w:tc>
          <w:tcPr>
            <w:tcW w:w="0" w:type="auto"/>
            <w:vMerge/>
            <w:tcBorders>
              <w:top w:val="single" w:sz="6" w:space="0" w:color="000000"/>
              <w:bottom w:val="single" w:sz="6" w:space="0" w:color="000000"/>
            </w:tcBorders>
            <w:vAlign w:val="center"/>
            <w:hideMark/>
          </w:tcPr>
          <w:p w:rsidR="00D83EA0" w:rsidRDefault="00D83EA0" w:rsidP="00D83EA0"/>
        </w:tc>
        <w:tc>
          <w:tcPr>
            <w:tcW w:w="928" w:type="dxa"/>
            <w:tcBorders>
              <w:top w:val="single" w:sz="6" w:space="0" w:color="000000"/>
              <w:bottom w:val="single" w:sz="6" w:space="0" w:color="000000"/>
            </w:tcBorders>
            <w:shd w:val="clear" w:color="auto" w:fill="FFFFFF"/>
            <w:vAlign w:val="center"/>
            <w:hideMark/>
          </w:tcPr>
          <w:p w:rsidR="00D83EA0" w:rsidRDefault="00D83EA0" w:rsidP="00D83EA0">
            <w:pPr>
              <w:pStyle w:val="NormalWeb"/>
              <w:spacing w:before="0" w:beforeAutospacing="0" w:after="0" w:afterAutospacing="0" w:line="174" w:lineRule="atLeast"/>
              <w:ind w:left="60" w:right="60"/>
            </w:pPr>
            <w:r>
              <w:rPr>
                <w:rStyle w:val="notranslate"/>
                <w:sz w:val="16"/>
                <w:szCs w:val="16"/>
              </w:rPr>
              <w:t>Positive Ranks</w:t>
            </w:r>
          </w:p>
        </w:tc>
        <w:tc>
          <w:tcPr>
            <w:tcW w:w="391"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line="174" w:lineRule="atLeast"/>
              <w:ind w:left="60" w:right="60"/>
              <w:jc w:val="right"/>
            </w:pPr>
            <w:r>
              <w:rPr>
                <w:rStyle w:val="notranslate"/>
                <w:sz w:val="16"/>
                <w:szCs w:val="16"/>
              </w:rPr>
              <w:t>11</w:t>
            </w:r>
            <w:r>
              <w:rPr>
                <w:rStyle w:val="notranslate"/>
                <w:sz w:val="11"/>
                <w:szCs w:val="11"/>
                <w:vertAlign w:val="superscript"/>
              </w:rPr>
              <w:t>b</w:t>
            </w:r>
          </w:p>
        </w:tc>
        <w:tc>
          <w:tcPr>
            <w:tcW w:w="732"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line="174" w:lineRule="atLeast"/>
              <w:ind w:left="60" w:right="60"/>
              <w:jc w:val="right"/>
            </w:pPr>
            <w:r>
              <w:rPr>
                <w:rStyle w:val="notranslate"/>
                <w:sz w:val="16"/>
                <w:szCs w:val="16"/>
              </w:rPr>
              <w:t>6, 00</w:t>
            </w:r>
          </w:p>
        </w:tc>
        <w:tc>
          <w:tcPr>
            <w:tcW w:w="872"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line="174" w:lineRule="atLeast"/>
              <w:ind w:left="60" w:right="60"/>
              <w:jc w:val="right"/>
            </w:pPr>
            <w:r>
              <w:rPr>
                <w:rStyle w:val="notranslate"/>
                <w:sz w:val="16"/>
                <w:szCs w:val="16"/>
              </w:rPr>
              <w:t>66, 00</w:t>
            </w:r>
          </w:p>
        </w:tc>
      </w:tr>
      <w:tr w:rsidR="00D83EA0" w:rsidTr="00D83EA0">
        <w:trPr>
          <w:trHeight w:val="174"/>
        </w:trPr>
        <w:tc>
          <w:tcPr>
            <w:tcW w:w="0" w:type="auto"/>
            <w:vMerge/>
            <w:tcBorders>
              <w:top w:val="single" w:sz="6" w:space="0" w:color="000000"/>
              <w:bottom w:val="single" w:sz="6" w:space="0" w:color="000000"/>
            </w:tcBorders>
            <w:vAlign w:val="center"/>
            <w:hideMark/>
          </w:tcPr>
          <w:p w:rsidR="00D83EA0" w:rsidRDefault="00D83EA0" w:rsidP="00D83EA0"/>
        </w:tc>
        <w:tc>
          <w:tcPr>
            <w:tcW w:w="928" w:type="dxa"/>
            <w:tcBorders>
              <w:top w:val="single" w:sz="6" w:space="0" w:color="000000"/>
              <w:bottom w:val="single" w:sz="6" w:space="0" w:color="000000"/>
            </w:tcBorders>
            <w:shd w:val="clear" w:color="auto" w:fill="FFFFFF"/>
            <w:vAlign w:val="center"/>
            <w:hideMark/>
          </w:tcPr>
          <w:p w:rsidR="00D83EA0" w:rsidRDefault="00D83EA0" w:rsidP="00D83EA0">
            <w:pPr>
              <w:pStyle w:val="NormalWeb"/>
              <w:spacing w:before="0" w:beforeAutospacing="0" w:after="0" w:afterAutospacing="0" w:line="174" w:lineRule="atLeast"/>
              <w:ind w:left="60" w:right="60"/>
            </w:pPr>
            <w:r>
              <w:rPr>
                <w:rStyle w:val="notranslate"/>
                <w:sz w:val="16"/>
                <w:szCs w:val="16"/>
              </w:rPr>
              <w:t>Ties</w:t>
            </w:r>
          </w:p>
        </w:tc>
        <w:tc>
          <w:tcPr>
            <w:tcW w:w="391"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line="174" w:lineRule="atLeast"/>
              <w:ind w:left="60" w:right="60"/>
              <w:jc w:val="right"/>
            </w:pPr>
            <w:r>
              <w:rPr>
                <w:rStyle w:val="notranslate"/>
                <w:sz w:val="16"/>
                <w:szCs w:val="16"/>
              </w:rPr>
              <w:t>0</w:t>
            </w:r>
            <w:r>
              <w:rPr>
                <w:rStyle w:val="notranslate"/>
                <w:sz w:val="11"/>
                <w:szCs w:val="11"/>
                <w:vertAlign w:val="superscript"/>
              </w:rPr>
              <w:t>c</w:t>
            </w:r>
          </w:p>
        </w:tc>
        <w:tc>
          <w:tcPr>
            <w:tcW w:w="732"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line="174" w:lineRule="atLeast"/>
            </w:pPr>
            <w:r>
              <w:rPr>
                <w:sz w:val="16"/>
                <w:szCs w:val="16"/>
              </w:rPr>
              <w:t> </w:t>
            </w:r>
          </w:p>
        </w:tc>
        <w:tc>
          <w:tcPr>
            <w:tcW w:w="872"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line="174" w:lineRule="atLeast"/>
            </w:pPr>
            <w:r>
              <w:rPr>
                <w:sz w:val="16"/>
                <w:szCs w:val="16"/>
              </w:rPr>
              <w:t> </w:t>
            </w:r>
          </w:p>
        </w:tc>
      </w:tr>
      <w:tr w:rsidR="00D83EA0" w:rsidTr="00D83EA0">
        <w:trPr>
          <w:trHeight w:val="174"/>
        </w:trPr>
        <w:tc>
          <w:tcPr>
            <w:tcW w:w="0" w:type="auto"/>
            <w:vMerge/>
            <w:tcBorders>
              <w:top w:val="single" w:sz="6" w:space="0" w:color="000000"/>
              <w:bottom w:val="single" w:sz="6" w:space="0" w:color="000000"/>
            </w:tcBorders>
            <w:vAlign w:val="center"/>
            <w:hideMark/>
          </w:tcPr>
          <w:p w:rsidR="00D83EA0" w:rsidRDefault="00D83EA0" w:rsidP="00D83EA0"/>
        </w:tc>
        <w:tc>
          <w:tcPr>
            <w:tcW w:w="928" w:type="dxa"/>
            <w:tcBorders>
              <w:top w:val="single" w:sz="6" w:space="0" w:color="000000"/>
              <w:bottom w:val="single" w:sz="6" w:space="0" w:color="000000"/>
            </w:tcBorders>
            <w:shd w:val="clear" w:color="auto" w:fill="FFFFFF"/>
            <w:vAlign w:val="center"/>
            <w:hideMark/>
          </w:tcPr>
          <w:p w:rsidR="00D83EA0" w:rsidRDefault="00D83EA0" w:rsidP="00D83EA0">
            <w:pPr>
              <w:pStyle w:val="NormalWeb"/>
              <w:spacing w:before="0" w:beforeAutospacing="0" w:after="0" w:afterAutospacing="0" w:line="174" w:lineRule="atLeast"/>
              <w:ind w:left="60" w:right="60"/>
            </w:pPr>
            <w:r>
              <w:rPr>
                <w:rStyle w:val="notranslate"/>
                <w:sz w:val="16"/>
                <w:szCs w:val="16"/>
              </w:rPr>
              <w:t>Total</w:t>
            </w:r>
          </w:p>
        </w:tc>
        <w:tc>
          <w:tcPr>
            <w:tcW w:w="391"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line="174" w:lineRule="atLeast"/>
              <w:ind w:left="60" w:right="60"/>
              <w:jc w:val="right"/>
            </w:pPr>
            <w:r>
              <w:rPr>
                <w:rStyle w:val="notranslate"/>
                <w:sz w:val="16"/>
                <w:szCs w:val="16"/>
              </w:rPr>
              <w:t>11</w:t>
            </w:r>
          </w:p>
        </w:tc>
        <w:tc>
          <w:tcPr>
            <w:tcW w:w="732"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line="174" w:lineRule="atLeast"/>
            </w:pPr>
            <w:r>
              <w:rPr>
                <w:sz w:val="16"/>
                <w:szCs w:val="16"/>
              </w:rPr>
              <w:t> </w:t>
            </w:r>
          </w:p>
        </w:tc>
        <w:tc>
          <w:tcPr>
            <w:tcW w:w="872" w:type="dxa"/>
            <w:tcBorders>
              <w:top w:val="single" w:sz="6" w:space="0" w:color="000000"/>
              <w:bottom w:val="single" w:sz="6" w:space="0" w:color="000000"/>
            </w:tcBorders>
            <w:shd w:val="clear" w:color="auto" w:fill="FFFFFF"/>
            <w:hideMark/>
          </w:tcPr>
          <w:p w:rsidR="00D83EA0" w:rsidRDefault="00D83EA0" w:rsidP="00D83EA0">
            <w:pPr>
              <w:pStyle w:val="NormalWeb"/>
              <w:spacing w:before="0" w:beforeAutospacing="0" w:after="0" w:afterAutospacing="0" w:line="174" w:lineRule="atLeast"/>
            </w:pPr>
            <w:r>
              <w:rPr>
                <w:sz w:val="16"/>
                <w:szCs w:val="16"/>
              </w:rPr>
              <w:t> </w:t>
            </w:r>
          </w:p>
        </w:tc>
      </w:tr>
    </w:tbl>
    <w:p w:rsidR="00D83EA0" w:rsidRDefault="00D83EA0" w:rsidP="00D83EA0">
      <w:pPr>
        <w:pStyle w:val="NormalWeb"/>
        <w:spacing w:before="0" w:beforeAutospacing="0" w:after="0" w:afterAutospacing="0"/>
        <w:jc w:val="both"/>
      </w:pPr>
      <w:r>
        <w:rPr>
          <w:color w:val="FF0000"/>
        </w:rPr>
        <w:t> </w:t>
      </w:r>
    </w:p>
    <w:p w:rsidR="00D83EA0" w:rsidRDefault="00D83EA0" w:rsidP="00D83EA0">
      <w:pPr>
        <w:pStyle w:val="NormalWeb"/>
        <w:spacing w:before="0" w:beforeAutospacing="0" w:after="0" w:afterAutospacing="0"/>
        <w:jc w:val="both"/>
      </w:pPr>
      <w:r>
        <w:rPr>
          <w:color w:val="FF0000"/>
        </w:rPr>
        <w:t> </w:t>
      </w:r>
    </w:p>
    <w:p w:rsidR="00D83EA0" w:rsidRDefault="00D83EA0" w:rsidP="00D83EA0">
      <w:pPr>
        <w:pStyle w:val="NormalWeb"/>
        <w:spacing w:before="0" w:beforeAutospacing="0" w:after="0" w:afterAutospacing="0"/>
        <w:jc w:val="both"/>
      </w:pPr>
      <w:r>
        <w:rPr>
          <w:i/>
          <w:iCs/>
        </w:rPr>
        <w:t xml:space="preserve">      </w:t>
      </w:r>
      <w:r>
        <w:rPr>
          <w:rStyle w:val="notranslate"/>
          <w:i/>
          <w:iCs/>
        </w:rPr>
        <w:t>Negative Ranks</w:t>
      </w:r>
      <w:r>
        <w:rPr>
          <w:rStyle w:val="notranslate"/>
        </w:rPr>
        <w:t xml:space="preserve"> or negative difference between independence for </w:t>
      </w:r>
      <w:r>
        <w:rPr>
          <w:rStyle w:val="notranslate"/>
          <w:i/>
          <w:iCs/>
        </w:rPr>
        <w:t>pretest</w:t>
      </w:r>
      <w:r>
        <w:rPr>
          <w:rStyle w:val="notranslate"/>
        </w:rPr>
        <w:t xml:space="preserve"> and </w:t>
      </w:r>
      <w:r>
        <w:rPr>
          <w:rStyle w:val="notranslate"/>
          <w:i/>
          <w:iCs/>
        </w:rPr>
        <w:t>posttest</w:t>
      </w:r>
      <w:r>
        <w:rPr>
          <w:rStyle w:val="notranslate"/>
        </w:rPr>
        <w:t xml:space="preserve"> is 0, either on the N value, </w:t>
      </w:r>
      <w:r>
        <w:rPr>
          <w:rStyle w:val="notranslate"/>
          <w:i/>
          <w:iCs/>
        </w:rPr>
        <w:t>mean rank</w:t>
      </w:r>
      <w:r>
        <w:rPr>
          <w:rStyle w:val="notranslate"/>
        </w:rPr>
        <w:t xml:space="preserve"> or </w:t>
      </w:r>
      <w:r>
        <w:rPr>
          <w:rStyle w:val="notranslate"/>
          <w:i/>
          <w:iCs/>
        </w:rPr>
        <w:t>sum of ranks</w:t>
      </w:r>
      <w:r>
        <w:rPr>
          <w:rStyle w:val="notranslate"/>
        </w:rPr>
        <w:t xml:space="preserve"> .A value of 0 indicates that there is no decrease from </w:t>
      </w:r>
      <w:r>
        <w:rPr>
          <w:rStyle w:val="notranslate"/>
          <w:i/>
          <w:iCs/>
        </w:rPr>
        <w:t>pretest</w:t>
      </w:r>
      <w:r>
        <w:rPr>
          <w:rStyle w:val="notranslate"/>
        </w:rPr>
        <w:t xml:space="preserve"> to </w:t>
      </w:r>
      <w:r>
        <w:rPr>
          <w:rStyle w:val="notranslate"/>
          <w:i/>
          <w:iCs/>
        </w:rPr>
        <w:t>posttest</w:t>
      </w:r>
      <w:r>
        <w:rPr>
          <w:rStyle w:val="notranslate"/>
        </w:rPr>
        <w:t xml:space="preserve"> value</w:t>
      </w:r>
      <w:r>
        <w:rPr>
          <w:rStyle w:val="notranslate"/>
          <w:i/>
          <w:iCs/>
        </w:rPr>
        <w:t>.</w:t>
      </w:r>
      <w:r w:rsidR="001769A6">
        <w:rPr>
          <w:rStyle w:val="notranslate"/>
          <w:i/>
          <w:iCs/>
        </w:rPr>
        <w:t xml:space="preserve"> </w:t>
      </w:r>
      <w:r>
        <w:rPr>
          <w:rStyle w:val="notranslate"/>
          <w:i/>
          <w:iCs/>
        </w:rPr>
        <w:t>Positive ranks</w:t>
      </w:r>
      <w:r>
        <w:rPr>
          <w:rStyle w:val="notranslate"/>
        </w:rPr>
        <w:t xml:space="preserve"> or positive difference between independence for </w:t>
      </w:r>
      <w:r w:rsidRPr="006A4CBF">
        <w:rPr>
          <w:rStyle w:val="notranslate"/>
          <w:iCs/>
        </w:rPr>
        <w:t>pretest</w:t>
      </w:r>
      <w:r>
        <w:rPr>
          <w:rStyle w:val="notranslate"/>
        </w:rPr>
        <w:t xml:space="preserve">and </w:t>
      </w:r>
      <w:r w:rsidRPr="006A4CBF">
        <w:rPr>
          <w:rStyle w:val="notranslate"/>
          <w:iCs/>
        </w:rPr>
        <w:t>posttest</w:t>
      </w:r>
      <w:r>
        <w:rPr>
          <w:rStyle w:val="notranslate"/>
        </w:rPr>
        <w:t>.</w:t>
      </w:r>
      <w:r w:rsidR="001769A6">
        <w:rPr>
          <w:rStyle w:val="notranslate"/>
        </w:rPr>
        <w:t xml:space="preserve"> </w:t>
      </w:r>
      <w:r>
        <w:rPr>
          <w:rStyle w:val="notranslate"/>
        </w:rPr>
        <w:t xml:space="preserve">The results of the data show that there are 11 positive data (N) which means there are 11 subjects who have increased independence from </w:t>
      </w:r>
      <w:r>
        <w:rPr>
          <w:rStyle w:val="notranslate"/>
          <w:i/>
          <w:iCs/>
        </w:rPr>
        <w:t>pretest</w:t>
      </w:r>
      <w:r>
        <w:rPr>
          <w:rStyle w:val="notranslate"/>
        </w:rPr>
        <w:t xml:space="preserve"> to </w:t>
      </w:r>
      <w:r>
        <w:rPr>
          <w:rStyle w:val="notranslate"/>
          <w:i/>
          <w:iCs/>
        </w:rPr>
        <w:t>posttest</w:t>
      </w:r>
      <w:r>
        <w:rPr>
          <w:rStyle w:val="notranslate"/>
        </w:rPr>
        <w:t xml:space="preserve"> value</w:t>
      </w:r>
      <w:r>
        <w:rPr>
          <w:rStyle w:val="notranslate"/>
          <w:i/>
          <w:iCs/>
        </w:rPr>
        <w:t>.Mean rank</w:t>
      </w:r>
      <w:r>
        <w:rPr>
          <w:rStyle w:val="notranslate"/>
        </w:rPr>
        <w:t xml:space="preserve"> or average increase is 6.00, while the </w:t>
      </w:r>
      <w:r>
        <w:rPr>
          <w:rStyle w:val="notranslate"/>
          <w:i/>
          <w:iCs/>
        </w:rPr>
        <w:t>sum of ranks</w:t>
      </w:r>
      <w:r>
        <w:rPr>
          <w:rStyle w:val="notranslate"/>
        </w:rPr>
        <w:t xml:space="preserve"> or the number of positive rank is equal to 66.00.</w:t>
      </w:r>
      <w:r w:rsidR="001769A6">
        <w:rPr>
          <w:rStyle w:val="notranslate"/>
        </w:rPr>
        <w:t xml:space="preserve"> </w:t>
      </w:r>
      <w:r>
        <w:rPr>
          <w:rStyle w:val="notranslate"/>
        </w:rPr>
        <w:t xml:space="preserve">Ties are the same </w:t>
      </w:r>
      <w:r>
        <w:rPr>
          <w:rStyle w:val="notranslate"/>
          <w:i/>
          <w:iCs/>
        </w:rPr>
        <w:t>pretest</w:t>
      </w:r>
      <w:r>
        <w:rPr>
          <w:rStyle w:val="notranslate"/>
        </w:rPr>
        <w:t xml:space="preserve"> and </w:t>
      </w:r>
      <w:r>
        <w:rPr>
          <w:rStyle w:val="notranslate"/>
          <w:i/>
          <w:iCs/>
        </w:rPr>
        <w:t>posttest</w:t>
      </w:r>
      <w:r>
        <w:rPr>
          <w:rStyle w:val="notranslate"/>
        </w:rPr>
        <w:t xml:space="preserve"> values.</w:t>
      </w:r>
      <w:r w:rsidR="001769A6">
        <w:rPr>
          <w:rStyle w:val="notranslate"/>
        </w:rPr>
        <w:t xml:space="preserve"> </w:t>
      </w:r>
      <w:r>
        <w:rPr>
          <w:rStyle w:val="notranslate"/>
        </w:rPr>
        <w:t xml:space="preserve">From the results if the data is known that the value of ties is 0, so it can be said that there is no equal value between </w:t>
      </w:r>
      <w:r>
        <w:rPr>
          <w:rStyle w:val="notranslate"/>
          <w:i/>
          <w:iCs/>
        </w:rPr>
        <w:t>pretest</w:t>
      </w:r>
      <w:r>
        <w:rPr>
          <w:rStyle w:val="notranslate"/>
        </w:rPr>
        <w:t xml:space="preserve"> and </w:t>
      </w:r>
      <w:r>
        <w:rPr>
          <w:rStyle w:val="notranslate"/>
          <w:i/>
          <w:iCs/>
        </w:rPr>
        <w:t>posttest.</w:t>
      </w:r>
    </w:p>
    <w:p w:rsidR="00D83EA0" w:rsidRDefault="00D83EA0" w:rsidP="00D83EA0">
      <w:pPr>
        <w:pStyle w:val="NormalWeb"/>
        <w:spacing w:before="0" w:beforeAutospacing="0" w:after="0" w:afterAutospacing="0"/>
        <w:jc w:val="both"/>
      </w:pPr>
      <w:r>
        <w:t xml:space="preserve">      </w:t>
      </w:r>
      <w:r>
        <w:rPr>
          <w:rStyle w:val="notranslate"/>
        </w:rPr>
        <w:t xml:space="preserve">Based on the results in table 19 it is known that the value of </w:t>
      </w:r>
      <w:r w:rsidRPr="006A4CBF">
        <w:rPr>
          <w:rStyle w:val="notranslate"/>
          <w:iCs/>
        </w:rPr>
        <w:t>posttest</w:t>
      </w:r>
      <w:r>
        <w:rPr>
          <w:rStyle w:val="notranslate"/>
        </w:rPr>
        <w:t xml:space="preserve">proved to be higher than the </w:t>
      </w:r>
      <w:r w:rsidRPr="006A4CBF">
        <w:rPr>
          <w:rStyle w:val="notranslate"/>
          <w:iCs/>
        </w:rPr>
        <w:t>pretes</w:t>
      </w:r>
      <w:r>
        <w:rPr>
          <w:rStyle w:val="notranslate"/>
          <w:i/>
          <w:iCs/>
        </w:rPr>
        <w:t>t</w:t>
      </w:r>
      <w:r>
        <w:rPr>
          <w:rStyle w:val="notranslate"/>
        </w:rPr>
        <w:t xml:space="preserve"> value.It can be concluded that the application of the Montessori learning approach</w:t>
      </w:r>
      <w:r w:rsidR="001769A6">
        <w:rPr>
          <w:rStyle w:val="notranslate"/>
        </w:rPr>
        <w:t xml:space="preserve"> </w:t>
      </w:r>
      <w:r>
        <w:rPr>
          <w:rStyle w:val="notranslate"/>
        </w:rPr>
        <w:t>have an influence on the independence of early childhood .</w:t>
      </w:r>
    </w:p>
    <w:p w:rsidR="00D83EA0" w:rsidRDefault="00D83EA0" w:rsidP="00D83EA0">
      <w:pPr>
        <w:pStyle w:val="NormalWeb"/>
        <w:spacing w:before="0" w:beforeAutospacing="0" w:after="0" w:afterAutospacing="0"/>
        <w:jc w:val="both"/>
      </w:pPr>
      <w:r>
        <w:t xml:space="preserve">      </w:t>
      </w:r>
      <w:r>
        <w:rPr>
          <w:rStyle w:val="notranslate"/>
        </w:rPr>
        <w:t>Based on the data of the research results, the behavior is not able to use the clothing shown by the subject of research as well as those expressed by</w:t>
      </w:r>
      <w:r w:rsidR="001769A6">
        <w:rPr>
          <w:rStyle w:val="notranslate"/>
        </w:rPr>
        <w:t xml:space="preserve"> </w:t>
      </w:r>
      <w:r>
        <w:rPr>
          <w:rStyle w:val="notranslate"/>
        </w:rPr>
        <w:t xml:space="preserve">Purwanto (2009) that the independence of early childhood is the ability of children to perform daily activities without the help of parents </w:t>
      </w:r>
      <w:r>
        <w:rPr>
          <w:rStyle w:val="notranslate"/>
        </w:rPr>
        <w:lastRenderedPageBreak/>
        <w:t>and the environment, in accordance with the stages and development.</w:t>
      </w:r>
    </w:p>
    <w:p w:rsidR="00D83EA0" w:rsidRDefault="00D83EA0" w:rsidP="00D83EA0">
      <w:pPr>
        <w:pStyle w:val="NormalWeb"/>
        <w:spacing w:before="0" w:beforeAutospacing="0" w:after="0" w:afterAutospacing="0"/>
        <w:jc w:val="both"/>
      </w:pPr>
      <w:r>
        <w:rPr>
          <w:color w:val="FF0000"/>
        </w:rPr>
        <w:t xml:space="preserve">      </w:t>
      </w:r>
      <w:r>
        <w:rPr>
          <w:rStyle w:val="notranslate"/>
        </w:rPr>
        <w:t>As for other behaviors that are found by the subject of indicator independence has been observed, there are two subjects exhibit different behavior throw his clothes to be required to use clothes.</w:t>
      </w:r>
    </w:p>
    <w:p w:rsidR="00D83EA0" w:rsidRDefault="00D83EA0" w:rsidP="00D83EA0">
      <w:pPr>
        <w:pStyle w:val="NormalWeb"/>
        <w:spacing w:before="0" w:beforeAutospacing="0" w:after="0" w:afterAutospacing="0"/>
        <w:jc w:val="both"/>
      </w:pPr>
      <w:r>
        <w:rPr>
          <w:color w:val="FF0000"/>
        </w:rPr>
        <w:t> </w:t>
      </w:r>
    </w:p>
    <w:p w:rsidR="00D83EA0" w:rsidRDefault="00D83EA0" w:rsidP="00D83EA0">
      <w:pPr>
        <w:pStyle w:val="NormalWeb"/>
        <w:spacing w:before="0" w:beforeAutospacing="0" w:after="0" w:afterAutospacing="0"/>
        <w:jc w:val="both"/>
      </w:pPr>
      <w:r>
        <w:rPr>
          <w:color w:val="FF0000"/>
        </w:rPr>
        <w:t> </w:t>
      </w:r>
    </w:p>
    <w:p w:rsidR="00D83EA0" w:rsidRDefault="00D83EA0" w:rsidP="00D83EA0">
      <w:pPr>
        <w:pStyle w:val="NormalWeb"/>
        <w:spacing w:before="0" w:beforeAutospacing="0" w:after="0" w:afterAutospacing="0"/>
      </w:pPr>
      <w:r>
        <w:rPr>
          <w:rStyle w:val="notranslate"/>
          <w:b/>
          <w:bCs/>
        </w:rPr>
        <w:t>CONCLUSIONS AND RECOMMENDATIONS</w:t>
      </w:r>
    </w:p>
    <w:p w:rsidR="00D83EA0" w:rsidRDefault="00D83EA0" w:rsidP="001171BC">
      <w:pPr>
        <w:numPr>
          <w:ilvl w:val="0"/>
          <w:numId w:val="11"/>
        </w:numPr>
        <w:tabs>
          <w:tab w:val="left" w:pos="426"/>
        </w:tabs>
        <w:ind w:left="0" w:firstLine="0"/>
        <w:rPr>
          <w:b/>
          <w:bCs/>
        </w:rPr>
      </w:pPr>
      <w:r>
        <w:rPr>
          <w:rStyle w:val="notranslate"/>
          <w:b/>
          <w:bCs/>
        </w:rPr>
        <w:t>Conclusion</w:t>
      </w:r>
    </w:p>
    <w:p w:rsidR="00D83EA0" w:rsidRDefault="00D83EA0" w:rsidP="00D83EA0">
      <w:pPr>
        <w:pStyle w:val="NormalWeb"/>
        <w:spacing w:before="0" w:beforeAutospacing="0" w:after="0" w:afterAutospacing="0"/>
        <w:ind w:left="426"/>
        <w:jc w:val="both"/>
      </w:pPr>
      <w:r>
        <w:t xml:space="preserve">      </w:t>
      </w:r>
      <w:r>
        <w:rPr>
          <w:rStyle w:val="notranslate"/>
        </w:rPr>
        <w:t>Hypothesis test results</w:t>
      </w:r>
      <w:r w:rsidR="0005625C">
        <w:rPr>
          <w:rStyle w:val="notranslate"/>
        </w:rPr>
        <w:t xml:space="preserve"> </w:t>
      </w:r>
      <w:r>
        <w:rPr>
          <w:rStyle w:val="notranslate"/>
        </w:rPr>
        <w:t>shows that hypot</w:t>
      </w:r>
      <w:r w:rsidR="0005625C">
        <w:rPr>
          <w:rStyle w:val="notranslate"/>
        </w:rPr>
        <w:t>heses are accepted which have</w:t>
      </w:r>
      <w:r>
        <w:rPr>
          <w:rStyle w:val="notranslate"/>
        </w:rPr>
        <w:t xml:space="preserve"> effect on the application of the Montessori approach to early childhood self-reliance.</w:t>
      </w:r>
      <w:r w:rsidR="0005625C">
        <w:rPr>
          <w:rStyle w:val="notranslate"/>
        </w:rPr>
        <w:t xml:space="preserve"> </w:t>
      </w:r>
      <w:r>
        <w:rPr>
          <w:rStyle w:val="notranslate"/>
        </w:rPr>
        <w:t xml:space="preserve">The result of </w:t>
      </w:r>
      <w:r w:rsidRPr="005728AD">
        <w:rPr>
          <w:rStyle w:val="notranslate"/>
          <w:iCs/>
        </w:rPr>
        <w:t>posttest</w:t>
      </w:r>
      <w:r>
        <w:rPr>
          <w:rStyle w:val="notranslate"/>
        </w:rPr>
        <w:t xml:space="preserve"> is higher than the result of </w:t>
      </w:r>
      <w:r w:rsidRPr="005728AD">
        <w:rPr>
          <w:rStyle w:val="notranslate"/>
          <w:iCs/>
        </w:rPr>
        <w:t>pretest</w:t>
      </w:r>
      <w:r w:rsidR="0005625C">
        <w:rPr>
          <w:rStyle w:val="notranslate"/>
          <w:iCs/>
        </w:rPr>
        <w:t xml:space="preserve"> </w:t>
      </w:r>
      <w:r>
        <w:rPr>
          <w:rStyle w:val="notranslate"/>
        </w:rPr>
        <w:t>on the subject, so it can be concluded that by applying the Montessori approach of learning can improve the independence of early childhood .</w:t>
      </w:r>
    </w:p>
    <w:p w:rsidR="00D83EA0" w:rsidRDefault="00D83EA0" w:rsidP="00D83EA0">
      <w:pPr>
        <w:pStyle w:val="NormalWeb"/>
        <w:spacing w:before="0" w:beforeAutospacing="0" w:after="0" w:afterAutospacing="0"/>
        <w:ind w:left="426"/>
        <w:jc w:val="both"/>
      </w:pPr>
      <w:r>
        <w:t> </w:t>
      </w:r>
    </w:p>
    <w:p w:rsidR="00D83EA0" w:rsidRPr="0005625C" w:rsidRDefault="00D83EA0" w:rsidP="0005625C">
      <w:pPr>
        <w:pStyle w:val="ListParagraph"/>
        <w:numPr>
          <w:ilvl w:val="0"/>
          <w:numId w:val="11"/>
        </w:numPr>
        <w:spacing w:after="0" w:line="240" w:lineRule="auto"/>
        <w:ind w:left="426"/>
        <w:rPr>
          <w:rFonts w:ascii="Times New Roman" w:hAnsi="Times New Roman" w:cs="Times New Roman"/>
          <w:b/>
          <w:bCs/>
          <w:sz w:val="24"/>
          <w:szCs w:val="24"/>
        </w:rPr>
      </w:pPr>
      <w:r w:rsidRPr="0005625C">
        <w:rPr>
          <w:rStyle w:val="notranslate"/>
          <w:rFonts w:ascii="Times New Roman" w:hAnsi="Times New Roman" w:cs="Times New Roman"/>
          <w:b/>
          <w:bCs/>
          <w:sz w:val="24"/>
          <w:szCs w:val="24"/>
        </w:rPr>
        <w:t>Suggestion</w:t>
      </w:r>
    </w:p>
    <w:p w:rsidR="00D83EA0" w:rsidRDefault="00D83EA0" w:rsidP="0005625C">
      <w:pPr>
        <w:pStyle w:val="NormalWeb"/>
        <w:spacing w:before="0" w:beforeAutospacing="0" w:after="0" w:afterAutospacing="0"/>
        <w:ind w:left="426"/>
        <w:jc w:val="both"/>
      </w:pPr>
      <w:r>
        <w:t>     </w:t>
      </w:r>
      <w:r>
        <w:rPr>
          <w:rStyle w:val="notranslate"/>
        </w:rPr>
        <w:t>Based ondescription of the conclusion, the researchers put forward some suggestions as follows:</w:t>
      </w:r>
    </w:p>
    <w:p w:rsidR="00D83EA0" w:rsidRDefault="00D83EA0" w:rsidP="00D83EA0">
      <w:pPr>
        <w:pStyle w:val="NormalWeb"/>
        <w:spacing w:before="0" w:beforeAutospacing="0" w:after="0" w:afterAutospacing="0"/>
        <w:ind w:left="720" w:hanging="360"/>
        <w:jc w:val="both"/>
      </w:pPr>
      <w:r>
        <w:rPr>
          <w:rStyle w:val="notranslate"/>
        </w:rPr>
        <w:t>1.</w:t>
      </w:r>
      <w:r>
        <w:rPr>
          <w:sz w:val="14"/>
          <w:szCs w:val="14"/>
        </w:rPr>
        <w:t>     </w:t>
      </w:r>
      <w:r>
        <w:rPr>
          <w:rStyle w:val="notranslate"/>
        </w:rPr>
        <w:t>For parents</w:t>
      </w:r>
    </w:p>
    <w:p w:rsidR="00D83EA0" w:rsidRDefault="00D83EA0" w:rsidP="00D83EA0">
      <w:pPr>
        <w:pStyle w:val="NormalWeb"/>
        <w:spacing w:before="0" w:beforeAutospacing="0" w:after="0" w:afterAutospacing="0"/>
        <w:ind w:left="709"/>
        <w:jc w:val="both"/>
      </w:pPr>
      <w:r>
        <w:rPr>
          <w:rStyle w:val="notranslate"/>
        </w:rPr>
        <w:t xml:space="preserve">      Approach to learning M ontess ori can be a choice of learning approach for early childhood in improving children self-reliance that can be applied at home.</w:t>
      </w:r>
    </w:p>
    <w:p w:rsidR="00D83EA0" w:rsidRDefault="00D83EA0" w:rsidP="00D83EA0">
      <w:pPr>
        <w:pStyle w:val="NormalWeb"/>
        <w:spacing w:before="0" w:beforeAutospacing="0" w:after="0" w:afterAutospacing="0"/>
        <w:ind w:left="720" w:hanging="360"/>
        <w:jc w:val="both"/>
      </w:pPr>
      <w:r>
        <w:rPr>
          <w:rStyle w:val="notranslate"/>
        </w:rPr>
        <w:t>2.</w:t>
      </w:r>
      <w:r>
        <w:rPr>
          <w:sz w:val="14"/>
          <w:szCs w:val="14"/>
        </w:rPr>
        <w:t xml:space="preserve">       </w:t>
      </w:r>
      <w:r>
        <w:rPr>
          <w:rStyle w:val="notranslate"/>
        </w:rPr>
        <w:t>For PAUD schools</w:t>
      </w:r>
    </w:p>
    <w:p w:rsidR="00D83EA0" w:rsidRDefault="00D83EA0" w:rsidP="00D83EA0">
      <w:pPr>
        <w:pStyle w:val="NormalWeb"/>
        <w:spacing w:before="0" w:beforeAutospacing="0" w:after="0" w:afterAutospacing="0"/>
        <w:ind w:left="709" w:firstLine="360"/>
        <w:jc w:val="both"/>
        <w:rPr>
          <w:rStyle w:val="notranslate"/>
        </w:rPr>
      </w:pPr>
      <w:r>
        <w:rPr>
          <w:rStyle w:val="notranslate"/>
        </w:rPr>
        <w:t>Montessori approach to easel</w:t>
      </w:r>
      <w:r>
        <w:softHyphen/>
      </w:r>
      <w:r>
        <w:rPr>
          <w:rStyle w:val="notranslate"/>
        </w:rPr>
        <w:t>in one of the learning approaches implemented in schools to improve early childhood self-reliance</w:t>
      </w:r>
    </w:p>
    <w:p w:rsidR="00D83EA0" w:rsidRDefault="00D83EA0" w:rsidP="00D83EA0">
      <w:pPr>
        <w:pStyle w:val="NormalWeb"/>
        <w:spacing w:before="0" w:beforeAutospacing="0" w:after="0" w:afterAutospacing="0"/>
        <w:ind w:left="709" w:firstLine="360"/>
        <w:jc w:val="both"/>
        <w:rPr>
          <w:rStyle w:val="notranslate"/>
        </w:rPr>
      </w:pPr>
      <w:r>
        <w:rPr>
          <w:rStyle w:val="notranslate"/>
        </w:rPr>
        <w:t>.</w:t>
      </w:r>
    </w:p>
    <w:p w:rsidR="0005625C" w:rsidRDefault="0005625C" w:rsidP="00D83EA0">
      <w:pPr>
        <w:pStyle w:val="NormalWeb"/>
        <w:spacing w:before="0" w:beforeAutospacing="0" w:after="0" w:afterAutospacing="0"/>
        <w:ind w:left="709" w:firstLine="360"/>
        <w:jc w:val="both"/>
      </w:pPr>
    </w:p>
    <w:p w:rsidR="00D83EA0" w:rsidRDefault="00D83EA0" w:rsidP="00D83EA0">
      <w:pPr>
        <w:pStyle w:val="NormalWeb"/>
        <w:spacing w:before="0" w:beforeAutospacing="0" w:after="0" w:afterAutospacing="0" w:line="276" w:lineRule="auto"/>
        <w:ind w:left="426" w:hanging="426"/>
        <w:jc w:val="both"/>
      </w:pPr>
      <w:r>
        <w:rPr>
          <w:rStyle w:val="notranslate"/>
        </w:rPr>
        <w:lastRenderedPageBreak/>
        <w:t>3.</w:t>
      </w:r>
      <w:r>
        <w:rPr>
          <w:sz w:val="14"/>
          <w:szCs w:val="14"/>
        </w:rPr>
        <w:t xml:space="preserve">   </w:t>
      </w:r>
      <w:r>
        <w:rPr>
          <w:rStyle w:val="notranslate"/>
        </w:rPr>
        <w:t>For the next researcher</w:t>
      </w:r>
    </w:p>
    <w:p w:rsidR="00D83EA0" w:rsidRDefault="00D83EA0" w:rsidP="00D83EA0">
      <w:pPr>
        <w:pStyle w:val="NormalWeb"/>
        <w:spacing w:before="0" w:beforeAutospacing="0" w:after="0" w:afterAutospacing="0"/>
        <w:ind w:left="567" w:hanging="284"/>
        <w:jc w:val="both"/>
      </w:pPr>
      <w:r>
        <w:rPr>
          <w:rStyle w:val="notranslate"/>
        </w:rPr>
        <w:t>a.</w:t>
      </w:r>
      <w:r w:rsidR="0005625C">
        <w:rPr>
          <w:rStyle w:val="notranslate"/>
        </w:rPr>
        <w:t xml:space="preserve"> </w:t>
      </w:r>
      <w:r>
        <w:rPr>
          <w:rStyle w:val="notranslate"/>
        </w:rPr>
        <w:t>Add a research subject and give the control group.</w:t>
      </w:r>
    </w:p>
    <w:p w:rsidR="00D83EA0" w:rsidRDefault="00D83EA0" w:rsidP="00D83EA0">
      <w:pPr>
        <w:pStyle w:val="NormalWeb"/>
        <w:spacing w:before="0" w:beforeAutospacing="0" w:after="0" w:afterAutospacing="0"/>
        <w:ind w:left="567" w:hanging="284"/>
        <w:jc w:val="both"/>
      </w:pPr>
      <w:r>
        <w:t xml:space="preserve">b. </w:t>
      </w:r>
      <w:r>
        <w:rPr>
          <w:rStyle w:val="notranslate"/>
        </w:rPr>
        <w:t>Using a montessori approach to measure other aspects, because in this study, researchers only measure aspects of independence.</w:t>
      </w:r>
    </w:p>
    <w:p w:rsidR="00D83EA0" w:rsidRDefault="00D83EA0" w:rsidP="00D83EA0">
      <w:pPr>
        <w:pStyle w:val="NormalWeb"/>
        <w:spacing w:before="0" w:beforeAutospacing="0" w:after="200" w:afterAutospacing="0"/>
      </w:pPr>
      <w:r>
        <w:rPr>
          <w:b/>
          <w:bCs/>
        </w:rPr>
        <w:t> </w:t>
      </w:r>
    </w:p>
    <w:p w:rsidR="00D83EA0" w:rsidRDefault="00D83EA0" w:rsidP="00D83EA0">
      <w:pPr>
        <w:pStyle w:val="NormalWeb"/>
        <w:spacing w:before="0" w:beforeAutospacing="0" w:after="0" w:afterAutospacing="0"/>
      </w:pPr>
      <w:r>
        <w:rPr>
          <w:rStyle w:val="notranslate"/>
          <w:b/>
          <w:bCs/>
        </w:rPr>
        <w:t>REFERENCE</w:t>
      </w:r>
    </w:p>
    <w:p w:rsidR="00D83EA0" w:rsidRDefault="00D83EA0" w:rsidP="00D83EA0">
      <w:pPr>
        <w:ind w:left="284" w:hanging="284"/>
        <w:jc w:val="both"/>
        <w:rPr>
          <w:lang w:val="id-ID"/>
        </w:rPr>
      </w:pPr>
      <w:r>
        <w:t>Alwisol</w:t>
      </w:r>
      <w:proofErr w:type="gramStart"/>
      <w:r>
        <w:t>.</w:t>
      </w:r>
      <w:r w:rsidRPr="008930F3">
        <w:t>(</w:t>
      </w:r>
      <w:proofErr w:type="gramEnd"/>
      <w:r w:rsidRPr="008930F3">
        <w:t xml:space="preserve">2009). </w:t>
      </w:r>
      <w:r w:rsidRPr="008930F3">
        <w:rPr>
          <w:i/>
          <w:iCs/>
        </w:rPr>
        <w:t>Psikolo</w:t>
      </w:r>
      <w:r>
        <w:rPr>
          <w:i/>
          <w:iCs/>
        </w:rPr>
        <w:t>gi</w:t>
      </w:r>
      <w:r w:rsidR="0005625C">
        <w:rPr>
          <w:i/>
          <w:iCs/>
          <w:lang w:val="id-ID"/>
        </w:rPr>
        <w:t xml:space="preserve"> </w:t>
      </w:r>
      <w:r w:rsidRPr="008930F3">
        <w:rPr>
          <w:i/>
          <w:iCs/>
        </w:rPr>
        <w:t>Kepribadian (edisi revisi).</w:t>
      </w:r>
      <w:r w:rsidR="0005625C">
        <w:rPr>
          <w:i/>
          <w:iCs/>
          <w:lang w:val="id-ID"/>
        </w:rPr>
        <w:t xml:space="preserve"> </w:t>
      </w:r>
      <w:r w:rsidRPr="008930F3">
        <w:t xml:space="preserve">Malang: UMM </w:t>
      </w:r>
    </w:p>
    <w:p w:rsidR="00D83EA0" w:rsidRPr="00AC093A" w:rsidRDefault="00D83EA0" w:rsidP="00D83EA0">
      <w:pPr>
        <w:ind w:left="284" w:hanging="284"/>
        <w:jc w:val="both"/>
        <w:rPr>
          <w:lang w:val="id-ID"/>
        </w:rPr>
      </w:pPr>
    </w:p>
    <w:p w:rsidR="00D83EA0" w:rsidRPr="00A93E85" w:rsidRDefault="00D83EA0" w:rsidP="00D83EA0">
      <w:pPr>
        <w:ind w:left="284" w:hanging="284"/>
        <w:jc w:val="both"/>
        <w:rPr>
          <w:i/>
          <w:iCs/>
          <w:lang w:val="id-ID"/>
        </w:rPr>
      </w:pPr>
      <w:r w:rsidRPr="008930F3">
        <w:t>Press.</w:t>
      </w:r>
      <w:r w:rsidRPr="008930F3">
        <w:rPr>
          <w:lang w:val="id-ID"/>
        </w:rPr>
        <w:t>Feist, J</w:t>
      </w:r>
      <w:proofErr w:type="gramStart"/>
      <w:r w:rsidRPr="008930F3">
        <w:t>.&amp;</w:t>
      </w:r>
      <w:proofErr w:type="gramEnd"/>
      <w:r w:rsidRPr="008930F3">
        <w:rPr>
          <w:lang w:val="id-ID"/>
        </w:rPr>
        <w:t xml:space="preserve"> Feist, G. </w:t>
      </w:r>
      <w:r w:rsidRPr="008930F3">
        <w:t>(</w:t>
      </w:r>
      <w:r w:rsidRPr="008930F3">
        <w:rPr>
          <w:lang w:val="id-ID"/>
        </w:rPr>
        <w:t>2008</w:t>
      </w:r>
      <w:r w:rsidRPr="008930F3">
        <w:t>)</w:t>
      </w:r>
      <w:r w:rsidRPr="008930F3">
        <w:rPr>
          <w:lang w:val="id-ID"/>
        </w:rPr>
        <w:t xml:space="preserve">. </w:t>
      </w:r>
      <w:r w:rsidRPr="008930F3">
        <w:rPr>
          <w:i/>
          <w:iCs/>
          <w:lang w:val="id-ID"/>
        </w:rPr>
        <w:t>Theories of Personality</w:t>
      </w:r>
      <w:r w:rsidRPr="008930F3">
        <w:rPr>
          <w:i/>
          <w:iCs/>
        </w:rPr>
        <w:t xml:space="preserve"> (</w:t>
      </w:r>
      <w:r w:rsidRPr="008930F3">
        <w:rPr>
          <w:i/>
          <w:iCs/>
          <w:lang w:val="id-ID"/>
        </w:rPr>
        <w:t>Edisi keenam</w:t>
      </w:r>
      <w:r w:rsidRPr="008930F3">
        <w:rPr>
          <w:i/>
          <w:iCs/>
        </w:rPr>
        <w:t>)</w:t>
      </w:r>
      <w:r w:rsidRPr="008930F3">
        <w:rPr>
          <w:lang w:val="id-ID"/>
        </w:rPr>
        <w:t>. Yogyakarta:</w:t>
      </w:r>
      <w:r w:rsidR="0005625C">
        <w:rPr>
          <w:lang w:val="id-ID"/>
        </w:rPr>
        <w:t xml:space="preserve"> </w:t>
      </w:r>
      <w:r w:rsidRPr="008930F3">
        <w:rPr>
          <w:lang w:val="id-ID"/>
        </w:rPr>
        <w:t>Pustaka Pelajar</w:t>
      </w:r>
      <w:r w:rsidRPr="008930F3">
        <w:t>.</w:t>
      </w:r>
    </w:p>
    <w:p w:rsidR="00D83EA0" w:rsidRPr="008930F3" w:rsidRDefault="00D83EA0" w:rsidP="00D83EA0">
      <w:pPr>
        <w:ind w:right="18"/>
        <w:jc w:val="both"/>
        <w:rPr>
          <w:lang w:val="id-ID"/>
        </w:rPr>
      </w:pPr>
    </w:p>
    <w:p w:rsidR="00D83EA0" w:rsidRPr="008930F3" w:rsidRDefault="00D83EA0" w:rsidP="00D83EA0">
      <w:pPr>
        <w:ind w:left="284" w:hanging="284"/>
        <w:jc w:val="both"/>
        <w:rPr>
          <w:lang w:val="id-ID"/>
        </w:rPr>
      </w:pPr>
      <w:r>
        <w:t>Andrajati</w:t>
      </w:r>
      <w:proofErr w:type="gramStart"/>
      <w:r>
        <w:t>,N.H</w:t>
      </w:r>
      <w:proofErr w:type="gramEnd"/>
      <w:r>
        <w:t>. (2009).</w:t>
      </w:r>
      <w:r w:rsidR="0005625C">
        <w:rPr>
          <w:lang w:val="id-ID"/>
        </w:rPr>
        <w:t xml:space="preserve"> </w:t>
      </w:r>
      <w:r>
        <w:t>Metode</w:t>
      </w:r>
      <w:r w:rsidR="0005625C">
        <w:rPr>
          <w:lang w:val="id-ID"/>
        </w:rPr>
        <w:t xml:space="preserve"> </w:t>
      </w:r>
      <w:r w:rsidRPr="008930F3">
        <w:t>Beyond Center and Circle Time (BCCT) dalam Membentuk Kemandirian Ana</w:t>
      </w:r>
      <w:r>
        <w:rPr>
          <w:lang w:val="id-ID"/>
        </w:rPr>
        <w:t>k</w:t>
      </w:r>
      <w:r w:rsidRPr="008930F3">
        <w:t xml:space="preserve">Usia Dini (Studi Pada Kelompok Bermain ‘Aisyiyah Purworejo). </w:t>
      </w:r>
      <w:r w:rsidRPr="008930F3">
        <w:rPr>
          <w:i/>
        </w:rPr>
        <w:t>Skripsi.</w:t>
      </w:r>
      <w:r w:rsidRPr="008930F3">
        <w:t xml:space="preserve"> Magelang: Universitas Muhammadiyah Magelang.</w:t>
      </w:r>
    </w:p>
    <w:p w:rsidR="00D83EA0" w:rsidRPr="008930F3" w:rsidRDefault="00D83EA0" w:rsidP="00D83EA0">
      <w:pPr>
        <w:jc w:val="both"/>
        <w:rPr>
          <w:lang w:val="id-ID"/>
        </w:rPr>
      </w:pPr>
    </w:p>
    <w:p w:rsidR="00D83EA0" w:rsidRPr="008930F3" w:rsidRDefault="00D83EA0" w:rsidP="00D83EA0">
      <w:pPr>
        <w:ind w:left="284" w:hanging="284"/>
        <w:jc w:val="both"/>
        <w:rPr>
          <w:lang w:val="id-ID"/>
        </w:rPr>
      </w:pPr>
      <w:r w:rsidRPr="008930F3">
        <w:t>Arsol, S</w:t>
      </w:r>
      <w:r w:rsidRPr="008930F3">
        <w:rPr>
          <w:lang w:val="id-ID"/>
        </w:rPr>
        <w:t>uparman, &amp;</w:t>
      </w:r>
      <w:r w:rsidRPr="008930F3">
        <w:t xml:space="preserve"> H</w:t>
      </w:r>
      <w:r w:rsidRPr="008930F3">
        <w:rPr>
          <w:lang w:val="id-ID"/>
        </w:rPr>
        <w:t>erpratiwi</w:t>
      </w:r>
      <w:r w:rsidR="0005625C">
        <w:rPr>
          <w:lang w:val="id-ID"/>
        </w:rPr>
        <w:t xml:space="preserve"> </w:t>
      </w:r>
      <w:r w:rsidRPr="008930F3">
        <w:t>(2014).</w:t>
      </w:r>
      <w:r w:rsidR="0005625C">
        <w:rPr>
          <w:lang w:val="id-ID"/>
        </w:rPr>
        <w:t xml:space="preserve"> </w:t>
      </w:r>
      <w:r w:rsidRPr="008930F3">
        <w:t xml:space="preserve">Pemanfaatan alat peraga </w:t>
      </w:r>
      <w:r w:rsidRPr="008930F3">
        <w:rPr>
          <w:lang w:val="id-ID"/>
        </w:rPr>
        <w:t>M</w:t>
      </w:r>
      <w:r w:rsidRPr="008930F3">
        <w:t>ontessori untuk peningkatan mengenal kata bahasa inggris di Taman Kanak-Kanak Palm Kids Bandar Lampung.</w:t>
      </w:r>
      <w:r w:rsidRPr="008930F3">
        <w:rPr>
          <w:i/>
        </w:rPr>
        <w:t>Tesis</w:t>
      </w:r>
      <w:r w:rsidRPr="008930F3">
        <w:t>. Lampung: Universitas Lampung.</w:t>
      </w:r>
    </w:p>
    <w:p w:rsidR="00D83EA0" w:rsidRPr="008930F3" w:rsidRDefault="00D83EA0" w:rsidP="00D83EA0">
      <w:pPr>
        <w:jc w:val="both"/>
        <w:rPr>
          <w:lang w:val="id-ID"/>
        </w:rPr>
      </w:pPr>
    </w:p>
    <w:p w:rsidR="00D83EA0" w:rsidRPr="003F2114" w:rsidRDefault="00D83EA0" w:rsidP="00D83EA0">
      <w:pPr>
        <w:ind w:left="284" w:hanging="284"/>
        <w:jc w:val="both"/>
        <w:rPr>
          <w:lang w:val="id-ID"/>
        </w:rPr>
      </w:pPr>
      <w:r>
        <w:t>Azmi, N. M. (2013). Perbedaan</w:t>
      </w:r>
      <w:r w:rsidR="0005625C">
        <w:rPr>
          <w:lang w:val="id-ID"/>
        </w:rPr>
        <w:t xml:space="preserve"> </w:t>
      </w:r>
      <w:r w:rsidRPr="008930F3">
        <w:t xml:space="preserve">kemandirian anak </w:t>
      </w:r>
      <w:proofErr w:type="gramStart"/>
      <w:r w:rsidRPr="008930F3">
        <w:t>usia</w:t>
      </w:r>
      <w:proofErr w:type="gramEnd"/>
      <w:r w:rsidRPr="008930F3">
        <w:t xml:space="preserve"> pra-sekolah pada sekolah yang menggunakan metode semi </w:t>
      </w:r>
      <w:r w:rsidRPr="008930F3">
        <w:rPr>
          <w:lang w:val="id-ID"/>
        </w:rPr>
        <w:t>M</w:t>
      </w:r>
      <w:r w:rsidRPr="008930F3">
        <w:t xml:space="preserve">ontessori dan sekolah reguler. </w:t>
      </w:r>
      <w:r w:rsidRPr="008930F3">
        <w:rPr>
          <w:i/>
        </w:rPr>
        <w:t>Skripsi</w:t>
      </w:r>
      <w:r w:rsidRPr="008930F3">
        <w:t>. Jakarta: Universitas Bina Nusantara.</w:t>
      </w:r>
    </w:p>
    <w:p w:rsidR="00D83EA0" w:rsidRPr="008930F3" w:rsidRDefault="00D83EA0" w:rsidP="00D83EA0">
      <w:pPr>
        <w:ind w:right="18"/>
        <w:jc w:val="both"/>
        <w:rPr>
          <w:lang w:val="id-ID"/>
        </w:rPr>
      </w:pPr>
    </w:p>
    <w:p w:rsidR="00D83EA0" w:rsidRPr="003F2114" w:rsidRDefault="00D83EA0" w:rsidP="00D83EA0">
      <w:pPr>
        <w:ind w:left="284" w:right="18" w:hanging="284"/>
        <w:jc w:val="both"/>
        <w:rPr>
          <w:i/>
          <w:lang w:val="id-ID"/>
        </w:rPr>
      </w:pPr>
      <w:r w:rsidRPr="008930F3">
        <w:t>Azwar</w:t>
      </w:r>
      <w:r w:rsidRPr="008930F3">
        <w:rPr>
          <w:lang w:val="id-ID"/>
        </w:rPr>
        <w:t>,</w:t>
      </w:r>
      <w:r w:rsidRPr="008930F3">
        <w:t xml:space="preserve"> S. (201</w:t>
      </w:r>
      <w:r w:rsidRPr="008930F3">
        <w:rPr>
          <w:lang w:val="id-ID"/>
        </w:rPr>
        <w:t>3</w:t>
      </w:r>
      <w:r w:rsidRPr="008930F3">
        <w:t>).</w:t>
      </w:r>
      <w:r>
        <w:rPr>
          <w:i/>
        </w:rPr>
        <w:t>Reliabilitas dan</w:t>
      </w:r>
      <w:r w:rsidRPr="008930F3">
        <w:rPr>
          <w:i/>
        </w:rPr>
        <w:t>validitas</w:t>
      </w:r>
      <w:r w:rsidRPr="008930F3">
        <w:t>. Yogyakarta: Pustaka Pelajar.</w:t>
      </w:r>
    </w:p>
    <w:p w:rsidR="00D83EA0" w:rsidRPr="008930F3" w:rsidRDefault="00D83EA0" w:rsidP="00D83EA0">
      <w:pPr>
        <w:jc w:val="both"/>
        <w:rPr>
          <w:lang w:val="id-ID"/>
        </w:rPr>
      </w:pPr>
    </w:p>
    <w:p w:rsidR="00D83EA0" w:rsidRPr="008930F3" w:rsidRDefault="00D83EA0" w:rsidP="00D83EA0">
      <w:pPr>
        <w:ind w:left="284" w:hanging="284"/>
        <w:jc w:val="both"/>
      </w:pPr>
      <w:r w:rsidRPr="008930F3">
        <w:t xml:space="preserve">Chaplin, J. (2008). </w:t>
      </w:r>
      <w:r w:rsidRPr="008930F3">
        <w:rPr>
          <w:i/>
        </w:rPr>
        <w:t xml:space="preserve">Kamus lengkap </w:t>
      </w:r>
      <w:r w:rsidRPr="008930F3">
        <w:rPr>
          <w:i/>
          <w:lang w:val="id-ID"/>
        </w:rPr>
        <w:t>p</w:t>
      </w:r>
      <w:r w:rsidRPr="008930F3">
        <w:rPr>
          <w:i/>
        </w:rPr>
        <w:t>sikologi</w:t>
      </w:r>
      <w:r w:rsidRPr="008930F3">
        <w:t>. Jakarta: Grafindo Persada.</w:t>
      </w:r>
    </w:p>
    <w:p w:rsidR="00D83EA0" w:rsidRPr="008930F3" w:rsidRDefault="00D83EA0" w:rsidP="00D83EA0">
      <w:pPr>
        <w:jc w:val="both"/>
        <w:rPr>
          <w:lang w:val="id-ID"/>
        </w:rPr>
      </w:pPr>
    </w:p>
    <w:p w:rsidR="00D83EA0" w:rsidRPr="008930F3" w:rsidRDefault="00D83EA0" w:rsidP="00D83EA0">
      <w:pPr>
        <w:ind w:left="284" w:hanging="284"/>
        <w:jc w:val="both"/>
        <w:rPr>
          <w:lang w:val="id-ID"/>
        </w:rPr>
      </w:pPr>
      <w:r w:rsidRPr="008930F3">
        <w:t>Desmita</w:t>
      </w:r>
      <w:proofErr w:type="gramStart"/>
      <w:r w:rsidRPr="008930F3">
        <w:t>.(</w:t>
      </w:r>
      <w:proofErr w:type="gramEnd"/>
      <w:r w:rsidRPr="008930F3">
        <w:t xml:space="preserve">2010). </w:t>
      </w:r>
      <w:r w:rsidRPr="008930F3">
        <w:rPr>
          <w:i/>
        </w:rPr>
        <w:t>Psikologi Perkembangan Peserta Didik</w:t>
      </w:r>
      <w:r w:rsidRPr="008930F3">
        <w:t>. Bandung: PT Remaja Rosdakarya.</w:t>
      </w:r>
    </w:p>
    <w:p w:rsidR="00D83EA0" w:rsidRPr="008930F3" w:rsidRDefault="00D83EA0" w:rsidP="00D83EA0">
      <w:pPr>
        <w:jc w:val="both"/>
      </w:pPr>
    </w:p>
    <w:p w:rsidR="00D83EA0" w:rsidRPr="008930F3" w:rsidRDefault="00D83EA0" w:rsidP="00D83EA0">
      <w:pPr>
        <w:ind w:left="284" w:hanging="284"/>
        <w:jc w:val="both"/>
        <w:rPr>
          <w:lang w:val="id-ID"/>
        </w:rPr>
      </w:pPr>
      <w:r w:rsidRPr="008930F3">
        <w:t>G</w:t>
      </w:r>
      <w:r w:rsidRPr="008930F3">
        <w:rPr>
          <w:lang w:val="id-ID"/>
        </w:rPr>
        <w:t>e</w:t>
      </w:r>
      <w:r w:rsidRPr="008930F3">
        <w:t>rungan</w:t>
      </w:r>
      <w:proofErr w:type="gramStart"/>
      <w:r w:rsidRPr="008930F3">
        <w:t>.(</w:t>
      </w:r>
      <w:proofErr w:type="gramEnd"/>
      <w:r w:rsidRPr="008930F3">
        <w:t xml:space="preserve">2004). </w:t>
      </w:r>
      <w:r w:rsidRPr="008930F3">
        <w:rPr>
          <w:i/>
        </w:rPr>
        <w:t xml:space="preserve">Psikologi </w:t>
      </w:r>
      <w:r w:rsidRPr="008930F3">
        <w:rPr>
          <w:i/>
          <w:lang w:val="id-ID"/>
        </w:rPr>
        <w:t>s</w:t>
      </w:r>
      <w:r w:rsidRPr="008930F3">
        <w:rPr>
          <w:i/>
        </w:rPr>
        <w:t>osial</w:t>
      </w:r>
      <w:r w:rsidRPr="008930F3">
        <w:t>. Bandung: Refika Aditama.</w:t>
      </w:r>
    </w:p>
    <w:p w:rsidR="00D83EA0" w:rsidRPr="008930F3" w:rsidRDefault="00D83EA0" w:rsidP="00D83EA0">
      <w:pPr>
        <w:jc w:val="both"/>
        <w:rPr>
          <w:lang w:val="id-ID"/>
        </w:rPr>
      </w:pPr>
    </w:p>
    <w:p w:rsidR="00D83EA0" w:rsidRPr="008930F3" w:rsidRDefault="00D83EA0" w:rsidP="00D83EA0">
      <w:pPr>
        <w:pStyle w:val="NormalWeb"/>
        <w:spacing w:before="0" w:beforeAutospacing="0" w:after="0" w:afterAutospacing="0"/>
        <w:ind w:left="284" w:hanging="284"/>
        <w:jc w:val="both"/>
        <w:rPr>
          <w:noProof/>
        </w:rPr>
      </w:pPr>
      <w:r w:rsidRPr="008930F3">
        <w:rPr>
          <w:noProof/>
        </w:rPr>
        <w:t xml:space="preserve">Guilford, J. P. (1956). </w:t>
      </w:r>
      <w:r w:rsidRPr="008930F3">
        <w:rPr>
          <w:i/>
          <w:iCs/>
          <w:noProof/>
        </w:rPr>
        <w:t>Fundamental Statistics in Psychology and Education</w:t>
      </w:r>
      <w:r w:rsidRPr="008930F3">
        <w:rPr>
          <w:noProof/>
        </w:rPr>
        <w:t>. New York: McGrow Hill.</w:t>
      </w:r>
    </w:p>
    <w:p w:rsidR="00D83EA0" w:rsidRPr="008930F3" w:rsidRDefault="00D83EA0" w:rsidP="00D83EA0">
      <w:pPr>
        <w:pStyle w:val="NormalWeb"/>
        <w:spacing w:before="0" w:beforeAutospacing="0" w:after="0" w:afterAutospacing="0"/>
        <w:jc w:val="both"/>
        <w:rPr>
          <w:noProof/>
        </w:rPr>
      </w:pPr>
    </w:p>
    <w:p w:rsidR="00D83EA0" w:rsidRPr="008930F3" w:rsidRDefault="00D83EA0" w:rsidP="00D83EA0">
      <w:pPr>
        <w:ind w:left="284" w:right="18" w:hanging="284"/>
        <w:jc w:val="both"/>
        <w:rPr>
          <w:lang w:val="id-ID"/>
        </w:rPr>
      </w:pPr>
      <w:r w:rsidRPr="008930F3">
        <w:t>Hadi, S. (2000).</w:t>
      </w:r>
      <w:r w:rsidRPr="008930F3">
        <w:rPr>
          <w:i/>
        </w:rPr>
        <w:t xml:space="preserve">Metodologi </w:t>
      </w:r>
      <w:r w:rsidRPr="008930F3">
        <w:rPr>
          <w:i/>
          <w:lang w:val="id-ID"/>
        </w:rPr>
        <w:t>r</w:t>
      </w:r>
      <w:r w:rsidRPr="008930F3">
        <w:rPr>
          <w:i/>
        </w:rPr>
        <w:t>esearch</w:t>
      </w:r>
      <w:r w:rsidRPr="008930F3">
        <w:t>. Yogyakarta: Andi</w:t>
      </w:r>
    </w:p>
    <w:p w:rsidR="00D83EA0" w:rsidRPr="008930F3" w:rsidRDefault="00D83EA0" w:rsidP="00D83EA0">
      <w:pPr>
        <w:ind w:right="18"/>
        <w:jc w:val="both"/>
        <w:rPr>
          <w:lang w:val="id-ID"/>
        </w:rPr>
      </w:pPr>
    </w:p>
    <w:p w:rsidR="00D83EA0" w:rsidRDefault="00D83EA0" w:rsidP="00D83EA0">
      <w:pPr>
        <w:ind w:left="284" w:hanging="284"/>
        <w:jc w:val="both"/>
        <w:rPr>
          <w:lang w:val="id-ID"/>
        </w:rPr>
      </w:pPr>
      <w:r w:rsidRPr="008930F3">
        <w:rPr>
          <w:lang w:val="id-ID"/>
        </w:rPr>
        <w:t xml:space="preserve">Hainstock, E. G. (2002). </w:t>
      </w:r>
      <w:r w:rsidRPr="008930F3">
        <w:rPr>
          <w:i/>
          <w:lang w:val="id-ID"/>
        </w:rPr>
        <w:t>Montessori untuk Anak Prasekolah.</w:t>
      </w:r>
      <w:r w:rsidRPr="008930F3">
        <w:rPr>
          <w:lang w:val="id-ID"/>
        </w:rPr>
        <w:t xml:space="preserve"> Jakarta: Pustaka Delaprasta.</w:t>
      </w:r>
    </w:p>
    <w:p w:rsidR="00D83EA0" w:rsidRPr="008930F3" w:rsidRDefault="00D83EA0" w:rsidP="00D83EA0">
      <w:pPr>
        <w:jc w:val="both"/>
        <w:rPr>
          <w:lang w:val="id-ID"/>
        </w:rPr>
      </w:pPr>
    </w:p>
    <w:p w:rsidR="00D83EA0" w:rsidRPr="008930F3" w:rsidRDefault="00D83EA0" w:rsidP="00D83EA0">
      <w:pPr>
        <w:ind w:left="284" w:hanging="284"/>
        <w:jc w:val="both"/>
      </w:pPr>
      <w:r w:rsidRPr="008930F3">
        <w:t xml:space="preserve">Holfester, C. (2008). </w:t>
      </w:r>
      <w:r w:rsidRPr="008930F3">
        <w:rPr>
          <w:i/>
        </w:rPr>
        <w:t xml:space="preserve">The Montessori </w:t>
      </w:r>
      <w:proofErr w:type="gramStart"/>
      <w:r w:rsidRPr="008930F3">
        <w:rPr>
          <w:i/>
        </w:rPr>
        <w:t>method</w:t>
      </w:r>
      <w:proofErr w:type="gramEnd"/>
      <w:r>
        <w:t>. Boston:</w:t>
      </w:r>
      <w:r w:rsidRPr="008930F3">
        <w:t>EBSCO Publishing Inc.</w:t>
      </w:r>
    </w:p>
    <w:p w:rsidR="00D83EA0" w:rsidRPr="008930F3" w:rsidRDefault="00D83EA0" w:rsidP="00D83EA0">
      <w:pPr>
        <w:jc w:val="both"/>
        <w:rPr>
          <w:lang w:val="id-ID"/>
        </w:rPr>
      </w:pPr>
    </w:p>
    <w:p w:rsidR="00D83EA0" w:rsidRDefault="00D83EA0" w:rsidP="00D83EA0">
      <w:pPr>
        <w:ind w:left="284" w:hanging="284"/>
        <w:jc w:val="both"/>
        <w:rPr>
          <w:lang w:val="id-ID"/>
        </w:rPr>
      </w:pPr>
      <w:r w:rsidRPr="008930F3">
        <w:t xml:space="preserve">Hurlock, E. B. (1980). </w:t>
      </w:r>
      <w:r w:rsidRPr="008930F3">
        <w:rPr>
          <w:i/>
        </w:rPr>
        <w:t>Psikologi perkembangan</w:t>
      </w:r>
      <w:r w:rsidRPr="008930F3">
        <w:t>. Jakarta: Erlangga.</w:t>
      </w:r>
    </w:p>
    <w:p w:rsidR="00D83EA0" w:rsidRPr="002932B8" w:rsidRDefault="00D83EA0" w:rsidP="00D83EA0">
      <w:pPr>
        <w:jc w:val="both"/>
        <w:rPr>
          <w:lang w:val="id-ID"/>
        </w:rPr>
      </w:pPr>
    </w:p>
    <w:p w:rsidR="00D83EA0" w:rsidRDefault="00D83EA0" w:rsidP="00D83EA0">
      <w:pPr>
        <w:ind w:left="284" w:hanging="284"/>
        <w:jc w:val="both"/>
        <w:rPr>
          <w:lang w:val="id-ID"/>
        </w:rPr>
      </w:pPr>
      <w:r w:rsidRPr="008930F3">
        <w:t>Koh, J. W. L</w:t>
      </w:r>
      <w:r w:rsidRPr="008930F3">
        <w:rPr>
          <w:lang w:val="id-ID"/>
        </w:rPr>
        <w:t>., &amp; Frick, T. W</w:t>
      </w:r>
      <w:r w:rsidRPr="008930F3">
        <w:t xml:space="preserve">. (2010).Implementing autonomy support: insights from a </w:t>
      </w:r>
      <w:r w:rsidRPr="008930F3">
        <w:rPr>
          <w:lang w:val="id-ID"/>
        </w:rPr>
        <w:t>M</w:t>
      </w:r>
      <w:r w:rsidRPr="008930F3">
        <w:t>ontessori classroom.</w:t>
      </w:r>
      <w:r w:rsidR="0005625C">
        <w:rPr>
          <w:lang w:val="id-ID"/>
        </w:rPr>
        <w:t xml:space="preserve"> </w:t>
      </w:r>
      <w:r w:rsidRPr="008930F3">
        <w:rPr>
          <w:i/>
        </w:rPr>
        <w:t>International Journal of Education</w:t>
      </w:r>
      <w:r w:rsidRPr="008930F3">
        <w:t>. 2(2): 1-15.</w:t>
      </w:r>
    </w:p>
    <w:p w:rsidR="00D83EA0" w:rsidRPr="002932B8" w:rsidRDefault="00D83EA0" w:rsidP="00D83EA0">
      <w:pPr>
        <w:jc w:val="both"/>
        <w:rPr>
          <w:lang w:val="id-ID"/>
        </w:rPr>
      </w:pPr>
    </w:p>
    <w:p w:rsidR="00D83EA0" w:rsidRDefault="00D83EA0" w:rsidP="00D83EA0">
      <w:pPr>
        <w:pStyle w:val="NormalWeb"/>
        <w:spacing w:before="0" w:beforeAutospacing="0" w:after="0" w:afterAutospacing="0"/>
        <w:ind w:left="284" w:hanging="284"/>
        <w:jc w:val="both"/>
        <w:rPr>
          <w:noProof/>
        </w:rPr>
      </w:pPr>
      <w:r w:rsidRPr="008930F3">
        <w:rPr>
          <w:noProof/>
        </w:rPr>
        <w:t xml:space="preserve">Krejcie, R. V, &amp; Morgan, D. W. (1970). Determining Sample Size for Research Activities. </w:t>
      </w:r>
      <w:r w:rsidRPr="008930F3">
        <w:rPr>
          <w:i/>
          <w:iCs/>
          <w:noProof/>
        </w:rPr>
        <w:t>Educational and Psychological Measurement</w:t>
      </w:r>
      <w:r w:rsidRPr="008930F3">
        <w:rPr>
          <w:noProof/>
        </w:rPr>
        <w:t xml:space="preserve">, </w:t>
      </w:r>
      <w:r w:rsidRPr="008930F3">
        <w:rPr>
          <w:i/>
          <w:iCs/>
          <w:noProof/>
        </w:rPr>
        <w:t>30</w:t>
      </w:r>
      <w:r w:rsidRPr="008930F3">
        <w:rPr>
          <w:noProof/>
        </w:rPr>
        <w:t>, 607–610.</w:t>
      </w:r>
    </w:p>
    <w:p w:rsidR="00D83EA0" w:rsidRPr="008930F3" w:rsidRDefault="00D83EA0" w:rsidP="00D83EA0">
      <w:pPr>
        <w:pStyle w:val="NormalWeb"/>
        <w:spacing w:before="0" w:beforeAutospacing="0" w:after="0" w:afterAutospacing="0"/>
        <w:jc w:val="both"/>
        <w:rPr>
          <w:noProof/>
        </w:rPr>
      </w:pPr>
    </w:p>
    <w:p w:rsidR="00D83EA0" w:rsidRDefault="00D83EA0" w:rsidP="00D83EA0">
      <w:pPr>
        <w:ind w:left="284" w:hanging="284"/>
        <w:jc w:val="both"/>
        <w:rPr>
          <w:lang w:val="id-ID"/>
        </w:rPr>
      </w:pPr>
      <w:r w:rsidRPr="008930F3">
        <w:t>Lestari, S</w:t>
      </w:r>
      <w:r>
        <w:t>. D. (2014). Pengaruh pola asuh</w:t>
      </w:r>
      <w:r w:rsidR="0005625C">
        <w:rPr>
          <w:lang w:val="id-ID"/>
        </w:rPr>
        <w:t xml:space="preserve"> </w:t>
      </w:r>
      <w:r w:rsidRPr="008930F3">
        <w:t xml:space="preserve">orangtua terhadap kemandirian anak </w:t>
      </w:r>
      <w:proofErr w:type="gramStart"/>
      <w:r w:rsidRPr="008930F3">
        <w:t>usia</w:t>
      </w:r>
      <w:proofErr w:type="gramEnd"/>
      <w:r w:rsidRPr="008930F3">
        <w:t xml:space="preserve"> dini (Usia</w:t>
      </w:r>
      <w:r>
        <w:t xml:space="preserve"> 3-</w:t>
      </w:r>
      <w:r>
        <w:lastRenderedPageBreak/>
        <w:t>5</w:t>
      </w:r>
      <w:r w:rsidRPr="008930F3">
        <w:t xml:space="preserve">tahun). </w:t>
      </w:r>
      <w:r w:rsidRPr="008930F3">
        <w:rPr>
          <w:i/>
        </w:rPr>
        <w:t>Skripsi.</w:t>
      </w:r>
      <w:r w:rsidRPr="008930F3">
        <w:t xml:space="preserve"> Jakarta: Universitas Pendidikan Indonesia.</w:t>
      </w:r>
    </w:p>
    <w:p w:rsidR="00D83EA0" w:rsidRPr="002932B8" w:rsidRDefault="00D83EA0" w:rsidP="00D83EA0">
      <w:pPr>
        <w:jc w:val="both"/>
        <w:rPr>
          <w:lang w:val="id-ID"/>
        </w:rPr>
      </w:pPr>
    </w:p>
    <w:p w:rsidR="00D83EA0" w:rsidRDefault="00D83EA0" w:rsidP="00D83EA0">
      <w:pPr>
        <w:ind w:left="284" w:hanging="284"/>
        <w:jc w:val="both"/>
        <w:rPr>
          <w:lang w:val="id-ID"/>
        </w:rPr>
      </w:pPr>
      <w:r w:rsidRPr="008930F3">
        <w:t xml:space="preserve">Liliard, A. </w:t>
      </w:r>
      <w:r>
        <w:t>S. (2013). Playful learning and</w:t>
      </w:r>
      <w:r w:rsidR="0005625C">
        <w:rPr>
          <w:lang w:val="id-ID"/>
        </w:rPr>
        <w:t xml:space="preserve"> </w:t>
      </w:r>
      <w:r w:rsidRPr="008930F3">
        <w:t>Montessori education.</w:t>
      </w:r>
      <w:r w:rsidR="0005625C">
        <w:rPr>
          <w:lang w:val="id-ID"/>
        </w:rPr>
        <w:t xml:space="preserve"> </w:t>
      </w:r>
      <w:r w:rsidRPr="008930F3">
        <w:rPr>
          <w:i/>
        </w:rPr>
        <w:t>American Journal of Play</w:t>
      </w:r>
      <w:r w:rsidRPr="008930F3">
        <w:t>. 5(2), 157-186.</w:t>
      </w:r>
    </w:p>
    <w:p w:rsidR="00D83EA0" w:rsidRPr="002E1C2D" w:rsidRDefault="00D83EA0" w:rsidP="00D83EA0">
      <w:pPr>
        <w:jc w:val="both"/>
        <w:rPr>
          <w:lang w:val="id-ID"/>
        </w:rPr>
      </w:pPr>
    </w:p>
    <w:p w:rsidR="00D83EA0" w:rsidRPr="008930F3" w:rsidRDefault="00D83EA0" w:rsidP="00D83EA0">
      <w:pPr>
        <w:ind w:left="284" w:hanging="284"/>
        <w:jc w:val="both"/>
        <w:rPr>
          <w:lang w:val="id-ID"/>
        </w:rPr>
      </w:pPr>
      <w:r w:rsidRPr="008930F3">
        <w:t>Malau, E</w:t>
      </w:r>
      <w:r>
        <w:t>. (2012). Faktor Eksternal yang</w:t>
      </w:r>
      <w:r w:rsidR="0005625C">
        <w:rPr>
          <w:lang w:val="id-ID"/>
        </w:rPr>
        <w:t xml:space="preserve"> </w:t>
      </w:r>
      <w:r w:rsidRPr="008930F3">
        <w:t>Mem</w:t>
      </w:r>
      <w:r>
        <w:rPr>
          <w:lang w:val="id-ID"/>
        </w:rPr>
        <w:t>p</w:t>
      </w:r>
      <w:r w:rsidRPr="008930F3">
        <w:t>engaruhi Kemandirian Anak Kelas Satu Sekolah Dasar Negeri 1 Pondok Cina Kota Depok.</w:t>
      </w:r>
      <w:r w:rsidR="0005625C">
        <w:rPr>
          <w:lang w:val="id-ID"/>
        </w:rPr>
        <w:t xml:space="preserve"> </w:t>
      </w:r>
      <w:r w:rsidRPr="008930F3">
        <w:rPr>
          <w:i/>
        </w:rPr>
        <w:t>Skripsi tidak diterbitkan.</w:t>
      </w:r>
      <w:r w:rsidRPr="008930F3">
        <w:t xml:space="preserve"> Jakarta: Program Sarjana Regular Universitas Indonesia.</w:t>
      </w:r>
    </w:p>
    <w:p w:rsidR="00D83EA0" w:rsidRPr="008930F3" w:rsidRDefault="00D83EA0" w:rsidP="00D83EA0">
      <w:pPr>
        <w:jc w:val="both"/>
        <w:rPr>
          <w:lang w:val="id-ID"/>
        </w:rPr>
      </w:pPr>
    </w:p>
    <w:p w:rsidR="00D83EA0" w:rsidRDefault="00D83EA0" w:rsidP="00D83EA0">
      <w:pPr>
        <w:ind w:left="284" w:hanging="284"/>
        <w:jc w:val="both"/>
        <w:rPr>
          <w:lang w:val="id-ID"/>
        </w:rPr>
      </w:pPr>
      <w:r w:rsidRPr="008930F3">
        <w:t>Mansur. (2005)</w:t>
      </w:r>
      <w:proofErr w:type="gramStart"/>
      <w:r w:rsidRPr="008930F3">
        <w:t xml:space="preserve">.  </w:t>
      </w:r>
      <w:r w:rsidRPr="008930F3">
        <w:rPr>
          <w:i/>
        </w:rPr>
        <w:t>Pendidikan</w:t>
      </w:r>
      <w:proofErr w:type="gramEnd"/>
      <w:r w:rsidRPr="008930F3">
        <w:rPr>
          <w:i/>
        </w:rPr>
        <w:t xml:space="preserve"> Anak Usia Dini dalam Islam</w:t>
      </w:r>
      <w:r w:rsidRPr="008930F3">
        <w:t>. Yogyakarta: PustakaPelajar.</w:t>
      </w:r>
    </w:p>
    <w:p w:rsidR="00D83EA0" w:rsidRPr="002932B8" w:rsidRDefault="00D83EA0" w:rsidP="00D83EA0">
      <w:pPr>
        <w:jc w:val="both"/>
        <w:rPr>
          <w:lang w:val="id-ID"/>
        </w:rPr>
      </w:pPr>
    </w:p>
    <w:p w:rsidR="00D83EA0" w:rsidRDefault="00D83EA0" w:rsidP="00D83EA0">
      <w:pPr>
        <w:ind w:left="284" w:hanging="284"/>
        <w:jc w:val="both"/>
        <w:rPr>
          <w:lang w:val="id-ID"/>
        </w:rPr>
      </w:pPr>
      <w:r w:rsidRPr="008930F3">
        <w:t xml:space="preserve">Marrison, G. S. (2007). </w:t>
      </w:r>
      <w:r w:rsidRPr="008930F3">
        <w:rPr>
          <w:i/>
        </w:rPr>
        <w:t xml:space="preserve">Early childhood education today (9th </w:t>
      </w:r>
      <w:proofErr w:type="gramStart"/>
      <w:r w:rsidRPr="008930F3">
        <w:rPr>
          <w:i/>
        </w:rPr>
        <w:t>ed</w:t>
      </w:r>
      <w:proofErr w:type="gramEnd"/>
      <w:r w:rsidRPr="008930F3">
        <w:rPr>
          <w:i/>
        </w:rPr>
        <w:t>)</w:t>
      </w:r>
      <w:r w:rsidRPr="008930F3">
        <w:t>. New Jersey Person Merril Prentice Hall.</w:t>
      </w:r>
    </w:p>
    <w:p w:rsidR="00D83EA0" w:rsidRPr="002E1C2D" w:rsidRDefault="00D83EA0" w:rsidP="00D83EA0">
      <w:pPr>
        <w:jc w:val="both"/>
        <w:rPr>
          <w:lang w:val="id-ID"/>
        </w:rPr>
      </w:pPr>
    </w:p>
    <w:p w:rsidR="00D83EA0" w:rsidRPr="008930F3" w:rsidRDefault="00D83EA0" w:rsidP="00D83EA0">
      <w:pPr>
        <w:ind w:left="284" w:hanging="284"/>
        <w:jc w:val="both"/>
        <w:rPr>
          <w:lang w:val="id-ID"/>
        </w:rPr>
      </w:pPr>
      <w:r w:rsidRPr="008930F3">
        <w:t>Pakpahan, J. M. (2013). Hubungan pola asuh orangtua dengan tingkat kemandirian remaja di Desa Lasar Kecamatan Bandar Huluan Kabupaten Simalungun.</w:t>
      </w:r>
      <w:r w:rsidR="0005625C">
        <w:rPr>
          <w:lang w:val="id-ID"/>
        </w:rPr>
        <w:t xml:space="preserve"> </w:t>
      </w:r>
      <w:r w:rsidRPr="008930F3">
        <w:rPr>
          <w:i/>
        </w:rPr>
        <w:t>Skripsi.</w:t>
      </w:r>
      <w:r w:rsidRPr="008930F3">
        <w:t xml:space="preserve"> Medan: Universitas Negeri Makassar.</w:t>
      </w:r>
    </w:p>
    <w:p w:rsidR="00D83EA0" w:rsidRPr="008930F3" w:rsidRDefault="00D83EA0" w:rsidP="00D83EA0">
      <w:pPr>
        <w:jc w:val="both"/>
        <w:rPr>
          <w:lang w:val="id-ID"/>
        </w:rPr>
      </w:pPr>
    </w:p>
    <w:p w:rsidR="00D83EA0" w:rsidRDefault="00D83EA0" w:rsidP="00D83EA0">
      <w:pPr>
        <w:ind w:left="284" w:hanging="284"/>
        <w:jc w:val="both"/>
        <w:rPr>
          <w:lang w:val="id-ID"/>
        </w:rPr>
      </w:pPr>
      <w:r w:rsidRPr="008930F3">
        <w:rPr>
          <w:lang w:val="id-ID"/>
        </w:rPr>
        <w:t>Pitamic, M. (2015). Teach Me To Do It My Self. Yogyakarta: Pustaka Pelajar</w:t>
      </w:r>
      <w:r>
        <w:rPr>
          <w:lang w:val="id-ID"/>
        </w:rPr>
        <w:t>.</w:t>
      </w:r>
    </w:p>
    <w:p w:rsidR="00D83EA0" w:rsidRPr="008930F3" w:rsidRDefault="00D83EA0" w:rsidP="00D83EA0">
      <w:pPr>
        <w:jc w:val="both"/>
        <w:rPr>
          <w:lang w:val="id-ID"/>
        </w:rPr>
      </w:pPr>
    </w:p>
    <w:p w:rsidR="00D83EA0" w:rsidRDefault="00D83EA0" w:rsidP="00D83EA0">
      <w:pPr>
        <w:ind w:left="284" w:hanging="284"/>
        <w:jc w:val="both"/>
        <w:rPr>
          <w:lang w:val="id-ID"/>
        </w:rPr>
      </w:pPr>
      <w:r w:rsidRPr="008930F3">
        <w:t xml:space="preserve">Pratiwi, Y. H. (2014). Perancangan interior kelompok bermain (KB) dan </w:t>
      </w:r>
      <w:proofErr w:type="gramStart"/>
      <w:r w:rsidRPr="008930F3">
        <w:t>taman</w:t>
      </w:r>
      <w:proofErr w:type="gramEnd"/>
      <w:r w:rsidRPr="008930F3">
        <w:t xml:space="preserve"> kanak-kanak (TK) dengan menggunakan metode pengajaran </w:t>
      </w:r>
      <w:r w:rsidRPr="008930F3">
        <w:rPr>
          <w:lang w:val="id-ID"/>
        </w:rPr>
        <w:t>M</w:t>
      </w:r>
      <w:r w:rsidRPr="008930F3">
        <w:t xml:space="preserve">ontessori. </w:t>
      </w:r>
      <w:r w:rsidRPr="008930F3">
        <w:rPr>
          <w:i/>
        </w:rPr>
        <w:t>Skripsi.</w:t>
      </w:r>
      <w:r w:rsidR="0005625C">
        <w:rPr>
          <w:i/>
          <w:lang w:val="id-ID"/>
        </w:rPr>
        <w:t xml:space="preserve"> </w:t>
      </w:r>
      <w:r w:rsidRPr="008930F3">
        <w:t>Jakarta: Universitas Bina Nusantara.</w:t>
      </w:r>
    </w:p>
    <w:p w:rsidR="00D83EA0" w:rsidRPr="002932B8" w:rsidRDefault="00D83EA0" w:rsidP="00D83EA0">
      <w:pPr>
        <w:jc w:val="both"/>
        <w:rPr>
          <w:lang w:val="id-ID"/>
        </w:rPr>
      </w:pPr>
    </w:p>
    <w:p w:rsidR="00D83EA0" w:rsidRDefault="00D83EA0" w:rsidP="00D83EA0">
      <w:pPr>
        <w:ind w:left="284" w:hanging="284"/>
        <w:jc w:val="both"/>
        <w:rPr>
          <w:lang w:val="id-ID"/>
        </w:rPr>
      </w:pPr>
      <w:r w:rsidRPr="008930F3">
        <w:lastRenderedPageBreak/>
        <w:t xml:space="preserve">Purwanto, E. S. (2009). Upaya Guru dalam Melatih Kemandirian Anak </w:t>
      </w:r>
      <w:proofErr w:type="gramStart"/>
      <w:r w:rsidRPr="008930F3">
        <w:t>Usia</w:t>
      </w:r>
      <w:proofErr w:type="gramEnd"/>
      <w:r w:rsidRPr="008930F3">
        <w:t xml:space="preserve"> Dini di TK ISLAM AR-RAHMAH Papringan Yogyakarta. </w:t>
      </w:r>
      <w:r w:rsidRPr="008930F3">
        <w:rPr>
          <w:i/>
        </w:rPr>
        <w:t>Skripsi</w:t>
      </w:r>
      <w:r w:rsidRPr="008930F3">
        <w:t>. Yogyakarta: Universitas Islam Negeri Sunan Kalijaga Yogyakarta.</w:t>
      </w:r>
    </w:p>
    <w:p w:rsidR="00D83EA0" w:rsidRPr="002932B8" w:rsidRDefault="00D83EA0" w:rsidP="00D83EA0">
      <w:pPr>
        <w:jc w:val="both"/>
        <w:rPr>
          <w:lang w:val="id-ID"/>
        </w:rPr>
      </w:pPr>
    </w:p>
    <w:p w:rsidR="00D83EA0" w:rsidRDefault="00D83EA0" w:rsidP="00D83EA0">
      <w:pPr>
        <w:ind w:left="284" w:hanging="284"/>
        <w:jc w:val="both"/>
        <w:rPr>
          <w:lang w:val="id-ID"/>
        </w:rPr>
      </w:pPr>
      <w:r w:rsidRPr="008930F3">
        <w:rPr>
          <w:lang w:val="id-ID"/>
        </w:rPr>
        <w:t xml:space="preserve">Putra, K. D. &amp; Jannah, M. (2013). Perkembangan kemandirian anak usia dini (usia 4-6 tahun) di Taman Kanak-kanak Assalam Surabaya. </w:t>
      </w:r>
      <w:r w:rsidRPr="008930F3">
        <w:rPr>
          <w:i/>
          <w:lang w:val="id-ID"/>
        </w:rPr>
        <w:t>Jurnal Perkembangan Kemandirian</w:t>
      </w:r>
      <w:r w:rsidRPr="008930F3">
        <w:rPr>
          <w:lang w:val="id-ID"/>
        </w:rPr>
        <w:t>, 3(3), 1-7.</w:t>
      </w:r>
    </w:p>
    <w:p w:rsidR="00D83EA0" w:rsidRPr="008930F3" w:rsidRDefault="00D83EA0" w:rsidP="00D83EA0">
      <w:pPr>
        <w:jc w:val="both"/>
        <w:rPr>
          <w:lang w:val="id-ID"/>
        </w:rPr>
      </w:pPr>
    </w:p>
    <w:p w:rsidR="00D83EA0" w:rsidRDefault="00D83EA0" w:rsidP="00D83EA0">
      <w:pPr>
        <w:ind w:left="284" w:hanging="284"/>
        <w:jc w:val="both"/>
        <w:rPr>
          <w:lang w:val="id-ID"/>
        </w:rPr>
      </w:pPr>
      <w:r w:rsidRPr="008930F3">
        <w:rPr>
          <w:lang w:val="id-ID"/>
        </w:rPr>
        <w:t xml:space="preserve">Rahma (2014). Faktor-faktor yang mempengaruhi kemandirian anak kelompok B di TK Negeri Pembina Ki Hajar Dewantoro Kecamatan Kota Selatan Kota Gorontalo. </w:t>
      </w:r>
      <w:r w:rsidRPr="008930F3">
        <w:rPr>
          <w:i/>
          <w:lang w:val="id-ID"/>
        </w:rPr>
        <w:t xml:space="preserve">Skripsi. </w:t>
      </w:r>
      <w:r w:rsidRPr="008930F3">
        <w:rPr>
          <w:lang w:val="id-ID"/>
        </w:rPr>
        <w:t>Gorontalo: Universitas Negeri Gorontalo.</w:t>
      </w:r>
    </w:p>
    <w:p w:rsidR="00D83EA0" w:rsidRPr="008930F3" w:rsidRDefault="00D83EA0" w:rsidP="00D83EA0">
      <w:pPr>
        <w:jc w:val="both"/>
        <w:rPr>
          <w:lang w:val="id-ID"/>
        </w:rPr>
      </w:pPr>
    </w:p>
    <w:p w:rsidR="00D83EA0" w:rsidRDefault="00D83EA0" w:rsidP="00D83EA0">
      <w:pPr>
        <w:ind w:left="284" w:hanging="284"/>
        <w:jc w:val="both"/>
        <w:rPr>
          <w:lang w:val="id-ID"/>
        </w:rPr>
      </w:pPr>
      <w:r w:rsidRPr="008930F3">
        <w:t>Rithaudin, A. (2007). Adaptasi Metode Montessori Sebagai Metode Pembelajaran Pendidikan Jasmani di Taman Kanak-kanak dan Sekolah Dasar.Yogyakarta</w:t>
      </w:r>
      <w:r w:rsidRPr="008930F3">
        <w:rPr>
          <w:i/>
        </w:rPr>
        <w:t>.</w:t>
      </w:r>
      <w:r w:rsidR="0005625C">
        <w:rPr>
          <w:i/>
          <w:lang w:val="id-ID"/>
        </w:rPr>
        <w:t xml:space="preserve"> </w:t>
      </w:r>
      <w:r w:rsidRPr="008930F3">
        <w:rPr>
          <w:i/>
        </w:rPr>
        <w:t>Skripsi</w:t>
      </w:r>
      <w:r w:rsidRPr="008930F3">
        <w:t>. Yogyakarta: Universitas Negeri Yogyakarta.</w:t>
      </w:r>
    </w:p>
    <w:p w:rsidR="00D83EA0" w:rsidRPr="002932B8" w:rsidRDefault="00D83EA0" w:rsidP="00D83EA0">
      <w:pPr>
        <w:jc w:val="both"/>
        <w:rPr>
          <w:lang w:val="id-ID"/>
        </w:rPr>
      </w:pPr>
    </w:p>
    <w:p w:rsidR="00D83EA0" w:rsidRDefault="00D83EA0" w:rsidP="00D83EA0">
      <w:pPr>
        <w:ind w:left="284" w:hanging="284"/>
        <w:jc w:val="both"/>
        <w:rPr>
          <w:lang w:val="id-ID"/>
        </w:rPr>
      </w:pPr>
      <w:r w:rsidRPr="008930F3">
        <w:t>Rohman, H. (2011). Pengertian Definisi Metode Pembelajaran, (online</w:t>
      </w:r>
      <w:proofErr w:type="gramStart"/>
      <w:r w:rsidRPr="008930F3">
        <w:t>)(</w:t>
      </w:r>
      <w:proofErr w:type="gramEnd"/>
      <w:r w:rsidR="005C62B9" w:rsidRPr="0053030A">
        <w:rPr>
          <w:color w:val="000000" w:themeColor="text1"/>
        </w:rPr>
        <w:fldChar w:fldCharType="begin"/>
      </w:r>
      <w:r w:rsidRPr="0053030A">
        <w:rPr>
          <w:color w:val="000000" w:themeColor="text1"/>
        </w:rPr>
        <w:instrText xml:space="preserve"> HYPERLINK "http://www.hifni.blogspot.com/2011/09.pengertian-definisi-metode-pembelajaran.html" </w:instrText>
      </w:r>
      <w:r w:rsidR="005C62B9" w:rsidRPr="0053030A">
        <w:rPr>
          <w:color w:val="000000" w:themeColor="text1"/>
        </w:rPr>
        <w:fldChar w:fldCharType="separate"/>
      </w:r>
      <w:r w:rsidRPr="0053030A">
        <w:rPr>
          <w:rStyle w:val="Hyperlink"/>
          <w:rFonts w:eastAsiaTheme="majorEastAsia"/>
          <w:color w:val="000000" w:themeColor="text1"/>
        </w:rPr>
        <w:t>http://www.scribd.com/doc/82765229/Metode-pembelajaran#scribd</w:t>
      </w:r>
      <w:r w:rsidR="005C62B9" w:rsidRPr="0053030A">
        <w:rPr>
          <w:rStyle w:val="Hyperlink"/>
          <w:rFonts w:eastAsiaTheme="majorEastAsia"/>
          <w:color w:val="000000" w:themeColor="text1"/>
        </w:rPr>
        <w:fldChar w:fldCharType="end"/>
      </w:r>
      <w:r w:rsidRPr="008930F3">
        <w:t xml:space="preserve"> . diakses pada 12 Desember 2014)</w:t>
      </w:r>
      <w:r>
        <w:rPr>
          <w:lang w:val="id-ID"/>
        </w:rPr>
        <w:t>.</w:t>
      </w:r>
    </w:p>
    <w:p w:rsidR="00D83EA0" w:rsidRPr="002932B8" w:rsidRDefault="00D83EA0" w:rsidP="00D83EA0">
      <w:pPr>
        <w:jc w:val="both"/>
        <w:rPr>
          <w:lang w:val="id-ID"/>
        </w:rPr>
      </w:pPr>
    </w:p>
    <w:p w:rsidR="00D83EA0" w:rsidRDefault="00D83EA0" w:rsidP="00D83EA0">
      <w:pPr>
        <w:ind w:left="284" w:hanging="284"/>
        <w:jc w:val="both"/>
        <w:rPr>
          <w:lang w:val="id-ID"/>
        </w:rPr>
      </w:pPr>
      <w:r w:rsidRPr="008930F3">
        <w:t>Russel, S. &amp; Bakken, R. J.  (2002)</w:t>
      </w:r>
      <w:proofErr w:type="gramStart"/>
      <w:r w:rsidRPr="008930F3">
        <w:t>.  Development</w:t>
      </w:r>
      <w:proofErr w:type="gramEnd"/>
      <w:r w:rsidRPr="008930F3">
        <w:t xml:space="preserve"> of Autonomy in Adolescence.  University of Nebraska-Lincoln Extension</w:t>
      </w:r>
      <w:r w:rsidRPr="008930F3">
        <w:rPr>
          <w:i/>
        </w:rPr>
        <w:t>, Institute of Agriculture and Natural Resources</w:t>
      </w:r>
      <w:proofErr w:type="gramStart"/>
      <w:r w:rsidRPr="008930F3">
        <w:rPr>
          <w:i/>
        </w:rPr>
        <w:t>.</w:t>
      </w:r>
      <w:r w:rsidRPr="008930F3">
        <w:t>(</w:t>
      </w:r>
      <w:proofErr w:type="gramEnd"/>
      <w:r w:rsidRPr="008930F3">
        <w:t>online</w:t>
      </w:r>
      <w:r w:rsidRPr="0053030A">
        <w:rPr>
          <w:color w:val="000000" w:themeColor="text1"/>
        </w:rPr>
        <w:t>)(</w:t>
      </w:r>
      <w:hyperlink r:id="rId26" w:history="1">
        <w:r w:rsidRPr="0053030A">
          <w:rPr>
            <w:rStyle w:val="Hyperlink"/>
            <w:rFonts w:eastAsiaTheme="majorEastAsia"/>
            <w:color w:val="000000" w:themeColor="text1"/>
          </w:rPr>
          <w:t>http://extension.unl.edu/publicatins</w:t>
        </w:r>
      </w:hyperlink>
      <w:r w:rsidRPr="008930F3">
        <w:t>, diakses pada 1 Oktober 2014).</w:t>
      </w:r>
    </w:p>
    <w:p w:rsidR="00D83EA0" w:rsidRPr="002932B8" w:rsidRDefault="00D83EA0" w:rsidP="00D83EA0">
      <w:pPr>
        <w:jc w:val="both"/>
        <w:rPr>
          <w:lang w:val="id-ID"/>
        </w:rPr>
      </w:pPr>
    </w:p>
    <w:p w:rsidR="00D83EA0" w:rsidRPr="008930F3" w:rsidRDefault="00D83EA0" w:rsidP="00D83EA0">
      <w:pPr>
        <w:ind w:left="284" w:hanging="284"/>
        <w:jc w:val="both"/>
        <w:rPr>
          <w:lang w:val="id-ID"/>
        </w:rPr>
      </w:pPr>
      <w:r w:rsidRPr="008930F3">
        <w:t>Samanci, O. (2010). Teacher viewson social skills develo</w:t>
      </w:r>
      <w:r>
        <w:t xml:space="preserve">pment in </w:t>
      </w:r>
      <w:r w:rsidRPr="008930F3">
        <w:t>primary school student.</w:t>
      </w:r>
      <w:r w:rsidRPr="008930F3">
        <w:rPr>
          <w:i/>
        </w:rPr>
        <w:t>Journal Education</w:t>
      </w:r>
      <w:r w:rsidRPr="008930F3">
        <w:t>. 131 (1): 147.</w:t>
      </w:r>
    </w:p>
    <w:p w:rsidR="00D83EA0" w:rsidRPr="008930F3" w:rsidRDefault="00D83EA0" w:rsidP="00D83EA0">
      <w:pPr>
        <w:jc w:val="both"/>
        <w:rPr>
          <w:lang w:val="id-ID"/>
        </w:rPr>
      </w:pPr>
    </w:p>
    <w:p w:rsidR="00D83EA0" w:rsidRPr="00B90013" w:rsidRDefault="00D83EA0" w:rsidP="00D83EA0">
      <w:pPr>
        <w:ind w:left="284" w:hanging="284"/>
        <w:jc w:val="both"/>
        <w:rPr>
          <w:i/>
          <w:lang w:val="id-ID"/>
        </w:rPr>
      </w:pPr>
      <w:r w:rsidRPr="008930F3">
        <w:t xml:space="preserve">Santoso, </w:t>
      </w:r>
      <w:r w:rsidRPr="008930F3">
        <w:rPr>
          <w:lang w:val="id-ID"/>
        </w:rPr>
        <w:t>S</w:t>
      </w:r>
      <w:r w:rsidRPr="008930F3">
        <w:t>. (2010).</w:t>
      </w:r>
      <w:r w:rsidRPr="008930F3">
        <w:rPr>
          <w:i/>
        </w:rPr>
        <w:t>Statistik Multivariat Pemasaran</w:t>
      </w:r>
      <w:r w:rsidRPr="008930F3">
        <w:t>. Jakarta: Gramedika Pustaka.</w:t>
      </w:r>
    </w:p>
    <w:p w:rsidR="00D83EA0" w:rsidRPr="002932B8" w:rsidRDefault="00D83EA0" w:rsidP="00D83EA0">
      <w:pPr>
        <w:jc w:val="both"/>
        <w:rPr>
          <w:lang w:val="id-ID"/>
        </w:rPr>
      </w:pPr>
    </w:p>
    <w:p w:rsidR="00D83EA0" w:rsidRDefault="00D83EA0" w:rsidP="00D83EA0">
      <w:pPr>
        <w:ind w:left="284" w:hanging="284"/>
        <w:jc w:val="both"/>
        <w:rPr>
          <w:lang w:val="id-ID"/>
        </w:rPr>
      </w:pPr>
      <w:r w:rsidRPr="008930F3">
        <w:t>Santrock, J.W. (2007). Perkembangan</w:t>
      </w:r>
      <w:r w:rsidR="0005625C">
        <w:rPr>
          <w:lang w:val="id-ID"/>
        </w:rPr>
        <w:t xml:space="preserve"> </w:t>
      </w:r>
      <w:r w:rsidRPr="008930F3">
        <w:t>Anak, edisi ke-11, jilid 1. Jakarta: Erlangga.</w:t>
      </w:r>
    </w:p>
    <w:p w:rsidR="00D83EA0" w:rsidRPr="002932B8" w:rsidRDefault="00D83EA0" w:rsidP="00D83EA0">
      <w:pPr>
        <w:jc w:val="both"/>
        <w:rPr>
          <w:lang w:val="id-ID"/>
        </w:rPr>
      </w:pPr>
    </w:p>
    <w:p w:rsidR="00D83EA0" w:rsidRDefault="00D83EA0" w:rsidP="00D83EA0">
      <w:pPr>
        <w:ind w:left="284" w:hanging="284"/>
        <w:jc w:val="both"/>
        <w:rPr>
          <w:rStyle w:val="yiv7081164910gmail-fontstyle0"/>
          <w:rFonts w:eastAsiaTheme="majorEastAsia"/>
          <w:shd w:val="clear" w:color="auto" w:fill="FFFFFF"/>
          <w:lang w:val="id-ID"/>
        </w:rPr>
      </w:pPr>
      <w:r w:rsidRPr="008930F3">
        <w:rPr>
          <w:rStyle w:val="yiv7081164910gmail-fontstyle0"/>
          <w:rFonts w:eastAsiaTheme="majorEastAsia"/>
          <w:shd w:val="clear" w:color="auto" w:fill="FFFFFF"/>
          <w:lang w:val="id-ID"/>
        </w:rPr>
        <w:t>Se</w:t>
      </w:r>
      <w:r w:rsidRPr="008930F3">
        <w:rPr>
          <w:rStyle w:val="yiv7081164910gmail-fontstyle0"/>
          <w:rFonts w:eastAsiaTheme="majorEastAsia"/>
          <w:shd w:val="clear" w:color="auto" w:fill="FFFFFF"/>
        </w:rPr>
        <w:t>niati, L., Yulianto, A. &amp; Seti</w:t>
      </w:r>
      <w:r w:rsidRPr="008930F3">
        <w:rPr>
          <w:rStyle w:val="yiv7081164910gmail-fontstyle0"/>
          <w:rFonts w:eastAsiaTheme="majorEastAsia"/>
          <w:shd w:val="clear" w:color="auto" w:fill="FFFFFF"/>
          <w:lang w:val="id-ID"/>
        </w:rPr>
        <w:t>a</w:t>
      </w:r>
      <w:r w:rsidR="0005625C">
        <w:rPr>
          <w:rStyle w:val="yiv7081164910gmail-fontstyle0"/>
          <w:rFonts w:eastAsiaTheme="majorEastAsia"/>
          <w:shd w:val="clear" w:color="auto" w:fill="FFFFFF"/>
        </w:rPr>
        <w:t>di,</w:t>
      </w:r>
      <w:r w:rsidR="0005625C">
        <w:rPr>
          <w:rStyle w:val="yiv7081164910gmail-fontstyle0"/>
          <w:rFonts w:eastAsiaTheme="majorEastAsia"/>
          <w:shd w:val="clear" w:color="auto" w:fill="FFFFFF"/>
          <w:lang w:val="id-ID"/>
        </w:rPr>
        <w:t xml:space="preserve"> </w:t>
      </w:r>
      <w:r>
        <w:rPr>
          <w:rStyle w:val="yiv7081164910gmail-fontstyle0"/>
          <w:rFonts w:eastAsiaTheme="majorEastAsia"/>
          <w:shd w:val="clear" w:color="auto" w:fill="FFFFFF"/>
        </w:rPr>
        <w:t>B.N.</w:t>
      </w:r>
      <w:r w:rsidR="0005625C">
        <w:rPr>
          <w:rStyle w:val="yiv7081164910gmail-fontstyle0"/>
          <w:rFonts w:eastAsiaTheme="majorEastAsia"/>
          <w:shd w:val="clear" w:color="auto" w:fill="FFFFFF"/>
          <w:lang w:val="id-ID"/>
        </w:rPr>
        <w:t xml:space="preserve"> </w:t>
      </w:r>
      <w:r w:rsidRPr="008930F3">
        <w:rPr>
          <w:rStyle w:val="yiv7081164910gmail-fontstyle0"/>
          <w:rFonts w:eastAsiaTheme="majorEastAsia"/>
          <w:shd w:val="clear" w:color="auto" w:fill="FFFFFF"/>
        </w:rPr>
        <w:t>(2011). </w:t>
      </w:r>
      <w:r w:rsidR="0005625C">
        <w:rPr>
          <w:rStyle w:val="yiv7081164910gmail-fontstyle2"/>
          <w:shd w:val="clear" w:color="auto" w:fill="FFFFFF"/>
        </w:rPr>
        <w:t>Psikologi</w:t>
      </w:r>
      <w:r w:rsidR="0005625C">
        <w:rPr>
          <w:rStyle w:val="yiv7081164910gmail-fontstyle2"/>
          <w:shd w:val="clear" w:color="auto" w:fill="FFFFFF"/>
          <w:lang w:val="id-ID"/>
        </w:rPr>
        <w:t xml:space="preserve"> </w:t>
      </w:r>
      <w:r w:rsidRPr="008930F3">
        <w:rPr>
          <w:rStyle w:val="yiv7081164910gmail-fontstyle2"/>
          <w:shd w:val="clear" w:color="auto" w:fill="FFFFFF"/>
        </w:rPr>
        <w:t>Eksperimen. </w:t>
      </w:r>
      <w:r>
        <w:rPr>
          <w:rStyle w:val="yiv7081164910gmail-fontstyle0"/>
          <w:rFonts w:eastAsiaTheme="majorEastAsia"/>
          <w:shd w:val="clear" w:color="auto" w:fill="FFFFFF"/>
        </w:rPr>
        <w:t>Jak</w:t>
      </w:r>
      <w:r>
        <w:rPr>
          <w:rStyle w:val="yiv7081164910gmail-fontstyle0"/>
          <w:rFonts w:eastAsiaTheme="majorEastAsia"/>
          <w:shd w:val="clear" w:color="auto" w:fill="FFFFFF"/>
          <w:lang w:val="id-ID"/>
        </w:rPr>
        <w:t>a</w:t>
      </w:r>
      <w:r w:rsidRPr="008930F3">
        <w:rPr>
          <w:rStyle w:val="yiv7081164910gmail-fontstyle0"/>
          <w:rFonts w:eastAsiaTheme="majorEastAsia"/>
          <w:shd w:val="clear" w:color="auto" w:fill="FFFFFF"/>
        </w:rPr>
        <w:t>rta:Indeks.</w:t>
      </w:r>
    </w:p>
    <w:p w:rsidR="00D83EA0" w:rsidRPr="002E1C2D" w:rsidRDefault="00D83EA0" w:rsidP="00D83EA0">
      <w:pPr>
        <w:jc w:val="both"/>
        <w:rPr>
          <w:rStyle w:val="yiv7081164910gmail-fontstyle0"/>
          <w:rFonts w:eastAsiaTheme="majorEastAsia"/>
          <w:shd w:val="clear" w:color="auto" w:fill="FFFFFF"/>
          <w:lang w:val="id-ID"/>
        </w:rPr>
      </w:pPr>
    </w:p>
    <w:p w:rsidR="00D83EA0" w:rsidRPr="008930F3" w:rsidRDefault="00D83EA0" w:rsidP="00D83EA0">
      <w:pPr>
        <w:ind w:left="284" w:hanging="284"/>
        <w:jc w:val="both"/>
        <w:rPr>
          <w:rStyle w:val="yiv7081164910gmail-fontstyle0"/>
          <w:rFonts w:eastAsiaTheme="majorEastAsia"/>
          <w:shd w:val="clear" w:color="auto" w:fill="FFFFFF"/>
          <w:lang w:val="id-ID"/>
        </w:rPr>
      </w:pPr>
      <w:r w:rsidRPr="008930F3">
        <w:rPr>
          <w:rStyle w:val="yiv7081164910gmail-fontstyle0"/>
          <w:rFonts w:eastAsiaTheme="majorEastAsia"/>
          <w:shd w:val="clear" w:color="auto" w:fill="FFFFFF"/>
          <w:lang w:val="id-ID"/>
        </w:rPr>
        <w:t>Siegel, S. (1956). Nonparametric Statistic for the Behavioral Sciences. McGraws-Hill Book Company, Inc: New York.</w:t>
      </w:r>
    </w:p>
    <w:p w:rsidR="00D83EA0" w:rsidRPr="008930F3" w:rsidRDefault="00D83EA0" w:rsidP="00D83EA0">
      <w:pPr>
        <w:jc w:val="both"/>
        <w:rPr>
          <w:lang w:val="id-ID"/>
        </w:rPr>
      </w:pPr>
    </w:p>
    <w:p w:rsidR="00D83EA0" w:rsidRPr="008930F3" w:rsidRDefault="00D83EA0" w:rsidP="00D83EA0">
      <w:pPr>
        <w:pStyle w:val="NormalWeb"/>
        <w:spacing w:before="0" w:beforeAutospacing="0" w:after="0" w:afterAutospacing="0"/>
        <w:ind w:left="284" w:hanging="284"/>
        <w:jc w:val="both"/>
        <w:rPr>
          <w:noProof/>
        </w:rPr>
      </w:pPr>
      <w:r w:rsidRPr="008930F3">
        <w:rPr>
          <w:noProof/>
        </w:rPr>
        <w:t xml:space="preserve">Sugiyono. (2011). </w:t>
      </w:r>
      <w:r w:rsidRPr="008930F3">
        <w:rPr>
          <w:i/>
          <w:iCs/>
          <w:noProof/>
        </w:rPr>
        <w:t>Statistik untuk penelitian</w:t>
      </w:r>
      <w:r w:rsidRPr="008930F3">
        <w:rPr>
          <w:noProof/>
        </w:rPr>
        <w:t>. Bandung: Alfabeta.</w:t>
      </w:r>
    </w:p>
    <w:p w:rsidR="00D83EA0" w:rsidRPr="008930F3" w:rsidRDefault="00D83EA0" w:rsidP="00D83EA0">
      <w:pPr>
        <w:pStyle w:val="NormalWeb"/>
        <w:spacing w:before="0" w:beforeAutospacing="0" w:after="0" w:afterAutospacing="0"/>
        <w:jc w:val="both"/>
        <w:rPr>
          <w:noProof/>
        </w:rPr>
      </w:pPr>
    </w:p>
    <w:p w:rsidR="00D83EA0" w:rsidRDefault="00D83EA0" w:rsidP="00D83EA0">
      <w:pPr>
        <w:ind w:left="284" w:hanging="284"/>
        <w:jc w:val="both"/>
        <w:rPr>
          <w:lang w:val="id-ID"/>
        </w:rPr>
      </w:pPr>
      <w:r w:rsidRPr="008930F3">
        <w:t>Sugiyono. (201</w:t>
      </w:r>
      <w:r w:rsidRPr="008930F3">
        <w:rPr>
          <w:lang w:val="id-ID"/>
        </w:rPr>
        <w:t>2</w:t>
      </w:r>
      <w:r w:rsidRPr="008930F3">
        <w:t>).</w:t>
      </w:r>
      <w:r w:rsidRPr="008930F3">
        <w:rPr>
          <w:i/>
        </w:rPr>
        <w:t>Metode Penelitian Kualitatif &amp; RND</w:t>
      </w:r>
      <w:r w:rsidRPr="008930F3">
        <w:t>. Bandung: Alfabeta.</w:t>
      </w:r>
    </w:p>
    <w:p w:rsidR="00D83EA0" w:rsidRPr="002932B8" w:rsidRDefault="00D83EA0" w:rsidP="00D83EA0">
      <w:pPr>
        <w:jc w:val="both"/>
        <w:rPr>
          <w:lang w:val="id-ID"/>
        </w:rPr>
      </w:pPr>
    </w:p>
    <w:p w:rsidR="00D83EA0" w:rsidRDefault="00D83EA0" w:rsidP="00D83EA0">
      <w:pPr>
        <w:ind w:left="284" w:right="18" w:hanging="284"/>
        <w:jc w:val="both"/>
        <w:rPr>
          <w:lang w:val="id-ID"/>
        </w:rPr>
      </w:pPr>
      <w:r w:rsidRPr="008930F3">
        <w:t>Suryabrata, S. (2005).</w:t>
      </w:r>
      <w:r w:rsidRPr="008930F3">
        <w:rPr>
          <w:i/>
        </w:rPr>
        <w:t xml:space="preserve">Metodologi </w:t>
      </w:r>
      <w:bookmarkStart w:id="0" w:name="_GoBack"/>
      <w:bookmarkEnd w:id="0"/>
      <w:r w:rsidRPr="008930F3">
        <w:rPr>
          <w:i/>
        </w:rPr>
        <w:t>Penelitian</w:t>
      </w:r>
      <w:r w:rsidRPr="008930F3">
        <w:t>. Jakarta: PT.Raja Grafindo Persada.</w:t>
      </w:r>
    </w:p>
    <w:p w:rsidR="00D83EA0" w:rsidRPr="002932B8" w:rsidRDefault="00D83EA0" w:rsidP="00D83EA0">
      <w:pPr>
        <w:ind w:right="18"/>
        <w:jc w:val="both"/>
        <w:rPr>
          <w:lang w:val="id-ID"/>
        </w:rPr>
      </w:pPr>
    </w:p>
    <w:p w:rsidR="00D83EA0" w:rsidRDefault="00D83EA0" w:rsidP="00D83EA0">
      <w:pPr>
        <w:ind w:left="284" w:hanging="284"/>
        <w:jc w:val="both"/>
        <w:rPr>
          <w:lang w:val="id-ID"/>
        </w:rPr>
      </w:pPr>
      <w:r w:rsidRPr="008930F3">
        <w:rPr>
          <w:lang w:val="id-ID"/>
        </w:rPr>
        <w:t xml:space="preserve">Syamsiyatun, A. (2012). Upaya meningkatkan kemampuan bicara anak melalui penggunaan gambar karya anak di TK Kartika IV-38 Depok Sleman. </w:t>
      </w:r>
      <w:r w:rsidRPr="008930F3">
        <w:rPr>
          <w:i/>
          <w:lang w:val="id-ID"/>
        </w:rPr>
        <w:t>Skripsi</w:t>
      </w:r>
      <w:r w:rsidRPr="008930F3">
        <w:rPr>
          <w:lang w:val="id-ID"/>
        </w:rPr>
        <w:t>. Yogyakarta: Universitas Negeri Yogyakarta.</w:t>
      </w:r>
    </w:p>
    <w:p w:rsidR="00D83EA0" w:rsidRPr="008930F3" w:rsidRDefault="00D83EA0" w:rsidP="00D83EA0">
      <w:pPr>
        <w:jc w:val="both"/>
        <w:rPr>
          <w:lang w:val="id-ID"/>
        </w:rPr>
      </w:pPr>
    </w:p>
    <w:p w:rsidR="003F5019" w:rsidRPr="00303F0E" w:rsidRDefault="003F5019" w:rsidP="008930F3">
      <w:pPr>
        <w:rPr>
          <w:color w:val="FF0000"/>
        </w:rPr>
      </w:pPr>
    </w:p>
    <w:sectPr w:rsidR="003F5019" w:rsidRPr="00303F0E" w:rsidSect="00D83EA0">
      <w:headerReference w:type="default" r:id="rId27"/>
      <w:footerReference w:type="default" r:id="rId28"/>
      <w:type w:val="continuous"/>
      <w:pgSz w:w="11907" w:h="16839" w:code="9"/>
      <w:pgMar w:top="2268" w:right="1701" w:bottom="1701" w:left="2268" w:header="720" w:footer="720" w:gutter="0"/>
      <w:cols w:num="2" w:space="4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77" w:rsidRDefault="00F64E77" w:rsidP="00E7328B">
      <w:r>
        <w:separator/>
      </w:r>
    </w:p>
  </w:endnote>
  <w:endnote w:type="continuationSeparator" w:id="0">
    <w:p w:rsidR="00F64E77" w:rsidRDefault="00F64E77" w:rsidP="00E7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DA" w:rsidRPr="007A4F15" w:rsidRDefault="00E636DA">
    <w:pPr>
      <w:pStyle w:val="Footer"/>
      <w:jc w:val="center"/>
      <w:rPr>
        <w:lang w:val="id-ID"/>
      </w:rPr>
    </w:pPr>
  </w:p>
  <w:p w:rsidR="00E636DA" w:rsidRDefault="00E63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E77" w:rsidRDefault="00F64E77">
    <w:pPr>
      <w:pStyle w:val="Footer"/>
      <w:jc w:val="center"/>
    </w:pPr>
  </w:p>
  <w:p w:rsidR="00F64E77" w:rsidRDefault="00F64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952"/>
      <w:docPartObj>
        <w:docPartGallery w:val="Page Numbers (Bottom of Page)"/>
        <w:docPartUnique/>
      </w:docPartObj>
    </w:sdtPr>
    <w:sdtEndPr/>
    <w:sdtContent>
      <w:p w:rsidR="001F2E0A" w:rsidRDefault="0053030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F2E0A" w:rsidRDefault="001F2E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953"/>
      <w:docPartObj>
        <w:docPartGallery w:val="Page Numbers (Bottom of Page)"/>
        <w:docPartUnique/>
      </w:docPartObj>
    </w:sdtPr>
    <w:sdtEndPr/>
    <w:sdtContent>
      <w:p w:rsidR="001F2E0A" w:rsidRDefault="005303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F2E0A" w:rsidRDefault="001F2E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A" w:rsidRPr="007A4F15" w:rsidRDefault="001F2E0A">
    <w:pPr>
      <w:pStyle w:val="Footer"/>
      <w:jc w:val="center"/>
      <w:rPr>
        <w:lang w:val="id-ID"/>
      </w:rPr>
    </w:pPr>
  </w:p>
  <w:p w:rsidR="001F2E0A" w:rsidRDefault="001F2E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956"/>
      <w:docPartObj>
        <w:docPartGallery w:val="Page Numbers (Bottom of Page)"/>
        <w:docPartUnique/>
      </w:docPartObj>
    </w:sdtPr>
    <w:sdtEndPr/>
    <w:sdtContent>
      <w:p w:rsidR="001F2E0A" w:rsidRDefault="0053030A">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1F2E0A" w:rsidRDefault="001F2E0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A" w:rsidRPr="001F2E0A" w:rsidRDefault="001F2E0A" w:rsidP="001F2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77" w:rsidRDefault="00F64E77" w:rsidP="00E7328B">
      <w:r>
        <w:separator/>
      </w:r>
    </w:p>
  </w:footnote>
  <w:footnote w:type="continuationSeparator" w:id="0">
    <w:p w:rsidR="00F64E77" w:rsidRDefault="00F64E77" w:rsidP="00E73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DA" w:rsidRPr="00E636DA" w:rsidRDefault="00E636DA">
    <w:pPr>
      <w:pStyle w:val="Header"/>
      <w:jc w:val="right"/>
      <w:rPr>
        <w:lang w:val="id-ID"/>
      </w:rPr>
    </w:pPr>
  </w:p>
  <w:p w:rsidR="00F64E77" w:rsidRDefault="00F64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A" w:rsidRDefault="001F2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A" w:rsidRDefault="001F2E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954"/>
      <w:docPartObj>
        <w:docPartGallery w:val="Page Numbers (Top of Page)"/>
        <w:docPartUnique/>
      </w:docPartObj>
    </w:sdtPr>
    <w:sdtEndPr/>
    <w:sdtContent>
      <w:p w:rsidR="001F2E0A" w:rsidRDefault="0053030A">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1F2E0A" w:rsidRDefault="001F2E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A" w:rsidRPr="001F2E0A" w:rsidRDefault="001F2E0A" w:rsidP="001F2E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958"/>
      <w:docPartObj>
        <w:docPartGallery w:val="Page Numbers (Top of Page)"/>
        <w:docPartUnique/>
      </w:docPartObj>
    </w:sdtPr>
    <w:sdtEndPr/>
    <w:sdtContent>
      <w:p w:rsidR="001F2E0A" w:rsidRDefault="0053030A">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F64E77" w:rsidRDefault="00F64E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3FC3"/>
    <w:multiLevelType w:val="hybridMultilevel"/>
    <w:tmpl w:val="B756EFE8"/>
    <w:lvl w:ilvl="0" w:tplc="457E4EE8">
      <w:start w:val="1"/>
      <w:numFmt w:val="lowerLetter"/>
      <w:lvlText w:val="%1."/>
      <w:lvlJc w:val="left"/>
      <w:pPr>
        <w:ind w:left="786" w:hanging="360"/>
      </w:pPr>
      <w:rPr>
        <w:rFonts w:ascii="Times New Roman" w:eastAsiaTheme="minorEastAsia" w:hAnsi="Times New Roman" w:cs="Times New Roman"/>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2CD7C53"/>
    <w:multiLevelType w:val="hybridMultilevel"/>
    <w:tmpl w:val="CA5CB2C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33182"/>
    <w:multiLevelType w:val="hybridMultilevel"/>
    <w:tmpl w:val="E5F210A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437D1"/>
    <w:multiLevelType w:val="hybridMultilevel"/>
    <w:tmpl w:val="85DEF9CA"/>
    <w:lvl w:ilvl="0" w:tplc="3BD81D8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21C40A14"/>
    <w:multiLevelType w:val="hybridMultilevel"/>
    <w:tmpl w:val="DECA89FA"/>
    <w:lvl w:ilvl="0" w:tplc="A682550E">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5E3A1F"/>
    <w:multiLevelType w:val="hybridMultilevel"/>
    <w:tmpl w:val="90DE0890"/>
    <w:lvl w:ilvl="0" w:tplc="CEAC2AFA">
      <w:start w:val="1"/>
      <w:numFmt w:val="lowerLetter"/>
      <w:lvlText w:val="%1)"/>
      <w:lvlJc w:val="left"/>
      <w:pPr>
        <w:ind w:left="720" w:hanging="360"/>
      </w:pPr>
      <w:rPr>
        <w:rFonts w:ascii="Times New Roman" w:eastAsiaTheme="minorEastAsia" w:hAnsi="Times New Roman" w:cs="Times New Roman"/>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281B86"/>
    <w:multiLevelType w:val="hybridMultilevel"/>
    <w:tmpl w:val="459A91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9B65BE"/>
    <w:multiLevelType w:val="hybridMultilevel"/>
    <w:tmpl w:val="7C16F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F014C7"/>
    <w:multiLevelType w:val="hybridMultilevel"/>
    <w:tmpl w:val="DE2CFB30"/>
    <w:lvl w:ilvl="0" w:tplc="34D895DE">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659F4035"/>
    <w:multiLevelType w:val="hybridMultilevel"/>
    <w:tmpl w:val="8FCE76CA"/>
    <w:lvl w:ilvl="0" w:tplc="C856268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73AF4AAC"/>
    <w:multiLevelType w:val="hybridMultilevel"/>
    <w:tmpl w:val="EABE09C2"/>
    <w:lvl w:ilvl="0" w:tplc="C3CCF3BC">
      <w:start w:val="1"/>
      <w:numFmt w:val="decimal"/>
      <w:lvlText w:val="%1."/>
      <w:lvlJc w:val="left"/>
      <w:pPr>
        <w:ind w:left="720" w:hanging="360"/>
      </w:pPr>
      <w:rPr>
        <w:rFonts w:ascii="Times New Roman" w:eastAsia="Times New Roman" w:hAnsi="Times New Roman" w:cs="Times New Roman"/>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FC5B6E"/>
    <w:multiLevelType w:val="hybridMultilevel"/>
    <w:tmpl w:val="D200BFAC"/>
    <w:lvl w:ilvl="0" w:tplc="B86CB406">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80243F3"/>
    <w:multiLevelType w:val="hybridMultilevel"/>
    <w:tmpl w:val="EEDE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E1FA6"/>
    <w:multiLevelType w:val="hybridMultilevel"/>
    <w:tmpl w:val="479E0A56"/>
    <w:lvl w:ilvl="0" w:tplc="C45A4D3A">
      <w:start w:val="1"/>
      <w:numFmt w:val="decimal"/>
      <w:lvlText w:val="%1."/>
      <w:lvlJc w:val="left"/>
      <w:pPr>
        <w:ind w:left="720" w:hanging="360"/>
      </w:pPr>
      <w:rPr>
        <w:rFonts w:ascii="Times New Roman" w:eastAsia="Times New Roman" w:hAnsi="Times New Roman" w:cs="Times New Roman"/>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5"/>
  </w:num>
  <w:num w:numId="5">
    <w:abstractNumId w:val="9"/>
  </w:num>
  <w:num w:numId="6">
    <w:abstractNumId w:val="3"/>
  </w:num>
  <w:num w:numId="7">
    <w:abstractNumId w:val="8"/>
  </w:num>
  <w:num w:numId="8">
    <w:abstractNumId w:val="4"/>
  </w:num>
  <w:num w:numId="9">
    <w:abstractNumId w:val="10"/>
  </w:num>
  <w:num w:numId="10">
    <w:abstractNumId w:val="13"/>
  </w:num>
  <w:num w:numId="11">
    <w:abstractNumId w:val="12"/>
  </w:num>
  <w:num w:numId="12">
    <w:abstractNumId w:val="1"/>
  </w:num>
  <w:num w:numId="13">
    <w:abstractNumId w:val="6"/>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1A106B"/>
    <w:rsid w:val="00000F09"/>
    <w:rsid w:val="00003841"/>
    <w:rsid w:val="00014096"/>
    <w:rsid w:val="00030C36"/>
    <w:rsid w:val="0005625C"/>
    <w:rsid w:val="000603B6"/>
    <w:rsid w:val="00084082"/>
    <w:rsid w:val="000E0DE9"/>
    <w:rsid w:val="000F1157"/>
    <w:rsid w:val="001129AD"/>
    <w:rsid w:val="00114601"/>
    <w:rsid w:val="001171BC"/>
    <w:rsid w:val="001305B2"/>
    <w:rsid w:val="001306BF"/>
    <w:rsid w:val="00147580"/>
    <w:rsid w:val="001769A6"/>
    <w:rsid w:val="001A106B"/>
    <w:rsid w:val="001B6D0F"/>
    <w:rsid w:val="001D17E6"/>
    <w:rsid w:val="001D7920"/>
    <w:rsid w:val="001F2E0A"/>
    <w:rsid w:val="001F71F2"/>
    <w:rsid w:val="002135B6"/>
    <w:rsid w:val="00214A22"/>
    <w:rsid w:val="002160C4"/>
    <w:rsid w:val="00261C08"/>
    <w:rsid w:val="00272C93"/>
    <w:rsid w:val="002932B8"/>
    <w:rsid w:val="0029441D"/>
    <w:rsid w:val="002977F2"/>
    <w:rsid w:val="002E0A9D"/>
    <w:rsid w:val="002E1929"/>
    <w:rsid w:val="002E1C2D"/>
    <w:rsid w:val="002E580E"/>
    <w:rsid w:val="00301EEF"/>
    <w:rsid w:val="00303F0E"/>
    <w:rsid w:val="00315EF6"/>
    <w:rsid w:val="00330CB0"/>
    <w:rsid w:val="00330EAE"/>
    <w:rsid w:val="003366A4"/>
    <w:rsid w:val="003416C9"/>
    <w:rsid w:val="00356DDF"/>
    <w:rsid w:val="003655E2"/>
    <w:rsid w:val="00387815"/>
    <w:rsid w:val="003B6549"/>
    <w:rsid w:val="003D169B"/>
    <w:rsid w:val="003D1C2C"/>
    <w:rsid w:val="003D25F2"/>
    <w:rsid w:val="003E7A32"/>
    <w:rsid w:val="003F2114"/>
    <w:rsid w:val="003F5019"/>
    <w:rsid w:val="003F637F"/>
    <w:rsid w:val="004014BC"/>
    <w:rsid w:val="0042383E"/>
    <w:rsid w:val="0044589F"/>
    <w:rsid w:val="00460AA9"/>
    <w:rsid w:val="00470646"/>
    <w:rsid w:val="0047280D"/>
    <w:rsid w:val="00474828"/>
    <w:rsid w:val="004D3C42"/>
    <w:rsid w:val="005023C4"/>
    <w:rsid w:val="005273C4"/>
    <w:rsid w:val="0053030A"/>
    <w:rsid w:val="00537DCC"/>
    <w:rsid w:val="00547ACB"/>
    <w:rsid w:val="00551641"/>
    <w:rsid w:val="00570075"/>
    <w:rsid w:val="00572A34"/>
    <w:rsid w:val="005B2330"/>
    <w:rsid w:val="005C62B9"/>
    <w:rsid w:val="005C6EFC"/>
    <w:rsid w:val="005D75E7"/>
    <w:rsid w:val="005E5E8A"/>
    <w:rsid w:val="00600480"/>
    <w:rsid w:val="00622B6A"/>
    <w:rsid w:val="00634E00"/>
    <w:rsid w:val="0066401F"/>
    <w:rsid w:val="006937AE"/>
    <w:rsid w:val="006963F2"/>
    <w:rsid w:val="006C6CEA"/>
    <w:rsid w:val="006C766C"/>
    <w:rsid w:val="006D28F3"/>
    <w:rsid w:val="006F7377"/>
    <w:rsid w:val="007008E9"/>
    <w:rsid w:val="00701986"/>
    <w:rsid w:val="007138BC"/>
    <w:rsid w:val="00717AB6"/>
    <w:rsid w:val="007255A1"/>
    <w:rsid w:val="007274F8"/>
    <w:rsid w:val="007461A7"/>
    <w:rsid w:val="00753E93"/>
    <w:rsid w:val="007A2A36"/>
    <w:rsid w:val="007A4F15"/>
    <w:rsid w:val="007B441D"/>
    <w:rsid w:val="007D7580"/>
    <w:rsid w:val="007F2923"/>
    <w:rsid w:val="007F6043"/>
    <w:rsid w:val="00803741"/>
    <w:rsid w:val="00814C8D"/>
    <w:rsid w:val="00821A62"/>
    <w:rsid w:val="008245E4"/>
    <w:rsid w:val="008436A9"/>
    <w:rsid w:val="0085537B"/>
    <w:rsid w:val="00865E5E"/>
    <w:rsid w:val="00890FFD"/>
    <w:rsid w:val="008930F3"/>
    <w:rsid w:val="00895DED"/>
    <w:rsid w:val="00897656"/>
    <w:rsid w:val="008C05BC"/>
    <w:rsid w:val="008D475E"/>
    <w:rsid w:val="008E0435"/>
    <w:rsid w:val="008E464D"/>
    <w:rsid w:val="00902D37"/>
    <w:rsid w:val="0090317E"/>
    <w:rsid w:val="00913D05"/>
    <w:rsid w:val="0093310D"/>
    <w:rsid w:val="00963186"/>
    <w:rsid w:val="00965F64"/>
    <w:rsid w:val="009834E4"/>
    <w:rsid w:val="009A5B37"/>
    <w:rsid w:val="009F2681"/>
    <w:rsid w:val="00A0360A"/>
    <w:rsid w:val="00A172F6"/>
    <w:rsid w:val="00A25E9B"/>
    <w:rsid w:val="00A535B1"/>
    <w:rsid w:val="00A805EE"/>
    <w:rsid w:val="00A853F2"/>
    <w:rsid w:val="00A93E85"/>
    <w:rsid w:val="00AC254A"/>
    <w:rsid w:val="00AE3962"/>
    <w:rsid w:val="00B0390A"/>
    <w:rsid w:val="00B15601"/>
    <w:rsid w:val="00B35A3C"/>
    <w:rsid w:val="00B40330"/>
    <w:rsid w:val="00B411BB"/>
    <w:rsid w:val="00B822A5"/>
    <w:rsid w:val="00B91E0B"/>
    <w:rsid w:val="00B933F9"/>
    <w:rsid w:val="00BA6C12"/>
    <w:rsid w:val="00BC4AB3"/>
    <w:rsid w:val="00BE6458"/>
    <w:rsid w:val="00BF6C0A"/>
    <w:rsid w:val="00C00FC0"/>
    <w:rsid w:val="00C064B1"/>
    <w:rsid w:val="00C06BBD"/>
    <w:rsid w:val="00C10659"/>
    <w:rsid w:val="00C416A9"/>
    <w:rsid w:val="00CE0C15"/>
    <w:rsid w:val="00CF7A4C"/>
    <w:rsid w:val="00D16AD2"/>
    <w:rsid w:val="00D20773"/>
    <w:rsid w:val="00D25BD6"/>
    <w:rsid w:val="00D313D6"/>
    <w:rsid w:val="00D51F3F"/>
    <w:rsid w:val="00D77C5A"/>
    <w:rsid w:val="00D83EA0"/>
    <w:rsid w:val="00DD2FF3"/>
    <w:rsid w:val="00E07010"/>
    <w:rsid w:val="00E21057"/>
    <w:rsid w:val="00E33897"/>
    <w:rsid w:val="00E40E45"/>
    <w:rsid w:val="00E47201"/>
    <w:rsid w:val="00E4730E"/>
    <w:rsid w:val="00E636DA"/>
    <w:rsid w:val="00E64026"/>
    <w:rsid w:val="00E65696"/>
    <w:rsid w:val="00E7328B"/>
    <w:rsid w:val="00E82F21"/>
    <w:rsid w:val="00E866DB"/>
    <w:rsid w:val="00E90E33"/>
    <w:rsid w:val="00EF33B1"/>
    <w:rsid w:val="00F02159"/>
    <w:rsid w:val="00F1729C"/>
    <w:rsid w:val="00F24635"/>
    <w:rsid w:val="00F35463"/>
    <w:rsid w:val="00F36B3A"/>
    <w:rsid w:val="00F47DB9"/>
    <w:rsid w:val="00F61D60"/>
    <w:rsid w:val="00F64E77"/>
    <w:rsid w:val="00F6573E"/>
    <w:rsid w:val="00F7504D"/>
    <w:rsid w:val="00F813F8"/>
    <w:rsid w:val="00F927B4"/>
    <w:rsid w:val="00F95E25"/>
    <w:rsid w:val="00FE59E4"/>
    <w:rsid w:val="00FF2A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618897B9-969E-4740-A4DE-B69EF98D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0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75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06B"/>
    <w:rPr>
      <w:color w:val="0000FF" w:themeColor="hyperlink"/>
      <w:u w:val="single"/>
    </w:rPr>
  </w:style>
  <w:style w:type="paragraph" w:styleId="ListParagraph">
    <w:name w:val="List Paragraph"/>
    <w:basedOn w:val="Normal"/>
    <w:uiPriority w:val="34"/>
    <w:qFormat/>
    <w:rsid w:val="00E866DB"/>
    <w:pPr>
      <w:spacing w:after="200" w:line="276" w:lineRule="auto"/>
      <w:ind w:left="720"/>
      <w:contextualSpacing/>
    </w:pPr>
    <w:rPr>
      <w:rFonts w:asciiTheme="minorHAnsi" w:eastAsiaTheme="minorEastAsia" w:hAnsiTheme="minorHAnsi" w:cstheme="minorBidi"/>
      <w:sz w:val="22"/>
      <w:szCs w:val="22"/>
      <w:lang w:val="id-ID" w:eastAsia="id-ID"/>
    </w:rPr>
  </w:style>
  <w:style w:type="character" w:customStyle="1" w:styleId="hps">
    <w:name w:val="hps"/>
    <w:basedOn w:val="DefaultParagraphFont"/>
    <w:rsid w:val="00C064B1"/>
  </w:style>
  <w:style w:type="paragraph" w:styleId="BalloonText">
    <w:name w:val="Balloon Text"/>
    <w:basedOn w:val="Normal"/>
    <w:link w:val="BalloonTextChar"/>
    <w:uiPriority w:val="99"/>
    <w:semiHidden/>
    <w:unhideWhenUsed/>
    <w:rsid w:val="00803741"/>
    <w:rPr>
      <w:rFonts w:ascii="Tahoma" w:hAnsi="Tahoma" w:cs="Tahoma"/>
      <w:sz w:val="16"/>
      <w:szCs w:val="16"/>
    </w:rPr>
  </w:style>
  <w:style w:type="character" w:customStyle="1" w:styleId="BalloonTextChar">
    <w:name w:val="Balloon Text Char"/>
    <w:basedOn w:val="DefaultParagraphFont"/>
    <w:link w:val="BalloonText"/>
    <w:uiPriority w:val="99"/>
    <w:semiHidden/>
    <w:rsid w:val="00803741"/>
    <w:rPr>
      <w:rFonts w:ascii="Tahoma" w:eastAsia="Times New Roman" w:hAnsi="Tahoma" w:cs="Tahoma"/>
      <w:sz w:val="16"/>
      <w:szCs w:val="16"/>
    </w:rPr>
  </w:style>
  <w:style w:type="paragraph" w:customStyle="1" w:styleId="Default">
    <w:name w:val="Default"/>
    <w:rsid w:val="00114601"/>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rmalWeb">
    <w:name w:val="Normal (Web)"/>
    <w:basedOn w:val="Normal"/>
    <w:uiPriority w:val="99"/>
    <w:unhideWhenUsed/>
    <w:rsid w:val="00114601"/>
    <w:pPr>
      <w:spacing w:before="100" w:beforeAutospacing="1" w:after="100" w:afterAutospacing="1"/>
    </w:pPr>
    <w:rPr>
      <w:lang w:val="id-ID" w:eastAsia="id-ID"/>
    </w:rPr>
  </w:style>
  <w:style w:type="paragraph" w:styleId="Header">
    <w:name w:val="header"/>
    <w:basedOn w:val="Normal"/>
    <w:link w:val="HeaderChar"/>
    <w:uiPriority w:val="99"/>
    <w:unhideWhenUsed/>
    <w:rsid w:val="00E7328B"/>
    <w:pPr>
      <w:tabs>
        <w:tab w:val="center" w:pos="4680"/>
        <w:tab w:val="right" w:pos="9360"/>
      </w:tabs>
    </w:pPr>
  </w:style>
  <w:style w:type="character" w:customStyle="1" w:styleId="HeaderChar">
    <w:name w:val="Header Char"/>
    <w:basedOn w:val="DefaultParagraphFont"/>
    <w:link w:val="Header"/>
    <w:uiPriority w:val="99"/>
    <w:rsid w:val="00E732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328B"/>
    <w:pPr>
      <w:tabs>
        <w:tab w:val="center" w:pos="4680"/>
        <w:tab w:val="right" w:pos="9360"/>
      </w:tabs>
    </w:pPr>
  </w:style>
  <w:style w:type="character" w:customStyle="1" w:styleId="FooterChar">
    <w:name w:val="Footer Char"/>
    <w:basedOn w:val="DefaultParagraphFont"/>
    <w:link w:val="Footer"/>
    <w:uiPriority w:val="99"/>
    <w:rsid w:val="00E7328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06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58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E1929"/>
    <w:rPr>
      <w:i/>
      <w:iCs/>
    </w:rPr>
  </w:style>
  <w:style w:type="table" w:styleId="TableGrid">
    <w:name w:val="Table Grid"/>
    <w:basedOn w:val="TableNormal"/>
    <w:uiPriority w:val="59"/>
    <w:rsid w:val="00FF2AEA"/>
    <w:pPr>
      <w:spacing w:after="0" w:line="240" w:lineRule="auto"/>
      <w:ind w:left="709"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7081164910gmail-fontstyle0">
    <w:name w:val="yiv7081164910gmail-fontstyle0"/>
    <w:basedOn w:val="DefaultParagraphFont"/>
    <w:rsid w:val="008930F3"/>
  </w:style>
  <w:style w:type="character" w:customStyle="1" w:styleId="yiv7081164910gmail-fontstyle2">
    <w:name w:val="yiv7081164910gmail-fontstyle2"/>
    <w:basedOn w:val="DefaultParagraphFont"/>
    <w:rsid w:val="008930F3"/>
  </w:style>
  <w:style w:type="character" w:customStyle="1" w:styleId="apple-style-span">
    <w:name w:val="apple-style-span"/>
    <w:basedOn w:val="DefaultParagraphFont"/>
    <w:rsid w:val="00D16AD2"/>
  </w:style>
  <w:style w:type="character" w:customStyle="1" w:styleId="notranslate">
    <w:name w:val="notranslate"/>
    <w:basedOn w:val="DefaultParagraphFont"/>
    <w:rsid w:val="00D8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hyperlink" Target="http://extension.unl.edu/publicatin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MahiraIdham@yahoo.com" TargetMode="Externa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extension.unl.edu/publi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ahiraIdham@yahoo.com" TargetMode="External"/><Relationship Id="rId27" Type="http://schemas.openxmlformats.org/officeDocument/2006/relationships/header" Target="header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5.2447552447552455E-2"/>
          <c:y val="8.4745762711866124E-2"/>
          <c:w val="0.61891446210420331"/>
          <c:h val="0.74576271186440679"/>
        </c:manualLayout>
      </c:layout>
      <c:bar3DChart>
        <c:barDir val="col"/>
        <c:grouping val="clustered"/>
        <c:varyColors val="0"/>
        <c:ser>
          <c:idx val="0"/>
          <c:order val="0"/>
          <c:tx>
            <c:strRef>
              <c:f>Sheet1!$A$2</c:f>
              <c:strCache>
                <c:ptCount val="1"/>
                <c:pt idx="0">
                  <c:v>Pre-test</c:v>
                </c:pt>
              </c:strCache>
            </c:strRef>
          </c:tx>
          <c:spPr>
            <a:solidFill>
              <a:srgbClr val="CCCCFF"/>
            </a:solidFill>
            <a:ln w="12649">
              <a:solidFill>
                <a:srgbClr val="000000"/>
              </a:solidFill>
              <a:prstDash val="solid"/>
            </a:ln>
          </c:spPr>
          <c:invertIfNegative val="0"/>
          <c:cat>
            <c:strRef>
              <c:f>Sheet1!$B$1:$L$1</c:f>
              <c:strCache>
                <c:ptCount val="11"/>
                <c:pt idx="0">
                  <c:v>N</c:v>
                </c:pt>
                <c:pt idx="1">
                  <c:v>H</c:v>
                </c:pt>
                <c:pt idx="2">
                  <c:v>R</c:v>
                </c:pt>
                <c:pt idx="3">
                  <c:v>RI</c:v>
                </c:pt>
                <c:pt idx="4">
                  <c:v>NA</c:v>
                </c:pt>
                <c:pt idx="5">
                  <c:v>ALT</c:v>
                </c:pt>
                <c:pt idx="6">
                  <c:v>ALY</c:v>
                </c:pt>
                <c:pt idx="7">
                  <c:v>FI</c:v>
                </c:pt>
                <c:pt idx="8">
                  <c:v>ALF</c:v>
                </c:pt>
                <c:pt idx="9">
                  <c:v>HL</c:v>
                </c:pt>
                <c:pt idx="10">
                  <c:v>AR</c:v>
                </c:pt>
              </c:strCache>
            </c:strRef>
          </c:cat>
          <c:val>
            <c:numRef>
              <c:f>Sheet1!$B$2:$L$2</c:f>
              <c:numCache>
                <c:formatCode>General</c:formatCode>
                <c:ptCount val="11"/>
                <c:pt idx="0">
                  <c:v>4</c:v>
                </c:pt>
                <c:pt idx="1">
                  <c:v>6</c:v>
                </c:pt>
                <c:pt idx="2">
                  <c:v>2</c:v>
                </c:pt>
                <c:pt idx="3">
                  <c:v>6</c:v>
                </c:pt>
                <c:pt idx="4">
                  <c:v>5</c:v>
                </c:pt>
                <c:pt idx="5">
                  <c:v>2</c:v>
                </c:pt>
                <c:pt idx="6">
                  <c:v>6</c:v>
                </c:pt>
                <c:pt idx="7">
                  <c:v>2</c:v>
                </c:pt>
                <c:pt idx="8">
                  <c:v>0</c:v>
                </c:pt>
                <c:pt idx="9">
                  <c:v>2</c:v>
                </c:pt>
                <c:pt idx="10">
                  <c:v>5</c:v>
                </c:pt>
              </c:numCache>
            </c:numRef>
          </c:val>
          <c:extLst xmlns:c16r2="http://schemas.microsoft.com/office/drawing/2015/06/chart">
            <c:ext xmlns:c16="http://schemas.microsoft.com/office/drawing/2014/chart" uri="{C3380CC4-5D6E-409C-BE32-E72D297353CC}">
              <c16:uniqueId val="{00000000-85DF-430A-8688-D9C64DF8F03D}"/>
            </c:ext>
          </c:extLst>
        </c:ser>
        <c:ser>
          <c:idx val="1"/>
          <c:order val="1"/>
          <c:tx>
            <c:strRef>
              <c:f>Sheet1!$A$3</c:f>
              <c:strCache>
                <c:ptCount val="1"/>
                <c:pt idx="0">
                  <c:v>Post-test</c:v>
                </c:pt>
              </c:strCache>
            </c:strRef>
          </c:tx>
          <c:spPr>
            <a:solidFill>
              <a:srgbClr val="333333"/>
            </a:solidFill>
            <a:ln w="12649">
              <a:solidFill>
                <a:srgbClr val="000000"/>
              </a:solidFill>
              <a:prstDash val="solid"/>
            </a:ln>
          </c:spPr>
          <c:invertIfNegative val="0"/>
          <c:cat>
            <c:strRef>
              <c:f>Sheet1!$B$1:$L$1</c:f>
              <c:strCache>
                <c:ptCount val="11"/>
                <c:pt idx="0">
                  <c:v>N</c:v>
                </c:pt>
                <c:pt idx="1">
                  <c:v>H</c:v>
                </c:pt>
                <c:pt idx="2">
                  <c:v>R</c:v>
                </c:pt>
                <c:pt idx="3">
                  <c:v>RI</c:v>
                </c:pt>
                <c:pt idx="4">
                  <c:v>NA</c:v>
                </c:pt>
                <c:pt idx="5">
                  <c:v>ALT</c:v>
                </c:pt>
                <c:pt idx="6">
                  <c:v>ALY</c:v>
                </c:pt>
                <c:pt idx="7">
                  <c:v>FI</c:v>
                </c:pt>
                <c:pt idx="8">
                  <c:v>ALF</c:v>
                </c:pt>
                <c:pt idx="9">
                  <c:v>HL</c:v>
                </c:pt>
                <c:pt idx="10">
                  <c:v>AR</c:v>
                </c:pt>
              </c:strCache>
            </c:strRef>
          </c:cat>
          <c:val>
            <c:numRef>
              <c:f>Sheet1!$B$3:$L$3</c:f>
              <c:numCache>
                <c:formatCode>General</c:formatCode>
                <c:ptCount val="11"/>
                <c:pt idx="0">
                  <c:v>12</c:v>
                </c:pt>
                <c:pt idx="1">
                  <c:v>10</c:v>
                </c:pt>
                <c:pt idx="2">
                  <c:v>11</c:v>
                </c:pt>
                <c:pt idx="3">
                  <c:v>11</c:v>
                </c:pt>
                <c:pt idx="4">
                  <c:v>11</c:v>
                </c:pt>
                <c:pt idx="5">
                  <c:v>5</c:v>
                </c:pt>
                <c:pt idx="6">
                  <c:v>11</c:v>
                </c:pt>
                <c:pt idx="7">
                  <c:v>10</c:v>
                </c:pt>
                <c:pt idx="8">
                  <c:v>5</c:v>
                </c:pt>
                <c:pt idx="9">
                  <c:v>6</c:v>
                </c:pt>
                <c:pt idx="10">
                  <c:v>8</c:v>
                </c:pt>
              </c:numCache>
            </c:numRef>
          </c:val>
          <c:extLst xmlns:c16r2="http://schemas.microsoft.com/office/drawing/2015/06/chart">
            <c:ext xmlns:c16="http://schemas.microsoft.com/office/drawing/2014/chart" uri="{C3380CC4-5D6E-409C-BE32-E72D297353CC}">
              <c16:uniqueId val="{00000001-85DF-430A-8688-D9C64DF8F03D}"/>
            </c:ext>
          </c:extLst>
        </c:ser>
        <c:dLbls>
          <c:showLegendKey val="0"/>
          <c:showVal val="0"/>
          <c:showCatName val="0"/>
          <c:showSerName val="0"/>
          <c:showPercent val="0"/>
          <c:showBubbleSize val="0"/>
        </c:dLbls>
        <c:gapWidth val="150"/>
        <c:gapDepth val="0"/>
        <c:shape val="box"/>
        <c:axId val="173190872"/>
        <c:axId val="173191256"/>
        <c:axId val="0"/>
      </c:bar3DChart>
      <c:catAx>
        <c:axId val="173190872"/>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lang="en-US" sz="1021" b="1" i="0" u="none" strike="noStrike" baseline="0">
                <a:solidFill>
                  <a:srgbClr val="000000"/>
                </a:solidFill>
                <a:latin typeface="Calibri"/>
                <a:ea typeface="Calibri"/>
                <a:cs typeface="Calibri"/>
              </a:defRPr>
            </a:pPr>
            <a:endParaRPr lang="id-ID"/>
          </a:p>
        </c:txPr>
        <c:crossAx val="173191256"/>
        <c:crosses val="autoZero"/>
        <c:auto val="1"/>
        <c:lblAlgn val="ctr"/>
        <c:lblOffset val="100"/>
        <c:tickLblSkip val="1"/>
        <c:tickMarkSkip val="1"/>
        <c:noMultiLvlLbl val="0"/>
      </c:catAx>
      <c:valAx>
        <c:axId val="173191256"/>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lang="en-US" sz="1021" b="1" i="0" u="none" strike="noStrike" baseline="0">
                <a:solidFill>
                  <a:srgbClr val="000000"/>
                </a:solidFill>
                <a:latin typeface="Calibri"/>
                <a:ea typeface="Calibri"/>
                <a:cs typeface="Calibri"/>
              </a:defRPr>
            </a:pPr>
            <a:endParaRPr lang="id-ID"/>
          </a:p>
        </c:txPr>
        <c:crossAx val="173190872"/>
        <c:crosses val="autoZero"/>
        <c:crossBetween val="between"/>
      </c:valAx>
      <c:spPr>
        <a:noFill/>
        <a:ln w="25298">
          <a:noFill/>
        </a:ln>
      </c:spPr>
    </c:plotArea>
    <c:legend>
      <c:legendPos val="r"/>
      <c:layout>
        <c:manualLayout>
          <c:xMode val="edge"/>
          <c:yMode val="edge"/>
          <c:x val="0.6978762341022382"/>
          <c:y val="0.29719775099465306"/>
          <c:w val="0.22713523890397938"/>
          <c:h val="0.28930177255427442"/>
        </c:manualLayout>
      </c:layout>
      <c:overlay val="0"/>
      <c:spPr>
        <a:noFill/>
        <a:ln w="3162">
          <a:solidFill>
            <a:srgbClr val="000000"/>
          </a:solidFill>
          <a:prstDash val="solid"/>
        </a:ln>
      </c:spPr>
      <c:txPr>
        <a:bodyPr/>
        <a:lstStyle/>
        <a:p>
          <a:pPr>
            <a:defRPr lang="en-US" sz="936" b="1" i="0" u="none" strike="noStrike" baseline="0">
              <a:solidFill>
                <a:srgbClr val="000000"/>
              </a:solidFill>
              <a:latin typeface="Calibri"/>
              <a:ea typeface="Calibri"/>
              <a:cs typeface="Calibri"/>
            </a:defRPr>
          </a:pPr>
          <a:endParaRPr lang="id-ID"/>
        </a:p>
      </c:txPr>
    </c:legend>
    <c:plotVisOnly val="1"/>
    <c:dispBlanksAs val="gap"/>
    <c:showDLblsOverMax val="0"/>
  </c:chart>
  <c:spPr>
    <a:noFill/>
    <a:ln>
      <a:noFill/>
    </a:ln>
  </c:spPr>
  <c:txPr>
    <a:bodyPr/>
    <a:lstStyle/>
    <a:p>
      <a:pPr>
        <a:defRPr sz="1021" b="1" i="0" u="none" strike="noStrike" baseline="0">
          <a:solidFill>
            <a:srgbClr val="000000"/>
          </a:solidFill>
          <a:latin typeface="Calibri"/>
          <a:ea typeface="Calibri"/>
          <a:cs typeface="Calibri"/>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3726748302527567"/>
          <c:y val="7.004363436182269E-2"/>
          <c:w val="0.79020979020979065"/>
          <c:h val="0.74576271186440679"/>
        </c:manualLayout>
      </c:layout>
      <c:bar3DChart>
        <c:barDir val="col"/>
        <c:grouping val="clustered"/>
        <c:varyColors val="0"/>
        <c:ser>
          <c:idx val="0"/>
          <c:order val="0"/>
          <c:tx>
            <c:strRef>
              <c:f>Sheet1!$A$2</c:f>
              <c:strCache>
                <c:ptCount val="1"/>
                <c:pt idx="0">
                  <c:v>Pre-test</c:v>
                </c:pt>
              </c:strCache>
            </c:strRef>
          </c:tx>
          <c:spPr>
            <a:solidFill>
              <a:srgbClr val="CCCCFF"/>
            </a:solidFill>
            <a:ln w="12649">
              <a:solidFill>
                <a:srgbClr val="000000"/>
              </a:solidFill>
              <a:prstDash val="solid"/>
            </a:ln>
          </c:spPr>
          <c:invertIfNegative val="0"/>
          <c:cat>
            <c:strRef>
              <c:f>Sheet1!$B$1:$L$1</c:f>
              <c:strCache>
                <c:ptCount val="11"/>
                <c:pt idx="0">
                  <c:v>N</c:v>
                </c:pt>
                <c:pt idx="1">
                  <c:v>H</c:v>
                </c:pt>
                <c:pt idx="2">
                  <c:v>R</c:v>
                </c:pt>
                <c:pt idx="3">
                  <c:v>RI</c:v>
                </c:pt>
                <c:pt idx="4">
                  <c:v>NA</c:v>
                </c:pt>
                <c:pt idx="5">
                  <c:v>ALT</c:v>
                </c:pt>
                <c:pt idx="6">
                  <c:v>ALY</c:v>
                </c:pt>
                <c:pt idx="7">
                  <c:v>FI</c:v>
                </c:pt>
                <c:pt idx="8">
                  <c:v>ALF</c:v>
                </c:pt>
                <c:pt idx="9">
                  <c:v>HL</c:v>
                </c:pt>
                <c:pt idx="10">
                  <c:v>AR</c:v>
                </c:pt>
              </c:strCache>
            </c:strRef>
          </c:cat>
          <c:val>
            <c:numRef>
              <c:f>Sheet1!$B$2:$L$2</c:f>
              <c:numCache>
                <c:formatCode>General</c:formatCode>
                <c:ptCount val="11"/>
                <c:pt idx="0">
                  <c:v>4</c:v>
                </c:pt>
                <c:pt idx="1">
                  <c:v>6</c:v>
                </c:pt>
                <c:pt idx="2">
                  <c:v>2</c:v>
                </c:pt>
                <c:pt idx="3">
                  <c:v>6</c:v>
                </c:pt>
                <c:pt idx="4">
                  <c:v>5</c:v>
                </c:pt>
                <c:pt idx="5">
                  <c:v>2</c:v>
                </c:pt>
                <c:pt idx="6">
                  <c:v>6</c:v>
                </c:pt>
                <c:pt idx="7">
                  <c:v>2</c:v>
                </c:pt>
                <c:pt idx="8">
                  <c:v>0</c:v>
                </c:pt>
                <c:pt idx="9">
                  <c:v>2</c:v>
                </c:pt>
                <c:pt idx="10">
                  <c:v>5</c:v>
                </c:pt>
              </c:numCache>
            </c:numRef>
          </c:val>
          <c:extLst xmlns:c16r2="http://schemas.microsoft.com/office/drawing/2015/06/chart">
            <c:ext xmlns:c16="http://schemas.microsoft.com/office/drawing/2014/chart" uri="{C3380CC4-5D6E-409C-BE32-E72D297353CC}">
              <c16:uniqueId val="{00000000-85DF-430A-8688-D9C64DF8F03D}"/>
            </c:ext>
          </c:extLst>
        </c:ser>
        <c:ser>
          <c:idx val="1"/>
          <c:order val="1"/>
          <c:tx>
            <c:strRef>
              <c:f>Sheet1!$A$3</c:f>
              <c:strCache>
                <c:ptCount val="1"/>
                <c:pt idx="0">
                  <c:v>Post-test</c:v>
                </c:pt>
              </c:strCache>
            </c:strRef>
          </c:tx>
          <c:spPr>
            <a:solidFill>
              <a:srgbClr val="333333"/>
            </a:solidFill>
            <a:ln w="12649">
              <a:solidFill>
                <a:srgbClr val="000000"/>
              </a:solidFill>
              <a:prstDash val="solid"/>
            </a:ln>
          </c:spPr>
          <c:invertIfNegative val="0"/>
          <c:cat>
            <c:strRef>
              <c:f>Sheet1!$B$1:$L$1</c:f>
              <c:strCache>
                <c:ptCount val="11"/>
                <c:pt idx="0">
                  <c:v>N</c:v>
                </c:pt>
                <c:pt idx="1">
                  <c:v>H</c:v>
                </c:pt>
                <c:pt idx="2">
                  <c:v>R</c:v>
                </c:pt>
                <c:pt idx="3">
                  <c:v>RI</c:v>
                </c:pt>
                <c:pt idx="4">
                  <c:v>NA</c:v>
                </c:pt>
                <c:pt idx="5">
                  <c:v>ALT</c:v>
                </c:pt>
                <c:pt idx="6">
                  <c:v>ALY</c:v>
                </c:pt>
                <c:pt idx="7">
                  <c:v>FI</c:v>
                </c:pt>
                <c:pt idx="8">
                  <c:v>ALF</c:v>
                </c:pt>
                <c:pt idx="9">
                  <c:v>HL</c:v>
                </c:pt>
                <c:pt idx="10">
                  <c:v>AR</c:v>
                </c:pt>
              </c:strCache>
            </c:strRef>
          </c:cat>
          <c:val>
            <c:numRef>
              <c:f>Sheet1!$B$3:$L$3</c:f>
              <c:numCache>
                <c:formatCode>General</c:formatCode>
                <c:ptCount val="11"/>
                <c:pt idx="0">
                  <c:v>12</c:v>
                </c:pt>
                <c:pt idx="1">
                  <c:v>10</c:v>
                </c:pt>
                <c:pt idx="2">
                  <c:v>11</c:v>
                </c:pt>
                <c:pt idx="3">
                  <c:v>11</c:v>
                </c:pt>
                <c:pt idx="4">
                  <c:v>11</c:v>
                </c:pt>
                <c:pt idx="5">
                  <c:v>5</c:v>
                </c:pt>
                <c:pt idx="6">
                  <c:v>11</c:v>
                </c:pt>
                <c:pt idx="7">
                  <c:v>10</c:v>
                </c:pt>
                <c:pt idx="8">
                  <c:v>5</c:v>
                </c:pt>
                <c:pt idx="9">
                  <c:v>6</c:v>
                </c:pt>
                <c:pt idx="10">
                  <c:v>8</c:v>
                </c:pt>
              </c:numCache>
            </c:numRef>
          </c:val>
          <c:extLst xmlns:c16r2="http://schemas.microsoft.com/office/drawing/2015/06/chart">
            <c:ext xmlns:c16="http://schemas.microsoft.com/office/drawing/2014/chart" uri="{C3380CC4-5D6E-409C-BE32-E72D297353CC}">
              <c16:uniqueId val="{00000001-85DF-430A-8688-D9C64DF8F03D}"/>
            </c:ext>
          </c:extLst>
        </c:ser>
        <c:dLbls>
          <c:showLegendKey val="0"/>
          <c:showVal val="0"/>
          <c:showCatName val="0"/>
          <c:showSerName val="0"/>
          <c:showPercent val="0"/>
          <c:showBubbleSize val="0"/>
        </c:dLbls>
        <c:gapWidth val="150"/>
        <c:gapDepth val="0"/>
        <c:shape val="box"/>
        <c:axId val="173275960"/>
        <c:axId val="173276344"/>
        <c:axId val="0"/>
      </c:bar3DChart>
      <c:catAx>
        <c:axId val="173275960"/>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lang="en-US" sz="1021" b="1" i="0" u="none" strike="noStrike" baseline="0">
                <a:solidFill>
                  <a:srgbClr val="000000"/>
                </a:solidFill>
                <a:latin typeface="Calibri"/>
                <a:ea typeface="Calibri"/>
                <a:cs typeface="Calibri"/>
              </a:defRPr>
            </a:pPr>
            <a:endParaRPr lang="id-ID"/>
          </a:p>
        </c:txPr>
        <c:crossAx val="173276344"/>
        <c:crosses val="autoZero"/>
        <c:auto val="1"/>
        <c:lblAlgn val="ctr"/>
        <c:lblOffset val="100"/>
        <c:tickLblSkip val="1"/>
        <c:tickMarkSkip val="1"/>
        <c:noMultiLvlLbl val="0"/>
      </c:catAx>
      <c:valAx>
        <c:axId val="173276344"/>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lang="en-US" sz="1021" b="1" i="0" u="none" strike="noStrike" baseline="0">
                <a:solidFill>
                  <a:srgbClr val="000000"/>
                </a:solidFill>
                <a:latin typeface="Calibri"/>
                <a:ea typeface="Calibri"/>
                <a:cs typeface="Calibri"/>
              </a:defRPr>
            </a:pPr>
            <a:endParaRPr lang="id-ID"/>
          </a:p>
        </c:txPr>
        <c:crossAx val="173275960"/>
        <c:crosses val="autoZero"/>
        <c:crossBetween val="between"/>
      </c:valAx>
      <c:spPr>
        <a:noFill/>
        <a:ln w="25298">
          <a:noFill/>
        </a:ln>
      </c:spPr>
    </c:plotArea>
    <c:legend>
      <c:legendPos val="r"/>
      <c:layout>
        <c:manualLayout>
          <c:xMode val="edge"/>
          <c:yMode val="edge"/>
          <c:x val="0.73898729017280462"/>
          <c:y val="5.6117223449867096E-2"/>
          <c:w val="0.22221981397307439"/>
          <c:h val="0.39726032572711523"/>
        </c:manualLayout>
      </c:layout>
      <c:overlay val="0"/>
      <c:spPr>
        <a:noFill/>
        <a:ln w="3162">
          <a:solidFill>
            <a:srgbClr val="000000"/>
          </a:solidFill>
          <a:prstDash val="solid"/>
        </a:ln>
      </c:spPr>
      <c:txPr>
        <a:bodyPr/>
        <a:lstStyle/>
        <a:p>
          <a:pPr>
            <a:defRPr lang="en-US" sz="936" b="1" i="0" u="none" strike="noStrike" baseline="0">
              <a:solidFill>
                <a:srgbClr val="000000"/>
              </a:solidFill>
              <a:latin typeface="Calibri"/>
              <a:ea typeface="Calibri"/>
              <a:cs typeface="Calibri"/>
            </a:defRPr>
          </a:pPr>
          <a:endParaRPr lang="id-ID"/>
        </a:p>
      </c:txPr>
    </c:legend>
    <c:plotVisOnly val="1"/>
    <c:dispBlanksAs val="gap"/>
    <c:showDLblsOverMax val="0"/>
  </c:chart>
  <c:spPr>
    <a:noFill/>
    <a:ln>
      <a:noFill/>
    </a:ln>
  </c:spPr>
  <c:txPr>
    <a:bodyPr/>
    <a:lstStyle/>
    <a:p>
      <a:pPr>
        <a:defRPr sz="1021" b="1" i="0" u="none" strike="noStrike" baseline="0">
          <a:solidFill>
            <a:srgbClr val="000000"/>
          </a:solidFill>
          <a:latin typeface="Calibri"/>
          <a:ea typeface="Calibri"/>
          <a:cs typeface="Calibri"/>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9ABF4-4999-4536-8E38-EC692BCB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22</Pages>
  <Words>7183</Words>
  <Characters>40944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45</cp:revision>
  <cp:lastPrinted>2018-03-20T03:03:00Z</cp:lastPrinted>
  <dcterms:created xsi:type="dcterms:W3CDTF">2018-03-13T12:21:00Z</dcterms:created>
  <dcterms:modified xsi:type="dcterms:W3CDTF">2018-03-20T03:03:00Z</dcterms:modified>
</cp:coreProperties>
</file>