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DF7" w:rsidRDefault="00B8741E" w:rsidP="00B90DF7">
      <w:pPr>
        <w:spacing w:after="0"/>
        <w:jc w:val="center"/>
        <w:rPr>
          <w:rFonts w:ascii="Times New Roman" w:hAnsi="Times New Roman" w:cs="Times New Roman"/>
          <w:b/>
          <w:sz w:val="24"/>
          <w:szCs w:val="24"/>
        </w:rPr>
      </w:pPr>
      <w:r w:rsidRPr="00950E87">
        <w:rPr>
          <w:rFonts w:ascii="Times New Roman" w:hAnsi="Times New Roman" w:cs="Times New Roman"/>
          <w:b/>
          <w:sz w:val="24"/>
          <w:szCs w:val="24"/>
        </w:rPr>
        <w:t>MOTIVATION AND PARTICIPATION OF EFL</w:t>
      </w:r>
      <w:r>
        <w:rPr>
          <w:rFonts w:ascii="Times New Roman" w:hAnsi="Times New Roman" w:cs="Times New Roman"/>
          <w:b/>
          <w:sz w:val="24"/>
          <w:szCs w:val="24"/>
        </w:rPr>
        <w:t xml:space="preserve"> STUDENTS</w:t>
      </w:r>
    </w:p>
    <w:p w:rsidR="00096480" w:rsidRPr="005A290B" w:rsidRDefault="00B8741E" w:rsidP="00950E87">
      <w:pPr>
        <w:jc w:val="center"/>
        <w:rPr>
          <w:rFonts w:ascii="Times New Roman" w:hAnsi="Times New Roman" w:cs="Times New Roman"/>
          <w:b/>
          <w:sz w:val="24"/>
          <w:szCs w:val="24"/>
        </w:rPr>
      </w:pPr>
      <w:r>
        <w:rPr>
          <w:rFonts w:ascii="Times New Roman" w:hAnsi="Times New Roman" w:cs="Times New Roman"/>
          <w:b/>
          <w:sz w:val="24"/>
          <w:szCs w:val="24"/>
        </w:rPr>
        <w:t xml:space="preserve">IN THE IMPLEMENTATION </w:t>
      </w:r>
      <w:r w:rsidRPr="00950E87">
        <w:rPr>
          <w:rFonts w:ascii="Times New Roman" w:hAnsi="Times New Roman" w:cs="Times New Roman"/>
          <w:b/>
          <w:sz w:val="24"/>
          <w:szCs w:val="24"/>
        </w:rPr>
        <w:t>OF SCIENTIFIC APPROACH</w:t>
      </w:r>
    </w:p>
    <w:p w:rsidR="00D74EEF" w:rsidRPr="005A290B" w:rsidRDefault="00D74EEF" w:rsidP="00D74EEF">
      <w:pPr>
        <w:pStyle w:val="Default"/>
        <w:rPr>
          <w:sz w:val="22"/>
        </w:rPr>
      </w:pPr>
    </w:p>
    <w:p w:rsidR="00D74EEF" w:rsidRPr="005A290B" w:rsidRDefault="001C411F" w:rsidP="00D74EEF">
      <w:pPr>
        <w:pStyle w:val="Default"/>
        <w:jc w:val="center"/>
        <w:rPr>
          <w:bCs/>
          <w:szCs w:val="28"/>
        </w:rPr>
      </w:pPr>
      <w:proofErr w:type="spellStart"/>
      <w:r>
        <w:rPr>
          <w:bCs/>
          <w:szCs w:val="28"/>
        </w:rPr>
        <w:t>Rifyal</w:t>
      </w:r>
      <w:proofErr w:type="spellEnd"/>
      <w:r>
        <w:rPr>
          <w:bCs/>
          <w:szCs w:val="28"/>
        </w:rPr>
        <w:t xml:space="preserve"> </w:t>
      </w:r>
      <w:proofErr w:type="spellStart"/>
      <w:r>
        <w:rPr>
          <w:bCs/>
          <w:szCs w:val="28"/>
        </w:rPr>
        <w:t>Mukarram</w:t>
      </w:r>
      <w:proofErr w:type="spellEnd"/>
    </w:p>
    <w:p w:rsidR="005A290B" w:rsidRPr="005A290B" w:rsidRDefault="00A768AE" w:rsidP="001C411F">
      <w:pPr>
        <w:jc w:val="center"/>
        <w:rPr>
          <w:rFonts w:ascii="Times New Roman" w:hAnsi="Times New Roman" w:cs="Times New Roman"/>
          <w:sz w:val="24"/>
          <w:szCs w:val="24"/>
        </w:rPr>
      </w:pPr>
      <w:hyperlink r:id="rId8" w:history="1">
        <w:r w:rsidR="001C411F" w:rsidRPr="002C29AC">
          <w:rPr>
            <w:rStyle w:val="Hyperlink"/>
            <w:rFonts w:ascii="Times New Roman" w:hAnsi="Times New Roman" w:cs="Times New Roman"/>
            <w:sz w:val="24"/>
            <w:szCs w:val="24"/>
          </w:rPr>
          <w:t>rifyalmukarram@gmail.com</w:t>
        </w:r>
      </w:hyperlink>
    </w:p>
    <w:p w:rsidR="00D74EEF" w:rsidRDefault="001C411F" w:rsidP="00D74EEF">
      <w:pPr>
        <w:pStyle w:val="Default"/>
        <w:jc w:val="center"/>
        <w:rPr>
          <w:bCs/>
          <w:szCs w:val="23"/>
        </w:rPr>
      </w:pPr>
      <w:r w:rsidRPr="001C411F">
        <w:rPr>
          <w:bCs/>
          <w:szCs w:val="23"/>
        </w:rPr>
        <w:t xml:space="preserve">H. M. </w:t>
      </w:r>
      <w:proofErr w:type="spellStart"/>
      <w:r w:rsidRPr="001C411F">
        <w:rPr>
          <w:bCs/>
          <w:szCs w:val="23"/>
        </w:rPr>
        <w:t>Basri</w:t>
      </w:r>
      <w:proofErr w:type="spellEnd"/>
      <w:r w:rsidRPr="001C411F">
        <w:rPr>
          <w:bCs/>
          <w:szCs w:val="23"/>
        </w:rPr>
        <w:t xml:space="preserve"> </w:t>
      </w:r>
      <w:proofErr w:type="spellStart"/>
      <w:r w:rsidRPr="001C411F">
        <w:rPr>
          <w:bCs/>
          <w:szCs w:val="23"/>
        </w:rPr>
        <w:t>Wello</w:t>
      </w:r>
      <w:proofErr w:type="spellEnd"/>
    </w:p>
    <w:p w:rsidR="00AF168B" w:rsidRPr="005A290B" w:rsidRDefault="00A768AE" w:rsidP="00D74EEF">
      <w:pPr>
        <w:pStyle w:val="Default"/>
        <w:jc w:val="center"/>
        <w:rPr>
          <w:bCs/>
          <w:szCs w:val="23"/>
        </w:rPr>
      </w:pPr>
      <w:hyperlink r:id="rId9" w:history="1">
        <w:r w:rsidR="00AF168B" w:rsidRPr="00413741">
          <w:rPr>
            <w:rStyle w:val="Hyperlink"/>
            <w:bCs/>
            <w:szCs w:val="23"/>
          </w:rPr>
          <w:t>mbasriwello6@gmail.com</w:t>
        </w:r>
      </w:hyperlink>
      <w:r w:rsidR="00AF168B">
        <w:rPr>
          <w:bCs/>
          <w:szCs w:val="23"/>
        </w:rPr>
        <w:t xml:space="preserve"> </w:t>
      </w:r>
    </w:p>
    <w:p w:rsidR="005A290B" w:rsidRPr="005A290B" w:rsidRDefault="005A290B" w:rsidP="00D74EEF">
      <w:pPr>
        <w:pStyle w:val="Default"/>
        <w:jc w:val="center"/>
        <w:rPr>
          <w:bCs/>
          <w:szCs w:val="23"/>
        </w:rPr>
      </w:pPr>
    </w:p>
    <w:p w:rsidR="00D74EEF" w:rsidRDefault="00D74EEF" w:rsidP="001C411F">
      <w:pPr>
        <w:pStyle w:val="Default"/>
        <w:jc w:val="center"/>
        <w:rPr>
          <w:szCs w:val="22"/>
        </w:rPr>
      </w:pPr>
      <w:r w:rsidRPr="005A290B">
        <w:rPr>
          <w:sz w:val="28"/>
        </w:rPr>
        <w:t xml:space="preserve"> </w:t>
      </w:r>
      <w:proofErr w:type="spellStart"/>
      <w:r w:rsidR="001C411F" w:rsidRPr="001C411F">
        <w:rPr>
          <w:szCs w:val="22"/>
        </w:rPr>
        <w:t>Sukardi</w:t>
      </w:r>
      <w:proofErr w:type="spellEnd"/>
      <w:r w:rsidR="001C411F" w:rsidRPr="001C411F">
        <w:rPr>
          <w:szCs w:val="22"/>
        </w:rPr>
        <w:t xml:space="preserve"> </w:t>
      </w:r>
      <w:proofErr w:type="spellStart"/>
      <w:r w:rsidR="001C411F" w:rsidRPr="001C411F">
        <w:rPr>
          <w:szCs w:val="22"/>
        </w:rPr>
        <w:t>Weda</w:t>
      </w:r>
      <w:proofErr w:type="spellEnd"/>
    </w:p>
    <w:p w:rsidR="00AF168B" w:rsidRPr="005A290B" w:rsidRDefault="00A768AE" w:rsidP="001C411F">
      <w:pPr>
        <w:pStyle w:val="Default"/>
        <w:jc w:val="center"/>
        <w:rPr>
          <w:sz w:val="32"/>
        </w:rPr>
      </w:pPr>
      <w:hyperlink r:id="rId10" w:history="1">
        <w:r w:rsidR="00E26E3E" w:rsidRPr="00413741">
          <w:rPr>
            <w:rStyle w:val="Hyperlink"/>
            <w:szCs w:val="22"/>
          </w:rPr>
          <w:t>sukardi.weda@unm.ac.id</w:t>
        </w:r>
      </w:hyperlink>
      <w:r w:rsidR="00AF168B">
        <w:rPr>
          <w:szCs w:val="22"/>
        </w:rPr>
        <w:t xml:space="preserve"> </w:t>
      </w:r>
    </w:p>
    <w:p w:rsidR="00D74EEF" w:rsidRPr="005A290B" w:rsidRDefault="00D74EEF" w:rsidP="00D74EEF">
      <w:pPr>
        <w:pStyle w:val="Default"/>
      </w:pPr>
    </w:p>
    <w:p w:rsidR="00AA6F8D" w:rsidRPr="008517C7" w:rsidRDefault="00D74EEF" w:rsidP="008B50BA">
      <w:pPr>
        <w:jc w:val="center"/>
        <w:rPr>
          <w:rFonts w:ascii="Times New Roman" w:hAnsi="Times New Roman" w:cs="Times New Roman"/>
          <w:b/>
          <w:i/>
          <w:iCs/>
        </w:rPr>
      </w:pPr>
      <w:r w:rsidRPr="008517C7">
        <w:rPr>
          <w:rFonts w:ascii="Times New Roman" w:hAnsi="Times New Roman" w:cs="Times New Roman"/>
          <w:b/>
        </w:rPr>
        <w:t xml:space="preserve"> </w:t>
      </w:r>
      <w:r w:rsidRPr="008517C7">
        <w:rPr>
          <w:rFonts w:ascii="Times New Roman" w:hAnsi="Times New Roman" w:cs="Times New Roman"/>
          <w:b/>
          <w:i/>
          <w:iCs/>
          <w:sz w:val="24"/>
        </w:rPr>
        <w:t>State University of Makassar, Indonesia</w:t>
      </w:r>
    </w:p>
    <w:p w:rsidR="00D74EEF" w:rsidRPr="005A290B" w:rsidRDefault="00AA6F8D" w:rsidP="008D0954">
      <w:pPr>
        <w:spacing w:after="0"/>
        <w:jc w:val="center"/>
        <w:rPr>
          <w:rFonts w:ascii="Times New Roman" w:hAnsi="Times New Roman" w:cs="Times New Roman"/>
          <w:b/>
          <w:bCs/>
          <w:sz w:val="24"/>
        </w:rPr>
      </w:pPr>
      <w:r w:rsidRPr="005A290B">
        <w:rPr>
          <w:rFonts w:ascii="Times New Roman" w:hAnsi="Times New Roman" w:cs="Times New Roman"/>
          <w:b/>
          <w:bCs/>
          <w:sz w:val="24"/>
        </w:rPr>
        <w:t>ABSTRACT</w:t>
      </w:r>
    </w:p>
    <w:p w:rsidR="00090711" w:rsidRPr="008D0954" w:rsidRDefault="00533368" w:rsidP="008D0954">
      <w:pPr>
        <w:pStyle w:val="Default"/>
        <w:tabs>
          <w:tab w:val="left" w:pos="6602"/>
        </w:tabs>
        <w:spacing w:after="200"/>
        <w:jc w:val="both"/>
        <w:rPr>
          <w:rFonts w:cstheme="minorBidi"/>
        </w:rPr>
      </w:pPr>
      <w:r w:rsidRPr="00533368">
        <w:rPr>
          <w:rFonts w:cstheme="minorBidi"/>
        </w:rPr>
        <w:t xml:space="preserve">The aims of this study are: 1) to investigate the EFL students’ motivation in the implementation of the scientific approach (SA) and 2) to investigate the EFL students’ participation in the implementation of the scientific approach (SA). This investigation was under Classroom Action Research (CAR) and was done in two cycles consisted of four stages namely planning, acting, observing and reflecting. The subjects were the students of SMP </w:t>
      </w:r>
      <w:proofErr w:type="spellStart"/>
      <w:r w:rsidRPr="00533368">
        <w:rPr>
          <w:rFonts w:cstheme="minorBidi"/>
        </w:rPr>
        <w:t>Negeri</w:t>
      </w:r>
      <w:proofErr w:type="spellEnd"/>
      <w:r w:rsidRPr="00533368">
        <w:rPr>
          <w:rFonts w:cstheme="minorBidi"/>
        </w:rPr>
        <w:t xml:space="preserve"> 2 </w:t>
      </w:r>
      <w:proofErr w:type="spellStart"/>
      <w:r w:rsidRPr="00533368">
        <w:rPr>
          <w:rFonts w:cstheme="minorBidi"/>
        </w:rPr>
        <w:t>Sinjai</w:t>
      </w:r>
      <w:proofErr w:type="spellEnd"/>
      <w:r w:rsidRPr="00533368">
        <w:rPr>
          <w:rFonts w:cstheme="minorBidi"/>
        </w:rPr>
        <w:t xml:space="preserve"> Tengah in academic year 2016/2017. The data was collected through observation, questionnaires, and interview. While the results of CAR, both in the first and the second cycle shows that the students’ motivation and participation in the English learning process significantly improved by implementing SA. All students gave positive responses toward the implementation of SA in the English class. Of the two variables, participation variable is higher than the motivation variable. For learning motivation, students’ reaction toward the teacher’s responses and spirit of the students in carrying out their tasks were the most motivating factors of the students in learning. </w:t>
      </w:r>
      <w:r w:rsidR="00D716F0">
        <w:rPr>
          <w:rFonts w:cstheme="minorBidi"/>
        </w:rPr>
        <w:t>Meanw</w:t>
      </w:r>
      <w:r w:rsidRPr="00533368">
        <w:rPr>
          <w:rFonts w:cstheme="minorBidi"/>
        </w:rPr>
        <w:t>hile for the classroom participation, classroom embodied action and silent or non-oral participation were the most participation activities favored by students.</w:t>
      </w:r>
    </w:p>
    <w:p w:rsidR="00090711" w:rsidRPr="001766CD" w:rsidRDefault="00090711" w:rsidP="00090711">
      <w:pPr>
        <w:pStyle w:val="Default"/>
        <w:jc w:val="both"/>
        <w:rPr>
          <w:color w:val="auto"/>
        </w:rPr>
      </w:pPr>
      <w:r w:rsidRPr="00B8741E">
        <w:rPr>
          <w:b/>
          <w:bCs/>
          <w:color w:val="auto"/>
        </w:rPr>
        <w:t>Keyword:</w:t>
      </w:r>
      <w:r w:rsidRPr="001766CD">
        <w:rPr>
          <w:color w:val="auto"/>
        </w:rPr>
        <w:t xml:space="preserve"> Scientific Approach, Motivation, Participation, EFL Students</w:t>
      </w:r>
    </w:p>
    <w:p w:rsidR="00090711" w:rsidRDefault="00090711" w:rsidP="00D731A6">
      <w:pPr>
        <w:spacing w:after="0" w:line="240" w:lineRule="auto"/>
        <w:ind w:left="1440" w:hanging="1440"/>
        <w:jc w:val="both"/>
        <w:rPr>
          <w:rFonts w:ascii="Times New Roman" w:hAnsi="Times New Roman" w:cs="Times New Roman"/>
          <w:b/>
          <w:bCs/>
          <w:sz w:val="24"/>
        </w:rPr>
      </w:pPr>
    </w:p>
    <w:p w:rsidR="00AB1529" w:rsidRPr="005A290B" w:rsidRDefault="00AB1529" w:rsidP="00D731A6">
      <w:pPr>
        <w:spacing w:after="0" w:line="240" w:lineRule="auto"/>
        <w:ind w:left="1440" w:hanging="1440"/>
        <w:jc w:val="both"/>
        <w:rPr>
          <w:rFonts w:ascii="Times New Roman" w:hAnsi="Times New Roman" w:cs="Times New Roman"/>
          <w:b/>
          <w:bCs/>
          <w:sz w:val="24"/>
        </w:rPr>
      </w:pPr>
      <w:r w:rsidRPr="005A290B">
        <w:rPr>
          <w:rFonts w:ascii="Times New Roman" w:hAnsi="Times New Roman" w:cs="Times New Roman"/>
          <w:b/>
          <w:bCs/>
          <w:sz w:val="24"/>
        </w:rPr>
        <w:t>INTRODUCTION</w:t>
      </w:r>
    </w:p>
    <w:p w:rsidR="00FA43D2" w:rsidRPr="00FA43D2" w:rsidRDefault="00FA43D2" w:rsidP="00E31D53">
      <w:pPr>
        <w:spacing w:line="240" w:lineRule="auto"/>
        <w:ind w:firstLine="709"/>
        <w:jc w:val="both"/>
        <w:rPr>
          <w:rFonts w:ascii="Times New Roman" w:eastAsia="Times New Roman" w:hAnsi="Times New Roman" w:cs="Times New Roman"/>
          <w:color w:val="000000" w:themeColor="text1"/>
          <w:sz w:val="24"/>
          <w:szCs w:val="26"/>
        </w:rPr>
      </w:pPr>
      <w:r w:rsidRPr="00FA43D2">
        <w:rPr>
          <w:rFonts w:ascii="Times New Roman" w:eastAsia="Times New Roman" w:hAnsi="Times New Roman" w:cs="Times New Roman"/>
          <w:color w:val="000000" w:themeColor="text1"/>
          <w:sz w:val="24"/>
          <w:szCs w:val="26"/>
        </w:rPr>
        <w:t xml:space="preserve">Essentially, 2013 curriculum aims to reform teachers’ </w:t>
      </w:r>
      <w:r w:rsidR="00C617DD" w:rsidRPr="00FA43D2">
        <w:rPr>
          <w:rFonts w:ascii="Times New Roman" w:eastAsia="Times New Roman" w:hAnsi="Times New Roman" w:cs="Times New Roman"/>
          <w:color w:val="000000" w:themeColor="text1"/>
          <w:sz w:val="24"/>
          <w:szCs w:val="26"/>
        </w:rPr>
        <w:t>behavior</w:t>
      </w:r>
      <w:r w:rsidRPr="00FA43D2">
        <w:rPr>
          <w:rFonts w:ascii="Times New Roman" w:eastAsia="Times New Roman" w:hAnsi="Times New Roman" w:cs="Times New Roman"/>
          <w:color w:val="000000" w:themeColor="text1"/>
          <w:sz w:val="24"/>
          <w:szCs w:val="26"/>
        </w:rPr>
        <w:t xml:space="preserve">, mind-set, and creativity in educating their students. </w:t>
      </w:r>
      <w:r w:rsidR="00526557">
        <w:rPr>
          <w:rFonts w:ascii="Times New Roman" w:eastAsia="Times New Roman" w:hAnsi="Times New Roman" w:cs="Times New Roman"/>
          <w:color w:val="000000" w:themeColor="text1"/>
          <w:sz w:val="24"/>
          <w:szCs w:val="26"/>
        </w:rPr>
        <w:t xml:space="preserve">It </w:t>
      </w:r>
      <w:r w:rsidRPr="00FA43D2">
        <w:rPr>
          <w:rFonts w:ascii="Times New Roman" w:eastAsia="Times New Roman" w:hAnsi="Times New Roman" w:cs="Times New Roman"/>
          <w:color w:val="000000" w:themeColor="text1"/>
          <w:sz w:val="24"/>
          <w:szCs w:val="26"/>
        </w:rPr>
        <w:t xml:space="preserve">has been emphasizing teachers to record students’ attitude, knowledge, and skill. Otherwise, the teachers firstly should repair their attitude, build up their knowledge and train their skill before they fulfil them all and adjust to students. The curriculum is expected to </w:t>
      </w:r>
      <w:r w:rsidR="00526557">
        <w:rPr>
          <w:rFonts w:ascii="Times New Roman" w:eastAsia="Times New Roman" w:hAnsi="Times New Roman" w:cs="Times New Roman"/>
          <w:color w:val="000000" w:themeColor="text1"/>
          <w:sz w:val="24"/>
          <w:szCs w:val="26"/>
        </w:rPr>
        <w:t xml:space="preserve">indorse </w:t>
      </w:r>
      <w:r w:rsidRPr="00FA43D2">
        <w:rPr>
          <w:rFonts w:ascii="Times New Roman" w:eastAsia="Times New Roman" w:hAnsi="Times New Roman" w:cs="Times New Roman"/>
          <w:color w:val="000000" w:themeColor="text1"/>
          <w:sz w:val="24"/>
          <w:szCs w:val="26"/>
        </w:rPr>
        <w:t xml:space="preserve">teachers in expanding competencies and in learning activities which are </w:t>
      </w:r>
      <w:r w:rsidR="00526557">
        <w:rPr>
          <w:rFonts w:ascii="Times New Roman" w:eastAsia="Times New Roman" w:hAnsi="Times New Roman" w:cs="Times New Roman"/>
          <w:color w:val="000000" w:themeColor="text1"/>
          <w:sz w:val="24"/>
          <w:szCs w:val="26"/>
        </w:rPr>
        <w:t>pertinent</w:t>
      </w:r>
      <w:r w:rsidRPr="00FA43D2">
        <w:rPr>
          <w:rFonts w:ascii="Times New Roman" w:eastAsia="Times New Roman" w:hAnsi="Times New Roman" w:cs="Times New Roman"/>
          <w:color w:val="000000" w:themeColor="text1"/>
          <w:sz w:val="24"/>
          <w:szCs w:val="26"/>
        </w:rPr>
        <w:t xml:space="preserve"> to the </w:t>
      </w:r>
      <w:r w:rsidR="00526557">
        <w:rPr>
          <w:rFonts w:ascii="Times New Roman" w:eastAsia="Times New Roman" w:hAnsi="Times New Roman" w:cs="Times New Roman"/>
          <w:color w:val="000000" w:themeColor="text1"/>
          <w:sz w:val="24"/>
          <w:szCs w:val="26"/>
        </w:rPr>
        <w:t>students</w:t>
      </w:r>
      <w:r w:rsidRPr="00FA43D2">
        <w:rPr>
          <w:rFonts w:ascii="Times New Roman" w:eastAsia="Times New Roman" w:hAnsi="Times New Roman" w:cs="Times New Roman"/>
          <w:color w:val="000000" w:themeColor="text1"/>
          <w:sz w:val="24"/>
          <w:szCs w:val="26"/>
        </w:rPr>
        <w:t xml:space="preserve">’ need, </w:t>
      </w:r>
      <w:bookmarkStart w:id="0" w:name="_GoBack"/>
      <w:bookmarkEnd w:id="0"/>
      <w:r w:rsidR="00526557">
        <w:rPr>
          <w:rFonts w:ascii="Times New Roman" w:eastAsia="Times New Roman" w:hAnsi="Times New Roman" w:cs="Times New Roman"/>
          <w:color w:val="000000" w:themeColor="text1"/>
          <w:sz w:val="24"/>
          <w:szCs w:val="26"/>
        </w:rPr>
        <w:t>proper situation</w:t>
      </w:r>
      <w:r w:rsidRPr="00FA43D2">
        <w:rPr>
          <w:rFonts w:ascii="Times New Roman" w:eastAsia="Times New Roman" w:hAnsi="Times New Roman" w:cs="Times New Roman"/>
          <w:color w:val="000000" w:themeColor="text1"/>
          <w:sz w:val="24"/>
          <w:szCs w:val="26"/>
        </w:rPr>
        <w:t xml:space="preserve"> of the school, and the </w:t>
      </w:r>
      <w:r w:rsidR="00526557">
        <w:rPr>
          <w:rFonts w:ascii="Times New Roman" w:eastAsia="Times New Roman" w:hAnsi="Times New Roman" w:cs="Times New Roman"/>
          <w:color w:val="000000" w:themeColor="text1"/>
          <w:sz w:val="24"/>
          <w:szCs w:val="26"/>
        </w:rPr>
        <w:t xml:space="preserve">requirement </w:t>
      </w:r>
      <w:r w:rsidRPr="00FA43D2">
        <w:rPr>
          <w:rFonts w:ascii="Times New Roman" w:eastAsia="Times New Roman" w:hAnsi="Times New Roman" w:cs="Times New Roman"/>
          <w:color w:val="000000" w:themeColor="text1"/>
          <w:sz w:val="24"/>
          <w:szCs w:val="26"/>
        </w:rPr>
        <w:t>to link it to the</w:t>
      </w:r>
      <w:r w:rsidR="000D70E6">
        <w:rPr>
          <w:rFonts w:ascii="Times New Roman" w:eastAsia="Times New Roman" w:hAnsi="Times New Roman" w:cs="Times New Roman"/>
          <w:color w:val="000000" w:themeColor="text1"/>
          <w:sz w:val="24"/>
          <w:szCs w:val="26"/>
        </w:rPr>
        <w:t xml:space="preserve"> environment </w:t>
      </w:r>
      <w:r w:rsidR="000D70E6">
        <w:rPr>
          <w:rFonts w:ascii="Times New Roman" w:eastAsia="Times New Roman" w:hAnsi="Times New Roman" w:cs="Times New Roman"/>
          <w:color w:val="000000" w:themeColor="text1"/>
          <w:sz w:val="24"/>
          <w:szCs w:val="26"/>
        </w:rPr>
        <w:lastRenderedPageBreak/>
        <w:fldChar w:fldCharType="begin"/>
      </w:r>
      <w:r w:rsidR="000D70E6">
        <w:rPr>
          <w:rFonts w:ascii="Times New Roman" w:eastAsia="Times New Roman" w:hAnsi="Times New Roman" w:cs="Times New Roman"/>
          <w:color w:val="000000" w:themeColor="text1"/>
          <w:sz w:val="24"/>
          <w:szCs w:val="26"/>
        </w:rPr>
        <w:instrText xml:space="preserve"> ADDIN EN.CITE &lt;EndNote&gt;&lt;Cite&gt;&lt;Author&gt;Kartikawati&lt;/Author&gt;&lt;Year&gt;2015&lt;/Year&gt;&lt;RecNum&gt;48&lt;/RecNum&gt;&lt;DisplayText&gt;(Kartikawati, 2015)&lt;/DisplayText&gt;&lt;record&gt;&lt;rec-number&gt;48&lt;/rec-number&gt;&lt;foreign-keys&gt;&lt;key app="EN" db-id="0tzzwe29ssdfz4ertsnvfp2mxz09pxweptaz"&gt;48&lt;/key&gt;&lt;/foreign-keys&gt;&lt;ref-type name="Thesis"&gt;32&lt;/ref-type&gt;&lt;contributors&gt;&lt;authors&gt;&lt;author&gt;Yeni Kartikawati&lt;/author&gt;&lt;/authors&gt;&lt;/contributors&gt;&lt;titles&gt;&lt;title&gt;The Implementation of Scientific Approach in Teaching English at the Eight Grade of SMP Muhammadiyah 10 Surakarta in 2014/2015 Academic Year: A Naturalistic Study&lt;/title&gt;&lt;/titles&gt;&lt;dates&gt;&lt;year&gt;2015&lt;/year&gt;&lt;/dates&gt;&lt;pub-location&gt;Surakarta&lt;/pub-location&gt;&lt;publisher&gt;Universitas Muhammadiyah Surakarta&lt;/publisher&gt;&lt;urls&gt;&lt;/urls&gt;&lt;/record&gt;&lt;/Cite&gt;&lt;/EndNote&gt;</w:instrText>
      </w:r>
      <w:r w:rsidR="000D70E6">
        <w:rPr>
          <w:rFonts w:ascii="Times New Roman" w:eastAsia="Times New Roman" w:hAnsi="Times New Roman" w:cs="Times New Roman"/>
          <w:color w:val="000000" w:themeColor="text1"/>
          <w:sz w:val="24"/>
          <w:szCs w:val="26"/>
        </w:rPr>
        <w:fldChar w:fldCharType="separate"/>
      </w:r>
      <w:r w:rsidR="000D70E6">
        <w:rPr>
          <w:rFonts w:ascii="Times New Roman" w:eastAsia="Times New Roman" w:hAnsi="Times New Roman" w:cs="Times New Roman"/>
          <w:noProof/>
          <w:color w:val="000000" w:themeColor="text1"/>
          <w:sz w:val="24"/>
          <w:szCs w:val="26"/>
        </w:rPr>
        <w:t>(</w:t>
      </w:r>
      <w:hyperlink w:anchor="_ENREF_6" w:tooltip="Kartikawati, 2015 #48" w:history="1">
        <w:r w:rsidR="008D0954">
          <w:rPr>
            <w:rFonts w:ascii="Times New Roman" w:eastAsia="Times New Roman" w:hAnsi="Times New Roman" w:cs="Times New Roman"/>
            <w:noProof/>
            <w:color w:val="000000" w:themeColor="text1"/>
            <w:sz w:val="24"/>
            <w:szCs w:val="26"/>
          </w:rPr>
          <w:t>Kartikawati, 2015</w:t>
        </w:r>
      </w:hyperlink>
      <w:r w:rsidR="000D70E6">
        <w:rPr>
          <w:rFonts w:ascii="Times New Roman" w:eastAsia="Times New Roman" w:hAnsi="Times New Roman" w:cs="Times New Roman"/>
          <w:noProof/>
          <w:color w:val="000000" w:themeColor="text1"/>
          <w:sz w:val="24"/>
          <w:szCs w:val="26"/>
        </w:rPr>
        <w:t>)</w:t>
      </w:r>
      <w:r w:rsidR="000D70E6">
        <w:rPr>
          <w:rFonts w:ascii="Times New Roman" w:eastAsia="Times New Roman" w:hAnsi="Times New Roman" w:cs="Times New Roman"/>
          <w:color w:val="000000" w:themeColor="text1"/>
          <w:sz w:val="24"/>
          <w:szCs w:val="26"/>
        </w:rPr>
        <w:fldChar w:fldCharType="end"/>
      </w:r>
      <w:r w:rsidRPr="00FA43D2">
        <w:rPr>
          <w:rFonts w:ascii="Times New Roman" w:eastAsia="Times New Roman" w:hAnsi="Times New Roman" w:cs="Times New Roman"/>
          <w:color w:val="000000" w:themeColor="text1"/>
          <w:sz w:val="24"/>
          <w:szCs w:val="26"/>
        </w:rPr>
        <w:t xml:space="preserve">. </w:t>
      </w:r>
      <w:r w:rsidR="008D0954">
        <w:rPr>
          <w:rFonts w:ascii="Times New Roman" w:eastAsia="Times New Roman" w:hAnsi="Times New Roman" w:cs="Times New Roman"/>
          <w:color w:val="000000" w:themeColor="text1"/>
          <w:sz w:val="24"/>
          <w:szCs w:val="26"/>
        </w:rPr>
        <w:t xml:space="preserve">This curriculum </w:t>
      </w:r>
      <w:r w:rsidRPr="00FA43D2">
        <w:rPr>
          <w:rFonts w:ascii="Times New Roman" w:eastAsia="Times New Roman" w:hAnsi="Times New Roman" w:cs="Times New Roman"/>
          <w:color w:val="000000" w:themeColor="text1"/>
          <w:sz w:val="24"/>
          <w:szCs w:val="26"/>
        </w:rPr>
        <w:t xml:space="preserve">is famously has a </w:t>
      </w:r>
      <w:r w:rsidR="008D0954">
        <w:rPr>
          <w:rFonts w:ascii="Times New Roman" w:eastAsia="Times New Roman" w:hAnsi="Times New Roman" w:cs="Times New Roman"/>
          <w:color w:val="000000" w:themeColor="text1"/>
          <w:sz w:val="24"/>
          <w:szCs w:val="26"/>
        </w:rPr>
        <w:t>scientific approach (SA)</w:t>
      </w:r>
      <w:r w:rsidRPr="00FA43D2">
        <w:rPr>
          <w:rFonts w:ascii="Times New Roman" w:eastAsia="Times New Roman" w:hAnsi="Times New Roman" w:cs="Times New Roman"/>
          <w:color w:val="000000" w:themeColor="text1"/>
          <w:sz w:val="24"/>
          <w:szCs w:val="26"/>
        </w:rPr>
        <w:t>. Beside the authentic assessment, SA is being a distinguishing from the previous curriculum.</w:t>
      </w:r>
    </w:p>
    <w:p w:rsidR="00E31D53" w:rsidRDefault="00FA43D2" w:rsidP="00E31D53">
      <w:pPr>
        <w:spacing w:after="0" w:line="240" w:lineRule="auto"/>
        <w:jc w:val="both"/>
        <w:rPr>
          <w:rFonts w:ascii="Times New Roman" w:eastAsia="Times New Roman" w:hAnsi="Times New Roman" w:cs="Times New Roman"/>
          <w:color w:val="000000" w:themeColor="text1"/>
          <w:sz w:val="24"/>
          <w:szCs w:val="26"/>
        </w:rPr>
      </w:pPr>
      <w:r w:rsidRPr="00FA43D2">
        <w:rPr>
          <w:rFonts w:ascii="Times New Roman" w:eastAsia="Times New Roman" w:hAnsi="Times New Roman" w:cs="Times New Roman"/>
          <w:color w:val="000000" w:themeColor="text1"/>
          <w:sz w:val="24"/>
          <w:szCs w:val="26"/>
        </w:rPr>
        <w:t>Scientific Approach</w:t>
      </w:r>
      <w:r w:rsidR="000B268D">
        <w:rPr>
          <w:rFonts w:ascii="Times New Roman" w:eastAsia="Times New Roman" w:hAnsi="Times New Roman" w:cs="Times New Roman"/>
          <w:color w:val="000000" w:themeColor="text1"/>
          <w:sz w:val="24"/>
          <w:szCs w:val="26"/>
        </w:rPr>
        <w:t xml:space="preserve"> (SA)</w:t>
      </w:r>
      <w:r w:rsidRPr="00FA43D2">
        <w:rPr>
          <w:rFonts w:ascii="Times New Roman" w:eastAsia="Times New Roman" w:hAnsi="Times New Roman" w:cs="Times New Roman"/>
          <w:color w:val="000000" w:themeColor="text1"/>
          <w:sz w:val="24"/>
          <w:szCs w:val="26"/>
        </w:rPr>
        <w:t xml:space="preserve"> is elderly and novelty. The approach is elderly as it has been applied in science. This approach is novelty because it is newly applied in all subjects in 2013 Curriculum, particularly in English as Foreign Language (EFL) students </w:t>
      </w:r>
      <w:r w:rsidR="000D70E6">
        <w:rPr>
          <w:rFonts w:ascii="Times New Roman" w:eastAsia="Times New Roman" w:hAnsi="Times New Roman" w:cs="Times New Roman"/>
          <w:color w:val="000000" w:themeColor="text1"/>
          <w:sz w:val="24"/>
          <w:szCs w:val="26"/>
        </w:rPr>
        <w:fldChar w:fldCharType="begin"/>
      </w:r>
      <w:r w:rsidR="00C878F1">
        <w:rPr>
          <w:rFonts w:ascii="Times New Roman" w:eastAsia="Times New Roman" w:hAnsi="Times New Roman" w:cs="Times New Roman"/>
          <w:color w:val="000000" w:themeColor="text1"/>
          <w:sz w:val="24"/>
          <w:szCs w:val="26"/>
        </w:rPr>
        <w:instrText xml:space="preserve"> ADDIN EN.CITE &lt;EndNote&gt;&lt;Cite&gt;&lt;Author&gt;Suharyadi&lt;/Author&gt;&lt;Year&gt;2013&lt;/Year&gt;&lt;RecNum&gt;49&lt;/RecNum&gt;&lt;DisplayText&gt;(Suharyadi, 2013)&lt;/DisplayText&gt;&lt;record&gt;&lt;rec-number&gt;49&lt;/rec-number&gt;&lt;foreign-keys&gt;&lt;key app="EN" db-id="0tzzwe29ssdfz4ertsnvfp2mxz09pxweptaz"&gt;49&lt;/key&gt;&lt;/foreign-keys&gt;&lt;ref-type name="Journal Article"&gt;17&lt;/ref-type&gt;&lt;contributors&gt;&lt;authors&gt;&lt;author&gt;Suharyadi&lt;/author&gt;&lt;/authors&gt;&lt;/contributors&gt;&lt;titles&gt;&lt;title&gt;Exploring “Scientific Approach” in English Language Teaching&lt;/title&gt;&lt;secondary-title&gt;Universitas Negeri Malang&lt;/secondary-title&gt;&lt;/titles&gt;&lt;periodical&gt;&lt;full-title&gt;Universitas Negeri Malang&lt;/full-title&gt;&lt;/periodical&gt;&lt;dates&gt;&lt;year&gt;2013&lt;/year&gt;&lt;/dates&gt;&lt;urls&gt;&lt;/urls&gt;&lt;/record&gt;&lt;/Cite&gt;&lt;/EndNote&gt;</w:instrText>
      </w:r>
      <w:r w:rsidR="000D70E6">
        <w:rPr>
          <w:rFonts w:ascii="Times New Roman" w:eastAsia="Times New Roman" w:hAnsi="Times New Roman" w:cs="Times New Roman"/>
          <w:color w:val="000000" w:themeColor="text1"/>
          <w:sz w:val="24"/>
          <w:szCs w:val="26"/>
        </w:rPr>
        <w:fldChar w:fldCharType="separate"/>
      </w:r>
      <w:r w:rsidR="000D70E6">
        <w:rPr>
          <w:rFonts w:ascii="Times New Roman" w:eastAsia="Times New Roman" w:hAnsi="Times New Roman" w:cs="Times New Roman"/>
          <w:noProof/>
          <w:color w:val="000000" w:themeColor="text1"/>
          <w:sz w:val="24"/>
          <w:szCs w:val="26"/>
        </w:rPr>
        <w:t>(</w:t>
      </w:r>
      <w:hyperlink w:anchor="_ENREF_11" w:tooltip="Suharyadi, 2013 #49" w:history="1">
        <w:r w:rsidR="008D0954">
          <w:rPr>
            <w:rFonts w:ascii="Times New Roman" w:eastAsia="Times New Roman" w:hAnsi="Times New Roman" w:cs="Times New Roman"/>
            <w:noProof/>
            <w:color w:val="000000" w:themeColor="text1"/>
            <w:sz w:val="24"/>
            <w:szCs w:val="26"/>
          </w:rPr>
          <w:t>Suharyadi, 2013</w:t>
        </w:r>
      </w:hyperlink>
      <w:r w:rsidR="000D70E6">
        <w:rPr>
          <w:rFonts w:ascii="Times New Roman" w:eastAsia="Times New Roman" w:hAnsi="Times New Roman" w:cs="Times New Roman"/>
          <w:noProof/>
          <w:color w:val="000000" w:themeColor="text1"/>
          <w:sz w:val="24"/>
          <w:szCs w:val="26"/>
        </w:rPr>
        <w:t>)</w:t>
      </w:r>
      <w:r w:rsidR="000D70E6">
        <w:rPr>
          <w:rFonts w:ascii="Times New Roman" w:eastAsia="Times New Roman" w:hAnsi="Times New Roman" w:cs="Times New Roman"/>
          <w:color w:val="000000" w:themeColor="text1"/>
          <w:sz w:val="24"/>
          <w:szCs w:val="26"/>
        </w:rPr>
        <w:fldChar w:fldCharType="end"/>
      </w:r>
      <w:r w:rsidRPr="00FA43D2">
        <w:rPr>
          <w:rFonts w:ascii="Times New Roman" w:eastAsia="Times New Roman" w:hAnsi="Times New Roman" w:cs="Times New Roman"/>
          <w:color w:val="000000" w:themeColor="text1"/>
          <w:sz w:val="24"/>
          <w:szCs w:val="26"/>
        </w:rPr>
        <w:t>. The SA is actualized in the five or six mutual steps, they are: observing, questioning, exploring, associating, and networking, and also creating. The steps which is intended to establish students’ critical thinking and curious in learning are facilitated widely and deeply. English language teachers have not been convincing yet that SA applied well in learning process. It is not clear yet and presumably it causes some controversies.</w:t>
      </w:r>
      <w:r w:rsidR="00AA0C8B">
        <w:rPr>
          <w:rFonts w:ascii="Times New Roman" w:eastAsia="Times New Roman" w:hAnsi="Times New Roman" w:cs="Times New Roman"/>
          <w:color w:val="000000" w:themeColor="text1"/>
          <w:sz w:val="24"/>
          <w:szCs w:val="26"/>
        </w:rPr>
        <w:t xml:space="preserve"> While, </w:t>
      </w:r>
      <w:r w:rsidR="009A7CCA" w:rsidRPr="009A7CCA">
        <w:rPr>
          <w:rFonts w:ascii="Times New Roman" w:eastAsia="Times New Roman" w:hAnsi="Times New Roman" w:cs="Times New Roman"/>
          <w:sz w:val="24"/>
          <w:szCs w:val="26"/>
        </w:rPr>
        <w:t xml:space="preserve">the </w:t>
      </w:r>
      <w:r w:rsidR="00AA0C8B">
        <w:rPr>
          <w:rFonts w:ascii="Times New Roman" w:eastAsia="Times New Roman" w:hAnsi="Times New Roman" w:cs="Times New Roman"/>
          <w:sz w:val="24"/>
          <w:szCs w:val="26"/>
        </w:rPr>
        <w:t>SA</w:t>
      </w:r>
      <w:r w:rsidR="007841BD">
        <w:rPr>
          <w:rFonts w:ascii="Times New Roman" w:eastAsia="Times New Roman" w:hAnsi="Times New Roman" w:cs="Times New Roman"/>
          <w:sz w:val="24"/>
          <w:szCs w:val="26"/>
        </w:rPr>
        <w:t xml:space="preserve"> </w:t>
      </w:r>
      <w:r w:rsidR="009A7CCA" w:rsidRPr="009A7CCA">
        <w:rPr>
          <w:rFonts w:ascii="Times New Roman" w:eastAsia="Times New Roman" w:hAnsi="Times New Roman" w:cs="Times New Roman"/>
          <w:sz w:val="24"/>
          <w:szCs w:val="26"/>
        </w:rPr>
        <w:t xml:space="preserve">in 2013 curriculum </w:t>
      </w:r>
      <w:r w:rsidR="00C878F1">
        <w:rPr>
          <w:rFonts w:ascii="Times New Roman" w:eastAsia="Times New Roman" w:hAnsi="Times New Roman" w:cs="Times New Roman"/>
          <w:sz w:val="24"/>
          <w:szCs w:val="26"/>
        </w:rPr>
        <w:fldChar w:fldCharType="begin"/>
      </w:r>
      <w:r w:rsidR="00C878F1">
        <w:rPr>
          <w:rFonts w:ascii="Times New Roman" w:eastAsia="Times New Roman" w:hAnsi="Times New Roman" w:cs="Times New Roman"/>
          <w:sz w:val="24"/>
          <w:szCs w:val="26"/>
        </w:rPr>
        <w:instrText xml:space="preserve"> ADDIN EN.CITE &lt;EndNote&gt;&lt;Cite AuthorYear="1"&gt;&lt;Author&gt;Permendikbud-22&lt;/Author&gt;&lt;Year&gt;2016&lt;/Year&gt;&lt;RecNum&gt;98&lt;/RecNum&gt;&lt;DisplayText&gt;Permendikbud-22 (2016)&lt;/DisplayText&gt;&lt;record&gt;&lt;rec-number&gt;98&lt;/rec-number&gt;&lt;foreign-keys&gt;&lt;key app="EN" db-id="0tzzwe29ssdfz4ertsnvfp2mxz09pxweptaz"&gt;98&lt;/key&gt;&lt;/foreign-keys&gt;&lt;ref-type name="Standard"&gt;58&lt;/ref-type&gt;&lt;contributors&gt;&lt;authors&gt;&lt;author&gt;Permendikbud-22&lt;/author&gt;&lt;/authors&gt;&lt;/contributors&gt;&lt;titles&gt;&lt;title&gt;Standar Proses Pendidikan Dasar dan Menengah&lt;/title&gt;&lt;/titles&gt;&lt;volume&gt;22&lt;/volume&gt;&lt;dates&gt;&lt;year&gt;2016&lt;/year&gt;&lt;/dates&gt;&lt;pub-location&gt;Jakarta&lt;/pub-location&gt;&lt;publisher&gt;Menteri Pendidikan dan Kebudayaan Republik Indonesia&lt;/publisher&gt;&lt;urls&gt;&lt;/urls&gt;&lt;/record&gt;&lt;/Cite&gt;&lt;/EndNote&gt;</w:instrText>
      </w:r>
      <w:r w:rsidR="00C878F1">
        <w:rPr>
          <w:rFonts w:ascii="Times New Roman" w:eastAsia="Times New Roman" w:hAnsi="Times New Roman" w:cs="Times New Roman"/>
          <w:sz w:val="24"/>
          <w:szCs w:val="26"/>
        </w:rPr>
        <w:fldChar w:fldCharType="separate"/>
      </w:r>
      <w:hyperlink w:anchor="_ENREF_8" w:tooltip="Permendikbud-22, 2016 #98" w:history="1">
        <w:r w:rsidR="008D0954">
          <w:rPr>
            <w:rFonts w:ascii="Times New Roman" w:eastAsia="Times New Roman" w:hAnsi="Times New Roman" w:cs="Times New Roman"/>
            <w:noProof/>
            <w:sz w:val="24"/>
            <w:szCs w:val="26"/>
          </w:rPr>
          <w:t>Permendikbud-22 (2016</w:t>
        </w:r>
      </w:hyperlink>
      <w:r w:rsidR="00C878F1">
        <w:rPr>
          <w:rFonts w:ascii="Times New Roman" w:eastAsia="Times New Roman" w:hAnsi="Times New Roman" w:cs="Times New Roman"/>
          <w:noProof/>
          <w:sz w:val="24"/>
          <w:szCs w:val="26"/>
        </w:rPr>
        <w:t>)</w:t>
      </w:r>
      <w:r w:rsidR="00C878F1">
        <w:rPr>
          <w:rFonts w:ascii="Times New Roman" w:eastAsia="Times New Roman" w:hAnsi="Times New Roman" w:cs="Times New Roman"/>
          <w:sz w:val="24"/>
          <w:szCs w:val="26"/>
        </w:rPr>
        <w:fldChar w:fldCharType="end"/>
      </w:r>
      <w:r w:rsidR="009A7CCA" w:rsidRPr="009A7CCA">
        <w:rPr>
          <w:rFonts w:ascii="Times New Roman" w:eastAsia="Times New Roman" w:hAnsi="Times New Roman" w:cs="Times New Roman"/>
          <w:sz w:val="24"/>
          <w:szCs w:val="26"/>
        </w:rPr>
        <w:t xml:space="preserve"> explained specifically that the learning approach goes to students centered which is implemented in “5 M”</w:t>
      </w:r>
      <w:r w:rsidR="007841BD">
        <w:rPr>
          <w:rFonts w:ascii="Times New Roman" w:eastAsia="Times New Roman" w:hAnsi="Times New Roman" w:cs="Times New Roman"/>
          <w:sz w:val="24"/>
          <w:szCs w:val="26"/>
        </w:rPr>
        <w:t xml:space="preserve"> or “6 M”</w:t>
      </w:r>
      <w:r w:rsidR="009A7CCA" w:rsidRPr="009A7CCA">
        <w:rPr>
          <w:rFonts w:ascii="Times New Roman" w:eastAsia="Times New Roman" w:hAnsi="Times New Roman" w:cs="Times New Roman"/>
          <w:sz w:val="24"/>
          <w:szCs w:val="26"/>
        </w:rPr>
        <w:t xml:space="preserve"> such as observing, questioning, associating, experimenting, communicating and creating. On the other hand, the approach can be applied in to some models of leaning “Discovery or Inquiry learning” and “Project Based Learning”</w:t>
      </w:r>
    </w:p>
    <w:p w:rsidR="00E31D53" w:rsidRDefault="00FA43D2" w:rsidP="00E31D53">
      <w:pPr>
        <w:spacing w:after="0" w:line="240" w:lineRule="auto"/>
        <w:ind w:firstLine="709"/>
        <w:jc w:val="both"/>
        <w:rPr>
          <w:rFonts w:ascii="Times New Roman" w:eastAsia="Times New Roman" w:hAnsi="Times New Roman" w:cs="Times New Roman"/>
          <w:color w:val="000000" w:themeColor="text1"/>
          <w:sz w:val="24"/>
          <w:szCs w:val="26"/>
        </w:rPr>
      </w:pPr>
      <w:r w:rsidRPr="00FA43D2">
        <w:rPr>
          <w:rFonts w:ascii="Times New Roman" w:eastAsia="Times New Roman" w:hAnsi="Times New Roman" w:cs="Times New Roman"/>
          <w:color w:val="000000" w:themeColor="text1"/>
          <w:sz w:val="24"/>
          <w:szCs w:val="26"/>
        </w:rPr>
        <w:t xml:space="preserve">Although SA has been occupied in EFL classroom but it does not really assure that the students are enthusiastic, enjoyable and energetic toward all the steps. Based on the observation and interview in SMPN 2 </w:t>
      </w:r>
      <w:proofErr w:type="spellStart"/>
      <w:r w:rsidRPr="00FA43D2">
        <w:rPr>
          <w:rFonts w:ascii="Times New Roman" w:eastAsia="Times New Roman" w:hAnsi="Times New Roman" w:cs="Times New Roman"/>
          <w:color w:val="000000" w:themeColor="text1"/>
          <w:sz w:val="24"/>
          <w:szCs w:val="26"/>
        </w:rPr>
        <w:t>Sinjai</w:t>
      </w:r>
      <w:proofErr w:type="spellEnd"/>
      <w:r w:rsidRPr="00FA43D2">
        <w:rPr>
          <w:rFonts w:ascii="Times New Roman" w:eastAsia="Times New Roman" w:hAnsi="Times New Roman" w:cs="Times New Roman"/>
          <w:color w:val="000000" w:themeColor="text1"/>
          <w:sz w:val="24"/>
          <w:szCs w:val="26"/>
        </w:rPr>
        <w:t xml:space="preserve"> Tengah. This school is one of</w:t>
      </w:r>
      <w:r w:rsidR="0006386B">
        <w:rPr>
          <w:rFonts w:ascii="Times New Roman" w:eastAsia="Times New Roman" w:hAnsi="Times New Roman" w:cs="Times New Roman"/>
          <w:color w:val="000000" w:themeColor="text1"/>
          <w:sz w:val="24"/>
          <w:szCs w:val="26"/>
        </w:rPr>
        <w:t xml:space="preserve"> six </w:t>
      </w:r>
      <w:r w:rsidRPr="00FA43D2">
        <w:rPr>
          <w:rFonts w:ascii="Times New Roman" w:eastAsia="Times New Roman" w:hAnsi="Times New Roman" w:cs="Times New Roman"/>
          <w:color w:val="000000" w:themeColor="text1"/>
          <w:sz w:val="24"/>
          <w:szCs w:val="26"/>
        </w:rPr>
        <w:t>the PS in 2013 curriculum since 2013. It has been carrying out the curriculum and engaging SA in the learning process for 4 years. Furthermore, the investigator found that not all English teachers apply this approach in the class. Some of the teachers do not comprehend it and some others say that it is complicated to adjust in English language teaching (ELT) because of the procedures.</w:t>
      </w:r>
    </w:p>
    <w:p w:rsidR="00E31D53" w:rsidRDefault="00FA43D2" w:rsidP="00E31D53">
      <w:pPr>
        <w:spacing w:after="0" w:line="240" w:lineRule="auto"/>
        <w:ind w:firstLine="709"/>
        <w:jc w:val="both"/>
        <w:rPr>
          <w:rFonts w:ascii="Times New Roman" w:eastAsia="Times New Roman" w:hAnsi="Times New Roman" w:cs="Times New Roman"/>
          <w:color w:val="000000" w:themeColor="text1"/>
          <w:sz w:val="24"/>
          <w:szCs w:val="26"/>
        </w:rPr>
      </w:pPr>
      <w:r w:rsidRPr="00FA43D2">
        <w:rPr>
          <w:rFonts w:ascii="Times New Roman" w:eastAsia="Times New Roman" w:hAnsi="Times New Roman" w:cs="Times New Roman"/>
          <w:color w:val="000000" w:themeColor="text1"/>
          <w:sz w:val="24"/>
          <w:szCs w:val="26"/>
        </w:rPr>
        <w:t xml:space="preserve">Moreover, the students think that the SA learning process is not interesting and their teachers just do the monotonous activities without any clearly steps of the </w:t>
      </w:r>
      <w:r w:rsidR="00D731A6">
        <w:rPr>
          <w:rFonts w:ascii="Times New Roman" w:eastAsia="Times New Roman" w:hAnsi="Times New Roman" w:cs="Times New Roman"/>
          <w:color w:val="000000" w:themeColor="text1"/>
          <w:sz w:val="24"/>
          <w:szCs w:val="26"/>
        </w:rPr>
        <w:t>SA</w:t>
      </w:r>
      <w:r w:rsidRPr="00FA43D2">
        <w:rPr>
          <w:rFonts w:ascii="Times New Roman" w:eastAsia="Times New Roman" w:hAnsi="Times New Roman" w:cs="Times New Roman"/>
          <w:color w:val="000000" w:themeColor="text1"/>
          <w:sz w:val="24"/>
          <w:szCs w:val="26"/>
        </w:rPr>
        <w:t xml:space="preserve">. Other comment that the teachers still dominate all the learning process in the class and the students are rarely involved in the learning activities. Even the students’ presence in the classroom is only forcing themselves because they are afraid of their teacher. So that, most of them are reluctant to focus and participate in learning English. The case above shows that the students have low </w:t>
      </w:r>
      <w:r w:rsidRPr="002F1843">
        <w:rPr>
          <w:rFonts w:ascii="Times New Roman" w:eastAsia="Times New Roman" w:hAnsi="Times New Roman" w:cs="Times New Roman"/>
          <w:sz w:val="24"/>
          <w:szCs w:val="26"/>
        </w:rPr>
        <w:t>motivation and participation in EFL class.</w:t>
      </w:r>
    </w:p>
    <w:p w:rsidR="00E31D53" w:rsidRDefault="00FA43D2" w:rsidP="00E31D53">
      <w:pPr>
        <w:spacing w:after="0" w:line="240" w:lineRule="auto"/>
        <w:ind w:firstLine="709"/>
        <w:jc w:val="both"/>
        <w:rPr>
          <w:rFonts w:ascii="Times New Roman" w:eastAsia="Times New Roman" w:hAnsi="Times New Roman" w:cs="Times New Roman"/>
          <w:color w:val="000000" w:themeColor="text1"/>
          <w:sz w:val="24"/>
          <w:szCs w:val="26"/>
        </w:rPr>
      </w:pPr>
      <w:r w:rsidRPr="002F1843">
        <w:rPr>
          <w:rFonts w:ascii="Times New Roman" w:eastAsia="Times New Roman" w:hAnsi="Times New Roman" w:cs="Times New Roman"/>
          <w:sz w:val="24"/>
          <w:szCs w:val="26"/>
        </w:rPr>
        <w:t>One of the key successes in language learning is motivation</w:t>
      </w:r>
      <w:r w:rsidR="000D70E6">
        <w:rPr>
          <w:rFonts w:ascii="Times New Roman" w:eastAsia="Times New Roman" w:hAnsi="Times New Roman" w:cs="Times New Roman"/>
          <w:sz w:val="24"/>
          <w:szCs w:val="26"/>
        </w:rPr>
        <w:t xml:space="preserve"> </w:t>
      </w:r>
      <w:r w:rsidR="000D70E6">
        <w:rPr>
          <w:rFonts w:ascii="Times New Roman" w:eastAsia="Times New Roman" w:hAnsi="Times New Roman" w:cs="Times New Roman"/>
          <w:sz w:val="24"/>
          <w:szCs w:val="26"/>
        </w:rPr>
        <w:fldChar w:fldCharType="begin"/>
      </w:r>
      <w:r w:rsidR="00C878F1">
        <w:rPr>
          <w:rFonts w:ascii="Times New Roman" w:eastAsia="Times New Roman" w:hAnsi="Times New Roman" w:cs="Times New Roman"/>
          <w:sz w:val="24"/>
          <w:szCs w:val="26"/>
        </w:rPr>
        <w:instrText xml:space="preserve"> ADDIN EN.CITE &lt;EndNote&gt;&lt;Cite&gt;&lt;Author&gt;Dornyei&lt;/Author&gt;&lt;Year&gt;1998&lt;/Year&gt;&lt;RecNum&gt;54&lt;/RecNum&gt;&lt;Prefix&gt;Gardner and Lambert`, 1972 in &lt;/Prefix&gt;&lt;DisplayText&gt;(Gardner and Lambert, 1972 in Dornyei, 1998)&lt;/DisplayText&gt;&lt;record&gt;&lt;rec-number&gt;54&lt;/rec-number&gt;&lt;foreign-keys&gt;&lt;key app="EN" db-id="0tzzwe29ssdfz4ertsnvfp2mxz09pxweptaz"&gt;54&lt;/key&gt;&lt;/foreign-keys&gt;&lt;ref-type name="Journal Article"&gt;17&lt;/ref-type&gt;&lt;contributors&gt;&lt;authors&gt;&lt;author&gt;Zoltan Dornyei&lt;/author&gt;&lt;/authors&gt;&lt;/contributors&gt;&lt;titles&gt;&lt;title&gt;Motivation in Second and Foreign Language Learning&lt;/title&gt;&lt;secondary-title&gt;Language Teaching&lt;/secondary-title&gt;&lt;/titles&gt;&lt;periodical&gt;&lt;full-title&gt;Language Teaching&lt;/full-title&gt;&lt;/periodical&gt;&lt;volume&gt;31&lt;/volume&gt;&lt;dates&gt;&lt;year&gt;1998&lt;/year&gt;&lt;pub-dates&gt;&lt;date&gt;12 June 2009&lt;/date&gt;&lt;/pub-dates&gt;&lt;/dates&gt;&lt;work-type&gt;Published online&lt;/work-type&gt;&lt;urls&gt;&lt;/urls&gt;&lt;electronic-resource-num&gt;10.1017/S026144480001315X&lt;/electronic-resource-num&gt;&lt;/record&gt;&lt;/Cite&gt;&lt;/EndNote&gt;</w:instrText>
      </w:r>
      <w:r w:rsidR="000D70E6">
        <w:rPr>
          <w:rFonts w:ascii="Times New Roman" w:eastAsia="Times New Roman" w:hAnsi="Times New Roman" w:cs="Times New Roman"/>
          <w:sz w:val="24"/>
          <w:szCs w:val="26"/>
        </w:rPr>
        <w:fldChar w:fldCharType="separate"/>
      </w:r>
      <w:r w:rsidR="000D70E6">
        <w:rPr>
          <w:rFonts w:ascii="Times New Roman" w:eastAsia="Times New Roman" w:hAnsi="Times New Roman" w:cs="Times New Roman"/>
          <w:noProof/>
          <w:sz w:val="24"/>
          <w:szCs w:val="26"/>
        </w:rPr>
        <w:t>(</w:t>
      </w:r>
      <w:hyperlink w:anchor="_ENREF_3" w:tooltip="Dornyei, 1998 #54" w:history="1">
        <w:r w:rsidR="008D0954">
          <w:rPr>
            <w:rFonts w:ascii="Times New Roman" w:eastAsia="Times New Roman" w:hAnsi="Times New Roman" w:cs="Times New Roman"/>
            <w:noProof/>
            <w:sz w:val="24"/>
            <w:szCs w:val="26"/>
          </w:rPr>
          <w:t>Gardner and Lambert, 1972 in Dornyei, 1998</w:t>
        </w:r>
      </w:hyperlink>
      <w:r w:rsidR="000D70E6">
        <w:rPr>
          <w:rFonts w:ascii="Times New Roman" w:eastAsia="Times New Roman" w:hAnsi="Times New Roman" w:cs="Times New Roman"/>
          <w:noProof/>
          <w:sz w:val="24"/>
          <w:szCs w:val="26"/>
        </w:rPr>
        <w:t>)</w:t>
      </w:r>
      <w:r w:rsidR="000D70E6">
        <w:rPr>
          <w:rFonts w:ascii="Times New Roman" w:eastAsia="Times New Roman" w:hAnsi="Times New Roman" w:cs="Times New Roman"/>
          <w:sz w:val="24"/>
          <w:szCs w:val="26"/>
        </w:rPr>
        <w:fldChar w:fldCharType="end"/>
      </w:r>
      <w:r w:rsidR="000D70E6">
        <w:rPr>
          <w:rFonts w:ascii="Times New Roman" w:eastAsia="Times New Roman" w:hAnsi="Times New Roman" w:cs="Times New Roman"/>
          <w:sz w:val="24"/>
          <w:szCs w:val="26"/>
        </w:rPr>
        <w:t xml:space="preserve">. </w:t>
      </w:r>
      <w:r w:rsidR="000D70E6">
        <w:rPr>
          <w:rFonts w:ascii="Times New Roman" w:eastAsia="Times New Roman" w:hAnsi="Times New Roman" w:cs="Times New Roman"/>
          <w:sz w:val="24"/>
          <w:szCs w:val="26"/>
        </w:rPr>
        <w:fldChar w:fldCharType="begin"/>
      </w:r>
      <w:r w:rsidR="000D70E6">
        <w:rPr>
          <w:rFonts w:ascii="Times New Roman" w:eastAsia="Times New Roman" w:hAnsi="Times New Roman" w:cs="Times New Roman"/>
          <w:sz w:val="24"/>
          <w:szCs w:val="26"/>
        </w:rPr>
        <w:instrText xml:space="preserve"> ADDIN EN.CITE &lt;EndNote&gt;&lt;Cite AuthorYear="1"&gt;&lt;Author&gt;Gardner&lt;/Author&gt;&lt;Year&gt;1985&lt;/Year&gt;&lt;RecNum&gt;72&lt;/RecNum&gt;&lt;DisplayText&gt;Gardner (1985)&lt;/DisplayText&gt;&lt;record&gt;&lt;rec-number&gt;72&lt;/rec-number&gt;&lt;foreign-keys&gt;&lt;key app="EN" db-id="0tzzwe29ssdfz4ertsnvfp2mxz09pxweptaz"&gt;72&lt;/key&gt;&lt;/foreign-keys&gt;&lt;ref-type name="Electronic Book"&gt;44&lt;/ref-type&gt;&lt;contributors&gt;&lt;authors&gt;&lt;author&gt;R.C. Gardner&lt;/author&gt;&lt;/authors&gt;&lt;secondary-authors&gt;&lt;author&gt;Edward Arnold&lt;/author&gt;&lt;/secondary-authors&gt;&lt;/contributors&gt;&lt;titles&gt;&lt;title&gt;Social Psychology and Second Language Learning&lt;/title&gt;&lt;secondary-title&gt;The Role of Attitude and Motivation&lt;/secondary-title&gt;&lt;/titles&gt;&lt;pages&gt;208&lt;/pages&gt;&lt;dates&gt;&lt;year&gt;1985&lt;/year&gt;&lt;/dates&gt;&lt;pub-location&gt;London&lt;/pub-location&gt;&lt;publisher&gt;Edward Arnold (Publishers) Ltd&lt;/publisher&gt;&lt;isbn&gt;0-7131-6425-5&lt;/isbn&gt;&lt;urls&gt;&lt;/urls&gt;&lt;/record&gt;&lt;/Cite&gt;&lt;/EndNote&gt;</w:instrText>
      </w:r>
      <w:r w:rsidR="000D70E6">
        <w:rPr>
          <w:rFonts w:ascii="Times New Roman" w:eastAsia="Times New Roman" w:hAnsi="Times New Roman" w:cs="Times New Roman"/>
          <w:sz w:val="24"/>
          <w:szCs w:val="26"/>
        </w:rPr>
        <w:fldChar w:fldCharType="separate"/>
      </w:r>
      <w:hyperlink w:anchor="_ENREF_4" w:tooltip="Gardner, 1985 #72" w:history="1">
        <w:r w:rsidR="008D0954">
          <w:rPr>
            <w:rFonts w:ascii="Times New Roman" w:eastAsia="Times New Roman" w:hAnsi="Times New Roman" w:cs="Times New Roman"/>
            <w:noProof/>
            <w:sz w:val="24"/>
            <w:szCs w:val="26"/>
          </w:rPr>
          <w:t>Gardner (1985</w:t>
        </w:r>
      </w:hyperlink>
      <w:r w:rsidR="000D70E6">
        <w:rPr>
          <w:rFonts w:ascii="Times New Roman" w:eastAsia="Times New Roman" w:hAnsi="Times New Roman" w:cs="Times New Roman"/>
          <w:noProof/>
          <w:sz w:val="24"/>
          <w:szCs w:val="26"/>
        </w:rPr>
        <w:t>)</w:t>
      </w:r>
      <w:r w:rsidR="000D70E6">
        <w:rPr>
          <w:rFonts w:ascii="Times New Roman" w:eastAsia="Times New Roman" w:hAnsi="Times New Roman" w:cs="Times New Roman"/>
          <w:sz w:val="24"/>
          <w:szCs w:val="26"/>
        </w:rPr>
        <w:fldChar w:fldCharType="end"/>
      </w:r>
      <w:r w:rsidR="003300C3">
        <w:rPr>
          <w:rFonts w:ascii="Times New Roman" w:eastAsia="Times New Roman" w:hAnsi="Times New Roman" w:cs="Times New Roman"/>
          <w:sz w:val="24"/>
          <w:szCs w:val="26"/>
        </w:rPr>
        <w:t xml:space="preserve"> defines motivation has </w:t>
      </w:r>
      <w:r w:rsidR="00D471F6">
        <w:rPr>
          <w:rFonts w:ascii="Times New Roman" w:eastAsia="Times New Roman" w:hAnsi="Times New Roman" w:cs="Times New Roman"/>
          <w:sz w:val="24"/>
          <w:szCs w:val="26"/>
        </w:rPr>
        <w:t xml:space="preserve">three components: </w:t>
      </w:r>
      <w:r w:rsidR="009A7CCA" w:rsidRPr="002F1843">
        <w:rPr>
          <w:rFonts w:ascii="Times New Roman" w:eastAsia="Times New Roman" w:hAnsi="Times New Roman" w:cs="Times New Roman"/>
          <w:sz w:val="24"/>
          <w:szCs w:val="26"/>
        </w:rPr>
        <w:t>1) effo</w:t>
      </w:r>
      <w:r w:rsidR="00D471F6">
        <w:rPr>
          <w:rFonts w:ascii="Times New Roman" w:eastAsia="Times New Roman" w:hAnsi="Times New Roman" w:cs="Times New Roman"/>
          <w:sz w:val="24"/>
          <w:szCs w:val="26"/>
        </w:rPr>
        <w:t xml:space="preserve">rt expanded to reach the goal; 2) desire to achieve the goal; </w:t>
      </w:r>
      <w:r w:rsidR="009A7CCA" w:rsidRPr="002F1843">
        <w:rPr>
          <w:rFonts w:ascii="Times New Roman" w:eastAsia="Times New Roman" w:hAnsi="Times New Roman" w:cs="Times New Roman"/>
          <w:sz w:val="24"/>
          <w:szCs w:val="26"/>
        </w:rPr>
        <w:t>3) favorable attitu</w:t>
      </w:r>
      <w:r w:rsidR="009A7CCA" w:rsidRPr="009A7CCA">
        <w:rPr>
          <w:rFonts w:ascii="Times New Roman" w:eastAsia="Times New Roman" w:hAnsi="Times New Roman" w:cs="Times New Roman"/>
          <w:sz w:val="24"/>
          <w:szCs w:val="26"/>
        </w:rPr>
        <w:t xml:space="preserve">de towards learning language. Furthermore, aspects of learning motivation can be seen from students’ attitude during the learning process such as students’ interest and attention, students’ spirit, students’ responsibility, students’ pleasure, and students’ reaction </w:t>
      </w:r>
      <w:r w:rsidR="000D70E6">
        <w:rPr>
          <w:rFonts w:ascii="Times New Roman" w:eastAsia="Times New Roman" w:hAnsi="Times New Roman" w:cs="Times New Roman"/>
          <w:sz w:val="24"/>
          <w:szCs w:val="26"/>
        </w:rPr>
        <w:fldChar w:fldCharType="begin"/>
      </w:r>
      <w:r w:rsidR="000D70E6">
        <w:rPr>
          <w:rFonts w:ascii="Times New Roman" w:eastAsia="Times New Roman" w:hAnsi="Times New Roman" w:cs="Times New Roman"/>
          <w:sz w:val="24"/>
          <w:szCs w:val="26"/>
        </w:rPr>
        <w:instrText xml:space="preserve"> ADDIN EN.CITE &lt;EndNote&gt;&lt;Cite&gt;&lt;Author&gt;Sudjana&lt;/Author&gt;&lt;Year&gt;1994&lt;/Year&gt;&lt;RecNum&gt;142&lt;/RecNum&gt;&lt;DisplayText&gt;(Sudjana, 1994)&lt;/DisplayText&gt;&lt;record&gt;&lt;rec-number&gt;142&lt;/rec-number&gt;&lt;foreign-keys&gt;&lt;key app="EN" db-id="0tzzwe29ssdfz4ertsnvfp2mxz09pxweptaz"&gt;142&lt;/key&gt;&lt;/foreign-keys&gt;&lt;ref-type name="Book"&gt;6&lt;/ref-type&gt;&lt;contributors&gt;&lt;authors&gt;&lt;author&gt;Sudjana, N&lt;/author&gt;&lt;/authors&gt;&lt;tertiary-authors&gt;&lt;author&gt;Tjun Surjaman&lt;/author&gt;&lt;/tertiary-authors&gt;&lt;/contributors&gt;&lt;titles&gt;&lt;title&gt;Penilaian Hasil Proses Belajar Mengajar&lt;/title&gt;&lt;/titles&gt;&lt;pages&gt;168&lt;/pages&gt;&lt;edition&gt;20&lt;/edition&gt;&lt;section&gt;61&lt;/section&gt;&lt;dates&gt;&lt;year&gt;1994&lt;/year&gt;&lt;pub-dates&gt;&lt;date&gt;Juli 2016&lt;/date&gt;&lt;/pub-dates&gt;&lt;/dates&gt;&lt;pub-location&gt;Bandung&lt;/pub-location&gt;&lt;publisher&gt;PT. Remaja Rosdakarya&lt;/publisher&gt;&lt;urls&gt;&lt;/urls&gt;&lt;/record&gt;&lt;/Cite&gt;&lt;/EndNote&gt;</w:instrText>
      </w:r>
      <w:r w:rsidR="000D70E6">
        <w:rPr>
          <w:rFonts w:ascii="Times New Roman" w:eastAsia="Times New Roman" w:hAnsi="Times New Roman" w:cs="Times New Roman"/>
          <w:sz w:val="24"/>
          <w:szCs w:val="26"/>
        </w:rPr>
        <w:fldChar w:fldCharType="separate"/>
      </w:r>
      <w:r w:rsidR="000D70E6">
        <w:rPr>
          <w:rFonts w:ascii="Times New Roman" w:eastAsia="Times New Roman" w:hAnsi="Times New Roman" w:cs="Times New Roman"/>
          <w:noProof/>
          <w:sz w:val="24"/>
          <w:szCs w:val="26"/>
        </w:rPr>
        <w:t>(</w:t>
      </w:r>
      <w:hyperlink w:anchor="_ENREF_10" w:tooltip="Sudjana, 1994 #142" w:history="1">
        <w:r w:rsidR="008D0954">
          <w:rPr>
            <w:rFonts w:ascii="Times New Roman" w:eastAsia="Times New Roman" w:hAnsi="Times New Roman" w:cs="Times New Roman"/>
            <w:noProof/>
            <w:sz w:val="24"/>
            <w:szCs w:val="26"/>
          </w:rPr>
          <w:t>Sudjana, 1994</w:t>
        </w:r>
      </w:hyperlink>
      <w:r w:rsidR="000D70E6">
        <w:rPr>
          <w:rFonts w:ascii="Times New Roman" w:eastAsia="Times New Roman" w:hAnsi="Times New Roman" w:cs="Times New Roman"/>
          <w:noProof/>
          <w:sz w:val="24"/>
          <w:szCs w:val="26"/>
        </w:rPr>
        <w:t>)</w:t>
      </w:r>
      <w:r w:rsidR="000D70E6">
        <w:rPr>
          <w:rFonts w:ascii="Times New Roman" w:eastAsia="Times New Roman" w:hAnsi="Times New Roman" w:cs="Times New Roman"/>
          <w:sz w:val="24"/>
          <w:szCs w:val="26"/>
        </w:rPr>
        <w:fldChar w:fldCharType="end"/>
      </w:r>
      <w:r w:rsidR="009A7CCA" w:rsidRPr="009A7CCA">
        <w:rPr>
          <w:rFonts w:ascii="Times New Roman" w:eastAsia="Times New Roman" w:hAnsi="Times New Roman" w:cs="Times New Roman"/>
          <w:sz w:val="24"/>
          <w:szCs w:val="26"/>
        </w:rPr>
        <w:t>.</w:t>
      </w:r>
    </w:p>
    <w:p w:rsidR="00E31D53" w:rsidRDefault="009A7CCA" w:rsidP="00E31D53">
      <w:pPr>
        <w:spacing w:after="0" w:line="240" w:lineRule="auto"/>
        <w:ind w:firstLine="709"/>
        <w:jc w:val="both"/>
        <w:rPr>
          <w:rFonts w:ascii="Times New Roman" w:eastAsia="Times New Roman" w:hAnsi="Times New Roman" w:cs="Times New Roman"/>
          <w:color w:val="000000" w:themeColor="text1"/>
          <w:sz w:val="24"/>
          <w:szCs w:val="26"/>
        </w:rPr>
      </w:pPr>
      <w:r>
        <w:rPr>
          <w:rFonts w:ascii="Times New Roman" w:eastAsia="Times New Roman" w:hAnsi="Times New Roman" w:cs="Times New Roman"/>
          <w:sz w:val="24"/>
          <w:szCs w:val="26"/>
        </w:rPr>
        <w:t>Related to p</w:t>
      </w:r>
      <w:r w:rsidRPr="009A7CCA">
        <w:rPr>
          <w:rFonts w:ascii="Times New Roman" w:eastAsia="Times New Roman" w:hAnsi="Times New Roman" w:cs="Times New Roman"/>
          <w:sz w:val="24"/>
          <w:szCs w:val="26"/>
        </w:rPr>
        <w:t xml:space="preserve">articipation in learning activities is a valuable work habit for </w:t>
      </w:r>
      <w:r w:rsidR="003300C3">
        <w:rPr>
          <w:rFonts w:ascii="Times New Roman" w:eastAsia="Times New Roman" w:hAnsi="Times New Roman" w:cs="Times New Roman"/>
          <w:sz w:val="24"/>
          <w:szCs w:val="26"/>
        </w:rPr>
        <w:t>certain excuse</w:t>
      </w:r>
      <w:r w:rsidRPr="009A7CCA">
        <w:rPr>
          <w:rFonts w:ascii="Times New Roman" w:eastAsia="Times New Roman" w:hAnsi="Times New Roman" w:cs="Times New Roman"/>
          <w:sz w:val="24"/>
          <w:szCs w:val="26"/>
        </w:rPr>
        <w:t xml:space="preserve">. It provides students with opportunities to learn and practice new </w:t>
      </w:r>
      <w:r w:rsidRPr="009A7CCA">
        <w:rPr>
          <w:rFonts w:ascii="Times New Roman" w:eastAsia="Times New Roman" w:hAnsi="Times New Roman" w:cs="Times New Roman"/>
          <w:sz w:val="24"/>
          <w:szCs w:val="26"/>
        </w:rPr>
        <w:lastRenderedPageBreak/>
        <w:t xml:space="preserve">knowledge and strategies, to explain their reasoning, and to examine their thinking processes and recognize the need to revise thinking. Students’ classroom participation can be </w:t>
      </w:r>
      <w:r w:rsidR="00A76643">
        <w:rPr>
          <w:rFonts w:ascii="Times New Roman" w:eastAsia="Times New Roman" w:hAnsi="Times New Roman" w:cs="Times New Roman"/>
          <w:sz w:val="24"/>
          <w:szCs w:val="26"/>
        </w:rPr>
        <w:t xml:space="preserve">judged </w:t>
      </w:r>
      <w:r w:rsidRPr="009A7CCA">
        <w:rPr>
          <w:rFonts w:ascii="Times New Roman" w:eastAsia="Times New Roman" w:hAnsi="Times New Roman" w:cs="Times New Roman"/>
          <w:sz w:val="24"/>
          <w:szCs w:val="26"/>
        </w:rPr>
        <w:t xml:space="preserve">from students’ involvement in commenting and joining in discussions, also sharing their opinions, thoughts and ideas. Moreover, </w:t>
      </w:r>
      <w:r w:rsidR="000D70E6">
        <w:rPr>
          <w:rFonts w:ascii="Times New Roman" w:eastAsia="Times New Roman" w:hAnsi="Times New Roman" w:cs="Times New Roman"/>
          <w:sz w:val="24"/>
          <w:szCs w:val="26"/>
        </w:rPr>
        <w:fldChar w:fldCharType="begin"/>
      </w:r>
      <w:r w:rsidR="000D70E6">
        <w:rPr>
          <w:rFonts w:ascii="Times New Roman" w:eastAsia="Times New Roman" w:hAnsi="Times New Roman" w:cs="Times New Roman"/>
          <w:sz w:val="24"/>
          <w:szCs w:val="26"/>
        </w:rPr>
        <w:instrText xml:space="preserve"> ADDIN EN.CITE &lt;EndNote&gt;&lt;Cite AuthorYear="1"&gt;&lt;Author&gt;Warayet&lt;/Author&gt;&lt;Year&gt;2011&lt;/Year&gt;&lt;RecNum&gt;65&lt;/RecNum&gt;&lt;DisplayText&gt;Warayet (2011)&lt;/DisplayText&gt;&lt;record&gt;&lt;rec-number&gt;65&lt;/rec-number&gt;&lt;foreign-keys&gt;&lt;key app="EN" db-id="0tzzwe29ssdfz4ertsnvfp2mxz09pxweptaz"&gt;65&lt;/key&gt;&lt;/foreign-keys&gt;&lt;ref-type name="Thesis"&gt;32&lt;/ref-type&gt;&lt;contributors&gt;&lt;authors&gt;&lt;author&gt;Abdalla Warayet &lt;/author&gt;&lt;/authors&gt;&lt;/contributors&gt;&lt;titles&gt;&lt;title&gt;Participation as a Complex Phenomenon in the EFL Classroom&lt;/title&gt;&lt;/titles&gt;&lt;volume&gt;Doctor of Philosophy School of Education&lt;/volume&gt;&lt;dates&gt;&lt;year&gt;2011&lt;/year&gt;&lt;/dates&gt;&lt;pub-location&gt;UK&lt;/pub-location&gt;&lt;publisher&gt;Newcastle University&lt;/publisher&gt;&lt;urls&gt;&lt;/urls&gt;&lt;/record&gt;&lt;/Cite&gt;&lt;/EndNote&gt;</w:instrText>
      </w:r>
      <w:r w:rsidR="000D70E6">
        <w:rPr>
          <w:rFonts w:ascii="Times New Roman" w:eastAsia="Times New Roman" w:hAnsi="Times New Roman" w:cs="Times New Roman"/>
          <w:sz w:val="24"/>
          <w:szCs w:val="26"/>
        </w:rPr>
        <w:fldChar w:fldCharType="separate"/>
      </w:r>
      <w:hyperlink w:anchor="_ENREF_13" w:tooltip="Warayet, 2011 #65" w:history="1">
        <w:r w:rsidR="008D0954">
          <w:rPr>
            <w:rFonts w:ascii="Times New Roman" w:eastAsia="Times New Roman" w:hAnsi="Times New Roman" w:cs="Times New Roman"/>
            <w:noProof/>
            <w:sz w:val="24"/>
            <w:szCs w:val="26"/>
          </w:rPr>
          <w:t>Warayet (2011</w:t>
        </w:r>
      </w:hyperlink>
      <w:r w:rsidR="000D70E6">
        <w:rPr>
          <w:rFonts w:ascii="Times New Roman" w:eastAsia="Times New Roman" w:hAnsi="Times New Roman" w:cs="Times New Roman"/>
          <w:noProof/>
          <w:sz w:val="24"/>
          <w:szCs w:val="26"/>
        </w:rPr>
        <w:t>)</w:t>
      </w:r>
      <w:r w:rsidR="000D70E6">
        <w:rPr>
          <w:rFonts w:ascii="Times New Roman" w:eastAsia="Times New Roman" w:hAnsi="Times New Roman" w:cs="Times New Roman"/>
          <w:sz w:val="24"/>
          <w:szCs w:val="26"/>
        </w:rPr>
        <w:fldChar w:fldCharType="end"/>
      </w:r>
      <w:r w:rsidRPr="009A7CCA">
        <w:rPr>
          <w:rFonts w:ascii="Times New Roman" w:eastAsia="Times New Roman" w:hAnsi="Times New Roman" w:cs="Times New Roman"/>
          <w:sz w:val="24"/>
          <w:szCs w:val="26"/>
        </w:rPr>
        <w:t xml:space="preserve"> illustrated the types of classroom participation such as graded and oral participation, silent or non-oral participation, classroom embodied action, and classroom desk talk.</w:t>
      </w:r>
    </w:p>
    <w:p w:rsidR="00857239" w:rsidRPr="00E31D53" w:rsidRDefault="00DF5F51" w:rsidP="00E31D53">
      <w:pPr>
        <w:spacing w:after="0" w:line="240" w:lineRule="auto"/>
        <w:ind w:firstLine="709"/>
        <w:jc w:val="both"/>
        <w:rPr>
          <w:rFonts w:ascii="Times New Roman" w:eastAsia="Times New Roman" w:hAnsi="Times New Roman" w:cs="Times New Roman"/>
          <w:color w:val="000000" w:themeColor="text1"/>
          <w:sz w:val="24"/>
          <w:szCs w:val="26"/>
        </w:rPr>
      </w:pPr>
      <w:r w:rsidRPr="005A290B">
        <w:rPr>
          <w:rFonts w:ascii="Times New Roman" w:hAnsi="Times New Roman" w:cs="Times New Roman"/>
          <w:sz w:val="24"/>
        </w:rPr>
        <w:t>Based on the illustration above</w:t>
      </w:r>
      <w:r w:rsidR="0035331B" w:rsidRPr="005A290B">
        <w:rPr>
          <w:rFonts w:ascii="Times New Roman" w:hAnsi="Times New Roman" w:cs="Times New Roman"/>
          <w:sz w:val="24"/>
        </w:rPr>
        <w:t xml:space="preserve">, the purpose of </w:t>
      </w:r>
      <w:r w:rsidR="00F6656C">
        <w:rPr>
          <w:rFonts w:ascii="Times New Roman" w:hAnsi="Times New Roman" w:cs="Times New Roman"/>
          <w:sz w:val="24"/>
        </w:rPr>
        <w:t>this</w:t>
      </w:r>
      <w:r w:rsidR="0035331B" w:rsidRPr="005A290B">
        <w:rPr>
          <w:rFonts w:ascii="Times New Roman" w:hAnsi="Times New Roman" w:cs="Times New Roman"/>
          <w:sz w:val="24"/>
        </w:rPr>
        <w:t xml:space="preserve"> </w:t>
      </w:r>
      <w:r w:rsidR="00FA43D2">
        <w:rPr>
          <w:rFonts w:ascii="Times New Roman" w:hAnsi="Times New Roman" w:cs="Times New Roman"/>
          <w:sz w:val="24"/>
        </w:rPr>
        <w:t>investigation</w:t>
      </w:r>
      <w:r w:rsidR="0035331B" w:rsidRPr="005A290B">
        <w:rPr>
          <w:rFonts w:ascii="Times New Roman" w:hAnsi="Times New Roman" w:cs="Times New Roman"/>
          <w:sz w:val="24"/>
        </w:rPr>
        <w:t xml:space="preserve"> was</w:t>
      </w:r>
      <w:r w:rsidR="00857239">
        <w:rPr>
          <w:rFonts w:ascii="Times New Roman" w:hAnsi="Times New Roman" w:cs="Times New Roman"/>
          <w:sz w:val="24"/>
        </w:rPr>
        <w:t xml:space="preserve"> to find out:</w:t>
      </w:r>
    </w:p>
    <w:p w:rsidR="00FA43D2" w:rsidRDefault="00FA43D2" w:rsidP="00FA43D2">
      <w:pPr>
        <w:pStyle w:val="ListParagraph"/>
        <w:numPr>
          <w:ilvl w:val="0"/>
          <w:numId w:val="8"/>
        </w:numPr>
        <w:ind w:left="426" w:hanging="426"/>
        <w:jc w:val="both"/>
        <w:rPr>
          <w:rFonts w:ascii="Times New Roman" w:hAnsi="Times New Roman" w:cs="Times New Roman"/>
          <w:sz w:val="24"/>
        </w:rPr>
      </w:pPr>
      <w:r w:rsidRPr="00FA43D2">
        <w:rPr>
          <w:rFonts w:ascii="Times New Roman" w:hAnsi="Times New Roman" w:cs="Times New Roman"/>
          <w:sz w:val="24"/>
        </w:rPr>
        <w:t xml:space="preserve">To find out the EFL students’ motivation of SMP </w:t>
      </w:r>
      <w:proofErr w:type="spellStart"/>
      <w:r w:rsidRPr="00FA43D2">
        <w:rPr>
          <w:rFonts w:ascii="Times New Roman" w:hAnsi="Times New Roman" w:cs="Times New Roman"/>
          <w:sz w:val="24"/>
        </w:rPr>
        <w:t>Negeri</w:t>
      </w:r>
      <w:proofErr w:type="spellEnd"/>
      <w:r w:rsidRPr="00FA43D2">
        <w:rPr>
          <w:rFonts w:ascii="Times New Roman" w:hAnsi="Times New Roman" w:cs="Times New Roman"/>
          <w:sz w:val="24"/>
        </w:rPr>
        <w:t xml:space="preserve"> 2 </w:t>
      </w:r>
      <w:proofErr w:type="spellStart"/>
      <w:r w:rsidRPr="00FA43D2">
        <w:rPr>
          <w:rFonts w:ascii="Times New Roman" w:hAnsi="Times New Roman" w:cs="Times New Roman"/>
          <w:sz w:val="24"/>
        </w:rPr>
        <w:t>Sinjai</w:t>
      </w:r>
      <w:proofErr w:type="spellEnd"/>
      <w:r w:rsidRPr="00FA43D2">
        <w:rPr>
          <w:rFonts w:ascii="Times New Roman" w:hAnsi="Times New Roman" w:cs="Times New Roman"/>
          <w:sz w:val="24"/>
        </w:rPr>
        <w:t xml:space="preserve"> Tengah in the implem</w:t>
      </w:r>
      <w:r>
        <w:rPr>
          <w:rFonts w:ascii="Times New Roman" w:hAnsi="Times New Roman" w:cs="Times New Roman"/>
          <w:sz w:val="24"/>
        </w:rPr>
        <w:t>entation of scientific approach</w:t>
      </w:r>
    </w:p>
    <w:p w:rsidR="00FA43D2" w:rsidRPr="00FA43D2" w:rsidRDefault="00FA43D2" w:rsidP="00B8741E">
      <w:pPr>
        <w:pStyle w:val="ListParagraph"/>
        <w:numPr>
          <w:ilvl w:val="0"/>
          <w:numId w:val="8"/>
        </w:numPr>
        <w:spacing w:after="200"/>
        <w:ind w:left="426" w:hanging="426"/>
        <w:jc w:val="both"/>
        <w:rPr>
          <w:rFonts w:ascii="Times New Roman" w:hAnsi="Times New Roman" w:cs="Times New Roman"/>
          <w:sz w:val="24"/>
        </w:rPr>
      </w:pPr>
      <w:r w:rsidRPr="00FA43D2">
        <w:rPr>
          <w:rFonts w:ascii="Times New Roman" w:hAnsi="Times New Roman" w:cs="Times New Roman"/>
          <w:sz w:val="24"/>
        </w:rPr>
        <w:t xml:space="preserve">To find out the EFL students’ participation of SMP </w:t>
      </w:r>
      <w:proofErr w:type="spellStart"/>
      <w:r w:rsidRPr="00FA43D2">
        <w:rPr>
          <w:rFonts w:ascii="Times New Roman" w:hAnsi="Times New Roman" w:cs="Times New Roman"/>
          <w:sz w:val="24"/>
        </w:rPr>
        <w:t>Negeri</w:t>
      </w:r>
      <w:proofErr w:type="spellEnd"/>
      <w:r w:rsidRPr="00FA43D2">
        <w:rPr>
          <w:rFonts w:ascii="Times New Roman" w:hAnsi="Times New Roman" w:cs="Times New Roman"/>
          <w:sz w:val="24"/>
        </w:rPr>
        <w:t xml:space="preserve"> 2 </w:t>
      </w:r>
      <w:proofErr w:type="spellStart"/>
      <w:r w:rsidRPr="00FA43D2">
        <w:rPr>
          <w:rFonts w:ascii="Times New Roman" w:hAnsi="Times New Roman" w:cs="Times New Roman"/>
          <w:sz w:val="24"/>
        </w:rPr>
        <w:t>Sinjai</w:t>
      </w:r>
      <w:proofErr w:type="spellEnd"/>
      <w:r w:rsidRPr="00FA43D2">
        <w:rPr>
          <w:rFonts w:ascii="Times New Roman" w:hAnsi="Times New Roman" w:cs="Times New Roman"/>
          <w:sz w:val="24"/>
        </w:rPr>
        <w:t xml:space="preserve"> Tengah in the implementation of scientific approach.</w:t>
      </w:r>
    </w:p>
    <w:p w:rsidR="00857239" w:rsidRDefault="00857239" w:rsidP="00857239">
      <w:pPr>
        <w:pStyle w:val="ListParagraph"/>
        <w:ind w:firstLine="0"/>
        <w:jc w:val="both"/>
        <w:rPr>
          <w:rFonts w:ascii="Times New Roman" w:hAnsi="Times New Roman" w:cs="Times New Roman"/>
          <w:sz w:val="24"/>
        </w:rPr>
      </w:pPr>
    </w:p>
    <w:p w:rsidR="00DF5F51" w:rsidRPr="005A290B" w:rsidRDefault="006F378F" w:rsidP="00D731A6">
      <w:pPr>
        <w:spacing w:after="0" w:line="240" w:lineRule="auto"/>
        <w:jc w:val="both"/>
        <w:rPr>
          <w:rFonts w:ascii="Times New Roman" w:hAnsi="Times New Roman" w:cs="Times New Roman"/>
          <w:b/>
          <w:bCs/>
          <w:sz w:val="24"/>
          <w:szCs w:val="23"/>
        </w:rPr>
      </w:pPr>
      <w:r w:rsidRPr="005A290B">
        <w:rPr>
          <w:rFonts w:ascii="Times New Roman" w:hAnsi="Times New Roman" w:cs="Times New Roman"/>
          <w:b/>
          <w:bCs/>
          <w:sz w:val="24"/>
          <w:szCs w:val="23"/>
        </w:rPr>
        <w:t>METHOD</w:t>
      </w:r>
    </w:p>
    <w:p w:rsidR="00E31D53" w:rsidRDefault="006F378F" w:rsidP="00E31D53">
      <w:pPr>
        <w:spacing w:after="0" w:line="240" w:lineRule="auto"/>
        <w:ind w:firstLine="709"/>
        <w:jc w:val="both"/>
        <w:rPr>
          <w:rFonts w:ascii="Times New Roman" w:hAnsi="Times New Roman" w:cs="Times New Roman"/>
          <w:sz w:val="24"/>
          <w:szCs w:val="24"/>
        </w:rPr>
      </w:pPr>
      <w:r w:rsidRPr="005A290B">
        <w:rPr>
          <w:rFonts w:ascii="Times New Roman" w:hAnsi="Times New Roman" w:cs="Times New Roman"/>
          <w:sz w:val="24"/>
          <w:szCs w:val="24"/>
        </w:rPr>
        <w:t xml:space="preserve">The </w:t>
      </w:r>
      <w:r w:rsidR="00FA768E">
        <w:rPr>
          <w:rFonts w:ascii="Times New Roman" w:hAnsi="Times New Roman" w:cs="Times New Roman"/>
          <w:sz w:val="24"/>
          <w:szCs w:val="24"/>
        </w:rPr>
        <w:t>investigator</w:t>
      </w:r>
      <w:r w:rsidRPr="005A290B">
        <w:rPr>
          <w:rFonts w:ascii="Times New Roman" w:hAnsi="Times New Roman" w:cs="Times New Roman"/>
          <w:sz w:val="24"/>
          <w:szCs w:val="24"/>
        </w:rPr>
        <w:t xml:space="preserve"> </w:t>
      </w:r>
      <w:r w:rsidR="009A7CCA">
        <w:rPr>
          <w:rFonts w:ascii="Times New Roman" w:hAnsi="Times New Roman" w:cs="Times New Roman"/>
          <w:sz w:val="24"/>
          <w:szCs w:val="24"/>
        </w:rPr>
        <w:t xml:space="preserve">applied </w:t>
      </w:r>
      <w:r w:rsidR="00FA768E">
        <w:rPr>
          <w:rFonts w:ascii="Times New Roman" w:hAnsi="Times New Roman" w:cs="Times New Roman"/>
          <w:sz w:val="24"/>
          <w:szCs w:val="24"/>
        </w:rPr>
        <w:t>Classroom Action Research (CAR)</w:t>
      </w:r>
      <w:r w:rsidR="00FF1CDC">
        <w:rPr>
          <w:rFonts w:ascii="Times New Roman" w:hAnsi="Times New Roman" w:cs="Times New Roman"/>
          <w:sz w:val="24"/>
          <w:szCs w:val="24"/>
        </w:rPr>
        <w:t>.</w:t>
      </w:r>
      <w:r w:rsidR="00FF1CDC" w:rsidRPr="00FF1CDC">
        <w:t xml:space="preserve"> </w:t>
      </w:r>
      <w:r w:rsidR="00A76643">
        <w:rPr>
          <w:rFonts w:ascii="Times New Roman" w:hAnsi="Times New Roman" w:cs="Times New Roman"/>
          <w:sz w:val="24"/>
          <w:szCs w:val="24"/>
        </w:rPr>
        <w:t xml:space="preserve">The </w:t>
      </w:r>
      <w:r w:rsidR="00FF1CDC" w:rsidRPr="00FF1CDC">
        <w:rPr>
          <w:rFonts w:ascii="Times New Roman" w:hAnsi="Times New Roman" w:cs="Times New Roman"/>
          <w:sz w:val="24"/>
          <w:szCs w:val="24"/>
        </w:rPr>
        <w:t xml:space="preserve">CAR was </w:t>
      </w:r>
      <w:r w:rsidR="00A76643">
        <w:rPr>
          <w:rFonts w:ascii="Times New Roman" w:hAnsi="Times New Roman" w:cs="Times New Roman"/>
          <w:sz w:val="24"/>
          <w:szCs w:val="24"/>
        </w:rPr>
        <w:t xml:space="preserve">suggested </w:t>
      </w:r>
      <w:r w:rsidR="00FF1CDC">
        <w:rPr>
          <w:rFonts w:ascii="Times New Roman" w:hAnsi="Times New Roman" w:cs="Times New Roman"/>
          <w:sz w:val="24"/>
          <w:szCs w:val="24"/>
        </w:rPr>
        <w:t>in two cycles</w:t>
      </w:r>
      <w:r w:rsidR="00FF1CDC" w:rsidRPr="00FF1CDC">
        <w:rPr>
          <w:rFonts w:ascii="Times New Roman" w:hAnsi="Times New Roman" w:cs="Times New Roman"/>
          <w:sz w:val="24"/>
          <w:szCs w:val="24"/>
        </w:rPr>
        <w:t xml:space="preserve">. Each cycle consisted of </w:t>
      </w:r>
      <w:r w:rsidR="00D471F6">
        <w:rPr>
          <w:rFonts w:ascii="Times New Roman" w:hAnsi="Times New Roman" w:cs="Times New Roman"/>
          <w:sz w:val="24"/>
          <w:szCs w:val="24"/>
        </w:rPr>
        <w:t>4</w:t>
      </w:r>
      <w:r w:rsidR="00FF1CDC" w:rsidRPr="00FF1CDC">
        <w:rPr>
          <w:rFonts w:ascii="Times New Roman" w:hAnsi="Times New Roman" w:cs="Times New Roman"/>
          <w:sz w:val="24"/>
          <w:szCs w:val="24"/>
        </w:rPr>
        <w:t xml:space="preserve"> meetings. Three of them were learning process and the last meeting was giving questionnaires and interviewing.</w:t>
      </w:r>
      <w:r w:rsidR="00E25B56" w:rsidRPr="00E25B56">
        <w:t xml:space="preserve"> </w:t>
      </w:r>
      <w:r w:rsidR="00E25B56" w:rsidRPr="00E25B56">
        <w:rPr>
          <w:rFonts w:ascii="Times New Roman" w:hAnsi="Times New Roman" w:cs="Times New Roman"/>
          <w:sz w:val="24"/>
          <w:szCs w:val="24"/>
        </w:rPr>
        <w:t xml:space="preserve">Research design employed in this investigation is Model of </w:t>
      </w:r>
      <w:r w:rsidR="000D70E6">
        <w:rPr>
          <w:rFonts w:ascii="Times New Roman" w:hAnsi="Times New Roman" w:cs="Times New Roman"/>
          <w:sz w:val="24"/>
          <w:szCs w:val="24"/>
        </w:rPr>
        <w:fldChar w:fldCharType="begin"/>
      </w:r>
      <w:r w:rsidR="000D70E6">
        <w:rPr>
          <w:rFonts w:ascii="Times New Roman" w:hAnsi="Times New Roman" w:cs="Times New Roman"/>
          <w:sz w:val="24"/>
          <w:szCs w:val="24"/>
        </w:rPr>
        <w:instrText xml:space="preserve"> ADDIN EN.CITE &lt;EndNote&gt;&lt;Cite AuthorYear="1"&gt;&lt;Author&gt;Arikunto&lt;/Author&gt;&lt;Year&gt;2016&lt;/Year&gt;&lt;RecNum&gt;100&lt;/RecNum&gt;&lt;DisplayText&gt;Arikunto (2016)&lt;/DisplayText&gt;&lt;record&gt;&lt;rec-number&gt;100&lt;/rec-number&gt;&lt;foreign-keys&gt;&lt;key app="EN" db-id="0tzzwe29ssdfz4ertsnvfp2mxz09pxweptaz"&gt;100&lt;/key&gt;&lt;/foreign-keys&gt;&lt;ref-type name="Book"&gt;6&lt;/ref-type&gt;&lt;contributors&gt;&lt;authors&gt;&lt;author&gt;Suharsimi Arikunto&lt;/author&gt;&lt;/authors&gt;&lt;tertiary-authors&gt;&lt;author&gt;Suryani&lt;/author&gt;&lt;/tertiary-authors&gt;&lt;/contributors&gt;&lt;titles&gt;&lt;title&gt;Penelitian Tindakan Kelas&lt;/title&gt;&lt;/titles&gt;&lt;edition&gt;Edisi Revisi&lt;/edition&gt;&lt;dates&gt;&lt;year&gt;2016&lt;/year&gt;&lt;pub-dates&gt;&lt;date&gt;Juni 2016&lt;/date&gt;&lt;/pub-dates&gt;&lt;/dates&gt;&lt;pub-location&gt;Jakarta&lt;/pub-location&gt;&lt;publisher&gt;PT. Bumi Aksara&lt;/publisher&gt;&lt;urls&gt;&lt;/urls&gt;&lt;/record&gt;&lt;/Cite&gt;&lt;/EndNote&gt;</w:instrText>
      </w:r>
      <w:r w:rsidR="000D70E6">
        <w:rPr>
          <w:rFonts w:ascii="Times New Roman" w:hAnsi="Times New Roman" w:cs="Times New Roman"/>
          <w:sz w:val="24"/>
          <w:szCs w:val="24"/>
        </w:rPr>
        <w:fldChar w:fldCharType="separate"/>
      </w:r>
      <w:hyperlink w:anchor="_ENREF_1" w:tooltip="Arikunto, 2016 #100" w:history="1">
        <w:r w:rsidR="008D0954">
          <w:rPr>
            <w:rFonts w:ascii="Times New Roman" w:hAnsi="Times New Roman" w:cs="Times New Roman"/>
            <w:noProof/>
            <w:sz w:val="24"/>
            <w:szCs w:val="24"/>
          </w:rPr>
          <w:t>Arikunto (2016</w:t>
        </w:r>
      </w:hyperlink>
      <w:r w:rsidR="000D70E6">
        <w:rPr>
          <w:rFonts w:ascii="Times New Roman" w:hAnsi="Times New Roman" w:cs="Times New Roman"/>
          <w:noProof/>
          <w:sz w:val="24"/>
          <w:szCs w:val="24"/>
        </w:rPr>
        <w:t>)</w:t>
      </w:r>
      <w:r w:rsidR="000D70E6">
        <w:rPr>
          <w:rFonts w:ascii="Times New Roman" w:hAnsi="Times New Roman" w:cs="Times New Roman"/>
          <w:sz w:val="24"/>
          <w:szCs w:val="24"/>
        </w:rPr>
        <w:fldChar w:fldCharType="end"/>
      </w:r>
      <w:r w:rsidR="00D471F6">
        <w:rPr>
          <w:rFonts w:ascii="Times New Roman" w:hAnsi="Times New Roman" w:cs="Times New Roman"/>
          <w:sz w:val="24"/>
          <w:szCs w:val="24"/>
        </w:rPr>
        <w:t xml:space="preserve"> </w:t>
      </w:r>
      <w:r w:rsidR="00E25B56" w:rsidRPr="00E25B56">
        <w:rPr>
          <w:rFonts w:ascii="Times New Roman" w:hAnsi="Times New Roman" w:cs="Times New Roman"/>
          <w:sz w:val="24"/>
          <w:szCs w:val="24"/>
        </w:rPr>
        <w:t>tr</w:t>
      </w:r>
      <w:r w:rsidR="00D471F6">
        <w:rPr>
          <w:rFonts w:ascii="Times New Roman" w:hAnsi="Times New Roman" w:cs="Times New Roman"/>
          <w:sz w:val="24"/>
          <w:szCs w:val="24"/>
        </w:rPr>
        <w:t xml:space="preserve">anslated the outline they are: </w:t>
      </w:r>
      <w:r w:rsidR="00E25B56" w:rsidRPr="00E25B56">
        <w:rPr>
          <w:rFonts w:ascii="Times New Roman" w:hAnsi="Times New Roman" w:cs="Times New Roman"/>
          <w:sz w:val="24"/>
          <w:szCs w:val="24"/>
        </w:rPr>
        <w:t>1)</w:t>
      </w:r>
      <w:r w:rsidR="00D471F6">
        <w:rPr>
          <w:rFonts w:ascii="Times New Roman" w:hAnsi="Times New Roman" w:cs="Times New Roman"/>
          <w:sz w:val="24"/>
          <w:szCs w:val="24"/>
        </w:rPr>
        <w:t xml:space="preserve"> planning, 2) acting, 3) observing, and </w:t>
      </w:r>
      <w:r w:rsidR="00E25B56" w:rsidRPr="00E25B56">
        <w:rPr>
          <w:rFonts w:ascii="Times New Roman" w:hAnsi="Times New Roman" w:cs="Times New Roman"/>
          <w:sz w:val="24"/>
          <w:szCs w:val="24"/>
        </w:rPr>
        <w:t>4) reflecting.</w:t>
      </w:r>
      <w:r w:rsidR="00E25B56">
        <w:rPr>
          <w:rFonts w:ascii="Times New Roman" w:hAnsi="Times New Roman" w:cs="Times New Roman"/>
          <w:sz w:val="24"/>
          <w:szCs w:val="24"/>
        </w:rPr>
        <w:t xml:space="preserve"> </w:t>
      </w:r>
      <w:r w:rsidR="00792895" w:rsidRPr="00792895">
        <w:rPr>
          <w:rFonts w:ascii="Times New Roman" w:hAnsi="Times New Roman" w:cs="Times New Roman"/>
          <w:sz w:val="24"/>
          <w:szCs w:val="24"/>
        </w:rPr>
        <w:t xml:space="preserve">The object of </w:t>
      </w:r>
      <w:r w:rsidR="00792895">
        <w:rPr>
          <w:rFonts w:ascii="Times New Roman" w:hAnsi="Times New Roman" w:cs="Times New Roman"/>
          <w:sz w:val="24"/>
          <w:szCs w:val="24"/>
        </w:rPr>
        <w:t xml:space="preserve">investigation </w:t>
      </w:r>
      <w:r w:rsidR="00792895" w:rsidRPr="003D55AB">
        <w:rPr>
          <w:rFonts w:ascii="Times New Roman" w:hAnsi="Times New Roman" w:cs="Times New Roman"/>
          <w:sz w:val="24"/>
          <w:szCs w:val="24"/>
        </w:rPr>
        <w:t xml:space="preserve">was the </w:t>
      </w:r>
      <w:r w:rsidR="00AD73B0" w:rsidRPr="003D55AB">
        <w:rPr>
          <w:rFonts w:ascii="Times New Roman" w:hAnsi="Times New Roman" w:cs="Times New Roman"/>
          <w:sz w:val="24"/>
          <w:szCs w:val="24"/>
        </w:rPr>
        <w:t xml:space="preserve">students’ classroom motivation and participation of EFL students in the </w:t>
      </w:r>
      <w:r w:rsidR="00792895" w:rsidRPr="003D55AB">
        <w:rPr>
          <w:rFonts w:ascii="Times New Roman" w:hAnsi="Times New Roman" w:cs="Times New Roman"/>
          <w:sz w:val="24"/>
          <w:szCs w:val="24"/>
        </w:rPr>
        <w:t xml:space="preserve">implementation of </w:t>
      </w:r>
      <w:r w:rsidR="00D471F6" w:rsidRPr="003D55AB">
        <w:rPr>
          <w:rFonts w:ascii="Times New Roman" w:hAnsi="Times New Roman" w:cs="Times New Roman"/>
          <w:sz w:val="24"/>
          <w:szCs w:val="24"/>
        </w:rPr>
        <w:t>SA</w:t>
      </w:r>
      <w:r w:rsidR="00792895" w:rsidRPr="003D55AB">
        <w:rPr>
          <w:rFonts w:ascii="Times New Roman" w:hAnsi="Times New Roman" w:cs="Times New Roman"/>
          <w:sz w:val="24"/>
          <w:szCs w:val="24"/>
        </w:rPr>
        <w:t xml:space="preserve">. This </w:t>
      </w:r>
      <w:r w:rsidR="00792895" w:rsidRPr="00792895">
        <w:rPr>
          <w:rFonts w:ascii="Times New Roman" w:hAnsi="Times New Roman" w:cs="Times New Roman"/>
          <w:sz w:val="24"/>
          <w:szCs w:val="24"/>
        </w:rPr>
        <w:t xml:space="preserve">investigation held at SMP </w:t>
      </w:r>
      <w:proofErr w:type="spellStart"/>
      <w:r w:rsidR="00792895" w:rsidRPr="00792895">
        <w:rPr>
          <w:rFonts w:ascii="Times New Roman" w:hAnsi="Times New Roman" w:cs="Times New Roman"/>
          <w:sz w:val="24"/>
          <w:szCs w:val="24"/>
        </w:rPr>
        <w:t>Negeri</w:t>
      </w:r>
      <w:proofErr w:type="spellEnd"/>
      <w:r w:rsidR="00792895" w:rsidRPr="00792895">
        <w:rPr>
          <w:rFonts w:ascii="Times New Roman" w:hAnsi="Times New Roman" w:cs="Times New Roman"/>
          <w:sz w:val="24"/>
          <w:szCs w:val="24"/>
        </w:rPr>
        <w:t xml:space="preserve"> 2 </w:t>
      </w:r>
      <w:proofErr w:type="spellStart"/>
      <w:r w:rsidR="00792895" w:rsidRPr="00792895">
        <w:rPr>
          <w:rFonts w:ascii="Times New Roman" w:hAnsi="Times New Roman" w:cs="Times New Roman"/>
          <w:sz w:val="24"/>
          <w:szCs w:val="24"/>
        </w:rPr>
        <w:t>Sinjai</w:t>
      </w:r>
      <w:proofErr w:type="spellEnd"/>
      <w:r w:rsidR="00792895" w:rsidRPr="00792895">
        <w:rPr>
          <w:rFonts w:ascii="Times New Roman" w:hAnsi="Times New Roman" w:cs="Times New Roman"/>
          <w:sz w:val="24"/>
          <w:szCs w:val="24"/>
        </w:rPr>
        <w:t xml:space="preserve"> Tengah </w:t>
      </w:r>
      <w:r w:rsidR="00D471F6">
        <w:rPr>
          <w:rFonts w:ascii="Times New Roman" w:hAnsi="Times New Roman" w:cs="Times New Roman"/>
          <w:sz w:val="24"/>
          <w:szCs w:val="24"/>
        </w:rPr>
        <w:t>and the s</w:t>
      </w:r>
      <w:r w:rsidR="00792895" w:rsidRPr="00792895">
        <w:rPr>
          <w:rFonts w:ascii="Times New Roman" w:hAnsi="Times New Roman" w:cs="Times New Roman"/>
          <w:sz w:val="24"/>
          <w:szCs w:val="24"/>
        </w:rPr>
        <w:t xml:space="preserve">ubject in this </w:t>
      </w:r>
      <w:r w:rsidR="00A76643">
        <w:rPr>
          <w:rFonts w:ascii="Times New Roman" w:hAnsi="Times New Roman" w:cs="Times New Roman"/>
          <w:sz w:val="24"/>
          <w:szCs w:val="24"/>
        </w:rPr>
        <w:t>investigation</w:t>
      </w:r>
      <w:r w:rsidR="00792895" w:rsidRPr="00792895">
        <w:rPr>
          <w:rFonts w:ascii="Times New Roman" w:hAnsi="Times New Roman" w:cs="Times New Roman"/>
          <w:sz w:val="24"/>
          <w:szCs w:val="24"/>
        </w:rPr>
        <w:t xml:space="preserve"> was class 7-C for 2016/2017 academic year with 28 students</w:t>
      </w:r>
      <w:r w:rsidR="00792895">
        <w:rPr>
          <w:rFonts w:ascii="Times New Roman" w:hAnsi="Times New Roman" w:cs="Times New Roman"/>
          <w:sz w:val="24"/>
          <w:szCs w:val="24"/>
        </w:rPr>
        <w:t>.</w:t>
      </w:r>
    </w:p>
    <w:p w:rsidR="003009BE" w:rsidRDefault="003009BE" w:rsidP="00E31D53">
      <w:pPr>
        <w:spacing w:after="0" w:line="240" w:lineRule="auto"/>
        <w:ind w:firstLine="709"/>
        <w:jc w:val="both"/>
        <w:rPr>
          <w:rFonts w:ascii="Times New Roman" w:hAnsi="Times New Roman" w:cs="Times New Roman"/>
          <w:sz w:val="24"/>
          <w:szCs w:val="24"/>
        </w:rPr>
      </w:pPr>
      <w:r w:rsidRPr="003009BE">
        <w:rPr>
          <w:rFonts w:ascii="Times New Roman" w:hAnsi="Times New Roman" w:cs="Times New Roman"/>
          <w:sz w:val="24"/>
          <w:szCs w:val="24"/>
        </w:rPr>
        <w:t>This investigation was said successful if EFL students’ motivation and participation of mean score were equal or more than 75.00% in the implementation of SA improved as table be shown below:</w:t>
      </w:r>
    </w:p>
    <w:p w:rsidR="00AA0C8B" w:rsidRDefault="00AA0C8B" w:rsidP="00AA0C8B">
      <w:pPr>
        <w:tabs>
          <w:tab w:val="left" w:pos="851"/>
        </w:tabs>
        <w:spacing w:before="120" w:after="0" w:line="240" w:lineRule="auto"/>
        <w:ind w:left="993" w:hanging="993"/>
        <w:jc w:val="both"/>
        <w:rPr>
          <w:rFonts w:asciiTheme="majorBidi" w:hAnsiTheme="majorBidi" w:cstheme="majorBidi"/>
          <w:bCs/>
          <w:sz w:val="24"/>
          <w:szCs w:val="24"/>
        </w:rPr>
      </w:pPr>
      <w:r w:rsidRPr="00CA5417">
        <w:rPr>
          <w:rFonts w:asciiTheme="majorBidi" w:hAnsiTheme="majorBidi" w:cstheme="majorBidi"/>
          <w:sz w:val="24"/>
          <w:szCs w:val="24"/>
        </w:rPr>
        <w:t>Table 1</w:t>
      </w:r>
      <w:r w:rsidRPr="00CA5417">
        <w:rPr>
          <w:rFonts w:asciiTheme="majorBidi" w:hAnsiTheme="majorBidi" w:cstheme="majorBidi"/>
          <w:sz w:val="24"/>
          <w:szCs w:val="24"/>
        </w:rPr>
        <w:tab/>
        <w:t>:</w:t>
      </w:r>
      <w:r w:rsidRPr="00CA5417">
        <w:rPr>
          <w:rFonts w:asciiTheme="majorBidi" w:hAnsiTheme="majorBidi" w:cstheme="majorBidi"/>
          <w:sz w:val="24"/>
          <w:szCs w:val="24"/>
        </w:rPr>
        <w:tab/>
        <w:t>The</w:t>
      </w:r>
      <w:r w:rsidRPr="006B7546">
        <w:rPr>
          <w:rFonts w:asciiTheme="majorBidi" w:hAnsiTheme="majorBidi" w:cstheme="majorBidi"/>
          <w:bCs/>
          <w:sz w:val="24"/>
          <w:szCs w:val="24"/>
        </w:rPr>
        <w:t xml:space="preserve"> list of </w:t>
      </w:r>
      <w:r>
        <w:rPr>
          <w:rFonts w:asciiTheme="majorBidi" w:hAnsiTheme="majorBidi" w:cstheme="majorBidi"/>
          <w:bCs/>
          <w:sz w:val="24"/>
          <w:szCs w:val="24"/>
        </w:rPr>
        <w:t xml:space="preserve">indicators of success in </w:t>
      </w:r>
      <w:r w:rsidRPr="006B7546">
        <w:rPr>
          <w:rFonts w:asciiTheme="majorBidi" w:hAnsiTheme="majorBidi" w:cstheme="majorBidi"/>
          <w:bCs/>
          <w:sz w:val="24"/>
          <w:szCs w:val="24"/>
        </w:rPr>
        <w:t>e</w:t>
      </w:r>
      <w:r>
        <w:rPr>
          <w:rFonts w:asciiTheme="majorBidi" w:hAnsiTheme="majorBidi" w:cstheme="majorBidi"/>
          <w:bCs/>
          <w:sz w:val="24"/>
          <w:szCs w:val="24"/>
        </w:rPr>
        <w:t>ach variable</w:t>
      </w:r>
    </w:p>
    <w:tbl>
      <w:tblPr>
        <w:tblStyle w:val="PlainTable2"/>
        <w:tblW w:w="8244" w:type="dxa"/>
        <w:jc w:val="center"/>
        <w:tblBorders>
          <w:top w:val="none" w:sz="0" w:space="0" w:color="auto"/>
          <w:bottom w:val="none" w:sz="0" w:space="0" w:color="auto"/>
        </w:tblBorders>
        <w:tblLook w:val="04A0" w:firstRow="1" w:lastRow="0" w:firstColumn="1" w:lastColumn="0" w:noHBand="0" w:noVBand="1"/>
      </w:tblPr>
      <w:tblGrid>
        <w:gridCol w:w="4033"/>
        <w:gridCol w:w="2870"/>
        <w:gridCol w:w="1341"/>
      </w:tblGrid>
      <w:tr w:rsidR="00C170F8" w:rsidRPr="006B7546" w:rsidTr="00594250">
        <w:trPr>
          <w:cnfStyle w:val="100000000000" w:firstRow="1" w:lastRow="0" w:firstColumn="0" w:lastColumn="0" w:oddVBand="0" w:evenVBand="0" w:oddHBand="0"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4033" w:type="dxa"/>
            <w:tcBorders>
              <w:top w:val="single" w:sz="4" w:space="0" w:color="auto"/>
              <w:bottom w:val="single" w:sz="4" w:space="0" w:color="auto"/>
            </w:tcBorders>
            <w:shd w:val="clear" w:color="auto" w:fill="A6A6A6" w:themeFill="background1" w:themeFillShade="A6"/>
            <w:vAlign w:val="center"/>
          </w:tcPr>
          <w:p w:rsidR="00C170F8" w:rsidRPr="00C34C30" w:rsidRDefault="00C170F8" w:rsidP="00C170F8">
            <w:pPr>
              <w:jc w:val="center"/>
              <w:rPr>
                <w:rFonts w:asciiTheme="majorBidi" w:hAnsiTheme="majorBidi" w:cstheme="majorBidi"/>
                <w:b w:val="0"/>
                <w:sz w:val="24"/>
                <w:szCs w:val="24"/>
                <w:lang w:val="en-US"/>
              </w:rPr>
            </w:pPr>
            <w:r w:rsidRPr="00C34C30">
              <w:rPr>
                <w:rFonts w:asciiTheme="majorBidi" w:hAnsiTheme="majorBidi" w:cstheme="majorBidi"/>
                <w:b w:val="0"/>
                <w:sz w:val="24"/>
                <w:szCs w:val="24"/>
              </w:rPr>
              <w:t>Variables</w:t>
            </w:r>
          </w:p>
        </w:tc>
        <w:tc>
          <w:tcPr>
            <w:tcW w:w="2870" w:type="dxa"/>
            <w:tcBorders>
              <w:top w:val="single" w:sz="4" w:space="0" w:color="auto"/>
              <w:bottom w:val="single" w:sz="4" w:space="0" w:color="auto"/>
            </w:tcBorders>
            <w:shd w:val="clear" w:color="auto" w:fill="A6A6A6" w:themeFill="background1" w:themeFillShade="A6"/>
            <w:vAlign w:val="center"/>
          </w:tcPr>
          <w:p w:rsidR="00C170F8" w:rsidRPr="00C34C30" w:rsidRDefault="00C170F8" w:rsidP="00C170F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24"/>
                <w:szCs w:val="24"/>
                <w:lang w:val="en-US"/>
              </w:rPr>
            </w:pPr>
            <w:r w:rsidRPr="00C34C30">
              <w:rPr>
                <w:rFonts w:asciiTheme="majorBidi" w:hAnsiTheme="majorBidi" w:cstheme="majorBidi"/>
                <w:b w:val="0"/>
                <w:sz w:val="24"/>
                <w:szCs w:val="24"/>
              </w:rPr>
              <w:t>Indicator</w:t>
            </w:r>
            <w:r w:rsidRPr="00C34C30">
              <w:rPr>
                <w:rFonts w:asciiTheme="majorBidi" w:hAnsiTheme="majorBidi" w:cstheme="majorBidi"/>
                <w:b w:val="0"/>
                <w:sz w:val="24"/>
                <w:szCs w:val="24"/>
                <w:lang w:val="en-US"/>
              </w:rPr>
              <w:t xml:space="preserve">s of Success </w:t>
            </w:r>
            <w:r w:rsidRPr="00C34C30">
              <w:rPr>
                <w:rFonts w:asciiTheme="majorBidi" w:hAnsiTheme="majorBidi" w:cstheme="majorBidi"/>
                <w:b w:val="0"/>
                <w:sz w:val="24"/>
                <w:szCs w:val="24"/>
              </w:rPr>
              <w:t>(%)</w:t>
            </w:r>
          </w:p>
        </w:tc>
        <w:tc>
          <w:tcPr>
            <w:tcW w:w="1341" w:type="dxa"/>
            <w:tcBorders>
              <w:top w:val="single" w:sz="4" w:space="0" w:color="auto"/>
              <w:bottom w:val="single" w:sz="4" w:space="0" w:color="auto"/>
            </w:tcBorders>
            <w:shd w:val="clear" w:color="auto" w:fill="A6A6A6" w:themeFill="background1" w:themeFillShade="A6"/>
            <w:vAlign w:val="center"/>
          </w:tcPr>
          <w:p w:rsidR="00C170F8" w:rsidRPr="00C34C30" w:rsidRDefault="00C170F8" w:rsidP="00C170F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24"/>
                <w:szCs w:val="24"/>
                <w:lang w:val="en-US"/>
              </w:rPr>
            </w:pPr>
            <w:r w:rsidRPr="00C34C30">
              <w:rPr>
                <w:rFonts w:asciiTheme="majorBidi" w:hAnsiTheme="majorBidi" w:cstheme="majorBidi"/>
                <w:b w:val="0"/>
                <w:sz w:val="24"/>
                <w:szCs w:val="24"/>
              </w:rPr>
              <w:t>Category</w:t>
            </w:r>
          </w:p>
        </w:tc>
      </w:tr>
      <w:tr w:rsidR="00C170F8" w:rsidRPr="006B7546" w:rsidTr="00594250">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4033" w:type="dxa"/>
            <w:tcBorders>
              <w:top w:val="single" w:sz="4" w:space="0" w:color="auto"/>
              <w:bottom w:val="none" w:sz="0" w:space="0" w:color="auto"/>
            </w:tcBorders>
            <w:shd w:val="clear" w:color="auto" w:fill="auto"/>
            <w:vAlign w:val="center"/>
          </w:tcPr>
          <w:p w:rsidR="00C170F8" w:rsidRPr="00C34C30" w:rsidRDefault="00C170F8" w:rsidP="00C170F8">
            <w:pPr>
              <w:ind w:left="62"/>
              <w:rPr>
                <w:rFonts w:asciiTheme="majorBidi" w:hAnsiTheme="majorBidi" w:cstheme="majorBidi"/>
                <w:b w:val="0"/>
                <w:sz w:val="24"/>
                <w:szCs w:val="24"/>
              </w:rPr>
            </w:pPr>
            <w:r w:rsidRPr="00C34C30">
              <w:rPr>
                <w:rFonts w:asciiTheme="majorBidi" w:hAnsiTheme="majorBidi" w:cstheme="majorBidi"/>
                <w:b w:val="0"/>
                <w:sz w:val="24"/>
                <w:szCs w:val="24"/>
              </w:rPr>
              <w:t>Student’s Motivation Observation</w:t>
            </w:r>
          </w:p>
        </w:tc>
        <w:tc>
          <w:tcPr>
            <w:tcW w:w="2870" w:type="dxa"/>
            <w:tcBorders>
              <w:top w:val="single" w:sz="4" w:space="0" w:color="auto"/>
              <w:bottom w:val="none" w:sz="0" w:space="0" w:color="auto"/>
            </w:tcBorders>
            <w:shd w:val="clear" w:color="auto" w:fill="auto"/>
            <w:vAlign w:val="center"/>
          </w:tcPr>
          <w:p w:rsidR="00C170F8" w:rsidRPr="00C34C30" w:rsidRDefault="00C170F8" w:rsidP="00C170F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lang w:val="en-US"/>
              </w:rPr>
            </w:pPr>
            <w:r w:rsidRPr="00C34C30">
              <w:rPr>
                <w:rFonts w:asciiTheme="majorBidi" w:hAnsiTheme="majorBidi" w:cstheme="majorBidi"/>
                <w:bCs/>
                <w:sz w:val="24"/>
                <w:szCs w:val="24"/>
              </w:rPr>
              <w:t>75</w:t>
            </w:r>
            <w:r w:rsidRPr="00C34C30">
              <w:rPr>
                <w:rFonts w:asciiTheme="majorBidi" w:hAnsiTheme="majorBidi" w:cstheme="majorBidi"/>
                <w:bCs/>
                <w:sz w:val="24"/>
                <w:szCs w:val="24"/>
                <w:lang w:val="en-US"/>
              </w:rPr>
              <w:t>.00</w:t>
            </w:r>
          </w:p>
        </w:tc>
        <w:tc>
          <w:tcPr>
            <w:tcW w:w="1341" w:type="dxa"/>
            <w:tcBorders>
              <w:top w:val="single" w:sz="4" w:space="0" w:color="auto"/>
              <w:bottom w:val="none" w:sz="0" w:space="0" w:color="auto"/>
            </w:tcBorders>
            <w:shd w:val="clear" w:color="auto" w:fill="auto"/>
            <w:vAlign w:val="center"/>
          </w:tcPr>
          <w:p w:rsidR="00C170F8" w:rsidRPr="00C34C30" w:rsidRDefault="00C170F8" w:rsidP="00C170F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C34C30">
              <w:rPr>
                <w:rFonts w:asciiTheme="majorBidi" w:hAnsiTheme="majorBidi" w:cstheme="majorBidi"/>
                <w:bCs/>
                <w:sz w:val="24"/>
                <w:szCs w:val="24"/>
              </w:rPr>
              <w:t>Good</w:t>
            </w:r>
          </w:p>
        </w:tc>
      </w:tr>
      <w:tr w:rsidR="00C170F8" w:rsidRPr="006B7546" w:rsidTr="00594250">
        <w:trPr>
          <w:trHeight w:val="315"/>
          <w:jc w:val="center"/>
        </w:trPr>
        <w:tc>
          <w:tcPr>
            <w:cnfStyle w:val="001000000000" w:firstRow="0" w:lastRow="0" w:firstColumn="1" w:lastColumn="0" w:oddVBand="0" w:evenVBand="0" w:oddHBand="0" w:evenHBand="0" w:firstRowFirstColumn="0" w:firstRowLastColumn="0" w:lastRowFirstColumn="0" w:lastRowLastColumn="0"/>
            <w:tcW w:w="4033" w:type="dxa"/>
            <w:shd w:val="clear" w:color="auto" w:fill="auto"/>
            <w:vAlign w:val="center"/>
          </w:tcPr>
          <w:p w:rsidR="00C170F8" w:rsidRPr="00C34C30" w:rsidRDefault="00C170F8" w:rsidP="00C170F8">
            <w:pPr>
              <w:ind w:left="62"/>
              <w:rPr>
                <w:rFonts w:asciiTheme="majorBidi" w:hAnsiTheme="majorBidi" w:cstheme="majorBidi"/>
                <w:b w:val="0"/>
                <w:sz w:val="24"/>
                <w:szCs w:val="24"/>
              </w:rPr>
            </w:pPr>
            <w:r w:rsidRPr="00C34C30">
              <w:rPr>
                <w:rFonts w:asciiTheme="majorBidi" w:hAnsiTheme="majorBidi" w:cstheme="majorBidi"/>
                <w:b w:val="0"/>
                <w:sz w:val="24"/>
                <w:szCs w:val="24"/>
              </w:rPr>
              <w:t>Student’s Participation Observation</w:t>
            </w:r>
          </w:p>
        </w:tc>
        <w:tc>
          <w:tcPr>
            <w:tcW w:w="2870" w:type="dxa"/>
            <w:shd w:val="clear" w:color="auto" w:fill="auto"/>
            <w:vAlign w:val="center"/>
          </w:tcPr>
          <w:p w:rsidR="00C170F8" w:rsidRPr="00C34C30" w:rsidRDefault="00C170F8" w:rsidP="00C170F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C34C30">
              <w:rPr>
                <w:rFonts w:asciiTheme="majorBidi" w:hAnsiTheme="majorBidi" w:cstheme="majorBidi"/>
                <w:bCs/>
                <w:sz w:val="24"/>
                <w:szCs w:val="24"/>
              </w:rPr>
              <w:t>75</w:t>
            </w:r>
            <w:r w:rsidRPr="00C34C30">
              <w:rPr>
                <w:rFonts w:asciiTheme="majorBidi" w:hAnsiTheme="majorBidi" w:cstheme="majorBidi"/>
                <w:bCs/>
                <w:sz w:val="24"/>
                <w:szCs w:val="24"/>
                <w:lang w:val="en-US"/>
              </w:rPr>
              <w:t>.00</w:t>
            </w:r>
          </w:p>
        </w:tc>
        <w:tc>
          <w:tcPr>
            <w:tcW w:w="1341" w:type="dxa"/>
            <w:shd w:val="clear" w:color="auto" w:fill="auto"/>
            <w:vAlign w:val="center"/>
          </w:tcPr>
          <w:p w:rsidR="00C170F8" w:rsidRPr="00C34C30" w:rsidRDefault="00C170F8" w:rsidP="00C170F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C34C30">
              <w:rPr>
                <w:rFonts w:asciiTheme="majorBidi" w:hAnsiTheme="majorBidi" w:cstheme="majorBidi"/>
                <w:bCs/>
                <w:sz w:val="24"/>
                <w:szCs w:val="24"/>
              </w:rPr>
              <w:t>Good</w:t>
            </w:r>
          </w:p>
        </w:tc>
      </w:tr>
      <w:tr w:rsidR="00C170F8" w:rsidRPr="006B7546" w:rsidTr="00594250">
        <w:trPr>
          <w:cnfStyle w:val="000000100000" w:firstRow="0" w:lastRow="0" w:firstColumn="0" w:lastColumn="0" w:oddVBand="0" w:evenVBand="0" w:oddHBand="1" w:evenHBand="0" w:firstRowFirstColumn="0" w:firstRowLastColumn="0" w:lastRowFirstColumn="0" w:lastRowLastColumn="0"/>
          <w:trHeight w:val="321"/>
          <w:jc w:val="center"/>
        </w:trPr>
        <w:tc>
          <w:tcPr>
            <w:cnfStyle w:val="001000000000" w:firstRow="0" w:lastRow="0" w:firstColumn="1" w:lastColumn="0" w:oddVBand="0" w:evenVBand="0" w:oddHBand="0" w:evenHBand="0" w:firstRowFirstColumn="0" w:firstRowLastColumn="0" w:lastRowFirstColumn="0" w:lastRowLastColumn="0"/>
            <w:tcW w:w="4033" w:type="dxa"/>
            <w:tcBorders>
              <w:top w:val="none" w:sz="0" w:space="0" w:color="auto"/>
              <w:bottom w:val="none" w:sz="0" w:space="0" w:color="auto"/>
            </w:tcBorders>
            <w:shd w:val="clear" w:color="auto" w:fill="auto"/>
            <w:vAlign w:val="center"/>
          </w:tcPr>
          <w:p w:rsidR="00C170F8" w:rsidRPr="00C34C30" w:rsidRDefault="00C170F8" w:rsidP="00C170F8">
            <w:pPr>
              <w:ind w:left="62"/>
              <w:rPr>
                <w:rFonts w:asciiTheme="majorBidi" w:hAnsiTheme="majorBidi" w:cstheme="majorBidi"/>
                <w:b w:val="0"/>
                <w:sz w:val="24"/>
                <w:szCs w:val="24"/>
              </w:rPr>
            </w:pPr>
            <w:r w:rsidRPr="00C34C30">
              <w:rPr>
                <w:rFonts w:asciiTheme="majorBidi" w:hAnsiTheme="majorBidi" w:cstheme="majorBidi"/>
                <w:b w:val="0"/>
                <w:sz w:val="24"/>
                <w:szCs w:val="24"/>
              </w:rPr>
              <w:t>Student’s Motivation Questionnaire</w:t>
            </w:r>
          </w:p>
        </w:tc>
        <w:tc>
          <w:tcPr>
            <w:tcW w:w="2870" w:type="dxa"/>
            <w:tcBorders>
              <w:top w:val="none" w:sz="0" w:space="0" w:color="auto"/>
              <w:bottom w:val="none" w:sz="0" w:space="0" w:color="auto"/>
            </w:tcBorders>
            <w:shd w:val="clear" w:color="auto" w:fill="auto"/>
            <w:vAlign w:val="center"/>
          </w:tcPr>
          <w:p w:rsidR="00C170F8" w:rsidRPr="00C34C30" w:rsidRDefault="00C170F8" w:rsidP="00C170F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C34C30">
              <w:rPr>
                <w:rFonts w:asciiTheme="majorBidi" w:hAnsiTheme="majorBidi" w:cstheme="majorBidi"/>
                <w:bCs/>
                <w:sz w:val="24"/>
                <w:szCs w:val="24"/>
              </w:rPr>
              <w:t>75</w:t>
            </w:r>
            <w:r w:rsidRPr="00C34C30">
              <w:rPr>
                <w:rFonts w:asciiTheme="majorBidi" w:hAnsiTheme="majorBidi" w:cstheme="majorBidi"/>
                <w:bCs/>
                <w:sz w:val="24"/>
                <w:szCs w:val="24"/>
                <w:lang w:val="en-US"/>
              </w:rPr>
              <w:t>.00</w:t>
            </w:r>
          </w:p>
        </w:tc>
        <w:tc>
          <w:tcPr>
            <w:tcW w:w="1341" w:type="dxa"/>
            <w:tcBorders>
              <w:top w:val="none" w:sz="0" w:space="0" w:color="auto"/>
              <w:bottom w:val="none" w:sz="0" w:space="0" w:color="auto"/>
            </w:tcBorders>
            <w:shd w:val="clear" w:color="auto" w:fill="auto"/>
            <w:vAlign w:val="center"/>
          </w:tcPr>
          <w:p w:rsidR="00C170F8" w:rsidRPr="00C34C30" w:rsidRDefault="00C170F8" w:rsidP="00C170F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C34C30">
              <w:rPr>
                <w:rFonts w:asciiTheme="majorBidi" w:hAnsiTheme="majorBidi" w:cstheme="majorBidi"/>
                <w:bCs/>
                <w:sz w:val="24"/>
                <w:szCs w:val="24"/>
              </w:rPr>
              <w:t>Good</w:t>
            </w:r>
          </w:p>
        </w:tc>
      </w:tr>
      <w:tr w:rsidR="00C170F8" w:rsidRPr="006B7546" w:rsidTr="00594250">
        <w:trPr>
          <w:trHeight w:val="314"/>
          <w:jc w:val="center"/>
        </w:trPr>
        <w:tc>
          <w:tcPr>
            <w:cnfStyle w:val="001000000000" w:firstRow="0" w:lastRow="0" w:firstColumn="1" w:lastColumn="0" w:oddVBand="0" w:evenVBand="0" w:oddHBand="0" w:evenHBand="0" w:firstRowFirstColumn="0" w:firstRowLastColumn="0" w:lastRowFirstColumn="0" w:lastRowLastColumn="0"/>
            <w:tcW w:w="4033" w:type="dxa"/>
            <w:tcBorders>
              <w:bottom w:val="single" w:sz="4" w:space="0" w:color="auto"/>
            </w:tcBorders>
            <w:shd w:val="clear" w:color="auto" w:fill="auto"/>
            <w:vAlign w:val="center"/>
          </w:tcPr>
          <w:p w:rsidR="00C170F8" w:rsidRPr="00C34C30" w:rsidRDefault="00C170F8" w:rsidP="00C170F8">
            <w:pPr>
              <w:ind w:left="62"/>
              <w:rPr>
                <w:rFonts w:asciiTheme="majorBidi" w:hAnsiTheme="majorBidi" w:cstheme="majorBidi"/>
                <w:b w:val="0"/>
                <w:sz w:val="24"/>
                <w:szCs w:val="24"/>
              </w:rPr>
            </w:pPr>
            <w:r w:rsidRPr="00C34C30">
              <w:rPr>
                <w:rFonts w:asciiTheme="majorBidi" w:hAnsiTheme="majorBidi" w:cstheme="majorBidi"/>
                <w:b w:val="0"/>
                <w:sz w:val="24"/>
                <w:szCs w:val="24"/>
              </w:rPr>
              <w:t>Student’s Participation Questionnaire</w:t>
            </w:r>
          </w:p>
        </w:tc>
        <w:tc>
          <w:tcPr>
            <w:tcW w:w="2870" w:type="dxa"/>
            <w:tcBorders>
              <w:bottom w:val="single" w:sz="4" w:space="0" w:color="auto"/>
            </w:tcBorders>
            <w:shd w:val="clear" w:color="auto" w:fill="auto"/>
            <w:vAlign w:val="center"/>
          </w:tcPr>
          <w:p w:rsidR="00C170F8" w:rsidRPr="00C34C30" w:rsidRDefault="00C170F8" w:rsidP="00C170F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C34C30">
              <w:rPr>
                <w:rFonts w:asciiTheme="majorBidi" w:hAnsiTheme="majorBidi" w:cstheme="majorBidi"/>
                <w:bCs/>
                <w:sz w:val="24"/>
                <w:szCs w:val="24"/>
              </w:rPr>
              <w:t>75</w:t>
            </w:r>
            <w:r w:rsidRPr="00C34C30">
              <w:rPr>
                <w:rFonts w:asciiTheme="majorBidi" w:hAnsiTheme="majorBidi" w:cstheme="majorBidi"/>
                <w:bCs/>
                <w:sz w:val="24"/>
                <w:szCs w:val="24"/>
                <w:lang w:val="en-US"/>
              </w:rPr>
              <w:t>.00</w:t>
            </w:r>
          </w:p>
        </w:tc>
        <w:tc>
          <w:tcPr>
            <w:tcW w:w="1341" w:type="dxa"/>
            <w:tcBorders>
              <w:bottom w:val="single" w:sz="4" w:space="0" w:color="auto"/>
            </w:tcBorders>
            <w:shd w:val="clear" w:color="auto" w:fill="auto"/>
            <w:vAlign w:val="center"/>
          </w:tcPr>
          <w:p w:rsidR="00C170F8" w:rsidRPr="00C34C30" w:rsidRDefault="00C170F8" w:rsidP="00C170F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C34C30">
              <w:rPr>
                <w:rFonts w:asciiTheme="majorBidi" w:hAnsiTheme="majorBidi" w:cstheme="majorBidi"/>
                <w:bCs/>
                <w:sz w:val="24"/>
                <w:szCs w:val="24"/>
              </w:rPr>
              <w:t>Good</w:t>
            </w:r>
          </w:p>
        </w:tc>
      </w:tr>
    </w:tbl>
    <w:p w:rsidR="006F378F" w:rsidRDefault="000D70E6" w:rsidP="00E31D53">
      <w:pPr>
        <w:spacing w:before="20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AuthorYear="1"&gt;&lt;Author&gt;Astuti&lt;/Author&gt;&lt;Year&gt;2011&lt;/Year&gt;&lt;RecNum&gt;103&lt;/RecNum&gt;&lt;Prefix&gt;Mulyasa (2005) in &lt;/Prefix&gt;&lt;DisplayText&gt;Mulyasa (2005) in Astuti (2011)&lt;/DisplayText&gt;&lt;record&gt;&lt;rec-number&gt;103&lt;/rec-number&gt;&lt;foreign-keys&gt;&lt;key app="EN" db-id="0tzzwe29ssdfz4ertsnvfp2mxz09pxweptaz"&gt;103&lt;/key&gt;&lt;/foreign-keys&gt;&lt;ref-type name="Thesis"&gt;32&lt;/ref-type&gt;&lt;contributors&gt;&lt;authors&gt;&lt;author&gt;Astri Astuti&lt;/author&gt;&lt;/authors&gt;&lt;/contributors&gt;&lt;titles&gt;&lt;title&gt;Peningkatan Partisipasi dan Motivasi Belajar Biologi melalui Action Learning pada Siswa Kelas X.6 SMAN 5 Surakarta&lt;/title&gt;&lt;secondary-title&gt;Pendidikan Biologi &lt;/secondary-title&gt;&lt;/titles&gt;&lt;dates&gt;&lt;year&gt;2011&lt;/year&gt;&lt;/dates&gt;&lt;publisher&gt;FKIP Universitas Sebelas Maret Surakarta&lt;/publisher&gt;&lt;urls&gt;&lt;/urls&gt;&lt;/record&gt;&lt;/Cite&gt;&lt;/EndNote&gt;</w:instrText>
      </w:r>
      <w:r>
        <w:rPr>
          <w:rFonts w:ascii="Times New Roman" w:hAnsi="Times New Roman" w:cs="Times New Roman"/>
          <w:sz w:val="24"/>
          <w:szCs w:val="24"/>
        </w:rPr>
        <w:fldChar w:fldCharType="separate"/>
      </w:r>
      <w:hyperlink w:anchor="_ENREF_2" w:tooltip="Astuti, 2011 #103" w:history="1">
        <w:r w:rsidR="008D0954">
          <w:rPr>
            <w:rFonts w:ascii="Times New Roman" w:hAnsi="Times New Roman" w:cs="Times New Roman"/>
            <w:noProof/>
            <w:sz w:val="24"/>
            <w:szCs w:val="24"/>
          </w:rPr>
          <w:t>Mulyasa (2005) in Astuti (2011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009BE" w:rsidRPr="003009BE">
        <w:rPr>
          <w:rFonts w:ascii="Times New Roman" w:hAnsi="Times New Roman" w:cs="Times New Roman"/>
          <w:sz w:val="24"/>
          <w:szCs w:val="24"/>
        </w:rPr>
        <w:t>stated that the learning process is success if there is changing of student’s positive behavior entirely or a</w:t>
      </w:r>
      <w:r w:rsidR="00172640">
        <w:rPr>
          <w:rFonts w:ascii="Times New Roman" w:hAnsi="Times New Roman" w:cs="Times New Roman"/>
          <w:sz w:val="24"/>
          <w:szCs w:val="24"/>
        </w:rPr>
        <w:t xml:space="preserve">t least a large part of 75.00%. </w:t>
      </w:r>
      <w:r w:rsidR="003009BE" w:rsidRPr="003009BE">
        <w:rPr>
          <w:rFonts w:ascii="Times New Roman" w:hAnsi="Times New Roman" w:cs="Times New Roman"/>
          <w:sz w:val="24"/>
          <w:szCs w:val="24"/>
        </w:rPr>
        <w:t>If each of the variables for each indicator of success had achieved or over the targets (75.00%), the investigation was meant success and it did not need to be proceeded to the next cycle. On the contrary, if there were all or some indicators of success in each variable did not achieve the targets (75.00%) then this investigation continued to next cycle.</w:t>
      </w:r>
    </w:p>
    <w:p w:rsidR="00E31D53" w:rsidRDefault="00E31D53" w:rsidP="00B8741E">
      <w:pPr>
        <w:spacing w:after="0" w:line="240" w:lineRule="auto"/>
        <w:jc w:val="both"/>
        <w:rPr>
          <w:rFonts w:ascii="Times New Roman" w:hAnsi="Times New Roman" w:cs="Times New Roman"/>
          <w:b/>
          <w:bCs/>
          <w:sz w:val="24"/>
          <w:szCs w:val="23"/>
        </w:rPr>
      </w:pPr>
    </w:p>
    <w:p w:rsidR="00C170F8" w:rsidRDefault="00C170F8" w:rsidP="00B8741E">
      <w:pPr>
        <w:spacing w:after="0" w:line="240" w:lineRule="auto"/>
        <w:jc w:val="both"/>
        <w:rPr>
          <w:rFonts w:ascii="Times New Roman" w:hAnsi="Times New Roman" w:cs="Times New Roman"/>
          <w:b/>
          <w:bCs/>
          <w:sz w:val="24"/>
          <w:szCs w:val="23"/>
        </w:rPr>
      </w:pPr>
      <w:r>
        <w:rPr>
          <w:rFonts w:ascii="Times New Roman" w:hAnsi="Times New Roman" w:cs="Times New Roman"/>
          <w:b/>
          <w:bCs/>
          <w:sz w:val="24"/>
          <w:szCs w:val="23"/>
        </w:rPr>
        <w:lastRenderedPageBreak/>
        <w:t>FINDINGS</w:t>
      </w:r>
    </w:p>
    <w:p w:rsidR="00C170F8" w:rsidRDefault="00C170F8" w:rsidP="007105EC">
      <w:pPr>
        <w:spacing w:after="120" w:line="240" w:lineRule="auto"/>
        <w:ind w:firstLine="709"/>
        <w:jc w:val="both"/>
        <w:rPr>
          <w:rFonts w:ascii="Times New Roman" w:hAnsi="Times New Roman" w:cs="Times New Roman"/>
          <w:sz w:val="24"/>
          <w:szCs w:val="23"/>
        </w:rPr>
      </w:pPr>
      <w:r w:rsidRPr="00C170F8">
        <w:rPr>
          <w:rFonts w:ascii="Times New Roman" w:hAnsi="Times New Roman" w:cs="Times New Roman"/>
          <w:sz w:val="24"/>
          <w:szCs w:val="23"/>
        </w:rPr>
        <w:t>The</w:t>
      </w:r>
      <w:r>
        <w:rPr>
          <w:rFonts w:ascii="Times New Roman" w:hAnsi="Times New Roman" w:cs="Times New Roman"/>
          <w:sz w:val="24"/>
          <w:szCs w:val="23"/>
        </w:rPr>
        <w:t xml:space="preserve"> findings from qualitative descriptive will be describe briefly:</w:t>
      </w:r>
    </w:p>
    <w:p w:rsidR="00C170F8" w:rsidRPr="000B268D" w:rsidRDefault="00857D4F" w:rsidP="000B268D">
      <w:pPr>
        <w:pStyle w:val="ListParagraph"/>
        <w:numPr>
          <w:ilvl w:val="0"/>
          <w:numId w:val="20"/>
        </w:numPr>
        <w:ind w:left="426" w:hanging="426"/>
        <w:jc w:val="both"/>
        <w:rPr>
          <w:rFonts w:ascii="Times New Roman" w:hAnsi="Times New Roman" w:cs="Times New Roman"/>
          <w:b/>
          <w:bCs/>
          <w:sz w:val="24"/>
          <w:szCs w:val="23"/>
        </w:rPr>
      </w:pPr>
      <w:r w:rsidRPr="000B268D">
        <w:rPr>
          <w:rFonts w:ascii="Times New Roman" w:hAnsi="Times New Roman" w:cs="Times New Roman"/>
          <w:b/>
          <w:bCs/>
          <w:sz w:val="24"/>
          <w:szCs w:val="23"/>
        </w:rPr>
        <w:t>Planning</w:t>
      </w:r>
    </w:p>
    <w:p w:rsidR="000B268D" w:rsidRDefault="00C170F8" w:rsidP="007105EC">
      <w:pPr>
        <w:spacing w:after="120"/>
        <w:ind w:firstLine="709"/>
        <w:jc w:val="both"/>
        <w:rPr>
          <w:rFonts w:ascii="Times New Roman" w:hAnsi="Times New Roman" w:cs="Times New Roman"/>
          <w:sz w:val="24"/>
          <w:szCs w:val="23"/>
        </w:rPr>
      </w:pPr>
      <w:r>
        <w:rPr>
          <w:rFonts w:ascii="Times New Roman" w:hAnsi="Times New Roman" w:cs="Times New Roman"/>
          <w:sz w:val="24"/>
          <w:szCs w:val="23"/>
        </w:rPr>
        <w:t xml:space="preserve">After identification of problem, </w:t>
      </w:r>
      <w:r w:rsidRPr="00C170F8">
        <w:rPr>
          <w:rFonts w:ascii="Times New Roman" w:hAnsi="Times New Roman" w:cs="Times New Roman"/>
          <w:sz w:val="24"/>
          <w:szCs w:val="23"/>
        </w:rPr>
        <w:t xml:space="preserve">the investigator prepared some preparation such as syllabus and lesson plan, the materials and worksheets, observation sheets, and questionnaires. In </w:t>
      </w:r>
      <w:r w:rsidR="00B123A7">
        <w:rPr>
          <w:rFonts w:ascii="Times New Roman" w:hAnsi="Times New Roman" w:cs="Times New Roman"/>
          <w:sz w:val="24"/>
          <w:szCs w:val="23"/>
        </w:rPr>
        <w:t xml:space="preserve">the </w:t>
      </w:r>
      <w:r w:rsidR="00202B60">
        <w:rPr>
          <w:rFonts w:ascii="Times New Roman" w:hAnsi="Times New Roman" w:cs="Times New Roman"/>
          <w:i/>
          <w:iCs/>
          <w:sz w:val="24"/>
          <w:szCs w:val="23"/>
        </w:rPr>
        <w:t>p</w:t>
      </w:r>
      <w:r w:rsidR="00B123A7" w:rsidRPr="00B123A7">
        <w:rPr>
          <w:rFonts w:ascii="Times New Roman" w:hAnsi="Times New Roman" w:cs="Times New Roman"/>
          <w:i/>
          <w:iCs/>
          <w:sz w:val="24"/>
          <w:szCs w:val="23"/>
        </w:rPr>
        <w:t>lanning I</w:t>
      </w:r>
      <w:r>
        <w:rPr>
          <w:rFonts w:ascii="Times New Roman" w:hAnsi="Times New Roman" w:cs="Times New Roman"/>
          <w:sz w:val="24"/>
          <w:szCs w:val="23"/>
        </w:rPr>
        <w:t xml:space="preserve">, </w:t>
      </w:r>
      <w:r w:rsidRPr="00C170F8">
        <w:rPr>
          <w:rFonts w:ascii="Times New Roman" w:hAnsi="Times New Roman" w:cs="Times New Roman"/>
          <w:sz w:val="24"/>
          <w:szCs w:val="23"/>
        </w:rPr>
        <w:t>the investigato</w:t>
      </w:r>
      <w:r>
        <w:rPr>
          <w:rFonts w:ascii="Times New Roman" w:hAnsi="Times New Roman" w:cs="Times New Roman"/>
          <w:sz w:val="24"/>
          <w:szCs w:val="23"/>
        </w:rPr>
        <w:t xml:space="preserve">r held meeting with 3 observers. </w:t>
      </w:r>
      <w:r w:rsidRPr="00C170F8">
        <w:rPr>
          <w:rFonts w:ascii="Times New Roman" w:hAnsi="Times New Roman" w:cs="Times New Roman"/>
          <w:sz w:val="24"/>
          <w:szCs w:val="23"/>
        </w:rPr>
        <w:t xml:space="preserve">This meeting was as preparing for acting </w:t>
      </w:r>
      <w:proofErr w:type="gramStart"/>
      <w:r w:rsidRPr="00C170F8">
        <w:rPr>
          <w:rFonts w:ascii="Times New Roman" w:hAnsi="Times New Roman" w:cs="Times New Roman"/>
          <w:sz w:val="24"/>
          <w:szCs w:val="23"/>
        </w:rPr>
        <w:t>I</w:t>
      </w:r>
      <w:proofErr w:type="gramEnd"/>
      <w:r w:rsidRPr="00C170F8">
        <w:rPr>
          <w:rFonts w:ascii="Times New Roman" w:hAnsi="Times New Roman" w:cs="Times New Roman"/>
          <w:sz w:val="24"/>
          <w:szCs w:val="23"/>
        </w:rPr>
        <w:t>. It discussed about the investigation process such as learning process of 3 meetings, material and topic, observation sheet, observers position in the classroom, taking pictures, and questionnaires.</w:t>
      </w:r>
      <w:r w:rsidR="00421147">
        <w:rPr>
          <w:rFonts w:ascii="Times New Roman" w:hAnsi="Times New Roman" w:cs="Times New Roman"/>
          <w:sz w:val="24"/>
          <w:szCs w:val="23"/>
        </w:rPr>
        <w:t xml:space="preserve"> Because of </w:t>
      </w:r>
      <w:r w:rsidR="00B123A7" w:rsidRPr="00FC4CA1">
        <w:rPr>
          <w:rFonts w:ascii="Times New Roman" w:hAnsi="Times New Roman" w:cs="Times New Roman"/>
          <w:sz w:val="24"/>
          <w:szCs w:val="24"/>
        </w:rPr>
        <w:t>1</w:t>
      </w:r>
      <w:r w:rsidR="00B123A7" w:rsidRPr="00FC4CA1">
        <w:rPr>
          <w:rFonts w:ascii="Times New Roman" w:hAnsi="Times New Roman" w:cs="Times New Roman"/>
          <w:sz w:val="24"/>
          <w:szCs w:val="24"/>
          <w:vertAlign w:val="superscript"/>
        </w:rPr>
        <w:t>st</w:t>
      </w:r>
      <w:r w:rsidR="00B123A7" w:rsidRPr="00FC4CA1">
        <w:rPr>
          <w:rFonts w:ascii="Times New Roman" w:hAnsi="Times New Roman" w:cs="Times New Roman"/>
          <w:sz w:val="24"/>
          <w:szCs w:val="24"/>
        </w:rPr>
        <w:t xml:space="preserve"> cycle showed that the learning process run well and two </w:t>
      </w:r>
      <w:r w:rsidR="00B123A7">
        <w:rPr>
          <w:rFonts w:ascii="Times New Roman" w:hAnsi="Times New Roman" w:cs="Times New Roman"/>
          <w:sz w:val="24"/>
          <w:szCs w:val="24"/>
        </w:rPr>
        <w:t>indicators of success</w:t>
      </w:r>
      <w:r w:rsidR="00B123A7" w:rsidRPr="00FC4CA1">
        <w:rPr>
          <w:rFonts w:ascii="Times New Roman" w:hAnsi="Times New Roman" w:cs="Times New Roman"/>
          <w:sz w:val="24"/>
          <w:szCs w:val="24"/>
        </w:rPr>
        <w:t xml:space="preserve"> </w:t>
      </w:r>
      <w:r w:rsidR="00B123A7">
        <w:rPr>
          <w:rFonts w:ascii="Times New Roman" w:hAnsi="Times New Roman" w:cs="Times New Roman"/>
          <w:sz w:val="24"/>
          <w:szCs w:val="24"/>
        </w:rPr>
        <w:t xml:space="preserve">were achieved </w:t>
      </w:r>
      <w:r w:rsidR="00B123A7" w:rsidRPr="00FC4CA1">
        <w:rPr>
          <w:rFonts w:ascii="Times New Roman" w:hAnsi="Times New Roman" w:cs="Times New Roman"/>
          <w:sz w:val="24"/>
          <w:szCs w:val="24"/>
        </w:rPr>
        <w:t xml:space="preserve">namely observation of participation and questionnaires of participation. Students’ participation had attained the target and should be increased more. Otherwise with students’ motivation </w:t>
      </w:r>
      <w:r w:rsidR="00B123A7">
        <w:rPr>
          <w:rFonts w:ascii="Times New Roman" w:hAnsi="Times New Roman" w:cs="Times New Roman"/>
          <w:sz w:val="24"/>
          <w:szCs w:val="24"/>
        </w:rPr>
        <w:t xml:space="preserve">was not achieved </w:t>
      </w:r>
      <w:r w:rsidR="00B123A7" w:rsidRPr="00FC4CA1">
        <w:rPr>
          <w:rFonts w:ascii="Times New Roman" w:hAnsi="Times New Roman" w:cs="Times New Roman"/>
          <w:sz w:val="24"/>
          <w:szCs w:val="24"/>
        </w:rPr>
        <w:t xml:space="preserve">the target. So that, the learning process should be advanced as mentioned in </w:t>
      </w:r>
      <w:r w:rsidR="00B123A7">
        <w:rPr>
          <w:rFonts w:ascii="Times New Roman" w:hAnsi="Times New Roman" w:cs="Times New Roman"/>
          <w:i/>
          <w:iCs/>
          <w:sz w:val="24"/>
          <w:szCs w:val="24"/>
        </w:rPr>
        <w:t>p</w:t>
      </w:r>
      <w:r w:rsidR="00B123A7" w:rsidRPr="00FC4CA1">
        <w:rPr>
          <w:rFonts w:ascii="Times New Roman" w:hAnsi="Times New Roman" w:cs="Times New Roman"/>
          <w:i/>
          <w:iCs/>
          <w:sz w:val="24"/>
          <w:szCs w:val="24"/>
        </w:rPr>
        <w:t>lanning II of 2</w:t>
      </w:r>
      <w:r w:rsidR="00B123A7" w:rsidRPr="00FC4CA1">
        <w:rPr>
          <w:rFonts w:ascii="Times New Roman" w:hAnsi="Times New Roman" w:cs="Times New Roman"/>
          <w:i/>
          <w:iCs/>
          <w:sz w:val="24"/>
          <w:szCs w:val="24"/>
          <w:vertAlign w:val="superscript"/>
        </w:rPr>
        <w:t>nd</w:t>
      </w:r>
      <w:r w:rsidR="00B123A7" w:rsidRPr="00FC4CA1">
        <w:rPr>
          <w:rFonts w:ascii="Times New Roman" w:hAnsi="Times New Roman" w:cs="Times New Roman"/>
          <w:i/>
          <w:iCs/>
          <w:sz w:val="24"/>
          <w:szCs w:val="24"/>
        </w:rPr>
        <w:t xml:space="preserve"> cycle</w:t>
      </w:r>
      <w:r w:rsidR="00B123A7" w:rsidRPr="00FC4CA1">
        <w:rPr>
          <w:rFonts w:ascii="Times New Roman" w:hAnsi="Times New Roman" w:cs="Times New Roman"/>
          <w:sz w:val="24"/>
          <w:szCs w:val="24"/>
        </w:rPr>
        <w:t xml:space="preserve">. In this case, </w:t>
      </w:r>
      <w:r w:rsidR="00B123A7" w:rsidRPr="00FC4CA1">
        <w:rPr>
          <w:rFonts w:ascii="Times New Roman" w:hAnsi="Times New Roman" w:cs="Times New Roman"/>
          <w:i/>
          <w:iCs/>
          <w:sz w:val="24"/>
          <w:szCs w:val="24"/>
        </w:rPr>
        <w:t>observing I</w:t>
      </w:r>
      <w:r w:rsidR="00B123A7">
        <w:rPr>
          <w:rFonts w:ascii="Times New Roman" w:hAnsi="Times New Roman" w:cs="Times New Roman"/>
          <w:i/>
          <w:iCs/>
          <w:sz w:val="24"/>
          <w:szCs w:val="24"/>
        </w:rPr>
        <w:t xml:space="preserve">I </w:t>
      </w:r>
      <w:r w:rsidR="00B123A7" w:rsidRPr="00FC4CA1">
        <w:rPr>
          <w:rFonts w:ascii="Times New Roman" w:hAnsi="Times New Roman" w:cs="Times New Roman"/>
          <w:sz w:val="24"/>
          <w:szCs w:val="24"/>
        </w:rPr>
        <w:t xml:space="preserve">was done together with the </w:t>
      </w:r>
      <w:r w:rsidR="00B123A7" w:rsidRPr="00FC4CA1">
        <w:rPr>
          <w:rFonts w:ascii="Times New Roman" w:hAnsi="Times New Roman" w:cs="Times New Roman"/>
          <w:i/>
          <w:iCs/>
          <w:sz w:val="24"/>
          <w:szCs w:val="24"/>
        </w:rPr>
        <w:t>acting II.</w:t>
      </w:r>
    </w:p>
    <w:p w:rsidR="00C170F8" w:rsidRPr="000B268D" w:rsidRDefault="00421147" w:rsidP="000B268D">
      <w:pPr>
        <w:pStyle w:val="ListParagraph"/>
        <w:numPr>
          <w:ilvl w:val="0"/>
          <w:numId w:val="20"/>
        </w:numPr>
        <w:ind w:left="426" w:hanging="426"/>
        <w:jc w:val="both"/>
        <w:rPr>
          <w:rFonts w:ascii="Times New Roman" w:hAnsi="Times New Roman" w:cs="Times New Roman"/>
          <w:b/>
          <w:bCs/>
          <w:sz w:val="24"/>
          <w:szCs w:val="23"/>
        </w:rPr>
      </w:pPr>
      <w:r w:rsidRPr="000B268D">
        <w:rPr>
          <w:rFonts w:ascii="Times New Roman" w:hAnsi="Times New Roman" w:cs="Times New Roman"/>
          <w:b/>
          <w:bCs/>
          <w:sz w:val="24"/>
          <w:szCs w:val="23"/>
        </w:rPr>
        <w:t>Acting</w:t>
      </w:r>
    </w:p>
    <w:p w:rsidR="000B268D" w:rsidRDefault="00546D4C" w:rsidP="007105EC">
      <w:pPr>
        <w:spacing w:after="120"/>
        <w:ind w:firstLine="709"/>
        <w:jc w:val="both"/>
        <w:rPr>
          <w:rFonts w:ascii="Times New Roman" w:hAnsi="Times New Roman" w:cs="Times New Roman"/>
          <w:sz w:val="24"/>
          <w:szCs w:val="23"/>
        </w:rPr>
      </w:pPr>
      <w:r>
        <w:rPr>
          <w:rFonts w:ascii="Times New Roman" w:hAnsi="Times New Roman" w:cs="Times New Roman"/>
          <w:sz w:val="24"/>
          <w:szCs w:val="23"/>
        </w:rPr>
        <w:t xml:space="preserve">In the </w:t>
      </w:r>
      <w:r w:rsidR="00202B60">
        <w:rPr>
          <w:rFonts w:ascii="Times New Roman" w:hAnsi="Times New Roman" w:cs="Times New Roman"/>
          <w:i/>
          <w:iCs/>
          <w:sz w:val="24"/>
          <w:szCs w:val="23"/>
        </w:rPr>
        <w:t>a</w:t>
      </w:r>
      <w:r w:rsidRPr="00546D4C">
        <w:rPr>
          <w:rFonts w:ascii="Times New Roman" w:hAnsi="Times New Roman" w:cs="Times New Roman"/>
          <w:i/>
          <w:iCs/>
          <w:sz w:val="24"/>
          <w:szCs w:val="23"/>
        </w:rPr>
        <w:t>cting</w:t>
      </w:r>
      <w:r>
        <w:rPr>
          <w:rFonts w:ascii="Times New Roman" w:hAnsi="Times New Roman" w:cs="Times New Roman"/>
          <w:i/>
          <w:iCs/>
          <w:sz w:val="24"/>
          <w:szCs w:val="23"/>
        </w:rPr>
        <w:t xml:space="preserve"> I</w:t>
      </w:r>
      <w:r>
        <w:rPr>
          <w:rFonts w:ascii="Times New Roman" w:hAnsi="Times New Roman" w:cs="Times New Roman"/>
          <w:sz w:val="24"/>
          <w:szCs w:val="23"/>
        </w:rPr>
        <w:t xml:space="preserve">, the investigator </w:t>
      </w:r>
      <w:r w:rsidR="00C170F8" w:rsidRPr="00C170F8">
        <w:rPr>
          <w:rFonts w:ascii="Times New Roman" w:hAnsi="Times New Roman" w:cs="Times New Roman"/>
          <w:sz w:val="24"/>
          <w:szCs w:val="23"/>
        </w:rPr>
        <w:t>performed 2013 curriculum syllabus of the latest revision</w:t>
      </w:r>
      <w:r w:rsidR="00421147">
        <w:rPr>
          <w:rFonts w:ascii="Times New Roman" w:hAnsi="Times New Roman" w:cs="Times New Roman"/>
          <w:sz w:val="24"/>
          <w:szCs w:val="23"/>
        </w:rPr>
        <w:t xml:space="preserve"> namely the </w:t>
      </w:r>
      <w:r w:rsidR="00C170F8" w:rsidRPr="00C170F8">
        <w:rPr>
          <w:rFonts w:ascii="Times New Roman" w:hAnsi="Times New Roman" w:cs="Times New Roman"/>
          <w:sz w:val="24"/>
          <w:szCs w:val="23"/>
        </w:rPr>
        <w:t xml:space="preserve">based competence was number 3.5 (cognitive competence) “Identify the social function, text structure, and language features text of oral and written transactional interaction which involved giving and ask for information related to the nature of people, animals, things based on the usage context (pay attention to language features of “be, adjective)” and number 4.5 (psychomotor competence) “Arrange the oral and written transactional interaction text very short and simple which involved giving and ask for information related to the nature of people, animals, things by paying attention to right and context of social function, text structure, and language features” </w:t>
      </w:r>
      <w:r w:rsidR="00B72515">
        <w:rPr>
          <w:rFonts w:ascii="Times New Roman" w:hAnsi="Times New Roman" w:cs="Times New Roman"/>
          <w:sz w:val="24"/>
          <w:szCs w:val="23"/>
        </w:rPr>
        <w:fldChar w:fldCharType="begin"/>
      </w:r>
      <w:r w:rsidR="00B72515">
        <w:rPr>
          <w:rFonts w:ascii="Times New Roman" w:hAnsi="Times New Roman" w:cs="Times New Roman"/>
          <w:sz w:val="24"/>
          <w:szCs w:val="23"/>
        </w:rPr>
        <w:instrText xml:space="preserve"> ADDIN EN.CITE &lt;EndNote&gt;&lt;Cite&gt;&lt;Author&gt;Permendikbud-24&lt;/Author&gt;&lt;Year&gt;2016&lt;/Year&gt;&lt;RecNum&gt;149&lt;/RecNum&gt;&lt;DisplayText&gt;(Permendikbud-24, 2016)&lt;/DisplayText&gt;&lt;record&gt;&lt;rec-number&gt;149&lt;/rec-number&gt;&lt;foreign-keys&gt;&lt;key app="EN" db-id="0tzzwe29ssdfz4ertsnvfp2mxz09pxweptaz"&gt;149&lt;/key&gt;&lt;/foreign-keys&gt;&lt;ref-type name="Standard"&gt;58&lt;/ref-type&gt;&lt;contributors&gt;&lt;authors&gt;&lt;author&gt;Permendikbud-24&lt;/author&gt;&lt;/authors&gt;&lt;/contributors&gt;&lt;titles&gt;&lt;title&gt;Kompetensi Inti dan Kompetensi Dasar Pelajaran pada Kurikulum 2013 pada Pendidikan Dasar dan Pendidikan Menengah&lt;/title&gt;&lt;/titles&gt;&lt;volume&gt;24&lt;/volume&gt;&lt;dates&gt;&lt;year&gt;2016&lt;/year&gt;&lt;/dates&gt;&lt;pub-location&gt;Jakarta&lt;/pub-location&gt;&lt;publisher&gt;Menteri Pendidikan dan Kebudayaan&lt;/publisher&gt;&lt;urls&gt;&lt;/urls&gt;&lt;/record&gt;&lt;/Cite&gt;&lt;/EndNote&gt;</w:instrText>
      </w:r>
      <w:r w:rsidR="00B72515">
        <w:rPr>
          <w:rFonts w:ascii="Times New Roman" w:hAnsi="Times New Roman" w:cs="Times New Roman"/>
          <w:sz w:val="24"/>
          <w:szCs w:val="23"/>
        </w:rPr>
        <w:fldChar w:fldCharType="separate"/>
      </w:r>
      <w:r w:rsidR="00B72515">
        <w:rPr>
          <w:rFonts w:ascii="Times New Roman" w:hAnsi="Times New Roman" w:cs="Times New Roman"/>
          <w:noProof/>
          <w:sz w:val="24"/>
          <w:szCs w:val="23"/>
        </w:rPr>
        <w:t>(</w:t>
      </w:r>
      <w:hyperlink w:anchor="_ENREF_9" w:tooltip="Permendikbud-24, 2016 #149" w:history="1">
        <w:r w:rsidR="008D0954">
          <w:rPr>
            <w:rFonts w:ascii="Times New Roman" w:hAnsi="Times New Roman" w:cs="Times New Roman"/>
            <w:noProof/>
            <w:sz w:val="24"/>
            <w:szCs w:val="23"/>
          </w:rPr>
          <w:t>Permendikbud-24, 2016</w:t>
        </w:r>
      </w:hyperlink>
      <w:r w:rsidR="00B72515">
        <w:rPr>
          <w:rFonts w:ascii="Times New Roman" w:hAnsi="Times New Roman" w:cs="Times New Roman"/>
          <w:noProof/>
          <w:sz w:val="24"/>
          <w:szCs w:val="23"/>
        </w:rPr>
        <w:t>)</w:t>
      </w:r>
      <w:r w:rsidR="00B72515">
        <w:rPr>
          <w:rFonts w:ascii="Times New Roman" w:hAnsi="Times New Roman" w:cs="Times New Roman"/>
          <w:sz w:val="24"/>
          <w:szCs w:val="23"/>
        </w:rPr>
        <w:fldChar w:fldCharType="end"/>
      </w:r>
      <w:r w:rsidR="00A2188F">
        <w:rPr>
          <w:rFonts w:ascii="Times New Roman" w:hAnsi="Times New Roman" w:cs="Times New Roman"/>
          <w:sz w:val="24"/>
          <w:szCs w:val="23"/>
        </w:rPr>
        <w:t>.</w:t>
      </w:r>
      <w:r>
        <w:rPr>
          <w:rFonts w:ascii="Times New Roman" w:hAnsi="Times New Roman" w:cs="Times New Roman"/>
          <w:sz w:val="24"/>
          <w:szCs w:val="23"/>
        </w:rPr>
        <w:t xml:space="preserve"> Almost the same with t</w:t>
      </w:r>
      <w:r w:rsidRPr="00546D4C">
        <w:rPr>
          <w:rFonts w:ascii="Times New Roman" w:hAnsi="Times New Roman" w:cs="Times New Roman"/>
          <w:sz w:val="24"/>
          <w:szCs w:val="23"/>
        </w:rPr>
        <w:t xml:space="preserve">he </w:t>
      </w:r>
      <w:r w:rsidRPr="00546D4C">
        <w:rPr>
          <w:rFonts w:ascii="Times New Roman" w:hAnsi="Times New Roman" w:cs="Times New Roman"/>
          <w:i/>
          <w:iCs/>
          <w:sz w:val="24"/>
          <w:szCs w:val="23"/>
        </w:rPr>
        <w:t>acting II</w:t>
      </w:r>
      <w:r w:rsidRPr="00546D4C">
        <w:rPr>
          <w:rFonts w:ascii="Times New Roman" w:hAnsi="Times New Roman" w:cs="Times New Roman"/>
          <w:sz w:val="24"/>
          <w:szCs w:val="23"/>
        </w:rPr>
        <w:t xml:space="preserve"> </w:t>
      </w:r>
      <w:r>
        <w:rPr>
          <w:rFonts w:ascii="Times New Roman" w:hAnsi="Times New Roman" w:cs="Times New Roman"/>
          <w:sz w:val="24"/>
          <w:szCs w:val="23"/>
        </w:rPr>
        <w:t xml:space="preserve">still </w:t>
      </w:r>
      <w:r w:rsidRPr="00546D4C">
        <w:rPr>
          <w:rFonts w:ascii="Times New Roman" w:hAnsi="Times New Roman" w:cs="Times New Roman"/>
          <w:sz w:val="24"/>
          <w:szCs w:val="23"/>
        </w:rPr>
        <w:t xml:space="preserve">conducted the same syllabus </w:t>
      </w:r>
      <w:r>
        <w:rPr>
          <w:rFonts w:ascii="Times New Roman" w:hAnsi="Times New Roman" w:cs="Times New Roman"/>
          <w:sz w:val="24"/>
          <w:szCs w:val="23"/>
        </w:rPr>
        <w:t>of the basic competence.</w:t>
      </w:r>
    </w:p>
    <w:p w:rsidR="00C170F8" w:rsidRPr="000B268D" w:rsidRDefault="00202B60" w:rsidP="000B268D">
      <w:pPr>
        <w:pStyle w:val="ListParagraph"/>
        <w:numPr>
          <w:ilvl w:val="0"/>
          <w:numId w:val="20"/>
        </w:numPr>
        <w:ind w:left="426" w:hanging="426"/>
        <w:jc w:val="both"/>
        <w:rPr>
          <w:rFonts w:ascii="Times New Roman" w:hAnsi="Times New Roman" w:cs="Times New Roman"/>
          <w:b/>
          <w:bCs/>
          <w:sz w:val="24"/>
          <w:szCs w:val="23"/>
        </w:rPr>
      </w:pPr>
      <w:r w:rsidRPr="000B268D">
        <w:rPr>
          <w:rFonts w:ascii="Times New Roman" w:hAnsi="Times New Roman" w:cs="Times New Roman"/>
          <w:b/>
          <w:bCs/>
          <w:sz w:val="24"/>
          <w:szCs w:val="23"/>
        </w:rPr>
        <w:t>Observing</w:t>
      </w:r>
    </w:p>
    <w:p w:rsidR="00202B60" w:rsidRDefault="00202B60" w:rsidP="007105EC">
      <w:pPr>
        <w:spacing w:after="120"/>
        <w:ind w:firstLine="709"/>
        <w:jc w:val="both"/>
        <w:rPr>
          <w:rFonts w:ascii="Times New Roman" w:hAnsi="Times New Roman" w:cs="Times New Roman"/>
          <w:sz w:val="24"/>
          <w:szCs w:val="23"/>
        </w:rPr>
      </w:pPr>
      <w:r w:rsidRPr="00202B60">
        <w:rPr>
          <w:rFonts w:ascii="Times New Roman" w:hAnsi="Times New Roman" w:cs="Times New Roman"/>
          <w:sz w:val="24"/>
          <w:szCs w:val="23"/>
        </w:rPr>
        <w:t xml:space="preserve">In this case, </w:t>
      </w:r>
      <w:r w:rsidRPr="00202B60">
        <w:rPr>
          <w:rFonts w:ascii="Times New Roman" w:hAnsi="Times New Roman" w:cs="Times New Roman"/>
          <w:i/>
          <w:iCs/>
          <w:sz w:val="24"/>
          <w:szCs w:val="23"/>
        </w:rPr>
        <w:t>observing I</w:t>
      </w:r>
      <w:r w:rsidRPr="00202B60">
        <w:rPr>
          <w:rFonts w:ascii="Times New Roman" w:hAnsi="Times New Roman" w:cs="Times New Roman"/>
          <w:sz w:val="24"/>
          <w:szCs w:val="23"/>
        </w:rPr>
        <w:t xml:space="preserve"> of 1st cycle was done at the same time with </w:t>
      </w:r>
      <w:r>
        <w:rPr>
          <w:rFonts w:ascii="Times New Roman" w:hAnsi="Times New Roman" w:cs="Times New Roman"/>
          <w:i/>
          <w:iCs/>
          <w:sz w:val="24"/>
          <w:szCs w:val="23"/>
        </w:rPr>
        <w:t>a</w:t>
      </w:r>
      <w:r w:rsidRPr="00202B60">
        <w:rPr>
          <w:rFonts w:ascii="Times New Roman" w:hAnsi="Times New Roman" w:cs="Times New Roman"/>
          <w:i/>
          <w:iCs/>
          <w:sz w:val="24"/>
          <w:szCs w:val="23"/>
        </w:rPr>
        <w:t xml:space="preserve">cting </w:t>
      </w:r>
      <w:proofErr w:type="gramStart"/>
      <w:r w:rsidRPr="00202B60">
        <w:rPr>
          <w:rFonts w:ascii="Times New Roman" w:hAnsi="Times New Roman" w:cs="Times New Roman"/>
          <w:i/>
          <w:iCs/>
          <w:sz w:val="24"/>
          <w:szCs w:val="23"/>
        </w:rPr>
        <w:t>I</w:t>
      </w:r>
      <w:proofErr w:type="gramEnd"/>
      <w:r w:rsidRPr="00202B60">
        <w:rPr>
          <w:rFonts w:ascii="Times New Roman" w:hAnsi="Times New Roman" w:cs="Times New Roman"/>
          <w:sz w:val="24"/>
          <w:szCs w:val="23"/>
        </w:rPr>
        <w:t>. The investigator conducted the data collection through observation, questionnaires, and interview.</w:t>
      </w:r>
    </w:p>
    <w:p w:rsidR="00202B60" w:rsidRPr="007105EC" w:rsidRDefault="00202B60" w:rsidP="007105EC">
      <w:pPr>
        <w:spacing w:after="0"/>
        <w:jc w:val="both"/>
        <w:rPr>
          <w:rFonts w:ascii="Times New Roman" w:hAnsi="Times New Roman" w:cs="Times New Roman"/>
          <w:b/>
          <w:bCs/>
          <w:i/>
          <w:iCs/>
          <w:sz w:val="24"/>
          <w:szCs w:val="24"/>
        </w:rPr>
      </w:pPr>
      <w:r w:rsidRPr="007105EC">
        <w:rPr>
          <w:rFonts w:ascii="Times New Roman" w:hAnsi="Times New Roman" w:cs="Times New Roman"/>
          <w:b/>
          <w:bCs/>
          <w:i/>
          <w:iCs/>
          <w:sz w:val="24"/>
          <w:szCs w:val="24"/>
        </w:rPr>
        <w:t>Observation of Motivation</w:t>
      </w:r>
    </w:p>
    <w:p w:rsidR="00202B60" w:rsidRDefault="00202B60" w:rsidP="00E31D5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Pr="00202B60">
        <w:rPr>
          <w:rFonts w:ascii="Times New Roman" w:hAnsi="Times New Roman" w:cs="Times New Roman"/>
          <w:sz w:val="24"/>
          <w:szCs w:val="24"/>
        </w:rPr>
        <w:t xml:space="preserve">he investigator gathered data after observing motivation, five aspects were observed they are students have curiosity and give question if they don’t understand as indicator 1, students prefer to collaborate in groups to working alone as indicator 2, students help their friends who have difficulties in learning process as indicator 3, students can do a presentation without having a good preparation as indicator 4, and </w:t>
      </w:r>
      <w:r w:rsidRPr="00202B60">
        <w:rPr>
          <w:rFonts w:ascii="Times New Roman" w:hAnsi="Times New Roman" w:cs="Times New Roman"/>
          <w:sz w:val="24"/>
          <w:szCs w:val="24"/>
        </w:rPr>
        <w:lastRenderedPageBreak/>
        <w:t>students are able to convey their opinion well as indicator 5.</w:t>
      </w:r>
      <w:r>
        <w:rPr>
          <w:rFonts w:ascii="Times New Roman" w:hAnsi="Times New Roman" w:cs="Times New Roman"/>
          <w:sz w:val="24"/>
          <w:szCs w:val="24"/>
        </w:rPr>
        <w:t xml:space="preserve"> Both of cycles will be explain as follows:</w:t>
      </w:r>
    </w:p>
    <w:p w:rsidR="00202B60" w:rsidRDefault="00202B60" w:rsidP="00202B60">
      <w:pPr>
        <w:tabs>
          <w:tab w:val="left" w:pos="851"/>
        </w:tabs>
        <w:spacing w:before="120" w:after="0"/>
        <w:ind w:left="993" w:hanging="993"/>
        <w:jc w:val="both"/>
        <w:rPr>
          <w:rFonts w:asciiTheme="majorBidi" w:hAnsiTheme="majorBidi" w:cstheme="majorBidi"/>
          <w:sz w:val="24"/>
          <w:szCs w:val="24"/>
        </w:rPr>
      </w:pPr>
      <w:r w:rsidRPr="003D5F57">
        <w:rPr>
          <w:rFonts w:asciiTheme="majorBidi" w:hAnsiTheme="majorBidi" w:cstheme="majorBidi"/>
          <w:sz w:val="24"/>
          <w:szCs w:val="24"/>
        </w:rPr>
        <w:t xml:space="preserve">Table </w:t>
      </w:r>
      <w:r>
        <w:rPr>
          <w:rFonts w:asciiTheme="majorBidi" w:hAnsiTheme="majorBidi" w:cstheme="majorBidi"/>
          <w:sz w:val="24"/>
          <w:szCs w:val="24"/>
        </w:rPr>
        <w:t>2</w:t>
      </w:r>
      <w:r w:rsidRPr="00B62C7D">
        <w:rPr>
          <w:rFonts w:asciiTheme="majorBidi" w:hAnsiTheme="majorBidi" w:cstheme="majorBidi"/>
          <w:b/>
          <w:bCs/>
          <w:sz w:val="24"/>
          <w:szCs w:val="24"/>
        </w:rPr>
        <w:tab/>
      </w:r>
      <w:r>
        <w:rPr>
          <w:rFonts w:asciiTheme="majorBidi" w:hAnsiTheme="majorBidi" w:cstheme="majorBidi"/>
          <w:sz w:val="24"/>
          <w:szCs w:val="24"/>
        </w:rPr>
        <w:t>:</w:t>
      </w:r>
      <w:r>
        <w:rPr>
          <w:rFonts w:asciiTheme="majorBidi" w:hAnsiTheme="majorBidi" w:cstheme="majorBidi"/>
          <w:sz w:val="24"/>
          <w:szCs w:val="24"/>
        </w:rPr>
        <w:tab/>
      </w:r>
      <w:r w:rsidRPr="00D125FF">
        <w:rPr>
          <w:rFonts w:asciiTheme="majorBidi" w:hAnsiTheme="majorBidi" w:cstheme="majorBidi"/>
          <w:sz w:val="24"/>
          <w:szCs w:val="24"/>
        </w:rPr>
        <w:t>The improvement of motivation observation of all cycles</w:t>
      </w:r>
    </w:p>
    <w:tbl>
      <w:tblPr>
        <w:tblStyle w:val="TableGrid"/>
        <w:tblW w:w="827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
        <w:gridCol w:w="3976"/>
        <w:gridCol w:w="1405"/>
        <w:gridCol w:w="1343"/>
        <w:gridCol w:w="1079"/>
      </w:tblGrid>
      <w:tr w:rsidR="00404FC8" w:rsidRPr="00D23091" w:rsidTr="00594250">
        <w:trPr>
          <w:trHeight w:val="516"/>
        </w:trPr>
        <w:tc>
          <w:tcPr>
            <w:tcW w:w="476" w:type="dxa"/>
            <w:tcBorders>
              <w:top w:val="single" w:sz="4" w:space="0" w:color="auto"/>
              <w:bottom w:val="single" w:sz="4" w:space="0" w:color="auto"/>
            </w:tcBorders>
            <w:shd w:val="clear" w:color="auto" w:fill="BFBFBF" w:themeFill="background1" w:themeFillShade="BF"/>
            <w:vAlign w:val="center"/>
          </w:tcPr>
          <w:p w:rsidR="00404FC8" w:rsidRPr="00D23091" w:rsidRDefault="00404FC8" w:rsidP="00921AEE">
            <w:pPr>
              <w:ind w:left="-136" w:right="-112"/>
              <w:jc w:val="center"/>
              <w:rPr>
                <w:rFonts w:ascii="Times New Roman" w:hAnsi="Times New Roman" w:cs="Times New Roman"/>
                <w:sz w:val="24"/>
                <w:szCs w:val="24"/>
                <w:lang w:val="en-US"/>
              </w:rPr>
            </w:pPr>
            <w:r w:rsidRPr="00D23091">
              <w:rPr>
                <w:rFonts w:ascii="Times New Roman" w:hAnsi="Times New Roman" w:cs="Times New Roman"/>
                <w:sz w:val="24"/>
                <w:szCs w:val="24"/>
                <w:lang w:val="en-US"/>
              </w:rPr>
              <w:t>No.</w:t>
            </w:r>
          </w:p>
        </w:tc>
        <w:tc>
          <w:tcPr>
            <w:tcW w:w="3976" w:type="dxa"/>
            <w:tcBorders>
              <w:top w:val="single" w:sz="4" w:space="0" w:color="auto"/>
              <w:bottom w:val="single" w:sz="4" w:space="0" w:color="auto"/>
            </w:tcBorders>
            <w:shd w:val="clear" w:color="auto" w:fill="BFBFBF" w:themeFill="background1" w:themeFillShade="BF"/>
            <w:vAlign w:val="center"/>
          </w:tcPr>
          <w:p w:rsidR="00404FC8" w:rsidRPr="00D23091" w:rsidRDefault="00404FC8" w:rsidP="00921AEE">
            <w:pPr>
              <w:jc w:val="center"/>
              <w:rPr>
                <w:rFonts w:ascii="Times New Roman" w:hAnsi="Times New Roman" w:cs="Times New Roman"/>
                <w:sz w:val="24"/>
                <w:szCs w:val="24"/>
                <w:lang w:val="en-US"/>
              </w:rPr>
            </w:pPr>
            <w:r w:rsidRPr="00D23091">
              <w:rPr>
                <w:rFonts w:ascii="Times New Roman" w:hAnsi="Times New Roman" w:cs="Times New Roman"/>
                <w:sz w:val="24"/>
                <w:szCs w:val="24"/>
                <w:lang w:val="en-US"/>
              </w:rPr>
              <w:t>Indicators</w:t>
            </w:r>
          </w:p>
        </w:tc>
        <w:tc>
          <w:tcPr>
            <w:tcW w:w="1405" w:type="dxa"/>
            <w:tcBorders>
              <w:top w:val="single" w:sz="4" w:space="0" w:color="auto"/>
              <w:bottom w:val="single" w:sz="4" w:space="0" w:color="auto"/>
            </w:tcBorders>
            <w:shd w:val="clear" w:color="auto" w:fill="BFBFBF" w:themeFill="background1" w:themeFillShade="BF"/>
            <w:vAlign w:val="center"/>
          </w:tcPr>
          <w:p w:rsidR="00404FC8" w:rsidRPr="00D23091" w:rsidRDefault="00404FC8" w:rsidP="00404FC8">
            <w:pPr>
              <w:ind w:left="-108" w:right="-120"/>
              <w:jc w:val="center"/>
              <w:rPr>
                <w:rFonts w:ascii="Times New Roman" w:hAnsi="Times New Roman" w:cs="Times New Roman"/>
                <w:sz w:val="24"/>
                <w:szCs w:val="24"/>
                <w:lang w:val="en-US"/>
              </w:rPr>
            </w:pPr>
            <w:r w:rsidRPr="00D23091">
              <w:rPr>
                <w:rFonts w:ascii="Times New Roman" w:hAnsi="Times New Roman" w:cs="Times New Roman"/>
                <w:sz w:val="24"/>
                <w:szCs w:val="24"/>
                <w:lang w:val="en-US"/>
              </w:rPr>
              <w:t xml:space="preserve">Achievement of </w:t>
            </w:r>
            <w:r>
              <w:rPr>
                <w:rFonts w:ascii="Times New Roman" w:hAnsi="Times New Roman" w:cs="Times New Roman"/>
                <w:sz w:val="24"/>
                <w:szCs w:val="24"/>
                <w:lang w:val="en-US"/>
              </w:rPr>
              <w:t>1</w:t>
            </w:r>
            <w:r w:rsidRPr="00404FC8">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Cycle</w:t>
            </w:r>
          </w:p>
          <w:p w:rsidR="00404FC8" w:rsidRPr="00D23091" w:rsidRDefault="00404FC8" w:rsidP="00921AEE">
            <w:pPr>
              <w:ind w:left="-108" w:right="-120"/>
              <w:jc w:val="center"/>
              <w:rPr>
                <w:rFonts w:ascii="Times New Roman" w:hAnsi="Times New Roman" w:cs="Times New Roman"/>
                <w:sz w:val="24"/>
                <w:szCs w:val="24"/>
                <w:lang w:val="en-US"/>
              </w:rPr>
            </w:pPr>
            <w:r w:rsidRPr="00D23091">
              <w:rPr>
                <w:rFonts w:ascii="Times New Roman" w:hAnsi="Times New Roman" w:cs="Times New Roman"/>
                <w:sz w:val="24"/>
                <w:szCs w:val="24"/>
                <w:lang w:val="en-US"/>
              </w:rPr>
              <w:t>(%)</w:t>
            </w:r>
          </w:p>
        </w:tc>
        <w:tc>
          <w:tcPr>
            <w:tcW w:w="1343" w:type="dxa"/>
            <w:tcBorders>
              <w:top w:val="single" w:sz="4" w:space="0" w:color="auto"/>
              <w:bottom w:val="single" w:sz="4" w:space="0" w:color="auto"/>
            </w:tcBorders>
            <w:shd w:val="clear" w:color="auto" w:fill="BFBFBF" w:themeFill="background1" w:themeFillShade="BF"/>
            <w:vAlign w:val="center"/>
          </w:tcPr>
          <w:p w:rsidR="00404FC8" w:rsidRPr="00D23091" w:rsidRDefault="00404FC8" w:rsidP="00404FC8">
            <w:pPr>
              <w:ind w:left="-108" w:right="-120"/>
              <w:jc w:val="center"/>
              <w:rPr>
                <w:rFonts w:ascii="Times New Roman" w:hAnsi="Times New Roman" w:cs="Times New Roman"/>
                <w:sz w:val="24"/>
                <w:szCs w:val="24"/>
                <w:lang w:val="en-US"/>
              </w:rPr>
            </w:pPr>
            <w:r w:rsidRPr="00D23091">
              <w:rPr>
                <w:rFonts w:ascii="Times New Roman" w:hAnsi="Times New Roman" w:cs="Times New Roman"/>
                <w:sz w:val="24"/>
                <w:szCs w:val="24"/>
                <w:lang w:val="en-US"/>
              </w:rPr>
              <w:t xml:space="preserve">Achievement of </w:t>
            </w:r>
            <w:r>
              <w:rPr>
                <w:rFonts w:ascii="Times New Roman" w:hAnsi="Times New Roman" w:cs="Times New Roman"/>
                <w:sz w:val="24"/>
                <w:szCs w:val="24"/>
                <w:lang w:val="en-US"/>
              </w:rPr>
              <w:t>2</w:t>
            </w:r>
            <w:r>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Cycle</w:t>
            </w:r>
          </w:p>
          <w:p w:rsidR="00404FC8" w:rsidRPr="00D23091" w:rsidRDefault="00404FC8" w:rsidP="00404FC8">
            <w:pPr>
              <w:jc w:val="center"/>
              <w:rPr>
                <w:rFonts w:ascii="Times New Roman" w:hAnsi="Times New Roman" w:cs="Times New Roman"/>
                <w:sz w:val="24"/>
                <w:szCs w:val="24"/>
                <w:lang w:val="en-US"/>
              </w:rPr>
            </w:pPr>
            <w:r w:rsidRPr="00D23091">
              <w:rPr>
                <w:rFonts w:ascii="Times New Roman" w:hAnsi="Times New Roman" w:cs="Times New Roman"/>
                <w:sz w:val="24"/>
                <w:szCs w:val="24"/>
                <w:lang w:val="en-US"/>
              </w:rPr>
              <w:t>(%)</w:t>
            </w:r>
          </w:p>
        </w:tc>
        <w:tc>
          <w:tcPr>
            <w:tcW w:w="1079" w:type="dxa"/>
            <w:tcBorders>
              <w:top w:val="single" w:sz="4" w:space="0" w:color="auto"/>
              <w:bottom w:val="single" w:sz="4" w:space="0" w:color="auto"/>
            </w:tcBorders>
            <w:shd w:val="clear" w:color="auto" w:fill="BFBFBF" w:themeFill="background1" w:themeFillShade="BF"/>
            <w:vAlign w:val="center"/>
          </w:tcPr>
          <w:p w:rsidR="00404FC8" w:rsidRPr="00D23091" w:rsidRDefault="00ED75BA" w:rsidP="00404FC8">
            <w:pPr>
              <w:ind w:left="-108" w:right="-101"/>
              <w:jc w:val="center"/>
              <w:rPr>
                <w:rFonts w:ascii="Times New Roman" w:hAnsi="Times New Roman" w:cs="Times New Roman"/>
                <w:sz w:val="24"/>
                <w:szCs w:val="24"/>
                <w:lang w:val="en-US"/>
              </w:rPr>
            </w:pPr>
            <w:r>
              <w:rPr>
                <w:rFonts w:ascii="Times New Roman" w:hAnsi="Times New Roman" w:cs="Times New Roman"/>
                <w:sz w:val="24"/>
                <w:szCs w:val="24"/>
                <w:lang w:val="en-US"/>
              </w:rPr>
              <w:t>Deviation</w:t>
            </w:r>
          </w:p>
        </w:tc>
      </w:tr>
      <w:tr w:rsidR="00E821A3" w:rsidRPr="00D23091" w:rsidTr="00594250">
        <w:trPr>
          <w:trHeight w:val="259"/>
        </w:trPr>
        <w:tc>
          <w:tcPr>
            <w:tcW w:w="476" w:type="dxa"/>
            <w:tcBorders>
              <w:top w:val="single" w:sz="4" w:space="0" w:color="auto"/>
            </w:tcBorders>
            <w:vAlign w:val="center"/>
          </w:tcPr>
          <w:p w:rsidR="00E821A3" w:rsidRPr="00D23091" w:rsidRDefault="00E821A3" w:rsidP="00E821A3">
            <w:pPr>
              <w:jc w:val="center"/>
              <w:rPr>
                <w:rFonts w:ascii="Times New Roman" w:hAnsi="Times New Roman" w:cs="Times New Roman"/>
                <w:sz w:val="24"/>
                <w:szCs w:val="24"/>
                <w:lang w:val="en-US"/>
              </w:rPr>
            </w:pPr>
            <w:r w:rsidRPr="00D23091">
              <w:rPr>
                <w:rFonts w:ascii="Times New Roman" w:hAnsi="Times New Roman" w:cs="Times New Roman"/>
                <w:sz w:val="24"/>
                <w:szCs w:val="24"/>
                <w:lang w:val="en-US"/>
              </w:rPr>
              <w:t>1.</w:t>
            </w:r>
          </w:p>
        </w:tc>
        <w:tc>
          <w:tcPr>
            <w:tcW w:w="3976" w:type="dxa"/>
            <w:tcBorders>
              <w:top w:val="single" w:sz="4" w:space="0" w:color="auto"/>
            </w:tcBorders>
          </w:tcPr>
          <w:p w:rsidR="00E821A3" w:rsidRPr="00705691" w:rsidRDefault="00E821A3" w:rsidP="00E821A3">
            <w:pPr>
              <w:jc w:val="both"/>
              <w:rPr>
                <w:rFonts w:ascii="Times New Roman" w:hAnsi="Times New Roman" w:cs="Times New Roman"/>
                <w:sz w:val="24"/>
                <w:szCs w:val="24"/>
                <w:lang w:val="en-US"/>
              </w:rPr>
            </w:pPr>
            <w:r w:rsidRPr="00705691">
              <w:rPr>
                <w:rFonts w:ascii="Times New Roman" w:hAnsi="Times New Roman" w:cs="Times New Roman"/>
                <w:sz w:val="24"/>
                <w:szCs w:val="24"/>
                <w:lang w:val="en-US"/>
              </w:rPr>
              <w:t>Students have curiosity and give question if they don’t understand</w:t>
            </w:r>
          </w:p>
        </w:tc>
        <w:tc>
          <w:tcPr>
            <w:tcW w:w="1405" w:type="dxa"/>
            <w:tcBorders>
              <w:top w:val="single" w:sz="4" w:space="0" w:color="auto"/>
            </w:tcBorders>
            <w:vAlign w:val="center"/>
          </w:tcPr>
          <w:p w:rsidR="00E821A3" w:rsidRPr="00705691" w:rsidRDefault="00E821A3" w:rsidP="00E821A3">
            <w:pPr>
              <w:jc w:val="center"/>
              <w:rPr>
                <w:rFonts w:ascii="Times New Roman" w:hAnsi="Times New Roman" w:cs="Times New Roman"/>
                <w:sz w:val="24"/>
                <w:szCs w:val="24"/>
                <w:lang w:val="en-US"/>
              </w:rPr>
            </w:pPr>
            <w:r w:rsidRPr="00705691">
              <w:rPr>
                <w:rFonts w:ascii="Times New Roman" w:hAnsi="Times New Roman" w:cs="Times New Roman"/>
                <w:sz w:val="24"/>
                <w:szCs w:val="24"/>
                <w:lang w:val="en-US"/>
              </w:rPr>
              <w:t>59.92</w:t>
            </w:r>
          </w:p>
        </w:tc>
        <w:tc>
          <w:tcPr>
            <w:tcW w:w="1343" w:type="dxa"/>
            <w:tcBorders>
              <w:top w:val="single" w:sz="4" w:space="0" w:color="auto"/>
            </w:tcBorders>
            <w:vAlign w:val="center"/>
          </w:tcPr>
          <w:p w:rsidR="00E821A3" w:rsidRPr="00D777A2" w:rsidRDefault="00E821A3" w:rsidP="00E821A3">
            <w:pPr>
              <w:jc w:val="center"/>
              <w:rPr>
                <w:rFonts w:ascii="Times New Roman" w:hAnsi="Times New Roman" w:cs="Times New Roman"/>
                <w:sz w:val="24"/>
                <w:szCs w:val="24"/>
                <w:lang w:val="en-US"/>
              </w:rPr>
            </w:pPr>
            <w:r w:rsidRPr="00D777A2">
              <w:rPr>
                <w:rFonts w:ascii="Times New Roman" w:hAnsi="Times New Roman" w:cs="Times New Roman"/>
                <w:sz w:val="24"/>
                <w:szCs w:val="24"/>
                <w:lang w:val="en-US"/>
              </w:rPr>
              <w:t>73.41</w:t>
            </w:r>
          </w:p>
        </w:tc>
        <w:tc>
          <w:tcPr>
            <w:tcW w:w="1079" w:type="dxa"/>
            <w:tcBorders>
              <w:top w:val="single" w:sz="4" w:space="0" w:color="auto"/>
            </w:tcBorders>
            <w:vAlign w:val="center"/>
          </w:tcPr>
          <w:p w:rsidR="00E821A3" w:rsidRPr="00D23091" w:rsidRDefault="00ED75BA" w:rsidP="00E821A3">
            <w:pPr>
              <w:jc w:val="center"/>
              <w:rPr>
                <w:rFonts w:ascii="Times New Roman" w:hAnsi="Times New Roman" w:cs="Times New Roman"/>
                <w:sz w:val="24"/>
                <w:szCs w:val="24"/>
                <w:lang w:val="en-US"/>
              </w:rPr>
            </w:pPr>
            <w:r>
              <w:rPr>
                <w:rFonts w:ascii="Times New Roman" w:hAnsi="Times New Roman" w:cs="Times New Roman"/>
                <w:sz w:val="24"/>
                <w:szCs w:val="24"/>
                <w:lang w:val="en-US"/>
              </w:rPr>
              <w:t>13.49</w:t>
            </w:r>
          </w:p>
        </w:tc>
      </w:tr>
      <w:tr w:rsidR="00E821A3" w:rsidRPr="00D23091" w:rsidTr="00594250">
        <w:tc>
          <w:tcPr>
            <w:tcW w:w="476" w:type="dxa"/>
            <w:vAlign w:val="center"/>
          </w:tcPr>
          <w:p w:rsidR="00E821A3" w:rsidRPr="00D23091" w:rsidRDefault="00E821A3" w:rsidP="00E821A3">
            <w:pPr>
              <w:jc w:val="center"/>
              <w:rPr>
                <w:rFonts w:ascii="Times New Roman" w:hAnsi="Times New Roman" w:cs="Times New Roman"/>
                <w:sz w:val="24"/>
                <w:szCs w:val="24"/>
                <w:lang w:val="en-US"/>
              </w:rPr>
            </w:pPr>
            <w:r w:rsidRPr="00D23091">
              <w:rPr>
                <w:rFonts w:ascii="Times New Roman" w:hAnsi="Times New Roman" w:cs="Times New Roman"/>
                <w:sz w:val="24"/>
                <w:szCs w:val="24"/>
                <w:lang w:val="en-US"/>
              </w:rPr>
              <w:t>2.</w:t>
            </w:r>
          </w:p>
        </w:tc>
        <w:tc>
          <w:tcPr>
            <w:tcW w:w="3976" w:type="dxa"/>
          </w:tcPr>
          <w:p w:rsidR="00E821A3" w:rsidRPr="00705691" w:rsidRDefault="00E821A3" w:rsidP="00E821A3">
            <w:pPr>
              <w:jc w:val="both"/>
              <w:rPr>
                <w:rFonts w:ascii="Times New Roman" w:hAnsi="Times New Roman" w:cs="Times New Roman"/>
                <w:sz w:val="24"/>
                <w:szCs w:val="24"/>
                <w:lang w:val="en-US"/>
              </w:rPr>
            </w:pPr>
            <w:r w:rsidRPr="00705691">
              <w:rPr>
                <w:rFonts w:ascii="Times New Roman" w:hAnsi="Times New Roman" w:cs="Times New Roman"/>
                <w:sz w:val="24"/>
                <w:szCs w:val="24"/>
                <w:lang w:val="en-US"/>
              </w:rPr>
              <w:t>Students prefer to collaborate in groups to working alone</w:t>
            </w:r>
          </w:p>
        </w:tc>
        <w:tc>
          <w:tcPr>
            <w:tcW w:w="1405" w:type="dxa"/>
            <w:vAlign w:val="center"/>
          </w:tcPr>
          <w:p w:rsidR="00E821A3" w:rsidRPr="00705691" w:rsidRDefault="00E821A3" w:rsidP="00E821A3">
            <w:pPr>
              <w:jc w:val="center"/>
              <w:rPr>
                <w:rFonts w:ascii="Times New Roman" w:hAnsi="Times New Roman" w:cs="Times New Roman"/>
                <w:sz w:val="24"/>
                <w:szCs w:val="24"/>
                <w:lang w:val="en-US"/>
              </w:rPr>
            </w:pPr>
            <w:r w:rsidRPr="00705691">
              <w:rPr>
                <w:rFonts w:ascii="Times New Roman" w:hAnsi="Times New Roman" w:cs="Times New Roman"/>
                <w:sz w:val="24"/>
                <w:szCs w:val="24"/>
                <w:lang w:val="en-US"/>
              </w:rPr>
              <w:t>90.08</w:t>
            </w:r>
          </w:p>
        </w:tc>
        <w:tc>
          <w:tcPr>
            <w:tcW w:w="1343" w:type="dxa"/>
            <w:vAlign w:val="center"/>
          </w:tcPr>
          <w:p w:rsidR="00E821A3" w:rsidRPr="00D777A2" w:rsidRDefault="00E821A3" w:rsidP="00E821A3">
            <w:pPr>
              <w:jc w:val="center"/>
              <w:rPr>
                <w:rFonts w:ascii="Times New Roman" w:hAnsi="Times New Roman" w:cs="Times New Roman"/>
                <w:sz w:val="24"/>
                <w:szCs w:val="24"/>
                <w:lang w:val="en-US"/>
              </w:rPr>
            </w:pPr>
            <w:r w:rsidRPr="00D777A2">
              <w:rPr>
                <w:rFonts w:ascii="Times New Roman" w:hAnsi="Times New Roman" w:cs="Times New Roman"/>
                <w:sz w:val="24"/>
                <w:szCs w:val="24"/>
                <w:lang w:val="en-US"/>
              </w:rPr>
              <w:t>86.90</w:t>
            </w:r>
          </w:p>
        </w:tc>
        <w:tc>
          <w:tcPr>
            <w:tcW w:w="1079" w:type="dxa"/>
            <w:vAlign w:val="center"/>
          </w:tcPr>
          <w:p w:rsidR="00E821A3" w:rsidRPr="00D23091" w:rsidRDefault="00ED75BA" w:rsidP="00E821A3">
            <w:pPr>
              <w:jc w:val="center"/>
              <w:rPr>
                <w:rFonts w:ascii="Times New Roman" w:hAnsi="Times New Roman" w:cs="Times New Roman"/>
                <w:sz w:val="24"/>
                <w:szCs w:val="24"/>
                <w:lang w:val="en-US"/>
              </w:rPr>
            </w:pPr>
            <w:r>
              <w:rPr>
                <w:rFonts w:ascii="Times New Roman" w:hAnsi="Times New Roman" w:cs="Times New Roman"/>
                <w:sz w:val="24"/>
                <w:szCs w:val="24"/>
                <w:lang w:val="en-US"/>
              </w:rPr>
              <w:t>-3.18</w:t>
            </w:r>
          </w:p>
        </w:tc>
      </w:tr>
      <w:tr w:rsidR="00E821A3" w:rsidRPr="00D23091" w:rsidTr="00594250">
        <w:tc>
          <w:tcPr>
            <w:tcW w:w="476" w:type="dxa"/>
            <w:vAlign w:val="center"/>
          </w:tcPr>
          <w:p w:rsidR="00E821A3" w:rsidRPr="00D23091" w:rsidRDefault="00E821A3" w:rsidP="00E821A3">
            <w:pPr>
              <w:jc w:val="center"/>
              <w:rPr>
                <w:rFonts w:ascii="Times New Roman" w:hAnsi="Times New Roman" w:cs="Times New Roman"/>
                <w:sz w:val="24"/>
                <w:szCs w:val="24"/>
                <w:lang w:val="en-US"/>
              </w:rPr>
            </w:pPr>
            <w:r w:rsidRPr="00D23091">
              <w:rPr>
                <w:rFonts w:ascii="Times New Roman" w:hAnsi="Times New Roman" w:cs="Times New Roman"/>
                <w:sz w:val="24"/>
                <w:szCs w:val="24"/>
                <w:lang w:val="en-US"/>
              </w:rPr>
              <w:t>3.</w:t>
            </w:r>
          </w:p>
        </w:tc>
        <w:tc>
          <w:tcPr>
            <w:tcW w:w="3976" w:type="dxa"/>
          </w:tcPr>
          <w:p w:rsidR="00E821A3" w:rsidRPr="00705691" w:rsidRDefault="00E821A3" w:rsidP="00E821A3">
            <w:pPr>
              <w:jc w:val="both"/>
              <w:rPr>
                <w:rFonts w:ascii="Times New Roman" w:hAnsi="Times New Roman" w:cs="Times New Roman"/>
                <w:sz w:val="24"/>
                <w:szCs w:val="24"/>
                <w:lang w:val="en-US"/>
              </w:rPr>
            </w:pPr>
            <w:r w:rsidRPr="00705691">
              <w:rPr>
                <w:rFonts w:ascii="Times New Roman" w:hAnsi="Times New Roman" w:cs="Times New Roman"/>
                <w:sz w:val="24"/>
                <w:szCs w:val="24"/>
                <w:lang w:val="en-US"/>
              </w:rPr>
              <w:t>Students help their friends who have difficulties in learning process</w:t>
            </w:r>
          </w:p>
        </w:tc>
        <w:tc>
          <w:tcPr>
            <w:tcW w:w="1405" w:type="dxa"/>
            <w:vAlign w:val="center"/>
          </w:tcPr>
          <w:p w:rsidR="00E821A3" w:rsidRPr="00705691" w:rsidRDefault="00E821A3" w:rsidP="00E821A3">
            <w:pPr>
              <w:jc w:val="center"/>
              <w:rPr>
                <w:rFonts w:ascii="Times New Roman" w:hAnsi="Times New Roman" w:cs="Times New Roman"/>
                <w:sz w:val="24"/>
                <w:szCs w:val="24"/>
                <w:lang w:val="en-US"/>
              </w:rPr>
            </w:pPr>
            <w:r w:rsidRPr="00705691">
              <w:rPr>
                <w:rFonts w:ascii="Times New Roman" w:hAnsi="Times New Roman" w:cs="Times New Roman"/>
                <w:sz w:val="24"/>
                <w:szCs w:val="24"/>
                <w:lang w:val="en-US"/>
              </w:rPr>
              <w:t>65.08</w:t>
            </w:r>
          </w:p>
        </w:tc>
        <w:tc>
          <w:tcPr>
            <w:tcW w:w="1343" w:type="dxa"/>
            <w:vAlign w:val="center"/>
          </w:tcPr>
          <w:p w:rsidR="00E821A3" w:rsidRPr="00D777A2" w:rsidRDefault="00E821A3" w:rsidP="00E821A3">
            <w:pPr>
              <w:jc w:val="center"/>
              <w:rPr>
                <w:rFonts w:ascii="Times New Roman" w:hAnsi="Times New Roman" w:cs="Times New Roman"/>
                <w:sz w:val="24"/>
                <w:szCs w:val="24"/>
                <w:lang w:val="en-US"/>
              </w:rPr>
            </w:pPr>
            <w:r w:rsidRPr="00D777A2">
              <w:rPr>
                <w:rFonts w:ascii="Times New Roman" w:hAnsi="Times New Roman" w:cs="Times New Roman"/>
                <w:sz w:val="24"/>
                <w:szCs w:val="24"/>
                <w:lang w:val="en-US"/>
              </w:rPr>
              <w:t>79.76</w:t>
            </w:r>
          </w:p>
        </w:tc>
        <w:tc>
          <w:tcPr>
            <w:tcW w:w="1079" w:type="dxa"/>
            <w:vAlign w:val="center"/>
          </w:tcPr>
          <w:p w:rsidR="00E821A3" w:rsidRPr="00D23091" w:rsidRDefault="00ED75BA" w:rsidP="00E821A3">
            <w:pPr>
              <w:jc w:val="center"/>
              <w:rPr>
                <w:rFonts w:ascii="Times New Roman" w:hAnsi="Times New Roman" w:cs="Times New Roman"/>
                <w:sz w:val="24"/>
                <w:szCs w:val="24"/>
                <w:lang w:val="en-US"/>
              </w:rPr>
            </w:pPr>
            <w:r>
              <w:rPr>
                <w:rFonts w:ascii="Times New Roman" w:hAnsi="Times New Roman" w:cs="Times New Roman"/>
                <w:sz w:val="24"/>
                <w:szCs w:val="24"/>
                <w:lang w:val="en-US"/>
              </w:rPr>
              <w:t>14.68</w:t>
            </w:r>
          </w:p>
        </w:tc>
      </w:tr>
      <w:tr w:rsidR="00E821A3" w:rsidRPr="00D23091" w:rsidTr="00594250">
        <w:tc>
          <w:tcPr>
            <w:tcW w:w="476" w:type="dxa"/>
            <w:vAlign w:val="center"/>
          </w:tcPr>
          <w:p w:rsidR="00E821A3" w:rsidRPr="00E821A3" w:rsidRDefault="00E821A3" w:rsidP="00E821A3">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976" w:type="dxa"/>
          </w:tcPr>
          <w:p w:rsidR="00E821A3" w:rsidRPr="00705691" w:rsidRDefault="00E821A3" w:rsidP="00E821A3">
            <w:pPr>
              <w:jc w:val="both"/>
              <w:rPr>
                <w:rFonts w:ascii="Times New Roman" w:hAnsi="Times New Roman" w:cs="Times New Roman"/>
                <w:sz w:val="24"/>
                <w:szCs w:val="24"/>
                <w:lang w:val="en-US"/>
              </w:rPr>
            </w:pPr>
            <w:r w:rsidRPr="00705691">
              <w:rPr>
                <w:rFonts w:ascii="Times New Roman" w:hAnsi="Times New Roman" w:cs="Times New Roman"/>
                <w:sz w:val="24"/>
                <w:szCs w:val="24"/>
                <w:lang w:val="en-US"/>
              </w:rPr>
              <w:t>Students can do a presentation without having a good preparation</w:t>
            </w:r>
          </w:p>
        </w:tc>
        <w:tc>
          <w:tcPr>
            <w:tcW w:w="1405" w:type="dxa"/>
            <w:vAlign w:val="center"/>
          </w:tcPr>
          <w:p w:rsidR="00E821A3" w:rsidRPr="00705691" w:rsidRDefault="00E821A3" w:rsidP="00E821A3">
            <w:pPr>
              <w:jc w:val="center"/>
              <w:rPr>
                <w:rFonts w:ascii="Times New Roman" w:hAnsi="Times New Roman" w:cs="Times New Roman"/>
                <w:sz w:val="24"/>
                <w:szCs w:val="24"/>
                <w:lang w:val="en-US"/>
              </w:rPr>
            </w:pPr>
            <w:r w:rsidRPr="00705691">
              <w:rPr>
                <w:rFonts w:ascii="Times New Roman" w:hAnsi="Times New Roman" w:cs="Times New Roman"/>
                <w:sz w:val="24"/>
                <w:szCs w:val="24"/>
                <w:lang w:val="en-US"/>
              </w:rPr>
              <w:t>32.94</w:t>
            </w:r>
          </w:p>
        </w:tc>
        <w:tc>
          <w:tcPr>
            <w:tcW w:w="1343" w:type="dxa"/>
            <w:vAlign w:val="center"/>
          </w:tcPr>
          <w:p w:rsidR="00E821A3" w:rsidRPr="00D777A2" w:rsidRDefault="00E821A3" w:rsidP="00E821A3">
            <w:pPr>
              <w:jc w:val="center"/>
              <w:rPr>
                <w:rFonts w:ascii="Times New Roman" w:hAnsi="Times New Roman" w:cs="Times New Roman"/>
                <w:sz w:val="24"/>
                <w:szCs w:val="24"/>
                <w:lang w:val="en-US"/>
              </w:rPr>
            </w:pPr>
            <w:r w:rsidRPr="00D777A2">
              <w:rPr>
                <w:rFonts w:ascii="Times New Roman" w:hAnsi="Times New Roman" w:cs="Times New Roman"/>
                <w:sz w:val="24"/>
                <w:szCs w:val="24"/>
                <w:lang w:val="en-US"/>
              </w:rPr>
              <w:t>59.92</w:t>
            </w:r>
          </w:p>
        </w:tc>
        <w:tc>
          <w:tcPr>
            <w:tcW w:w="1079" w:type="dxa"/>
            <w:vAlign w:val="center"/>
          </w:tcPr>
          <w:p w:rsidR="00E821A3" w:rsidRPr="00ED75BA" w:rsidRDefault="00ED75BA" w:rsidP="00E821A3">
            <w:pPr>
              <w:jc w:val="center"/>
              <w:rPr>
                <w:rFonts w:ascii="Times New Roman" w:hAnsi="Times New Roman" w:cs="Times New Roman"/>
                <w:sz w:val="24"/>
                <w:szCs w:val="24"/>
                <w:lang w:val="en-US"/>
              </w:rPr>
            </w:pPr>
            <w:r>
              <w:rPr>
                <w:rFonts w:ascii="Times New Roman" w:hAnsi="Times New Roman" w:cs="Times New Roman"/>
                <w:sz w:val="24"/>
                <w:szCs w:val="24"/>
                <w:lang w:val="en-US"/>
              </w:rPr>
              <w:t>26.98</w:t>
            </w:r>
          </w:p>
        </w:tc>
      </w:tr>
      <w:tr w:rsidR="00E821A3" w:rsidRPr="00D23091" w:rsidTr="00594250">
        <w:tc>
          <w:tcPr>
            <w:tcW w:w="476" w:type="dxa"/>
            <w:tcBorders>
              <w:bottom w:val="single" w:sz="4" w:space="0" w:color="auto"/>
            </w:tcBorders>
            <w:vAlign w:val="center"/>
          </w:tcPr>
          <w:p w:rsidR="00E821A3" w:rsidRPr="00E821A3" w:rsidRDefault="00E821A3" w:rsidP="00E821A3">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976" w:type="dxa"/>
            <w:tcBorders>
              <w:bottom w:val="single" w:sz="4" w:space="0" w:color="auto"/>
            </w:tcBorders>
          </w:tcPr>
          <w:p w:rsidR="00E821A3" w:rsidRPr="00705691" w:rsidRDefault="00E821A3" w:rsidP="00E821A3">
            <w:pPr>
              <w:jc w:val="both"/>
              <w:rPr>
                <w:rFonts w:ascii="Times New Roman" w:hAnsi="Times New Roman" w:cs="Times New Roman"/>
                <w:sz w:val="24"/>
                <w:szCs w:val="24"/>
                <w:lang w:val="en-US"/>
              </w:rPr>
            </w:pPr>
            <w:r w:rsidRPr="00705691">
              <w:rPr>
                <w:rFonts w:ascii="Times New Roman" w:hAnsi="Times New Roman" w:cs="Times New Roman"/>
                <w:sz w:val="24"/>
                <w:szCs w:val="24"/>
                <w:lang w:val="en-US"/>
              </w:rPr>
              <w:t>Students are able to convey their opinion well</w:t>
            </w:r>
          </w:p>
        </w:tc>
        <w:tc>
          <w:tcPr>
            <w:tcW w:w="1405" w:type="dxa"/>
            <w:tcBorders>
              <w:bottom w:val="single" w:sz="4" w:space="0" w:color="auto"/>
            </w:tcBorders>
            <w:vAlign w:val="center"/>
          </w:tcPr>
          <w:p w:rsidR="00E821A3" w:rsidRPr="00705691" w:rsidRDefault="00E821A3" w:rsidP="00E821A3">
            <w:pPr>
              <w:jc w:val="center"/>
              <w:rPr>
                <w:rFonts w:ascii="Times New Roman" w:hAnsi="Times New Roman" w:cs="Times New Roman"/>
                <w:sz w:val="24"/>
                <w:szCs w:val="24"/>
                <w:lang w:val="en-US"/>
              </w:rPr>
            </w:pPr>
            <w:r w:rsidRPr="00705691">
              <w:rPr>
                <w:rFonts w:ascii="Times New Roman" w:hAnsi="Times New Roman" w:cs="Times New Roman"/>
                <w:sz w:val="24"/>
                <w:szCs w:val="24"/>
                <w:lang w:val="en-US"/>
              </w:rPr>
              <w:t>72.62</w:t>
            </w:r>
          </w:p>
        </w:tc>
        <w:tc>
          <w:tcPr>
            <w:tcW w:w="1343" w:type="dxa"/>
            <w:tcBorders>
              <w:bottom w:val="single" w:sz="4" w:space="0" w:color="auto"/>
            </w:tcBorders>
            <w:vAlign w:val="center"/>
          </w:tcPr>
          <w:p w:rsidR="00E821A3" w:rsidRPr="00D777A2" w:rsidRDefault="00E821A3" w:rsidP="00E821A3">
            <w:pPr>
              <w:jc w:val="center"/>
              <w:rPr>
                <w:rFonts w:ascii="Times New Roman" w:hAnsi="Times New Roman" w:cs="Times New Roman"/>
                <w:sz w:val="24"/>
                <w:szCs w:val="24"/>
                <w:lang w:val="en-US"/>
              </w:rPr>
            </w:pPr>
            <w:r w:rsidRPr="00D777A2">
              <w:rPr>
                <w:rFonts w:ascii="Times New Roman" w:hAnsi="Times New Roman" w:cs="Times New Roman"/>
                <w:sz w:val="24"/>
                <w:szCs w:val="24"/>
                <w:lang w:val="en-US"/>
              </w:rPr>
              <w:t>78.57</w:t>
            </w:r>
          </w:p>
        </w:tc>
        <w:tc>
          <w:tcPr>
            <w:tcW w:w="1079" w:type="dxa"/>
            <w:tcBorders>
              <w:bottom w:val="single" w:sz="4" w:space="0" w:color="auto"/>
            </w:tcBorders>
            <w:vAlign w:val="center"/>
          </w:tcPr>
          <w:p w:rsidR="00E821A3" w:rsidRPr="00ED75BA" w:rsidRDefault="00ED75BA" w:rsidP="00E821A3">
            <w:pPr>
              <w:jc w:val="center"/>
              <w:rPr>
                <w:rFonts w:ascii="Times New Roman" w:hAnsi="Times New Roman" w:cs="Times New Roman"/>
                <w:sz w:val="24"/>
                <w:szCs w:val="24"/>
                <w:lang w:val="en-US"/>
              </w:rPr>
            </w:pPr>
            <w:r>
              <w:rPr>
                <w:rFonts w:ascii="Times New Roman" w:hAnsi="Times New Roman" w:cs="Times New Roman"/>
                <w:sz w:val="24"/>
                <w:szCs w:val="24"/>
                <w:lang w:val="en-US"/>
              </w:rPr>
              <w:t>5.95</w:t>
            </w:r>
          </w:p>
        </w:tc>
      </w:tr>
      <w:tr w:rsidR="00404FC8" w:rsidRPr="00D23091" w:rsidTr="00594250">
        <w:trPr>
          <w:trHeight w:val="613"/>
        </w:trPr>
        <w:tc>
          <w:tcPr>
            <w:tcW w:w="4452" w:type="dxa"/>
            <w:gridSpan w:val="2"/>
            <w:tcBorders>
              <w:top w:val="single" w:sz="4" w:space="0" w:color="auto"/>
              <w:bottom w:val="single" w:sz="4" w:space="0" w:color="auto"/>
            </w:tcBorders>
            <w:shd w:val="clear" w:color="auto" w:fill="BFBFBF" w:themeFill="background1" w:themeFillShade="BF"/>
            <w:vAlign w:val="center"/>
          </w:tcPr>
          <w:p w:rsidR="00404FC8" w:rsidRPr="00D23091" w:rsidRDefault="00404FC8" w:rsidP="00921AEE">
            <w:pPr>
              <w:jc w:val="center"/>
              <w:rPr>
                <w:rFonts w:ascii="Times New Roman" w:hAnsi="Times New Roman" w:cs="Times New Roman"/>
                <w:sz w:val="24"/>
                <w:szCs w:val="24"/>
                <w:lang w:val="en-US"/>
              </w:rPr>
            </w:pPr>
            <w:r w:rsidRPr="00D23091">
              <w:rPr>
                <w:rFonts w:ascii="Times New Roman" w:hAnsi="Times New Roman" w:cs="Times New Roman"/>
                <w:sz w:val="24"/>
                <w:szCs w:val="24"/>
                <w:lang w:val="en-US"/>
              </w:rPr>
              <w:t>Total Mean Score</w:t>
            </w:r>
          </w:p>
        </w:tc>
        <w:tc>
          <w:tcPr>
            <w:tcW w:w="1405" w:type="dxa"/>
            <w:tcBorders>
              <w:top w:val="single" w:sz="4" w:space="0" w:color="auto"/>
              <w:bottom w:val="single" w:sz="4" w:space="0" w:color="auto"/>
            </w:tcBorders>
            <w:shd w:val="clear" w:color="auto" w:fill="BFBFBF" w:themeFill="background1" w:themeFillShade="BF"/>
            <w:vAlign w:val="center"/>
          </w:tcPr>
          <w:p w:rsidR="00404FC8" w:rsidRPr="00D23091" w:rsidRDefault="00E821A3" w:rsidP="00921AEE">
            <w:pPr>
              <w:jc w:val="center"/>
              <w:rPr>
                <w:rFonts w:ascii="Times New Roman" w:hAnsi="Times New Roman" w:cs="Times New Roman"/>
                <w:sz w:val="24"/>
                <w:szCs w:val="24"/>
                <w:lang w:val="en-US"/>
              </w:rPr>
            </w:pPr>
            <w:r w:rsidRPr="00705691">
              <w:rPr>
                <w:rFonts w:ascii="Times New Roman" w:hAnsi="Times New Roman" w:cs="Times New Roman"/>
                <w:sz w:val="24"/>
                <w:szCs w:val="24"/>
                <w:lang w:val="en-US"/>
              </w:rPr>
              <w:t>64.13</w:t>
            </w:r>
          </w:p>
        </w:tc>
        <w:tc>
          <w:tcPr>
            <w:tcW w:w="1343" w:type="dxa"/>
            <w:tcBorders>
              <w:top w:val="single" w:sz="4" w:space="0" w:color="auto"/>
              <w:bottom w:val="single" w:sz="4" w:space="0" w:color="auto"/>
            </w:tcBorders>
            <w:shd w:val="clear" w:color="auto" w:fill="BFBFBF" w:themeFill="background1" w:themeFillShade="BF"/>
            <w:vAlign w:val="center"/>
          </w:tcPr>
          <w:p w:rsidR="00404FC8" w:rsidRPr="00D23091" w:rsidRDefault="00E821A3" w:rsidP="00921AEE">
            <w:pPr>
              <w:jc w:val="center"/>
              <w:rPr>
                <w:rFonts w:ascii="Times New Roman" w:hAnsi="Times New Roman" w:cs="Times New Roman"/>
                <w:sz w:val="24"/>
                <w:szCs w:val="24"/>
                <w:lang w:val="en-US"/>
              </w:rPr>
            </w:pPr>
            <w:r w:rsidRPr="00D777A2">
              <w:rPr>
                <w:rFonts w:ascii="Times New Roman" w:hAnsi="Times New Roman" w:cs="Times New Roman"/>
                <w:sz w:val="24"/>
                <w:szCs w:val="24"/>
                <w:lang w:val="en-US"/>
              </w:rPr>
              <w:t>75.57</w:t>
            </w:r>
          </w:p>
        </w:tc>
        <w:tc>
          <w:tcPr>
            <w:tcW w:w="1079" w:type="dxa"/>
            <w:tcBorders>
              <w:top w:val="single" w:sz="4" w:space="0" w:color="auto"/>
              <w:bottom w:val="single" w:sz="4" w:space="0" w:color="auto"/>
            </w:tcBorders>
            <w:shd w:val="clear" w:color="auto" w:fill="BFBFBF" w:themeFill="background1" w:themeFillShade="BF"/>
            <w:vAlign w:val="center"/>
          </w:tcPr>
          <w:p w:rsidR="00404FC8" w:rsidRPr="00D23091" w:rsidRDefault="00ED75BA" w:rsidP="00921AEE">
            <w:pPr>
              <w:jc w:val="center"/>
              <w:rPr>
                <w:rFonts w:ascii="Times New Roman" w:hAnsi="Times New Roman" w:cs="Times New Roman"/>
                <w:sz w:val="24"/>
                <w:szCs w:val="24"/>
                <w:lang w:val="en-US"/>
              </w:rPr>
            </w:pPr>
            <w:r>
              <w:rPr>
                <w:rFonts w:ascii="Times New Roman" w:hAnsi="Times New Roman" w:cs="Times New Roman"/>
                <w:sz w:val="24"/>
                <w:szCs w:val="24"/>
                <w:lang w:val="en-US"/>
              </w:rPr>
              <w:t>11.58</w:t>
            </w:r>
          </w:p>
        </w:tc>
      </w:tr>
    </w:tbl>
    <w:p w:rsidR="00202B60" w:rsidRDefault="007C0C39" w:rsidP="005C0F22">
      <w:pPr>
        <w:spacing w:before="240" w:after="120" w:line="240" w:lineRule="auto"/>
        <w:ind w:firstLine="709"/>
        <w:jc w:val="both"/>
        <w:rPr>
          <w:rFonts w:ascii="Times New Roman" w:hAnsi="Times New Roman" w:cs="Times New Roman"/>
          <w:sz w:val="24"/>
          <w:szCs w:val="24"/>
        </w:rPr>
      </w:pPr>
      <w:r w:rsidRPr="007C0C39">
        <w:rPr>
          <w:rFonts w:ascii="Times New Roman" w:hAnsi="Times New Roman" w:cs="Times New Roman"/>
          <w:sz w:val="24"/>
          <w:szCs w:val="24"/>
        </w:rPr>
        <w:t>Based on the data above, it indicated the improvement of classical percentage from the 1st cycle to the 2nd cycle. Generally, each indicator improved significantly such as students’ curiosity and giving question if they don’t understand (indicator 1) improved 13.49%, students help their friends who have difficulties in learning process (indicator 3) improved 14.68%, students can do a presentation without having a good preparation (indicator 4) significantly improved 26.98%, and students are able to convey their opinion well (indicator 5) improved 5.95%, while students prefer to collaborate in groups to working alone (indicator 2) decreased 3.18% from 1st cycle to 2nd cycle but it was the higher score (86.90%) of all motivation observation’s indicators. So, the mean score improved from 64.13% to 75.71%. It means that students’ mostly motivated in the learning process.</w:t>
      </w:r>
    </w:p>
    <w:p w:rsidR="00202B60" w:rsidRPr="007105EC" w:rsidRDefault="00202B60" w:rsidP="007105EC">
      <w:pPr>
        <w:spacing w:after="0"/>
        <w:jc w:val="both"/>
        <w:rPr>
          <w:rFonts w:ascii="Times New Roman" w:hAnsi="Times New Roman" w:cs="Times New Roman"/>
          <w:b/>
          <w:bCs/>
          <w:i/>
          <w:iCs/>
          <w:sz w:val="24"/>
          <w:szCs w:val="24"/>
        </w:rPr>
      </w:pPr>
      <w:r w:rsidRPr="007105EC">
        <w:rPr>
          <w:rFonts w:ascii="Times New Roman" w:hAnsi="Times New Roman" w:cs="Times New Roman"/>
          <w:b/>
          <w:bCs/>
          <w:i/>
          <w:iCs/>
          <w:sz w:val="24"/>
          <w:szCs w:val="24"/>
        </w:rPr>
        <w:t>Observation of Participation</w:t>
      </w:r>
    </w:p>
    <w:p w:rsidR="00202B60" w:rsidRDefault="007C0C39" w:rsidP="00961DE7">
      <w:pPr>
        <w:spacing w:after="0" w:line="240" w:lineRule="auto"/>
        <w:ind w:firstLine="709"/>
        <w:jc w:val="both"/>
        <w:rPr>
          <w:rFonts w:ascii="Times New Roman" w:hAnsi="Times New Roman" w:cs="Times New Roman"/>
          <w:sz w:val="24"/>
          <w:szCs w:val="24"/>
        </w:rPr>
      </w:pPr>
      <w:r w:rsidRPr="007C0C39">
        <w:rPr>
          <w:rFonts w:ascii="Times New Roman" w:hAnsi="Times New Roman" w:cs="Times New Roman"/>
          <w:sz w:val="24"/>
          <w:szCs w:val="24"/>
        </w:rPr>
        <w:t xml:space="preserve">In observing participation, the investigator observed three aspects they are students take an active role in learning and get involved in doing something as indicator 1, students get involved actively in giving idea or input in learning process as indicator 2, and students are responsible for what is done in </w:t>
      </w:r>
      <w:r>
        <w:rPr>
          <w:rFonts w:ascii="Times New Roman" w:hAnsi="Times New Roman" w:cs="Times New Roman"/>
          <w:sz w:val="24"/>
          <w:szCs w:val="24"/>
        </w:rPr>
        <w:t xml:space="preserve">learning process as indicator 3. </w:t>
      </w:r>
      <w:r w:rsidR="00202B60" w:rsidRPr="00860374">
        <w:rPr>
          <w:rFonts w:ascii="Times New Roman" w:hAnsi="Times New Roman" w:cs="Times New Roman"/>
          <w:sz w:val="24"/>
          <w:szCs w:val="24"/>
        </w:rPr>
        <w:t xml:space="preserve">The result of </w:t>
      </w:r>
      <w:r w:rsidR="00202B60">
        <w:rPr>
          <w:rFonts w:ascii="Times New Roman" w:hAnsi="Times New Roman" w:cs="Times New Roman"/>
          <w:sz w:val="24"/>
          <w:szCs w:val="24"/>
        </w:rPr>
        <w:t xml:space="preserve">observation </w:t>
      </w:r>
      <w:r w:rsidR="00202B60" w:rsidRPr="00860374">
        <w:rPr>
          <w:rFonts w:ascii="Times New Roman" w:hAnsi="Times New Roman" w:cs="Times New Roman"/>
          <w:sz w:val="24"/>
          <w:szCs w:val="24"/>
        </w:rPr>
        <w:t xml:space="preserve">of students’ </w:t>
      </w:r>
      <w:r w:rsidR="00202B60">
        <w:rPr>
          <w:rFonts w:ascii="Times New Roman" w:hAnsi="Times New Roman" w:cs="Times New Roman"/>
          <w:sz w:val="24"/>
          <w:szCs w:val="24"/>
        </w:rPr>
        <w:t>participation</w:t>
      </w:r>
      <w:r w:rsidR="00202B60" w:rsidRPr="00860374">
        <w:rPr>
          <w:rFonts w:ascii="Times New Roman" w:hAnsi="Times New Roman" w:cs="Times New Roman"/>
          <w:sz w:val="24"/>
          <w:szCs w:val="24"/>
        </w:rPr>
        <w:t xml:space="preserve"> </w:t>
      </w:r>
      <w:r w:rsidR="00202B60">
        <w:rPr>
          <w:rFonts w:ascii="Times New Roman" w:hAnsi="Times New Roman" w:cs="Times New Roman"/>
          <w:sz w:val="24"/>
          <w:szCs w:val="24"/>
        </w:rPr>
        <w:t>in the cycles can be seen below:</w:t>
      </w:r>
    </w:p>
    <w:p w:rsidR="007F2FE1" w:rsidRDefault="007F2FE1" w:rsidP="007C0C39">
      <w:pPr>
        <w:spacing w:after="0" w:line="240" w:lineRule="auto"/>
        <w:jc w:val="both"/>
        <w:rPr>
          <w:rFonts w:ascii="Times New Roman" w:hAnsi="Times New Roman" w:cs="Times New Roman"/>
          <w:sz w:val="24"/>
          <w:szCs w:val="24"/>
        </w:rPr>
      </w:pPr>
    </w:p>
    <w:p w:rsidR="007F2FE1" w:rsidRDefault="007F2FE1" w:rsidP="007C0C39">
      <w:pPr>
        <w:spacing w:after="0" w:line="240" w:lineRule="auto"/>
        <w:jc w:val="both"/>
        <w:rPr>
          <w:rFonts w:ascii="Times New Roman" w:hAnsi="Times New Roman" w:cs="Times New Roman"/>
          <w:sz w:val="24"/>
          <w:szCs w:val="24"/>
        </w:rPr>
      </w:pPr>
    </w:p>
    <w:p w:rsidR="007F2FE1" w:rsidRDefault="007F2FE1" w:rsidP="007C0C39">
      <w:pPr>
        <w:spacing w:after="0" w:line="240" w:lineRule="auto"/>
        <w:jc w:val="both"/>
        <w:rPr>
          <w:rFonts w:ascii="Times New Roman" w:hAnsi="Times New Roman" w:cs="Times New Roman"/>
          <w:sz w:val="24"/>
          <w:szCs w:val="24"/>
        </w:rPr>
      </w:pPr>
    </w:p>
    <w:p w:rsidR="007F2FE1" w:rsidRDefault="007F2FE1" w:rsidP="007C0C39">
      <w:pPr>
        <w:spacing w:after="0" w:line="240" w:lineRule="auto"/>
        <w:jc w:val="both"/>
        <w:rPr>
          <w:rFonts w:ascii="Times New Roman" w:hAnsi="Times New Roman" w:cs="Times New Roman"/>
          <w:sz w:val="24"/>
          <w:szCs w:val="24"/>
        </w:rPr>
      </w:pPr>
    </w:p>
    <w:p w:rsidR="007C0C39" w:rsidRDefault="007C0C39" w:rsidP="007F2FE1">
      <w:pPr>
        <w:tabs>
          <w:tab w:val="left" w:pos="851"/>
        </w:tabs>
        <w:spacing w:after="0"/>
        <w:ind w:left="993" w:hanging="993"/>
        <w:jc w:val="both"/>
        <w:rPr>
          <w:rFonts w:asciiTheme="majorBidi" w:hAnsiTheme="majorBidi" w:cstheme="majorBidi"/>
          <w:sz w:val="24"/>
          <w:szCs w:val="24"/>
        </w:rPr>
      </w:pPr>
      <w:r w:rsidRPr="003D5F57">
        <w:rPr>
          <w:rFonts w:asciiTheme="majorBidi" w:hAnsiTheme="majorBidi" w:cstheme="majorBidi"/>
          <w:sz w:val="24"/>
          <w:szCs w:val="24"/>
        </w:rPr>
        <w:lastRenderedPageBreak/>
        <w:t xml:space="preserve">Table </w:t>
      </w:r>
      <w:r>
        <w:rPr>
          <w:rFonts w:asciiTheme="majorBidi" w:hAnsiTheme="majorBidi" w:cstheme="majorBidi"/>
          <w:sz w:val="24"/>
          <w:szCs w:val="24"/>
        </w:rPr>
        <w:t>3</w:t>
      </w:r>
      <w:r w:rsidRPr="00B62C7D">
        <w:rPr>
          <w:rFonts w:asciiTheme="majorBidi" w:hAnsiTheme="majorBidi" w:cstheme="majorBidi"/>
          <w:b/>
          <w:bCs/>
          <w:sz w:val="24"/>
          <w:szCs w:val="24"/>
        </w:rPr>
        <w:tab/>
      </w:r>
      <w:r>
        <w:rPr>
          <w:rFonts w:asciiTheme="majorBidi" w:hAnsiTheme="majorBidi" w:cstheme="majorBidi"/>
          <w:sz w:val="24"/>
          <w:szCs w:val="24"/>
        </w:rPr>
        <w:t>:</w:t>
      </w:r>
      <w:r>
        <w:rPr>
          <w:rFonts w:asciiTheme="majorBidi" w:hAnsiTheme="majorBidi" w:cstheme="majorBidi"/>
          <w:sz w:val="24"/>
          <w:szCs w:val="24"/>
        </w:rPr>
        <w:tab/>
      </w:r>
      <w:r w:rsidRPr="00D125FF">
        <w:rPr>
          <w:rFonts w:asciiTheme="majorBidi" w:hAnsiTheme="majorBidi" w:cstheme="majorBidi"/>
          <w:sz w:val="24"/>
          <w:szCs w:val="24"/>
        </w:rPr>
        <w:t xml:space="preserve">The improvement of </w:t>
      </w:r>
      <w:r>
        <w:rPr>
          <w:rFonts w:asciiTheme="majorBidi" w:hAnsiTheme="majorBidi" w:cstheme="majorBidi"/>
          <w:sz w:val="24"/>
          <w:szCs w:val="24"/>
        </w:rPr>
        <w:t>participation</w:t>
      </w:r>
      <w:r w:rsidRPr="00D125FF">
        <w:rPr>
          <w:rFonts w:asciiTheme="majorBidi" w:hAnsiTheme="majorBidi" w:cstheme="majorBidi"/>
          <w:sz w:val="24"/>
          <w:szCs w:val="24"/>
        </w:rPr>
        <w:t xml:space="preserve"> observation of all cycles</w:t>
      </w:r>
    </w:p>
    <w:tbl>
      <w:tblPr>
        <w:tblStyle w:val="TableGrid"/>
        <w:tblW w:w="82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
        <w:gridCol w:w="3962"/>
        <w:gridCol w:w="1405"/>
        <w:gridCol w:w="1343"/>
        <w:gridCol w:w="1079"/>
      </w:tblGrid>
      <w:tr w:rsidR="007C0C39" w:rsidRPr="00D23091" w:rsidTr="00594250">
        <w:trPr>
          <w:trHeight w:val="516"/>
        </w:trPr>
        <w:tc>
          <w:tcPr>
            <w:tcW w:w="476" w:type="dxa"/>
            <w:tcBorders>
              <w:top w:val="single" w:sz="4" w:space="0" w:color="auto"/>
              <w:bottom w:val="single" w:sz="4" w:space="0" w:color="auto"/>
            </w:tcBorders>
            <w:shd w:val="clear" w:color="auto" w:fill="BFBFBF" w:themeFill="background1" w:themeFillShade="BF"/>
            <w:vAlign w:val="center"/>
          </w:tcPr>
          <w:p w:rsidR="007C0C39" w:rsidRPr="00D23091" w:rsidRDefault="007C0C39" w:rsidP="00921AEE">
            <w:pPr>
              <w:ind w:left="-136" w:right="-112"/>
              <w:jc w:val="center"/>
              <w:rPr>
                <w:rFonts w:ascii="Times New Roman" w:hAnsi="Times New Roman" w:cs="Times New Roman"/>
                <w:sz w:val="24"/>
                <w:szCs w:val="24"/>
                <w:lang w:val="en-US"/>
              </w:rPr>
            </w:pPr>
            <w:r w:rsidRPr="00D23091">
              <w:rPr>
                <w:rFonts w:ascii="Times New Roman" w:hAnsi="Times New Roman" w:cs="Times New Roman"/>
                <w:sz w:val="24"/>
                <w:szCs w:val="24"/>
                <w:lang w:val="en-US"/>
              </w:rPr>
              <w:t>No.</w:t>
            </w:r>
          </w:p>
        </w:tc>
        <w:tc>
          <w:tcPr>
            <w:tcW w:w="3962" w:type="dxa"/>
            <w:tcBorders>
              <w:top w:val="single" w:sz="4" w:space="0" w:color="auto"/>
              <w:bottom w:val="single" w:sz="4" w:space="0" w:color="auto"/>
            </w:tcBorders>
            <w:shd w:val="clear" w:color="auto" w:fill="BFBFBF" w:themeFill="background1" w:themeFillShade="BF"/>
            <w:vAlign w:val="center"/>
          </w:tcPr>
          <w:p w:rsidR="007C0C39" w:rsidRPr="00D23091" w:rsidRDefault="007C0C39" w:rsidP="00921AEE">
            <w:pPr>
              <w:jc w:val="center"/>
              <w:rPr>
                <w:rFonts w:ascii="Times New Roman" w:hAnsi="Times New Roman" w:cs="Times New Roman"/>
                <w:sz w:val="24"/>
                <w:szCs w:val="24"/>
                <w:lang w:val="en-US"/>
              </w:rPr>
            </w:pPr>
            <w:r w:rsidRPr="00D23091">
              <w:rPr>
                <w:rFonts w:ascii="Times New Roman" w:hAnsi="Times New Roman" w:cs="Times New Roman"/>
                <w:sz w:val="24"/>
                <w:szCs w:val="24"/>
                <w:lang w:val="en-US"/>
              </w:rPr>
              <w:t>Indicators</w:t>
            </w:r>
          </w:p>
        </w:tc>
        <w:tc>
          <w:tcPr>
            <w:tcW w:w="1405" w:type="dxa"/>
            <w:tcBorders>
              <w:top w:val="single" w:sz="4" w:space="0" w:color="auto"/>
              <w:bottom w:val="single" w:sz="4" w:space="0" w:color="auto"/>
            </w:tcBorders>
            <w:shd w:val="clear" w:color="auto" w:fill="BFBFBF" w:themeFill="background1" w:themeFillShade="BF"/>
            <w:vAlign w:val="center"/>
          </w:tcPr>
          <w:p w:rsidR="007C0C39" w:rsidRPr="00D23091" w:rsidRDefault="007C0C39" w:rsidP="00921AEE">
            <w:pPr>
              <w:ind w:left="-108" w:right="-120"/>
              <w:jc w:val="center"/>
              <w:rPr>
                <w:rFonts w:ascii="Times New Roman" w:hAnsi="Times New Roman" w:cs="Times New Roman"/>
                <w:sz w:val="24"/>
                <w:szCs w:val="24"/>
                <w:lang w:val="en-US"/>
              </w:rPr>
            </w:pPr>
            <w:r w:rsidRPr="00D23091">
              <w:rPr>
                <w:rFonts w:ascii="Times New Roman" w:hAnsi="Times New Roman" w:cs="Times New Roman"/>
                <w:sz w:val="24"/>
                <w:szCs w:val="24"/>
                <w:lang w:val="en-US"/>
              </w:rPr>
              <w:t xml:space="preserve">Achievement of </w:t>
            </w:r>
            <w:r>
              <w:rPr>
                <w:rFonts w:ascii="Times New Roman" w:hAnsi="Times New Roman" w:cs="Times New Roman"/>
                <w:sz w:val="24"/>
                <w:szCs w:val="24"/>
                <w:lang w:val="en-US"/>
              </w:rPr>
              <w:t>1</w:t>
            </w:r>
            <w:r w:rsidRPr="00404FC8">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Cycle</w:t>
            </w:r>
          </w:p>
          <w:p w:rsidR="007C0C39" w:rsidRPr="00D23091" w:rsidRDefault="007C0C39" w:rsidP="00921AEE">
            <w:pPr>
              <w:ind w:left="-108" w:right="-120"/>
              <w:jc w:val="center"/>
              <w:rPr>
                <w:rFonts w:ascii="Times New Roman" w:hAnsi="Times New Roman" w:cs="Times New Roman"/>
                <w:sz w:val="24"/>
                <w:szCs w:val="24"/>
                <w:lang w:val="en-US"/>
              </w:rPr>
            </w:pPr>
            <w:r w:rsidRPr="00D23091">
              <w:rPr>
                <w:rFonts w:ascii="Times New Roman" w:hAnsi="Times New Roman" w:cs="Times New Roman"/>
                <w:sz w:val="24"/>
                <w:szCs w:val="24"/>
                <w:lang w:val="en-US"/>
              </w:rPr>
              <w:t>(%)</w:t>
            </w:r>
          </w:p>
        </w:tc>
        <w:tc>
          <w:tcPr>
            <w:tcW w:w="1343" w:type="dxa"/>
            <w:tcBorders>
              <w:top w:val="single" w:sz="4" w:space="0" w:color="auto"/>
              <w:bottom w:val="single" w:sz="4" w:space="0" w:color="auto"/>
            </w:tcBorders>
            <w:shd w:val="clear" w:color="auto" w:fill="BFBFBF" w:themeFill="background1" w:themeFillShade="BF"/>
            <w:vAlign w:val="center"/>
          </w:tcPr>
          <w:p w:rsidR="007C0C39" w:rsidRPr="00D23091" w:rsidRDefault="007C0C39" w:rsidP="00921AEE">
            <w:pPr>
              <w:ind w:left="-108" w:right="-120"/>
              <w:jc w:val="center"/>
              <w:rPr>
                <w:rFonts w:ascii="Times New Roman" w:hAnsi="Times New Roman" w:cs="Times New Roman"/>
                <w:sz w:val="24"/>
                <w:szCs w:val="24"/>
                <w:lang w:val="en-US"/>
              </w:rPr>
            </w:pPr>
            <w:r w:rsidRPr="00D23091">
              <w:rPr>
                <w:rFonts w:ascii="Times New Roman" w:hAnsi="Times New Roman" w:cs="Times New Roman"/>
                <w:sz w:val="24"/>
                <w:szCs w:val="24"/>
                <w:lang w:val="en-US"/>
              </w:rPr>
              <w:t xml:space="preserve">Achievement of </w:t>
            </w:r>
            <w:r>
              <w:rPr>
                <w:rFonts w:ascii="Times New Roman" w:hAnsi="Times New Roman" w:cs="Times New Roman"/>
                <w:sz w:val="24"/>
                <w:szCs w:val="24"/>
                <w:lang w:val="en-US"/>
              </w:rPr>
              <w:t>2</w:t>
            </w:r>
            <w:r>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Cycle</w:t>
            </w:r>
          </w:p>
          <w:p w:rsidR="007C0C39" w:rsidRPr="00D23091" w:rsidRDefault="007C0C39" w:rsidP="00921AEE">
            <w:pPr>
              <w:jc w:val="center"/>
              <w:rPr>
                <w:rFonts w:ascii="Times New Roman" w:hAnsi="Times New Roman" w:cs="Times New Roman"/>
                <w:sz w:val="24"/>
                <w:szCs w:val="24"/>
                <w:lang w:val="en-US"/>
              </w:rPr>
            </w:pPr>
            <w:r w:rsidRPr="00D23091">
              <w:rPr>
                <w:rFonts w:ascii="Times New Roman" w:hAnsi="Times New Roman" w:cs="Times New Roman"/>
                <w:sz w:val="24"/>
                <w:szCs w:val="24"/>
                <w:lang w:val="en-US"/>
              </w:rPr>
              <w:t>(%)</w:t>
            </w:r>
          </w:p>
        </w:tc>
        <w:tc>
          <w:tcPr>
            <w:tcW w:w="1079" w:type="dxa"/>
            <w:tcBorders>
              <w:top w:val="single" w:sz="4" w:space="0" w:color="auto"/>
              <w:bottom w:val="single" w:sz="4" w:space="0" w:color="auto"/>
            </w:tcBorders>
            <w:shd w:val="clear" w:color="auto" w:fill="BFBFBF" w:themeFill="background1" w:themeFillShade="BF"/>
            <w:vAlign w:val="center"/>
          </w:tcPr>
          <w:p w:rsidR="007C0C39" w:rsidRPr="00D23091" w:rsidRDefault="007C0C39" w:rsidP="00921AEE">
            <w:pPr>
              <w:ind w:left="-108" w:right="-101"/>
              <w:jc w:val="center"/>
              <w:rPr>
                <w:rFonts w:ascii="Times New Roman" w:hAnsi="Times New Roman" w:cs="Times New Roman"/>
                <w:sz w:val="24"/>
                <w:szCs w:val="24"/>
                <w:lang w:val="en-US"/>
              </w:rPr>
            </w:pPr>
            <w:r>
              <w:rPr>
                <w:rFonts w:ascii="Times New Roman" w:hAnsi="Times New Roman" w:cs="Times New Roman"/>
                <w:sz w:val="24"/>
                <w:szCs w:val="24"/>
                <w:lang w:val="en-US"/>
              </w:rPr>
              <w:t>Deviation</w:t>
            </w:r>
          </w:p>
        </w:tc>
      </w:tr>
      <w:tr w:rsidR="007C0C39" w:rsidRPr="00D23091" w:rsidTr="00594250">
        <w:trPr>
          <w:trHeight w:val="259"/>
        </w:trPr>
        <w:tc>
          <w:tcPr>
            <w:tcW w:w="476" w:type="dxa"/>
            <w:tcBorders>
              <w:top w:val="single" w:sz="4" w:space="0" w:color="auto"/>
            </w:tcBorders>
            <w:vAlign w:val="center"/>
          </w:tcPr>
          <w:p w:rsidR="007C0C39" w:rsidRPr="00D23091" w:rsidRDefault="007C0C39" w:rsidP="007C0C39">
            <w:pPr>
              <w:jc w:val="center"/>
              <w:rPr>
                <w:rFonts w:ascii="Times New Roman" w:hAnsi="Times New Roman" w:cs="Times New Roman"/>
                <w:sz w:val="24"/>
                <w:szCs w:val="24"/>
                <w:lang w:val="en-US"/>
              </w:rPr>
            </w:pPr>
            <w:r w:rsidRPr="00D23091">
              <w:rPr>
                <w:rFonts w:ascii="Times New Roman" w:hAnsi="Times New Roman" w:cs="Times New Roman"/>
                <w:sz w:val="24"/>
                <w:szCs w:val="24"/>
                <w:lang w:val="en-US"/>
              </w:rPr>
              <w:t>1.</w:t>
            </w:r>
          </w:p>
        </w:tc>
        <w:tc>
          <w:tcPr>
            <w:tcW w:w="3962" w:type="dxa"/>
            <w:tcBorders>
              <w:top w:val="single" w:sz="4" w:space="0" w:color="auto"/>
            </w:tcBorders>
          </w:tcPr>
          <w:p w:rsidR="007C0C39" w:rsidRPr="00D23091" w:rsidRDefault="007C0C39" w:rsidP="007C0C39">
            <w:pPr>
              <w:jc w:val="both"/>
              <w:rPr>
                <w:rFonts w:ascii="Times New Roman" w:hAnsi="Times New Roman" w:cs="Times New Roman"/>
                <w:sz w:val="24"/>
                <w:szCs w:val="24"/>
                <w:lang w:val="en-US"/>
              </w:rPr>
            </w:pPr>
            <w:r w:rsidRPr="00D23091">
              <w:rPr>
                <w:rFonts w:ascii="Times New Roman" w:hAnsi="Times New Roman" w:cs="Times New Roman"/>
                <w:sz w:val="24"/>
                <w:szCs w:val="24"/>
                <w:lang w:val="en-US"/>
              </w:rPr>
              <w:t>Students take an active role in learning and get involved in doing something</w:t>
            </w:r>
          </w:p>
        </w:tc>
        <w:tc>
          <w:tcPr>
            <w:tcW w:w="1405" w:type="dxa"/>
            <w:tcBorders>
              <w:top w:val="single" w:sz="4" w:space="0" w:color="auto"/>
            </w:tcBorders>
            <w:vAlign w:val="center"/>
          </w:tcPr>
          <w:p w:rsidR="007C0C39" w:rsidRPr="00D125FF" w:rsidRDefault="007C0C39" w:rsidP="007C0C39">
            <w:pPr>
              <w:jc w:val="center"/>
              <w:rPr>
                <w:rFonts w:ascii="Times New Roman" w:hAnsi="Times New Roman" w:cs="Times New Roman"/>
                <w:sz w:val="24"/>
                <w:szCs w:val="24"/>
                <w:lang w:val="en-US"/>
              </w:rPr>
            </w:pPr>
            <w:r w:rsidRPr="00D125FF">
              <w:rPr>
                <w:rFonts w:ascii="Times New Roman" w:hAnsi="Times New Roman" w:cs="Times New Roman"/>
                <w:sz w:val="24"/>
                <w:szCs w:val="24"/>
                <w:lang w:val="en-US"/>
              </w:rPr>
              <w:t>87</w:t>
            </w:r>
            <w:r>
              <w:rPr>
                <w:rFonts w:ascii="Times New Roman" w:hAnsi="Times New Roman" w:cs="Times New Roman"/>
                <w:sz w:val="24"/>
                <w:szCs w:val="24"/>
                <w:lang w:val="en-US"/>
              </w:rPr>
              <w:t>.70</w:t>
            </w:r>
          </w:p>
        </w:tc>
        <w:tc>
          <w:tcPr>
            <w:tcW w:w="1343" w:type="dxa"/>
            <w:tcBorders>
              <w:top w:val="single" w:sz="4" w:space="0" w:color="auto"/>
            </w:tcBorders>
            <w:vAlign w:val="center"/>
          </w:tcPr>
          <w:p w:rsidR="007C0C39" w:rsidRPr="00D125FF" w:rsidRDefault="007C0C39" w:rsidP="007C0C39">
            <w:pPr>
              <w:jc w:val="center"/>
              <w:rPr>
                <w:rFonts w:ascii="Times New Roman" w:hAnsi="Times New Roman" w:cs="Times New Roman"/>
                <w:sz w:val="24"/>
                <w:szCs w:val="24"/>
                <w:lang w:val="en-US"/>
              </w:rPr>
            </w:pPr>
            <w:r w:rsidRPr="00D125FF">
              <w:rPr>
                <w:rFonts w:ascii="Times New Roman" w:hAnsi="Times New Roman" w:cs="Times New Roman"/>
                <w:sz w:val="24"/>
                <w:szCs w:val="24"/>
                <w:lang w:val="en-US"/>
              </w:rPr>
              <w:t>87.30</w:t>
            </w:r>
          </w:p>
        </w:tc>
        <w:tc>
          <w:tcPr>
            <w:tcW w:w="1079" w:type="dxa"/>
            <w:tcBorders>
              <w:top w:val="single" w:sz="4" w:space="0" w:color="auto"/>
            </w:tcBorders>
            <w:vAlign w:val="center"/>
          </w:tcPr>
          <w:p w:rsidR="007C0C39" w:rsidRPr="00D23091" w:rsidRDefault="007C0C39" w:rsidP="007C0C39">
            <w:pPr>
              <w:jc w:val="center"/>
              <w:rPr>
                <w:rFonts w:ascii="Times New Roman" w:hAnsi="Times New Roman" w:cs="Times New Roman"/>
                <w:sz w:val="24"/>
                <w:szCs w:val="24"/>
                <w:lang w:val="en-US"/>
              </w:rPr>
            </w:pPr>
            <w:r>
              <w:rPr>
                <w:rFonts w:ascii="Times New Roman" w:hAnsi="Times New Roman" w:cs="Times New Roman"/>
                <w:sz w:val="24"/>
                <w:szCs w:val="24"/>
                <w:lang w:val="en-US"/>
              </w:rPr>
              <w:t>-0.40</w:t>
            </w:r>
          </w:p>
        </w:tc>
      </w:tr>
      <w:tr w:rsidR="007C0C39" w:rsidRPr="00D23091" w:rsidTr="00594250">
        <w:tc>
          <w:tcPr>
            <w:tcW w:w="476" w:type="dxa"/>
            <w:vAlign w:val="center"/>
          </w:tcPr>
          <w:p w:rsidR="007C0C39" w:rsidRPr="00D23091" w:rsidRDefault="007C0C39" w:rsidP="007C0C39">
            <w:pPr>
              <w:jc w:val="center"/>
              <w:rPr>
                <w:rFonts w:ascii="Times New Roman" w:hAnsi="Times New Roman" w:cs="Times New Roman"/>
                <w:sz w:val="24"/>
                <w:szCs w:val="24"/>
                <w:lang w:val="en-US"/>
              </w:rPr>
            </w:pPr>
            <w:r w:rsidRPr="00D23091">
              <w:rPr>
                <w:rFonts w:ascii="Times New Roman" w:hAnsi="Times New Roman" w:cs="Times New Roman"/>
                <w:sz w:val="24"/>
                <w:szCs w:val="24"/>
                <w:lang w:val="en-US"/>
              </w:rPr>
              <w:t>2.</w:t>
            </w:r>
          </w:p>
        </w:tc>
        <w:tc>
          <w:tcPr>
            <w:tcW w:w="3962" w:type="dxa"/>
          </w:tcPr>
          <w:p w:rsidR="007C0C39" w:rsidRPr="00D23091" w:rsidRDefault="007C0C39" w:rsidP="007C0C39">
            <w:pPr>
              <w:jc w:val="both"/>
              <w:rPr>
                <w:rFonts w:ascii="Times New Roman" w:hAnsi="Times New Roman" w:cs="Times New Roman"/>
                <w:sz w:val="24"/>
                <w:szCs w:val="24"/>
                <w:lang w:val="en-US"/>
              </w:rPr>
            </w:pPr>
            <w:r w:rsidRPr="00D23091">
              <w:rPr>
                <w:rFonts w:ascii="Times New Roman" w:hAnsi="Times New Roman" w:cs="Times New Roman"/>
                <w:sz w:val="24"/>
                <w:szCs w:val="24"/>
                <w:lang w:val="en-US"/>
              </w:rPr>
              <w:t>Students get involved actively in giving idea or input in learning process</w:t>
            </w:r>
          </w:p>
        </w:tc>
        <w:tc>
          <w:tcPr>
            <w:tcW w:w="1405" w:type="dxa"/>
            <w:vAlign w:val="center"/>
          </w:tcPr>
          <w:p w:rsidR="007C0C39" w:rsidRPr="00D125FF" w:rsidRDefault="007C0C39" w:rsidP="007C0C39">
            <w:pPr>
              <w:jc w:val="center"/>
              <w:rPr>
                <w:rFonts w:ascii="Times New Roman" w:hAnsi="Times New Roman" w:cs="Times New Roman"/>
                <w:sz w:val="24"/>
                <w:szCs w:val="24"/>
                <w:lang w:val="en-US"/>
              </w:rPr>
            </w:pPr>
            <w:r>
              <w:rPr>
                <w:rFonts w:ascii="Times New Roman" w:hAnsi="Times New Roman" w:cs="Times New Roman"/>
                <w:sz w:val="24"/>
                <w:szCs w:val="24"/>
                <w:lang w:val="en-US"/>
              </w:rPr>
              <w:t>70.24</w:t>
            </w:r>
          </w:p>
        </w:tc>
        <w:tc>
          <w:tcPr>
            <w:tcW w:w="1343" w:type="dxa"/>
            <w:vAlign w:val="center"/>
          </w:tcPr>
          <w:p w:rsidR="007C0C39" w:rsidRPr="00D125FF" w:rsidRDefault="007C0C39" w:rsidP="007C0C39">
            <w:pPr>
              <w:jc w:val="center"/>
              <w:rPr>
                <w:rFonts w:ascii="Times New Roman" w:hAnsi="Times New Roman" w:cs="Times New Roman"/>
                <w:sz w:val="24"/>
                <w:szCs w:val="24"/>
                <w:lang w:val="en-US"/>
              </w:rPr>
            </w:pPr>
            <w:r w:rsidRPr="00D125FF">
              <w:rPr>
                <w:rFonts w:ascii="Times New Roman" w:hAnsi="Times New Roman" w:cs="Times New Roman"/>
                <w:sz w:val="24"/>
                <w:szCs w:val="24"/>
                <w:lang w:val="en-US"/>
              </w:rPr>
              <w:t>69.05</w:t>
            </w:r>
          </w:p>
        </w:tc>
        <w:tc>
          <w:tcPr>
            <w:tcW w:w="1079" w:type="dxa"/>
            <w:vAlign w:val="center"/>
          </w:tcPr>
          <w:p w:rsidR="007C0C39" w:rsidRPr="00D23091" w:rsidRDefault="007C0C39" w:rsidP="007C0C39">
            <w:pPr>
              <w:jc w:val="center"/>
              <w:rPr>
                <w:rFonts w:ascii="Times New Roman" w:hAnsi="Times New Roman" w:cs="Times New Roman"/>
                <w:sz w:val="24"/>
                <w:szCs w:val="24"/>
                <w:lang w:val="en-US"/>
              </w:rPr>
            </w:pPr>
            <w:r>
              <w:rPr>
                <w:rFonts w:ascii="Times New Roman" w:hAnsi="Times New Roman" w:cs="Times New Roman"/>
                <w:sz w:val="24"/>
                <w:szCs w:val="24"/>
                <w:lang w:val="en-US"/>
              </w:rPr>
              <w:t>-1.19</w:t>
            </w:r>
          </w:p>
        </w:tc>
      </w:tr>
      <w:tr w:rsidR="007C0C39" w:rsidRPr="00D23091" w:rsidTr="00594250">
        <w:tc>
          <w:tcPr>
            <w:tcW w:w="476" w:type="dxa"/>
            <w:vAlign w:val="center"/>
          </w:tcPr>
          <w:p w:rsidR="007C0C39" w:rsidRPr="00D23091" w:rsidRDefault="007C0C39" w:rsidP="007C0C39">
            <w:pPr>
              <w:jc w:val="center"/>
              <w:rPr>
                <w:rFonts w:ascii="Times New Roman" w:hAnsi="Times New Roman" w:cs="Times New Roman"/>
                <w:sz w:val="24"/>
                <w:szCs w:val="24"/>
                <w:lang w:val="en-US"/>
              </w:rPr>
            </w:pPr>
            <w:r w:rsidRPr="00D23091">
              <w:rPr>
                <w:rFonts w:ascii="Times New Roman" w:hAnsi="Times New Roman" w:cs="Times New Roman"/>
                <w:sz w:val="24"/>
                <w:szCs w:val="24"/>
                <w:lang w:val="en-US"/>
              </w:rPr>
              <w:t>3.</w:t>
            </w:r>
          </w:p>
        </w:tc>
        <w:tc>
          <w:tcPr>
            <w:tcW w:w="3962" w:type="dxa"/>
          </w:tcPr>
          <w:p w:rsidR="007C0C39" w:rsidRPr="00D23091" w:rsidRDefault="007C0C39" w:rsidP="007C0C39">
            <w:pPr>
              <w:jc w:val="both"/>
              <w:rPr>
                <w:rFonts w:ascii="Times New Roman" w:hAnsi="Times New Roman" w:cs="Times New Roman"/>
                <w:sz w:val="24"/>
                <w:szCs w:val="24"/>
                <w:lang w:val="en-US"/>
              </w:rPr>
            </w:pPr>
            <w:r w:rsidRPr="00D23091">
              <w:rPr>
                <w:rFonts w:ascii="Times New Roman" w:hAnsi="Times New Roman" w:cs="Times New Roman"/>
                <w:sz w:val="24"/>
                <w:szCs w:val="24"/>
                <w:lang w:val="en-US"/>
              </w:rPr>
              <w:t>Students are responsible for what is done in learning process</w:t>
            </w:r>
          </w:p>
        </w:tc>
        <w:tc>
          <w:tcPr>
            <w:tcW w:w="1405" w:type="dxa"/>
            <w:vAlign w:val="center"/>
          </w:tcPr>
          <w:p w:rsidR="007C0C39" w:rsidRPr="00D125FF" w:rsidRDefault="007C0C39" w:rsidP="007C0C39">
            <w:pPr>
              <w:jc w:val="center"/>
              <w:rPr>
                <w:rFonts w:ascii="Times New Roman" w:hAnsi="Times New Roman" w:cs="Times New Roman"/>
                <w:sz w:val="24"/>
                <w:szCs w:val="24"/>
                <w:lang w:val="en-US"/>
              </w:rPr>
            </w:pPr>
            <w:r>
              <w:rPr>
                <w:rFonts w:ascii="Times New Roman" w:hAnsi="Times New Roman" w:cs="Times New Roman"/>
                <w:sz w:val="24"/>
                <w:szCs w:val="24"/>
                <w:lang w:val="en-US"/>
              </w:rPr>
              <w:t>71.43</w:t>
            </w:r>
          </w:p>
        </w:tc>
        <w:tc>
          <w:tcPr>
            <w:tcW w:w="1343" w:type="dxa"/>
            <w:vAlign w:val="center"/>
          </w:tcPr>
          <w:p w:rsidR="007C0C39" w:rsidRPr="00D125FF" w:rsidRDefault="007C0C39" w:rsidP="007C0C39">
            <w:pPr>
              <w:jc w:val="center"/>
              <w:rPr>
                <w:rFonts w:ascii="Times New Roman" w:hAnsi="Times New Roman" w:cs="Times New Roman"/>
                <w:sz w:val="24"/>
                <w:szCs w:val="24"/>
                <w:lang w:val="en-US"/>
              </w:rPr>
            </w:pPr>
            <w:r w:rsidRPr="00D125FF">
              <w:rPr>
                <w:rFonts w:ascii="Times New Roman" w:hAnsi="Times New Roman" w:cs="Times New Roman"/>
                <w:sz w:val="24"/>
                <w:szCs w:val="24"/>
                <w:lang w:val="en-US"/>
              </w:rPr>
              <w:t>90.87</w:t>
            </w:r>
          </w:p>
        </w:tc>
        <w:tc>
          <w:tcPr>
            <w:tcW w:w="1079" w:type="dxa"/>
            <w:vAlign w:val="center"/>
          </w:tcPr>
          <w:p w:rsidR="007C0C39" w:rsidRPr="00D23091" w:rsidRDefault="007C0C39" w:rsidP="007C0C39">
            <w:pPr>
              <w:jc w:val="center"/>
              <w:rPr>
                <w:rFonts w:ascii="Times New Roman" w:hAnsi="Times New Roman" w:cs="Times New Roman"/>
                <w:sz w:val="24"/>
                <w:szCs w:val="24"/>
                <w:lang w:val="en-US"/>
              </w:rPr>
            </w:pPr>
            <w:r>
              <w:rPr>
                <w:rFonts w:ascii="Times New Roman" w:hAnsi="Times New Roman" w:cs="Times New Roman"/>
                <w:sz w:val="24"/>
                <w:szCs w:val="24"/>
                <w:lang w:val="en-US"/>
              </w:rPr>
              <w:t>19.44</w:t>
            </w:r>
          </w:p>
        </w:tc>
      </w:tr>
      <w:tr w:rsidR="007C0C39" w:rsidRPr="00D23091" w:rsidTr="00594250">
        <w:trPr>
          <w:trHeight w:val="457"/>
        </w:trPr>
        <w:tc>
          <w:tcPr>
            <w:tcW w:w="4438" w:type="dxa"/>
            <w:gridSpan w:val="2"/>
            <w:tcBorders>
              <w:top w:val="single" w:sz="4" w:space="0" w:color="auto"/>
              <w:bottom w:val="single" w:sz="4" w:space="0" w:color="auto"/>
            </w:tcBorders>
            <w:shd w:val="clear" w:color="auto" w:fill="BFBFBF" w:themeFill="background1" w:themeFillShade="BF"/>
            <w:vAlign w:val="center"/>
          </w:tcPr>
          <w:p w:rsidR="007C0C39" w:rsidRPr="00D23091" w:rsidRDefault="007C0C39" w:rsidP="007C0C39">
            <w:pPr>
              <w:jc w:val="center"/>
              <w:rPr>
                <w:rFonts w:ascii="Times New Roman" w:hAnsi="Times New Roman" w:cs="Times New Roman"/>
                <w:sz w:val="24"/>
                <w:szCs w:val="24"/>
                <w:lang w:val="en-US"/>
              </w:rPr>
            </w:pPr>
            <w:r w:rsidRPr="00D23091">
              <w:rPr>
                <w:rFonts w:ascii="Times New Roman" w:hAnsi="Times New Roman" w:cs="Times New Roman"/>
                <w:sz w:val="24"/>
                <w:szCs w:val="24"/>
                <w:lang w:val="en-US"/>
              </w:rPr>
              <w:t>Total Mean Score</w:t>
            </w:r>
          </w:p>
        </w:tc>
        <w:tc>
          <w:tcPr>
            <w:tcW w:w="1405" w:type="dxa"/>
            <w:tcBorders>
              <w:top w:val="single" w:sz="4" w:space="0" w:color="auto"/>
              <w:bottom w:val="single" w:sz="4" w:space="0" w:color="auto"/>
            </w:tcBorders>
            <w:shd w:val="clear" w:color="auto" w:fill="BFBFBF" w:themeFill="background1" w:themeFillShade="BF"/>
            <w:vAlign w:val="center"/>
          </w:tcPr>
          <w:p w:rsidR="007C0C39" w:rsidRPr="00D23091" w:rsidRDefault="007C0C39" w:rsidP="007C0C39">
            <w:pPr>
              <w:jc w:val="center"/>
              <w:rPr>
                <w:rFonts w:ascii="Times New Roman" w:hAnsi="Times New Roman" w:cs="Times New Roman"/>
                <w:sz w:val="24"/>
                <w:szCs w:val="24"/>
                <w:lang w:val="en-US"/>
              </w:rPr>
            </w:pPr>
            <w:r w:rsidRPr="00D23091">
              <w:rPr>
                <w:rFonts w:ascii="Times New Roman" w:hAnsi="Times New Roman" w:cs="Times New Roman"/>
                <w:sz w:val="24"/>
                <w:szCs w:val="24"/>
                <w:lang w:val="en-US"/>
              </w:rPr>
              <w:t>76.46</w:t>
            </w:r>
          </w:p>
        </w:tc>
        <w:tc>
          <w:tcPr>
            <w:tcW w:w="1343" w:type="dxa"/>
            <w:tcBorders>
              <w:top w:val="single" w:sz="4" w:space="0" w:color="auto"/>
              <w:bottom w:val="single" w:sz="4" w:space="0" w:color="auto"/>
            </w:tcBorders>
            <w:shd w:val="clear" w:color="auto" w:fill="BFBFBF" w:themeFill="background1" w:themeFillShade="BF"/>
            <w:vAlign w:val="center"/>
          </w:tcPr>
          <w:p w:rsidR="007C0C39" w:rsidRPr="00D125FF" w:rsidRDefault="007C0C39" w:rsidP="007C0C39">
            <w:pPr>
              <w:jc w:val="center"/>
              <w:rPr>
                <w:rFonts w:ascii="Times New Roman" w:hAnsi="Times New Roman" w:cs="Times New Roman"/>
                <w:sz w:val="24"/>
                <w:szCs w:val="24"/>
                <w:lang w:val="en-US"/>
              </w:rPr>
            </w:pPr>
            <w:r w:rsidRPr="00D125FF">
              <w:rPr>
                <w:rFonts w:ascii="Times New Roman" w:hAnsi="Times New Roman" w:cs="Times New Roman"/>
                <w:sz w:val="24"/>
                <w:szCs w:val="24"/>
                <w:lang w:val="en-US"/>
              </w:rPr>
              <w:t>82.41</w:t>
            </w:r>
          </w:p>
        </w:tc>
        <w:tc>
          <w:tcPr>
            <w:tcW w:w="1079" w:type="dxa"/>
            <w:tcBorders>
              <w:top w:val="single" w:sz="4" w:space="0" w:color="auto"/>
              <w:bottom w:val="single" w:sz="4" w:space="0" w:color="auto"/>
            </w:tcBorders>
            <w:shd w:val="clear" w:color="auto" w:fill="BFBFBF" w:themeFill="background1" w:themeFillShade="BF"/>
            <w:vAlign w:val="center"/>
          </w:tcPr>
          <w:p w:rsidR="007C0C39" w:rsidRPr="00D23091" w:rsidRDefault="007C0C39" w:rsidP="007C0C39">
            <w:pPr>
              <w:jc w:val="center"/>
              <w:rPr>
                <w:rFonts w:ascii="Times New Roman" w:hAnsi="Times New Roman" w:cs="Times New Roman"/>
                <w:sz w:val="24"/>
                <w:szCs w:val="24"/>
                <w:lang w:val="en-US"/>
              </w:rPr>
            </w:pPr>
            <w:r>
              <w:rPr>
                <w:rFonts w:ascii="Times New Roman" w:hAnsi="Times New Roman" w:cs="Times New Roman"/>
                <w:sz w:val="24"/>
                <w:szCs w:val="24"/>
                <w:lang w:val="en-US"/>
              </w:rPr>
              <w:t>5.95</w:t>
            </w:r>
          </w:p>
        </w:tc>
      </w:tr>
    </w:tbl>
    <w:p w:rsidR="00202B60" w:rsidRDefault="00202B60" w:rsidP="007105EC">
      <w:pPr>
        <w:spacing w:before="240" w:after="120" w:line="240" w:lineRule="auto"/>
        <w:ind w:firstLine="709"/>
        <w:jc w:val="both"/>
        <w:rPr>
          <w:rFonts w:ascii="Times New Roman" w:hAnsi="Times New Roman" w:cs="Times New Roman"/>
          <w:sz w:val="24"/>
          <w:szCs w:val="24"/>
        </w:rPr>
      </w:pPr>
      <w:r w:rsidRPr="00646CA7">
        <w:rPr>
          <w:rFonts w:ascii="Times New Roman" w:hAnsi="Times New Roman" w:cs="Times New Roman"/>
          <w:sz w:val="24"/>
          <w:szCs w:val="24"/>
        </w:rPr>
        <w:t xml:space="preserve">Based on the </w:t>
      </w:r>
      <w:r>
        <w:rPr>
          <w:rFonts w:ascii="Times New Roman" w:hAnsi="Times New Roman" w:cs="Times New Roman"/>
          <w:sz w:val="24"/>
          <w:szCs w:val="24"/>
        </w:rPr>
        <w:t>figure</w:t>
      </w:r>
      <w:r w:rsidRPr="00646CA7">
        <w:rPr>
          <w:rFonts w:ascii="Times New Roman" w:hAnsi="Times New Roman" w:cs="Times New Roman"/>
          <w:sz w:val="24"/>
          <w:szCs w:val="24"/>
        </w:rPr>
        <w:t xml:space="preserve"> above</w:t>
      </w:r>
      <w:r>
        <w:rPr>
          <w:rFonts w:ascii="Times New Roman" w:hAnsi="Times New Roman" w:cs="Times New Roman"/>
          <w:sz w:val="24"/>
          <w:szCs w:val="24"/>
        </w:rPr>
        <w:t xml:space="preserve"> shows that </w:t>
      </w:r>
      <w:r w:rsidRPr="004F1509">
        <w:rPr>
          <w:rFonts w:asciiTheme="majorBidi" w:hAnsiTheme="majorBidi" w:cstheme="majorBidi"/>
          <w:i/>
          <w:iCs/>
          <w:sz w:val="24"/>
          <w:szCs w:val="24"/>
        </w:rPr>
        <w:t>students are responsible for what is done in learning process</w:t>
      </w:r>
      <w:r>
        <w:rPr>
          <w:rFonts w:ascii="Times New Roman" w:hAnsi="Times New Roman" w:cs="Times New Roman"/>
          <w:sz w:val="24"/>
          <w:szCs w:val="24"/>
        </w:rPr>
        <w:t xml:space="preserve"> (indicator 3) significantly improved 19.44% from the 1</w:t>
      </w:r>
      <w:r w:rsidRPr="00A93736">
        <w:rPr>
          <w:rFonts w:ascii="Times New Roman" w:hAnsi="Times New Roman" w:cs="Times New Roman"/>
          <w:sz w:val="24"/>
          <w:szCs w:val="24"/>
          <w:vertAlign w:val="superscript"/>
        </w:rPr>
        <w:t>st</w:t>
      </w:r>
      <w:r>
        <w:rPr>
          <w:rFonts w:ascii="Times New Roman" w:hAnsi="Times New Roman" w:cs="Times New Roman"/>
          <w:sz w:val="24"/>
          <w:szCs w:val="24"/>
        </w:rPr>
        <w:t xml:space="preserve"> cycle to the 2</w:t>
      </w:r>
      <w:r w:rsidRPr="00A93736">
        <w:rPr>
          <w:rFonts w:ascii="Times New Roman" w:hAnsi="Times New Roman" w:cs="Times New Roman"/>
          <w:sz w:val="24"/>
          <w:szCs w:val="24"/>
          <w:vertAlign w:val="superscript"/>
        </w:rPr>
        <w:t>nd</w:t>
      </w:r>
      <w:r>
        <w:rPr>
          <w:rFonts w:ascii="Times New Roman" w:hAnsi="Times New Roman" w:cs="Times New Roman"/>
          <w:sz w:val="24"/>
          <w:szCs w:val="24"/>
        </w:rPr>
        <w:t xml:space="preserve"> cycle, while another indicators decreased such as </w:t>
      </w:r>
      <w:r w:rsidRPr="004F1509">
        <w:rPr>
          <w:rFonts w:asciiTheme="majorBidi" w:hAnsiTheme="majorBidi" w:cstheme="majorBidi"/>
          <w:i/>
          <w:iCs/>
          <w:sz w:val="24"/>
          <w:szCs w:val="24"/>
        </w:rPr>
        <w:t>students take an active role in learning and get involved in doing something</w:t>
      </w:r>
      <w:r>
        <w:rPr>
          <w:rFonts w:ascii="Times New Roman" w:hAnsi="Times New Roman" w:cs="Times New Roman"/>
          <w:sz w:val="24"/>
          <w:szCs w:val="24"/>
        </w:rPr>
        <w:t xml:space="preserve"> (indicator 1) decreased 0.40% and </w:t>
      </w:r>
      <w:r w:rsidRPr="004F1509">
        <w:rPr>
          <w:rFonts w:asciiTheme="majorBidi" w:hAnsiTheme="majorBidi" w:cstheme="majorBidi"/>
          <w:i/>
          <w:iCs/>
          <w:sz w:val="24"/>
          <w:szCs w:val="24"/>
        </w:rPr>
        <w:t>students get involved actively in giving idea or input in learning process</w:t>
      </w:r>
      <w:r>
        <w:rPr>
          <w:rFonts w:ascii="Times New Roman" w:hAnsi="Times New Roman" w:cs="Times New Roman"/>
          <w:sz w:val="24"/>
          <w:szCs w:val="24"/>
        </w:rPr>
        <w:t xml:space="preserve"> also decreased 1.19% but the mean score significantly improved from 76.46% to 82.41%. It means that students’ mostly participated in the learning </w:t>
      </w:r>
      <w:r w:rsidRPr="00513442">
        <w:rPr>
          <w:rFonts w:ascii="Times New Roman" w:hAnsi="Times New Roman" w:cs="Times New Roman"/>
          <w:sz w:val="24"/>
          <w:szCs w:val="24"/>
        </w:rPr>
        <w:t>process.</w:t>
      </w:r>
    </w:p>
    <w:p w:rsidR="00202B60" w:rsidRPr="007105EC" w:rsidRDefault="00202B60" w:rsidP="007105EC">
      <w:pPr>
        <w:spacing w:after="0"/>
        <w:jc w:val="both"/>
        <w:rPr>
          <w:rFonts w:ascii="Times New Roman" w:hAnsi="Times New Roman" w:cs="Times New Roman"/>
          <w:b/>
          <w:bCs/>
          <w:i/>
          <w:iCs/>
          <w:sz w:val="24"/>
          <w:szCs w:val="24"/>
        </w:rPr>
      </w:pPr>
      <w:r w:rsidRPr="007105EC">
        <w:rPr>
          <w:rFonts w:ascii="Times New Roman" w:hAnsi="Times New Roman" w:cs="Times New Roman"/>
          <w:b/>
          <w:bCs/>
          <w:i/>
          <w:iCs/>
          <w:sz w:val="24"/>
          <w:szCs w:val="24"/>
        </w:rPr>
        <w:t>Questionnaire of Motivation</w:t>
      </w:r>
    </w:p>
    <w:p w:rsidR="007105EC" w:rsidRPr="00513442" w:rsidRDefault="00202B60" w:rsidP="00594250">
      <w:pPr>
        <w:spacing w:after="240" w:line="240" w:lineRule="auto"/>
        <w:ind w:firstLine="709"/>
        <w:jc w:val="both"/>
        <w:rPr>
          <w:rFonts w:ascii="Times New Roman" w:hAnsi="Times New Roman" w:cs="Times New Roman"/>
          <w:sz w:val="24"/>
          <w:szCs w:val="24"/>
        </w:rPr>
      </w:pPr>
      <w:r w:rsidRPr="00513442">
        <w:rPr>
          <w:rFonts w:ascii="Times New Roman" w:hAnsi="Times New Roman" w:cs="Times New Roman"/>
          <w:sz w:val="24"/>
          <w:szCs w:val="24"/>
        </w:rPr>
        <w:t xml:space="preserve">The result of </w:t>
      </w:r>
      <w:r>
        <w:rPr>
          <w:rFonts w:ascii="Times New Roman" w:hAnsi="Times New Roman" w:cs="Times New Roman"/>
          <w:sz w:val="24"/>
          <w:szCs w:val="24"/>
        </w:rPr>
        <w:t>questionnaire</w:t>
      </w:r>
      <w:r w:rsidRPr="00513442">
        <w:rPr>
          <w:rFonts w:ascii="Times New Roman" w:hAnsi="Times New Roman" w:cs="Times New Roman"/>
          <w:sz w:val="24"/>
          <w:szCs w:val="24"/>
        </w:rPr>
        <w:t xml:space="preserve"> of students’ motivation in the cycles can be seen below:</w:t>
      </w:r>
    </w:p>
    <w:p w:rsidR="00202B60" w:rsidRDefault="00202B60" w:rsidP="00202B6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1DCEB5" wp14:editId="0D8FC2DC">
            <wp:extent cx="5261066" cy="2149475"/>
            <wp:effectExtent l="0" t="0" r="0"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2B60" w:rsidRPr="008C5283" w:rsidRDefault="00202B60" w:rsidP="00202B60">
      <w:pPr>
        <w:spacing w:before="40" w:after="0" w:line="240" w:lineRule="auto"/>
        <w:jc w:val="center"/>
        <w:rPr>
          <w:rFonts w:asciiTheme="majorBidi" w:hAnsiTheme="majorBidi" w:cstheme="majorBidi"/>
          <w:sz w:val="24"/>
          <w:szCs w:val="24"/>
        </w:rPr>
      </w:pPr>
      <w:r w:rsidRPr="008C5283">
        <w:rPr>
          <w:rFonts w:asciiTheme="majorBidi" w:hAnsiTheme="majorBidi" w:cstheme="majorBidi"/>
          <w:sz w:val="24"/>
          <w:szCs w:val="24"/>
        </w:rPr>
        <w:t>Figure</w:t>
      </w:r>
      <w:r w:rsidR="008D0954">
        <w:rPr>
          <w:rFonts w:asciiTheme="majorBidi" w:hAnsiTheme="majorBidi" w:cstheme="majorBidi"/>
          <w:sz w:val="24"/>
          <w:szCs w:val="24"/>
        </w:rPr>
        <w:t xml:space="preserve"> </w:t>
      </w:r>
      <w:proofErr w:type="gramStart"/>
      <w:r w:rsidR="008D0954">
        <w:rPr>
          <w:rFonts w:asciiTheme="majorBidi" w:hAnsiTheme="majorBidi" w:cstheme="majorBidi"/>
          <w:sz w:val="24"/>
          <w:szCs w:val="24"/>
        </w:rPr>
        <w:t>1</w:t>
      </w:r>
      <w:r>
        <w:rPr>
          <w:rFonts w:asciiTheme="majorBidi" w:hAnsiTheme="majorBidi" w:cstheme="majorBidi"/>
          <w:sz w:val="24"/>
          <w:szCs w:val="24"/>
        </w:rPr>
        <w:t xml:space="preserve"> </w:t>
      </w:r>
      <w:r w:rsidRPr="008C5283">
        <w:rPr>
          <w:rFonts w:asciiTheme="majorBidi" w:hAnsiTheme="majorBidi" w:cstheme="majorBidi"/>
          <w:sz w:val="24"/>
          <w:szCs w:val="24"/>
        </w:rPr>
        <w:t>:</w:t>
      </w:r>
      <w:proofErr w:type="gramEnd"/>
      <w:r>
        <w:rPr>
          <w:rFonts w:asciiTheme="majorBidi" w:hAnsiTheme="majorBidi" w:cstheme="majorBidi"/>
          <w:sz w:val="24"/>
          <w:szCs w:val="24"/>
        </w:rPr>
        <w:t xml:space="preserve"> </w:t>
      </w:r>
      <w:r w:rsidRPr="008C5283">
        <w:rPr>
          <w:rFonts w:asciiTheme="majorBidi" w:hAnsiTheme="majorBidi" w:cstheme="majorBidi"/>
          <w:sz w:val="24"/>
          <w:szCs w:val="24"/>
        </w:rPr>
        <w:t xml:space="preserve"> The improvement of motivation questionnaire of all cycles</w:t>
      </w:r>
    </w:p>
    <w:p w:rsidR="00202B60" w:rsidRPr="007A64C6" w:rsidRDefault="00202B60" w:rsidP="00961DE7">
      <w:pPr>
        <w:tabs>
          <w:tab w:val="left" w:pos="3840"/>
          <w:tab w:val="left" w:pos="4475"/>
          <w:tab w:val="right" w:pos="7938"/>
        </w:tabs>
        <w:spacing w:before="240" w:after="0" w:line="240" w:lineRule="auto"/>
        <w:ind w:firstLine="709"/>
        <w:jc w:val="both"/>
        <w:rPr>
          <w:rFonts w:ascii="Times New Roman" w:hAnsi="Times New Roman" w:cs="Times New Roman"/>
          <w:color w:val="21517D"/>
          <w:sz w:val="24"/>
          <w:szCs w:val="24"/>
        </w:rPr>
      </w:pPr>
      <w:r w:rsidRPr="00513442">
        <w:rPr>
          <w:rFonts w:ascii="Times New Roman" w:hAnsi="Times New Roman" w:cs="Times New Roman"/>
          <w:sz w:val="24"/>
          <w:szCs w:val="24"/>
        </w:rPr>
        <w:t xml:space="preserve">The data above points that all aspects significantly improved from </w:t>
      </w:r>
      <w:r>
        <w:rPr>
          <w:rFonts w:ascii="Times New Roman" w:hAnsi="Times New Roman" w:cs="Times New Roman"/>
          <w:sz w:val="24"/>
          <w:szCs w:val="24"/>
        </w:rPr>
        <w:t xml:space="preserve">the </w:t>
      </w:r>
      <w:r w:rsidRPr="00513442">
        <w:rPr>
          <w:rFonts w:ascii="Times New Roman" w:hAnsi="Times New Roman" w:cs="Times New Roman"/>
          <w:sz w:val="24"/>
          <w:szCs w:val="24"/>
        </w:rPr>
        <w:t>1</w:t>
      </w:r>
      <w:r w:rsidRPr="00513442">
        <w:rPr>
          <w:rFonts w:ascii="Times New Roman" w:hAnsi="Times New Roman" w:cs="Times New Roman"/>
          <w:sz w:val="24"/>
          <w:szCs w:val="24"/>
          <w:vertAlign w:val="superscript"/>
        </w:rPr>
        <w:t>st</w:t>
      </w:r>
      <w:r w:rsidRPr="00513442">
        <w:rPr>
          <w:rFonts w:ascii="Times New Roman" w:hAnsi="Times New Roman" w:cs="Times New Roman"/>
          <w:sz w:val="24"/>
          <w:szCs w:val="24"/>
        </w:rPr>
        <w:t xml:space="preserve"> cycle to </w:t>
      </w:r>
      <w:r>
        <w:rPr>
          <w:rFonts w:ascii="Times New Roman" w:hAnsi="Times New Roman" w:cs="Times New Roman"/>
          <w:sz w:val="24"/>
          <w:szCs w:val="24"/>
        </w:rPr>
        <w:t xml:space="preserve">the </w:t>
      </w:r>
      <w:r w:rsidRPr="00513442">
        <w:rPr>
          <w:rFonts w:ascii="Times New Roman" w:hAnsi="Times New Roman" w:cs="Times New Roman"/>
          <w:sz w:val="24"/>
          <w:szCs w:val="24"/>
        </w:rPr>
        <w:t>2</w:t>
      </w:r>
      <w:r w:rsidRPr="00513442">
        <w:rPr>
          <w:rFonts w:ascii="Times New Roman" w:hAnsi="Times New Roman" w:cs="Times New Roman"/>
          <w:sz w:val="24"/>
          <w:szCs w:val="24"/>
          <w:vertAlign w:val="superscript"/>
        </w:rPr>
        <w:t>nd</w:t>
      </w:r>
      <w:r w:rsidRPr="00513442">
        <w:rPr>
          <w:rFonts w:ascii="Times New Roman" w:hAnsi="Times New Roman" w:cs="Times New Roman"/>
          <w:sz w:val="24"/>
          <w:szCs w:val="24"/>
        </w:rPr>
        <w:t xml:space="preserve"> cycle. The 5 aspects were </w:t>
      </w:r>
      <w:r w:rsidRPr="00513442">
        <w:rPr>
          <w:rFonts w:ascii="Times New Roman" w:hAnsi="Times New Roman" w:cs="Times New Roman"/>
          <w:i/>
          <w:iCs/>
          <w:sz w:val="24"/>
          <w:szCs w:val="24"/>
        </w:rPr>
        <w:t>interest and attention of student toward the lesson</w:t>
      </w:r>
      <w:r w:rsidRPr="00513442">
        <w:rPr>
          <w:rFonts w:ascii="Times New Roman" w:hAnsi="Times New Roman" w:cs="Times New Roman"/>
          <w:sz w:val="24"/>
          <w:szCs w:val="24"/>
        </w:rPr>
        <w:t xml:space="preserve"> (aspect 1) increased 5.53%, </w:t>
      </w:r>
      <w:r w:rsidRPr="00513442">
        <w:rPr>
          <w:rFonts w:asciiTheme="majorBidi" w:hAnsiTheme="majorBidi" w:cstheme="majorBidi"/>
          <w:i/>
          <w:iCs/>
          <w:sz w:val="24"/>
          <w:szCs w:val="24"/>
        </w:rPr>
        <w:t xml:space="preserve">spirit of the students in carrying out their tasks </w:t>
      </w:r>
      <w:r w:rsidRPr="00513442">
        <w:rPr>
          <w:rFonts w:ascii="Times New Roman" w:hAnsi="Times New Roman" w:cs="Times New Roman"/>
          <w:sz w:val="24"/>
          <w:szCs w:val="24"/>
        </w:rPr>
        <w:t xml:space="preserve">(aspect 2) </w:t>
      </w:r>
      <w:r w:rsidRPr="00513442">
        <w:rPr>
          <w:rFonts w:ascii="Times New Roman" w:hAnsi="Times New Roman" w:cs="Times New Roman"/>
          <w:sz w:val="24"/>
          <w:szCs w:val="24"/>
        </w:rPr>
        <w:lastRenderedPageBreak/>
        <w:t xml:space="preserve">increased 8.46%, </w:t>
      </w:r>
      <w:r w:rsidRPr="00513442">
        <w:rPr>
          <w:rFonts w:asciiTheme="majorBidi" w:hAnsiTheme="majorBidi" w:cstheme="majorBidi"/>
          <w:i/>
          <w:iCs/>
          <w:sz w:val="24"/>
          <w:szCs w:val="24"/>
        </w:rPr>
        <w:t>responsibility of the students in carrying out their tasks</w:t>
      </w:r>
      <w:r w:rsidRPr="00513442">
        <w:rPr>
          <w:rFonts w:ascii="Times New Roman" w:hAnsi="Times New Roman" w:cs="Times New Roman"/>
          <w:sz w:val="24"/>
          <w:szCs w:val="24"/>
        </w:rPr>
        <w:t xml:space="preserve"> (aspect 3) increased 7.64%, </w:t>
      </w:r>
      <w:r w:rsidRPr="00513442">
        <w:rPr>
          <w:rFonts w:asciiTheme="majorBidi" w:hAnsiTheme="majorBidi" w:cstheme="majorBidi"/>
          <w:i/>
          <w:iCs/>
          <w:sz w:val="24"/>
          <w:szCs w:val="24"/>
        </w:rPr>
        <w:t>comfortable in working on teacher’s assignment</w:t>
      </w:r>
      <w:r w:rsidRPr="00513442">
        <w:rPr>
          <w:rFonts w:ascii="Times New Roman" w:hAnsi="Times New Roman" w:cs="Times New Roman"/>
          <w:sz w:val="24"/>
          <w:szCs w:val="24"/>
        </w:rPr>
        <w:t xml:space="preserve"> (aspect 4) increased 5.00%, and </w:t>
      </w:r>
      <w:r w:rsidRPr="00513442">
        <w:rPr>
          <w:rFonts w:asciiTheme="majorBidi" w:hAnsiTheme="majorBidi" w:cstheme="majorBidi"/>
          <w:i/>
          <w:iCs/>
          <w:sz w:val="24"/>
          <w:szCs w:val="24"/>
        </w:rPr>
        <w:t>students’ reaction toward the teacher’s responses</w:t>
      </w:r>
      <w:r w:rsidRPr="00513442">
        <w:rPr>
          <w:rFonts w:ascii="Times New Roman" w:hAnsi="Times New Roman" w:cs="Times New Roman"/>
          <w:sz w:val="24"/>
          <w:szCs w:val="24"/>
        </w:rPr>
        <w:t xml:space="preserve"> (aspect 5) increased 4.24% from the 1</w:t>
      </w:r>
      <w:r w:rsidRPr="00513442">
        <w:rPr>
          <w:rFonts w:ascii="Times New Roman" w:hAnsi="Times New Roman" w:cs="Times New Roman"/>
          <w:sz w:val="24"/>
          <w:szCs w:val="24"/>
          <w:vertAlign w:val="superscript"/>
        </w:rPr>
        <w:t>st</w:t>
      </w:r>
      <w:r w:rsidRPr="00513442">
        <w:rPr>
          <w:rFonts w:ascii="Times New Roman" w:hAnsi="Times New Roman" w:cs="Times New Roman"/>
          <w:sz w:val="24"/>
          <w:szCs w:val="24"/>
        </w:rPr>
        <w:t xml:space="preserve"> cycle to the 2</w:t>
      </w:r>
      <w:r w:rsidRPr="00513442">
        <w:rPr>
          <w:rFonts w:ascii="Times New Roman" w:hAnsi="Times New Roman" w:cs="Times New Roman"/>
          <w:sz w:val="24"/>
          <w:szCs w:val="24"/>
          <w:vertAlign w:val="superscript"/>
        </w:rPr>
        <w:t>nd</w:t>
      </w:r>
      <w:r w:rsidRPr="00513442">
        <w:rPr>
          <w:rFonts w:ascii="Times New Roman" w:hAnsi="Times New Roman" w:cs="Times New Roman"/>
          <w:sz w:val="24"/>
          <w:szCs w:val="24"/>
        </w:rPr>
        <w:t xml:space="preserve"> cycle. The total mean score improved from 73.48% to 79.36%. So, the students’ mostly motivated in the learning process of the 2</w:t>
      </w:r>
      <w:r w:rsidRPr="00513442">
        <w:rPr>
          <w:rFonts w:ascii="Times New Roman" w:hAnsi="Times New Roman" w:cs="Times New Roman"/>
          <w:sz w:val="24"/>
          <w:szCs w:val="24"/>
          <w:vertAlign w:val="superscript"/>
        </w:rPr>
        <w:t>nd</w:t>
      </w:r>
      <w:r w:rsidRPr="00513442">
        <w:rPr>
          <w:rFonts w:ascii="Times New Roman" w:hAnsi="Times New Roman" w:cs="Times New Roman"/>
          <w:sz w:val="24"/>
          <w:szCs w:val="24"/>
        </w:rPr>
        <w:t xml:space="preserve"> cycle.</w:t>
      </w:r>
      <w:r w:rsidRPr="007A64C6">
        <w:rPr>
          <w:rFonts w:ascii="Times New Roman" w:hAnsi="Times New Roman" w:cs="Times New Roman"/>
          <w:color w:val="21517D"/>
          <w:sz w:val="24"/>
          <w:szCs w:val="24"/>
        </w:rPr>
        <w:tab/>
      </w:r>
      <w:r w:rsidRPr="007A64C6">
        <w:rPr>
          <w:rFonts w:ascii="Times New Roman" w:hAnsi="Times New Roman" w:cs="Times New Roman"/>
          <w:color w:val="21517D"/>
          <w:sz w:val="24"/>
          <w:szCs w:val="24"/>
        </w:rPr>
        <w:tab/>
      </w:r>
      <w:r w:rsidRPr="007A64C6">
        <w:rPr>
          <w:rFonts w:ascii="Times New Roman" w:hAnsi="Times New Roman" w:cs="Times New Roman"/>
          <w:color w:val="21517D"/>
          <w:sz w:val="24"/>
          <w:szCs w:val="24"/>
        </w:rPr>
        <w:tab/>
      </w:r>
    </w:p>
    <w:p w:rsidR="00202B60" w:rsidRPr="007105EC" w:rsidRDefault="00202B60" w:rsidP="007105EC">
      <w:pPr>
        <w:spacing w:before="120" w:after="0"/>
        <w:jc w:val="both"/>
        <w:rPr>
          <w:rFonts w:ascii="Times New Roman" w:hAnsi="Times New Roman" w:cs="Times New Roman"/>
          <w:b/>
          <w:bCs/>
          <w:i/>
          <w:iCs/>
          <w:sz w:val="24"/>
          <w:szCs w:val="24"/>
        </w:rPr>
      </w:pPr>
      <w:r w:rsidRPr="007105EC">
        <w:rPr>
          <w:rFonts w:ascii="Times New Roman" w:hAnsi="Times New Roman" w:cs="Times New Roman"/>
          <w:b/>
          <w:bCs/>
          <w:i/>
          <w:iCs/>
          <w:sz w:val="24"/>
          <w:szCs w:val="24"/>
        </w:rPr>
        <w:t>Questionnaire of Participation</w:t>
      </w:r>
    </w:p>
    <w:p w:rsidR="007105EC" w:rsidRDefault="00202B60" w:rsidP="0059425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The result of questionnaire of students’ participation in the cycles can be seen below:</w:t>
      </w:r>
    </w:p>
    <w:p w:rsidR="00202B60" w:rsidRDefault="00202B60" w:rsidP="00202B6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3321E0" wp14:editId="47A771CE">
            <wp:extent cx="5254172" cy="2251710"/>
            <wp:effectExtent l="0" t="0" r="381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2B60" w:rsidRPr="00592E8F" w:rsidRDefault="00202B60" w:rsidP="00202B60">
      <w:pPr>
        <w:spacing w:before="40" w:after="0" w:line="240" w:lineRule="auto"/>
        <w:jc w:val="center"/>
        <w:rPr>
          <w:rFonts w:asciiTheme="majorBidi" w:hAnsiTheme="majorBidi" w:cstheme="majorBidi"/>
          <w:sz w:val="24"/>
          <w:szCs w:val="24"/>
        </w:rPr>
      </w:pPr>
      <w:r w:rsidRPr="00592E8F">
        <w:rPr>
          <w:rFonts w:asciiTheme="majorBidi" w:hAnsiTheme="majorBidi" w:cstheme="majorBidi"/>
          <w:sz w:val="24"/>
          <w:szCs w:val="24"/>
        </w:rPr>
        <w:t>Figure</w:t>
      </w:r>
      <w:r w:rsidR="008D0954">
        <w:rPr>
          <w:rFonts w:asciiTheme="majorBidi" w:hAnsiTheme="majorBidi" w:cstheme="majorBidi"/>
          <w:sz w:val="24"/>
          <w:szCs w:val="24"/>
        </w:rPr>
        <w:t xml:space="preserve"> </w:t>
      </w:r>
      <w:proofErr w:type="gramStart"/>
      <w:r w:rsidR="008D0954">
        <w:rPr>
          <w:rFonts w:asciiTheme="majorBidi" w:hAnsiTheme="majorBidi" w:cstheme="majorBidi"/>
          <w:sz w:val="24"/>
          <w:szCs w:val="24"/>
        </w:rPr>
        <w:t>2</w:t>
      </w:r>
      <w:r>
        <w:rPr>
          <w:rFonts w:asciiTheme="majorBidi" w:hAnsiTheme="majorBidi" w:cstheme="majorBidi"/>
          <w:sz w:val="24"/>
          <w:szCs w:val="24"/>
        </w:rPr>
        <w:t xml:space="preserve"> </w:t>
      </w:r>
      <w:r w:rsidRPr="00592E8F">
        <w:rPr>
          <w:rFonts w:asciiTheme="majorBidi" w:hAnsiTheme="majorBidi" w:cstheme="majorBidi"/>
          <w:sz w:val="24"/>
          <w:szCs w:val="24"/>
        </w:rPr>
        <w:t>:</w:t>
      </w:r>
      <w:proofErr w:type="gramEnd"/>
      <w:r>
        <w:rPr>
          <w:rFonts w:asciiTheme="majorBidi" w:hAnsiTheme="majorBidi" w:cstheme="majorBidi"/>
          <w:sz w:val="24"/>
          <w:szCs w:val="24"/>
        </w:rPr>
        <w:t xml:space="preserve"> </w:t>
      </w:r>
      <w:r w:rsidRPr="00592E8F">
        <w:rPr>
          <w:rFonts w:asciiTheme="majorBidi" w:hAnsiTheme="majorBidi" w:cstheme="majorBidi"/>
          <w:sz w:val="24"/>
          <w:szCs w:val="24"/>
        </w:rPr>
        <w:t>The improvement of participation questionnaire of all cycles</w:t>
      </w:r>
    </w:p>
    <w:p w:rsidR="00202B60" w:rsidRPr="00BB6761" w:rsidRDefault="00202B60" w:rsidP="00961DE7">
      <w:pPr>
        <w:spacing w:before="240"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The figure above shows that </w:t>
      </w:r>
      <w:r w:rsidRPr="00964669">
        <w:rPr>
          <w:rFonts w:ascii="Times New Roman" w:hAnsi="Times New Roman"/>
          <w:sz w:val="24"/>
          <w:szCs w:val="24"/>
        </w:rPr>
        <w:t xml:space="preserve">the </w:t>
      </w:r>
      <w:r>
        <w:rPr>
          <w:rFonts w:ascii="Times New Roman" w:hAnsi="Times New Roman"/>
          <w:sz w:val="24"/>
          <w:szCs w:val="24"/>
        </w:rPr>
        <w:t>students’ participation</w:t>
      </w:r>
      <w:r w:rsidRPr="00964669">
        <w:rPr>
          <w:rFonts w:ascii="Times New Roman" w:hAnsi="Times New Roman"/>
          <w:sz w:val="24"/>
          <w:szCs w:val="24"/>
        </w:rPr>
        <w:t xml:space="preserve"> from </w:t>
      </w:r>
      <w:r>
        <w:rPr>
          <w:rFonts w:ascii="Times New Roman" w:hAnsi="Times New Roman"/>
          <w:sz w:val="24"/>
          <w:szCs w:val="24"/>
        </w:rPr>
        <w:t>the 1</w:t>
      </w:r>
      <w:r w:rsidRPr="00DF161D">
        <w:rPr>
          <w:rFonts w:ascii="Times New Roman" w:hAnsi="Times New Roman"/>
          <w:sz w:val="24"/>
          <w:szCs w:val="24"/>
          <w:vertAlign w:val="superscript"/>
        </w:rPr>
        <w:t>st</w:t>
      </w:r>
      <w:r>
        <w:rPr>
          <w:rFonts w:ascii="Times New Roman" w:hAnsi="Times New Roman"/>
          <w:sz w:val="24"/>
          <w:szCs w:val="24"/>
        </w:rPr>
        <w:t xml:space="preserve"> cycle to the 2</w:t>
      </w:r>
      <w:r w:rsidRPr="00DF161D">
        <w:rPr>
          <w:rFonts w:ascii="Times New Roman" w:hAnsi="Times New Roman"/>
          <w:sz w:val="24"/>
          <w:szCs w:val="24"/>
          <w:vertAlign w:val="superscript"/>
        </w:rPr>
        <w:t>nd</w:t>
      </w:r>
      <w:r>
        <w:rPr>
          <w:rFonts w:ascii="Times New Roman" w:hAnsi="Times New Roman"/>
          <w:sz w:val="24"/>
          <w:szCs w:val="24"/>
        </w:rPr>
        <w:t xml:space="preserve"> cycle improved significantly. The types of classroom participation which increased such as type 1 (</w:t>
      </w:r>
      <w:r w:rsidRPr="0038072E">
        <w:rPr>
          <w:rFonts w:ascii="Times New Roman" w:hAnsi="Times New Roman"/>
          <w:i/>
          <w:iCs/>
          <w:sz w:val="24"/>
          <w:szCs w:val="24"/>
        </w:rPr>
        <w:t>graded and oral participation</w:t>
      </w:r>
      <w:r>
        <w:rPr>
          <w:rFonts w:asciiTheme="majorBidi" w:hAnsiTheme="majorBidi" w:cstheme="majorBidi"/>
          <w:sz w:val="24"/>
          <w:szCs w:val="24"/>
        </w:rPr>
        <w:t xml:space="preserve">) increased 11.60%, </w:t>
      </w:r>
      <w:r>
        <w:rPr>
          <w:rFonts w:ascii="Times New Roman" w:hAnsi="Times New Roman"/>
          <w:sz w:val="24"/>
          <w:szCs w:val="24"/>
        </w:rPr>
        <w:t>type 2 (</w:t>
      </w:r>
      <w:r w:rsidRPr="00DA0CD3">
        <w:rPr>
          <w:rFonts w:ascii="Times New Roman" w:hAnsi="Times New Roman"/>
          <w:i/>
          <w:iCs/>
          <w:sz w:val="24"/>
          <w:szCs w:val="24"/>
        </w:rPr>
        <w:t>silent or non-oral participation</w:t>
      </w:r>
      <w:r>
        <w:rPr>
          <w:rFonts w:asciiTheme="majorBidi" w:hAnsiTheme="majorBidi" w:cstheme="majorBidi"/>
          <w:sz w:val="24"/>
          <w:szCs w:val="24"/>
        </w:rPr>
        <w:t xml:space="preserve">) increased 12.14%, </w:t>
      </w:r>
      <w:r>
        <w:rPr>
          <w:rFonts w:ascii="Times New Roman" w:hAnsi="Times New Roman"/>
          <w:sz w:val="24"/>
          <w:szCs w:val="24"/>
        </w:rPr>
        <w:t>type 3 (</w:t>
      </w:r>
      <w:r w:rsidRPr="00DA0CD3">
        <w:rPr>
          <w:rFonts w:ascii="Times New Roman" w:hAnsi="Times New Roman"/>
          <w:i/>
          <w:iCs/>
          <w:sz w:val="24"/>
          <w:szCs w:val="24"/>
        </w:rPr>
        <w:t>classroom embodied action</w:t>
      </w:r>
      <w:r>
        <w:rPr>
          <w:rFonts w:asciiTheme="majorBidi" w:hAnsiTheme="majorBidi" w:cstheme="majorBidi"/>
          <w:sz w:val="24"/>
          <w:szCs w:val="24"/>
        </w:rPr>
        <w:t xml:space="preserve">) increased 2.15%, and </w:t>
      </w:r>
      <w:r>
        <w:rPr>
          <w:rFonts w:ascii="Times New Roman" w:hAnsi="Times New Roman"/>
          <w:sz w:val="24"/>
          <w:szCs w:val="24"/>
        </w:rPr>
        <w:t>type 4 (</w:t>
      </w:r>
      <w:r w:rsidRPr="00B34161">
        <w:rPr>
          <w:rFonts w:ascii="Times New Roman" w:hAnsi="Times New Roman"/>
          <w:i/>
          <w:iCs/>
          <w:sz w:val="24"/>
          <w:szCs w:val="24"/>
        </w:rPr>
        <w:t>classroom desk talk</w:t>
      </w:r>
      <w:r>
        <w:rPr>
          <w:rFonts w:asciiTheme="majorBidi" w:hAnsiTheme="majorBidi" w:cstheme="majorBidi"/>
          <w:sz w:val="24"/>
          <w:szCs w:val="24"/>
        </w:rPr>
        <w:t>) increased 3.33%. So that, t</w:t>
      </w:r>
      <w:r>
        <w:rPr>
          <w:rFonts w:ascii="Times New Roman" w:hAnsi="Times New Roman"/>
          <w:sz w:val="24"/>
          <w:szCs w:val="24"/>
        </w:rPr>
        <w:t>he total mean score highly improved from 75.51% of 1</w:t>
      </w:r>
      <w:r w:rsidRPr="00D02DC2">
        <w:rPr>
          <w:rFonts w:ascii="Times New Roman" w:hAnsi="Times New Roman"/>
          <w:sz w:val="24"/>
          <w:szCs w:val="24"/>
          <w:vertAlign w:val="superscript"/>
        </w:rPr>
        <w:t>st</w:t>
      </w:r>
      <w:r>
        <w:rPr>
          <w:rFonts w:ascii="Times New Roman" w:hAnsi="Times New Roman"/>
          <w:sz w:val="24"/>
          <w:szCs w:val="24"/>
        </w:rPr>
        <w:t xml:space="preserve"> cycle to 83.60% of 2</w:t>
      </w:r>
      <w:r w:rsidRPr="00DF7CB0">
        <w:rPr>
          <w:rFonts w:ascii="Times New Roman" w:hAnsi="Times New Roman"/>
          <w:sz w:val="24"/>
          <w:szCs w:val="24"/>
          <w:vertAlign w:val="superscript"/>
        </w:rPr>
        <w:t>nd</w:t>
      </w:r>
      <w:r>
        <w:rPr>
          <w:rFonts w:ascii="Times New Roman" w:hAnsi="Times New Roman"/>
          <w:sz w:val="24"/>
          <w:szCs w:val="24"/>
        </w:rPr>
        <w:t xml:space="preserve"> cycle. </w:t>
      </w:r>
      <w:r>
        <w:rPr>
          <w:rFonts w:asciiTheme="majorBidi" w:hAnsiTheme="majorBidi" w:cstheme="majorBidi"/>
          <w:sz w:val="24"/>
          <w:szCs w:val="24"/>
        </w:rPr>
        <w:t>The data indicated that most of students participated actively in the learning process of 2</w:t>
      </w:r>
      <w:r w:rsidRPr="00D13945">
        <w:rPr>
          <w:rFonts w:asciiTheme="majorBidi" w:hAnsiTheme="majorBidi" w:cstheme="majorBidi"/>
          <w:sz w:val="24"/>
          <w:szCs w:val="24"/>
          <w:vertAlign w:val="superscript"/>
        </w:rPr>
        <w:t>nd</w:t>
      </w:r>
      <w:r>
        <w:rPr>
          <w:rFonts w:asciiTheme="majorBidi" w:hAnsiTheme="majorBidi" w:cstheme="majorBidi"/>
          <w:sz w:val="24"/>
          <w:szCs w:val="24"/>
        </w:rPr>
        <w:t xml:space="preserve"> cycle.</w:t>
      </w:r>
    </w:p>
    <w:p w:rsidR="000929AF" w:rsidRDefault="000929AF" w:rsidP="008D0954">
      <w:pPr>
        <w:spacing w:after="0" w:line="240" w:lineRule="auto"/>
        <w:jc w:val="both"/>
        <w:rPr>
          <w:rFonts w:ascii="Times New Roman" w:hAnsi="Times New Roman" w:cs="Times New Roman"/>
          <w:b/>
          <w:bCs/>
          <w:sz w:val="24"/>
          <w:szCs w:val="23"/>
        </w:rPr>
      </w:pPr>
    </w:p>
    <w:p w:rsidR="00202B60" w:rsidRDefault="007C0C39" w:rsidP="008D0954">
      <w:pPr>
        <w:spacing w:after="0" w:line="240" w:lineRule="auto"/>
        <w:jc w:val="both"/>
        <w:rPr>
          <w:rFonts w:ascii="Times New Roman" w:hAnsi="Times New Roman" w:cs="Times New Roman"/>
          <w:b/>
          <w:bCs/>
          <w:sz w:val="24"/>
          <w:szCs w:val="23"/>
        </w:rPr>
      </w:pPr>
      <w:r w:rsidRPr="007C0C39">
        <w:rPr>
          <w:rFonts w:ascii="Times New Roman" w:hAnsi="Times New Roman" w:cs="Times New Roman"/>
          <w:b/>
          <w:bCs/>
          <w:sz w:val="24"/>
          <w:szCs w:val="23"/>
        </w:rPr>
        <w:t>DISCUSSION</w:t>
      </w:r>
    </w:p>
    <w:p w:rsidR="008D0954" w:rsidRPr="007F2FE1" w:rsidRDefault="008D0954" w:rsidP="008D0954">
      <w:pPr>
        <w:pStyle w:val="NoSpacing"/>
        <w:numPr>
          <w:ilvl w:val="2"/>
          <w:numId w:val="16"/>
        </w:numPr>
        <w:tabs>
          <w:tab w:val="clear" w:pos="2160"/>
        </w:tabs>
        <w:ind w:left="426" w:hanging="426"/>
        <w:rPr>
          <w:rFonts w:ascii="Times New Roman" w:hAnsi="Times New Roman"/>
          <w:b/>
          <w:iCs/>
          <w:sz w:val="24"/>
          <w:szCs w:val="24"/>
        </w:rPr>
      </w:pPr>
      <w:r w:rsidRPr="007F2FE1">
        <w:rPr>
          <w:rFonts w:ascii="Times New Roman" w:hAnsi="Times New Roman"/>
          <w:b/>
          <w:iCs/>
          <w:sz w:val="24"/>
          <w:szCs w:val="24"/>
        </w:rPr>
        <w:t>Data of Observation</w:t>
      </w:r>
    </w:p>
    <w:p w:rsidR="008D0954" w:rsidRDefault="008D0954" w:rsidP="00594250">
      <w:pPr>
        <w:pStyle w:val="NoSpacing"/>
        <w:spacing w:after="120"/>
        <w:ind w:firstLine="709"/>
        <w:rPr>
          <w:rFonts w:ascii="Times New Roman" w:hAnsi="Times New Roman"/>
          <w:sz w:val="24"/>
          <w:szCs w:val="24"/>
        </w:rPr>
      </w:pPr>
      <w:r w:rsidRPr="00EF6C7D">
        <w:rPr>
          <w:rFonts w:ascii="Times New Roman" w:hAnsi="Times New Roman"/>
          <w:sz w:val="24"/>
          <w:szCs w:val="24"/>
        </w:rPr>
        <w:t xml:space="preserve">Based on the data of the observation, it can be concluded that the </w:t>
      </w:r>
      <w:r>
        <w:rPr>
          <w:rFonts w:ascii="Times New Roman" w:hAnsi="Times New Roman"/>
          <w:sz w:val="24"/>
          <w:szCs w:val="24"/>
        </w:rPr>
        <w:t>learning process</w:t>
      </w:r>
      <w:r w:rsidRPr="00EF6C7D">
        <w:rPr>
          <w:rFonts w:ascii="Times New Roman" w:hAnsi="Times New Roman"/>
          <w:sz w:val="24"/>
          <w:szCs w:val="24"/>
        </w:rPr>
        <w:t xml:space="preserve"> of </w:t>
      </w:r>
      <w:r>
        <w:rPr>
          <w:rFonts w:ascii="Times New Roman" w:hAnsi="Times New Roman"/>
          <w:sz w:val="24"/>
          <w:szCs w:val="24"/>
        </w:rPr>
        <w:t xml:space="preserve">in implementing the SA </w:t>
      </w:r>
      <w:r w:rsidRPr="00EF6C7D">
        <w:rPr>
          <w:rFonts w:ascii="Times New Roman" w:hAnsi="Times New Roman"/>
          <w:sz w:val="24"/>
          <w:szCs w:val="24"/>
        </w:rPr>
        <w:t>was success enough</w:t>
      </w:r>
      <w:r>
        <w:rPr>
          <w:rFonts w:ascii="Times New Roman" w:hAnsi="Times New Roman"/>
          <w:sz w:val="24"/>
          <w:szCs w:val="24"/>
        </w:rPr>
        <w:t xml:space="preserve"> to improve students’ motivation and participation</w:t>
      </w:r>
      <w:r w:rsidRPr="00EF6C7D">
        <w:rPr>
          <w:rFonts w:ascii="Times New Roman" w:hAnsi="Times New Roman"/>
          <w:sz w:val="24"/>
          <w:szCs w:val="24"/>
        </w:rPr>
        <w:t xml:space="preserve">. Because from the </w:t>
      </w:r>
      <w:r>
        <w:rPr>
          <w:rFonts w:ascii="Times New Roman" w:hAnsi="Times New Roman"/>
          <w:sz w:val="24"/>
          <w:szCs w:val="24"/>
        </w:rPr>
        <w:t xml:space="preserve">5 indicators of motivation and 3 indicators of participation </w:t>
      </w:r>
      <w:r w:rsidRPr="00EF6C7D">
        <w:rPr>
          <w:rFonts w:ascii="Times New Roman" w:hAnsi="Times New Roman"/>
          <w:sz w:val="24"/>
          <w:szCs w:val="24"/>
        </w:rPr>
        <w:t>that the observation sheet provided, almost all ite</w:t>
      </w:r>
      <w:r>
        <w:rPr>
          <w:rFonts w:ascii="Times New Roman" w:hAnsi="Times New Roman"/>
          <w:sz w:val="24"/>
          <w:szCs w:val="24"/>
        </w:rPr>
        <w:t xml:space="preserve">ms was in very good assessment. </w:t>
      </w:r>
      <w:r w:rsidRPr="00EF6C7D">
        <w:rPr>
          <w:rFonts w:ascii="Times New Roman" w:hAnsi="Times New Roman"/>
          <w:sz w:val="24"/>
          <w:szCs w:val="24"/>
        </w:rPr>
        <w:t xml:space="preserve">In terms of students’ respond and the condition of the classroom, there was improvement based on the observation of the students. Students’ </w:t>
      </w:r>
      <w:r>
        <w:rPr>
          <w:rFonts w:ascii="Times New Roman" w:hAnsi="Times New Roman"/>
          <w:sz w:val="24"/>
          <w:szCs w:val="24"/>
        </w:rPr>
        <w:t xml:space="preserve">motivated </w:t>
      </w:r>
      <w:r w:rsidRPr="00EF6C7D">
        <w:rPr>
          <w:rFonts w:ascii="Times New Roman" w:hAnsi="Times New Roman"/>
          <w:sz w:val="24"/>
          <w:szCs w:val="24"/>
        </w:rPr>
        <w:t xml:space="preserve">and </w:t>
      </w:r>
      <w:r>
        <w:rPr>
          <w:rFonts w:ascii="Times New Roman" w:hAnsi="Times New Roman"/>
          <w:sz w:val="24"/>
          <w:szCs w:val="24"/>
        </w:rPr>
        <w:t>participated were</w:t>
      </w:r>
      <w:r w:rsidRPr="00EF6C7D">
        <w:rPr>
          <w:rFonts w:ascii="Times New Roman" w:hAnsi="Times New Roman"/>
          <w:sz w:val="24"/>
          <w:szCs w:val="24"/>
        </w:rPr>
        <w:t xml:space="preserve"> highly improved.</w:t>
      </w:r>
    </w:p>
    <w:p w:rsidR="008D0954" w:rsidRPr="007105EC" w:rsidRDefault="008D0954" w:rsidP="007105EC">
      <w:pPr>
        <w:pStyle w:val="NoSpacing"/>
        <w:ind w:firstLine="0"/>
        <w:rPr>
          <w:rFonts w:ascii="Times New Roman" w:hAnsi="Times New Roman"/>
          <w:b/>
          <w:bCs/>
          <w:i/>
          <w:iCs/>
          <w:sz w:val="24"/>
          <w:szCs w:val="24"/>
        </w:rPr>
      </w:pPr>
      <w:r w:rsidRPr="007105EC">
        <w:rPr>
          <w:rFonts w:ascii="Times New Roman" w:hAnsi="Times New Roman"/>
          <w:b/>
          <w:bCs/>
          <w:i/>
          <w:iCs/>
          <w:sz w:val="24"/>
          <w:szCs w:val="24"/>
        </w:rPr>
        <w:lastRenderedPageBreak/>
        <w:t>Observation of Students’ Motivation</w:t>
      </w:r>
    </w:p>
    <w:p w:rsidR="008D0954" w:rsidRPr="004E6075" w:rsidRDefault="008D0954" w:rsidP="007105EC">
      <w:pPr>
        <w:pStyle w:val="NoSpacing"/>
        <w:spacing w:after="120"/>
        <w:ind w:firstLine="709"/>
        <w:rPr>
          <w:rFonts w:ascii="Times New Roman" w:hAnsi="Times New Roman"/>
          <w:sz w:val="24"/>
          <w:szCs w:val="24"/>
        </w:rPr>
      </w:pPr>
      <w:r>
        <w:rPr>
          <w:rFonts w:ascii="Times New Roman" w:hAnsi="Times New Roman"/>
          <w:sz w:val="24"/>
          <w:szCs w:val="24"/>
        </w:rPr>
        <w:t>In students’ observation of motivation on the 1</w:t>
      </w:r>
      <w:r w:rsidRPr="00A42F59">
        <w:rPr>
          <w:rFonts w:ascii="Times New Roman" w:hAnsi="Times New Roman"/>
          <w:sz w:val="24"/>
          <w:szCs w:val="24"/>
          <w:vertAlign w:val="superscript"/>
        </w:rPr>
        <w:t>st</w:t>
      </w:r>
      <w:r>
        <w:rPr>
          <w:rFonts w:ascii="Times New Roman" w:hAnsi="Times New Roman"/>
          <w:sz w:val="24"/>
          <w:szCs w:val="24"/>
        </w:rPr>
        <w:t xml:space="preserve"> cycle showed that students had low motivation. So that, the investigator tried to do some treatments to improve students’ intrinsic and extrinsic motivation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&lt;EndNote&gt;&lt;Cite&gt;&lt;Author&gt;Gardner&lt;/Author&gt;&lt;Year&gt;1985&lt;/Year&gt;&lt;RecNum&gt;72&lt;/RecNum&gt;&lt;DisplayText&gt;(Gardner, 1985)&lt;/DisplayText&gt;&lt;record&gt;&lt;rec-number&gt;72&lt;/rec-number&gt;&lt;foreign-keys&gt;&lt;key app="EN" db-id="0tzzwe29ssdfz4ertsnvfp2mxz09pxweptaz"&gt;72&lt;/key&gt;&lt;/foreign-keys&gt;&lt;ref-type name="Electronic Book"&gt;44&lt;/ref-type&gt;&lt;contributors&gt;&lt;authors&gt;&lt;author&gt;R.C. Gardner&lt;/author&gt;&lt;/authors&gt;&lt;secondary-authors&gt;&lt;author&gt;Edward Arnold&lt;/author&gt;&lt;/secondary-authors&gt;&lt;/contributors&gt;&lt;titles&gt;&lt;title&gt;Social Psychology and Second Language Learning&lt;/title&gt;&lt;secondary-title&gt;The Role of Attitude and Motivation&lt;/secondary-title&gt;&lt;/titles&gt;&lt;pages&gt;208&lt;/pages&gt;&lt;dates&gt;&lt;year&gt;1985&lt;/year&gt;&lt;/dates&gt;&lt;pub-location&gt;London&lt;/pub-location&gt;&lt;publisher&gt;Edward Arnold (Publishers) Ltd&lt;/publisher&gt;&lt;isbn&gt;0-7131-6425-5&lt;/isbn&gt;&lt;urls&gt;&lt;/urls&gt;&lt;/record&gt;&lt;/Cite&gt;&lt;/EndNote&gt;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 w:tooltip="Gardner, 1985 #72" w:history="1">
        <w:r>
          <w:rPr>
            <w:rFonts w:ascii="Times New Roman" w:hAnsi="Times New Roman"/>
            <w:noProof/>
            <w:sz w:val="24"/>
            <w:szCs w:val="24"/>
          </w:rPr>
          <w:t>Gardner, 1985</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in </w:t>
      </w:r>
      <w:r w:rsidRPr="003F3EB8">
        <w:rPr>
          <w:rFonts w:ascii="Times New Roman" w:hAnsi="Times New Roman"/>
          <w:i/>
          <w:iCs/>
          <w:sz w:val="24"/>
          <w:szCs w:val="24"/>
        </w:rPr>
        <w:t>Planning II</w:t>
      </w:r>
      <w:r>
        <w:rPr>
          <w:rFonts w:ascii="Times New Roman" w:hAnsi="Times New Roman"/>
          <w:i/>
          <w:iCs/>
          <w:sz w:val="24"/>
          <w:szCs w:val="24"/>
        </w:rPr>
        <w:t xml:space="preserve"> </w:t>
      </w:r>
      <w:r>
        <w:rPr>
          <w:rFonts w:ascii="Times New Roman" w:hAnsi="Times New Roman"/>
          <w:sz w:val="24"/>
          <w:szCs w:val="24"/>
        </w:rPr>
        <w:t xml:space="preserve">such as dividing students into small group working, doing ice breaking to attract students attention, and applying students centered learning. This is in line with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AuthorYear="1"&gt;&lt;Author&gt;Long&lt;/Author&gt;&lt;Year&gt;2013&lt;/Year&gt;&lt;RecNum&gt;62&lt;/RecNum&gt;&lt;DisplayText&gt;Long (2013)&lt;/DisplayText&gt;&lt;record&gt;&lt;rec-number&gt;62&lt;/rec-number&gt;&lt;foreign-keys&gt;&lt;key app="EN" db-id="0tzzwe29ssdfz4ertsnvfp2mxz09pxweptaz"&gt;62&lt;/key&gt;&lt;/foreign-keys&gt;&lt;ref-type name="Journal Article"&gt;17&lt;/ref-type&gt;&lt;contributors&gt;&lt;authors&gt;&lt;author&gt;Chunmei Long&lt;/author&gt;&lt;/authors&gt;&lt;/contributors&gt;&lt;titles&gt;&lt;title&gt;&lt;style face="italic" font="default" size="100%"&gt;The Study of Student Motivation on English Learning in Junior Middle School - A Case Study of No.5 Middle School in Gejiu &lt;/style&gt;&lt;/title&gt;&lt;secondary-title&gt;Canadian Center of Science and Education &lt;/secondary-title&gt;&lt;/titles&gt;&lt;periodical&gt;&lt;full-title&gt;Canadian Center of Science and Education&lt;/full-title&gt;&lt;/periodical&gt;&lt;volume&gt;6&lt;/volume&gt;&lt;dates&gt;&lt;year&gt;2013&lt;/year&gt;&lt;/dates&gt;&lt;work-type&gt;English Language Teaching&lt;/work-type&gt;&lt;urls&gt;&lt;/urls&gt;&lt;custom7&gt;9&lt;/custom7&gt;&lt;/record&gt;&lt;/Cite&gt;&lt;/EndNote&gt;</w:instrText>
      </w:r>
      <w:r>
        <w:rPr>
          <w:rFonts w:ascii="Times New Roman" w:hAnsi="Times New Roman"/>
          <w:sz w:val="24"/>
          <w:szCs w:val="24"/>
        </w:rPr>
        <w:fldChar w:fldCharType="separate"/>
      </w:r>
      <w:hyperlink w:anchor="_ENREF_7" w:tooltip="Long, 2013 #62" w:history="1">
        <w:r>
          <w:rPr>
            <w:rFonts w:ascii="Times New Roman" w:hAnsi="Times New Roman"/>
            <w:noProof/>
            <w:sz w:val="24"/>
            <w:szCs w:val="24"/>
          </w:rPr>
          <w:t>Long (2013</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that the t</w:t>
      </w:r>
      <w:r w:rsidRPr="00352822">
        <w:rPr>
          <w:rFonts w:ascii="Times New Roman" w:hAnsi="Times New Roman"/>
          <w:sz w:val="24"/>
          <w:szCs w:val="24"/>
        </w:rPr>
        <w:t xml:space="preserve">eacher should </w:t>
      </w:r>
      <w:r>
        <w:rPr>
          <w:rFonts w:ascii="Times New Roman" w:hAnsi="Times New Roman"/>
          <w:sz w:val="24"/>
          <w:szCs w:val="24"/>
        </w:rPr>
        <w:t xml:space="preserve">apply </w:t>
      </w:r>
      <w:r w:rsidRPr="00352822">
        <w:rPr>
          <w:rFonts w:ascii="Times New Roman" w:hAnsi="Times New Roman"/>
          <w:sz w:val="24"/>
          <w:szCs w:val="24"/>
        </w:rPr>
        <w:t>various</w:t>
      </w:r>
      <w:r>
        <w:rPr>
          <w:rFonts w:ascii="Times New Roman" w:hAnsi="Times New Roman"/>
          <w:sz w:val="24"/>
          <w:szCs w:val="24"/>
        </w:rPr>
        <w:t xml:space="preserve"> </w:t>
      </w:r>
      <w:r w:rsidRPr="00352822">
        <w:rPr>
          <w:rFonts w:ascii="Times New Roman" w:hAnsi="Times New Roman"/>
          <w:sz w:val="24"/>
          <w:szCs w:val="24"/>
        </w:rPr>
        <w:t>interesting activities in whole class, in small groups or in pair, which can</w:t>
      </w:r>
      <w:r>
        <w:rPr>
          <w:rFonts w:ascii="Times New Roman" w:hAnsi="Times New Roman"/>
          <w:sz w:val="24"/>
          <w:szCs w:val="24"/>
        </w:rPr>
        <w:t xml:space="preserve"> pull students’ attention. Besides, the teacher should create </w:t>
      </w:r>
      <w:r w:rsidRPr="00352822">
        <w:rPr>
          <w:rFonts w:ascii="Times New Roman" w:hAnsi="Times New Roman"/>
          <w:sz w:val="24"/>
          <w:szCs w:val="24"/>
        </w:rPr>
        <w:t xml:space="preserve">a </w:t>
      </w:r>
      <w:r>
        <w:rPr>
          <w:rFonts w:ascii="Times New Roman" w:hAnsi="Times New Roman"/>
          <w:sz w:val="24"/>
          <w:szCs w:val="24"/>
        </w:rPr>
        <w:t>good climate in order to</w:t>
      </w:r>
      <w:r w:rsidRPr="00352822">
        <w:rPr>
          <w:rFonts w:ascii="Times New Roman" w:hAnsi="Times New Roman"/>
          <w:sz w:val="24"/>
          <w:szCs w:val="24"/>
        </w:rPr>
        <w:t xml:space="preserve"> the success</w:t>
      </w:r>
      <w:r>
        <w:rPr>
          <w:rFonts w:ascii="Times New Roman" w:hAnsi="Times New Roman"/>
          <w:sz w:val="24"/>
          <w:szCs w:val="24"/>
        </w:rPr>
        <w:t xml:space="preserve"> </w:t>
      </w:r>
      <w:r w:rsidRPr="00352822">
        <w:rPr>
          <w:rFonts w:ascii="Times New Roman" w:hAnsi="Times New Roman"/>
          <w:sz w:val="24"/>
          <w:szCs w:val="24"/>
        </w:rPr>
        <w:t>of the student-centered method.</w:t>
      </w:r>
    </w:p>
    <w:p w:rsidR="008D0954" w:rsidRPr="007105EC" w:rsidRDefault="008D0954" w:rsidP="007105EC">
      <w:pPr>
        <w:pStyle w:val="NoSpacing"/>
        <w:ind w:firstLine="0"/>
        <w:rPr>
          <w:rFonts w:ascii="Times New Roman" w:hAnsi="Times New Roman"/>
          <w:b/>
          <w:bCs/>
          <w:i/>
          <w:iCs/>
          <w:sz w:val="24"/>
          <w:szCs w:val="24"/>
        </w:rPr>
      </w:pPr>
      <w:r w:rsidRPr="007105EC">
        <w:rPr>
          <w:rFonts w:ascii="Times New Roman" w:hAnsi="Times New Roman"/>
          <w:b/>
          <w:bCs/>
          <w:i/>
          <w:iCs/>
          <w:sz w:val="24"/>
          <w:szCs w:val="24"/>
        </w:rPr>
        <w:t>Observation of Students’ Participation</w:t>
      </w:r>
    </w:p>
    <w:p w:rsidR="008D0954" w:rsidRDefault="008D0954" w:rsidP="007105EC">
      <w:pPr>
        <w:pStyle w:val="NoSpacing"/>
        <w:spacing w:after="120"/>
        <w:ind w:firstLine="709"/>
        <w:rPr>
          <w:rFonts w:ascii="Times New Roman" w:hAnsi="Times New Roman"/>
          <w:sz w:val="24"/>
          <w:szCs w:val="24"/>
        </w:rPr>
      </w:pPr>
      <w:r w:rsidRPr="00484437">
        <w:rPr>
          <w:rFonts w:ascii="Times New Roman" w:hAnsi="Times New Roman"/>
          <w:sz w:val="24"/>
          <w:szCs w:val="24"/>
        </w:rPr>
        <w:t>Another case with the students’ participation was higher since the 1</w:t>
      </w:r>
      <w:r w:rsidRPr="00484437">
        <w:rPr>
          <w:rFonts w:ascii="Times New Roman" w:hAnsi="Times New Roman"/>
          <w:sz w:val="24"/>
          <w:szCs w:val="24"/>
          <w:vertAlign w:val="superscript"/>
        </w:rPr>
        <w:t>st</w:t>
      </w:r>
      <w:r w:rsidRPr="00484437">
        <w:rPr>
          <w:rFonts w:ascii="Times New Roman" w:hAnsi="Times New Roman"/>
          <w:sz w:val="24"/>
          <w:szCs w:val="24"/>
        </w:rPr>
        <w:t xml:space="preserve"> cycle than students’ motivation because in the learning process the students’ participation were easily and clearly to be observed by the observers. In addition to students participation investigated in Classroom Action Research (CAR) which is implemented scientific approach where the methods were using students centered method. As well as </w:t>
      </w:r>
      <w:r w:rsidRPr="00484437">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AuthorYear="1"&gt;&lt;Author&gt;Herlina&lt;/Author&gt;&lt;Year&gt;2014&lt;/Year&gt;&lt;RecNum&gt;138&lt;/RecNum&gt;&lt;DisplayText&gt;Herlina (2014)&lt;/DisplayText&gt;&lt;record&gt;&lt;rec-number&gt;138&lt;/rec-number&gt;&lt;foreign-keys&gt;&lt;key app="EN" db-id="0tzzwe29ssdfz4ertsnvfp2mxz09pxweptaz"&gt;138&lt;/key&gt;&lt;/foreign-keys&gt;&lt;ref-type name="Unpublished Work"&gt;34&lt;/ref-type&gt;&lt;contributors&gt;&lt;authors&gt;&lt;author&gt;Herlina, N&lt;/author&gt;&lt;/authors&gt;&lt;/contributors&gt;&lt;titles&gt;&lt;title&gt;Scientific Approach to Teach English for Nursing in English for Specific Purposes (ESP) Class&lt;/title&gt;&lt;/titles&gt;&lt;dates&gt;&lt;year&gt;2014&lt;/year&gt;&lt;/dates&gt;&lt;pub-location&gt;Unpublished Thesis&lt;/pub-location&gt;&lt;urls&gt;&lt;/urls&gt;&lt;/record&gt;&lt;/Cite&gt;&lt;/EndNote&gt;</w:instrText>
      </w:r>
      <w:r w:rsidRPr="00484437">
        <w:rPr>
          <w:rFonts w:ascii="Times New Roman" w:hAnsi="Times New Roman"/>
          <w:sz w:val="24"/>
          <w:szCs w:val="24"/>
        </w:rPr>
        <w:fldChar w:fldCharType="separate"/>
      </w:r>
      <w:hyperlink w:anchor="_ENREF_5" w:tooltip="Herlina, 2014 #138" w:history="1">
        <w:r>
          <w:rPr>
            <w:rFonts w:ascii="Times New Roman" w:hAnsi="Times New Roman"/>
            <w:noProof/>
            <w:sz w:val="24"/>
            <w:szCs w:val="24"/>
          </w:rPr>
          <w:t>Herlina (2014</w:t>
        </w:r>
      </w:hyperlink>
      <w:r>
        <w:rPr>
          <w:rFonts w:ascii="Times New Roman" w:hAnsi="Times New Roman"/>
          <w:noProof/>
          <w:sz w:val="24"/>
          <w:szCs w:val="24"/>
        </w:rPr>
        <w:t>)</w:t>
      </w:r>
      <w:r w:rsidRPr="00484437">
        <w:rPr>
          <w:rFonts w:ascii="Times New Roman" w:hAnsi="Times New Roman"/>
          <w:sz w:val="24"/>
          <w:szCs w:val="24"/>
        </w:rPr>
        <w:fldChar w:fldCharType="end"/>
      </w:r>
      <w:r w:rsidRPr="00484437">
        <w:rPr>
          <w:rFonts w:ascii="Times New Roman" w:hAnsi="Times New Roman"/>
          <w:sz w:val="24"/>
          <w:szCs w:val="24"/>
        </w:rPr>
        <w:t xml:space="preserve"> stated that scientific</w:t>
      </w:r>
      <w:r w:rsidRPr="00975EEA">
        <w:rPr>
          <w:rFonts w:ascii="Times New Roman" w:hAnsi="Times New Roman"/>
          <w:sz w:val="24"/>
          <w:szCs w:val="24"/>
        </w:rPr>
        <w:t xml:space="preserve"> approach give positive effect to the students’ participation in the classroom as well as their motivation in learning. Furthermore,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AuthorYear="1"&gt;&lt;Author&gt;Wahyudin&lt;/Author&gt;&lt;Year&gt;2015&lt;/Year&gt;&lt;RecNum&gt;61&lt;/RecNum&gt;&lt;DisplayText&gt;Wahyudin (2015)&lt;/DisplayText&gt;&lt;record&gt;&lt;rec-number&gt;61&lt;/rec-number&gt;&lt;foreign-keys&gt;&lt;key app="EN" db-id="0tzzwe29ssdfz4ertsnvfp2mxz09pxweptaz"&gt;61&lt;/key&gt;&lt;/foreign-keys&gt;&lt;ref-type name="Journal Article"&gt;17&lt;/ref-type&gt;&lt;contributors&gt;&lt;authors&gt;&lt;author&gt;Achmad Yudi Wahyudin&lt;/author&gt;&lt;/authors&gt;&lt;/contributors&gt;&lt;titles&gt;&lt;title&gt;A Closer Look at the Implementation of the Curriculum 2013 in Indonesia: Should the Scientific Approach be Used in EFL Classroom?&lt;/title&gt;&lt;secondary-title&gt;RJES&lt;/secondary-title&gt;&lt;/titles&gt;&lt;periodical&gt;&lt;full-title&gt;RJES&lt;/full-title&gt;&lt;/periodical&gt;&lt;volume&gt;2&lt;/volume&gt;&lt;number&gt;School of Postgraduate Studies, Indonesia University of Education, Indonesia&lt;/number&gt;&lt;dates&gt;&lt;year&gt;2015&lt;/year&gt;&lt;pub-dates&gt;&lt;date&gt;July – December 2015&lt;/date&gt;&lt;/pub-dates&gt;&lt;/dates&gt;&lt;urls&gt;&lt;/urls&gt;&lt;custom7&gt;2&lt;/custom7&gt;&lt;/record&gt;&lt;/Cite&gt;&lt;/EndNote&gt;</w:instrText>
      </w:r>
      <w:r>
        <w:rPr>
          <w:rFonts w:ascii="Times New Roman" w:hAnsi="Times New Roman"/>
          <w:sz w:val="24"/>
          <w:szCs w:val="24"/>
        </w:rPr>
        <w:fldChar w:fldCharType="separate"/>
      </w:r>
      <w:hyperlink w:anchor="_ENREF_12" w:tooltip="Wahyudin, 2015 #61" w:history="1">
        <w:r>
          <w:rPr>
            <w:rFonts w:ascii="Times New Roman" w:hAnsi="Times New Roman"/>
            <w:noProof/>
            <w:sz w:val="24"/>
            <w:szCs w:val="24"/>
          </w:rPr>
          <w:t>Wahyudin (2015</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Pr="00975EEA">
        <w:rPr>
          <w:rFonts w:ascii="Times New Roman" w:hAnsi="Times New Roman"/>
          <w:sz w:val="24"/>
          <w:szCs w:val="24"/>
        </w:rPr>
        <w:t>in his research concluded that scientific approach could not be effectively applied by the teacher but it somehow gave some positive contributions to the students’ participation, and critical thinking.</w:t>
      </w:r>
    </w:p>
    <w:p w:rsidR="008D0954" w:rsidRDefault="008D0954" w:rsidP="007F2FE1">
      <w:pPr>
        <w:pStyle w:val="NoSpacing"/>
        <w:numPr>
          <w:ilvl w:val="2"/>
          <w:numId w:val="16"/>
        </w:numPr>
        <w:tabs>
          <w:tab w:val="clear" w:pos="2160"/>
        </w:tabs>
        <w:ind w:left="426" w:hanging="426"/>
        <w:rPr>
          <w:rFonts w:ascii="Times New Roman" w:hAnsi="Times New Roman"/>
          <w:b/>
          <w:iCs/>
          <w:sz w:val="24"/>
          <w:szCs w:val="24"/>
        </w:rPr>
      </w:pPr>
      <w:r>
        <w:rPr>
          <w:rFonts w:ascii="Times New Roman" w:hAnsi="Times New Roman"/>
          <w:b/>
          <w:iCs/>
          <w:sz w:val="24"/>
          <w:szCs w:val="24"/>
        </w:rPr>
        <w:t>Data of Questionnaires</w:t>
      </w:r>
    </w:p>
    <w:p w:rsidR="008D0954" w:rsidRPr="003559DE" w:rsidRDefault="008D0954" w:rsidP="00961DE7">
      <w:pPr>
        <w:pStyle w:val="NoSpacing"/>
        <w:ind w:firstLine="709"/>
        <w:rPr>
          <w:rFonts w:ascii="Times New Roman" w:hAnsi="Times New Roman"/>
          <w:sz w:val="24"/>
          <w:szCs w:val="24"/>
        </w:rPr>
      </w:pPr>
      <w:r w:rsidRPr="003559DE">
        <w:rPr>
          <w:rFonts w:ascii="Times New Roman" w:hAnsi="Times New Roman"/>
          <w:sz w:val="24"/>
          <w:szCs w:val="24"/>
        </w:rPr>
        <w:t>The result of questioner showed that the implementation of the scientific approach (SA) obtained positive responses in their teaching learning process of English subject. It was proven that all students gave positive responses toward the implementation of SA to improve students’ motivation and students’ participation in learning English. The data of the questioner showed that all students’ questionnaires’ result were higher since the 1</w:t>
      </w:r>
      <w:r w:rsidRPr="003559DE">
        <w:rPr>
          <w:rFonts w:ascii="Times New Roman" w:hAnsi="Times New Roman"/>
          <w:sz w:val="24"/>
          <w:szCs w:val="24"/>
          <w:vertAlign w:val="superscript"/>
        </w:rPr>
        <w:t>st</w:t>
      </w:r>
      <w:r w:rsidRPr="003559DE">
        <w:rPr>
          <w:rFonts w:ascii="Times New Roman" w:hAnsi="Times New Roman"/>
          <w:sz w:val="24"/>
          <w:szCs w:val="24"/>
        </w:rPr>
        <w:t xml:space="preserve"> cycle to 2</w:t>
      </w:r>
      <w:r w:rsidRPr="003559DE">
        <w:rPr>
          <w:rFonts w:ascii="Times New Roman" w:hAnsi="Times New Roman"/>
          <w:sz w:val="24"/>
          <w:szCs w:val="24"/>
          <w:vertAlign w:val="superscript"/>
        </w:rPr>
        <w:t>nd</w:t>
      </w:r>
      <w:r w:rsidRPr="003559DE">
        <w:rPr>
          <w:rFonts w:ascii="Times New Roman" w:hAnsi="Times New Roman"/>
          <w:sz w:val="24"/>
          <w:szCs w:val="24"/>
        </w:rPr>
        <w:t xml:space="preserve"> cycle.</w:t>
      </w:r>
    </w:p>
    <w:p w:rsidR="008D0954" w:rsidRPr="007105EC" w:rsidRDefault="008D0954" w:rsidP="005C0F22">
      <w:pPr>
        <w:pStyle w:val="NoSpacing"/>
        <w:spacing w:before="120"/>
        <w:ind w:firstLine="0"/>
        <w:rPr>
          <w:rFonts w:ascii="Times New Roman" w:hAnsi="Times New Roman"/>
          <w:b/>
          <w:bCs/>
          <w:i/>
          <w:iCs/>
          <w:sz w:val="24"/>
          <w:szCs w:val="24"/>
        </w:rPr>
      </w:pPr>
      <w:r w:rsidRPr="007105EC">
        <w:rPr>
          <w:rFonts w:ascii="Times New Roman" w:hAnsi="Times New Roman"/>
          <w:b/>
          <w:bCs/>
          <w:i/>
          <w:iCs/>
          <w:sz w:val="24"/>
          <w:szCs w:val="24"/>
        </w:rPr>
        <w:t xml:space="preserve">Questionnaire </w:t>
      </w:r>
      <w:r w:rsidR="005C0F22">
        <w:rPr>
          <w:rFonts w:ascii="Times New Roman" w:hAnsi="Times New Roman"/>
          <w:b/>
          <w:bCs/>
          <w:i/>
          <w:iCs/>
          <w:sz w:val="24"/>
          <w:szCs w:val="24"/>
        </w:rPr>
        <w:t xml:space="preserve">for Students’ </w:t>
      </w:r>
      <w:r w:rsidRPr="007105EC">
        <w:rPr>
          <w:rFonts w:ascii="Times New Roman" w:hAnsi="Times New Roman"/>
          <w:b/>
          <w:bCs/>
          <w:i/>
          <w:iCs/>
          <w:sz w:val="24"/>
          <w:szCs w:val="24"/>
        </w:rPr>
        <w:t>Motivation</w:t>
      </w:r>
    </w:p>
    <w:p w:rsidR="008D0954" w:rsidRDefault="008D0954" w:rsidP="00961DE7">
      <w:pPr>
        <w:pStyle w:val="NoSpacing"/>
        <w:ind w:firstLine="709"/>
        <w:rPr>
          <w:rFonts w:ascii="Times New Roman" w:hAnsi="Times New Roman"/>
          <w:sz w:val="24"/>
          <w:szCs w:val="24"/>
        </w:rPr>
      </w:pPr>
      <w:r w:rsidRPr="00C152B4">
        <w:rPr>
          <w:rFonts w:ascii="Times New Roman" w:hAnsi="Times New Roman"/>
          <w:sz w:val="24"/>
          <w:szCs w:val="24"/>
        </w:rPr>
        <w:t xml:space="preserve">In the motivation questionnaire, </w:t>
      </w:r>
      <w:r>
        <w:rPr>
          <w:rFonts w:ascii="Times New Roman" w:hAnsi="Times New Roman"/>
          <w:sz w:val="24"/>
          <w:szCs w:val="24"/>
        </w:rPr>
        <w:t xml:space="preserve">the investigator applied </w:t>
      </w:r>
      <w:r w:rsidRPr="00C152B4">
        <w:rPr>
          <w:rFonts w:ascii="Times New Roman" w:hAnsi="Times New Roman"/>
          <w:sz w:val="24"/>
          <w:szCs w:val="24"/>
        </w:rPr>
        <w:t xml:space="preserve">the five aspects of </w:t>
      </w:r>
      <w:r>
        <w:rPr>
          <w:rFonts w:ascii="Times New Roman" w:hAnsi="Times New Roman"/>
          <w:sz w:val="24"/>
          <w:szCs w:val="24"/>
        </w:rPr>
        <w:t>learning</w:t>
      </w:r>
      <w:r w:rsidRPr="00C152B4">
        <w:rPr>
          <w:rFonts w:ascii="Times New Roman" w:hAnsi="Times New Roman"/>
          <w:sz w:val="24"/>
          <w:szCs w:val="24"/>
        </w:rPr>
        <w:t xml:space="preserve"> motivation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&lt;EndNote&gt;&lt;Cite&gt;&lt;Author&gt;Sudjana&lt;/Author&gt;&lt;Year&gt;1994&lt;/Year&gt;&lt;RecNum&gt;142&lt;/RecNum&gt;&lt;DisplayText&gt;(Sudjana, 1994)&lt;/DisplayText&gt;&lt;record&gt;&lt;rec-number&gt;142&lt;/rec-number&gt;&lt;foreign-keys&gt;&lt;key app="EN" db-id="0tzzwe29ssdfz4ertsnvfp2mxz09pxweptaz"&gt;142&lt;/key&gt;&lt;/foreign-keys&gt;&lt;ref-type name="Book"&gt;6&lt;/ref-type&gt;&lt;contributors&gt;&lt;authors&gt;&lt;author&gt;Sudjana, N&lt;/author&gt;&lt;/authors&gt;&lt;tertiary-authors&gt;&lt;author&gt;Tjun Surjaman&lt;/author&gt;&lt;/tertiary-authors&gt;&lt;/contributors&gt;&lt;titles&gt;&lt;title&gt;Penilaian Hasil Proses Belajar Mengajar&lt;/title&gt;&lt;/titles&gt;&lt;pages&gt;168&lt;/pages&gt;&lt;edition&gt;20&lt;/edition&gt;&lt;section&gt;61&lt;/section&gt;&lt;dates&gt;&lt;year&gt;1994&lt;/year&gt;&lt;pub-dates&gt;&lt;date&gt;Juli 2016&lt;/date&gt;&lt;/pub-dates&gt;&lt;/dates&gt;&lt;pub-location&gt;Bandung&lt;/pub-location&gt;&lt;publisher&gt;PT. Remaja Rosdakarya&lt;/publisher&gt;&lt;urls&gt;&lt;/urls&gt;&lt;/record&gt;&lt;/Cite&gt;&lt;/EndNote&gt;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0" w:tooltip="Sudjana, 1994 #142" w:history="1">
        <w:r>
          <w:rPr>
            <w:rFonts w:ascii="Times New Roman" w:hAnsi="Times New Roman"/>
            <w:noProof/>
            <w:sz w:val="24"/>
            <w:szCs w:val="24"/>
          </w:rPr>
          <w:t>Sudjana, 1994</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which appeared in the learning process of all cycles. Based on the findings that the fifth aspect was the higher than others of five aspects namely </w:t>
      </w:r>
      <w:r w:rsidRPr="00104C65">
        <w:rPr>
          <w:rFonts w:ascii="Times New Roman" w:hAnsi="Times New Roman"/>
          <w:i/>
          <w:iCs/>
          <w:sz w:val="24"/>
          <w:szCs w:val="24"/>
        </w:rPr>
        <w:t>students’ reaction toward the teacher’s responses</w:t>
      </w:r>
      <w:r>
        <w:rPr>
          <w:rFonts w:ascii="Times New Roman" w:hAnsi="Times New Roman"/>
          <w:sz w:val="24"/>
          <w:szCs w:val="24"/>
        </w:rPr>
        <w:t>. The percentage was higher since the 1</w:t>
      </w:r>
      <w:r w:rsidRPr="00A857BD">
        <w:rPr>
          <w:rFonts w:ascii="Times New Roman" w:hAnsi="Times New Roman"/>
          <w:sz w:val="24"/>
          <w:szCs w:val="24"/>
          <w:vertAlign w:val="superscript"/>
        </w:rPr>
        <w:t>st</w:t>
      </w:r>
      <w:r>
        <w:rPr>
          <w:rFonts w:ascii="Times New Roman" w:hAnsi="Times New Roman"/>
          <w:sz w:val="24"/>
          <w:szCs w:val="24"/>
        </w:rPr>
        <w:t xml:space="preserve"> cycle (79.64%) to the 2</w:t>
      </w:r>
      <w:r w:rsidRPr="00A857BD">
        <w:rPr>
          <w:rFonts w:ascii="Times New Roman" w:hAnsi="Times New Roman"/>
          <w:sz w:val="24"/>
          <w:szCs w:val="24"/>
          <w:vertAlign w:val="superscript"/>
        </w:rPr>
        <w:t>nd</w:t>
      </w:r>
      <w:r>
        <w:rPr>
          <w:rFonts w:ascii="Times New Roman" w:hAnsi="Times New Roman"/>
          <w:sz w:val="24"/>
          <w:szCs w:val="24"/>
        </w:rPr>
        <w:t xml:space="preserve"> cycle (83.88%), meanwhile the aspect which highly improved from the 1</w:t>
      </w:r>
      <w:r w:rsidRPr="00C258EF">
        <w:rPr>
          <w:rFonts w:ascii="Times New Roman" w:hAnsi="Times New Roman"/>
          <w:sz w:val="24"/>
          <w:szCs w:val="24"/>
          <w:vertAlign w:val="superscript"/>
        </w:rPr>
        <w:t>st</w:t>
      </w:r>
      <w:r>
        <w:rPr>
          <w:rFonts w:ascii="Times New Roman" w:hAnsi="Times New Roman"/>
          <w:sz w:val="24"/>
          <w:szCs w:val="24"/>
        </w:rPr>
        <w:t xml:space="preserve"> cycle to the 2</w:t>
      </w:r>
      <w:r w:rsidRPr="00C258EF">
        <w:rPr>
          <w:rFonts w:ascii="Times New Roman" w:hAnsi="Times New Roman"/>
          <w:sz w:val="24"/>
          <w:szCs w:val="24"/>
          <w:vertAlign w:val="superscript"/>
        </w:rPr>
        <w:t>nd</w:t>
      </w:r>
      <w:r>
        <w:rPr>
          <w:rFonts w:ascii="Times New Roman" w:hAnsi="Times New Roman"/>
          <w:sz w:val="24"/>
          <w:szCs w:val="24"/>
        </w:rPr>
        <w:t xml:space="preserve"> cycle was the second aspect namely </w:t>
      </w:r>
      <w:r w:rsidRPr="00C258EF">
        <w:rPr>
          <w:rFonts w:ascii="Times New Roman" w:hAnsi="Times New Roman"/>
          <w:i/>
          <w:iCs/>
          <w:sz w:val="24"/>
          <w:szCs w:val="24"/>
        </w:rPr>
        <w:t>spirit of the students in carrying out their tasks</w:t>
      </w:r>
      <w:r>
        <w:rPr>
          <w:rFonts w:ascii="Times New Roman" w:hAnsi="Times New Roman"/>
          <w:sz w:val="24"/>
          <w:szCs w:val="24"/>
        </w:rPr>
        <w:t xml:space="preserve"> (8.46%) compared with others aspects.</w:t>
      </w:r>
    </w:p>
    <w:p w:rsidR="008D0954" w:rsidRPr="007105EC" w:rsidRDefault="008D0954" w:rsidP="00594250">
      <w:pPr>
        <w:pStyle w:val="NoSpacing"/>
        <w:spacing w:before="120"/>
        <w:ind w:firstLine="0"/>
        <w:rPr>
          <w:rFonts w:ascii="Times New Roman" w:hAnsi="Times New Roman"/>
          <w:b/>
          <w:bCs/>
          <w:i/>
          <w:iCs/>
          <w:sz w:val="24"/>
          <w:szCs w:val="24"/>
        </w:rPr>
      </w:pPr>
      <w:r w:rsidRPr="007105EC">
        <w:rPr>
          <w:rFonts w:ascii="Times New Roman" w:hAnsi="Times New Roman"/>
          <w:b/>
          <w:bCs/>
          <w:i/>
          <w:iCs/>
          <w:sz w:val="24"/>
          <w:szCs w:val="24"/>
        </w:rPr>
        <w:t xml:space="preserve">Questionnaire </w:t>
      </w:r>
      <w:r w:rsidR="005C0F22">
        <w:rPr>
          <w:rFonts w:ascii="Times New Roman" w:hAnsi="Times New Roman"/>
          <w:b/>
          <w:bCs/>
          <w:i/>
          <w:iCs/>
          <w:sz w:val="24"/>
          <w:szCs w:val="24"/>
        </w:rPr>
        <w:t>for Students’</w:t>
      </w:r>
      <w:r w:rsidRPr="007105EC">
        <w:rPr>
          <w:rFonts w:ascii="Times New Roman" w:hAnsi="Times New Roman"/>
          <w:b/>
          <w:bCs/>
          <w:i/>
          <w:iCs/>
          <w:sz w:val="24"/>
          <w:szCs w:val="24"/>
        </w:rPr>
        <w:t xml:space="preserve"> Participation</w:t>
      </w:r>
    </w:p>
    <w:p w:rsidR="00961DE7" w:rsidRDefault="008D0954" w:rsidP="00961DE7">
      <w:pPr>
        <w:pStyle w:val="NoSpacing"/>
        <w:ind w:firstLine="709"/>
        <w:rPr>
          <w:rFonts w:ascii="Times New Roman" w:hAnsi="Times New Roman"/>
          <w:sz w:val="24"/>
          <w:szCs w:val="24"/>
        </w:rPr>
      </w:pPr>
      <w:r>
        <w:rPr>
          <w:rFonts w:ascii="Times New Roman" w:hAnsi="Times New Roman"/>
          <w:sz w:val="24"/>
          <w:szCs w:val="24"/>
        </w:rPr>
        <w:t xml:space="preserve">Related to </w:t>
      </w:r>
      <w:r w:rsidRPr="00C152B4">
        <w:rPr>
          <w:rFonts w:ascii="Times New Roman" w:hAnsi="Times New Roman"/>
          <w:sz w:val="24"/>
          <w:szCs w:val="24"/>
        </w:rPr>
        <w:t xml:space="preserve">the </w:t>
      </w:r>
      <w:r>
        <w:rPr>
          <w:rFonts w:ascii="Times New Roman" w:hAnsi="Times New Roman"/>
          <w:sz w:val="24"/>
          <w:szCs w:val="24"/>
        </w:rPr>
        <w:t>participation</w:t>
      </w:r>
      <w:r w:rsidRPr="00C152B4">
        <w:rPr>
          <w:rFonts w:ascii="Times New Roman" w:hAnsi="Times New Roman"/>
          <w:sz w:val="24"/>
          <w:szCs w:val="24"/>
        </w:rPr>
        <w:t xml:space="preserve"> questionnaire, </w:t>
      </w:r>
      <w:r>
        <w:rPr>
          <w:rFonts w:ascii="Times New Roman" w:hAnsi="Times New Roman"/>
          <w:sz w:val="24"/>
          <w:szCs w:val="24"/>
        </w:rPr>
        <w:t xml:space="preserve">the investigator noticed </w:t>
      </w:r>
      <w:r w:rsidRPr="00C152B4">
        <w:rPr>
          <w:rFonts w:ascii="Times New Roman" w:hAnsi="Times New Roman"/>
          <w:sz w:val="24"/>
          <w:szCs w:val="24"/>
        </w:rPr>
        <w:t xml:space="preserve">the </w:t>
      </w:r>
      <w:r>
        <w:rPr>
          <w:rFonts w:ascii="Times New Roman" w:hAnsi="Times New Roman"/>
          <w:sz w:val="24"/>
          <w:szCs w:val="24"/>
        </w:rPr>
        <w:t>four</w:t>
      </w:r>
      <w:r w:rsidRPr="00C152B4">
        <w:rPr>
          <w:rFonts w:ascii="Times New Roman" w:hAnsi="Times New Roman"/>
          <w:sz w:val="24"/>
          <w:szCs w:val="24"/>
        </w:rPr>
        <w:t xml:space="preserve"> </w:t>
      </w:r>
      <w:r>
        <w:rPr>
          <w:rFonts w:ascii="Times New Roman" w:hAnsi="Times New Roman"/>
          <w:sz w:val="24"/>
          <w:szCs w:val="24"/>
        </w:rPr>
        <w:t>types</w:t>
      </w:r>
      <w:r w:rsidRPr="00C152B4">
        <w:rPr>
          <w:rFonts w:ascii="Times New Roman" w:hAnsi="Times New Roman"/>
          <w:sz w:val="24"/>
          <w:szCs w:val="24"/>
        </w:rPr>
        <w:t xml:space="preserve"> of </w:t>
      </w:r>
      <w:r>
        <w:rPr>
          <w:rFonts w:ascii="Times New Roman" w:hAnsi="Times New Roman"/>
          <w:sz w:val="24"/>
          <w:szCs w:val="24"/>
        </w:rPr>
        <w:t xml:space="preserve">classroom participation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&lt;EndNote&gt;&lt;Cite&gt;&lt;Author&gt;Warayet&lt;/Author&gt;&lt;Year&gt;2011&lt;/Year&gt;&lt;RecNum&gt;65&lt;/RecNum&gt;&lt;DisplayText&gt;(Warayet, 2011)&lt;/DisplayText&gt;&lt;record&gt;&lt;rec-number&gt;65&lt;/rec-number&gt;&lt;foreign-keys&gt;&lt;key app="EN" db-id="0tzzwe29ssdfz4ertsnvfp2mxz09pxweptaz"&gt;65&lt;/key&gt;&lt;/foreign-keys&gt;&lt;ref-type name="Thesis"&gt;32&lt;/ref-type&gt;&lt;contributors&gt;&lt;authors&gt;&lt;author&gt;Abdalla Warayet &lt;/author&gt;&lt;/authors&gt;&lt;/contributors&gt;&lt;titles&gt;&lt;title&gt;Participation as a Complex Phenomenon in the EFL Classroom&lt;/title&gt;&lt;/titles&gt;&lt;volume&gt;Doctor of Philosophy School of Education&lt;/volume&gt;&lt;dates&gt;&lt;year&gt;2011&lt;/year&gt;&lt;/dates&gt;&lt;pub-location&gt;UK&lt;/pub-location&gt;&lt;publisher&gt;Newcastle University&lt;/publisher&gt;&lt;urls&gt;&lt;/urls&gt;&lt;/record&gt;&lt;/Cite&gt;&lt;/EndNote&gt;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3" w:tooltip="Warayet, 2011 #65" w:history="1">
        <w:r>
          <w:rPr>
            <w:rFonts w:ascii="Times New Roman" w:hAnsi="Times New Roman"/>
            <w:noProof/>
            <w:sz w:val="24"/>
            <w:szCs w:val="24"/>
          </w:rPr>
          <w:t>Warayet, 2011</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which arose in the learning process since the 1</w:t>
      </w:r>
      <w:r w:rsidRPr="00C152B4">
        <w:rPr>
          <w:rFonts w:ascii="Times New Roman" w:hAnsi="Times New Roman"/>
          <w:sz w:val="24"/>
          <w:szCs w:val="24"/>
          <w:vertAlign w:val="superscript"/>
        </w:rPr>
        <w:t>st</w:t>
      </w:r>
      <w:r>
        <w:rPr>
          <w:rFonts w:ascii="Times New Roman" w:hAnsi="Times New Roman"/>
          <w:sz w:val="24"/>
          <w:szCs w:val="24"/>
        </w:rPr>
        <w:t xml:space="preserve"> cycle till to the 2</w:t>
      </w:r>
      <w:r w:rsidRPr="00C152B4">
        <w:rPr>
          <w:rFonts w:ascii="Times New Roman" w:hAnsi="Times New Roman"/>
          <w:sz w:val="24"/>
          <w:szCs w:val="24"/>
          <w:vertAlign w:val="superscript"/>
        </w:rPr>
        <w:t>nd</w:t>
      </w:r>
      <w:r>
        <w:rPr>
          <w:rFonts w:ascii="Times New Roman" w:hAnsi="Times New Roman"/>
          <w:sz w:val="24"/>
          <w:szCs w:val="24"/>
        </w:rPr>
        <w:t xml:space="preserve"> cycle. The findings shows that from the four types of classroom participation, the third types was the higher than others of four types </w:t>
      </w:r>
      <w:r>
        <w:rPr>
          <w:rFonts w:ascii="Times New Roman" w:hAnsi="Times New Roman"/>
          <w:sz w:val="24"/>
          <w:szCs w:val="24"/>
        </w:rPr>
        <w:lastRenderedPageBreak/>
        <w:t xml:space="preserve">specifically </w:t>
      </w:r>
      <w:r w:rsidRPr="007F73BE">
        <w:rPr>
          <w:rFonts w:ascii="Times New Roman" w:hAnsi="Times New Roman"/>
          <w:i/>
          <w:iCs/>
          <w:sz w:val="24"/>
          <w:szCs w:val="24"/>
        </w:rPr>
        <w:t>classroom embodied action</w:t>
      </w:r>
      <w:r>
        <w:rPr>
          <w:rFonts w:ascii="Times New Roman" w:hAnsi="Times New Roman"/>
          <w:sz w:val="24"/>
          <w:szCs w:val="24"/>
        </w:rPr>
        <w:t>. The score was higher since the 1</w:t>
      </w:r>
      <w:r w:rsidRPr="00A857BD">
        <w:rPr>
          <w:rFonts w:ascii="Times New Roman" w:hAnsi="Times New Roman"/>
          <w:sz w:val="24"/>
          <w:szCs w:val="24"/>
          <w:vertAlign w:val="superscript"/>
        </w:rPr>
        <w:t>st</w:t>
      </w:r>
      <w:r>
        <w:rPr>
          <w:rFonts w:ascii="Times New Roman" w:hAnsi="Times New Roman"/>
          <w:sz w:val="24"/>
          <w:szCs w:val="24"/>
        </w:rPr>
        <w:t xml:space="preserve"> cycle (85.71%) to the 2</w:t>
      </w:r>
      <w:r w:rsidRPr="00A857BD">
        <w:rPr>
          <w:rFonts w:ascii="Times New Roman" w:hAnsi="Times New Roman"/>
          <w:sz w:val="24"/>
          <w:szCs w:val="24"/>
          <w:vertAlign w:val="superscript"/>
        </w:rPr>
        <w:t>nd</w:t>
      </w:r>
      <w:r>
        <w:rPr>
          <w:rFonts w:ascii="Times New Roman" w:hAnsi="Times New Roman"/>
          <w:sz w:val="24"/>
          <w:szCs w:val="24"/>
        </w:rPr>
        <w:t xml:space="preserve"> cycle (87.86%), while the type which highly increased from the 1</w:t>
      </w:r>
      <w:r w:rsidRPr="00C258EF">
        <w:rPr>
          <w:rFonts w:ascii="Times New Roman" w:hAnsi="Times New Roman"/>
          <w:sz w:val="24"/>
          <w:szCs w:val="24"/>
          <w:vertAlign w:val="superscript"/>
        </w:rPr>
        <w:t>st</w:t>
      </w:r>
      <w:r>
        <w:rPr>
          <w:rFonts w:ascii="Times New Roman" w:hAnsi="Times New Roman"/>
          <w:sz w:val="24"/>
          <w:szCs w:val="24"/>
        </w:rPr>
        <w:t xml:space="preserve"> cycle to the 2</w:t>
      </w:r>
      <w:r w:rsidRPr="00C258EF">
        <w:rPr>
          <w:rFonts w:ascii="Times New Roman" w:hAnsi="Times New Roman"/>
          <w:sz w:val="24"/>
          <w:szCs w:val="24"/>
          <w:vertAlign w:val="superscript"/>
        </w:rPr>
        <w:t>nd</w:t>
      </w:r>
      <w:r>
        <w:rPr>
          <w:rFonts w:ascii="Times New Roman" w:hAnsi="Times New Roman"/>
          <w:sz w:val="24"/>
          <w:szCs w:val="24"/>
        </w:rPr>
        <w:t xml:space="preserve"> cycle was </w:t>
      </w:r>
      <w:r w:rsidRPr="00505C9E">
        <w:rPr>
          <w:rFonts w:ascii="Times New Roman" w:hAnsi="Times New Roman"/>
          <w:i/>
          <w:iCs/>
          <w:sz w:val="24"/>
          <w:szCs w:val="24"/>
        </w:rPr>
        <w:t>silent or non-oral participation</w:t>
      </w:r>
      <w:r>
        <w:rPr>
          <w:rFonts w:ascii="Times New Roman" w:hAnsi="Times New Roman"/>
          <w:sz w:val="24"/>
          <w:szCs w:val="24"/>
        </w:rPr>
        <w:t xml:space="preserve"> (12.14%). It was the second type of participation.</w:t>
      </w:r>
    </w:p>
    <w:p w:rsidR="008D0954" w:rsidRPr="002F48AB" w:rsidRDefault="008D0954" w:rsidP="00961DE7">
      <w:pPr>
        <w:pStyle w:val="NoSpacing"/>
        <w:ind w:firstLine="709"/>
        <w:rPr>
          <w:rFonts w:ascii="Times New Roman" w:hAnsi="Times New Roman"/>
          <w:sz w:val="24"/>
          <w:szCs w:val="24"/>
        </w:rPr>
      </w:pPr>
      <w:r>
        <w:rPr>
          <w:rFonts w:ascii="Times New Roman" w:hAnsi="Times New Roman"/>
          <w:sz w:val="24"/>
          <w:szCs w:val="24"/>
        </w:rPr>
        <w:t xml:space="preserve">This is line with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AuthorYear="1"&gt;&lt;Author&gt;Warayet&lt;/Author&gt;&lt;Year&gt;2011&lt;/Year&gt;&lt;RecNum&gt;65&lt;/RecNum&gt;&lt;DisplayText&gt;Warayet (2011)&lt;/DisplayText&gt;&lt;record&gt;&lt;rec-number&gt;65&lt;/rec-number&gt;&lt;foreign-keys&gt;&lt;key app="EN" db-id="0tzzwe29ssdfz4ertsnvfp2mxz09pxweptaz"&gt;65&lt;/key&gt;&lt;/foreign-keys&gt;&lt;ref-type name="Thesis"&gt;32&lt;/ref-type&gt;&lt;contributors&gt;&lt;authors&gt;&lt;author&gt;Abdalla Warayet &lt;/author&gt;&lt;/authors&gt;&lt;/contributors&gt;&lt;titles&gt;&lt;title&gt;Participation as a Complex Phenomenon in the EFL Classroom&lt;/title&gt;&lt;/titles&gt;&lt;volume&gt;Doctor of Philosophy School of Education&lt;/volume&gt;&lt;dates&gt;&lt;year&gt;2011&lt;/year&gt;&lt;/dates&gt;&lt;pub-location&gt;UK&lt;/pub-location&gt;&lt;publisher&gt;Newcastle University&lt;/publisher&gt;&lt;urls&gt;&lt;/urls&gt;&lt;/record&gt;&lt;/Cite&gt;&lt;/EndNote&gt;</w:instrText>
      </w:r>
      <w:r>
        <w:rPr>
          <w:rFonts w:ascii="Times New Roman" w:hAnsi="Times New Roman"/>
          <w:sz w:val="24"/>
          <w:szCs w:val="24"/>
        </w:rPr>
        <w:fldChar w:fldCharType="separate"/>
      </w:r>
      <w:hyperlink w:anchor="_ENREF_13" w:tooltip="Warayet, 2011 #65" w:history="1">
        <w:r>
          <w:rPr>
            <w:rFonts w:ascii="Times New Roman" w:hAnsi="Times New Roman"/>
            <w:noProof/>
            <w:sz w:val="24"/>
            <w:szCs w:val="24"/>
          </w:rPr>
          <w:t>Warayet (2011</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who found that </w:t>
      </w:r>
      <w:r w:rsidRPr="00E9409B">
        <w:rPr>
          <w:rFonts w:ascii="Times New Roman" w:hAnsi="Times New Roman"/>
          <w:sz w:val="24"/>
          <w:szCs w:val="24"/>
        </w:rPr>
        <w:t xml:space="preserve">there are other forms of student participation, including embodied action and desk talk. Embodied action analysis reveals that students as collaborative members rely on a variety of embodiments to sustain classroom interaction. </w:t>
      </w:r>
      <w:r>
        <w:rPr>
          <w:rFonts w:ascii="Times New Roman" w:hAnsi="Times New Roman"/>
          <w:sz w:val="24"/>
          <w:szCs w:val="24"/>
        </w:rPr>
        <w:t>And also, t</w:t>
      </w:r>
      <w:r w:rsidRPr="00E9409B">
        <w:rPr>
          <w:rFonts w:ascii="Times New Roman" w:hAnsi="Times New Roman"/>
          <w:sz w:val="24"/>
          <w:szCs w:val="24"/>
        </w:rPr>
        <w:t>he results obtained from this analysis provide evidence of the extent to which such these embodiments are exploited by language learners to participate in their classrooms. This means that students are not only orally participating but they are also non-orally constructing a kind of group participation through distributing meaningful signals</w:t>
      </w:r>
      <w:r>
        <w:rPr>
          <w:rFonts w:ascii="Times New Roman" w:hAnsi="Times New Roman"/>
          <w:sz w:val="24"/>
          <w:szCs w:val="24"/>
        </w:rPr>
        <w:t>.</w:t>
      </w:r>
      <w:r w:rsidRPr="00B13B05">
        <w:rPr>
          <w:rFonts w:ascii="Times New Roman" w:hAnsi="Times New Roman"/>
          <w:color w:val="FF0000"/>
          <w:sz w:val="24"/>
          <w:szCs w:val="24"/>
        </w:rPr>
        <w:t xml:space="preserve"> </w:t>
      </w:r>
    </w:p>
    <w:p w:rsidR="008D0954" w:rsidRPr="000D3883" w:rsidRDefault="008D0954" w:rsidP="007105EC">
      <w:pPr>
        <w:pStyle w:val="NoSpacing"/>
        <w:numPr>
          <w:ilvl w:val="2"/>
          <w:numId w:val="16"/>
        </w:numPr>
        <w:tabs>
          <w:tab w:val="clear" w:pos="2160"/>
        </w:tabs>
        <w:spacing w:before="120"/>
        <w:ind w:left="426" w:hanging="426"/>
        <w:rPr>
          <w:rFonts w:ascii="Times New Roman" w:hAnsi="Times New Roman"/>
          <w:b/>
          <w:iCs/>
          <w:sz w:val="24"/>
          <w:szCs w:val="24"/>
        </w:rPr>
      </w:pPr>
      <w:r w:rsidRPr="000D3883">
        <w:rPr>
          <w:rFonts w:ascii="Times New Roman" w:hAnsi="Times New Roman"/>
          <w:b/>
          <w:iCs/>
          <w:sz w:val="24"/>
          <w:szCs w:val="24"/>
        </w:rPr>
        <w:t>Data of Interview</w:t>
      </w:r>
    </w:p>
    <w:p w:rsidR="00961DE7" w:rsidRDefault="008D0954" w:rsidP="00961DE7">
      <w:pPr>
        <w:pStyle w:val="NoSpacing"/>
        <w:ind w:firstLine="709"/>
        <w:rPr>
          <w:rFonts w:ascii="Times New Roman" w:hAnsi="Times New Roman"/>
          <w:sz w:val="24"/>
          <w:szCs w:val="24"/>
        </w:rPr>
      </w:pPr>
      <w:r w:rsidRPr="000D3883">
        <w:rPr>
          <w:rFonts w:ascii="Times New Roman" w:hAnsi="Times New Roman"/>
          <w:sz w:val="24"/>
          <w:szCs w:val="24"/>
        </w:rPr>
        <w:t xml:space="preserve">From the interview, the investigator gained data that the implementation of </w:t>
      </w:r>
      <w:r>
        <w:rPr>
          <w:rFonts w:ascii="Times New Roman" w:hAnsi="Times New Roman"/>
          <w:sz w:val="24"/>
          <w:szCs w:val="24"/>
        </w:rPr>
        <w:t>scientific approach (</w:t>
      </w:r>
      <w:r w:rsidRPr="000D3883">
        <w:rPr>
          <w:rFonts w:ascii="Times New Roman" w:hAnsi="Times New Roman"/>
          <w:sz w:val="24"/>
          <w:szCs w:val="24"/>
        </w:rPr>
        <w:t>SA</w:t>
      </w:r>
      <w:r>
        <w:rPr>
          <w:rFonts w:ascii="Times New Roman" w:hAnsi="Times New Roman"/>
          <w:sz w:val="24"/>
          <w:szCs w:val="24"/>
        </w:rPr>
        <w:t>)</w:t>
      </w:r>
      <w:r w:rsidRPr="000D3883">
        <w:rPr>
          <w:rFonts w:ascii="Times New Roman" w:hAnsi="Times New Roman"/>
          <w:sz w:val="24"/>
          <w:szCs w:val="24"/>
        </w:rPr>
        <w:t xml:space="preserve"> </w:t>
      </w:r>
      <w:r>
        <w:rPr>
          <w:rFonts w:ascii="Times New Roman" w:hAnsi="Times New Roman"/>
          <w:sz w:val="24"/>
          <w:szCs w:val="24"/>
        </w:rPr>
        <w:t xml:space="preserve">in learning English </w:t>
      </w:r>
      <w:r w:rsidRPr="000D3883">
        <w:rPr>
          <w:rFonts w:ascii="Times New Roman" w:hAnsi="Times New Roman"/>
          <w:sz w:val="24"/>
          <w:szCs w:val="24"/>
        </w:rPr>
        <w:t xml:space="preserve">made students happier, more spirit, more active and were involved in the learning process. The students also worked together and shared information or discussed with own group or others. They were brave to express their selves by questioning, answering, discussing, working, </w:t>
      </w:r>
      <w:r>
        <w:rPr>
          <w:rFonts w:ascii="Times New Roman" w:hAnsi="Times New Roman"/>
          <w:sz w:val="24"/>
          <w:szCs w:val="24"/>
        </w:rPr>
        <w:t xml:space="preserve">doing worksheets, </w:t>
      </w:r>
      <w:r w:rsidRPr="000D3883">
        <w:rPr>
          <w:rFonts w:ascii="Times New Roman" w:hAnsi="Times New Roman"/>
          <w:sz w:val="24"/>
          <w:szCs w:val="24"/>
        </w:rPr>
        <w:t xml:space="preserve">presenting, and appreciating others opinion. The most important things that the SA improved their motivation and participation in the class. According </w:t>
      </w:r>
      <w:r w:rsidRPr="000D3883">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AuthorYear="1"&gt;&lt;Author&gt;Herlina&lt;/Author&gt;&lt;Year&gt;2014&lt;/Year&gt;&lt;RecNum&gt;138&lt;/RecNum&gt;&lt;DisplayText&gt;Herlina (2014)&lt;/DisplayText&gt;&lt;record&gt;&lt;rec-number&gt;138&lt;/rec-number&gt;&lt;foreign-keys&gt;&lt;key app="EN" db-id="0tzzwe29ssdfz4ertsnvfp2mxz09pxweptaz"&gt;138&lt;/key&gt;&lt;/foreign-keys&gt;&lt;ref-type name="Unpublished Work"&gt;34&lt;/ref-type&gt;&lt;contributors&gt;&lt;authors&gt;&lt;author&gt;Herlina, N&lt;/author&gt;&lt;/authors&gt;&lt;/contributors&gt;&lt;titles&gt;&lt;title&gt;Scientific Approach to Teach English for Nursing in English for Specific Purposes (ESP) Class&lt;/title&gt;&lt;/titles&gt;&lt;dates&gt;&lt;year&gt;2014&lt;/year&gt;&lt;/dates&gt;&lt;pub-location&gt;Unpublished Thesis&lt;/pub-location&gt;&lt;urls&gt;&lt;/urls&gt;&lt;/record&gt;&lt;/Cite&gt;&lt;/EndNote&gt;</w:instrText>
      </w:r>
      <w:r w:rsidRPr="000D3883">
        <w:rPr>
          <w:rFonts w:ascii="Times New Roman" w:hAnsi="Times New Roman"/>
          <w:sz w:val="24"/>
          <w:szCs w:val="24"/>
        </w:rPr>
        <w:fldChar w:fldCharType="separate"/>
      </w:r>
      <w:hyperlink w:anchor="_ENREF_5" w:tooltip="Herlina, 2014 #138" w:history="1">
        <w:r>
          <w:rPr>
            <w:rFonts w:ascii="Times New Roman" w:hAnsi="Times New Roman"/>
            <w:noProof/>
            <w:sz w:val="24"/>
            <w:szCs w:val="24"/>
          </w:rPr>
          <w:t>Herlina (2014</w:t>
        </w:r>
      </w:hyperlink>
      <w:r>
        <w:rPr>
          <w:rFonts w:ascii="Times New Roman" w:hAnsi="Times New Roman"/>
          <w:noProof/>
          <w:sz w:val="24"/>
          <w:szCs w:val="24"/>
        </w:rPr>
        <w:t>)</w:t>
      </w:r>
      <w:r w:rsidRPr="000D3883">
        <w:rPr>
          <w:rFonts w:ascii="Times New Roman" w:hAnsi="Times New Roman"/>
          <w:sz w:val="24"/>
          <w:szCs w:val="24"/>
        </w:rPr>
        <w:fldChar w:fldCharType="end"/>
      </w:r>
      <w:r w:rsidRPr="000D3883">
        <w:rPr>
          <w:rFonts w:ascii="Times New Roman" w:hAnsi="Times New Roman"/>
          <w:sz w:val="24"/>
          <w:szCs w:val="24"/>
        </w:rPr>
        <w:t xml:space="preserve"> reported that the implication of implementing </w:t>
      </w:r>
      <w:r>
        <w:rPr>
          <w:rFonts w:ascii="Times New Roman" w:hAnsi="Times New Roman"/>
          <w:sz w:val="24"/>
          <w:szCs w:val="24"/>
        </w:rPr>
        <w:t>the SA</w:t>
      </w:r>
      <w:r w:rsidRPr="000D3883">
        <w:rPr>
          <w:rFonts w:ascii="Times New Roman" w:hAnsi="Times New Roman"/>
          <w:sz w:val="24"/>
          <w:szCs w:val="24"/>
        </w:rPr>
        <w:t xml:space="preserve"> in learning process particularly in the observation step can generate students’ interest and motivation.</w:t>
      </w:r>
    </w:p>
    <w:p w:rsidR="008D0954" w:rsidRPr="000D3883" w:rsidRDefault="008D0954" w:rsidP="00961DE7">
      <w:pPr>
        <w:pStyle w:val="NoSpacing"/>
        <w:ind w:firstLine="709"/>
        <w:rPr>
          <w:rFonts w:ascii="Times New Roman" w:hAnsi="Times New Roman"/>
          <w:sz w:val="24"/>
          <w:szCs w:val="24"/>
        </w:rPr>
      </w:pPr>
      <w:r w:rsidRPr="000D3883">
        <w:rPr>
          <w:rFonts w:ascii="Times New Roman" w:hAnsi="Times New Roman"/>
          <w:sz w:val="24"/>
          <w:szCs w:val="24"/>
        </w:rPr>
        <w:t xml:space="preserve">Based on the </w:t>
      </w:r>
      <w:r>
        <w:rPr>
          <w:rFonts w:ascii="Times New Roman" w:hAnsi="Times New Roman"/>
          <w:sz w:val="24"/>
          <w:szCs w:val="24"/>
        </w:rPr>
        <w:t xml:space="preserve">investigation above </w:t>
      </w:r>
      <w:r w:rsidRPr="000D3883">
        <w:rPr>
          <w:rFonts w:ascii="Times New Roman" w:hAnsi="Times New Roman"/>
          <w:sz w:val="24"/>
          <w:szCs w:val="24"/>
        </w:rPr>
        <w:t>that there were improvement of students’ motivation and participation of EFL classroom</w:t>
      </w:r>
      <w:r>
        <w:rPr>
          <w:rFonts w:ascii="Times New Roman" w:hAnsi="Times New Roman"/>
          <w:sz w:val="24"/>
          <w:szCs w:val="24"/>
        </w:rPr>
        <w:t xml:space="preserve"> in implementing the </w:t>
      </w:r>
      <w:r w:rsidRPr="000D3883">
        <w:rPr>
          <w:rFonts w:ascii="Times New Roman" w:hAnsi="Times New Roman"/>
          <w:sz w:val="24"/>
          <w:szCs w:val="24"/>
        </w:rPr>
        <w:t>SA</w:t>
      </w:r>
      <w:r>
        <w:rPr>
          <w:rFonts w:ascii="Times New Roman" w:hAnsi="Times New Roman"/>
          <w:sz w:val="24"/>
          <w:szCs w:val="24"/>
        </w:rPr>
        <w:t>. The i</w:t>
      </w:r>
      <w:r w:rsidRPr="000D3883">
        <w:rPr>
          <w:rFonts w:ascii="Times New Roman" w:hAnsi="Times New Roman"/>
          <w:sz w:val="24"/>
          <w:szCs w:val="24"/>
        </w:rPr>
        <w:t xml:space="preserve">mprovement occurred in </w:t>
      </w:r>
      <w:r>
        <w:rPr>
          <w:rFonts w:ascii="Times New Roman" w:hAnsi="Times New Roman"/>
          <w:sz w:val="24"/>
          <w:szCs w:val="24"/>
        </w:rPr>
        <w:t>every cycles. S</w:t>
      </w:r>
      <w:r w:rsidRPr="000D3883">
        <w:rPr>
          <w:rFonts w:ascii="Times New Roman" w:hAnsi="Times New Roman"/>
          <w:sz w:val="24"/>
          <w:szCs w:val="24"/>
        </w:rPr>
        <w:t>o that</w:t>
      </w:r>
      <w:r>
        <w:rPr>
          <w:rFonts w:ascii="Times New Roman" w:hAnsi="Times New Roman"/>
          <w:sz w:val="24"/>
          <w:szCs w:val="24"/>
        </w:rPr>
        <w:t xml:space="preserve">, </w:t>
      </w:r>
      <w:r w:rsidRPr="000D3883">
        <w:rPr>
          <w:rFonts w:ascii="Times New Roman" w:hAnsi="Times New Roman"/>
          <w:sz w:val="24"/>
          <w:szCs w:val="24"/>
        </w:rPr>
        <w:t xml:space="preserve">it could be said that the SA was able to </w:t>
      </w:r>
      <w:r>
        <w:rPr>
          <w:rFonts w:ascii="Times New Roman" w:hAnsi="Times New Roman"/>
          <w:sz w:val="24"/>
          <w:szCs w:val="24"/>
        </w:rPr>
        <w:t xml:space="preserve">drive students’ </w:t>
      </w:r>
      <w:r w:rsidRPr="000D3883">
        <w:rPr>
          <w:rFonts w:ascii="Times New Roman" w:hAnsi="Times New Roman"/>
          <w:sz w:val="24"/>
          <w:szCs w:val="24"/>
        </w:rPr>
        <w:t xml:space="preserve">learning motivation, which made the students more participate in </w:t>
      </w:r>
      <w:r>
        <w:rPr>
          <w:rFonts w:ascii="Times New Roman" w:hAnsi="Times New Roman"/>
          <w:sz w:val="24"/>
          <w:szCs w:val="24"/>
        </w:rPr>
        <w:t xml:space="preserve">the English </w:t>
      </w:r>
      <w:r w:rsidRPr="000D3883">
        <w:rPr>
          <w:rFonts w:ascii="Times New Roman" w:hAnsi="Times New Roman"/>
          <w:sz w:val="24"/>
          <w:szCs w:val="24"/>
        </w:rPr>
        <w:t>learning</w:t>
      </w:r>
      <w:r>
        <w:rPr>
          <w:rFonts w:ascii="Times New Roman" w:hAnsi="Times New Roman"/>
          <w:sz w:val="24"/>
          <w:szCs w:val="24"/>
        </w:rPr>
        <w:t xml:space="preserve"> process of grade 7-C SMPN 2 </w:t>
      </w:r>
      <w:proofErr w:type="spellStart"/>
      <w:r>
        <w:rPr>
          <w:rFonts w:ascii="Times New Roman" w:hAnsi="Times New Roman"/>
          <w:sz w:val="24"/>
          <w:szCs w:val="24"/>
        </w:rPr>
        <w:t>Sinjai</w:t>
      </w:r>
      <w:proofErr w:type="spellEnd"/>
      <w:r>
        <w:rPr>
          <w:rFonts w:ascii="Times New Roman" w:hAnsi="Times New Roman"/>
          <w:sz w:val="24"/>
          <w:szCs w:val="24"/>
        </w:rPr>
        <w:t xml:space="preserve"> Tengah.</w:t>
      </w:r>
    </w:p>
    <w:p w:rsidR="007C0C39" w:rsidRPr="007C0C39" w:rsidRDefault="007C0C39" w:rsidP="000929AF">
      <w:pPr>
        <w:spacing w:after="0"/>
        <w:jc w:val="both"/>
        <w:rPr>
          <w:rFonts w:ascii="Times New Roman" w:hAnsi="Times New Roman" w:cs="Times New Roman"/>
          <w:b/>
          <w:bCs/>
          <w:sz w:val="24"/>
          <w:szCs w:val="23"/>
        </w:rPr>
      </w:pPr>
    </w:p>
    <w:p w:rsidR="008B50BA" w:rsidRDefault="00224D8C" w:rsidP="00581445">
      <w:pPr>
        <w:spacing w:after="0" w:line="240" w:lineRule="auto"/>
        <w:jc w:val="both"/>
        <w:rPr>
          <w:rFonts w:ascii="Times New Roman" w:hAnsi="Times New Roman" w:cs="Times New Roman"/>
          <w:b/>
          <w:bCs/>
          <w:sz w:val="24"/>
          <w:szCs w:val="23"/>
        </w:rPr>
      </w:pPr>
      <w:r w:rsidRPr="005A290B">
        <w:rPr>
          <w:rFonts w:ascii="Times New Roman" w:hAnsi="Times New Roman" w:cs="Times New Roman"/>
          <w:b/>
          <w:bCs/>
          <w:sz w:val="24"/>
          <w:szCs w:val="23"/>
        </w:rPr>
        <w:t>CONCLUSION</w:t>
      </w:r>
    </w:p>
    <w:p w:rsidR="006D1295" w:rsidRDefault="006D1295" w:rsidP="00961D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Based on the discussion that is proposed in previous other chapter, the investigation concludes as follows:</w:t>
      </w:r>
    </w:p>
    <w:p w:rsidR="007F2FE1" w:rsidRPr="00887640" w:rsidRDefault="007F2FE1" w:rsidP="007F2FE1">
      <w:pPr>
        <w:pStyle w:val="ListParagraph"/>
        <w:numPr>
          <w:ilvl w:val="0"/>
          <w:numId w:val="12"/>
        </w:numPr>
        <w:ind w:left="426" w:hanging="426"/>
        <w:jc w:val="both"/>
        <w:rPr>
          <w:rFonts w:ascii="Times New Roman" w:hAnsi="Times New Roman"/>
          <w:sz w:val="24"/>
          <w:szCs w:val="24"/>
        </w:rPr>
      </w:pPr>
      <w:r w:rsidRPr="00887640">
        <w:rPr>
          <w:rFonts w:ascii="Times New Roman" w:hAnsi="Times New Roman"/>
          <w:sz w:val="24"/>
          <w:szCs w:val="24"/>
        </w:rPr>
        <w:t xml:space="preserve">The EFL students’ motivation and participation </w:t>
      </w:r>
      <w:r>
        <w:rPr>
          <w:rFonts w:ascii="Times New Roman" w:hAnsi="Times New Roman"/>
          <w:sz w:val="24"/>
          <w:szCs w:val="24"/>
        </w:rPr>
        <w:t xml:space="preserve">significantly </w:t>
      </w:r>
      <w:r w:rsidRPr="00887640">
        <w:rPr>
          <w:rFonts w:ascii="Times New Roman" w:hAnsi="Times New Roman"/>
          <w:sz w:val="24"/>
          <w:szCs w:val="24"/>
        </w:rPr>
        <w:t>improved by implementing the scientific approach (SA) in English learning process. All students gave positive responses toward the implementation of SA in the English class. Of the two variable</w:t>
      </w:r>
      <w:r>
        <w:rPr>
          <w:rFonts w:ascii="Times New Roman" w:hAnsi="Times New Roman"/>
          <w:sz w:val="24"/>
          <w:szCs w:val="24"/>
        </w:rPr>
        <w:t>s,</w:t>
      </w:r>
      <w:r w:rsidRPr="00887640">
        <w:rPr>
          <w:rFonts w:ascii="Times New Roman" w:hAnsi="Times New Roman"/>
          <w:sz w:val="24"/>
          <w:szCs w:val="24"/>
        </w:rPr>
        <w:t xml:space="preserve"> participation </w:t>
      </w:r>
      <w:r>
        <w:rPr>
          <w:rFonts w:ascii="Times New Roman" w:hAnsi="Times New Roman"/>
          <w:sz w:val="24"/>
          <w:szCs w:val="24"/>
        </w:rPr>
        <w:t xml:space="preserve">variable </w:t>
      </w:r>
      <w:r w:rsidRPr="00887640">
        <w:rPr>
          <w:rFonts w:ascii="Times New Roman" w:hAnsi="Times New Roman"/>
          <w:sz w:val="24"/>
          <w:szCs w:val="24"/>
        </w:rPr>
        <w:t>is higher than the motivation variable.</w:t>
      </w:r>
    </w:p>
    <w:p w:rsidR="007F2FE1" w:rsidRPr="00887640" w:rsidRDefault="007F2FE1" w:rsidP="007F2FE1">
      <w:pPr>
        <w:pStyle w:val="ListParagraph"/>
        <w:numPr>
          <w:ilvl w:val="0"/>
          <w:numId w:val="12"/>
        </w:numPr>
        <w:ind w:left="426" w:hanging="426"/>
        <w:jc w:val="both"/>
        <w:rPr>
          <w:rFonts w:ascii="Times New Roman" w:hAnsi="Times New Roman"/>
          <w:sz w:val="24"/>
          <w:szCs w:val="24"/>
        </w:rPr>
      </w:pPr>
      <w:r w:rsidRPr="00887640">
        <w:rPr>
          <w:rFonts w:ascii="Times New Roman" w:hAnsi="Times New Roman"/>
          <w:sz w:val="24"/>
          <w:szCs w:val="24"/>
        </w:rPr>
        <w:t xml:space="preserve">For learning motivation, </w:t>
      </w:r>
      <w:r w:rsidRPr="00887640">
        <w:rPr>
          <w:rFonts w:ascii="Times New Roman" w:hAnsi="Times New Roman"/>
          <w:i/>
          <w:iCs/>
          <w:sz w:val="24"/>
          <w:szCs w:val="24"/>
        </w:rPr>
        <w:t>students’ reaction toward the teacher’s responses</w:t>
      </w:r>
      <w:r w:rsidRPr="00887640">
        <w:rPr>
          <w:rFonts w:ascii="Times New Roman" w:hAnsi="Times New Roman"/>
          <w:sz w:val="24"/>
          <w:szCs w:val="24"/>
        </w:rPr>
        <w:t xml:space="preserve"> and </w:t>
      </w:r>
      <w:r w:rsidRPr="00887640">
        <w:rPr>
          <w:rFonts w:ascii="Times New Roman" w:hAnsi="Times New Roman"/>
          <w:i/>
          <w:iCs/>
          <w:sz w:val="24"/>
          <w:szCs w:val="24"/>
        </w:rPr>
        <w:t>spirit of the students in carrying out their tasks</w:t>
      </w:r>
      <w:r w:rsidRPr="00887640">
        <w:rPr>
          <w:rFonts w:ascii="Times New Roman" w:hAnsi="Times New Roman"/>
          <w:sz w:val="24"/>
          <w:szCs w:val="24"/>
        </w:rPr>
        <w:t xml:space="preserve"> were the most motivating factors of the students in learning. While for the classroom participation, </w:t>
      </w:r>
      <w:r w:rsidRPr="00887640">
        <w:rPr>
          <w:rFonts w:ascii="Times New Roman" w:hAnsi="Times New Roman"/>
          <w:i/>
          <w:iCs/>
          <w:sz w:val="24"/>
          <w:szCs w:val="24"/>
        </w:rPr>
        <w:t xml:space="preserve">classroom embodied action </w:t>
      </w:r>
      <w:r w:rsidRPr="00887640">
        <w:rPr>
          <w:rFonts w:ascii="Times New Roman" w:hAnsi="Times New Roman"/>
          <w:sz w:val="24"/>
          <w:szCs w:val="24"/>
        </w:rPr>
        <w:t xml:space="preserve">and </w:t>
      </w:r>
      <w:r w:rsidRPr="00887640">
        <w:rPr>
          <w:rFonts w:ascii="Times New Roman" w:hAnsi="Times New Roman"/>
          <w:i/>
          <w:iCs/>
          <w:sz w:val="24"/>
          <w:szCs w:val="24"/>
        </w:rPr>
        <w:t>silent or non-oral participation</w:t>
      </w:r>
      <w:r w:rsidRPr="00887640">
        <w:rPr>
          <w:rFonts w:ascii="Times New Roman" w:hAnsi="Times New Roman"/>
          <w:sz w:val="24"/>
          <w:szCs w:val="24"/>
        </w:rPr>
        <w:t xml:space="preserve"> were the most participation activities favored by students.</w:t>
      </w:r>
    </w:p>
    <w:p w:rsidR="008D0954" w:rsidRPr="008D0954" w:rsidRDefault="008F6626" w:rsidP="007F2FE1">
      <w:pPr>
        <w:pStyle w:val="Default"/>
        <w:rPr>
          <w:b/>
          <w:noProof/>
        </w:rPr>
      </w:pPr>
      <w:r>
        <w:lastRenderedPageBreak/>
        <w:fldChar w:fldCharType="begin"/>
      </w:r>
      <w:r>
        <w:instrText xml:space="preserve"> ADDIN EN.REFLIST </w:instrText>
      </w:r>
      <w:r>
        <w:fldChar w:fldCharType="separate"/>
      </w:r>
      <w:r w:rsidR="008D0954" w:rsidRPr="008D0954">
        <w:rPr>
          <w:b/>
          <w:noProof/>
        </w:rPr>
        <w:t>REFERENCES</w:t>
      </w:r>
    </w:p>
    <w:p w:rsidR="008D0954" w:rsidRPr="008D0954" w:rsidRDefault="008D0954" w:rsidP="007F2FE1">
      <w:pPr>
        <w:pStyle w:val="Default"/>
        <w:ind w:left="720" w:hanging="720"/>
        <w:jc w:val="both"/>
        <w:rPr>
          <w:noProof/>
        </w:rPr>
      </w:pPr>
      <w:bookmarkStart w:id="1" w:name="_ENREF_1"/>
      <w:r w:rsidRPr="008D0954">
        <w:rPr>
          <w:noProof/>
        </w:rPr>
        <w:t xml:space="preserve">Arikunto, S. (2016). </w:t>
      </w:r>
      <w:r w:rsidRPr="008D0954">
        <w:rPr>
          <w:i/>
          <w:noProof/>
        </w:rPr>
        <w:t>Penelitian Tindakan Kelas</w:t>
      </w:r>
      <w:r w:rsidRPr="008D0954">
        <w:rPr>
          <w:noProof/>
        </w:rPr>
        <w:t xml:space="preserve"> (Suryani Ed. Edisi Revisi ed.). Jakarta: PT. Bumi Aksara.</w:t>
      </w:r>
      <w:bookmarkEnd w:id="1"/>
    </w:p>
    <w:p w:rsidR="008D0954" w:rsidRPr="008D0954" w:rsidRDefault="008D0954" w:rsidP="007F2FE1">
      <w:pPr>
        <w:pStyle w:val="Default"/>
        <w:ind w:left="720" w:hanging="720"/>
        <w:jc w:val="both"/>
        <w:rPr>
          <w:noProof/>
        </w:rPr>
      </w:pPr>
      <w:bookmarkStart w:id="2" w:name="_ENREF_2"/>
      <w:r w:rsidRPr="008D0954">
        <w:rPr>
          <w:noProof/>
        </w:rPr>
        <w:t xml:space="preserve">Astuti, A. (2011). </w:t>
      </w:r>
      <w:r w:rsidRPr="008D0954">
        <w:rPr>
          <w:i/>
          <w:noProof/>
        </w:rPr>
        <w:t>Peningkatan Partisipasi dan Motivasi Belajar Biologi melalui Action Learning pada Siswa Kelas X.6 SMAN 5 Surakarta.</w:t>
      </w:r>
      <w:r w:rsidRPr="008D0954">
        <w:rPr>
          <w:noProof/>
        </w:rPr>
        <w:t xml:space="preserve"> FKIP Universitas Sebelas Maret Surakarta.   </w:t>
      </w:r>
      <w:bookmarkEnd w:id="2"/>
    </w:p>
    <w:p w:rsidR="008D0954" w:rsidRPr="008D0954" w:rsidRDefault="008D0954" w:rsidP="007F2FE1">
      <w:pPr>
        <w:pStyle w:val="Default"/>
        <w:ind w:left="720" w:hanging="720"/>
        <w:jc w:val="both"/>
        <w:rPr>
          <w:noProof/>
        </w:rPr>
      </w:pPr>
      <w:bookmarkStart w:id="3" w:name="_ENREF_3"/>
      <w:r w:rsidRPr="008D0954">
        <w:rPr>
          <w:noProof/>
        </w:rPr>
        <w:t xml:space="preserve">Dornyei, Z. (1998). Motivation in Second and Foreign Language Learning. </w:t>
      </w:r>
      <w:r w:rsidRPr="008D0954">
        <w:rPr>
          <w:i/>
          <w:noProof/>
        </w:rPr>
        <w:t>Language Teaching, 31</w:t>
      </w:r>
      <w:r w:rsidRPr="008D0954">
        <w:rPr>
          <w:noProof/>
        </w:rPr>
        <w:t>. doi: 10.1017/S026144480001315X</w:t>
      </w:r>
      <w:bookmarkEnd w:id="3"/>
    </w:p>
    <w:p w:rsidR="008D0954" w:rsidRPr="008D0954" w:rsidRDefault="008D0954" w:rsidP="007F2FE1">
      <w:pPr>
        <w:pStyle w:val="Default"/>
        <w:ind w:left="720" w:hanging="720"/>
        <w:jc w:val="both"/>
        <w:rPr>
          <w:noProof/>
        </w:rPr>
      </w:pPr>
      <w:bookmarkStart w:id="4" w:name="_ENREF_4"/>
      <w:r w:rsidRPr="008D0954">
        <w:rPr>
          <w:noProof/>
        </w:rPr>
        <w:t xml:space="preserve">Gardner, R. C. (1985). </w:t>
      </w:r>
      <w:r w:rsidRPr="008D0954">
        <w:rPr>
          <w:i/>
          <w:noProof/>
        </w:rPr>
        <w:t>Social Psychology and Second Language Learning</w:t>
      </w:r>
      <w:r w:rsidRPr="008D0954">
        <w:rPr>
          <w:noProof/>
        </w:rPr>
        <w:t xml:space="preserve"> E. Arnold (Ed.) </w:t>
      </w:r>
      <w:r w:rsidRPr="008D0954">
        <w:rPr>
          <w:i/>
          <w:noProof/>
        </w:rPr>
        <w:t xml:space="preserve">The Role of Attitude and Motivation </w:t>
      </w:r>
      <w:r w:rsidRPr="008D0954">
        <w:rPr>
          <w:noProof/>
        </w:rPr>
        <w:t xml:space="preserve">(pp. 208).  </w:t>
      </w:r>
      <w:bookmarkEnd w:id="4"/>
    </w:p>
    <w:p w:rsidR="008D0954" w:rsidRPr="008D0954" w:rsidRDefault="008D0954" w:rsidP="007F2FE1">
      <w:pPr>
        <w:pStyle w:val="Default"/>
        <w:ind w:left="720" w:hanging="720"/>
        <w:jc w:val="both"/>
        <w:rPr>
          <w:noProof/>
        </w:rPr>
      </w:pPr>
      <w:bookmarkStart w:id="5" w:name="_ENREF_5"/>
      <w:r w:rsidRPr="008D0954">
        <w:rPr>
          <w:noProof/>
        </w:rPr>
        <w:t xml:space="preserve">Herlina, N. (2014). </w:t>
      </w:r>
      <w:r w:rsidRPr="008D0954">
        <w:rPr>
          <w:i/>
          <w:noProof/>
        </w:rPr>
        <w:t>Scientific Approach to Teach English for Nursing in English for Specific Purposes (ESP) Class</w:t>
      </w:r>
      <w:r w:rsidRPr="008D0954">
        <w:rPr>
          <w:noProof/>
        </w:rPr>
        <w:t xml:space="preserve">. Unpublished Thesis. </w:t>
      </w:r>
      <w:bookmarkEnd w:id="5"/>
    </w:p>
    <w:p w:rsidR="008D0954" w:rsidRPr="008D0954" w:rsidRDefault="008D0954" w:rsidP="007F2FE1">
      <w:pPr>
        <w:pStyle w:val="Default"/>
        <w:ind w:left="720" w:hanging="720"/>
        <w:jc w:val="both"/>
        <w:rPr>
          <w:noProof/>
        </w:rPr>
      </w:pPr>
      <w:bookmarkStart w:id="6" w:name="_ENREF_6"/>
      <w:r w:rsidRPr="008D0954">
        <w:rPr>
          <w:noProof/>
        </w:rPr>
        <w:t xml:space="preserve">Kartikawati, Y. (2015). </w:t>
      </w:r>
      <w:r w:rsidRPr="008D0954">
        <w:rPr>
          <w:i/>
          <w:noProof/>
        </w:rPr>
        <w:t>The Implementation of Scientific Approach in Teaching English at the Eight Grade of SMP Muhammadiyah 10 Surakarta in 2014/2015 Academic Year: A Naturalistic Study.</w:t>
      </w:r>
      <w:r w:rsidRPr="008D0954">
        <w:rPr>
          <w:noProof/>
        </w:rPr>
        <w:t xml:space="preserve"> Universitas Muhammadiyah Surakarta, Surakarta.   </w:t>
      </w:r>
      <w:bookmarkEnd w:id="6"/>
    </w:p>
    <w:p w:rsidR="008D0954" w:rsidRPr="008D0954" w:rsidRDefault="008D0954" w:rsidP="007F2FE1">
      <w:pPr>
        <w:pStyle w:val="Default"/>
        <w:ind w:left="720" w:hanging="720"/>
        <w:jc w:val="both"/>
        <w:rPr>
          <w:noProof/>
        </w:rPr>
      </w:pPr>
      <w:bookmarkStart w:id="7" w:name="_ENREF_7"/>
      <w:r w:rsidRPr="008D0954">
        <w:rPr>
          <w:noProof/>
        </w:rPr>
        <w:t xml:space="preserve">Long, C. (2013). </w:t>
      </w:r>
      <w:r w:rsidRPr="008D0954">
        <w:rPr>
          <w:i/>
          <w:noProof/>
        </w:rPr>
        <w:t>The Study of Student Motivation on English Learning in Junior Middle School - A Case Study of No.5 Middle School in Gejiu Canadian Center of Science and Education, 6</w:t>
      </w:r>
      <w:r w:rsidRPr="008D0954">
        <w:rPr>
          <w:noProof/>
        </w:rPr>
        <w:t xml:space="preserve">. </w:t>
      </w:r>
      <w:bookmarkEnd w:id="7"/>
    </w:p>
    <w:p w:rsidR="008D0954" w:rsidRPr="008D0954" w:rsidRDefault="008D0954" w:rsidP="007F2FE1">
      <w:pPr>
        <w:pStyle w:val="Default"/>
        <w:ind w:left="720" w:hanging="720"/>
        <w:jc w:val="both"/>
        <w:rPr>
          <w:noProof/>
        </w:rPr>
      </w:pPr>
      <w:bookmarkStart w:id="8" w:name="_ENREF_8"/>
      <w:r w:rsidRPr="008D0954">
        <w:rPr>
          <w:noProof/>
        </w:rPr>
        <w:t>Permendikbud-22. (2016). Standar Proses Pendidikan Dasar dan Menengah (Vol. 22). Jakarta: Menteri Pendidikan dan Kebudayaan Republik Indonesia.</w:t>
      </w:r>
      <w:bookmarkEnd w:id="8"/>
    </w:p>
    <w:p w:rsidR="008D0954" w:rsidRPr="008D0954" w:rsidRDefault="008D0954" w:rsidP="007F2FE1">
      <w:pPr>
        <w:pStyle w:val="Default"/>
        <w:ind w:left="720" w:hanging="720"/>
        <w:jc w:val="both"/>
        <w:rPr>
          <w:noProof/>
        </w:rPr>
      </w:pPr>
      <w:bookmarkStart w:id="9" w:name="_ENREF_9"/>
      <w:r w:rsidRPr="008D0954">
        <w:rPr>
          <w:noProof/>
        </w:rPr>
        <w:t>Permendikbud-24. (2016). Kompetensi Inti dan Kompetensi Dasar Pelajaran pada Kurikulum 2013 pada Pendidikan Dasar dan Pendidikan Menengah (Vol. 24). Jakarta: Menteri Pendidikan dan Kebudayaan.</w:t>
      </w:r>
      <w:bookmarkEnd w:id="9"/>
    </w:p>
    <w:p w:rsidR="008D0954" w:rsidRPr="008D0954" w:rsidRDefault="008D0954" w:rsidP="007F2FE1">
      <w:pPr>
        <w:pStyle w:val="Default"/>
        <w:ind w:left="720" w:hanging="720"/>
        <w:jc w:val="both"/>
        <w:rPr>
          <w:noProof/>
        </w:rPr>
      </w:pPr>
      <w:bookmarkStart w:id="10" w:name="_ENREF_10"/>
      <w:r w:rsidRPr="008D0954">
        <w:rPr>
          <w:noProof/>
        </w:rPr>
        <w:t xml:space="preserve">Sudjana, N. (1994). </w:t>
      </w:r>
      <w:r w:rsidRPr="008D0954">
        <w:rPr>
          <w:i/>
          <w:noProof/>
        </w:rPr>
        <w:t>Penilaian Hasil Proses Belajar Mengajar</w:t>
      </w:r>
      <w:r w:rsidRPr="008D0954">
        <w:rPr>
          <w:noProof/>
        </w:rPr>
        <w:t xml:space="preserve"> (T. Surjaman Ed. 20 ed.). Bandung: PT. Remaja Rosdakarya.</w:t>
      </w:r>
      <w:bookmarkEnd w:id="10"/>
    </w:p>
    <w:p w:rsidR="008D0954" w:rsidRPr="008D0954" w:rsidRDefault="008D0954" w:rsidP="007F2FE1">
      <w:pPr>
        <w:pStyle w:val="Default"/>
        <w:ind w:left="720" w:hanging="720"/>
        <w:jc w:val="both"/>
        <w:rPr>
          <w:noProof/>
        </w:rPr>
      </w:pPr>
      <w:bookmarkStart w:id="11" w:name="_ENREF_11"/>
      <w:r w:rsidRPr="008D0954">
        <w:rPr>
          <w:noProof/>
        </w:rPr>
        <w:t xml:space="preserve">Suharyadi. (2013). Exploring “Scientific Approach” in English Language Teaching. </w:t>
      </w:r>
      <w:r w:rsidRPr="008D0954">
        <w:rPr>
          <w:i/>
          <w:noProof/>
        </w:rPr>
        <w:t>Universitas Negeri Malang</w:t>
      </w:r>
      <w:r w:rsidRPr="008D0954">
        <w:rPr>
          <w:noProof/>
        </w:rPr>
        <w:t xml:space="preserve">. </w:t>
      </w:r>
      <w:bookmarkEnd w:id="11"/>
    </w:p>
    <w:p w:rsidR="008D0954" w:rsidRPr="008D0954" w:rsidRDefault="008D0954" w:rsidP="007F2FE1">
      <w:pPr>
        <w:pStyle w:val="Default"/>
        <w:ind w:left="720" w:hanging="720"/>
        <w:jc w:val="both"/>
        <w:rPr>
          <w:noProof/>
        </w:rPr>
      </w:pPr>
      <w:bookmarkStart w:id="12" w:name="_ENREF_12"/>
      <w:r w:rsidRPr="008D0954">
        <w:rPr>
          <w:noProof/>
        </w:rPr>
        <w:t xml:space="preserve">Wahyudin, A. Y. (2015). A Closer Look at the Implementation of the Curriculum 2013 in Indonesia: Should the Scientific Approach be Used in EFL Classroom? </w:t>
      </w:r>
      <w:r w:rsidRPr="008D0954">
        <w:rPr>
          <w:i/>
          <w:noProof/>
        </w:rPr>
        <w:t>RJES, 2</w:t>
      </w:r>
      <w:r w:rsidRPr="008D0954">
        <w:rPr>
          <w:noProof/>
        </w:rPr>
        <w:t xml:space="preserve">(School of Postgraduate Studies, Indonesia University of Education, Indonesia). </w:t>
      </w:r>
      <w:bookmarkEnd w:id="12"/>
    </w:p>
    <w:p w:rsidR="008D0954" w:rsidRPr="008D0954" w:rsidRDefault="008D0954" w:rsidP="007F2FE1">
      <w:pPr>
        <w:pStyle w:val="Default"/>
        <w:ind w:left="720" w:hanging="720"/>
        <w:jc w:val="both"/>
        <w:rPr>
          <w:noProof/>
        </w:rPr>
      </w:pPr>
      <w:bookmarkStart w:id="13" w:name="_ENREF_13"/>
      <w:r w:rsidRPr="008D0954">
        <w:rPr>
          <w:noProof/>
        </w:rPr>
        <w:t xml:space="preserve">Warayet, A. (2011). </w:t>
      </w:r>
      <w:r w:rsidRPr="008D0954">
        <w:rPr>
          <w:i/>
          <w:noProof/>
        </w:rPr>
        <w:t>Participation as a Complex Phenomenon in the EFL Classroom.</w:t>
      </w:r>
      <w:r w:rsidRPr="008D0954">
        <w:rPr>
          <w:noProof/>
        </w:rPr>
        <w:t xml:space="preserve"> (Doctor of Philosophy School of Education), Newcastle University, UK.   </w:t>
      </w:r>
      <w:bookmarkEnd w:id="13"/>
    </w:p>
    <w:p w:rsidR="008D0954" w:rsidRDefault="008D0954" w:rsidP="008D0954">
      <w:pPr>
        <w:pStyle w:val="Default"/>
        <w:jc w:val="both"/>
        <w:rPr>
          <w:b/>
          <w:noProof/>
        </w:rPr>
      </w:pPr>
    </w:p>
    <w:p w:rsidR="00BD295C" w:rsidRDefault="008F6626" w:rsidP="00694381">
      <w:pPr>
        <w:pStyle w:val="Default"/>
      </w:pPr>
      <w:r>
        <w:fldChar w:fldCharType="end"/>
      </w:r>
    </w:p>
    <w:p w:rsidR="00231A17" w:rsidRDefault="00231A17" w:rsidP="00694381">
      <w:pPr>
        <w:pStyle w:val="Default"/>
      </w:pPr>
    </w:p>
    <w:p w:rsidR="00594250" w:rsidRDefault="00594250" w:rsidP="00694381">
      <w:pPr>
        <w:pStyle w:val="Default"/>
      </w:pPr>
    </w:p>
    <w:p w:rsidR="00594250" w:rsidRDefault="00594250" w:rsidP="00694381">
      <w:pPr>
        <w:pStyle w:val="Default"/>
      </w:pPr>
    </w:p>
    <w:p w:rsidR="00594250" w:rsidRDefault="00594250" w:rsidP="00694381">
      <w:pPr>
        <w:pStyle w:val="Default"/>
      </w:pPr>
    </w:p>
    <w:p w:rsidR="00594250" w:rsidRDefault="00594250" w:rsidP="00694381">
      <w:pPr>
        <w:pStyle w:val="Default"/>
      </w:pPr>
    </w:p>
    <w:p w:rsidR="00594250" w:rsidRDefault="00594250" w:rsidP="00694381">
      <w:pPr>
        <w:pStyle w:val="Default"/>
      </w:pPr>
    </w:p>
    <w:p w:rsidR="00594250" w:rsidRPr="00594250" w:rsidRDefault="00594250" w:rsidP="00231A17">
      <w:pPr>
        <w:pStyle w:val="Default"/>
        <w:jc w:val="center"/>
        <w:rPr>
          <w:sz w:val="10"/>
          <w:szCs w:val="10"/>
        </w:rPr>
      </w:pPr>
    </w:p>
    <w:p w:rsidR="00594250" w:rsidRPr="00594250" w:rsidRDefault="00594250" w:rsidP="00231A17">
      <w:pPr>
        <w:pStyle w:val="Default"/>
        <w:jc w:val="center"/>
        <w:rPr>
          <w:sz w:val="16"/>
          <w:szCs w:val="16"/>
        </w:rPr>
      </w:pPr>
    </w:p>
    <w:p w:rsidR="00231A17" w:rsidRDefault="00231A17" w:rsidP="00231A17">
      <w:pPr>
        <w:pStyle w:val="Default"/>
        <w:jc w:val="center"/>
      </w:pPr>
      <w:proofErr w:type="spellStart"/>
      <w:r>
        <w:t>Hasil</w:t>
      </w:r>
      <w:proofErr w:type="spellEnd"/>
      <w:r>
        <w:t xml:space="preserve"> </w:t>
      </w:r>
      <w:proofErr w:type="spellStart"/>
      <w:r>
        <w:t>Pemeriksaan</w:t>
      </w:r>
      <w:proofErr w:type="spellEnd"/>
      <w:r>
        <w:t xml:space="preserve"> Article:</w:t>
      </w:r>
    </w:p>
    <w:p w:rsidR="00231A17" w:rsidRDefault="00231A17" w:rsidP="00231A17">
      <w:pPr>
        <w:pStyle w:val="Default"/>
        <w:jc w:val="center"/>
      </w:pPr>
    </w:p>
    <w:p w:rsidR="00231A17" w:rsidRDefault="00231A17" w:rsidP="00231A17">
      <w:pPr>
        <w:pStyle w:val="Default"/>
        <w:jc w:val="center"/>
      </w:pPr>
      <w:r>
        <w:t>“MOTIVATION AND PARTICIPATION OF EFL STUDENTS</w:t>
      </w:r>
    </w:p>
    <w:p w:rsidR="00231A17" w:rsidRDefault="00231A17" w:rsidP="00231A17">
      <w:pPr>
        <w:pStyle w:val="Default"/>
        <w:jc w:val="center"/>
      </w:pPr>
      <w:r>
        <w:t>IN THE IMPLEMENTATION OF SCIENTIFIC APPROACH”</w:t>
      </w:r>
    </w:p>
    <w:p w:rsidR="00231A17" w:rsidRDefault="00231A17" w:rsidP="00231A17">
      <w:pPr>
        <w:pStyle w:val="Default"/>
        <w:jc w:val="center"/>
      </w:pPr>
    </w:p>
    <w:p w:rsidR="00231A17" w:rsidRDefault="00231A17" w:rsidP="00231A17">
      <w:pPr>
        <w:pStyle w:val="Default"/>
        <w:jc w:val="center"/>
      </w:pPr>
      <w:proofErr w:type="spellStart"/>
      <w:r>
        <w:t>Melalui</w:t>
      </w:r>
      <w:proofErr w:type="spellEnd"/>
      <w:r>
        <w:t xml:space="preserve"> </w:t>
      </w:r>
      <w:r w:rsidRPr="00231A17">
        <w:rPr>
          <w:color w:val="0070C0"/>
        </w:rPr>
        <w:t>https://www.plagramme.com/my/files#_=_</w:t>
      </w:r>
    </w:p>
    <w:p w:rsidR="00231A17" w:rsidRDefault="00231A17" w:rsidP="00231A17">
      <w:pPr>
        <w:pStyle w:val="Default"/>
        <w:jc w:val="center"/>
      </w:pPr>
    </w:p>
    <w:p w:rsidR="001D6D89" w:rsidRDefault="001D6D89" w:rsidP="00231A17">
      <w:pPr>
        <w:pStyle w:val="Default"/>
        <w:jc w:val="center"/>
      </w:pPr>
      <w:proofErr w:type="spellStart"/>
      <w:r>
        <w:t>Pada</w:t>
      </w:r>
      <w:proofErr w:type="spellEnd"/>
      <w:r>
        <w:t xml:space="preserve"> </w:t>
      </w:r>
      <w:proofErr w:type="spellStart"/>
      <w:r>
        <w:t>tanggal</w:t>
      </w:r>
      <w:proofErr w:type="spellEnd"/>
      <w:r>
        <w:t xml:space="preserve"> 30 </w:t>
      </w:r>
      <w:proofErr w:type="spellStart"/>
      <w:r>
        <w:t>Juli</w:t>
      </w:r>
      <w:proofErr w:type="spellEnd"/>
      <w:r>
        <w:t xml:space="preserve"> 2017</w:t>
      </w:r>
    </w:p>
    <w:p w:rsidR="00231A17" w:rsidRDefault="00231A17" w:rsidP="00231A17">
      <w:pPr>
        <w:pStyle w:val="Default"/>
        <w:jc w:val="center"/>
      </w:pPr>
      <w:proofErr w:type="spellStart"/>
      <w:r>
        <w:t>Dengan</w:t>
      </w:r>
      <w:proofErr w:type="spellEnd"/>
      <w:r>
        <w:t xml:space="preserve"> </w:t>
      </w:r>
      <w:proofErr w:type="spellStart"/>
      <w:proofErr w:type="gramStart"/>
      <w:r>
        <w:t>Hasil</w:t>
      </w:r>
      <w:proofErr w:type="spellEnd"/>
      <w:r>
        <w:t xml:space="preserve"> :</w:t>
      </w:r>
      <w:proofErr w:type="gramEnd"/>
    </w:p>
    <w:p w:rsidR="00231A17" w:rsidRDefault="00231A17" w:rsidP="00694381">
      <w:pPr>
        <w:pStyle w:val="Default"/>
      </w:pPr>
    </w:p>
    <w:p w:rsidR="00231A17" w:rsidRDefault="00231A17" w:rsidP="00694381">
      <w:pPr>
        <w:pStyle w:val="Default"/>
      </w:pPr>
    </w:p>
    <w:p w:rsidR="00231A17" w:rsidRDefault="00231A17" w:rsidP="00231A17">
      <w:pPr>
        <w:pStyle w:val="Default"/>
        <w:jc w:val="center"/>
      </w:pPr>
      <w:r>
        <w:rPr>
          <w:noProof/>
        </w:rPr>
        <w:drawing>
          <wp:inline distT="0" distB="0" distL="0" distR="0" wp14:anchorId="62BCFEB3" wp14:editId="12F84F74">
            <wp:extent cx="3397541" cy="54180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0970" t="26938" r="54892" b="4597"/>
                    <a:stretch/>
                  </pic:blipFill>
                  <pic:spPr bwMode="auto">
                    <a:xfrm>
                      <a:off x="0" y="0"/>
                      <a:ext cx="3410046" cy="5437993"/>
                    </a:xfrm>
                    <a:prstGeom prst="rect">
                      <a:avLst/>
                    </a:prstGeom>
                    <a:ln>
                      <a:noFill/>
                    </a:ln>
                    <a:extLst>
                      <a:ext uri="{53640926-AAD7-44D8-BBD7-CCE9431645EC}">
                        <a14:shadowObscured xmlns:a14="http://schemas.microsoft.com/office/drawing/2010/main"/>
                      </a:ext>
                    </a:extLst>
                  </pic:spPr>
                </pic:pic>
              </a:graphicData>
            </a:graphic>
          </wp:inline>
        </w:drawing>
      </w:r>
    </w:p>
    <w:sectPr w:rsidR="00231A17" w:rsidSect="00594250">
      <w:footerReference w:type="default" r:id="rId14"/>
      <w:pgSz w:w="12242" w:h="15842"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8AE" w:rsidRDefault="00A768AE" w:rsidP="0072248B">
      <w:pPr>
        <w:spacing w:after="0" w:line="240" w:lineRule="auto"/>
      </w:pPr>
      <w:r>
        <w:separator/>
      </w:r>
    </w:p>
  </w:endnote>
  <w:endnote w:type="continuationSeparator" w:id="0">
    <w:p w:rsidR="00A768AE" w:rsidRDefault="00A768AE" w:rsidP="0072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rPr>
      <w:id w:val="877210707"/>
      <w:docPartObj>
        <w:docPartGallery w:val="Page Numbers (Bottom of Page)"/>
        <w:docPartUnique/>
      </w:docPartObj>
    </w:sdtPr>
    <w:sdtEndPr>
      <w:rPr>
        <w:noProof/>
      </w:rPr>
    </w:sdtEndPr>
    <w:sdtContent>
      <w:p w:rsidR="00E80A40" w:rsidRPr="00E80A40" w:rsidRDefault="00E80A40">
        <w:pPr>
          <w:pStyle w:val="Footer"/>
          <w:jc w:val="right"/>
          <w:rPr>
            <w:rFonts w:asciiTheme="majorBidi" w:hAnsiTheme="majorBidi" w:cstheme="majorBidi"/>
          </w:rPr>
        </w:pPr>
        <w:r w:rsidRPr="00E80A40">
          <w:rPr>
            <w:rFonts w:asciiTheme="majorBidi" w:hAnsiTheme="majorBidi" w:cstheme="majorBidi"/>
          </w:rPr>
          <w:fldChar w:fldCharType="begin"/>
        </w:r>
        <w:r w:rsidRPr="00E80A40">
          <w:rPr>
            <w:rFonts w:asciiTheme="majorBidi" w:hAnsiTheme="majorBidi" w:cstheme="majorBidi"/>
          </w:rPr>
          <w:instrText xml:space="preserve"> PAGE   \* MERGEFORMAT </w:instrText>
        </w:r>
        <w:r w:rsidRPr="00E80A40">
          <w:rPr>
            <w:rFonts w:asciiTheme="majorBidi" w:hAnsiTheme="majorBidi" w:cstheme="majorBidi"/>
          </w:rPr>
          <w:fldChar w:fldCharType="separate"/>
        </w:r>
        <w:r>
          <w:rPr>
            <w:rFonts w:asciiTheme="majorBidi" w:hAnsiTheme="majorBidi" w:cstheme="majorBidi"/>
            <w:noProof/>
          </w:rPr>
          <w:t>11</w:t>
        </w:r>
        <w:r w:rsidRPr="00E80A40">
          <w:rPr>
            <w:rFonts w:asciiTheme="majorBidi" w:hAnsiTheme="majorBidi" w:cstheme="majorBidi"/>
            <w:noProof/>
          </w:rPr>
          <w:fldChar w:fldCharType="end"/>
        </w:r>
      </w:p>
    </w:sdtContent>
  </w:sdt>
  <w:p w:rsidR="0072248B" w:rsidRPr="00E80A40" w:rsidRDefault="0072248B" w:rsidP="00E80A40">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8AE" w:rsidRDefault="00A768AE" w:rsidP="0072248B">
      <w:pPr>
        <w:spacing w:after="0" w:line="240" w:lineRule="auto"/>
      </w:pPr>
      <w:r>
        <w:separator/>
      </w:r>
    </w:p>
  </w:footnote>
  <w:footnote w:type="continuationSeparator" w:id="0">
    <w:p w:rsidR="00A768AE" w:rsidRDefault="00A768AE" w:rsidP="00722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35510"/>
    <w:multiLevelType w:val="hybridMultilevel"/>
    <w:tmpl w:val="F6B89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4165F"/>
    <w:multiLevelType w:val="hybridMultilevel"/>
    <w:tmpl w:val="8DB4C5A6"/>
    <w:lvl w:ilvl="0" w:tplc="456240CE">
      <w:start w:val="1"/>
      <w:numFmt w:val="decimal"/>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7B1F97"/>
    <w:multiLevelType w:val="hybridMultilevel"/>
    <w:tmpl w:val="CFA8DD88"/>
    <w:lvl w:ilvl="0" w:tplc="1D06F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35298"/>
    <w:multiLevelType w:val="hybridMultilevel"/>
    <w:tmpl w:val="57A6D4CE"/>
    <w:lvl w:ilvl="0" w:tplc="04090005">
      <w:start w:val="1"/>
      <w:numFmt w:val="bullet"/>
      <w:lvlText w:val=""/>
      <w:lvlJc w:val="left"/>
      <w:pPr>
        <w:ind w:left="1179" w:hanging="360"/>
      </w:pPr>
      <w:rPr>
        <w:rFonts w:ascii="Wingdings" w:hAnsi="Wingdings" w:hint="default"/>
      </w:rPr>
    </w:lvl>
    <w:lvl w:ilvl="1" w:tplc="6466075C">
      <w:start w:val="1"/>
      <w:numFmt w:val="decimal"/>
      <w:lvlText w:val="%2."/>
      <w:lvlJc w:val="left"/>
      <w:pPr>
        <w:tabs>
          <w:tab w:val="num" w:pos="1495"/>
        </w:tabs>
        <w:ind w:left="1495" w:hanging="360"/>
      </w:pPr>
      <w:rPr>
        <w:b/>
        <w:bC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F1E0400"/>
    <w:multiLevelType w:val="hybridMultilevel"/>
    <w:tmpl w:val="53B6D772"/>
    <w:lvl w:ilvl="0" w:tplc="B2E4608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97BDE"/>
    <w:multiLevelType w:val="hybridMultilevel"/>
    <w:tmpl w:val="C9DCAA24"/>
    <w:lvl w:ilvl="0" w:tplc="D2047428">
      <w:start w:val="1"/>
      <w:numFmt w:val="decimal"/>
      <w:lvlText w:val="%1."/>
      <w:lvlJc w:val="center"/>
      <w:pPr>
        <w:ind w:left="1429" w:hanging="360"/>
      </w:pPr>
      <w:rPr>
        <w:rFonts w:hint="default"/>
        <w:b w:val="0"/>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7FA55C9"/>
    <w:multiLevelType w:val="hybridMultilevel"/>
    <w:tmpl w:val="AB14BAB6"/>
    <w:lvl w:ilvl="0" w:tplc="08090011">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7">
    <w:nsid w:val="2BB330B9"/>
    <w:multiLevelType w:val="hybridMultilevel"/>
    <w:tmpl w:val="C150B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80647"/>
    <w:multiLevelType w:val="hybridMultilevel"/>
    <w:tmpl w:val="8DE4D8D4"/>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DA0871"/>
    <w:multiLevelType w:val="hybridMultilevel"/>
    <w:tmpl w:val="C8B8E076"/>
    <w:lvl w:ilvl="0" w:tplc="91B8E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CB7DEE"/>
    <w:multiLevelType w:val="hybridMultilevel"/>
    <w:tmpl w:val="B7223DAE"/>
    <w:lvl w:ilvl="0" w:tplc="6C10F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626F23"/>
    <w:multiLevelType w:val="hybridMultilevel"/>
    <w:tmpl w:val="13DA10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045A5"/>
    <w:multiLevelType w:val="hybridMultilevel"/>
    <w:tmpl w:val="22B61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8384E14"/>
    <w:multiLevelType w:val="hybridMultilevel"/>
    <w:tmpl w:val="336AF3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8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D4113"/>
    <w:multiLevelType w:val="hybridMultilevel"/>
    <w:tmpl w:val="7C74FAD8"/>
    <w:lvl w:ilvl="0" w:tplc="1BF4B87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E52205"/>
    <w:multiLevelType w:val="hybridMultilevel"/>
    <w:tmpl w:val="C06CA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4F0B52"/>
    <w:multiLevelType w:val="hybridMultilevel"/>
    <w:tmpl w:val="D8EA49AC"/>
    <w:lvl w:ilvl="0" w:tplc="224285F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65E25270"/>
    <w:multiLevelType w:val="hybridMultilevel"/>
    <w:tmpl w:val="497A3602"/>
    <w:lvl w:ilvl="0" w:tplc="6D90C87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0"/>
  </w:num>
  <w:num w:numId="4">
    <w:abstractNumId w:val="16"/>
  </w:num>
  <w:num w:numId="5">
    <w:abstractNumId w:val="4"/>
  </w:num>
  <w:num w:numId="6">
    <w:abstractNumId w:val="11"/>
  </w:num>
  <w:num w:numId="7">
    <w:abstractNumId w:val="9"/>
  </w:num>
  <w:num w:numId="8">
    <w:abstractNumId w:val="6"/>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7"/>
  </w:num>
  <w:num w:numId="14">
    <w:abstractNumId w:val="14"/>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0tzzwe29ssdfz4ertsnvfp2mxz09pxweptaz&quot;&gt;My EndNote Library&lt;record-ids&gt;&lt;item&gt;48&lt;/item&gt;&lt;item&gt;49&lt;/item&gt;&lt;item&gt;54&lt;/item&gt;&lt;item&gt;61&lt;/item&gt;&lt;item&gt;62&lt;/item&gt;&lt;item&gt;65&lt;/item&gt;&lt;item&gt;72&lt;/item&gt;&lt;item&gt;98&lt;/item&gt;&lt;item&gt;100&lt;/item&gt;&lt;item&gt;103&lt;/item&gt;&lt;item&gt;138&lt;/item&gt;&lt;item&gt;142&lt;/item&gt;&lt;item&gt;149&lt;/item&gt;&lt;/record-ids&gt;&lt;/item&gt;&lt;/Libraries&gt;"/>
  </w:docVars>
  <w:rsids>
    <w:rsidRoot w:val="0025588A"/>
    <w:rsid w:val="00043835"/>
    <w:rsid w:val="00046EFB"/>
    <w:rsid w:val="00051A64"/>
    <w:rsid w:val="0006386B"/>
    <w:rsid w:val="00074C46"/>
    <w:rsid w:val="00090711"/>
    <w:rsid w:val="000929AF"/>
    <w:rsid w:val="000952B5"/>
    <w:rsid w:val="00096480"/>
    <w:rsid w:val="000B268D"/>
    <w:rsid w:val="000C63D3"/>
    <w:rsid w:val="000D370C"/>
    <w:rsid w:val="000D6E1D"/>
    <w:rsid w:val="000D70E6"/>
    <w:rsid w:val="00117C4E"/>
    <w:rsid w:val="001346DC"/>
    <w:rsid w:val="00142386"/>
    <w:rsid w:val="001476C1"/>
    <w:rsid w:val="00161DF8"/>
    <w:rsid w:val="00172640"/>
    <w:rsid w:val="001825E9"/>
    <w:rsid w:val="0019741A"/>
    <w:rsid w:val="001A2A12"/>
    <w:rsid w:val="001A477B"/>
    <w:rsid w:val="001A5B85"/>
    <w:rsid w:val="001A716B"/>
    <w:rsid w:val="001C411F"/>
    <w:rsid w:val="001D6D89"/>
    <w:rsid w:val="001E0B06"/>
    <w:rsid w:val="00202B60"/>
    <w:rsid w:val="00207C1E"/>
    <w:rsid w:val="00224D8C"/>
    <w:rsid w:val="00231A17"/>
    <w:rsid w:val="00251804"/>
    <w:rsid w:val="0025588A"/>
    <w:rsid w:val="002634AA"/>
    <w:rsid w:val="002742AE"/>
    <w:rsid w:val="00292224"/>
    <w:rsid w:val="00295E64"/>
    <w:rsid w:val="002C41CC"/>
    <w:rsid w:val="002E1C1E"/>
    <w:rsid w:val="002F1843"/>
    <w:rsid w:val="002F24CB"/>
    <w:rsid w:val="002F707F"/>
    <w:rsid w:val="003009BE"/>
    <w:rsid w:val="00305097"/>
    <w:rsid w:val="00305219"/>
    <w:rsid w:val="00311CD7"/>
    <w:rsid w:val="00323B42"/>
    <w:rsid w:val="003300C3"/>
    <w:rsid w:val="00346F69"/>
    <w:rsid w:val="00353130"/>
    <w:rsid w:val="0035331B"/>
    <w:rsid w:val="00353764"/>
    <w:rsid w:val="00375C27"/>
    <w:rsid w:val="0039234D"/>
    <w:rsid w:val="003D55AB"/>
    <w:rsid w:val="003D5F57"/>
    <w:rsid w:val="003D79C3"/>
    <w:rsid w:val="003F6FF9"/>
    <w:rsid w:val="00404FC8"/>
    <w:rsid w:val="00405068"/>
    <w:rsid w:val="00421147"/>
    <w:rsid w:val="00450854"/>
    <w:rsid w:val="00485B52"/>
    <w:rsid w:val="00485C14"/>
    <w:rsid w:val="0048757C"/>
    <w:rsid w:val="004D1606"/>
    <w:rsid w:val="004F03CA"/>
    <w:rsid w:val="004F4574"/>
    <w:rsid w:val="00526557"/>
    <w:rsid w:val="00533368"/>
    <w:rsid w:val="00545353"/>
    <w:rsid w:val="00546C47"/>
    <w:rsid w:val="00546D4C"/>
    <w:rsid w:val="0055080B"/>
    <w:rsid w:val="00562B36"/>
    <w:rsid w:val="00581445"/>
    <w:rsid w:val="005843E6"/>
    <w:rsid w:val="00586FCD"/>
    <w:rsid w:val="00594250"/>
    <w:rsid w:val="005A290B"/>
    <w:rsid w:val="005C0F22"/>
    <w:rsid w:val="005C40BD"/>
    <w:rsid w:val="00600F2F"/>
    <w:rsid w:val="0064105C"/>
    <w:rsid w:val="0064670B"/>
    <w:rsid w:val="00670ACE"/>
    <w:rsid w:val="00685B8A"/>
    <w:rsid w:val="00690195"/>
    <w:rsid w:val="00690D37"/>
    <w:rsid w:val="00692880"/>
    <w:rsid w:val="00692EC1"/>
    <w:rsid w:val="00694381"/>
    <w:rsid w:val="006D019E"/>
    <w:rsid w:val="006D1295"/>
    <w:rsid w:val="006F378F"/>
    <w:rsid w:val="006F5BAD"/>
    <w:rsid w:val="007105EC"/>
    <w:rsid w:val="0072248B"/>
    <w:rsid w:val="0073455E"/>
    <w:rsid w:val="00742F6B"/>
    <w:rsid w:val="00752AC8"/>
    <w:rsid w:val="00764EBC"/>
    <w:rsid w:val="007841BD"/>
    <w:rsid w:val="00792895"/>
    <w:rsid w:val="007A4538"/>
    <w:rsid w:val="007C0C39"/>
    <w:rsid w:val="007C2CEC"/>
    <w:rsid w:val="007F10BA"/>
    <w:rsid w:val="007F2FE1"/>
    <w:rsid w:val="00810741"/>
    <w:rsid w:val="00813693"/>
    <w:rsid w:val="0084259F"/>
    <w:rsid w:val="008517C7"/>
    <w:rsid w:val="00857239"/>
    <w:rsid w:val="00857D4F"/>
    <w:rsid w:val="00891EEC"/>
    <w:rsid w:val="008A113F"/>
    <w:rsid w:val="008A7C76"/>
    <w:rsid w:val="008B50BA"/>
    <w:rsid w:val="008B5A23"/>
    <w:rsid w:val="008D0954"/>
    <w:rsid w:val="008D6A0C"/>
    <w:rsid w:val="008F6626"/>
    <w:rsid w:val="0091463B"/>
    <w:rsid w:val="00924E51"/>
    <w:rsid w:val="00933049"/>
    <w:rsid w:val="00945495"/>
    <w:rsid w:val="00950E87"/>
    <w:rsid w:val="009568F2"/>
    <w:rsid w:val="00961DE7"/>
    <w:rsid w:val="00971491"/>
    <w:rsid w:val="009856DE"/>
    <w:rsid w:val="009A7CCA"/>
    <w:rsid w:val="009C28EA"/>
    <w:rsid w:val="009D13DF"/>
    <w:rsid w:val="009F2CFF"/>
    <w:rsid w:val="00A00CDB"/>
    <w:rsid w:val="00A2188F"/>
    <w:rsid w:val="00A35D6F"/>
    <w:rsid w:val="00A57C91"/>
    <w:rsid w:val="00A76643"/>
    <w:rsid w:val="00A768AE"/>
    <w:rsid w:val="00AA0A8B"/>
    <w:rsid w:val="00AA0C8B"/>
    <w:rsid w:val="00AA2E87"/>
    <w:rsid w:val="00AA6F8D"/>
    <w:rsid w:val="00AB1529"/>
    <w:rsid w:val="00AC2B9B"/>
    <w:rsid w:val="00AD73B0"/>
    <w:rsid w:val="00AF168B"/>
    <w:rsid w:val="00B07F42"/>
    <w:rsid w:val="00B122F2"/>
    <w:rsid w:val="00B123A7"/>
    <w:rsid w:val="00B2187D"/>
    <w:rsid w:val="00B40147"/>
    <w:rsid w:val="00B52C9A"/>
    <w:rsid w:val="00B52FEC"/>
    <w:rsid w:val="00B62C7D"/>
    <w:rsid w:val="00B72515"/>
    <w:rsid w:val="00B86BAD"/>
    <w:rsid w:val="00B8741E"/>
    <w:rsid w:val="00B90DF7"/>
    <w:rsid w:val="00B94FFE"/>
    <w:rsid w:val="00BA4094"/>
    <w:rsid w:val="00BA6449"/>
    <w:rsid w:val="00BB2ED7"/>
    <w:rsid w:val="00BC13CE"/>
    <w:rsid w:val="00BD295C"/>
    <w:rsid w:val="00BD7397"/>
    <w:rsid w:val="00BE0FE2"/>
    <w:rsid w:val="00BF6CC2"/>
    <w:rsid w:val="00C057D9"/>
    <w:rsid w:val="00C104DD"/>
    <w:rsid w:val="00C170F8"/>
    <w:rsid w:val="00C278DF"/>
    <w:rsid w:val="00C617DD"/>
    <w:rsid w:val="00C672A9"/>
    <w:rsid w:val="00C878F1"/>
    <w:rsid w:val="00C95DD7"/>
    <w:rsid w:val="00CA04FD"/>
    <w:rsid w:val="00CA5417"/>
    <w:rsid w:val="00D04830"/>
    <w:rsid w:val="00D25B54"/>
    <w:rsid w:val="00D471F6"/>
    <w:rsid w:val="00D716F0"/>
    <w:rsid w:val="00D731A6"/>
    <w:rsid w:val="00D74EEF"/>
    <w:rsid w:val="00D75B5F"/>
    <w:rsid w:val="00D86F54"/>
    <w:rsid w:val="00D95919"/>
    <w:rsid w:val="00DA744B"/>
    <w:rsid w:val="00DB17AC"/>
    <w:rsid w:val="00DF5F51"/>
    <w:rsid w:val="00E25B56"/>
    <w:rsid w:val="00E26E3E"/>
    <w:rsid w:val="00E31D53"/>
    <w:rsid w:val="00E45542"/>
    <w:rsid w:val="00E652E6"/>
    <w:rsid w:val="00E65A55"/>
    <w:rsid w:val="00E80A40"/>
    <w:rsid w:val="00E821A3"/>
    <w:rsid w:val="00E83495"/>
    <w:rsid w:val="00E9008E"/>
    <w:rsid w:val="00E9011B"/>
    <w:rsid w:val="00E90D9E"/>
    <w:rsid w:val="00EB2E10"/>
    <w:rsid w:val="00EB5488"/>
    <w:rsid w:val="00ED732D"/>
    <w:rsid w:val="00ED75BA"/>
    <w:rsid w:val="00F103CC"/>
    <w:rsid w:val="00F27A1C"/>
    <w:rsid w:val="00F32BF9"/>
    <w:rsid w:val="00F6656C"/>
    <w:rsid w:val="00F85983"/>
    <w:rsid w:val="00F91F35"/>
    <w:rsid w:val="00FA43D2"/>
    <w:rsid w:val="00FA768E"/>
    <w:rsid w:val="00FB46EE"/>
    <w:rsid w:val="00FB700D"/>
    <w:rsid w:val="00FE7908"/>
    <w:rsid w:val="00FF1C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EBC41-CFE6-4FCF-A3C9-8BE6F818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295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4EE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74EEF"/>
    <w:rPr>
      <w:color w:val="0000FF" w:themeColor="hyperlink"/>
      <w:u w:val="single"/>
    </w:rPr>
  </w:style>
  <w:style w:type="paragraph" w:styleId="BodyText">
    <w:name w:val="Body Text"/>
    <w:basedOn w:val="Normal"/>
    <w:link w:val="BodyTextChar"/>
    <w:uiPriority w:val="1"/>
    <w:qFormat/>
    <w:rsid w:val="00AB1529"/>
    <w:pPr>
      <w:widowControl w:val="0"/>
      <w:spacing w:before="10" w:after="0" w:line="240" w:lineRule="auto"/>
      <w:ind w:left="58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B1529"/>
    <w:rPr>
      <w:rFonts w:ascii="Times New Roman" w:eastAsia="Times New Roman" w:hAnsi="Times New Roman"/>
      <w:sz w:val="24"/>
      <w:szCs w:val="24"/>
    </w:rPr>
  </w:style>
  <w:style w:type="paragraph" w:styleId="ListParagraph">
    <w:name w:val="List Paragraph"/>
    <w:aliases w:val="Body of text,List Paragraph1,Colorful List - Accent 11"/>
    <w:basedOn w:val="Normal"/>
    <w:link w:val="ListParagraphChar"/>
    <w:uiPriority w:val="34"/>
    <w:qFormat/>
    <w:rsid w:val="006D019E"/>
    <w:pPr>
      <w:spacing w:after="0" w:line="240" w:lineRule="auto"/>
      <w:ind w:left="720" w:hanging="709"/>
      <w:contextualSpacing/>
    </w:pPr>
  </w:style>
  <w:style w:type="character" w:customStyle="1" w:styleId="ListParagraphChar">
    <w:name w:val="List Paragraph Char"/>
    <w:aliases w:val="Body of text Char,List Paragraph1 Char,Colorful List - Accent 11 Char"/>
    <w:link w:val="ListParagraph"/>
    <w:uiPriority w:val="34"/>
    <w:locked/>
    <w:rsid w:val="006D019E"/>
  </w:style>
  <w:style w:type="table" w:styleId="LightShading">
    <w:name w:val="Light Shading"/>
    <w:basedOn w:val="TableNormal"/>
    <w:uiPriority w:val="60"/>
    <w:rsid w:val="001A5B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A5B8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1A5B8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85C1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485C14"/>
    <w:pPr>
      <w:tabs>
        <w:tab w:val="center" w:pos="4680"/>
        <w:tab w:val="right" w:pos="9360"/>
      </w:tabs>
      <w:spacing w:after="0" w:line="240" w:lineRule="auto"/>
      <w:ind w:left="709" w:hanging="709"/>
    </w:pPr>
  </w:style>
  <w:style w:type="character" w:customStyle="1" w:styleId="HeaderChar">
    <w:name w:val="Header Char"/>
    <w:basedOn w:val="DefaultParagraphFont"/>
    <w:link w:val="Header"/>
    <w:uiPriority w:val="99"/>
    <w:rsid w:val="00485C14"/>
  </w:style>
  <w:style w:type="character" w:customStyle="1" w:styleId="apple-converted-space">
    <w:name w:val="apple-converted-space"/>
    <w:basedOn w:val="DefaultParagraphFont"/>
    <w:rsid w:val="009C28EA"/>
  </w:style>
  <w:style w:type="paragraph" w:styleId="BalloonText">
    <w:name w:val="Balloon Text"/>
    <w:basedOn w:val="Normal"/>
    <w:link w:val="BalloonTextChar"/>
    <w:uiPriority w:val="99"/>
    <w:semiHidden/>
    <w:unhideWhenUsed/>
    <w:rsid w:val="007A4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538"/>
    <w:rPr>
      <w:rFonts w:ascii="Tahoma" w:hAnsi="Tahoma" w:cs="Tahoma"/>
      <w:sz w:val="16"/>
      <w:szCs w:val="16"/>
    </w:rPr>
  </w:style>
  <w:style w:type="paragraph" w:styleId="Footer">
    <w:name w:val="footer"/>
    <w:basedOn w:val="Normal"/>
    <w:link w:val="FooterChar"/>
    <w:uiPriority w:val="99"/>
    <w:unhideWhenUsed/>
    <w:rsid w:val="00722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48B"/>
  </w:style>
  <w:style w:type="table" w:styleId="PlainTable2">
    <w:name w:val="Plain Table 2"/>
    <w:basedOn w:val="TableNormal"/>
    <w:uiPriority w:val="42"/>
    <w:rsid w:val="003009BE"/>
    <w:pPr>
      <w:spacing w:after="0" w:line="240" w:lineRule="auto"/>
    </w:pPr>
    <w:rPr>
      <w:rFonts w:eastAsiaTheme="minorEastAsia"/>
      <w:lang w:val="id-ID" w:eastAsia="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BD295C"/>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311CD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D0954"/>
    <w:pPr>
      <w:spacing w:after="0" w:line="240" w:lineRule="auto"/>
      <w:ind w:firstLine="720"/>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16621">
      <w:bodyDiv w:val="1"/>
      <w:marLeft w:val="0"/>
      <w:marRight w:val="0"/>
      <w:marTop w:val="0"/>
      <w:marBottom w:val="0"/>
      <w:divBdr>
        <w:top w:val="none" w:sz="0" w:space="0" w:color="auto"/>
        <w:left w:val="none" w:sz="0" w:space="0" w:color="auto"/>
        <w:bottom w:val="none" w:sz="0" w:space="0" w:color="auto"/>
        <w:right w:val="none" w:sz="0" w:space="0" w:color="auto"/>
      </w:divBdr>
    </w:div>
    <w:div w:id="10819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fyalmukarram@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kardi.weda@unm.ac.id" TargetMode="External"/><Relationship Id="rId4" Type="http://schemas.openxmlformats.org/officeDocument/2006/relationships/settings" Target="settings.xml"/><Relationship Id="rId9" Type="http://schemas.openxmlformats.org/officeDocument/2006/relationships/hyperlink" Target="mailto:mbasriwello6@gmail.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1st Cycle</c:v>
                </c:pt>
              </c:strCache>
            </c:strRef>
          </c:tx>
          <c:spPr>
            <a:solidFill>
              <a:srgbClr val="FF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Sheet1!$A$2:$A$7</c:f>
              <c:strCache>
                <c:ptCount val="6"/>
                <c:pt idx="0">
                  <c:v>Aspect 1</c:v>
                </c:pt>
                <c:pt idx="1">
                  <c:v>Aspect 2</c:v>
                </c:pt>
                <c:pt idx="2">
                  <c:v>Aspect 3</c:v>
                </c:pt>
                <c:pt idx="3">
                  <c:v>Aspect 4</c:v>
                </c:pt>
                <c:pt idx="4">
                  <c:v>Aspect 5</c:v>
                </c:pt>
                <c:pt idx="5">
                  <c:v>Mean</c:v>
                </c:pt>
              </c:strCache>
            </c:strRef>
          </c:cat>
          <c:val>
            <c:numRef>
              <c:f>Sheet1!$B$2:$B$7</c:f>
              <c:numCache>
                <c:formatCode>0.00</c:formatCode>
                <c:ptCount val="6"/>
                <c:pt idx="0" formatCode="General">
                  <c:v>69.11</c:v>
                </c:pt>
                <c:pt idx="1">
                  <c:v>74.400000000000006</c:v>
                </c:pt>
                <c:pt idx="2" formatCode="General">
                  <c:v>67.430000000000007</c:v>
                </c:pt>
                <c:pt idx="3" formatCode="General">
                  <c:v>73.930000000000007</c:v>
                </c:pt>
                <c:pt idx="4" formatCode="General">
                  <c:v>79.64</c:v>
                </c:pt>
                <c:pt idx="5">
                  <c:v>73.48</c:v>
                </c:pt>
              </c:numCache>
            </c:numRef>
          </c:val>
        </c:ser>
        <c:ser>
          <c:idx val="1"/>
          <c:order val="1"/>
          <c:tx>
            <c:strRef>
              <c:f>Sheet1!$C$1</c:f>
              <c:strCache>
                <c:ptCount val="1"/>
                <c:pt idx="0">
                  <c:v>2nd Cycle</c:v>
                </c:pt>
              </c:strCache>
            </c:strRef>
          </c:tx>
          <c:spPr>
            <a:solidFill>
              <a:srgbClr val="0033CC"/>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5"/>
            <c:invertIfNegative val="0"/>
            <c:bubble3D val="0"/>
          </c:dPt>
          <c:cat>
            <c:strRef>
              <c:f>Sheet1!$A$2:$A$7</c:f>
              <c:strCache>
                <c:ptCount val="6"/>
                <c:pt idx="0">
                  <c:v>Aspect 1</c:v>
                </c:pt>
                <c:pt idx="1">
                  <c:v>Aspect 2</c:v>
                </c:pt>
                <c:pt idx="2">
                  <c:v>Aspect 3</c:v>
                </c:pt>
                <c:pt idx="3">
                  <c:v>Aspect 4</c:v>
                </c:pt>
                <c:pt idx="4">
                  <c:v>Aspect 5</c:v>
                </c:pt>
                <c:pt idx="5">
                  <c:v>Mean</c:v>
                </c:pt>
              </c:strCache>
            </c:strRef>
          </c:cat>
          <c:val>
            <c:numRef>
              <c:f>Sheet1!$C$2:$C$7</c:f>
              <c:numCache>
                <c:formatCode>0.00</c:formatCode>
                <c:ptCount val="6"/>
                <c:pt idx="0" formatCode="General">
                  <c:v>74.64</c:v>
                </c:pt>
                <c:pt idx="1">
                  <c:v>82.86</c:v>
                </c:pt>
                <c:pt idx="2" formatCode="General">
                  <c:v>75.069999999999993</c:v>
                </c:pt>
                <c:pt idx="3" formatCode="General">
                  <c:v>78.930000000000007</c:v>
                </c:pt>
                <c:pt idx="4" formatCode="General">
                  <c:v>83.88</c:v>
                </c:pt>
                <c:pt idx="5">
                  <c:v>79.36</c:v>
                </c:pt>
              </c:numCache>
            </c:numRef>
          </c:val>
        </c:ser>
        <c:ser>
          <c:idx val="2"/>
          <c:order val="2"/>
          <c:tx>
            <c:strRef>
              <c:f>Sheet1!$D$1</c:f>
              <c:strCache>
                <c:ptCount val="1"/>
                <c:pt idx="0">
                  <c:v>Deviation</c:v>
                </c:pt>
              </c:strCache>
            </c:strRef>
          </c:tx>
          <c:spPr>
            <a:solidFill>
              <a:srgbClr val="FF99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Sheet1!$A$2:$A$7</c:f>
              <c:strCache>
                <c:ptCount val="6"/>
                <c:pt idx="0">
                  <c:v>Aspect 1</c:v>
                </c:pt>
                <c:pt idx="1">
                  <c:v>Aspect 2</c:v>
                </c:pt>
                <c:pt idx="2">
                  <c:v>Aspect 3</c:v>
                </c:pt>
                <c:pt idx="3">
                  <c:v>Aspect 4</c:v>
                </c:pt>
                <c:pt idx="4">
                  <c:v>Aspect 5</c:v>
                </c:pt>
                <c:pt idx="5">
                  <c:v>Mean</c:v>
                </c:pt>
              </c:strCache>
            </c:strRef>
          </c:cat>
          <c:val>
            <c:numRef>
              <c:f>Sheet1!$D$2:$D$7</c:f>
              <c:numCache>
                <c:formatCode>0.00</c:formatCode>
                <c:ptCount val="6"/>
                <c:pt idx="0">
                  <c:v>5.5300000000000011</c:v>
                </c:pt>
                <c:pt idx="1">
                  <c:v>8.4599999999999937</c:v>
                </c:pt>
                <c:pt idx="2">
                  <c:v>7.6399999999999864</c:v>
                </c:pt>
                <c:pt idx="3">
                  <c:v>5</c:v>
                </c:pt>
                <c:pt idx="4">
                  <c:v>4.2399999999999949</c:v>
                </c:pt>
                <c:pt idx="5">
                  <c:v>5.8799999999999955</c:v>
                </c:pt>
              </c:numCache>
            </c:numRef>
          </c:val>
        </c:ser>
        <c:dLbls>
          <c:showLegendKey val="0"/>
          <c:showVal val="0"/>
          <c:showCatName val="0"/>
          <c:showSerName val="0"/>
          <c:showPercent val="0"/>
          <c:showBubbleSize val="0"/>
        </c:dLbls>
        <c:gapWidth val="150"/>
        <c:shape val="box"/>
        <c:axId val="449479824"/>
        <c:axId val="449480216"/>
        <c:axId val="0"/>
      </c:bar3DChart>
      <c:catAx>
        <c:axId val="449479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49480216"/>
        <c:crosses val="autoZero"/>
        <c:auto val="1"/>
        <c:lblAlgn val="ctr"/>
        <c:lblOffset val="100"/>
        <c:noMultiLvlLbl val="0"/>
      </c:catAx>
      <c:valAx>
        <c:axId val="449480216"/>
        <c:scaling>
          <c:orientation val="minMax"/>
        </c:scaling>
        <c:delete val="0"/>
        <c:axPos val="l"/>
        <c:majorGridlines>
          <c:spPr>
            <a:ln w="9525" cap="flat" cmpd="sng" algn="ctr">
              <a:solidFill>
                <a:schemeClr val="dk1">
                  <a:lumMod val="50000"/>
                  <a:lumOff val="5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Questionnaire of Motivation</a:t>
                </a:r>
              </a:p>
            </c:rich>
          </c:tx>
          <c:layout>
            <c:manualLayout>
              <c:xMode val="edge"/>
              <c:yMode val="edge"/>
              <c:x val="2.4936168693199066E-2"/>
              <c:y val="0.10730015468893568"/>
            </c:manualLayout>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49479824"/>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1st Cycle</c:v>
                </c:pt>
              </c:strCache>
            </c:strRef>
          </c:tx>
          <c:spPr>
            <a:solidFill>
              <a:srgbClr val="FF0000"/>
            </a:solidFill>
            <a:ln>
              <a:solidFill>
                <a:schemeClr val="bg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contourClr>
                <a:schemeClr val="bg1"/>
              </a:contourClr>
            </a:sp3d>
          </c:spPr>
          <c:invertIfNegative val="0"/>
          <c:cat>
            <c:strRef>
              <c:f>Sheet1!$A$2:$A$6</c:f>
              <c:strCache>
                <c:ptCount val="5"/>
                <c:pt idx="0">
                  <c:v>Type 1</c:v>
                </c:pt>
                <c:pt idx="1">
                  <c:v>Type 2</c:v>
                </c:pt>
                <c:pt idx="2">
                  <c:v>Type 3</c:v>
                </c:pt>
                <c:pt idx="3">
                  <c:v>Type 4</c:v>
                </c:pt>
                <c:pt idx="4">
                  <c:v>Mean</c:v>
                </c:pt>
              </c:strCache>
            </c:strRef>
          </c:cat>
          <c:val>
            <c:numRef>
              <c:f>Sheet1!$B$2:$B$6</c:f>
              <c:numCache>
                <c:formatCode>0.00</c:formatCode>
                <c:ptCount val="5"/>
                <c:pt idx="0">
                  <c:v>70.540000000000006</c:v>
                </c:pt>
                <c:pt idx="1">
                  <c:v>70.239999999999995</c:v>
                </c:pt>
                <c:pt idx="2">
                  <c:v>85.71</c:v>
                </c:pt>
                <c:pt idx="3">
                  <c:v>80.599999999999994</c:v>
                </c:pt>
                <c:pt idx="4">
                  <c:v>75.510000000000005</c:v>
                </c:pt>
              </c:numCache>
            </c:numRef>
          </c:val>
        </c:ser>
        <c:ser>
          <c:idx val="1"/>
          <c:order val="1"/>
          <c:tx>
            <c:strRef>
              <c:f>Sheet1!$C$1</c:f>
              <c:strCache>
                <c:ptCount val="1"/>
                <c:pt idx="0">
                  <c:v>2nd Cycle</c:v>
                </c:pt>
              </c:strCache>
            </c:strRef>
          </c:tx>
          <c:spPr>
            <a:solidFill>
              <a:srgbClr val="66FF33"/>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5"/>
            <c:invertIfNegative val="0"/>
            <c:bubble3D val="0"/>
          </c:dPt>
          <c:cat>
            <c:strRef>
              <c:f>Sheet1!$A$2:$A$6</c:f>
              <c:strCache>
                <c:ptCount val="5"/>
                <c:pt idx="0">
                  <c:v>Type 1</c:v>
                </c:pt>
                <c:pt idx="1">
                  <c:v>Type 2</c:v>
                </c:pt>
                <c:pt idx="2">
                  <c:v>Type 3</c:v>
                </c:pt>
                <c:pt idx="3">
                  <c:v>Type 4</c:v>
                </c:pt>
                <c:pt idx="4">
                  <c:v>Mean</c:v>
                </c:pt>
              </c:strCache>
            </c:strRef>
          </c:cat>
          <c:val>
            <c:numRef>
              <c:f>Sheet1!$C$2:$C$6</c:f>
              <c:numCache>
                <c:formatCode>0.00</c:formatCode>
                <c:ptCount val="5"/>
                <c:pt idx="0" formatCode="General">
                  <c:v>82.14</c:v>
                </c:pt>
                <c:pt idx="1">
                  <c:v>82.38</c:v>
                </c:pt>
                <c:pt idx="2" formatCode="General">
                  <c:v>87.86</c:v>
                </c:pt>
                <c:pt idx="3" formatCode="General">
                  <c:v>83.93</c:v>
                </c:pt>
                <c:pt idx="4">
                  <c:v>83.6</c:v>
                </c:pt>
              </c:numCache>
            </c:numRef>
          </c:val>
        </c:ser>
        <c:ser>
          <c:idx val="2"/>
          <c:order val="2"/>
          <c:tx>
            <c:strRef>
              <c:f>Sheet1!$D$1</c:f>
              <c:strCache>
                <c:ptCount val="1"/>
                <c:pt idx="0">
                  <c:v>Deviation</c:v>
                </c:pt>
              </c:strCache>
            </c:strRef>
          </c:tx>
          <c:spPr>
            <a:solidFill>
              <a:srgbClr val="FF99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Type 1</c:v>
                </c:pt>
                <c:pt idx="1">
                  <c:v>Type 2</c:v>
                </c:pt>
                <c:pt idx="2">
                  <c:v>Type 3</c:v>
                </c:pt>
                <c:pt idx="3">
                  <c:v>Type 4</c:v>
                </c:pt>
                <c:pt idx="4">
                  <c:v>Mean</c:v>
                </c:pt>
              </c:strCache>
            </c:strRef>
          </c:cat>
          <c:val>
            <c:numRef>
              <c:f>Sheet1!$D$2:$D$6</c:f>
              <c:numCache>
                <c:formatCode>0.00</c:formatCode>
                <c:ptCount val="5"/>
                <c:pt idx="0">
                  <c:v>11.599999999999994</c:v>
                </c:pt>
                <c:pt idx="1">
                  <c:v>12.14</c:v>
                </c:pt>
                <c:pt idx="2">
                  <c:v>2.1500000000000057</c:v>
                </c:pt>
                <c:pt idx="3">
                  <c:v>3.3300000000000125</c:v>
                </c:pt>
                <c:pt idx="4">
                  <c:v>8.0899999999999892</c:v>
                </c:pt>
              </c:numCache>
            </c:numRef>
          </c:val>
        </c:ser>
        <c:dLbls>
          <c:showLegendKey val="0"/>
          <c:showVal val="0"/>
          <c:showCatName val="0"/>
          <c:showSerName val="0"/>
          <c:showPercent val="0"/>
          <c:showBubbleSize val="0"/>
        </c:dLbls>
        <c:gapWidth val="150"/>
        <c:shape val="box"/>
        <c:axId val="449473160"/>
        <c:axId val="449481000"/>
        <c:axId val="0"/>
      </c:bar3DChart>
      <c:catAx>
        <c:axId val="4494731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49481000"/>
        <c:crosses val="autoZero"/>
        <c:auto val="1"/>
        <c:lblAlgn val="ctr"/>
        <c:lblOffset val="100"/>
        <c:noMultiLvlLbl val="0"/>
      </c:catAx>
      <c:valAx>
        <c:axId val="449481000"/>
        <c:scaling>
          <c:orientation val="minMax"/>
        </c:scaling>
        <c:delete val="0"/>
        <c:axPos val="l"/>
        <c:majorGridlines>
          <c:spPr>
            <a:ln w="9525" cap="flat" cmpd="sng" algn="ctr">
              <a:solidFill>
                <a:schemeClr val="dk1">
                  <a:lumMod val="50000"/>
                  <a:lumOff val="50000"/>
                </a:schemeClr>
              </a:solidFill>
              <a:round/>
            </a:ln>
            <a:effectLst/>
          </c:spPr>
        </c:majorGridlines>
        <c:title>
          <c:tx>
            <c:rich>
              <a:bodyPr rot="-5400000" spcFirstLastPara="1" vertOverflow="ellipsis" vert="horz" wrap="square" anchor="ctr" anchorCtr="1"/>
              <a:lstStyle/>
              <a:p>
                <a:pPr rtl="0">
                  <a:defRPr sz="900" b="1" i="0" u="none" strike="noStrike" kern="1200" cap="all" baseline="0">
                    <a:solidFill>
                      <a:schemeClr val="lt1">
                        <a:lumMod val="85000"/>
                      </a:schemeClr>
                    </a:solidFill>
                    <a:latin typeface="+mn-lt"/>
                    <a:ea typeface="+mn-ea"/>
                    <a:cs typeface="+mn-cs"/>
                  </a:defRPr>
                </a:pPr>
                <a:r>
                  <a:rPr lang="en-US"/>
                  <a:t>Questionnaire of Participation</a:t>
                </a:r>
              </a:p>
            </c:rich>
          </c:tx>
          <c:layout>
            <c:manualLayout>
              <c:xMode val="edge"/>
              <c:yMode val="edge"/>
              <c:x val="2.2416642364148927E-2"/>
              <c:y val="0.11954470158235296"/>
            </c:manualLayout>
          </c:layout>
          <c:overlay val="0"/>
          <c:spPr>
            <a:noFill/>
            <a:ln>
              <a:noFill/>
            </a:ln>
            <a:effectLst/>
          </c:spPr>
          <c:txPr>
            <a:bodyPr rot="-5400000" spcFirstLastPara="1" vertOverflow="ellipsis" vert="horz" wrap="square" anchor="ctr" anchorCtr="1"/>
            <a:lstStyle/>
            <a:p>
              <a:pPr rtl="0">
                <a:defRPr sz="900" b="1" i="0" u="none" strike="noStrike" kern="1200" cap="all" baseline="0">
                  <a:solidFill>
                    <a:schemeClr val="lt1">
                      <a:lumMod val="8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49473160"/>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CDFD3-5A33-40E1-BCAC-69F09188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11</Pages>
  <Words>5797</Words>
  <Characters>33048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AIEALAMADRID</dc:creator>
  <cp:lastModifiedBy>RIFYAL MUKARRAM</cp:lastModifiedBy>
  <cp:revision>167</cp:revision>
  <cp:lastPrinted>2017-07-31T23:11:00Z</cp:lastPrinted>
  <dcterms:created xsi:type="dcterms:W3CDTF">2017-04-18T11:12:00Z</dcterms:created>
  <dcterms:modified xsi:type="dcterms:W3CDTF">2017-08-01T22:31:00Z</dcterms:modified>
</cp:coreProperties>
</file>