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5D" w:rsidRPr="00075EA6" w:rsidRDefault="00512AB0" w:rsidP="00CD11C2">
      <w:pPr>
        <w:pStyle w:val="PaperTitle"/>
        <w:spacing w:before="0"/>
        <w:rPr>
          <w:b w:val="0"/>
          <w:bCs/>
          <w:sz w:val="24"/>
          <w:szCs w:val="24"/>
        </w:rPr>
      </w:pPr>
      <w:proofErr w:type="spellStart"/>
      <w:r>
        <w:t>Penerapan</w:t>
      </w:r>
      <w:proofErr w:type="spellEnd"/>
      <w:r>
        <w:t xml:space="preserve"> </w:t>
      </w:r>
      <w:proofErr w:type="spellStart"/>
      <w:r>
        <w:t>Analisis</w:t>
      </w:r>
      <w:proofErr w:type="spellEnd"/>
      <w:r>
        <w:t xml:space="preserve"> </w:t>
      </w:r>
      <w:proofErr w:type="spellStart"/>
      <w:r>
        <w:t>Regresi</w:t>
      </w:r>
      <w:proofErr w:type="spellEnd"/>
      <w:r>
        <w:t xml:space="preserve"> </w:t>
      </w:r>
      <w:proofErr w:type="spellStart"/>
      <w:r>
        <w:t>Logistik</w:t>
      </w:r>
      <w:proofErr w:type="spellEnd"/>
      <w:r>
        <w:t xml:space="preserve"> </w:t>
      </w:r>
      <w:proofErr w:type="spellStart"/>
      <w:r>
        <w:t>Biner</w:t>
      </w:r>
      <w:proofErr w:type="spellEnd"/>
      <w:r>
        <w:t xml:space="preserve"> </w:t>
      </w:r>
      <w:proofErr w:type="spellStart"/>
      <w:r>
        <w:t>dalam</w:t>
      </w:r>
      <w:proofErr w:type="spellEnd"/>
      <w:r>
        <w:t xml:space="preserve"> </w:t>
      </w:r>
      <w:proofErr w:type="spellStart"/>
      <w:r>
        <w:t>Mengkaji</w:t>
      </w:r>
      <w:proofErr w:type="spellEnd"/>
      <w:r>
        <w:t xml:space="preserve"> </w:t>
      </w:r>
      <w:proofErr w:type="spellStart"/>
      <w:r>
        <w:t>Faktor</w:t>
      </w:r>
      <w:proofErr w:type="spellEnd"/>
      <w:r>
        <w:t xml:space="preserve"> yang </w:t>
      </w:r>
      <w:proofErr w:type="spellStart"/>
      <w:r>
        <w:t>Mempengaruhi</w:t>
      </w:r>
      <w:proofErr w:type="spellEnd"/>
      <w:r>
        <w:t xml:space="preserve"> </w:t>
      </w:r>
      <w:proofErr w:type="spellStart"/>
      <w:r>
        <w:t>Perilaku</w:t>
      </w:r>
      <w:proofErr w:type="spellEnd"/>
      <w:r>
        <w:t xml:space="preserve"> </w:t>
      </w:r>
      <w:proofErr w:type="spellStart"/>
      <w:r>
        <w:t>Berwawasan</w:t>
      </w:r>
      <w:proofErr w:type="spellEnd"/>
      <w:r>
        <w:t xml:space="preserve"> </w:t>
      </w:r>
      <w:proofErr w:type="spellStart"/>
      <w:r>
        <w:t>LIngkungan</w:t>
      </w:r>
      <w:proofErr w:type="spellEnd"/>
      <w:r>
        <w:t xml:space="preserve"> </w:t>
      </w:r>
      <w:r>
        <w:rPr>
          <w:lang w:val="id-ID"/>
        </w:rPr>
        <w:t>Petani Padi Desa Kalosi Kabupaten Sidenreng Rappang</w:t>
      </w:r>
      <w:r w:rsidR="001F02B1" w:rsidRPr="000B33DF">
        <w:t xml:space="preserve"> </w:t>
      </w:r>
      <w:r w:rsidR="00A90413" w:rsidRPr="000B33DF">
        <w:br/>
      </w:r>
    </w:p>
    <w:p w:rsidR="0016385D" w:rsidRPr="00512AB0" w:rsidRDefault="00512AB0" w:rsidP="000B33DF">
      <w:pPr>
        <w:pStyle w:val="AuthorName"/>
        <w:rPr>
          <w:lang w:val="id-ID"/>
        </w:rPr>
      </w:pPr>
      <w:proofErr w:type="spellStart"/>
      <w:r>
        <w:t>Hisyam</w:t>
      </w:r>
      <w:proofErr w:type="spellEnd"/>
      <w:r>
        <w:t xml:space="preserve"> Ihsan</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t>, Ahmad Zaki</w:t>
      </w:r>
      <w:r w:rsidR="001F02B1">
        <w:rPr>
          <w:vertAlign w:val="superscript"/>
        </w:rPr>
        <w:t>2, b)</w:t>
      </w:r>
      <w:r w:rsidR="001F02B1">
        <w:t xml:space="preserve">, </w:t>
      </w:r>
      <w:proofErr w:type="spellStart"/>
      <w:r w:rsidR="001F02B1">
        <w:t>d</w:t>
      </w:r>
      <w:r w:rsidR="0016385D" w:rsidRPr="00075EA6">
        <w:t>an</w:t>
      </w:r>
      <w:proofErr w:type="spellEnd"/>
      <w:r w:rsidR="0016385D" w:rsidRPr="00075EA6">
        <w:t xml:space="preserve"> </w:t>
      </w:r>
      <w:r>
        <w:t>Agusriani</w:t>
      </w:r>
      <w:r w:rsidR="00EF6940" w:rsidRPr="00075EA6">
        <w:rPr>
          <w:szCs w:val="28"/>
          <w:vertAlign w:val="superscript"/>
        </w:rPr>
        <w:t>3</w:t>
      </w:r>
      <w:r w:rsidR="001F02B1">
        <w:rPr>
          <w:szCs w:val="28"/>
          <w:vertAlign w:val="superscript"/>
        </w:rPr>
        <w:t>, c</w:t>
      </w:r>
      <w:r w:rsidR="003A5C85" w:rsidRPr="00075EA6">
        <w:rPr>
          <w:szCs w:val="28"/>
          <w:vertAlign w:val="superscript"/>
        </w:rPr>
        <w:t>)</w:t>
      </w:r>
    </w:p>
    <w:p w:rsidR="00512AB0" w:rsidRDefault="00EF6940" w:rsidP="00512AB0">
      <w:pPr>
        <w:pStyle w:val="AuthorAffiliation"/>
        <w:rPr>
          <w:lang w:val="id-ID"/>
        </w:rPr>
      </w:pPr>
      <w:r w:rsidRPr="00075EA6">
        <w:rPr>
          <w:i w:val="0"/>
          <w:iCs/>
          <w:vertAlign w:val="superscript"/>
        </w:rPr>
        <w:t>1</w:t>
      </w:r>
      <w:proofErr w:type="gramStart"/>
      <w:r w:rsidR="00512AB0">
        <w:rPr>
          <w:i w:val="0"/>
          <w:iCs/>
          <w:vertAlign w:val="superscript"/>
          <w:lang w:val="id-ID"/>
        </w:rPr>
        <w:t>,2,3</w:t>
      </w:r>
      <w:r w:rsidR="00512AB0">
        <w:t>J</w:t>
      </w:r>
      <w:r w:rsidR="00512AB0">
        <w:rPr>
          <w:lang w:val="id-ID"/>
        </w:rPr>
        <w:t>urusan</w:t>
      </w:r>
      <w:proofErr w:type="gramEnd"/>
      <w:r w:rsidR="00512AB0">
        <w:rPr>
          <w:lang w:val="id-ID"/>
        </w:rPr>
        <w:t xml:space="preserve"> Matematika, Fakultas Matematika dan Ilmu Pengetahuan Alam,</w:t>
      </w:r>
    </w:p>
    <w:p w:rsidR="007B4863" w:rsidRPr="00512AB0" w:rsidRDefault="00512AB0" w:rsidP="00512AB0">
      <w:pPr>
        <w:pStyle w:val="AuthorAffiliation"/>
      </w:pPr>
      <w:r>
        <w:rPr>
          <w:lang w:val="id-ID"/>
        </w:rPr>
        <w:t>Universitas Negeri Makassar 90224</w:t>
      </w:r>
      <w:r w:rsidR="0016782F" w:rsidRPr="00CD11C2">
        <w:rPr>
          <w:vertAlign w:val="superscript"/>
        </w:rPr>
        <w:br/>
      </w:r>
    </w:p>
    <w:p w:rsidR="003A5C85" w:rsidRPr="00512AB0" w:rsidRDefault="00512AB0" w:rsidP="000B33DF">
      <w:pPr>
        <w:pStyle w:val="AuthorEmail"/>
        <w:rPr>
          <w:lang w:val="id-ID"/>
        </w:rPr>
      </w:pPr>
      <w:r>
        <w:rPr>
          <w:szCs w:val="28"/>
          <w:vertAlign w:val="superscript"/>
        </w:rPr>
        <w:t>c</w:t>
      </w:r>
      <w:r w:rsidR="00BE5FD1" w:rsidRPr="00075EA6">
        <w:rPr>
          <w:szCs w:val="28"/>
          <w:vertAlign w:val="superscript"/>
        </w:rPr>
        <w:t>)</w:t>
      </w:r>
      <w:r w:rsidR="004E3CB2" w:rsidRPr="00075EA6">
        <w:t xml:space="preserve"> </w:t>
      </w:r>
      <w:r w:rsidRPr="00033E52">
        <w:t>a</w:t>
      </w:r>
      <w:r w:rsidRPr="00033E52">
        <w:rPr>
          <w:lang w:val="id-ID"/>
        </w:rPr>
        <w:t>gusriani.sabri@gmail.com</w:t>
      </w:r>
    </w:p>
    <w:p w:rsidR="000B33DF" w:rsidRDefault="008472D3" w:rsidP="00512AB0">
      <w:pPr>
        <w:pStyle w:val="Abstract"/>
      </w:pPr>
      <w:proofErr w:type="spellStart"/>
      <w:r w:rsidRPr="000B33DF">
        <w:rPr>
          <w:b/>
        </w:rPr>
        <w:t>Abs</w:t>
      </w:r>
      <w:r w:rsidR="0016385D" w:rsidRPr="000B33DF">
        <w:rPr>
          <w:b/>
        </w:rPr>
        <w:t>tra</w:t>
      </w:r>
      <w:r w:rsidR="00EC4582" w:rsidRPr="000B33DF">
        <w:rPr>
          <w:b/>
        </w:rPr>
        <w:t>k</w:t>
      </w:r>
      <w:proofErr w:type="spellEnd"/>
      <w:r w:rsidR="0016385D" w:rsidRPr="000B33DF">
        <w:t>.</w:t>
      </w:r>
      <w:r w:rsidR="00975D4A">
        <w:rPr>
          <w:lang w:val="id-ID"/>
        </w:rPr>
        <w:t xml:space="preserve"> Tulisan</w:t>
      </w:r>
      <w:r w:rsidR="004A190A">
        <w:rPr>
          <w:lang w:val="id-ID"/>
        </w:rPr>
        <w:t xml:space="preserve"> ini bertujuan untuk </w:t>
      </w:r>
      <w:r w:rsidR="00A46894">
        <w:rPr>
          <w:lang w:val="id-ID"/>
        </w:rPr>
        <w:t>mengkaji</w:t>
      </w:r>
      <w:r w:rsidR="00512AB0">
        <w:rPr>
          <w:lang w:val="id-ID"/>
        </w:rPr>
        <w:t xml:space="preserve"> faktor-faktor yang mempengaruhi perilaku berwawasan lingkungan petani padi Desa Kalosi Kabupaten Sidenr</w:t>
      </w:r>
      <w:r w:rsidR="004A190A">
        <w:rPr>
          <w:lang w:val="id-ID"/>
        </w:rPr>
        <w:t>eng Rappang</w:t>
      </w:r>
      <w:r w:rsidR="00596F03">
        <w:rPr>
          <w:lang w:val="id-ID"/>
        </w:rPr>
        <w:t xml:space="preserve"> </w:t>
      </w:r>
      <w:r w:rsidR="004A190A">
        <w:rPr>
          <w:lang w:val="id-ID"/>
        </w:rPr>
        <w:t xml:space="preserve">dengan mengindentifikasi dan menganalisis </w:t>
      </w:r>
      <w:r w:rsidR="00596F03">
        <w:rPr>
          <w:lang w:val="id-ID"/>
        </w:rPr>
        <w:t xml:space="preserve">menggunakan </w:t>
      </w:r>
      <w:r w:rsidR="004A190A">
        <w:rPr>
          <w:lang w:val="id-ID"/>
        </w:rPr>
        <w:t xml:space="preserve">Regresi Logistik Biner. </w:t>
      </w:r>
      <w:r w:rsidR="0093655B">
        <w:rPr>
          <w:lang w:val="id-ID"/>
        </w:rPr>
        <w:t xml:space="preserve">Metode penelitian yang digunakan adalah perpaduan metode survey dengan responden sebanyak 50 orang dan </w:t>
      </w:r>
      <w:r w:rsidR="00992C47">
        <w:rPr>
          <w:lang w:val="id-ID"/>
        </w:rPr>
        <w:t xml:space="preserve">mengambil taraf keyakinan 95%. </w:t>
      </w:r>
      <w:r w:rsidR="00596F03">
        <w:rPr>
          <w:lang w:val="id-ID"/>
        </w:rPr>
        <w:t xml:space="preserve">Hasil penelitian menunjukkan bahwa </w:t>
      </w:r>
      <w:r w:rsidR="0047357D">
        <w:rPr>
          <w:lang w:val="id-ID"/>
        </w:rPr>
        <w:t>faktor yang mempengaruhi perilaku berwawasan lingkungan petani padi</w:t>
      </w:r>
      <w:r w:rsidR="00596F03">
        <w:rPr>
          <w:lang w:val="id-ID"/>
        </w:rPr>
        <w:t xml:space="preserve"> adalah</w:t>
      </w:r>
      <w:r w:rsidR="0047357D">
        <w:rPr>
          <w:lang w:val="id-ID"/>
        </w:rPr>
        <w:t xml:space="preserve"> faktor lama bertani yang lama bertaninya adalah</w:t>
      </w:r>
      <w:r w:rsidR="00596F03">
        <w:rPr>
          <w:lang w:val="id-ID"/>
        </w:rPr>
        <w:t xml:space="preserve"> 31</w:t>
      </w:r>
      <w:r w:rsidR="0047357D">
        <w:rPr>
          <w:lang w:val="id-ID"/>
        </w:rPr>
        <w:t xml:space="preserve"> tahun sampai </w:t>
      </w:r>
      <w:r w:rsidR="00596F03">
        <w:rPr>
          <w:lang w:val="id-ID"/>
        </w:rPr>
        <w:t>50 tahun.</w:t>
      </w:r>
      <w:r w:rsidR="00EC4582" w:rsidRPr="000B33DF">
        <w:t xml:space="preserve"> </w:t>
      </w:r>
    </w:p>
    <w:p w:rsidR="00EC4582" w:rsidRPr="000B33DF" w:rsidRDefault="00EC4582" w:rsidP="000B33DF">
      <w:pPr>
        <w:pStyle w:val="Keywords"/>
        <w:rPr>
          <w:sz w:val="18"/>
          <w:szCs w:val="18"/>
        </w:rPr>
      </w:pPr>
      <w:r w:rsidRPr="00A46894">
        <w:rPr>
          <w:b/>
        </w:rPr>
        <w:t xml:space="preserve">Kata </w:t>
      </w:r>
      <w:proofErr w:type="spellStart"/>
      <w:r w:rsidRPr="00A46894">
        <w:rPr>
          <w:b/>
        </w:rPr>
        <w:t>Kunci</w:t>
      </w:r>
      <w:proofErr w:type="spellEnd"/>
      <w:r w:rsidRPr="000B33DF">
        <w:rPr>
          <w:b/>
        </w:rPr>
        <w:t>:</w:t>
      </w:r>
      <w:r w:rsidRPr="000B33DF">
        <w:t xml:space="preserve"> </w:t>
      </w:r>
      <w:r w:rsidR="00596F03">
        <w:rPr>
          <w:lang w:val="id-ID"/>
        </w:rPr>
        <w:t xml:space="preserve">Analisis </w:t>
      </w:r>
      <w:proofErr w:type="spellStart"/>
      <w:r w:rsidR="00596F03">
        <w:t>Regresi</w:t>
      </w:r>
      <w:proofErr w:type="spellEnd"/>
      <w:r w:rsidR="00596F03">
        <w:t xml:space="preserve"> </w:t>
      </w:r>
      <w:proofErr w:type="spellStart"/>
      <w:r w:rsidR="00596F03">
        <w:t>Logistik</w:t>
      </w:r>
      <w:proofErr w:type="spellEnd"/>
      <w:r w:rsidR="00596F03">
        <w:t xml:space="preserve">, </w:t>
      </w:r>
      <w:proofErr w:type="spellStart"/>
      <w:r w:rsidR="00596F03">
        <w:t>Regresi</w:t>
      </w:r>
      <w:proofErr w:type="spellEnd"/>
      <w:r w:rsidR="00596F03">
        <w:t xml:space="preserve"> </w:t>
      </w:r>
      <w:proofErr w:type="spellStart"/>
      <w:r w:rsidR="00596F03">
        <w:t>Logisti</w:t>
      </w:r>
      <w:r w:rsidR="0047357D">
        <w:t>k</w:t>
      </w:r>
      <w:proofErr w:type="spellEnd"/>
      <w:r w:rsidR="0047357D">
        <w:t xml:space="preserve"> </w:t>
      </w:r>
      <w:proofErr w:type="spellStart"/>
      <w:r w:rsidR="0047357D">
        <w:t>Biner</w:t>
      </w:r>
      <w:proofErr w:type="spellEnd"/>
      <w:r w:rsidR="0047357D">
        <w:t xml:space="preserve">, </w:t>
      </w:r>
      <w:proofErr w:type="spellStart"/>
      <w:r w:rsidR="0047357D">
        <w:t>Perilaku</w:t>
      </w:r>
      <w:proofErr w:type="spellEnd"/>
      <w:r w:rsidR="0047357D">
        <w:t xml:space="preserve"> </w:t>
      </w:r>
      <w:proofErr w:type="spellStart"/>
      <w:r w:rsidR="0047357D">
        <w:t>Petani</w:t>
      </w:r>
      <w:proofErr w:type="spellEnd"/>
    </w:p>
    <w:p w:rsidR="0016385D" w:rsidRPr="00AB4A7F" w:rsidRDefault="00EC4582" w:rsidP="008472D3">
      <w:pPr>
        <w:pStyle w:val="Abstract"/>
      </w:pPr>
      <w:r w:rsidRPr="000B33DF">
        <w:rPr>
          <w:b/>
        </w:rPr>
        <w:t>Abstract.</w:t>
      </w:r>
      <w:r w:rsidRPr="000B33DF">
        <w:t xml:space="preserve"> </w:t>
      </w:r>
      <w:r w:rsidR="00975D4A">
        <w:t>This article</w:t>
      </w:r>
      <w:r w:rsidR="00975D4A">
        <w:rPr>
          <w:lang w:val="id-ID"/>
        </w:rPr>
        <w:t xml:space="preserve"> aims is</w:t>
      </w:r>
      <w:r w:rsidR="00975D4A">
        <w:t xml:space="preserve"> examined the factors affecting</w:t>
      </w:r>
      <w:r w:rsidR="00596F03" w:rsidRPr="00597470">
        <w:t xml:space="preserve"> the enviro</w:t>
      </w:r>
      <w:r w:rsidR="00975D4A">
        <w:t xml:space="preserve">nmental behavior of rice farmers in </w:t>
      </w:r>
      <w:proofErr w:type="spellStart"/>
      <w:r w:rsidR="00975D4A">
        <w:t>Kalosi</w:t>
      </w:r>
      <w:proofErr w:type="spellEnd"/>
      <w:r w:rsidR="00975D4A">
        <w:t xml:space="preserve"> </w:t>
      </w:r>
      <w:proofErr w:type="spellStart"/>
      <w:r w:rsidR="00975D4A">
        <w:t>Sidenreng</w:t>
      </w:r>
      <w:proofErr w:type="spellEnd"/>
      <w:r w:rsidR="00975D4A">
        <w:t xml:space="preserve"> </w:t>
      </w:r>
      <w:proofErr w:type="spellStart"/>
      <w:r w:rsidR="00975D4A">
        <w:t>Rappang</w:t>
      </w:r>
      <w:proofErr w:type="spellEnd"/>
      <w:r w:rsidR="00975D4A">
        <w:t xml:space="preserve"> r</w:t>
      </w:r>
      <w:r w:rsidR="00596F03" w:rsidRPr="00597470">
        <w:t xml:space="preserve">egency </w:t>
      </w:r>
      <w:r w:rsidR="00975D4A">
        <w:rPr>
          <w:lang w:val="id-ID"/>
        </w:rPr>
        <w:t xml:space="preserve">by identifying and analyzing </w:t>
      </w:r>
      <w:r w:rsidR="00596F03" w:rsidRPr="00597470">
        <w:t>using Binary Logistic Regression</w:t>
      </w:r>
      <w:r w:rsidR="00975D4A">
        <w:rPr>
          <w:lang w:val="id-ID"/>
        </w:rPr>
        <w:t xml:space="preserve">. The secearch method used is a combination of survey method with 50 respondents by taking 95% confidence level. </w:t>
      </w:r>
      <w:r w:rsidR="00596F03" w:rsidRPr="00597470">
        <w:t xml:space="preserve">The results </w:t>
      </w:r>
      <w:r w:rsidR="00DA1A5F">
        <w:rPr>
          <w:lang w:val="id-ID"/>
        </w:rPr>
        <w:t xml:space="preserve">indicated that the factor that influence the environmental behaviour of rice farmers is the duration of farming category </w:t>
      </w:r>
      <w:r w:rsidR="00DA1A5F">
        <w:t xml:space="preserve">31 years – 50 </w:t>
      </w:r>
      <w:r w:rsidR="00DA1A5F">
        <w:rPr>
          <w:lang w:val="id-ID"/>
        </w:rPr>
        <w:t>years</w:t>
      </w:r>
      <w:proofErr w:type="gramStart"/>
      <w:r w:rsidR="00DA1A5F">
        <w:rPr>
          <w:lang w:val="id-ID"/>
        </w:rPr>
        <w:t>.</w:t>
      </w:r>
      <w:r w:rsidR="00596F03" w:rsidRPr="00597470">
        <w:t>.</w:t>
      </w:r>
      <w:proofErr w:type="gramEnd"/>
    </w:p>
    <w:p w:rsidR="00E04A47" w:rsidRPr="00596F03" w:rsidRDefault="008472D3" w:rsidP="008472D3">
      <w:pPr>
        <w:pStyle w:val="Keywords"/>
        <w:rPr>
          <w:sz w:val="18"/>
          <w:szCs w:val="18"/>
          <w:lang w:val="id-ID"/>
        </w:rPr>
      </w:pPr>
      <w:r w:rsidRPr="000B33DF">
        <w:rPr>
          <w:b/>
        </w:rPr>
        <w:t>Keywords</w:t>
      </w:r>
      <w:r w:rsidR="00E04A47" w:rsidRPr="000B33DF">
        <w:rPr>
          <w:b/>
        </w:rPr>
        <w:t>:</w:t>
      </w:r>
      <w:r w:rsidR="00E04A47" w:rsidRPr="000B33DF">
        <w:t xml:space="preserve"> </w:t>
      </w:r>
      <w:r w:rsidR="00596F03">
        <w:rPr>
          <w:lang w:val="id-ID"/>
        </w:rPr>
        <w:t xml:space="preserve">Logistic Regression Analysis, Binary </w:t>
      </w:r>
      <w:r w:rsidR="00DA1A5F">
        <w:rPr>
          <w:lang w:val="id-ID"/>
        </w:rPr>
        <w:t>Logistik Regression, Farmers Behaviour</w:t>
      </w:r>
    </w:p>
    <w:p w:rsidR="003A287B" w:rsidRPr="00075EA6" w:rsidRDefault="00F4118C" w:rsidP="00462BB5">
      <w:pPr>
        <w:pStyle w:val="Heading1"/>
      </w:pPr>
      <w:r w:rsidRPr="00462BB5">
        <w:t>PENDAHULUAN</w:t>
      </w:r>
    </w:p>
    <w:p w:rsidR="00596F03" w:rsidRPr="00237289" w:rsidRDefault="00596F03" w:rsidP="00B515C3">
      <w:pPr>
        <w:pStyle w:val="Paragraph"/>
        <w:rPr>
          <w:rStyle w:val="A2"/>
          <w:rFonts w:eastAsiaTheme="majorEastAsia"/>
          <w:color w:val="000000" w:themeColor="text1"/>
        </w:rPr>
      </w:pPr>
      <w:r w:rsidRPr="00237289">
        <w:rPr>
          <w:rStyle w:val="A2"/>
          <w:rFonts w:eastAsiaTheme="majorEastAsia"/>
          <w:color w:val="000000" w:themeColor="text1"/>
        </w:rPr>
        <w:t>Regresi Logistik adalah suatu metode analisis statistika untuk mendeskripsikan hubungan antara peubah respon (dependent variable) yang memiliki dua kategori atau lebih dengan satu atau lebih peubah penjelas (independent variable) berskala kategori atau interval. Regresi Logistik merupakan regresi non linear, digunakan untuk menjelaskan hubungan antara X dan Y yang bersifat tidak linear, ketidak normalan sebaran Y, keragaman respon tidak konstan yang tidak dapat dijelaskan dengan model regresi linear biasa</w:t>
      </w:r>
      <w:r w:rsidR="00F13D2F" w:rsidRPr="00237289">
        <w:rPr>
          <w:rStyle w:val="A2"/>
          <w:rFonts w:eastAsiaTheme="majorEastAsia"/>
          <w:color w:val="000000" w:themeColor="text1"/>
        </w:rPr>
        <w:t xml:space="preserve"> (Hendayana, 2012)</w:t>
      </w:r>
      <w:r w:rsidRPr="00237289">
        <w:t xml:space="preserve">. </w:t>
      </w:r>
      <w:r w:rsidRPr="00237289">
        <w:rPr>
          <w:rStyle w:val="A2"/>
          <w:rFonts w:eastAsiaTheme="majorEastAsia"/>
          <w:color w:val="000000" w:themeColor="text1"/>
        </w:rPr>
        <w:t>Ada banyak hal yang bisa kita kaitkan dengan kehidupan masyarakat sekarang ini, salah satunya yaitu perilaku berwawasan lingkungan petani padi yang meliputi pengolahan, pemupukan, dan pengendalian hama dalam mengolah dan memelihara lahan sawah yang dipengaruhi oleh beberapa faktor.</w:t>
      </w:r>
    </w:p>
    <w:p w:rsidR="00596F03" w:rsidRPr="00237289" w:rsidRDefault="00F13D2F" w:rsidP="00B515C3">
      <w:pPr>
        <w:pStyle w:val="Paragraph"/>
        <w:rPr>
          <w:lang w:eastAsia="id-ID"/>
        </w:rPr>
      </w:pPr>
      <w:r w:rsidRPr="00237289">
        <w:rPr>
          <w:lang w:eastAsia="id-ID"/>
        </w:rPr>
        <w:t>Kotimah dan Wulandari (2014) menyatakan bahwa, s</w:t>
      </w:r>
      <w:r w:rsidR="00596F03" w:rsidRPr="00237289">
        <w:rPr>
          <w:lang w:eastAsia="id-ID"/>
        </w:rPr>
        <w:t>ektor pertanian</w:t>
      </w:r>
      <w:r w:rsidR="00596F03" w:rsidRPr="00953F16">
        <w:rPr>
          <w:lang w:eastAsia="id-ID"/>
        </w:rPr>
        <w:t xml:space="preserve"> di Indonesia dianggap penting terlebih dari peranan sektor pertanian terhadap penyediaan lapangan kerja, penyediaan pangan, penyumbang devisa negara melalui ekspor dan sebagainya. Tanaman padi adalah tanaman utama, meskipun secara ekonomis tanaman padi bukan yang paling menguntungkan, kebanyakan petani mengutamakan padi dalam usaha taninya.</w:t>
      </w:r>
      <w:r w:rsidRPr="00953F16">
        <w:rPr>
          <w:lang w:eastAsia="id-ID"/>
        </w:rPr>
        <w:t xml:space="preserve"> </w:t>
      </w:r>
      <w:r w:rsidR="00596F03" w:rsidRPr="00953F16">
        <w:rPr>
          <w:lang w:eastAsia="id-ID"/>
        </w:rPr>
        <w:t xml:space="preserve">Pertanian akan sangat erat kaitannya dengan pemenuhan kebutuhan pangan yang jika tidak terpenuhi maka akan mengancam stabilitas ekonomi, sosial dan politik suatu negara. Perkembangan suatu wilayah sangat bergantung pada </w:t>
      </w:r>
      <w:r w:rsidR="00596F03" w:rsidRPr="00237289">
        <w:rPr>
          <w:lang w:eastAsia="id-ID"/>
        </w:rPr>
        <w:t>keberhasilan wilayah tersebut dalam mengelolah potensi sumber daya alam</w:t>
      </w:r>
      <w:r w:rsidR="00596F03" w:rsidRPr="00237289">
        <w:t>.</w:t>
      </w:r>
    </w:p>
    <w:p w:rsidR="00596F03" w:rsidRPr="00237289" w:rsidRDefault="00596F03" w:rsidP="00B515C3">
      <w:pPr>
        <w:pStyle w:val="Paragraph"/>
      </w:pPr>
      <w:r w:rsidRPr="00237289">
        <w:lastRenderedPageBreak/>
        <w:t xml:space="preserve">Beberapa peneliti telah melakukan penelitian tentang </w:t>
      </w:r>
      <w:r w:rsidRPr="00237289">
        <w:rPr>
          <w:rStyle w:val="A2"/>
          <w:rFonts w:eastAsiaTheme="majorEastAsia"/>
          <w:color w:val="000000" w:themeColor="text1"/>
        </w:rPr>
        <w:t>Analisis Regresi Logistik atau Pertanian</w:t>
      </w:r>
      <w:r w:rsidRPr="00237289">
        <w:t>. Penelitian yang dilakukan ol</w:t>
      </w:r>
      <w:r w:rsidR="00F13D2F" w:rsidRPr="00237289">
        <w:t>eh (Udhana, 2016)</w:t>
      </w:r>
      <w:r w:rsidRPr="00237289">
        <w:t xml:space="preserve"> tentang </w:t>
      </w:r>
      <w:r w:rsidR="00E139AB">
        <w:t>“</w:t>
      </w:r>
      <w:r w:rsidRPr="00237289">
        <w:rPr>
          <w:rStyle w:val="A2"/>
          <w:rFonts w:eastAsiaTheme="majorEastAsia"/>
          <w:color w:val="000000" w:themeColor="text1"/>
        </w:rPr>
        <w:t>Penerapan Model Analisis Regresi Logistik dan Analisis Korespondensi pada Metode Self Healing (Penyembuhan Diri)</w:t>
      </w:r>
      <w:r w:rsidR="00E139AB">
        <w:rPr>
          <w:rStyle w:val="A2"/>
          <w:rFonts w:eastAsiaTheme="majorEastAsia"/>
          <w:color w:val="000000" w:themeColor="text1"/>
        </w:rPr>
        <w:t>”</w:t>
      </w:r>
      <w:r w:rsidR="00E139AB">
        <w:t>, d</w:t>
      </w:r>
      <w:r w:rsidRPr="00237289">
        <w:t>an penelitian y</w:t>
      </w:r>
      <w:r w:rsidR="00F13D2F" w:rsidRPr="00237289">
        <w:t>ang dilakukan o</w:t>
      </w:r>
      <w:r w:rsidR="00E139AB">
        <w:t>leh (Syamsuddin dan</w:t>
      </w:r>
      <w:r w:rsidR="00F13D2F" w:rsidRPr="00237289">
        <w:t xml:space="preserve"> Aktaviyani, 2009)</w:t>
      </w:r>
      <w:r w:rsidRPr="00237289">
        <w:t xml:space="preserve"> </w:t>
      </w:r>
      <w:r w:rsidR="00E139AB">
        <w:t>“</w:t>
      </w:r>
      <w:r w:rsidRPr="00237289">
        <w:t>Penerapan Pemupukan pada Pertanian Padi Organik dengan Metode System Of Rice Intensification (SRI) di Desa Sukakarsa Kabupaten Tasikmalaya</w:t>
      </w:r>
      <w:r w:rsidR="00E139AB">
        <w:t>”. Pada tulisan</w:t>
      </w:r>
      <w:r w:rsidRPr="00237289">
        <w:t xml:space="preserve"> ini dibahas mengenai </w:t>
      </w:r>
      <w:r w:rsidR="00E139AB">
        <w:t>“</w:t>
      </w:r>
      <w:r w:rsidRPr="00237289">
        <w:t>Penerapan Analisis Regresi Logistik Biner dalam Mengkaji Faktor yang Mempengaruhi Perilaku Berwawasan Lingkungan Petani Padi Desa Kalosi Kabu</w:t>
      </w:r>
      <w:r w:rsidR="006D6EC6">
        <w:t>paten Sidenreng Rappang</w:t>
      </w:r>
      <w:r w:rsidR="00E139AB">
        <w:t>”</w:t>
      </w:r>
      <w:r w:rsidR="006D6EC6">
        <w:t>. Tulisan</w:t>
      </w:r>
      <w:r w:rsidRPr="00237289">
        <w:t xml:space="preserve"> ini bertujuan untuk mengkaji estimasi parameter Regresi Logistik Biner, mengkaji model terbaik Regresi Logistik Biner dalam mengetahui faktor-faktor yang mempengaruhi perilaku berwawasan lingkungan petani padi, dan mengkaji faktor-faktor yang mempengaruhi perilaku berwawasan lingkungan petani padi.</w:t>
      </w:r>
    </w:p>
    <w:p w:rsidR="00F13D2F" w:rsidRPr="00B515C3" w:rsidRDefault="00F13D2F" w:rsidP="00F13D2F">
      <w:pPr>
        <w:pStyle w:val="Heading2"/>
        <w:rPr>
          <w:szCs w:val="24"/>
        </w:rPr>
      </w:pPr>
      <w:r w:rsidRPr="00F13D2F">
        <w:rPr>
          <w:szCs w:val="24"/>
          <w:lang w:val="id-ID"/>
        </w:rPr>
        <w:t>Anali</w:t>
      </w:r>
      <w:r>
        <w:rPr>
          <w:szCs w:val="24"/>
          <w:lang w:val="id-ID"/>
        </w:rPr>
        <w:t>sis Regresi Logistik</w:t>
      </w:r>
      <w:r w:rsidR="00B515C3">
        <w:rPr>
          <w:szCs w:val="24"/>
        </w:rPr>
        <w:t xml:space="preserve"> </w:t>
      </w:r>
      <w:proofErr w:type="spellStart"/>
      <w:r w:rsidR="00B515C3">
        <w:rPr>
          <w:szCs w:val="24"/>
        </w:rPr>
        <w:t>Biner</w:t>
      </w:r>
      <w:proofErr w:type="spellEnd"/>
    </w:p>
    <w:p w:rsidR="00773894" w:rsidRPr="00773894" w:rsidRDefault="00773894" w:rsidP="009513E7">
      <w:pPr>
        <w:pStyle w:val="ListParagraph"/>
        <w:autoSpaceDE w:val="0"/>
        <w:autoSpaceDN w:val="0"/>
        <w:adjustRightInd w:val="0"/>
        <w:ind w:left="0"/>
        <w:jc w:val="both"/>
        <w:rPr>
          <w:color w:val="000000" w:themeColor="text1"/>
          <w:sz w:val="20"/>
        </w:rPr>
      </w:pPr>
      <w:proofErr w:type="spellStart"/>
      <w:r w:rsidRPr="00773894">
        <w:rPr>
          <w:sz w:val="20"/>
        </w:rPr>
        <w:t>Hendayana</w:t>
      </w:r>
      <w:proofErr w:type="spellEnd"/>
      <w:r w:rsidRPr="00773894">
        <w:rPr>
          <w:sz w:val="20"/>
        </w:rPr>
        <w:t xml:space="preserve"> (2012) </w:t>
      </w:r>
      <w:proofErr w:type="spellStart"/>
      <w:r w:rsidRPr="00773894">
        <w:rPr>
          <w:sz w:val="20"/>
        </w:rPr>
        <w:t>menyatakan</w:t>
      </w:r>
      <w:proofErr w:type="spellEnd"/>
      <w:r w:rsidRPr="00773894">
        <w:rPr>
          <w:sz w:val="20"/>
        </w:rPr>
        <w:t xml:space="preserve"> </w:t>
      </w:r>
      <w:proofErr w:type="spellStart"/>
      <w:r w:rsidRPr="00773894">
        <w:rPr>
          <w:sz w:val="20"/>
        </w:rPr>
        <w:t>bahwa</w:t>
      </w:r>
      <w:proofErr w:type="spellEnd"/>
      <w:r w:rsidRPr="00773894">
        <w:rPr>
          <w:sz w:val="20"/>
        </w:rPr>
        <w:t xml:space="preserve"> </w:t>
      </w:r>
      <w:proofErr w:type="spellStart"/>
      <w:r w:rsidRPr="00773894">
        <w:rPr>
          <w:sz w:val="20"/>
        </w:rPr>
        <w:t>Regresi</w:t>
      </w:r>
      <w:proofErr w:type="spellEnd"/>
      <w:r w:rsidRPr="00773894">
        <w:rPr>
          <w:sz w:val="20"/>
        </w:rPr>
        <w:t xml:space="preserve"> </w:t>
      </w:r>
      <w:proofErr w:type="spellStart"/>
      <w:r w:rsidRPr="00773894">
        <w:rPr>
          <w:sz w:val="20"/>
        </w:rPr>
        <w:t>Logistik</w:t>
      </w:r>
      <w:proofErr w:type="spellEnd"/>
      <w:r w:rsidRPr="00773894">
        <w:rPr>
          <w:sz w:val="20"/>
        </w:rPr>
        <w:t xml:space="preserve"> </w:t>
      </w:r>
      <w:proofErr w:type="spellStart"/>
      <w:r w:rsidRPr="00773894">
        <w:rPr>
          <w:sz w:val="20"/>
        </w:rPr>
        <w:t>adalah</w:t>
      </w:r>
      <w:proofErr w:type="spellEnd"/>
      <w:r w:rsidRPr="00773894">
        <w:rPr>
          <w:sz w:val="20"/>
        </w:rPr>
        <w:t xml:space="preserve"> </w:t>
      </w:r>
      <w:proofErr w:type="spellStart"/>
      <w:r w:rsidRPr="00773894">
        <w:rPr>
          <w:sz w:val="20"/>
        </w:rPr>
        <w:t>suatu</w:t>
      </w:r>
      <w:proofErr w:type="spellEnd"/>
      <w:r w:rsidRPr="00773894">
        <w:rPr>
          <w:sz w:val="20"/>
        </w:rPr>
        <w:t xml:space="preserve"> </w:t>
      </w:r>
      <w:proofErr w:type="spellStart"/>
      <w:r w:rsidRPr="00773894">
        <w:rPr>
          <w:sz w:val="20"/>
        </w:rPr>
        <w:t>metode</w:t>
      </w:r>
      <w:proofErr w:type="spellEnd"/>
      <w:r w:rsidRPr="00773894">
        <w:rPr>
          <w:sz w:val="20"/>
        </w:rPr>
        <w:t xml:space="preserve"> </w:t>
      </w:r>
      <w:proofErr w:type="spellStart"/>
      <w:r w:rsidRPr="00773894">
        <w:rPr>
          <w:sz w:val="20"/>
        </w:rPr>
        <w:t>analisis</w:t>
      </w:r>
      <w:proofErr w:type="spellEnd"/>
      <w:r w:rsidRPr="00773894">
        <w:rPr>
          <w:sz w:val="20"/>
        </w:rPr>
        <w:t xml:space="preserve"> </w:t>
      </w:r>
      <w:proofErr w:type="spellStart"/>
      <w:r w:rsidRPr="00773894">
        <w:rPr>
          <w:sz w:val="20"/>
        </w:rPr>
        <w:t>statistika</w:t>
      </w:r>
      <w:proofErr w:type="spellEnd"/>
      <w:r w:rsidRPr="00773894">
        <w:rPr>
          <w:sz w:val="20"/>
        </w:rPr>
        <w:t xml:space="preserve"> </w:t>
      </w:r>
      <w:proofErr w:type="spellStart"/>
      <w:r w:rsidRPr="00773894">
        <w:rPr>
          <w:sz w:val="20"/>
        </w:rPr>
        <w:t>untuk</w:t>
      </w:r>
      <w:proofErr w:type="spellEnd"/>
      <w:r w:rsidRPr="00773894">
        <w:rPr>
          <w:sz w:val="20"/>
        </w:rPr>
        <w:t xml:space="preserve"> </w:t>
      </w:r>
      <w:proofErr w:type="spellStart"/>
      <w:r w:rsidRPr="00773894">
        <w:rPr>
          <w:sz w:val="20"/>
        </w:rPr>
        <w:t>mendeskripsikan</w:t>
      </w:r>
      <w:proofErr w:type="spellEnd"/>
      <w:r w:rsidRPr="00773894">
        <w:rPr>
          <w:sz w:val="20"/>
        </w:rPr>
        <w:t xml:space="preserve"> </w:t>
      </w:r>
      <w:proofErr w:type="spellStart"/>
      <w:r w:rsidRPr="00773894">
        <w:rPr>
          <w:sz w:val="20"/>
        </w:rPr>
        <w:t>hubungan</w:t>
      </w:r>
      <w:proofErr w:type="spellEnd"/>
      <w:r w:rsidRPr="00773894">
        <w:rPr>
          <w:sz w:val="20"/>
        </w:rPr>
        <w:t xml:space="preserve"> </w:t>
      </w:r>
      <w:proofErr w:type="spellStart"/>
      <w:r w:rsidRPr="00773894">
        <w:rPr>
          <w:sz w:val="20"/>
        </w:rPr>
        <w:t>antara</w:t>
      </w:r>
      <w:proofErr w:type="spellEnd"/>
      <w:r w:rsidRPr="00773894">
        <w:rPr>
          <w:sz w:val="20"/>
        </w:rPr>
        <w:t xml:space="preserve"> </w:t>
      </w:r>
      <w:proofErr w:type="spellStart"/>
      <w:r w:rsidRPr="00773894">
        <w:rPr>
          <w:sz w:val="20"/>
        </w:rPr>
        <w:t>peubah</w:t>
      </w:r>
      <w:proofErr w:type="spellEnd"/>
      <w:r w:rsidRPr="00773894">
        <w:rPr>
          <w:sz w:val="20"/>
        </w:rPr>
        <w:t xml:space="preserve"> </w:t>
      </w:r>
      <w:proofErr w:type="spellStart"/>
      <w:r w:rsidRPr="00773894">
        <w:rPr>
          <w:sz w:val="20"/>
        </w:rPr>
        <w:t>respon</w:t>
      </w:r>
      <w:proofErr w:type="spellEnd"/>
      <w:r w:rsidRPr="00773894">
        <w:rPr>
          <w:sz w:val="20"/>
        </w:rPr>
        <w:t xml:space="preserve"> yang </w:t>
      </w:r>
      <w:proofErr w:type="spellStart"/>
      <w:r w:rsidRPr="00773894">
        <w:rPr>
          <w:sz w:val="20"/>
        </w:rPr>
        <w:t>memiliki</w:t>
      </w:r>
      <w:proofErr w:type="spellEnd"/>
      <w:r w:rsidRPr="00773894">
        <w:rPr>
          <w:sz w:val="20"/>
        </w:rPr>
        <w:t xml:space="preserve"> </w:t>
      </w:r>
      <w:proofErr w:type="spellStart"/>
      <w:r w:rsidRPr="00773894">
        <w:rPr>
          <w:sz w:val="20"/>
        </w:rPr>
        <w:t>dua</w:t>
      </w:r>
      <w:proofErr w:type="spellEnd"/>
      <w:r w:rsidRPr="00773894">
        <w:rPr>
          <w:sz w:val="20"/>
        </w:rPr>
        <w:t xml:space="preserve"> </w:t>
      </w:r>
      <w:proofErr w:type="spellStart"/>
      <w:r w:rsidRPr="00773894">
        <w:rPr>
          <w:sz w:val="20"/>
        </w:rPr>
        <w:t>kategori</w:t>
      </w:r>
      <w:proofErr w:type="spellEnd"/>
      <w:r w:rsidRPr="00773894">
        <w:rPr>
          <w:sz w:val="20"/>
        </w:rPr>
        <w:t xml:space="preserve"> </w:t>
      </w:r>
      <w:proofErr w:type="spellStart"/>
      <w:r w:rsidRPr="00773894">
        <w:rPr>
          <w:sz w:val="20"/>
        </w:rPr>
        <w:t>atau</w:t>
      </w:r>
      <w:proofErr w:type="spellEnd"/>
      <w:r w:rsidRPr="00773894">
        <w:rPr>
          <w:sz w:val="20"/>
        </w:rPr>
        <w:t xml:space="preserve"> </w:t>
      </w:r>
      <w:proofErr w:type="spellStart"/>
      <w:r w:rsidRPr="00773894">
        <w:rPr>
          <w:sz w:val="20"/>
        </w:rPr>
        <w:t>lebih</w:t>
      </w:r>
      <w:proofErr w:type="spellEnd"/>
      <w:r w:rsidRPr="00773894">
        <w:rPr>
          <w:sz w:val="20"/>
        </w:rPr>
        <w:t xml:space="preserve"> </w:t>
      </w:r>
      <w:proofErr w:type="spellStart"/>
      <w:r w:rsidRPr="00773894">
        <w:rPr>
          <w:sz w:val="20"/>
        </w:rPr>
        <w:t>dengan</w:t>
      </w:r>
      <w:proofErr w:type="spellEnd"/>
      <w:r w:rsidRPr="00773894">
        <w:rPr>
          <w:sz w:val="20"/>
        </w:rPr>
        <w:t xml:space="preserve"> </w:t>
      </w:r>
      <w:proofErr w:type="spellStart"/>
      <w:r w:rsidRPr="00773894">
        <w:rPr>
          <w:sz w:val="20"/>
        </w:rPr>
        <w:t>satu</w:t>
      </w:r>
      <w:proofErr w:type="spellEnd"/>
      <w:r w:rsidRPr="00773894">
        <w:rPr>
          <w:sz w:val="20"/>
        </w:rPr>
        <w:t xml:space="preserve"> </w:t>
      </w:r>
      <w:proofErr w:type="spellStart"/>
      <w:r w:rsidRPr="00773894">
        <w:rPr>
          <w:sz w:val="20"/>
        </w:rPr>
        <w:t>atau</w:t>
      </w:r>
      <w:proofErr w:type="spellEnd"/>
      <w:r w:rsidRPr="00773894">
        <w:rPr>
          <w:sz w:val="20"/>
        </w:rPr>
        <w:t xml:space="preserve"> </w:t>
      </w:r>
      <w:proofErr w:type="spellStart"/>
      <w:r w:rsidRPr="00773894">
        <w:rPr>
          <w:sz w:val="20"/>
        </w:rPr>
        <w:t>lebih</w:t>
      </w:r>
      <w:proofErr w:type="spellEnd"/>
      <w:r w:rsidRPr="00773894">
        <w:rPr>
          <w:sz w:val="20"/>
        </w:rPr>
        <w:t xml:space="preserve"> </w:t>
      </w:r>
      <w:proofErr w:type="spellStart"/>
      <w:r w:rsidRPr="00773894">
        <w:rPr>
          <w:sz w:val="20"/>
        </w:rPr>
        <w:t>peubah</w:t>
      </w:r>
      <w:proofErr w:type="spellEnd"/>
      <w:r w:rsidRPr="00773894">
        <w:rPr>
          <w:sz w:val="20"/>
        </w:rPr>
        <w:t xml:space="preserve"> </w:t>
      </w:r>
      <w:proofErr w:type="spellStart"/>
      <w:r w:rsidRPr="00773894">
        <w:rPr>
          <w:sz w:val="20"/>
        </w:rPr>
        <w:t>penjelas</w:t>
      </w:r>
      <w:proofErr w:type="spellEnd"/>
      <w:r w:rsidRPr="00773894">
        <w:rPr>
          <w:sz w:val="20"/>
        </w:rPr>
        <w:t xml:space="preserve"> </w:t>
      </w:r>
      <w:proofErr w:type="spellStart"/>
      <w:r w:rsidRPr="00773894">
        <w:rPr>
          <w:sz w:val="20"/>
        </w:rPr>
        <w:t>berskala</w:t>
      </w:r>
      <w:proofErr w:type="spellEnd"/>
      <w:r w:rsidRPr="00773894">
        <w:rPr>
          <w:sz w:val="20"/>
        </w:rPr>
        <w:t xml:space="preserve"> </w:t>
      </w:r>
      <w:proofErr w:type="spellStart"/>
      <w:r w:rsidRPr="00773894">
        <w:rPr>
          <w:sz w:val="20"/>
        </w:rPr>
        <w:t>kategori</w:t>
      </w:r>
      <w:proofErr w:type="spellEnd"/>
      <w:r w:rsidRPr="00773894">
        <w:rPr>
          <w:sz w:val="20"/>
        </w:rPr>
        <w:t xml:space="preserve"> </w:t>
      </w:r>
      <w:proofErr w:type="spellStart"/>
      <w:r w:rsidRPr="00773894">
        <w:rPr>
          <w:sz w:val="20"/>
        </w:rPr>
        <w:t>atau</w:t>
      </w:r>
      <w:proofErr w:type="spellEnd"/>
      <w:r w:rsidRPr="00773894">
        <w:rPr>
          <w:sz w:val="20"/>
        </w:rPr>
        <w:t xml:space="preserve"> interval. </w:t>
      </w:r>
      <w:proofErr w:type="spellStart"/>
      <w:r w:rsidRPr="00773894">
        <w:rPr>
          <w:color w:val="000000" w:themeColor="text1"/>
          <w:sz w:val="20"/>
        </w:rPr>
        <w:t>Adapun</w:t>
      </w:r>
      <w:proofErr w:type="spellEnd"/>
      <w:r w:rsidRPr="00773894">
        <w:rPr>
          <w:color w:val="000000" w:themeColor="text1"/>
          <w:sz w:val="20"/>
        </w:rPr>
        <w:t xml:space="preserve"> </w:t>
      </w:r>
      <w:proofErr w:type="spellStart"/>
      <w:r w:rsidRPr="00773894">
        <w:rPr>
          <w:color w:val="000000" w:themeColor="text1"/>
          <w:sz w:val="20"/>
        </w:rPr>
        <w:t>bentuk</w:t>
      </w:r>
      <w:proofErr w:type="spellEnd"/>
      <w:r w:rsidRPr="00773894">
        <w:rPr>
          <w:color w:val="000000" w:themeColor="text1"/>
          <w:sz w:val="20"/>
        </w:rPr>
        <w:t xml:space="preserve"> model </w:t>
      </w:r>
      <w:proofErr w:type="spellStart"/>
      <w:r w:rsidRPr="00773894">
        <w:rPr>
          <w:color w:val="000000" w:themeColor="text1"/>
          <w:sz w:val="20"/>
        </w:rPr>
        <w:t>persamaan</w:t>
      </w:r>
      <w:proofErr w:type="spellEnd"/>
      <w:r w:rsidRPr="00773894">
        <w:rPr>
          <w:color w:val="000000" w:themeColor="text1"/>
          <w:sz w:val="20"/>
        </w:rPr>
        <w:t xml:space="preserve"> </w:t>
      </w:r>
      <w:proofErr w:type="spellStart"/>
      <w:r w:rsidRPr="00773894">
        <w:rPr>
          <w:color w:val="000000" w:themeColor="text1"/>
          <w:sz w:val="20"/>
        </w:rPr>
        <w:t>Analisis</w:t>
      </w:r>
      <w:proofErr w:type="spellEnd"/>
      <w:r w:rsidRPr="00773894">
        <w:rPr>
          <w:color w:val="000000" w:themeColor="text1"/>
          <w:sz w:val="20"/>
        </w:rPr>
        <w:t xml:space="preserve"> </w:t>
      </w:r>
      <w:proofErr w:type="spellStart"/>
      <w:r w:rsidRPr="00773894">
        <w:rPr>
          <w:color w:val="000000" w:themeColor="text1"/>
          <w:sz w:val="20"/>
        </w:rPr>
        <w:t>Regresi</w:t>
      </w:r>
      <w:proofErr w:type="spellEnd"/>
      <w:r w:rsidRPr="00773894">
        <w:rPr>
          <w:color w:val="000000" w:themeColor="text1"/>
          <w:sz w:val="20"/>
        </w:rPr>
        <w:t xml:space="preserve"> </w:t>
      </w:r>
      <w:proofErr w:type="spellStart"/>
      <w:r w:rsidRPr="00773894">
        <w:rPr>
          <w:color w:val="000000" w:themeColor="text1"/>
          <w:sz w:val="20"/>
        </w:rPr>
        <w:t>Sederhana</w:t>
      </w:r>
      <w:proofErr w:type="spellEnd"/>
      <w:r w:rsidRPr="00773894">
        <w:rPr>
          <w:color w:val="000000" w:themeColor="text1"/>
          <w:sz w:val="20"/>
        </w:rPr>
        <w:t xml:space="preserve"> </w:t>
      </w:r>
      <w:proofErr w:type="spellStart"/>
      <w:r w:rsidRPr="00773894">
        <w:rPr>
          <w:color w:val="000000" w:themeColor="text1"/>
          <w:sz w:val="20"/>
        </w:rPr>
        <w:t>dari</w:t>
      </w:r>
      <w:proofErr w:type="spellEnd"/>
      <w:r w:rsidRPr="00773894">
        <w:rPr>
          <w:color w:val="000000" w:themeColor="text1"/>
          <w:sz w:val="20"/>
        </w:rPr>
        <w:t xml:space="preserve"> </w:t>
      </w:r>
      <w:proofErr w:type="spellStart"/>
      <w:r w:rsidRPr="00773894">
        <w:rPr>
          <w:color w:val="000000" w:themeColor="text1"/>
          <w:sz w:val="20"/>
        </w:rPr>
        <w:t>variabel</w:t>
      </w:r>
      <w:proofErr w:type="spellEnd"/>
      <w:r w:rsidRPr="00773894">
        <w:rPr>
          <w:color w:val="000000" w:themeColor="text1"/>
          <w:sz w:val="20"/>
        </w:rPr>
        <w:t xml:space="preserve"> </w:t>
      </w:r>
      <w:proofErr w:type="spellStart"/>
      <w:r w:rsidRPr="00773894">
        <w:rPr>
          <w:color w:val="000000" w:themeColor="text1"/>
          <w:sz w:val="20"/>
        </w:rPr>
        <w:t>terikat</w:t>
      </w:r>
      <w:proofErr w:type="spellEnd"/>
      <w:r w:rsidRPr="00773894">
        <w:rPr>
          <w:color w:val="000000" w:themeColor="text1"/>
          <w:sz w:val="20"/>
        </w:rPr>
        <w:t xml:space="preserve"> </w:t>
      </w:r>
      <w:proofErr w:type="spellStart"/>
      <w:r w:rsidRPr="00773894">
        <w:rPr>
          <w:color w:val="000000" w:themeColor="text1"/>
          <w:sz w:val="20"/>
        </w:rPr>
        <w:t>terhadap</w:t>
      </w:r>
      <w:proofErr w:type="spellEnd"/>
      <w:r w:rsidRPr="00773894">
        <w:rPr>
          <w:color w:val="000000" w:themeColor="text1"/>
          <w:sz w:val="20"/>
        </w:rPr>
        <w:t xml:space="preserve"> </w:t>
      </w:r>
      <w:proofErr w:type="spellStart"/>
      <w:r w:rsidRPr="00773894">
        <w:rPr>
          <w:color w:val="000000" w:themeColor="text1"/>
          <w:sz w:val="20"/>
        </w:rPr>
        <w:t>variabel</w:t>
      </w:r>
      <w:proofErr w:type="spellEnd"/>
      <w:r w:rsidRPr="00773894">
        <w:rPr>
          <w:color w:val="000000" w:themeColor="text1"/>
          <w:sz w:val="20"/>
        </w:rPr>
        <w:t xml:space="preserve"> </w:t>
      </w:r>
      <w:proofErr w:type="spellStart"/>
      <w:r w:rsidRPr="00773894">
        <w:rPr>
          <w:color w:val="000000" w:themeColor="text1"/>
          <w:sz w:val="20"/>
        </w:rPr>
        <w:t>bebas</w:t>
      </w:r>
      <w:proofErr w:type="spellEnd"/>
      <w:r w:rsidRPr="00773894">
        <w:rPr>
          <w:color w:val="000000" w:themeColor="text1"/>
          <w:sz w:val="20"/>
        </w:rPr>
        <w:t xml:space="preserve"> </w:t>
      </w:r>
      <w:proofErr w:type="spellStart"/>
      <w:r>
        <w:rPr>
          <w:rFonts w:eastAsiaTheme="minorEastAsia"/>
          <w:color w:val="000000" w:themeColor="text1"/>
          <w:sz w:val="20"/>
        </w:rPr>
        <w:t>menurut</w:t>
      </w:r>
      <w:proofErr w:type="spellEnd"/>
      <w:r>
        <w:rPr>
          <w:rFonts w:eastAsiaTheme="minorEastAsia"/>
          <w:color w:val="000000" w:themeColor="text1"/>
          <w:sz w:val="20"/>
        </w:rPr>
        <w:t xml:space="preserve"> (</w:t>
      </w:r>
      <w:proofErr w:type="spellStart"/>
      <w:r>
        <w:rPr>
          <w:rFonts w:eastAsiaTheme="minorEastAsia"/>
          <w:color w:val="000000" w:themeColor="text1"/>
          <w:sz w:val="20"/>
        </w:rPr>
        <w:t>Udhana</w:t>
      </w:r>
      <w:proofErr w:type="spellEnd"/>
      <w:r>
        <w:rPr>
          <w:rFonts w:eastAsiaTheme="minorEastAsia"/>
          <w:color w:val="000000" w:themeColor="text1"/>
          <w:sz w:val="20"/>
        </w:rPr>
        <w:t>, 2016)</w:t>
      </w:r>
      <w:r w:rsidRPr="00773894">
        <w:rPr>
          <w:rFonts w:eastAsiaTheme="minorEastAsia"/>
          <w:color w:val="000000" w:themeColor="text1"/>
          <w:sz w:val="20"/>
        </w:rPr>
        <w:t xml:space="preserve"> </w:t>
      </w:r>
      <w:proofErr w:type="spellStart"/>
      <w:r w:rsidRPr="00773894">
        <w:rPr>
          <w:color w:val="000000" w:themeColor="text1"/>
          <w:sz w:val="20"/>
        </w:rPr>
        <w:t>yaitu</w:t>
      </w:r>
      <w:proofErr w:type="spellEnd"/>
      <w:r w:rsidRPr="00773894">
        <w:rPr>
          <w:color w:val="000000" w:themeColor="text1"/>
          <w:sz w:val="20"/>
        </w:rPr>
        <w:t>:</w:t>
      </w:r>
    </w:p>
    <w:p w:rsidR="00773894" w:rsidRDefault="00773894" w:rsidP="00B515C3">
      <w:pPr>
        <w:pStyle w:val="ListParagraph"/>
        <w:tabs>
          <w:tab w:val="left" w:pos="4536"/>
        </w:tabs>
        <w:autoSpaceDE w:val="0"/>
        <w:autoSpaceDN w:val="0"/>
        <w:adjustRightInd w:val="0"/>
        <w:ind w:left="0"/>
        <w:jc w:val="center"/>
        <w:rPr>
          <w:rFonts w:eastAsiaTheme="minorEastAsia"/>
          <w:color w:val="000000" w:themeColor="text1"/>
          <w:sz w:val="20"/>
          <w:lang w:val="id-ID"/>
        </w:rPr>
      </w:pPr>
      <m:oMathPara>
        <m:oMath>
          <m:r>
            <w:rPr>
              <w:rFonts w:ascii="Cambria Math" w:hAnsi="Cambria Math"/>
              <w:color w:val="000000" w:themeColor="text1"/>
              <w:sz w:val="20"/>
            </w:rPr>
            <m:t>Y = α+βX+ε</m:t>
          </m:r>
        </m:oMath>
      </m:oMathPara>
    </w:p>
    <w:p w:rsidR="00773894" w:rsidRDefault="00773894" w:rsidP="00773894">
      <w:pPr>
        <w:autoSpaceDE w:val="0"/>
        <w:autoSpaceDN w:val="0"/>
        <w:adjustRightInd w:val="0"/>
        <w:jc w:val="both"/>
        <w:rPr>
          <w:rFonts w:eastAsiaTheme="minorEastAsia"/>
          <w:color w:val="000000" w:themeColor="text1"/>
          <w:sz w:val="20"/>
          <w:lang w:val="id-ID"/>
        </w:rPr>
      </w:pPr>
      <w:proofErr w:type="spellStart"/>
      <w:proofErr w:type="gramStart"/>
      <w:r>
        <w:rPr>
          <w:rFonts w:eastAsiaTheme="minorEastAsia"/>
          <w:color w:val="000000" w:themeColor="text1"/>
          <w:sz w:val="20"/>
        </w:rPr>
        <w:t>d</w:t>
      </w:r>
      <w:r w:rsidRPr="00597470">
        <w:rPr>
          <w:rFonts w:eastAsiaTheme="minorEastAsia"/>
          <w:color w:val="000000" w:themeColor="text1"/>
          <w:sz w:val="20"/>
        </w:rPr>
        <w:t>engan</w:t>
      </w:r>
      <w:proofErr w:type="spellEnd"/>
      <w:proofErr w:type="gramEnd"/>
      <w:r w:rsidRPr="00597470">
        <w:rPr>
          <w:rFonts w:eastAsiaTheme="minorEastAsia"/>
          <w:color w:val="000000" w:themeColor="text1"/>
          <w:sz w:val="20"/>
          <w:lang w:val="id-ID"/>
        </w:rPr>
        <w:t xml:space="preserve"> </w:t>
      </w:r>
      <m:oMath>
        <m:r>
          <w:rPr>
            <w:rFonts w:ascii="Cambria Math" w:hAnsi="Cambria Math"/>
            <w:color w:val="000000" w:themeColor="text1"/>
            <w:sz w:val="20"/>
          </w:rPr>
          <m:t>Y</m:t>
        </m:r>
      </m:oMath>
      <w:r w:rsidRPr="00597470">
        <w:rPr>
          <w:rFonts w:eastAsiaTheme="minorEastAsia"/>
          <w:color w:val="000000" w:themeColor="text1"/>
          <w:sz w:val="20"/>
          <w:lang w:val="id-ID"/>
        </w:rPr>
        <w:t xml:space="preserve"> adalah </w:t>
      </w:r>
      <w:proofErr w:type="spellStart"/>
      <w:r w:rsidRPr="00597470">
        <w:rPr>
          <w:rFonts w:eastAsiaTheme="minorEastAsia"/>
          <w:color w:val="000000" w:themeColor="text1"/>
          <w:sz w:val="20"/>
        </w:rPr>
        <w:t>variabel</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terikat</w:t>
      </w:r>
      <w:proofErr w:type="spellEnd"/>
      <w:r w:rsidRPr="00597470">
        <w:rPr>
          <w:rFonts w:eastAsiaTheme="minorEastAsia"/>
          <w:color w:val="000000" w:themeColor="text1"/>
          <w:sz w:val="20"/>
          <w:lang w:val="id-ID"/>
        </w:rPr>
        <w:t xml:space="preserve">, </w:t>
      </w:r>
      <m:oMath>
        <m:r>
          <w:rPr>
            <w:rFonts w:ascii="Cambria Math" w:hAnsi="Cambria Math"/>
            <w:color w:val="000000" w:themeColor="text1"/>
            <w:sz w:val="20"/>
          </w:rPr>
          <m:t>X</m:t>
        </m:r>
      </m:oMath>
      <w:r w:rsidRPr="00597470">
        <w:rPr>
          <w:rFonts w:eastAsiaTheme="minorEastAsia"/>
          <w:color w:val="000000" w:themeColor="text1"/>
          <w:sz w:val="20"/>
          <w:lang w:val="id-ID"/>
        </w:rPr>
        <w:t xml:space="preserve"> adalah </w:t>
      </w:r>
      <w:proofErr w:type="spellStart"/>
      <w:r w:rsidRPr="00597470">
        <w:rPr>
          <w:rFonts w:eastAsiaTheme="minorEastAsia"/>
          <w:color w:val="000000" w:themeColor="text1"/>
          <w:sz w:val="20"/>
        </w:rPr>
        <w:t>variabel</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bebas</w:t>
      </w:r>
      <w:proofErr w:type="spellEnd"/>
      <w:r w:rsidRPr="00597470">
        <w:rPr>
          <w:rFonts w:eastAsiaTheme="minorEastAsia"/>
          <w:color w:val="000000" w:themeColor="text1"/>
          <w:sz w:val="20"/>
          <w:lang w:val="id-ID"/>
        </w:rPr>
        <w:t xml:space="preserve">, </w:t>
      </w:r>
      <m:oMath>
        <m:r>
          <w:rPr>
            <w:rFonts w:ascii="Cambria Math" w:hAnsi="Cambria Math"/>
            <w:color w:val="000000" w:themeColor="text1"/>
            <w:sz w:val="20"/>
          </w:rPr>
          <m:t>α</m:t>
        </m:r>
      </m:oMath>
      <w:r w:rsidRPr="00597470">
        <w:rPr>
          <w:rFonts w:eastAsiaTheme="minorEastAsia"/>
          <w:color w:val="000000" w:themeColor="text1"/>
          <w:sz w:val="20"/>
          <w:lang w:val="id-ID"/>
        </w:rPr>
        <w:t xml:space="preserve"> adalah </w:t>
      </w:r>
      <w:proofErr w:type="spellStart"/>
      <w:r w:rsidRPr="00597470">
        <w:rPr>
          <w:rFonts w:eastAsiaTheme="minorEastAsia"/>
          <w:color w:val="000000" w:themeColor="text1"/>
          <w:sz w:val="20"/>
        </w:rPr>
        <w:t>intersep</w:t>
      </w:r>
      <w:proofErr w:type="spellEnd"/>
      <w:r w:rsidRPr="00597470">
        <w:rPr>
          <w:rFonts w:eastAsiaTheme="minorEastAsia"/>
          <w:color w:val="000000" w:themeColor="text1"/>
          <w:sz w:val="20"/>
        </w:rPr>
        <w:t>/</w:t>
      </w:r>
      <w:proofErr w:type="spellStart"/>
      <w:r w:rsidRPr="00597470">
        <w:rPr>
          <w:rFonts w:eastAsiaTheme="minorEastAsia"/>
          <w:color w:val="000000" w:themeColor="text1"/>
          <w:sz w:val="20"/>
        </w:rPr>
        <w:t>konstanta</w:t>
      </w:r>
      <w:proofErr w:type="spellEnd"/>
      <w:r w:rsidRPr="00597470">
        <w:rPr>
          <w:rFonts w:eastAsiaTheme="minorEastAsia"/>
          <w:color w:val="000000" w:themeColor="text1"/>
          <w:sz w:val="20"/>
        </w:rPr>
        <w:t xml:space="preserve"> parameter </w:t>
      </w:r>
      <w:proofErr w:type="spellStart"/>
      <w:r w:rsidRPr="00597470">
        <w:rPr>
          <w:rFonts w:eastAsiaTheme="minorEastAsia"/>
          <w:color w:val="000000" w:themeColor="text1"/>
          <w:sz w:val="20"/>
        </w:rPr>
        <w:t>taksiran</w:t>
      </w:r>
      <w:proofErr w:type="spellEnd"/>
      <w:r w:rsidRPr="00597470">
        <w:rPr>
          <w:rFonts w:eastAsiaTheme="minorEastAsia"/>
          <w:color w:val="000000" w:themeColor="text1"/>
          <w:sz w:val="20"/>
        </w:rPr>
        <w:t>/</w:t>
      </w:r>
      <w:proofErr w:type="spellStart"/>
      <w:r w:rsidRPr="00597470">
        <w:rPr>
          <w:rFonts w:eastAsiaTheme="minorEastAsia"/>
          <w:color w:val="000000" w:themeColor="text1"/>
          <w:sz w:val="20"/>
        </w:rPr>
        <w:t>titik</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potong</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kurva</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terhadap</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sumbu</w:t>
      </w:r>
      <w:proofErr w:type="spellEnd"/>
      <w:r w:rsidRPr="00597470">
        <w:rPr>
          <w:rFonts w:eastAsiaTheme="minorEastAsia"/>
          <w:color w:val="000000" w:themeColor="text1"/>
          <w:sz w:val="20"/>
        </w:rPr>
        <w:t xml:space="preserve"> , </w:t>
      </w:r>
      <m:oMath>
        <m:r>
          <w:rPr>
            <w:rFonts w:ascii="Cambria Math" w:hAnsi="Cambria Math"/>
            <w:color w:val="000000" w:themeColor="text1"/>
            <w:sz w:val="20"/>
          </w:rPr>
          <m:t>β</m:t>
        </m:r>
      </m:oMath>
      <w:r w:rsidRPr="00597470">
        <w:rPr>
          <w:rFonts w:eastAsiaTheme="minorEastAsia"/>
          <w:color w:val="000000" w:themeColor="text1"/>
          <w:sz w:val="20"/>
          <w:lang w:val="id-ID"/>
        </w:rPr>
        <w:t xml:space="preserve"> adalah </w:t>
      </w:r>
      <w:proofErr w:type="spellStart"/>
      <w:r w:rsidRPr="00597470">
        <w:rPr>
          <w:rFonts w:eastAsiaTheme="minorEastAsia"/>
          <w:color w:val="000000" w:themeColor="text1"/>
          <w:sz w:val="20"/>
        </w:rPr>
        <w:t>koefisien</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regresi</w:t>
      </w:r>
      <w:proofErr w:type="spellEnd"/>
      <w:r w:rsidRPr="00597470">
        <w:rPr>
          <w:rFonts w:eastAsiaTheme="minorEastAsia"/>
          <w:color w:val="000000" w:themeColor="text1"/>
          <w:sz w:val="20"/>
        </w:rPr>
        <w:t>/slop</w:t>
      </w:r>
      <w:r w:rsidRPr="00597470">
        <w:rPr>
          <w:rFonts w:eastAsiaTheme="minorEastAsia"/>
          <w:color w:val="000000" w:themeColor="text1"/>
          <w:sz w:val="20"/>
          <w:lang w:val="id-ID"/>
        </w:rPr>
        <w:t xml:space="preserve">, sedangkan </w:t>
      </w:r>
      <m:oMath>
        <m:r>
          <w:rPr>
            <w:rFonts w:ascii="Cambria Math" w:hAnsi="Cambria Math"/>
            <w:color w:val="000000" w:themeColor="text1"/>
            <w:sz w:val="20"/>
          </w:rPr>
          <m:t>ε</m:t>
        </m:r>
      </m:oMath>
      <w:r w:rsidRPr="00597470">
        <w:rPr>
          <w:rFonts w:eastAsiaTheme="minorEastAsia"/>
          <w:color w:val="000000" w:themeColor="text1"/>
          <w:sz w:val="20"/>
          <w:lang w:val="id-ID"/>
        </w:rPr>
        <w:t xml:space="preserve"> adalah </w:t>
      </w:r>
      <w:r w:rsidRPr="00597470">
        <w:rPr>
          <w:rFonts w:eastAsiaTheme="minorEastAsia"/>
          <w:color w:val="000000" w:themeColor="text1"/>
          <w:sz w:val="20"/>
        </w:rPr>
        <w:t xml:space="preserve">error </w:t>
      </w:r>
      <m:oMath>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Y-</m:t>
            </m:r>
            <m:acc>
              <m:accPr>
                <m:ctrlPr>
                  <w:rPr>
                    <w:rFonts w:ascii="Cambria Math" w:eastAsiaTheme="minorEastAsia" w:hAnsi="Cambria Math"/>
                    <w:i/>
                    <w:color w:val="000000" w:themeColor="text1"/>
                    <w:sz w:val="20"/>
                  </w:rPr>
                </m:ctrlPr>
              </m:accPr>
              <m:e>
                <m:r>
                  <w:rPr>
                    <w:rFonts w:ascii="Cambria Math" w:eastAsiaTheme="minorEastAsia" w:hAnsi="Cambria Math"/>
                    <w:color w:val="000000" w:themeColor="text1"/>
                    <w:sz w:val="20"/>
                  </w:rPr>
                  <m:t>Y</m:t>
                </m:r>
              </m:e>
            </m:acc>
          </m:e>
        </m:d>
      </m:oMath>
      <w:r w:rsidRPr="00597470">
        <w:rPr>
          <w:rFonts w:eastAsiaTheme="minorEastAsia"/>
          <w:color w:val="000000" w:themeColor="text1"/>
          <w:sz w:val="20"/>
          <w:lang w:val="id-ID"/>
        </w:rPr>
        <w:t>.</w:t>
      </w:r>
    </w:p>
    <w:p w:rsidR="00773894" w:rsidRDefault="00773894" w:rsidP="009513E7">
      <w:pPr>
        <w:pStyle w:val="Default"/>
        <w:jc w:val="both"/>
        <w:rPr>
          <w:color w:val="000000" w:themeColor="text1"/>
          <w:sz w:val="20"/>
          <w:szCs w:val="20"/>
        </w:rPr>
      </w:pPr>
      <w:r w:rsidRPr="00597470">
        <w:rPr>
          <w:color w:val="000000" w:themeColor="text1"/>
          <w:sz w:val="20"/>
          <w:szCs w:val="20"/>
        </w:rPr>
        <w:t>Analisis Regresi Logistik adalah suatu analisis regresi yang digunakan untuk menggambarkan hubungan antara variabel respon (</w:t>
      </w:r>
      <w:r w:rsidRPr="00597470">
        <w:rPr>
          <w:i/>
          <w:iCs/>
          <w:color w:val="000000" w:themeColor="text1"/>
          <w:sz w:val="20"/>
          <w:szCs w:val="20"/>
        </w:rPr>
        <w:t>outcome atau dependent</w:t>
      </w:r>
      <w:r w:rsidRPr="00597470">
        <w:rPr>
          <w:color w:val="000000" w:themeColor="text1"/>
          <w:sz w:val="20"/>
          <w:szCs w:val="20"/>
        </w:rPr>
        <w:t>) dengan sekumpulan variabel prediktor (</w:t>
      </w:r>
      <w:r w:rsidRPr="00597470">
        <w:rPr>
          <w:i/>
          <w:iCs/>
          <w:color w:val="000000" w:themeColor="text1"/>
          <w:sz w:val="20"/>
          <w:szCs w:val="20"/>
        </w:rPr>
        <w:t>explanatory atau independent</w:t>
      </w:r>
      <w:r w:rsidRPr="00597470">
        <w:rPr>
          <w:color w:val="000000" w:themeColor="text1"/>
          <w:sz w:val="20"/>
          <w:szCs w:val="20"/>
        </w:rPr>
        <w:t>), dimana variabel respon b</w:t>
      </w:r>
      <w:r>
        <w:rPr>
          <w:color w:val="000000" w:themeColor="text1"/>
          <w:sz w:val="20"/>
          <w:szCs w:val="20"/>
        </w:rPr>
        <w:t>ersifat biner atau dikotomus (Sawitto, 2016)</w:t>
      </w:r>
      <w:r w:rsidRPr="00597470">
        <w:rPr>
          <w:color w:val="000000" w:themeColor="text1"/>
          <w:sz w:val="20"/>
          <w:szCs w:val="20"/>
        </w:rPr>
        <w:t>. Tujuan regresi logistik adalah untuk memperkirakan parameter dengan menciptakan model-model logistic</w:t>
      </w:r>
      <w:r w:rsidRPr="00597470">
        <w:rPr>
          <w:sz w:val="20"/>
          <w:szCs w:val="20"/>
        </w:rPr>
        <w:t xml:space="preserve">. Bentuk umum </w:t>
      </w:r>
      <w:r w:rsidRPr="00597470">
        <w:rPr>
          <w:color w:val="000000" w:themeColor="text1"/>
          <w:sz w:val="20"/>
          <w:szCs w:val="20"/>
        </w:rPr>
        <w:t>model peluang Regresi Logistik dengan k variabel penjelas, dif</w:t>
      </w:r>
      <w:r w:rsidR="00B515C3">
        <w:rPr>
          <w:color w:val="000000" w:themeColor="text1"/>
          <w:sz w:val="20"/>
          <w:szCs w:val="20"/>
        </w:rPr>
        <w:t>ormulasikan seperti persamaan (1</w:t>
      </w:r>
      <w:r w:rsidRPr="00597470">
        <w:rPr>
          <w:color w:val="000000" w:themeColor="text1"/>
          <w:sz w:val="20"/>
          <w:szCs w:val="20"/>
        </w:rPr>
        <w:t>) berikut:</w:t>
      </w:r>
    </w:p>
    <w:p w:rsidR="00773894" w:rsidRPr="00953F16" w:rsidRDefault="00953F16" w:rsidP="00773894">
      <w:pPr>
        <w:pStyle w:val="Default"/>
        <w:ind w:firstLine="142"/>
        <w:jc w:val="right"/>
        <w:rPr>
          <w:rFonts w:eastAsiaTheme="minorEastAsia"/>
          <w:iCs/>
          <w:color w:val="000000" w:themeColor="text1"/>
          <w:sz w:val="20"/>
          <w:szCs w:val="20"/>
        </w:rPr>
      </w:pPr>
      <m:oMath>
        <m:r>
          <w:rPr>
            <w:rFonts w:ascii="Cambria Math" w:hAnsi="Cambria Math"/>
            <w:color w:val="000000" w:themeColor="text1"/>
            <w:sz w:val="20"/>
            <w:szCs w:val="20"/>
          </w:rPr>
          <m:t>π</m:t>
        </m:r>
        <m:d>
          <m:dPr>
            <m:ctrlPr>
              <w:rPr>
                <w:rFonts w:ascii="Cambria Math" w:hAnsi="Cambria Math"/>
                <w:i/>
                <w:iCs/>
                <w:color w:val="000000" w:themeColor="text1"/>
                <w:sz w:val="20"/>
                <w:szCs w:val="20"/>
              </w:rPr>
            </m:ctrlPr>
          </m:dPr>
          <m:e>
            <m:r>
              <w:rPr>
                <w:rFonts w:ascii="Cambria Math" w:hAnsi="Cambria Math"/>
                <w:color w:val="000000" w:themeColor="text1"/>
                <w:sz w:val="20"/>
                <w:szCs w:val="20"/>
              </w:rPr>
              <m:t>x</m:t>
            </m:r>
          </m:e>
        </m:d>
        <m:r>
          <w:rPr>
            <w:rFonts w:ascii="Cambria Math" w:hAnsi="Cambria Math"/>
            <w:color w:val="000000" w:themeColor="text1"/>
            <w:sz w:val="20"/>
            <w:szCs w:val="20"/>
          </w:rPr>
          <m:t>=</m:t>
        </m:r>
        <m:f>
          <m:fPr>
            <m:ctrlPr>
              <w:rPr>
                <w:rFonts w:ascii="Cambria Math" w:hAnsi="Cambria Math"/>
                <w:i/>
                <w:iCs/>
                <w:color w:val="000000" w:themeColor="text1"/>
                <w:sz w:val="20"/>
                <w:szCs w:val="20"/>
              </w:rPr>
            </m:ctrlPr>
          </m:fPr>
          <m:num>
            <m:r>
              <m:rPr>
                <m:sty m:val="p"/>
              </m:rPr>
              <w:rPr>
                <w:rFonts w:ascii="Cambria Math" w:hAnsi="Cambria Math"/>
                <w:color w:val="000000" w:themeColor="text1"/>
                <w:sz w:val="20"/>
                <w:szCs w:val="20"/>
              </w:rPr>
              <m:t>exp⁡</m:t>
            </m:r>
            <m:r>
              <w:rPr>
                <w:rFonts w:ascii="Cambria Math" w:hAnsi="Cambria Math"/>
                <w:color w:val="000000" w:themeColor="text1"/>
                <w:sz w:val="20"/>
                <w:szCs w:val="20"/>
              </w:rPr>
              <m:t>(</m:t>
            </m:r>
            <m:sSub>
              <m:sSubPr>
                <m:ctrlPr>
                  <w:rPr>
                    <w:rFonts w:ascii="Cambria Math" w:hAnsi="Cambria Math"/>
                    <w:i/>
                    <w:iCs/>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0</m:t>
                </m:r>
              </m:sub>
            </m:sSub>
            <m:r>
              <w:rPr>
                <w:rFonts w:ascii="Cambria Math" w:hAnsi="Cambria Math"/>
                <w:color w:val="000000" w:themeColor="text1"/>
                <w:sz w:val="20"/>
                <w:szCs w:val="20"/>
              </w:rPr>
              <m:t>+</m:t>
            </m:r>
            <m:sSub>
              <m:sSubPr>
                <m:ctrlPr>
                  <w:rPr>
                    <w:rFonts w:ascii="Cambria Math" w:hAnsi="Cambria Math"/>
                    <w:i/>
                    <w:iCs/>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m:t>
                </m:r>
              </m:sub>
            </m:sSub>
            <m:sSub>
              <m:sSubPr>
                <m:ctrlPr>
                  <w:rPr>
                    <w:rFonts w:ascii="Cambria Math" w:hAnsi="Cambria Math"/>
                    <w:i/>
                    <w:iCs/>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m:t>
                </m:r>
              </m:sub>
            </m:sSub>
            <m:r>
              <w:rPr>
                <w:rFonts w:ascii="Cambria Math" w:hAnsi="Cambria Math"/>
                <w:color w:val="000000" w:themeColor="text1"/>
                <w:sz w:val="20"/>
                <w:szCs w:val="20"/>
              </w:rPr>
              <m:t>+⋯+</m:t>
            </m:r>
            <m:sSub>
              <m:sSubPr>
                <m:ctrlPr>
                  <w:rPr>
                    <w:rFonts w:ascii="Cambria Math" w:hAnsi="Cambria Math"/>
                    <w:i/>
                    <w:iCs/>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p</m:t>
                </m:r>
              </m:sub>
            </m:sSub>
            <m:sSub>
              <m:sSubPr>
                <m:ctrlPr>
                  <w:rPr>
                    <w:rFonts w:ascii="Cambria Math" w:hAnsi="Cambria Math"/>
                    <w:i/>
                    <w:iCs/>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p</m:t>
                </m:r>
              </m:sub>
            </m:sSub>
            <m:r>
              <w:rPr>
                <w:rFonts w:ascii="Cambria Math" w:hAnsi="Cambria Math"/>
                <w:color w:val="000000" w:themeColor="text1"/>
                <w:sz w:val="20"/>
                <w:szCs w:val="20"/>
              </w:rPr>
              <m:t>)</m:t>
            </m:r>
          </m:num>
          <m:den>
            <m:r>
              <w:rPr>
                <w:rFonts w:ascii="Cambria Math" w:hAnsi="Cambria Math"/>
                <w:color w:val="000000" w:themeColor="text1"/>
                <w:sz w:val="20"/>
                <w:szCs w:val="20"/>
              </w:rPr>
              <m:t>1+</m:t>
            </m:r>
            <m:r>
              <m:rPr>
                <m:sty m:val="p"/>
              </m:rPr>
              <w:rPr>
                <w:rFonts w:ascii="Cambria Math" w:hAnsi="Cambria Math"/>
                <w:color w:val="000000" w:themeColor="text1"/>
                <w:sz w:val="20"/>
                <w:szCs w:val="20"/>
              </w:rPr>
              <m:t>exp⁡</m:t>
            </m:r>
            <m:r>
              <w:rPr>
                <w:rFonts w:ascii="Cambria Math" w:hAnsi="Cambria Math"/>
                <w:color w:val="000000" w:themeColor="text1"/>
                <w:sz w:val="20"/>
                <w:szCs w:val="20"/>
              </w:rPr>
              <m:t>(</m:t>
            </m:r>
            <m:sSub>
              <m:sSubPr>
                <m:ctrlPr>
                  <w:rPr>
                    <w:rFonts w:ascii="Cambria Math" w:hAnsi="Cambria Math"/>
                    <w:i/>
                    <w:iCs/>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0</m:t>
                </m:r>
              </m:sub>
            </m:sSub>
            <m:r>
              <w:rPr>
                <w:rFonts w:ascii="Cambria Math" w:hAnsi="Cambria Math"/>
                <w:color w:val="000000" w:themeColor="text1"/>
                <w:sz w:val="20"/>
                <w:szCs w:val="20"/>
              </w:rPr>
              <m:t>+</m:t>
            </m:r>
            <m:sSub>
              <m:sSubPr>
                <m:ctrlPr>
                  <w:rPr>
                    <w:rFonts w:ascii="Cambria Math" w:hAnsi="Cambria Math"/>
                    <w:i/>
                    <w:iCs/>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m:t>
                </m:r>
              </m:sub>
            </m:sSub>
            <m:sSub>
              <m:sSubPr>
                <m:ctrlPr>
                  <w:rPr>
                    <w:rFonts w:ascii="Cambria Math" w:hAnsi="Cambria Math"/>
                    <w:i/>
                    <w:iCs/>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m:t>
                </m:r>
              </m:sub>
            </m:sSub>
            <m:r>
              <w:rPr>
                <w:rFonts w:ascii="Cambria Math" w:hAnsi="Cambria Math"/>
                <w:color w:val="000000" w:themeColor="text1"/>
                <w:sz w:val="20"/>
                <w:szCs w:val="20"/>
              </w:rPr>
              <m:t>+⋯+</m:t>
            </m:r>
            <m:sSub>
              <m:sSubPr>
                <m:ctrlPr>
                  <w:rPr>
                    <w:rFonts w:ascii="Cambria Math" w:hAnsi="Cambria Math"/>
                    <w:i/>
                    <w:iCs/>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p</m:t>
                </m:r>
              </m:sub>
            </m:sSub>
            <m:sSub>
              <m:sSubPr>
                <m:ctrlPr>
                  <w:rPr>
                    <w:rFonts w:ascii="Cambria Math" w:hAnsi="Cambria Math"/>
                    <w:i/>
                    <w:iCs/>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p</m:t>
                </m:r>
              </m:sub>
            </m:sSub>
            <m:r>
              <w:rPr>
                <w:rFonts w:ascii="Cambria Math" w:hAnsi="Cambria Math"/>
                <w:color w:val="000000" w:themeColor="text1"/>
                <w:sz w:val="20"/>
                <w:szCs w:val="20"/>
              </w:rPr>
              <m:t>)</m:t>
            </m:r>
          </m:den>
        </m:f>
      </m:oMath>
      <w:r w:rsidR="00773894" w:rsidRPr="00953F16">
        <w:rPr>
          <w:rFonts w:eastAsiaTheme="minorEastAsia"/>
          <w:iCs/>
          <w:color w:val="000000" w:themeColor="text1"/>
          <w:sz w:val="20"/>
          <w:szCs w:val="20"/>
        </w:rPr>
        <w:t xml:space="preserve">           </w:t>
      </w:r>
      <w:r>
        <w:rPr>
          <w:rFonts w:eastAsiaTheme="minorEastAsia"/>
          <w:iCs/>
          <w:color w:val="000000" w:themeColor="text1"/>
          <w:sz w:val="20"/>
          <w:szCs w:val="20"/>
        </w:rPr>
        <w:t xml:space="preserve">          </w:t>
      </w:r>
      <w:r w:rsidR="00B515C3">
        <w:rPr>
          <w:rFonts w:eastAsiaTheme="minorEastAsia"/>
          <w:iCs/>
          <w:color w:val="000000" w:themeColor="text1"/>
          <w:sz w:val="20"/>
          <w:szCs w:val="20"/>
        </w:rPr>
        <w:t xml:space="preserve">                            (1</w:t>
      </w:r>
      <w:r w:rsidR="00773894" w:rsidRPr="00953F16">
        <w:rPr>
          <w:rFonts w:eastAsiaTheme="minorEastAsia"/>
          <w:iCs/>
          <w:color w:val="000000" w:themeColor="text1"/>
          <w:sz w:val="20"/>
          <w:szCs w:val="20"/>
        </w:rPr>
        <w:t>)</w:t>
      </w:r>
    </w:p>
    <w:p w:rsidR="00773894" w:rsidRPr="00B515C3" w:rsidRDefault="00773894" w:rsidP="00B515C3">
      <w:pPr>
        <w:pStyle w:val="Default"/>
        <w:jc w:val="both"/>
        <w:rPr>
          <w:rFonts w:eastAsiaTheme="minorEastAsia"/>
          <w:iCs/>
          <w:color w:val="000000" w:themeColor="text1"/>
          <w:sz w:val="20"/>
          <w:szCs w:val="20"/>
        </w:rPr>
      </w:pPr>
      <w:r w:rsidRPr="00597470">
        <w:rPr>
          <w:rFonts w:eastAsiaTheme="minorEastAsia"/>
          <w:color w:val="000000" w:themeColor="text1"/>
          <w:sz w:val="20"/>
          <w:szCs w:val="20"/>
        </w:rPr>
        <w:t xml:space="preserve">dengan </w:t>
      </w:r>
      <m:oMath>
        <m:r>
          <w:rPr>
            <w:rFonts w:ascii="Cambria Math" w:hAnsi="Cambria Math"/>
            <w:color w:val="000000" w:themeColor="text1"/>
            <w:sz w:val="20"/>
            <w:szCs w:val="20"/>
          </w:rPr>
          <m:t>π</m:t>
        </m:r>
        <m:d>
          <m:dPr>
            <m:ctrlPr>
              <w:rPr>
                <w:rFonts w:ascii="Cambria Math" w:hAnsi="Cambria Math"/>
                <w:i/>
                <w:iCs/>
                <w:color w:val="000000" w:themeColor="text1"/>
                <w:sz w:val="20"/>
                <w:szCs w:val="20"/>
              </w:rPr>
            </m:ctrlPr>
          </m:dPr>
          <m:e>
            <m:r>
              <w:rPr>
                <w:rFonts w:ascii="Cambria Math" w:hAnsi="Cambria Math"/>
                <w:color w:val="000000" w:themeColor="text1"/>
                <w:sz w:val="20"/>
                <w:szCs w:val="20"/>
              </w:rPr>
              <m:t>x</m:t>
            </m:r>
          </m:e>
        </m:d>
        <m:r>
          <w:rPr>
            <w:rFonts w:ascii="Cambria Math" w:hAnsi="Cambria Math"/>
            <w:color w:val="000000" w:themeColor="text1"/>
            <w:sz w:val="20"/>
            <w:szCs w:val="20"/>
          </w:rPr>
          <m:t xml:space="preserve"> </m:t>
        </m:r>
      </m:oMath>
      <w:r w:rsidRPr="00597470">
        <w:rPr>
          <w:rFonts w:eastAsiaTheme="minorEastAsia"/>
          <w:color w:val="000000" w:themeColor="text1"/>
          <w:sz w:val="20"/>
          <w:szCs w:val="20"/>
        </w:rPr>
        <w:t xml:space="preserve">adalah </w:t>
      </w:r>
      <w:r w:rsidRPr="00597470">
        <w:rPr>
          <w:rFonts w:eastAsiaTheme="minorEastAsia"/>
          <w:iCs/>
          <w:color w:val="000000" w:themeColor="text1"/>
          <w:sz w:val="20"/>
          <w:szCs w:val="20"/>
        </w:rPr>
        <w:t xml:space="preserve">peluang kejadian sukses dengan nilai probabilitas </w:t>
      </w:r>
      <m:oMath>
        <m:r>
          <w:rPr>
            <w:rFonts w:ascii="Cambria Math" w:eastAsiaTheme="minorEastAsia" w:hAnsi="Cambria Math"/>
            <w:color w:val="000000" w:themeColor="text1"/>
            <w:sz w:val="20"/>
            <w:szCs w:val="20"/>
          </w:rPr>
          <m:t>0≤π(x)≤1</m:t>
        </m:r>
      </m:oMath>
      <w:r w:rsidRPr="00597470">
        <w:rPr>
          <w:rFonts w:eastAsiaTheme="minorEastAsia"/>
          <w:iCs/>
          <w:color w:val="000000" w:themeColor="text1"/>
          <w:sz w:val="20"/>
          <w:szCs w:val="20"/>
        </w:rPr>
        <w:t xml:space="preserve">. </w:t>
      </w:r>
      <m:oMath>
        <m:sSub>
          <m:sSubPr>
            <m:ctrlPr>
              <w:rPr>
                <w:rFonts w:ascii="Cambria Math" w:hAnsi="Cambria Math"/>
                <w:i/>
                <w:iCs/>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0</m:t>
            </m:r>
          </m:sub>
        </m:sSub>
      </m:oMath>
      <w:r w:rsidRPr="00597470">
        <w:rPr>
          <w:rFonts w:eastAsiaTheme="minorEastAsia"/>
          <w:color w:val="000000" w:themeColor="text1"/>
          <w:sz w:val="20"/>
          <w:szCs w:val="20"/>
        </w:rPr>
        <w:t xml:space="preserve"> adalah</w:t>
      </w:r>
      <w:r w:rsidRPr="00597470">
        <w:rPr>
          <w:rFonts w:eastAsiaTheme="minorEastAsia"/>
          <w:iCs/>
          <w:color w:val="000000" w:themeColor="text1"/>
          <w:sz w:val="20"/>
          <w:szCs w:val="20"/>
        </w:rPr>
        <w:t xml:space="preserve"> bilangan konstan. </w:t>
      </w:r>
      <m:oMath>
        <m:sSub>
          <m:sSubPr>
            <m:ctrlPr>
              <w:rPr>
                <w:rFonts w:ascii="Cambria Math" w:hAnsi="Cambria Math"/>
                <w:i/>
                <w:iCs/>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j</m:t>
            </m:r>
          </m:sub>
        </m:sSub>
      </m:oMath>
      <w:r w:rsidRPr="00597470">
        <w:rPr>
          <w:rFonts w:eastAsiaTheme="minorEastAsia"/>
          <w:color w:val="000000" w:themeColor="text1"/>
          <w:sz w:val="20"/>
          <w:szCs w:val="20"/>
        </w:rPr>
        <w:t xml:space="preserve"> adalah </w:t>
      </w:r>
      <w:r w:rsidRPr="00597470">
        <w:rPr>
          <w:rFonts w:eastAsiaTheme="minorEastAsia"/>
          <w:iCs/>
          <w:color w:val="000000" w:themeColor="text1"/>
          <w:sz w:val="20"/>
          <w:szCs w:val="20"/>
        </w:rPr>
        <w:t xml:space="preserve">nilai parameter dengan j=1,2,3,...,p. Dan </w:t>
      </w:r>
      <m:oMath>
        <m:sSub>
          <m:sSubPr>
            <m:ctrlPr>
              <w:rPr>
                <w:rFonts w:ascii="Cambria Math" w:hAnsi="Cambria Math"/>
                <w:i/>
                <w:iCs/>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j</m:t>
            </m:r>
          </m:sub>
        </m:sSub>
      </m:oMath>
      <w:r w:rsidRPr="00597470">
        <w:rPr>
          <w:rFonts w:eastAsiaTheme="minorEastAsia"/>
          <w:iCs/>
          <w:color w:val="000000" w:themeColor="text1"/>
          <w:sz w:val="20"/>
          <w:szCs w:val="20"/>
        </w:rPr>
        <w:t xml:space="preserve"> adalah nilai vari</w:t>
      </w:r>
      <w:r w:rsidR="00B515C3">
        <w:rPr>
          <w:rFonts w:eastAsiaTheme="minorEastAsia"/>
          <w:iCs/>
          <w:color w:val="000000" w:themeColor="text1"/>
          <w:sz w:val="20"/>
          <w:szCs w:val="20"/>
        </w:rPr>
        <w:t>abel bebas dengan j=1,2,3,...,p.</w:t>
      </w:r>
    </w:p>
    <w:p w:rsidR="007D5675" w:rsidRPr="00597470" w:rsidRDefault="007D5675" w:rsidP="009513E7">
      <w:pPr>
        <w:pStyle w:val="Default"/>
        <w:jc w:val="both"/>
        <w:rPr>
          <w:color w:val="000000" w:themeColor="text1"/>
          <w:sz w:val="20"/>
          <w:szCs w:val="20"/>
        </w:rPr>
      </w:pPr>
      <w:r w:rsidRPr="00597470">
        <w:rPr>
          <w:color w:val="000000" w:themeColor="text1"/>
          <w:sz w:val="20"/>
          <w:szCs w:val="20"/>
        </w:rPr>
        <w:t>Regresi Logistik Biner merupakan suatu metode analisis data yang digunakan untuk mencari hubungan antara variabel respon (Y) yang bersifat biner atau dikotomus dengan variabel prediktor (</w:t>
      </w:r>
      <w:r>
        <w:rPr>
          <w:color w:val="000000" w:themeColor="text1"/>
          <w:sz w:val="20"/>
          <w:szCs w:val="20"/>
        </w:rPr>
        <w:t>X) yang bersifat polikotomus [(Paputungan, 2016)</w:t>
      </w:r>
      <w:r w:rsidRPr="00597470">
        <w:rPr>
          <w:color w:val="000000" w:themeColor="text1"/>
          <w:sz w:val="20"/>
          <w:szCs w:val="20"/>
        </w:rPr>
        <w:t xml:space="preserve">. </w:t>
      </w:r>
      <w:r>
        <w:rPr>
          <w:color w:val="000000" w:themeColor="text1"/>
          <w:sz w:val="20"/>
          <w:szCs w:val="20"/>
        </w:rPr>
        <w:t>Melawati (2013) menyatakan bahwa</w:t>
      </w:r>
      <w:r w:rsidRPr="00597470">
        <w:rPr>
          <w:color w:val="000000" w:themeColor="text1"/>
          <w:sz w:val="20"/>
          <w:szCs w:val="20"/>
        </w:rPr>
        <w:t xml:space="preserve">Analisis Regresi Logistik Biner digunakan untuk meramalkan ada atau tidaknya karakteristik berdasarkan prediksi seperangkat variabel prediktor. Regresi Logistik menghasilkan rasio peluang </w:t>
      </w:r>
      <w:r w:rsidRPr="00597470">
        <w:rPr>
          <w:i/>
          <w:color w:val="000000" w:themeColor="text1"/>
          <w:sz w:val="20"/>
          <w:szCs w:val="20"/>
        </w:rPr>
        <w:t>(odds ratio/OR)</w:t>
      </w:r>
      <w:r w:rsidRPr="00597470">
        <w:rPr>
          <w:color w:val="000000" w:themeColor="text1"/>
          <w:sz w:val="20"/>
          <w:szCs w:val="20"/>
        </w:rPr>
        <w:t xml:space="preserve"> terkait dengan nilai setiap variabel prediktor. </w:t>
      </w:r>
      <w:r w:rsidRPr="00597470">
        <w:rPr>
          <w:i/>
          <w:color w:val="000000" w:themeColor="text1"/>
          <w:sz w:val="20"/>
          <w:szCs w:val="20"/>
        </w:rPr>
        <w:t>Odds ratio</w:t>
      </w:r>
      <w:r w:rsidRPr="00597470">
        <w:rPr>
          <w:color w:val="000000" w:themeColor="text1"/>
          <w:sz w:val="20"/>
          <w:szCs w:val="20"/>
        </w:rPr>
        <w:t xml:space="preserve"> dari suatu kejadian diartikan sebagai peluang peristiwa yang terjadi dibagi dengan peluang suatu </w:t>
      </w:r>
      <w:r>
        <w:rPr>
          <w:color w:val="000000" w:themeColor="text1"/>
          <w:sz w:val="20"/>
          <w:szCs w:val="20"/>
        </w:rPr>
        <w:t>peristiwa yang tidak terjadi</w:t>
      </w:r>
    </w:p>
    <w:p w:rsidR="007D5675" w:rsidRPr="007D5675" w:rsidRDefault="007D5675" w:rsidP="00B515C3">
      <w:pPr>
        <w:pStyle w:val="ListParagraph"/>
        <w:tabs>
          <w:tab w:val="left" w:pos="7371"/>
        </w:tabs>
        <w:autoSpaceDE w:val="0"/>
        <w:autoSpaceDN w:val="0"/>
        <w:adjustRightInd w:val="0"/>
        <w:ind w:left="0"/>
        <w:jc w:val="center"/>
        <w:rPr>
          <w:rFonts w:eastAsiaTheme="minorEastAsia"/>
          <w:color w:val="000000" w:themeColor="text1"/>
          <w:sz w:val="20"/>
          <w:lang w:val="id-ID"/>
        </w:rPr>
      </w:pPr>
      <m:oMathPara>
        <m:oMath>
          <m:r>
            <w:rPr>
              <w:rFonts w:ascii="Cambria Math" w:hAnsi="Cambria Math"/>
              <w:color w:val="000000" w:themeColor="text1"/>
              <w:sz w:val="20"/>
            </w:rPr>
            <m:t>Odds Ratio=</m:t>
          </m:r>
          <m:f>
            <m:fPr>
              <m:ctrlPr>
                <w:rPr>
                  <w:rFonts w:ascii="Cambria Math" w:hAnsi="Cambria Math"/>
                  <w:i/>
                  <w:color w:val="000000" w:themeColor="text1"/>
                  <w:sz w:val="20"/>
                </w:rPr>
              </m:ctrlPr>
            </m:fPr>
            <m:num>
              <m:r>
                <w:rPr>
                  <w:rFonts w:ascii="Cambria Math" w:hAnsi="Cambria Math"/>
                  <w:color w:val="000000" w:themeColor="text1"/>
                  <w:sz w:val="20"/>
                </w:rPr>
                <m:t>p</m:t>
              </m:r>
            </m:num>
            <m:den>
              <m:r>
                <w:rPr>
                  <w:rFonts w:ascii="Cambria Math" w:hAnsi="Cambria Math"/>
                  <w:color w:val="000000" w:themeColor="text1"/>
                  <w:sz w:val="20"/>
                </w:rPr>
                <m:t>(1-p)</m:t>
              </m:r>
            </m:den>
          </m:f>
        </m:oMath>
      </m:oMathPara>
    </w:p>
    <w:p w:rsidR="00773894" w:rsidRPr="00953F16" w:rsidRDefault="007D5675" w:rsidP="00B515C3">
      <w:pPr>
        <w:pStyle w:val="Paragraph"/>
      </w:pPr>
      <w:r w:rsidRPr="00953F16">
        <w:t xml:space="preserve">dengan </w:t>
      </w:r>
      <m:oMath>
        <m:r>
          <w:rPr>
            <w:rFonts w:ascii="Cambria Math" w:hAnsi="Cambria Math"/>
          </w:rPr>
          <m:t>p</m:t>
        </m:r>
      </m:oMath>
      <w:r w:rsidRPr="00953F16">
        <w:t xml:space="preserve"> adalah peluang dari peristiwa yang terjadi dan </w:t>
      </w:r>
      <m:oMath>
        <m:r>
          <w:rPr>
            <w:rFonts w:ascii="Cambria Math" w:hAnsi="Cambria Math"/>
          </w:rPr>
          <m:t>p-1</m:t>
        </m:r>
      </m:oMath>
      <w:r w:rsidRPr="00953F16">
        <w:t xml:space="preserve"> adalah peluang dari peristiwa yang tidak terjadi.</w:t>
      </w:r>
    </w:p>
    <w:p w:rsidR="007D5675" w:rsidRDefault="007D5675" w:rsidP="007D5675">
      <w:pPr>
        <w:pStyle w:val="Heading2"/>
        <w:rPr>
          <w:lang w:val="id-ID"/>
        </w:rPr>
      </w:pPr>
      <w:r>
        <w:rPr>
          <w:lang w:val="id-ID"/>
        </w:rPr>
        <w:t>Pertanian Padi</w:t>
      </w:r>
    </w:p>
    <w:p w:rsidR="00EE2FF2" w:rsidRDefault="007D5675" w:rsidP="00B515C3">
      <w:pPr>
        <w:pStyle w:val="Paragraph"/>
      </w:pPr>
      <w:r w:rsidRPr="00597470">
        <w:t>Cabang usahatani padi merupakan salah satu cabang usahatani yang mendukung sub</w:t>
      </w:r>
      <w:r>
        <w:t>sektor tanaman bahan makanan (Yantu</w:t>
      </w:r>
      <w:r w:rsidR="006C1FBE">
        <w:t>, Sisfahyuni, Ludin, dan Taufik, 2008)</w:t>
      </w:r>
      <w:r w:rsidRPr="00597470">
        <w:rPr>
          <w:iCs/>
        </w:rPr>
        <w:t>.</w:t>
      </w:r>
      <w:r w:rsidRPr="00597470">
        <w:rPr>
          <w:i/>
          <w:iCs/>
        </w:rPr>
        <w:t xml:space="preserve"> </w:t>
      </w:r>
      <w:r w:rsidRPr="00597470">
        <w:t xml:space="preserve">Sektor pertanian merupakan sektor yang sangat penting bagi perekonomian pada suatu negara tidak perlu dipertanyakan lagi. Alasannya adalah sektor pertanian menjadi landasan perekonomian bagi suatu negara, sektor pertanian menjadi sumber pangan, sandang dan papan yang bermutu, murah, dan berkesinambungan bagi masyarakat suatu bangsa, sebagai sumber bahan baku bagi industri </w:t>
      </w:r>
      <w:r w:rsidRPr="00597470">
        <w:lastRenderedPageBreak/>
        <w:t>lainnya, dan sebagai pemasok tenaga kerja. Perilaku petani yang dinilai baik disini adalah perilaku petani dalam mengelola lahan pertanian yan</w:t>
      </w:r>
      <w:r w:rsidR="00EE2FF2">
        <w:t>g juga berwawasan lingkungan (Rauf, Daryanto, Mangkuprawira, dan Priyarsono, 2010)</w:t>
      </w:r>
      <w:r w:rsidRPr="00597470">
        <w:t>. Faktor-faktor yang diprediksikan dapat mempengaruhi perilaku petani dalam mengelola lahan pertaniannya adalah umur petani, tingkat pendidikan terakhir yang ditamatkan oleh petani, lama bertani, pengetahuan petani tentang kawasan rawan bencana longsor dan peny</w:t>
      </w:r>
      <w:r w:rsidR="00EE2FF2">
        <w:t>uluhan yang diikuti petani (Pratiwi dan Sudrajat, 2012).</w:t>
      </w:r>
    </w:p>
    <w:p w:rsidR="00EE2FF2" w:rsidRDefault="00EE2FF2" w:rsidP="00B515C3">
      <w:pPr>
        <w:pStyle w:val="Paragraph"/>
        <w:rPr>
          <w:lang w:eastAsia="id-ID"/>
        </w:rPr>
      </w:pPr>
      <w:r w:rsidRPr="00597470">
        <w:t xml:space="preserve">Penggunaan pembasmi hama dan pupuk yang sesuai dosis dan aturan termasuk dalam perilaku berwawasan lingkungan petani. </w:t>
      </w:r>
      <w:r w:rsidRPr="00597470">
        <w:rPr>
          <w:lang w:eastAsia="id-ID"/>
        </w:rPr>
        <w:t>Secara umum rekomendasi pupuk untuk tanaman padi per hektarnya yaitu, Urea sebesar 200 kg - 250 kg, SP36 100 kg - 150 kg dan KCl 75 kg - 100 kg. Jika menggunakan NPK dosisnya adalah 100-150 kg urea dan 300 kg NPK. Jika pupuk yang digunakan Phonska dan Urea :  300 kg pupuk NPK Phons</w:t>
      </w:r>
      <w:r w:rsidR="00B515C3">
        <w:rPr>
          <w:lang w:eastAsia="id-ID"/>
        </w:rPr>
        <w:t>ka dan 100-150 kg pupuk Urea  (</w:t>
      </w:r>
      <w:r w:rsidRPr="00597470">
        <w:rPr>
          <w:lang w:eastAsia="id-ID"/>
        </w:rPr>
        <w:t xml:space="preserve">kandungan haranya </w:t>
      </w:r>
      <w:r w:rsidR="00B515C3">
        <w:rPr>
          <w:lang w:eastAsia="id-ID"/>
        </w:rPr>
        <w:t>113 kg N, 45 kg P2O5 dan 45 K2O</w:t>
      </w:r>
      <w:r w:rsidRPr="00597470">
        <w:rPr>
          <w:lang w:eastAsia="id-ID"/>
        </w:rPr>
        <w:t>)</w:t>
      </w:r>
      <w:r>
        <w:rPr>
          <w:lang w:eastAsia="id-ID"/>
        </w:rPr>
        <w:t xml:space="preserve"> (Pudjianto, 2015).</w:t>
      </w:r>
    </w:p>
    <w:p w:rsidR="00EE2FF2" w:rsidRDefault="00EE2FF2" w:rsidP="00EE2FF2">
      <w:pPr>
        <w:pStyle w:val="Heading1"/>
        <w:rPr>
          <w:lang w:val="id-ID"/>
        </w:rPr>
      </w:pPr>
      <w:r>
        <w:rPr>
          <w:lang w:val="id-ID"/>
        </w:rPr>
        <w:t>metodologi penelitian</w:t>
      </w:r>
    </w:p>
    <w:p w:rsidR="00EE2FF2" w:rsidRDefault="00EE2FF2" w:rsidP="00B515C3">
      <w:pPr>
        <w:pStyle w:val="Paragraph"/>
      </w:pPr>
      <w:r>
        <w:t>Penelitian ini dilakukan pada bulan Desember 2017 sampai Januari 2018, dengan subyek yang diguanakan adalah petani padi Desa Kalosi Kabupaten Sidenreng Rappang. Teknik pengambilan sampel dilakukan secara acak dengan responden sebanyak 50 orang dan mengambil taraf keyakinan 95%.</w:t>
      </w:r>
      <w:r w:rsidR="005D1D40">
        <w:t xml:space="preserve"> Langkah-langkah penelitian sebagai berikut:</w:t>
      </w:r>
    </w:p>
    <w:p w:rsidR="005D1D40" w:rsidRPr="005D1D40" w:rsidRDefault="005D1D40" w:rsidP="00B515C3">
      <w:pPr>
        <w:pStyle w:val="Paragraph"/>
        <w:numPr>
          <w:ilvl w:val="0"/>
          <w:numId w:val="10"/>
        </w:numPr>
      </w:pPr>
      <w:r>
        <w:t>Kajian matematis estimasi parameter Regresi Logistik</w:t>
      </w:r>
    </w:p>
    <w:p w:rsidR="005D1D40" w:rsidRPr="005D1D40" w:rsidRDefault="005D1D40" w:rsidP="00B515C3">
      <w:pPr>
        <w:pStyle w:val="Paragraph"/>
        <w:numPr>
          <w:ilvl w:val="0"/>
          <w:numId w:val="10"/>
        </w:numPr>
      </w:pPr>
      <w:r>
        <w:t>Mengumpulkan data</w:t>
      </w:r>
    </w:p>
    <w:p w:rsidR="005D1D40" w:rsidRPr="005D1D40" w:rsidRDefault="005D1D40" w:rsidP="00B515C3">
      <w:pPr>
        <w:pStyle w:val="Paragraph"/>
        <w:numPr>
          <w:ilvl w:val="0"/>
          <w:numId w:val="10"/>
        </w:numPr>
      </w:pPr>
      <w:r>
        <w:t>Entry data</w:t>
      </w:r>
    </w:p>
    <w:p w:rsidR="005D1D40" w:rsidRPr="005D1D40" w:rsidRDefault="005D1D40" w:rsidP="00B515C3">
      <w:pPr>
        <w:pStyle w:val="Paragraph"/>
        <w:numPr>
          <w:ilvl w:val="0"/>
          <w:numId w:val="10"/>
        </w:numPr>
      </w:pPr>
      <w:r>
        <w:t>Menyusun Model Regresi Logistik Biner</w:t>
      </w:r>
    </w:p>
    <w:p w:rsidR="005D1D40" w:rsidRPr="005D1D40" w:rsidRDefault="005D1D40" w:rsidP="00B515C3">
      <w:pPr>
        <w:pStyle w:val="Paragraph"/>
        <w:numPr>
          <w:ilvl w:val="0"/>
          <w:numId w:val="10"/>
        </w:numPr>
      </w:pPr>
      <w:r>
        <w:t>Interpretasi hasil</w:t>
      </w:r>
    </w:p>
    <w:p w:rsidR="005D1D40" w:rsidRPr="005D1D40" w:rsidRDefault="005D1D40" w:rsidP="00B515C3">
      <w:pPr>
        <w:pStyle w:val="Paragraph"/>
        <w:numPr>
          <w:ilvl w:val="0"/>
          <w:numId w:val="10"/>
        </w:numPr>
      </w:pPr>
      <w:r>
        <w:t>Kesimpulan</w:t>
      </w:r>
    </w:p>
    <w:p w:rsidR="005D1D40" w:rsidRDefault="00CB6071" w:rsidP="005D1D40">
      <w:pPr>
        <w:pStyle w:val="Heading1"/>
        <w:rPr>
          <w:lang w:val="id-ID"/>
        </w:rPr>
      </w:pPr>
      <w:r>
        <w:rPr>
          <w:lang w:val="id-ID"/>
        </w:rPr>
        <w:t>hasiL PENELITIAN</w:t>
      </w:r>
    </w:p>
    <w:p w:rsidR="005D1D40" w:rsidRDefault="005D1D40" w:rsidP="005D1D40">
      <w:pPr>
        <w:pStyle w:val="Heading2"/>
        <w:rPr>
          <w:lang w:val="id-ID"/>
        </w:rPr>
      </w:pPr>
      <w:r>
        <w:rPr>
          <w:lang w:val="id-ID"/>
        </w:rPr>
        <w:t>Kajian Matematis Estimasi Parameter Model Regresi Logistik Biner</w:t>
      </w:r>
    </w:p>
    <w:p w:rsidR="005D1D40" w:rsidRPr="00597470" w:rsidRDefault="005D1D40" w:rsidP="00B16487">
      <w:pPr>
        <w:pStyle w:val="ListParagraph"/>
        <w:ind w:left="0"/>
        <w:jc w:val="both"/>
        <w:rPr>
          <w:rFonts w:eastAsiaTheme="minorEastAsia"/>
          <w:sz w:val="20"/>
        </w:rPr>
      </w:pPr>
      <w:proofErr w:type="spellStart"/>
      <w:r w:rsidRPr="00597470">
        <w:rPr>
          <w:sz w:val="20"/>
        </w:rPr>
        <w:t>Dalam</w:t>
      </w:r>
      <w:proofErr w:type="spellEnd"/>
      <w:r w:rsidRPr="00597470">
        <w:rPr>
          <w:sz w:val="20"/>
        </w:rPr>
        <w:t xml:space="preserve"> model </w:t>
      </w:r>
      <w:proofErr w:type="spellStart"/>
      <w:r w:rsidRPr="00597470">
        <w:rPr>
          <w:sz w:val="20"/>
        </w:rPr>
        <w:t>regresi</w:t>
      </w:r>
      <w:proofErr w:type="spellEnd"/>
      <w:r w:rsidRPr="00597470">
        <w:rPr>
          <w:sz w:val="20"/>
        </w:rPr>
        <w:t xml:space="preserve"> </w:t>
      </w:r>
      <w:proofErr w:type="spellStart"/>
      <w:r w:rsidRPr="00597470">
        <w:rPr>
          <w:sz w:val="20"/>
        </w:rPr>
        <w:t>logistik</w:t>
      </w:r>
      <w:proofErr w:type="spellEnd"/>
      <w:r w:rsidRPr="00597470">
        <w:rPr>
          <w:sz w:val="20"/>
        </w:rPr>
        <w:t xml:space="preserve">, </w:t>
      </w:r>
      <w:proofErr w:type="spellStart"/>
      <w:r w:rsidRPr="00597470">
        <w:rPr>
          <w:sz w:val="20"/>
        </w:rPr>
        <w:t>nilai</w:t>
      </w:r>
      <w:proofErr w:type="spellEnd"/>
      <w:r w:rsidRPr="00597470">
        <w:rPr>
          <w:sz w:val="20"/>
        </w:rPr>
        <w:t xml:space="preserve"> </w:t>
      </w:r>
      <w:proofErr w:type="spellStart"/>
      <w:r w:rsidRPr="00597470">
        <w:rPr>
          <w:sz w:val="20"/>
        </w:rPr>
        <w:t>harapan</w:t>
      </w:r>
      <w:proofErr w:type="spellEnd"/>
      <w:r w:rsidRPr="00597470">
        <w:rPr>
          <w:sz w:val="20"/>
        </w:rPr>
        <w:t xml:space="preserve"> </w:t>
      </w:r>
      <w:proofErr w:type="spellStart"/>
      <w:r w:rsidRPr="00597470">
        <w:rPr>
          <w:sz w:val="20"/>
        </w:rPr>
        <w:t>antar</w:t>
      </w:r>
      <w:proofErr w:type="spellEnd"/>
      <w:r w:rsidRPr="00597470">
        <w:rPr>
          <w:sz w:val="20"/>
        </w:rPr>
        <w:t xml:space="preserve"> </w:t>
      </w:r>
      <w:proofErr w:type="spellStart"/>
      <w:r w:rsidRPr="00597470">
        <w:rPr>
          <w:sz w:val="20"/>
        </w:rPr>
        <w:t>variabel</w:t>
      </w:r>
      <w:proofErr w:type="spellEnd"/>
      <w:r w:rsidRPr="00597470">
        <w:rPr>
          <w:sz w:val="20"/>
        </w:rPr>
        <w:t xml:space="preserve"> </w:t>
      </w:r>
      <w:proofErr w:type="spellStart"/>
      <w:r w:rsidRPr="00597470">
        <w:rPr>
          <w:sz w:val="20"/>
        </w:rPr>
        <w:t>respon</w:t>
      </w:r>
      <w:proofErr w:type="spellEnd"/>
      <w:r w:rsidRPr="00597470">
        <w:rPr>
          <w:sz w:val="20"/>
        </w:rPr>
        <w:t xml:space="preserve"> </w:t>
      </w:r>
      <w:proofErr w:type="spellStart"/>
      <w:r w:rsidRPr="00597470">
        <w:rPr>
          <w:sz w:val="20"/>
        </w:rPr>
        <w:t>tidak</w:t>
      </w:r>
      <w:proofErr w:type="spellEnd"/>
      <w:r w:rsidRPr="00597470">
        <w:rPr>
          <w:sz w:val="20"/>
        </w:rPr>
        <w:t xml:space="preserve"> linier </w:t>
      </w:r>
      <w:proofErr w:type="spellStart"/>
      <w:r w:rsidRPr="00597470">
        <w:rPr>
          <w:sz w:val="20"/>
        </w:rPr>
        <w:t>serta</w:t>
      </w:r>
      <w:proofErr w:type="spellEnd"/>
      <w:r w:rsidRPr="00597470">
        <w:rPr>
          <w:sz w:val="20"/>
        </w:rPr>
        <w:t xml:space="preserve"> </w:t>
      </w:r>
      <w:proofErr w:type="spellStart"/>
      <w:r w:rsidRPr="00597470">
        <w:rPr>
          <w:sz w:val="20"/>
        </w:rPr>
        <w:t>memiliki</w:t>
      </w:r>
      <w:proofErr w:type="spellEnd"/>
      <w:r w:rsidRPr="00597470">
        <w:rPr>
          <w:sz w:val="20"/>
        </w:rPr>
        <w:t xml:space="preserve"> </w:t>
      </w:r>
      <w:proofErr w:type="spellStart"/>
      <w:r w:rsidRPr="00597470">
        <w:rPr>
          <w:sz w:val="20"/>
        </w:rPr>
        <w:t>varians</w:t>
      </w:r>
      <w:proofErr w:type="spellEnd"/>
      <w:r w:rsidRPr="00597470">
        <w:rPr>
          <w:sz w:val="20"/>
        </w:rPr>
        <w:t xml:space="preserve"> yang </w:t>
      </w:r>
      <w:proofErr w:type="spellStart"/>
      <w:r w:rsidRPr="00597470">
        <w:rPr>
          <w:sz w:val="20"/>
        </w:rPr>
        <w:t>tidak</w:t>
      </w:r>
      <w:proofErr w:type="spellEnd"/>
      <w:r w:rsidRPr="00597470">
        <w:rPr>
          <w:sz w:val="20"/>
        </w:rPr>
        <w:t xml:space="preserve"> </w:t>
      </w:r>
      <w:proofErr w:type="spellStart"/>
      <w:proofErr w:type="gramStart"/>
      <w:r w:rsidRPr="00597470">
        <w:rPr>
          <w:sz w:val="20"/>
        </w:rPr>
        <w:t>sama</w:t>
      </w:r>
      <w:proofErr w:type="spellEnd"/>
      <w:proofErr w:type="gramEnd"/>
      <w:r w:rsidRPr="00597470">
        <w:rPr>
          <w:sz w:val="20"/>
        </w:rPr>
        <w:t xml:space="preserve">, </w:t>
      </w:r>
      <w:proofErr w:type="spellStart"/>
      <w:r w:rsidRPr="00597470">
        <w:rPr>
          <w:sz w:val="20"/>
        </w:rPr>
        <w:t>sehingga</w:t>
      </w:r>
      <w:proofErr w:type="spellEnd"/>
      <w:r w:rsidRPr="00597470">
        <w:rPr>
          <w:sz w:val="20"/>
        </w:rPr>
        <w:t xml:space="preserve"> </w:t>
      </w:r>
      <w:proofErr w:type="spellStart"/>
      <w:r w:rsidRPr="00597470">
        <w:rPr>
          <w:sz w:val="20"/>
        </w:rPr>
        <w:t>penduga</w:t>
      </w:r>
      <w:proofErr w:type="spellEnd"/>
      <w:r w:rsidRPr="00597470">
        <w:rPr>
          <w:sz w:val="20"/>
        </w:rPr>
        <w:t xml:space="preserve"> parameter </w:t>
      </w:r>
      <m:oMath>
        <m:r>
          <w:rPr>
            <w:rFonts w:ascii="Cambria Math" w:hAnsi="Cambria Math"/>
            <w:sz w:val="20"/>
          </w:rPr>
          <m:t>β</m:t>
        </m:r>
      </m:oMath>
      <w:r w:rsidRPr="00597470">
        <w:rPr>
          <w:rFonts w:eastAsiaTheme="minorEastAsia"/>
          <w:sz w:val="20"/>
        </w:rPr>
        <w:t xml:space="preserve"> diperoleh melalui metode </w:t>
      </w:r>
      <w:r w:rsidRPr="00597470">
        <w:rPr>
          <w:rFonts w:eastAsiaTheme="minorEastAsia"/>
          <w:i/>
          <w:sz w:val="20"/>
        </w:rPr>
        <w:t xml:space="preserve">Maximum Likelihood Estimation </w:t>
      </w:r>
      <w:r w:rsidRPr="00597470">
        <w:rPr>
          <w:rFonts w:eastAsiaTheme="minorEastAsia"/>
          <w:sz w:val="20"/>
        </w:rPr>
        <w:t>(MLE) (</w:t>
      </w:r>
      <w:proofErr w:type="spellStart"/>
      <w:r w:rsidRPr="00597470">
        <w:rPr>
          <w:rFonts w:eastAsiaTheme="minorEastAsia"/>
          <w:sz w:val="20"/>
        </w:rPr>
        <w:t>Hosmer</w:t>
      </w:r>
      <w:proofErr w:type="spellEnd"/>
      <w:r w:rsidRPr="00597470">
        <w:rPr>
          <w:rFonts w:eastAsiaTheme="minorEastAsia"/>
          <w:sz w:val="20"/>
        </w:rPr>
        <w:t xml:space="preserve"> &amp; </w:t>
      </w:r>
      <w:proofErr w:type="spellStart"/>
      <w:r w:rsidRPr="00597470">
        <w:rPr>
          <w:rFonts w:eastAsiaTheme="minorEastAsia"/>
          <w:sz w:val="20"/>
        </w:rPr>
        <w:t>Lemeshow</w:t>
      </w:r>
      <w:proofErr w:type="spellEnd"/>
      <w:r w:rsidRPr="00597470">
        <w:rPr>
          <w:rFonts w:eastAsiaTheme="minorEastAsia"/>
          <w:sz w:val="20"/>
        </w:rPr>
        <w:t>, 1989).</w:t>
      </w:r>
      <w:r>
        <w:rPr>
          <w:rFonts w:eastAsiaTheme="minorEastAsia"/>
        </w:rPr>
        <w:t xml:space="preserve"> </w:t>
      </w:r>
      <w:proofErr w:type="spellStart"/>
      <w:r w:rsidRPr="00597470">
        <w:rPr>
          <w:rFonts w:eastAsiaTheme="minorEastAsia"/>
          <w:sz w:val="20"/>
        </w:rPr>
        <w:t>Misalkan</w:t>
      </w:r>
      <w:proofErr w:type="spellEnd"/>
      <w:r w:rsidRPr="00597470">
        <w:rPr>
          <w:rFonts w:eastAsiaTheme="minorEastAsia"/>
          <w:sz w:val="20"/>
        </w:rPr>
        <w:t xml:space="preserve"> </w:t>
      </w:r>
      <w:proofErr w:type="spellStart"/>
      <w:r w:rsidRPr="00597470">
        <w:rPr>
          <w:rFonts w:eastAsiaTheme="minorEastAsia"/>
          <w:sz w:val="20"/>
        </w:rPr>
        <w:t>dilakukan</w:t>
      </w:r>
      <w:proofErr w:type="spellEnd"/>
      <w:r w:rsidRPr="00597470">
        <w:rPr>
          <w:rFonts w:eastAsiaTheme="minorEastAsia"/>
          <w:sz w:val="20"/>
        </w:rPr>
        <w:t xml:space="preserve"> n </w:t>
      </w:r>
      <w:proofErr w:type="spellStart"/>
      <w:r w:rsidRPr="00597470">
        <w:rPr>
          <w:rFonts w:eastAsiaTheme="minorEastAsia"/>
          <w:sz w:val="20"/>
        </w:rPr>
        <w:t>percobaan</w:t>
      </w:r>
      <w:proofErr w:type="spellEnd"/>
      <w:r w:rsidRPr="00597470">
        <w:rPr>
          <w:rFonts w:eastAsiaTheme="minorEastAsia"/>
          <w:sz w:val="20"/>
        </w:rPr>
        <w:t xml:space="preserve"> yang </w:t>
      </w:r>
      <w:proofErr w:type="spellStart"/>
      <w:r w:rsidRPr="00597470">
        <w:rPr>
          <w:rFonts w:eastAsiaTheme="minorEastAsia"/>
          <w:sz w:val="20"/>
        </w:rPr>
        <w:t>saling</w:t>
      </w:r>
      <w:proofErr w:type="spellEnd"/>
      <w:r w:rsidRPr="00597470">
        <w:rPr>
          <w:rFonts w:eastAsiaTheme="minorEastAsia"/>
          <w:sz w:val="20"/>
        </w:rPr>
        <w:t xml:space="preserve"> </w:t>
      </w:r>
      <w:proofErr w:type="spellStart"/>
      <w:r w:rsidRPr="00597470">
        <w:rPr>
          <w:rFonts w:eastAsiaTheme="minorEastAsia"/>
          <w:sz w:val="20"/>
        </w:rPr>
        <w:t>bebas</w:t>
      </w:r>
      <w:proofErr w:type="spellEnd"/>
      <w:r w:rsidRPr="00597470">
        <w:rPr>
          <w:rFonts w:eastAsiaTheme="minorEastAsia"/>
          <w:sz w:val="20"/>
        </w:rPr>
        <w:t xml:space="preserve"> </w:t>
      </w:r>
      <w:proofErr w:type="spellStart"/>
      <w:r w:rsidRPr="00597470">
        <w:rPr>
          <w:rFonts w:eastAsiaTheme="minorEastAsia"/>
          <w:sz w:val="20"/>
        </w:rPr>
        <w:t>dengan</w:t>
      </w:r>
      <w:proofErr w:type="spellEnd"/>
      <w:r w:rsidRPr="00597470">
        <w:rPr>
          <w:rFonts w:eastAsiaTheme="minorEastAsia"/>
          <w:sz w:val="20"/>
        </w:rPr>
        <w:t xml:space="preserve"> </w:t>
      </w:r>
      <m:oMath>
        <m:sSub>
          <m:sSubPr>
            <m:ctrlPr>
              <w:rPr>
                <w:rFonts w:ascii="Cambria Math" w:eastAsiaTheme="minorEastAsia" w:hAnsi="Cambria Math"/>
                <w:i/>
                <w:sz w:val="20"/>
              </w:rPr>
            </m:ctrlPr>
          </m:sSubPr>
          <m:e>
            <m:r>
              <w:rPr>
                <w:rFonts w:ascii="Cambria Math" w:eastAsiaTheme="minorEastAsia" w:hAnsi="Cambria Math"/>
                <w:sz w:val="20"/>
              </w:rPr>
              <m:t>y</m:t>
            </m:r>
          </m:e>
          <m:sub>
            <m:r>
              <w:rPr>
                <w:rFonts w:ascii="Cambria Math" w:eastAsiaTheme="minorEastAsia" w:hAnsi="Cambria Math"/>
                <w:sz w:val="20"/>
              </w:rPr>
              <m:t>i</m:t>
            </m:r>
          </m:sub>
        </m:sSub>
      </m:oMath>
      <w:r w:rsidRPr="00597470">
        <w:rPr>
          <w:rFonts w:eastAsiaTheme="minorEastAsia"/>
          <w:sz w:val="20"/>
        </w:rPr>
        <w:t xml:space="preserve"> adalah variabel terikat dari observasi ke-</w:t>
      </w:r>
      <m:oMath>
        <m:r>
          <w:rPr>
            <w:rFonts w:ascii="Cambria Math" w:eastAsiaTheme="minorEastAsia" w:hAnsi="Cambria Math"/>
            <w:sz w:val="20"/>
          </w:rPr>
          <m:t>i</m:t>
        </m:r>
      </m:oMath>
      <w:r w:rsidRPr="00597470">
        <w:rPr>
          <w:rFonts w:eastAsiaTheme="minorEastAsia"/>
          <w:sz w:val="20"/>
        </w:rPr>
        <w:t xml:space="preserve"> </w:t>
      </w:r>
      <m:oMath>
        <m:r>
          <w:rPr>
            <w:rFonts w:ascii="Cambria Math" w:eastAsiaTheme="minorEastAsia" w:hAnsi="Cambria Math"/>
            <w:sz w:val="20"/>
          </w:rPr>
          <m:t>(i=1, 2, ⋯, n)</m:t>
        </m:r>
      </m:oMath>
      <w:r w:rsidRPr="00597470">
        <w:rPr>
          <w:rFonts w:eastAsiaTheme="minorEastAsia"/>
          <w:sz w:val="20"/>
        </w:rPr>
        <w:t xml:space="preserve"> berdistribusi binomial dengan probabilitas sukses </w:t>
      </w:r>
      <m:oMath>
        <m:r>
          <w:rPr>
            <w:rFonts w:ascii="Cambria Math" w:eastAsiaTheme="minorEastAsia" w:hAnsi="Cambria Math"/>
            <w:sz w:val="20"/>
          </w:rPr>
          <m:t>π(</m:t>
        </m:r>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r>
          <w:rPr>
            <w:rFonts w:ascii="Cambria Math" w:eastAsiaTheme="minorEastAsia" w:hAnsi="Cambria Math"/>
            <w:sz w:val="20"/>
          </w:rPr>
          <m:t>)</m:t>
        </m:r>
      </m:oMath>
      <w:r w:rsidRPr="00597470">
        <w:rPr>
          <w:rFonts w:eastAsiaTheme="minorEastAsia"/>
          <w:sz w:val="20"/>
        </w:rPr>
        <w:t xml:space="preserve"> dan probabilitas gagal </w:t>
      </w:r>
      <m:oMath>
        <m:r>
          <w:rPr>
            <w:rFonts w:ascii="Cambria Math" w:eastAsiaTheme="minorEastAsia" w:hAnsi="Cambria Math"/>
            <w:sz w:val="20"/>
          </w:rPr>
          <m:t>1-</m:t>
        </m:r>
      </m:oMath>
      <w:r w:rsidRPr="00597470">
        <w:rPr>
          <w:rFonts w:eastAsiaTheme="minorEastAsia"/>
          <w:sz w:val="20"/>
        </w:rPr>
        <w:t xml:space="preserve"> </w:t>
      </w:r>
      <m:oMath>
        <m:r>
          <w:rPr>
            <w:rFonts w:ascii="Cambria Math" w:eastAsiaTheme="minorEastAsia" w:hAnsi="Cambria Math"/>
            <w:sz w:val="20"/>
          </w:rPr>
          <m:t>π</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e>
        </m:d>
        <m:r>
          <w:rPr>
            <w:rFonts w:ascii="Cambria Math" w:eastAsiaTheme="minorEastAsia" w:hAnsi="Cambria Math"/>
            <w:sz w:val="20"/>
          </w:rPr>
          <m:t xml:space="preserve">. </m:t>
        </m:r>
        <m:sSub>
          <m:sSubPr>
            <m:ctrlPr>
              <w:rPr>
                <w:rFonts w:ascii="Cambria Math" w:eastAsiaTheme="minorEastAsia" w:hAnsi="Cambria Math"/>
                <w:i/>
                <w:sz w:val="20"/>
              </w:rPr>
            </m:ctrlPr>
          </m:sSubPr>
          <m:e>
            <m:r>
              <w:rPr>
                <w:rFonts w:ascii="Cambria Math" w:eastAsiaTheme="minorEastAsia" w:hAnsi="Cambria Math"/>
                <w:sz w:val="20"/>
              </w:rPr>
              <m:t xml:space="preserve"> y</m:t>
            </m:r>
          </m:e>
          <m:sub>
            <m:r>
              <w:rPr>
                <w:rFonts w:ascii="Cambria Math" w:eastAsiaTheme="minorEastAsia" w:hAnsi="Cambria Math"/>
                <w:sz w:val="20"/>
              </w:rPr>
              <m:t>i</m:t>
            </m:r>
          </m:sub>
        </m:sSub>
      </m:oMath>
      <w:r w:rsidRPr="00597470">
        <w:rPr>
          <w:rFonts w:eastAsiaTheme="minorEastAsia"/>
          <w:sz w:val="20"/>
        </w:rPr>
        <w:t xml:space="preserve"> mempunyai fungsi densitas sebagai berikut:</w:t>
      </w:r>
    </w:p>
    <w:p w:rsidR="005D1D40" w:rsidRDefault="00B16487" w:rsidP="00B515C3">
      <w:pPr>
        <w:pStyle w:val="Paragraph"/>
      </w:pPr>
      <m:oMathPara>
        <m:oMath>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i</m:t>
                  </m:r>
                </m:sub>
              </m:sSub>
            </m:e>
          </m:d>
          <m:r>
            <m:rPr>
              <m:sty m:val="p"/>
            </m:rPr>
            <w:rPr>
              <w:rFonts w:ascii="Cambria Math" w:hAnsi="Cambria Math"/>
            </w:rPr>
            <m:t>=</m:t>
          </m:r>
          <m:sSup>
            <m:sSupPr>
              <m:ctrlPr>
                <w:rPr>
                  <w:rFonts w:ascii="Cambria Math" w:hAnsi="Cambria Math"/>
                </w:rPr>
              </m:ctrlPr>
            </m:sSupPr>
            <m:e>
              <m:r>
                <m:rPr>
                  <m:sty m:val="p"/>
                </m:rPr>
                <w:rPr>
                  <w:rFonts w:ascii="Cambria Math" w:hAnsi="Cambria Math"/>
                </w:rPr>
                <m:t>[</m:t>
              </m:r>
              <m:r>
                <w:rPr>
                  <w:rFonts w:ascii="Cambria Math" w:hAnsi="Cambria Math"/>
                </w:rPr>
                <m:t>π</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r>
                <m:rPr>
                  <m:sty m:val="p"/>
                </m:rPr>
                <w:rPr>
                  <w:rFonts w:ascii="Cambria Math" w:hAnsi="Cambria Math"/>
                </w:rPr>
                <m:t>]</m:t>
              </m:r>
            </m:e>
            <m:sup>
              <m:sSub>
                <m:sSubPr>
                  <m:ctrlPr>
                    <w:rPr>
                      <w:rFonts w:ascii="Cambria Math" w:hAnsi="Cambria Math"/>
                    </w:rPr>
                  </m:ctrlPr>
                </m:sSubPr>
                <m:e>
                  <m:r>
                    <w:rPr>
                      <w:rFonts w:ascii="Cambria Math" w:hAnsi="Cambria Math"/>
                    </w:rPr>
                    <m:t>y</m:t>
                  </m:r>
                </m:e>
                <m:sub>
                  <m:r>
                    <w:rPr>
                      <w:rFonts w:ascii="Cambria Math" w:hAnsi="Cambria Math"/>
                    </w:rPr>
                    <m:t>i</m:t>
                  </m:r>
                </m:sub>
              </m:sSub>
            </m:sup>
          </m:sSup>
          <m:sSup>
            <m:sSupPr>
              <m:ctrlPr>
                <w:rPr>
                  <w:rFonts w:ascii="Cambria Math" w:hAnsi="Cambria Math"/>
                </w:rPr>
              </m:ctrlPr>
            </m:sSupPr>
            <m:e>
              <m:r>
                <m:rPr>
                  <m:sty m:val="p"/>
                </m:rPr>
                <w:rPr>
                  <w:rFonts w:ascii="Cambria Math" w:hAnsi="Cambria Math"/>
                </w:rPr>
                <m:t>[1-</m:t>
              </m:r>
              <m:r>
                <w:rPr>
                  <w:rFonts w:ascii="Cambria Math" w:hAnsi="Cambria Math"/>
                </w:rPr>
                <m:t>π</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r>
                <m:rPr>
                  <m:sty m:val="p"/>
                </m:rPr>
                <w:rPr>
                  <w:rFonts w:ascii="Cambria Math" w:hAnsi="Cambria Math"/>
                </w:rPr>
                <m:t>]</m:t>
              </m:r>
            </m:e>
            <m:sup>
              <m:r>
                <m:rPr>
                  <m:sty m:val="p"/>
                </m:rPr>
                <w:rPr>
                  <w:rFonts w:ascii="Cambria Math" w:hAnsi="Cambria Math"/>
                </w:rPr>
                <m:t>1-</m:t>
              </m:r>
              <m:sSub>
                <m:sSubPr>
                  <m:ctrlPr>
                    <w:rPr>
                      <w:rFonts w:ascii="Cambria Math" w:hAnsi="Cambria Math"/>
                    </w:rPr>
                  </m:ctrlPr>
                </m:sSubPr>
                <m:e>
                  <m:r>
                    <w:rPr>
                      <w:rFonts w:ascii="Cambria Math" w:hAnsi="Cambria Math"/>
                    </w:rPr>
                    <m:t>y</m:t>
                  </m:r>
                </m:e>
                <m:sub>
                  <m:r>
                    <w:rPr>
                      <w:rFonts w:ascii="Cambria Math" w:hAnsi="Cambria Math"/>
                    </w:rPr>
                    <m:t>i</m:t>
                  </m:r>
                </m:sub>
              </m:sSub>
            </m:sup>
          </m:sSup>
          <m:r>
            <m:rPr>
              <m:sty m:val="p"/>
            </m:rPr>
            <w:rPr>
              <w:rFonts w:ascii="Cambria Math" w:hAnsi="Cambria Math"/>
            </w:rPr>
            <m:t xml:space="preserve">  ;   </m:t>
          </m:r>
          <m:sSub>
            <m:sSubPr>
              <m:ctrlPr>
                <w:rPr>
                  <w:rFonts w:ascii="Cambria Math" w:hAnsi="Cambria Math"/>
                </w:rPr>
              </m:ctrlPr>
            </m:sSubPr>
            <m:e>
              <m:r>
                <w:rPr>
                  <w:rFonts w:ascii="Cambria Math" w:hAnsi="Cambria Math"/>
                </w:rPr>
                <m:t>y</m:t>
              </m:r>
            </m:e>
            <m:sub>
              <m:r>
                <w:rPr>
                  <w:rFonts w:ascii="Cambria Math" w:hAnsi="Cambria Math"/>
                </w:rPr>
                <m:t>i</m:t>
              </m:r>
            </m:sub>
          </m:sSub>
          <m:r>
            <m:rPr>
              <m:sty m:val="p"/>
            </m:rPr>
            <w:rPr>
              <w:rFonts w:ascii="Cambria Math" w:hAnsi="Cambria Math"/>
            </w:rPr>
            <m:t>=0,1</m:t>
          </m:r>
        </m:oMath>
      </m:oMathPara>
    </w:p>
    <w:p w:rsidR="005D1D40" w:rsidRDefault="005D1D40" w:rsidP="00B515C3">
      <w:pPr>
        <w:pStyle w:val="Paragraph"/>
      </w:pPr>
    </w:p>
    <w:p w:rsidR="005D1D40" w:rsidRPr="00597470" w:rsidRDefault="005D1D40" w:rsidP="005D1D40">
      <w:pPr>
        <w:pStyle w:val="ListParagraph"/>
        <w:tabs>
          <w:tab w:val="left" w:pos="7938"/>
        </w:tabs>
        <w:ind w:left="0"/>
        <w:jc w:val="both"/>
        <w:rPr>
          <w:sz w:val="20"/>
        </w:rPr>
      </w:pPr>
      <w:proofErr w:type="spellStart"/>
      <w:r w:rsidRPr="00597470">
        <w:rPr>
          <w:sz w:val="20"/>
        </w:rPr>
        <w:t>Karena</w:t>
      </w:r>
      <w:proofErr w:type="spellEnd"/>
      <w:r w:rsidRPr="00597470">
        <w:rPr>
          <w:sz w:val="20"/>
        </w:rPr>
        <w:t xml:space="preserve"> </w:t>
      </w:r>
      <w:proofErr w:type="spellStart"/>
      <w:r w:rsidRPr="00597470">
        <w:rPr>
          <w:sz w:val="20"/>
        </w:rPr>
        <w:t>observasi</w:t>
      </w:r>
      <w:proofErr w:type="spellEnd"/>
      <w:r w:rsidRPr="00597470">
        <w:rPr>
          <w:sz w:val="20"/>
        </w:rPr>
        <w:t xml:space="preserve"> </w:t>
      </w:r>
      <w:proofErr w:type="spellStart"/>
      <w:r w:rsidRPr="00597470">
        <w:rPr>
          <w:sz w:val="20"/>
        </w:rPr>
        <w:t>saling</w:t>
      </w:r>
      <w:proofErr w:type="spellEnd"/>
      <w:r w:rsidRPr="00597470">
        <w:rPr>
          <w:sz w:val="20"/>
        </w:rPr>
        <w:t xml:space="preserve"> </w:t>
      </w:r>
      <w:proofErr w:type="spellStart"/>
      <w:r w:rsidRPr="00597470">
        <w:rPr>
          <w:sz w:val="20"/>
        </w:rPr>
        <w:t>bebas</w:t>
      </w:r>
      <w:proofErr w:type="spellEnd"/>
      <w:r w:rsidRPr="00597470">
        <w:rPr>
          <w:sz w:val="20"/>
        </w:rPr>
        <w:t xml:space="preserve"> </w:t>
      </w:r>
      <w:proofErr w:type="spellStart"/>
      <w:r w:rsidRPr="00597470">
        <w:rPr>
          <w:sz w:val="20"/>
        </w:rPr>
        <w:t>maka</w:t>
      </w:r>
      <w:proofErr w:type="spellEnd"/>
      <w:r w:rsidRPr="00597470">
        <w:rPr>
          <w:sz w:val="20"/>
        </w:rPr>
        <w:t xml:space="preserve"> </w:t>
      </w:r>
      <w:proofErr w:type="spellStart"/>
      <w:r w:rsidRPr="00597470">
        <w:rPr>
          <w:sz w:val="20"/>
        </w:rPr>
        <w:t>fungsi</w:t>
      </w:r>
      <w:proofErr w:type="spellEnd"/>
      <w:r w:rsidRPr="00597470">
        <w:rPr>
          <w:sz w:val="20"/>
        </w:rPr>
        <w:t xml:space="preserve"> likelihood </w:t>
      </w:r>
      <w:proofErr w:type="spellStart"/>
      <w:r w:rsidRPr="00597470">
        <w:rPr>
          <w:sz w:val="20"/>
        </w:rPr>
        <w:t>didapat</w:t>
      </w:r>
      <w:proofErr w:type="spellEnd"/>
      <w:r w:rsidRPr="00597470">
        <w:rPr>
          <w:sz w:val="20"/>
        </w:rPr>
        <w:t xml:space="preserve"> </w:t>
      </w:r>
      <w:proofErr w:type="spellStart"/>
      <w:r w:rsidRPr="00597470">
        <w:rPr>
          <w:sz w:val="20"/>
        </w:rPr>
        <w:t>sebagai</w:t>
      </w:r>
      <w:proofErr w:type="spellEnd"/>
      <w:r w:rsidRPr="00597470">
        <w:rPr>
          <w:sz w:val="20"/>
        </w:rPr>
        <w:t xml:space="preserve"> </w:t>
      </w:r>
      <w:proofErr w:type="spellStart"/>
      <w:r w:rsidRPr="00597470">
        <w:rPr>
          <w:sz w:val="20"/>
        </w:rPr>
        <w:t>hasil</w:t>
      </w:r>
      <w:proofErr w:type="spellEnd"/>
      <w:r w:rsidRPr="00597470">
        <w:rPr>
          <w:sz w:val="20"/>
        </w:rPr>
        <w:t xml:space="preserve"> </w:t>
      </w:r>
      <w:proofErr w:type="spellStart"/>
      <w:r w:rsidRPr="00597470">
        <w:rPr>
          <w:sz w:val="20"/>
        </w:rPr>
        <w:t>perkalian</w:t>
      </w:r>
      <w:proofErr w:type="spellEnd"/>
      <w:r w:rsidRPr="00597470">
        <w:rPr>
          <w:sz w:val="20"/>
        </w:rPr>
        <w:t xml:space="preserve"> </w:t>
      </w:r>
      <w:proofErr w:type="spellStart"/>
      <w:r w:rsidRPr="00597470">
        <w:rPr>
          <w:sz w:val="20"/>
        </w:rPr>
        <w:t>dari</w:t>
      </w:r>
      <w:proofErr w:type="spellEnd"/>
      <w:r w:rsidRPr="00597470">
        <w:rPr>
          <w:sz w:val="20"/>
        </w:rPr>
        <w:t xml:space="preserve"> </w:t>
      </w:r>
      <w:proofErr w:type="spellStart"/>
      <w:r w:rsidRPr="00597470">
        <w:rPr>
          <w:sz w:val="20"/>
        </w:rPr>
        <w:t>masing-masing</w:t>
      </w:r>
      <w:proofErr w:type="spellEnd"/>
      <w:r w:rsidRPr="00597470">
        <w:rPr>
          <w:sz w:val="20"/>
        </w:rPr>
        <w:t xml:space="preserve"> </w:t>
      </w:r>
      <w:proofErr w:type="spellStart"/>
      <w:r w:rsidRPr="00597470">
        <w:rPr>
          <w:sz w:val="20"/>
        </w:rPr>
        <w:t>fungsi</w:t>
      </w:r>
      <w:proofErr w:type="spellEnd"/>
      <w:r w:rsidRPr="00597470">
        <w:rPr>
          <w:sz w:val="20"/>
        </w:rPr>
        <w:t xml:space="preserve"> </w:t>
      </w:r>
      <w:proofErr w:type="spellStart"/>
      <w:r w:rsidRPr="00597470">
        <w:rPr>
          <w:sz w:val="20"/>
        </w:rPr>
        <w:t>densitas</w:t>
      </w:r>
      <w:proofErr w:type="spellEnd"/>
      <w:r w:rsidRPr="00597470">
        <w:rPr>
          <w:sz w:val="20"/>
        </w:rPr>
        <w:t xml:space="preserve">, </w:t>
      </w:r>
      <w:proofErr w:type="spellStart"/>
      <w:r w:rsidRPr="00597470">
        <w:rPr>
          <w:sz w:val="20"/>
        </w:rPr>
        <w:t>yaitu</w:t>
      </w:r>
      <w:proofErr w:type="spellEnd"/>
      <w:r w:rsidRPr="00597470">
        <w:rPr>
          <w:sz w:val="20"/>
        </w:rPr>
        <w:t>:</w:t>
      </w:r>
    </w:p>
    <w:p w:rsidR="005D1D40" w:rsidRDefault="00B16487" w:rsidP="00B515C3">
      <w:pPr>
        <w:pStyle w:val="Paragraph"/>
      </w:pPr>
      <w:r>
        <w:rPr>
          <w:rFonts w:eastAsia="Times New Roman"/>
        </w:rPr>
        <w:t xml:space="preserve">                                     </w:t>
      </w:r>
      <m:oMath>
        <m:r>
          <w:rPr>
            <w:rFonts w:ascii="Cambria Math" w:hAnsi="Cambria Math"/>
          </w:rPr>
          <m:t>L</m:t>
        </m:r>
        <m:d>
          <m:dPr>
            <m:ctrlPr>
              <w:rPr>
                <w:rFonts w:ascii="Cambria Math" w:hAnsi="Cambria Math"/>
              </w:rPr>
            </m:ctrlPr>
          </m:dPr>
          <m:e>
            <m:r>
              <w:rPr>
                <w:rFonts w:ascii="Cambria Math" w:hAnsi="Cambria Math"/>
              </w:rPr>
              <m:t>β</m:t>
            </m:r>
          </m:e>
        </m:d>
        <m:r>
          <m:rPr>
            <m:sty m:val="p"/>
          </m:rPr>
          <w:rPr>
            <w:rFonts w:ascii="Cambria Math" w:hAnsi="Cambria Math"/>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i</m:t>
                    </m:r>
                  </m:sub>
                </m:sSub>
              </m:e>
            </m:d>
            <m:r>
              <m:rPr>
                <m:sty m:val="p"/>
              </m:rPr>
              <w:rPr>
                <w:rFonts w:ascii="Cambria Math" w:hAnsi="Cambria Math"/>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π</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e>
                    </m:d>
                  </m:e>
                  <m:sup>
                    <m:sSub>
                      <m:sSubPr>
                        <m:ctrlPr>
                          <w:rPr>
                            <w:rFonts w:ascii="Cambria Math" w:hAnsi="Cambria Math"/>
                          </w:rPr>
                        </m:ctrlPr>
                      </m:sSubPr>
                      <m:e>
                        <m:r>
                          <w:rPr>
                            <w:rFonts w:ascii="Cambria Math" w:hAnsi="Cambria Math"/>
                          </w:rPr>
                          <m:t>y</m:t>
                        </m:r>
                      </m:e>
                      <m:sub>
                        <m:r>
                          <w:rPr>
                            <w:rFonts w:ascii="Cambria Math" w:hAnsi="Cambria Math"/>
                          </w:rPr>
                          <m:t>i</m:t>
                        </m:r>
                      </m:sub>
                    </m:sSub>
                  </m:sup>
                </m:sSup>
              </m:e>
            </m:nary>
            <m:sSup>
              <m:sSupPr>
                <m:ctrlPr>
                  <w:rPr>
                    <w:rFonts w:ascii="Cambria Math" w:hAnsi="Cambria Math"/>
                  </w:rPr>
                </m:ctrlPr>
              </m:sSupPr>
              <m:e>
                <m:r>
                  <m:rPr>
                    <m:sty m:val="p"/>
                  </m:rPr>
                  <w:rPr>
                    <w:rFonts w:ascii="Cambria Math" w:hAnsi="Cambria Math"/>
                  </w:rPr>
                  <m:t>[1-</m:t>
                </m:r>
                <m:r>
                  <w:rPr>
                    <w:rFonts w:ascii="Cambria Math" w:hAnsi="Cambria Math"/>
                  </w:rPr>
                  <m:t>π</m:t>
                </m:r>
                <m:sSub>
                  <m:sSubPr>
                    <m:ctrlPr>
                      <w:rPr>
                        <w:rFonts w:ascii="Cambria Math" w:hAnsi="Cambria Math"/>
                      </w:rPr>
                    </m:ctrlPr>
                  </m:sSubPr>
                  <m:e>
                    <m:r>
                      <m:rPr>
                        <m:sty m:val="p"/>
                      </m:rPr>
                      <w:rPr>
                        <w:rFonts w:ascii="Cambria Math" w:hAnsi="Cambria Math"/>
                      </w:rPr>
                      <m:t>(</m:t>
                    </m:r>
                    <m:r>
                      <w:rPr>
                        <w:rFonts w:ascii="Cambria Math" w:hAnsi="Cambria Math"/>
                      </w:rPr>
                      <m:t>x</m:t>
                    </m:r>
                  </m:e>
                  <m:sub>
                    <m:r>
                      <w:rPr>
                        <w:rFonts w:ascii="Cambria Math" w:hAnsi="Cambria Math"/>
                      </w:rPr>
                      <m:t>i</m:t>
                    </m:r>
                  </m:sub>
                </m:sSub>
                <m:r>
                  <m:rPr>
                    <m:sty m:val="p"/>
                  </m:rPr>
                  <w:rPr>
                    <w:rFonts w:ascii="Cambria Math" w:hAnsi="Cambria Math"/>
                  </w:rPr>
                  <m:t>)]</m:t>
                </m:r>
              </m:e>
              <m:sup>
                <m:r>
                  <m:rPr>
                    <m:sty m:val="p"/>
                  </m:rPr>
                  <w:rPr>
                    <w:rFonts w:ascii="Cambria Math" w:hAnsi="Cambria Math"/>
                  </w:rPr>
                  <m:t>1-</m:t>
                </m:r>
                <m:sSub>
                  <m:sSubPr>
                    <m:ctrlPr>
                      <w:rPr>
                        <w:rFonts w:ascii="Cambria Math" w:hAnsi="Cambria Math"/>
                      </w:rPr>
                    </m:ctrlPr>
                  </m:sSubPr>
                  <m:e>
                    <m:r>
                      <w:rPr>
                        <w:rFonts w:ascii="Cambria Math" w:hAnsi="Cambria Math"/>
                      </w:rPr>
                      <m:t>y</m:t>
                    </m:r>
                  </m:e>
                  <m:sub>
                    <m:r>
                      <w:rPr>
                        <w:rFonts w:ascii="Cambria Math" w:hAnsi="Cambria Math"/>
                      </w:rPr>
                      <m:t>i</m:t>
                    </m:r>
                  </m:sub>
                </m:sSub>
              </m:sup>
            </m:sSup>
          </m:e>
        </m:nary>
      </m:oMath>
    </w:p>
    <w:p w:rsidR="005D1D40" w:rsidRPr="00597470" w:rsidRDefault="005D1D40" w:rsidP="005D1D40">
      <w:pPr>
        <w:pStyle w:val="ListParagraph"/>
        <w:tabs>
          <w:tab w:val="left" w:pos="7938"/>
        </w:tabs>
        <w:ind w:left="0"/>
        <w:jc w:val="both"/>
        <w:rPr>
          <w:rFonts w:eastAsiaTheme="minorEastAsia"/>
          <w:sz w:val="20"/>
        </w:rPr>
      </w:pPr>
      <w:proofErr w:type="spellStart"/>
      <w:r w:rsidRPr="00597470">
        <w:rPr>
          <w:rFonts w:eastAsiaTheme="minorEastAsia"/>
          <w:sz w:val="20"/>
        </w:rPr>
        <w:t>Dengan</w:t>
      </w:r>
      <w:proofErr w:type="spellEnd"/>
      <w:r w:rsidRPr="00597470">
        <w:rPr>
          <w:rFonts w:eastAsiaTheme="minorEastAsia"/>
          <w:sz w:val="20"/>
        </w:rPr>
        <w:t xml:space="preserve"> </w:t>
      </w:r>
      <m:oMath>
        <m:r>
          <w:rPr>
            <w:rFonts w:ascii="Cambria Math" w:eastAsiaTheme="minorEastAsia" w:hAnsi="Cambria Math"/>
            <w:sz w:val="20"/>
          </w:rPr>
          <m:t>β</m:t>
        </m:r>
      </m:oMath>
      <w:r w:rsidRPr="00597470">
        <w:rPr>
          <w:rFonts w:eastAsiaTheme="minorEastAsia"/>
          <w:sz w:val="20"/>
        </w:rPr>
        <w:t xml:space="preserve"> adalah parameter yang tidak diketahui dan </w:t>
      </w:r>
      <m:oMath>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1</m:t>
            </m:r>
          </m:sub>
        </m:sSub>
      </m:oMath>
      <w:r w:rsidRPr="00597470">
        <w:rPr>
          <w:rFonts w:eastAsiaTheme="minorEastAsia"/>
          <w:sz w:val="20"/>
        </w:rPr>
        <w:t xml:space="preserve"> adalah variabel bebas pada observasi ke-</w:t>
      </w:r>
      <m:oMath>
        <m:r>
          <w:rPr>
            <w:rFonts w:ascii="Cambria Math" w:eastAsiaTheme="minorEastAsia" w:hAnsi="Cambria Math"/>
            <w:sz w:val="20"/>
          </w:rPr>
          <m:t>i</m:t>
        </m:r>
      </m:oMath>
      <w:r w:rsidRPr="00597470">
        <w:rPr>
          <w:rFonts w:eastAsiaTheme="minorEastAsia"/>
          <w:sz w:val="20"/>
        </w:rPr>
        <w:t>.</w:t>
      </w:r>
    </w:p>
    <w:p w:rsidR="005D1D40" w:rsidRPr="00597470" w:rsidRDefault="005D1D40" w:rsidP="00B16487">
      <w:pPr>
        <w:pStyle w:val="ListParagraph"/>
        <w:tabs>
          <w:tab w:val="left" w:pos="7938"/>
        </w:tabs>
        <w:ind w:left="0"/>
        <w:jc w:val="both"/>
        <w:rPr>
          <w:rFonts w:eastAsiaTheme="minorEastAsia"/>
          <w:sz w:val="20"/>
        </w:rPr>
      </w:pPr>
      <w:proofErr w:type="spellStart"/>
      <w:r w:rsidRPr="00597470">
        <w:rPr>
          <w:rFonts w:eastAsiaTheme="minorEastAsia"/>
          <w:sz w:val="20"/>
        </w:rPr>
        <w:t>Prinsip</w:t>
      </w:r>
      <w:proofErr w:type="spellEnd"/>
      <w:r w:rsidRPr="00597470">
        <w:rPr>
          <w:rFonts w:eastAsiaTheme="minorEastAsia"/>
          <w:sz w:val="20"/>
        </w:rPr>
        <w:t xml:space="preserve"> </w:t>
      </w:r>
      <w:proofErr w:type="spellStart"/>
      <w:r w:rsidRPr="00597470">
        <w:rPr>
          <w:rFonts w:eastAsiaTheme="minorEastAsia"/>
          <w:sz w:val="20"/>
        </w:rPr>
        <w:t>dari</w:t>
      </w:r>
      <w:proofErr w:type="spellEnd"/>
      <w:r w:rsidRPr="00597470">
        <w:rPr>
          <w:rFonts w:eastAsiaTheme="minorEastAsia"/>
          <w:sz w:val="20"/>
        </w:rPr>
        <w:t xml:space="preserve"> </w:t>
      </w:r>
      <w:proofErr w:type="spellStart"/>
      <w:r w:rsidRPr="00597470">
        <w:rPr>
          <w:rFonts w:eastAsiaTheme="minorEastAsia"/>
          <w:sz w:val="20"/>
        </w:rPr>
        <w:t>metode</w:t>
      </w:r>
      <w:proofErr w:type="spellEnd"/>
      <w:r w:rsidRPr="00597470">
        <w:rPr>
          <w:rFonts w:eastAsiaTheme="minorEastAsia"/>
          <w:sz w:val="20"/>
        </w:rPr>
        <w:t xml:space="preserve"> </w:t>
      </w:r>
      <w:proofErr w:type="spellStart"/>
      <w:r w:rsidRPr="00597470">
        <w:rPr>
          <w:rFonts w:eastAsiaTheme="minorEastAsia"/>
          <w:sz w:val="20"/>
        </w:rPr>
        <w:t>maksimum</w:t>
      </w:r>
      <w:proofErr w:type="spellEnd"/>
      <w:r w:rsidRPr="00597470">
        <w:rPr>
          <w:rFonts w:eastAsiaTheme="minorEastAsia"/>
          <w:sz w:val="20"/>
        </w:rPr>
        <w:t xml:space="preserve"> likelihood </w:t>
      </w:r>
      <w:proofErr w:type="spellStart"/>
      <w:r w:rsidRPr="00597470">
        <w:rPr>
          <w:rFonts w:eastAsiaTheme="minorEastAsia"/>
          <w:sz w:val="20"/>
        </w:rPr>
        <w:t>adalah</w:t>
      </w:r>
      <w:proofErr w:type="spellEnd"/>
      <w:r w:rsidRPr="00597470">
        <w:rPr>
          <w:rFonts w:eastAsiaTheme="minorEastAsia"/>
          <w:sz w:val="20"/>
        </w:rPr>
        <w:t xml:space="preserve"> </w:t>
      </w:r>
      <w:proofErr w:type="spellStart"/>
      <w:r w:rsidRPr="00597470">
        <w:rPr>
          <w:rFonts w:eastAsiaTheme="minorEastAsia"/>
          <w:sz w:val="20"/>
        </w:rPr>
        <w:t>mencari</w:t>
      </w:r>
      <w:proofErr w:type="spellEnd"/>
      <w:r w:rsidRPr="00597470">
        <w:rPr>
          <w:rFonts w:eastAsiaTheme="minorEastAsia"/>
          <w:sz w:val="20"/>
        </w:rPr>
        <w:t xml:space="preserve"> </w:t>
      </w:r>
      <w:proofErr w:type="spellStart"/>
      <w:r w:rsidRPr="00597470">
        <w:rPr>
          <w:rFonts w:eastAsiaTheme="minorEastAsia"/>
          <w:sz w:val="20"/>
        </w:rPr>
        <w:t>nilai</w:t>
      </w:r>
      <w:proofErr w:type="spellEnd"/>
      <w:r w:rsidRPr="00597470">
        <w:rPr>
          <w:rFonts w:eastAsiaTheme="minorEastAsia"/>
          <w:sz w:val="20"/>
        </w:rPr>
        <w:t xml:space="preserve"> </w:t>
      </w:r>
      <m:oMath>
        <m:r>
          <w:rPr>
            <w:rFonts w:ascii="Cambria Math" w:eastAsiaTheme="minorEastAsia" w:hAnsi="Cambria Math"/>
            <w:sz w:val="20"/>
          </w:rPr>
          <m:t>β</m:t>
        </m:r>
      </m:oMath>
      <w:r w:rsidRPr="00597470">
        <w:rPr>
          <w:rFonts w:eastAsiaTheme="minorEastAsia"/>
          <w:sz w:val="20"/>
        </w:rPr>
        <w:t xml:space="preserve"> dengan memaksimumkan fungsi likel</w:t>
      </w:r>
      <w:proofErr w:type="spellStart"/>
      <w:r w:rsidRPr="00597470">
        <w:rPr>
          <w:rFonts w:eastAsiaTheme="minorEastAsia"/>
          <w:sz w:val="20"/>
        </w:rPr>
        <w:t>ihood</w:t>
      </w:r>
      <w:proofErr w:type="spellEnd"/>
      <w:r w:rsidRPr="00597470">
        <w:rPr>
          <w:rFonts w:eastAsiaTheme="minorEastAsia"/>
          <w:sz w:val="20"/>
        </w:rPr>
        <w:t xml:space="preserve">. Agar </w:t>
      </w:r>
      <w:proofErr w:type="spellStart"/>
      <w:r w:rsidRPr="00597470">
        <w:rPr>
          <w:rFonts w:eastAsiaTheme="minorEastAsia"/>
          <w:sz w:val="20"/>
        </w:rPr>
        <w:t>lebih</w:t>
      </w:r>
      <w:proofErr w:type="spellEnd"/>
      <w:r w:rsidRPr="00597470">
        <w:rPr>
          <w:rFonts w:eastAsiaTheme="minorEastAsia"/>
          <w:sz w:val="20"/>
        </w:rPr>
        <w:t xml:space="preserve"> </w:t>
      </w:r>
      <w:proofErr w:type="spellStart"/>
      <w:r w:rsidRPr="00597470">
        <w:rPr>
          <w:rFonts w:eastAsiaTheme="minorEastAsia"/>
          <w:sz w:val="20"/>
        </w:rPr>
        <w:t>mudah</w:t>
      </w:r>
      <w:proofErr w:type="spellEnd"/>
      <w:r w:rsidRPr="00597470">
        <w:rPr>
          <w:rFonts w:eastAsiaTheme="minorEastAsia"/>
          <w:sz w:val="20"/>
        </w:rPr>
        <w:t xml:space="preserve">, </w:t>
      </w:r>
      <w:proofErr w:type="spellStart"/>
      <w:r w:rsidRPr="00597470">
        <w:rPr>
          <w:rFonts w:eastAsiaTheme="minorEastAsia"/>
          <w:sz w:val="20"/>
        </w:rPr>
        <w:t>terlebih</w:t>
      </w:r>
      <w:proofErr w:type="spellEnd"/>
      <w:r w:rsidRPr="00597470">
        <w:rPr>
          <w:rFonts w:eastAsiaTheme="minorEastAsia"/>
          <w:sz w:val="20"/>
        </w:rPr>
        <w:t xml:space="preserve"> </w:t>
      </w:r>
      <w:proofErr w:type="spellStart"/>
      <w:r w:rsidRPr="00597470">
        <w:rPr>
          <w:rFonts w:eastAsiaTheme="minorEastAsia"/>
          <w:sz w:val="20"/>
        </w:rPr>
        <w:t>dahulu</w:t>
      </w:r>
      <w:proofErr w:type="spellEnd"/>
      <w:r w:rsidRPr="00597470">
        <w:rPr>
          <w:rFonts w:eastAsiaTheme="minorEastAsia"/>
          <w:sz w:val="20"/>
        </w:rPr>
        <w:t xml:space="preserve"> </w:t>
      </w:r>
      <w:proofErr w:type="spellStart"/>
      <w:r w:rsidRPr="00597470">
        <w:rPr>
          <w:rFonts w:eastAsiaTheme="minorEastAsia"/>
          <w:sz w:val="20"/>
        </w:rPr>
        <w:t>dibentuk</w:t>
      </w:r>
      <w:proofErr w:type="spellEnd"/>
      <w:r w:rsidRPr="00597470">
        <w:rPr>
          <w:rFonts w:eastAsiaTheme="minorEastAsia"/>
          <w:sz w:val="20"/>
        </w:rPr>
        <w:t xml:space="preserve"> </w:t>
      </w:r>
      <w:proofErr w:type="spellStart"/>
      <w:r w:rsidRPr="00597470">
        <w:rPr>
          <w:rFonts w:eastAsiaTheme="minorEastAsia"/>
          <w:sz w:val="20"/>
        </w:rPr>
        <w:t>logaritma</w:t>
      </w:r>
      <w:proofErr w:type="spellEnd"/>
      <w:r w:rsidRPr="00597470">
        <w:rPr>
          <w:rFonts w:eastAsiaTheme="minorEastAsia"/>
          <w:sz w:val="20"/>
        </w:rPr>
        <w:t xml:space="preserve"> natural </w:t>
      </w:r>
      <w:proofErr w:type="spellStart"/>
      <w:r w:rsidRPr="00597470">
        <w:rPr>
          <w:rFonts w:eastAsiaTheme="minorEastAsia"/>
          <w:sz w:val="20"/>
        </w:rPr>
        <w:t>dari</w:t>
      </w:r>
      <w:proofErr w:type="spellEnd"/>
      <w:r w:rsidRPr="00597470">
        <w:rPr>
          <w:rFonts w:eastAsiaTheme="minorEastAsia"/>
          <w:sz w:val="20"/>
        </w:rPr>
        <w:t xml:space="preserve"> </w:t>
      </w:r>
      <w:proofErr w:type="spellStart"/>
      <w:r w:rsidRPr="00597470">
        <w:rPr>
          <w:rFonts w:eastAsiaTheme="minorEastAsia"/>
          <w:sz w:val="20"/>
        </w:rPr>
        <w:t>fungsi</w:t>
      </w:r>
      <w:proofErr w:type="spellEnd"/>
      <w:r w:rsidRPr="00597470">
        <w:rPr>
          <w:rFonts w:eastAsiaTheme="minorEastAsia"/>
          <w:sz w:val="20"/>
        </w:rPr>
        <w:t xml:space="preserve"> likelihood, </w:t>
      </w:r>
      <w:proofErr w:type="spellStart"/>
      <w:r w:rsidRPr="00597470">
        <w:rPr>
          <w:rFonts w:eastAsiaTheme="minorEastAsia"/>
          <w:sz w:val="20"/>
        </w:rPr>
        <w:t>kemudian</w:t>
      </w:r>
      <w:proofErr w:type="spellEnd"/>
      <w:r w:rsidRPr="00597470">
        <w:rPr>
          <w:rFonts w:eastAsiaTheme="minorEastAsia"/>
          <w:sz w:val="20"/>
        </w:rPr>
        <w:t xml:space="preserve"> </w:t>
      </w:r>
      <w:proofErr w:type="spellStart"/>
      <w:r w:rsidRPr="00597470">
        <w:rPr>
          <w:rFonts w:eastAsiaTheme="minorEastAsia"/>
          <w:sz w:val="20"/>
        </w:rPr>
        <w:t>menedeferensialkan</w:t>
      </w:r>
      <w:proofErr w:type="spellEnd"/>
      <w:r w:rsidRPr="00597470">
        <w:rPr>
          <w:rFonts w:eastAsiaTheme="minorEastAsia"/>
          <w:sz w:val="20"/>
        </w:rPr>
        <w:t xml:space="preserve"> </w:t>
      </w:r>
      <w:proofErr w:type="spellStart"/>
      <w:r w:rsidRPr="00597470">
        <w:rPr>
          <w:rFonts w:eastAsiaTheme="minorEastAsia"/>
          <w:sz w:val="20"/>
        </w:rPr>
        <w:t>logaritma</w:t>
      </w:r>
      <w:proofErr w:type="spellEnd"/>
      <w:r w:rsidRPr="00597470">
        <w:rPr>
          <w:rFonts w:eastAsiaTheme="minorEastAsia"/>
          <w:sz w:val="20"/>
        </w:rPr>
        <w:t xml:space="preserve"> natural </w:t>
      </w:r>
      <w:proofErr w:type="spellStart"/>
      <w:r w:rsidRPr="00597470">
        <w:rPr>
          <w:rFonts w:eastAsiaTheme="minorEastAsia"/>
          <w:sz w:val="20"/>
        </w:rPr>
        <w:t>dari</w:t>
      </w:r>
      <w:proofErr w:type="spellEnd"/>
      <w:r w:rsidRPr="00597470">
        <w:rPr>
          <w:rFonts w:eastAsiaTheme="minorEastAsia"/>
          <w:sz w:val="20"/>
        </w:rPr>
        <w:t xml:space="preserve"> </w:t>
      </w:r>
      <w:proofErr w:type="spellStart"/>
      <w:r w:rsidRPr="00597470">
        <w:rPr>
          <w:rFonts w:eastAsiaTheme="minorEastAsia"/>
          <w:sz w:val="20"/>
        </w:rPr>
        <w:t>fungsi</w:t>
      </w:r>
      <w:proofErr w:type="spellEnd"/>
      <w:r w:rsidRPr="00597470">
        <w:rPr>
          <w:rFonts w:eastAsiaTheme="minorEastAsia"/>
          <w:sz w:val="20"/>
        </w:rPr>
        <w:t xml:space="preserve"> likelihood </w:t>
      </w:r>
      <w:proofErr w:type="spellStart"/>
      <w:r w:rsidRPr="00597470">
        <w:rPr>
          <w:rFonts w:eastAsiaTheme="minorEastAsia"/>
          <w:sz w:val="20"/>
        </w:rPr>
        <w:t>tersebut</w:t>
      </w:r>
      <w:proofErr w:type="spellEnd"/>
      <w:r w:rsidRPr="00597470">
        <w:rPr>
          <w:rFonts w:eastAsiaTheme="minorEastAsia"/>
          <w:sz w:val="20"/>
        </w:rPr>
        <w:t xml:space="preserve"> </w:t>
      </w:r>
      <w:proofErr w:type="spellStart"/>
      <w:r w:rsidRPr="00597470">
        <w:rPr>
          <w:rFonts w:eastAsiaTheme="minorEastAsia"/>
          <w:sz w:val="20"/>
        </w:rPr>
        <w:t>terhadap</w:t>
      </w:r>
      <w:proofErr w:type="spellEnd"/>
      <w:r w:rsidRPr="00597470">
        <w:rPr>
          <w:rFonts w:eastAsiaTheme="minorEastAsia"/>
          <w:sz w:val="20"/>
        </w:rPr>
        <w:t xml:space="preserve"> </w:t>
      </w:r>
      <w:proofErr w:type="spellStart"/>
      <w:r w:rsidRPr="00597470">
        <w:rPr>
          <w:rFonts w:eastAsiaTheme="minorEastAsia"/>
          <w:sz w:val="20"/>
        </w:rPr>
        <w:t>masing-masing</w:t>
      </w:r>
      <w:proofErr w:type="spellEnd"/>
      <w:r w:rsidRPr="00597470">
        <w:rPr>
          <w:rFonts w:eastAsiaTheme="minorEastAsia"/>
          <w:sz w:val="20"/>
        </w:rPr>
        <w:t xml:space="preserve"> parameter, </w:t>
      </w:r>
      <w:proofErr w:type="spellStart"/>
      <w:r w:rsidRPr="00597470">
        <w:rPr>
          <w:rFonts w:eastAsiaTheme="minorEastAsia"/>
          <w:sz w:val="20"/>
        </w:rPr>
        <w:t>yaitu</w:t>
      </w:r>
      <w:proofErr w:type="spellEnd"/>
      <w:r w:rsidRPr="00597470">
        <w:rPr>
          <w:rFonts w:eastAsiaTheme="minorEastAsia"/>
          <w:sz w:val="20"/>
        </w:rPr>
        <w:t xml:space="preserve"> </w:t>
      </w:r>
      <m:oMath>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0</m:t>
            </m:r>
          </m:sub>
        </m:sSub>
        <m:r>
          <w:rPr>
            <w:rFonts w:ascii="Cambria Math" w:eastAsiaTheme="minorEastAsia" w:hAnsi="Cambria Math"/>
            <w:sz w:val="20"/>
          </w:rPr>
          <m:t xml:space="preserve"> dan </m:t>
        </m:r>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1</m:t>
            </m:r>
          </m:sub>
        </m:sSub>
        <m:r>
          <w:rPr>
            <w:rFonts w:ascii="Cambria Math" w:eastAsiaTheme="minorEastAsia" w:hAnsi="Cambria Math"/>
            <w:sz w:val="20"/>
          </w:rPr>
          <m:t>.</m:t>
        </m:r>
      </m:oMath>
    </w:p>
    <w:p w:rsidR="005D1D40" w:rsidRDefault="005D1D40" w:rsidP="00B515C3">
      <w:pPr>
        <w:pStyle w:val="ListParagraph"/>
        <w:tabs>
          <w:tab w:val="left" w:pos="7938"/>
        </w:tabs>
        <w:ind w:left="284"/>
        <w:jc w:val="center"/>
        <w:rPr>
          <w:rFonts w:eastAsiaTheme="minorEastAsia"/>
          <w:sz w:val="20"/>
          <w:lang w:val="id-ID"/>
        </w:rPr>
      </w:pPr>
      <m:oMathPara>
        <m:oMath>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r>
            <w:rPr>
              <w:rFonts w:ascii="Cambria Math" w:eastAsiaTheme="minorEastAsia" w:hAnsi="Cambria Math"/>
              <w:sz w:val="20"/>
            </w:rPr>
            <m:t>=In L</m:t>
          </m:r>
          <m:d>
            <m:dPr>
              <m:ctrlPr>
                <w:rPr>
                  <w:rFonts w:ascii="Cambria Math" w:eastAsiaTheme="minorEastAsia" w:hAnsi="Cambria Math"/>
                  <w:i/>
                  <w:sz w:val="20"/>
                </w:rPr>
              </m:ctrlPr>
            </m:dPr>
            <m:e>
              <m:r>
                <w:rPr>
                  <w:rFonts w:ascii="Cambria Math" w:eastAsiaTheme="minorEastAsia" w:hAnsi="Cambria Math"/>
                  <w:sz w:val="20"/>
                </w:rPr>
                <m:t>β</m:t>
              </m:r>
            </m:e>
          </m:d>
          <m:r>
            <w:rPr>
              <w:rFonts w:ascii="Cambria Math" w:eastAsiaTheme="minorEastAsia" w:hAnsi="Cambria Math"/>
              <w:sz w:val="20"/>
            </w:rPr>
            <m:t>=</m:t>
          </m:r>
          <m:nary>
            <m:naryPr>
              <m:chr m:val="∑"/>
              <m:limLoc m:val="subSup"/>
              <m:ctrlPr>
                <w:rPr>
                  <w:rFonts w:ascii="Cambria Math" w:eastAsiaTheme="minorEastAsia" w:hAnsi="Cambria Math"/>
                  <w:i/>
                  <w:sz w:val="20"/>
                </w:rPr>
              </m:ctrlPr>
            </m:naryPr>
            <m:sub>
              <m:r>
                <w:rPr>
                  <w:rFonts w:ascii="Cambria Math" w:eastAsiaTheme="minorEastAsia" w:hAnsi="Cambria Math"/>
                  <w:sz w:val="20"/>
                </w:rPr>
                <m:t>i=1</m:t>
              </m:r>
            </m:sub>
            <m:sup>
              <m:r>
                <w:rPr>
                  <w:rFonts w:ascii="Cambria Math" w:eastAsiaTheme="minorEastAsia" w:hAnsi="Cambria Math"/>
                  <w:sz w:val="20"/>
                </w:rPr>
                <m:t>n</m:t>
              </m:r>
            </m:sup>
            <m:e>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y</m:t>
                  </m:r>
                </m:e>
                <m:sub>
                  <m:r>
                    <w:rPr>
                      <w:rFonts w:ascii="Cambria Math" w:eastAsiaTheme="minorEastAsia" w:hAnsi="Cambria Math"/>
                      <w:sz w:val="20"/>
                    </w:rPr>
                    <m:t>i</m:t>
                  </m:r>
                </m:sub>
              </m:sSub>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0</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1</m:t>
                      </m:r>
                    </m:sub>
                  </m:sSub>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1</m:t>
                      </m:r>
                    </m:sub>
                  </m:sSub>
                </m:e>
              </m:d>
              <m:r>
                <w:rPr>
                  <w:rFonts w:ascii="Cambria Math" w:eastAsiaTheme="minorEastAsia" w:hAnsi="Cambria Math"/>
                  <w:sz w:val="20"/>
                </w:rPr>
                <m:t>-In</m:t>
              </m:r>
              <m:d>
                <m:dPr>
                  <m:ctrlPr>
                    <w:rPr>
                      <w:rFonts w:ascii="Cambria Math" w:eastAsiaTheme="minorEastAsia" w:hAnsi="Cambria Math"/>
                      <w:i/>
                      <w:sz w:val="20"/>
                    </w:rPr>
                  </m:ctrlPr>
                </m:dPr>
                <m:e>
                  <m:r>
                    <w:rPr>
                      <w:rFonts w:ascii="Cambria Math" w:eastAsiaTheme="minorEastAsia" w:hAnsi="Cambria Math"/>
                      <w:sz w:val="20"/>
                    </w:rPr>
                    <m:t>1+</m:t>
                  </m:r>
                  <m:func>
                    <m:funcPr>
                      <m:ctrlPr>
                        <w:rPr>
                          <w:rFonts w:ascii="Cambria Math" w:eastAsiaTheme="minorEastAsia" w:hAnsi="Cambria Math"/>
                          <w:sz w:val="20"/>
                        </w:rPr>
                      </m:ctrlPr>
                    </m:funcPr>
                    <m:fName>
                      <m:r>
                        <m:rPr>
                          <m:sty m:val="p"/>
                        </m:rPr>
                        <w:rPr>
                          <w:rFonts w:ascii="Cambria Math" w:eastAsiaTheme="minorEastAsia" w:hAnsi="Cambria Math"/>
                          <w:sz w:val="20"/>
                        </w:rPr>
                        <m:t>exp</m:t>
                      </m:r>
                      <m:ctrlPr>
                        <w:rPr>
                          <w:rFonts w:ascii="Cambria Math" w:eastAsiaTheme="minorEastAsia" w:hAnsi="Cambria Math"/>
                          <w:i/>
                          <w:sz w:val="20"/>
                        </w:rPr>
                      </m:ctrlPr>
                    </m:fName>
                    <m:e>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0</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1</m:t>
                              </m:r>
                            </m:sub>
                          </m:sSub>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1</m:t>
                              </m:r>
                            </m:sub>
                          </m:sSub>
                        </m:e>
                      </m:d>
                    </m:e>
                  </m:func>
                </m:e>
              </m:d>
              <m:r>
                <w:rPr>
                  <w:rFonts w:ascii="Cambria Math" w:eastAsiaTheme="minorEastAsia" w:hAnsi="Cambria Math"/>
                  <w:sz w:val="20"/>
                </w:rPr>
                <m:t>}</m:t>
              </m:r>
            </m:e>
          </m:nary>
        </m:oMath>
      </m:oMathPara>
    </w:p>
    <w:p w:rsidR="003F4688" w:rsidRPr="00597470" w:rsidRDefault="003F4688" w:rsidP="003F4688">
      <w:pPr>
        <w:pStyle w:val="ListParagraph"/>
        <w:tabs>
          <w:tab w:val="left" w:pos="7938"/>
        </w:tabs>
        <w:ind w:left="0"/>
        <w:jc w:val="both"/>
        <w:rPr>
          <w:rFonts w:eastAsiaTheme="minorEastAsia"/>
          <w:sz w:val="20"/>
        </w:rPr>
      </w:pPr>
      <w:proofErr w:type="spellStart"/>
      <w:r w:rsidRPr="00597470">
        <w:rPr>
          <w:rFonts w:eastAsiaTheme="minorEastAsia"/>
          <w:sz w:val="20"/>
        </w:rPr>
        <w:lastRenderedPageBreak/>
        <w:t>Dengan</w:t>
      </w:r>
      <w:proofErr w:type="spellEnd"/>
      <w:r w:rsidRPr="00597470">
        <w:rPr>
          <w:rFonts w:eastAsiaTheme="minorEastAsia"/>
          <w:sz w:val="20"/>
        </w:rPr>
        <w:t xml:space="preserve"> </w:t>
      </w:r>
      <w:proofErr w:type="spellStart"/>
      <w:r w:rsidRPr="00597470">
        <w:rPr>
          <w:rFonts w:eastAsiaTheme="minorEastAsia"/>
          <w:sz w:val="20"/>
        </w:rPr>
        <w:t>mendeferensialkan</w:t>
      </w:r>
      <w:proofErr w:type="spellEnd"/>
      <w:r w:rsidRPr="00597470">
        <w:rPr>
          <w:rFonts w:eastAsiaTheme="minorEastAsia"/>
          <w:sz w:val="20"/>
        </w:rPr>
        <w:t xml:space="preserve"> </w:t>
      </w:r>
      <w:proofErr w:type="spellStart"/>
      <w:r w:rsidRPr="00597470">
        <w:rPr>
          <w:rFonts w:eastAsiaTheme="minorEastAsia"/>
          <w:sz w:val="20"/>
        </w:rPr>
        <w:t>fungsi</w:t>
      </w:r>
      <w:proofErr w:type="spellEnd"/>
      <w:r w:rsidRPr="00597470">
        <w:rPr>
          <w:rFonts w:eastAsiaTheme="minorEastAsia"/>
          <w:sz w:val="20"/>
        </w:rPr>
        <w:t xml:space="preserve"> log likelihood </w:t>
      </w:r>
      <w:proofErr w:type="spellStart"/>
      <w:r w:rsidRPr="00597470">
        <w:rPr>
          <w:rFonts w:eastAsiaTheme="minorEastAsia"/>
          <w:sz w:val="20"/>
        </w:rPr>
        <w:t>terhadap</w:t>
      </w:r>
      <w:proofErr w:type="spellEnd"/>
      <w:r w:rsidRPr="00597470">
        <w:rPr>
          <w:rFonts w:eastAsiaTheme="minorEastAsia"/>
          <w:sz w:val="20"/>
        </w:rPr>
        <w:t xml:space="preserve"> </w:t>
      </w:r>
      <m:oMath>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0</m:t>
            </m:r>
          </m:sub>
        </m:sSub>
        <m:r>
          <w:rPr>
            <w:rFonts w:ascii="Cambria Math" w:eastAsiaTheme="minorEastAsia" w:hAnsi="Cambria Math"/>
            <w:sz w:val="20"/>
          </w:rPr>
          <m:t xml:space="preserve"> dan </m:t>
        </m:r>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1</m:t>
            </m:r>
          </m:sub>
        </m:sSub>
      </m:oMath>
      <w:r w:rsidRPr="00597470">
        <w:rPr>
          <w:rFonts w:eastAsiaTheme="minorEastAsia"/>
          <w:sz w:val="20"/>
        </w:rPr>
        <w:t xml:space="preserve"> maka </w:t>
      </w:r>
      <w:proofErr w:type="gramStart"/>
      <w:r w:rsidRPr="00597470">
        <w:rPr>
          <w:rFonts w:eastAsiaTheme="minorEastAsia"/>
          <w:sz w:val="20"/>
        </w:rPr>
        <w:t>akan</w:t>
      </w:r>
      <w:proofErr w:type="gramEnd"/>
      <w:r w:rsidRPr="00597470">
        <w:rPr>
          <w:rFonts w:eastAsiaTheme="minorEastAsia"/>
          <w:sz w:val="20"/>
        </w:rPr>
        <w:t xml:space="preserve"> didapat 2 persamaan likelihood, yaitu:</w:t>
      </w:r>
    </w:p>
    <w:p w:rsidR="003F4688" w:rsidRPr="003F4688" w:rsidRDefault="00B515C3" w:rsidP="00B515C3">
      <w:pPr>
        <w:pStyle w:val="ListParagraph"/>
        <w:tabs>
          <w:tab w:val="left" w:pos="7938"/>
        </w:tabs>
        <w:ind w:left="284"/>
        <w:jc w:val="center"/>
        <w:rPr>
          <w:rFonts w:eastAsiaTheme="minorEastAsia"/>
          <w:sz w:val="20"/>
          <w:lang w:val="id-ID"/>
        </w:rPr>
      </w:pPr>
      <m:oMathPara>
        <m:oMath>
          <m:f>
            <m:fPr>
              <m:ctrlPr>
                <w:rPr>
                  <w:rFonts w:ascii="Cambria Math" w:eastAsiaTheme="minorEastAsia" w:hAnsi="Cambria Math"/>
                  <w:i/>
                  <w:sz w:val="20"/>
                </w:rPr>
              </m:ctrlPr>
            </m:fPr>
            <m:num>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num>
            <m:den>
              <m:r>
                <w:rPr>
                  <w:rFonts w:ascii="Cambria Math" w:eastAsiaTheme="minorEastAsia" w:hAnsi="Cambria Math"/>
                  <w:sz w:val="20"/>
                </w:rPr>
                <m:t>∂</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0</m:t>
                      </m:r>
                    </m:sub>
                  </m:sSub>
                </m:e>
              </m:d>
            </m:den>
          </m:f>
          <m:r>
            <w:rPr>
              <w:rFonts w:ascii="Cambria Math" w:eastAsiaTheme="minorEastAsia" w:hAnsi="Cambria Math"/>
              <w:sz w:val="20"/>
            </w:rPr>
            <m:t>=</m:t>
          </m:r>
          <m:nary>
            <m:naryPr>
              <m:chr m:val="∑"/>
              <m:limLoc m:val="subSup"/>
              <m:ctrlPr>
                <w:rPr>
                  <w:rFonts w:ascii="Cambria Math" w:eastAsiaTheme="minorEastAsia" w:hAnsi="Cambria Math"/>
                  <w:i/>
                  <w:sz w:val="20"/>
                </w:rPr>
              </m:ctrlPr>
            </m:naryPr>
            <m:sub>
              <m:r>
                <w:rPr>
                  <w:rFonts w:ascii="Cambria Math" w:eastAsiaTheme="minorEastAsia" w:hAnsi="Cambria Math"/>
                  <w:sz w:val="20"/>
                </w:rPr>
                <m:t>i=1</m:t>
              </m:r>
            </m:sub>
            <m:sup>
              <m:r>
                <w:rPr>
                  <w:rFonts w:ascii="Cambria Math" w:eastAsiaTheme="minorEastAsia" w:hAnsi="Cambria Math"/>
                  <w:sz w:val="20"/>
                </w:rPr>
                <m:t>n</m:t>
              </m:r>
            </m:sup>
            <m:e>
              <m:d>
                <m:dPr>
                  <m:begChr m:val="["/>
                  <m:endChr m:val="]"/>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y</m:t>
                      </m:r>
                    </m:e>
                    <m:sub>
                      <m:r>
                        <w:rPr>
                          <w:rFonts w:ascii="Cambria Math" w:eastAsiaTheme="minorEastAsia" w:hAnsi="Cambria Math"/>
                          <w:sz w:val="20"/>
                        </w:rPr>
                        <m:t>i</m:t>
                      </m:r>
                    </m:sub>
                  </m:sSub>
                  <m:r>
                    <w:rPr>
                      <w:rFonts w:ascii="Cambria Math" w:eastAsiaTheme="minorEastAsia" w:hAnsi="Cambria Math"/>
                      <w:sz w:val="20"/>
                    </w:rPr>
                    <m:t>-π</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1</m:t>
                          </m:r>
                        </m:sub>
                      </m:sSub>
                    </m:e>
                  </m:d>
                </m:e>
              </m:d>
              <m:r>
                <w:rPr>
                  <w:rFonts w:ascii="Cambria Math" w:eastAsiaTheme="minorEastAsia" w:hAnsi="Cambria Math"/>
                  <w:sz w:val="20"/>
                </w:rPr>
                <m:t xml:space="preserve">=0, </m:t>
              </m:r>
            </m:e>
          </m:nary>
        </m:oMath>
      </m:oMathPara>
    </w:p>
    <w:p w:rsidR="003F4688" w:rsidRPr="00597470" w:rsidRDefault="003F4688" w:rsidP="003F4688">
      <w:pPr>
        <w:tabs>
          <w:tab w:val="left" w:pos="7938"/>
        </w:tabs>
        <w:jc w:val="both"/>
        <w:rPr>
          <w:rFonts w:eastAsiaTheme="minorEastAsia"/>
          <w:sz w:val="20"/>
        </w:rPr>
      </w:pPr>
      <w:proofErr w:type="spellStart"/>
      <w:proofErr w:type="gramStart"/>
      <w:r w:rsidRPr="00597470">
        <w:rPr>
          <w:rFonts w:eastAsiaTheme="minorEastAsia"/>
          <w:sz w:val="20"/>
        </w:rPr>
        <w:t>dan</w:t>
      </w:r>
      <w:proofErr w:type="spellEnd"/>
      <w:proofErr w:type="gramEnd"/>
    </w:p>
    <w:p w:rsidR="003F4688" w:rsidRPr="003F4688" w:rsidRDefault="00B515C3" w:rsidP="00B515C3">
      <w:pPr>
        <w:pStyle w:val="ListParagraph"/>
        <w:tabs>
          <w:tab w:val="left" w:pos="7938"/>
        </w:tabs>
        <w:ind w:left="284"/>
        <w:jc w:val="center"/>
        <w:rPr>
          <w:rFonts w:eastAsiaTheme="minorEastAsia"/>
          <w:sz w:val="20"/>
          <w:lang w:val="id-ID"/>
        </w:rPr>
      </w:pPr>
      <m:oMathPara>
        <m:oMath>
          <m:f>
            <m:fPr>
              <m:ctrlPr>
                <w:rPr>
                  <w:rFonts w:ascii="Cambria Math" w:eastAsiaTheme="minorEastAsia" w:hAnsi="Cambria Math"/>
                  <w:i/>
                  <w:sz w:val="20"/>
                </w:rPr>
              </m:ctrlPr>
            </m:fPr>
            <m:num>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num>
            <m:den>
              <m:r>
                <w:rPr>
                  <w:rFonts w:ascii="Cambria Math" w:eastAsiaTheme="minorEastAsia" w:hAnsi="Cambria Math"/>
                  <w:sz w:val="20"/>
                </w:rPr>
                <m:t>∂</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1</m:t>
                      </m:r>
                    </m:sub>
                  </m:sSub>
                </m:e>
              </m:d>
            </m:den>
          </m:f>
          <m:r>
            <w:rPr>
              <w:rFonts w:ascii="Cambria Math" w:eastAsiaTheme="minorEastAsia" w:hAnsi="Cambria Math"/>
              <w:sz w:val="20"/>
            </w:rPr>
            <m:t>=</m:t>
          </m:r>
          <m:nary>
            <m:naryPr>
              <m:chr m:val="∑"/>
              <m:limLoc m:val="subSup"/>
              <m:ctrlPr>
                <w:rPr>
                  <w:rFonts w:ascii="Cambria Math" w:eastAsiaTheme="minorEastAsia" w:hAnsi="Cambria Math"/>
                  <w:i/>
                  <w:sz w:val="20"/>
                </w:rPr>
              </m:ctrlPr>
            </m:naryPr>
            <m:sub>
              <m:r>
                <w:rPr>
                  <w:rFonts w:ascii="Cambria Math" w:eastAsiaTheme="minorEastAsia" w:hAnsi="Cambria Math"/>
                  <w:sz w:val="20"/>
                </w:rPr>
                <m:t>i=1</m:t>
              </m:r>
            </m:sub>
            <m:sup>
              <m:r>
                <w:rPr>
                  <w:rFonts w:ascii="Cambria Math" w:eastAsiaTheme="minorEastAsia" w:hAnsi="Cambria Math"/>
                  <w:sz w:val="20"/>
                </w:rPr>
                <m:t>n</m:t>
              </m:r>
            </m:sup>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d>
                <m:dPr>
                  <m:begChr m:val="["/>
                  <m:endChr m:val="]"/>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y</m:t>
                      </m:r>
                    </m:e>
                    <m:sub>
                      <m:r>
                        <w:rPr>
                          <w:rFonts w:ascii="Cambria Math" w:eastAsiaTheme="minorEastAsia" w:hAnsi="Cambria Math"/>
                          <w:sz w:val="20"/>
                        </w:rPr>
                        <m:t>i</m:t>
                      </m:r>
                    </m:sub>
                  </m:sSub>
                  <m:r>
                    <w:rPr>
                      <w:rFonts w:ascii="Cambria Math" w:eastAsiaTheme="minorEastAsia" w:hAnsi="Cambria Math"/>
                      <w:sz w:val="20"/>
                    </w:rPr>
                    <m:t>-π</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1</m:t>
                          </m:r>
                        </m:sub>
                      </m:sSub>
                    </m:e>
                  </m:d>
                </m:e>
              </m:d>
              <m:r>
                <w:rPr>
                  <w:rFonts w:ascii="Cambria Math" w:eastAsiaTheme="minorEastAsia" w:hAnsi="Cambria Math"/>
                  <w:sz w:val="20"/>
                </w:rPr>
                <m:t xml:space="preserve">=0 </m:t>
              </m:r>
            </m:e>
          </m:nary>
        </m:oMath>
      </m:oMathPara>
    </w:p>
    <w:p w:rsidR="003F4688" w:rsidRPr="00597470" w:rsidRDefault="003F4688" w:rsidP="003F4688">
      <w:pPr>
        <w:tabs>
          <w:tab w:val="left" w:pos="7938"/>
        </w:tabs>
        <w:jc w:val="both"/>
        <w:rPr>
          <w:rFonts w:eastAsiaTheme="minorEastAsia"/>
          <w:sz w:val="20"/>
        </w:rPr>
      </w:pPr>
      <w:proofErr w:type="spellStart"/>
      <w:r w:rsidRPr="00597470">
        <w:rPr>
          <w:rFonts w:eastAsiaTheme="minorEastAsia"/>
          <w:sz w:val="20"/>
        </w:rPr>
        <w:t>Dalam</w:t>
      </w:r>
      <w:proofErr w:type="spellEnd"/>
      <w:r w:rsidRPr="00597470">
        <w:rPr>
          <w:rFonts w:eastAsiaTheme="minorEastAsia"/>
          <w:sz w:val="20"/>
        </w:rPr>
        <w:t xml:space="preserve"> </w:t>
      </w:r>
      <w:proofErr w:type="spellStart"/>
      <w:r w:rsidRPr="00597470">
        <w:rPr>
          <w:rFonts w:eastAsiaTheme="minorEastAsia"/>
          <w:sz w:val="20"/>
        </w:rPr>
        <w:t>notasi</w:t>
      </w:r>
      <w:proofErr w:type="spellEnd"/>
      <w:r w:rsidRPr="00597470">
        <w:rPr>
          <w:rFonts w:eastAsiaTheme="minorEastAsia"/>
          <w:sz w:val="20"/>
        </w:rPr>
        <w:t xml:space="preserve"> </w:t>
      </w:r>
      <w:proofErr w:type="spellStart"/>
      <w:r w:rsidRPr="00597470">
        <w:rPr>
          <w:rFonts w:eastAsiaTheme="minorEastAsia"/>
          <w:sz w:val="20"/>
        </w:rPr>
        <w:t>matriks</w:t>
      </w:r>
      <w:proofErr w:type="spellEnd"/>
      <w:r w:rsidRPr="00597470">
        <w:rPr>
          <w:rFonts w:eastAsiaTheme="minorEastAsia"/>
          <w:sz w:val="20"/>
        </w:rPr>
        <w:t xml:space="preserve">, </w:t>
      </w:r>
      <w:proofErr w:type="spellStart"/>
      <w:r w:rsidRPr="00597470">
        <w:rPr>
          <w:rFonts w:eastAsiaTheme="minorEastAsia"/>
          <w:sz w:val="20"/>
        </w:rPr>
        <w:t>turunan</w:t>
      </w:r>
      <w:proofErr w:type="spellEnd"/>
      <w:r w:rsidRPr="00597470">
        <w:rPr>
          <w:rFonts w:eastAsiaTheme="minorEastAsia"/>
          <w:sz w:val="20"/>
        </w:rPr>
        <w:t xml:space="preserve"> </w:t>
      </w:r>
      <w:proofErr w:type="spellStart"/>
      <w:r w:rsidRPr="00597470">
        <w:rPr>
          <w:rFonts w:eastAsiaTheme="minorEastAsia"/>
          <w:sz w:val="20"/>
        </w:rPr>
        <w:t>parsial</w:t>
      </w:r>
      <w:proofErr w:type="spellEnd"/>
      <w:r w:rsidRPr="00597470">
        <w:rPr>
          <w:rFonts w:eastAsiaTheme="minorEastAsia"/>
          <w:sz w:val="20"/>
        </w:rPr>
        <w:t xml:space="preserve"> </w:t>
      </w:r>
      <w:proofErr w:type="spellStart"/>
      <w:r w:rsidRPr="00597470">
        <w:rPr>
          <w:rFonts w:eastAsiaTheme="minorEastAsia"/>
          <w:sz w:val="20"/>
        </w:rPr>
        <w:t>pertama</w:t>
      </w:r>
      <w:proofErr w:type="spellEnd"/>
      <w:r w:rsidRPr="00597470">
        <w:rPr>
          <w:rFonts w:eastAsiaTheme="minorEastAsia"/>
          <w:sz w:val="20"/>
        </w:rPr>
        <w:t xml:space="preserve"> </w:t>
      </w:r>
      <w:proofErr w:type="spellStart"/>
      <w:r w:rsidRPr="00597470">
        <w:rPr>
          <w:rFonts w:eastAsiaTheme="minorEastAsia"/>
          <w:sz w:val="20"/>
        </w:rPr>
        <w:t>adalah</w:t>
      </w:r>
      <w:proofErr w:type="spellEnd"/>
    </w:p>
    <w:p w:rsidR="0062187F" w:rsidRPr="0062187F" w:rsidRDefault="003F4688" w:rsidP="0062187F">
      <w:pPr>
        <w:pStyle w:val="ListParagraph"/>
        <w:tabs>
          <w:tab w:val="left" w:pos="7938"/>
        </w:tabs>
        <w:ind w:left="0"/>
        <w:jc w:val="right"/>
        <w:rPr>
          <w:rFonts w:eastAsiaTheme="minorEastAsia"/>
          <w:sz w:val="20"/>
          <w:lang w:val="id-ID"/>
        </w:rPr>
      </w:pPr>
      <m:oMath>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r>
          <w:rPr>
            <w:rFonts w:ascii="Cambria Math" w:eastAsiaTheme="minorEastAsia" w:hAnsi="Cambria Math"/>
            <w:sz w:val="20"/>
          </w:rPr>
          <m:t>=</m:t>
        </m:r>
        <m:d>
          <m:dPr>
            <m:begChr m:val="["/>
            <m:endChr m:val="]"/>
            <m:ctrlPr>
              <w:rPr>
                <w:rFonts w:ascii="Cambria Math" w:eastAsiaTheme="minorEastAsia" w:hAnsi="Cambria Math"/>
                <w:i/>
                <w:sz w:val="20"/>
              </w:rPr>
            </m:ctrlPr>
          </m:dPr>
          <m:e>
            <m:m>
              <m:mPr>
                <m:mcs>
                  <m:mc>
                    <m:mcPr>
                      <m:count m:val="1"/>
                      <m:mcJc m:val="center"/>
                    </m:mcPr>
                  </m:mc>
                </m:mcs>
                <m:ctrlPr>
                  <w:rPr>
                    <w:rFonts w:ascii="Cambria Math" w:eastAsiaTheme="minorEastAsia" w:hAnsi="Cambria Math"/>
                    <w:i/>
                    <w:sz w:val="20"/>
                  </w:rPr>
                </m:ctrlPr>
              </m:mPr>
              <m:mr>
                <m:e>
                  <m:f>
                    <m:fPr>
                      <m:ctrlPr>
                        <w:rPr>
                          <w:rFonts w:ascii="Cambria Math" w:eastAsiaTheme="minorEastAsia" w:hAnsi="Cambria Math"/>
                          <w:i/>
                          <w:sz w:val="20"/>
                        </w:rPr>
                      </m:ctrlPr>
                    </m:fPr>
                    <m:num>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num>
                    <m:den>
                      <m:r>
                        <w:rPr>
                          <w:rFonts w:ascii="Cambria Math" w:eastAsiaTheme="minorEastAsia" w:hAnsi="Cambria Math"/>
                          <w:sz w:val="20"/>
                        </w:rPr>
                        <m:t>∂</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0</m:t>
                              </m:r>
                            </m:sub>
                          </m:sSub>
                        </m:e>
                      </m:d>
                    </m:den>
                  </m:f>
                </m:e>
              </m:mr>
              <m:mr>
                <m:e>
                  <m:f>
                    <m:fPr>
                      <m:ctrlPr>
                        <w:rPr>
                          <w:rFonts w:ascii="Cambria Math" w:eastAsiaTheme="minorEastAsia" w:hAnsi="Cambria Math"/>
                          <w:i/>
                          <w:sz w:val="20"/>
                        </w:rPr>
                      </m:ctrlPr>
                    </m:fPr>
                    <m:num>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num>
                    <m:den>
                      <m:r>
                        <w:rPr>
                          <w:rFonts w:ascii="Cambria Math" w:eastAsiaTheme="minorEastAsia" w:hAnsi="Cambria Math"/>
                          <w:sz w:val="20"/>
                        </w:rPr>
                        <m:t>∂</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1</m:t>
                              </m:r>
                            </m:sub>
                          </m:sSub>
                        </m:e>
                      </m:d>
                    </m:den>
                  </m:f>
                </m:e>
              </m:mr>
            </m:m>
          </m:e>
        </m:d>
        <m:r>
          <w:rPr>
            <w:rFonts w:ascii="Cambria Math" w:eastAsiaTheme="minorEastAsia" w:hAnsi="Cambria Math"/>
            <w:sz w:val="20"/>
          </w:rPr>
          <m:t>=</m:t>
        </m:r>
        <m:d>
          <m:dPr>
            <m:begChr m:val="["/>
            <m:endChr m:val="]"/>
            <m:ctrlPr>
              <w:rPr>
                <w:rFonts w:ascii="Cambria Math" w:eastAsiaTheme="minorEastAsia" w:hAnsi="Cambria Math"/>
                <w:i/>
                <w:sz w:val="20"/>
              </w:rPr>
            </m:ctrlPr>
          </m:dPr>
          <m:e>
            <m:m>
              <m:mPr>
                <m:mcs>
                  <m:mc>
                    <m:mcPr>
                      <m:count m:val="3"/>
                      <m:mcJc m:val="center"/>
                    </m:mcPr>
                  </m:mc>
                </m:mcs>
                <m:ctrlPr>
                  <w:rPr>
                    <w:rFonts w:ascii="Cambria Math" w:eastAsiaTheme="minorEastAsia" w:hAnsi="Cambria Math"/>
                    <w:i/>
                    <w:sz w:val="20"/>
                  </w:rPr>
                </m:ctrlPr>
              </m:mPr>
              <m:mr>
                <m:e>
                  <m:r>
                    <w:rPr>
                      <w:rFonts w:ascii="Cambria Math" w:eastAsiaTheme="minorEastAsia" w:hAnsi="Cambria Math"/>
                      <w:sz w:val="20"/>
                    </w:rPr>
                    <m:t>1</m:t>
                  </m:r>
                </m:e>
                <m:e>
                  <m:r>
                    <w:rPr>
                      <w:rFonts w:ascii="Cambria Math" w:eastAsiaTheme="minorEastAsia" w:hAnsi="Cambria Math"/>
                      <w:sz w:val="20"/>
                    </w:rPr>
                    <m:t>1</m:t>
                  </m:r>
                </m:e>
                <m:e>
                  <m:r>
                    <w:rPr>
                      <w:rFonts w:ascii="Cambria Math" w:eastAsiaTheme="minorEastAsia" w:hAnsi="Cambria Math"/>
                      <w:sz w:val="20"/>
                    </w:rPr>
                    <m:t>⋯</m:t>
                  </m:r>
                </m:e>
              </m:mr>
              <m:mr>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1</m:t>
                      </m:r>
                    </m:sub>
                  </m:sSub>
                </m:e>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2</m:t>
                      </m:r>
                    </m:sub>
                  </m:sSub>
                </m:e>
                <m:e>
                  <m:r>
                    <w:rPr>
                      <w:rFonts w:ascii="Cambria Math" w:eastAsiaTheme="minorEastAsia" w:hAnsi="Cambria Math"/>
                      <w:sz w:val="20"/>
                    </w:rPr>
                    <m:t>⋯</m:t>
                  </m:r>
                </m:e>
              </m:mr>
            </m:m>
            <m:r>
              <w:rPr>
                <w:rFonts w:ascii="Cambria Math" w:eastAsiaTheme="minorEastAsia" w:hAnsi="Cambria Math"/>
                <w:sz w:val="20"/>
              </w:rPr>
              <m:t xml:space="preserve">      </m:t>
            </m:r>
            <m:m>
              <m:mPr>
                <m:mcs>
                  <m:mc>
                    <m:mcPr>
                      <m:count m:val="1"/>
                      <m:mcJc m:val="center"/>
                    </m:mcPr>
                  </m:mc>
                </m:mcs>
                <m:ctrlPr>
                  <w:rPr>
                    <w:rFonts w:ascii="Cambria Math" w:eastAsiaTheme="minorEastAsia" w:hAnsi="Cambria Math"/>
                    <w:i/>
                    <w:sz w:val="20"/>
                  </w:rPr>
                </m:ctrlPr>
              </m:mPr>
              <m:mr>
                <m:e>
                  <m:r>
                    <w:rPr>
                      <w:rFonts w:ascii="Cambria Math" w:eastAsiaTheme="minorEastAsia" w:hAnsi="Cambria Math"/>
                      <w:sz w:val="20"/>
                    </w:rPr>
                    <m:t>1</m:t>
                  </m:r>
                </m:e>
              </m:mr>
              <m:mr>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n</m:t>
                      </m:r>
                    </m:sub>
                  </m:sSub>
                </m:e>
              </m:mr>
            </m:m>
          </m:e>
        </m:d>
        <m:r>
          <w:rPr>
            <w:rFonts w:ascii="Cambria Math" w:eastAsiaTheme="minorEastAsia" w:hAnsi="Cambria Math"/>
            <w:sz w:val="20"/>
          </w:rPr>
          <m:t xml:space="preserve"> </m:t>
        </m:r>
        <m:d>
          <m:dPr>
            <m:begChr m:val="["/>
            <m:endChr m:val="]"/>
            <m:ctrlPr>
              <w:rPr>
                <w:rFonts w:ascii="Cambria Math" w:eastAsiaTheme="minorEastAsia" w:hAnsi="Cambria Math"/>
                <w:i/>
                <w:sz w:val="20"/>
              </w:rPr>
            </m:ctrlPr>
          </m:dPr>
          <m:e>
            <m:d>
              <m:dPr>
                <m:begChr m:val="["/>
                <m:endChr m:val="]"/>
                <m:ctrlPr>
                  <w:rPr>
                    <w:rFonts w:ascii="Cambria Math" w:eastAsiaTheme="minorEastAsia" w:hAnsi="Cambria Math"/>
                    <w:i/>
                    <w:sz w:val="20"/>
                  </w:rPr>
                </m:ctrlPr>
              </m:dPr>
              <m:e>
                <m:m>
                  <m:mPr>
                    <m:mcs>
                      <m:mc>
                        <m:mcPr>
                          <m:count m:val="1"/>
                          <m:mcJc m:val="center"/>
                        </m:mcPr>
                      </m:mc>
                    </m:mcs>
                    <m:ctrlPr>
                      <w:rPr>
                        <w:rFonts w:ascii="Cambria Math" w:eastAsiaTheme="minorEastAsia" w:hAnsi="Cambria Math"/>
                        <w:i/>
                        <w:sz w:val="20"/>
                      </w:rPr>
                    </m:ctrlPr>
                  </m:mPr>
                  <m:mr>
                    <m:e>
                      <m:m>
                        <m:mPr>
                          <m:mcs>
                            <m:mc>
                              <m:mcPr>
                                <m:count m:val="1"/>
                                <m:mcJc m:val="center"/>
                              </m:mcPr>
                            </m:mc>
                          </m:mcs>
                          <m:ctrlPr>
                            <w:rPr>
                              <w:rFonts w:ascii="Cambria Math" w:eastAsiaTheme="minorEastAsia" w:hAnsi="Cambria Math"/>
                              <w:i/>
                              <w:sz w:val="20"/>
                            </w:rPr>
                          </m:ctrlPr>
                        </m:mPr>
                        <m:mr>
                          <m:e>
                            <m:sSub>
                              <m:sSubPr>
                                <m:ctrlPr>
                                  <w:rPr>
                                    <w:rFonts w:ascii="Cambria Math" w:eastAsiaTheme="minorEastAsia" w:hAnsi="Cambria Math"/>
                                    <w:i/>
                                    <w:sz w:val="20"/>
                                  </w:rPr>
                                </m:ctrlPr>
                              </m:sSubPr>
                              <m:e>
                                <m:r>
                                  <w:rPr>
                                    <w:rFonts w:ascii="Cambria Math" w:eastAsiaTheme="minorEastAsia" w:hAnsi="Cambria Math"/>
                                    <w:sz w:val="20"/>
                                  </w:rPr>
                                  <m:t>y</m:t>
                                </m:r>
                              </m:e>
                              <m:sub>
                                <m:r>
                                  <w:rPr>
                                    <w:rFonts w:ascii="Cambria Math" w:eastAsiaTheme="minorEastAsia" w:hAnsi="Cambria Math"/>
                                    <w:sz w:val="20"/>
                                  </w:rPr>
                                  <m:t>1</m:t>
                                </m:r>
                              </m:sub>
                            </m:sSub>
                          </m:e>
                        </m:mr>
                        <m:mr>
                          <m:e>
                            <m:sSub>
                              <m:sSubPr>
                                <m:ctrlPr>
                                  <w:rPr>
                                    <w:rFonts w:ascii="Cambria Math" w:eastAsiaTheme="minorEastAsia" w:hAnsi="Cambria Math"/>
                                    <w:i/>
                                    <w:sz w:val="20"/>
                                  </w:rPr>
                                </m:ctrlPr>
                              </m:sSubPr>
                              <m:e>
                                <m:r>
                                  <w:rPr>
                                    <w:rFonts w:ascii="Cambria Math" w:eastAsiaTheme="minorEastAsia" w:hAnsi="Cambria Math"/>
                                    <w:sz w:val="20"/>
                                  </w:rPr>
                                  <m:t>y</m:t>
                                </m:r>
                              </m:e>
                              <m:sub>
                                <m:r>
                                  <w:rPr>
                                    <w:rFonts w:ascii="Cambria Math" w:eastAsiaTheme="minorEastAsia" w:hAnsi="Cambria Math"/>
                                    <w:sz w:val="20"/>
                                  </w:rPr>
                                  <m:t>2</m:t>
                                </m:r>
                              </m:sub>
                            </m:sSub>
                          </m:e>
                        </m:mr>
                      </m:m>
                    </m:e>
                  </m:mr>
                  <m:mr>
                    <m:e>
                      <m:m>
                        <m:mPr>
                          <m:mcs>
                            <m:mc>
                              <m:mcPr>
                                <m:count m:val="1"/>
                                <m:mcJc m:val="center"/>
                              </m:mcPr>
                            </m:mc>
                          </m:mcs>
                          <m:ctrlPr>
                            <w:rPr>
                              <w:rFonts w:ascii="Cambria Math" w:eastAsiaTheme="minorEastAsia" w:hAnsi="Cambria Math"/>
                              <w:i/>
                              <w:sz w:val="20"/>
                            </w:rPr>
                          </m:ctrlPr>
                        </m:mPr>
                        <m:mr>
                          <m:e>
                            <m:r>
                              <w:rPr>
                                <w:rFonts w:ascii="Cambria Math" w:eastAsiaTheme="minorEastAsia" w:hAnsi="Cambria Math"/>
                                <w:sz w:val="20"/>
                              </w:rPr>
                              <m:t>⋯</m:t>
                            </m:r>
                          </m:e>
                        </m:mr>
                        <m:mr>
                          <m:e>
                            <m:sSub>
                              <m:sSubPr>
                                <m:ctrlPr>
                                  <w:rPr>
                                    <w:rFonts w:ascii="Cambria Math" w:eastAsiaTheme="minorEastAsia" w:hAnsi="Cambria Math"/>
                                    <w:i/>
                                    <w:sz w:val="20"/>
                                  </w:rPr>
                                </m:ctrlPr>
                              </m:sSubPr>
                              <m:e>
                                <m:r>
                                  <w:rPr>
                                    <w:rFonts w:ascii="Cambria Math" w:eastAsiaTheme="minorEastAsia" w:hAnsi="Cambria Math"/>
                                    <w:sz w:val="20"/>
                                  </w:rPr>
                                  <m:t>y</m:t>
                                </m:r>
                              </m:e>
                              <m:sub>
                                <m:r>
                                  <w:rPr>
                                    <w:rFonts w:ascii="Cambria Math" w:eastAsiaTheme="minorEastAsia" w:hAnsi="Cambria Math"/>
                                    <w:sz w:val="20"/>
                                  </w:rPr>
                                  <m:t>n</m:t>
                                </m:r>
                              </m:sub>
                            </m:sSub>
                          </m:e>
                        </m:mr>
                      </m:m>
                    </m:e>
                  </m:mr>
                </m:m>
              </m:e>
            </m:d>
            <m:r>
              <w:rPr>
                <w:rFonts w:ascii="Cambria Math" w:eastAsiaTheme="minorEastAsia" w:hAnsi="Cambria Math"/>
                <w:sz w:val="20"/>
              </w:rPr>
              <m:t>-</m:t>
            </m:r>
            <m:d>
              <m:dPr>
                <m:begChr m:val="["/>
                <m:endChr m:val="]"/>
                <m:ctrlPr>
                  <w:rPr>
                    <w:rFonts w:ascii="Cambria Math" w:eastAsiaTheme="minorEastAsia" w:hAnsi="Cambria Math"/>
                    <w:i/>
                    <w:sz w:val="20"/>
                  </w:rPr>
                </m:ctrlPr>
              </m:dPr>
              <m:e>
                <m:m>
                  <m:mPr>
                    <m:mcs>
                      <m:mc>
                        <m:mcPr>
                          <m:count m:val="1"/>
                          <m:mcJc m:val="center"/>
                        </m:mcPr>
                      </m:mc>
                    </m:mcs>
                    <m:ctrlPr>
                      <w:rPr>
                        <w:rFonts w:ascii="Cambria Math" w:eastAsiaTheme="minorEastAsia" w:hAnsi="Cambria Math"/>
                        <w:i/>
                        <w:sz w:val="20"/>
                      </w:rPr>
                    </m:ctrlPr>
                  </m:mPr>
                  <m:mr>
                    <m:e>
                      <m:m>
                        <m:mPr>
                          <m:mcs>
                            <m:mc>
                              <m:mcPr>
                                <m:count m:val="1"/>
                                <m:mcJc m:val="center"/>
                              </m:mcPr>
                            </m:mc>
                          </m:mcs>
                          <m:ctrlPr>
                            <w:rPr>
                              <w:rFonts w:ascii="Cambria Math" w:eastAsiaTheme="minorEastAsia" w:hAnsi="Cambria Math"/>
                              <w:i/>
                              <w:sz w:val="20"/>
                            </w:rPr>
                          </m:ctrlPr>
                        </m:mPr>
                        <m:mr>
                          <m:e>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1</m:t>
                                </m:r>
                              </m:sub>
                            </m:sSub>
                          </m:e>
                        </m:mr>
                        <m:mr>
                          <m:e>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2</m:t>
                                </m:r>
                              </m:sub>
                            </m:sSub>
                          </m:e>
                        </m:mr>
                      </m:m>
                    </m:e>
                  </m:mr>
                  <m:mr>
                    <m:e>
                      <m:m>
                        <m:mPr>
                          <m:mcs>
                            <m:mc>
                              <m:mcPr>
                                <m:count m:val="1"/>
                                <m:mcJc m:val="center"/>
                              </m:mcPr>
                            </m:mc>
                          </m:mcs>
                          <m:ctrlPr>
                            <w:rPr>
                              <w:rFonts w:ascii="Cambria Math" w:eastAsiaTheme="minorEastAsia" w:hAnsi="Cambria Math"/>
                              <w:i/>
                              <w:sz w:val="20"/>
                            </w:rPr>
                          </m:ctrlPr>
                        </m:mPr>
                        <m:mr>
                          <m:e>
                            <m:r>
                              <w:rPr>
                                <w:rFonts w:ascii="Cambria Math" w:eastAsiaTheme="minorEastAsia" w:hAnsi="Cambria Math"/>
                                <w:sz w:val="20"/>
                              </w:rPr>
                              <m:t>⋯</m:t>
                            </m:r>
                          </m:e>
                        </m:mr>
                        <m:mr>
                          <m:e>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n</m:t>
                                </m:r>
                              </m:sub>
                            </m:sSub>
                          </m:e>
                        </m:mr>
                      </m:m>
                    </m:e>
                  </m:mr>
                </m:m>
              </m:e>
            </m:d>
          </m:e>
        </m:d>
      </m:oMath>
      <w:r w:rsidR="0062187F">
        <w:rPr>
          <w:rFonts w:eastAsiaTheme="minorEastAsia"/>
          <w:sz w:val="20"/>
        </w:rPr>
        <w:t xml:space="preserve"> </w:t>
      </w:r>
      <w:r w:rsidR="00B515C3">
        <w:rPr>
          <w:rFonts w:eastAsiaTheme="minorEastAsia"/>
          <w:sz w:val="20"/>
          <w:lang w:val="id-ID"/>
        </w:rPr>
        <w:t xml:space="preserve">                             (2</w:t>
      </w:r>
      <w:r w:rsidR="0062187F">
        <w:rPr>
          <w:rFonts w:eastAsiaTheme="minorEastAsia"/>
          <w:sz w:val="20"/>
          <w:lang w:val="id-ID"/>
        </w:rPr>
        <w:t>)</w:t>
      </w:r>
    </w:p>
    <w:p w:rsidR="003F4688" w:rsidRPr="0062187F" w:rsidRDefault="00B515C3" w:rsidP="0062187F">
      <w:pPr>
        <w:pStyle w:val="ListParagraph"/>
        <w:tabs>
          <w:tab w:val="left" w:pos="7938"/>
        </w:tabs>
        <w:ind w:left="0"/>
        <w:jc w:val="both"/>
        <w:rPr>
          <w:rFonts w:eastAsiaTheme="minorEastAsia"/>
          <w:sz w:val="20"/>
        </w:rPr>
      </w:pPr>
      <m:oMath>
        <m:sSub>
          <m:sSubPr>
            <m:ctrlPr>
              <w:rPr>
                <w:rFonts w:ascii="Cambria Math" w:eastAsiaTheme="minorEastAsia" w:hAnsi="Cambria Math"/>
                <w:b/>
                <w:i/>
                <w:sz w:val="20"/>
              </w:rPr>
            </m:ctrlPr>
          </m:sSubPr>
          <m:e>
            <m:r>
              <m:rPr>
                <m:sty m:val="bi"/>
              </m:rPr>
              <w:rPr>
                <w:rFonts w:ascii="Cambria Math" w:eastAsiaTheme="minorEastAsia" w:hAnsi="Cambria Math"/>
                <w:sz w:val="20"/>
              </w:rPr>
              <m:t xml:space="preserve"> π</m:t>
            </m:r>
          </m:e>
          <m:sub>
            <m:r>
              <m:rPr>
                <m:sty m:val="bi"/>
              </m:rPr>
              <w:rPr>
                <w:rFonts w:ascii="Cambria Math" w:eastAsiaTheme="minorEastAsia" w:hAnsi="Cambria Math"/>
                <w:sz w:val="20"/>
              </w:rPr>
              <m:t>i</m:t>
            </m:r>
          </m:sub>
        </m:sSub>
        <m:r>
          <m:rPr>
            <m:sty m:val="bi"/>
          </m:rPr>
          <w:rPr>
            <w:rFonts w:ascii="Cambria Math" w:eastAsiaTheme="minorEastAsia" w:hAnsi="Cambria Math"/>
            <w:sz w:val="20"/>
          </w:rPr>
          <m:t xml:space="preserve"> </m:t>
        </m:r>
      </m:oMath>
      <w:proofErr w:type="gramStart"/>
      <w:r w:rsidR="003F4688" w:rsidRPr="00597470">
        <w:rPr>
          <w:rFonts w:eastAsiaTheme="minorEastAsia"/>
          <w:sz w:val="20"/>
        </w:rPr>
        <w:t>menyatakan</w:t>
      </w:r>
      <w:proofErr w:type="gramEnd"/>
      <w:r w:rsidR="003F4688" w:rsidRPr="00597470">
        <w:rPr>
          <w:rFonts w:eastAsiaTheme="minorEastAsia"/>
          <w:sz w:val="20"/>
        </w:rPr>
        <w:t xml:space="preserve"> </w:t>
      </w:r>
      <m:oMath>
        <m:r>
          <w:rPr>
            <w:rFonts w:ascii="Cambria Math" w:eastAsiaTheme="minorEastAsia" w:hAnsi="Cambria Math"/>
            <w:sz w:val="20"/>
          </w:rPr>
          <m:t>π</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e>
        </m:d>
      </m:oMath>
    </w:p>
    <w:p w:rsidR="003F4688" w:rsidRPr="00597470" w:rsidRDefault="003F4688" w:rsidP="00B16487">
      <w:pPr>
        <w:pStyle w:val="ListParagraph"/>
        <w:tabs>
          <w:tab w:val="left" w:pos="7938"/>
        </w:tabs>
        <w:ind w:left="0"/>
        <w:jc w:val="both"/>
        <w:rPr>
          <w:rFonts w:eastAsiaTheme="minorEastAsia"/>
          <w:sz w:val="20"/>
        </w:rPr>
      </w:pPr>
      <w:proofErr w:type="spellStart"/>
      <w:r w:rsidRPr="00597470">
        <w:rPr>
          <w:rFonts w:eastAsiaTheme="minorEastAsia"/>
          <w:sz w:val="20"/>
        </w:rPr>
        <w:t>Persamaan</w:t>
      </w:r>
      <w:proofErr w:type="spellEnd"/>
      <w:r w:rsidRPr="00597470">
        <w:rPr>
          <w:rFonts w:eastAsiaTheme="minorEastAsia"/>
          <w:sz w:val="20"/>
        </w:rPr>
        <w:t xml:space="preserve"> </w:t>
      </w:r>
      <w:r w:rsidR="00B515C3">
        <w:rPr>
          <w:rFonts w:eastAsiaTheme="minorEastAsia"/>
          <w:sz w:val="20"/>
        </w:rPr>
        <w:t xml:space="preserve">log likelihood </w:t>
      </w:r>
      <w:proofErr w:type="spellStart"/>
      <w:r w:rsidR="00B515C3">
        <w:rPr>
          <w:rFonts w:eastAsiaTheme="minorEastAsia"/>
          <w:sz w:val="20"/>
        </w:rPr>
        <w:t>pada</w:t>
      </w:r>
      <w:proofErr w:type="spellEnd"/>
      <w:r w:rsidR="00B515C3">
        <w:rPr>
          <w:rFonts w:eastAsiaTheme="minorEastAsia"/>
          <w:sz w:val="20"/>
        </w:rPr>
        <w:t xml:space="preserve"> </w:t>
      </w:r>
      <w:proofErr w:type="spellStart"/>
      <w:r w:rsidR="00B515C3">
        <w:rPr>
          <w:rFonts w:eastAsiaTheme="minorEastAsia"/>
          <w:sz w:val="20"/>
        </w:rPr>
        <w:t>persamaan</w:t>
      </w:r>
      <w:proofErr w:type="spellEnd"/>
      <w:r w:rsidR="00B515C3">
        <w:rPr>
          <w:rFonts w:eastAsiaTheme="minorEastAsia"/>
          <w:sz w:val="20"/>
        </w:rPr>
        <w:t xml:space="preserve"> (2</w:t>
      </w:r>
      <w:r w:rsidRPr="00597470">
        <w:rPr>
          <w:rFonts w:eastAsiaTheme="minorEastAsia"/>
          <w:sz w:val="20"/>
        </w:rPr>
        <w:t xml:space="preserve">) </w:t>
      </w:r>
      <w:proofErr w:type="spellStart"/>
      <w:r w:rsidRPr="00597470">
        <w:rPr>
          <w:rFonts w:eastAsiaTheme="minorEastAsia"/>
          <w:sz w:val="20"/>
        </w:rPr>
        <w:t>bukan</w:t>
      </w:r>
      <w:proofErr w:type="spellEnd"/>
      <w:r w:rsidRPr="00597470">
        <w:rPr>
          <w:rFonts w:eastAsiaTheme="minorEastAsia"/>
          <w:sz w:val="20"/>
        </w:rPr>
        <w:t xml:space="preserve"> </w:t>
      </w:r>
      <w:proofErr w:type="spellStart"/>
      <w:r w:rsidRPr="00597470">
        <w:rPr>
          <w:rFonts w:eastAsiaTheme="minorEastAsia"/>
          <w:sz w:val="20"/>
        </w:rPr>
        <w:t>merupakan</w:t>
      </w:r>
      <w:proofErr w:type="spellEnd"/>
      <w:r w:rsidRPr="00597470">
        <w:rPr>
          <w:rFonts w:eastAsiaTheme="minorEastAsia"/>
          <w:sz w:val="20"/>
        </w:rPr>
        <w:t xml:space="preserve"> </w:t>
      </w:r>
      <w:proofErr w:type="spellStart"/>
      <w:r w:rsidRPr="00597470">
        <w:rPr>
          <w:rFonts w:eastAsiaTheme="minorEastAsia"/>
          <w:sz w:val="20"/>
        </w:rPr>
        <w:t>fungsi</w:t>
      </w:r>
      <w:proofErr w:type="spellEnd"/>
      <w:r w:rsidRPr="00597470">
        <w:rPr>
          <w:rFonts w:eastAsiaTheme="minorEastAsia"/>
          <w:sz w:val="20"/>
        </w:rPr>
        <w:t xml:space="preserve"> linier </w:t>
      </w:r>
      <w:proofErr w:type="spellStart"/>
      <w:r w:rsidRPr="00597470">
        <w:rPr>
          <w:rFonts w:eastAsiaTheme="minorEastAsia"/>
          <w:sz w:val="20"/>
        </w:rPr>
        <w:t>dalam</w:t>
      </w:r>
      <w:proofErr w:type="spellEnd"/>
      <w:r w:rsidRPr="00597470">
        <w:rPr>
          <w:rFonts w:eastAsiaTheme="minorEastAsia"/>
          <w:sz w:val="20"/>
        </w:rPr>
        <w:t xml:space="preserve"> </w:t>
      </w:r>
      <m:oMath>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0</m:t>
            </m:r>
          </m:sub>
        </m:sSub>
        <m:r>
          <w:rPr>
            <w:rFonts w:ascii="Cambria Math" w:eastAsiaTheme="minorEastAsia" w:hAnsi="Cambria Math"/>
            <w:sz w:val="20"/>
          </w:rPr>
          <m:t xml:space="preserve"> dan </m:t>
        </m:r>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1</m:t>
            </m:r>
          </m:sub>
        </m:sSub>
      </m:oMath>
      <w:r w:rsidRPr="00597470">
        <w:rPr>
          <w:rFonts w:eastAsiaTheme="minorEastAsia"/>
          <w:sz w:val="20"/>
        </w:rPr>
        <w:t xml:space="preserve"> sehingga harga taksiran </w:t>
      </w:r>
      <m:oMath>
        <m:r>
          <w:rPr>
            <w:rFonts w:ascii="Cambria Math" w:eastAsiaTheme="minorEastAsia" w:hAnsi="Cambria Math"/>
            <w:sz w:val="20"/>
          </w:rPr>
          <m:t>β</m:t>
        </m:r>
      </m:oMath>
      <w:r w:rsidRPr="00597470">
        <w:rPr>
          <w:rFonts w:eastAsiaTheme="minorEastAsia"/>
          <w:sz w:val="20"/>
        </w:rPr>
        <w:t xml:space="preserve"> dicari dengan menggunakan metode numerik. Metode yang dipakai untuk memecahkan masalah ini adalah metode Newton-Rap</w:t>
      </w:r>
      <w:proofErr w:type="spellStart"/>
      <w:r w:rsidRPr="00597470">
        <w:rPr>
          <w:rFonts w:eastAsiaTheme="minorEastAsia"/>
          <w:sz w:val="20"/>
        </w:rPr>
        <w:t>hson</w:t>
      </w:r>
      <w:proofErr w:type="spellEnd"/>
      <w:r w:rsidRPr="00597470">
        <w:rPr>
          <w:rFonts w:eastAsiaTheme="minorEastAsia"/>
          <w:sz w:val="20"/>
        </w:rPr>
        <w:t xml:space="preserve">. </w:t>
      </w:r>
      <w:proofErr w:type="spellStart"/>
      <w:r w:rsidRPr="00597470">
        <w:rPr>
          <w:rFonts w:eastAsiaTheme="minorEastAsia"/>
          <w:sz w:val="20"/>
        </w:rPr>
        <w:t>Untuk</w:t>
      </w:r>
      <w:proofErr w:type="spellEnd"/>
      <w:r w:rsidRPr="00597470">
        <w:rPr>
          <w:rFonts w:eastAsiaTheme="minorEastAsia"/>
          <w:sz w:val="20"/>
        </w:rPr>
        <w:t xml:space="preserve"> </w:t>
      </w:r>
      <w:proofErr w:type="spellStart"/>
      <w:r w:rsidRPr="00597470">
        <w:rPr>
          <w:rFonts w:eastAsiaTheme="minorEastAsia"/>
          <w:sz w:val="20"/>
        </w:rPr>
        <w:t>itu</w:t>
      </w:r>
      <w:proofErr w:type="spellEnd"/>
      <w:r w:rsidRPr="00597470">
        <w:rPr>
          <w:rFonts w:eastAsiaTheme="minorEastAsia"/>
          <w:sz w:val="20"/>
        </w:rPr>
        <w:t xml:space="preserve"> </w:t>
      </w:r>
      <w:proofErr w:type="spellStart"/>
      <w:r w:rsidRPr="00597470">
        <w:rPr>
          <w:rFonts w:eastAsiaTheme="minorEastAsia"/>
          <w:sz w:val="20"/>
        </w:rPr>
        <w:t>diperlukan</w:t>
      </w:r>
      <w:proofErr w:type="spellEnd"/>
      <w:r w:rsidRPr="00597470">
        <w:rPr>
          <w:rFonts w:eastAsiaTheme="minorEastAsia"/>
          <w:sz w:val="20"/>
        </w:rPr>
        <w:t xml:space="preserve"> </w:t>
      </w:r>
      <w:proofErr w:type="spellStart"/>
      <w:r w:rsidRPr="00597470">
        <w:rPr>
          <w:rFonts w:eastAsiaTheme="minorEastAsia"/>
          <w:sz w:val="20"/>
        </w:rPr>
        <w:t>turunan</w:t>
      </w:r>
      <w:proofErr w:type="spellEnd"/>
      <w:r w:rsidRPr="00597470">
        <w:rPr>
          <w:rFonts w:eastAsiaTheme="minorEastAsia"/>
          <w:sz w:val="20"/>
        </w:rPr>
        <w:t xml:space="preserve"> </w:t>
      </w:r>
      <w:proofErr w:type="spellStart"/>
      <w:r w:rsidRPr="00597470">
        <w:rPr>
          <w:rFonts w:eastAsiaTheme="minorEastAsia"/>
          <w:sz w:val="20"/>
        </w:rPr>
        <w:t>parsial</w:t>
      </w:r>
      <w:proofErr w:type="spellEnd"/>
      <w:r w:rsidRPr="00597470">
        <w:rPr>
          <w:rFonts w:eastAsiaTheme="minorEastAsia"/>
          <w:sz w:val="20"/>
        </w:rPr>
        <w:t xml:space="preserve"> </w:t>
      </w:r>
      <w:proofErr w:type="spellStart"/>
      <w:r w:rsidRPr="00597470">
        <w:rPr>
          <w:rFonts w:eastAsiaTheme="minorEastAsia"/>
          <w:sz w:val="20"/>
        </w:rPr>
        <w:t>kedua</w:t>
      </w:r>
      <w:proofErr w:type="spellEnd"/>
      <w:r w:rsidRPr="00597470">
        <w:rPr>
          <w:rFonts w:eastAsiaTheme="minorEastAsia"/>
          <w:sz w:val="20"/>
        </w:rPr>
        <w:t xml:space="preserve"> l</w:t>
      </w:r>
      <w:r w:rsidR="00B515C3">
        <w:rPr>
          <w:rFonts w:eastAsiaTheme="minorEastAsia"/>
          <w:sz w:val="20"/>
        </w:rPr>
        <w:t xml:space="preserve">og-likelihood. </w:t>
      </w:r>
      <w:proofErr w:type="spellStart"/>
      <w:r w:rsidR="00B515C3">
        <w:rPr>
          <w:rFonts w:eastAsiaTheme="minorEastAsia"/>
          <w:sz w:val="20"/>
        </w:rPr>
        <w:t>Pada</w:t>
      </w:r>
      <w:proofErr w:type="spellEnd"/>
      <w:r w:rsidR="00B515C3">
        <w:rPr>
          <w:rFonts w:eastAsiaTheme="minorEastAsia"/>
          <w:sz w:val="20"/>
        </w:rPr>
        <w:t xml:space="preserve"> </w:t>
      </w:r>
      <w:proofErr w:type="spellStart"/>
      <w:r w:rsidR="00B515C3">
        <w:rPr>
          <w:rFonts w:eastAsiaTheme="minorEastAsia"/>
          <w:sz w:val="20"/>
        </w:rPr>
        <w:t>persamaan</w:t>
      </w:r>
      <w:proofErr w:type="spellEnd"/>
      <w:r w:rsidR="00B515C3">
        <w:rPr>
          <w:rFonts w:eastAsiaTheme="minorEastAsia"/>
          <w:sz w:val="20"/>
        </w:rPr>
        <w:t xml:space="preserve"> (2</w:t>
      </w:r>
      <w:r w:rsidRPr="00597470">
        <w:rPr>
          <w:rFonts w:eastAsiaTheme="minorEastAsia"/>
          <w:sz w:val="20"/>
        </w:rPr>
        <w:t xml:space="preserve">) </w:t>
      </w:r>
      <w:proofErr w:type="spellStart"/>
      <w:r w:rsidRPr="00597470">
        <w:rPr>
          <w:rFonts w:eastAsiaTheme="minorEastAsia"/>
          <w:sz w:val="20"/>
        </w:rPr>
        <w:t>turunan</w:t>
      </w:r>
      <w:proofErr w:type="spellEnd"/>
      <w:r w:rsidRPr="00597470">
        <w:rPr>
          <w:rFonts w:eastAsiaTheme="minorEastAsia"/>
          <w:sz w:val="20"/>
        </w:rPr>
        <w:t xml:space="preserve"> </w:t>
      </w:r>
      <w:proofErr w:type="spellStart"/>
      <w:r w:rsidRPr="00597470">
        <w:rPr>
          <w:rFonts w:eastAsiaTheme="minorEastAsia"/>
          <w:sz w:val="20"/>
        </w:rPr>
        <w:t>parsial</w:t>
      </w:r>
      <w:proofErr w:type="spellEnd"/>
      <w:r w:rsidRPr="00597470">
        <w:rPr>
          <w:rFonts w:eastAsiaTheme="minorEastAsia"/>
          <w:sz w:val="20"/>
        </w:rPr>
        <w:t xml:space="preserve"> </w:t>
      </w:r>
      <w:proofErr w:type="spellStart"/>
      <w:r w:rsidRPr="00597470">
        <w:rPr>
          <w:rFonts w:eastAsiaTheme="minorEastAsia"/>
          <w:sz w:val="20"/>
        </w:rPr>
        <w:t>kedua</w:t>
      </w:r>
      <w:proofErr w:type="spellEnd"/>
      <w:r w:rsidRPr="00597470">
        <w:rPr>
          <w:rFonts w:eastAsiaTheme="minorEastAsia"/>
          <w:sz w:val="20"/>
        </w:rPr>
        <w:t xml:space="preserve"> </w:t>
      </w:r>
      <w:proofErr w:type="spellStart"/>
      <w:r w:rsidRPr="00597470">
        <w:rPr>
          <w:rFonts w:eastAsiaTheme="minorEastAsia"/>
          <w:sz w:val="20"/>
        </w:rPr>
        <w:t>dari</w:t>
      </w:r>
      <w:proofErr w:type="spellEnd"/>
      <w:r w:rsidRPr="00597470">
        <w:rPr>
          <w:rFonts w:eastAsiaTheme="minorEastAsia"/>
          <w:sz w:val="20"/>
        </w:rPr>
        <w:t xml:space="preserve"> log likelihood </w:t>
      </w:r>
      <m:oMath>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0</m:t>
            </m:r>
          </m:sub>
        </m:sSub>
        <m:r>
          <w:rPr>
            <w:rFonts w:ascii="Cambria Math" w:eastAsiaTheme="minorEastAsia" w:hAnsi="Cambria Math"/>
            <w:sz w:val="20"/>
          </w:rPr>
          <m:t xml:space="preserve"> dan </m:t>
        </m:r>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1</m:t>
            </m:r>
          </m:sub>
        </m:sSub>
      </m:oMath>
      <w:r w:rsidRPr="00597470">
        <w:rPr>
          <w:rFonts w:eastAsiaTheme="minorEastAsia"/>
          <w:sz w:val="20"/>
        </w:rPr>
        <w:t xml:space="preserve"> adalah</w:t>
      </w:r>
    </w:p>
    <w:p w:rsidR="003F4688" w:rsidRPr="0062187F" w:rsidRDefault="00B515C3" w:rsidP="0062187F">
      <w:pPr>
        <w:pStyle w:val="ListParagraph"/>
        <w:tabs>
          <w:tab w:val="left" w:pos="7938"/>
        </w:tabs>
        <w:ind w:left="284" w:firstLine="283"/>
        <w:jc w:val="right"/>
        <w:rPr>
          <w:rFonts w:eastAsiaTheme="minorEastAsia"/>
          <w:sz w:val="20"/>
          <w:lang w:val="id-ID"/>
        </w:rPr>
      </w:pPr>
      <m:oMath>
        <m:f>
          <m:fPr>
            <m:ctrlPr>
              <w:rPr>
                <w:rFonts w:ascii="Cambria Math" w:eastAsiaTheme="minorEastAsia" w:hAnsi="Cambria Math"/>
                <w:i/>
                <w:sz w:val="20"/>
              </w:rPr>
            </m:ctrlPr>
          </m:fPr>
          <m:num>
            <m:sSup>
              <m:sSupPr>
                <m:ctrlPr>
                  <w:rPr>
                    <w:rFonts w:ascii="Cambria Math" w:eastAsiaTheme="minorEastAsia" w:hAnsi="Cambria Math"/>
                    <w:i/>
                    <w:sz w:val="20"/>
                  </w:rPr>
                </m:ctrlPr>
              </m:sSupPr>
              <m:e>
                <m:r>
                  <w:rPr>
                    <w:rFonts w:ascii="Cambria Math" w:eastAsiaTheme="minorEastAsia" w:hAnsi="Cambria Math"/>
                    <w:sz w:val="20"/>
                  </w:rPr>
                  <m:t>∂</m:t>
                </m:r>
              </m:e>
              <m:sup>
                <m:r>
                  <w:rPr>
                    <w:rFonts w:ascii="Cambria Math" w:eastAsiaTheme="minorEastAsia" w:hAnsi="Cambria Math"/>
                    <w:sz w:val="20"/>
                  </w:rPr>
                  <m:t>2</m:t>
                </m:r>
              </m:sup>
            </m:sSup>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num>
          <m:den>
            <m:r>
              <w:rPr>
                <w:rFonts w:ascii="Cambria Math" w:eastAsiaTheme="minorEastAsia" w:hAnsi="Cambria Math"/>
                <w:sz w:val="20"/>
              </w:rPr>
              <m:t>∂</m:t>
            </m:r>
            <m:d>
              <m:dPr>
                <m:ctrlPr>
                  <w:rPr>
                    <w:rFonts w:ascii="Cambria Math" w:eastAsiaTheme="minorEastAsia" w:hAnsi="Cambria Math"/>
                    <w:i/>
                    <w:sz w:val="20"/>
                  </w:rPr>
                </m:ctrlPr>
              </m:dPr>
              <m:e>
                <m:sSup>
                  <m:sSupPr>
                    <m:ctrlPr>
                      <w:rPr>
                        <w:rFonts w:ascii="Cambria Math" w:eastAsiaTheme="minorEastAsia" w:hAnsi="Cambria Math"/>
                        <w:i/>
                        <w:sz w:val="20"/>
                      </w:rPr>
                    </m:ctrlPr>
                  </m:sSup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0</m:t>
                        </m:r>
                      </m:sub>
                    </m:sSub>
                  </m:e>
                  <m:sup>
                    <m:r>
                      <w:rPr>
                        <w:rFonts w:ascii="Cambria Math" w:eastAsiaTheme="minorEastAsia" w:hAnsi="Cambria Math"/>
                        <w:sz w:val="20"/>
                      </w:rPr>
                      <m:t>2</m:t>
                    </m:r>
                  </m:sup>
                </m:sSup>
              </m:e>
            </m:d>
          </m:den>
        </m:f>
        <m:r>
          <w:rPr>
            <w:rFonts w:ascii="Cambria Math" w:eastAsiaTheme="minorEastAsia" w:hAnsi="Cambria Math"/>
            <w:sz w:val="20"/>
          </w:rPr>
          <m:t>=-</m:t>
        </m:r>
        <m:nary>
          <m:naryPr>
            <m:chr m:val="∑"/>
            <m:limLoc m:val="undOvr"/>
            <m:ctrlPr>
              <w:rPr>
                <w:rFonts w:ascii="Cambria Math" w:eastAsiaTheme="minorEastAsia" w:hAnsi="Cambria Math"/>
                <w:i/>
                <w:sz w:val="20"/>
              </w:rPr>
            </m:ctrlPr>
          </m:naryPr>
          <m:sub>
            <m:r>
              <w:rPr>
                <w:rFonts w:ascii="Cambria Math" w:eastAsiaTheme="minorEastAsia" w:hAnsi="Cambria Math"/>
                <w:sz w:val="20"/>
              </w:rPr>
              <m:t>i=1</m:t>
            </m:r>
          </m:sub>
          <m:sup>
            <m:r>
              <w:rPr>
                <w:rFonts w:ascii="Cambria Math" w:eastAsiaTheme="minorEastAsia" w:hAnsi="Cambria Math"/>
                <w:sz w:val="20"/>
              </w:rPr>
              <m:t>n</m:t>
            </m:r>
          </m:sup>
          <m:e>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i</m:t>
                </m:r>
              </m:sub>
            </m:sSub>
            <m:r>
              <w:rPr>
                <w:rFonts w:ascii="Cambria Math" w:eastAsiaTheme="minorEastAsia" w:hAnsi="Cambria Math"/>
                <w:sz w:val="20"/>
              </w:rPr>
              <m:t>(1-</m:t>
            </m:r>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i</m:t>
                </m:r>
              </m:sub>
            </m:sSub>
            <m:r>
              <w:rPr>
                <w:rFonts w:ascii="Cambria Math" w:eastAsiaTheme="minorEastAsia" w:hAnsi="Cambria Math"/>
                <w:sz w:val="20"/>
              </w:rPr>
              <m:t>)</m:t>
            </m:r>
          </m:e>
        </m:nary>
      </m:oMath>
      <w:r w:rsidR="003F4688" w:rsidRPr="0062187F">
        <w:rPr>
          <w:rFonts w:eastAsiaTheme="minorEastAsia"/>
          <w:sz w:val="20"/>
        </w:rPr>
        <w:t xml:space="preserve"> </w:t>
      </w:r>
      <w:r w:rsidR="00561247">
        <w:rPr>
          <w:rFonts w:eastAsiaTheme="minorEastAsia"/>
          <w:sz w:val="20"/>
          <w:lang w:val="id-ID"/>
        </w:rPr>
        <w:t xml:space="preserve">      </w:t>
      </w:r>
      <w:r w:rsidR="0062187F">
        <w:rPr>
          <w:rFonts w:eastAsiaTheme="minorEastAsia"/>
          <w:sz w:val="20"/>
          <w:lang w:val="id-ID"/>
        </w:rPr>
        <w:t xml:space="preserve">                                        </w:t>
      </w:r>
      <w:r w:rsidR="003F4688" w:rsidRPr="0062187F">
        <w:rPr>
          <w:rFonts w:eastAsiaTheme="minorEastAsia"/>
          <w:sz w:val="20"/>
        </w:rPr>
        <w:t xml:space="preserve"> </w:t>
      </w:r>
      <w:r>
        <w:rPr>
          <w:rFonts w:eastAsiaTheme="minorEastAsia"/>
          <w:sz w:val="20"/>
          <w:lang w:val="id-ID"/>
        </w:rPr>
        <w:t>(3</w:t>
      </w:r>
      <w:r w:rsidR="0062187F">
        <w:rPr>
          <w:rFonts w:eastAsiaTheme="minorEastAsia"/>
          <w:sz w:val="20"/>
          <w:lang w:val="id-ID"/>
        </w:rPr>
        <w:t>)</w:t>
      </w:r>
    </w:p>
    <w:p w:rsidR="003F4688" w:rsidRPr="00561247" w:rsidRDefault="00B515C3" w:rsidP="00561247">
      <w:pPr>
        <w:pStyle w:val="ListParagraph"/>
        <w:tabs>
          <w:tab w:val="left" w:pos="7938"/>
        </w:tabs>
        <w:ind w:left="284"/>
        <w:jc w:val="right"/>
        <w:rPr>
          <w:rFonts w:eastAsiaTheme="minorEastAsia"/>
          <w:sz w:val="20"/>
          <w:lang w:val="id-ID"/>
        </w:rPr>
      </w:pPr>
      <m:oMath>
        <m:f>
          <m:fPr>
            <m:ctrlPr>
              <w:rPr>
                <w:rFonts w:ascii="Cambria Math" w:eastAsiaTheme="minorEastAsia" w:hAnsi="Cambria Math"/>
                <w:i/>
                <w:sz w:val="20"/>
              </w:rPr>
            </m:ctrlPr>
          </m:fPr>
          <m:num>
            <m:sSup>
              <m:sSupPr>
                <m:ctrlPr>
                  <w:rPr>
                    <w:rFonts w:ascii="Cambria Math" w:eastAsiaTheme="minorEastAsia" w:hAnsi="Cambria Math"/>
                    <w:i/>
                    <w:sz w:val="20"/>
                  </w:rPr>
                </m:ctrlPr>
              </m:sSupPr>
              <m:e>
                <m:r>
                  <w:rPr>
                    <w:rFonts w:ascii="Cambria Math" w:eastAsiaTheme="minorEastAsia" w:hAnsi="Cambria Math"/>
                    <w:sz w:val="20"/>
                  </w:rPr>
                  <m:t>∂</m:t>
                </m:r>
              </m:e>
              <m:sup>
                <m:r>
                  <w:rPr>
                    <w:rFonts w:ascii="Cambria Math" w:eastAsiaTheme="minorEastAsia" w:hAnsi="Cambria Math"/>
                    <w:sz w:val="20"/>
                  </w:rPr>
                  <m:t>2</m:t>
                </m:r>
              </m:sup>
            </m:sSup>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num>
          <m:den>
            <m:r>
              <w:rPr>
                <w:rFonts w:ascii="Cambria Math" w:eastAsiaTheme="minorEastAsia" w:hAnsi="Cambria Math"/>
                <w:sz w:val="20"/>
              </w:rPr>
              <m:t>∂</m:t>
            </m:r>
            <m:d>
              <m:dPr>
                <m:ctrlPr>
                  <w:rPr>
                    <w:rFonts w:ascii="Cambria Math" w:eastAsiaTheme="minorEastAsia" w:hAnsi="Cambria Math"/>
                    <w:i/>
                    <w:sz w:val="20"/>
                  </w:rPr>
                </m:ctrlPr>
              </m:dPr>
              <m:e>
                <m:sSup>
                  <m:sSupPr>
                    <m:ctrlPr>
                      <w:rPr>
                        <w:rFonts w:ascii="Cambria Math" w:eastAsiaTheme="minorEastAsia" w:hAnsi="Cambria Math"/>
                        <w:i/>
                        <w:sz w:val="20"/>
                      </w:rPr>
                    </m:ctrlPr>
                  </m:sSup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1</m:t>
                        </m:r>
                      </m:sub>
                    </m:sSub>
                  </m:e>
                  <m:sup>
                    <m:r>
                      <w:rPr>
                        <w:rFonts w:ascii="Cambria Math" w:eastAsiaTheme="minorEastAsia" w:hAnsi="Cambria Math"/>
                        <w:sz w:val="20"/>
                      </w:rPr>
                      <m:t>2</m:t>
                    </m:r>
                  </m:sup>
                </m:sSup>
              </m:e>
            </m:d>
          </m:den>
        </m:f>
        <m:r>
          <w:rPr>
            <w:rFonts w:ascii="Cambria Math" w:eastAsiaTheme="minorEastAsia" w:hAnsi="Cambria Math"/>
            <w:sz w:val="20"/>
          </w:rPr>
          <m:t>=-</m:t>
        </m:r>
        <m:nary>
          <m:naryPr>
            <m:chr m:val="∑"/>
            <m:limLoc m:val="undOvr"/>
            <m:ctrlPr>
              <w:rPr>
                <w:rFonts w:ascii="Cambria Math" w:eastAsiaTheme="minorEastAsia" w:hAnsi="Cambria Math"/>
                <w:i/>
                <w:sz w:val="20"/>
              </w:rPr>
            </m:ctrlPr>
          </m:naryPr>
          <m:sub>
            <m:r>
              <w:rPr>
                <w:rFonts w:ascii="Cambria Math" w:eastAsiaTheme="minorEastAsia" w:hAnsi="Cambria Math"/>
                <w:sz w:val="20"/>
              </w:rPr>
              <m:t>i=1</m:t>
            </m:r>
          </m:sub>
          <m:sup>
            <m:r>
              <w:rPr>
                <w:rFonts w:ascii="Cambria Math" w:eastAsiaTheme="minorEastAsia" w:hAnsi="Cambria Math"/>
                <w:sz w:val="20"/>
              </w:rPr>
              <m:t>n</m:t>
            </m:r>
          </m:sup>
          <m:e>
            <m:sSubSup>
              <m:sSubSupPr>
                <m:ctrlPr>
                  <w:rPr>
                    <w:rFonts w:ascii="Cambria Math" w:eastAsiaTheme="minorEastAsia" w:hAnsi="Cambria Math"/>
                    <w:i/>
                    <w:sz w:val="20"/>
                  </w:rPr>
                </m:ctrlPr>
              </m:sSubSupPr>
              <m:e>
                <m:r>
                  <w:rPr>
                    <w:rFonts w:ascii="Cambria Math" w:eastAsiaTheme="minorEastAsia" w:hAnsi="Cambria Math"/>
                    <w:sz w:val="20"/>
                  </w:rPr>
                  <m:t>x</m:t>
                </m:r>
              </m:e>
              <m:sub>
                <m:r>
                  <w:rPr>
                    <w:rFonts w:ascii="Cambria Math" w:eastAsiaTheme="minorEastAsia" w:hAnsi="Cambria Math"/>
                    <w:sz w:val="20"/>
                  </w:rPr>
                  <m:t>i</m:t>
                </m:r>
              </m:sub>
              <m:sup>
                <m:r>
                  <w:rPr>
                    <w:rFonts w:ascii="Cambria Math" w:eastAsiaTheme="minorEastAsia" w:hAnsi="Cambria Math"/>
                    <w:sz w:val="20"/>
                  </w:rPr>
                  <m:t>2</m:t>
                </m:r>
              </m:sup>
            </m:sSubSup>
          </m:e>
        </m:nary>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i</m:t>
            </m:r>
          </m:sub>
        </m:sSub>
        <m:r>
          <w:rPr>
            <w:rFonts w:ascii="Cambria Math" w:eastAsiaTheme="minorEastAsia" w:hAnsi="Cambria Math"/>
            <w:sz w:val="20"/>
          </w:rPr>
          <m:t>(1-</m:t>
        </m:r>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i</m:t>
            </m:r>
          </m:sub>
        </m:sSub>
        <m:r>
          <w:rPr>
            <w:rFonts w:ascii="Cambria Math" w:eastAsiaTheme="minorEastAsia" w:hAnsi="Cambria Math"/>
            <w:sz w:val="20"/>
          </w:rPr>
          <m:t>)</m:t>
        </m:r>
      </m:oMath>
      <w:r w:rsidR="003F4688" w:rsidRPr="00597470">
        <w:rPr>
          <w:rFonts w:eastAsiaTheme="minorEastAsia"/>
          <w:sz w:val="20"/>
        </w:rPr>
        <w:t xml:space="preserve"> </w:t>
      </w:r>
      <w:r w:rsidR="00561247">
        <w:rPr>
          <w:rFonts w:eastAsiaTheme="minorEastAsia"/>
          <w:sz w:val="20"/>
          <w:lang w:val="id-ID"/>
        </w:rPr>
        <w:t xml:space="preserve">     </w:t>
      </w:r>
      <w:r w:rsidR="0062187F">
        <w:rPr>
          <w:rFonts w:eastAsiaTheme="minorEastAsia"/>
          <w:sz w:val="20"/>
          <w:lang w:val="id-ID"/>
        </w:rPr>
        <w:t xml:space="preserve">           </w:t>
      </w:r>
      <w:r>
        <w:rPr>
          <w:rFonts w:eastAsiaTheme="minorEastAsia"/>
          <w:sz w:val="20"/>
          <w:lang w:val="id-ID"/>
        </w:rPr>
        <w:t xml:space="preserve">                             (4</w:t>
      </w:r>
      <w:r w:rsidR="0062187F">
        <w:rPr>
          <w:rFonts w:eastAsiaTheme="minorEastAsia"/>
          <w:sz w:val="20"/>
          <w:lang w:val="id-ID"/>
        </w:rPr>
        <w:t>)</w:t>
      </w:r>
    </w:p>
    <w:p w:rsidR="003F4688" w:rsidRPr="00561247" w:rsidRDefault="00B515C3" w:rsidP="00B515C3">
      <w:pPr>
        <w:jc w:val="center"/>
        <w:rPr>
          <w:rFonts w:eastAsiaTheme="minorEastAsia"/>
          <w:sz w:val="20"/>
        </w:rPr>
      </w:pPr>
      <m:oMathPara>
        <m:oMathParaPr>
          <m:jc m:val="center"/>
        </m:oMathParaPr>
        <m:oMath>
          <m:f>
            <m:fPr>
              <m:ctrlPr>
                <w:rPr>
                  <w:rFonts w:ascii="Cambria Math" w:eastAsiaTheme="minorEastAsia" w:hAnsi="Cambria Math"/>
                  <w:i/>
                  <w:sz w:val="20"/>
                </w:rPr>
              </m:ctrlPr>
            </m:fPr>
            <m:num>
              <m:sSup>
                <m:sSupPr>
                  <m:ctrlPr>
                    <w:rPr>
                      <w:rFonts w:ascii="Cambria Math" w:eastAsiaTheme="minorEastAsia" w:hAnsi="Cambria Math"/>
                      <w:i/>
                      <w:sz w:val="20"/>
                    </w:rPr>
                  </m:ctrlPr>
                </m:sSupPr>
                <m:e>
                  <m:r>
                    <w:rPr>
                      <w:rFonts w:ascii="Cambria Math" w:eastAsiaTheme="minorEastAsia" w:hAnsi="Cambria Math"/>
                      <w:sz w:val="20"/>
                    </w:rPr>
                    <m:t>∂</m:t>
                  </m:r>
                </m:e>
                <m:sup>
                  <m:r>
                    <w:rPr>
                      <w:rFonts w:ascii="Cambria Math" w:eastAsiaTheme="minorEastAsia" w:hAnsi="Cambria Math"/>
                      <w:sz w:val="20"/>
                    </w:rPr>
                    <m:t>2</m:t>
                  </m:r>
                </m:sup>
              </m:sSup>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num>
            <m:den>
              <m:r>
                <w:rPr>
                  <w:rFonts w:ascii="Cambria Math" w:eastAsiaTheme="minorEastAsia" w:hAnsi="Cambria Math"/>
                  <w:sz w:val="20"/>
                </w:rPr>
                <m:t>∂</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0</m:t>
                      </m:r>
                    </m:sub>
                  </m:sSub>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1</m:t>
                      </m:r>
                    </m:sub>
                  </m:sSub>
                </m:e>
              </m:d>
            </m:den>
          </m:f>
          <m:r>
            <w:rPr>
              <w:rFonts w:ascii="Cambria Math" w:eastAsiaTheme="minorEastAsia" w:hAnsi="Cambria Math"/>
              <w:sz w:val="20"/>
            </w:rPr>
            <m:t>=</m:t>
          </m:r>
          <m:f>
            <m:fPr>
              <m:ctrlPr>
                <w:rPr>
                  <w:rFonts w:ascii="Cambria Math" w:eastAsiaTheme="minorEastAsia" w:hAnsi="Cambria Math"/>
                  <w:i/>
                  <w:sz w:val="20"/>
                </w:rPr>
              </m:ctrlPr>
            </m:fPr>
            <m:num>
              <m:sSup>
                <m:sSupPr>
                  <m:ctrlPr>
                    <w:rPr>
                      <w:rFonts w:ascii="Cambria Math" w:eastAsiaTheme="minorEastAsia" w:hAnsi="Cambria Math"/>
                      <w:i/>
                      <w:sz w:val="20"/>
                    </w:rPr>
                  </m:ctrlPr>
                </m:sSupPr>
                <m:e>
                  <m:r>
                    <w:rPr>
                      <w:rFonts w:ascii="Cambria Math" w:eastAsiaTheme="minorEastAsia" w:hAnsi="Cambria Math"/>
                      <w:sz w:val="20"/>
                    </w:rPr>
                    <m:t>∂</m:t>
                  </m:r>
                </m:e>
                <m:sup>
                  <m:r>
                    <w:rPr>
                      <w:rFonts w:ascii="Cambria Math" w:eastAsiaTheme="minorEastAsia" w:hAnsi="Cambria Math"/>
                      <w:sz w:val="20"/>
                    </w:rPr>
                    <m:t>2</m:t>
                  </m:r>
                </m:sup>
              </m:sSup>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num>
            <m:den>
              <m:r>
                <w:rPr>
                  <w:rFonts w:ascii="Cambria Math" w:eastAsiaTheme="minorEastAsia" w:hAnsi="Cambria Math"/>
                  <w:sz w:val="20"/>
                </w:rPr>
                <m:t>∂</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1</m:t>
                      </m:r>
                    </m:sub>
                  </m:sSub>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0</m:t>
                      </m:r>
                    </m:sub>
                  </m:sSub>
                </m:e>
              </m:d>
            </m:den>
          </m:f>
        </m:oMath>
      </m:oMathPara>
    </w:p>
    <w:p w:rsidR="003F4688" w:rsidRDefault="00561247" w:rsidP="00B515C3">
      <w:pPr>
        <w:tabs>
          <w:tab w:val="left" w:pos="7938"/>
        </w:tabs>
        <w:jc w:val="right"/>
        <w:rPr>
          <w:rFonts w:eastAsiaTheme="minorEastAsia"/>
          <w:sz w:val="20"/>
          <w:lang w:val="id-ID"/>
        </w:rPr>
      </w:pPr>
      <m:oMath>
        <m:r>
          <w:rPr>
            <w:rFonts w:ascii="Cambria Math" w:eastAsiaTheme="minorEastAsia" w:hAnsi="Cambria Math"/>
            <w:sz w:val="20"/>
          </w:rPr>
          <m:t xml:space="preserve">                 =-</m:t>
        </m:r>
        <m:nary>
          <m:naryPr>
            <m:chr m:val="∑"/>
            <m:limLoc m:val="undOvr"/>
            <m:ctrlPr>
              <w:rPr>
                <w:rFonts w:ascii="Cambria Math" w:eastAsiaTheme="minorEastAsia" w:hAnsi="Cambria Math"/>
                <w:i/>
                <w:sz w:val="20"/>
              </w:rPr>
            </m:ctrlPr>
          </m:naryPr>
          <m:sub>
            <m:r>
              <w:rPr>
                <w:rFonts w:ascii="Cambria Math" w:eastAsiaTheme="minorEastAsia" w:hAnsi="Cambria Math"/>
                <w:sz w:val="20"/>
              </w:rPr>
              <m:t>i=1</m:t>
            </m:r>
          </m:sub>
          <m:sup>
            <m:r>
              <w:rPr>
                <w:rFonts w:ascii="Cambria Math" w:eastAsiaTheme="minorEastAsia" w:hAnsi="Cambria Math"/>
                <w:sz w:val="20"/>
              </w:rPr>
              <m:t>n</m:t>
            </m:r>
          </m:sup>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e>
        </m:nary>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i</m:t>
            </m:r>
          </m:sub>
        </m:sSub>
        <m:d>
          <m:dPr>
            <m:ctrlPr>
              <w:rPr>
                <w:rFonts w:ascii="Cambria Math" w:eastAsiaTheme="minorEastAsia" w:hAnsi="Cambria Math"/>
                <w:i/>
                <w:sz w:val="20"/>
              </w:rPr>
            </m:ctrlPr>
          </m:dPr>
          <m:e>
            <m:r>
              <w:rPr>
                <w:rFonts w:ascii="Cambria Math" w:eastAsiaTheme="minorEastAsia" w:hAnsi="Cambria Math"/>
                <w:sz w:val="20"/>
              </w:rPr>
              <m:t>1-</m:t>
            </m:r>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i</m:t>
                </m:r>
              </m:sub>
            </m:sSub>
          </m:e>
        </m:d>
      </m:oMath>
      <w:r>
        <w:rPr>
          <w:rFonts w:eastAsiaTheme="minorEastAsia"/>
          <w:sz w:val="20"/>
          <w:lang w:val="id-ID"/>
        </w:rPr>
        <w:t xml:space="preserve">     </w:t>
      </w:r>
      <w:r w:rsidR="00B515C3">
        <w:rPr>
          <w:rFonts w:eastAsiaTheme="minorEastAsia"/>
          <w:sz w:val="20"/>
          <w:lang w:val="id-ID"/>
        </w:rPr>
        <w:t xml:space="preserve">                             (5</w:t>
      </w:r>
      <w:r>
        <w:rPr>
          <w:rFonts w:eastAsiaTheme="minorEastAsia"/>
          <w:sz w:val="20"/>
          <w:lang w:val="id-ID"/>
        </w:rPr>
        <w:t>)</w:t>
      </w:r>
    </w:p>
    <w:p w:rsidR="00561247" w:rsidRPr="00597470" w:rsidRDefault="00561247" w:rsidP="00B16487">
      <w:pPr>
        <w:jc w:val="both"/>
        <w:rPr>
          <w:rFonts w:eastAsiaTheme="minorEastAsia"/>
          <w:sz w:val="20"/>
        </w:rPr>
      </w:pPr>
      <w:r w:rsidRPr="00597470">
        <w:rPr>
          <w:rFonts w:eastAsiaTheme="minorEastAsia"/>
          <w:sz w:val="20"/>
        </w:rPr>
        <w:t xml:space="preserve">Dari </w:t>
      </w:r>
      <w:proofErr w:type="spellStart"/>
      <w:proofErr w:type="gramStart"/>
      <w:r w:rsidRPr="00597470">
        <w:rPr>
          <w:rFonts w:eastAsiaTheme="minorEastAsia"/>
          <w:sz w:val="20"/>
        </w:rPr>
        <w:t>turunan</w:t>
      </w:r>
      <w:proofErr w:type="spellEnd"/>
      <w:r w:rsidRPr="00597470">
        <w:rPr>
          <w:rFonts w:eastAsiaTheme="minorEastAsia"/>
          <w:sz w:val="20"/>
        </w:rPr>
        <w:t xml:space="preserve">  </w:t>
      </w:r>
      <w:proofErr w:type="spellStart"/>
      <w:r w:rsidRPr="00597470">
        <w:rPr>
          <w:rFonts w:eastAsiaTheme="minorEastAsia"/>
          <w:sz w:val="20"/>
        </w:rPr>
        <w:t>parsial</w:t>
      </w:r>
      <w:proofErr w:type="spellEnd"/>
      <w:proofErr w:type="gramEnd"/>
      <w:r w:rsidRPr="00597470">
        <w:rPr>
          <w:rFonts w:eastAsiaTheme="minorEastAsia"/>
          <w:sz w:val="20"/>
        </w:rPr>
        <w:t xml:space="preserve"> </w:t>
      </w:r>
      <w:proofErr w:type="spellStart"/>
      <w:r w:rsidRPr="00597470">
        <w:rPr>
          <w:rFonts w:eastAsiaTheme="minorEastAsia"/>
          <w:sz w:val="20"/>
        </w:rPr>
        <w:t>kedua</w:t>
      </w:r>
      <w:proofErr w:type="spellEnd"/>
      <w:r w:rsidRPr="00597470">
        <w:rPr>
          <w:rFonts w:eastAsiaTheme="minorEastAsia"/>
          <w:sz w:val="20"/>
        </w:rPr>
        <w:t xml:space="preserve"> </w:t>
      </w:r>
      <w:proofErr w:type="spellStart"/>
      <w:r w:rsidRPr="00597470">
        <w:rPr>
          <w:rFonts w:eastAsiaTheme="minorEastAsia"/>
          <w:sz w:val="20"/>
        </w:rPr>
        <w:t>fungsi</w:t>
      </w:r>
      <w:proofErr w:type="spellEnd"/>
      <w:r w:rsidRPr="00597470">
        <w:rPr>
          <w:rFonts w:eastAsiaTheme="minorEastAsia"/>
          <w:sz w:val="20"/>
        </w:rPr>
        <w:t xml:space="preserve"> log-likelihood </w:t>
      </w:r>
      <w:proofErr w:type="spellStart"/>
      <w:r w:rsidRPr="00597470">
        <w:rPr>
          <w:rFonts w:eastAsiaTheme="minorEastAsia"/>
          <w:sz w:val="20"/>
        </w:rPr>
        <w:t>dibentuk</w:t>
      </w:r>
      <w:proofErr w:type="spellEnd"/>
      <w:r w:rsidRPr="00597470">
        <w:rPr>
          <w:rFonts w:eastAsiaTheme="minorEastAsia"/>
          <w:sz w:val="20"/>
        </w:rPr>
        <w:t xml:space="preserve"> </w:t>
      </w:r>
      <w:proofErr w:type="spellStart"/>
      <w:r w:rsidRPr="00597470">
        <w:rPr>
          <w:rFonts w:eastAsiaTheme="minorEastAsia"/>
          <w:sz w:val="20"/>
        </w:rPr>
        <w:t>matriks</w:t>
      </w:r>
      <w:proofErr w:type="spellEnd"/>
      <w:r w:rsidRPr="00597470">
        <w:rPr>
          <w:rFonts w:eastAsiaTheme="minorEastAsia"/>
          <w:sz w:val="20"/>
        </w:rPr>
        <w:t xml:space="preserve"> </w:t>
      </w:r>
      <w:proofErr w:type="spellStart"/>
      <w:r w:rsidRPr="00597470">
        <w:rPr>
          <w:rFonts w:eastAsiaTheme="minorEastAsia"/>
          <w:sz w:val="20"/>
        </w:rPr>
        <w:t>berukuran</w:t>
      </w:r>
      <w:proofErr w:type="spellEnd"/>
      <w:r w:rsidRPr="00597470">
        <w:rPr>
          <w:rFonts w:eastAsiaTheme="minorEastAsia"/>
          <w:sz w:val="20"/>
        </w:rPr>
        <w:t xml:space="preserve"> (2x2) yang </w:t>
      </w:r>
      <w:proofErr w:type="spellStart"/>
      <w:r w:rsidRPr="00597470">
        <w:rPr>
          <w:rFonts w:eastAsiaTheme="minorEastAsia"/>
          <w:sz w:val="20"/>
        </w:rPr>
        <w:t>memiliki</w:t>
      </w:r>
      <w:proofErr w:type="spellEnd"/>
      <w:r w:rsidRPr="00597470">
        <w:rPr>
          <w:rFonts w:eastAsiaTheme="minorEastAsia"/>
          <w:sz w:val="20"/>
        </w:rPr>
        <w:t xml:space="preserve"> </w:t>
      </w:r>
      <w:proofErr w:type="spellStart"/>
      <w:r w:rsidRPr="00597470">
        <w:rPr>
          <w:rFonts w:eastAsiaTheme="minorEastAsia"/>
          <w:sz w:val="20"/>
        </w:rPr>
        <w:t>elemen-elemen</w:t>
      </w:r>
      <w:proofErr w:type="spellEnd"/>
      <w:r w:rsidRPr="00597470">
        <w:rPr>
          <w:rFonts w:eastAsiaTheme="minorEastAsia"/>
          <w:sz w:val="20"/>
        </w:rPr>
        <w:t xml:space="preserve"> </w:t>
      </w:r>
      <w:proofErr w:type="spellStart"/>
      <w:r w:rsidRPr="00597470">
        <w:rPr>
          <w:rFonts w:eastAsiaTheme="minorEastAsia"/>
          <w:sz w:val="20"/>
        </w:rPr>
        <w:t>negatif</w:t>
      </w:r>
      <w:proofErr w:type="spellEnd"/>
      <w:r w:rsidRPr="00597470">
        <w:rPr>
          <w:rFonts w:eastAsiaTheme="minorEastAsia"/>
          <w:sz w:val="20"/>
        </w:rPr>
        <w:t xml:space="preserve"> </w:t>
      </w:r>
      <w:proofErr w:type="spellStart"/>
      <w:r w:rsidRPr="00597470">
        <w:rPr>
          <w:rFonts w:eastAsiaTheme="minorEastAsia"/>
          <w:sz w:val="20"/>
        </w:rPr>
        <w:t>dari</w:t>
      </w:r>
      <w:proofErr w:type="spellEnd"/>
      <w:r w:rsidR="00B515C3">
        <w:rPr>
          <w:rFonts w:eastAsiaTheme="minorEastAsia"/>
          <w:sz w:val="20"/>
        </w:rPr>
        <w:t xml:space="preserve"> </w:t>
      </w:r>
      <w:proofErr w:type="spellStart"/>
      <w:r w:rsidR="00B515C3">
        <w:rPr>
          <w:rFonts w:eastAsiaTheme="minorEastAsia"/>
          <w:sz w:val="20"/>
        </w:rPr>
        <w:t>nilai-nilai</w:t>
      </w:r>
      <w:proofErr w:type="spellEnd"/>
      <w:r w:rsidR="00B515C3">
        <w:rPr>
          <w:rFonts w:eastAsiaTheme="minorEastAsia"/>
          <w:sz w:val="20"/>
        </w:rPr>
        <w:t xml:space="preserve"> </w:t>
      </w:r>
      <w:proofErr w:type="spellStart"/>
      <w:r w:rsidR="00B515C3">
        <w:rPr>
          <w:rFonts w:eastAsiaTheme="minorEastAsia"/>
          <w:sz w:val="20"/>
        </w:rPr>
        <w:t>dalam</w:t>
      </w:r>
      <w:proofErr w:type="spellEnd"/>
      <w:r w:rsidR="00B515C3">
        <w:rPr>
          <w:rFonts w:eastAsiaTheme="minorEastAsia"/>
          <w:sz w:val="20"/>
        </w:rPr>
        <w:t xml:space="preserve"> </w:t>
      </w:r>
      <w:proofErr w:type="spellStart"/>
      <w:r w:rsidR="00B515C3">
        <w:rPr>
          <w:rFonts w:eastAsiaTheme="minorEastAsia"/>
          <w:sz w:val="20"/>
        </w:rPr>
        <w:t>persamaan</w:t>
      </w:r>
      <w:proofErr w:type="spellEnd"/>
      <w:r w:rsidR="00B515C3">
        <w:rPr>
          <w:rFonts w:eastAsiaTheme="minorEastAsia"/>
          <w:sz w:val="20"/>
        </w:rPr>
        <w:t xml:space="preserve"> (3), (4), </w:t>
      </w:r>
      <w:proofErr w:type="spellStart"/>
      <w:r w:rsidR="00B515C3">
        <w:rPr>
          <w:rFonts w:eastAsiaTheme="minorEastAsia"/>
          <w:sz w:val="20"/>
        </w:rPr>
        <w:t>dan</w:t>
      </w:r>
      <w:proofErr w:type="spellEnd"/>
      <w:r w:rsidR="00B515C3">
        <w:rPr>
          <w:rFonts w:eastAsiaTheme="minorEastAsia"/>
          <w:sz w:val="20"/>
        </w:rPr>
        <w:t xml:space="preserve"> (5</w:t>
      </w:r>
      <w:r w:rsidRPr="00597470">
        <w:rPr>
          <w:rFonts w:eastAsiaTheme="minorEastAsia"/>
          <w:sz w:val="20"/>
        </w:rPr>
        <w:t xml:space="preserve">). </w:t>
      </w:r>
      <w:proofErr w:type="spellStart"/>
      <w:r w:rsidRPr="00597470">
        <w:rPr>
          <w:rFonts w:eastAsiaTheme="minorEastAsia"/>
          <w:sz w:val="20"/>
        </w:rPr>
        <w:t>Sebut</w:t>
      </w:r>
      <w:proofErr w:type="spellEnd"/>
      <w:r w:rsidRPr="00597470">
        <w:rPr>
          <w:rFonts w:eastAsiaTheme="minorEastAsia"/>
          <w:sz w:val="20"/>
        </w:rPr>
        <w:t xml:space="preserve"> </w:t>
      </w:r>
      <w:proofErr w:type="spellStart"/>
      <w:r w:rsidRPr="00597470">
        <w:rPr>
          <w:rFonts w:eastAsiaTheme="minorEastAsia"/>
          <w:sz w:val="20"/>
        </w:rPr>
        <w:t>matriks</w:t>
      </w:r>
      <w:proofErr w:type="spellEnd"/>
      <w:r w:rsidRPr="00597470">
        <w:rPr>
          <w:rFonts w:eastAsiaTheme="minorEastAsia"/>
          <w:sz w:val="20"/>
        </w:rPr>
        <w:t xml:space="preserve"> </w:t>
      </w:r>
      <w:proofErr w:type="spellStart"/>
      <w:r w:rsidRPr="00597470">
        <w:rPr>
          <w:rFonts w:eastAsiaTheme="minorEastAsia"/>
          <w:sz w:val="20"/>
        </w:rPr>
        <w:t>ini</w:t>
      </w:r>
      <w:proofErr w:type="spellEnd"/>
      <w:r w:rsidRPr="00597470">
        <w:rPr>
          <w:rFonts w:eastAsiaTheme="minorEastAsia"/>
          <w:sz w:val="20"/>
        </w:rPr>
        <w:t xml:space="preserve"> </w:t>
      </w:r>
      <w:proofErr w:type="spellStart"/>
      <w:r w:rsidRPr="00597470">
        <w:rPr>
          <w:rFonts w:eastAsiaTheme="minorEastAsia"/>
          <w:sz w:val="20"/>
        </w:rPr>
        <w:t>sebagai</w:t>
      </w:r>
      <w:proofErr w:type="spellEnd"/>
      <w:r w:rsidRPr="00597470">
        <w:rPr>
          <w:rFonts w:eastAsiaTheme="minorEastAsia"/>
          <w:sz w:val="20"/>
        </w:rPr>
        <w:t xml:space="preserve"> </w:t>
      </w:r>
      <w:proofErr w:type="spellStart"/>
      <w:r w:rsidRPr="00597470">
        <w:rPr>
          <w:rFonts w:eastAsiaTheme="minorEastAsia"/>
          <w:sz w:val="20"/>
        </w:rPr>
        <w:t>matriks</w:t>
      </w:r>
      <w:proofErr w:type="spellEnd"/>
      <w:r w:rsidRPr="00597470">
        <w:rPr>
          <w:rFonts w:eastAsiaTheme="minorEastAsia"/>
          <w:sz w:val="20"/>
        </w:rPr>
        <w:t xml:space="preserve"> </w:t>
      </w:r>
      <w:proofErr w:type="spellStart"/>
      <w:r w:rsidRPr="00597470">
        <w:rPr>
          <w:rFonts w:eastAsiaTheme="minorEastAsia"/>
          <w:sz w:val="20"/>
        </w:rPr>
        <w:t>informasi</w:t>
      </w:r>
      <w:proofErr w:type="spellEnd"/>
      <w:r w:rsidRPr="00597470">
        <w:rPr>
          <w:rFonts w:eastAsiaTheme="minorEastAsia"/>
          <w:sz w:val="20"/>
        </w:rPr>
        <w:t xml:space="preserve"> yang </w:t>
      </w:r>
      <w:proofErr w:type="spellStart"/>
      <w:r w:rsidRPr="00597470">
        <w:rPr>
          <w:rFonts w:eastAsiaTheme="minorEastAsia"/>
          <w:sz w:val="20"/>
        </w:rPr>
        <w:t>dinyatakan</w:t>
      </w:r>
      <w:proofErr w:type="spellEnd"/>
      <w:r w:rsidRPr="00597470">
        <w:rPr>
          <w:rFonts w:eastAsiaTheme="minorEastAsia"/>
          <w:sz w:val="20"/>
        </w:rPr>
        <w:t xml:space="preserve"> </w:t>
      </w:r>
      <w:proofErr w:type="spellStart"/>
      <w:proofErr w:type="gramStart"/>
      <w:r w:rsidRPr="00597470">
        <w:rPr>
          <w:rFonts w:eastAsiaTheme="minorEastAsia"/>
          <w:sz w:val="20"/>
        </w:rPr>
        <w:t>dengan</w:t>
      </w:r>
      <w:proofErr w:type="spellEnd"/>
      <w:r w:rsidRPr="00597470">
        <w:rPr>
          <w:rFonts w:eastAsiaTheme="minorEastAsia"/>
          <w:sz w:val="20"/>
        </w:rPr>
        <w:t xml:space="preserve"> </w:t>
      </w:r>
      <w:proofErr w:type="gramEnd"/>
      <m:oMath>
        <m:r>
          <w:rPr>
            <w:rFonts w:ascii="Cambria Math" w:eastAsiaTheme="minorEastAsia" w:hAnsi="Cambria Math"/>
            <w:sz w:val="20"/>
          </w:rPr>
          <m:t>I(β)</m:t>
        </m:r>
      </m:oMath>
      <w:r w:rsidRPr="00597470">
        <w:rPr>
          <w:rFonts w:eastAsiaTheme="minorEastAsia"/>
          <w:sz w:val="20"/>
        </w:rPr>
        <w:t>. Bentuk matriks informasi tersebut adalah</w:t>
      </w:r>
    </w:p>
    <w:p w:rsidR="00561247" w:rsidRPr="00597470" w:rsidRDefault="00561247" w:rsidP="00561247">
      <w:pPr>
        <w:ind w:left="284"/>
        <w:jc w:val="center"/>
        <w:rPr>
          <w:rFonts w:eastAsiaTheme="minorEastAsia"/>
          <w:sz w:val="20"/>
        </w:rPr>
      </w:pPr>
      <m:oMathPara>
        <m:oMath>
          <m:r>
            <w:rPr>
              <w:rFonts w:ascii="Cambria Math" w:hAnsi="Cambria Math"/>
              <w:sz w:val="20"/>
            </w:rPr>
            <m:t>I</m:t>
          </m:r>
          <m:d>
            <m:dPr>
              <m:ctrlPr>
                <w:rPr>
                  <w:rFonts w:ascii="Cambria Math" w:hAnsi="Cambria Math"/>
                  <w:i/>
                  <w:sz w:val="20"/>
                </w:rPr>
              </m:ctrlPr>
            </m:dPr>
            <m:e>
              <m:r>
                <w:rPr>
                  <w:rFonts w:ascii="Cambria Math" w:eastAsiaTheme="minorEastAsia" w:hAnsi="Cambria Math"/>
                  <w:sz w:val="20"/>
                </w:rPr>
                <m:t>β</m:t>
              </m:r>
              <m:ctrlPr>
                <w:rPr>
                  <w:rFonts w:ascii="Cambria Math" w:eastAsiaTheme="minorEastAsia" w:hAnsi="Cambria Math"/>
                  <w:i/>
                  <w:sz w:val="20"/>
                </w:rPr>
              </m:ctrlPr>
            </m:e>
          </m:d>
          <m:r>
            <w:rPr>
              <w:rFonts w:ascii="Cambria Math" w:eastAsiaTheme="minorEastAsia" w:hAnsi="Cambria Math"/>
              <w:sz w:val="20"/>
            </w:rPr>
            <m:t>=</m:t>
          </m:r>
          <m:d>
            <m:dPr>
              <m:begChr m:val="["/>
              <m:endChr m:val="]"/>
              <m:ctrlPr>
                <w:rPr>
                  <w:rFonts w:ascii="Cambria Math" w:eastAsiaTheme="minorEastAsia" w:hAnsi="Cambria Math"/>
                  <w:i/>
                  <w:sz w:val="20"/>
                </w:rPr>
              </m:ctrlPr>
            </m:dPr>
            <m:e>
              <m:m>
                <m:mPr>
                  <m:mcs>
                    <m:mc>
                      <m:mcPr>
                        <m:count m:val="2"/>
                        <m:mcJc m:val="center"/>
                      </m:mcPr>
                    </m:mc>
                  </m:mcs>
                  <m:ctrlPr>
                    <w:rPr>
                      <w:rFonts w:ascii="Cambria Math" w:eastAsiaTheme="minorEastAsia" w:hAnsi="Cambria Math"/>
                      <w:i/>
                      <w:sz w:val="20"/>
                    </w:rPr>
                  </m:ctrlPr>
                </m:mPr>
                <m:mr>
                  <m:e>
                    <m:f>
                      <m:fPr>
                        <m:ctrlPr>
                          <w:rPr>
                            <w:rFonts w:ascii="Cambria Math" w:eastAsiaTheme="minorEastAsia" w:hAnsi="Cambria Math"/>
                            <w:i/>
                            <w:sz w:val="20"/>
                          </w:rPr>
                        </m:ctrlPr>
                      </m:fPr>
                      <m:num>
                        <m:sSup>
                          <m:sSupPr>
                            <m:ctrlPr>
                              <w:rPr>
                                <w:rFonts w:ascii="Cambria Math" w:eastAsiaTheme="minorEastAsia" w:hAnsi="Cambria Math"/>
                                <w:i/>
                                <w:sz w:val="20"/>
                              </w:rPr>
                            </m:ctrlPr>
                          </m:sSupPr>
                          <m:e>
                            <m:r>
                              <w:rPr>
                                <w:rFonts w:ascii="Cambria Math" w:eastAsiaTheme="minorEastAsia" w:hAnsi="Cambria Math"/>
                                <w:sz w:val="20"/>
                              </w:rPr>
                              <m:t>∂</m:t>
                            </m:r>
                          </m:e>
                          <m:sup>
                            <m:r>
                              <w:rPr>
                                <w:rFonts w:ascii="Cambria Math" w:eastAsiaTheme="minorEastAsia" w:hAnsi="Cambria Math"/>
                                <w:sz w:val="20"/>
                              </w:rPr>
                              <m:t>2</m:t>
                            </m:r>
                          </m:sup>
                        </m:sSup>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num>
                      <m:den>
                        <m:r>
                          <w:rPr>
                            <w:rFonts w:ascii="Cambria Math" w:eastAsiaTheme="minorEastAsia" w:hAnsi="Cambria Math"/>
                            <w:sz w:val="20"/>
                          </w:rPr>
                          <m:t>∂</m:t>
                        </m:r>
                        <m:d>
                          <m:dPr>
                            <m:ctrlPr>
                              <w:rPr>
                                <w:rFonts w:ascii="Cambria Math" w:eastAsiaTheme="minorEastAsia" w:hAnsi="Cambria Math"/>
                                <w:i/>
                                <w:sz w:val="20"/>
                              </w:rPr>
                            </m:ctrlPr>
                          </m:dPr>
                          <m:e>
                            <m:sSup>
                              <m:sSupPr>
                                <m:ctrlPr>
                                  <w:rPr>
                                    <w:rFonts w:ascii="Cambria Math" w:eastAsiaTheme="minorEastAsia" w:hAnsi="Cambria Math"/>
                                    <w:i/>
                                    <w:sz w:val="20"/>
                                  </w:rPr>
                                </m:ctrlPr>
                              </m:sSup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0</m:t>
                                    </m:r>
                                  </m:sub>
                                </m:sSub>
                              </m:e>
                              <m:sup>
                                <m:r>
                                  <w:rPr>
                                    <w:rFonts w:ascii="Cambria Math" w:eastAsiaTheme="minorEastAsia" w:hAnsi="Cambria Math"/>
                                    <w:sz w:val="20"/>
                                  </w:rPr>
                                  <m:t>2</m:t>
                                </m:r>
                              </m:sup>
                            </m:sSup>
                          </m:e>
                        </m:d>
                      </m:den>
                    </m:f>
                  </m:e>
                  <m:e>
                    <m:f>
                      <m:fPr>
                        <m:ctrlPr>
                          <w:rPr>
                            <w:rFonts w:ascii="Cambria Math" w:eastAsiaTheme="minorEastAsia" w:hAnsi="Cambria Math"/>
                            <w:i/>
                            <w:sz w:val="20"/>
                          </w:rPr>
                        </m:ctrlPr>
                      </m:fPr>
                      <m:num>
                        <m:sSup>
                          <m:sSupPr>
                            <m:ctrlPr>
                              <w:rPr>
                                <w:rFonts w:ascii="Cambria Math" w:eastAsiaTheme="minorEastAsia" w:hAnsi="Cambria Math"/>
                                <w:i/>
                                <w:sz w:val="20"/>
                              </w:rPr>
                            </m:ctrlPr>
                          </m:sSupPr>
                          <m:e>
                            <m:r>
                              <w:rPr>
                                <w:rFonts w:ascii="Cambria Math" w:eastAsiaTheme="minorEastAsia" w:hAnsi="Cambria Math"/>
                                <w:sz w:val="20"/>
                              </w:rPr>
                              <m:t>∂</m:t>
                            </m:r>
                          </m:e>
                          <m:sup>
                            <m:r>
                              <w:rPr>
                                <w:rFonts w:ascii="Cambria Math" w:eastAsiaTheme="minorEastAsia" w:hAnsi="Cambria Math"/>
                                <w:sz w:val="20"/>
                              </w:rPr>
                              <m:t>2</m:t>
                            </m:r>
                          </m:sup>
                        </m:sSup>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num>
                      <m:den>
                        <m:r>
                          <w:rPr>
                            <w:rFonts w:ascii="Cambria Math" w:eastAsiaTheme="minorEastAsia" w:hAnsi="Cambria Math"/>
                            <w:sz w:val="20"/>
                          </w:rPr>
                          <m:t>∂</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1</m:t>
                                </m:r>
                              </m:sub>
                            </m:sSub>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0</m:t>
                                </m:r>
                              </m:sub>
                            </m:sSub>
                          </m:e>
                        </m:d>
                      </m:den>
                    </m:f>
                  </m:e>
                </m:mr>
                <m:mr>
                  <m:e>
                    <m:f>
                      <m:fPr>
                        <m:ctrlPr>
                          <w:rPr>
                            <w:rFonts w:ascii="Cambria Math" w:eastAsiaTheme="minorEastAsia" w:hAnsi="Cambria Math"/>
                            <w:i/>
                            <w:sz w:val="20"/>
                          </w:rPr>
                        </m:ctrlPr>
                      </m:fPr>
                      <m:num>
                        <m:sSup>
                          <m:sSupPr>
                            <m:ctrlPr>
                              <w:rPr>
                                <w:rFonts w:ascii="Cambria Math" w:eastAsiaTheme="minorEastAsia" w:hAnsi="Cambria Math"/>
                                <w:i/>
                                <w:sz w:val="20"/>
                              </w:rPr>
                            </m:ctrlPr>
                          </m:sSupPr>
                          <m:e>
                            <m:r>
                              <w:rPr>
                                <w:rFonts w:ascii="Cambria Math" w:eastAsiaTheme="minorEastAsia" w:hAnsi="Cambria Math"/>
                                <w:sz w:val="20"/>
                              </w:rPr>
                              <m:t>∂</m:t>
                            </m:r>
                          </m:e>
                          <m:sup>
                            <m:r>
                              <w:rPr>
                                <w:rFonts w:ascii="Cambria Math" w:eastAsiaTheme="minorEastAsia" w:hAnsi="Cambria Math"/>
                                <w:sz w:val="20"/>
                              </w:rPr>
                              <m:t>2</m:t>
                            </m:r>
                          </m:sup>
                        </m:sSup>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num>
                      <m:den>
                        <m:r>
                          <w:rPr>
                            <w:rFonts w:ascii="Cambria Math" w:eastAsiaTheme="minorEastAsia" w:hAnsi="Cambria Math"/>
                            <w:sz w:val="20"/>
                          </w:rPr>
                          <m:t>∂</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0</m:t>
                                </m:r>
                              </m:sub>
                            </m:sSub>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1</m:t>
                                </m:r>
                              </m:sub>
                            </m:sSub>
                          </m:e>
                        </m:d>
                      </m:den>
                    </m:f>
                  </m:e>
                  <m:e>
                    <m:f>
                      <m:fPr>
                        <m:ctrlPr>
                          <w:rPr>
                            <w:rFonts w:ascii="Cambria Math" w:eastAsiaTheme="minorEastAsia" w:hAnsi="Cambria Math"/>
                            <w:i/>
                            <w:sz w:val="20"/>
                          </w:rPr>
                        </m:ctrlPr>
                      </m:fPr>
                      <m:num>
                        <m:sSup>
                          <m:sSupPr>
                            <m:ctrlPr>
                              <w:rPr>
                                <w:rFonts w:ascii="Cambria Math" w:eastAsiaTheme="minorEastAsia" w:hAnsi="Cambria Math"/>
                                <w:i/>
                                <w:sz w:val="20"/>
                              </w:rPr>
                            </m:ctrlPr>
                          </m:sSupPr>
                          <m:e>
                            <m:r>
                              <w:rPr>
                                <w:rFonts w:ascii="Cambria Math" w:eastAsiaTheme="minorEastAsia" w:hAnsi="Cambria Math"/>
                                <w:sz w:val="20"/>
                              </w:rPr>
                              <m:t>∂</m:t>
                            </m:r>
                          </m:e>
                          <m:sup>
                            <m:r>
                              <w:rPr>
                                <w:rFonts w:ascii="Cambria Math" w:eastAsiaTheme="minorEastAsia" w:hAnsi="Cambria Math"/>
                                <w:sz w:val="20"/>
                              </w:rPr>
                              <m:t>2</m:t>
                            </m:r>
                          </m:sup>
                        </m:sSup>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num>
                      <m:den>
                        <m:r>
                          <w:rPr>
                            <w:rFonts w:ascii="Cambria Math" w:eastAsiaTheme="minorEastAsia" w:hAnsi="Cambria Math"/>
                            <w:sz w:val="20"/>
                          </w:rPr>
                          <m:t>∂</m:t>
                        </m:r>
                        <m:d>
                          <m:dPr>
                            <m:ctrlPr>
                              <w:rPr>
                                <w:rFonts w:ascii="Cambria Math" w:eastAsiaTheme="minorEastAsia" w:hAnsi="Cambria Math"/>
                                <w:i/>
                                <w:sz w:val="20"/>
                              </w:rPr>
                            </m:ctrlPr>
                          </m:dPr>
                          <m:e>
                            <m:sSup>
                              <m:sSupPr>
                                <m:ctrlPr>
                                  <w:rPr>
                                    <w:rFonts w:ascii="Cambria Math" w:eastAsiaTheme="minorEastAsia" w:hAnsi="Cambria Math"/>
                                    <w:i/>
                                    <w:sz w:val="20"/>
                                  </w:rPr>
                                </m:ctrlPr>
                              </m:sSup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1</m:t>
                                    </m:r>
                                  </m:sub>
                                </m:sSub>
                              </m:e>
                              <m:sup>
                                <m:r>
                                  <w:rPr>
                                    <w:rFonts w:ascii="Cambria Math" w:eastAsiaTheme="minorEastAsia" w:hAnsi="Cambria Math"/>
                                    <w:sz w:val="20"/>
                                  </w:rPr>
                                  <m:t>2</m:t>
                                </m:r>
                              </m:sup>
                            </m:sSup>
                          </m:e>
                        </m:d>
                      </m:den>
                    </m:f>
                  </m:e>
                </m:mr>
              </m:m>
            </m:e>
          </m:d>
        </m:oMath>
      </m:oMathPara>
    </w:p>
    <w:p w:rsidR="00561247" w:rsidRDefault="00561247" w:rsidP="00561247">
      <w:pPr>
        <w:tabs>
          <w:tab w:val="left" w:pos="7938"/>
        </w:tabs>
        <w:ind w:left="709"/>
        <w:jc w:val="right"/>
        <w:rPr>
          <w:rFonts w:eastAsiaTheme="minorEastAsia"/>
          <w:sz w:val="20"/>
          <w:lang w:val="id-ID"/>
        </w:rPr>
      </w:pPr>
      <w:r w:rsidRPr="00597470">
        <w:rPr>
          <w:rFonts w:eastAsiaTheme="minorEastAsia"/>
          <w:sz w:val="20"/>
        </w:rPr>
        <w:t>=</w:t>
      </w:r>
      <m:oMath>
        <m:r>
          <w:rPr>
            <w:rFonts w:ascii="Cambria Math" w:eastAsiaTheme="minorEastAsia" w:hAnsi="Cambria Math"/>
            <w:sz w:val="20"/>
          </w:rPr>
          <m:t xml:space="preserve"> </m:t>
        </m:r>
        <m:d>
          <m:dPr>
            <m:begChr m:val="["/>
            <m:endChr m:val="]"/>
            <m:ctrlPr>
              <w:rPr>
                <w:rFonts w:ascii="Cambria Math" w:hAnsi="Cambria Math"/>
                <w:i/>
                <w:sz w:val="20"/>
              </w:rPr>
            </m:ctrlPr>
          </m:dPr>
          <m:e>
            <m:m>
              <m:mPr>
                <m:mcs>
                  <m:mc>
                    <m:mcPr>
                      <m:count m:val="2"/>
                      <m:mcJc m:val="center"/>
                    </m:mcPr>
                  </m:mc>
                </m:mcs>
                <m:ctrlPr>
                  <w:rPr>
                    <w:rFonts w:ascii="Cambria Math" w:hAnsi="Cambria Math"/>
                    <w:i/>
                    <w:sz w:val="20"/>
                  </w:rPr>
                </m:ctrlPr>
              </m:mPr>
              <m:mr>
                <m:e>
                  <m:nary>
                    <m:naryPr>
                      <m:chr m:val="∑"/>
                      <m:limLoc m:val="undOvr"/>
                      <m:ctrlPr>
                        <w:rPr>
                          <w:rFonts w:ascii="Cambria Math" w:eastAsiaTheme="minorEastAsia" w:hAnsi="Cambria Math"/>
                          <w:i/>
                          <w:sz w:val="20"/>
                        </w:rPr>
                      </m:ctrlPr>
                    </m:naryPr>
                    <m:sub>
                      <m:r>
                        <w:rPr>
                          <w:rFonts w:ascii="Cambria Math" w:eastAsiaTheme="minorEastAsia" w:hAnsi="Cambria Math"/>
                          <w:sz w:val="20"/>
                        </w:rPr>
                        <m:t>i=1</m:t>
                      </m:r>
                    </m:sub>
                    <m:sup>
                      <m:r>
                        <w:rPr>
                          <w:rFonts w:ascii="Cambria Math" w:eastAsiaTheme="minorEastAsia" w:hAnsi="Cambria Math"/>
                          <w:sz w:val="20"/>
                        </w:rPr>
                        <m:t>n</m:t>
                      </m:r>
                    </m:sup>
                    <m:e>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i</m:t>
                          </m:r>
                        </m:sub>
                      </m:sSub>
                      <m:r>
                        <w:rPr>
                          <w:rFonts w:ascii="Cambria Math" w:eastAsiaTheme="minorEastAsia" w:hAnsi="Cambria Math"/>
                          <w:sz w:val="20"/>
                        </w:rPr>
                        <m:t>(1-</m:t>
                      </m:r>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i</m:t>
                          </m:r>
                        </m:sub>
                      </m:sSub>
                      <m:r>
                        <w:rPr>
                          <w:rFonts w:ascii="Cambria Math" w:eastAsiaTheme="minorEastAsia" w:hAnsi="Cambria Math"/>
                          <w:sz w:val="20"/>
                        </w:rPr>
                        <m:t>)</m:t>
                      </m:r>
                    </m:e>
                  </m:nary>
                </m:e>
                <m:e>
                  <m:nary>
                    <m:naryPr>
                      <m:chr m:val="∑"/>
                      <m:limLoc m:val="undOvr"/>
                      <m:ctrlPr>
                        <w:rPr>
                          <w:rFonts w:ascii="Cambria Math" w:eastAsiaTheme="minorEastAsia" w:hAnsi="Cambria Math"/>
                          <w:i/>
                          <w:sz w:val="20"/>
                        </w:rPr>
                      </m:ctrlPr>
                    </m:naryPr>
                    <m:sub>
                      <m:r>
                        <w:rPr>
                          <w:rFonts w:ascii="Cambria Math" w:eastAsiaTheme="minorEastAsia" w:hAnsi="Cambria Math"/>
                          <w:sz w:val="20"/>
                        </w:rPr>
                        <m:t>i=1</m:t>
                      </m:r>
                    </m:sub>
                    <m:sup>
                      <m:r>
                        <w:rPr>
                          <w:rFonts w:ascii="Cambria Math" w:eastAsiaTheme="minorEastAsia" w:hAnsi="Cambria Math"/>
                          <w:sz w:val="20"/>
                        </w:rPr>
                        <m:t>n</m:t>
                      </m:r>
                    </m:sup>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e>
                  </m:nary>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i</m:t>
                      </m:r>
                    </m:sub>
                  </m:sSub>
                  <m:d>
                    <m:dPr>
                      <m:ctrlPr>
                        <w:rPr>
                          <w:rFonts w:ascii="Cambria Math" w:eastAsiaTheme="minorEastAsia" w:hAnsi="Cambria Math"/>
                          <w:i/>
                          <w:sz w:val="20"/>
                        </w:rPr>
                      </m:ctrlPr>
                    </m:dPr>
                    <m:e>
                      <m:r>
                        <w:rPr>
                          <w:rFonts w:ascii="Cambria Math" w:eastAsiaTheme="minorEastAsia" w:hAnsi="Cambria Math"/>
                          <w:sz w:val="20"/>
                        </w:rPr>
                        <m:t>1-</m:t>
                      </m:r>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i</m:t>
                          </m:r>
                        </m:sub>
                      </m:sSub>
                    </m:e>
                  </m:d>
                </m:e>
              </m:mr>
              <m:mr>
                <m:e>
                  <m:nary>
                    <m:naryPr>
                      <m:chr m:val="∑"/>
                      <m:limLoc m:val="undOvr"/>
                      <m:ctrlPr>
                        <w:rPr>
                          <w:rFonts w:ascii="Cambria Math" w:eastAsiaTheme="minorEastAsia" w:hAnsi="Cambria Math"/>
                          <w:i/>
                          <w:sz w:val="20"/>
                        </w:rPr>
                      </m:ctrlPr>
                    </m:naryPr>
                    <m:sub>
                      <m:r>
                        <w:rPr>
                          <w:rFonts w:ascii="Cambria Math" w:eastAsiaTheme="minorEastAsia" w:hAnsi="Cambria Math"/>
                          <w:sz w:val="20"/>
                        </w:rPr>
                        <m:t>i=1</m:t>
                      </m:r>
                    </m:sub>
                    <m:sup>
                      <m:r>
                        <w:rPr>
                          <w:rFonts w:ascii="Cambria Math" w:eastAsiaTheme="minorEastAsia" w:hAnsi="Cambria Math"/>
                          <w:sz w:val="20"/>
                        </w:rPr>
                        <m:t>n</m:t>
                      </m:r>
                    </m:sup>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e>
                  </m:nary>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i</m:t>
                      </m:r>
                    </m:sub>
                  </m:sSub>
                  <m:d>
                    <m:dPr>
                      <m:ctrlPr>
                        <w:rPr>
                          <w:rFonts w:ascii="Cambria Math" w:eastAsiaTheme="minorEastAsia" w:hAnsi="Cambria Math"/>
                          <w:i/>
                          <w:sz w:val="20"/>
                        </w:rPr>
                      </m:ctrlPr>
                    </m:dPr>
                    <m:e>
                      <m:r>
                        <w:rPr>
                          <w:rFonts w:ascii="Cambria Math" w:eastAsiaTheme="minorEastAsia" w:hAnsi="Cambria Math"/>
                          <w:sz w:val="20"/>
                        </w:rPr>
                        <m:t>1-</m:t>
                      </m:r>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i</m:t>
                          </m:r>
                        </m:sub>
                      </m:sSub>
                    </m:e>
                  </m:d>
                </m:e>
                <m:e>
                  <m:nary>
                    <m:naryPr>
                      <m:chr m:val="∑"/>
                      <m:limLoc m:val="undOvr"/>
                      <m:ctrlPr>
                        <w:rPr>
                          <w:rFonts w:ascii="Cambria Math" w:eastAsiaTheme="minorEastAsia" w:hAnsi="Cambria Math"/>
                          <w:i/>
                          <w:sz w:val="20"/>
                        </w:rPr>
                      </m:ctrlPr>
                    </m:naryPr>
                    <m:sub>
                      <m:r>
                        <w:rPr>
                          <w:rFonts w:ascii="Cambria Math" w:eastAsiaTheme="minorEastAsia" w:hAnsi="Cambria Math"/>
                          <w:sz w:val="20"/>
                        </w:rPr>
                        <m:t>i=1</m:t>
                      </m:r>
                    </m:sub>
                    <m:sup>
                      <m:r>
                        <w:rPr>
                          <w:rFonts w:ascii="Cambria Math" w:eastAsiaTheme="minorEastAsia" w:hAnsi="Cambria Math"/>
                          <w:sz w:val="20"/>
                        </w:rPr>
                        <m:t>n</m:t>
                      </m:r>
                    </m:sup>
                    <m:e>
                      <m:sSubSup>
                        <m:sSubSupPr>
                          <m:ctrlPr>
                            <w:rPr>
                              <w:rFonts w:ascii="Cambria Math" w:eastAsiaTheme="minorEastAsia" w:hAnsi="Cambria Math"/>
                              <w:i/>
                              <w:sz w:val="20"/>
                            </w:rPr>
                          </m:ctrlPr>
                        </m:sSubSupPr>
                        <m:e>
                          <m:r>
                            <w:rPr>
                              <w:rFonts w:ascii="Cambria Math" w:eastAsiaTheme="minorEastAsia" w:hAnsi="Cambria Math"/>
                              <w:sz w:val="20"/>
                            </w:rPr>
                            <m:t>x</m:t>
                          </m:r>
                        </m:e>
                        <m:sub>
                          <m:sSub>
                            <m:sSubPr>
                              <m:ctrlPr>
                                <w:rPr>
                                  <w:rFonts w:ascii="Cambria Math" w:eastAsiaTheme="minorEastAsia" w:hAnsi="Cambria Math"/>
                                  <w:i/>
                                  <w:sz w:val="20"/>
                                </w:rPr>
                              </m:ctrlPr>
                            </m:sSubPr>
                            <m:e>
                              <m:r>
                                <w:rPr>
                                  <w:rFonts w:ascii="Cambria Math" w:eastAsiaTheme="minorEastAsia" w:hAnsi="Cambria Math"/>
                                  <w:sz w:val="20"/>
                                </w:rPr>
                                <m:t>i</m:t>
                              </m:r>
                            </m:e>
                            <m:sub>
                              <m:r>
                                <w:rPr>
                                  <w:rFonts w:ascii="Cambria Math" w:eastAsiaTheme="minorEastAsia" w:hAnsi="Cambria Math"/>
                                  <w:sz w:val="20"/>
                                </w:rPr>
                                <m:t>1</m:t>
                              </m:r>
                            </m:sub>
                          </m:sSub>
                        </m:sub>
                        <m:sup>
                          <m:r>
                            <w:rPr>
                              <w:rFonts w:ascii="Cambria Math" w:eastAsiaTheme="minorEastAsia" w:hAnsi="Cambria Math"/>
                              <w:sz w:val="20"/>
                            </w:rPr>
                            <m:t>2</m:t>
                          </m:r>
                        </m:sup>
                      </m:sSubSup>
                    </m:e>
                  </m:nary>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i</m:t>
                      </m:r>
                    </m:sub>
                  </m:sSub>
                  <m:r>
                    <w:rPr>
                      <w:rFonts w:ascii="Cambria Math" w:eastAsiaTheme="minorEastAsia" w:hAnsi="Cambria Math"/>
                      <w:sz w:val="20"/>
                    </w:rPr>
                    <m:t>(1-</m:t>
                  </m:r>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i</m:t>
                      </m:r>
                    </m:sub>
                  </m:sSub>
                  <m:r>
                    <w:rPr>
                      <w:rFonts w:ascii="Cambria Math" w:eastAsiaTheme="minorEastAsia" w:hAnsi="Cambria Math"/>
                      <w:sz w:val="20"/>
                    </w:rPr>
                    <m:t>)</m:t>
                  </m:r>
                </m:e>
              </m:mr>
            </m:m>
          </m:e>
        </m:d>
      </m:oMath>
      <w:r>
        <w:rPr>
          <w:rFonts w:eastAsiaTheme="minorEastAsia"/>
          <w:sz w:val="20"/>
          <w:lang w:val="id-ID"/>
        </w:rPr>
        <w:t xml:space="preserve">   </w:t>
      </w:r>
      <w:r w:rsidR="00B515C3">
        <w:rPr>
          <w:rFonts w:eastAsiaTheme="minorEastAsia"/>
          <w:sz w:val="20"/>
          <w:lang w:val="id-ID"/>
        </w:rPr>
        <w:t xml:space="preserve">                             (6</w:t>
      </w:r>
      <w:r>
        <w:rPr>
          <w:rFonts w:eastAsiaTheme="minorEastAsia"/>
          <w:sz w:val="20"/>
          <w:lang w:val="id-ID"/>
        </w:rPr>
        <w:t>)</w:t>
      </w:r>
    </w:p>
    <w:p w:rsidR="00561247" w:rsidRPr="00597470" w:rsidRDefault="00561247" w:rsidP="00B16487">
      <w:pPr>
        <w:tabs>
          <w:tab w:val="left" w:pos="7938"/>
        </w:tabs>
        <w:jc w:val="both"/>
        <w:rPr>
          <w:rFonts w:eastAsiaTheme="minorEastAsia"/>
          <w:sz w:val="20"/>
        </w:rPr>
      </w:pPr>
      <w:proofErr w:type="spellStart"/>
      <w:r w:rsidRPr="00597470">
        <w:rPr>
          <w:rFonts w:eastAsiaTheme="minorEastAsia"/>
          <w:sz w:val="20"/>
        </w:rPr>
        <w:t>Prosedur</w:t>
      </w:r>
      <w:proofErr w:type="spellEnd"/>
      <w:r w:rsidRPr="00597470">
        <w:rPr>
          <w:rFonts w:eastAsiaTheme="minorEastAsia"/>
          <w:sz w:val="20"/>
        </w:rPr>
        <w:t xml:space="preserve"> Newton-</w:t>
      </w:r>
      <w:proofErr w:type="spellStart"/>
      <w:r w:rsidRPr="00597470">
        <w:rPr>
          <w:rFonts w:eastAsiaTheme="minorEastAsia"/>
          <w:sz w:val="20"/>
        </w:rPr>
        <w:t>Raphson</w:t>
      </w:r>
      <w:proofErr w:type="spellEnd"/>
      <w:r w:rsidRPr="00597470">
        <w:rPr>
          <w:rFonts w:eastAsiaTheme="minorEastAsia"/>
          <w:sz w:val="20"/>
        </w:rPr>
        <w:t xml:space="preserve"> </w:t>
      </w:r>
      <w:proofErr w:type="spellStart"/>
      <w:r w:rsidRPr="00597470">
        <w:rPr>
          <w:rFonts w:eastAsiaTheme="minorEastAsia"/>
          <w:sz w:val="20"/>
        </w:rPr>
        <w:t>untuk</w:t>
      </w:r>
      <w:proofErr w:type="spellEnd"/>
      <w:r w:rsidRPr="00597470">
        <w:rPr>
          <w:rFonts w:eastAsiaTheme="minorEastAsia"/>
          <w:sz w:val="20"/>
        </w:rPr>
        <w:t xml:space="preserve"> </w:t>
      </w:r>
      <w:proofErr w:type="spellStart"/>
      <w:r w:rsidRPr="00597470">
        <w:rPr>
          <w:rFonts w:eastAsiaTheme="minorEastAsia"/>
          <w:sz w:val="20"/>
        </w:rPr>
        <w:t>mencari</w:t>
      </w:r>
      <w:proofErr w:type="spellEnd"/>
      <w:r w:rsidRPr="00597470">
        <w:rPr>
          <w:rFonts w:eastAsiaTheme="minorEastAsia"/>
          <w:sz w:val="20"/>
        </w:rPr>
        <w:t xml:space="preserve"> </w:t>
      </w:r>
      <w:proofErr w:type="spellStart"/>
      <w:r w:rsidRPr="00597470">
        <w:rPr>
          <w:rFonts w:eastAsiaTheme="minorEastAsia"/>
          <w:sz w:val="20"/>
        </w:rPr>
        <w:t>taksiran</w:t>
      </w:r>
      <w:proofErr w:type="spellEnd"/>
      <w:r w:rsidRPr="00597470">
        <w:rPr>
          <w:rFonts w:eastAsiaTheme="minorEastAsia"/>
          <w:sz w:val="20"/>
        </w:rPr>
        <w:t xml:space="preserve"> </w:t>
      </w:r>
      <m:oMath>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j</m:t>
            </m:r>
          </m:sub>
        </m:sSub>
        <m:r>
          <w:rPr>
            <w:rFonts w:ascii="Cambria Math" w:eastAsiaTheme="minorEastAsia" w:hAnsi="Cambria Math"/>
            <w:sz w:val="20"/>
          </w:rPr>
          <m:t>, j=0, 1</m:t>
        </m:r>
      </m:oMath>
      <w:r w:rsidRPr="00597470">
        <w:rPr>
          <w:rFonts w:eastAsiaTheme="minorEastAsia"/>
          <w:sz w:val="20"/>
        </w:rPr>
        <w:t xml:space="preserve"> dengan langkah-langkah sebagai berikut:</w:t>
      </w:r>
    </w:p>
    <w:p w:rsidR="00561247" w:rsidRPr="00597470" w:rsidRDefault="00561247" w:rsidP="00C67037">
      <w:pPr>
        <w:pStyle w:val="ListParagraph"/>
        <w:numPr>
          <w:ilvl w:val="0"/>
          <w:numId w:val="4"/>
        </w:numPr>
        <w:tabs>
          <w:tab w:val="left" w:pos="7938"/>
        </w:tabs>
        <w:ind w:left="284" w:hanging="284"/>
        <w:jc w:val="both"/>
        <w:rPr>
          <w:rFonts w:eastAsiaTheme="minorEastAsia"/>
          <w:sz w:val="20"/>
        </w:rPr>
      </w:pPr>
      <w:proofErr w:type="spellStart"/>
      <w:r w:rsidRPr="00597470">
        <w:rPr>
          <w:rFonts w:eastAsiaTheme="minorEastAsia"/>
          <w:sz w:val="20"/>
        </w:rPr>
        <w:t>Pilih</w:t>
      </w:r>
      <w:proofErr w:type="spellEnd"/>
      <w:r w:rsidRPr="00597470">
        <w:rPr>
          <w:rFonts w:eastAsiaTheme="minorEastAsia"/>
          <w:sz w:val="20"/>
        </w:rPr>
        <w:t xml:space="preserve"> </w:t>
      </w:r>
      <w:proofErr w:type="spellStart"/>
      <w:r w:rsidRPr="00597470">
        <w:rPr>
          <w:rFonts w:eastAsiaTheme="minorEastAsia"/>
          <w:sz w:val="20"/>
        </w:rPr>
        <w:t>taksiran</w:t>
      </w:r>
      <w:proofErr w:type="spellEnd"/>
      <w:r w:rsidRPr="00597470">
        <w:rPr>
          <w:rFonts w:eastAsiaTheme="minorEastAsia"/>
          <w:sz w:val="20"/>
        </w:rPr>
        <w:t xml:space="preserve"> </w:t>
      </w:r>
      <w:proofErr w:type="spellStart"/>
      <w:r w:rsidRPr="00597470">
        <w:rPr>
          <w:rFonts w:eastAsiaTheme="minorEastAsia"/>
          <w:sz w:val="20"/>
        </w:rPr>
        <w:t>awal</w:t>
      </w:r>
      <w:proofErr w:type="spellEnd"/>
      <w:r w:rsidRPr="00597470">
        <w:rPr>
          <w:rFonts w:eastAsiaTheme="minorEastAsia"/>
          <w:sz w:val="20"/>
        </w:rPr>
        <w:t xml:space="preserve"> </w:t>
      </w:r>
      <m:oMath>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jm</m:t>
            </m:r>
          </m:sub>
        </m:sSub>
      </m:oMath>
      <w:r w:rsidRPr="00597470">
        <w:rPr>
          <w:rFonts w:eastAsiaTheme="minorEastAsia"/>
          <w:sz w:val="20"/>
        </w:rPr>
        <w:t xml:space="preserve">, misalkan </w:t>
      </w:r>
      <m:oMath>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j1</m:t>
            </m:r>
          </m:sub>
        </m:sSub>
        <m:r>
          <w:rPr>
            <w:rFonts w:ascii="Cambria Math" w:eastAsiaTheme="minorEastAsia" w:hAnsi="Cambria Math"/>
            <w:sz w:val="20"/>
          </w:rPr>
          <m:t>=0, m=1, 2, ⋯</m:t>
        </m:r>
      </m:oMath>
    </w:p>
    <w:p w:rsidR="00561247" w:rsidRPr="00597470" w:rsidRDefault="00561247" w:rsidP="00C67037">
      <w:pPr>
        <w:pStyle w:val="ListParagraph"/>
        <w:numPr>
          <w:ilvl w:val="0"/>
          <w:numId w:val="4"/>
        </w:numPr>
        <w:tabs>
          <w:tab w:val="left" w:pos="7938"/>
        </w:tabs>
        <w:ind w:left="284" w:hanging="284"/>
        <w:jc w:val="both"/>
        <w:rPr>
          <w:rFonts w:eastAsiaTheme="minorEastAsia"/>
          <w:sz w:val="20"/>
        </w:rPr>
      </w:pPr>
      <w:proofErr w:type="spellStart"/>
      <w:r w:rsidRPr="00597470">
        <w:rPr>
          <w:rFonts w:eastAsiaTheme="minorEastAsia"/>
          <w:sz w:val="20"/>
        </w:rPr>
        <w:t>Pada</w:t>
      </w:r>
      <w:proofErr w:type="spellEnd"/>
      <w:r w:rsidRPr="00597470">
        <w:rPr>
          <w:rFonts w:eastAsiaTheme="minorEastAsia"/>
          <w:sz w:val="20"/>
        </w:rPr>
        <w:t xml:space="preserve"> </w:t>
      </w:r>
      <w:proofErr w:type="spellStart"/>
      <w:r w:rsidRPr="00597470">
        <w:rPr>
          <w:rFonts w:eastAsiaTheme="minorEastAsia"/>
          <w:sz w:val="20"/>
        </w:rPr>
        <w:t>setiap</w:t>
      </w:r>
      <w:proofErr w:type="spellEnd"/>
      <w:r w:rsidRPr="00597470">
        <w:rPr>
          <w:rFonts w:eastAsiaTheme="minorEastAsia"/>
          <w:sz w:val="20"/>
        </w:rPr>
        <w:t xml:space="preserve"> </w:t>
      </w:r>
      <w:proofErr w:type="spellStart"/>
      <w:r w:rsidRPr="00597470">
        <w:rPr>
          <w:rFonts w:eastAsiaTheme="minorEastAsia"/>
          <w:sz w:val="20"/>
        </w:rPr>
        <w:t>iterasi</w:t>
      </w:r>
      <w:proofErr w:type="spellEnd"/>
      <w:r w:rsidRPr="00597470">
        <w:rPr>
          <w:rFonts w:eastAsiaTheme="minorEastAsia"/>
          <w:sz w:val="20"/>
        </w:rPr>
        <w:t xml:space="preserve"> </w:t>
      </w:r>
      <w:proofErr w:type="spellStart"/>
      <w:r w:rsidRPr="00597470">
        <w:rPr>
          <w:rFonts w:eastAsiaTheme="minorEastAsia"/>
          <w:sz w:val="20"/>
        </w:rPr>
        <w:t>ke</w:t>
      </w:r>
      <w:proofErr w:type="spellEnd"/>
      <w:r w:rsidRPr="00597470">
        <w:rPr>
          <w:rFonts w:eastAsiaTheme="minorEastAsia"/>
          <w:sz w:val="20"/>
        </w:rPr>
        <w:t xml:space="preserve"> (m+1) </w:t>
      </w:r>
      <w:proofErr w:type="spellStart"/>
      <w:r w:rsidRPr="00597470">
        <w:rPr>
          <w:rFonts w:eastAsiaTheme="minorEastAsia"/>
          <w:sz w:val="20"/>
        </w:rPr>
        <w:t>hitung</w:t>
      </w:r>
      <w:proofErr w:type="spellEnd"/>
      <w:r w:rsidRPr="00597470">
        <w:rPr>
          <w:rFonts w:eastAsiaTheme="minorEastAsia"/>
          <w:sz w:val="20"/>
        </w:rPr>
        <w:t xml:space="preserve"> </w:t>
      </w:r>
      <w:proofErr w:type="spellStart"/>
      <w:r w:rsidRPr="00597470">
        <w:rPr>
          <w:rFonts w:eastAsiaTheme="minorEastAsia"/>
          <w:sz w:val="20"/>
        </w:rPr>
        <w:t>taksiran</w:t>
      </w:r>
      <w:proofErr w:type="spellEnd"/>
      <w:r w:rsidRPr="00597470">
        <w:rPr>
          <w:rFonts w:eastAsiaTheme="minorEastAsia"/>
          <w:sz w:val="20"/>
        </w:rPr>
        <w:t xml:space="preserve"> </w:t>
      </w:r>
      <w:proofErr w:type="spellStart"/>
      <w:r w:rsidRPr="00597470">
        <w:rPr>
          <w:rFonts w:eastAsiaTheme="minorEastAsia"/>
          <w:sz w:val="20"/>
        </w:rPr>
        <w:t>baru</w:t>
      </w:r>
      <w:proofErr w:type="spellEnd"/>
      <w:r w:rsidRPr="00597470">
        <w:rPr>
          <w:rFonts w:eastAsiaTheme="minorEastAsia"/>
          <w:sz w:val="20"/>
        </w:rPr>
        <w:t xml:space="preserve">: </w:t>
      </w:r>
      <m:oMath>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j(m+1)</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jm</m:t>
            </m:r>
          </m:sub>
        </m:sSub>
        <m:r>
          <w:rPr>
            <w:rFonts w:ascii="Cambria Math" w:eastAsiaTheme="minorEastAsia" w:hAnsi="Cambria Math"/>
            <w:sz w:val="20"/>
          </w:rPr>
          <m:t>+</m:t>
        </m:r>
        <m:sSup>
          <m:sSupPr>
            <m:ctrlPr>
              <w:rPr>
                <w:rFonts w:ascii="Cambria Math" w:eastAsiaTheme="minorEastAsia" w:hAnsi="Cambria Math"/>
                <w:i/>
                <w:sz w:val="20"/>
              </w:rPr>
            </m:ctrlPr>
          </m:sSupPr>
          <m:e>
            <m:r>
              <w:rPr>
                <w:rFonts w:ascii="Cambria Math" w:eastAsiaTheme="minorEastAsia" w:hAnsi="Cambria Math"/>
                <w:sz w:val="20"/>
              </w:rPr>
              <m:t>[I</m:t>
            </m:r>
            <m:d>
              <m:dPr>
                <m:ctrlPr>
                  <w:rPr>
                    <w:rFonts w:ascii="Cambria Math" w:eastAsiaTheme="minorEastAsia" w:hAnsi="Cambria Math"/>
                    <w:i/>
                    <w:sz w:val="20"/>
                  </w:rPr>
                </m:ctrlPr>
              </m:dPr>
              <m:e>
                <m:r>
                  <w:rPr>
                    <w:rFonts w:ascii="Cambria Math" w:eastAsiaTheme="minorEastAsia" w:hAnsi="Cambria Math"/>
                    <w:sz w:val="20"/>
                  </w:rPr>
                  <m:t>β</m:t>
                </m:r>
              </m:e>
            </m:d>
            <m:r>
              <w:rPr>
                <w:rFonts w:ascii="Cambria Math" w:eastAsiaTheme="minorEastAsia" w:hAnsi="Cambria Math"/>
                <w:sz w:val="20"/>
              </w:rPr>
              <m:t>]</m:t>
            </m:r>
          </m:e>
          <m:sup>
            <m:r>
              <w:rPr>
                <w:rFonts w:ascii="Cambria Math" w:eastAsiaTheme="minorEastAsia" w:hAnsi="Cambria Math"/>
                <w:sz w:val="20"/>
              </w:rPr>
              <m:t>-1</m:t>
            </m:r>
          </m:sup>
        </m:sSup>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m:t>
            </m:r>
          </m:sup>
        </m:sSup>
        <m:r>
          <w:rPr>
            <w:rFonts w:ascii="Cambria Math" w:eastAsiaTheme="minorEastAsia" w:hAnsi="Cambria Math"/>
            <w:sz w:val="20"/>
          </w:rPr>
          <m:t>[y-</m:t>
        </m:r>
        <m:sSub>
          <m:sSubPr>
            <m:ctrlPr>
              <w:rPr>
                <w:rFonts w:ascii="Cambria Math" w:eastAsiaTheme="minorEastAsia" w:hAnsi="Cambria Math"/>
                <w:i/>
                <w:sz w:val="20"/>
              </w:rPr>
            </m:ctrlPr>
          </m:sSubPr>
          <m:e>
            <m:r>
              <w:rPr>
                <w:rFonts w:ascii="Cambria Math" w:eastAsiaTheme="minorEastAsia" w:hAnsi="Cambria Math"/>
                <w:sz w:val="20"/>
              </w:rPr>
              <m:t>π</m:t>
            </m:r>
          </m:e>
          <m:sub>
            <m:r>
              <w:rPr>
                <w:rFonts w:ascii="Cambria Math" w:eastAsiaTheme="minorEastAsia" w:hAnsi="Cambria Math"/>
                <w:sz w:val="20"/>
              </w:rPr>
              <m:t>i</m:t>
            </m:r>
          </m:sub>
        </m:sSub>
        <m:r>
          <w:rPr>
            <w:rFonts w:ascii="Cambria Math" w:eastAsiaTheme="minorEastAsia" w:hAnsi="Cambria Math"/>
            <w:sz w:val="20"/>
          </w:rPr>
          <m:t>]</m:t>
        </m:r>
      </m:oMath>
    </w:p>
    <w:p w:rsidR="00561247" w:rsidRPr="00561247" w:rsidRDefault="00561247" w:rsidP="00C67037">
      <w:pPr>
        <w:pStyle w:val="ListParagraph"/>
        <w:numPr>
          <w:ilvl w:val="0"/>
          <w:numId w:val="4"/>
        </w:numPr>
        <w:tabs>
          <w:tab w:val="left" w:pos="7938"/>
        </w:tabs>
        <w:ind w:left="284" w:hanging="284"/>
        <w:jc w:val="both"/>
        <w:rPr>
          <w:rFonts w:eastAsiaTheme="minorEastAsia"/>
          <w:sz w:val="20"/>
          <w:lang w:val="id-ID"/>
        </w:rPr>
      </w:pPr>
      <w:proofErr w:type="spellStart"/>
      <w:r w:rsidRPr="00561247">
        <w:rPr>
          <w:rFonts w:eastAsiaTheme="minorEastAsia"/>
          <w:sz w:val="20"/>
        </w:rPr>
        <w:t>Iterasi</w:t>
      </w:r>
      <w:proofErr w:type="spellEnd"/>
      <w:r w:rsidRPr="00561247">
        <w:rPr>
          <w:rFonts w:eastAsiaTheme="minorEastAsia"/>
          <w:sz w:val="20"/>
        </w:rPr>
        <w:t xml:space="preserve"> </w:t>
      </w:r>
      <w:proofErr w:type="spellStart"/>
      <w:r w:rsidRPr="00561247">
        <w:rPr>
          <w:rFonts w:eastAsiaTheme="minorEastAsia"/>
          <w:sz w:val="20"/>
        </w:rPr>
        <w:t>berlanjut</w:t>
      </w:r>
      <w:proofErr w:type="spellEnd"/>
      <w:r w:rsidRPr="00561247">
        <w:rPr>
          <w:rFonts w:eastAsiaTheme="minorEastAsia"/>
          <w:sz w:val="20"/>
        </w:rPr>
        <w:t xml:space="preserve"> </w:t>
      </w:r>
      <w:proofErr w:type="spellStart"/>
      <w:r w:rsidRPr="00561247">
        <w:rPr>
          <w:rFonts w:eastAsiaTheme="minorEastAsia"/>
          <w:sz w:val="20"/>
        </w:rPr>
        <w:t>hingga</w:t>
      </w:r>
      <w:proofErr w:type="spellEnd"/>
      <w:r w:rsidRPr="00561247">
        <w:rPr>
          <w:rFonts w:eastAsiaTheme="minorEastAsia"/>
          <w:sz w:val="20"/>
        </w:rPr>
        <w:t xml:space="preserve"> </w:t>
      </w:r>
      <w:proofErr w:type="spellStart"/>
      <w:r w:rsidRPr="00561247">
        <w:rPr>
          <w:rFonts w:eastAsiaTheme="minorEastAsia"/>
          <w:sz w:val="20"/>
        </w:rPr>
        <w:t>diperoleh</w:t>
      </w:r>
      <w:proofErr w:type="spellEnd"/>
      <w:r w:rsidRPr="00561247">
        <w:rPr>
          <w:rFonts w:eastAsiaTheme="minorEastAsia"/>
          <w:sz w:val="20"/>
        </w:rPr>
        <w:t xml:space="preserve"> </w:t>
      </w:r>
      <m:oMath>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j(m+1)</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jm</m:t>
            </m:r>
          </m:sub>
        </m:sSub>
      </m:oMath>
    </w:p>
    <w:p w:rsidR="00561247" w:rsidRPr="00561247" w:rsidRDefault="00561247" w:rsidP="00561247">
      <w:pPr>
        <w:tabs>
          <w:tab w:val="left" w:pos="7938"/>
        </w:tabs>
        <w:ind w:left="993"/>
        <w:jc w:val="both"/>
        <w:rPr>
          <w:rFonts w:eastAsiaTheme="minorEastAsia"/>
          <w:sz w:val="20"/>
          <w:lang w:val="id-ID"/>
        </w:rPr>
      </w:pPr>
    </w:p>
    <w:p w:rsidR="003F4688" w:rsidRDefault="00561247" w:rsidP="00561247">
      <w:pPr>
        <w:pStyle w:val="Heading2"/>
        <w:rPr>
          <w:rFonts w:eastAsiaTheme="minorEastAsia"/>
          <w:lang w:val="id-ID"/>
        </w:rPr>
      </w:pPr>
      <w:r>
        <w:rPr>
          <w:rFonts w:eastAsiaTheme="minorEastAsia"/>
          <w:lang w:val="id-ID"/>
        </w:rPr>
        <w:t>Model Regresi Logistik Biner Terbaik</w:t>
      </w:r>
    </w:p>
    <w:p w:rsidR="00561247" w:rsidRPr="00597470" w:rsidRDefault="00561247" w:rsidP="00B16487">
      <w:pPr>
        <w:pStyle w:val="ListParagraph"/>
        <w:tabs>
          <w:tab w:val="left" w:pos="7938"/>
        </w:tabs>
        <w:ind w:left="0"/>
        <w:jc w:val="both"/>
        <w:rPr>
          <w:rFonts w:eastAsiaTheme="minorEastAsia"/>
          <w:color w:val="000000" w:themeColor="text1"/>
          <w:sz w:val="20"/>
        </w:rPr>
      </w:pPr>
      <w:proofErr w:type="spellStart"/>
      <w:r w:rsidRPr="00597470">
        <w:rPr>
          <w:sz w:val="20"/>
        </w:rPr>
        <w:t>Untuk</w:t>
      </w:r>
      <w:proofErr w:type="spellEnd"/>
      <w:r w:rsidRPr="00597470">
        <w:rPr>
          <w:sz w:val="20"/>
        </w:rPr>
        <w:t xml:space="preserve"> </w:t>
      </w:r>
      <w:proofErr w:type="spellStart"/>
      <w:r w:rsidRPr="00597470">
        <w:rPr>
          <w:sz w:val="20"/>
        </w:rPr>
        <w:t>memperoleh</w:t>
      </w:r>
      <w:proofErr w:type="spellEnd"/>
      <w:r w:rsidRPr="00597470">
        <w:rPr>
          <w:sz w:val="20"/>
        </w:rPr>
        <w:t xml:space="preserve"> model </w:t>
      </w:r>
      <w:proofErr w:type="spellStart"/>
      <w:r w:rsidRPr="00597470">
        <w:rPr>
          <w:sz w:val="20"/>
        </w:rPr>
        <w:t>regresi</w:t>
      </w:r>
      <w:proofErr w:type="spellEnd"/>
      <w:r w:rsidRPr="00597470">
        <w:rPr>
          <w:sz w:val="20"/>
        </w:rPr>
        <w:t xml:space="preserve"> </w:t>
      </w:r>
      <w:proofErr w:type="spellStart"/>
      <w:r w:rsidRPr="00597470">
        <w:rPr>
          <w:sz w:val="20"/>
        </w:rPr>
        <w:t>logistik</w:t>
      </w:r>
      <w:proofErr w:type="spellEnd"/>
      <w:r w:rsidRPr="00597470">
        <w:rPr>
          <w:sz w:val="20"/>
        </w:rPr>
        <w:t xml:space="preserve"> yang </w:t>
      </w:r>
      <w:proofErr w:type="spellStart"/>
      <w:r w:rsidRPr="00597470">
        <w:rPr>
          <w:sz w:val="20"/>
        </w:rPr>
        <w:t>layak</w:t>
      </w:r>
      <w:proofErr w:type="spellEnd"/>
      <w:r w:rsidRPr="00597470">
        <w:rPr>
          <w:sz w:val="20"/>
        </w:rPr>
        <w:t xml:space="preserve">, </w:t>
      </w:r>
      <w:proofErr w:type="spellStart"/>
      <w:r w:rsidRPr="00597470">
        <w:rPr>
          <w:sz w:val="20"/>
        </w:rPr>
        <w:t>dapat</w:t>
      </w:r>
      <w:proofErr w:type="spellEnd"/>
      <w:r w:rsidRPr="00597470">
        <w:rPr>
          <w:sz w:val="20"/>
        </w:rPr>
        <w:t xml:space="preserve"> </w:t>
      </w:r>
      <w:proofErr w:type="spellStart"/>
      <w:r w:rsidRPr="00597470">
        <w:rPr>
          <w:sz w:val="20"/>
        </w:rPr>
        <w:t>dilihat</w:t>
      </w:r>
      <w:proofErr w:type="spellEnd"/>
      <w:r w:rsidRPr="00597470">
        <w:rPr>
          <w:sz w:val="20"/>
        </w:rPr>
        <w:t xml:space="preserve"> </w:t>
      </w:r>
      <w:proofErr w:type="spellStart"/>
      <w:r w:rsidRPr="00597470">
        <w:rPr>
          <w:sz w:val="20"/>
        </w:rPr>
        <w:t>dari</w:t>
      </w:r>
      <w:proofErr w:type="spellEnd"/>
      <w:r w:rsidRPr="00597470">
        <w:rPr>
          <w:sz w:val="20"/>
        </w:rPr>
        <w:t xml:space="preserve"> </w:t>
      </w:r>
      <w:proofErr w:type="spellStart"/>
      <w:r w:rsidRPr="00597470">
        <w:rPr>
          <w:sz w:val="20"/>
        </w:rPr>
        <w:t>nilai</w:t>
      </w:r>
      <w:proofErr w:type="spellEnd"/>
      <w:r w:rsidRPr="00597470">
        <w:rPr>
          <w:sz w:val="20"/>
        </w:rPr>
        <w:t xml:space="preserve"> p-</w:t>
      </w:r>
      <m:oMath>
        <m:r>
          <w:rPr>
            <w:rFonts w:ascii="Cambria Math" w:hAnsi="Cambria Math"/>
            <w:sz w:val="20"/>
          </w:rPr>
          <m:t>value</m:t>
        </m:r>
        <m:r>
          <w:rPr>
            <w:rFonts w:ascii="Cambria Math" w:eastAsiaTheme="minorEastAsia" w:hAnsi="Cambria Math"/>
            <w:sz w:val="20"/>
          </w:rPr>
          <m:t>&lt; α=0,05</m:t>
        </m:r>
      </m:oMath>
      <w:r w:rsidRPr="00597470">
        <w:rPr>
          <w:rFonts w:eastAsiaTheme="minorEastAsia"/>
          <w:sz w:val="20"/>
        </w:rPr>
        <w:t xml:space="preserve"> pada kesignifikanan uji G. </w:t>
      </w:r>
      <w:proofErr w:type="spellStart"/>
      <w:r w:rsidRPr="00597470">
        <w:rPr>
          <w:rFonts w:eastAsiaTheme="minorEastAsia"/>
          <w:color w:val="000000" w:themeColor="text1"/>
          <w:sz w:val="20"/>
        </w:rPr>
        <w:t>Berdasarkan</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hasil</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analisis</w:t>
      </w:r>
      <w:proofErr w:type="spellEnd"/>
      <w:r w:rsidRPr="00597470">
        <w:rPr>
          <w:rFonts w:eastAsiaTheme="minorEastAsia"/>
          <w:color w:val="000000" w:themeColor="text1"/>
          <w:sz w:val="20"/>
        </w:rPr>
        <w:t xml:space="preserve"> yang </w:t>
      </w:r>
      <w:proofErr w:type="spellStart"/>
      <w:r w:rsidRPr="00597470">
        <w:rPr>
          <w:rFonts w:eastAsiaTheme="minorEastAsia"/>
          <w:color w:val="000000" w:themeColor="text1"/>
          <w:sz w:val="20"/>
        </w:rPr>
        <w:t>telah</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dilakukan</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nilai</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uji</w:t>
      </w:r>
      <w:proofErr w:type="spellEnd"/>
      <w:r w:rsidRPr="00597470">
        <w:rPr>
          <w:rFonts w:eastAsiaTheme="minorEastAsia"/>
          <w:color w:val="000000" w:themeColor="text1"/>
          <w:sz w:val="20"/>
        </w:rPr>
        <w:t xml:space="preserve"> G yang paling </w:t>
      </w:r>
      <w:proofErr w:type="spellStart"/>
      <w:r w:rsidRPr="00597470">
        <w:rPr>
          <w:rFonts w:eastAsiaTheme="minorEastAsia"/>
          <w:color w:val="000000" w:themeColor="text1"/>
          <w:sz w:val="20"/>
        </w:rPr>
        <w:t>kecil</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adalah</w:t>
      </w:r>
      <w:proofErr w:type="spellEnd"/>
      <w:r w:rsidRPr="00597470">
        <w:rPr>
          <w:rFonts w:eastAsiaTheme="minorEastAsia"/>
          <w:color w:val="000000" w:themeColor="text1"/>
          <w:sz w:val="20"/>
        </w:rPr>
        <w:t xml:space="preserve"> 30,350 yang </w:t>
      </w:r>
      <w:proofErr w:type="spellStart"/>
      <w:r w:rsidRPr="00597470">
        <w:rPr>
          <w:rFonts w:eastAsiaTheme="minorEastAsia"/>
          <w:color w:val="000000" w:themeColor="text1"/>
          <w:sz w:val="20"/>
        </w:rPr>
        <w:t>merupakan</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bentuk</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dari</w:t>
      </w:r>
      <w:proofErr w:type="spellEnd"/>
      <w:r w:rsidRPr="00597470">
        <w:rPr>
          <w:rFonts w:eastAsiaTheme="minorEastAsia"/>
          <w:color w:val="000000" w:themeColor="text1"/>
          <w:sz w:val="20"/>
        </w:rPr>
        <w:t xml:space="preserve"> </w:t>
      </w:r>
      <m:oMath>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Y</m:t>
            </m:r>
          </m:e>
          <m:e>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1</m:t>
                </m:r>
              </m:sub>
            </m:sSub>
            <m:r>
              <w:rPr>
                <w:rFonts w:ascii="Cambria Math" w:eastAsiaTheme="minorEastAsia" w:hAnsi="Cambria Math"/>
                <w:color w:val="000000" w:themeColor="text1"/>
                <w:sz w:val="20"/>
              </w:rPr>
              <m:t>,</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2</m:t>
                </m:r>
              </m:sub>
            </m:sSub>
            <m:r>
              <w:rPr>
                <w:rFonts w:ascii="Cambria Math" w:eastAsiaTheme="minorEastAsia" w:hAnsi="Cambria Math"/>
                <w:color w:val="000000" w:themeColor="text1"/>
                <w:sz w:val="20"/>
              </w:rPr>
              <m:t>,</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3</m:t>
                </m:r>
              </m:sub>
            </m:sSub>
            <m:r>
              <w:rPr>
                <w:rFonts w:ascii="Cambria Math" w:eastAsiaTheme="minorEastAsia" w:hAnsi="Cambria Math"/>
                <w:color w:val="000000" w:themeColor="text1"/>
                <w:sz w:val="20"/>
              </w:rPr>
              <m:t>,</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4</m:t>
                </m:r>
              </m:sub>
            </m:sSub>
          </m:e>
        </m:d>
      </m:oMath>
      <w:r w:rsidRPr="00597470">
        <w:rPr>
          <w:rFonts w:eastAsiaTheme="minorEastAsia"/>
          <w:color w:val="000000" w:themeColor="text1"/>
          <w:sz w:val="20"/>
        </w:rPr>
        <w:t xml:space="preserve"> yaitu hu</w:t>
      </w:r>
      <w:proofErr w:type="spellStart"/>
      <w:r w:rsidRPr="00597470">
        <w:rPr>
          <w:rFonts w:eastAsiaTheme="minorEastAsia"/>
          <w:color w:val="000000" w:themeColor="text1"/>
          <w:sz w:val="20"/>
        </w:rPr>
        <w:t>bungan</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antara</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variabel</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terikat</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perilaku</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berwawasan</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lingkungan</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dengan</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variabel</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bebas</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usia</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tingkat</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pendidikan</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terakhir</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keikutsertaan</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dalam</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penyuluhan</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dan</w:t>
      </w:r>
      <w:proofErr w:type="spellEnd"/>
      <w:r w:rsidRPr="00597470">
        <w:rPr>
          <w:rFonts w:eastAsiaTheme="minorEastAsia"/>
          <w:color w:val="000000" w:themeColor="text1"/>
          <w:sz w:val="20"/>
        </w:rPr>
        <w:t xml:space="preserve"> lama </w:t>
      </w:r>
      <w:proofErr w:type="spellStart"/>
      <w:r w:rsidRPr="00597470">
        <w:rPr>
          <w:rFonts w:eastAsiaTheme="minorEastAsia"/>
          <w:color w:val="000000" w:themeColor="text1"/>
          <w:sz w:val="20"/>
        </w:rPr>
        <w:t>bertani</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Dengan</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demikian</w:t>
      </w:r>
      <w:proofErr w:type="spellEnd"/>
      <w:r w:rsidRPr="00597470">
        <w:rPr>
          <w:rFonts w:eastAsiaTheme="minorEastAsia"/>
          <w:color w:val="000000" w:themeColor="text1"/>
          <w:sz w:val="20"/>
        </w:rPr>
        <w:t xml:space="preserve"> model </w:t>
      </w:r>
      <w:proofErr w:type="spellStart"/>
      <w:r w:rsidRPr="00597470">
        <w:rPr>
          <w:rFonts w:eastAsiaTheme="minorEastAsia"/>
          <w:color w:val="000000" w:themeColor="text1"/>
          <w:sz w:val="20"/>
        </w:rPr>
        <w:t>regresi</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logistik</w:t>
      </w:r>
      <w:proofErr w:type="spellEnd"/>
      <w:r w:rsidRPr="00597470">
        <w:rPr>
          <w:rFonts w:eastAsiaTheme="minorEastAsia"/>
          <w:color w:val="000000" w:themeColor="text1"/>
          <w:sz w:val="20"/>
        </w:rPr>
        <w:t xml:space="preserve"> yang </w:t>
      </w:r>
      <w:proofErr w:type="spellStart"/>
      <w:r w:rsidRPr="00597470">
        <w:rPr>
          <w:rFonts w:eastAsiaTheme="minorEastAsia"/>
          <w:color w:val="000000" w:themeColor="text1"/>
          <w:sz w:val="20"/>
        </w:rPr>
        <w:t>terbaik</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untuk</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memprediksi</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besarnya</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peluang</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berperilaku</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berwawasan</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lingkungan</w:t>
      </w:r>
      <w:proofErr w:type="spellEnd"/>
      <w:r w:rsidRPr="00597470">
        <w:rPr>
          <w:rFonts w:eastAsiaTheme="minorEastAsia"/>
          <w:color w:val="000000" w:themeColor="text1"/>
          <w:sz w:val="20"/>
        </w:rPr>
        <w:t xml:space="preserve"> yang </w:t>
      </w:r>
      <w:proofErr w:type="spellStart"/>
      <w:r w:rsidRPr="00597470">
        <w:rPr>
          <w:rFonts w:eastAsiaTheme="minorEastAsia"/>
          <w:color w:val="000000" w:themeColor="text1"/>
          <w:sz w:val="20"/>
        </w:rPr>
        <w:t>dipengaruhi</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oleh</w:t>
      </w:r>
      <w:proofErr w:type="spellEnd"/>
      <w:r w:rsidRPr="00597470">
        <w:rPr>
          <w:rFonts w:eastAsiaTheme="minorEastAsia"/>
          <w:color w:val="000000" w:themeColor="text1"/>
          <w:sz w:val="20"/>
        </w:rPr>
        <w:t xml:space="preserve"> </w:t>
      </w:r>
      <w:proofErr w:type="spellStart"/>
      <w:proofErr w:type="gramStart"/>
      <w:r w:rsidRPr="00597470">
        <w:rPr>
          <w:rFonts w:eastAsiaTheme="minorEastAsia"/>
          <w:color w:val="000000" w:themeColor="text1"/>
          <w:sz w:val="20"/>
        </w:rPr>
        <w:t>usia</w:t>
      </w:r>
      <w:proofErr w:type="spellEnd"/>
      <w:proofErr w:type="gram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tingkat</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pendidikan</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terakhir</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keikutsertaan</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dalam</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penyuluhan</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dan</w:t>
      </w:r>
      <w:proofErr w:type="spellEnd"/>
      <w:r w:rsidRPr="00597470">
        <w:rPr>
          <w:rFonts w:eastAsiaTheme="minorEastAsia"/>
          <w:color w:val="000000" w:themeColor="text1"/>
          <w:sz w:val="20"/>
        </w:rPr>
        <w:t xml:space="preserve"> lama </w:t>
      </w:r>
      <w:proofErr w:type="spellStart"/>
      <w:r w:rsidRPr="00597470">
        <w:rPr>
          <w:rFonts w:eastAsiaTheme="minorEastAsia"/>
          <w:color w:val="000000" w:themeColor="text1"/>
          <w:sz w:val="20"/>
        </w:rPr>
        <w:t>bertani</w:t>
      </w:r>
      <w:proofErr w:type="spellEnd"/>
      <w:r w:rsidRPr="00597470">
        <w:rPr>
          <w:rFonts w:eastAsiaTheme="minorEastAsia"/>
          <w:color w:val="000000" w:themeColor="text1"/>
          <w:sz w:val="20"/>
        </w:rPr>
        <w:t xml:space="preserve"> </w:t>
      </w:r>
      <w:proofErr w:type="spellStart"/>
      <w:r w:rsidRPr="00597470">
        <w:rPr>
          <w:rFonts w:eastAsiaTheme="minorEastAsia"/>
          <w:color w:val="000000" w:themeColor="text1"/>
          <w:sz w:val="20"/>
        </w:rPr>
        <w:t>adalah</w:t>
      </w:r>
      <w:proofErr w:type="spellEnd"/>
    </w:p>
    <w:p w:rsidR="00561247" w:rsidRPr="00561247" w:rsidRDefault="00561247" w:rsidP="00561247">
      <w:pPr>
        <w:pStyle w:val="ListParagraph"/>
        <w:tabs>
          <w:tab w:val="left" w:pos="7938"/>
        </w:tabs>
        <w:ind w:left="284"/>
        <w:jc w:val="both"/>
        <w:rPr>
          <w:rFonts w:eastAsiaTheme="minorEastAsia"/>
          <w:color w:val="000000" w:themeColor="text1"/>
          <w:sz w:val="20"/>
        </w:rPr>
      </w:pPr>
      <m:oMathPara>
        <m:oMathParaPr>
          <m:jc m:val="center"/>
        </m:oMathParaPr>
        <m:oMath>
          <m:r>
            <w:rPr>
              <w:rFonts w:ascii="Cambria Math" w:eastAsiaTheme="minorEastAsia" w:hAnsi="Cambria Math"/>
              <w:color w:val="000000" w:themeColor="text1"/>
              <w:sz w:val="20"/>
            </w:rPr>
            <m:t>g</m:t>
          </m:r>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x</m:t>
              </m:r>
            </m:e>
          </m:d>
          <m:r>
            <w:rPr>
              <w:rFonts w:ascii="Cambria Math" w:eastAsiaTheme="minorEastAsia" w:hAnsi="Cambria Math"/>
              <w:color w:val="000000" w:themeColor="text1"/>
              <w:sz w:val="20"/>
            </w:rPr>
            <m:t>=9,626-0,109</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1</m:t>
              </m:r>
            </m:sub>
          </m:sSub>
          <m:r>
            <w:rPr>
              <w:rFonts w:ascii="Cambria Math" w:eastAsiaTheme="minorEastAsia" w:hAnsi="Cambria Math"/>
              <w:color w:val="000000" w:themeColor="text1"/>
              <w:sz w:val="20"/>
            </w:rPr>
            <m:t>-1,047</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2</m:t>
              </m:r>
            </m:sub>
          </m:sSub>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1</m:t>
              </m:r>
            </m:e>
          </m:d>
          <m:r>
            <w:rPr>
              <w:rFonts w:ascii="Cambria Math" w:eastAsiaTheme="minorEastAsia" w:hAnsi="Cambria Math"/>
              <w:color w:val="000000" w:themeColor="text1"/>
              <w:sz w:val="20"/>
            </w:rPr>
            <m:t>-0,874</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2</m:t>
              </m:r>
            </m:sub>
          </m:sSub>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2</m:t>
              </m:r>
            </m:e>
          </m:d>
          <m:r>
            <w:rPr>
              <w:rFonts w:ascii="Cambria Math" w:eastAsiaTheme="minorEastAsia" w:hAnsi="Cambria Math"/>
              <w:color w:val="000000" w:themeColor="text1"/>
              <w:sz w:val="20"/>
            </w:rPr>
            <m:t>-0,522</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2</m:t>
              </m:r>
            </m:sub>
          </m:sSub>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3</m:t>
              </m:r>
            </m:e>
          </m:d>
          <m:r>
            <w:rPr>
              <w:rFonts w:ascii="Cambria Math" w:eastAsiaTheme="minorEastAsia" w:hAnsi="Cambria Math"/>
              <w:color w:val="000000" w:themeColor="text1"/>
              <w:sz w:val="20"/>
            </w:rPr>
            <m:t>+20,608</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2</m:t>
              </m:r>
            </m:sub>
          </m:sSub>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4</m:t>
              </m:r>
            </m:e>
          </m:d>
          <m:r>
            <w:rPr>
              <w:rFonts w:ascii="Cambria Math" w:eastAsiaTheme="minorEastAsia" w:hAnsi="Cambria Math"/>
              <w:color w:val="000000" w:themeColor="text1"/>
              <w:sz w:val="20"/>
            </w:rPr>
            <m:t>+0,516</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3</m:t>
              </m:r>
            </m:sub>
          </m:sSub>
          <m:r>
            <w:rPr>
              <w:rFonts w:ascii="Cambria Math" w:eastAsiaTheme="minorEastAsia" w:hAnsi="Cambria Math"/>
              <w:color w:val="000000" w:themeColor="text1"/>
              <w:sz w:val="20"/>
            </w:rPr>
            <m:t>-7,966</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4</m:t>
              </m:r>
            </m:sub>
          </m:sSub>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1</m:t>
              </m:r>
            </m:e>
          </m:d>
          <m:r>
            <w:rPr>
              <w:rFonts w:ascii="Cambria Math" w:eastAsiaTheme="minorEastAsia" w:hAnsi="Cambria Math"/>
              <w:color w:val="000000" w:themeColor="text1"/>
              <w:sz w:val="20"/>
            </w:rPr>
            <m:t>-2,273</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4</m:t>
              </m:r>
            </m:sub>
          </m:sSub>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2</m:t>
              </m:r>
            </m:e>
          </m:d>
          <m:r>
            <w:rPr>
              <w:rFonts w:ascii="Cambria Math" w:eastAsiaTheme="minorEastAsia" w:hAnsi="Cambria Math"/>
              <w:color w:val="000000" w:themeColor="text1"/>
              <w:sz w:val="20"/>
            </w:rPr>
            <m:t>-2,285</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4</m:t>
              </m:r>
            </m:sub>
          </m:sSub>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3</m:t>
              </m:r>
            </m:e>
          </m:d>
          <m:r>
            <w:rPr>
              <w:rFonts w:ascii="Cambria Math" w:eastAsiaTheme="minorEastAsia" w:hAnsi="Cambria Math"/>
              <w:color w:val="000000" w:themeColor="text1"/>
              <w:sz w:val="20"/>
            </w:rPr>
            <m:t>+18,319</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4</m:t>
              </m:r>
            </m:sub>
          </m:sSub>
          <m:r>
            <w:rPr>
              <w:rFonts w:ascii="Cambria Math" w:eastAsiaTheme="minorEastAsia" w:hAnsi="Cambria Math"/>
              <w:color w:val="000000" w:themeColor="text1"/>
              <w:sz w:val="20"/>
            </w:rPr>
            <m:t>(4)</m:t>
          </m:r>
        </m:oMath>
      </m:oMathPara>
    </w:p>
    <w:p w:rsidR="00561247" w:rsidRDefault="00561247" w:rsidP="00561247">
      <w:pPr>
        <w:pStyle w:val="Heading2"/>
        <w:rPr>
          <w:rFonts w:eastAsiaTheme="minorEastAsia"/>
          <w:lang w:val="id-ID"/>
        </w:rPr>
      </w:pPr>
      <w:r>
        <w:rPr>
          <w:rFonts w:eastAsiaTheme="minorEastAsia"/>
          <w:lang w:val="id-ID"/>
        </w:rPr>
        <w:lastRenderedPageBreak/>
        <w:t>Faktor-faktor yang Mempengaruhi Perilaku Berwawasan Lingkungan Petani Padi</w:t>
      </w:r>
    </w:p>
    <w:p w:rsidR="00657A38" w:rsidRDefault="00657A38" w:rsidP="00B515C3">
      <w:pPr>
        <w:pStyle w:val="Paragraph"/>
      </w:pPr>
      <w:r w:rsidRPr="00FD3289">
        <w:rPr>
          <w:b/>
        </w:rPr>
        <w:t>TABEL 1.</w:t>
      </w:r>
      <w:r w:rsidRPr="00657A38">
        <w:t xml:space="preserve"> Variables in the Equation Perilaku Berwawasan Lingkungan yang Dipengaruhi oleh Usia, Pendidikan Terakhir, Keikutsertaan dalam Penyuluhan, dan Lama Bertani</w:t>
      </w:r>
    </w:p>
    <w:tbl>
      <w:tblPr>
        <w:tblW w:w="8036" w:type="dxa"/>
        <w:jc w:val="right"/>
        <w:tblLook w:val="04A0" w:firstRow="1" w:lastRow="0" w:firstColumn="1" w:lastColumn="0" w:noHBand="0" w:noVBand="1"/>
      </w:tblPr>
      <w:tblGrid>
        <w:gridCol w:w="721"/>
        <w:gridCol w:w="923"/>
        <w:gridCol w:w="762"/>
        <w:gridCol w:w="861"/>
        <w:gridCol w:w="762"/>
        <w:gridCol w:w="509"/>
        <w:gridCol w:w="721"/>
        <w:gridCol w:w="1258"/>
        <w:gridCol w:w="875"/>
        <w:gridCol w:w="762"/>
      </w:tblGrid>
      <w:tr w:rsidR="00ED3875" w:rsidRPr="00ED3875" w:rsidTr="00B16487">
        <w:trPr>
          <w:trHeight w:val="290"/>
          <w:jc w:val="right"/>
        </w:trPr>
        <w:tc>
          <w:tcPr>
            <w:tcW w:w="8036"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D3875" w:rsidRPr="00ED3875" w:rsidRDefault="00ED3875" w:rsidP="00ED3875">
            <w:pPr>
              <w:jc w:val="center"/>
              <w:rPr>
                <w:color w:val="000000"/>
                <w:sz w:val="20"/>
                <w:lang w:val="id-ID" w:eastAsia="id-ID"/>
              </w:rPr>
            </w:pPr>
            <w:r w:rsidRPr="00ED3875">
              <w:rPr>
                <w:color w:val="000000"/>
                <w:sz w:val="20"/>
                <w:lang w:val="id-ID" w:eastAsia="id-ID"/>
              </w:rPr>
              <w:t>Variable in the Equation</w:t>
            </w:r>
          </w:p>
        </w:tc>
      </w:tr>
      <w:tr w:rsidR="00B16487" w:rsidRPr="00B16487" w:rsidTr="00B16487">
        <w:trPr>
          <w:trHeight w:val="276"/>
          <w:jc w:val="right"/>
        </w:trPr>
        <w:tc>
          <w:tcPr>
            <w:tcW w:w="1638" w:type="dxa"/>
            <w:gridSpan w:val="2"/>
            <w:vMerge w:val="restart"/>
            <w:tcBorders>
              <w:top w:val="single" w:sz="8" w:space="0" w:color="auto"/>
              <w:left w:val="single" w:sz="8" w:space="0" w:color="auto"/>
              <w:bottom w:val="single" w:sz="8" w:space="0" w:color="000000"/>
              <w:right w:val="nil"/>
            </w:tcBorders>
            <w:shd w:val="clear" w:color="auto" w:fill="auto"/>
            <w:noWrap/>
            <w:vAlign w:val="bottom"/>
            <w:hideMark/>
          </w:tcPr>
          <w:p w:rsidR="00ED3875" w:rsidRPr="00ED3875" w:rsidRDefault="00ED3875" w:rsidP="00ED3875">
            <w:pPr>
              <w:jc w:val="center"/>
              <w:rPr>
                <w:color w:val="000000"/>
                <w:sz w:val="20"/>
                <w:lang w:val="id-ID" w:eastAsia="id-ID"/>
              </w:rPr>
            </w:pPr>
            <w:r w:rsidRPr="00ED3875">
              <w:rPr>
                <w:color w:val="000000"/>
                <w:sz w:val="20"/>
                <w:lang w:val="id-ID" w:eastAsia="id-ID"/>
              </w:rPr>
              <w:t> </w:t>
            </w:r>
          </w:p>
        </w:tc>
        <w:tc>
          <w:tcPr>
            <w:tcW w:w="754" w:type="dxa"/>
            <w:vMerge w:val="restart"/>
            <w:tcBorders>
              <w:top w:val="nil"/>
              <w:left w:val="nil"/>
              <w:bottom w:val="single" w:sz="8" w:space="0" w:color="000000"/>
              <w:right w:val="nil"/>
            </w:tcBorders>
            <w:shd w:val="clear" w:color="auto" w:fill="auto"/>
            <w:noWrap/>
            <w:vAlign w:val="bottom"/>
            <w:hideMark/>
          </w:tcPr>
          <w:p w:rsidR="00ED3875" w:rsidRPr="00ED3875" w:rsidRDefault="00ED3875" w:rsidP="00ED3875">
            <w:pPr>
              <w:jc w:val="center"/>
              <w:rPr>
                <w:color w:val="000000"/>
                <w:sz w:val="20"/>
                <w:lang w:val="id-ID" w:eastAsia="id-ID"/>
              </w:rPr>
            </w:pPr>
            <w:r w:rsidRPr="00ED3875">
              <w:rPr>
                <w:color w:val="000000"/>
                <w:sz w:val="20"/>
                <w:lang w:val="id-ID" w:eastAsia="id-ID"/>
              </w:rPr>
              <w:t>B</w:t>
            </w:r>
          </w:p>
        </w:tc>
        <w:tc>
          <w:tcPr>
            <w:tcW w:w="853" w:type="dxa"/>
            <w:vMerge w:val="restart"/>
            <w:tcBorders>
              <w:top w:val="nil"/>
              <w:left w:val="nil"/>
              <w:bottom w:val="single" w:sz="8" w:space="0" w:color="000000"/>
              <w:right w:val="nil"/>
            </w:tcBorders>
            <w:shd w:val="clear" w:color="auto" w:fill="auto"/>
            <w:noWrap/>
            <w:vAlign w:val="bottom"/>
            <w:hideMark/>
          </w:tcPr>
          <w:p w:rsidR="00ED3875" w:rsidRPr="00ED3875" w:rsidRDefault="00ED3875" w:rsidP="00ED3875">
            <w:pPr>
              <w:jc w:val="center"/>
              <w:rPr>
                <w:color w:val="000000"/>
                <w:sz w:val="20"/>
                <w:lang w:val="id-ID" w:eastAsia="id-ID"/>
              </w:rPr>
            </w:pPr>
            <w:r w:rsidRPr="00ED3875">
              <w:rPr>
                <w:color w:val="000000"/>
                <w:sz w:val="20"/>
                <w:lang w:val="id-ID" w:eastAsia="id-ID"/>
              </w:rPr>
              <w:t>S.E.</w:t>
            </w:r>
          </w:p>
        </w:tc>
        <w:tc>
          <w:tcPr>
            <w:tcW w:w="754" w:type="dxa"/>
            <w:vMerge w:val="restart"/>
            <w:tcBorders>
              <w:top w:val="nil"/>
              <w:left w:val="nil"/>
              <w:bottom w:val="single" w:sz="8" w:space="0" w:color="000000"/>
              <w:right w:val="nil"/>
            </w:tcBorders>
            <w:shd w:val="clear" w:color="auto" w:fill="auto"/>
            <w:noWrap/>
            <w:vAlign w:val="bottom"/>
            <w:hideMark/>
          </w:tcPr>
          <w:p w:rsidR="00ED3875" w:rsidRPr="00ED3875" w:rsidRDefault="00ED3875" w:rsidP="00ED3875">
            <w:pPr>
              <w:jc w:val="center"/>
              <w:rPr>
                <w:color w:val="000000"/>
                <w:sz w:val="20"/>
                <w:lang w:val="id-ID" w:eastAsia="id-ID"/>
              </w:rPr>
            </w:pPr>
            <w:r w:rsidRPr="00ED3875">
              <w:rPr>
                <w:color w:val="000000"/>
                <w:sz w:val="20"/>
                <w:lang w:val="id-ID" w:eastAsia="id-ID"/>
              </w:rPr>
              <w:t>Wald</w:t>
            </w:r>
          </w:p>
        </w:tc>
        <w:tc>
          <w:tcPr>
            <w:tcW w:w="511" w:type="dxa"/>
            <w:vMerge w:val="restart"/>
            <w:tcBorders>
              <w:top w:val="nil"/>
              <w:left w:val="nil"/>
              <w:bottom w:val="single" w:sz="8" w:space="0" w:color="000000"/>
              <w:right w:val="nil"/>
            </w:tcBorders>
            <w:shd w:val="clear" w:color="auto" w:fill="auto"/>
            <w:noWrap/>
            <w:vAlign w:val="bottom"/>
            <w:hideMark/>
          </w:tcPr>
          <w:p w:rsidR="00ED3875" w:rsidRPr="00ED3875" w:rsidRDefault="00ED3875" w:rsidP="00ED3875">
            <w:pPr>
              <w:jc w:val="center"/>
              <w:rPr>
                <w:color w:val="000000"/>
                <w:sz w:val="20"/>
                <w:lang w:val="id-ID" w:eastAsia="id-ID"/>
              </w:rPr>
            </w:pPr>
            <w:r w:rsidRPr="00ED3875">
              <w:rPr>
                <w:color w:val="000000"/>
                <w:sz w:val="20"/>
                <w:lang w:val="id-ID" w:eastAsia="id-ID"/>
              </w:rPr>
              <w:t>df</w:t>
            </w:r>
          </w:p>
        </w:tc>
        <w:tc>
          <w:tcPr>
            <w:tcW w:w="725" w:type="dxa"/>
            <w:vMerge w:val="restart"/>
            <w:tcBorders>
              <w:top w:val="nil"/>
              <w:left w:val="nil"/>
              <w:bottom w:val="single" w:sz="8" w:space="0" w:color="000000"/>
              <w:right w:val="nil"/>
            </w:tcBorders>
            <w:shd w:val="clear" w:color="auto" w:fill="auto"/>
            <w:noWrap/>
            <w:vAlign w:val="bottom"/>
            <w:hideMark/>
          </w:tcPr>
          <w:p w:rsidR="00ED3875" w:rsidRPr="00ED3875" w:rsidRDefault="00ED3875" w:rsidP="00ED3875">
            <w:pPr>
              <w:jc w:val="center"/>
              <w:rPr>
                <w:color w:val="000000"/>
                <w:sz w:val="20"/>
                <w:lang w:val="id-ID" w:eastAsia="id-ID"/>
              </w:rPr>
            </w:pPr>
            <w:r w:rsidRPr="00ED3875">
              <w:rPr>
                <w:color w:val="000000"/>
                <w:sz w:val="20"/>
                <w:lang w:val="id-ID" w:eastAsia="id-ID"/>
              </w:rPr>
              <w:t>Sig.</w:t>
            </w:r>
          </w:p>
        </w:tc>
        <w:tc>
          <w:tcPr>
            <w:tcW w:w="1167" w:type="dxa"/>
            <w:vMerge w:val="restart"/>
            <w:tcBorders>
              <w:top w:val="nil"/>
              <w:left w:val="nil"/>
              <w:bottom w:val="single" w:sz="8" w:space="0" w:color="000000"/>
              <w:right w:val="nil"/>
            </w:tcBorders>
            <w:shd w:val="clear" w:color="auto" w:fill="auto"/>
            <w:noWrap/>
            <w:vAlign w:val="bottom"/>
            <w:hideMark/>
          </w:tcPr>
          <w:p w:rsidR="00ED3875" w:rsidRPr="00ED3875" w:rsidRDefault="00ED3875" w:rsidP="00ED3875">
            <w:pPr>
              <w:jc w:val="center"/>
              <w:rPr>
                <w:color w:val="000000"/>
                <w:sz w:val="20"/>
                <w:lang w:val="id-ID" w:eastAsia="id-ID"/>
              </w:rPr>
            </w:pPr>
            <w:r w:rsidRPr="00ED3875">
              <w:rPr>
                <w:color w:val="000000"/>
                <w:sz w:val="20"/>
                <w:lang w:val="id-ID" w:eastAsia="id-ID"/>
              </w:rPr>
              <w:t>Exp(B)</w:t>
            </w:r>
          </w:p>
        </w:tc>
        <w:tc>
          <w:tcPr>
            <w:tcW w:w="16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ED3875" w:rsidRPr="00ED3875" w:rsidRDefault="00ED3875" w:rsidP="00ED3875">
            <w:pPr>
              <w:jc w:val="center"/>
              <w:rPr>
                <w:color w:val="000000"/>
                <w:sz w:val="20"/>
                <w:lang w:val="id-ID" w:eastAsia="id-ID"/>
              </w:rPr>
            </w:pPr>
            <w:r w:rsidRPr="00ED3875">
              <w:rPr>
                <w:color w:val="000000"/>
                <w:sz w:val="20"/>
                <w:lang w:val="id-ID" w:eastAsia="id-ID"/>
              </w:rPr>
              <w:t>95% C.I.for EXP(B)</w:t>
            </w:r>
          </w:p>
        </w:tc>
      </w:tr>
      <w:tr w:rsidR="00B16487" w:rsidRPr="00B16487" w:rsidTr="00B16487">
        <w:trPr>
          <w:trHeight w:val="290"/>
          <w:jc w:val="right"/>
        </w:trPr>
        <w:tc>
          <w:tcPr>
            <w:tcW w:w="1638" w:type="dxa"/>
            <w:gridSpan w:val="2"/>
            <w:vMerge/>
            <w:tcBorders>
              <w:top w:val="single" w:sz="8" w:space="0" w:color="auto"/>
              <w:left w:val="single" w:sz="8" w:space="0" w:color="auto"/>
              <w:bottom w:val="single" w:sz="8" w:space="0" w:color="000000"/>
              <w:right w:val="nil"/>
            </w:tcBorders>
            <w:vAlign w:val="center"/>
            <w:hideMark/>
          </w:tcPr>
          <w:p w:rsidR="00ED3875" w:rsidRPr="00ED3875" w:rsidRDefault="00ED3875" w:rsidP="00ED3875">
            <w:pPr>
              <w:rPr>
                <w:color w:val="000000"/>
                <w:sz w:val="20"/>
                <w:lang w:val="id-ID" w:eastAsia="id-ID"/>
              </w:rPr>
            </w:pPr>
          </w:p>
        </w:tc>
        <w:tc>
          <w:tcPr>
            <w:tcW w:w="754" w:type="dxa"/>
            <w:vMerge/>
            <w:tcBorders>
              <w:top w:val="nil"/>
              <w:left w:val="nil"/>
              <w:bottom w:val="single" w:sz="8" w:space="0" w:color="000000"/>
              <w:right w:val="nil"/>
            </w:tcBorders>
            <w:vAlign w:val="center"/>
            <w:hideMark/>
          </w:tcPr>
          <w:p w:rsidR="00ED3875" w:rsidRPr="00ED3875" w:rsidRDefault="00ED3875" w:rsidP="00ED3875">
            <w:pPr>
              <w:rPr>
                <w:color w:val="000000"/>
                <w:sz w:val="20"/>
                <w:lang w:val="id-ID" w:eastAsia="id-ID"/>
              </w:rPr>
            </w:pPr>
          </w:p>
        </w:tc>
        <w:tc>
          <w:tcPr>
            <w:tcW w:w="853" w:type="dxa"/>
            <w:vMerge/>
            <w:tcBorders>
              <w:top w:val="nil"/>
              <w:left w:val="nil"/>
              <w:bottom w:val="single" w:sz="8" w:space="0" w:color="000000"/>
              <w:right w:val="nil"/>
            </w:tcBorders>
            <w:vAlign w:val="center"/>
            <w:hideMark/>
          </w:tcPr>
          <w:p w:rsidR="00ED3875" w:rsidRPr="00ED3875" w:rsidRDefault="00ED3875" w:rsidP="00ED3875">
            <w:pPr>
              <w:rPr>
                <w:color w:val="000000"/>
                <w:sz w:val="20"/>
                <w:lang w:val="id-ID" w:eastAsia="id-ID"/>
              </w:rPr>
            </w:pPr>
          </w:p>
        </w:tc>
        <w:tc>
          <w:tcPr>
            <w:tcW w:w="754" w:type="dxa"/>
            <w:vMerge/>
            <w:tcBorders>
              <w:top w:val="nil"/>
              <w:left w:val="nil"/>
              <w:bottom w:val="single" w:sz="8" w:space="0" w:color="000000"/>
              <w:right w:val="nil"/>
            </w:tcBorders>
            <w:vAlign w:val="center"/>
            <w:hideMark/>
          </w:tcPr>
          <w:p w:rsidR="00ED3875" w:rsidRPr="00ED3875" w:rsidRDefault="00ED3875" w:rsidP="00ED3875">
            <w:pPr>
              <w:rPr>
                <w:color w:val="000000"/>
                <w:sz w:val="20"/>
                <w:lang w:val="id-ID" w:eastAsia="id-ID"/>
              </w:rPr>
            </w:pPr>
          </w:p>
        </w:tc>
        <w:tc>
          <w:tcPr>
            <w:tcW w:w="511" w:type="dxa"/>
            <w:vMerge/>
            <w:tcBorders>
              <w:top w:val="nil"/>
              <w:left w:val="nil"/>
              <w:bottom w:val="single" w:sz="8" w:space="0" w:color="000000"/>
              <w:right w:val="nil"/>
            </w:tcBorders>
            <w:vAlign w:val="center"/>
            <w:hideMark/>
          </w:tcPr>
          <w:p w:rsidR="00ED3875" w:rsidRPr="00ED3875" w:rsidRDefault="00ED3875" w:rsidP="00ED3875">
            <w:pPr>
              <w:rPr>
                <w:color w:val="000000"/>
                <w:sz w:val="20"/>
                <w:lang w:val="id-ID" w:eastAsia="id-ID"/>
              </w:rPr>
            </w:pPr>
          </w:p>
        </w:tc>
        <w:tc>
          <w:tcPr>
            <w:tcW w:w="725" w:type="dxa"/>
            <w:vMerge/>
            <w:tcBorders>
              <w:top w:val="nil"/>
              <w:left w:val="nil"/>
              <w:bottom w:val="single" w:sz="8" w:space="0" w:color="000000"/>
              <w:right w:val="nil"/>
            </w:tcBorders>
            <w:vAlign w:val="center"/>
            <w:hideMark/>
          </w:tcPr>
          <w:p w:rsidR="00ED3875" w:rsidRPr="00ED3875" w:rsidRDefault="00ED3875" w:rsidP="00ED3875">
            <w:pPr>
              <w:rPr>
                <w:color w:val="000000"/>
                <w:sz w:val="20"/>
                <w:lang w:val="id-ID" w:eastAsia="id-ID"/>
              </w:rPr>
            </w:pPr>
          </w:p>
        </w:tc>
        <w:tc>
          <w:tcPr>
            <w:tcW w:w="1167" w:type="dxa"/>
            <w:vMerge/>
            <w:tcBorders>
              <w:top w:val="nil"/>
              <w:left w:val="nil"/>
              <w:bottom w:val="single" w:sz="8" w:space="0" w:color="000000"/>
              <w:right w:val="nil"/>
            </w:tcBorders>
            <w:vAlign w:val="center"/>
            <w:hideMark/>
          </w:tcPr>
          <w:p w:rsidR="00ED3875" w:rsidRPr="00ED3875" w:rsidRDefault="00ED3875" w:rsidP="00ED3875">
            <w:pPr>
              <w:rPr>
                <w:color w:val="000000"/>
                <w:sz w:val="20"/>
                <w:lang w:val="id-ID" w:eastAsia="id-ID"/>
              </w:rPr>
            </w:pPr>
          </w:p>
        </w:tc>
        <w:tc>
          <w:tcPr>
            <w:tcW w:w="880" w:type="dxa"/>
            <w:tcBorders>
              <w:top w:val="nil"/>
              <w:left w:val="nil"/>
              <w:bottom w:val="single" w:sz="8" w:space="0" w:color="auto"/>
              <w:right w:val="nil"/>
            </w:tcBorders>
            <w:shd w:val="clear" w:color="auto" w:fill="auto"/>
            <w:noWrap/>
            <w:vAlign w:val="bottom"/>
            <w:hideMark/>
          </w:tcPr>
          <w:p w:rsidR="00ED3875" w:rsidRPr="00ED3875" w:rsidRDefault="00ED3875" w:rsidP="00ED3875">
            <w:pPr>
              <w:jc w:val="center"/>
              <w:rPr>
                <w:color w:val="000000"/>
                <w:sz w:val="20"/>
                <w:lang w:val="id-ID" w:eastAsia="id-ID"/>
              </w:rPr>
            </w:pPr>
            <w:r w:rsidRPr="00ED3875">
              <w:rPr>
                <w:color w:val="000000"/>
                <w:sz w:val="20"/>
                <w:lang w:val="id-ID" w:eastAsia="id-ID"/>
              </w:rPr>
              <w:t>Lower</w:t>
            </w:r>
          </w:p>
        </w:tc>
        <w:tc>
          <w:tcPr>
            <w:tcW w:w="754" w:type="dxa"/>
            <w:tcBorders>
              <w:top w:val="nil"/>
              <w:left w:val="nil"/>
              <w:bottom w:val="single" w:sz="8" w:space="0" w:color="auto"/>
              <w:right w:val="single" w:sz="8" w:space="0" w:color="auto"/>
            </w:tcBorders>
            <w:shd w:val="clear" w:color="auto" w:fill="auto"/>
            <w:noWrap/>
            <w:vAlign w:val="bottom"/>
            <w:hideMark/>
          </w:tcPr>
          <w:p w:rsidR="00ED3875" w:rsidRPr="00ED3875" w:rsidRDefault="00ED3875" w:rsidP="00ED3875">
            <w:pPr>
              <w:jc w:val="center"/>
              <w:rPr>
                <w:color w:val="000000"/>
                <w:sz w:val="20"/>
                <w:lang w:val="id-ID" w:eastAsia="id-ID"/>
              </w:rPr>
            </w:pPr>
            <w:r w:rsidRPr="00ED3875">
              <w:rPr>
                <w:color w:val="000000"/>
                <w:sz w:val="20"/>
                <w:lang w:val="id-ID" w:eastAsia="id-ID"/>
              </w:rPr>
              <w:t>Upper</w:t>
            </w:r>
          </w:p>
        </w:tc>
      </w:tr>
      <w:tr w:rsidR="00A84D02" w:rsidRPr="00B16487" w:rsidTr="00B16487">
        <w:trPr>
          <w:trHeight w:val="276"/>
          <w:jc w:val="right"/>
        </w:trPr>
        <w:tc>
          <w:tcPr>
            <w:tcW w:w="725" w:type="dxa"/>
            <w:vMerge w:val="restart"/>
            <w:tcBorders>
              <w:top w:val="nil"/>
              <w:left w:val="single" w:sz="8" w:space="0" w:color="auto"/>
              <w:bottom w:val="single" w:sz="8" w:space="0" w:color="000000"/>
              <w:right w:val="nil"/>
            </w:tcBorders>
            <w:shd w:val="clear" w:color="auto" w:fill="auto"/>
            <w:noWrap/>
            <w:hideMark/>
          </w:tcPr>
          <w:p w:rsidR="00ED3875" w:rsidRPr="00ED3875" w:rsidRDefault="00ED3875" w:rsidP="00ED3875">
            <w:pPr>
              <w:jc w:val="center"/>
              <w:rPr>
                <w:color w:val="000000"/>
                <w:sz w:val="20"/>
                <w:lang w:val="id-ID" w:eastAsia="id-ID"/>
              </w:rPr>
            </w:pPr>
            <w:r w:rsidRPr="00ED3875">
              <w:rPr>
                <w:color w:val="000000"/>
                <w:sz w:val="20"/>
                <w:lang w:val="id-ID" w:eastAsia="id-ID"/>
              </w:rPr>
              <w:t>Step 1</w:t>
            </w:r>
          </w:p>
        </w:tc>
        <w:tc>
          <w:tcPr>
            <w:tcW w:w="913" w:type="dxa"/>
            <w:tcBorders>
              <w:top w:val="nil"/>
              <w:left w:val="nil"/>
              <w:bottom w:val="single" w:sz="4" w:space="0" w:color="auto"/>
              <w:right w:val="nil"/>
            </w:tcBorders>
            <w:shd w:val="clear" w:color="auto" w:fill="auto"/>
            <w:noWrap/>
            <w:vAlign w:val="bottom"/>
            <w:hideMark/>
          </w:tcPr>
          <w:p w:rsidR="00ED3875" w:rsidRPr="00ED3875" w:rsidRDefault="00ED3875" w:rsidP="00ED3875">
            <w:pPr>
              <w:rPr>
                <w:color w:val="000000"/>
                <w:sz w:val="20"/>
                <w:lang w:val="id-ID" w:eastAsia="id-ID"/>
              </w:rPr>
            </w:pPr>
            <w:r w:rsidRPr="00ED3875">
              <w:rPr>
                <w:color w:val="000000"/>
                <w:sz w:val="20"/>
                <w:lang w:val="id-ID" w:eastAsia="id-ID"/>
              </w:rPr>
              <w:t>L</w:t>
            </w:r>
          </w:p>
        </w:tc>
        <w:tc>
          <w:tcPr>
            <w:tcW w:w="754" w:type="dxa"/>
            <w:tcBorders>
              <w:top w:val="nil"/>
              <w:left w:val="nil"/>
              <w:bottom w:val="single" w:sz="4" w:space="0" w:color="auto"/>
              <w:right w:val="nil"/>
            </w:tcBorders>
            <w:shd w:val="clear" w:color="auto" w:fill="auto"/>
            <w:noWrap/>
            <w:vAlign w:val="bottom"/>
            <w:hideMark/>
          </w:tcPr>
          <w:p w:rsidR="00ED3875" w:rsidRPr="00ED3875" w:rsidRDefault="00ED3875" w:rsidP="00ED3875">
            <w:pPr>
              <w:rPr>
                <w:color w:val="000000"/>
                <w:sz w:val="20"/>
                <w:lang w:val="id-ID" w:eastAsia="id-ID"/>
              </w:rPr>
            </w:pPr>
            <w:r w:rsidRPr="00ED3875">
              <w:rPr>
                <w:color w:val="000000"/>
                <w:sz w:val="20"/>
                <w:lang w:val="id-ID" w:eastAsia="id-ID"/>
              </w:rPr>
              <w:t> </w:t>
            </w:r>
          </w:p>
        </w:tc>
        <w:tc>
          <w:tcPr>
            <w:tcW w:w="853" w:type="dxa"/>
            <w:tcBorders>
              <w:top w:val="nil"/>
              <w:left w:val="nil"/>
              <w:bottom w:val="single" w:sz="4" w:space="0" w:color="auto"/>
              <w:right w:val="nil"/>
            </w:tcBorders>
            <w:shd w:val="clear" w:color="auto" w:fill="auto"/>
            <w:noWrap/>
            <w:vAlign w:val="bottom"/>
            <w:hideMark/>
          </w:tcPr>
          <w:p w:rsidR="00ED3875" w:rsidRPr="00ED3875" w:rsidRDefault="00ED3875" w:rsidP="00ED3875">
            <w:pPr>
              <w:rPr>
                <w:color w:val="000000"/>
                <w:sz w:val="20"/>
                <w:lang w:val="id-ID" w:eastAsia="id-ID"/>
              </w:rPr>
            </w:pPr>
            <w:r w:rsidRPr="00ED3875">
              <w:rPr>
                <w:color w:val="000000"/>
                <w:sz w:val="20"/>
                <w:lang w:val="id-ID" w:eastAsia="id-ID"/>
              </w:rPr>
              <w:t> </w:t>
            </w:r>
          </w:p>
        </w:tc>
        <w:tc>
          <w:tcPr>
            <w:tcW w:w="754"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14,062</w:t>
            </w:r>
          </w:p>
        </w:tc>
        <w:tc>
          <w:tcPr>
            <w:tcW w:w="511"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4</w:t>
            </w:r>
          </w:p>
        </w:tc>
        <w:tc>
          <w:tcPr>
            <w:tcW w:w="725"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0,007</w:t>
            </w:r>
          </w:p>
        </w:tc>
        <w:tc>
          <w:tcPr>
            <w:tcW w:w="1167" w:type="dxa"/>
            <w:tcBorders>
              <w:top w:val="nil"/>
              <w:left w:val="nil"/>
              <w:bottom w:val="single" w:sz="4" w:space="0" w:color="auto"/>
              <w:right w:val="nil"/>
            </w:tcBorders>
            <w:shd w:val="clear" w:color="auto" w:fill="auto"/>
            <w:noWrap/>
            <w:vAlign w:val="bottom"/>
            <w:hideMark/>
          </w:tcPr>
          <w:p w:rsidR="00ED3875" w:rsidRPr="00ED3875" w:rsidRDefault="00ED3875" w:rsidP="00ED3875">
            <w:pPr>
              <w:rPr>
                <w:color w:val="000000"/>
                <w:sz w:val="20"/>
                <w:lang w:val="id-ID" w:eastAsia="id-ID"/>
              </w:rPr>
            </w:pPr>
            <w:r w:rsidRPr="00ED3875">
              <w:rPr>
                <w:color w:val="000000"/>
                <w:sz w:val="20"/>
                <w:lang w:val="id-ID" w:eastAsia="id-ID"/>
              </w:rPr>
              <w:t> </w:t>
            </w:r>
          </w:p>
        </w:tc>
        <w:tc>
          <w:tcPr>
            <w:tcW w:w="880" w:type="dxa"/>
            <w:tcBorders>
              <w:top w:val="nil"/>
              <w:left w:val="nil"/>
              <w:bottom w:val="single" w:sz="4" w:space="0" w:color="auto"/>
              <w:right w:val="nil"/>
            </w:tcBorders>
            <w:shd w:val="clear" w:color="auto" w:fill="auto"/>
            <w:noWrap/>
            <w:vAlign w:val="bottom"/>
            <w:hideMark/>
          </w:tcPr>
          <w:p w:rsidR="00ED3875" w:rsidRPr="00ED3875" w:rsidRDefault="00ED3875" w:rsidP="00ED3875">
            <w:pPr>
              <w:rPr>
                <w:color w:val="000000"/>
                <w:sz w:val="20"/>
                <w:lang w:val="id-ID" w:eastAsia="id-ID"/>
              </w:rPr>
            </w:pPr>
            <w:r w:rsidRPr="00ED3875">
              <w:rPr>
                <w:color w:val="000000"/>
                <w:sz w:val="20"/>
                <w:lang w:val="id-ID" w:eastAsia="id-ID"/>
              </w:rPr>
              <w:t> </w:t>
            </w:r>
          </w:p>
        </w:tc>
        <w:tc>
          <w:tcPr>
            <w:tcW w:w="754" w:type="dxa"/>
            <w:tcBorders>
              <w:top w:val="nil"/>
              <w:left w:val="nil"/>
              <w:bottom w:val="single" w:sz="4" w:space="0" w:color="auto"/>
              <w:right w:val="single" w:sz="8" w:space="0" w:color="auto"/>
            </w:tcBorders>
            <w:shd w:val="clear" w:color="auto" w:fill="auto"/>
            <w:noWrap/>
            <w:vAlign w:val="bottom"/>
            <w:hideMark/>
          </w:tcPr>
          <w:p w:rsidR="00ED3875" w:rsidRPr="00ED3875" w:rsidRDefault="00ED3875" w:rsidP="00ED3875">
            <w:pPr>
              <w:rPr>
                <w:color w:val="000000"/>
                <w:sz w:val="20"/>
                <w:lang w:val="id-ID" w:eastAsia="id-ID"/>
              </w:rPr>
            </w:pPr>
            <w:r w:rsidRPr="00ED3875">
              <w:rPr>
                <w:color w:val="000000"/>
                <w:sz w:val="20"/>
                <w:lang w:val="id-ID" w:eastAsia="id-ID"/>
              </w:rPr>
              <w:t> </w:t>
            </w:r>
          </w:p>
        </w:tc>
      </w:tr>
      <w:tr w:rsidR="00A84D02" w:rsidRPr="00B16487" w:rsidTr="00B16487">
        <w:trPr>
          <w:trHeight w:val="276"/>
          <w:jc w:val="right"/>
        </w:trPr>
        <w:tc>
          <w:tcPr>
            <w:tcW w:w="725" w:type="dxa"/>
            <w:vMerge/>
            <w:tcBorders>
              <w:top w:val="nil"/>
              <w:left w:val="single" w:sz="8" w:space="0" w:color="auto"/>
              <w:bottom w:val="single" w:sz="8" w:space="0" w:color="000000"/>
              <w:right w:val="nil"/>
            </w:tcBorders>
            <w:vAlign w:val="center"/>
            <w:hideMark/>
          </w:tcPr>
          <w:p w:rsidR="00ED3875" w:rsidRPr="00ED3875" w:rsidRDefault="00ED3875" w:rsidP="00ED3875">
            <w:pPr>
              <w:rPr>
                <w:color w:val="000000"/>
                <w:sz w:val="20"/>
                <w:lang w:val="id-ID" w:eastAsia="id-ID"/>
              </w:rPr>
            </w:pPr>
          </w:p>
        </w:tc>
        <w:tc>
          <w:tcPr>
            <w:tcW w:w="913" w:type="dxa"/>
            <w:tcBorders>
              <w:top w:val="nil"/>
              <w:left w:val="nil"/>
              <w:bottom w:val="single" w:sz="4" w:space="0" w:color="auto"/>
              <w:right w:val="nil"/>
            </w:tcBorders>
            <w:shd w:val="clear" w:color="auto" w:fill="auto"/>
            <w:noWrap/>
            <w:vAlign w:val="bottom"/>
            <w:hideMark/>
          </w:tcPr>
          <w:p w:rsidR="00ED3875" w:rsidRPr="00ED3875" w:rsidRDefault="00ED3875" w:rsidP="00ED3875">
            <w:pPr>
              <w:rPr>
                <w:color w:val="000000"/>
                <w:sz w:val="20"/>
                <w:lang w:val="id-ID" w:eastAsia="id-ID"/>
              </w:rPr>
            </w:pPr>
            <w:r w:rsidRPr="00ED3875">
              <w:rPr>
                <w:color w:val="000000"/>
                <w:sz w:val="20"/>
                <w:lang w:val="id-ID" w:eastAsia="id-ID"/>
              </w:rPr>
              <w:t>L(1)</w:t>
            </w:r>
          </w:p>
        </w:tc>
        <w:tc>
          <w:tcPr>
            <w:tcW w:w="754"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-3,497</w:t>
            </w:r>
          </w:p>
        </w:tc>
        <w:tc>
          <w:tcPr>
            <w:tcW w:w="853"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1,239</w:t>
            </w:r>
          </w:p>
        </w:tc>
        <w:tc>
          <w:tcPr>
            <w:tcW w:w="754"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7,963</w:t>
            </w:r>
          </w:p>
        </w:tc>
        <w:tc>
          <w:tcPr>
            <w:tcW w:w="511"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1</w:t>
            </w:r>
          </w:p>
        </w:tc>
        <w:tc>
          <w:tcPr>
            <w:tcW w:w="725"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0,005</w:t>
            </w:r>
          </w:p>
        </w:tc>
        <w:tc>
          <w:tcPr>
            <w:tcW w:w="1167"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0,03</w:t>
            </w:r>
          </w:p>
        </w:tc>
        <w:tc>
          <w:tcPr>
            <w:tcW w:w="880"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0,003</w:t>
            </w:r>
          </w:p>
        </w:tc>
        <w:tc>
          <w:tcPr>
            <w:tcW w:w="754" w:type="dxa"/>
            <w:tcBorders>
              <w:top w:val="nil"/>
              <w:left w:val="nil"/>
              <w:bottom w:val="single" w:sz="4" w:space="0" w:color="auto"/>
              <w:right w:val="single" w:sz="8" w:space="0" w:color="auto"/>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0,344</w:t>
            </w:r>
          </w:p>
        </w:tc>
      </w:tr>
      <w:tr w:rsidR="00A84D02" w:rsidRPr="00B16487" w:rsidTr="00B16487">
        <w:trPr>
          <w:trHeight w:val="276"/>
          <w:jc w:val="right"/>
        </w:trPr>
        <w:tc>
          <w:tcPr>
            <w:tcW w:w="725" w:type="dxa"/>
            <w:vMerge/>
            <w:tcBorders>
              <w:top w:val="nil"/>
              <w:left w:val="single" w:sz="8" w:space="0" w:color="auto"/>
              <w:bottom w:val="single" w:sz="8" w:space="0" w:color="000000"/>
              <w:right w:val="nil"/>
            </w:tcBorders>
            <w:vAlign w:val="center"/>
            <w:hideMark/>
          </w:tcPr>
          <w:p w:rsidR="00ED3875" w:rsidRPr="00ED3875" w:rsidRDefault="00ED3875" w:rsidP="00ED3875">
            <w:pPr>
              <w:rPr>
                <w:color w:val="000000"/>
                <w:sz w:val="20"/>
                <w:lang w:val="id-ID" w:eastAsia="id-ID"/>
              </w:rPr>
            </w:pPr>
          </w:p>
        </w:tc>
        <w:tc>
          <w:tcPr>
            <w:tcW w:w="913" w:type="dxa"/>
            <w:tcBorders>
              <w:top w:val="nil"/>
              <w:left w:val="nil"/>
              <w:bottom w:val="single" w:sz="4" w:space="0" w:color="auto"/>
              <w:right w:val="nil"/>
            </w:tcBorders>
            <w:shd w:val="clear" w:color="auto" w:fill="auto"/>
            <w:noWrap/>
            <w:vAlign w:val="bottom"/>
            <w:hideMark/>
          </w:tcPr>
          <w:p w:rsidR="00ED3875" w:rsidRPr="00ED3875" w:rsidRDefault="00ED3875" w:rsidP="00ED3875">
            <w:pPr>
              <w:rPr>
                <w:color w:val="000000"/>
                <w:sz w:val="20"/>
                <w:lang w:val="id-ID" w:eastAsia="id-ID"/>
              </w:rPr>
            </w:pPr>
            <w:r w:rsidRPr="00ED3875">
              <w:rPr>
                <w:color w:val="000000"/>
                <w:sz w:val="20"/>
                <w:lang w:val="id-ID" w:eastAsia="id-ID"/>
              </w:rPr>
              <w:t>L(2)</w:t>
            </w:r>
          </w:p>
        </w:tc>
        <w:tc>
          <w:tcPr>
            <w:tcW w:w="754"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0,201</w:t>
            </w:r>
          </w:p>
        </w:tc>
        <w:tc>
          <w:tcPr>
            <w:tcW w:w="853"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1,484</w:t>
            </w:r>
          </w:p>
        </w:tc>
        <w:tc>
          <w:tcPr>
            <w:tcW w:w="754"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0,018</w:t>
            </w:r>
          </w:p>
        </w:tc>
        <w:tc>
          <w:tcPr>
            <w:tcW w:w="511"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1</w:t>
            </w:r>
          </w:p>
        </w:tc>
        <w:tc>
          <w:tcPr>
            <w:tcW w:w="725"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0,892</w:t>
            </w:r>
          </w:p>
        </w:tc>
        <w:tc>
          <w:tcPr>
            <w:tcW w:w="1167"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1,222</w:t>
            </w:r>
          </w:p>
        </w:tc>
        <w:tc>
          <w:tcPr>
            <w:tcW w:w="880"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0,067</w:t>
            </w:r>
          </w:p>
        </w:tc>
        <w:tc>
          <w:tcPr>
            <w:tcW w:w="754" w:type="dxa"/>
            <w:tcBorders>
              <w:top w:val="nil"/>
              <w:left w:val="nil"/>
              <w:bottom w:val="single" w:sz="4" w:space="0" w:color="auto"/>
              <w:right w:val="single" w:sz="8" w:space="0" w:color="auto"/>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22,401</w:t>
            </w:r>
          </w:p>
        </w:tc>
      </w:tr>
      <w:tr w:rsidR="00A84D02" w:rsidRPr="00B16487" w:rsidTr="00B16487">
        <w:trPr>
          <w:trHeight w:val="276"/>
          <w:jc w:val="right"/>
        </w:trPr>
        <w:tc>
          <w:tcPr>
            <w:tcW w:w="725" w:type="dxa"/>
            <w:vMerge/>
            <w:tcBorders>
              <w:top w:val="nil"/>
              <w:left w:val="single" w:sz="8" w:space="0" w:color="auto"/>
              <w:bottom w:val="single" w:sz="8" w:space="0" w:color="000000"/>
              <w:right w:val="nil"/>
            </w:tcBorders>
            <w:vAlign w:val="center"/>
            <w:hideMark/>
          </w:tcPr>
          <w:p w:rsidR="00ED3875" w:rsidRPr="00ED3875" w:rsidRDefault="00ED3875" w:rsidP="00ED3875">
            <w:pPr>
              <w:rPr>
                <w:color w:val="000000"/>
                <w:sz w:val="20"/>
                <w:lang w:val="id-ID" w:eastAsia="id-ID"/>
              </w:rPr>
            </w:pPr>
          </w:p>
        </w:tc>
        <w:tc>
          <w:tcPr>
            <w:tcW w:w="913" w:type="dxa"/>
            <w:tcBorders>
              <w:top w:val="nil"/>
              <w:left w:val="nil"/>
              <w:bottom w:val="single" w:sz="4" w:space="0" w:color="auto"/>
              <w:right w:val="nil"/>
            </w:tcBorders>
            <w:shd w:val="clear" w:color="auto" w:fill="auto"/>
            <w:noWrap/>
            <w:vAlign w:val="bottom"/>
            <w:hideMark/>
          </w:tcPr>
          <w:p w:rsidR="00ED3875" w:rsidRPr="00ED3875" w:rsidRDefault="00ED3875" w:rsidP="00ED3875">
            <w:pPr>
              <w:rPr>
                <w:color w:val="000000"/>
                <w:sz w:val="20"/>
                <w:lang w:val="id-ID" w:eastAsia="id-ID"/>
              </w:rPr>
            </w:pPr>
            <w:r w:rsidRPr="00ED3875">
              <w:rPr>
                <w:color w:val="000000"/>
                <w:sz w:val="20"/>
                <w:lang w:val="id-ID" w:eastAsia="id-ID"/>
              </w:rPr>
              <w:t>L(3)</w:t>
            </w:r>
          </w:p>
        </w:tc>
        <w:tc>
          <w:tcPr>
            <w:tcW w:w="754"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-1,099</w:t>
            </w:r>
          </w:p>
        </w:tc>
        <w:tc>
          <w:tcPr>
            <w:tcW w:w="853"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1,333</w:t>
            </w:r>
          </w:p>
        </w:tc>
        <w:tc>
          <w:tcPr>
            <w:tcW w:w="754"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0,679</w:t>
            </w:r>
          </w:p>
        </w:tc>
        <w:tc>
          <w:tcPr>
            <w:tcW w:w="511"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1</w:t>
            </w:r>
          </w:p>
        </w:tc>
        <w:tc>
          <w:tcPr>
            <w:tcW w:w="725"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0,41</w:t>
            </w:r>
          </w:p>
        </w:tc>
        <w:tc>
          <w:tcPr>
            <w:tcW w:w="1167"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0,333</w:t>
            </w:r>
          </w:p>
        </w:tc>
        <w:tc>
          <w:tcPr>
            <w:tcW w:w="880"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0,024</w:t>
            </w:r>
          </w:p>
        </w:tc>
        <w:tc>
          <w:tcPr>
            <w:tcW w:w="754" w:type="dxa"/>
            <w:tcBorders>
              <w:top w:val="nil"/>
              <w:left w:val="nil"/>
              <w:bottom w:val="single" w:sz="4" w:space="0" w:color="auto"/>
              <w:right w:val="single" w:sz="8" w:space="0" w:color="auto"/>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4,548</w:t>
            </w:r>
          </w:p>
        </w:tc>
      </w:tr>
      <w:tr w:rsidR="00A84D02" w:rsidRPr="00B16487" w:rsidTr="00B16487">
        <w:trPr>
          <w:trHeight w:val="276"/>
          <w:jc w:val="right"/>
        </w:trPr>
        <w:tc>
          <w:tcPr>
            <w:tcW w:w="725" w:type="dxa"/>
            <w:vMerge/>
            <w:tcBorders>
              <w:top w:val="nil"/>
              <w:left w:val="single" w:sz="8" w:space="0" w:color="auto"/>
              <w:bottom w:val="single" w:sz="8" w:space="0" w:color="000000"/>
              <w:right w:val="nil"/>
            </w:tcBorders>
            <w:vAlign w:val="center"/>
            <w:hideMark/>
          </w:tcPr>
          <w:p w:rsidR="00ED3875" w:rsidRPr="00ED3875" w:rsidRDefault="00ED3875" w:rsidP="00ED3875">
            <w:pPr>
              <w:rPr>
                <w:color w:val="000000"/>
                <w:sz w:val="20"/>
                <w:lang w:val="id-ID" w:eastAsia="id-ID"/>
              </w:rPr>
            </w:pPr>
          </w:p>
        </w:tc>
        <w:tc>
          <w:tcPr>
            <w:tcW w:w="913" w:type="dxa"/>
            <w:tcBorders>
              <w:top w:val="nil"/>
              <w:left w:val="nil"/>
              <w:bottom w:val="single" w:sz="4" w:space="0" w:color="auto"/>
              <w:right w:val="nil"/>
            </w:tcBorders>
            <w:shd w:val="clear" w:color="auto" w:fill="auto"/>
            <w:noWrap/>
            <w:vAlign w:val="bottom"/>
            <w:hideMark/>
          </w:tcPr>
          <w:p w:rsidR="00ED3875" w:rsidRPr="00ED3875" w:rsidRDefault="00ED3875" w:rsidP="00ED3875">
            <w:pPr>
              <w:rPr>
                <w:color w:val="000000"/>
                <w:sz w:val="20"/>
                <w:lang w:val="id-ID" w:eastAsia="id-ID"/>
              </w:rPr>
            </w:pPr>
            <w:r w:rsidRPr="00ED3875">
              <w:rPr>
                <w:color w:val="000000"/>
                <w:sz w:val="20"/>
                <w:lang w:val="id-ID" w:eastAsia="id-ID"/>
              </w:rPr>
              <w:t>L(4)</w:t>
            </w:r>
          </w:p>
        </w:tc>
        <w:tc>
          <w:tcPr>
            <w:tcW w:w="754"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19,006</w:t>
            </w:r>
          </w:p>
        </w:tc>
        <w:tc>
          <w:tcPr>
            <w:tcW w:w="853"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16408,7</w:t>
            </w:r>
          </w:p>
        </w:tc>
        <w:tc>
          <w:tcPr>
            <w:tcW w:w="754"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0</w:t>
            </w:r>
          </w:p>
        </w:tc>
        <w:tc>
          <w:tcPr>
            <w:tcW w:w="511"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1</w:t>
            </w:r>
          </w:p>
        </w:tc>
        <w:tc>
          <w:tcPr>
            <w:tcW w:w="725"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0,999</w:t>
            </w:r>
          </w:p>
        </w:tc>
        <w:tc>
          <w:tcPr>
            <w:tcW w:w="1167"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179497204,8</w:t>
            </w:r>
          </w:p>
        </w:tc>
        <w:tc>
          <w:tcPr>
            <w:tcW w:w="880" w:type="dxa"/>
            <w:tcBorders>
              <w:top w:val="nil"/>
              <w:left w:val="nil"/>
              <w:bottom w:val="single" w:sz="4"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0</w:t>
            </w:r>
          </w:p>
        </w:tc>
        <w:tc>
          <w:tcPr>
            <w:tcW w:w="754" w:type="dxa"/>
            <w:tcBorders>
              <w:top w:val="nil"/>
              <w:left w:val="nil"/>
              <w:bottom w:val="single" w:sz="4" w:space="0" w:color="auto"/>
              <w:right w:val="single" w:sz="8" w:space="0" w:color="auto"/>
            </w:tcBorders>
            <w:shd w:val="clear" w:color="auto" w:fill="auto"/>
            <w:noWrap/>
            <w:vAlign w:val="bottom"/>
            <w:hideMark/>
          </w:tcPr>
          <w:p w:rsidR="00ED3875" w:rsidRPr="00ED3875" w:rsidRDefault="00ED3875" w:rsidP="00ED3875">
            <w:pPr>
              <w:rPr>
                <w:color w:val="000000"/>
                <w:sz w:val="20"/>
                <w:lang w:val="id-ID" w:eastAsia="id-ID"/>
              </w:rPr>
            </w:pPr>
            <w:r w:rsidRPr="00ED3875">
              <w:rPr>
                <w:color w:val="000000"/>
                <w:sz w:val="20"/>
                <w:lang w:val="id-ID" w:eastAsia="id-ID"/>
              </w:rPr>
              <w:t> </w:t>
            </w:r>
          </w:p>
        </w:tc>
      </w:tr>
      <w:tr w:rsidR="00A84D02" w:rsidRPr="00B16487" w:rsidTr="00B16487">
        <w:trPr>
          <w:trHeight w:val="290"/>
          <w:jc w:val="right"/>
        </w:trPr>
        <w:tc>
          <w:tcPr>
            <w:tcW w:w="725" w:type="dxa"/>
            <w:vMerge/>
            <w:tcBorders>
              <w:top w:val="nil"/>
              <w:left w:val="single" w:sz="8" w:space="0" w:color="auto"/>
              <w:bottom w:val="single" w:sz="8" w:space="0" w:color="000000"/>
              <w:right w:val="nil"/>
            </w:tcBorders>
            <w:vAlign w:val="center"/>
            <w:hideMark/>
          </w:tcPr>
          <w:p w:rsidR="00ED3875" w:rsidRPr="00ED3875" w:rsidRDefault="00ED3875" w:rsidP="00ED3875">
            <w:pPr>
              <w:rPr>
                <w:color w:val="000000"/>
                <w:sz w:val="20"/>
                <w:lang w:val="id-ID" w:eastAsia="id-ID"/>
              </w:rPr>
            </w:pPr>
          </w:p>
        </w:tc>
        <w:tc>
          <w:tcPr>
            <w:tcW w:w="913" w:type="dxa"/>
            <w:tcBorders>
              <w:top w:val="nil"/>
              <w:left w:val="nil"/>
              <w:bottom w:val="single" w:sz="8" w:space="0" w:color="auto"/>
              <w:right w:val="nil"/>
            </w:tcBorders>
            <w:shd w:val="clear" w:color="auto" w:fill="auto"/>
            <w:noWrap/>
            <w:vAlign w:val="bottom"/>
            <w:hideMark/>
          </w:tcPr>
          <w:p w:rsidR="00ED3875" w:rsidRPr="00ED3875" w:rsidRDefault="00ED3875" w:rsidP="00ED3875">
            <w:pPr>
              <w:rPr>
                <w:color w:val="000000"/>
                <w:sz w:val="20"/>
                <w:lang w:val="id-ID" w:eastAsia="id-ID"/>
              </w:rPr>
            </w:pPr>
            <w:r w:rsidRPr="00ED3875">
              <w:rPr>
                <w:color w:val="000000"/>
                <w:sz w:val="20"/>
                <w:lang w:val="id-ID" w:eastAsia="id-ID"/>
              </w:rPr>
              <w:t>Constant</w:t>
            </w:r>
          </w:p>
        </w:tc>
        <w:tc>
          <w:tcPr>
            <w:tcW w:w="754" w:type="dxa"/>
            <w:tcBorders>
              <w:top w:val="nil"/>
              <w:left w:val="nil"/>
              <w:bottom w:val="single" w:sz="8"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2,197</w:t>
            </w:r>
          </w:p>
        </w:tc>
        <w:tc>
          <w:tcPr>
            <w:tcW w:w="853" w:type="dxa"/>
            <w:tcBorders>
              <w:top w:val="nil"/>
              <w:left w:val="nil"/>
              <w:bottom w:val="single" w:sz="8"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1,054</w:t>
            </w:r>
          </w:p>
        </w:tc>
        <w:tc>
          <w:tcPr>
            <w:tcW w:w="754" w:type="dxa"/>
            <w:tcBorders>
              <w:top w:val="nil"/>
              <w:left w:val="nil"/>
              <w:bottom w:val="single" w:sz="8"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4,345</w:t>
            </w:r>
          </w:p>
        </w:tc>
        <w:tc>
          <w:tcPr>
            <w:tcW w:w="511" w:type="dxa"/>
            <w:tcBorders>
              <w:top w:val="nil"/>
              <w:left w:val="nil"/>
              <w:bottom w:val="single" w:sz="8"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1</w:t>
            </w:r>
          </w:p>
        </w:tc>
        <w:tc>
          <w:tcPr>
            <w:tcW w:w="725" w:type="dxa"/>
            <w:tcBorders>
              <w:top w:val="nil"/>
              <w:left w:val="nil"/>
              <w:bottom w:val="single" w:sz="8"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0,037</w:t>
            </w:r>
          </w:p>
        </w:tc>
        <w:tc>
          <w:tcPr>
            <w:tcW w:w="1167" w:type="dxa"/>
            <w:tcBorders>
              <w:top w:val="nil"/>
              <w:left w:val="nil"/>
              <w:bottom w:val="single" w:sz="8" w:space="0" w:color="auto"/>
              <w:right w:val="nil"/>
            </w:tcBorders>
            <w:shd w:val="clear" w:color="auto" w:fill="auto"/>
            <w:noWrap/>
            <w:vAlign w:val="bottom"/>
            <w:hideMark/>
          </w:tcPr>
          <w:p w:rsidR="00ED3875" w:rsidRPr="00ED3875" w:rsidRDefault="00ED3875" w:rsidP="00ED3875">
            <w:pPr>
              <w:jc w:val="right"/>
              <w:rPr>
                <w:color w:val="000000"/>
                <w:sz w:val="20"/>
                <w:lang w:val="id-ID" w:eastAsia="id-ID"/>
              </w:rPr>
            </w:pPr>
            <w:r w:rsidRPr="00ED3875">
              <w:rPr>
                <w:color w:val="000000"/>
                <w:sz w:val="20"/>
                <w:lang w:val="id-ID" w:eastAsia="id-ID"/>
              </w:rPr>
              <w:t>9</w:t>
            </w:r>
          </w:p>
        </w:tc>
        <w:tc>
          <w:tcPr>
            <w:tcW w:w="880" w:type="dxa"/>
            <w:tcBorders>
              <w:top w:val="nil"/>
              <w:left w:val="nil"/>
              <w:bottom w:val="single" w:sz="8" w:space="0" w:color="auto"/>
              <w:right w:val="nil"/>
            </w:tcBorders>
            <w:shd w:val="clear" w:color="auto" w:fill="auto"/>
            <w:noWrap/>
            <w:vAlign w:val="bottom"/>
            <w:hideMark/>
          </w:tcPr>
          <w:p w:rsidR="00ED3875" w:rsidRPr="00ED3875" w:rsidRDefault="00ED3875" w:rsidP="00ED3875">
            <w:pPr>
              <w:rPr>
                <w:color w:val="000000"/>
                <w:sz w:val="20"/>
                <w:lang w:val="id-ID" w:eastAsia="id-ID"/>
              </w:rPr>
            </w:pPr>
            <w:r w:rsidRPr="00ED3875">
              <w:rPr>
                <w:color w:val="000000"/>
                <w:sz w:val="20"/>
                <w:lang w:val="id-ID" w:eastAsia="id-ID"/>
              </w:rPr>
              <w:t> </w:t>
            </w:r>
          </w:p>
        </w:tc>
        <w:tc>
          <w:tcPr>
            <w:tcW w:w="754" w:type="dxa"/>
            <w:tcBorders>
              <w:top w:val="nil"/>
              <w:left w:val="nil"/>
              <w:bottom w:val="single" w:sz="8" w:space="0" w:color="auto"/>
              <w:right w:val="single" w:sz="8" w:space="0" w:color="auto"/>
            </w:tcBorders>
            <w:shd w:val="clear" w:color="auto" w:fill="auto"/>
            <w:noWrap/>
            <w:vAlign w:val="bottom"/>
            <w:hideMark/>
          </w:tcPr>
          <w:p w:rsidR="00ED3875" w:rsidRPr="00ED3875" w:rsidRDefault="00ED3875" w:rsidP="00ED3875">
            <w:pPr>
              <w:rPr>
                <w:color w:val="000000"/>
                <w:sz w:val="20"/>
                <w:lang w:val="id-ID" w:eastAsia="id-ID"/>
              </w:rPr>
            </w:pPr>
            <w:r w:rsidRPr="00ED3875">
              <w:rPr>
                <w:color w:val="000000"/>
                <w:sz w:val="20"/>
                <w:lang w:val="id-ID" w:eastAsia="id-ID"/>
              </w:rPr>
              <w:t> </w:t>
            </w:r>
          </w:p>
        </w:tc>
      </w:tr>
    </w:tbl>
    <w:p w:rsidR="00ED3875" w:rsidRPr="00657A38" w:rsidRDefault="00ED3875" w:rsidP="00B515C3">
      <w:pPr>
        <w:pStyle w:val="Paragraph"/>
      </w:pPr>
    </w:p>
    <w:p w:rsidR="00953F16" w:rsidRDefault="00FD3289" w:rsidP="00B16487">
      <w:pPr>
        <w:autoSpaceDE w:val="0"/>
        <w:autoSpaceDN w:val="0"/>
        <w:adjustRightInd w:val="0"/>
        <w:jc w:val="both"/>
        <w:rPr>
          <w:rFonts w:eastAsiaTheme="minorEastAsia"/>
          <w:sz w:val="20"/>
        </w:rPr>
      </w:pPr>
      <w:r>
        <w:rPr>
          <w:sz w:val="20"/>
        </w:rPr>
        <w:t>D</w:t>
      </w:r>
      <w:r w:rsidR="00B515C3">
        <w:rPr>
          <w:sz w:val="20"/>
        </w:rPr>
        <w:t xml:space="preserve">ari </w:t>
      </w:r>
      <w:proofErr w:type="spellStart"/>
      <w:r w:rsidR="00B515C3">
        <w:rPr>
          <w:sz w:val="20"/>
        </w:rPr>
        <w:t>tabel</w:t>
      </w:r>
      <w:proofErr w:type="spellEnd"/>
      <w:r w:rsidR="00B515C3">
        <w:rPr>
          <w:b/>
          <w:sz w:val="20"/>
        </w:rPr>
        <w:t xml:space="preserve"> </w:t>
      </w:r>
      <w:r w:rsidR="00B515C3">
        <w:rPr>
          <w:sz w:val="20"/>
        </w:rPr>
        <w:t xml:space="preserve">1, </w:t>
      </w:r>
      <w:proofErr w:type="spellStart"/>
      <w:r w:rsidR="00B515C3">
        <w:rPr>
          <w:sz w:val="20"/>
        </w:rPr>
        <w:t>didapatkan</w:t>
      </w:r>
      <w:proofErr w:type="spellEnd"/>
      <w:r w:rsidR="00B515C3">
        <w:rPr>
          <w:sz w:val="20"/>
        </w:rPr>
        <w:t xml:space="preserve"> </w:t>
      </w:r>
      <w:proofErr w:type="spellStart"/>
      <w:r w:rsidR="00B515C3">
        <w:rPr>
          <w:sz w:val="20"/>
        </w:rPr>
        <w:t>hasil</w:t>
      </w:r>
      <w:bookmarkStart w:id="0" w:name="_GoBack"/>
      <w:bookmarkEnd w:id="0"/>
      <w:proofErr w:type="spellEnd"/>
      <w:r w:rsidR="00953F16" w:rsidRPr="00953F16">
        <w:rPr>
          <w:sz w:val="20"/>
        </w:rPr>
        <w:t xml:space="preserve"> </w:t>
      </w:r>
      <w:proofErr w:type="spellStart"/>
      <w:r w:rsidR="00953F16" w:rsidRPr="00953F16">
        <w:rPr>
          <w:sz w:val="20"/>
        </w:rPr>
        <w:t>bahwa</w:t>
      </w:r>
      <w:proofErr w:type="spellEnd"/>
      <w:r w:rsidR="00953F16" w:rsidRPr="00953F16">
        <w:rPr>
          <w:sz w:val="20"/>
        </w:rPr>
        <w:t xml:space="preserve"> </w:t>
      </w:r>
      <w:proofErr w:type="spellStart"/>
      <w:r w:rsidR="00953F16" w:rsidRPr="00953F16">
        <w:rPr>
          <w:sz w:val="20"/>
        </w:rPr>
        <w:t>variabel</w:t>
      </w:r>
      <w:proofErr w:type="spellEnd"/>
      <w:r w:rsidR="00953F16" w:rsidRPr="00953F16">
        <w:rPr>
          <w:sz w:val="20"/>
        </w:rPr>
        <w:t xml:space="preserve"> yang </w:t>
      </w:r>
      <w:proofErr w:type="spellStart"/>
      <w:r w:rsidR="00953F16" w:rsidRPr="00953F16">
        <w:rPr>
          <w:sz w:val="20"/>
        </w:rPr>
        <w:t>signifikan</w:t>
      </w:r>
      <w:proofErr w:type="spellEnd"/>
      <w:r w:rsidR="00953F16" w:rsidRPr="00953F16">
        <w:rPr>
          <w:sz w:val="20"/>
        </w:rPr>
        <w:t xml:space="preserve"> </w:t>
      </w:r>
      <w:proofErr w:type="spellStart"/>
      <w:r w:rsidR="00953F16" w:rsidRPr="00953F16">
        <w:rPr>
          <w:sz w:val="20"/>
        </w:rPr>
        <w:t>mempengaruhi</w:t>
      </w:r>
      <w:proofErr w:type="spellEnd"/>
      <w:r w:rsidR="00953F16" w:rsidRPr="00953F16">
        <w:rPr>
          <w:sz w:val="20"/>
        </w:rPr>
        <w:t xml:space="preserve"> </w:t>
      </w:r>
      <w:proofErr w:type="spellStart"/>
      <w:r w:rsidR="00953F16" w:rsidRPr="00953F16">
        <w:rPr>
          <w:sz w:val="20"/>
        </w:rPr>
        <w:t>perilaku</w:t>
      </w:r>
      <w:proofErr w:type="spellEnd"/>
      <w:r w:rsidR="00953F16" w:rsidRPr="00953F16">
        <w:rPr>
          <w:sz w:val="20"/>
        </w:rPr>
        <w:t xml:space="preserve"> </w:t>
      </w:r>
      <w:proofErr w:type="spellStart"/>
      <w:r w:rsidR="00953F16" w:rsidRPr="00953F16">
        <w:rPr>
          <w:sz w:val="20"/>
        </w:rPr>
        <w:t>berwawasan</w:t>
      </w:r>
      <w:proofErr w:type="spellEnd"/>
      <w:r w:rsidR="00953F16" w:rsidRPr="00953F16">
        <w:rPr>
          <w:sz w:val="20"/>
        </w:rPr>
        <w:t xml:space="preserve"> </w:t>
      </w:r>
      <w:proofErr w:type="spellStart"/>
      <w:r w:rsidR="00953F16" w:rsidRPr="00953F16">
        <w:rPr>
          <w:sz w:val="20"/>
        </w:rPr>
        <w:t>lingkungan</w:t>
      </w:r>
      <w:proofErr w:type="spellEnd"/>
      <w:r w:rsidR="00953F16" w:rsidRPr="00953F16">
        <w:rPr>
          <w:sz w:val="20"/>
        </w:rPr>
        <w:t xml:space="preserve"> </w:t>
      </w:r>
      <w:proofErr w:type="spellStart"/>
      <w:r w:rsidR="00953F16" w:rsidRPr="00953F16">
        <w:rPr>
          <w:sz w:val="20"/>
        </w:rPr>
        <w:t>petani</w:t>
      </w:r>
      <w:proofErr w:type="spellEnd"/>
      <w:r w:rsidR="00953F16" w:rsidRPr="00953F16">
        <w:rPr>
          <w:sz w:val="20"/>
        </w:rPr>
        <w:t xml:space="preserve"> </w:t>
      </w:r>
      <w:proofErr w:type="spellStart"/>
      <w:r w:rsidR="00953F16" w:rsidRPr="00953F16">
        <w:rPr>
          <w:sz w:val="20"/>
        </w:rPr>
        <w:t>padi</w:t>
      </w:r>
      <w:proofErr w:type="spellEnd"/>
      <w:r w:rsidR="00953F16" w:rsidRPr="00953F16">
        <w:rPr>
          <w:sz w:val="20"/>
        </w:rPr>
        <w:t xml:space="preserve"> </w:t>
      </w:r>
      <w:proofErr w:type="spellStart"/>
      <w:r w:rsidR="00953F16" w:rsidRPr="00953F16">
        <w:rPr>
          <w:sz w:val="20"/>
        </w:rPr>
        <w:t>adalah</w:t>
      </w:r>
      <w:proofErr w:type="spellEnd"/>
      <w:r w:rsidR="00953F16" w:rsidRPr="00953F16">
        <w:rPr>
          <w:sz w:val="20"/>
        </w:rPr>
        <w:t xml:space="preserve"> lama </w:t>
      </w:r>
      <w:proofErr w:type="spellStart"/>
      <w:r w:rsidR="00953F16" w:rsidRPr="00953F16">
        <w:rPr>
          <w:sz w:val="20"/>
        </w:rPr>
        <w:t>bertani</w:t>
      </w:r>
      <w:proofErr w:type="spellEnd"/>
      <w:r w:rsidR="00953F16" w:rsidRPr="00953F16">
        <w:rPr>
          <w:sz w:val="20"/>
        </w:rPr>
        <w:t xml:space="preserve"> (41-50 </w:t>
      </w:r>
      <w:proofErr w:type="spellStart"/>
      <w:r w:rsidR="00953F16" w:rsidRPr="00953F16">
        <w:rPr>
          <w:sz w:val="20"/>
        </w:rPr>
        <w:t>tahun</w:t>
      </w:r>
      <w:proofErr w:type="spellEnd"/>
      <w:r w:rsidR="00953F16" w:rsidRPr="00953F16">
        <w:rPr>
          <w:sz w:val="20"/>
        </w:rPr>
        <w:t xml:space="preserve">) </w:t>
      </w:r>
      <w:proofErr w:type="spellStart"/>
      <w:r w:rsidR="00953F16" w:rsidRPr="00953F16">
        <w:rPr>
          <w:sz w:val="20"/>
        </w:rPr>
        <w:t>dengan</w:t>
      </w:r>
      <w:proofErr w:type="spellEnd"/>
      <w:r w:rsidR="00953F16" w:rsidRPr="00953F16">
        <w:rPr>
          <w:sz w:val="20"/>
        </w:rPr>
        <w:t xml:space="preserve"> p-value = 0,007 </w:t>
      </w:r>
      <w:proofErr w:type="spellStart"/>
      <w:r w:rsidR="00953F16" w:rsidRPr="00953F16">
        <w:rPr>
          <w:sz w:val="20"/>
        </w:rPr>
        <w:t>dan</w:t>
      </w:r>
      <w:proofErr w:type="spellEnd"/>
      <w:r w:rsidR="00953F16" w:rsidRPr="00953F16">
        <w:rPr>
          <w:sz w:val="20"/>
        </w:rPr>
        <w:t xml:space="preserve"> lama </w:t>
      </w:r>
      <w:proofErr w:type="spellStart"/>
      <w:r w:rsidR="00953F16" w:rsidRPr="00953F16">
        <w:rPr>
          <w:sz w:val="20"/>
        </w:rPr>
        <w:t>bertani</w:t>
      </w:r>
      <w:proofErr w:type="spellEnd"/>
      <w:r w:rsidR="00953F16" w:rsidRPr="00953F16">
        <w:rPr>
          <w:sz w:val="20"/>
        </w:rPr>
        <w:t xml:space="preserve"> (31-40 </w:t>
      </w:r>
      <w:proofErr w:type="spellStart"/>
      <w:r w:rsidR="00953F16" w:rsidRPr="00953F16">
        <w:rPr>
          <w:sz w:val="20"/>
        </w:rPr>
        <w:t>tahun</w:t>
      </w:r>
      <w:proofErr w:type="spellEnd"/>
      <w:r w:rsidR="00953F16" w:rsidRPr="00953F16">
        <w:rPr>
          <w:sz w:val="20"/>
        </w:rPr>
        <w:t xml:space="preserve">) </w:t>
      </w:r>
      <w:proofErr w:type="spellStart"/>
      <w:r w:rsidR="00953F16" w:rsidRPr="00953F16">
        <w:rPr>
          <w:sz w:val="20"/>
        </w:rPr>
        <w:t>dengan</w:t>
      </w:r>
      <w:proofErr w:type="spellEnd"/>
      <w:r w:rsidR="00953F16" w:rsidRPr="00953F16">
        <w:rPr>
          <w:sz w:val="20"/>
        </w:rPr>
        <w:t xml:space="preserve"> p-value = 0,005 yang </w:t>
      </w:r>
      <w:proofErr w:type="spellStart"/>
      <w:r w:rsidR="00953F16" w:rsidRPr="00953F16">
        <w:rPr>
          <w:sz w:val="20"/>
        </w:rPr>
        <w:t>masing-masing</w:t>
      </w:r>
      <w:proofErr w:type="spellEnd"/>
      <w:r w:rsidR="00953F16" w:rsidRPr="00953F16">
        <w:rPr>
          <w:sz w:val="20"/>
        </w:rPr>
        <w:t xml:space="preserve"> p-</w:t>
      </w:r>
      <w:proofErr w:type="spellStart"/>
      <w:proofErr w:type="gramStart"/>
      <w:r w:rsidR="00953F16" w:rsidRPr="00953F16">
        <w:rPr>
          <w:sz w:val="20"/>
        </w:rPr>
        <w:t>valuenya</w:t>
      </w:r>
      <w:proofErr w:type="spellEnd"/>
      <w:r w:rsidR="00953F16" w:rsidRPr="00953F16">
        <w:rPr>
          <w:sz w:val="20"/>
        </w:rPr>
        <w:t xml:space="preserve"> </w:t>
      </w:r>
      <w:proofErr w:type="gramEnd"/>
      <m:oMath>
        <m:r>
          <w:rPr>
            <w:rFonts w:ascii="Cambria Math" w:hAnsi="Cambria Math"/>
            <w:sz w:val="20"/>
          </w:rPr>
          <m:t>&lt;α=0,05</m:t>
        </m:r>
      </m:oMath>
      <w:r w:rsidR="00953F16" w:rsidRPr="00953F16">
        <w:rPr>
          <w:rFonts w:eastAsiaTheme="minorEastAsia"/>
          <w:sz w:val="20"/>
        </w:rPr>
        <w:t>.</w:t>
      </w:r>
    </w:p>
    <w:p w:rsidR="00CB6071" w:rsidRDefault="00CB6071" w:rsidP="00CB6071">
      <w:pPr>
        <w:pStyle w:val="Heading1"/>
        <w:rPr>
          <w:rFonts w:eastAsiaTheme="minorEastAsia"/>
          <w:lang w:val="id-ID"/>
        </w:rPr>
      </w:pPr>
      <w:r>
        <w:rPr>
          <w:rFonts w:eastAsiaTheme="minorEastAsia"/>
          <w:lang w:val="id-ID"/>
        </w:rPr>
        <w:t>PEMBAHASAN</w:t>
      </w:r>
    </w:p>
    <w:p w:rsidR="00CB6071" w:rsidRPr="00C6064B" w:rsidRDefault="00CB6071" w:rsidP="00B515C3">
      <w:pPr>
        <w:pStyle w:val="Paragraph"/>
      </w:pPr>
      <w:r w:rsidRPr="00C6064B">
        <w:t xml:space="preserve">Pada penelitian ”Penerapan Analisis Regresi Logistik Biner dalam Mengkaji Faktor yang Mempengaruhi Perilaku Berwawasan Lingkungan Petani Padi di Desa Kalosi Sidenreng Rappang” ini, penulis menggabungkan penelitian dari  </w:t>
      </w:r>
      <w:r w:rsidRPr="00C6064B">
        <w:rPr>
          <w:rStyle w:val="A2"/>
          <w:color w:val="000000" w:themeColor="text1"/>
        </w:rPr>
        <w:t xml:space="preserve">Siti Hardianti Udhana, Rachmat Hendayana, serta </w:t>
      </w:r>
      <w:r w:rsidRPr="00C6064B">
        <w:t xml:space="preserve">Tati Suryati Syamsudin dan Sri Aktaviyani dengan menerapkan analisis regresi logistik biner pada pertanian padi, dimana pertanian yang dimaksud adalah perilaku berwawasan lingkungan petani. Adapun penelitian yang dilakukan oleh Rachmat Hendayana (2012) “Penerapan Metode Regresi Logistik dalam Menganalisis Adopsi Teknologi Pertanian” adalah penelitian yang juga menerapkan regresi logistik dalam bidang pertanian, namun dalam hal ini pertanian yang dimaksudkan adalah adopsi teknologi berupa kasus adopsi Varietas Unggul Baru (VUB) padi. Serta </w:t>
      </w:r>
      <w:r w:rsidRPr="00C6064B">
        <w:rPr>
          <w:rStyle w:val="A2"/>
          <w:color w:val="000000" w:themeColor="text1"/>
        </w:rPr>
        <w:t xml:space="preserve">penelitian yang dilakukan oleh </w:t>
      </w:r>
      <w:r w:rsidRPr="00C6064B">
        <w:t>Tati Suryati Syamsudin dan Sri Aktaviyani (2009) “Penerapan Pemupukan pada Pertanian Padi Organik dengan Metode System Of Rice Intensification (SRI) di Desa Sukakarsa Kabupaten Tasikmalaya” dan menghasilkan beberapa faktor yang mendukung pertanian SRI.</w:t>
      </w:r>
    </w:p>
    <w:p w:rsidR="00FD3289" w:rsidRDefault="00FD3289" w:rsidP="00FD3289">
      <w:pPr>
        <w:pStyle w:val="Heading1"/>
        <w:rPr>
          <w:rFonts w:eastAsiaTheme="minorEastAsia"/>
          <w:lang w:val="id-ID"/>
        </w:rPr>
      </w:pPr>
      <w:r>
        <w:rPr>
          <w:rFonts w:eastAsiaTheme="minorEastAsia"/>
          <w:lang w:val="id-ID"/>
        </w:rPr>
        <w:t>KESIMPULAN</w:t>
      </w:r>
    </w:p>
    <w:p w:rsidR="00FD3289" w:rsidRPr="00FD3289" w:rsidRDefault="00FD3289" w:rsidP="00B16487">
      <w:pPr>
        <w:pStyle w:val="ListParagraph"/>
        <w:autoSpaceDE w:val="0"/>
        <w:autoSpaceDN w:val="0"/>
        <w:adjustRightInd w:val="0"/>
        <w:ind w:left="0"/>
        <w:jc w:val="both"/>
        <w:rPr>
          <w:sz w:val="20"/>
        </w:rPr>
      </w:pPr>
      <w:proofErr w:type="spellStart"/>
      <w:r w:rsidRPr="00FD3289">
        <w:rPr>
          <w:sz w:val="20"/>
        </w:rPr>
        <w:t>Berdasarkan</w:t>
      </w:r>
      <w:proofErr w:type="spellEnd"/>
      <w:r w:rsidRPr="00FD3289">
        <w:rPr>
          <w:sz w:val="20"/>
        </w:rPr>
        <w:t xml:space="preserve"> </w:t>
      </w:r>
      <w:proofErr w:type="spellStart"/>
      <w:r w:rsidRPr="00FD3289">
        <w:rPr>
          <w:sz w:val="20"/>
        </w:rPr>
        <w:t>hasil</w:t>
      </w:r>
      <w:proofErr w:type="spellEnd"/>
      <w:r w:rsidRPr="00FD3289">
        <w:rPr>
          <w:sz w:val="20"/>
        </w:rPr>
        <w:t xml:space="preserve"> </w:t>
      </w:r>
      <w:proofErr w:type="spellStart"/>
      <w:r w:rsidRPr="00FD3289">
        <w:rPr>
          <w:sz w:val="20"/>
        </w:rPr>
        <w:t>penelitian</w:t>
      </w:r>
      <w:proofErr w:type="spellEnd"/>
      <w:r w:rsidRPr="00FD3289">
        <w:rPr>
          <w:sz w:val="20"/>
        </w:rPr>
        <w:t xml:space="preserve"> </w:t>
      </w:r>
      <w:proofErr w:type="spellStart"/>
      <w:r w:rsidRPr="00FD3289">
        <w:rPr>
          <w:sz w:val="20"/>
        </w:rPr>
        <w:t>dan</w:t>
      </w:r>
      <w:proofErr w:type="spellEnd"/>
      <w:r w:rsidRPr="00FD3289">
        <w:rPr>
          <w:sz w:val="20"/>
        </w:rPr>
        <w:t xml:space="preserve"> </w:t>
      </w:r>
      <w:proofErr w:type="spellStart"/>
      <w:r w:rsidRPr="00FD3289">
        <w:rPr>
          <w:sz w:val="20"/>
        </w:rPr>
        <w:t>pembahasan</w:t>
      </w:r>
      <w:proofErr w:type="spellEnd"/>
      <w:r w:rsidRPr="00FD3289">
        <w:rPr>
          <w:sz w:val="20"/>
        </w:rPr>
        <w:t xml:space="preserve"> </w:t>
      </w:r>
      <w:proofErr w:type="spellStart"/>
      <w:r w:rsidRPr="00FD3289">
        <w:rPr>
          <w:sz w:val="20"/>
        </w:rPr>
        <w:t>pada</w:t>
      </w:r>
      <w:proofErr w:type="spellEnd"/>
      <w:r w:rsidRPr="00FD3289">
        <w:rPr>
          <w:sz w:val="20"/>
        </w:rPr>
        <w:t xml:space="preserve"> </w:t>
      </w:r>
      <w:proofErr w:type="spellStart"/>
      <w:r w:rsidRPr="00FD3289">
        <w:rPr>
          <w:sz w:val="20"/>
        </w:rPr>
        <w:t>sebelumnya</w:t>
      </w:r>
      <w:proofErr w:type="spellEnd"/>
      <w:r w:rsidRPr="00FD3289">
        <w:rPr>
          <w:sz w:val="20"/>
        </w:rPr>
        <w:t xml:space="preserve"> </w:t>
      </w:r>
      <w:proofErr w:type="spellStart"/>
      <w:r w:rsidRPr="00FD3289">
        <w:rPr>
          <w:sz w:val="20"/>
        </w:rPr>
        <w:t>dapat</w:t>
      </w:r>
      <w:proofErr w:type="spellEnd"/>
      <w:r w:rsidRPr="00FD3289">
        <w:rPr>
          <w:sz w:val="20"/>
        </w:rPr>
        <w:t xml:space="preserve"> </w:t>
      </w:r>
      <w:proofErr w:type="spellStart"/>
      <w:r w:rsidRPr="00FD3289">
        <w:rPr>
          <w:sz w:val="20"/>
        </w:rPr>
        <w:t>disimpulkan</w:t>
      </w:r>
      <w:proofErr w:type="spellEnd"/>
      <w:r w:rsidRPr="00FD3289">
        <w:rPr>
          <w:sz w:val="20"/>
        </w:rPr>
        <w:t>:</w:t>
      </w:r>
    </w:p>
    <w:p w:rsidR="00CB6071" w:rsidRPr="00CB6071" w:rsidRDefault="00CC4CFE" w:rsidP="00CB6071">
      <w:pPr>
        <w:pStyle w:val="ListParagraph"/>
        <w:numPr>
          <w:ilvl w:val="0"/>
          <w:numId w:val="7"/>
        </w:numPr>
        <w:tabs>
          <w:tab w:val="left" w:pos="7938"/>
        </w:tabs>
        <w:ind w:left="284" w:hanging="283"/>
        <w:jc w:val="both"/>
        <w:rPr>
          <w:rFonts w:eastAsiaTheme="minorEastAsia"/>
          <w:sz w:val="20"/>
        </w:rPr>
      </w:pPr>
      <w:proofErr w:type="spellStart"/>
      <w:r>
        <w:rPr>
          <w:sz w:val="20"/>
        </w:rPr>
        <w:t>P</w:t>
      </w:r>
      <w:r w:rsidR="00FD3289" w:rsidRPr="00CB6071">
        <w:rPr>
          <w:sz w:val="20"/>
        </w:rPr>
        <w:t>enduga</w:t>
      </w:r>
      <w:proofErr w:type="spellEnd"/>
      <w:r w:rsidR="00FD3289" w:rsidRPr="00CB6071">
        <w:rPr>
          <w:sz w:val="20"/>
        </w:rPr>
        <w:t xml:space="preserve"> parameter </w:t>
      </w:r>
      <m:oMath>
        <m:r>
          <w:rPr>
            <w:rFonts w:ascii="Cambria Math" w:hAnsi="Cambria Math"/>
            <w:sz w:val="20"/>
          </w:rPr>
          <m:t>β</m:t>
        </m:r>
      </m:oMath>
      <w:r w:rsidR="00FD3289" w:rsidRPr="00CB6071">
        <w:rPr>
          <w:rFonts w:eastAsiaTheme="minorEastAsia"/>
          <w:sz w:val="20"/>
        </w:rPr>
        <w:t xml:space="preserve"> diperoleh melalui metode </w:t>
      </w:r>
      <w:r w:rsidR="00FD3289" w:rsidRPr="00CB6071">
        <w:rPr>
          <w:rFonts w:eastAsiaTheme="minorEastAsia"/>
          <w:i/>
          <w:sz w:val="20"/>
        </w:rPr>
        <w:t xml:space="preserve">Maximum Likelihood Estimation </w:t>
      </w:r>
      <w:r w:rsidR="00FD3289" w:rsidRPr="00CB6071">
        <w:rPr>
          <w:rFonts w:eastAsiaTheme="minorEastAsia"/>
          <w:sz w:val="20"/>
        </w:rPr>
        <w:t xml:space="preserve">(MLE). </w:t>
      </w:r>
      <w:proofErr w:type="spellStart"/>
      <w:r w:rsidR="00FD3289" w:rsidRPr="00CB6071">
        <w:rPr>
          <w:rFonts w:eastAsiaTheme="minorEastAsia"/>
          <w:sz w:val="20"/>
        </w:rPr>
        <w:t>Prinsip</w:t>
      </w:r>
      <w:proofErr w:type="spellEnd"/>
      <w:r w:rsidR="00FD3289" w:rsidRPr="00CB6071">
        <w:rPr>
          <w:rFonts w:eastAsiaTheme="minorEastAsia"/>
          <w:sz w:val="20"/>
        </w:rPr>
        <w:t xml:space="preserve"> </w:t>
      </w:r>
      <w:proofErr w:type="spellStart"/>
      <w:r w:rsidR="00FD3289" w:rsidRPr="00CB6071">
        <w:rPr>
          <w:rFonts w:eastAsiaTheme="minorEastAsia"/>
          <w:sz w:val="20"/>
        </w:rPr>
        <w:t>dari</w:t>
      </w:r>
      <w:proofErr w:type="spellEnd"/>
      <w:r w:rsidR="00FD3289" w:rsidRPr="00CB6071">
        <w:rPr>
          <w:rFonts w:eastAsiaTheme="minorEastAsia"/>
          <w:sz w:val="20"/>
        </w:rPr>
        <w:t xml:space="preserve"> </w:t>
      </w:r>
      <w:proofErr w:type="spellStart"/>
      <w:r w:rsidR="00FD3289" w:rsidRPr="00CB6071">
        <w:rPr>
          <w:rFonts w:eastAsiaTheme="minorEastAsia"/>
          <w:sz w:val="20"/>
        </w:rPr>
        <w:t>metode</w:t>
      </w:r>
      <w:proofErr w:type="spellEnd"/>
      <w:r w:rsidR="00FD3289" w:rsidRPr="00CB6071">
        <w:rPr>
          <w:rFonts w:eastAsiaTheme="minorEastAsia"/>
          <w:sz w:val="20"/>
        </w:rPr>
        <w:t xml:space="preserve"> </w:t>
      </w:r>
      <w:proofErr w:type="spellStart"/>
      <w:r w:rsidR="00FD3289" w:rsidRPr="00CB6071">
        <w:rPr>
          <w:rFonts w:eastAsiaTheme="minorEastAsia"/>
          <w:sz w:val="20"/>
        </w:rPr>
        <w:t>maksimum</w:t>
      </w:r>
      <w:proofErr w:type="spellEnd"/>
      <w:r w:rsidR="00FD3289" w:rsidRPr="00CB6071">
        <w:rPr>
          <w:rFonts w:eastAsiaTheme="minorEastAsia"/>
          <w:sz w:val="20"/>
        </w:rPr>
        <w:t xml:space="preserve"> likelihood </w:t>
      </w:r>
      <w:proofErr w:type="spellStart"/>
      <w:r w:rsidR="00FD3289" w:rsidRPr="00CB6071">
        <w:rPr>
          <w:rFonts w:eastAsiaTheme="minorEastAsia"/>
          <w:sz w:val="20"/>
        </w:rPr>
        <w:t>adalah</w:t>
      </w:r>
      <w:proofErr w:type="spellEnd"/>
      <w:r w:rsidR="00FD3289" w:rsidRPr="00CB6071">
        <w:rPr>
          <w:rFonts w:eastAsiaTheme="minorEastAsia"/>
          <w:sz w:val="20"/>
        </w:rPr>
        <w:t xml:space="preserve"> </w:t>
      </w:r>
      <w:proofErr w:type="spellStart"/>
      <w:r w:rsidR="00FD3289" w:rsidRPr="00CB6071">
        <w:rPr>
          <w:rFonts w:eastAsiaTheme="minorEastAsia"/>
          <w:sz w:val="20"/>
        </w:rPr>
        <w:t>mencari</w:t>
      </w:r>
      <w:proofErr w:type="spellEnd"/>
      <w:r w:rsidR="00FD3289" w:rsidRPr="00CB6071">
        <w:rPr>
          <w:rFonts w:eastAsiaTheme="minorEastAsia"/>
          <w:sz w:val="20"/>
        </w:rPr>
        <w:t xml:space="preserve"> </w:t>
      </w:r>
      <w:proofErr w:type="spellStart"/>
      <w:r w:rsidR="00FD3289" w:rsidRPr="00CB6071">
        <w:rPr>
          <w:rFonts w:eastAsiaTheme="minorEastAsia"/>
          <w:sz w:val="20"/>
        </w:rPr>
        <w:t>nilai</w:t>
      </w:r>
      <w:proofErr w:type="spellEnd"/>
      <w:r w:rsidR="00FD3289" w:rsidRPr="00CB6071">
        <w:rPr>
          <w:rFonts w:eastAsiaTheme="minorEastAsia"/>
          <w:sz w:val="20"/>
        </w:rPr>
        <w:t xml:space="preserve"> </w:t>
      </w:r>
      <m:oMath>
        <m:r>
          <w:rPr>
            <w:rFonts w:ascii="Cambria Math" w:eastAsiaTheme="minorEastAsia" w:hAnsi="Cambria Math"/>
            <w:sz w:val="20"/>
          </w:rPr>
          <m:t>β</m:t>
        </m:r>
      </m:oMath>
      <w:r w:rsidR="00FD3289" w:rsidRPr="00CB6071">
        <w:rPr>
          <w:rFonts w:eastAsiaTheme="minorEastAsia"/>
          <w:sz w:val="20"/>
        </w:rPr>
        <w:t xml:space="preserve"> dengan memaksimumkan fungsi likelihood</w:t>
      </w:r>
      <w:r w:rsidR="00CB6071">
        <w:rPr>
          <w:rFonts w:eastAsiaTheme="minorEastAsia"/>
          <w:sz w:val="20"/>
          <w:lang w:val="id-ID"/>
        </w:rPr>
        <w:t>.</w:t>
      </w:r>
    </w:p>
    <w:p w:rsidR="00FD3289" w:rsidRPr="00CB6071" w:rsidRDefault="00FD3289" w:rsidP="00CB6071">
      <w:pPr>
        <w:pStyle w:val="ListParagraph"/>
        <w:tabs>
          <w:tab w:val="left" w:pos="7938"/>
        </w:tabs>
        <w:ind w:left="284"/>
        <w:jc w:val="both"/>
        <w:rPr>
          <w:rFonts w:eastAsiaTheme="minorEastAsia"/>
          <w:sz w:val="20"/>
        </w:rPr>
      </w:pPr>
      <w:proofErr w:type="spellStart"/>
      <w:r w:rsidRPr="00CB6071">
        <w:rPr>
          <w:rFonts w:eastAsiaTheme="minorEastAsia"/>
          <w:sz w:val="20"/>
        </w:rPr>
        <w:t>Metode</w:t>
      </w:r>
      <w:proofErr w:type="spellEnd"/>
      <w:r w:rsidRPr="00CB6071">
        <w:rPr>
          <w:rFonts w:eastAsiaTheme="minorEastAsia"/>
          <w:sz w:val="20"/>
        </w:rPr>
        <w:t xml:space="preserve"> yang </w:t>
      </w:r>
      <w:proofErr w:type="spellStart"/>
      <w:r w:rsidRPr="00CB6071">
        <w:rPr>
          <w:rFonts w:eastAsiaTheme="minorEastAsia"/>
          <w:sz w:val="20"/>
        </w:rPr>
        <w:t>dipa</w:t>
      </w:r>
      <w:r w:rsidR="00CB6071">
        <w:rPr>
          <w:rFonts w:eastAsiaTheme="minorEastAsia"/>
          <w:sz w:val="20"/>
        </w:rPr>
        <w:t>kai</w:t>
      </w:r>
      <w:proofErr w:type="spellEnd"/>
      <w:r w:rsidR="00CB6071">
        <w:rPr>
          <w:rFonts w:eastAsiaTheme="minorEastAsia"/>
          <w:sz w:val="20"/>
        </w:rPr>
        <w:t xml:space="preserve"> </w:t>
      </w:r>
      <w:proofErr w:type="spellStart"/>
      <w:r w:rsidR="00CB6071">
        <w:rPr>
          <w:rFonts w:eastAsiaTheme="minorEastAsia"/>
          <w:sz w:val="20"/>
        </w:rPr>
        <w:t>untuk</w:t>
      </w:r>
      <w:proofErr w:type="spellEnd"/>
      <w:r w:rsidR="00CB6071">
        <w:rPr>
          <w:rFonts w:eastAsiaTheme="minorEastAsia"/>
          <w:sz w:val="20"/>
        </w:rPr>
        <w:t xml:space="preserve"> </w:t>
      </w:r>
      <w:proofErr w:type="spellStart"/>
      <w:r w:rsidR="00CB6071">
        <w:rPr>
          <w:rFonts w:eastAsiaTheme="minorEastAsia"/>
          <w:sz w:val="20"/>
        </w:rPr>
        <w:t>memecahkan</w:t>
      </w:r>
      <w:proofErr w:type="spellEnd"/>
      <w:r w:rsidR="00CB6071">
        <w:rPr>
          <w:rFonts w:eastAsiaTheme="minorEastAsia"/>
          <w:sz w:val="20"/>
        </w:rPr>
        <w:t xml:space="preserve"> </w:t>
      </w:r>
      <w:proofErr w:type="spellStart"/>
      <w:r w:rsidR="00CB6071">
        <w:rPr>
          <w:rFonts w:eastAsiaTheme="minorEastAsia"/>
          <w:sz w:val="20"/>
        </w:rPr>
        <w:t>ketiadak</w:t>
      </w:r>
      <w:proofErr w:type="spellEnd"/>
      <w:r w:rsidR="00CB6071">
        <w:rPr>
          <w:rFonts w:eastAsiaTheme="minorEastAsia"/>
          <w:sz w:val="20"/>
        </w:rPr>
        <w:t xml:space="preserve"> </w:t>
      </w:r>
      <w:proofErr w:type="spellStart"/>
      <w:r w:rsidR="00CB6071">
        <w:rPr>
          <w:rFonts w:eastAsiaTheme="minorEastAsia"/>
          <w:sz w:val="20"/>
        </w:rPr>
        <w:t>linearan</w:t>
      </w:r>
      <w:proofErr w:type="spellEnd"/>
      <w:r w:rsidR="00CB6071">
        <w:rPr>
          <w:rFonts w:eastAsiaTheme="minorEastAsia"/>
          <w:sz w:val="20"/>
        </w:rPr>
        <w:t xml:space="preserve"> </w:t>
      </w:r>
      <w:proofErr w:type="spellStart"/>
      <w:r w:rsidR="00CB6071">
        <w:rPr>
          <w:rFonts w:eastAsiaTheme="minorEastAsia"/>
          <w:sz w:val="20"/>
        </w:rPr>
        <w:t>nilai</w:t>
      </w:r>
      <w:proofErr w:type="spellEnd"/>
      <w:r w:rsidR="00CB6071">
        <w:rPr>
          <w:rFonts w:eastAsiaTheme="minorEastAsia"/>
          <w:sz w:val="20"/>
        </w:rPr>
        <w:t xml:space="preserve"> </w:t>
      </w:r>
      <m:oMath>
        <m:r>
          <w:rPr>
            <w:rFonts w:ascii="Cambria Math" w:eastAsiaTheme="minorEastAsia" w:hAnsi="Cambria Math"/>
            <w:sz w:val="20"/>
          </w:rPr>
          <m:t>β</m:t>
        </m:r>
      </m:oMath>
      <w:r w:rsidRPr="00CB6071">
        <w:rPr>
          <w:rFonts w:eastAsiaTheme="minorEastAsia"/>
          <w:sz w:val="20"/>
        </w:rPr>
        <w:t xml:space="preserve"> adalah metode Newton-Raphson sehingga diperlukan turunan parsial kedua log-likelihood dan </w:t>
      </w:r>
      <w:proofErr w:type="spellStart"/>
      <w:r w:rsidRPr="00CB6071">
        <w:rPr>
          <w:rFonts w:eastAsiaTheme="minorEastAsia"/>
          <w:sz w:val="20"/>
        </w:rPr>
        <w:t>dibentuk</w:t>
      </w:r>
      <w:proofErr w:type="spellEnd"/>
      <w:r w:rsidRPr="00CB6071">
        <w:rPr>
          <w:rFonts w:eastAsiaTheme="minorEastAsia"/>
          <w:sz w:val="20"/>
        </w:rPr>
        <w:t xml:space="preserve"> </w:t>
      </w:r>
      <w:proofErr w:type="spellStart"/>
      <w:r w:rsidRPr="00CB6071">
        <w:rPr>
          <w:rFonts w:eastAsiaTheme="minorEastAsia"/>
          <w:sz w:val="20"/>
        </w:rPr>
        <w:t>dalam</w:t>
      </w:r>
      <w:proofErr w:type="spellEnd"/>
      <w:r w:rsidRPr="00CB6071">
        <w:rPr>
          <w:rFonts w:eastAsiaTheme="minorEastAsia"/>
          <w:sz w:val="20"/>
        </w:rPr>
        <w:t xml:space="preserve"> </w:t>
      </w:r>
      <w:proofErr w:type="spellStart"/>
      <w:r w:rsidRPr="00CB6071">
        <w:rPr>
          <w:rFonts w:eastAsiaTheme="minorEastAsia"/>
          <w:sz w:val="20"/>
        </w:rPr>
        <w:t>matriks</w:t>
      </w:r>
      <w:proofErr w:type="spellEnd"/>
      <w:r w:rsidRPr="00CB6071">
        <w:rPr>
          <w:rFonts w:eastAsiaTheme="minorEastAsia"/>
          <w:sz w:val="20"/>
        </w:rPr>
        <w:t xml:space="preserve"> </w:t>
      </w:r>
      <w:proofErr w:type="spellStart"/>
      <w:r w:rsidRPr="00CB6071">
        <w:rPr>
          <w:rFonts w:eastAsiaTheme="minorEastAsia"/>
          <w:sz w:val="20"/>
        </w:rPr>
        <w:t>informasi</w:t>
      </w:r>
      <w:proofErr w:type="spellEnd"/>
      <w:r w:rsidRPr="00CB6071">
        <w:rPr>
          <w:rFonts w:eastAsiaTheme="minorEastAsia"/>
          <w:sz w:val="20"/>
        </w:rPr>
        <w:t xml:space="preserve"> yang </w:t>
      </w:r>
      <w:proofErr w:type="spellStart"/>
      <w:r w:rsidRPr="00CB6071">
        <w:rPr>
          <w:rFonts w:eastAsiaTheme="minorEastAsia"/>
          <w:sz w:val="20"/>
        </w:rPr>
        <w:t>dinyatakan</w:t>
      </w:r>
      <w:proofErr w:type="spellEnd"/>
      <w:r w:rsidRPr="00CB6071">
        <w:rPr>
          <w:rFonts w:eastAsiaTheme="minorEastAsia"/>
          <w:sz w:val="20"/>
        </w:rPr>
        <w:t xml:space="preserve"> </w:t>
      </w:r>
      <w:proofErr w:type="spellStart"/>
      <w:proofErr w:type="gramStart"/>
      <w:r w:rsidRPr="00CB6071">
        <w:rPr>
          <w:rFonts w:eastAsiaTheme="minorEastAsia"/>
          <w:sz w:val="20"/>
        </w:rPr>
        <w:t>dengan</w:t>
      </w:r>
      <w:proofErr w:type="spellEnd"/>
      <w:r w:rsidRPr="00CB6071">
        <w:rPr>
          <w:rFonts w:eastAsiaTheme="minorEastAsia"/>
          <w:sz w:val="20"/>
        </w:rPr>
        <w:t xml:space="preserve"> </w:t>
      </w:r>
      <w:proofErr w:type="gramEnd"/>
      <m:oMath>
        <m:r>
          <w:rPr>
            <w:rFonts w:ascii="Cambria Math" w:eastAsiaTheme="minorEastAsia" w:hAnsi="Cambria Math"/>
            <w:sz w:val="20"/>
          </w:rPr>
          <m:t>I(β)</m:t>
        </m:r>
      </m:oMath>
      <w:r w:rsidRPr="00CB6071">
        <w:rPr>
          <w:rFonts w:eastAsiaTheme="minorEastAsia"/>
          <w:sz w:val="20"/>
        </w:rPr>
        <w:t>. Bentuk matriks informasi tersebut adalah</w:t>
      </w:r>
    </w:p>
    <w:p w:rsidR="00FD3289" w:rsidRPr="00FD3289" w:rsidRDefault="00FD3289" w:rsidP="00FD5048">
      <w:pPr>
        <w:ind w:left="709" w:hanging="709"/>
        <w:jc w:val="center"/>
        <w:rPr>
          <w:rFonts w:eastAsiaTheme="minorEastAsia"/>
          <w:sz w:val="20"/>
        </w:rPr>
      </w:pPr>
      <m:oMathPara>
        <m:oMath>
          <m:r>
            <w:rPr>
              <w:rFonts w:ascii="Cambria Math" w:hAnsi="Cambria Math"/>
              <w:sz w:val="20"/>
            </w:rPr>
            <w:lastRenderedPageBreak/>
            <m:t>I</m:t>
          </m:r>
          <m:d>
            <m:dPr>
              <m:ctrlPr>
                <w:rPr>
                  <w:rFonts w:ascii="Cambria Math" w:hAnsi="Cambria Math"/>
                  <w:i/>
                  <w:sz w:val="20"/>
                </w:rPr>
              </m:ctrlPr>
            </m:dPr>
            <m:e>
              <m:r>
                <w:rPr>
                  <w:rFonts w:ascii="Cambria Math" w:eastAsiaTheme="minorEastAsia" w:hAnsi="Cambria Math"/>
                  <w:sz w:val="20"/>
                </w:rPr>
                <m:t>β</m:t>
              </m:r>
              <m:ctrlPr>
                <w:rPr>
                  <w:rFonts w:ascii="Cambria Math" w:eastAsiaTheme="minorEastAsia" w:hAnsi="Cambria Math"/>
                  <w:i/>
                  <w:sz w:val="20"/>
                </w:rPr>
              </m:ctrlPr>
            </m:e>
          </m:d>
          <m:r>
            <w:rPr>
              <w:rFonts w:ascii="Cambria Math" w:eastAsiaTheme="minorEastAsia" w:hAnsi="Cambria Math"/>
              <w:sz w:val="20"/>
            </w:rPr>
            <m:t>=</m:t>
          </m:r>
          <m:d>
            <m:dPr>
              <m:begChr m:val="["/>
              <m:endChr m:val="]"/>
              <m:ctrlPr>
                <w:rPr>
                  <w:rFonts w:ascii="Cambria Math" w:eastAsiaTheme="minorEastAsia" w:hAnsi="Cambria Math"/>
                  <w:i/>
                  <w:sz w:val="20"/>
                </w:rPr>
              </m:ctrlPr>
            </m:dPr>
            <m:e>
              <m:m>
                <m:mPr>
                  <m:mcs>
                    <m:mc>
                      <m:mcPr>
                        <m:count m:val="2"/>
                        <m:mcJc m:val="center"/>
                      </m:mcPr>
                    </m:mc>
                  </m:mcs>
                  <m:ctrlPr>
                    <w:rPr>
                      <w:rFonts w:ascii="Cambria Math" w:eastAsiaTheme="minorEastAsia" w:hAnsi="Cambria Math"/>
                      <w:i/>
                      <w:sz w:val="20"/>
                    </w:rPr>
                  </m:ctrlPr>
                </m:mPr>
                <m:mr>
                  <m:e>
                    <m:f>
                      <m:fPr>
                        <m:ctrlPr>
                          <w:rPr>
                            <w:rFonts w:ascii="Cambria Math" w:eastAsiaTheme="minorEastAsia" w:hAnsi="Cambria Math"/>
                            <w:i/>
                            <w:sz w:val="20"/>
                          </w:rPr>
                        </m:ctrlPr>
                      </m:fPr>
                      <m:num>
                        <m:sSup>
                          <m:sSupPr>
                            <m:ctrlPr>
                              <w:rPr>
                                <w:rFonts w:ascii="Cambria Math" w:eastAsiaTheme="minorEastAsia" w:hAnsi="Cambria Math"/>
                                <w:i/>
                                <w:sz w:val="20"/>
                              </w:rPr>
                            </m:ctrlPr>
                          </m:sSupPr>
                          <m:e>
                            <m:r>
                              <w:rPr>
                                <w:rFonts w:ascii="Cambria Math" w:eastAsiaTheme="minorEastAsia" w:hAnsi="Cambria Math"/>
                                <w:sz w:val="20"/>
                              </w:rPr>
                              <m:t>∂</m:t>
                            </m:r>
                          </m:e>
                          <m:sup>
                            <m:r>
                              <w:rPr>
                                <w:rFonts w:ascii="Cambria Math" w:eastAsiaTheme="minorEastAsia" w:hAnsi="Cambria Math"/>
                                <w:sz w:val="20"/>
                              </w:rPr>
                              <m:t>2</m:t>
                            </m:r>
                          </m:sup>
                        </m:sSup>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num>
                      <m:den>
                        <m:r>
                          <w:rPr>
                            <w:rFonts w:ascii="Cambria Math" w:eastAsiaTheme="minorEastAsia" w:hAnsi="Cambria Math"/>
                            <w:sz w:val="20"/>
                          </w:rPr>
                          <m:t>∂</m:t>
                        </m:r>
                        <m:d>
                          <m:dPr>
                            <m:ctrlPr>
                              <w:rPr>
                                <w:rFonts w:ascii="Cambria Math" w:eastAsiaTheme="minorEastAsia" w:hAnsi="Cambria Math"/>
                                <w:i/>
                                <w:sz w:val="20"/>
                              </w:rPr>
                            </m:ctrlPr>
                          </m:dPr>
                          <m:e>
                            <m:sSup>
                              <m:sSupPr>
                                <m:ctrlPr>
                                  <w:rPr>
                                    <w:rFonts w:ascii="Cambria Math" w:eastAsiaTheme="minorEastAsia" w:hAnsi="Cambria Math"/>
                                    <w:i/>
                                    <w:sz w:val="20"/>
                                  </w:rPr>
                                </m:ctrlPr>
                              </m:sSup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0</m:t>
                                    </m:r>
                                  </m:sub>
                                </m:sSub>
                              </m:e>
                              <m:sup>
                                <m:r>
                                  <w:rPr>
                                    <w:rFonts w:ascii="Cambria Math" w:eastAsiaTheme="minorEastAsia" w:hAnsi="Cambria Math"/>
                                    <w:sz w:val="20"/>
                                  </w:rPr>
                                  <m:t>2</m:t>
                                </m:r>
                              </m:sup>
                            </m:sSup>
                          </m:e>
                        </m:d>
                      </m:den>
                    </m:f>
                  </m:e>
                  <m:e>
                    <m:f>
                      <m:fPr>
                        <m:ctrlPr>
                          <w:rPr>
                            <w:rFonts w:ascii="Cambria Math" w:eastAsiaTheme="minorEastAsia" w:hAnsi="Cambria Math"/>
                            <w:i/>
                            <w:sz w:val="20"/>
                          </w:rPr>
                        </m:ctrlPr>
                      </m:fPr>
                      <m:num>
                        <m:sSup>
                          <m:sSupPr>
                            <m:ctrlPr>
                              <w:rPr>
                                <w:rFonts w:ascii="Cambria Math" w:eastAsiaTheme="minorEastAsia" w:hAnsi="Cambria Math"/>
                                <w:i/>
                                <w:sz w:val="20"/>
                              </w:rPr>
                            </m:ctrlPr>
                          </m:sSupPr>
                          <m:e>
                            <m:r>
                              <w:rPr>
                                <w:rFonts w:ascii="Cambria Math" w:eastAsiaTheme="minorEastAsia" w:hAnsi="Cambria Math"/>
                                <w:sz w:val="20"/>
                              </w:rPr>
                              <m:t>∂</m:t>
                            </m:r>
                          </m:e>
                          <m:sup>
                            <m:r>
                              <w:rPr>
                                <w:rFonts w:ascii="Cambria Math" w:eastAsiaTheme="minorEastAsia" w:hAnsi="Cambria Math"/>
                                <w:sz w:val="20"/>
                              </w:rPr>
                              <m:t>2</m:t>
                            </m:r>
                          </m:sup>
                        </m:sSup>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num>
                      <m:den>
                        <m:r>
                          <w:rPr>
                            <w:rFonts w:ascii="Cambria Math" w:eastAsiaTheme="minorEastAsia" w:hAnsi="Cambria Math"/>
                            <w:sz w:val="20"/>
                          </w:rPr>
                          <m:t>∂</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1</m:t>
                                </m:r>
                              </m:sub>
                            </m:sSub>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0</m:t>
                                </m:r>
                              </m:sub>
                            </m:sSub>
                          </m:e>
                        </m:d>
                      </m:den>
                    </m:f>
                  </m:e>
                </m:mr>
                <m:mr>
                  <m:e>
                    <m:f>
                      <m:fPr>
                        <m:ctrlPr>
                          <w:rPr>
                            <w:rFonts w:ascii="Cambria Math" w:eastAsiaTheme="minorEastAsia" w:hAnsi="Cambria Math"/>
                            <w:i/>
                            <w:sz w:val="20"/>
                          </w:rPr>
                        </m:ctrlPr>
                      </m:fPr>
                      <m:num>
                        <m:sSup>
                          <m:sSupPr>
                            <m:ctrlPr>
                              <w:rPr>
                                <w:rFonts w:ascii="Cambria Math" w:eastAsiaTheme="minorEastAsia" w:hAnsi="Cambria Math"/>
                                <w:i/>
                                <w:sz w:val="20"/>
                              </w:rPr>
                            </m:ctrlPr>
                          </m:sSupPr>
                          <m:e>
                            <m:r>
                              <w:rPr>
                                <w:rFonts w:ascii="Cambria Math" w:eastAsiaTheme="minorEastAsia" w:hAnsi="Cambria Math"/>
                                <w:sz w:val="20"/>
                              </w:rPr>
                              <m:t>∂</m:t>
                            </m:r>
                          </m:e>
                          <m:sup>
                            <m:r>
                              <w:rPr>
                                <w:rFonts w:ascii="Cambria Math" w:eastAsiaTheme="minorEastAsia" w:hAnsi="Cambria Math"/>
                                <w:sz w:val="20"/>
                              </w:rPr>
                              <m:t>2</m:t>
                            </m:r>
                          </m:sup>
                        </m:sSup>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num>
                      <m:den>
                        <m:r>
                          <w:rPr>
                            <w:rFonts w:ascii="Cambria Math" w:eastAsiaTheme="minorEastAsia" w:hAnsi="Cambria Math"/>
                            <w:sz w:val="20"/>
                          </w:rPr>
                          <m:t>∂</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0</m:t>
                                </m:r>
                              </m:sub>
                            </m:sSub>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1</m:t>
                                </m:r>
                              </m:sub>
                            </m:sSub>
                          </m:e>
                        </m:d>
                      </m:den>
                    </m:f>
                  </m:e>
                  <m:e>
                    <m:f>
                      <m:fPr>
                        <m:ctrlPr>
                          <w:rPr>
                            <w:rFonts w:ascii="Cambria Math" w:eastAsiaTheme="minorEastAsia" w:hAnsi="Cambria Math"/>
                            <w:i/>
                            <w:sz w:val="20"/>
                          </w:rPr>
                        </m:ctrlPr>
                      </m:fPr>
                      <m:num>
                        <m:sSup>
                          <m:sSupPr>
                            <m:ctrlPr>
                              <w:rPr>
                                <w:rFonts w:ascii="Cambria Math" w:eastAsiaTheme="minorEastAsia" w:hAnsi="Cambria Math"/>
                                <w:i/>
                                <w:sz w:val="20"/>
                              </w:rPr>
                            </m:ctrlPr>
                          </m:sSupPr>
                          <m:e>
                            <m:r>
                              <w:rPr>
                                <w:rFonts w:ascii="Cambria Math" w:eastAsiaTheme="minorEastAsia" w:hAnsi="Cambria Math"/>
                                <w:sz w:val="20"/>
                              </w:rPr>
                              <m:t>∂</m:t>
                            </m:r>
                          </m:e>
                          <m:sup>
                            <m:r>
                              <w:rPr>
                                <w:rFonts w:ascii="Cambria Math" w:eastAsiaTheme="minorEastAsia" w:hAnsi="Cambria Math"/>
                                <w:sz w:val="20"/>
                              </w:rPr>
                              <m:t>2</m:t>
                            </m:r>
                          </m:sup>
                        </m:sSup>
                        <m:r>
                          <w:rPr>
                            <w:rFonts w:ascii="Cambria Math" w:eastAsiaTheme="minorEastAsia" w:hAnsi="Cambria Math"/>
                            <w:sz w:val="20"/>
                          </w:rPr>
                          <m:t>K</m:t>
                        </m:r>
                        <m:d>
                          <m:dPr>
                            <m:ctrlPr>
                              <w:rPr>
                                <w:rFonts w:ascii="Cambria Math" w:eastAsiaTheme="minorEastAsia" w:hAnsi="Cambria Math"/>
                                <w:i/>
                                <w:sz w:val="20"/>
                              </w:rPr>
                            </m:ctrlPr>
                          </m:dPr>
                          <m:e>
                            <m:r>
                              <w:rPr>
                                <w:rFonts w:ascii="Cambria Math" w:eastAsiaTheme="minorEastAsia" w:hAnsi="Cambria Math"/>
                                <w:sz w:val="20"/>
                              </w:rPr>
                              <m:t>β</m:t>
                            </m:r>
                          </m:e>
                        </m:d>
                      </m:num>
                      <m:den>
                        <m:r>
                          <w:rPr>
                            <w:rFonts w:ascii="Cambria Math" w:eastAsiaTheme="minorEastAsia" w:hAnsi="Cambria Math"/>
                            <w:sz w:val="20"/>
                          </w:rPr>
                          <m:t>∂</m:t>
                        </m:r>
                        <m:d>
                          <m:dPr>
                            <m:ctrlPr>
                              <w:rPr>
                                <w:rFonts w:ascii="Cambria Math" w:eastAsiaTheme="minorEastAsia" w:hAnsi="Cambria Math"/>
                                <w:i/>
                                <w:sz w:val="20"/>
                              </w:rPr>
                            </m:ctrlPr>
                          </m:dPr>
                          <m:e>
                            <m:sSup>
                              <m:sSupPr>
                                <m:ctrlPr>
                                  <w:rPr>
                                    <w:rFonts w:ascii="Cambria Math" w:eastAsiaTheme="minorEastAsia" w:hAnsi="Cambria Math"/>
                                    <w:i/>
                                    <w:sz w:val="20"/>
                                  </w:rPr>
                                </m:ctrlPr>
                              </m:sSupPr>
                              <m:e>
                                <m:sSub>
                                  <m:sSubPr>
                                    <m:ctrlPr>
                                      <w:rPr>
                                        <w:rFonts w:ascii="Cambria Math" w:eastAsiaTheme="minorEastAsia" w:hAnsi="Cambria Math"/>
                                        <w:i/>
                                        <w:sz w:val="20"/>
                                      </w:rPr>
                                    </m:ctrlPr>
                                  </m:sSubPr>
                                  <m:e>
                                    <m:r>
                                      <w:rPr>
                                        <w:rFonts w:ascii="Cambria Math" w:eastAsiaTheme="minorEastAsia" w:hAnsi="Cambria Math"/>
                                        <w:sz w:val="20"/>
                                      </w:rPr>
                                      <m:t>β</m:t>
                                    </m:r>
                                  </m:e>
                                  <m:sub>
                                    <m:r>
                                      <w:rPr>
                                        <w:rFonts w:ascii="Cambria Math" w:eastAsiaTheme="minorEastAsia" w:hAnsi="Cambria Math"/>
                                        <w:sz w:val="20"/>
                                      </w:rPr>
                                      <m:t>1</m:t>
                                    </m:r>
                                  </m:sub>
                                </m:sSub>
                              </m:e>
                              <m:sup>
                                <m:r>
                                  <w:rPr>
                                    <w:rFonts w:ascii="Cambria Math" w:eastAsiaTheme="minorEastAsia" w:hAnsi="Cambria Math"/>
                                    <w:sz w:val="20"/>
                                  </w:rPr>
                                  <m:t>2</m:t>
                                </m:r>
                              </m:sup>
                            </m:sSup>
                          </m:e>
                        </m:d>
                      </m:den>
                    </m:f>
                  </m:e>
                </m:mr>
              </m:m>
            </m:e>
          </m:d>
        </m:oMath>
      </m:oMathPara>
    </w:p>
    <w:p w:rsidR="00FD3289" w:rsidRPr="00B16487" w:rsidRDefault="00FD3289" w:rsidP="00B16487">
      <w:pPr>
        <w:pStyle w:val="ListParagraph"/>
        <w:numPr>
          <w:ilvl w:val="0"/>
          <w:numId w:val="7"/>
        </w:numPr>
        <w:tabs>
          <w:tab w:val="left" w:pos="7938"/>
        </w:tabs>
        <w:ind w:left="284" w:hanging="283"/>
        <w:jc w:val="both"/>
        <w:rPr>
          <w:rFonts w:eastAsiaTheme="minorEastAsia"/>
          <w:color w:val="000000" w:themeColor="text1"/>
          <w:sz w:val="20"/>
        </w:rPr>
      </w:pPr>
      <w:r w:rsidRPr="00B16487">
        <w:rPr>
          <w:rFonts w:eastAsiaTheme="minorEastAsia"/>
          <w:sz w:val="20"/>
        </w:rPr>
        <w:t xml:space="preserve">Model </w:t>
      </w:r>
      <w:proofErr w:type="spellStart"/>
      <w:r w:rsidRPr="00B16487">
        <w:rPr>
          <w:rFonts w:eastAsiaTheme="minorEastAsia"/>
          <w:sz w:val="20"/>
        </w:rPr>
        <w:t>Regresi</w:t>
      </w:r>
      <w:proofErr w:type="spellEnd"/>
      <w:r w:rsidRPr="00B16487">
        <w:rPr>
          <w:rFonts w:eastAsiaTheme="minorEastAsia"/>
          <w:sz w:val="20"/>
        </w:rPr>
        <w:t xml:space="preserve"> </w:t>
      </w:r>
      <w:proofErr w:type="spellStart"/>
      <w:r w:rsidRPr="00B16487">
        <w:rPr>
          <w:rFonts w:eastAsiaTheme="minorEastAsia"/>
          <w:sz w:val="20"/>
        </w:rPr>
        <w:t>Logistik</w:t>
      </w:r>
      <w:proofErr w:type="spellEnd"/>
      <w:r w:rsidRPr="00B16487">
        <w:rPr>
          <w:rFonts w:eastAsiaTheme="minorEastAsia"/>
          <w:sz w:val="20"/>
        </w:rPr>
        <w:t xml:space="preserve"> </w:t>
      </w:r>
      <w:proofErr w:type="spellStart"/>
      <w:r w:rsidRPr="00B16487">
        <w:rPr>
          <w:rFonts w:eastAsiaTheme="minorEastAsia"/>
          <w:sz w:val="20"/>
        </w:rPr>
        <w:t>Terbaik</w:t>
      </w:r>
      <w:proofErr w:type="spellEnd"/>
      <w:r w:rsidRPr="00B16487">
        <w:rPr>
          <w:rFonts w:eastAsiaTheme="minorEastAsia"/>
          <w:sz w:val="20"/>
        </w:rPr>
        <w:t xml:space="preserve"> </w:t>
      </w:r>
      <w:proofErr w:type="spellStart"/>
      <w:r w:rsidRPr="00B16487">
        <w:rPr>
          <w:sz w:val="20"/>
        </w:rPr>
        <w:t>dilihat</w:t>
      </w:r>
      <w:proofErr w:type="spellEnd"/>
      <w:r w:rsidRPr="00B16487">
        <w:rPr>
          <w:sz w:val="20"/>
        </w:rPr>
        <w:t xml:space="preserve"> </w:t>
      </w:r>
      <w:proofErr w:type="spellStart"/>
      <w:r w:rsidRPr="00B16487">
        <w:rPr>
          <w:sz w:val="20"/>
        </w:rPr>
        <w:t>dari</w:t>
      </w:r>
      <w:proofErr w:type="spellEnd"/>
      <w:r w:rsidRPr="00B16487">
        <w:rPr>
          <w:sz w:val="20"/>
        </w:rPr>
        <w:t xml:space="preserve"> </w:t>
      </w:r>
      <w:proofErr w:type="spellStart"/>
      <w:r w:rsidRPr="00B16487">
        <w:rPr>
          <w:sz w:val="20"/>
        </w:rPr>
        <w:t>nilai</w:t>
      </w:r>
      <w:proofErr w:type="spellEnd"/>
      <w:r w:rsidRPr="00B16487">
        <w:rPr>
          <w:sz w:val="20"/>
        </w:rPr>
        <w:t xml:space="preserve"> p-</w:t>
      </w:r>
      <m:oMath>
        <m:r>
          <w:rPr>
            <w:rFonts w:ascii="Cambria Math" w:hAnsi="Cambria Math"/>
            <w:sz w:val="20"/>
          </w:rPr>
          <m:t>value</m:t>
        </m:r>
        <m:r>
          <w:rPr>
            <w:rFonts w:ascii="Cambria Math" w:eastAsiaTheme="minorEastAsia" w:hAnsi="Cambria Math"/>
            <w:sz w:val="20"/>
          </w:rPr>
          <m:t>&lt; α=0,05</m:t>
        </m:r>
      </m:oMath>
      <w:r w:rsidRPr="00B16487">
        <w:rPr>
          <w:rFonts w:eastAsiaTheme="minorEastAsia"/>
          <w:sz w:val="20"/>
        </w:rPr>
        <w:t xml:space="preserve"> pada kesignifikanan uji G. N</w:t>
      </w:r>
      <w:proofErr w:type="spellStart"/>
      <w:r w:rsidRPr="00B16487">
        <w:rPr>
          <w:rFonts w:eastAsiaTheme="minorEastAsia"/>
          <w:color w:val="000000" w:themeColor="text1"/>
          <w:sz w:val="20"/>
        </w:rPr>
        <w:t>ilai</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uji</w:t>
      </w:r>
      <w:proofErr w:type="spellEnd"/>
      <w:r w:rsidRPr="00B16487">
        <w:rPr>
          <w:rFonts w:eastAsiaTheme="minorEastAsia"/>
          <w:color w:val="000000" w:themeColor="text1"/>
          <w:sz w:val="20"/>
        </w:rPr>
        <w:t xml:space="preserve"> G yang paling </w:t>
      </w:r>
      <w:proofErr w:type="spellStart"/>
      <w:r w:rsidRPr="00B16487">
        <w:rPr>
          <w:rFonts w:eastAsiaTheme="minorEastAsia"/>
          <w:color w:val="000000" w:themeColor="text1"/>
          <w:sz w:val="20"/>
        </w:rPr>
        <w:t>kecil</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adalah</w:t>
      </w:r>
      <w:proofErr w:type="spellEnd"/>
      <w:r w:rsidRPr="00B16487">
        <w:rPr>
          <w:rFonts w:eastAsiaTheme="minorEastAsia"/>
          <w:color w:val="000000" w:themeColor="text1"/>
          <w:sz w:val="20"/>
        </w:rPr>
        <w:t xml:space="preserve"> 30,350 yang </w:t>
      </w:r>
      <w:proofErr w:type="spellStart"/>
      <w:r w:rsidRPr="00B16487">
        <w:rPr>
          <w:rFonts w:eastAsiaTheme="minorEastAsia"/>
          <w:color w:val="000000" w:themeColor="text1"/>
          <w:sz w:val="20"/>
        </w:rPr>
        <w:t>merupakan</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bentuk</w:t>
      </w:r>
      <w:proofErr w:type="spellEnd"/>
      <w:r w:rsidRPr="00B16487">
        <w:rPr>
          <w:rFonts w:eastAsiaTheme="minorEastAsia"/>
          <w:color w:val="000000" w:themeColor="text1"/>
          <w:sz w:val="20"/>
        </w:rPr>
        <w:t xml:space="preserve"> </w:t>
      </w:r>
      <w:proofErr w:type="spellStart"/>
      <w:proofErr w:type="gramStart"/>
      <w:r w:rsidRPr="00B16487">
        <w:rPr>
          <w:rFonts w:eastAsiaTheme="minorEastAsia"/>
          <w:color w:val="000000" w:themeColor="text1"/>
          <w:sz w:val="20"/>
        </w:rPr>
        <w:t>dari</w:t>
      </w:r>
      <w:proofErr w:type="spellEnd"/>
      <w:r w:rsidRPr="00B16487">
        <w:rPr>
          <w:rFonts w:eastAsiaTheme="minorEastAsia"/>
          <w:color w:val="000000" w:themeColor="text1"/>
          <w:sz w:val="20"/>
        </w:rPr>
        <w:t xml:space="preserve"> </w:t>
      </w:r>
      <w:proofErr w:type="gramEnd"/>
      <m:oMath>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Y</m:t>
            </m:r>
          </m:e>
          <m:e>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1</m:t>
                </m:r>
              </m:sub>
            </m:sSub>
            <m:r>
              <w:rPr>
                <w:rFonts w:ascii="Cambria Math" w:eastAsiaTheme="minorEastAsia" w:hAnsi="Cambria Math"/>
                <w:color w:val="000000" w:themeColor="text1"/>
                <w:sz w:val="20"/>
              </w:rPr>
              <m:t>,</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2</m:t>
                </m:r>
              </m:sub>
            </m:sSub>
            <m:r>
              <w:rPr>
                <w:rFonts w:ascii="Cambria Math" w:eastAsiaTheme="minorEastAsia" w:hAnsi="Cambria Math"/>
                <w:color w:val="000000" w:themeColor="text1"/>
                <w:sz w:val="20"/>
              </w:rPr>
              <m:t>,</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3</m:t>
                </m:r>
              </m:sub>
            </m:sSub>
            <m:r>
              <w:rPr>
                <w:rFonts w:ascii="Cambria Math" w:eastAsiaTheme="minorEastAsia" w:hAnsi="Cambria Math"/>
                <w:color w:val="000000" w:themeColor="text1"/>
                <w:sz w:val="20"/>
              </w:rPr>
              <m:t>,</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4</m:t>
                </m:r>
              </m:sub>
            </m:sSub>
          </m:e>
        </m:d>
      </m:oMath>
      <w:r w:rsidR="00FD5048" w:rsidRPr="00B16487">
        <w:rPr>
          <w:rFonts w:eastAsiaTheme="minorEastAsia"/>
          <w:color w:val="000000" w:themeColor="text1"/>
          <w:sz w:val="20"/>
        </w:rPr>
        <w:t xml:space="preserve">. </w:t>
      </w:r>
      <w:proofErr w:type="spellStart"/>
      <w:r w:rsidRPr="00B16487">
        <w:rPr>
          <w:rFonts w:eastAsiaTheme="minorEastAsia"/>
          <w:color w:val="000000" w:themeColor="text1"/>
          <w:sz w:val="20"/>
        </w:rPr>
        <w:t>Dengan</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demikian</w:t>
      </w:r>
      <w:proofErr w:type="spellEnd"/>
      <w:r w:rsidRPr="00B16487">
        <w:rPr>
          <w:rFonts w:eastAsiaTheme="minorEastAsia"/>
          <w:color w:val="000000" w:themeColor="text1"/>
          <w:sz w:val="20"/>
        </w:rPr>
        <w:t xml:space="preserve"> model </w:t>
      </w:r>
      <w:proofErr w:type="spellStart"/>
      <w:r w:rsidRPr="00B16487">
        <w:rPr>
          <w:rFonts w:eastAsiaTheme="minorEastAsia"/>
          <w:color w:val="000000" w:themeColor="text1"/>
          <w:sz w:val="20"/>
        </w:rPr>
        <w:t>regresi</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logistik</w:t>
      </w:r>
      <w:proofErr w:type="spellEnd"/>
      <w:r w:rsidRPr="00B16487">
        <w:rPr>
          <w:rFonts w:eastAsiaTheme="minorEastAsia"/>
          <w:color w:val="000000" w:themeColor="text1"/>
          <w:sz w:val="20"/>
        </w:rPr>
        <w:t xml:space="preserve"> yang </w:t>
      </w:r>
      <w:proofErr w:type="spellStart"/>
      <w:r w:rsidRPr="00B16487">
        <w:rPr>
          <w:rFonts w:eastAsiaTheme="minorEastAsia"/>
          <w:color w:val="000000" w:themeColor="text1"/>
          <w:sz w:val="20"/>
        </w:rPr>
        <w:t>terbaik</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untuk</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memprediksi</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besarnya</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peluang</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berperilaku</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berwawasan</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lingkungan</w:t>
      </w:r>
      <w:proofErr w:type="spellEnd"/>
      <w:r w:rsidRPr="00B16487">
        <w:rPr>
          <w:rFonts w:eastAsiaTheme="minorEastAsia"/>
          <w:color w:val="000000" w:themeColor="text1"/>
          <w:sz w:val="20"/>
        </w:rPr>
        <w:t xml:space="preserve"> yang </w:t>
      </w:r>
      <w:proofErr w:type="spellStart"/>
      <w:r w:rsidRPr="00B16487">
        <w:rPr>
          <w:rFonts w:eastAsiaTheme="minorEastAsia"/>
          <w:color w:val="000000" w:themeColor="text1"/>
          <w:sz w:val="20"/>
        </w:rPr>
        <w:t>dipengaruhi</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oleh</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usia</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tingkat</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pendidikan</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terakhir</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keikutsertaan</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dalam</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penyuluhan</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dan</w:t>
      </w:r>
      <w:proofErr w:type="spellEnd"/>
      <w:r w:rsidRPr="00B16487">
        <w:rPr>
          <w:rFonts w:eastAsiaTheme="minorEastAsia"/>
          <w:color w:val="000000" w:themeColor="text1"/>
          <w:sz w:val="20"/>
        </w:rPr>
        <w:t xml:space="preserve"> lama </w:t>
      </w:r>
      <w:proofErr w:type="spellStart"/>
      <w:r w:rsidRPr="00B16487">
        <w:rPr>
          <w:rFonts w:eastAsiaTheme="minorEastAsia"/>
          <w:color w:val="000000" w:themeColor="text1"/>
          <w:sz w:val="20"/>
        </w:rPr>
        <w:t>bertani</w:t>
      </w:r>
      <w:proofErr w:type="spellEnd"/>
      <w:r w:rsidRPr="00B16487">
        <w:rPr>
          <w:rFonts w:eastAsiaTheme="minorEastAsia"/>
          <w:color w:val="000000" w:themeColor="text1"/>
          <w:sz w:val="20"/>
        </w:rPr>
        <w:t xml:space="preserve"> </w:t>
      </w:r>
      <w:proofErr w:type="spellStart"/>
      <w:r w:rsidRPr="00B16487">
        <w:rPr>
          <w:rFonts w:eastAsiaTheme="minorEastAsia"/>
          <w:color w:val="000000" w:themeColor="text1"/>
          <w:sz w:val="20"/>
        </w:rPr>
        <w:t>adalah</w:t>
      </w:r>
      <w:proofErr w:type="spellEnd"/>
    </w:p>
    <w:p w:rsidR="00FD3289" w:rsidRPr="00FD3289" w:rsidRDefault="00FD3289" w:rsidP="00FD3289">
      <w:pPr>
        <w:pStyle w:val="ListParagraph"/>
        <w:tabs>
          <w:tab w:val="left" w:pos="7938"/>
        </w:tabs>
        <w:ind w:left="0" w:firstLine="708"/>
        <w:jc w:val="both"/>
        <w:rPr>
          <w:rFonts w:eastAsiaTheme="minorEastAsia"/>
          <w:color w:val="000000" w:themeColor="text1"/>
          <w:sz w:val="20"/>
        </w:rPr>
      </w:pPr>
      <m:oMathPara>
        <m:oMathParaPr>
          <m:jc m:val="center"/>
        </m:oMathParaPr>
        <m:oMath>
          <m:r>
            <w:rPr>
              <w:rFonts w:ascii="Cambria Math" w:eastAsiaTheme="minorEastAsia" w:hAnsi="Cambria Math"/>
              <w:color w:val="000000" w:themeColor="text1"/>
              <w:sz w:val="20"/>
            </w:rPr>
            <m:t>g</m:t>
          </m:r>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x</m:t>
              </m:r>
            </m:e>
          </m:d>
          <m:r>
            <w:rPr>
              <w:rFonts w:ascii="Cambria Math" w:eastAsiaTheme="minorEastAsia" w:hAnsi="Cambria Math"/>
              <w:color w:val="000000" w:themeColor="text1"/>
              <w:sz w:val="20"/>
            </w:rPr>
            <m:t>=9,626-0,109</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1</m:t>
              </m:r>
            </m:sub>
          </m:sSub>
          <m:r>
            <w:rPr>
              <w:rFonts w:ascii="Cambria Math" w:eastAsiaTheme="minorEastAsia" w:hAnsi="Cambria Math"/>
              <w:color w:val="000000" w:themeColor="text1"/>
              <w:sz w:val="20"/>
            </w:rPr>
            <m:t>-1,047</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2</m:t>
              </m:r>
            </m:sub>
          </m:sSub>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1</m:t>
              </m:r>
            </m:e>
          </m:d>
          <m:r>
            <w:rPr>
              <w:rFonts w:ascii="Cambria Math" w:eastAsiaTheme="minorEastAsia" w:hAnsi="Cambria Math"/>
              <w:color w:val="000000" w:themeColor="text1"/>
              <w:sz w:val="20"/>
            </w:rPr>
            <m:t>-0,874</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2</m:t>
              </m:r>
            </m:sub>
          </m:sSub>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2</m:t>
              </m:r>
            </m:e>
          </m:d>
          <m:r>
            <w:rPr>
              <w:rFonts w:ascii="Cambria Math" w:eastAsiaTheme="minorEastAsia" w:hAnsi="Cambria Math"/>
              <w:color w:val="000000" w:themeColor="text1"/>
              <w:sz w:val="20"/>
            </w:rPr>
            <m:t>-0,522</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2</m:t>
              </m:r>
            </m:sub>
          </m:sSub>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3</m:t>
              </m:r>
            </m:e>
          </m:d>
          <m:r>
            <w:rPr>
              <w:rFonts w:ascii="Cambria Math" w:eastAsiaTheme="minorEastAsia" w:hAnsi="Cambria Math"/>
              <w:color w:val="000000" w:themeColor="text1"/>
              <w:sz w:val="20"/>
            </w:rPr>
            <m:t>+20,608</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2</m:t>
              </m:r>
            </m:sub>
          </m:sSub>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4</m:t>
              </m:r>
            </m:e>
          </m:d>
          <m:r>
            <w:rPr>
              <w:rFonts w:ascii="Cambria Math" w:eastAsiaTheme="minorEastAsia" w:hAnsi="Cambria Math"/>
              <w:color w:val="000000" w:themeColor="text1"/>
              <w:sz w:val="20"/>
            </w:rPr>
            <m:t>+0,516</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3</m:t>
              </m:r>
            </m:sub>
          </m:sSub>
          <m:r>
            <w:rPr>
              <w:rFonts w:ascii="Cambria Math" w:eastAsiaTheme="minorEastAsia" w:hAnsi="Cambria Math"/>
              <w:color w:val="000000" w:themeColor="text1"/>
              <w:sz w:val="20"/>
            </w:rPr>
            <m:t>-7,966</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4</m:t>
              </m:r>
            </m:sub>
          </m:sSub>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1</m:t>
              </m:r>
            </m:e>
          </m:d>
          <m:r>
            <w:rPr>
              <w:rFonts w:ascii="Cambria Math" w:eastAsiaTheme="minorEastAsia" w:hAnsi="Cambria Math"/>
              <w:color w:val="000000" w:themeColor="text1"/>
              <w:sz w:val="20"/>
            </w:rPr>
            <m:t>-2,273</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4</m:t>
              </m:r>
            </m:sub>
          </m:sSub>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2</m:t>
              </m:r>
            </m:e>
          </m:d>
          <m:r>
            <w:rPr>
              <w:rFonts w:ascii="Cambria Math" w:eastAsiaTheme="minorEastAsia" w:hAnsi="Cambria Math"/>
              <w:color w:val="000000" w:themeColor="text1"/>
              <w:sz w:val="20"/>
            </w:rPr>
            <m:t>-2,285</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4</m:t>
              </m:r>
            </m:sub>
          </m:sSub>
          <m:d>
            <m:dPr>
              <m:ctrlPr>
                <w:rPr>
                  <w:rFonts w:ascii="Cambria Math" w:eastAsiaTheme="minorEastAsia" w:hAnsi="Cambria Math"/>
                  <w:i/>
                  <w:color w:val="000000" w:themeColor="text1"/>
                  <w:sz w:val="20"/>
                </w:rPr>
              </m:ctrlPr>
            </m:dPr>
            <m:e>
              <m:r>
                <w:rPr>
                  <w:rFonts w:ascii="Cambria Math" w:eastAsiaTheme="minorEastAsia" w:hAnsi="Cambria Math"/>
                  <w:color w:val="000000" w:themeColor="text1"/>
                  <w:sz w:val="20"/>
                </w:rPr>
                <m:t>3</m:t>
              </m:r>
            </m:e>
          </m:d>
          <m:r>
            <w:rPr>
              <w:rFonts w:ascii="Cambria Math" w:eastAsiaTheme="minorEastAsia" w:hAnsi="Cambria Math"/>
              <w:color w:val="000000" w:themeColor="text1"/>
              <w:sz w:val="20"/>
            </w:rPr>
            <m:t>+18,319</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X</m:t>
              </m:r>
            </m:e>
            <m:sub>
              <m:r>
                <w:rPr>
                  <w:rFonts w:ascii="Cambria Math" w:eastAsiaTheme="minorEastAsia" w:hAnsi="Cambria Math"/>
                  <w:color w:val="000000" w:themeColor="text1"/>
                  <w:sz w:val="20"/>
                </w:rPr>
                <m:t>4</m:t>
              </m:r>
            </m:sub>
          </m:sSub>
          <m:r>
            <w:rPr>
              <w:rFonts w:ascii="Cambria Math" w:eastAsiaTheme="minorEastAsia" w:hAnsi="Cambria Math"/>
              <w:color w:val="000000" w:themeColor="text1"/>
              <w:sz w:val="20"/>
            </w:rPr>
            <m:t>(4)</m:t>
          </m:r>
        </m:oMath>
      </m:oMathPara>
    </w:p>
    <w:p w:rsidR="00FD3289" w:rsidRPr="00FD3289" w:rsidRDefault="00C6064B" w:rsidP="00B16487">
      <w:pPr>
        <w:pStyle w:val="ListParagraph"/>
        <w:numPr>
          <w:ilvl w:val="0"/>
          <w:numId w:val="7"/>
        </w:numPr>
        <w:tabs>
          <w:tab w:val="left" w:pos="7938"/>
        </w:tabs>
        <w:ind w:left="284" w:hanging="284"/>
        <w:jc w:val="both"/>
        <w:rPr>
          <w:rFonts w:eastAsiaTheme="minorEastAsia"/>
          <w:sz w:val="20"/>
        </w:rPr>
      </w:pPr>
      <w:proofErr w:type="spellStart"/>
      <w:r>
        <w:rPr>
          <w:rFonts w:eastAsiaTheme="minorEastAsia"/>
          <w:sz w:val="20"/>
        </w:rPr>
        <w:t>Faktor-faktor</w:t>
      </w:r>
      <w:proofErr w:type="spellEnd"/>
      <w:r>
        <w:rPr>
          <w:rFonts w:eastAsiaTheme="minorEastAsia"/>
          <w:sz w:val="20"/>
        </w:rPr>
        <w:t xml:space="preserve"> yang </w:t>
      </w:r>
      <w:proofErr w:type="spellStart"/>
      <w:r w:rsidR="00FD3289" w:rsidRPr="00FD3289">
        <w:rPr>
          <w:rFonts w:eastAsiaTheme="minorEastAsia"/>
          <w:sz w:val="20"/>
        </w:rPr>
        <w:t>mempengaruhi</w:t>
      </w:r>
      <w:proofErr w:type="spellEnd"/>
      <w:r w:rsidR="00FD3289" w:rsidRPr="00FD3289">
        <w:rPr>
          <w:rFonts w:eastAsiaTheme="minorEastAsia"/>
          <w:sz w:val="20"/>
        </w:rPr>
        <w:t xml:space="preserve"> </w:t>
      </w:r>
      <w:proofErr w:type="spellStart"/>
      <w:r w:rsidR="00FD3289" w:rsidRPr="00FD3289">
        <w:rPr>
          <w:rFonts w:eastAsiaTheme="minorEastAsia"/>
          <w:sz w:val="20"/>
        </w:rPr>
        <w:t>perilaku</w:t>
      </w:r>
      <w:proofErr w:type="spellEnd"/>
      <w:r w:rsidR="00FD3289" w:rsidRPr="00FD3289">
        <w:rPr>
          <w:rFonts w:eastAsiaTheme="minorEastAsia"/>
          <w:sz w:val="20"/>
        </w:rPr>
        <w:t xml:space="preserve"> </w:t>
      </w:r>
      <w:proofErr w:type="spellStart"/>
      <w:r w:rsidR="00FD3289" w:rsidRPr="00FD3289">
        <w:rPr>
          <w:rFonts w:eastAsiaTheme="minorEastAsia"/>
          <w:sz w:val="20"/>
        </w:rPr>
        <w:t>berwawasan</w:t>
      </w:r>
      <w:proofErr w:type="spellEnd"/>
      <w:r w:rsidR="00FD3289" w:rsidRPr="00FD3289">
        <w:rPr>
          <w:rFonts w:eastAsiaTheme="minorEastAsia"/>
          <w:sz w:val="20"/>
        </w:rPr>
        <w:t xml:space="preserve"> </w:t>
      </w:r>
      <w:proofErr w:type="spellStart"/>
      <w:r w:rsidR="00FD3289" w:rsidRPr="00FD3289">
        <w:rPr>
          <w:rFonts w:eastAsiaTheme="minorEastAsia"/>
          <w:sz w:val="20"/>
        </w:rPr>
        <w:t>lingkungan</w:t>
      </w:r>
      <w:proofErr w:type="spellEnd"/>
      <w:r w:rsidR="00FD3289" w:rsidRPr="00FD3289">
        <w:rPr>
          <w:rFonts w:eastAsiaTheme="minorEastAsia"/>
          <w:sz w:val="20"/>
        </w:rPr>
        <w:t xml:space="preserve"> </w:t>
      </w:r>
      <w:proofErr w:type="spellStart"/>
      <w:r w:rsidR="00FD3289" w:rsidRPr="00FD3289">
        <w:rPr>
          <w:rFonts w:eastAsiaTheme="minorEastAsia"/>
          <w:sz w:val="20"/>
        </w:rPr>
        <w:t>petani</w:t>
      </w:r>
      <w:proofErr w:type="spellEnd"/>
      <w:r w:rsidR="00FD3289" w:rsidRPr="00FD3289">
        <w:rPr>
          <w:rFonts w:eastAsiaTheme="minorEastAsia"/>
          <w:sz w:val="20"/>
        </w:rPr>
        <w:t xml:space="preserve"> </w:t>
      </w:r>
      <w:proofErr w:type="spellStart"/>
      <w:r w:rsidR="00FD3289" w:rsidRPr="00FD3289">
        <w:rPr>
          <w:rFonts w:eastAsiaTheme="minorEastAsia"/>
          <w:sz w:val="20"/>
        </w:rPr>
        <w:t>padi</w:t>
      </w:r>
      <w:proofErr w:type="spellEnd"/>
      <w:r w:rsidR="00FD3289" w:rsidRPr="00FD3289">
        <w:rPr>
          <w:rFonts w:eastAsiaTheme="minorEastAsia"/>
          <w:sz w:val="20"/>
        </w:rPr>
        <w:t xml:space="preserve"> </w:t>
      </w:r>
      <w:proofErr w:type="spellStart"/>
      <w:r w:rsidR="00FD3289" w:rsidRPr="00FD3289">
        <w:rPr>
          <w:rFonts w:eastAsiaTheme="minorEastAsia"/>
          <w:sz w:val="20"/>
        </w:rPr>
        <w:t>adalah</w:t>
      </w:r>
      <w:proofErr w:type="spellEnd"/>
      <w:r w:rsidR="00FD3289" w:rsidRPr="00FD3289">
        <w:rPr>
          <w:rFonts w:eastAsiaTheme="minorEastAsia"/>
          <w:sz w:val="20"/>
        </w:rPr>
        <w:t xml:space="preserve"> </w:t>
      </w:r>
      <w:proofErr w:type="spellStart"/>
      <w:r w:rsidR="00FD3289" w:rsidRPr="00FD3289">
        <w:rPr>
          <w:rFonts w:eastAsiaTheme="minorEastAsia"/>
          <w:sz w:val="20"/>
        </w:rPr>
        <w:t>faktor</w:t>
      </w:r>
      <w:proofErr w:type="spellEnd"/>
      <w:r w:rsidR="00FD3289" w:rsidRPr="00FD3289">
        <w:rPr>
          <w:rFonts w:eastAsiaTheme="minorEastAsia"/>
          <w:sz w:val="20"/>
        </w:rPr>
        <w:t xml:space="preserve"> l</w:t>
      </w:r>
      <w:r>
        <w:rPr>
          <w:rFonts w:eastAsiaTheme="minorEastAsia"/>
          <w:sz w:val="20"/>
        </w:rPr>
        <w:t xml:space="preserve">ama </w:t>
      </w:r>
      <w:proofErr w:type="spellStart"/>
      <w:r>
        <w:rPr>
          <w:rFonts w:eastAsiaTheme="minorEastAsia"/>
          <w:sz w:val="20"/>
        </w:rPr>
        <w:t>bertani</w:t>
      </w:r>
      <w:proofErr w:type="spellEnd"/>
      <w:r>
        <w:rPr>
          <w:rFonts w:eastAsiaTheme="minorEastAsia"/>
          <w:sz w:val="20"/>
        </w:rPr>
        <w:t xml:space="preserve">, </w:t>
      </w:r>
      <w:proofErr w:type="spellStart"/>
      <w:r>
        <w:rPr>
          <w:rFonts w:eastAsiaTheme="minorEastAsia"/>
          <w:sz w:val="20"/>
        </w:rPr>
        <w:t>dengan</w:t>
      </w:r>
      <w:proofErr w:type="spellEnd"/>
      <w:r>
        <w:rPr>
          <w:rFonts w:eastAsiaTheme="minorEastAsia"/>
          <w:sz w:val="20"/>
        </w:rPr>
        <w:t xml:space="preserve"> lama </w:t>
      </w:r>
      <w:proofErr w:type="spellStart"/>
      <w:r>
        <w:rPr>
          <w:rFonts w:eastAsiaTheme="minorEastAsia"/>
          <w:sz w:val="20"/>
        </w:rPr>
        <w:t>bertaninya</w:t>
      </w:r>
      <w:proofErr w:type="spellEnd"/>
      <w:r>
        <w:rPr>
          <w:rFonts w:eastAsiaTheme="minorEastAsia"/>
          <w:sz w:val="20"/>
        </w:rPr>
        <w:t xml:space="preserve"> </w:t>
      </w:r>
      <w:proofErr w:type="spellStart"/>
      <w:r>
        <w:rPr>
          <w:rFonts w:eastAsiaTheme="minorEastAsia"/>
          <w:sz w:val="20"/>
        </w:rPr>
        <w:t>adalah</w:t>
      </w:r>
      <w:proofErr w:type="spellEnd"/>
      <w:r>
        <w:rPr>
          <w:rFonts w:eastAsiaTheme="minorEastAsia"/>
          <w:sz w:val="20"/>
        </w:rPr>
        <w:t xml:space="preserve"> 31 </w:t>
      </w:r>
      <w:proofErr w:type="spellStart"/>
      <w:r>
        <w:rPr>
          <w:rFonts w:eastAsiaTheme="minorEastAsia"/>
          <w:sz w:val="20"/>
        </w:rPr>
        <w:t>tahun</w:t>
      </w:r>
      <w:proofErr w:type="spellEnd"/>
      <w:r>
        <w:rPr>
          <w:rFonts w:eastAsiaTheme="minorEastAsia"/>
          <w:sz w:val="20"/>
        </w:rPr>
        <w:t xml:space="preserve"> </w:t>
      </w:r>
      <w:proofErr w:type="spellStart"/>
      <w:r>
        <w:rPr>
          <w:rFonts w:eastAsiaTheme="minorEastAsia"/>
          <w:sz w:val="20"/>
        </w:rPr>
        <w:t>sampai</w:t>
      </w:r>
      <w:proofErr w:type="spellEnd"/>
      <w:r>
        <w:rPr>
          <w:rFonts w:eastAsiaTheme="minorEastAsia"/>
          <w:sz w:val="20"/>
        </w:rPr>
        <w:t xml:space="preserve"> 50 </w:t>
      </w:r>
      <w:proofErr w:type="spellStart"/>
      <w:r>
        <w:rPr>
          <w:rFonts w:eastAsiaTheme="minorEastAsia"/>
          <w:sz w:val="20"/>
        </w:rPr>
        <w:t>tahun</w:t>
      </w:r>
      <w:proofErr w:type="spellEnd"/>
      <w:r>
        <w:rPr>
          <w:rFonts w:eastAsiaTheme="minorEastAsia"/>
          <w:sz w:val="20"/>
        </w:rPr>
        <w:t>.</w:t>
      </w:r>
    </w:p>
    <w:p w:rsidR="00FD3289" w:rsidRDefault="00FD3289" w:rsidP="00FD3289">
      <w:pPr>
        <w:pStyle w:val="Heading1"/>
        <w:rPr>
          <w:rFonts w:eastAsiaTheme="minorEastAsia"/>
          <w:lang w:val="id-ID"/>
        </w:rPr>
      </w:pPr>
      <w:r>
        <w:rPr>
          <w:rFonts w:eastAsiaTheme="minorEastAsia"/>
          <w:lang w:val="id-ID"/>
        </w:rPr>
        <w:t>DAFTAR pustaka</w:t>
      </w:r>
    </w:p>
    <w:p w:rsidR="00C67037" w:rsidRPr="00597470" w:rsidRDefault="00C67037" w:rsidP="00B515C3">
      <w:pPr>
        <w:pStyle w:val="Reference"/>
      </w:pPr>
      <w:r>
        <w:t>Hendayana, Rachmat.</w:t>
      </w:r>
      <w:r w:rsidRPr="00597470">
        <w:t xml:space="preserve"> </w:t>
      </w:r>
      <w:r>
        <w:t>(</w:t>
      </w:r>
      <w:r w:rsidRPr="00597470">
        <w:t>2012</w:t>
      </w:r>
      <w:r>
        <w:t>)</w:t>
      </w:r>
      <w:r w:rsidRPr="00597470">
        <w:t xml:space="preserve">. Penerapan Metode Regresi Logistik dalam Menganalisis Adopsi Teknologi Pertanian. </w:t>
      </w:r>
      <w:r w:rsidRPr="00597470">
        <w:rPr>
          <w:i/>
        </w:rPr>
        <w:t>Informatika Pertanian</w:t>
      </w:r>
      <w:r w:rsidRPr="00597470">
        <w:t>, Vol.22 No.1, Juni 2013: 1-9.</w:t>
      </w:r>
    </w:p>
    <w:p w:rsidR="00C67037" w:rsidRPr="00597470" w:rsidRDefault="00C67037" w:rsidP="00B515C3">
      <w:pPr>
        <w:pStyle w:val="Reference"/>
      </w:pPr>
      <w:r w:rsidRPr="00597470">
        <w:t xml:space="preserve">Kotimah, M. K., &amp; Wulandari, S. P. </w:t>
      </w:r>
      <w:r>
        <w:t>(</w:t>
      </w:r>
      <w:r w:rsidRPr="00597470">
        <w:t>2014</w:t>
      </w:r>
      <w:r>
        <w:t>)</w:t>
      </w:r>
      <w:r w:rsidRPr="00597470">
        <w:t xml:space="preserve">. Model Regresi Logistik Biner Stratifikasi pada Partisispasi Ekonomi Perempuan di Provinsi Jawa Timur. </w:t>
      </w:r>
      <w:r w:rsidRPr="004F2445">
        <w:rPr>
          <w:i/>
        </w:rPr>
        <w:t>Jurnal Sains dan Seni Pomits</w:t>
      </w:r>
      <w:r w:rsidRPr="00597470">
        <w:t>, Vol. 3, No. 1.</w:t>
      </w:r>
    </w:p>
    <w:p w:rsidR="00C67037" w:rsidRPr="00597470" w:rsidRDefault="00C67037" w:rsidP="00B515C3">
      <w:pPr>
        <w:pStyle w:val="Reference"/>
      </w:pPr>
      <w:r w:rsidRPr="00597470">
        <w:t>Melawati, Yuni. 2013. Klasifikasi Keputusan Nasabah dalam Pengambilan Kredit Menggunakan Model Regresi Logistik Biner dan Metode Classification and Regression Trees (CART). Universitas Pendidikan Indonesia, Bandung.</w:t>
      </w:r>
      <w:r w:rsidRPr="00597470">
        <w:rPr>
          <w:color w:val="0070C0"/>
          <w:u w:val="single"/>
        </w:rPr>
        <w:t>.</w:t>
      </w:r>
    </w:p>
    <w:p w:rsidR="00C67037" w:rsidRPr="00597470" w:rsidRDefault="00C67037" w:rsidP="00B515C3">
      <w:pPr>
        <w:pStyle w:val="Reference"/>
      </w:pPr>
      <w:r w:rsidRPr="00597470">
        <w:t xml:space="preserve">Paputungan, N. W. </w:t>
      </w:r>
      <w:r>
        <w:t>(</w:t>
      </w:r>
      <w:r w:rsidRPr="00597470">
        <w:t>2016</w:t>
      </w:r>
      <w:r>
        <w:t>)</w:t>
      </w:r>
      <w:r w:rsidRPr="00597470">
        <w:t xml:space="preserve">. Analisis Regresi Logistik Biner pada Tingkat Kepuasan Pengguna Jasa Terhadap Pelayanan Bandara Internasional Sam Ratulangi Manado. </w:t>
      </w:r>
      <w:r w:rsidRPr="000C197B">
        <w:rPr>
          <w:i/>
        </w:rPr>
        <w:t>JdC</w:t>
      </w:r>
      <w:r w:rsidRPr="00597470">
        <w:t>, Vol. 5, No. 2.</w:t>
      </w:r>
    </w:p>
    <w:p w:rsidR="00C67037" w:rsidRPr="00597470" w:rsidRDefault="00C67037" w:rsidP="00B515C3">
      <w:pPr>
        <w:pStyle w:val="Reference"/>
      </w:pPr>
      <w:r>
        <w:t>Pratiwi, E. R</w:t>
      </w:r>
      <w:r w:rsidRPr="00597470">
        <w:t xml:space="preserve"> &amp; Sudrajat. 2012. Perilaku Petani dalam Mengelola Lahan Pertanian di Kawasan Rawan Banjir (Studi Kasus Desa Sumberejo Kecamatan Batur Kabupaten Banjarnegara Jawa Tengah).</w:t>
      </w:r>
    </w:p>
    <w:p w:rsidR="00C67037" w:rsidRPr="00E6211C" w:rsidRDefault="00C67037" w:rsidP="00B515C3">
      <w:pPr>
        <w:pStyle w:val="Reference"/>
      </w:pPr>
      <w:r w:rsidRPr="00597470">
        <w:t xml:space="preserve">Pudjianto, T. U. </w:t>
      </w:r>
      <w:r>
        <w:t xml:space="preserve">(17 Juni </w:t>
      </w:r>
      <w:r w:rsidRPr="00597470">
        <w:t>2015</w:t>
      </w:r>
      <w:r>
        <w:t>)</w:t>
      </w:r>
      <w:r w:rsidRPr="00597470">
        <w:t xml:space="preserve">. </w:t>
      </w:r>
      <w:r w:rsidRPr="00597470">
        <w:rPr>
          <w:i/>
        </w:rPr>
        <w:t>Aplikasi dan Dosis Pupuk Tanaman Padi.</w:t>
      </w:r>
      <w:r w:rsidRPr="00597470">
        <w:t xml:space="preserve"> </w:t>
      </w:r>
      <w:hyperlink r:id="rId6" w:history="1">
        <w:r w:rsidRPr="00112606">
          <w:rPr>
            <w:rStyle w:val="Hyperlink"/>
          </w:rPr>
          <w:t>http://agri-tani.blogspot.co.id/2015/06/aplikasi-dan-dosis-pupuk-tanaman-padi.html</w:t>
        </w:r>
      </w:hyperlink>
      <w:r w:rsidRPr="00597470">
        <w:t>.</w:t>
      </w:r>
      <w:r>
        <w:t xml:space="preserve"> Diakses pada tanggal 8 Oktober 2017.</w:t>
      </w:r>
    </w:p>
    <w:p w:rsidR="00C67037" w:rsidRPr="00597470" w:rsidRDefault="00C67037" w:rsidP="00B515C3">
      <w:pPr>
        <w:pStyle w:val="Reference"/>
      </w:pPr>
      <w:r>
        <w:t xml:space="preserve">Rauf, R. A, Daryanto, Mangkuprawira, &amp; Priyarsono. (2010). </w:t>
      </w:r>
      <w:r w:rsidRPr="00597470">
        <w:t xml:space="preserve">Pengaruh Investigasi Sektor Pertanian dan Industri Pengolahan Hasil Pertanian di Provinsi Sulawesi Tengah. </w:t>
      </w:r>
      <w:r w:rsidRPr="00597470">
        <w:rPr>
          <w:i/>
        </w:rPr>
        <w:t>J. Agroland</w:t>
      </w:r>
      <w:r w:rsidRPr="00597470">
        <w:t xml:space="preserve"> 17(1): 63-69.</w:t>
      </w:r>
    </w:p>
    <w:p w:rsidR="00C67037" w:rsidRPr="00597470" w:rsidRDefault="00C67037" w:rsidP="00B515C3">
      <w:pPr>
        <w:pStyle w:val="Reference"/>
      </w:pPr>
      <w:r>
        <w:t>Sawitto, N</w:t>
      </w:r>
      <w:r w:rsidRPr="00597470">
        <w:t xml:space="preserve">. 2016. </w:t>
      </w:r>
      <w:r w:rsidRPr="000C197B">
        <w:t>Pemodelan Regresi Logistik Ordinal (Studi Kasus Faktor-Faktor yang Mempengaruhi Predikat Kelulusan Mahasiswa Jurusan Matematika FMIPA UNM)</w:t>
      </w:r>
      <w:r>
        <w:t>.</w:t>
      </w:r>
      <w:r w:rsidRPr="00597470">
        <w:t>. Fakultas MIPA Universitas Negeri Makassar</w:t>
      </w:r>
      <w:r>
        <w:t>, Makassar</w:t>
      </w:r>
      <w:r w:rsidRPr="00597470">
        <w:t>.</w:t>
      </w:r>
    </w:p>
    <w:p w:rsidR="00C67037" w:rsidRPr="00597470" w:rsidRDefault="00C67037" w:rsidP="00B515C3">
      <w:pPr>
        <w:pStyle w:val="Reference"/>
      </w:pPr>
      <w:r>
        <w:t>Syamsudin, T. S</w:t>
      </w:r>
      <w:r w:rsidRPr="00597470">
        <w:t xml:space="preserve">, &amp; Aktaviyani, Sri. </w:t>
      </w:r>
      <w:r>
        <w:t>(</w:t>
      </w:r>
      <w:r w:rsidRPr="00597470">
        <w:t>2009</w:t>
      </w:r>
      <w:r>
        <w:t>)</w:t>
      </w:r>
      <w:r w:rsidRPr="00597470">
        <w:t>. Penerapan Pemupukan pada Pertanian Padi Organik dengan Metode System Of Rice Intensification (SRI) di Desa Sukakarsa Kabupaten Tasikmalaya.</w:t>
      </w:r>
      <w:r w:rsidRPr="00597470">
        <w:rPr>
          <w:i/>
        </w:rPr>
        <w:t xml:space="preserve"> J.Agroland</w:t>
      </w:r>
      <w:r w:rsidRPr="00597470">
        <w:t xml:space="preserve"> 16(1): 1-8.</w:t>
      </w:r>
    </w:p>
    <w:p w:rsidR="00C67037" w:rsidRPr="00597470" w:rsidRDefault="00C67037" w:rsidP="00B515C3">
      <w:pPr>
        <w:pStyle w:val="Reference"/>
      </w:pPr>
      <w:r w:rsidRPr="00597470">
        <w:t xml:space="preserve">Udhana, S. H. 2016. </w:t>
      </w:r>
      <w:r w:rsidRPr="000C197B">
        <w:t>Penerapan Model Analisis Regresi Logistik dan Analisis Korespondensi pada Metode Self Healing (Penyembuhan Diri)</w:t>
      </w:r>
      <w:r>
        <w:t>.</w:t>
      </w:r>
      <w:r w:rsidRPr="00597470">
        <w:t xml:space="preserve"> Fakultas MIPA</w:t>
      </w:r>
      <w:r>
        <w:t xml:space="preserve"> Universitas Negeri Makassar, Makassar.</w:t>
      </w:r>
    </w:p>
    <w:p w:rsidR="00C67037" w:rsidRDefault="00C67037" w:rsidP="00B515C3">
      <w:pPr>
        <w:pStyle w:val="Reference"/>
      </w:pPr>
      <w:r>
        <w:t>Yantu, M.R, Sisfahyuni, Ludin, &amp; Taufik</w:t>
      </w:r>
      <w:r w:rsidRPr="00597470">
        <w:t xml:space="preserve">. </w:t>
      </w:r>
      <w:r>
        <w:t>(</w:t>
      </w:r>
      <w:r w:rsidRPr="00597470">
        <w:t>2008</w:t>
      </w:r>
      <w:r>
        <w:t>)</w:t>
      </w:r>
      <w:r w:rsidRPr="00597470">
        <w:t xml:space="preserve">. Komposisi Industri yang Membangun Sektor Pertanian Sulawesi Tengah. </w:t>
      </w:r>
      <w:r w:rsidRPr="00597470">
        <w:rPr>
          <w:i/>
        </w:rPr>
        <w:t>J.Agroland</w:t>
      </w:r>
      <w:r w:rsidRPr="00597470">
        <w:t xml:space="preserve"> 15(4): 316-322.</w:t>
      </w:r>
    </w:p>
    <w:sectPr w:rsidR="00C67037" w:rsidSect="00512AB0">
      <w:pgSz w:w="11907" w:h="16840" w:code="9"/>
      <w:pgMar w:top="2268" w:right="1701" w:bottom="1701" w:left="226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80CB8"/>
    <w:multiLevelType w:val="hybridMultilevel"/>
    <w:tmpl w:val="5F188D18"/>
    <w:lvl w:ilvl="0" w:tplc="DC7AAECC">
      <w:start w:val="3"/>
      <w:numFmt w:val="decimal"/>
      <w:lvlText w:val="%1."/>
      <w:lvlJc w:val="left"/>
      <w:pPr>
        <w:ind w:left="721" w:hanging="360"/>
      </w:pPr>
      <w:rPr>
        <w:rFonts w:hint="default"/>
        <w:color w:val="auto"/>
      </w:r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1FA120C2"/>
    <w:multiLevelType w:val="hybridMultilevel"/>
    <w:tmpl w:val="F1141680"/>
    <w:lvl w:ilvl="0" w:tplc="F1FCF808">
      <w:start w:val="1"/>
      <w:numFmt w:val="decimal"/>
      <w:lvlText w:val="%1."/>
      <w:lvlJc w:val="left"/>
      <w:pPr>
        <w:ind w:left="361" w:hanging="360"/>
      </w:pPr>
      <w:rPr>
        <w:rFonts w:eastAsia="Times New Roman"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3">
    <w:nsid w:val="2A08337D"/>
    <w:multiLevelType w:val="hybridMultilevel"/>
    <w:tmpl w:val="11EA9E1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4D465C7"/>
    <w:multiLevelType w:val="hybridMultilevel"/>
    <w:tmpl w:val="9F64596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49D243DE"/>
    <w:multiLevelType w:val="hybridMultilevel"/>
    <w:tmpl w:val="BF6C3B8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534A724A"/>
    <w:multiLevelType w:val="hybridMultilevel"/>
    <w:tmpl w:val="BD062B6A"/>
    <w:lvl w:ilvl="0" w:tplc="402C235A">
      <w:start w:val="1"/>
      <w:numFmt w:val="decimal"/>
      <w:lvlText w:val="%1."/>
      <w:lvlJc w:val="left"/>
      <w:pPr>
        <w:ind w:left="1069" w:hanging="360"/>
      </w:pPr>
      <w:rPr>
        <w:rFonts w:eastAsiaTheme="minorHAnsi"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682654AB"/>
    <w:multiLevelType w:val="hybridMultilevel"/>
    <w:tmpl w:val="E990E10C"/>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72C008AD"/>
    <w:multiLevelType w:val="multilevel"/>
    <w:tmpl w:val="FBCA28FA"/>
    <w:lvl w:ilvl="0">
      <w:start w:val="1"/>
      <w:numFmt w:val="decimal"/>
      <w:lvlText w:val="%1."/>
      <w:lvlJc w:val="left"/>
      <w:pPr>
        <w:tabs>
          <w:tab w:val="num" w:pos="1080"/>
        </w:tabs>
        <w:ind w:left="1080" w:hanging="360"/>
      </w:pPr>
      <w:rPr>
        <w:rFonts w:hint="default"/>
        <w:sz w:val="24"/>
        <w:szCs w:val="24"/>
      </w:rPr>
    </w:lvl>
    <w:lvl w:ilvl="1">
      <w:start w:val="1"/>
      <w:numFmt w:val="decimal"/>
      <w:lvlText w:val="%2."/>
      <w:lvlJc w:val="left"/>
      <w:pPr>
        <w:ind w:left="630" w:hanging="360"/>
      </w:pPr>
      <w:rPr>
        <w:rFonts w:ascii="Times New Roman" w:eastAsiaTheme="minorEastAsia" w:hAnsi="Times New Roman" w:cs="Times New Roman"/>
        <w:b w:val="0"/>
      </w:rPr>
    </w:lvl>
    <w:lvl w:ilvl="2">
      <w:start w:val="1"/>
      <w:numFmt w:val="lowerLetter"/>
      <w:lvlText w:val="%3."/>
      <w:lvlJc w:val="left"/>
      <w:pPr>
        <w:ind w:left="2520" w:hanging="360"/>
      </w:pPr>
      <w:rPr>
        <w:rFonts w:hint="default"/>
        <w:u w:val="none"/>
      </w:rPr>
    </w:lvl>
    <w:lvl w:ilvl="3">
      <w:start w:val="1"/>
      <w:numFmt w:val="bullet"/>
      <w:lvlText w:val=""/>
      <w:lvlJc w:val="left"/>
      <w:pPr>
        <w:tabs>
          <w:tab w:val="num" w:pos="3240"/>
        </w:tabs>
        <w:ind w:left="3240" w:hanging="360"/>
      </w:pPr>
      <w:rPr>
        <w:rFonts w:ascii="Wingdings" w:hAnsi="Wingdings" w:hint="default"/>
        <w:sz w:val="20"/>
      </w:rPr>
    </w:lvl>
    <w:lvl w:ilvl="4">
      <w:start w:val="7"/>
      <w:numFmt w:val="upperLetter"/>
      <w:lvlText w:val="%5."/>
      <w:lvlJc w:val="left"/>
      <w:pPr>
        <w:ind w:left="3960" w:hanging="360"/>
      </w:pPr>
      <w:rPr>
        <w:rFonts w:hint="default"/>
      </w:rPr>
    </w:lvl>
    <w:lvl w:ilvl="5">
      <w:start w:val="1"/>
      <w:numFmt w:val="decimal"/>
      <w:lvlText w:val="%6"/>
      <w:lvlJc w:val="left"/>
      <w:pPr>
        <w:ind w:left="4680" w:hanging="360"/>
      </w:pPr>
      <w:rPr>
        <w:rFonts w:hint="default"/>
      </w:rPr>
    </w:lvl>
    <w:lvl w:ilvl="6">
      <w:start w:val="1"/>
      <w:numFmt w:val="decimal"/>
      <w:lvlText w:val="%7)"/>
      <w:lvlJc w:val="left"/>
      <w:pPr>
        <w:ind w:left="5400" w:hanging="360"/>
      </w:pPr>
      <w:rPr>
        <w:rFonts w:hint="default"/>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1">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4"/>
  </w:num>
  <w:num w:numId="2">
    <w:abstractNumId w:val="10"/>
  </w:num>
  <w:num w:numId="3">
    <w:abstractNumId w:val="3"/>
  </w:num>
  <w:num w:numId="4">
    <w:abstractNumId w:val="8"/>
  </w:num>
  <w:num w:numId="5">
    <w:abstractNumId w:val="9"/>
  </w:num>
  <w:num w:numId="6">
    <w:abstractNumId w:val="7"/>
  </w:num>
  <w:num w:numId="7">
    <w:abstractNumId w:val="2"/>
  </w:num>
  <w:num w:numId="8">
    <w:abstractNumId w:val="6"/>
  </w:num>
  <w:num w:numId="9">
    <w:abstractNumId w:val="0"/>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0A"/>
    <w:rsid w:val="00014140"/>
    <w:rsid w:val="000202DC"/>
    <w:rsid w:val="00021006"/>
    <w:rsid w:val="00031EC9"/>
    <w:rsid w:val="00033E52"/>
    <w:rsid w:val="000347ED"/>
    <w:rsid w:val="00062BE6"/>
    <w:rsid w:val="00066FED"/>
    <w:rsid w:val="00075EA6"/>
    <w:rsid w:val="0007709F"/>
    <w:rsid w:val="00086F62"/>
    <w:rsid w:val="0009320B"/>
    <w:rsid w:val="00096AE0"/>
    <w:rsid w:val="000B1B74"/>
    <w:rsid w:val="000B28BD"/>
    <w:rsid w:val="000B33DF"/>
    <w:rsid w:val="000B3A2D"/>
    <w:rsid w:val="000B425D"/>
    <w:rsid w:val="000B49C0"/>
    <w:rsid w:val="000E382F"/>
    <w:rsid w:val="001036BA"/>
    <w:rsid w:val="001115FC"/>
    <w:rsid w:val="001146DC"/>
    <w:rsid w:val="00114AB1"/>
    <w:rsid w:val="0011781A"/>
    <w:rsid w:val="001230FF"/>
    <w:rsid w:val="00130BD7"/>
    <w:rsid w:val="00141662"/>
    <w:rsid w:val="00155B67"/>
    <w:rsid w:val="001562AF"/>
    <w:rsid w:val="00161A5B"/>
    <w:rsid w:val="0016385D"/>
    <w:rsid w:val="0016782F"/>
    <w:rsid w:val="001730BD"/>
    <w:rsid w:val="001937E9"/>
    <w:rsid w:val="001B263B"/>
    <w:rsid w:val="001B476A"/>
    <w:rsid w:val="001C764F"/>
    <w:rsid w:val="001C7BB3"/>
    <w:rsid w:val="001D469C"/>
    <w:rsid w:val="001E0002"/>
    <w:rsid w:val="001E1A28"/>
    <w:rsid w:val="001E2C40"/>
    <w:rsid w:val="001F02B1"/>
    <w:rsid w:val="002121D7"/>
    <w:rsid w:val="0023171B"/>
    <w:rsid w:val="00236BFC"/>
    <w:rsid w:val="00237289"/>
    <w:rsid w:val="00237437"/>
    <w:rsid w:val="002502FD"/>
    <w:rsid w:val="00274622"/>
    <w:rsid w:val="00285D24"/>
    <w:rsid w:val="00290390"/>
    <w:rsid w:val="002915D3"/>
    <w:rsid w:val="00293C80"/>
    <w:rsid w:val="002941DA"/>
    <w:rsid w:val="002B4142"/>
    <w:rsid w:val="002C65A6"/>
    <w:rsid w:val="002D204B"/>
    <w:rsid w:val="002E236B"/>
    <w:rsid w:val="002E3C35"/>
    <w:rsid w:val="002F5298"/>
    <w:rsid w:val="003101F3"/>
    <w:rsid w:val="00337E4F"/>
    <w:rsid w:val="00340C36"/>
    <w:rsid w:val="00344B79"/>
    <w:rsid w:val="00346A9D"/>
    <w:rsid w:val="0039376F"/>
    <w:rsid w:val="003A287B"/>
    <w:rsid w:val="003A5C85"/>
    <w:rsid w:val="003A61B1"/>
    <w:rsid w:val="003B375D"/>
    <w:rsid w:val="003C0887"/>
    <w:rsid w:val="003E7C74"/>
    <w:rsid w:val="003F31C6"/>
    <w:rsid w:val="003F4688"/>
    <w:rsid w:val="0040225B"/>
    <w:rsid w:val="00402DA2"/>
    <w:rsid w:val="0040551A"/>
    <w:rsid w:val="00425AC2"/>
    <w:rsid w:val="004438B9"/>
    <w:rsid w:val="00444E56"/>
    <w:rsid w:val="0044771F"/>
    <w:rsid w:val="00462BB5"/>
    <w:rsid w:val="0047357D"/>
    <w:rsid w:val="004964AF"/>
    <w:rsid w:val="004A190A"/>
    <w:rsid w:val="004A5118"/>
    <w:rsid w:val="004B151D"/>
    <w:rsid w:val="004C21F3"/>
    <w:rsid w:val="004C7243"/>
    <w:rsid w:val="004D7B66"/>
    <w:rsid w:val="004E21DE"/>
    <w:rsid w:val="004E3C57"/>
    <w:rsid w:val="004E3CB2"/>
    <w:rsid w:val="00512AB0"/>
    <w:rsid w:val="00525813"/>
    <w:rsid w:val="00534581"/>
    <w:rsid w:val="0053513F"/>
    <w:rsid w:val="00561247"/>
    <w:rsid w:val="00574405"/>
    <w:rsid w:val="00596F03"/>
    <w:rsid w:val="005A0E21"/>
    <w:rsid w:val="005B3A34"/>
    <w:rsid w:val="005D1D40"/>
    <w:rsid w:val="005D49AF"/>
    <w:rsid w:val="005E415C"/>
    <w:rsid w:val="005E7946"/>
    <w:rsid w:val="005F7475"/>
    <w:rsid w:val="00603672"/>
    <w:rsid w:val="00611299"/>
    <w:rsid w:val="00616365"/>
    <w:rsid w:val="00616F3B"/>
    <w:rsid w:val="0062187F"/>
    <w:rsid w:val="006249A7"/>
    <w:rsid w:val="0064225B"/>
    <w:rsid w:val="00657A38"/>
    <w:rsid w:val="00663D55"/>
    <w:rsid w:val="006949BC"/>
    <w:rsid w:val="00697A70"/>
    <w:rsid w:val="006A3DAC"/>
    <w:rsid w:val="006C1FBE"/>
    <w:rsid w:val="006D1229"/>
    <w:rsid w:val="006D6EC6"/>
    <w:rsid w:val="006D7A18"/>
    <w:rsid w:val="007062CD"/>
    <w:rsid w:val="0072243A"/>
    <w:rsid w:val="00723B7F"/>
    <w:rsid w:val="00725861"/>
    <w:rsid w:val="0073393A"/>
    <w:rsid w:val="0073539D"/>
    <w:rsid w:val="00767B8A"/>
    <w:rsid w:val="00773894"/>
    <w:rsid w:val="00775481"/>
    <w:rsid w:val="007A233B"/>
    <w:rsid w:val="007B2B92"/>
    <w:rsid w:val="007B4863"/>
    <w:rsid w:val="007C005E"/>
    <w:rsid w:val="007C65E6"/>
    <w:rsid w:val="007C72C5"/>
    <w:rsid w:val="007D1453"/>
    <w:rsid w:val="007D406B"/>
    <w:rsid w:val="007D4407"/>
    <w:rsid w:val="007D5675"/>
    <w:rsid w:val="007E1CA3"/>
    <w:rsid w:val="007F64DD"/>
    <w:rsid w:val="00820A04"/>
    <w:rsid w:val="00821713"/>
    <w:rsid w:val="00827050"/>
    <w:rsid w:val="0083278B"/>
    <w:rsid w:val="00834538"/>
    <w:rsid w:val="008472D3"/>
    <w:rsid w:val="00850E89"/>
    <w:rsid w:val="0085309C"/>
    <w:rsid w:val="0087690A"/>
    <w:rsid w:val="00890C81"/>
    <w:rsid w:val="008930E4"/>
    <w:rsid w:val="00893821"/>
    <w:rsid w:val="008A722C"/>
    <w:rsid w:val="008A7B9C"/>
    <w:rsid w:val="008B4754"/>
    <w:rsid w:val="008D2F67"/>
    <w:rsid w:val="008E0136"/>
    <w:rsid w:val="008E6A7A"/>
    <w:rsid w:val="008E70FF"/>
    <w:rsid w:val="008F1038"/>
    <w:rsid w:val="008F5A3F"/>
    <w:rsid w:val="008F7046"/>
    <w:rsid w:val="009005FC"/>
    <w:rsid w:val="00916FD3"/>
    <w:rsid w:val="009224BF"/>
    <w:rsid w:val="00934453"/>
    <w:rsid w:val="0093655B"/>
    <w:rsid w:val="00942B64"/>
    <w:rsid w:val="00943315"/>
    <w:rsid w:val="00946CED"/>
    <w:rsid w:val="009513E7"/>
    <w:rsid w:val="00953F16"/>
    <w:rsid w:val="00974EE1"/>
    <w:rsid w:val="00975D4A"/>
    <w:rsid w:val="009767F7"/>
    <w:rsid w:val="00984919"/>
    <w:rsid w:val="00992C47"/>
    <w:rsid w:val="009938B8"/>
    <w:rsid w:val="009B696B"/>
    <w:rsid w:val="009B7671"/>
    <w:rsid w:val="009E2721"/>
    <w:rsid w:val="009F056E"/>
    <w:rsid w:val="00A16122"/>
    <w:rsid w:val="00A26DCD"/>
    <w:rsid w:val="00A314BB"/>
    <w:rsid w:val="00A32B7D"/>
    <w:rsid w:val="00A46894"/>
    <w:rsid w:val="00A5596B"/>
    <w:rsid w:val="00A646B3"/>
    <w:rsid w:val="00A6739B"/>
    <w:rsid w:val="00A84D02"/>
    <w:rsid w:val="00A90413"/>
    <w:rsid w:val="00AA6B17"/>
    <w:rsid w:val="00AB0A9C"/>
    <w:rsid w:val="00AB4A7F"/>
    <w:rsid w:val="00AB7119"/>
    <w:rsid w:val="00AD5855"/>
    <w:rsid w:val="00AE7500"/>
    <w:rsid w:val="00AE7F87"/>
    <w:rsid w:val="00AF3542"/>
    <w:rsid w:val="00AF5ABE"/>
    <w:rsid w:val="00B00415"/>
    <w:rsid w:val="00B1000D"/>
    <w:rsid w:val="00B10134"/>
    <w:rsid w:val="00B16487"/>
    <w:rsid w:val="00B16BFE"/>
    <w:rsid w:val="00B3032D"/>
    <w:rsid w:val="00B477E7"/>
    <w:rsid w:val="00B500E5"/>
    <w:rsid w:val="00B515C3"/>
    <w:rsid w:val="00BA39BB"/>
    <w:rsid w:val="00BA3B3D"/>
    <w:rsid w:val="00BB7C7A"/>
    <w:rsid w:val="00BD1909"/>
    <w:rsid w:val="00BE5E16"/>
    <w:rsid w:val="00BE5FD1"/>
    <w:rsid w:val="00BE6508"/>
    <w:rsid w:val="00BF02C8"/>
    <w:rsid w:val="00C06E05"/>
    <w:rsid w:val="00C17370"/>
    <w:rsid w:val="00C26EC0"/>
    <w:rsid w:val="00C56582"/>
    <w:rsid w:val="00C56C77"/>
    <w:rsid w:val="00C6064B"/>
    <w:rsid w:val="00C67037"/>
    <w:rsid w:val="00C67C42"/>
    <w:rsid w:val="00C73E8E"/>
    <w:rsid w:val="00C913BA"/>
    <w:rsid w:val="00CB2B42"/>
    <w:rsid w:val="00CB6071"/>
    <w:rsid w:val="00CB71B7"/>
    <w:rsid w:val="00CB7B3E"/>
    <w:rsid w:val="00CC4CFE"/>
    <w:rsid w:val="00CC739D"/>
    <w:rsid w:val="00CD11C2"/>
    <w:rsid w:val="00D04468"/>
    <w:rsid w:val="00D36257"/>
    <w:rsid w:val="00D4687E"/>
    <w:rsid w:val="00D53A12"/>
    <w:rsid w:val="00DA144C"/>
    <w:rsid w:val="00DA1A5F"/>
    <w:rsid w:val="00DB0C43"/>
    <w:rsid w:val="00DB3F1C"/>
    <w:rsid w:val="00DC0039"/>
    <w:rsid w:val="00DE3354"/>
    <w:rsid w:val="00DF7DCD"/>
    <w:rsid w:val="00E04A47"/>
    <w:rsid w:val="00E139AB"/>
    <w:rsid w:val="00E34FE2"/>
    <w:rsid w:val="00E81C62"/>
    <w:rsid w:val="00EA3BC5"/>
    <w:rsid w:val="00EA6852"/>
    <w:rsid w:val="00EB7D28"/>
    <w:rsid w:val="00EC0D0C"/>
    <w:rsid w:val="00EC4582"/>
    <w:rsid w:val="00ED3875"/>
    <w:rsid w:val="00ED4A2C"/>
    <w:rsid w:val="00EE2FF2"/>
    <w:rsid w:val="00EF6441"/>
    <w:rsid w:val="00EF6940"/>
    <w:rsid w:val="00F0579C"/>
    <w:rsid w:val="00F13D2F"/>
    <w:rsid w:val="00F2044A"/>
    <w:rsid w:val="00F20BFC"/>
    <w:rsid w:val="00F24D5F"/>
    <w:rsid w:val="00F4118C"/>
    <w:rsid w:val="00F726C3"/>
    <w:rsid w:val="00F82CB4"/>
    <w:rsid w:val="00F8554C"/>
    <w:rsid w:val="00F97A90"/>
    <w:rsid w:val="00FA63BB"/>
    <w:rsid w:val="00FC23DC"/>
    <w:rsid w:val="00FC2F35"/>
    <w:rsid w:val="00FC3FD7"/>
    <w:rsid w:val="00FD1FC6"/>
    <w:rsid w:val="00FD3289"/>
    <w:rsid w:val="00FD32BF"/>
    <w:rsid w:val="00FD5048"/>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AB561D-8FA3-4DE0-A6CC-CDA8B28E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autoRedefine/>
    <w:qFormat/>
    <w:rsid w:val="008E0136"/>
    <w:pPr>
      <w:keepNext/>
      <w:spacing w:before="480" w:after="240"/>
      <w:outlineLvl w:val="0"/>
    </w:pPr>
    <w:rPr>
      <w:b/>
      <w:caps/>
    </w:rPr>
  </w:style>
  <w:style w:type="paragraph" w:styleId="Heading2">
    <w:name w:val="heading 2"/>
    <w:basedOn w:val="Normal"/>
    <w:next w:val="Paragraph"/>
    <w:qFormat/>
    <w:rsid w:val="008E0136"/>
    <w:pPr>
      <w:keepNext/>
      <w:spacing w:before="240" w:after="240"/>
      <w:outlineLvl w:val="1"/>
    </w:pPr>
    <w:rPr>
      <w:b/>
    </w:rPr>
  </w:style>
  <w:style w:type="paragraph" w:styleId="Heading3">
    <w:name w:val="heading 3"/>
    <w:basedOn w:val="Normal"/>
    <w:next w:val="Normal"/>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512AB0"/>
    <w:pPr>
      <w:spacing w:before="600"/>
      <w:jc w:val="both"/>
    </w:pPr>
    <w:rPr>
      <w:i/>
      <w:sz w:val="20"/>
    </w:rPr>
  </w:style>
  <w:style w:type="paragraph" w:customStyle="1" w:styleId="Paragraph">
    <w:name w:val="Paragraph"/>
    <w:basedOn w:val="Normal"/>
    <w:autoRedefine/>
    <w:qFormat/>
    <w:rsid w:val="00B515C3"/>
    <w:pPr>
      <w:tabs>
        <w:tab w:val="left" w:pos="7655"/>
      </w:tabs>
      <w:spacing w:before="80"/>
      <w:jc w:val="both"/>
    </w:pPr>
    <w:rPr>
      <w:rFonts w:eastAsiaTheme="minorEastAsia"/>
      <w:bCs/>
      <w:color w:val="000000" w:themeColor="text1"/>
      <w:sz w:val="20"/>
      <w:lang w:val="id-ID"/>
    </w:rPr>
  </w:style>
  <w:style w:type="character" w:styleId="FootnoteReference">
    <w:name w:val="footnote reference"/>
    <w:semiHidden/>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uiPriority w:val="99"/>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438B9"/>
    <w:pPr>
      <w:numPr>
        <w:numId w:val="1"/>
      </w:numPr>
      <w:spacing w:before="0"/>
      <w:ind w:left="641" w:hanging="357"/>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4438B9"/>
    <w:pPr>
      <w:numPr>
        <w:numId w:val="2"/>
      </w:numPr>
      <w:ind w:left="641" w:hanging="357"/>
      <w:jc w:val="both"/>
    </w:pPr>
    <w:rPr>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pPr>
      <w:spacing w:before="0"/>
    </w:pPr>
  </w:style>
  <w:style w:type="character" w:styleId="PlaceholderText">
    <w:name w:val="Placeholder Text"/>
    <w:basedOn w:val="DefaultParagraphFont"/>
    <w:uiPriority w:val="99"/>
    <w:semiHidden/>
    <w:rsid w:val="00F82CB4"/>
    <w:rPr>
      <w:color w:val="808080"/>
    </w:rPr>
  </w:style>
  <w:style w:type="character" w:styleId="CommentReference">
    <w:name w:val="annotation reference"/>
    <w:basedOn w:val="DefaultParagraphFont"/>
    <w:semiHidden/>
    <w:unhideWhenUsed/>
    <w:rsid w:val="00934453"/>
    <w:rPr>
      <w:sz w:val="16"/>
      <w:szCs w:val="16"/>
    </w:rPr>
  </w:style>
  <w:style w:type="paragraph" w:styleId="CommentText">
    <w:name w:val="annotation text"/>
    <w:basedOn w:val="Normal"/>
    <w:link w:val="CommentTextChar"/>
    <w:semiHidden/>
    <w:unhideWhenUsed/>
    <w:rsid w:val="00934453"/>
    <w:rPr>
      <w:sz w:val="20"/>
    </w:rPr>
  </w:style>
  <w:style w:type="character" w:customStyle="1" w:styleId="CommentTextChar">
    <w:name w:val="Comment Text Char"/>
    <w:basedOn w:val="DefaultParagraphFont"/>
    <w:link w:val="CommentText"/>
    <w:semiHidden/>
    <w:rsid w:val="00934453"/>
    <w:rPr>
      <w:lang w:val="en-US" w:eastAsia="en-US"/>
    </w:rPr>
  </w:style>
  <w:style w:type="paragraph" w:styleId="CommentSubject">
    <w:name w:val="annotation subject"/>
    <w:basedOn w:val="CommentText"/>
    <w:next w:val="CommentText"/>
    <w:link w:val="CommentSubjectChar"/>
    <w:semiHidden/>
    <w:unhideWhenUsed/>
    <w:rsid w:val="00934453"/>
    <w:rPr>
      <w:b/>
      <w:bCs/>
    </w:rPr>
  </w:style>
  <w:style w:type="character" w:customStyle="1" w:styleId="CommentSubjectChar">
    <w:name w:val="Comment Subject Char"/>
    <w:basedOn w:val="CommentTextChar"/>
    <w:link w:val="CommentSubject"/>
    <w:semiHidden/>
    <w:rsid w:val="00934453"/>
    <w:rPr>
      <w:b/>
      <w:bCs/>
      <w:lang w:val="en-US" w:eastAsia="en-US"/>
    </w:rPr>
  </w:style>
  <w:style w:type="paragraph" w:styleId="ListParagraph">
    <w:name w:val="List Paragraph"/>
    <w:basedOn w:val="Normal"/>
    <w:uiPriority w:val="34"/>
    <w:qFormat/>
    <w:rsid w:val="00942B64"/>
    <w:pPr>
      <w:ind w:left="720"/>
      <w:contextualSpacing/>
    </w:pPr>
  </w:style>
  <w:style w:type="character" w:customStyle="1" w:styleId="A2">
    <w:name w:val="A2"/>
    <w:uiPriority w:val="99"/>
    <w:rsid w:val="00596F03"/>
    <w:rPr>
      <w:color w:val="000000"/>
      <w:sz w:val="20"/>
      <w:szCs w:val="20"/>
    </w:rPr>
  </w:style>
  <w:style w:type="paragraph" w:customStyle="1" w:styleId="Default">
    <w:name w:val="Default"/>
    <w:rsid w:val="00773894"/>
    <w:pPr>
      <w:autoSpaceDE w:val="0"/>
      <w:autoSpaceDN w:val="0"/>
      <w:adjustRightInd w:val="0"/>
    </w:pPr>
    <w:rPr>
      <w:rFonts w:eastAsiaTheme="minorHAnsi"/>
      <w:color w:val="000000"/>
      <w:sz w:val="24"/>
      <w:szCs w:val="24"/>
      <w:lang w:val="id-ID" w:eastAsia="en-US"/>
    </w:rPr>
  </w:style>
  <w:style w:type="character" w:customStyle="1" w:styleId="FootnoteTextChar">
    <w:name w:val="Footnote Text Char"/>
    <w:basedOn w:val="DefaultParagraphFont"/>
    <w:link w:val="FootnoteText"/>
    <w:semiHidden/>
    <w:rsid w:val="007D5675"/>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89230">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gri-tani.blogspot.co.id/2015/06/aplikasi-dan-dosis-pupuk-tanaman-pad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CF18-67AB-464C-88A4-ED028F73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1582</TotalTime>
  <Pages>6</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18646</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ismail - [2010]</dc:creator>
  <cp:keywords/>
  <dc:description/>
  <cp:lastModifiedBy>Publikasi</cp:lastModifiedBy>
  <cp:revision>47</cp:revision>
  <cp:lastPrinted>2018-02-12T07:20:00Z</cp:lastPrinted>
  <dcterms:created xsi:type="dcterms:W3CDTF">2017-07-10T09:57:00Z</dcterms:created>
  <dcterms:modified xsi:type="dcterms:W3CDTF">2018-02-22T06:15:00Z</dcterms:modified>
</cp:coreProperties>
</file>