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55" w:rsidRPr="00481D18" w:rsidRDefault="00A1327E" w:rsidP="00481D18">
      <w:pPr>
        <w:spacing w:after="0" w:line="360" w:lineRule="auto"/>
        <w:jc w:val="center"/>
        <w:rPr>
          <w:rFonts w:ascii="Times New Roman" w:hAnsi="Times New Roman" w:cs="Times New Roman"/>
          <w:b/>
          <w:bCs/>
          <w:lang w:val="en-US"/>
        </w:rPr>
      </w:pPr>
      <w:r w:rsidRPr="00481D18">
        <w:rPr>
          <w:rFonts w:ascii="Times New Roman" w:hAnsi="Times New Roman" w:cs="Times New Roman"/>
          <w:b/>
          <w:bCs/>
        </w:rPr>
        <w:t>ANALISIS KEMAMPUAN PEMECAHAN MASALAH MATEMATIKA DITINJAU DARI PEMAHAMAN KONSEP DAN KEMAMPUAN PENALARAN MATEMATIS SISWA KELAS VIII SMPN 29 MAKASSAR</w:t>
      </w:r>
    </w:p>
    <w:p w:rsidR="0028047A" w:rsidRPr="00E37347" w:rsidRDefault="0028047A" w:rsidP="00E37347">
      <w:pPr>
        <w:spacing w:after="0" w:line="360" w:lineRule="auto"/>
        <w:jc w:val="center"/>
        <w:rPr>
          <w:rFonts w:ascii="Times New Roman" w:hAnsi="Times New Roman" w:cs="Times New Roman"/>
          <w:bCs/>
          <w:i/>
          <w:lang w:val="en-US"/>
        </w:rPr>
      </w:pPr>
      <w:r w:rsidRPr="00481D18">
        <w:rPr>
          <w:rFonts w:ascii="Times New Roman" w:hAnsi="Times New Roman" w:cs="Times New Roman"/>
          <w:i/>
        </w:rPr>
        <w:t>(</w:t>
      </w:r>
      <w:r w:rsidR="00A1327E" w:rsidRPr="00481D18">
        <w:rPr>
          <w:rFonts w:ascii="Times New Roman" w:hAnsi="Times New Roman" w:cs="Times New Roman"/>
          <w:bCs/>
          <w:i/>
        </w:rPr>
        <w:t xml:space="preserve">Analysis </w:t>
      </w:r>
      <w:r w:rsidR="00A1327E" w:rsidRPr="00481D18">
        <w:rPr>
          <w:rFonts w:ascii="Times New Roman" w:hAnsi="Times New Roman" w:cs="Times New Roman"/>
          <w:bCs/>
          <w:i/>
          <w:lang w:val="en-US"/>
        </w:rPr>
        <w:t>o</w:t>
      </w:r>
      <w:r w:rsidR="00A1327E" w:rsidRPr="00481D18">
        <w:rPr>
          <w:rFonts w:ascii="Times New Roman" w:hAnsi="Times New Roman" w:cs="Times New Roman"/>
          <w:bCs/>
          <w:i/>
        </w:rPr>
        <w:t xml:space="preserve">f Problem Solving Ability </w:t>
      </w:r>
      <w:r w:rsidR="00A1327E" w:rsidRPr="00481D18">
        <w:rPr>
          <w:rFonts w:ascii="Times New Roman" w:hAnsi="Times New Roman" w:cs="Times New Roman"/>
          <w:bCs/>
          <w:i/>
          <w:lang w:val="en-US"/>
        </w:rPr>
        <w:t>i</w:t>
      </w:r>
      <w:r w:rsidR="00A1327E" w:rsidRPr="00481D18">
        <w:rPr>
          <w:rFonts w:ascii="Times New Roman" w:hAnsi="Times New Roman" w:cs="Times New Roman"/>
          <w:bCs/>
          <w:i/>
        </w:rPr>
        <w:t xml:space="preserve">n Mathematics Based </w:t>
      </w:r>
      <w:r w:rsidR="00A1327E" w:rsidRPr="00481D18">
        <w:rPr>
          <w:rFonts w:ascii="Times New Roman" w:hAnsi="Times New Roman" w:cs="Times New Roman"/>
          <w:bCs/>
          <w:i/>
          <w:lang w:val="en-US"/>
        </w:rPr>
        <w:t>o</w:t>
      </w:r>
      <w:r w:rsidR="00A1327E" w:rsidRPr="00481D18">
        <w:rPr>
          <w:rFonts w:ascii="Times New Roman" w:hAnsi="Times New Roman" w:cs="Times New Roman"/>
          <w:bCs/>
          <w:i/>
        </w:rPr>
        <w:t xml:space="preserve">n Concept Understanding </w:t>
      </w:r>
      <w:r w:rsidR="00A1327E" w:rsidRPr="00481D18">
        <w:rPr>
          <w:rFonts w:ascii="Times New Roman" w:hAnsi="Times New Roman" w:cs="Times New Roman"/>
          <w:bCs/>
          <w:i/>
          <w:lang w:val="en-US"/>
        </w:rPr>
        <w:t>a</w:t>
      </w:r>
      <w:r w:rsidR="00A1327E" w:rsidRPr="00481D18">
        <w:rPr>
          <w:rFonts w:ascii="Times New Roman" w:hAnsi="Times New Roman" w:cs="Times New Roman"/>
          <w:bCs/>
          <w:i/>
        </w:rPr>
        <w:t xml:space="preserve">nd Mathematics Reasoning Ability </w:t>
      </w:r>
      <w:r w:rsidR="00A1327E" w:rsidRPr="00481D18">
        <w:rPr>
          <w:rFonts w:ascii="Times New Roman" w:hAnsi="Times New Roman" w:cs="Times New Roman"/>
          <w:bCs/>
          <w:i/>
          <w:lang w:val="en-US"/>
        </w:rPr>
        <w:t>o</w:t>
      </w:r>
      <w:r w:rsidR="00A1327E" w:rsidRPr="00481D18">
        <w:rPr>
          <w:rFonts w:ascii="Times New Roman" w:hAnsi="Times New Roman" w:cs="Times New Roman"/>
          <w:bCs/>
          <w:i/>
        </w:rPr>
        <w:t>f Class V</w:t>
      </w:r>
      <w:r w:rsidR="00A1327E" w:rsidRPr="00481D18">
        <w:rPr>
          <w:rFonts w:ascii="Times New Roman" w:hAnsi="Times New Roman" w:cs="Times New Roman"/>
          <w:bCs/>
          <w:i/>
          <w:lang w:val="en-US"/>
        </w:rPr>
        <w:t>III</w:t>
      </w:r>
      <w:r w:rsidR="00A1327E" w:rsidRPr="00481D18">
        <w:rPr>
          <w:rFonts w:ascii="Times New Roman" w:hAnsi="Times New Roman" w:cs="Times New Roman"/>
          <w:bCs/>
          <w:i/>
        </w:rPr>
        <w:t xml:space="preserve"> Students </w:t>
      </w:r>
      <w:r w:rsidR="00A1327E" w:rsidRPr="00481D18">
        <w:rPr>
          <w:rFonts w:ascii="Times New Roman" w:hAnsi="Times New Roman" w:cs="Times New Roman"/>
          <w:bCs/>
          <w:i/>
          <w:lang w:val="en-US"/>
        </w:rPr>
        <w:t>a</w:t>
      </w:r>
      <w:r w:rsidR="00A1327E" w:rsidRPr="00481D18">
        <w:rPr>
          <w:rFonts w:ascii="Times New Roman" w:hAnsi="Times New Roman" w:cs="Times New Roman"/>
          <w:bCs/>
          <w:i/>
        </w:rPr>
        <w:t>t S</w:t>
      </w:r>
      <w:r w:rsidR="00A1327E" w:rsidRPr="00481D18">
        <w:rPr>
          <w:rFonts w:ascii="Times New Roman" w:hAnsi="Times New Roman" w:cs="Times New Roman"/>
          <w:bCs/>
          <w:i/>
          <w:lang w:val="en-US"/>
        </w:rPr>
        <w:t>MPN</w:t>
      </w:r>
      <w:r w:rsidR="00A1327E" w:rsidRPr="00481D18">
        <w:rPr>
          <w:rFonts w:ascii="Times New Roman" w:hAnsi="Times New Roman" w:cs="Times New Roman"/>
          <w:bCs/>
          <w:i/>
        </w:rPr>
        <w:t xml:space="preserve"> 29 Makassar</w:t>
      </w:r>
      <w:r w:rsidRPr="00481D18">
        <w:rPr>
          <w:rFonts w:ascii="Times New Roman" w:hAnsi="Times New Roman" w:cs="Times New Roman"/>
          <w:i/>
        </w:rPr>
        <w:t>)</w:t>
      </w:r>
    </w:p>
    <w:p w:rsidR="009C4355" w:rsidRPr="00481D18" w:rsidRDefault="009C4355" w:rsidP="00BA0635">
      <w:pPr>
        <w:spacing w:after="0" w:line="480" w:lineRule="auto"/>
        <w:jc w:val="center"/>
        <w:rPr>
          <w:rFonts w:ascii="Times New Roman" w:hAnsi="Times New Roman" w:cs="Times New Roman"/>
          <w:b/>
        </w:rPr>
      </w:pPr>
    </w:p>
    <w:p w:rsidR="009C4355" w:rsidRPr="00481D18" w:rsidRDefault="00A1327E" w:rsidP="00713D42">
      <w:pPr>
        <w:spacing w:after="0" w:line="360" w:lineRule="auto"/>
        <w:jc w:val="center"/>
        <w:rPr>
          <w:rFonts w:ascii="Times New Roman" w:hAnsi="Times New Roman" w:cs="Times New Roman"/>
        </w:rPr>
      </w:pPr>
      <w:r w:rsidRPr="00481D18">
        <w:rPr>
          <w:rFonts w:ascii="Times New Roman" w:hAnsi="Times New Roman" w:cs="Times New Roman"/>
          <w:lang w:val="en-US"/>
        </w:rPr>
        <w:t>Salahuddin</w:t>
      </w:r>
      <w:r w:rsidR="009C4355" w:rsidRPr="00481D18">
        <w:rPr>
          <w:rFonts w:ascii="Times New Roman" w:hAnsi="Times New Roman" w:cs="Times New Roman"/>
        </w:rPr>
        <w:t xml:space="preserve"> </w:t>
      </w:r>
      <w:r w:rsidR="009C4355" w:rsidRPr="00481D18">
        <w:rPr>
          <w:rFonts w:ascii="Times New Roman" w:hAnsi="Times New Roman" w:cs="Times New Roman"/>
          <w:vertAlign w:val="superscript"/>
        </w:rPr>
        <w:t>1</w:t>
      </w:r>
      <w:r w:rsidRPr="00481D18">
        <w:rPr>
          <w:rFonts w:ascii="Times New Roman" w:hAnsi="Times New Roman" w:cs="Times New Roman"/>
        </w:rPr>
        <w:t xml:space="preserve">, </w:t>
      </w:r>
      <w:r w:rsidRPr="00481D18">
        <w:rPr>
          <w:rFonts w:ascii="Times New Roman" w:hAnsi="Times New Roman" w:cs="Times New Roman"/>
          <w:lang w:val="en-US"/>
        </w:rPr>
        <w:t>Irwan Akib</w:t>
      </w:r>
      <w:r w:rsidR="009C4355" w:rsidRPr="00481D18">
        <w:rPr>
          <w:rFonts w:ascii="Times New Roman" w:hAnsi="Times New Roman" w:cs="Times New Roman"/>
        </w:rPr>
        <w:t xml:space="preserve"> </w:t>
      </w:r>
      <w:r w:rsidR="009C4355" w:rsidRPr="00481D18">
        <w:rPr>
          <w:rFonts w:ascii="Times New Roman" w:hAnsi="Times New Roman" w:cs="Times New Roman"/>
          <w:vertAlign w:val="superscript"/>
        </w:rPr>
        <w:t>2</w:t>
      </w:r>
      <w:r w:rsidR="009C4355" w:rsidRPr="00481D18">
        <w:rPr>
          <w:rFonts w:ascii="Times New Roman" w:hAnsi="Times New Roman" w:cs="Times New Roman"/>
        </w:rPr>
        <w:t xml:space="preserve">, Ilham Minggi </w:t>
      </w:r>
      <w:r w:rsidR="009C4355" w:rsidRPr="00481D18">
        <w:rPr>
          <w:rFonts w:ascii="Times New Roman" w:hAnsi="Times New Roman" w:cs="Times New Roman"/>
          <w:vertAlign w:val="superscript"/>
        </w:rPr>
        <w:t>3</w:t>
      </w:r>
    </w:p>
    <w:p w:rsidR="009C4355" w:rsidRPr="00481D18" w:rsidRDefault="009C4355" w:rsidP="00713D42">
      <w:pPr>
        <w:spacing w:after="0" w:line="360" w:lineRule="auto"/>
        <w:jc w:val="center"/>
        <w:rPr>
          <w:rFonts w:ascii="Times New Roman" w:hAnsi="Times New Roman" w:cs="Times New Roman"/>
        </w:rPr>
      </w:pPr>
      <w:r w:rsidRPr="00481D18">
        <w:rPr>
          <w:rFonts w:ascii="Times New Roman" w:hAnsi="Times New Roman" w:cs="Times New Roman"/>
          <w:vertAlign w:val="superscript"/>
        </w:rPr>
        <w:t xml:space="preserve">1 </w:t>
      </w:r>
      <w:r w:rsidRPr="00481D18">
        <w:rPr>
          <w:rFonts w:ascii="Times New Roman" w:hAnsi="Times New Roman" w:cs="Times New Roman"/>
        </w:rPr>
        <w:t>Program Studi Pendidikan Matematika</w:t>
      </w:r>
    </w:p>
    <w:p w:rsidR="009C4355" w:rsidRPr="00481D18" w:rsidRDefault="009C4355" w:rsidP="00713D42">
      <w:pPr>
        <w:spacing w:after="0" w:line="360" w:lineRule="auto"/>
        <w:jc w:val="center"/>
        <w:rPr>
          <w:rFonts w:ascii="Times New Roman" w:hAnsi="Times New Roman" w:cs="Times New Roman"/>
        </w:rPr>
      </w:pPr>
      <w:r w:rsidRPr="00481D18">
        <w:rPr>
          <w:rFonts w:ascii="Times New Roman" w:hAnsi="Times New Roman" w:cs="Times New Roman"/>
          <w:vertAlign w:val="superscript"/>
        </w:rPr>
        <w:t>2.3</w:t>
      </w:r>
      <w:r w:rsidRPr="00481D18">
        <w:rPr>
          <w:rFonts w:ascii="Times New Roman" w:hAnsi="Times New Roman" w:cs="Times New Roman"/>
        </w:rPr>
        <w:t xml:space="preserve"> Dosen Program Pascasarjana Universitas Negeri Makassar</w:t>
      </w:r>
    </w:p>
    <w:p w:rsidR="009C4355" w:rsidRPr="00481D18" w:rsidRDefault="009C4355" w:rsidP="00713D42">
      <w:pPr>
        <w:spacing w:after="0" w:line="360" w:lineRule="auto"/>
        <w:jc w:val="center"/>
        <w:rPr>
          <w:rFonts w:ascii="Times New Roman" w:hAnsi="Times New Roman" w:cs="Times New Roman"/>
        </w:rPr>
      </w:pPr>
      <w:r w:rsidRPr="00481D18">
        <w:rPr>
          <w:rFonts w:ascii="Times New Roman" w:hAnsi="Times New Roman" w:cs="Times New Roman"/>
        </w:rPr>
        <w:t>Makassar, Indonesia</w:t>
      </w:r>
    </w:p>
    <w:p w:rsidR="00FE2FEE" w:rsidRPr="00481D18" w:rsidRDefault="00A1327E" w:rsidP="00713D42">
      <w:pPr>
        <w:spacing w:after="0" w:line="360" w:lineRule="auto"/>
        <w:jc w:val="center"/>
        <w:rPr>
          <w:rFonts w:ascii="Times New Roman" w:hAnsi="Times New Roman" w:cs="Times New Roman"/>
        </w:rPr>
      </w:pPr>
      <w:r w:rsidRPr="00481D18">
        <w:rPr>
          <w:rFonts w:ascii="Times New Roman" w:hAnsi="Times New Roman" w:cs="Times New Roman"/>
        </w:rPr>
        <w:t xml:space="preserve">Email : </w:t>
      </w:r>
      <w:r w:rsidRPr="00481D18">
        <w:rPr>
          <w:rFonts w:ascii="Times New Roman" w:hAnsi="Times New Roman" w:cs="Times New Roman"/>
          <w:lang w:val="en-US"/>
        </w:rPr>
        <w:t>udinsalahuddin437</w:t>
      </w:r>
      <w:r w:rsidR="00FE2FEE" w:rsidRPr="00481D18">
        <w:rPr>
          <w:rFonts w:ascii="Times New Roman" w:hAnsi="Times New Roman" w:cs="Times New Roman"/>
        </w:rPr>
        <w:t>@gmail.com</w:t>
      </w:r>
    </w:p>
    <w:p w:rsidR="009C4355" w:rsidRPr="00481D18" w:rsidRDefault="009C4355" w:rsidP="00BA0635">
      <w:pPr>
        <w:spacing w:after="0" w:line="480" w:lineRule="auto"/>
        <w:rPr>
          <w:rFonts w:ascii="Times New Roman" w:hAnsi="Times New Roman" w:cs="Times New Roman"/>
        </w:rPr>
      </w:pPr>
    </w:p>
    <w:p w:rsidR="009C4355" w:rsidRPr="00481D18" w:rsidRDefault="009C4355" w:rsidP="00F81A74">
      <w:pPr>
        <w:spacing w:after="0" w:line="360" w:lineRule="auto"/>
        <w:jc w:val="center"/>
        <w:rPr>
          <w:rFonts w:ascii="Times New Roman" w:hAnsi="Times New Roman" w:cs="Times New Roman"/>
          <w:i/>
        </w:rPr>
      </w:pPr>
      <w:r w:rsidRPr="00481D18">
        <w:rPr>
          <w:rFonts w:ascii="Times New Roman" w:hAnsi="Times New Roman" w:cs="Times New Roman"/>
          <w:b/>
          <w:i/>
        </w:rPr>
        <w:t>ABSTRA</w:t>
      </w:r>
      <w:r w:rsidR="00FE2FEE" w:rsidRPr="00481D18">
        <w:rPr>
          <w:rFonts w:ascii="Times New Roman" w:hAnsi="Times New Roman" w:cs="Times New Roman"/>
          <w:b/>
          <w:i/>
        </w:rPr>
        <w:t>CT</w:t>
      </w:r>
    </w:p>
    <w:p w:rsidR="002758DC" w:rsidRPr="00481D18" w:rsidRDefault="00FE2FEE" w:rsidP="00F81A74">
      <w:pPr>
        <w:pStyle w:val="HTMLPreformatted"/>
        <w:shd w:val="clear" w:color="auto" w:fill="FFFFFF"/>
        <w:spacing w:line="360" w:lineRule="auto"/>
        <w:jc w:val="both"/>
        <w:rPr>
          <w:rFonts w:ascii="Times New Roman" w:hAnsi="Times New Roman" w:cs="Times New Roman"/>
          <w:sz w:val="22"/>
          <w:szCs w:val="22"/>
        </w:rPr>
      </w:pPr>
      <w:r w:rsidRPr="00481D18">
        <w:rPr>
          <w:rFonts w:asciiTheme="majorBidi" w:hAnsiTheme="majorBidi" w:cstheme="majorBidi"/>
          <w:i/>
          <w:sz w:val="22"/>
          <w:szCs w:val="22"/>
        </w:rPr>
        <w:t xml:space="preserve">      </w:t>
      </w:r>
      <w:r w:rsidRPr="00481D18">
        <w:rPr>
          <w:rFonts w:ascii="Times New Roman" w:hAnsi="Times New Roman" w:cs="Times New Roman"/>
          <w:i/>
          <w:sz w:val="22"/>
          <w:szCs w:val="22"/>
        </w:rPr>
        <w:t xml:space="preserve"> </w:t>
      </w:r>
      <w:r w:rsidR="002758DC" w:rsidRPr="00481D18">
        <w:rPr>
          <w:rFonts w:ascii="Times New Roman" w:hAnsi="Times New Roman" w:cs="Times New Roman"/>
          <w:i/>
          <w:sz w:val="22"/>
          <w:szCs w:val="22"/>
        </w:rPr>
        <w:t xml:space="preserve">The study aims at examining (1) </w:t>
      </w:r>
      <w:r w:rsidR="002758DC" w:rsidRPr="00481D18">
        <w:rPr>
          <w:rFonts w:ascii="Times New Roman" w:hAnsi="Times New Roman" w:cs="Times New Roman"/>
          <w:i/>
          <w:color w:val="212121"/>
          <w:sz w:val="22"/>
          <w:szCs w:val="22"/>
        </w:rPr>
        <w:t xml:space="preserve">The presence or not of the influence </w:t>
      </w:r>
      <w:r w:rsidR="002758DC" w:rsidRPr="00481D18">
        <w:rPr>
          <w:rFonts w:ascii="Times New Roman" w:hAnsi="Times New Roman" w:cs="Times New Roman"/>
          <w:i/>
          <w:sz w:val="22"/>
          <w:szCs w:val="22"/>
        </w:rPr>
        <w:t xml:space="preserve">concept understanding and Mathematics reasoning ability of Problem Solving Ability in Mathematics based </w:t>
      </w:r>
      <w:r w:rsidR="002758DC" w:rsidRPr="00481D18">
        <w:rPr>
          <w:rFonts w:ascii="Times New Roman" w:hAnsi="Times New Roman" w:cs="Times New Roman"/>
          <w:i/>
          <w:color w:val="212121"/>
          <w:sz w:val="22"/>
          <w:szCs w:val="22"/>
        </w:rPr>
        <w:t>either individually or together with students of class VIII SMPN 29 Makassar</w:t>
      </w:r>
      <w:r w:rsidR="002758DC" w:rsidRPr="00481D18">
        <w:rPr>
          <w:rFonts w:ascii="Times New Roman" w:hAnsi="Times New Roman" w:cs="Times New Roman"/>
          <w:i/>
          <w:sz w:val="22"/>
          <w:szCs w:val="22"/>
        </w:rPr>
        <w:t xml:space="preserve">, and (2) problem solving ability in Mathematics based on concept understanding and Mathematics reasoning ability. The study is descriptive research </w:t>
      </w:r>
      <w:r w:rsidR="002758DC" w:rsidRPr="00481D18">
        <w:rPr>
          <w:rFonts w:ascii="Times New Roman" w:hAnsi="Times New Roman" w:cs="Times New Roman"/>
          <w:i/>
          <w:color w:val="212121"/>
          <w:sz w:val="22"/>
          <w:szCs w:val="22"/>
        </w:rPr>
        <w:t xml:space="preserve">is a mix-methode </w:t>
      </w:r>
      <w:r w:rsidR="002758DC" w:rsidRPr="00481D18">
        <w:rPr>
          <w:rFonts w:ascii="Times New Roman" w:hAnsi="Times New Roman" w:cs="Times New Roman"/>
          <w:i/>
          <w:sz w:val="22"/>
          <w:szCs w:val="22"/>
        </w:rPr>
        <w:t xml:space="preserve">with quantitave-qualitative approach. The researcher acted as the instrument who has guided by test of Mathematics concept understanding and valid interview guidance. Data were collected through test provision and verified by interview. The subjects of the study were three students in class VIII at SMPN 29 Makassar consisted of on students of PKPMT, on students of PKPMS, and one students of PKPMR. The results of the study reveal that (1) there is influence concept understanding of Problem Solving Ability in Mathematics based equal to </w:t>
      </w:r>
      <w:r w:rsidR="002758DC" w:rsidRPr="00481D18">
        <w:rPr>
          <w:rFonts w:ascii="Times New Roman" w:hAnsi="Times New Roman" w:cs="Times New Roman"/>
          <w:bCs/>
          <w:i/>
          <w:sz w:val="22"/>
          <w:szCs w:val="22"/>
        </w:rPr>
        <w:t xml:space="preserve">36,50% through estimate function </w:t>
      </w:r>
      <m:oMath>
        <m:r>
          <w:rPr>
            <w:rFonts w:ascii="Cambria Math" w:eastAsiaTheme="minorEastAsia" w:hAnsi="Cambria Math" w:cs="Times New Roman"/>
            <w:sz w:val="22"/>
            <w:szCs w:val="22"/>
          </w:rPr>
          <m:t>Ŷ</m:t>
        </m:r>
      </m:oMath>
      <w:r w:rsidR="002758DC" w:rsidRPr="00481D18">
        <w:rPr>
          <w:rFonts w:ascii="Times New Roman" w:eastAsiaTheme="minorEastAsia" w:hAnsi="Times New Roman" w:cs="Times New Roman"/>
          <w:i/>
          <w:sz w:val="22"/>
          <w:szCs w:val="22"/>
        </w:rPr>
        <w:t xml:space="preserve"> = 15,659 + 0,751</w:t>
      </w:r>
      <w:r w:rsidR="002758DC" w:rsidRPr="00481D18">
        <w:rPr>
          <w:rFonts w:ascii="Times New Roman" w:hAnsi="Times New Roman" w:cs="Times New Roman"/>
          <w:i/>
          <w:sz w:val="22"/>
          <w:szCs w:val="22"/>
        </w:rPr>
        <w:t>X</w:t>
      </w:r>
      <w:r w:rsidR="002758DC" w:rsidRPr="00481D18">
        <w:rPr>
          <w:rFonts w:ascii="Times New Roman" w:hAnsi="Times New Roman" w:cs="Times New Roman"/>
          <w:i/>
          <w:sz w:val="22"/>
          <w:szCs w:val="22"/>
          <w:vertAlign w:val="subscript"/>
        </w:rPr>
        <w:t>1</w:t>
      </w:r>
      <w:r w:rsidR="002758DC" w:rsidRPr="00481D18">
        <w:rPr>
          <w:rFonts w:ascii="Times New Roman" w:hAnsi="Times New Roman" w:cs="Times New Roman"/>
          <w:i/>
          <w:sz w:val="22"/>
          <w:szCs w:val="22"/>
        </w:rPr>
        <w:t>. There is influence Mathematics reasoning ability of Problem Solving Ability in Mathematics based equal to 40</w:t>
      </w:r>
      <w:proofErr w:type="gramStart"/>
      <w:r w:rsidR="002758DC" w:rsidRPr="00481D18">
        <w:rPr>
          <w:rFonts w:ascii="Times New Roman" w:hAnsi="Times New Roman" w:cs="Times New Roman"/>
          <w:i/>
          <w:sz w:val="22"/>
          <w:szCs w:val="22"/>
        </w:rPr>
        <w:t>,05</w:t>
      </w:r>
      <w:proofErr w:type="gramEnd"/>
      <w:r w:rsidR="002758DC" w:rsidRPr="00481D18">
        <w:rPr>
          <w:rFonts w:ascii="Times New Roman" w:hAnsi="Times New Roman" w:cs="Times New Roman"/>
          <w:i/>
          <w:sz w:val="22"/>
          <w:szCs w:val="22"/>
        </w:rPr>
        <w:t xml:space="preserve">% </w:t>
      </w:r>
      <w:r w:rsidR="002758DC" w:rsidRPr="00481D18">
        <w:rPr>
          <w:rFonts w:ascii="Times New Roman" w:hAnsi="Times New Roman" w:cs="Times New Roman"/>
          <w:bCs/>
          <w:i/>
          <w:sz w:val="22"/>
          <w:szCs w:val="22"/>
        </w:rPr>
        <w:t xml:space="preserve"> through estimate function </w:t>
      </w:r>
      <m:oMath>
        <m:r>
          <w:rPr>
            <w:rFonts w:ascii="Cambria Math" w:eastAsiaTheme="minorEastAsia" w:hAnsi="Cambria Math" w:cs="Times New Roman"/>
            <w:sz w:val="22"/>
            <w:szCs w:val="22"/>
          </w:rPr>
          <m:t>Ŷ</m:t>
        </m:r>
      </m:oMath>
      <w:r w:rsidR="002758DC" w:rsidRPr="00481D18">
        <w:rPr>
          <w:rFonts w:ascii="Times New Roman" w:eastAsiaTheme="minorEastAsia" w:hAnsi="Times New Roman" w:cs="Times New Roman"/>
          <w:i/>
          <w:sz w:val="22"/>
          <w:szCs w:val="22"/>
        </w:rPr>
        <w:t xml:space="preserve"> = 24,657 + 0,837</w:t>
      </w:r>
      <w:r w:rsidR="002758DC" w:rsidRPr="00481D18">
        <w:rPr>
          <w:rFonts w:ascii="Times New Roman" w:hAnsi="Times New Roman" w:cs="Times New Roman"/>
          <w:i/>
          <w:sz w:val="22"/>
          <w:szCs w:val="22"/>
        </w:rPr>
        <w:t>X</w:t>
      </w:r>
      <w:r w:rsidR="002758DC" w:rsidRPr="00481D18">
        <w:rPr>
          <w:rFonts w:ascii="Times New Roman" w:hAnsi="Times New Roman" w:cs="Times New Roman"/>
          <w:i/>
          <w:sz w:val="22"/>
          <w:szCs w:val="22"/>
          <w:vertAlign w:val="subscript"/>
        </w:rPr>
        <w:t>2</w:t>
      </w:r>
      <w:r w:rsidR="002758DC" w:rsidRPr="00481D18">
        <w:rPr>
          <w:rFonts w:ascii="Times New Roman" w:hAnsi="Times New Roman" w:cs="Times New Roman"/>
          <w:i/>
          <w:sz w:val="22"/>
          <w:szCs w:val="22"/>
        </w:rPr>
        <w:t>. There is influence concept understanding and Mathematics reasoning ability of Problem Solving Ability in Mathematics based equal 44</w:t>
      </w:r>
      <w:proofErr w:type="gramStart"/>
      <w:r w:rsidR="002758DC" w:rsidRPr="00481D18">
        <w:rPr>
          <w:rFonts w:ascii="Times New Roman" w:hAnsi="Times New Roman" w:cs="Times New Roman"/>
          <w:i/>
          <w:sz w:val="22"/>
          <w:szCs w:val="22"/>
        </w:rPr>
        <w:t>,20</w:t>
      </w:r>
      <w:proofErr w:type="gramEnd"/>
      <w:r w:rsidR="002758DC" w:rsidRPr="00481D18">
        <w:rPr>
          <w:rFonts w:ascii="Times New Roman" w:hAnsi="Times New Roman" w:cs="Times New Roman"/>
          <w:i/>
          <w:sz w:val="22"/>
          <w:szCs w:val="22"/>
        </w:rPr>
        <w:t xml:space="preserve">% </w:t>
      </w:r>
      <w:r w:rsidR="002758DC" w:rsidRPr="00481D18">
        <w:rPr>
          <w:rFonts w:ascii="Times New Roman" w:hAnsi="Times New Roman" w:cs="Times New Roman"/>
          <w:bCs/>
          <w:i/>
          <w:sz w:val="22"/>
          <w:szCs w:val="22"/>
        </w:rPr>
        <w:t xml:space="preserve">through estimate function </w:t>
      </w:r>
      <m:oMath>
        <m:r>
          <w:rPr>
            <w:rFonts w:ascii="Cambria Math" w:eastAsiaTheme="minorEastAsia" w:hAnsi="Cambria Math" w:cs="Times New Roman"/>
            <w:sz w:val="22"/>
            <w:szCs w:val="22"/>
          </w:rPr>
          <m:t>Ŷ</m:t>
        </m:r>
        <m:r>
          <w:rPr>
            <w:rFonts w:ascii="Cambria Math" w:eastAsiaTheme="minorEastAsia" w:hAnsi="Times New Roman" w:cs="Times New Roman"/>
            <w:sz w:val="22"/>
            <w:szCs w:val="22"/>
          </w:rPr>
          <m:t xml:space="preserve">= </m:t>
        </m:r>
      </m:oMath>
      <w:r w:rsidR="002758DC" w:rsidRPr="00481D18">
        <w:rPr>
          <w:rFonts w:ascii="Times New Roman" w:eastAsiaTheme="minorEastAsia" w:hAnsi="Times New Roman" w:cs="Times New Roman"/>
          <w:i/>
          <w:sz w:val="22"/>
          <w:szCs w:val="22"/>
        </w:rPr>
        <w:t xml:space="preserve">14,774 + </w:t>
      </w:r>
      <w:r w:rsidR="002758DC" w:rsidRPr="00481D18">
        <w:rPr>
          <w:rFonts w:ascii="Times New Roman" w:eastAsiaTheme="minorEastAsia" w:hAnsi="Times New Roman" w:cs="Times New Roman"/>
          <w:i/>
          <w:color w:val="000000"/>
          <w:sz w:val="22"/>
          <w:szCs w:val="22"/>
        </w:rPr>
        <w:t>0,361</w:t>
      </w:r>
      <m:oMath>
        <m:sSub>
          <m:sSubPr>
            <m:ctrlPr>
              <w:rPr>
                <w:rFonts w:ascii="Cambria Math" w:eastAsiaTheme="minorEastAsia" w:hAnsi="Times New Roman" w:cs="Times New Roman"/>
                <w:i/>
                <w:sz w:val="22"/>
                <w:szCs w:val="22"/>
              </w:rPr>
            </m:ctrlPr>
          </m:sSubPr>
          <m:e>
            <m:r>
              <w:rPr>
                <w:rFonts w:ascii="Cambria Math" w:eastAsiaTheme="minorEastAsia" w:hAnsi="Cambria Math" w:cs="Times New Roman"/>
                <w:sz w:val="22"/>
                <w:szCs w:val="22"/>
              </w:rPr>
              <m:t>X</m:t>
            </m:r>
          </m:e>
          <m:sub>
            <m:r>
              <w:rPr>
                <w:rFonts w:ascii="Cambria Math" w:eastAsiaTheme="minorEastAsia" w:hAnsi="Times New Roman" w:cs="Times New Roman"/>
                <w:sz w:val="22"/>
                <w:szCs w:val="22"/>
              </w:rPr>
              <m:t>1</m:t>
            </m:r>
          </m:sub>
        </m:sSub>
      </m:oMath>
      <w:r w:rsidR="002758DC" w:rsidRPr="00481D18">
        <w:rPr>
          <w:rFonts w:ascii="Times New Roman" w:eastAsiaTheme="minorEastAsia" w:hAnsi="Times New Roman" w:cs="Times New Roman"/>
          <w:i/>
          <w:sz w:val="22"/>
          <w:szCs w:val="22"/>
        </w:rPr>
        <w:t xml:space="preserve"> + </w:t>
      </w:r>
      <w:r w:rsidR="002758DC" w:rsidRPr="00481D18">
        <w:rPr>
          <w:rFonts w:ascii="Times New Roman" w:eastAsiaTheme="minorEastAsia" w:hAnsi="Times New Roman" w:cs="Times New Roman"/>
          <w:i/>
          <w:color w:val="000000"/>
          <w:sz w:val="22"/>
          <w:szCs w:val="22"/>
        </w:rPr>
        <w:t>0,550</w:t>
      </w:r>
      <m:oMath>
        <m:sSub>
          <m:sSubPr>
            <m:ctrlPr>
              <w:rPr>
                <w:rFonts w:ascii="Cambria Math" w:eastAsiaTheme="minorEastAsia" w:hAnsi="Times New Roman" w:cs="Times New Roman"/>
                <w:i/>
                <w:sz w:val="22"/>
                <w:szCs w:val="22"/>
              </w:rPr>
            </m:ctrlPr>
          </m:sSubPr>
          <m:e>
            <m:r>
              <w:rPr>
                <w:rFonts w:ascii="Cambria Math" w:eastAsiaTheme="minorEastAsia" w:hAnsi="Cambria Math" w:cs="Times New Roman"/>
                <w:sz w:val="22"/>
                <w:szCs w:val="22"/>
              </w:rPr>
              <m:t>X</m:t>
            </m:r>
          </m:e>
          <m:sub>
            <m:r>
              <w:rPr>
                <w:rFonts w:ascii="Cambria Math" w:eastAsiaTheme="minorEastAsia" w:hAnsi="Times New Roman" w:cs="Times New Roman"/>
                <w:sz w:val="22"/>
                <w:szCs w:val="22"/>
              </w:rPr>
              <m:t>2</m:t>
            </m:r>
          </m:sub>
        </m:sSub>
      </m:oMath>
      <w:r w:rsidR="002758DC" w:rsidRPr="00481D18">
        <w:rPr>
          <w:rFonts w:ascii="Times New Roman" w:hAnsi="Times New Roman" w:cs="Times New Roman"/>
          <w:i/>
          <w:sz w:val="22"/>
          <w:szCs w:val="22"/>
        </w:rPr>
        <w:t xml:space="preserve"> (2) problem solving ability in mathematics of students who have concept understanding and high Mathematics reasoning ability : (a) able to understand the problems, (b) able to create the problem solving plan, (c) able to solve the problems, and (d) able to recheck the answers. The problem solving ability in </w:t>
      </w:r>
      <w:r w:rsidR="002758DC" w:rsidRPr="00481D18">
        <w:rPr>
          <w:rFonts w:ascii="Times New Roman" w:hAnsi="Times New Roman" w:cs="Times New Roman"/>
          <w:i/>
          <w:sz w:val="22"/>
          <w:szCs w:val="22"/>
        </w:rPr>
        <w:lastRenderedPageBreak/>
        <w:t xml:space="preserve">mathematics of students who have concept understanding and medium Mathematics reasoning ability: </w:t>
      </w:r>
      <w:r w:rsidR="003B4A9F" w:rsidRPr="00481D18">
        <w:rPr>
          <w:rFonts w:ascii="Times New Roman" w:hAnsi="Times New Roman" w:cs="Times New Roman"/>
          <w:i/>
          <w:sz w:val="22"/>
          <w:szCs w:val="22"/>
        </w:rPr>
        <w:t>(a) able to understand the problems, (b) able to create the problem solving plan, (c) able to solve the problems, and (d) able to recheck the answers</w:t>
      </w:r>
      <w:r w:rsidR="002758DC" w:rsidRPr="00481D18">
        <w:rPr>
          <w:rFonts w:ascii="Times New Roman" w:hAnsi="Times New Roman" w:cs="Times New Roman"/>
          <w:i/>
          <w:sz w:val="22"/>
          <w:szCs w:val="22"/>
        </w:rPr>
        <w:t>. The problem solving ability in mathematics of students who have concept understanding and low Mathematics reasoning ability : (a) able to understand the problems, (b) unable to create problem solving plan so the concept understanding indicator and mathematics reasoning ability cannot be achieved, (c) anable to create the problem with appropriate and corret steps so the concept understanding indicator and mathematics reasoning ability cannot be achieved, and (d) unable to recheck the answers obtained so the concept understanding indicator and mathematics reasoning ability cannot be achieved</w:t>
      </w:r>
      <w:r w:rsidR="002758DC" w:rsidRPr="00481D18">
        <w:rPr>
          <w:rFonts w:ascii="Times New Roman" w:hAnsi="Times New Roman" w:cs="Times New Roman"/>
          <w:sz w:val="22"/>
          <w:szCs w:val="22"/>
        </w:rPr>
        <w:t>.</w:t>
      </w:r>
    </w:p>
    <w:p w:rsidR="00FE2FEE" w:rsidRPr="00481D18" w:rsidRDefault="002758DC" w:rsidP="00F81A74">
      <w:pPr>
        <w:spacing w:line="360" w:lineRule="auto"/>
        <w:ind w:left="1134" w:hanging="1134"/>
        <w:jc w:val="both"/>
        <w:rPr>
          <w:rFonts w:ascii="Times New Roman" w:hAnsi="Times New Roman" w:cs="Times New Roman"/>
          <w:lang w:val="en-US"/>
        </w:rPr>
      </w:pPr>
      <w:r w:rsidRPr="00481D18">
        <w:rPr>
          <w:rFonts w:ascii="Times New Roman" w:hAnsi="Times New Roman" w:cs="Times New Roman"/>
          <w:b/>
          <w:i/>
        </w:rPr>
        <w:t>Keyword</w:t>
      </w:r>
      <w:r w:rsidRPr="00481D18">
        <w:rPr>
          <w:rFonts w:ascii="Times New Roman" w:hAnsi="Times New Roman" w:cs="Times New Roman"/>
          <w:i/>
        </w:rPr>
        <w:t xml:space="preserve"> : Mathematics Problem Solving Abilities, Concept Understanding and Mathematics Reasoning Ability</w:t>
      </w:r>
    </w:p>
    <w:p w:rsidR="00FE2FEE" w:rsidRPr="00481D18" w:rsidRDefault="00FE2FEE" w:rsidP="00F81A74">
      <w:pPr>
        <w:spacing w:after="0" w:line="360" w:lineRule="auto"/>
        <w:ind w:firstLine="720"/>
        <w:jc w:val="center"/>
        <w:rPr>
          <w:rFonts w:ascii="Times New Roman" w:hAnsi="Times New Roman" w:cs="Times New Roman"/>
          <w:b/>
        </w:rPr>
      </w:pPr>
      <w:r w:rsidRPr="00481D18">
        <w:rPr>
          <w:rFonts w:ascii="Times New Roman" w:hAnsi="Times New Roman" w:cs="Times New Roman"/>
          <w:b/>
        </w:rPr>
        <w:t>ABSTRAK</w:t>
      </w:r>
    </w:p>
    <w:p w:rsidR="00BA0635" w:rsidRPr="00481D18" w:rsidRDefault="009C4355" w:rsidP="00F81A74">
      <w:pPr>
        <w:spacing w:line="360" w:lineRule="auto"/>
        <w:ind w:firstLine="720"/>
        <w:contextualSpacing/>
        <w:jc w:val="both"/>
        <w:rPr>
          <w:rFonts w:ascii="Times New Roman" w:hAnsi="Times New Roman" w:cs="Times New Roman"/>
          <w:lang w:val="en-US"/>
        </w:rPr>
      </w:pPr>
      <w:r w:rsidRPr="00481D18">
        <w:rPr>
          <w:rFonts w:ascii="Times New Roman" w:hAnsi="Times New Roman" w:cs="Times New Roman"/>
        </w:rPr>
        <w:t xml:space="preserve">Penelitian ini adalah </w:t>
      </w:r>
      <w:r w:rsidR="003B4A9F" w:rsidRPr="00481D18">
        <w:rPr>
          <w:rFonts w:ascii="Times New Roman" w:hAnsi="Times New Roman" w:cs="Times New Roman"/>
        </w:rPr>
        <w:t xml:space="preserve">Penelitian </w:t>
      </w:r>
      <w:r w:rsidR="003B4A9F" w:rsidRPr="00481D18">
        <w:rPr>
          <w:rFonts w:ascii="Times New Roman" w:hAnsi="Times New Roman" w:cs="Times New Roman"/>
          <w:lang w:val="en-US"/>
        </w:rPr>
        <w:t>yang</w:t>
      </w:r>
      <w:r w:rsidR="00A1327E" w:rsidRPr="00481D18">
        <w:rPr>
          <w:rFonts w:ascii="Times New Roman" w:hAnsi="Times New Roman" w:cs="Times New Roman"/>
        </w:rPr>
        <w:t xml:space="preserve"> bertujuan untuk mengetahui: (1) Ada tidaknya pengaruh  pemahaman konsep dan kemampuan penalaran matematis terhadap kemampuan pemecahan masalah matematika baik secara sendiri-sendiri maupun bersama-sama siswa kelas VIII SMPN 29 Makassar, (2) Kemampuan pemecahan masalah matematika ditinjau dari pemahaman konsep dan kemampuan penalaran matematis.</w:t>
      </w:r>
      <w:r w:rsidR="00294E98" w:rsidRPr="00481D18">
        <w:rPr>
          <w:rFonts w:ascii="Times New Roman" w:hAnsi="Times New Roman" w:cs="Times New Roman"/>
          <w:lang w:val="en-US"/>
        </w:rPr>
        <w:t xml:space="preserve"> </w:t>
      </w:r>
      <w:r w:rsidR="00A1327E" w:rsidRPr="00481D18">
        <w:rPr>
          <w:rFonts w:ascii="Times New Roman" w:hAnsi="Times New Roman" w:cs="Times New Roman"/>
        </w:rPr>
        <w:t xml:space="preserve">Penelitian ini merupakan penelitian mix-methode dengan pendekatan kuantitatif-kualitatif. Peneliti bertindak sebagai instrumen utama yang dipandu oleh tes pemahaman konsep matematika, tes kemampuan penalaran matematis, tes kemampuan pemecahan masalah matematika, dan pedoman wawancara yang valid. Pengumpulan data dilakukan melalui pemberian tes dan diverifikasi dengan wawancara. Subjek penelitian adalah tiga siswa kelas VIII SMPN 29 Makassar yang terdiri dari satu siswa PKPMT, satu siswa PKPMS dan satu siswa PKPMR. Hasil penelitian menunjukkan: (1) </w:t>
      </w:r>
      <w:r w:rsidR="00A1327E" w:rsidRPr="00481D18">
        <w:rPr>
          <w:rFonts w:ascii="Times New Roman" w:hAnsi="Times New Roman" w:cs="Times New Roman"/>
          <w:bCs/>
        </w:rPr>
        <w:t xml:space="preserve">Terdapat pengaruh pemahaman konsep terhadap kemampuan pemecahan masalah matematika sebesar 36,50% melalui fungsi taksiran </w:t>
      </w:r>
      <m:oMath>
        <m:r>
          <w:rPr>
            <w:rFonts w:ascii="Times New Roman" w:eastAsiaTheme="minorEastAsia" w:hAnsi="Times New Roman" w:cs="Times New Roman"/>
          </w:rPr>
          <m:t>Ŷ</m:t>
        </m:r>
      </m:oMath>
      <w:r w:rsidR="00A1327E" w:rsidRPr="00481D18">
        <w:rPr>
          <w:rFonts w:ascii="Times New Roman" w:eastAsiaTheme="minorEastAsia" w:hAnsi="Times New Roman" w:cs="Times New Roman"/>
        </w:rPr>
        <w:t xml:space="preserve"> = 15,659 + 0,751</w:t>
      </w:r>
      <w:r w:rsidR="00A1327E" w:rsidRPr="00481D18">
        <w:rPr>
          <w:rFonts w:ascii="Times New Roman" w:hAnsi="Times New Roman" w:cs="Times New Roman"/>
        </w:rPr>
        <w:t>X</w:t>
      </w:r>
      <w:r w:rsidR="00A1327E" w:rsidRPr="00481D18">
        <w:rPr>
          <w:rFonts w:ascii="Times New Roman" w:hAnsi="Times New Roman" w:cs="Times New Roman"/>
          <w:vertAlign w:val="subscript"/>
        </w:rPr>
        <w:t>1</w:t>
      </w:r>
      <w:r w:rsidR="00A1327E" w:rsidRPr="00481D18">
        <w:rPr>
          <w:rFonts w:ascii="Times New Roman" w:hAnsi="Times New Roman" w:cs="Times New Roman"/>
        </w:rPr>
        <w:t xml:space="preserve">. Terdapat pengaruh kemampuan penalaran matematis terhadap kemampuan pemecahan masalah matematika sebesar 40,05% melalui fungsi taksiran </w:t>
      </w:r>
      <m:oMath>
        <m:r>
          <w:rPr>
            <w:rFonts w:ascii="Times New Roman" w:eastAsiaTheme="minorEastAsia" w:hAnsi="Times New Roman" w:cs="Times New Roman"/>
          </w:rPr>
          <m:t>Ŷ</m:t>
        </m:r>
      </m:oMath>
      <w:r w:rsidR="00A1327E" w:rsidRPr="00481D18">
        <w:rPr>
          <w:rFonts w:ascii="Times New Roman" w:eastAsiaTheme="minorEastAsia" w:hAnsi="Times New Roman" w:cs="Times New Roman"/>
        </w:rPr>
        <w:t xml:space="preserve"> = 24,657 + 0,837</w:t>
      </w:r>
      <w:r w:rsidR="00A1327E" w:rsidRPr="00481D18">
        <w:rPr>
          <w:rFonts w:ascii="Times New Roman" w:hAnsi="Times New Roman" w:cs="Times New Roman"/>
        </w:rPr>
        <w:t>X</w:t>
      </w:r>
      <w:r w:rsidR="00A1327E" w:rsidRPr="00481D18">
        <w:rPr>
          <w:rFonts w:ascii="Times New Roman" w:hAnsi="Times New Roman" w:cs="Times New Roman"/>
          <w:vertAlign w:val="subscript"/>
        </w:rPr>
        <w:t>2</w:t>
      </w:r>
      <w:r w:rsidR="00A1327E" w:rsidRPr="00481D18">
        <w:rPr>
          <w:rFonts w:ascii="Times New Roman" w:hAnsi="Times New Roman" w:cs="Times New Roman"/>
        </w:rPr>
        <w:t xml:space="preserve">. Dan terdapat pengaruh pemahaman konsep dan kemampuan penalaran matematis secara bersama-sama terhadap kemampuan pemecahan masalah matematika sebesar 44,20% melalui fungsi taksiran </w:t>
      </w:r>
      <m:oMath>
        <m:r>
          <w:rPr>
            <w:rFonts w:ascii="Times New Roman" w:eastAsiaTheme="minorEastAsia" w:hAnsi="Times New Roman" w:cs="Times New Roman"/>
          </w:rPr>
          <m:t>Ŷ</m:t>
        </m:r>
        <m:r>
          <w:rPr>
            <w:rFonts w:ascii="Cambria Math" w:eastAsiaTheme="minorEastAsia" w:hAnsi="Times New Roman" w:cs="Times New Roman"/>
          </w:rPr>
          <m:t xml:space="preserve">= </m:t>
        </m:r>
      </m:oMath>
      <w:r w:rsidR="00A1327E" w:rsidRPr="00481D18">
        <w:rPr>
          <w:rFonts w:ascii="Times New Roman" w:eastAsiaTheme="minorEastAsia" w:hAnsi="Times New Roman" w:cs="Times New Roman"/>
        </w:rPr>
        <w:t xml:space="preserve">14,774 + </w:t>
      </w:r>
      <w:r w:rsidR="00A1327E" w:rsidRPr="00481D18">
        <w:rPr>
          <w:rFonts w:ascii="Times New Roman" w:eastAsiaTheme="minorEastAsia" w:hAnsi="Times New Roman" w:cs="Times New Roman"/>
          <w:color w:val="000000"/>
        </w:rPr>
        <w:t>0,361</w:t>
      </w: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m:t>
            </m:r>
          </m:sub>
        </m:sSub>
      </m:oMath>
      <w:r w:rsidR="00A1327E" w:rsidRPr="00481D18">
        <w:rPr>
          <w:rFonts w:ascii="Times New Roman" w:eastAsiaTheme="minorEastAsia" w:hAnsi="Times New Roman" w:cs="Times New Roman"/>
        </w:rPr>
        <w:t xml:space="preserve"> + </w:t>
      </w:r>
      <w:r w:rsidR="00A1327E" w:rsidRPr="00481D18">
        <w:rPr>
          <w:rFonts w:ascii="Times New Roman" w:eastAsiaTheme="minorEastAsia" w:hAnsi="Times New Roman" w:cs="Times New Roman"/>
          <w:color w:val="000000"/>
        </w:rPr>
        <w:t>0,550</w:t>
      </w: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2</m:t>
            </m:r>
          </m:sub>
        </m:sSub>
      </m:oMath>
      <w:r w:rsidR="00A1327E" w:rsidRPr="00481D18">
        <w:rPr>
          <w:rFonts w:ascii="Times New Roman" w:hAnsi="Times New Roman" w:cs="Times New Roman"/>
          <w:bCs/>
        </w:rPr>
        <w:t xml:space="preserve">; (2) Kemampuan pemecahan masalah matematika siswa yang memiliki pemahaman konsep dan kemampuan penalaran matematis tinggi: </w:t>
      </w:r>
      <w:r w:rsidR="00A1327E" w:rsidRPr="00481D18">
        <w:rPr>
          <w:rFonts w:ascii="Times New Roman" w:hAnsi="Times New Roman" w:cs="Times New Roman"/>
        </w:rPr>
        <w:t xml:space="preserve">(a) dapat </w:t>
      </w:r>
      <w:r w:rsidR="00A1327E" w:rsidRPr="00481D18">
        <w:rPr>
          <w:rFonts w:ascii="Times New Roman" w:hAnsi="Times New Roman" w:cs="Times New Roman"/>
        </w:rPr>
        <w:lastRenderedPageBreak/>
        <w:t>memah</w:t>
      </w:r>
      <w:r w:rsidR="003B4A9F" w:rsidRPr="00481D18">
        <w:rPr>
          <w:rFonts w:ascii="Times New Roman" w:hAnsi="Times New Roman" w:cs="Times New Roman"/>
        </w:rPr>
        <w:t>ami masalah dengan baik</w:t>
      </w:r>
      <w:r w:rsidR="00A1327E" w:rsidRPr="00481D18">
        <w:rPr>
          <w:rFonts w:ascii="Times New Roman" w:hAnsi="Times New Roman" w:cs="Times New Roman"/>
        </w:rPr>
        <w:t>: (b) dapat membuat rencana penyelesaian masalah dengan baik: (c) dapat menyelesaikan masalah dengan baik: (d) dapat memeriksa kembali jawaban dengan</w:t>
      </w:r>
      <w:r w:rsidR="003B4A9F" w:rsidRPr="00481D18">
        <w:rPr>
          <w:rFonts w:ascii="Times New Roman" w:hAnsi="Times New Roman" w:cs="Times New Roman"/>
          <w:lang w:val="en-US"/>
        </w:rPr>
        <w:t xml:space="preserve"> baik</w:t>
      </w:r>
      <w:r w:rsidR="00A1327E" w:rsidRPr="00481D18">
        <w:rPr>
          <w:rFonts w:ascii="Times New Roman" w:hAnsi="Times New Roman" w:cs="Times New Roman"/>
        </w:rPr>
        <w:t xml:space="preserve">. </w:t>
      </w:r>
      <w:r w:rsidR="00A1327E" w:rsidRPr="00481D18">
        <w:rPr>
          <w:rFonts w:ascii="Times New Roman" w:hAnsi="Times New Roman" w:cs="Times New Roman"/>
          <w:bCs/>
        </w:rPr>
        <w:t xml:space="preserve">Kemampuan pemecahan masalah matematika siswa yang memiliki pemahaman konsep dan kemampuan penalaran matematis sedang: </w:t>
      </w:r>
      <w:r w:rsidR="003B4A9F" w:rsidRPr="00481D18">
        <w:rPr>
          <w:rFonts w:ascii="Times New Roman" w:hAnsi="Times New Roman" w:cs="Times New Roman"/>
        </w:rPr>
        <w:t>(a) dapat memahami masalah dengan baik: (b) dapat membuat rencana penyelesaian masalah dengan baik: (c) dapat menyelesaikan masalah dengan baik: (d) dapat memeriksa kembali jawaban dengan</w:t>
      </w:r>
      <w:r w:rsidR="003B4A9F" w:rsidRPr="00481D18">
        <w:rPr>
          <w:rFonts w:ascii="Times New Roman" w:hAnsi="Times New Roman" w:cs="Times New Roman"/>
          <w:lang w:val="en-US"/>
        </w:rPr>
        <w:t xml:space="preserve"> baik</w:t>
      </w:r>
      <w:r w:rsidR="00A1327E" w:rsidRPr="00481D18">
        <w:rPr>
          <w:rFonts w:ascii="Times New Roman" w:hAnsi="Times New Roman" w:cs="Times New Roman"/>
        </w:rPr>
        <w:t xml:space="preserve">. </w:t>
      </w:r>
      <w:r w:rsidR="00A1327E" w:rsidRPr="00481D18">
        <w:rPr>
          <w:rFonts w:ascii="Times New Roman" w:hAnsi="Times New Roman" w:cs="Times New Roman"/>
          <w:bCs/>
        </w:rPr>
        <w:t xml:space="preserve">Kemampuan pemecahan masalah matematika siswa yang memiliki pemahaman konsep dan kemampuan penalaran matematis rendah: (a) </w:t>
      </w:r>
      <w:r w:rsidR="00A1327E" w:rsidRPr="00481D18">
        <w:rPr>
          <w:rFonts w:ascii="Times New Roman" w:hAnsi="Times New Roman" w:cs="Times New Roman"/>
        </w:rPr>
        <w:t>dapat memahami masalah dengan baik</w:t>
      </w:r>
      <w:r w:rsidR="00A1327E" w:rsidRPr="00481D18">
        <w:rPr>
          <w:rFonts w:ascii="Times New Roman" w:hAnsi="Times New Roman" w:cs="Times New Roman"/>
          <w:bCs/>
        </w:rPr>
        <w:t xml:space="preserve">; (b) </w:t>
      </w:r>
      <w:r w:rsidR="00A1327E" w:rsidRPr="00481D18">
        <w:rPr>
          <w:rFonts w:ascii="Times New Roman" w:hAnsi="Times New Roman" w:cs="Times New Roman"/>
        </w:rPr>
        <w:t>tidak dapat membuat rencana penyelesaian masalah sehingga indikator pemahaman konsep dan kemampuan penalaran matematis tidak tercapai; (c) tidak dapat menyelesaikan masalah dengan langkah yang benar dapat tepat. sehingga indikator pemahaman konsep dan kemampuan penalaran matematis tidak tercapai; (d) tidak dapat memeriksa kembali jawaban yang diperoleh sehingga indikator pemahaman konsep dan kemampuan penalaran matematis tidak tercapai.</w:t>
      </w:r>
    </w:p>
    <w:p w:rsidR="00FE2FEE" w:rsidRPr="00481D18" w:rsidRDefault="00FE2FEE" w:rsidP="00E37347">
      <w:pPr>
        <w:spacing w:after="0" w:line="360" w:lineRule="auto"/>
        <w:ind w:left="1560" w:hanging="1560"/>
        <w:jc w:val="both"/>
        <w:rPr>
          <w:rFonts w:ascii="Times New Roman" w:hAnsi="Times New Roman" w:cs="Times New Roman"/>
          <w:lang w:val="en-US"/>
        </w:rPr>
      </w:pPr>
      <w:r w:rsidRPr="00481D18">
        <w:rPr>
          <w:rFonts w:ascii="Times New Roman" w:hAnsi="Times New Roman" w:cs="Times New Roman"/>
        </w:rPr>
        <w:t>Kata Kunci : Kemampuan Pemecahan Masalah Matem</w:t>
      </w:r>
      <w:r w:rsidR="00294E98" w:rsidRPr="00481D18">
        <w:rPr>
          <w:rFonts w:ascii="Times New Roman" w:hAnsi="Times New Roman" w:cs="Times New Roman"/>
        </w:rPr>
        <w:t xml:space="preserve">atika, </w:t>
      </w:r>
      <w:r w:rsidR="00294E98" w:rsidRPr="00481D18">
        <w:rPr>
          <w:rFonts w:ascii="Times New Roman" w:hAnsi="Times New Roman" w:cs="Times New Roman"/>
          <w:lang w:val="en-US"/>
        </w:rPr>
        <w:t>Pemahaman Konsep</w:t>
      </w:r>
      <w:r w:rsidR="00294E98" w:rsidRPr="00481D18">
        <w:rPr>
          <w:rFonts w:ascii="Times New Roman" w:hAnsi="Times New Roman" w:cs="Times New Roman"/>
        </w:rPr>
        <w:t>, Ke</w:t>
      </w:r>
      <w:r w:rsidR="00294E98" w:rsidRPr="00481D18">
        <w:rPr>
          <w:rFonts w:ascii="Times New Roman" w:hAnsi="Times New Roman" w:cs="Times New Roman"/>
          <w:lang w:val="en-US"/>
        </w:rPr>
        <w:t>mampuan Penalaran Matematis</w:t>
      </w:r>
      <w:r w:rsidRPr="00481D18">
        <w:rPr>
          <w:rFonts w:ascii="Times New Roman" w:hAnsi="Times New Roman" w:cs="Times New Roman"/>
        </w:rPr>
        <w:t>.</w:t>
      </w:r>
    </w:p>
    <w:p w:rsidR="00F81A74" w:rsidRPr="00481D18" w:rsidRDefault="00F81A74" w:rsidP="00F81A74">
      <w:pPr>
        <w:spacing w:after="0" w:line="360" w:lineRule="auto"/>
        <w:ind w:left="1276" w:hanging="1276"/>
        <w:jc w:val="both"/>
        <w:rPr>
          <w:rFonts w:ascii="Times New Roman" w:hAnsi="Times New Roman" w:cs="Times New Roman"/>
          <w:lang w:val="en-US"/>
        </w:rPr>
      </w:pPr>
    </w:p>
    <w:p w:rsidR="00FE2FEE" w:rsidRPr="00481D18" w:rsidRDefault="00FE2FEE" w:rsidP="00F81A74">
      <w:pPr>
        <w:spacing w:after="0" w:line="360" w:lineRule="auto"/>
        <w:ind w:left="1418" w:hanging="1418"/>
        <w:jc w:val="both"/>
        <w:rPr>
          <w:rFonts w:ascii="Times New Roman" w:hAnsi="Times New Roman" w:cs="Times New Roman"/>
          <w:b/>
        </w:rPr>
      </w:pPr>
      <w:r w:rsidRPr="00481D18">
        <w:rPr>
          <w:rFonts w:ascii="Times New Roman" w:hAnsi="Times New Roman" w:cs="Times New Roman"/>
          <w:b/>
        </w:rPr>
        <w:t>PENDAHULUAN</w:t>
      </w:r>
    </w:p>
    <w:p w:rsidR="00481D18" w:rsidRDefault="00F46361" w:rsidP="00481D18">
      <w:pPr>
        <w:spacing w:after="0" w:line="360" w:lineRule="auto"/>
        <w:ind w:firstLine="720"/>
        <w:jc w:val="both"/>
        <w:rPr>
          <w:rFonts w:ascii="Times New Roman" w:hAnsi="Times New Roman"/>
          <w:lang w:val="en-US"/>
        </w:rPr>
      </w:pPr>
      <w:proofErr w:type="gramStart"/>
      <w:r w:rsidRPr="00481D18">
        <w:rPr>
          <w:rFonts w:ascii="Times New Roman" w:hAnsi="Times New Roman"/>
          <w:lang w:val="en-US"/>
        </w:rPr>
        <w:t>Kemampuan</w:t>
      </w:r>
      <w:r w:rsidR="00457DAF" w:rsidRPr="00481D18">
        <w:rPr>
          <w:rFonts w:ascii="Times New Roman" w:hAnsi="Times New Roman"/>
        </w:rPr>
        <w:t xml:space="preserve"> </w:t>
      </w:r>
      <w:r w:rsidRPr="00481D18">
        <w:rPr>
          <w:rFonts w:ascii="Times New Roman" w:hAnsi="Times New Roman" w:cs="Times New Roman"/>
        </w:rPr>
        <w:t>pemahaman dan pemecahan masalah matematis merupakan tujuan yang menjadi prioritas dalam pembelajaran matematika.</w:t>
      </w:r>
      <w:proofErr w:type="gramEnd"/>
      <w:r w:rsidRPr="00481D18">
        <w:rPr>
          <w:rFonts w:ascii="Times New Roman" w:hAnsi="Times New Roman" w:cs="Times New Roman"/>
        </w:rPr>
        <w:t xml:space="preserve"> Hal tersebut sesuai dengan pendapat Sabandar (2006) </w:t>
      </w:r>
      <w:r w:rsidRPr="00481D18">
        <w:rPr>
          <w:rFonts w:ascii="Times New Roman" w:hAnsi="Times New Roman" w:cs="Times New Roman"/>
          <w:lang w:val="en-US"/>
        </w:rPr>
        <w:t xml:space="preserve">dalam Arviana &amp; Tatag (2014) </w:t>
      </w:r>
      <w:r w:rsidRPr="00481D18">
        <w:rPr>
          <w:rFonts w:ascii="Times New Roman" w:hAnsi="Times New Roman" w:cs="Times New Roman"/>
        </w:rPr>
        <w:t>yang menyatakan bahwa pemecahan masalah matematis merupakan suatu kemampuan yang harus dicapai dan peningkatan berpikir matematis merupakan prioritas tujuan dalam pembelajar</w:t>
      </w:r>
      <w:r w:rsidRPr="00481D18">
        <w:rPr>
          <w:rFonts w:ascii="Times New Roman" w:hAnsi="Times New Roman" w:cs="Times New Roman"/>
          <w:lang w:val="en-US"/>
        </w:rPr>
        <w:t>a</w:t>
      </w:r>
      <w:r w:rsidRPr="00481D18">
        <w:rPr>
          <w:rFonts w:ascii="Times New Roman" w:hAnsi="Times New Roman" w:cs="Times New Roman"/>
        </w:rPr>
        <w:t>n matematika</w:t>
      </w:r>
      <w:r w:rsidR="00457DAF" w:rsidRPr="00481D18">
        <w:rPr>
          <w:rFonts w:ascii="Times New Roman" w:hAnsi="Times New Roman"/>
        </w:rPr>
        <w:t>.</w:t>
      </w:r>
      <w:r w:rsidRPr="00481D18">
        <w:rPr>
          <w:rFonts w:ascii="Times New Roman" w:hAnsi="Times New Roman"/>
          <w:lang w:val="en-US"/>
        </w:rPr>
        <w:t xml:space="preserve"> </w:t>
      </w:r>
    </w:p>
    <w:p w:rsidR="00481D18" w:rsidRPr="00481D18" w:rsidRDefault="00481D18" w:rsidP="00481D18">
      <w:pPr>
        <w:spacing w:after="0" w:line="360" w:lineRule="auto"/>
        <w:ind w:firstLine="720"/>
        <w:jc w:val="both"/>
        <w:rPr>
          <w:rFonts w:ascii="Times New Roman" w:hAnsi="Times New Roman"/>
          <w:lang w:val="en-US"/>
        </w:rPr>
      </w:pPr>
      <w:r w:rsidRPr="00481D18">
        <w:rPr>
          <w:rFonts w:asciiTheme="majorBidi" w:hAnsiTheme="majorBidi" w:cstheme="majorBidi"/>
        </w:rPr>
        <w:t>Tujuan pembelajaran matematika di jenjang pendidikan dasar dan menengah adalah mempersiapkan siswa agar sanggup menghadapi perubahan keadaan di dalam kehidupan sehari-hari dan di dunia yang selalu berkembang yaitu, dengan melatih cara berpikir dan bernalar dalam menarik kesimpulan, mengembangkan aktivitas kreatif, mengembangkan kemampuan memecahkan masalah, mengembangkan kemampuan menyampaikan informasi atau mengkomunikasikan gagasan (Depdiknas, 2003).</w:t>
      </w:r>
    </w:p>
    <w:p w:rsidR="00481D18" w:rsidRPr="00481D18" w:rsidRDefault="00481D18" w:rsidP="00481D18">
      <w:pPr>
        <w:spacing w:after="0" w:line="360" w:lineRule="auto"/>
        <w:ind w:firstLine="720"/>
        <w:jc w:val="both"/>
        <w:rPr>
          <w:rFonts w:ascii="Times New Roman" w:hAnsi="Times New Roman"/>
          <w:lang w:val="en-US"/>
        </w:rPr>
      </w:pPr>
      <w:r w:rsidRPr="00481D18">
        <w:rPr>
          <w:rFonts w:asciiTheme="majorBidi" w:hAnsiTheme="majorBidi" w:cstheme="majorBidi"/>
        </w:rPr>
        <w:t xml:space="preserve">Sejalan dengan tujuan pembelajaran matematika diatas, secara rinci para ahli dibidang pendidikan matematika merumuskan lima kemampuan matematis yang harus di kuasai oleh siswa dari tingkat dasar sampai menengah. Kelima kemampuan matematis </w:t>
      </w:r>
      <w:r w:rsidRPr="00481D18">
        <w:rPr>
          <w:rFonts w:asciiTheme="majorBidi" w:hAnsiTheme="majorBidi" w:cstheme="majorBidi"/>
        </w:rPr>
        <w:lastRenderedPageBreak/>
        <w:t xml:space="preserve">tersebut adalah pemahaman konsep, penalaran, komunikasi, pemecahan masalah dan memiliki sikap menghargai kegunaan matematika </w:t>
      </w:r>
      <w:r w:rsidR="00E37347">
        <w:rPr>
          <w:rFonts w:asciiTheme="majorBidi" w:hAnsiTheme="majorBidi" w:cstheme="majorBidi"/>
        </w:rPr>
        <w:t>dalam kehidupan (Depdiknas, 200</w:t>
      </w:r>
      <w:r w:rsidR="00E37347">
        <w:rPr>
          <w:rFonts w:asciiTheme="majorBidi" w:hAnsiTheme="majorBidi" w:cstheme="majorBidi"/>
          <w:lang w:val="en-US"/>
        </w:rPr>
        <w:t>6</w:t>
      </w:r>
      <w:r w:rsidRPr="00481D18">
        <w:rPr>
          <w:rFonts w:asciiTheme="majorBidi" w:hAnsiTheme="majorBidi" w:cstheme="majorBidi"/>
        </w:rPr>
        <w:t>).</w:t>
      </w:r>
    </w:p>
    <w:p w:rsidR="00AC2385" w:rsidRPr="00481D18" w:rsidRDefault="00F46361" w:rsidP="00F81A74">
      <w:pPr>
        <w:spacing w:after="0" w:line="360" w:lineRule="auto"/>
        <w:ind w:firstLine="720"/>
        <w:jc w:val="both"/>
        <w:rPr>
          <w:rFonts w:asciiTheme="majorBidi" w:hAnsiTheme="majorBidi" w:cstheme="majorBidi"/>
          <w:lang w:val="en-US"/>
        </w:rPr>
      </w:pPr>
      <w:r w:rsidRPr="00481D18">
        <w:rPr>
          <w:rFonts w:asciiTheme="majorBidi" w:hAnsiTheme="majorBidi" w:cstheme="majorBidi"/>
        </w:rPr>
        <w:t>Kurikulum Tingkat Satuan Pendidikan (KTSP)</w:t>
      </w:r>
      <w:r w:rsidRPr="00481D18">
        <w:rPr>
          <w:rFonts w:asciiTheme="majorBidi" w:hAnsiTheme="majorBidi" w:cstheme="majorBidi"/>
          <w:lang w:val="en-US"/>
        </w:rPr>
        <w:t xml:space="preserve"> </w:t>
      </w:r>
      <w:r w:rsidRPr="00481D18">
        <w:rPr>
          <w:rFonts w:asciiTheme="majorBidi" w:hAnsiTheme="majorBidi" w:cstheme="majorBidi"/>
        </w:rPr>
        <w:t>menjelaskan bahwa tujuan mata pelajaran matematika adalah agar siswa memiliki kemampuan-kemampuan : 1) Memahami konsep matematika, menjelaskan keterkaitan antar konsep dan mengaplikasikan  konsep atau algoritma, secara luwes, akurat, efisien,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 dan menyelesaikan model dan menafsirkan solusi yang diperoleh; 4) Mengkomunikasikan gagasan dengan simbol, tabel, diagram, dan media lain untuk memperjelas keadaan atau masalah; dan 5) Memiliki sikap menghargai kegunaan matematika dalam kehidupan, yaitu memiliki rasa ingin tahu, perhatian, dan minat dalam mempelajari matematika, serta sikap ulet dan percaya diri dalam pemecahan masalah (Nurdin, 2016: 2-3).</w:t>
      </w:r>
    </w:p>
    <w:p w:rsidR="00AC2385" w:rsidRPr="00481D18" w:rsidRDefault="00AC2385" w:rsidP="00F81A74">
      <w:pPr>
        <w:spacing w:after="0" w:line="360" w:lineRule="auto"/>
        <w:ind w:firstLine="720"/>
        <w:jc w:val="both"/>
        <w:rPr>
          <w:rFonts w:asciiTheme="majorBidi" w:hAnsiTheme="majorBidi" w:cstheme="majorBidi"/>
          <w:lang w:val="en-US"/>
        </w:rPr>
      </w:pPr>
      <w:r w:rsidRPr="00481D18">
        <w:rPr>
          <w:rFonts w:asciiTheme="majorBidi" w:hAnsiTheme="majorBidi" w:cstheme="majorBidi"/>
        </w:rPr>
        <w:t>Kemampuan pemecahan masalah juga dapat terkait dengan kemampuan penalaran siswa. Sesuai apa yang dirumuskan dalam NCTM (</w:t>
      </w:r>
      <w:r w:rsidRPr="00481D18">
        <w:rPr>
          <w:rFonts w:asciiTheme="majorBidi" w:hAnsiTheme="majorBidi" w:cstheme="majorBidi"/>
          <w:i/>
          <w:iCs/>
        </w:rPr>
        <w:t>National Council of Teachers of Mathematics</w:t>
      </w:r>
      <w:r w:rsidRPr="00481D18">
        <w:rPr>
          <w:rFonts w:asciiTheme="majorBidi" w:hAnsiTheme="majorBidi" w:cstheme="majorBidi"/>
        </w:rPr>
        <w:t>) pada tahun 2000 (dalam Fadjar Shadiq, 2004), standar matematika sekolah meliputi standar isi atau materi (</w:t>
      </w:r>
      <w:r w:rsidRPr="00481D18">
        <w:rPr>
          <w:rFonts w:asciiTheme="majorBidi" w:hAnsiTheme="majorBidi" w:cstheme="majorBidi"/>
          <w:i/>
          <w:iCs/>
        </w:rPr>
        <w:t>mathematical content</w:t>
      </w:r>
      <w:r w:rsidRPr="00481D18">
        <w:rPr>
          <w:rFonts w:asciiTheme="majorBidi" w:hAnsiTheme="majorBidi" w:cstheme="majorBidi"/>
        </w:rPr>
        <w:t>) dan standar proses (</w:t>
      </w:r>
      <w:r w:rsidRPr="00481D18">
        <w:rPr>
          <w:rFonts w:asciiTheme="majorBidi" w:hAnsiTheme="majorBidi" w:cstheme="majorBidi"/>
          <w:i/>
          <w:iCs/>
        </w:rPr>
        <w:t>mathematical processes</w:t>
      </w:r>
      <w:r w:rsidRPr="00481D18">
        <w:rPr>
          <w:rFonts w:asciiTheme="majorBidi" w:hAnsiTheme="majorBidi" w:cstheme="majorBidi"/>
        </w:rPr>
        <w:t>).  Standar proses meliputi pemecahan masalah (</w:t>
      </w:r>
      <w:r w:rsidRPr="00481D18">
        <w:rPr>
          <w:rFonts w:asciiTheme="majorBidi" w:hAnsiTheme="majorBidi" w:cstheme="majorBidi"/>
          <w:i/>
          <w:iCs/>
        </w:rPr>
        <w:t>problem solving</w:t>
      </w:r>
      <w:r w:rsidRPr="00481D18">
        <w:rPr>
          <w:rFonts w:asciiTheme="majorBidi" w:hAnsiTheme="majorBidi" w:cstheme="majorBidi"/>
        </w:rPr>
        <w:t>), penalaran dan pembuktian (</w:t>
      </w:r>
      <w:r w:rsidRPr="00481D18">
        <w:rPr>
          <w:rFonts w:asciiTheme="majorBidi" w:hAnsiTheme="majorBidi" w:cstheme="majorBidi"/>
          <w:i/>
          <w:iCs/>
        </w:rPr>
        <w:t>reasoning dan proof</w:t>
      </w:r>
      <w:r w:rsidRPr="00481D18">
        <w:rPr>
          <w:rFonts w:asciiTheme="majorBidi" w:hAnsiTheme="majorBidi" w:cstheme="majorBidi"/>
        </w:rPr>
        <w:t>), koneksi (</w:t>
      </w:r>
      <w:r w:rsidRPr="00481D18">
        <w:rPr>
          <w:rFonts w:asciiTheme="majorBidi" w:hAnsiTheme="majorBidi" w:cstheme="majorBidi"/>
          <w:i/>
          <w:iCs/>
        </w:rPr>
        <w:t>connection</w:t>
      </w:r>
      <w:r w:rsidRPr="00481D18">
        <w:rPr>
          <w:rFonts w:asciiTheme="majorBidi" w:hAnsiTheme="majorBidi" w:cstheme="majorBidi"/>
        </w:rPr>
        <w:t>), komunikasi (</w:t>
      </w:r>
      <w:r w:rsidRPr="00481D18">
        <w:rPr>
          <w:rFonts w:asciiTheme="majorBidi" w:hAnsiTheme="majorBidi" w:cstheme="majorBidi"/>
          <w:i/>
          <w:iCs/>
        </w:rPr>
        <w:t>comunication</w:t>
      </w:r>
      <w:r w:rsidRPr="00481D18">
        <w:rPr>
          <w:rFonts w:asciiTheme="majorBidi" w:hAnsiTheme="majorBidi" w:cstheme="majorBidi"/>
        </w:rPr>
        <w:t>) dan representasi (</w:t>
      </w:r>
      <w:r w:rsidRPr="00481D18">
        <w:rPr>
          <w:rFonts w:asciiTheme="majorBidi" w:hAnsiTheme="majorBidi" w:cstheme="majorBidi"/>
          <w:i/>
          <w:iCs/>
        </w:rPr>
        <w:t>representation</w:t>
      </w:r>
      <w:r w:rsidRPr="00481D18">
        <w:rPr>
          <w:rFonts w:asciiTheme="majorBidi" w:hAnsiTheme="majorBidi" w:cstheme="majorBidi"/>
        </w:rPr>
        <w:t>). Penalaran merupakan suatu kegiatan, suatu proses atau suatu aktivitas berpikir untuk menarik kesimpulan atau membuat suatu pernyataan baru yang benar berdasarkan beberapa pernyataan yang kebenarannya telah dibuktikan atau diasumsikan sebelumnya. Melalui penalaran matematika siswa dapat mengajukan dugaan kemudian menyusun bukti, melakukan manipulasi terhadap permasalahan (soal) matematika dan menarik kesimpulan dengan benar dan tepat.</w:t>
      </w:r>
    </w:p>
    <w:p w:rsidR="00AC2385" w:rsidRPr="00481D18" w:rsidRDefault="00AC2385" w:rsidP="00F81A74">
      <w:pPr>
        <w:spacing w:after="0" w:line="360" w:lineRule="auto"/>
        <w:ind w:firstLine="720"/>
        <w:jc w:val="both"/>
        <w:rPr>
          <w:rFonts w:ascii="Times New Roman" w:hAnsi="Times New Roman"/>
          <w:lang w:val="en-US"/>
        </w:rPr>
      </w:pPr>
      <w:r w:rsidRPr="00481D18">
        <w:rPr>
          <w:rFonts w:asciiTheme="majorBidi" w:hAnsiTheme="majorBidi" w:cstheme="majorBidi"/>
        </w:rPr>
        <w:t>Penilaian hasil belajar matematika peserta didik dikelompokkan menjadi tiga aspek</w:t>
      </w:r>
      <w:r w:rsidRPr="00481D18">
        <w:rPr>
          <w:rFonts w:asciiTheme="majorBidi" w:hAnsiTheme="majorBidi" w:cstheme="majorBidi"/>
          <w:lang w:val="en-US"/>
        </w:rPr>
        <w:t xml:space="preserve"> </w:t>
      </w:r>
      <w:r w:rsidRPr="00481D18">
        <w:rPr>
          <w:rFonts w:asciiTheme="majorBidi" w:hAnsiTheme="majorBidi" w:cstheme="majorBidi"/>
        </w:rPr>
        <w:t>: kemampuan pemahaman konsep</w:t>
      </w:r>
      <w:r w:rsidRPr="00481D18">
        <w:rPr>
          <w:rFonts w:asciiTheme="majorBidi" w:hAnsiTheme="majorBidi" w:cstheme="majorBidi"/>
          <w:lang w:val="en-US"/>
        </w:rPr>
        <w:t xml:space="preserve">, </w:t>
      </w:r>
      <w:r w:rsidRPr="00481D18">
        <w:rPr>
          <w:rFonts w:asciiTheme="majorBidi" w:hAnsiTheme="majorBidi" w:cstheme="majorBidi"/>
        </w:rPr>
        <w:t xml:space="preserve">kemampuan penalaran dan komunikasi, kemampuan pemecahan masalah. Semua materi matematika yang ada di sekolah mengandung aspek pemahaman konsep karena memang kemampuan mendasar dalam belajar matematika adalah memahami konsep terlebih dahulu. Materi matematika yang diajarkan di sekolah mengandung aspek penalaran karena matematika dan penalaran </w:t>
      </w:r>
      <w:r w:rsidRPr="00481D18">
        <w:rPr>
          <w:rFonts w:asciiTheme="majorBidi" w:hAnsiTheme="majorBidi" w:cstheme="majorBidi"/>
        </w:rPr>
        <w:lastRenderedPageBreak/>
        <w:t>matematika merupakan dua hal yang tidak dapat dipisahkan, yaitu materi matematika dipahami melalui penalaran dan penalaran dipahami dan dilatihkan melalui belajar matematika.</w:t>
      </w:r>
    </w:p>
    <w:p w:rsidR="00766B84" w:rsidRDefault="00AC2385" w:rsidP="00F81A74">
      <w:pPr>
        <w:pStyle w:val="NoSpacing"/>
        <w:spacing w:line="360" w:lineRule="auto"/>
        <w:ind w:firstLine="720"/>
        <w:contextualSpacing/>
        <w:jc w:val="both"/>
        <w:rPr>
          <w:rFonts w:asciiTheme="majorBidi" w:hAnsiTheme="majorBidi" w:cstheme="majorBidi"/>
        </w:rPr>
      </w:pPr>
      <w:r w:rsidRPr="00481D18">
        <w:rPr>
          <w:rFonts w:asciiTheme="majorBidi" w:hAnsiTheme="majorBidi" w:cstheme="majorBidi"/>
          <w:lang w:val="id-ID"/>
        </w:rPr>
        <w:t>Berdasarkan uraian latar belakang yang dikemukakan, maka pertanyaan penelitian yang diajukan adalah sebagai berikut:</w:t>
      </w:r>
      <w:r w:rsidRPr="00481D18">
        <w:rPr>
          <w:rFonts w:asciiTheme="majorBidi" w:hAnsiTheme="majorBidi" w:cstheme="majorBidi"/>
        </w:rPr>
        <w:t xml:space="preserve"> (1) </w:t>
      </w:r>
      <w:r w:rsidRPr="00481D18">
        <w:rPr>
          <w:rFonts w:asciiTheme="majorBidi" w:hAnsiTheme="majorBidi" w:cstheme="majorBidi"/>
          <w:lang w:val="id-ID"/>
        </w:rPr>
        <w:t xml:space="preserve">Apakah terdapat </w:t>
      </w:r>
      <w:r w:rsidRPr="00481D18">
        <w:rPr>
          <w:rFonts w:asciiTheme="majorBidi" w:hAnsiTheme="majorBidi" w:cstheme="majorBidi"/>
        </w:rPr>
        <w:t xml:space="preserve">pengaruh pemahaman konsep dan kemampuan penalaran matematis terhadap kemampuan pemecahan masalah matematika baik secara sendiri-sendiri maupun bersama-sama siswa kelas VIII SMPN 29 Makassar? ; (2) </w:t>
      </w:r>
      <w:r w:rsidRPr="00481D18">
        <w:rPr>
          <w:rFonts w:asciiTheme="majorBidi" w:hAnsiTheme="majorBidi" w:cstheme="majorBidi"/>
          <w:lang w:val="id-ID"/>
        </w:rPr>
        <w:t>Bagaimana kemampuan pemecahan masalah matematika ditinjau dari pemahaman konsep dan kemampuan penalaran matematis siswa kelas VIII SMPN 29 Makassar</w:t>
      </w:r>
      <w:proofErr w:type="gramStart"/>
      <w:r w:rsidRPr="00481D18">
        <w:rPr>
          <w:rFonts w:asciiTheme="majorBidi" w:hAnsiTheme="majorBidi" w:cstheme="majorBidi"/>
          <w:lang w:val="id-ID"/>
        </w:rPr>
        <w:t>?</w:t>
      </w:r>
      <w:r w:rsidRPr="00481D18">
        <w:rPr>
          <w:rFonts w:asciiTheme="majorBidi" w:hAnsiTheme="majorBidi" w:cstheme="majorBidi"/>
        </w:rPr>
        <w:t>.</w:t>
      </w:r>
      <w:proofErr w:type="gramEnd"/>
    </w:p>
    <w:p w:rsidR="00E37347" w:rsidRPr="00481D18" w:rsidRDefault="00E37347" w:rsidP="00F81A74">
      <w:pPr>
        <w:pStyle w:val="NoSpacing"/>
        <w:spacing w:line="360" w:lineRule="auto"/>
        <w:ind w:firstLine="720"/>
        <w:contextualSpacing/>
        <w:jc w:val="both"/>
        <w:rPr>
          <w:rFonts w:asciiTheme="majorBidi" w:hAnsiTheme="majorBidi" w:cstheme="majorBidi"/>
        </w:rPr>
      </w:pPr>
    </w:p>
    <w:p w:rsidR="004F4BAA" w:rsidRPr="00481D18" w:rsidRDefault="00A813DF" w:rsidP="00F81A74">
      <w:pPr>
        <w:spacing w:after="0" w:line="360" w:lineRule="auto"/>
        <w:jc w:val="both"/>
        <w:rPr>
          <w:rFonts w:ascii="Times New Roman" w:hAnsi="Times New Roman" w:cs="Times New Roman"/>
          <w:b/>
          <w:lang w:val="en-US"/>
        </w:rPr>
      </w:pPr>
      <w:r w:rsidRPr="00481D18">
        <w:rPr>
          <w:rFonts w:ascii="Times New Roman" w:hAnsi="Times New Roman" w:cs="Times New Roman"/>
          <w:b/>
        </w:rPr>
        <w:t>METODE PENELITIA</w:t>
      </w:r>
      <w:r w:rsidR="004F4BAA" w:rsidRPr="00481D18">
        <w:rPr>
          <w:rFonts w:ascii="Times New Roman" w:hAnsi="Times New Roman" w:cs="Times New Roman"/>
          <w:b/>
        </w:rPr>
        <w:t>N</w:t>
      </w:r>
    </w:p>
    <w:p w:rsidR="0032332E" w:rsidRPr="00481D18" w:rsidRDefault="0032332E" w:rsidP="00F81A74">
      <w:pPr>
        <w:spacing w:after="0" w:line="360" w:lineRule="auto"/>
        <w:jc w:val="both"/>
        <w:rPr>
          <w:rFonts w:ascii="Times New Roman" w:hAnsi="Times New Roman" w:cs="Times New Roman"/>
          <w:b/>
          <w:lang w:val="en-US"/>
        </w:rPr>
      </w:pPr>
      <w:r w:rsidRPr="00481D18">
        <w:rPr>
          <w:rFonts w:ascii="Times New Roman" w:hAnsi="Times New Roman" w:cs="Times New Roman"/>
          <w:b/>
          <w:lang w:val="en-US"/>
        </w:rPr>
        <w:t>Jenis Penelitian</w:t>
      </w:r>
    </w:p>
    <w:p w:rsidR="0032332E" w:rsidRPr="00481D18" w:rsidRDefault="004F4BAA" w:rsidP="00F81A74">
      <w:pPr>
        <w:spacing w:after="0" w:line="360" w:lineRule="auto"/>
        <w:ind w:firstLine="720"/>
        <w:jc w:val="both"/>
        <w:rPr>
          <w:rFonts w:asciiTheme="majorBidi" w:hAnsiTheme="majorBidi" w:cstheme="majorBidi"/>
          <w:lang w:val="en-US"/>
        </w:rPr>
      </w:pPr>
      <w:r w:rsidRPr="00481D18">
        <w:rPr>
          <w:rFonts w:ascii="Times New Roman" w:hAnsi="Times New Roman" w:cs="Times New Roman"/>
        </w:rPr>
        <w:t xml:space="preserve">Penelitian ini merupakan </w:t>
      </w:r>
      <w:r w:rsidR="00AC2385" w:rsidRPr="00481D18">
        <w:rPr>
          <w:rFonts w:asciiTheme="majorBidi" w:hAnsiTheme="majorBidi" w:cstheme="majorBidi"/>
          <w:spacing w:val="1"/>
        </w:rPr>
        <w:t xml:space="preserve">penelitian </w:t>
      </w:r>
      <w:r w:rsidR="00AC2385" w:rsidRPr="00481D18">
        <w:rPr>
          <w:rFonts w:asciiTheme="majorBidi" w:hAnsiTheme="majorBidi" w:cstheme="majorBidi"/>
          <w:spacing w:val="1"/>
          <w:lang w:val="en-US"/>
        </w:rPr>
        <w:t>mix-methode</w:t>
      </w:r>
      <w:r w:rsidR="00AC2385" w:rsidRPr="00481D18">
        <w:rPr>
          <w:rFonts w:asciiTheme="majorBidi" w:hAnsiTheme="majorBidi" w:cstheme="majorBidi"/>
          <w:spacing w:val="1"/>
        </w:rPr>
        <w:t xml:space="preserve"> dengan pendekatan </w:t>
      </w:r>
      <w:r w:rsidR="00AC2385" w:rsidRPr="00481D18">
        <w:rPr>
          <w:rFonts w:asciiTheme="majorBidi" w:hAnsiTheme="majorBidi" w:cstheme="majorBidi"/>
          <w:spacing w:val="1"/>
          <w:lang w:val="en-US"/>
        </w:rPr>
        <w:t>kuantitatif-</w:t>
      </w:r>
      <w:r w:rsidR="00AC2385" w:rsidRPr="00481D18">
        <w:rPr>
          <w:rFonts w:asciiTheme="majorBidi" w:hAnsiTheme="majorBidi" w:cstheme="majorBidi"/>
          <w:spacing w:val="1"/>
        </w:rPr>
        <w:t>kualitatif</w:t>
      </w:r>
      <w:r w:rsidR="00AC2385" w:rsidRPr="00481D18">
        <w:rPr>
          <w:rFonts w:asciiTheme="majorBidi" w:hAnsiTheme="majorBidi" w:cstheme="majorBidi"/>
          <w:spacing w:val="1"/>
          <w:lang w:val="en-US"/>
        </w:rPr>
        <w:t>.</w:t>
      </w:r>
      <w:r w:rsidR="0032332E" w:rsidRPr="00481D18">
        <w:rPr>
          <w:rFonts w:asciiTheme="majorBidi" w:hAnsiTheme="majorBidi" w:cstheme="majorBidi"/>
          <w:spacing w:val="1"/>
          <w:lang w:val="en-US"/>
        </w:rPr>
        <w:t xml:space="preserve"> </w:t>
      </w:r>
      <w:r w:rsidR="00AC2385" w:rsidRPr="00481D18">
        <w:rPr>
          <w:rFonts w:asciiTheme="majorBidi" w:hAnsiTheme="majorBidi" w:cstheme="majorBidi"/>
        </w:rPr>
        <w:t>Pendekatan kua</w:t>
      </w:r>
      <w:r w:rsidR="00AC2385" w:rsidRPr="00481D18">
        <w:rPr>
          <w:rFonts w:asciiTheme="majorBidi" w:hAnsiTheme="majorBidi" w:cstheme="majorBidi"/>
          <w:lang w:val="en-US"/>
        </w:rPr>
        <w:t>n</w:t>
      </w:r>
      <w:r w:rsidR="00AC2385" w:rsidRPr="00481D18">
        <w:rPr>
          <w:rFonts w:asciiTheme="majorBidi" w:hAnsiTheme="majorBidi" w:cstheme="majorBidi"/>
        </w:rPr>
        <w:t xml:space="preserve">titatif </w:t>
      </w:r>
      <w:r w:rsidR="00AC2385" w:rsidRPr="00481D18">
        <w:rPr>
          <w:rFonts w:asciiTheme="majorBidi" w:hAnsiTheme="majorBidi" w:cstheme="majorBidi"/>
          <w:lang w:val="en-US"/>
        </w:rPr>
        <w:t xml:space="preserve">bertujuan untuk </w:t>
      </w:r>
      <w:r w:rsidR="00AC2385" w:rsidRPr="00481D18">
        <w:rPr>
          <w:rFonts w:asciiTheme="majorBidi" w:hAnsiTheme="majorBidi" w:cstheme="majorBidi"/>
        </w:rPr>
        <w:t>menganalisis dan mendapatkan informasi tentan</w:t>
      </w:r>
      <w:r w:rsidR="00AC2385" w:rsidRPr="00481D18">
        <w:rPr>
          <w:rFonts w:asciiTheme="majorBidi" w:hAnsiTheme="majorBidi" w:cstheme="majorBidi"/>
          <w:lang w:val="en-US"/>
        </w:rPr>
        <w:t>g pengaruh pemahaman konsep dan penalaran matematis terhadap kemampuan pemecahan masalah</w:t>
      </w:r>
      <w:r w:rsidR="00AC2385" w:rsidRPr="00481D18">
        <w:rPr>
          <w:rFonts w:asciiTheme="majorBidi" w:hAnsiTheme="majorBidi" w:cstheme="majorBidi"/>
        </w:rPr>
        <w:t xml:space="preserve">. Sementara itu, </w:t>
      </w:r>
      <w:r w:rsidR="00AC2385" w:rsidRPr="00481D18">
        <w:rPr>
          <w:rFonts w:asciiTheme="majorBidi" w:hAnsiTheme="majorBidi" w:cstheme="majorBidi"/>
          <w:spacing w:val="1"/>
        </w:rPr>
        <w:t>p</w:t>
      </w:r>
      <w:r w:rsidR="00AC2385" w:rsidRPr="00481D18">
        <w:rPr>
          <w:rFonts w:asciiTheme="majorBidi" w:hAnsiTheme="majorBidi" w:cstheme="majorBidi"/>
          <w:spacing w:val="1"/>
          <w:lang w:val="en-US"/>
        </w:rPr>
        <w:t xml:space="preserve">endekatan kualitatif </w:t>
      </w:r>
      <w:r w:rsidR="00AC2385" w:rsidRPr="00481D18">
        <w:rPr>
          <w:rFonts w:asciiTheme="majorBidi" w:hAnsiTheme="majorBidi" w:cstheme="majorBidi"/>
        </w:rPr>
        <w:t>bertujuan untuk</w:t>
      </w:r>
      <w:r w:rsidR="00AC2385" w:rsidRPr="00481D18">
        <w:rPr>
          <w:rFonts w:asciiTheme="majorBidi" w:hAnsiTheme="majorBidi" w:cstheme="majorBidi"/>
          <w:lang w:val="en-US"/>
        </w:rPr>
        <w:t xml:space="preserve"> men</w:t>
      </w:r>
      <w:r w:rsidR="00AC2385" w:rsidRPr="00481D18">
        <w:rPr>
          <w:rFonts w:asciiTheme="majorBidi" w:hAnsiTheme="majorBidi" w:cstheme="majorBidi"/>
        </w:rPr>
        <w:t>deskripsikan</w:t>
      </w:r>
      <w:r w:rsidR="00AC2385" w:rsidRPr="00481D18">
        <w:rPr>
          <w:rFonts w:asciiTheme="majorBidi" w:hAnsiTheme="majorBidi" w:cstheme="majorBidi"/>
          <w:lang w:val="en-US"/>
        </w:rPr>
        <w:t xml:space="preserve"> kemampuan pe</w:t>
      </w:r>
      <w:r w:rsidR="00AC2385" w:rsidRPr="00481D18">
        <w:rPr>
          <w:rFonts w:asciiTheme="majorBidi" w:hAnsiTheme="majorBidi" w:cstheme="majorBidi"/>
        </w:rPr>
        <w:t xml:space="preserve">mecahan masalah matematika ditinjau dari pemahaman konsep dan </w:t>
      </w:r>
      <w:r w:rsidR="00AC2385" w:rsidRPr="00481D18">
        <w:rPr>
          <w:rFonts w:asciiTheme="majorBidi" w:hAnsiTheme="majorBidi" w:cstheme="majorBidi"/>
          <w:lang w:val="en-US"/>
        </w:rPr>
        <w:t xml:space="preserve">kemampuan </w:t>
      </w:r>
      <w:r w:rsidR="00AC2385" w:rsidRPr="00481D18">
        <w:rPr>
          <w:rFonts w:asciiTheme="majorBidi" w:hAnsiTheme="majorBidi" w:cstheme="majorBidi"/>
        </w:rPr>
        <w:t>penalaran matematis siswa</w:t>
      </w:r>
      <w:r w:rsidR="00AC2385" w:rsidRPr="00481D18">
        <w:rPr>
          <w:rFonts w:asciiTheme="majorBidi" w:hAnsiTheme="majorBidi" w:cstheme="majorBidi"/>
          <w:lang w:val="en-US"/>
        </w:rPr>
        <w:t>.</w:t>
      </w:r>
      <w:r w:rsidR="0032332E" w:rsidRPr="00481D18">
        <w:rPr>
          <w:rFonts w:asciiTheme="majorBidi" w:hAnsiTheme="majorBidi" w:cstheme="majorBidi"/>
          <w:lang w:val="en-US"/>
        </w:rPr>
        <w:t xml:space="preserve"> </w:t>
      </w:r>
    </w:p>
    <w:p w:rsidR="0032332E" w:rsidRPr="00481D18" w:rsidRDefault="0032332E" w:rsidP="00F81A74">
      <w:pPr>
        <w:spacing w:after="0" w:line="360" w:lineRule="auto"/>
        <w:jc w:val="both"/>
        <w:rPr>
          <w:rFonts w:asciiTheme="majorBidi" w:hAnsiTheme="majorBidi" w:cstheme="majorBidi"/>
          <w:b/>
          <w:lang w:val="en-US"/>
        </w:rPr>
      </w:pPr>
      <w:r w:rsidRPr="00481D18">
        <w:rPr>
          <w:rFonts w:asciiTheme="majorBidi" w:hAnsiTheme="majorBidi" w:cstheme="majorBidi"/>
          <w:b/>
          <w:lang w:val="en-US"/>
        </w:rPr>
        <w:t>Populasi, Sampel dan Subjek Penelitian</w:t>
      </w:r>
    </w:p>
    <w:p w:rsidR="00713D42" w:rsidRPr="00481D18" w:rsidRDefault="0032332E" w:rsidP="00F81A74">
      <w:pPr>
        <w:spacing w:after="0" w:line="360" w:lineRule="auto"/>
        <w:ind w:firstLine="720"/>
        <w:jc w:val="both"/>
        <w:rPr>
          <w:rFonts w:asciiTheme="majorBidi" w:hAnsiTheme="majorBidi" w:cstheme="majorBidi"/>
          <w:lang w:val="en-US"/>
        </w:rPr>
      </w:pPr>
      <w:r w:rsidRPr="00481D18">
        <w:rPr>
          <w:rFonts w:asciiTheme="majorBidi" w:hAnsiTheme="majorBidi" w:cstheme="majorBidi"/>
        </w:rPr>
        <w:t xml:space="preserve">Penelitian ini dilaksanakan di kelas </w:t>
      </w:r>
      <w:r w:rsidRPr="00481D18">
        <w:rPr>
          <w:rFonts w:asciiTheme="majorBidi" w:hAnsiTheme="majorBidi" w:cstheme="majorBidi"/>
          <w:bCs/>
        </w:rPr>
        <w:t>VIII SMPN 29 Makassar</w:t>
      </w:r>
      <w:r w:rsidRPr="00481D18">
        <w:rPr>
          <w:rFonts w:asciiTheme="majorBidi" w:hAnsiTheme="majorBidi" w:cstheme="majorBidi"/>
        </w:rPr>
        <w:t xml:space="preserve"> pada semester genap tahun pelajaran 2016/2017, sehingga </w:t>
      </w:r>
      <w:r w:rsidRPr="00481D18">
        <w:rPr>
          <w:rFonts w:asciiTheme="majorBidi" w:hAnsiTheme="majorBidi" w:cstheme="majorBidi"/>
          <w:bCs/>
        </w:rPr>
        <w:t>populasi dalam penelitian ini adalah seluruh peserta didik kelas VIII SMPN 29 Makassar</w:t>
      </w:r>
      <w:r w:rsidRPr="00481D18">
        <w:rPr>
          <w:rFonts w:asciiTheme="majorBidi" w:hAnsiTheme="majorBidi" w:cstheme="majorBidi"/>
          <w:bCs/>
          <w:lang w:val="en-US"/>
        </w:rPr>
        <w:t xml:space="preserve"> yang terdiri dari 6 kelas dengan jumlah siswa sebanyak 219 orang</w:t>
      </w:r>
      <w:r w:rsidRPr="00481D18">
        <w:rPr>
          <w:rFonts w:asciiTheme="majorBidi" w:hAnsiTheme="majorBidi" w:cstheme="majorBidi"/>
          <w:bCs/>
        </w:rPr>
        <w:t xml:space="preserve">. Sedangkan teknik pengambilan sampel menggunakan teknik </w:t>
      </w:r>
      <w:r w:rsidRPr="00481D18">
        <w:rPr>
          <w:rFonts w:asciiTheme="majorBidi" w:hAnsiTheme="majorBidi" w:cstheme="majorBidi"/>
          <w:bCs/>
          <w:i/>
          <w:iCs/>
          <w:lang w:val="en-US"/>
        </w:rPr>
        <w:t>random</w:t>
      </w:r>
      <w:r w:rsidRPr="00481D18">
        <w:rPr>
          <w:rFonts w:asciiTheme="majorBidi" w:hAnsiTheme="majorBidi" w:cstheme="majorBidi"/>
          <w:bCs/>
          <w:i/>
          <w:iCs/>
        </w:rPr>
        <w:t xml:space="preserve"> sampling</w:t>
      </w:r>
      <w:r w:rsidRPr="00481D18">
        <w:rPr>
          <w:rFonts w:asciiTheme="majorBidi" w:hAnsiTheme="majorBidi" w:cstheme="majorBidi"/>
          <w:bCs/>
          <w:iCs/>
          <w:lang w:val="en-US"/>
        </w:rPr>
        <w:t xml:space="preserve">. </w:t>
      </w:r>
      <w:proofErr w:type="gramStart"/>
      <w:r w:rsidRPr="00481D18">
        <w:rPr>
          <w:rFonts w:asciiTheme="majorBidi" w:hAnsiTheme="majorBidi" w:cstheme="majorBidi"/>
          <w:bCs/>
          <w:iCs/>
          <w:lang w:val="en-US"/>
        </w:rPr>
        <w:t xml:space="preserve">Sehingga sampel dalam penelitian ini adalah </w:t>
      </w:r>
      <w:r w:rsidRPr="00481D18">
        <w:rPr>
          <w:rFonts w:asciiTheme="majorBidi" w:hAnsiTheme="majorBidi" w:cstheme="majorBidi"/>
          <w:bCs/>
        </w:rPr>
        <w:t>kelas VIIIA dengan jumlah 36 siswa</w:t>
      </w:r>
      <w:r w:rsidRPr="00481D18">
        <w:rPr>
          <w:rFonts w:asciiTheme="majorBidi" w:hAnsiTheme="majorBidi" w:cstheme="majorBidi"/>
        </w:rPr>
        <w:t>.</w:t>
      </w:r>
      <w:proofErr w:type="gramEnd"/>
      <w:r w:rsidRPr="00481D18">
        <w:rPr>
          <w:rFonts w:asciiTheme="majorBidi" w:hAnsiTheme="majorBidi" w:cstheme="majorBidi"/>
          <w:lang w:val="en-US"/>
        </w:rPr>
        <w:t xml:space="preserve"> Kemudian subjek dalam penelitian ini adalah 1 orang siswa </w:t>
      </w:r>
      <w:r w:rsidRPr="00481D18">
        <w:rPr>
          <w:rFonts w:asciiTheme="majorBidi" w:hAnsiTheme="majorBidi" w:cstheme="majorBidi"/>
        </w:rPr>
        <w:t xml:space="preserve">yang memiliki tingkat pemahaman konsep rendah dengan </w:t>
      </w:r>
      <w:r w:rsidRPr="00481D18">
        <w:rPr>
          <w:rFonts w:asciiTheme="majorBidi" w:hAnsiTheme="majorBidi" w:cstheme="majorBidi"/>
          <w:lang w:val="en-US"/>
        </w:rPr>
        <w:t xml:space="preserve">kemampuan </w:t>
      </w:r>
      <w:r w:rsidRPr="00481D18">
        <w:rPr>
          <w:rFonts w:asciiTheme="majorBidi" w:hAnsiTheme="majorBidi" w:cstheme="majorBidi"/>
        </w:rPr>
        <w:t>penalaran matematis rendah</w:t>
      </w:r>
      <w:r w:rsidRPr="00481D18">
        <w:rPr>
          <w:rFonts w:asciiTheme="majorBidi" w:hAnsiTheme="majorBidi" w:cstheme="majorBidi"/>
          <w:lang w:val="en-US"/>
        </w:rPr>
        <w:t xml:space="preserve">, 1 orang siswa yang memiliki </w:t>
      </w:r>
      <w:r w:rsidRPr="00481D18">
        <w:rPr>
          <w:rFonts w:asciiTheme="majorBidi" w:hAnsiTheme="majorBidi" w:cstheme="majorBidi"/>
        </w:rPr>
        <w:t xml:space="preserve">tingkat pemahaman konsep sedang dengan </w:t>
      </w:r>
      <w:r w:rsidRPr="00481D18">
        <w:rPr>
          <w:rFonts w:asciiTheme="majorBidi" w:hAnsiTheme="majorBidi" w:cstheme="majorBidi"/>
          <w:lang w:val="en-US"/>
        </w:rPr>
        <w:t xml:space="preserve">kemampuan </w:t>
      </w:r>
      <w:r w:rsidRPr="00481D18">
        <w:rPr>
          <w:rFonts w:asciiTheme="majorBidi" w:hAnsiTheme="majorBidi" w:cstheme="majorBidi"/>
        </w:rPr>
        <w:t>penalaran matematis sedang</w:t>
      </w:r>
      <w:r w:rsidRPr="00481D18">
        <w:rPr>
          <w:rFonts w:asciiTheme="majorBidi" w:hAnsiTheme="majorBidi" w:cstheme="majorBidi"/>
          <w:lang w:val="en-US"/>
        </w:rPr>
        <w:t xml:space="preserve"> dan 1 orang siswa yang memiliki </w:t>
      </w:r>
      <w:r w:rsidRPr="00481D18">
        <w:rPr>
          <w:rFonts w:asciiTheme="majorBidi" w:hAnsiTheme="majorBidi" w:cstheme="majorBidi"/>
        </w:rPr>
        <w:t xml:space="preserve">tingkat pemahaman konsep tinggi dengan </w:t>
      </w:r>
      <w:r w:rsidRPr="00481D18">
        <w:rPr>
          <w:rFonts w:asciiTheme="majorBidi" w:hAnsiTheme="majorBidi" w:cstheme="majorBidi"/>
          <w:lang w:val="en-US"/>
        </w:rPr>
        <w:t xml:space="preserve">kemampuan </w:t>
      </w:r>
      <w:r w:rsidRPr="00481D18">
        <w:rPr>
          <w:rFonts w:asciiTheme="majorBidi" w:hAnsiTheme="majorBidi" w:cstheme="majorBidi"/>
        </w:rPr>
        <w:t>penalaran matematis tinggi</w:t>
      </w:r>
      <w:r w:rsidRPr="00481D18">
        <w:rPr>
          <w:rFonts w:asciiTheme="majorBidi" w:hAnsiTheme="majorBidi" w:cstheme="majorBidi"/>
          <w:lang w:val="en-US"/>
        </w:rPr>
        <w:t xml:space="preserve">. </w:t>
      </w:r>
    </w:p>
    <w:p w:rsidR="0032332E" w:rsidRPr="00481D18" w:rsidRDefault="0032332E" w:rsidP="00F81A74">
      <w:pPr>
        <w:spacing w:after="0" w:line="360" w:lineRule="auto"/>
        <w:jc w:val="both"/>
        <w:rPr>
          <w:rFonts w:asciiTheme="majorBidi" w:hAnsiTheme="majorBidi" w:cstheme="majorBidi"/>
          <w:b/>
          <w:lang w:val="en-US"/>
        </w:rPr>
      </w:pPr>
      <w:r w:rsidRPr="00481D18">
        <w:rPr>
          <w:rFonts w:asciiTheme="majorBidi" w:hAnsiTheme="majorBidi" w:cstheme="majorBidi"/>
          <w:b/>
          <w:lang w:val="en-US"/>
        </w:rPr>
        <w:t xml:space="preserve">Teknik Pengumpulan Data </w:t>
      </w:r>
    </w:p>
    <w:p w:rsidR="0032332E" w:rsidRPr="00481D18" w:rsidRDefault="0032332E" w:rsidP="00F81A74">
      <w:pPr>
        <w:spacing w:after="0" w:line="360" w:lineRule="auto"/>
        <w:ind w:firstLine="720"/>
        <w:jc w:val="both"/>
        <w:rPr>
          <w:rFonts w:asciiTheme="majorBidi" w:hAnsiTheme="majorBidi" w:cstheme="majorBidi"/>
          <w:lang w:val="en-US"/>
        </w:rPr>
      </w:pPr>
      <w:r w:rsidRPr="00481D18">
        <w:rPr>
          <w:rFonts w:asciiTheme="majorBidi" w:hAnsiTheme="majorBidi" w:cstheme="majorBidi"/>
          <w:lang w:val="en-US"/>
        </w:rPr>
        <w:t>P</w:t>
      </w:r>
      <w:r w:rsidRPr="00481D18">
        <w:rPr>
          <w:rFonts w:asciiTheme="majorBidi" w:hAnsiTheme="majorBidi" w:cstheme="majorBidi"/>
        </w:rPr>
        <w:t xml:space="preserve">roses pengumpulan data dalam penelitian diawali dengan memberikan tes pemahaman konsep dan tes penalaran matematis kepada seluruh calon subjek penelitian. Hal ini dimaksudkan untuk menetapkan kategori calon subjek penelitian dari kategori </w:t>
      </w:r>
      <w:r w:rsidRPr="00481D18">
        <w:rPr>
          <w:rFonts w:asciiTheme="majorBidi" w:hAnsiTheme="majorBidi" w:cstheme="majorBidi"/>
        </w:rPr>
        <w:lastRenderedPageBreak/>
        <w:t>tinggi dan rendah.</w:t>
      </w:r>
      <w:r w:rsidRPr="00481D18">
        <w:rPr>
          <w:rFonts w:asciiTheme="majorBidi" w:hAnsiTheme="majorBidi" w:cstheme="majorBidi"/>
          <w:lang w:val="en-US"/>
        </w:rPr>
        <w:t xml:space="preserve"> </w:t>
      </w:r>
      <w:r w:rsidRPr="00481D18">
        <w:rPr>
          <w:rFonts w:asciiTheme="majorBidi" w:hAnsiTheme="majorBidi" w:cstheme="majorBidi"/>
        </w:rPr>
        <w:t xml:space="preserve">Kemudian setelah itu akan ditetapkan empat  subjek penelitian. Subjek penelitian yang terpilih selanjutnya diberikan tes pemecahan masalah matematika kemudian ditindaklanjuti dengan melakukan verifikasi terhadap hasil pekerjaan subjek melalui teknik wawancara. </w:t>
      </w:r>
    </w:p>
    <w:p w:rsidR="0032332E" w:rsidRPr="00481D18" w:rsidRDefault="0032332E" w:rsidP="00F81A74">
      <w:pPr>
        <w:spacing w:after="0" w:line="360" w:lineRule="auto"/>
        <w:jc w:val="both"/>
        <w:rPr>
          <w:rFonts w:asciiTheme="majorBidi" w:hAnsiTheme="majorBidi" w:cstheme="majorBidi"/>
          <w:b/>
          <w:lang w:val="en-US"/>
        </w:rPr>
      </w:pPr>
      <w:r w:rsidRPr="00481D18">
        <w:rPr>
          <w:rFonts w:asciiTheme="majorBidi" w:hAnsiTheme="majorBidi" w:cstheme="majorBidi"/>
          <w:b/>
          <w:lang w:val="en-US"/>
        </w:rPr>
        <w:t>Teknik Analisis Data</w:t>
      </w:r>
    </w:p>
    <w:p w:rsidR="00BA0635" w:rsidRPr="00481D18" w:rsidRDefault="0032332E" w:rsidP="00F81A74">
      <w:pPr>
        <w:spacing w:after="0" w:line="360" w:lineRule="auto"/>
        <w:ind w:firstLine="720"/>
        <w:jc w:val="both"/>
        <w:rPr>
          <w:rFonts w:ascii="Times New Roman" w:hAnsi="Times New Roman" w:cs="Times New Roman"/>
          <w:lang w:val="en-US"/>
        </w:rPr>
      </w:pPr>
      <w:r w:rsidRPr="00481D18">
        <w:rPr>
          <w:rFonts w:asciiTheme="majorBidi" w:hAnsiTheme="majorBidi" w:cstheme="majorBidi"/>
        </w:rPr>
        <w:t>Analisis data</w:t>
      </w:r>
      <w:r w:rsidRPr="00481D18">
        <w:rPr>
          <w:rFonts w:asciiTheme="majorBidi" w:hAnsiTheme="majorBidi" w:cstheme="majorBidi"/>
          <w:lang w:val="en-US"/>
        </w:rPr>
        <w:t xml:space="preserve"> </w:t>
      </w:r>
      <w:r w:rsidRPr="00481D18">
        <w:rPr>
          <w:rFonts w:ascii="Times New Roman" w:hAnsi="Times New Roman" w:cs="Times New Roman"/>
        </w:rPr>
        <w:t>dalam penelitian ini terdiri dari 2 yaitu analisis kuantitatif dan analisis kualitatif</w:t>
      </w:r>
      <w:r w:rsidRPr="00481D18">
        <w:rPr>
          <w:rFonts w:ascii="Times New Roman" w:hAnsi="Times New Roman" w:cs="Times New Roman"/>
          <w:lang w:val="en-US"/>
        </w:rPr>
        <w:t xml:space="preserve">. </w:t>
      </w:r>
    </w:p>
    <w:p w:rsidR="0032332E" w:rsidRPr="00481D18" w:rsidRDefault="0032332E" w:rsidP="00F81A74">
      <w:pPr>
        <w:spacing w:after="0" w:line="360" w:lineRule="auto"/>
        <w:jc w:val="both"/>
        <w:rPr>
          <w:rFonts w:ascii="Times New Roman" w:hAnsi="Times New Roman" w:cs="Times New Roman"/>
          <w:lang w:val="en-US"/>
        </w:rPr>
      </w:pPr>
      <w:r w:rsidRPr="00481D18">
        <w:rPr>
          <w:rFonts w:ascii="Times New Roman" w:hAnsi="Times New Roman" w:cs="Times New Roman"/>
          <w:lang w:val="en-US"/>
        </w:rPr>
        <w:t>1. Analisis Kuantiatif</w:t>
      </w:r>
    </w:p>
    <w:p w:rsidR="0032332E" w:rsidRPr="00481D18" w:rsidRDefault="0032332E" w:rsidP="00F81A74">
      <w:pPr>
        <w:spacing w:after="0" w:line="360" w:lineRule="auto"/>
        <w:ind w:firstLine="720"/>
        <w:jc w:val="both"/>
        <w:rPr>
          <w:rFonts w:ascii="Times New Roman" w:hAnsi="Times New Roman" w:cs="Times New Roman"/>
          <w:lang w:val="en-US"/>
        </w:rPr>
      </w:pPr>
      <w:proofErr w:type="gramStart"/>
      <w:r w:rsidRPr="00481D18">
        <w:rPr>
          <w:rFonts w:ascii="Times New Roman" w:hAnsi="Times New Roman" w:cs="Times New Roman"/>
          <w:lang w:val="en-US"/>
        </w:rPr>
        <w:t xml:space="preserve">Analisis data kuantiatif </w:t>
      </w:r>
      <w:r w:rsidRPr="00481D18">
        <w:rPr>
          <w:rFonts w:ascii="Times New Roman" w:hAnsi="Times New Roman" w:cs="Times New Roman"/>
        </w:rPr>
        <w:t>dimaksudkan untuk menguji hipotesis penelitian.</w:t>
      </w:r>
      <w:proofErr w:type="gramEnd"/>
      <w:r w:rsidRPr="00481D18">
        <w:rPr>
          <w:rFonts w:ascii="Times New Roman" w:hAnsi="Times New Roman" w:cs="Times New Roman"/>
        </w:rPr>
        <w:t xml:space="preserve"> Selanjutnya, dianalisis statistik </w:t>
      </w:r>
      <w:r w:rsidR="001A2D45" w:rsidRPr="00481D18">
        <w:rPr>
          <w:rFonts w:ascii="Times New Roman" w:hAnsi="Times New Roman" w:cs="Times New Roman"/>
          <w:lang w:val="en-US"/>
        </w:rPr>
        <w:t xml:space="preserve">secara </w:t>
      </w:r>
      <w:r w:rsidRPr="00481D18">
        <w:rPr>
          <w:rFonts w:ascii="Times New Roman" w:hAnsi="Times New Roman" w:cs="Times New Roman"/>
        </w:rPr>
        <w:t>inferensial dengan menggunakan aplikasi SPSS versi 22.0 untuk menguji hipotesis penelitian yakni:</w:t>
      </w:r>
    </w:p>
    <w:p w:rsidR="0032332E" w:rsidRPr="00481D18" w:rsidRDefault="0032332E" w:rsidP="00F81A74">
      <w:pPr>
        <w:pStyle w:val="ListParagraph"/>
        <w:numPr>
          <w:ilvl w:val="0"/>
          <w:numId w:val="16"/>
        </w:numPr>
        <w:spacing w:after="0" w:line="360" w:lineRule="auto"/>
        <w:jc w:val="both"/>
        <w:rPr>
          <w:rFonts w:ascii="Times New Roman" w:hAnsi="Times New Roman" w:cs="Times New Roman"/>
          <w:lang w:val="en-US"/>
        </w:rPr>
      </w:pPr>
      <w:r w:rsidRPr="00481D18">
        <w:rPr>
          <w:rFonts w:ascii="Times New Roman" w:hAnsi="Times New Roman" w:cs="Times New Roman"/>
          <w:lang w:val="en-US"/>
        </w:rPr>
        <w:t>Terdapat atau tidak</w:t>
      </w:r>
      <w:r w:rsidR="00C033AF" w:rsidRPr="00481D18">
        <w:rPr>
          <w:rFonts w:ascii="Times New Roman" w:hAnsi="Times New Roman" w:cs="Times New Roman"/>
          <w:lang w:val="en-US"/>
        </w:rPr>
        <w:t>nya</w:t>
      </w:r>
      <w:r w:rsidRPr="00481D18">
        <w:rPr>
          <w:rFonts w:ascii="Times New Roman" w:hAnsi="Times New Roman" w:cs="Times New Roman"/>
          <w:lang w:val="en-US"/>
        </w:rPr>
        <w:t xml:space="preserve"> </w:t>
      </w:r>
      <w:r w:rsidRPr="00481D18">
        <w:rPr>
          <w:rFonts w:asciiTheme="majorBidi" w:hAnsiTheme="majorBidi" w:cstheme="majorBidi"/>
          <w:lang w:val="en-US"/>
        </w:rPr>
        <w:t xml:space="preserve">pengaruh </w:t>
      </w:r>
      <w:r w:rsidRPr="00481D18">
        <w:rPr>
          <w:rFonts w:asciiTheme="majorBidi" w:hAnsiTheme="majorBidi" w:cstheme="majorBidi"/>
        </w:rPr>
        <w:t>pemahaman konsep</w:t>
      </w:r>
      <w:r w:rsidRPr="00481D18">
        <w:rPr>
          <w:rFonts w:asciiTheme="majorBidi" w:hAnsiTheme="majorBidi" w:cstheme="majorBidi"/>
          <w:lang w:val="en-US"/>
        </w:rPr>
        <w:t xml:space="preserve"> terhadap </w:t>
      </w:r>
      <w:r w:rsidRPr="00481D18">
        <w:rPr>
          <w:rFonts w:asciiTheme="majorBidi" w:hAnsiTheme="majorBidi" w:cstheme="majorBidi"/>
        </w:rPr>
        <w:t>kemampuan pemecahan masalah matematika.</w:t>
      </w:r>
    </w:p>
    <w:p w:rsidR="0032332E" w:rsidRPr="00481D18" w:rsidRDefault="0032332E" w:rsidP="00F81A74">
      <w:pPr>
        <w:pStyle w:val="ListParagraph"/>
        <w:numPr>
          <w:ilvl w:val="0"/>
          <w:numId w:val="16"/>
        </w:numPr>
        <w:spacing w:after="0" w:line="360" w:lineRule="auto"/>
        <w:jc w:val="both"/>
        <w:rPr>
          <w:rFonts w:ascii="Times New Roman" w:hAnsi="Times New Roman" w:cs="Times New Roman"/>
          <w:lang w:val="en-US"/>
        </w:rPr>
      </w:pPr>
      <w:r w:rsidRPr="00481D18">
        <w:rPr>
          <w:rFonts w:ascii="Times New Roman" w:hAnsi="Times New Roman" w:cs="Times New Roman"/>
          <w:lang w:val="en-US"/>
        </w:rPr>
        <w:t>Terdapat atau tidak</w:t>
      </w:r>
      <w:r w:rsidR="00C033AF" w:rsidRPr="00481D18">
        <w:rPr>
          <w:rFonts w:ascii="Times New Roman" w:hAnsi="Times New Roman" w:cs="Times New Roman"/>
          <w:lang w:val="en-US"/>
        </w:rPr>
        <w:t>nya</w:t>
      </w:r>
      <w:r w:rsidRPr="00481D18">
        <w:rPr>
          <w:rFonts w:ascii="Times New Roman" w:hAnsi="Times New Roman" w:cs="Times New Roman"/>
          <w:lang w:val="en-US"/>
        </w:rPr>
        <w:t xml:space="preserve"> </w:t>
      </w:r>
      <w:r w:rsidRPr="00481D18">
        <w:rPr>
          <w:rFonts w:asciiTheme="majorBidi" w:hAnsiTheme="majorBidi" w:cstheme="majorBidi"/>
          <w:lang w:val="en-US"/>
        </w:rPr>
        <w:t xml:space="preserve">pengaruh </w:t>
      </w:r>
      <w:r w:rsidRPr="00481D18">
        <w:rPr>
          <w:rFonts w:asciiTheme="majorBidi" w:hAnsiTheme="majorBidi" w:cstheme="majorBidi"/>
        </w:rPr>
        <w:t>kemampuan penalaran matematis</w:t>
      </w:r>
      <w:r w:rsidRPr="00481D18">
        <w:rPr>
          <w:rFonts w:asciiTheme="majorBidi" w:hAnsiTheme="majorBidi" w:cstheme="majorBidi"/>
          <w:lang w:val="en-US"/>
        </w:rPr>
        <w:t xml:space="preserve"> terhadap </w:t>
      </w:r>
      <w:r w:rsidRPr="00481D18">
        <w:rPr>
          <w:rFonts w:asciiTheme="majorBidi" w:hAnsiTheme="majorBidi" w:cstheme="majorBidi"/>
        </w:rPr>
        <w:t>kemampuan pemecahan masalah matematika</w:t>
      </w:r>
      <w:r w:rsidRPr="00481D18">
        <w:rPr>
          <w:rFonts w:asciiTheme="majorBidi" w:hAnsiTheme="majorBidi" w:cstheme="majorBidi"/>
          <w:lang w:val="en-US"/>
        </w:rPr>
        <w:t>.</w:t>
      </w:r>
    </w:p>
    <w:p w:rsidR="0032332E" w:rsidRPr="00481D18" w:rsidRDefault="0032332E" w:rsidP="00F81A74">
      <w:pPr>
        <w:pStyle w:val="ListParagraph"/>
        <w:numPr>
          <w:ilvl w:val="0"/>
          <w:numId w:val="16"/>
        </w:numPr>
        <w:spacing w:after="0" w:line="360" w:lineRule="auto"/>
        <w:jc w:val="both"/>
        <w:rPr>
          <w:rFonts w:ascii="Times New Roman" w:hAnsi="Times New Roman" w:cs="Times New Roman"/>
          <w:lang w:val="en-US"/>
        </w:rPr>
      </w:pPr>
      <w:r w:rsidRPr="00481D18">
        <w:rPr>
          <w:rFonts w:ascii="Times New Roman" w:hAnsi="Times New Roman" w:cs="Times New Roman"/>
          <w:lang w:val="en-US"/>
        </w:rPr>
        <w:t>Terdapat atau tidak</w:t>
      </w:r>
      <w:r w:rsidR="00C033AF" w:rsidRPr="00481D18">
        <w:rPr>
          <w:rFonts w:ascii="Times New Roman" w:hAnsi="Times New Roman" w:cs="Times New Roman"/>
          <w:lang w:val="en-US"/>
        </w:rPr>
        <w:t xml:space="preserve">nya </w:t>
      </w:r>
      <w:r w:rsidRPr="00481D18">
        <w:rPr>
          <w:rFonts w:ascii="Times New Roman" w:hAnsi="Times New Roman" w:cs="Times New Roman"/>
          <w:lang w:val="en-US"/>
        </w:rPr>
        <w:t xml:space="preserve">pengaruh </w:t>
      </w:r>
      <w:r w:rsidRPr="00481D18">
        <w:rPr>
          <w:rFonts w:asciiTheme="majorBidi" w:hAnsiTheme="majorBidi" w:cstheme="majorBidi"/>
        </w:rPr>
        <w:t>pemahaman konsep dan</w:t>
      </w:r>
      <w:r w:rsidRPr="00481D18">
        <w:rPr>
          <w:rFonts w:asciiTheme="majorBidi" w:hAnsiTheme="majorBidi" w:cstheme="majorBidi"/>
          <w:lang w:val="en-US"/>
        </w:rPr>
        <w:t xml:space="preserve"> </w:t>
      </w:r>
      <w:r w:rsidRPr="00481D18">
        <w:rPr>
          <w:rFonts w:asciiTheme="majorBidi" w:hAnsiTheme="majorBidi" w:cstheme="majorBidi"/>
        </w:rPr>
        <w:t xml:space="preserve">kemampuan penalaran matematis </w:t>
      </w:r>
      <w:r w:rsidRPr="00481D18">
        <w:rPr>
          <w:rFonts w:ascii="Times New Roman" w:hAnsi="Times New Roman" w:cs="Times New Roman"/>
        </w:rPr>
        <w:t>secara bersama-sama</w:t>
      </w:r>
      <w:r w:rsidRPr="00481D18">
        <w:rPr>
          <w:rFonts w:asciiTheme="majorBidi" w:hAnsiTheme="majorBidi" w:cstheme="majorBidi"/>
          <w:lang w:val="en-US"/>
        </w:rPr>
        <w:t xml:space="preserve"> terhadap </w:t>
      </w:r>
      <w:r w:rsidRPr="00481D18">
        <w:rPr>
          <w:rFonts w:asciiTheme="majorBidi" w:hAnsiTheme="majorBidi" w:cstheme="majorBidi"/>
        </w:rPr>
        <w:t>kemampuan pemecahan masalah matematika</w:t>
      </w:r>
      <w:r w:rsidRPr="00481D18">
        <w:rPr>
          <w:rFonts w:ascii="Times New Roman" w:hAnsi="Times New Roman" w:cs="Times New Roman"/>
          <w:lang w:val="en-US"/>
        </w:rPr>
        <w:t>.</w:t>
      </w:r>
    </w:p>
    <w:p w:rsidR="00C033AF" w:rsidRPr="00481D18" w:rsidRDefault="00C033AF" w:rsidP="00F81A74">
      <w:pPr>
        <w:pStyle w:val="ListParagraph"/>
        <w:spacing w:line="360" w:lineRule="auto"/>
        <w:ind w:left="0" w:firstLine="567"/>
        <w:jc w:val="both"/>
        <w:rPr>
          <w:rFonts w:asciiTheme="majorBidi" w:eastAsiaTheme="minorEastAsia" w:hAnsiTheme="majorBidi" w:cstheme="majorBidi"/>
          <w:lang w:val="en-US"/>
        </w:rPr>
      </w:pPr>
      <w:r w:rsidRPr="00481D18">
        <w:rPr>
          <w:rFonts w:asciiTheme="majorBidi" w:eastAsiaTheme="minorEastAsia" w:hAnsiTheme="majorBidi" w:cstheme="majorBidi"/>
        </w:rPr>
        <w:t xml:space="preserve">Pengujian hipotesis I dan II </w:t>
      </w:r>
      <w:r w:rsidRPr="00481D18">
        <w:rPr>
          <w:rFonts w:asciiTheme="majorBidi" w:eastAsiaTheme="minorEastAsia" w:hAnsiTheme="majorBidi" w:cstheme="majorBidi"/>
          <w:lang w:val="en-US"/>
        </w:rPr>
        <w:t xml:space="preserve"> yaitu u</w:t>
      </w:r>
      <w:r w:rsidRPr="00481D18">
        <w:rPr>
          <w:rFonts w:asciiTheme="majorBidi" w:eastAsiaTheme="minorEastAsia" w:hAnsiTheme="majorBidi" w:cstheme="majorBidi"/>
        </w:rPr>
        <w:t xml:space="preserve">ntuk  mencari </w:t>
      </w:r>
      <w:r w:rsidRPr="00481D18">
        <w:rPr>
          <w:rFonts w:asciiTheme="majorBidi" w:eastAsiaTheme="minorEastAsia" w:hAnsiTheme="majorBidi" w:cstheme="majorBidi"/>
          <w:lang w:val="en-US"/>
        </w:rPr>
        <w:t>pengaruh</w:t>
      </w:r>
      <w:r w:rsidRPr="00481D18">
        <w:rPr>
          <w:rFonts w:asciiTheme="majorBidi" w:eastAsiaTheme="minorEastAsia" w:hAnsiTheme="majorBidi" w:cstheme="majorBidi"/>
        </w:rPr>
        <w:t xml:space="preserve"> dan menguji hipotesis </w:t>
      </w:r>
      <w:r w:rsidRPr="00481D18">
        <w:rPr>
          <w:rFonts w:asciiTheme="majorBidi" w:eastAsiaTheme="minorEastAsia" w:hAnsiTheme="majorBidi" w:cstheme="majorBidi"/>
          <w:lang w:val="en-US"/>
        </w:rPr>
        <w:t>pengaruh</w:t>
      </w:r>
      <w:r w:rsidRPr="00481D18">
        <w:rPr>
          <w:rFonts w:asciiTheme="majorBidi" w:eastAsiaTheme="minorEastAsia" w:hAnsiTheme="majorBidi" w:cstheme="majorBidi"/>
        </w:rPr>
        <w:t xml:space="preserve"> satu variabel bebas </w:t>
      </w:r>
      <w:r w:rsidRPr="00481D18">
        <w:rPr>
          <w:rFonts w:asciiTheme="majorBidi" w:eastAsiaTheme="minorEastAsia" w:hAnsiTheme="majorBidi" w:cstheme="majorBidi"/>
          <w:lang w:val="en-US"/>
        </w:rPr>
        <w:t xml:space="preserve">terhadap </w:t>
      </w:r>
      <w:r w:rsidRPr="00481D18">
        <w:rPr>
          <w:rFonts w:asciiTheme="majorBidi" w:eastAsiaTheme="minorEastAsia" w:hAnsiTheme="majorBidi" w:cstheme="majorBidi"/>
        </w:rPr>
        <w:t xml:space="preserve">variabel tak bebas digunakan </w:t>
      </w:r>
      <w:r w:rsidRPr="00481D18">
        <w:rPr>
          <w:rFonts w:asciiTheme="majorBidi" w:eastAsiaTheme="minorEastAsia" w:hAnsiTheme="majorBidi" w:cstheme="majorBidi"/>
          <w:i/>
        </w:rPr>
        <w:t xml:space="preserve">analisis </w:t>
      </w:r>
      <w:r w:rsidRPr="00481D18">
        <w:rPr>
          <w:rFonts w:asciiTheme="majorBidi" w:eastAsiaTheme="minorEastAsia" w:hAnsiTheme="majorBidi" w:cstheme="majorBidi"/>
          <w:i/>
          <w:lang w:val="en-US"/>
        </w:rPr>
        <w:t>regresi linier sederhana</w:t>
      </w:r>
      <w:r w:rsidRPr="00481D18">
        <w:rPr>
          <w:rFonts w:asciiTheme="majorBidi" w:eastAsiaTheme="minorEastAsia" w:hAnsiTheme="majorBidi" w:cstheme="majorBidi"/>
          <w:lang w:val="en-US"/>
        </w:rPr>
        <w:t xml:space="preserve">. </w:t>
      </w:r>
      <w:proofErr w:type="gramStart"/>
      <w:r w:rsidRPr="00481D18">
        <w:rPr>
          <w:rFonts w:asciiTheme="majorBidi" w:eastAsiaTheme="minorEastAsia" w:hAnsiTheme="majorBidi" w:cstheme="majorBidi"/>
          <w:lang w:val="en-US"/>
        </w:rPr>
        <w:t>S</w:t>
      </w:r>
      <w:r w:rsidRPr="00481D18">
        <w:rPr>
          <w:rFonts w:asciiTheme="majorBidi" w:eastAsiaTheme="minorEastAsia" w:hAnsiTheme="majorBidi" w:cstheme="majorBidi"/>
        </w:rPr>
        <w:t xml:space="preserve">edangkan untuk uji hipotesis III digunakan </w:t>
      </w:r>
      <w:r w:rsidRPr="00481D18">
        <w:rPr>
          <w:rFonts w:asciiTheme="majorBidi" w:eastAsiaTheme="minorEastAsia" w:hAnsiTheme="majorBidi" w:cstheme="majorBidi"/>
          <w:i/>
        </w:rPr>
        <w:t xml:space="preserve">analisis </w:t>
      </w:r>
      <w:r w:rsidRPr="00481D18">
        <w:rPr>
          <w:rFonts w:asciiTheme="majorBidi" w:eastAsiaTheme="minorEastAsia" w:hAnsiTheme="majorBidi" w:cstheme="majorBidi"/>
          <w:i/>
          <w:lang w:val="en-US"/>
        </w:rPr>
        <w:t>regresi linier ganda</w:t>
      </w:r>
      <w:r w:rsidRPr="00481D18">
        <w:rPr>
          <w:rFonts w:asciiTheme="majorBidi" w:eastAsiaTheme="minorEastAsia" w:hAnsiTheme="majorBidi" w:cstheme="majorBidi"/>
        </w:rPr>
        <w:t>.</w:t>
      </w:r>
      <w:proofErr w:type="gramEnd"/>
      <w:r w:rsidRPr="00481D18">
        <w:rPr>
          <w:rFonts w:asciiTheme="majorBidi" w:eastAsiaTheme="minorEastAsia" w:hAnsiTheme="majorBidi" w:cstheme="majorBidi"/>
          <w:lang w:val="en-US"/>
        </w:rPr>
        <w:t xml:space="preserve"> </w:t>
      </w:r>
    </w:p>
    <w:p w:rsidR="0032332E" w:rsidRPr="00481D18" w:rsidRDefault="0032332E" w:rsidP="00F81A74">
      <w:pPr>
        <w:spacing w:after="0" w:line="360" w:lineRule="auto"/>
        <w:jc w:val="both"/>
        <w:rPr>
          <w:rFonts w:asciiTheme="majorBidi" w:hAnsiTheme="majorBidi" w:cstheme="majorBidi"/>
          <w:lang w:val="en-US"/>
        </w:rPr>
      </w:pPr>
      <w:r w:rsidRPr="00481D18">
        <w:rPr>
          <w:rFonts w:ascii="Times New Roman" w:hAnsi="Times New Roman" w:cs="Times New Roman"/>
          <w:lang w:val="en-US"/>
        </w:rPr>
        <w:t>2. Analisis Kualitatif</w:t>
      </w:r>
    </w:p>
    <w:p w:rsidR="00436BA5" w:rsidRDefault="00C033AF" w:rsidP="00F81A74">
      <w:pPr>
        <w:spacing w:after="0" w:line="360" w:lineRule="auto"/>
        <w:ind w:firstLine="720"/>
        <w:jc w:val="both"/>
        <w:rPr>
          <w:rFonts w:ascii="Times New Roman" w:hAnsi="Times New Roman" w:cs="Times New Roman"/>
          <w:lang w:val="en-US"/>
        </w:rPr>
      </w:pPr>
      <w:r w:rsidRPr="00481D18">
        <w:rPr>
          <w:rFonts w:ascii="Times New Roman" w:hAnsi="Times New Roman" w:cs="Times New Roman"/>
        </w:rPr>
        <w:t>Proses analisis data kualitatif meliputi :</w:t>
      </w:r>
      <w:r w:rsidR="00F40178" w:rsidRPr="00481D18">
        <w:rPr>
          <w:rFonts w:ascii="Times New Roman" w:hAnsi="Times New Roman" w:cs="Times New Roman"/>
          <w:lang w:val="en-US"/>
        </w:rPr>
        <w:t xml:space="preserve"> (1) </w:t>
      </w:r>
      <w:r w:rsidRPr="00481D18">
        <w:rPr>
          <w:rFonts w:ascii="Times New Roman" w:hAnsi="Times New Roman" w:cs="Times New Roman"/>
        </w:rPr>
        <w:t xml:space="preserve">Mengkode data, </w:t>
      </w:r>
      <w:r w:rsidR="00F40178" w:rsidRPr="00481D18">
        <w:rPr>
          <w:rFonts w:ascii="Times New Roman" w:hAnsi="Times New Roman" w:cs="Times New Roman"/>
          <w:lang w:val="en-US"/>
        </w:rPr>
        <w:t xml:space="preserve">(2) </w:t>
      </w:r>
      <w:r w:rsidRPr="00481D18">
        <w:rPr>
          <w:rFonts w:ascii="Times New Roman" w:hAnsi="Times New Roman" w:cs="Times New Roman"/>
        </w:rPr>
        <w:t>Mereduksi data</w:t>
      </w:r>
      <w:r w:rsidR="00F40178" w:rsidRPr="00481D18">
        <w:rPr>
          <w:rFonts w:ascii="Times New Roman" w:hAnsi="Times New Roman" w:cs="Times New Roman"/>
          <w:lang w:val="en-US"/>
        </w:rPr>
        <w:t xml:space="preserve">, (3) </w:t>
      </w:r>
      <w:r w:rsidRPr="00481D18">
        <w:rPr>
          <w:rFonts w:ascii="Times New Roman" w:hAnsi="Times New Roman" w:cs="Times New Roman"/>
        </w:rPr>
        <w:t xml:space="preserve">Menyajikan data, </w:t>
      </w:r>
      <w:r w:rsidR="00F40178" w:rsidRPr="00481D18">
        <w:rPr>
          <w:rFonts w:ascii="Times New Roman" w:hAnsi="Times New Roman" w:cs="Times New Roman"/>
          <w:lang w:val="en-US"/>
        </w:rPr>
        <w:t xml:space="preserve">(4) </w:t>
      </w:r>
      <w:r w:rsidR="00F40178" w:rsidRPr="00481D18">
        <w:rPr>
          <w:rFonts w:ascii="Times New Roman" w:hAnsi="Times New Roman" w:cs="Times New Roman"/>
        </w:rPr>
        <w:t>Pemerikasaan data</w:t>
      </w:r>
      <w:r w:rsidR="00F40178" w:rsidRPr="00481D18">
        <w:rPr>
          <w:rFonts w:ascii="Times New Roman" w:hAnsi="Times New Roman" w:cs="Times New Roman"/>
          <w:lang w:val="en-US"/>
        </w:rPr>
        <w:t xml:space="preserve"> dan</w:t>
      </w:r>
      <w:r w:rsidR="00E37347">
        <w:rPr>
          <w:rFonts w:ascii="Times New Roman" w:hAnsi="Times New Roman" w:cs="Times New Roman"/>
          <w:lang w:val="en-US"/>
        </w:rPr>
        <w:t>,</w:t>
      </w:r>
      <w:r w:rsidR="00F40178" w:rsidRPr="00481D18">
        <w:rPr>
          <w:rFonts w:ascii="Times New Roman" w:hAnsi="Times New Roman" w:cs="Times New Roman"/>
          <w:lang w:val="en-US"/>
        </w:rPr>
        <w:t xml:space="preserve"> (5) </w:t>
      </w:r>
      <w:r w:rsidR="00F40178" w:rsidRPr="00481D18">
        <w:rPr>
          <w:rFonts w:ascii="Times New Roman" w:hAnsi="Times New Roman" w:cs="Times New Roman"/>
        </w:rPr>
        <w:t>Menarik kesimpulan</w:t>
      </w:r>
      <w:r w:rsidR="00F40178" w:rsidRPr="00481D18">
        <w:rPr>
          <w:rFonts w:ascii="Times New Roman" w:hAnsi="Times New Roman" w:cs="Times New Roman"/>
          <w:lang w:val="en-US"/>
        </w:rPr>
        <w:t>.</w:t>
      </w:r>
    </w:p>
    <w:p w:rsidR="00E37347" w:rsidRPr="00481D18" w:rsidRDefault="00E37347" w:rsidP="00F81A74">
      <w:pPr>
        <w:spacing w:after="0" w:line="360" w:lineRule="auto"/>
        <w:ind w:firstLine="720"/>
        <w:jc w:val="both"/>
        <w:rPr>
          <w:rFonts w:ascii="Times New Roman" w:hAnsi="Times New Roman" w:cs="Times New Roman"/>
          <w:lang w:val="en-US"/>
        </w:rPr>
      </w:pPr>
    </w:p>
    <w:p w:rsidR="00916154" w:rsidRPr="00481D18" w:rsidRDefault="00916154" w:rsidP="00F81A74">
      <w:pPr>
        <w:spacing w:line="360" w:lineRule="auto"/>
        <w:rPr>
          <w:rFonts w:ascii="Times New Roman" w:hAnsi="Times New Roman" w:cs="Times New Roman"/>
          <w:b/>
        </w:rPr>
      </w:pPr>
      <w:r w:rsidRPr="00481D18">
        <w:rPr>
          <w:rFonts w:ascii="Times New Roman" w:hAnsi="Times New Roman" w:cs="Times New Roman"/>
          <w:b/>
        </w:rPr>
        <w:t xml:space="preserve">HASIL </w:t>
      </w:r>
      <w:r w:rsidR="00AE7A03" w:rsidRPr="00481D18">
        <w:rPr>
          <w:rFonts w:ascii="Times New Roman" w:hAnsi="Times New Roman" w:cs="Times New Roman"/>
          <w:b/>
          <w:lang w:val="en-US"/>
        </w:rPr>
        <w:t xml:space="preserve">PENELITIAN DAN </w:t>
      </w:r>
      <w:r w:rsidRPr="00481D18">
        <w:rPr>
          <w:rFonts w:ascii="Times New Roman" w:hAnsi="Times New Roman" w:cs="Times New Roman"/>
          <w:b/>
        </w:rPr>
        <w:t>PEMBAHASAN</w:t>
      </w:r>
    </w:p>
    <w:p w:rsidR="00092A45" w:rsidRPr="00481D18" w:rsidRDefault="00E37347" w:rsidP="00F81A74">
      <w:pPr>
        <w:spacing w:after="0" w:line="360" w:lineRule="auto"/>
        <w:jc w:val="both"/>
        <w:rPr>
          <w:rFonts w:ascii="Times New Roman" w:hAnsi="Times New Roman" w:cs="Times New Roman"/>
          <w:b/>
          <w:lang w:val="en-US"/>
        </w:rPr>
      </w:pPr>
      <w:r>
        <w:rPr>
          <w:rFonts w:ascii="Times New Roman" w:hAnsi="Times New Roman" w:cs="Times New Roman"/>
          <w:b/>
          <w:lang w:val="en-US"/>
        </w:rPr>
        <w:t>Hasil Analisis Data Kuantitatif</w:t>
      </w:r>
    </w:p>
    <w:p w:rsidR="00092A45" w:rsidRPr="00481D18" w:rsidRDefault="00092A45" w:rsidP="00F81A74">
      <w:pPr>
        <w:spacing w:after="0" w:line="360" w:lineRule="auto"/>
        <w:ind w:firstLine="720"/>
        <w:jc w:val="both"/>
        <w:rPr>
          <w:rFonts w:ascii="Times New Roman" w:hAnsi="Times New Roman" w:cs="Times New Roman"/>
          <w:lang w:val="en-US"/>
        </w:rPr>
      </w:pPr>
      <w:r w:rsidRPr="00481D18">
        <w:rPr>
          <w:rFonts w:ascii="Times New Roman" w:hAnsi="Times New Roman" w:cs="Times New Roman"/>
        </w:rPr>
        <w:t xml:space="preserve">Berdasarkan analisis deskriptif menunjukkan bahwa dari 32 siswa yang mengikuti tes </w:t>
      </w:r>
      <w:r w:rsidR="005D015D" w:rsidRPr="00481D18">
        <w:rPr>
          <w:rFonts w:ascii="Times New Roman" w:hAnsi="Times New Roman" w:cs="Times New Roman"/>
        </w:rPr>
        <w:t xml:space="preserve">kemampuan pemahaman konsep </w:t>
      </w:r>
      <w:r w:rsidRPr="00481D18">
        <w:rPr>
          <w:rFonts w:ascii="Times New Roman" w:hAnsi="Times New Roman" w:cs="Times New Roman"/>
        </w:rPr>
        <w:t xml:space="preserve">diperoleh nilai maksimal 95 dan nilai minimal 35 sehingga rata-rata nilai kemampuan pemahaman konsep adalah 65,28 dengan nilai modus 72 dan nilai mediannnya 72,00. Selanjutnya hasil analisis juga menunjukkan bahwa sebanyak 9 siswa (28,1%) memiliki kemampuan pemahaman konsep tinggi, 16 siswa (50%) memiliki kemampuan pemahaman konsep sedang dan 7 siswa (21,9% </w:t>
      </w:r>
      <w:r w:rsidRPr="00481D18">
        <w:rPr>
          <w:rFonts w:ascii="Times New Roman" w:hAnsi="Times New Roman" w:cs="Times New Roman"/>
        </w:rPr>
        <w:lastRenderedPageBreak/>
        <w:t>memiliki kemampuan pemahaman konsep rendah.</w:t>
      </w:r>
      <w:r w:rsidR="005D015D" w:rsidRPr="00481D18">
        <w:rPr>
          <w:rFonts w:ascii="Times New Roman" w:hAnsi="Times New Roman" w:cs="Times New Roman"/>
          <w:lang w:val="en-US"/>
        </w:rPr>
        <w:t xml:space="preserve"> Sedangkan </w:t>
      </w:r>
      <w:r w:rsidRPr="00481D18">
        <w:rPr>
          <w:rFonts w:ascii="Times New Roman" w:hAnsi="Times New Roman" w:cs="Times New Roman"/>
        </w:rPr>
        <w:t xml:space="preserve">tes </w:t>
      </w:r>
      <w:r w:rsidR="005D015D" w:rsidRPr="00481D18">
        <w:rPr>
          <w:rFonts w:ascii="Times New Roman" w:hAnsi="Times New Roman" w:cs="Times New Roman"/>
        </w:rPr>
        <w:t xml:space="preserve">kemampuan penalaran matematis </w:t>
      </w:r>
      <w:r w:rsidRPr="00481D18">
        <w:rPr>
          <w:rFonts w:ascii="Times New Roman" w:hAnsi="Times New Roman" w:cs="Times New Roman"/>
        </w:rPr>
        <w:t>diperoleh nilai maksimal 83 dan nilai minimal 28 sehingga rata-rata nilai kemampuan penalaran matematis adalah 47,78 dengan nilai modus 30 dan nilai mediannnya 42,50. Selanjutnya hasil analisis juga menunjukkan bahwa sebanyak 8 siswa (62,5%) memiliki kemampuan penalaran matematis tinggi, 17 siswa (53,12%) memiliki kemampuan penalaran matematis sedang dan 7 siswa (21,88%) memiliki kemampuan penalaran matematis rendah.</w:t>
      </w:r>
      <w:r w:rsidR="005D015D" w:rsidRPr="00481D18">
        <w:rPr>
          <w:rFonts w:ascii="Times New Roman" w:hAnsi="Times New Roman" w:cs="Times New Roman"/>
          <w:lang w:val="en-US"/>
        </w:rPr>
        <w:t xml:space="preserve"> Kemudian </w:t>
      </w:r>
      <w:r w:rsidRPr="00481D18">
        <w:rPr>
          <w:rFonts w:ascii="Times New Roman" w:hAnsi="Times New Roman" w:cs="Times New Roman"/>
        </w:rPr>
        <w:t xml:space="preserve">tes </w:t>
      </w:r>
      <w:r w:rsidR="005D015D" w:rsidRPr="00481D18">
        <w:rPr>
          <w:rFonts w:ascii="Times New Roman" w:hAnsi="Times New Roman" w:cs="Times New Roman"/>
        </w:rPr>
        <w:t xml:space="preserve">kemampuan pemecahan masalah matematika </w:t>
      </w:r>
      <w:r w:rsidRPr="00481D18">
        <w:rPr>
          <w:rFonts w:ascii="Times New Roman" w:hAnsi="Times New Roman" w:cs="Times New Roman"/>
        </w:rPr>
        <w:t>diperoleh nilai maksimal 90 dan nilai minimal 25 sehingga rata-rata nilai kemampuan pemecahan masalah matematika adalah 64,69 dengan nilai modus 90 dan nilai mediannnya 70,00. Selanjutnya hasil analisis juga menunjukkan bahwa sebanyak 11 siswa (34,37%) memiliki kemampuan pemecahan masalah matematika tinggi, 10 siswa (31,25%) memiliki pemecahan masalah matematika sedang dan 11 siswa (34,37%) memiliki kemampuan pemecahan masalah matematika rendah.</w:t>
      </w:r>
    </w:p>
    <w:p w:rsidR="00766B84" w:rsidRPr="00481D18" w:rsidRDefault="000A7B82" w:rsidP="00F81A74">
      <w:pPr>
        <w:spacing w:after="0" w:line="360" w:lineRule="auto"/>
        <w:ind w:firstLine="720"/>
        <w:jc w:val="both"/>
        <w:rPr>
          <w:rFonts w:ascii="Times New Roman" w:hAnsi="Times New Roman" w:cs="Times New Roman"/>
          <w:lang w:val="en-US"/>
        </w:rPr>
      </w:pPr>
      <w:r w:rsidRPr="00481D18">
        <w:rPr>
          <w:rFonts w:ascii="Times New Roman" w:hAnsi="Times New Roman" w:cs="Times New Roman"/>
        </w:rPr>
        <w:t xml:space="preserve">Analisis statistik </w:t>
      </w:r>
      <w:r w:rsidRPr="00481D18">
        <w:rPr>
          <w:rFonts w:ascii="Times New Roman" w:hAnsi="Times New Roman" w:cs="Times New Roman"/>
          <w:lang w:val="sv-SE"/>
        </w:rPr>
        <w:t>inferensial</w:t>
      </w:r>
      <w:r w:rsidRPr="00481D18">
        <w:rPr>
          <w:rFonts w:ascii="Times New Roman" w:hAnsi="Times New Roman" w:cs="Times New Roman"/>
        </w:rPr>
        <w:t xml:space="preserve">  untuk menguji hipotesis</w:t>
      </w:r>
      <w:r w:rsidR="004D6CB2" w:rsidRPr="00481D18">
        <w:rPr>
          <w:rFonts w:ascii="Times New Roman" w:hAnsi="Times New Roman" w:cs="Times New Roman"/>
          <w:lang w:val="en-US"/>
        </w:rPr>
        <w:t xml:space="preserve"> penelitian</w:t>
      </w:r>
      <w:r w:rsidRPr="00481D18">
        <w:rPr>
          <w:rFonts w:ascii="Times New Roman" w:hAnsi="Times New Roman" w:cs="Times New Roman"/>
          <w:lang w:val="en-US"/>
        </w:rPr>
        <w:t xml:space="preserve">. </w:t>
      </w:r>
      <w:r w:rsidRPr="00481D18">
        <w:rPr>
          <w:rFonts w:ascii="Times New Roman" w:hAnsi="Times New Roman" w:cs="Times New Roman"/>
        </w:rPr>
        <w:t xml:space="preserve">Berdasarkan hasil pengolahan data melalui aplikasi SPSS versi </w:t>
      </w:r>
      <w:r w:rsidR="004D6CB2" w:rsidRPr="00481D18">
        <w:rPr>
          <w:rFonts w:ascii="Times New Roman" w:hAnsi="Times New Roman" w:cs="Times New Roman"/>
        </w:rPr>
        <w:t>22.0 diperoleh hasil</w:t>
      </w:r>
      <w:r w:rsidR="004D6CB2" w:rsidRPr="00481D18">
        <w:rPr>
          <w:rFonts w:ascii="Times New Roman" w:hAnsi="Times New Roman" w:cs="Times New Roman"/>
          <w:lang w:val="en-US"/>
        </w:rPr>
        <w:t xml:space="preserve"> </w:t>
      </w:r>
      <w:r w:rsidRPr="00481D18">
        <w:rPr>
          <w:rFonts w:ascii="Times New Roman" w:hAnsi="Times New Roman" w:cs="Times New Roman"/>
        </w:rPr>
        <w:t>sebagai berikut</w:t>
      </w:r>
      <w:r w:rsidRPr="00481D18">
        <w:rPr>
          <w:rFonts w:ascii="Times New Roman" w:hAnsi="Times New Roman" w:cs="Times New Roman"/>
          <w:lang w:val="en-US"/>
        </w:rPr>
        <w:t xml:space="preserve">: </w:t>
      </w:r>
    </w:p>
    <w:p w:rsidR="007A6D3F" w:rsidRPr="00481D18" w:rsidRDefault="00ED2845" w:rsidP="00C97BBF">
      <w:pPr>
        <w:autoSpaceDE w:val="0"/>
        <w:autoSpaceDN w:val="0"/>
        <w:adjustRightInd w:val="0"/>
        <w:spacing w:after="0" w:line="240" w:lineRule="auto"/>
        <w:jc w:val="center"/>
        <w:rPr>
          <w:rFonts w:ascii="Times New Roman" w:hAnsi="Times New Roman" w:cs="Times New Roman"/>
          <w:b/>
          <w:lang w:val="en-US"/>
        </w:rPr>
      </w:pPr>
      <w:r w:rsidRPr="00481D18">
        <w:rPr>
          <w:rFonts w:ascii="Times New Roman" w:hAnsi="Times New Roman" w:cs="Times New Roman"/>
          <w:b/>
        </w:rPr>
        <w:t xml:space="preserve">Tabel </w:t>
      </w:r>
      <w:r w:rsidRPr="00481D18">
        <w:rPr>
          <w:rFonts w:ascii="Times New Roman" w:hAnsi="Times New Roman" w:cs="Times New Roman"/>
          <w:b/>
          <w:lang w:val="en-US"/>
        </w:rPr>
        <w:t>1</w:t>
      </w:r>
      <w:r w:rsidR="000A7B82" w:rsidRPr="00481D18">
        <w:rPr>
          <w:rFonts w:ascii="Times New Roman" w:hAnsi="Times New Roman" w:cs="Times New Roman"/>
          <w:b/>
          <w:lang w:val="en-US"/>
        </w:rPr>
        <w:t>.</w:t>
      </w:r>
      <w:r w:rsidR="000A7B82" w:rsidRPr="00481D18">
        <w:rPr>
          <w:rFonts w:ascii="Times New Roman" w:hAnsi="Times New Roman" w:cs="Times New Roman"/>
          <w:b/>
        </w:rPr>
        <w:t xml:space="preserve"> </w:t>
      </w:r>
      <w:r w:rsidRPr="00481D18">
        <w:rPr>
          <w:rFonts w:ascii="Times New Roman" w:hAnsi="Times New Roman" w:cs="Times New Roman"/>
          <w:b/>
          <w:lang w:val="en-US"/>
        </w:rPr>
        <w:t xml:space="preserve">Pengaruh Pemahaman Konsep Terhadap </w:t>
      </w:r>
    </w:p>
    <w:p w:rsidR="000A7B82" w:rsidRPr="00481D18" w:rsidRDefault="007A6D3F" w:rsidP="00C97BBF">
      <w:pPr>
        <w:autoSpaceDE w:val="0"/>
        <w:autoSpaceDN w:val="0"/>
        <w:adjustRightInd w:val="0"/>
        <w:spacing w:after="0" w:line="240" w:lineRule="auto"/>
        <w:jc w:val="center"/>
        <w:rPr>
          <w:rFonts w:ascii="Times New Roman" w:hAnsi="Times New Roman" w:cs="Times New Roman"/>
          <w:b/>
          <w:lang w:val="en-US"/>
        </w:rPr>
      </w:pPr>
      <w:r w:rsidRPr="00481D18">
        <w:rPr>
          <w:rFonts w:ascii="Times New Roman" w:hAnsi="Times New Roman" w:cs="Times New Roman"/>
          <w:b/>
          <w:lang w:val="en-US"/>
        </w:rPr>
        <w:t xml:space="preserve">                       Kemampuan </w:t>
      </w:r>
      <w:r w:rsidR="00ED2845" w:rsidRPr="00481D18">
        <w:rPr>
          <w:rFonts w:ascii="Times New Roman" w:hAnsi="Times New Roman" w:cs="Times New Roman"/>
          <w:b/>
          <w:lang w:val="en-US"/>
        </w:rPr>
        <w:t>Pemecahan Masalah Matematika</w:t>
      </w:r>
    </w:p>
    <w:tbl>
      <w:tblPr>
        <w:tblW w:w="8301" w:type="dxa"/>
        <w:jc w:val="center"/>
        <w:tblInd w:w="6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
        <w:gridCol w:w="2173"/>
        <w:gridCol w:w="1331"/>
        <w:gridCol w:w="1331"/>
        <w:gridCol w:w="1469"/>
        <w:gridCol w:w="1024"/>
        <w:gridCol w:w="896"/>
      </w:tblGrid>
      <w:tr w:rsidR="00ED2845" w:rsidRPr="00C97BBF" w:rsidTr="00ED2845">
        <w:trPr>
          <w:cantSplit/>
          <w:jc w:val="center"/>
        </w:trPr>
        <w:tc>
          <w:tcPr>
            <w:tcW w:w="8301" w:type="dxa"/>
            <w:gridSpan w:val="7"/>
            <w:tcBorders>
              <w:top w:val="nil"/>
              <w:left w:val="nil"/>
              <w:bottom w:val="nil"/>
              <w:right w:val="nil"/>
            </w:tcBorders>
            <w:shd w:val="clear" w:color="auto" w:fill="FFFFFF"/>
            <w:vAlign w:val="center"/>
          </w:tcPr>
          <w:p w:rsidR="00ED2845" w:rsidRPr="00C97BBF" w:rsidRDefault="00ED2845"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b/>
                <w:bCs/>
                <w:color w:val="000000"/>
                <w:sz w:val="16"/>
                <w:szCs w:val="16"/>
              </w:rPr>
              <w:t>Coefficients</w:t>
            </w:r>
            <w:r w:rsidRPr="00C97BBF">
              <w:rPr>
                <w:rFonts w:ascii="Arial" w:hAnsi="Arial" w:cs="Arial"/>
                <w:b/>
                <w:bCs/>
                <w:color w:val="000000"/>
                <w:sz w:val="16"/>
                <w:szCs w:val="16"/>
                <w:vertAlign w:val="superscript"/>
              </w:rPr>
              <w:t>a</w:t>
            </w:r>
          </w:p>
        </w:tc>
      </w:tr>
      <w:tr w:rsidR="00ED2845" w:rsidRPr="00C97BBF" w:rsidTr="00ED2845">
        <w:trPr>
          <w:cantSplit/>
          <w:jc w:val="center"/>
        </w:trPr>
        <w:tc>
          <w:tcPr>
            <w:tcW w:w="2250" w:type="dxa"/>
            <w:gridSpan w:val="2"/>
            <w:vMerge w:val="restart"/>
            <w:tcBorders>
              <w:top w:val="single" w:sz="16" w:space="0" w:color="000000"/>
              <w:left w:val="single" w:sz="16" w:space="0" w:color="000000"/>
              <w:bottom w:val="nil"/>
              <w:right w:val="nil"/>
            </w:tcBorders>
            <w:shd w:val="clear" w:color="auto" w:fill="FFFFFF"/>
            <w:vAlign w:val="bottom"/>
          </w:tcPr>
          <w:p w:rsidR="00ED2845" w:rsidRPr="00C97BBF" w:rsidRDefault="00ED2845"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t>Model</w:t>
            </w:r>
          </w:p>
        </w:tc>
        <w:tc>
          <w:tcPr>
            <w:tcW w:w="2662" w:type="dxa"/>
            <w:gridSpan w:val="2"/>
            <w:tcBorders>
              <w:top w:val="single" w:sz="16" w:space="0" w:color="000000"/>
              <w:left w:val="single" w:sz="16" w:space="0" w:color="000000"/>
            </w:tcBorders>
            <w:shd w:val="clear" w:color="auto" w:fill="FFFFFF"/>
            <w:vAlign w:val="bottom"/>
          </w:tcPr>
          <w:p w:rsidR="00ED2845" w:rsidRPr="00C97BBF" w:rsidRDefault="00ED2845"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Unstandardized Coefficients</w:t>
            </w:r>
          </w:p>
        </w:tc>
        <w:tc>
          <w:tcPr>
            <w:tcW w:w="1469" w:type="dxa"/>
            <w:tcBorders>
              <w:top w:val="single" w:sz="16" w:space="0" w:color="000000"/>
            </w:tcBorders>
            <w:shd w:val="clear" w:color="auto" w:fill="FFFFFF"/>
            <w:vAlign w:val="bottom"/>
          </w:tcPr>
          <w:p w:rsidR="00ED2845" w:rsidRPr="00C97BBF" w:rsidRDefault="00ED2845"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Standardized Coefficients</w:t>
            </w:r>
          </w:p>
        </w:tc>
        <w:tc>
          <w:tcPr>
            <w:tcW w:w="1024" w:type="dxa"/>
            <w:vMerge w:val="restart"/>
            <w:tcBorders>
              <w:top w:val="single" w:sz="16" w:space="0" w:color="000000"/>
            </w:tcBorders>
            <w:shd w:val="clear" w:color="auto" w:fill="FFFFFF"/>
            <w:vAlign w:val="bottom"/>
          </w:tcPr>
          <w:p w:rsidR="00ED2845" w:rsidRPr="00C97BBF" w:rsidRDefault="00ED2845"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t</w:t>
            </w:r>
          </w:p>
        </w:tc>
        <w:tc>
          <w:tcPr>
            <w:tcW w:w="896" w:type="dxa"/>
            <w:vMerge w:val="restart"/>
            <w:tcBorders>
              <w:top w:val="single" w:sz="16" w:space="0" w:color="000000"/>
              <w:right w:val="single" w:sz="16" w:space="0" w:color="000000"/>
            </w:tcBorders>
            <w:shd w:val="clear" w:color="auto" w:fill="FFFFFF"/>
            <w:vAlign w:val="bottom"/>
          </w:tcPr>
          <w:p w:rsidR="00ED2845" w:rsidRPr="00C97BBF" w:rsidRDefault="00ED2845"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Sig.</w:t>
            </w:r>
          </w:p>
        </w:tc>
      </w:tr>
      <w:tr w:rsidR="00ED2845" w:rsidRPr="00C97BBF" w:rsidTr="00ED2845">
        <w:trPr>
          <w:cantSplit/>
          <w:jc w:val="center"/>
        </w:trPr>
        <w:tc>
          <w:tcPr>
            <w:tcW w:w="2250" w:type="dxa"/>
            <w:gridSpan w:val="2"/>
            <w:vMerge/>
            <w:tcBorders>
              <w:top w:val="single" w:sz="16" w:space="0" w:color="000000"/>
              <w:left w:val="single" w:sz="16" w:space="0" w:color="000000"/>
              <w:bottom w:val="nil"/>
              <w:right w:val="nil"/>
            </w:tcBorders>
            <w:shd w:val="clear" w:color="auto" w:fill="FFFFFF"/>
            <w:vAlign w:val="bottom"/>
          </w:tcPr>
          <w:p w:rsidR="00ED2845" w:rsidRPr="00C97BBF" w:rsidRDefault="00ED2845" w:rsidP="00DF6C4E">
            <w:pPr>
              <w:autoSpaceDE w:val="0"/>
              <w:autoSpaceDN w:val="0"/>
              <w:adjustRightInd w:val="0"/>
              <w:spacing w:after="0" w:line="360" w:lineRule="auto"/>
              <w:rPr>
                <w:rFonts w:ascii="Arial" w:hAnsi="Arial" w:cs="Arial"/>
                <w:color w:val="000000"/>
                <w:sz w:val="16"/>
                <w:szCs w:val="16"/>
              </w:rPr>
            </w:pPr>
          </w:p>
        </w:tc>
        <w:tc>
          <w:tcPr>
            <w:tcW w:w="1331" w:type="dxa"/>
            <w:tcBorders>
              <w:left w:val="single" w:sz="16" w:space="0" w:color="000000"/>
              <w:bottom w:val="single" w:sz="16" w:space="0" w:color="000000"/>
            </w:tcBorders>
            <w:shd w:val="clear" w:color="auto" w:fill="FFFFFF"/>
            <w:vAlign w:val="bottom"/>
          </w:tcPr>
          <w:p w:rsidR="00ED2845" w:rsidRPr="00C97BBF" w:rsidRDefault="00ED2845"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B</w:t>
            </w:r>
          </w:p>
        </w:tc>
        <w:tc>
          <w:tcPr>
            <w:tcW w:w="1331" w:type="dxa"/>
            <w:tcBorders>
              <w:bottom w:val="single" w:sz="16" w:space="0" w:color="000000"/>
            </w:tcBorders>
            <w:shd w:val="clear" w:color="auto" w:fill="FFFFFF"/>
            <w:vAlign w:val="bottom"/>
          </w:tcPr>
          <w:p w:rsidR="00ED2845" w:rsidRPr="00C97BBF" w:rsidRDefault="00ED2845"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Std. Error</w:t>
            </w:r>
          </w:p>
        </w:tc>
        <w:tc>
          <w:tcPr>
            <w:tcW w:w="1469" w:type="dxa"/>
            <w:tcBorders>
              <w:bottom w:val="single" w:sz="16" w:space="0" w:color="000000"/>
            </w:tcBorders>
            <w:shd w:val="clear" w:color="auto" w:fill="FFFFFF"/>
            <w:vAlign w:val="bottom"/>
          </w:tcPr>
          <w:p w:rsidR="00ED2845" w:rsidRPr="00C97BBF" w:rsidRDefault="00ED2845"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Beta</w:t>
            </w:r>
          </w:p>
        </w:tc>
        <w:tc>
          <w:tcPr>
            <w:tcW w:w="1024" w:type="dxa"/>
            <w:vMerge/>
            <w:tcBorders>
              <w:top w:val="single" w:sz="16" w:space="0" w:color="000000"/>
            </w:tcBorders>
            <w:shd w:val="clear" w:color="auto" w:fill="FFFFFF"/>
            <w:vAlign w:val="bottom"/>
          </w:tcPr>
          <w:p w:rsidR="00ED2845" w:rsidRPr="00C97BBF" w:rsidRDefault="00ED2845" w:rsidP="00DF6C4E">
            <w:pPr>
              <w:autoSpaceDE w:val="0"/>
              <w:autoSpaceDN w:val="0"/>
              <w:adjustRightInd w:val="0"/>
              <w:spacing w:after="0" w:line="360" w:lineRule="auto"/>
              <w:rPr>
                <w:rFonts w:ascii="Arial" w:hAnsi="Arial" w:cs="Arial"/>
                <w:color w:val="000000"/>
                <w:sz w:val="16"/>
                <w:szCs w:val="16"/>
              </w:rPr>
            </w:pPr>
          </w:p>
        </w:tc>
        <w:tc>
          <w:tcPr>
            <w:tcW w:w="896" w:type="dxa"/>
            <w:vMerge/>
            <w:tcBorders>
              <w:top w:val="single" w:sz="16" w:space="0" w:color="000000"/>
              <w:right w:val="single" w:sz="16" w:space="0" w:color="000000"/>
            </w:tcBorders>
            <w:shd w:val="clear" w:color="auto" w:fill="FFFFFF"/>
            <w:vAlign w:val="bottom"/>
          </w:tcPr>
          <w:p w:rsidR="00ED2845" w:rsidRPr="00C97BBF" w:rsidRDefault="00ED2845" w:rsidP="00DF6C4E">
            <w:pPr>
              <w:autoSpaceDE w:val="0"/>
              <w:autoSpaceDN w:val="0"/>
              <w:adjustRightInd w:val="0"/>
              <w:spacing w:after="0" w:line="360" w:lineRule="auto"/>
              <w:rPr>
                <w:rFonts w:ascii="Arial" w:hAnsi="Arial" w:cs="Arial"/>
                <w:color w:val="000000"/>
                <w:sz w:val="16"/>
                <w:szCs w:val="16"/>
              </w:rPr>
            </w:pPr>
          </w:p>
        </w:tc>
      </w:tr>
      <w:tr w:rsidR="00ED2845" w:rsidRPr="00C97BBF" w:rsidTr="00ED2845">
        <w:trPr>
          <w:cantSplit/>
          <w:jc w:val="center"/>
        </w:trPr>
        <w:tc>
          <w:tcPr>
            <w:tcW w:w="77" w:type="dxa"/>
            <w:vMerge w:val="restart"/>
            <w:tcBorders>
              <w:top w:val="single" w:sz="16" w:space="0" w:color="000000"/>
              <w:left w:val="single" w:sz="16" w:space="0" w:color="000000"/>
              <w:bottom w:val="single" w:sz="16" w:space="0" w:color="000000"/>
              <w:right w:val="nil"/>
            </w:tcBorders>
            <w:shd w:val="clear" w:color="auto" w:fill="FFFFFF"/>
          </w:tcPr>
          <w:p w:rsidR="00ED2845" w:rsidRPr="00C97BBF" w:rsidRDefault="00ED2845"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t>1</w:t>
            </w:r>
          </w:p>
        </w:tc>
        <w:tc>
          <w:tcPr>
            <w:tcW w:w="2173" w:type="dxa"/>
            <w:tcBorders>
              <w:top w:val="single" w:sz="16" w:space="0" w:color="000000"/>
              <w:left w:val="nil"/>
              <w:bottom w:val="nil"/>
              <w:right w:val="single" w:sz="16" w:space="0" w:color="000000"/>
            </w:tcBorders>
            <w:shd w:val="clear" w:color="auto" w:fill="FFFFFF"/>
          </w:tcPr>
          <w:p w:rsidR="00ED2845" w:rsidRPr="00C97BBF" w:rsidRDefault="00ED2845"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t>(Constant)</w:t>
            </w:r>
          </w:p>
        </w:tc>
        <w:tc>
          <w:tcPr>
            <w:tcW w:w="1331" w:type="dxa"/>
            <w:tcBorders>
              <w:top w:val="single" w:sz="16" w:space="0" w:color="000000"/>
              <w:left w:val="single" w:sz="16" w:space="0" w:color="000000"/>
              <w:bottom w:val="nil"/>
            </w:tcBorders>
            <w:shd w:val="clear" w:color="auto" w:fill="FFFFFF"/>
            <w:vAlign w:val="center"/>
          </w:tcPr>
          <w:p w:rsidR="00ED2845" w:rsidRPr="00C97BBF" w:rsidRDefault="00ED2845"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15.659</w:t>
            </w:r>
          </w:p>
        </w:tc>
        <w:tc>
          <w:tcPr>
            <w:tcW w:w="1331" w:type="dxa"/>
            <w:tcBorders>
              <w:top w:val="single" w:sz="16" w:space="0" w:color="000000"/>
              <w:bottom w:val="nil"/>
            </w:tcBorders>
            <w:shd w:val="clear" w:color="auto" w:fill="FFFFFF"/>
            <w:vAlign w:val="center"/>
          </w:tcPr>
          <w:p w:rsidR="00ED2845" w:rsidRPr="00C97BBF" w:rsidRDefault="00ED2845"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12.207</w:t>
            </w:r>
          </w:p>
        </w:tc>
        <w:tc>
          <w:tcPr>
            <w:tcW w:w="1469" w:type="dxa"/>
            <w:tcBorders>
              <w:top w:val="single" w:sz="16" w:space="0" w:color="000000"/>
              <w:bottom w:val="nil"/>
            </w:tcBorders>
            <w:shd w:val="clear" w:color="auto" w:fill="FFFFFF"/>
            <w:vAlign w:val="center"/>
          </w:tcPr>
          <w:p w:rsidR="00ED2845" w:rsidRPr="00C97BBF" w:rsidRDefault="00ED2845" w:rsidP="00DF6C4E">
            <w:pPr>
              <w:autoSpaceDE w:val="0"/>
              <w:autoSpaceDN w:val="0"/>
              <w:adjustRightInd w:val="0"/>
              <w:spacing w:after="0" w:line="360" w:lineRule="auto"/>
              <w:rPr>
                <w:rFonts w:ascii="Times New Roman" w:hAnsi="Times New Roman" w:cs="Times New Roman"/>
                <w:sz w:val="16"/>
                <w:szCs w:val="16"/>
              </w:rPr>
            </w:pPr>
          </w:p>
        </w:tc>
        <w:tc>
          <w:tcPr>
            <w:tcW w:w="1024" w:type="dxa"/>
            <w:tcBorders>
              <w:top w:val="single" w:sz="16" w:space="0" w:color="000000"/>
              <w:bottom w:val="nil"/>
            </w:tcBorders>
            <w:shd w:val="clear" w:color="auto" w:fill="FFFFFF"/>
            <w:vAlign w:val="center"/>
          </w:tcPr>
          <w:p w:rsidR="00ED2845" w:rsidRPr="00C97BBF" w:rsidRDefault="00ED2845"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1.283</w:t>
            </w:r>
          </w:p>
        </w:tc>
        <w:tc>
          <w:tcPr>
            <w:tcW w:w="896" w:type="dxa"/>
            <w:tcBorders>
              <w:top w:val="single" w:sz="16" w:space="0" w:color="000000"/>
              <w:bottom w:val="nil"/>
              <w:right w:val="single" w:sz="16" w:space="0" w:color="000000"/>
            </w:tcBorders>
            <w:shd w:val="clear" w:color="auto" w:fill="FFFFFF"/>
            <w:vAlign w:val="center"/>
          </w:tcPr>
          <w:p w:rsidR="00ED2845" w:rsidRPr="00C97BBF" w:rsidRDefault="00ED2845"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.209</w:t>
            </w:r>
          </w:p>
        </w:tc>
      </w:tr>
      <w:tr w:rsidR="00ED2845" w:rsidRPr="00C97BBF" w:rsidTr="00ED2845">
        <w:trPr>
          <w:cantSplit/>
          <w:jc w:val="center"/>
        </w:trPr>
        <w:tc>
          <w:tcPr>
            <w:tcW w:w="77" w:type="dxa"/>
            <w:vMerge/>
            <w:tcBorders>
              <w:top w:val="single" w:sz="16" w:space="0" w:color="000000"/>
              <w:left w:val="single" w:sz="16" w:space="0" w:color="000000"/>
              <w:bottom w:val="single" w:sz="16" w:space="0" w:color="000000"/>
              <w:right w:val="nil"/>
            </w:tcBorders>
            <w:shd w:val="clear" w:color="auto" w:fill="FFFFFF"/>
          </w:tcPr>
          <w:p w:rsidR="00ED2845" w:rsidRPr="00C97BBF" w:rsidRDefault="00ED2845" w:rsidP="00DF6C4E">
            <w:pPr>
              <w:autoSpaceDE w:val="0"/>
              <w:autoSpaceDN w:val="0"/>
              <w:adjustRightInd w:val="0"/>
              <w:spacing w:after="0" w:line="360" w:lineRule="auto"/>
              <w:rPr>
                <w:rFonts w:ascii="Arial" w:hAnsi="Arial" w:cs="Arial"/>
                <w:color w:val="000000"/>
                <w:sz w:val="16"/>
                <w:szCs w:val="16"/>
              </w:rPr>
            </w:pPr>
          </w:p>
        </w:tc>
        <w:tc>
          <w:tcPr>
            <w:tcW w:w="2173" w:type="dxa"/>
            <w:tcBorders>
              <w:top w:val="nil"/>
              <w:left w:val="nil"/>
              <w:bottom w:val="single" w:sz="16" w:space="0" w:color="000000"/>
              <w:right w:val="single" w:sz="16" w:space="0" w:color="000000"/>
            </w:tcBorders>
            <w:shd w:val="clear" w:color="auto" w:fill="FFFFFF"/>
          </w:tcPr>
          <w:p w:rsidR="00ED2845" w:rsidRPr="00C97BBF" w:rsidRDefault="00ED2845"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t>PEMAHAMANKONSEP</w:t>
            </w:r>
          </w:p>
        </w:tc>
        <w:tc>
          <w:tcPr>
            <w:tcW w:w="1331" w:type="dxa"/>
            <w:tcBorders>
              <w:top w:val="nil"/>
              <w:left w:val="single" w:sz="16" w:space="0" w:color="000000"/>
              <w:bottom w:val="single" w:sz="16" w:space="0" w:color="000000"/>
            </w:tcBorders>
            <w:shd w:val="clear" w:color="auto" w:fill="FFFFFF"/>
            <w:vAlign w:val="center"/>
          </w:tcPr>
          <w:p w:rsidR="00ED2845" w:rsidRPr="00C97BBF" w:rsidRDefault="00ED2845"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.751</w:t>
            </w:r>
          </w:p>
        </w:tc>
        <w:tc>
          <w:tcPr>
            <w:tcW w:w="1331" w:type="dxa"/>
            <w:tcBorders>
              <w:top w:val="nil"/>
              <w:bottom w:val="single" w:sz="16" w:space="0" w:color="000000"/>
            </w:tcBorders>
            <w:shd w:val="clear" w:color="auto" w:fill="FFFFFF"/>
            <w:vAlign w:val="center"/>
          </w:tcPr>
          <w:p w:rsidR="00ED2845" w:rsidRPr="00C97BBF" w:rsidRDefault="00ED2845"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.181</w:t>
            </w:r>
          </w:p>
        </w:tc>
        <w:tc>
          <w:tcPr>
            <w:tcW w:w="1469" w:type="dxa"/>
            <w:tcBorders>
              <w:top w:val="nil"/>
              <w:bottom w:val="single" w:sz="16" w:space="0" w:color="000000"/>
            </w:tcBorders>
            <w:shd w:val="clear" w:color="auto" w:fill="FFFFFF"/>
            <w:vAlign w:val="center"/>
          </w:tcPr>
          <w:p w:rsidR="00ED2845" w:rsidRPr="00C97BBF" w:rsidRDefault="00ED2845"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.604</w:t>
            </w:r>
          </w:p>
        </w:tc>
        <w:tc>
          <w:tcPr>
            <w:tcW w:w="1024" w:type="dxa"/>
            <w:tcBorders>
              <w:top w:val="nil"/>
              <w:bottom w:val="single" w:sz="16" w:space="0" w:color="000000"/>
            </w:tcBorders>
            <w:shd w:val="clear" w:color="auto" w:fill="FFFFFF"/>
            <w:vAlign w:val="center"/>
          </w:tcPr>
          <w:p w:rsidR="00ED2845" w:rsidRPr="00C97BBF" w:rsidRDefault="00ED2845"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4.156</w:t>
            </w:r>
          </w:p>
        </w:tc>
        <w:tc>
          <w:tcPr>
            <w:tcW w:w="896" w:type="dxa"/>
            <w:tcBorders>
              <w:top w:val="nil"/>
              <w:bottom w:val="single" w:sz="16" w:space="0" w:color="000000"/>
              <w:right w:val="single" w:sz="16" w:space="0" w:color="000000"/>
            </w:tcBorders>
            <w:shd w:val="clear" w:color="auto" w:fill="FFFFFF"/>
            <w:vAlign w:val="center"/>
          </w:tcPr>
          <w:p w:rsidR="00ED2845" w:rsidRPr="00C97BBF" w:rsidRDefault="00ED2845"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.000</w:t>
            </w:r>
          </w:p>
        </w:tc>
      </w:tr>
      <w:tr w:rsidR="00ED2845" w:rsidRPr="00C97BBF" w:rsidTr="00ED2845">
        <w:trPr>
          <w:cantSplit/>
          <w:jc w:val="center"/>
        </w:trPr>
        <w:tc>
          <w:tcPr>
            <w:tcW w:w="8301" w:type="dxa"/>
            <w:gridSpan w:val="7"/>
            <w:tcBorders>
              <w:top w:val="nil"/>
              <w:left w:val="nil"/>
              <w:bottom w:val="nil"/>
              <w:right w:val="nil"/>
            </w:tcBorders>
            <w:shd w:val="clear" w:color="auto" w:fill="FFFFFF"/>
          </w:tcPr>
          <w:p w:rsidR="00ED2845" w:rsidRPr="00C97BBF" w:rsidRDefault="00ED2845"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t>a. Dependent Variable: PEMECAHANMASALAH</w:t>
            </w:r>
          </w:p>
        </w:tc>
      </w:tr>
    </w:tbl>
    <w:p w:rsidR="003B4A9F" w:rsidRPr="00481D18" w:rsidRDefault="00ED2845" w:rsidP="00F81A74">
      <w:pPr>
        <w:spacing w:line="360" w:lineRule="auto"/>
        <w:ind w:firstLine="567"/>
        <w:jc w:val="both"/>
        <w:rPr>
          <w:rFonts w:ascii="Times New Roman" w:hAnsi="Times New Roman" w:cs="Times New Roman"/>
          <w:lang w:val="en-US"/>
        </w:rPr>
      </w:pPr>
      <w:r w:rsidRPr="00481D18">
        <w:rPr>
          <w:rFonts w:ascii="Times New Roman" w:hAnsi="Times New Roman" w:cs="Times New Roman"/>
        </w:rPr>
        <w:t xml:space="preserve">Dari perhitungan yang telah dilakukan diperoleh nilai t hitung = 4,156 harga ini dikonsultasikan dengan </w:t>
      </w:r>
      <m:oMath>
        <m:r>
          <w:rPr>
            <w:rFonts w:ascii="Cambria Math" w:hAnsi="Cambria Math" w:cs="Times New Roman"/>
          </w:rPr>
          <m:t>α</m:t>
        </m:r>
      </m:oMath>
      <w:r w:rsidRPr="00481D18">
        <w:rPr>
          <w:rFonts w:ascii="Times New Roman" w:hAnsi="Times New Roman" w:cs="Times New Roman"/>
        </w:rPr>
        <w:t xml:space="preserve"> = 5% diperoleh nilai t tabel = 2,042, dengan demikian t</w:t>
      </w:r>
      <w:r w:rsidRPr="00481D18">
        <w:rPr>
          <w:rFonts w:ascii="Times New Roman" w:hAnsi="Times New Roman" w:cs="Times New Roman"/>
          <w:vertAlign w:val="subscript"/>
        </w:rPr>
        <w:t>hitung</w:t>
      </w:r>
      <w:r w:rsidRPr="00481D18">
        <w:rPr>
          <w:rFonts w:ascii="Times New Roman" w:hAnsi="Times New Roman" w:cs="Times New Roman"/>
        </w:rPr>
        <w:t xml:space="preserve"> &gt; t</w:t>
      </w:r>
      <w:r w:rsidRPr="00481D18">
        <w:rPr>
          <w:rFonts w:ascii="Times New Roman" w:hAnsi="Times New Roman" w:cs="Times New Roman"/>
          <w:vertAlign w:val="subscript"/>
        </w:rPr>
        <w:t xml:space="preserve">tabel </w:t>
      </w:r>
      <w:r w:rsidRPr="00481D18">
        <w:rPr>
          <w:rFonts w:ascii="Times New Roman" w:hAnsi="Times New Roman" w:cs="Times New Roman"/>
        </w:rPr>
        <w:t>yaitu 4,156 &gt; 2,042. Selain itu nilai signifikansi 0,000 &lt; 0,05 maka H</w:t>
      </w:r>
      <w:r w:rsidRPr="00481D18">
        <w:rPr>
          <w:rFonts w:ascii="Times New Roman" w:hAnsi="Times New Roman" w:cs="Times New Roman"/>
          <w:vertAlign w:val="subscript"/>
        </w:rPr>
        <w:t>0</w:t>
      </w:r>
      <w:r w:rsidRPr="00481D18">
        <w:rPr>
          <w:rFonts w:ascii="Times New Roman" w:hAnsi="Times New Roman" w:cs="Times New Roman"/>
        </w:rPr>
        <w:t xml:space="preserve"> ditolak dan H</w:t>
      </w:r>
      <w:r w:rsidRPr="00481D18">
        <w:rPr>
          <w:rFonts w:ascii="Times New Roman" w:hAnsi="Times New Roman" w:cs="Times New Roman"/>
          <w:vertAlign w:val="subscript"/>
        </w:rPr>
        <w:t>1</w:t>
      </w:r>
      <w:r w:rsidRPr="00481D18">
        <w:rPr>
          <w:rFonts w:ascii="Times New Roman" w:hAnsi="Times New Roman" w:cs="Times New Roman"/>
        </w:rPr>
        <w:t xml:space="preserve"> diterima yang berarti ada pengaruh yang signifikan antara pemahaman konsep terhadap kemampuan </w:t>
      </w:r>
      <w:r w:rsidR="004D6CB2" w:rsidRPr="00481D18">
        <w:rPr>
          <w:rFonts w:ascii="Times New Roman" w:hAnsi="Times New Roman" w:cs="Times New Roman"/>
        </w:rPr>
        <w:t>pemecahan masalah matematika</w:t>
      </w:r>
      <w:r w:rsidRPr="00481D18">
        <w:rPr>
          <w:rFonts w:ascii="Times New Roman" w:hAnsi="Times New Roman" w:cs="Times New Roman"/>
        </w:rPr>
        <w:t>.</w:t>
      </w:r>
    </w:p>
    <w:p w:rsidR="007A6D3F" w:rsidRPr="00481D18" w:rsidRDefault="004D6CB2" w:rsidP="00C97BBF">
      <w:pPr>
        <w:autoSpaceDE w:val="0"/>
        <w:autoSpaceDN w:val="0"/>
        <w:adjustRightInd w:val="0"/>
        <w:spacing w:after="0" w:line="240" w:lineRule="auto"/>
        <w:jc w:val="center"/>
        <w:rPr>
          <w:rFonts w:ascii="Times New Roman" w:hAnsi="Times New Roman" w:cs="Times New Roman"/>
          <w:b/>
          <w:lang w:val="en-US"/>
        </w:rPr>
      </w:pPr>
      <w:r w:rsidRPr="00481D18">
        <w:rPr>
          <w:rFonts w:ascii="Times New Roman" w:hAnsi="Times New Roman" w:cs="Times New Roman"/>
          <w:b/>
        </w:rPr>
        <w:t xml:space="preserve">Tabel </w:t>
      </w:r>
      <w:r w:rsidRPr="00481D18">
        <w:rPr>
          <w:rFonts w:ascii="Times New Roman" w:hAnsi="Times New Roman" w:cs="Times New Roman"/>
          <w:b/>
          <w:lang w:val="en-US"/>
        </w:rPr>
        <w:t>2.</w:t>
      </w:r>
      <w:r w:rsidRPr="00481D18">
        <w:rPr>
          <w:rFonts w:ascii="Times New Roman" w:hAnsi="Times New Roman" w:cs="Times New Roman"/>
          <w:b/>
        </w:rPr>
        <w:t xml:space="preserve"> </w:t>
      </w:r>
      <w:r w:rsidRPr="00481D18">
        <w:rPr>
          <w:rFonts w:ascii="Times New Roman" w:hAnsi="Times New Roman" w:cs="Times New Roman"/>
          <w:b/>
          <w:lang w:val="en-US"/>
        </w:rPr>
        <w:t xml:space="preserve">Pengaruh Kemampuan Penalaran Matematis Terhadap </w:t>
      </w:r>
    </w:p>
    <w:p w:rsidR="004D6CB2" w:rsidRPr="00481D18" w:rsidRDefault="004D6CB2" w:rsidP="00C97BBF">
      <w:pPr>
        <w:autoSpaceDE w:val="0"/>
        <w:autoSpaceDN w:val="0"/>
        <w:adjustRightInd w:val="0"/>
        <w:spacing w:after="0" w:line="240" w:lineRule="auto"/>
        <w:jc w:val="center"/>
        <w:rPr>
          <w:rFonts w:ascii="Times New Roman" w:hAnsi="Times New Roman" w:cs="Times New Roman"/>
          <w:b/>
          <w:lang w:val="en-US"/>
        </w:rPr>
      </w:pPr>
      <w:proofErr w:type="gramStart"/>
      <w:r w:rsidRPr="00481D18">
        <w:rPr>
          <w:rFonts w:ascii="Times New Roman" w:hAnsi="Times New Roman" w:cs="Times New Roman"/>
          <w:b/>
          <w:lang w:val="en-US"/>
        </w:rPr>
        <w:t>Kemampuan  Pemecahan</w:t>
      </w:r>
      <w:proofErr w:type="gramEnd"/>
      <w:r w:rsidRPr="00481D18">
        <w:rPr>
          <w:rFonts w:ascii="Times New Roman" w:hAnsi="Times New Roman" w:cs="Times New Roman"/>
          <w:b/>
          <w:lang w:val="en-US"/>
        </w:rPr>
        <w:t xml:space="preserve"> Masalah Matematika</w:t>
      </w:r>
    </w:p>
    <w:tbl>
      <w:tblPr>
        <w:tblW w:w="8408" w:type="dxa"/>
        <w:jc w:val="center"/>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6"/>
        <w:gridCol w:w="2417"/>
        <w:gridCol w:w="1331"/>
        <w:gridCol w:w="1331"/>
        <w:gridCol w:w="1469"/>
        <w:gridCol w:w="1025"/>
        <w:gridCol w:w="769"/>
      </w:tblGrid>
      <w:tr w:rsidR="004D6CB2" w:rsidRPr="00C97BBF" w:rsidTr="004D6CB2">
        <w:trPr>
          <w:cantSplit/>
          <w:jc w:val="center"/>
        </w:trPr>
        <w:tc>
          <w:tcPr>
            <w:tcW w:w="8408" w:type="dxa"/>
            <w:gridSpan w:val="7"/>
            <w:tcBorders>
              <w:top w:val="nil"/>
              <w:left w:val="nil"/>
              <w:bottom w:val="nil"/>
              <w:right w:val="nil"/>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b/>
                <w:bCs/>
                <w:color w:val="000000"/>
                <w:sz w:val="16"/>
                <w:szCs w:val="16"/>
              </w:rPr>
              <w:t>Coefficients</w:t>
            </w:r>
            <w:r w:rsidRPr="00C97BBF">
              <w:rPr>
                <w:rFonts w:ascii="Arial" w:hAnsi="Arial" w:cs="Arial"/>
                <w:b/>
                <w:bCs/>
                <w:color w:val="000000"/>
                <w:sz w:val="16"/>
                <w:szCs w:val="16"/>
                <w:vertAlign w:val="superscript"/>
              </w:rPr>
              <w:t>a</w:t>
            </w:r>
          </w:p>
        </w:tc>
      </w:tr>
      <w:tr w:rsidR="004D6CB2" w:rsidRPr="00C97BBF" w:rsidTr="004D6CB2">
        <w:trPr>
          <w:cantSplit/>
          <w:jc w:val="center"/>
        </w:trPr>
        <w:tc>
          <w:tcPr>
            <w:tcW w:w="2483" w:type="dxa"/>
            <w:gridSpan w:val="2"/>
            <w:vMerge w:val="restart"/>
            <w:tcBorders>
              <w:top w:val="single" w:sz="16" w:space="0" w:color="000000"/>
              <w:left w:val="single" w:sz="16" w:space="0" w:color="000000"/>
              <w:bottom w:val="nil"/>
              <w:right w:val="nil"/>
            </w:tcBorders>
            <w:shd w:val="clear" w:color="auto" w:fill="FFFFFF"/>
            <w:vAlign w:val="bottom"/>
          </w:tcPr>
          <w:p w:rsidR="004D6CB2" w:rsidRPr="00C97BBF" w:rsidRDefault="004D6CB2"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t>Model</w:t>
            </w:r>
          </w:p>
        </w:tc>
        <w:tc>
          <w:tcPr>
            <w:tcW w:w="2662" w:type="dxa"/>
            <w:gridSpan w:val="2"/>
            <w:tcBorders>
              <w:top w:val="single" w:sz="16" w:space="0" w:color="000000"/>
              <w:left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Unstandardized Coefficients</w:t>
            </w:r>
          </w:p>
        </w:tc>
        <w:tc>
          <w:tcPr>
            <w:tcW w:w="1469" w:type="dxa"/>
            <w:tcBorders>
              <w:top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Standardized Coefficients</w:t>
            </w:r>
          </w:p>
        </w:tc>
        <w:tc>
          <w:tcPr>
            <w:tcW w:w="1025" w:type="dxa"/>
            <w:vMerge w:val="restart"/>
            <w:tcBorders>
              <w:top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t</w:t>
            </w:r>
          </w:p>
        </w:tc>
        <w:tc>
          <w:tcPr>
            <w:tcW w:w="769" w:type="dxa"/>
            <w:vMerge w:val="restart"/>
            <w:tcBorders>
              <w:top w:val="single" w:sz="16" w:space="0" w:color="000000"/>
              <w:right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Sig.</w:t>
            </w:r>
          </w:p>
        </w:tc>
      </w:tr>
      <w:tr w:rsidR="004D6CB2" w:rsidRPr="00C97BBF" w:rsidTr="004D6CB2">
        <w:trPr>
          <w:cantSplit/>
          <w:jc w:val="center"/>
        </w:trPr>
        <w:tc>
          <w:tcPr>
            <w:tcW w:w="2483" w:type="dxa"/>
            <w:gridSpan w:val="2"/>
            <w:vMerge/>
            <w:tcBorders>
              <w:top w:val="single" w:sz="16" w:space="0" w:color="000000"/>
              <w:left w:val="single" w:sz="16" w:space="0" w:color="000000"/>
              <w:bottom w:val="nil"/>
              <w:right w:val="nil"/>
            </w:tcBorders>
            <w:shd w:val="clear" w:color="auto" w:fill="FFFFFF"/>
            <w:vAlign w:val="bottom"/>
          </w:tcPr>
          <w:p w:rsidR="004D6CB2" w:rsidRPr="00C97BBF" w:rsidRDefault="004D6CB2" w:rsidP="00DF6C4E">
            <w:pPr>
              <w:autoSpaceDE w:val="0"/>
              <w:autoSpaceDN w:val="0"/>
              <w:adjustRightInd w:val="0"/>
              <w:spacing w:after="0" w:line="360" w:lineRule="auto"/>
              <w:rPr>
                <w:rFonts w:ascii="Arial" w:hAnsi="Arial" w:cs="Arial"/>
                <w:color w:val="000000"/>
                <w:sz w:val="16"/>
                <w:szCs w:val="16"/>
              </w:rPr>
            </w:pPr>
          </w:p>
        </w:tc>
        <w:tc>
          <w:tcPr>
            <w:tcW w:w="1331" w:type="dxa"/>
            <w:tcBorders>
              <w:left w:val="single" w:sz="16" w:space="0" w:color="000000"/>
              <w:bottom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B</w:t>
            </w:r>
          </w:p>
        </w:tc>
        <w:tc>
          <w:tcPr>
            <w:tcW w:w="1331" w:type="dxa"/>
            <w:tcBorders>
              <w:bottom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Std. Error</w:t>
            </w:r>
          </w:p>
        </w:tc>
        <w:tc>
          <w:tcPr>
            <w:tcW w:w="1469" w:type="dxa"/>
            <w:tcBorders>
              <w:bottom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Beta</w:t>
            </w:r>
          </w:p>
        </w:tc>
        <w:tc>
          <w:tcPr>
            <w:tcW w:w="1025" w:type="dxa"/>
            <w:vMerge/>
            <w:tcBorders>
              <w:top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rPr>
                <w:rFonts w:ascii="Arial" w:hAnsi="Arial" w:cs="Arial"/>
                <w:color w:val="000000"/>
                <w:sz w:val="16"/>
                <w:szCs w:val="16"/>
              </w:rPr>
            </w:pPr>
          </w:p>
        </w:tc>
        <w:tc>
          <w:tcPr>
            <w:tcW w:w="769" w:type="dxa"/>
            <w:vMerge/>
            <w:tcBorders>
              <w:top w:val="single" w:sz="16" w:space="0" w:color="000000"/>
              <w:right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rPr>
                <w:rFonts w:ascii="Arial" w:hAnsi="Arial" w:cs="Arial"/>
                <w:color w:val="000000"/>
                <w:sz w:val="16"/>
                <w:szCs w:val="16"/>
              </w:rPr>
            </w:pPr>
          </w:p>
        </w:tc>
      </w:tr>
      <w:tr w:rsidR="004D6CB2" w:rsidRPr="00C97BBF" w:rsidTr="004D6CB2">
        <w:trPr>
          <w:cantSplit/>
          <w:jc w:val="center"/>
        </w:trPr>
        <w:tc>
          <w:tcPr>
            <w:tcW w:w="66" w:type="dxa"/>
            <w:vMerge w:val="restart"/>
            <w:tcBorders>
              <w:top w:val="single" w:sz="16" w:space="0" w:color="000000"/>
              <w:left w:val="single" w:sz="16" w:space="0" w:color="000000"/>
              <w:bottom w:val="single" w:sz="16" w:space="0" w:color="000000"/>
              <w:right w:val="nil"/>
            </w:tcBorders>
            <w:shd w:val="clear" w:color="auto" w:fill="FFFFFF"/>
          </w:tcPr>
          <w:p w:rsidR="004D6CB2" w:rsidRPr="00C97BBF" w:rsidRDefault="004D6CB2"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t>1</w:t>
            </w:r>
          </w:p>
        </w:tc>
        <w:tc>
          <w:tcPr>
            <w:tcW w:w="2417" w:type="dxa"/>
            <w:tcBorders>
              <w:top w:val="single" w:sz="16" w:space="0" w:color="000000"/>
              <w:left w:val="nil"/>
              <w:bottom w:val="nil"/>
              <w:right w:val="single" w:sz="16" w:space="0" w:color="000000"/>
            </w:tcBorders>
            <w:shd w:val="clear" w:color="auto" w:fill="FFFFFF"/>
          </w:tcPr>
          <w:p w:rsidR="004D6CB2" w:rsidRPr="00C97BBF" w:rsidRDefault="004D6CB2"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t>(Constant)</w:t>
            </w:r>
          </w:p>
        </w:tc>
        <w:tc>
          <w:tcPr>
            <w:tcW w:w="1331" w:type="dxa"/>
            <w:tcBorders>
              <w:top w:val="single" w:sz="16" w:space="0" w:color="000000"/>
              <w:left w:val="single" w:sz="16" w:space="0" w:color="000000"/>
              <w:bottom w:val="nil"/>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24.657</w:t>
            </w:r>
          </w:p>
        </w:tc>
        <w:tc>
          <w:tcPr>
            <w:tcW w:w="1331" w:type="dxa"/>
            <w:tcBorders>
              <w:top w:val="single" w:sz="16" w:space="0" w:color="000000"/>
              <w:bottom w:val="nil"/>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9.364</w:t>
            </w:r>
          </w:p>
        </w:tc>
        <w:tc>
          <w:tcPr>
            <w:tcW w:w="1469" w:type="dxa"/>
            <w:tcBorders>
              <w:top w:val="single" w:sz="16" w:space="0" w:color="000000"/>
              <w:bottom w:val="nil"/>
            </w:tcBorders>
            <w:shd w:val="clear" w:color="auto" w:fill="FFFFFF"/>
            <w:vAlign w:val="center"/>
          </w:tcPr>
          <w:p w:rsidR="004D6CB2" w:rsidRPr="00C97BBF" w:rsidRDefault="004D6CB2" w:rsidP="00DF6C4E">
            <w:pPr>
              <w:autoSpaceDE w:val="0"/>
              <w:autoSpaceDN w:val="0"/>
              <w:adjustRightInd w:val="0"/>
              <w:spacing w:after="0" w:line="360" w:lineRule="auto"/>
              <w:rPr>
                <w:rFonts w:ascii="Times New Roman" w:hAnsi="Times New Roman" w:cs="Times New Roman"/>
                <w:sz w:val="16"/>
                <w:szCs w:val="16"/>
              </w:rPr>
            </w:pPr>
          </w:p>
        </w:tc>
        <w:tc>
          <w:tcPr>
            <w:tcW w:w="1025" w:type="dxa"/>
            <w:tcBorders>
              <w:top w:val="single" w:sz="16" w:space="0" w:color="000000"/>
              <w:bottom w:val="nil"/>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2.633</w:t>
            </w:r>
          </w:p>
        </w:tc>
        <w:tc>
          <w:tcPr>
            <w:tcW w:w="769" w:type="dxa"/>
            <w:tcBorders>
              <w:top w:val="single" w:sz="16" w:space="0" w:color="000000"/>
              <w:bottom w:val="nil"/>
              <w:right w:val="single" w:sz="16" w:space="0" w:color="000000"/>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.013</w:t>
            </w:r>
          </w:p>
        </w:tc>
      </w:tr>
      <w:tr w:rsidR="004D6CB2" w:rsidRPr="00C97BBF" w:rsidTr="004D6CB2">
        <w:trPr>
          <w:cantSplit/>
          <w:jc w:val="center"/>
        </w:trPr>
        <w:tc>
          <w:tcPr>
            <w:tcW w:w="66" w:type="dxa"/>
            <w:vMerge/>
            <w:tcBorders>
              <w:top w:val="single" w:sz="16" w:space="0" w:color="000000"/>
              <w:left w:val="single" w:sz="16" w:space="0" w:color="000000"/>
              <w:bottom w:val="single" w:sz="16" w:space="0" w:color="000000"/>
              <w:right w:val="nil"/>
            </w:tcBorders>
            <w:shd w:val="clear" w:color="auto" w:fill="FFFFFF"/>
          </w:tcPr>
          <w:p w:rsidR="004D6CB2" w:rsidRPr="00C97BBF" w:rsidRDefault="004D6CB2" w:rsidP="00DF6C4E">
            <w:pPr>
              <w:autoSpaceDE w:val="0"/>
              <w:autoSpaceDN w:val="0"/>
              <w:adjustRightInd w:val="0"/>
              <w:spacing w:after="0" w:line="360" w:lineRule="auto"/>
              <w:rPr>
                <w:rFonts w:ascii="Arial" w:hAnsi="Arial" w:cs="Arial"/>
                <w:color w:val="000000"/>
                <w:sz w:val="16"/>
                <w:szCs w:val="16"/>
              </w:rPr>
            </w:pPr>
          </w:p>
        </w:tc>
        <w:tc>
          <w:tcPr>
            <w:tcW w:w="2417" w:type="dxa"/>
            <w:tcBorders>
              <w:top w:val="nil"/>
              <w:left w:val="nil"/>
              <w:bottom w:val="single" w:sz="16" w:space="0" w:color="000000"/>
              <w:right w:val="single" w:sz="16" w:space="0" w:color="000000"/>
            </w:tcBorders>
            <w:shd w:val="clear" w:color="auto" w:fill="FFFFFF"/>
          </w:tcPr>
          <w:p w:rsidR="004D6CB2" w:rsidRPr="00C97BBF" w:rsidRDefault="004D6CB2"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t>PENALARAN MATEMATIS</w:t>
            </w:r>
          </w:p>
        </w:tc>
        <w:tc>
          <w:tcPr>
            <w:tcW w:w="1331" w:type="dxa"/>
            <w:tcBorders>
              <w:top w:val="nil"/>
              <w:left w:val="single" w:sz="16" w:space="0" w:color="000000"/>
              <w:bottom w:val="single" w:sz="16" w:space="0" w:color="000000"/>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.838</w:t>
            </w:r>
          </w:p>
        </w:tc>
        <w:tc>
          <w:tcPr>
            <w:tcW w:w="1331" w:type="dxa"/>
            <w:tcBorders>
              <w:top w:val="nil"/>
              <w:bottom w:val="single" w:sz="16" w:space="0" w:color="000000"/>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.185</w:t>
            </w:r>
          </w:p>
        </w:tc>
        <w:tc>
          <w:tcPr>
            <w:tcW w:w="1469" w:type="dxa"/>
            <w:tcBorders>
              <w:top w:val="nil"/>
              <w:bottom w:val="single" w:sz="16" w:space="0" w:color="000000"/>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.636</w:t>
            </w:r>
          </w:p>
        </w:tc>
        <w:tc>
          <w:tcPr>
            <w:tcW w:w="1025" w:type="dxa"/>
            <w:tcBorders>
              <w:top w:val="nil"/>
              <w:bottom w:val="single" w:sz="16" w:space="0" w:color="000000"/>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4.520</w:t>
            </w:r>
          </w:p>
        </w:tc>
        <w:tc>
          <w:tcPr>
            <w:tcW w:w="769" w:type="dxa"/>
            <w:tcBorders>
              <w:top w:val="nil"/>
              <w:bottom w:val="single" w:sz="16" w:space="0" w:color="000000"/>
              <w:right w:val="single" w:sz="16" w:space="0" w:color="000000"/>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.000</w:t>
            </w:r>
          </w:p>
        </w:tc>
      </w:tr>
      <w:tr w:rsidR="004D6CB2" w:rsidRPr="00C97BBF" w:rsidTr="004D6CB2">
        <w:trPr>
          <w:cantSplit/>
          <w:jc w:val="center"/>
        </w:trPr>
        <w:tc>
          <w:tcPr>
            <w:tcW w:w="8408" w:type="dxa"/>
            <w:gridSpan w:val="7"/>
            <w:tcBorders>
              <w:top w:val="nil"/>
              <w:left w:val="nil"/>
              <w:bottom w:val="nil"/>
              <w:right w:val="nil"/>
            </w:tcBorders>
            <w:shd w:val="clear" w:color="auto" w:fill="FFFFFF"/>
          </w:tcPr>
          <w:p w:rsidR="004D6CB2" w:rsidRPr="00C97BBF" w:rsidRDefault="004D6CB2"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lastRenderedPageBreak/>
              <w:t>a. Dependent Variable: PEMECAHANMASALAH</w:t>
            </w:r>
          </w:p>
        </w:tc>
      </w:tr>
    </w:tbl>
    <w:p w:rsidR="00662DFD" w:rsidRPr="00E37347" w:rsidRDefault="004D6CB2" w:rsidP="00E37347">
      <w:pPr>
        <w:spacing w:line="360" w:lineRule="auto"/>
        <w:ind w:firstLine="567"/>
        <w:jc w:val="both"/>
        <w:rPr>
          <w:rFonts w:ascii="Times New Roman" w:hAnsi="Times New Roman" w:cs="Times New Roman"/>
          <w:lang w:val="en-US"/>
        </w:rPr>
      </w:pPr>
      <w:r w:rsidRPr="00481D18">
        <w:rPr>
          <w:rFonts w:ascii="Times New Roman" w:hAnsi="Times New Roman" w:cs="Times New Roman"/>
        </w:rPr>
        <w:t xml:space="preserve">Dari perhitungan yang telah dilakukan diperoleh nilai t hitung = </w:t>
      </w:r>
      <w:r w:rsidRPr="00481D18">
        <w:rPr>
          <w:rFonts w:ascii="Times New Roman" w:hAnsi="Times New Roman" w:cs="Times New Roman"/>
          <w:color w:val="000000"/>
        </w:rPr>
        <w:t xml:space="preserve">4,520 </w:t>
      </w:r>
      <w:r w:rsidRPr="00481D18">
        <w:rPr>
          <w:rFonts w:ascii="Times New Roman" w:hAnsi="Times New Roman" w:cs="Times New Roman"/>
        </w:rPr>
        <w:t xml:space="preserve"> harga ini dikonsultasikan dengan </w:t>
      </w:r>
      <m:oMath>
        <m:r>
          <w:rPr>
            <w:rFonts w:ascii="Cambria Math" w:hAnsi="Cambria Math" w:cs="Times New Roman"/>
          </w:rPr>
          <m:t>α</m:t>
        </m:r>
      </m:oMath>
      <w:r w:rsidRPr="00481D18">
        <w:rPr>
          <w:rFonts w:ascii="Times New Roman" w:hAnsi="Times New Roman" w:cs="Times New Roman"/>
        </w:rPr>
        <w:t xml:space="preserve"> = 5% diperoleh nilai t tabel = 2,042, dengan demikian t</w:t>
      </w:r>
      <w:r w:rsidRPr="00481D18">
        <w:rPr>
          <w:rFonts w:ascii="Times New Roman" w:hAnsi="Times New Roman" w:cs="Times New Roman"/>
          <w:vertAlign w:val="subscript"/>
        </w:rPr>
        <w:t>hitung</w:t>
      </w:r>
      <w:r w:rsidRPr="00481D18">
        <w:rPr>
          <w:rFonts w:ascii="Times New Roman" w:hAnsi="Times New Roman" w:cs="Times New Roman"/>
        </w:rPr>
        <w:t xml:space="preserve"> &gt; t</w:t>
      </w:r>
      <w:r w:rsidRPr="00481D18">
        <w:rPr>
          <w:rFonts w:ascii="Times New Roman" w:hAnsi="Times New Roman" w:cs="Times New Roman"/>
          <w:vertAlign w:val="subscript"/>
        </w:rPr>
        <w:t xml:space="preserve">tabel </w:t>
      </w:r>
      <w:r w:rsidRPr="00481D18">
        <w:rPr>
          <w:rFonts w:ascii="Times New Roman" w:hAnsi="Times New Roman" w:cs="Times New Roman"/>
        </w:rPr>
        <w:t>yaitu 4,520 &gt; 2,042. Selain itu nilai signifikansi 0,000 &lt; 0,05 maka H</w:t>
      </w:r>
      <w:r w:rsidRPr="00481D18">
        <w:rPr>
          <w:rFonts w:ascii="Times New Roman" w:hAnsi="Times New Roman" w:cs="Times New Roman"/>
          <w:vertAlign w:val="subscript"/>
        </w:rPr>
        <w:t>0</w:t>
      </w:r>
      <w:r w:rsidRPr="00481D18">
        <w:rPr>
          <w:rFonts w:ascii="Times New Roman" w:hAnsi="Times New Roman" w:cs="Times New Roman"/>
        </w:rPr>
        <w:t xml:space="preserve"> ditolak dan H</w:t>
      </w:r>
      <w:r w:rsidRPr="00481D18">
        <w:rPr>
          <w:rFonts w:ascii="Times New Roman" w:hAnsi="Times New Roman" w:cs="Times New Roman"/>
          <w:vertAlign w:val="subscript"/>
        </w:rPr>
        <w:t>1</w:t>
      </w:r>
      <w:r w:rsidRPr="00481D18">
        <w:rPr>
          <w:rFonts w:ascii="Times New Roman" w:hAnsi="Times New Roman" w:cs="Times New Roman"/>
        </w:rPr>
        <w:t xml:space="preserve"> diterima yang berarti ada pengaruh yang signifikan antara kemampuan penalaran matematis</w:t>
      </w:r>
      <w:r w:rsidRPr="00481D18">
        <w:rPr>
          <w:rFonts w:ascii="Times New Roman" w:hAnsi="Times New Roman" w:cs="Times New Roman"/>
          <w:lang w:val="en-US"/>
        </w:rPr>
        <w:t xml:space="preserve"> </w:t>
      </w:r>
      <w:r w:rsidRPr="00481D18">
        <w:rPr>
          <w:rFonts w:ascii="Times New Roman" w:hAnsi="Times New Roman" w:cs="Times New Roman"/>
        </w:rPr>
        <w:t>terhadap kemampuan pemecahan masalah matematika</w:t>
      </w:r>
      <w:r w:rsidRPr="00481D18">
        <w:rPr>
          <w:rFonts w:ascii="Times New Roman" w:hAnsi="Times New Roman" w:cs="Times New Roman"/>
          <w:lang w:val="en-US"/>
        </w:rPr>
        <w:t xml:space="preserve">. </w:t>
      </w:r>
    </w:p>
    <w:p w:rsidR="007A6D3F" w:rsidRPr="00481D18" w:rsidRDefault="004D6CB2" w:rsidP="00C97BBF">
      <w:pPr>
        <w:autoSpaceDE w:val="0"/>
        <w:autoSpaceDN w:val="0"/>
        <w:adjustRightInd w:val="0"/>
        <w:spacing w:after="0" w:line="240" w:lineRule="auto"/>
        <w:jc w:val="center"/>
        <w:rPr>
          <w:rFonts w:ascii="Times New Roman" w:hAnsi="Times New Roman" w:cs="Times New Roman"/>
          <w:b/>
          <w:lang w:val="en-US"/>
        </w:rPr>
      </w:pPr>
      <w:r w:rsidRPr="00481D18">
        <w:rPr>
          <w:rFonts w:ascii="Times New Roman" w:hAnsi="Times New Roman" w:cs="Times New Roman"/>
          <w:b/>
        </w:rPr>
        <w:t xml:space="preserve">Tabel </w:t>
      </w:r>
      <w:r w:rsidR="00766B84" w:rsidRPr="00481D18">
        <w:rPr>
          <w:rFonts w:ascii="Times New Roman" w:hAnsi="Times New Roman" w:cs="Times New Roman"/>
          <w:b/>
          <w:lang w:val="en-US"/>
        </w:rPr>
        <w:t>3</w:t>
      </w:r>
      <w:r w:rsidRPr="00481D18">
        <w:rPr>
          <w:rFonts w:ascii="Times New Roman" w:hAnsi="Times New Roman" w:cs="Times New Roman"/>
          <w:b/>
          <w:lang w:val="en-US"/>
        </w:rPr>
        <w:t>.</w:t>
      </w:r>
      <w:r w:rsidRPr="00481D18">
        <w:rPr>
          <w:rFonts w:ascii="Times New Roman" w:hAnsi="Times New Roman" w:cs="Times New Roman"/>
          <w:b/>
        </w:rPr>
        <w:t xml:space="preserve"> </w:t>
      </w:r>
      <w:r w:rsidRPr="00481D18">
        <w:rPr>
          <w:rFonts w:ascii="Times New Roman" w:hAnsi="Times New Roman" w:cs="Times New Roman"/>
          <w:b/>
          <w:lang w:val="en-US"/>
        </w:rPr>
        <w:t>Pengaruh Pemahaman Konsep dan Kemampuan Penalaran</w:t>
      </w:r>
    </w:p>
    <w:p w:rsidR="004D6CB2" w:rsidRPr="00481D18" w:rsidRDefault="004D6CB2" w:rsidP="00C97BBF">
      <w:pPr>
        <w:autoSpaceDE w:val="0"/>
        <w:autoSpaceDN w:val="0"/>
        <w:adjustRightInd w:val="0"/>
        <w:spacing w:after="0" w:line="240" w:lineRule="auto"/>
        <w:ind w:left="1279"/>
        <w:rPr>
          <w:rFonts w:ascii="Times New Roman" w:hAnsi="Times New Roman" w:cs="Times New Roman"/>
          <w:b/>
          <w:lang w:val="en-US"/>
        </w:rPr>
      </w:pPr>
      <w:r w:rsidRPr="00481D18">
        <w:rPr>
          <w:rFonts w:ascii="Times New Roman" w:hAnsi="Times New Roman" w:cs="Times New Roman"/>
          <w:b/>
          <w:lang w:val="en-US"/>
        </w:rPr>
        <w:t>Matematis Terhad</w:t>
      </w:r>
      <w:r w:rsidR="00C97BBF" w:rsidRPr="00481D18">
        <w:rPr>
          <w:rFonts w:ascii="Times New Roman" w:hAnsi="Times New Roman" w:cs="Times New Roman"/>
          <w:b/>
          <w:lang w:val="en-US"/>
        </w:rPr>
        <w:t xml:space="preserve">ap </w:t>
      </w:r>
      <w:proofErr w:type="gramStart"/>
      <w:r w:rsidR="00C97BBF" w:rsidRPr="00481D18">
        <w:rPr>
          <w:rFonts w:ascii="Times New Roman" w:hAnsi="Times New Roman" w:cs="Times New Roman"/>
          <w:b/>
          <w:lang w:val="en-US"/>
        </w:rPr>
        <w:t>Kemampuan  Pemecahan</w:t>
      </w:r>
      <w:proofErr w:type="gramEnd"/>
      <w:r w:rsidR="00C97BBF" w:rsidRPr="00481D18">
        <w:rPr>
          <w:rFonts w:ascii="Times New Roman" w:hAnsi="Times New Roman" w:cs="Times New Roman"/>
          <w:b/>
          <w:lang w:val="en-US"/>
        </w:rPr>
        <w:t xml:space="preserve"> Masalah       </w:t>
      </w:r>
      <w:r w:rsidRPr="00481D18">
        <w:rPr>
          <w:rFonts w:ascii="Times New Roman" w:hAnsi="Times New Roman" w:cs="Times New Roman"/>
          <w:b/>
          <w:lang w:val="en-US"/>
        </w:rPr>
        <w:t>Matematika</w:t>
      </w:r>
    </w:p>
    <w:tbl>
      <w:tblPr>
        <w:tblW w:w="8408" w:type="dxa"/>
        <w:jc w:val="center"/>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6"/>
        <w:gridCol w:w="2417"/>
        <w:gridCol w:w="1331"/>
        <w:gridCol w:w="1331"/>
        <w:gridCol w:w="1469"/>
        <w:gridCol w:w="1025"/>
        <w:gridCol w:w="769"/>
      </w:tblGrid>
      <w:tr w:rsidR="004D6CB2" w:rsidRPr="00C97BBF" w:rsidTr="004D6CB2">
        <w:trPr>
          <w:cantSplit/>
          <w:jc w:val="center"/>
        </w:trPr>
        <w:tc>
          <w:tcPr>
            <w:tcW w:w="8408" w:type="dxa"/>
            <w:gridSpan w:val="7"/>
            <w:tcBorders>
              <w:top w:val="nil"/>
              <w:left w:val="nil"/>
              <w:bottom w:val="nil"/>
              <w:right w:val="nil"/>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b/>
                <w:bCs/>
                <w:color w:val="000000"/>
                <w:sz w:val="16"/>
                <w:szCs w:val="16"/>
              </w:rPr>
              <w:t>Coefficients</w:t>
            </w:r>
            <w:r w:rsidRPr="00C97BBF">
              <w:rPr>
                <w:rFonts w:ascii="Arial" w:hAnsi="Arial" w:cs="Arial"/>
                <w:b/>
                <w:bCs/>
                <w:color w:val="000000"/>
                <w:sz w:val="16"/>
                <w:szCs w:val="16"/>
                <w:vertAlign w:val="superscript"/>
              </w:rPr>
              <w:t>a</w:t>
            </w:r>
          </w:p>
        </w:tc>
      </w:tr>
      <w:tr w:rsidR="004D6CB2" w:rsidRPr="00C97BBF" w:rsidTr="004D6CB2">
        <w:trPr>
          <w:cantSplit/>
          <w:jc w:val="center"/>
        </w:trPr>
        <w:tc>
          <w:tcPr>
            <w:tcW w:w="2483" w:type="dxa"/>
            <w:gridSpan w:val="2"/>
            <w:vMerge w:val="restart"/>
            <w:tcBorders>
              <w:top w:val="single" w:sz="16" w:space="0" w:color="000000"/>
              <w:left w:val="single" w:sz="16" w:space="0" w:color="000000"/>
              <w:bottom w:val="nil"/>
              <w:right w:val="nil"/>
            </w:tcBorders>
            <w:shd w:val="clear" w:color="auto" w:fill="FFFFFF"/>
            <w:vAlign w:val="bottom"/>
          </w:tcPr>
          <w:p w:rsidR="004D6CB2" w:rsidRPr="00C97BBF" w:rsidRDefault="004D6CB2"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t>Model</w:t>
            </w:r>
          </w:p>
        </w:tc>
        <w:tc>
          <w:tcPr>
            <w:tcW w:w="2662" w:type="dxa"/>
            <w:gridSpan w:val="2"/>
            <w:tcBorders>
              <w:top w:val="single" w:sz="16" w:space="0" w:color="000000"/>
              <w:left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Unstandardized Coefficients</w:t>
            </w:r>
          </w:p>
        </w:tc>
        <w:tc>
          <w:tcPr>
            <w:tcW w:w="1469" w:type="dxa"/>
            <w:tcBorders>
              <w:top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Standardized Coefficients</w:t>
            </w:r>
          </w:p>
        </w:tc>
        <w:tc>
          <w:tcPr>
            <w:tcW w:w="1025" w:type="dxa"/>
            <w:vMerge w:val="restart"/>
            <w:tcBorders>
              <w:top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t</w:t>
            </w:r>
          </w:p>
        </w:tc>
        <w:tc>
          <w:tcPr>
            <w:tcW w:w="769" w:type="dxa"/>
            <w:vMerge w:val="restart"/>
            <w:tcBorders>
              <w:top w:val="single" w:sz="16" w:space="0" w:color="000000"/>
              <w:right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Sig.</w:t>
            </w:r>
          </w:p>
        </w:tc>
      </w:tr>
      <w:tr w:rsidR="004D6CB2" w:rsidRPr="00C97BBF" w:rsidTr="004D6CB2">
        <w:trPr>
          <w:cantSplit/>
          <w:jc w:val="center"/>
        </w:trPr>
        <w:tc>
          <w:tcPr>
            <w:tcW w:w="2483" w:type="dxa"/>
            <w:gridSpan w:val="2"/>
            <w:vMerge/>
            <w:tcBorders>
              <w:top w:val="single" w:sz="16" w:space="0" w:color="000000"/>
              <w:left w:val="single" w:sz="16" w:space="0" w:color="000000"/>
              <w:bottom w:val="nil"/>
              <w:right w:val="nil"/>
            </w:tcBorders>
            <w:shd w:val="clear" w:color="auto" w:fill="FFFFFF"/>
            <w:vAlign w:val="bottom"/>
          </w:tcPr>
          <w:p w:rsidR="004D6CB2" w:rsidRPr="00C97BBF" w:rsidRDefault="004D6CB2" w:rsidP="00DF6C4E">
            <w:pPr>
              <w:autoSpaceDE w:val="0"/>
              <w:autoSpaceDN w:val="0"/>
              <w:adjustRightInd w:val="0"/>
              <w:spacing w:after="0" w:line="360" w:lineRule="auto"/>
              <w:rPr>
                <w:rFonts w:ascii="Arial" w:hAnsi="Arial" w:cs="Arial"/>
                <w:color w:val="000000"/>
                <w:sz w:val="16"/>
                <w:szCs w:val="16"/>
              </w:rPr>
            </w:pPr>
          </w:p>
        </w:tc>
        <w:tc>
          <w:tcPr>
            <w:tcW w:w="1331" w:type="dxa"/>
            <w:tcBorders>
              <w:left w:val="single" w:sz="16" w:space="0" w:color="000000"/>
              <w:bottom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B</w:t>
            </w:r>
          </w:p>
        </w:tc>
        <w:tc>
          <w:tcPr>
            <w:tcW w:w="1331" w:type="dxa"/>
            <w:tcBorders>
              <w:bottom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Std. Error</w:t>
            </w:r>
          </w:p>
        </w:tc>
        <w:tc>
          <w:tcPr>
            <w:tcW w:w="1469" w:type="dxa"/>
            <w:tcBorders>
              <w:bottom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ind w:left="60" w:right="60"/>
              <w:jc w:val="center"/>
              <w:rPr>
                <w:rFonts w:ascii="Arial" w:hAnsi="Arial" w:cs="Arial"/>
                <w:color w:val="000000"/>
                <w:sz w:val="16"/>
                <w:szCs w:val="16"/>
              </w:rPr>
            </w:pPr>
            <w:r w:rsidRPr="00C97BBF">
              <w:rPr>
                <w:rFonts w:ascii="Arial" w:hAnsi="Arial" w:cs="Arial"/>
                <w:color w:val="000000"/>
                <w:sz w:val="16"/>
                <w:szCs w:val="16"/>
              </w:rPr>
              <w:t>Beta</w:t>
            </w:r>
          </w:p>
        </w:tc>
        <w:tc>
          <w:tcPr>
            <w:tcW w:w="1025" w:type="dxa"/>
            <w:vMerge/>
            <w:tcBorders>
              <w:top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rPr>
                <w:rFonts w:ascii="Arial" w:hAnsi="Arial" w:cs="Arial"/>
                <w:color w:val="000000"/>
                <w:sz w:val="16"/>
                <w:szCs w:val="16"/>
              </w:rPr>
            </w:pPr>
          </w:p>
        </w:tc>
        <w:tc>
          <w:tcPr>
            <w:tcW w:w="769" w:type="dxa"/>
            <w:vMerge/>
            <w:tcBorders>
              <w:top w:val="single" w:sz="16" w:space="0" w:color="000000"/>
              <w:right w:val="single" w:sz="16" w:space="0" w:color="000000"/>
            </w:tcBorders>
            <w:shd w:val="clear" w:color="auto" w:fill="FFFFFF"/>
            <w:vAlign w:val="bottom"/>
          </w:tcPr>
          <w:p w:rsidR="004D6CB2" w:rsidRPr="00C97BBF" w:rsidRDefault="004D6CB2" w:rsidP="00DF6C4E">
            <w:pPr>
              <w:autoSpaceDE w:val="0"/>
              <w:autoSpaceDN w:val="0"/>
              <w:adjustRightInd w:val="0"/>
              <w:spacing w:after="0" w:line="360" w:lineRule="auto"/>
              <w:rPr>
                <w:rFonts w:ascii="Arial" w:hAnsi="Arial" w:cs="Arial"/>
                <w:color w:val="000000"/>
                <w:sz w:val="16"/>
                <w:szCs w:val="16"/>
              </w:rPr>
            </w:pPr>
          </w:p>
        </w:tc>
      </w:tr>
      <w:tr w:rsidR="004D6CB2" w:rsidRPr="00C97BBF" w:rsidTr="004D6CB2">
        <w:trPr>
          <w:cantSplit/>
          <w:jc w:val="center"/>
        </w:trPr>
        <w:tc>
          <w:tcPr>
            <w:tcW w:w="66" w:type="dxa"/>
            <w:vMerge w:val="restart"/>
            <w:tcBorders>
              <w:top w:val="single" w:sz="16" w:space="0" w:color="000000"/>
              <w:left w:val="single" w:sz="16" w:space="0" w:color="000000"/>
              <w:bottom w:val="single" w:sz="16" w:space="0" w:color="000000"/>
              <w:right w:val="nil"/>
            </w:tcBorders>
            <w:shd w:val="clear" w:color="auto" w:fill="FFFFFF"/>
          </w:tcPr>
          <w:p w:rsidR="004D6CB2" w:rsidRPr="00C97BBF" w:rsidRDefault="004D6CB2"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t>1</w:t>
            </w:r>
          </w:p>
        </w:tc>
        <w:tc>
          <w:tcPr>
            <w:tcW w:w="2417" w:type="dxa"/>
            <w:tcBorders>
              <w:top w:val="single" w:sz="16" w:space="0" w:color="000000"/>
              <w:left w:val="nil"/>
              <w:bottom w:val="nil"/>
              <w:right w:val="single" w:sz="16" w:space="0" w:color="000000"/>
            </w:tcBorders>
            <w:shd w:val="clear" w:color="auto" w:fill="FFFFFF"/>
          </w:tcPr>
          <w:p w:rsidR="004D6CB2" w:rsidRPr="00C97BBF" w:rsidRDefault="004D6CB2"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t>(Constant)</w:t>
            </w:r>
          </w:p>
        </w:tc>
        <w:tc>
          <w:tcPr>
            <w:tcW w:w="1331" w:type="dxa"/>
            <w:tcBorders>
              <w:top w:val="single" w:sz="16" w:space="0" w:color="000000"/>
              <w:left w:val="single" w:sz="16" w:space="0" w:color="000000"/>
              <w:bottom w:val="nil"/>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14.774</w:t>
            </w:r>
          </w:p>
        </w:tc>
        <w:tc>
          <w:tcPr>
            <w:tcW w:w="1331" w:type="dxa"/>
            <w:tcBorders>
              <w:top w:val="single" w:sz="16" w:space="0" w:color="000000"/>
              <w:bottom w:val="nil"/>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11.649</w:t>
            </w:r>
          </w:p>
        </w:tc>
        <w:tc>
          <w:tcPr>
            <w:tcW w:w="1469" w:type="dxa"/>
            <w:tcBorders>
              <w:top w:val="single" w:sz="16" w:space="0" w:color="000000"/>
              <w:bottom w:val="nil"/>
            </w:tcBorders>
            <w:shd w:val="clear" w:color="auto" w:fill="FFFFFF"/>
            <w:vAlign w:val="center"/>
          </w:tcPr>
          <w:p w:rsidR="004D6CB2" w:rsidRPr="00C97BBF" w:rsidRDefault="004D6CB2" w:rsidP="00DF6C4E">
            <w:pPr>
              <w:autoSpaceDE w:val="0"/>
              <w:autoSpaceDN w:val="0"/>
              <w:adjustRightInd w:val="0"/>
              <w:spacing w:after="0" w:line="360" w:lineRule="auto"/>
              <w:rPr>
                <w:rFonts w:ascii="Times New Roman" w:hAnsi="Times New Roman" w:cs="Times New Roman"/>
                <w:sz w:val="16"/>
                <w:szCs w:val="16"/>
              </w:rPr>
            </w:pPr>
          </w:p>
        </w:tc>
        <w:tc>
          <w:tcPr>
            <w:tcW w:w="1025" w:type="dxa"/>
            <w:tcBorders>
              <w:top w:val="single" w:sz="16" w:space="0" w:color="000000"/>
              <w:bottom w:val="nil"/>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1.268</w:t>
            </w:r>
          </w:p>
        </w:tc>
        <w:tc>
          <w:tcPr>
            <w:tcW w:w="769" w:type="dxa"/>
            <w:tcBorders>
              <w:top w:val="single" w:sz="16" w:space="0" w:color="000000"/>
              <w:bottom w:val="nil"/>
              <w:right w:val="single" w:sz="16" w:space="0" w:color="000000"/>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.215</w:t>
            </w:r>
          </w:p>
        </w:tc>
      </w:tr>
      <w:tr w:rsidR="004D6CB2" w:rsidRPr="00C97BBF" w:rsidTr="004D6CB2">
        <w:trPr>
          <w:cantSplit/>
          <w:jc w:val="center"/>
        </w:trPr>
        <w:tc>
          <w:tcPr>
            <w:tcW w:w="66" w:type="dxa"/>
            <w:vMerge/>
            <w:tcBorders>
              <w:top w:val="single" w:sz="16" w:space="0" w:color="000000"/>
              <w:left w:val="single" w:sz="16" w:space="0" w:color="000000"/>
              <w:bottom w:val="single" w:sz="16" w:space="0" w:color="000000"/>
              <w:right w:val="nil"/>
            </w:tcBorders>
            <w:shd w:val="clear" w:color="auto" w:fill="FFFFFF"/>
          </w:tcPr>
          <w:p w:rsidR="004D6CB2" w:rsidRPr="00C97BBF" w:rsidRDefault="004D6CB2" w:rsidP="00DF6C4E">
            <w:pPr>
              <w:autoSpaceDE w:val="0"/>
              <w:autoSpaceDN w:val="0"/>
              <w:adjustRightInd w:val="0"/>
              <w:spacing w:after="0" w:line="360" w:lineRule="auto"/>
              <w:rPr>
                <w:rFonts w:ascii="Arial" w:hAnsi="Arial" w:cs="Arial"/>
                <w:color w:val="000000"/>
                <w:sz w:val="16"/>
                <w:szCs w:val="16"/>
              </w:rPr>
            </w:pPr>
          </w:p>
        </w:tc>
        <w:tc>
          <w:tcPr>
            <w:tcW w:w="2417" w:type="dxa"/>
            <w:tcBorders>
              <w:top w:val="nil"/>
              <w:left w:val="nil"/>
              <w:bottom w:val="nil"/>
              <w:right w:val="single" w:sz="16" w:space="0" w:color="000000"/>
            </w:tcBorders>
            <w:shd w:val="clear" w:color="auto" w:fill="FFFFFF"/>
          </w:tcPr>
          <w:p w:rsidR="004D6CB2" w:rsidRPr="00C97BBF" w:rsidRDefault="004D6CB2"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t>PEMAHAMAN KONSEP</w:t>
            </w:r>
          </w:p>
        </w:tc>
        <w:tc>
          <w:tcPr>
            <w:tcW w:w="1331" w:type="dxa"/>
            <w:tcBorders>
              <w:top w:val="nil"/>
              <w:left w:val="single" w:sz="16" w:space="0" w:color="000000"/>
              <w:bottom w:val="nil"/>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.361</w:t>
            </w:r>
          </w:p>
        </w:tc>
        <w:tc>
          <w:tcPr>
            <w:tcW w:w="1331" w:type="dxa"/>
            <w:tcBorders>
              <w:top w:val="nil"/>
              <w:bottom w:val="nil"/>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.260</w:t>
            </w:r>
          </w:p>
        </w:tc>
        <w:tc>
          <w:tcPr>
            <w:tcW w:w="1469" w:type="dxa"/>
            <w:tcBorders>
              <w:top w:val="nil"/>
              <w:bottom w:val="nil"/>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.291</w:t>
            </w:r>
          </w:p>
        </w:tc>
        <w:tc>
          <w:tcPr>
            <w:tcW w:w="1025" w:type="dxa"/>
            <w:tcBorders>
              <w:top w:val="nil"/>
              <w:bottom w:val="nil"/>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1.389</w:t>
            </w:r>
          </w:p>
        </w:tc>
        <w:tc>
          <w:tcPr>
            <w:tcW w:w="769" w:type="dxa"/>
            <w:tcBorders>
              <w:top w:val="nil"/>
              <w:bottom w:val="nil"/>
              <w:right w:val="single" w:sz="16" w:space="0" w:color="000000"/>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.175</w:t>
            </w:r>
          </w:p>
        </w:tc>
      </w:tr>
      <w:tr w:rsidR="004D6CB2" w:rsidRPr="00C97BBF" w:rsidTr="004D6CB2">
        <w:trPr>
          <w:cantSplit/>
          <w:jc w:val="center"/>
        </w:trPr>
        <w:tc>
          <w:tcPr>
            <w:tcW w:w="66" w:type="dxa"/>
            <w:vMerge/>
            <w:tcBorders>
              <w:top w:val="single" w:sz="16" w:space="0" w:color="000000"/>
              <w:left w:val="single" w:sz="16" w:space="0" w:color="000000"/>
              <w:bottom w:val="single" w:sz="16" w:space="0" w:color="000000"/>
              <w:right w:val="nil"/>
            </w:tcBorders>
            <w:shd w:val="clear" w:color="auto" w:fill="FFFFFF"/>
          </w:tcPr>
          <w:p w:rsidR="004D6CB2" w:rsidRPr="00C97BBF" w:rsidRDefault="004D6CB2" w:rsidP="00DF6C4E">
            <w:pPr>
              <w:autoSpaceDE w:val="0"/>
              <w:autoSpaceDN w:val="0"/>
              <w:adjustRightInd w:val="0"/>
              <w:spacing w:after="0" w:line="360" w:lineRule="auto"/>
              <w:rPr>
                <w:rFonts w:ascii="Arial" w:hAnsi="Arial" w:cs="Arial"/>
                <w:color w:val="000000"/>
                <w:sz w:val="16"/>
                <w:szCs w:val="16"/>
              </w:rPr>
            </w:pPr>
          </w:p>
        </w:tc>
        <w:tc>
          <w:tcPr>
            <w:tcW w:w="2417" w:type="dxa"/>
            <w:tcBorders>
              <w:top w:val="nil"/>
              <w:left w:val="nil"/>
              <w:bottom w:val="single" w:sz="16" w:space="0" w:color="000000"/>
              <w:right w:val="single" w:sz="16" w:space="0" w:color="000000"/>
            </w:tcBorders>
            <w:shd w:val="clear" w:color="auto" w:fill="FFFFFF"/>
          </w:tcPr>
          <w:p w:rsidR="004D6CB2" w:rsidRPr="00C97BBF" w:rsidRDefault="004D6CB2" w:rsidP="00DF6C4E">
            <w:pPr>
              <w:autoSpaceDE w:val="0"/>
              <w:autoSpaceDN w:val="0"/>
              <w:adjustRightInd w:val="0"/>
              <w:spacing w:after="0" w:line="360" w:lineRule="auto"/>
              <w:ind w:left="60" w:right="60"/>
              <w:rPr>
                <w:rFonts w:ascii="Arial" w:hAnsi="Arial" w:cs="Arial"/>
                <w:color w:val="000000"/>
                <w:sz w:val="16"/>
                <w:szCs w:val="16"/>
              </w:rPr>
            </w:pPr>
            <w:r w:rsidRPr="00C97BBF">
              <w:rPr>
                <w:rFonts w:ascii="Arial" w:hAnsi="Arial" w:cs="Arial"/>
                <w:color w:val="000000"/>
                <w:sz w:val="16"/>
                <w:szCs w:val="16"/>
              </w:rPr>
              <w:t>PENALARAN MATEMATIS</w:t>
            </w:r>
          </w:p>
        </w:tc>
        <w:tc>
          <w:tcPr>
            <w:tcW w:w="1331" w:type="dxa"/>
            <w:tcBorders>
              <w:top w:val="nil"/>
              <w:left w:val="single" w:sz="16" w:space="0" w:color="000000"/>
              <w:bottom w:val="single" w:sz="16" w:space="0" w:color="000000"/>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.551</w:t>
            </w:r>
          </w:p>
        </w:tc>
        <w:tc>
          <w:tcPr>
            <w:tcW w:w="1331" w:type="dxa"/>
            <w:tcBorders>
              <w:top w:val="nil"/>
              <w:bottom w:val="single" w:sz="16" w:space="0" w:color="000000"/>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.276</w:t>
            </w:r>
          </w:p>
        </w:tc>
        <w:tc>
          <w:tcPr>
            <w:tcW w:w="1469" w:type="dxa"/>
            <w:tcBorders>
              <w:top w:val="nil"/>
              <w:bottom w:val="single" w:sz="16" w:space="0" w:color="000000"/>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.418</w:t>
            </w:r>
          </w:p>
        </w:tc>
        <w:tc>
          <w:tcPr>
            <w:tcW w:w="1025" w:type="dxa"/>
            <w:tcBorders>
              <w:top w:val="nil"/>
              <w:bottom w:val="single" w:sz="16" w:space="0" w:color="000000"/>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1.998</w:t>
            </w:r>
          </w:p>
        </w:tc>
        <w:tc>
          <w:tcPr>
            <w:tcW w:w="769" w:type="dxa"/>
            <w:tcBorders>
              <w:top w:val="nil"/>
              <w:bottom w:val="single" w:sz="16" w:space="0" w:color="000000"/>
              <w:right w:val="single" w:sz="16" w:space="0" w:color="000000"/>
            </w:tcBorders>
            <w:shd w:val="clear" w:color="auto" w:fill="FFFFFF"/>
            <w:vAlign w:val="center"/>
          </w:tcPr>
          <w:p w:rsidR="004D6CB2" w:rsidRPr="00C97BBF" w:rsidRDefault="004D6CB2" w:rsidP="00DF6C4E">
            <w:pPr>
              <w:autoSpaceDE w:val="0"/>
              <w:autoSpaceDN w:val="0"/>
              <w:adjustRightInd w:val="0"/>
              <w:spacing w:after="0" w:line="360" w:lineRule="auto"/>
              <w:ind w:left="60" w:right="60"/>
              <w:jc w:val="right"/>
              <w:rPr>
                <w:rFonts w:ascii="Arial" w:hAnsi="Arial" w:cs="Arial"/>
                <w:color w:val="000000"/>
                <w:sz w:val="16"/>
                <w:szCs w:val="16"/>
              </w:rPr>
            </w:pPr>
            <w:r w:rsidRPr="00C97BBF">
              <w:rPr>
                <w:rFonts w:ascii="Arial" w:hAnsi="Arial" w:cs="Arial"/>
                <w:color w:val="000000"/>
                <w:sz w:val="16"/>
                <w:szCs w:val="16"/>
              </w:rPr>
              <w:t>.055</w:t>
            </w:r>
          </w:p>
        </w:tc>
      </w:tr>
      <w:tr w:rsidR="004D6CB2" w:rsidRPr="00C97BBF" w:rsidTr="004D6CB2">
        <w:trPr>
          <w:cantSplit/>
          <w:jc w:val="center"/>
        </w:trPr>
        <w:tc>
          <w:tcPr>
            <w:tcW w:w="8408" w:type="dxa"/>
            <w:gridSpan w:val="7"/>
            <w:tcBorders>
              <w:top w:val="nil"/>
              <w:left w:val="nil"/>
              <w:bottom w:val="nil"/>
              <w:right w:val="nil"/>
            </w:tcBorders>
            <w:shd w:val="clear" w:color="auto" w:fill="FFFFFF"/>
          </w:tcPr>
          <w:p w:rsidR="004D6CB2" w:rsidRPr="00C97BBF" w:rsidRDefault="004D6CB2" w:rsidP="00DF6C4E">
            <w:pPr>
              <w:autoSpaceDE w:val="0"/>
              <w:autoSpaceDN w:val="0"/>
              <w:adjustRightInd w:val="0"/>
              <w:spacing w:after="0" w:line="360" w:lineRule="auto"/>
              <w:ind w:left="60" w:right="60"/>
              <w:rPr>
                <w:rFonts w:ascii="Arial" w:hAnsi="Arial" w:cs="Arial"/>
                <w:color w:val="000000"/>
                <w:sz w:val="16"/>
                <w:szCs w:val="16"/>
                <w:lang w:val="en-US"/>
              </w:rPr>
            </w:pPr>
            <w:r w:rsidRPr="00C97BBF">
              <w:rPr>
                <w:rFonts w:ascii="Arial" w:hAnsi="Arial" w:cs="Arial"/>
                <w:color w:val="000000"/>
                <w:sz w:val="16"/>
                <w:szCs w:val="16"/>
              </w:rPr>
              <w:t>a. Dependent Variable: PEMECAHAN MASALAH</w:t>
            </w:r>
          </w:p>
        </w:tc>
      </w:tr>
    </w:tbl>
    <w:p w:rsidR="000A7B82" w:rsidRPr="000A7B82" w:rsidRDefault="000A7B82" w:rsidP="00DF6C4E">
      <w:pPr>
        <w:spacing w:after="0" w:line="360" w:lineRule="auto"/>
        <w:ind w:firstLine="720"/>
        <w:jc w:val="both"/>
        <w:rPr>
          <w:rFonts w:ascii="Times New Roman" w:hAnsi="Times New Roman" w:cs="Times New Roman"/>
          <w:sz w:val="24"/>
          <w:szCs w:val="24"/>
          <w:lang w:val="en-US"/>
        </w:rPr>
      </w:pPr>
    </w:p>
    <w:p w:rsidR="003B4A9F" w:rsidRDefault="004D6CB2" w:rsidP="00F81A74">
      <w:pPr>
        <w:spacing w:after="0" w:line="360" w:lineRule="auto"/>
        <w:ind w:firstLine="720"/>
        <w:jc w:val="both"/>
        <w:rPr>
          <w:rFonts w:ascii="Times New Roman" w:eastAsia="Times New Roman" w:hAnsi="Times New Roman" w:cs="Times New Roman"/>
          <w:color w:val="000000"/>
          <w:lang w:val="en-US"/>
        </w:rPr>
      </w:pPr>
      <w:r w:rsidRPr="00481D18">
        <w:rPr>
          <w:rFonts w:ascii="Times New Roman" w:eastAsiaTheme="minorEastAsia" w:hAnsi="Times New Roman" w:cs="Times New Roman"/>
        </w:rPr>
        <w:t>Dari hasil perhitungan yang telah dilakukan diperoleh nilai F</w:t>
      </w:r>
      <w:r w:rsidRPr="00481D18">
        <w:rPr>
          <w:rFonts w:ascii="Times New Roman" w:eastAsiaTheme="minorEastAsia" w:hAnsi="Times New Roman" w:cs="Times New Roman"/>
          <w:vertAlign w:val="subscript"/>
        </w:rPr>
        <w:t xml:space="preserve">hitung </w:t>
      </w:r>
      <w:r w:rsidRPr="00481D18">
        <w:rPr>
          <w:rFonts w:ascii="Times New Roman" w:eastAsiaTheme="minorEastAsia" w:hAnsi="Times New Roman" w:cs="Times New Roman"/>
        </w:rPr>
        <w:t>= 14,774</w:t>
      </w:r>
      <w:r w:rsidRPr="00481D18">
        <w:rPr>
          <w:rFonts w:ascii="Times New Roman" w:eastAsia="Times New Roman" w:hAnsi="Times New Roman" w:cs="Times New Roman"/>
          <w:color w:val="000000"/>
        </w:rPr>
        <w:t xml:space="preserve">. Harga ini dikonsultasikan dengan </w:t>
      </w:r>
      <m:oMath>
        <m:r>
          <w:rPr>
            <w:rFonts w:ascii="Cambria Math" w:eastAsia="Times New Roman" w:hAnsi="Cambria Math" w:cs="Times New Roman"/>
            <w:color w:val="000000"/>
          </w:rPr>
          <m:t>α</m:t>
        </m:r>
      </m:oMath>
      <w:r w:rsidRPr="00481D18">
        <w:rPr>
          <w:rFonts w:ascii="Times New Roman" w:eastAsia="Times New Roman" w:hAnsi="Times New Roman" w:cs="Times New Roman"/>
          <w:color w:val="000000"/>
        </w:rPr>
        <w:t xml:space="preserve"> = 5% dengan dk pembilang 2 dan dk penyebut 29, diperoleh nilai F</w:t>
      </w:r>
      <w:r w:rsidRPr="00481D18">
        <w:rPr>
          <w:rFonts w:ascii="Times New Roman" w:eastAsia="Times New Roman" w:hAnsi="Times New Roman" w:cs="Times New Roman"/>
          <w:color w:val="000000"/>
          <w:vertAlign w:val="subscript"/>
        </w:rPr>
        <w:t>tabel</w:t>
      </w:r>
      <w:r w:rsidRPr="00481D18">
        <w:rPr>
          <w:rFonts w:ascii="Times New Roman" w:eastAsia="Times New Roman" w:hAnsi="Times New Roman" w:cs="Times New Roman"/>
          <w:color w:val="000000"/>
        </w:rPr>
        <w:t xml:space="preserve"> = 3,328</w:t>
      </w:r>
      <w:r w:rsidRPr="00481D18">
        <w:rPr>
          <w:rFonts w:ascii="Times New Roman" w:eastAsia="Times New Roman" w:hAnsi="Times New Roman" w:cs="Times New Roman"/>
          <w:color w:val="000000"/>
          <w:lang w:val="en-US"/>
        </w:rPr>
        <w:t xml:space="preserve">. </w:t>
      </w:r>
      <w:r w:rsidRPr="00481D18">
        <w:rPr>
          <w:rFonts w:ascii="Times New Roman" w:eastAsia="Times New Roman" w:hAnsi="Times New Roman" w:cs="Times New Roman"/>
          <w:color w:val="000000"/>
        </w:rPr>
        <w:t>Dengan demikian F</w:t>
      </w:r>
      <w:r w:rsidRPr="00481D18">
        <w:rPr>
          <w:rFonts w:ascii="Times New Roman" w:eastAsia="Times New Roman" w:hAnsi="Times New Roman" w:cs="Times New Roman"/>
          <w:color w:val="000000"/>
          <w:vertAlign w:val="subscript"/>
        </w:rPr>
        <w:t>hitung</w:t>
      </w:r>
      <w:r w:rsidRPr="00481D18">
        <w:rPr>
          <w:rFonts w:ascii="Times New Roman" w:eastAsia="Times New Roman" w:hAnsi="Times New Roman" w:cs="Times New Roman"/>
          <w:color w:val="000000"/>
        </w:rPr>
        <w:t xml:space="preserve"> &gt; F</w:t>
      </w:r>
      <w:r w:rsidRPr="00481D18">
        <w:rPr>
          <w:rFonts w:ascii="Times New Roman" w:eastAsia="Times New Roman" w:hAnsi="Times New Roman" w:cs="Times New Roman"/>
          <w:color w:val="000000"/>
          <w:vertAlign w:val="subscript"/>
        </w:rPr>
        <w:t>tabel</w:t>
      </w:r>
      <w:r w:rsidRPr="00481D18">
        <w:rPr>
          <w:rFonts w:ascii="Times New Roman" w:eastAsia="Times New Roman" w:hAnsi="Times New Roman" w:cs="Times New Roman"/>
          <w:color w:val="000000"/>
        </w:rPr>
        <w:t xml:space="preserve"> yaitu 14,774 &gt; 3,328. Sehingga hal ini menunjukkan bahwa persamaan </w:t>
      </w:r>
      <m:oMath>
        <m:r>
          <w:rPr>
            <w:rFonts w:ascii="Cambria Math" w:eastAsiaTheme="minorEastAsia" w:hAnsi="Cambria Math" w:cstheme="majorBidi"/>
          </w:rPr>
          <m:t>Ŷ</m:t>
        </m:r>
      </m:oMath>
      <w:r w:rsidRPr="00481D18">
        <w:rPr>
          <w:rFonts w:asciiTheme="majorBidi" w:eastAsiaTheme="minorEastAsia" w:hAnsiTheme="majorBidi" w:cstheme="majorBidi"/>
        </w:rPr>
        <w:t xml:space="preserve"> </w:t>
      </w:r>
      <w:r w:rsidRPr="00481D18">
        <w:rPr>
          <w:rFonts w:ascii="Times New Roman" w:eastAsiaTheme="minorEastAsia" w:hAnsi="Times New Roman" w:cs="Times New Roman"/>
          <w:color w:val="000000"/>
        </w:rPr>
        <w:t xml:space="preserve">= </w:t>
      </w:r>
      <w:r w:rsidRPr="00481D18">
        <w:rPr>
          <w:rFonts w:ascii="Times New Roman" w:eastAsiaTheme="minorEastAsia" w:hAnsi="Times New Roman" w:cs="Times New Roman"/>
        </w:rPr>
        <w:t xml:space="preserve">14,774 + </w:t>
      </w:r>
      <w:r w:rsidRPr="00481D18">
        <w:rPr>
          <w:rFonts w:ascii="Times New Roman" w:eastAsiaTheme="minorEastAsia" w:hAnsi="Times New Roman" w:cs="Times New Roman"/>
          <w:color w:val="000000"/>
        </w:rPr>
        <w:t>0,361</w:t>
      </w:r>
      <m:oMath>
        <m:sSub>
          <m:sSubPr>
            <m:ctrlPr>
              <w:rPr>
                <w:rFonts w:ascii="Cambria Math" w:eastAsiaTheme="minorEastAsia" w:hAnsi="Cambria Math" w:cstheme="majorBidi"/>
                <w:i/>
              </w:rPr>
            </m:ctrlPr>
          </m:sSubPr>
          <m:e>
            <m:r>
              <w:rPr>
                <w:rFonts w:ascii="Cambria Math" w:eastAsiaTheme="minorEastAsia" w:hAnsi="Cambria Math" w:cstheme="majorBidi"/>
              </w:rPr>
              <m:t>X</m:t>
            </m:r>
          </m:e>
          <m:sub>
            <m:r>
              <w:rPr>
                <w:rFonts w:ascii="Cambria Math" w:eastAsiaTheme="minorEastAsia" w:hAnsi="Cambria Math" w:cstheme="majorBidi"/>
              </w:rPr>
              <m:t>1</m:t>
            </m:r>
          </m:sub>
        </m:sSub>
      </m:oMath>
      <w:r w:rsidRPr="00481D18">
        <w:rPr>
          <w:rFonts w:ascii="Times New Roman" w:eastAsiaTheme="minorEastAsia" w:hAnsi="Times New Roman" w:cs="Times New Roman"/>
        </w:rPr>
        <w:t xml:space="preserve"> + </w:t>
      </w:r>
      <w:r w:rsidRPr="00481D18">
        <w:rPr>
          <w:rFonts w:ascii="Times New Roman" w:eastAsiaTheme="minorEastAsia" w:hAnsi="Times New Roman" w:cs="Times New Roman"/>
          <w:color w:val="000000"/>
        </w:rPr>
        <w:t>0,550</w:t>
      </w:r>
      <m:oMath>
        <m:sSub>
          <m:sSubPr>
            <m:ctrlPr>
              <w:rPr>
                <w:rFonts w:ascii="Cambria Math" w:eastAsiaTheme="minorEastAsia" w:hAnsi="Cambria Math" w:cstheme="majorBidi"/>
                <w:i/>
              </w:rPr>
            </m:ctrlPr>
          </m:sSubPr>
          <m:e>
            <m:r>
              <w:rPr>
                <w:rFonts w:ascii="Cambria Math" w:eastAsiaTheme="minorEastAsia" w:hAnsi="Cambria Math" w:cstheme="majorBidi"/>
              </w:rPr>
              <m:t>X</m:t>
            </m:r>
          </m:e>
          <m:sub>
            <m:r>
              <w:rPr>
                <w:rFonts w:ascii="Cambria Math" w:eastAsiaTheme="minorEastAsia" w:hAnsi="Cambria Math" w:cstheme="majorBidi"/>
              </w:rPr>
              <m:t>2</m:t>
            </m:r>
          </m:sub>
        </m:sSub>
      </m:oMath>
      <w:r w:rsidRPr="00481D18">
        <w:rPr>
          <w:rFonts w:ascii="Times New Roman" w:eastAsiaTheme="minorEastAsia" w:hAnsi="Times New Roman" w:cs="Times New Roman"/>
        </w:rPr>
        <w:t xml:space="preserve"> berarti atau regresi linier ganda</w:t>
      </w:r>
      <w:r w:rsidRPr="00481D18">
        <w:rPr>
          <w:rFonts w:ascii="Times New Roman" w:eastAsiaTheme="minorEastAsia" w:hAnsi="Times New Roman" w:cs="Times New Roman"/>
          <w:lang w:val="en-US"/>
        </w:rPr>
        <w:t xml:space="preserve"> </w:t>
      </w:r>
      <w:r w:rsidRPr="00481D18">
        <w:rPr>
          <w:rFonts w:ascii="Times New Roman" w:eastAsia="Times New Roman" w:hAnsi="Times New Roman" w:cs="Times New Roman"/>
          <w:color w:val="000000"/>
        </w:rPr>
        <w:t>berarti atau bersifat nyata</w:t>
      </w:r>
      <w:r w:rsidRPr="00481D18">
        <w:rPr>
          <w:rFonts w:ascii="Times New Roman" w:eastAsiaTheme="minorEastAsia" w:hAnsi="Times New Roman" w:cs="Times New Roman"/>
        </w:rPr>
        <w:t>. Hal ini berarti ada pengaruh antara pemahaman konsep</w:t>
      </w:r>
      <w:r w:rsidRPr="00481D18">
        <w:rPr>
          <w:rFonts w:ascii="Times New Roman" w:eastAsiaTheme="minorEastAsia" w:hAnsi="Times New Roman" w:cs="Times New Roman"/>
          <w:lang w:val="en-US"/>
        </w:rPr>
        <w:t xml:space="preserve"> </w:t>
      </w:r>
      <w:r w:rsidRPr="00481D18">
        <w:rPr>
          <w:rFonts w:ascii="Times New Roman" w:eastAsia="Times New Roman" w:hAnsi="Times New Roman" w:cs="Times New Roman"/>
          <w:color w:val="000000"/>
        </w:rPr>
        <w:t>dan kemampuan penalaran matematis secara bersama-sama terhadap kemampuan pemecahan masalah matematika</w:t>
      </w:r>
      <w:r w:rsidR="007A6D3F" w:rsidRPr="00481D18">
        <w:rPr>
          <w:rFonts w:ascii="Times New Roman" w:eastAsia="Times New Roman" w:hAnsi="Times New Roman" w:cs="Times New Roman"/>
          <w:color w:val="000000"/>
          <w:lang w:val="en-US"/>
        </w:rPr>
        <w:t>.</w:t>
      </w:r>
    </w:p>
    <w:p w:rsidR="00E37347" w:rsidRPr="00E37347" w:rsidRDefault="00E37347" w:rsidP="00E37347">
      <w:pPr>
        <w:spacing w:after="0" w:line="360" w:lineRule="auto"/>
        <w:jc w:val="both"/>
        <w:rPr>
          <w:rFonts w:ascii="Times New Roman" w:hAnsi="Times New Roman" w:cs="Times New Roman"/>
          <w:b/>
          <w:lang w:val="en-US"/>
        </w:rPr>
      </w:pPr>
      <w:r w:rsidRPr="00481D18">
        <w:rPr>
          <w:rFonts w:ascii="Times New Roman" w:hAnsi="Times New Roman" w:cs="Times New Roman"/>
          <w:b/>
          <w:lang w:val="en-US"/>
        </w:rPr>
        <w:t>Hasil Analisis Data Kua</w:t>
      </w:r>
      <w:r>
        <w:rPr>
          <w:rFonts w:ascii="Times New Roman" w:hAnsi="Times New Roman" w:cs="Times New Roman"/>
          <w:b/>
          <w:lang w:val="en-US"/>
        </w:rPr>
        <w:t>litatif</w:t>
      </w:r>
    </w:p>
    <w:p w:rsidR="007A6D3F" w:rsidRPr="00481D18" w:rsidRDefault="007A6D3F" w:rsidP="00F81A74">
      <w:pPr>
        <w:spacing w:after="0" w:line="360" w:lineRule="auto"/>
        <w:ind w:firstLine="720"/>
        <w:jc w:val="both"/>
        <w:rPr>
          <w:rFonts w:ascii="Times New Roman" w:hAnsi="Times New Roman" w:cs="Times New Roman"/>
          <w:lang w:val="en-US"/>
        </w:rPr>
      </w:pPr>
      <w:r w:rsidRPr="00481D18">
        <w:rPr>
          <w:rFonts w:ascii="Times New Roman" w:hAnsi="Times New Roman" w:cs="Times New Roman"/>
          <w:lang w:val="en-US"/>
        </w:rPr>
        <w:t xml:space="preserve">Berdasarkan hasil </w:t>
      </w:r>
      <w:r w:rsidR="00413209" w:rsidRPr="00481D18">
        <w:rPr>
          <w:rFonts w:ascii="Times New Roman" w:hAnsi="Times New Roman" w:cs="Times New Roman"/>
          <w:lang w:val="en-US"/>
        </w:rPr>
        <w:t xml:space="preserve">penelitian dan </w:t>
      </w:r>
      <w:r w:rsidRPr="00481D18">
        <w:rPr>
          <w:rFonts w:ascii="Times New Roman" w:hAnsi="Times New Roman" w:cs="Times New Roman"/>
          <w:lang w:val="en-US"/>
        </w:rPr>
        <w:t>analisis data</w:t>
      </w:r>
      <w:r w:rsidRPr="00481D18">
        <w:rPr>
          <w:rFonts w:ascii="Times New Roman" w:hAnsi="Times New Roman" w:cs="Times New Roman"/>
        </w:rPr>
        <w:t xml:space="preserve"> secara kualitatif</w:t>
      </w:r>
      <w:r w:rsidR="00413209" w:rsidRPr="00481D18">
        <w:rPr>
          <w:rFonts w:ascii="Times New Roman" w:hAnsi="Times New Roman" w:cs="Times New Roman"/>
          <w:lang w:val="en-US"/>
        </w:rPr>
        <w:t xml:space="preserve"> diperoleh bahwa</w:t>
      </w:r>
      <w:r w:rsidRPr="00481D18">
        <w:rPr>
          <w:rFonts w:ascii="Times New Roman" w:hAnsi="Times New Roman" w:cs="Times New Roman"/>
          <w:lang w:val="en-US"/>
        </w:rPr>
        <w:t xml:space="preserve">: </w:t>
      </w:r>
    </w:p>
    <w:p w:rsidR="00413209" w:rsidRPr="00481D18" w:rsidRDefault="00413209" w:rsidP="00F81A74">
      <w:pPr>
        <w:pStyle w:val="ListParagraph"/>
        <w:numPr>
          <w:ilvl w:val="0"/>
          <w:numId w:val="17"/>
        </w:numPr>
        <w:spacing w:after="0" w:line="360" w:lineRule="auto"/>
        <w:ind w:left="360"/>
        <w:jc w:val="both"/>
        <w:rPr>
          <w:rFonts w:ascii="Times New Roman" w:hAnsi="Times New Roman" w:cs="Times New Roman"/>
        </w:rPr>
      </w:pPr>
      <w:r w:rsidRPr="00481D18">
        <w:rPr>
          <w:rFonts w:ascii="Times New Roman" w:hAnsi="Times New Roman" w:cs="Times New Roman"/>
        </w:rPr>
        <w:t>Kemampuan pemecahan masalah pada subjek yang memiliki pemahaman konsep tinggi dengan kemampuan penalaran matematis tinggi (PKPMT)</w:t>
      </w:r>
    </w:p>
    <w:p w:rsidR="00413209" w:rsidRPr="00481D18" w:rsidRDefault="00413209" w:rsidP="00F81A74">
      <w:pPr>
        <w:pStyle w:val="ListParagraph"/>
        <w:numPr>
          <w:ilvl w:val="0"/>
          <w:numId w:val="18"/>
        </w:numPr>
        <w:spacing w:after="0" w:line="360" w:lineRule="auto"/>
        <w:ind w:left="284" w:hanging="284"/>
        <w:jc w:val="both"/>
        <w:rPr>
          <w:rFonts w:ascii="Times New Roman" w:hAnsi="Times New Roman" w:cs="Times New Roman"/>
        </w:rPr>
      </w:pPr>
      <w:r w:rsidRPr="00481D18">
        <w:rPr>
          <w:rFonts w:asciiTheme="majorBidi" w:hAnsiTheme="majorBidi" w:cstheme="majorBidi"/>
        </w:rPr>
        <w:t xml:space="preserve">Memahami masalah </w:t>
      </w:r>
    </w:p>
    <w:p w:rsidR="00413209" w:rsidRPr="00481D18" w:rsidRDefault="00413209" w:rsidP="00F81A74">
      <w:pPr>
        <w:autoSpaceDE w:val="0"/>
        <w:autoSpaceDN w:val="0"/>
        <w:adjustRightInd w:val="0"/>
        <w:spacing w:after="0" w:line="360" w:lineRule="auto"/>
        <w:ind w:firstLine="720"/>
        <w:jc w:val="both"/>
        <w:rPr>
          <w:rFonts w:ascii="Times New Roman" w:hAnsi="Times New Roman" w:cs="Times New Roman"/>
        </w:rPr>
      </w:pPr>
      <w:r w:rsidRPr="00481D18">
        <w:rPr>
          <w:rFonts w:asciiTheme="majorBidi" w:hAnsiTheme="majorBidi" w:cstheme="majorBidi"/>
        </w:rPr>
        <w:t xml:space="preserve">Pada tahap ini subjek </w:t>
      </w:r>
      <w:r w:rsidRPr="00481D18">
        <w:rPr>
          <w:rFonts w:ascii="Times New Roman" w:hAnsi="Times New Roman" w:cs="Times New Roman"/>
        </w:rPr>
        <w:t>PKPMT</w:t>
      </w:r>
      <w:r w:rsidRPr="00481D18">
        <w:rPr>
          <w:rFonts w:asciiTheme="majorBidi" w:hAnsiTheme="majorBidi" w:cstheme="majorBidi"/>
        </w:rPr>
        <w:t xml:space="preserve"> memiliki kecenderungan tidak mengalami kesulitan dalam menentukan kecukupan syarat yang diperlukan untuk menyelesa</w:t>
      </w:r>
      <w:r w:rsidR="00F40178" w:rsidRPr="00481D18">
        <w:rPr>
          <w:rFonts w:asciiTheme="majorBidi" w:hAnsiTheme="majorBidi" w:cstheme="majorBidi"/>
        </w:rPr>
        <w:t>ikan permasalahan baik</w:t>
      </w:r>
      <w:r w:rsidRPr="00481D18">
        <w:rPr>
          <w:rFonts w:asciiTheme="majorBidi" w:hAnsiTheme="majorBidi" w:cstheme="majorBidi"/>
        </w:rPr>
        <w:t xml:space="preserve">. Subjek PKPMT </w:t>
      </w:r>
      <w:r w:rsidRPr="00481D18">
        <w:rPr>
          <w:rFonts w:ascii="Times New Roman" w:hAnsi="Times New Roman" w:cs="Times New Roman"/>
        </w:rPr>
        <w:t xml:space="preserve">memahami masalah dengan cara membaca soal dan dapat menjelaskan masalah yang dihadapi, dapat menyebutkan apa saja yang diketahui dan apa yang ditanyakan dari soal secara lisan dan menuliskannya pada lembar jawabannya serta dapat memberikan penjelasan dan alasan mengapa bisa menetapkan </w:t>
      </w:r>
      <w:r w:rsidRPr="00481D18">
        <w:rPr>
          <w:rFonts w:ascii="Times New Roman" w:hAnsi="Times New Roman" w:cs="Times New Roman"/>
        </w:rPr>
        <w:lastRenderedPageBreak/>
        <w:t>sesuatu sebagai yang diketahui dan ditanyakan yaitu dengan melihat soal karena menurutnya apa yang diketahui dan ditanyakan telah tertulis dengan jelas pada soal.</w:t>
      </w:r>
    </w:p>
    <w:p w:rsidR="00413209" w:rsidRPr="00481D18" w:rsidRDefault="00413209" w:rsidP="00F81A74">
      <w:pPr>
        <w:spacing w:line="360" w:lineRule="auto"/>
        <w:ind w:firstLine="720"/>
        <w:jc w:val="both"/>
        <w:rPr>
          <w:rFonts w:asciiTheme="majorBidi" w:hAnsiTheme="majorBidi" w:cstheme="majorBidi"/>
        </w:rPr>
      </w:pPr>
      <w:r w:rsidRPr="00481D18">
        <w:rPr>
          <w:rFonts w:ascii="Times New Roman" w:hAnsi="Times New Roman" w:cs="Times New Roman"/>
        </w:rPr>
        <w:t xml:space="preserve">Proses pemahaman konsep yang terkait pada tahap ini yaitu menyajikan konsep dalam berbagai bentuk representasi matematis sedangkan proses penalaran matematis yang terkait yaitu menyajikan pernyataan matematika secara lisan, tertulis, gambar, dan diagram. Hal ini sesuai dengan pendapat Nurma (2010) dalam Melin, dkk (2015) bahwa siswa yang memiliki kemampuan menyajikan pernyataan matematika secara lisan dan tertulis dapat menuliskan dan menjelaskan pernyataan matematika dalam simbol matematika yang benar. Indikator penalaran lain yang terkait yaitu </w:t>
      </w:r>
      <w:r w:rsidRPr="00481D18">
        <w:rPr>
          <w:rFonts w:asciiTheme="majorBidi" w:hAnsiTheme="majorBidi" w:cstheme="majorBidi"/>
        </w:rPr>
        <w:t>menyusun bukti dan memberikan alasan terhadap kebenaran solusi. Hal ini sesuai dengan indikator penalaran yang disampaikan oleh Wardhani (2015) dalam Hidayati &amp; Widodo (2015) yaitu dapat memberikan bukti atau alasan terhadap kebenaran solusi karena dapat menjelaskan bagaimana bisa menetapkan hal-hal sebagai yang diketahui dan ditanyakan.</w:t>
      </w:r>
    </w:p>
    <w:p w:rsidR="00413209" w:rsidRPr="00481D18" w:rsidRDefault="00413209" w:rsidP="00F81A74">
      <w:pPr>
        <w:pStyle w:val="ListParagraph"/>
        <w:numPr>
          <w:ilvl w:val="0"/>
          <w:numId w:val="18"/>
        </w:numPr>
        <w:autoSpaceDE w:val="0"/>
        <w:autoSpaceDN w:val="0"/>
        <w:adjustRightInd w:val="0"/>
        <w:spacing w:after="0" w:line="360" w:lineRule="auto"/>
        <w:ind w:left="360"/>
        <w:jc w:val="both"/>
        <w:rPr>
          <w:rFonts w:ascii="Times New Roman" w:hAnsi="Times New Roman" w:cs="Times New Roman"/>
        </w:rPr>
      </w:pPr>
      <w:r w:rsidRPr="00481D18">
        <w:rPr>
          <w:rFonts w:asciiTheme="majorBidi" w:hAnsiTheme="majorBidi" w:cstheme="majorBidi"/>
        </w:rPr>
        <w:t>Membuat rencana pemecahan masalah</w:t>
      </w:r>
    </w:p>
    <w:p w:rsidR="00BA0635" w:rsidRPr="00481D18" w:rsidRDefault="00413209" w:rsidP="00F81A74">
      <w:pPr>
        <w:spacing w:line="360" w:lineRule="auto"/>
        <w:ind w:firstLine="720"/>
        <w:jc w:val="both"/>
        <w:rPr>
          <w:rFonts w:ascii="Times New Roman" w:hAnsi="Times New Roman" w:cs="Times New Roman"/>
          <w:lang w:val="en-US"/>
        </w:rPr>
      </w:pPr>
      <w:r w:rsidRPr="00481D18">
        <w:rPr>
          <w:rFonts w:asciiTheme="majorBidi" w:hAnsiTheme="majorBidi" w:cstheme="majorBidi"/>
        </w:rPr>
        <w:t xml:space="preserve">Dalam membuat rencana pemecahan masalah, subjek dapat melakukan perencanaan penyelesaian masalah dengan baik. Subjek menggunakan semua unsur yang diketahui untuk menyelesaikan masalah. Pada tahap ini indikator pemahaman konsep yang terkait yaitu menyatakan ulang sebuah konsep dalam hal ini subjek PKPMT dapat menuliskan dan menjelaskan konsep luas permukaan kubus dan balok. Hal ini sejalan dengan pendapat Fatqurhohman (Tanpa tahun) bahwa dengan berbekal pengalaman dan pengetahuan yang dimiliki, siswa dapat melakukan atau merencanakan penyelesaian dari masalah yang diberikan dengan memilih konsep yang sesuai. Sedangkan indikator kemampuan penalaran matematis yang digunakan yaitu mengajukan dugaan yang benar terhadap penyelesaian masalah yaitu dengan mengajukan rumus luas permukaan kubus dan balok. </w:t>
      </w:r>
      <w:r w:rsidRPr="00481D18">
        <w:rPr>
          <w:rFonts w:ascii="Times New Roman" w:hAnsi="Times New Roman" w:cs="Times New Roman"/>
        </w:rPr>
        <w:t>Hal ini sejalan dengan pendapat Fitri (2013) dalam Melin, dkk (2015) bahwa kemampuan mengajukan dugaan dapat dilihat melalui kemampuan siswa dalam menduga jawaban atau penyelesaian berupa rumus atau aturan dengan menampilkan beragam konsep yang dikuasai siswa yang ada hubungan-nya dengan permasalahan yang diberikan.</w:t>
      </w:r>
    </w:p>
    <w:p w:rsidR="00413209" w:rsidRPr="00481D18" w:rsidRDefault="00413209" w:rsidP="00F81A74">
      <w:pPr>
        <w:pStyle w:val="ListParagraph"/>
        <w:numPr>
          <w:ilvl w:val="0"/>
          <w:numId w:val="18"/>
        </w:numPr>
        <w:spacing w:line="360" w:lineRule="auto"/>
        <w:ind w:left="284" w:hanging="284"/>
        <w:jc w:val="both"/>
        <w:rPr>
          <w:rFonts w:asciiTheme="majorBidi" w:hAnsiTheme="majorBidi" w:cstheme="majorBidi"/>
        </w:rPr>
      </w:pPr>
      <w:r w:rsidRPr="00481D18">
        <w:rPr>
          <w:rFonts w:asciiTheme="majorBidi" w:hAnsiTheme="majorBidi" w:cstheme="majorBidi"/>
        </w:rPr>
        <w:t>Melaksanakan rencana pemecahan masalah</w:t>
      </w:r>
    </w:p>
    <w:p w:rsidR="00413209" w:rsidRPr="00481D18" w:rsidRDefault="00413209" w:rsidP="00F81A74">
      <w:pPr>
        <w:pStyle w:val="ListParagraph"/>
        <w:spacing w:line="360" w:lineRule="auto"/>
        <w:ind w:left="0" w:firstLine="720"/>
        <w:jc w:val="both"/>
        <w:rPr>
          <w:rFonts w:asciiTheme="majorBidi" w:hAnsiTheme="majorBidi" w:cstheme="majorBidi"/>
        </w:rPr>
      </w:pPr>
      <w:r w:rsidRPr="00481D18">
        <w:rPr>
          <w:rFonts w:asciiTheme="majorBidi" w:hAnsiTheme="majorBidi" w:cstheme="majorBidi"/>
        </w:rPr>
        <w:t xml:space="preserve">Pada tahap melaksanakan rencana pemecahan masalah, subjek mampu melaksanakannya dengan benar dan tepat. Pada tahap ini, subjek melaksanakan proses perhitungan sesuai dengan rencana yang telah disusunnya. </w:t>
      </w:r>
    </w:p>
    <w:p w:rsidR="00D94CEA" w:rsidRPr="00481D18" w:rsidRDefault="00413209" w:rsidP="00F81A74">
      <w:pPr>
        <w:spacing w:line="360" w:lineRule="auto"/>
        <w:ind w:firstLine="720"/>
        <w:jc w:val="both"/>
        <w:rPr>
          <w:rFonts w:ascii="Times New Roman" w:hAnsi="Times New Roman" w:cs="Times New Roman"/>
          <w:lang w:val="en-US"/>
        </w:rPr>
      </w:pPr>
      <w:r w:rsidRPr="00481D18">
        <w:rPr>
          <w:rFonts w:asciiTheme="majorBidi" w:hAnsiTheme="majorBidi" w:cstheme="majorBidi"/>
        </w:rPr>
        <w:lastRenderedPageBreak/>
        <w:t xml:space="preserve">Pada tahap ini indikator pemahaman konsep yang terlibat yaitu menggunakan dan memanfaatkan serta memilih prosedur atau operasi tertentu dan mengaplikasikan konsep atau algoritma pada pemecahan masalah. Hal ini terlihat saat subjek PKPMT dapat menggunakan prosedur yang sudah direncanakan dalam menyelesaikan masalah yang diberikan. Sedangkan indikator kemampuan penalaran matematis yaitu melakukan manipulasi matematika </w:t>
      </w:r>
      <w:r w:rsidRPr="00481D18">
        <w:rPr>
          <w:rFonts w:ascii="Times New Roman" w:hAnsi="Times New Roman" w:cs="Times New Roman"/>
        </w:rPr>
        <w:t>yaitu menuliskan pernyataan-pernyataan dalam soal menjadi kalimat matematika dan mampu mengoperasikan dengan benar. Indikator lain yaitu menyusun bukti dan memberikan alasan terhadap kebenaran solusi. Hal ini sesuai dengan pendapat Nurma (2010) dalam Melin, dkk (2015) bahwa siswa yang memiliki kemampuan memberikan alasan terhadap kebenaran solusi dapat menjelaskan kebenaran dari langkah-langkah yang dikerjakan atau rumus yang digunakan untuk menyelesaikan masalah.</w:t>
      </w:r>
    </w:p>
    <w:p w:rsidR="00413209" w:rsidRPr="00481D18" w:rsidRDefault="00413209" w:rsidP="00F81A74">
      <w:pPr>
        <w:pStyle w:val="ListParagraph"/>
        <w:numPr>
          <w:ilvl w:val="0"/>
          <w:numId w:val="18"/>
        </w:numPr>
        <w:spacing w:line="360" w:lineRule="auto"/>
        <w:ind w:left="284" w:hanging="284"/>
        <w:jc w:val="both"/>
        <w:rPr>
          <w:rFonts w:asciiTheme="majorBidi" w:hAnsiTheme="majorBidi" w:cstheme="majorBidi"/>
        </w:rPr>
      </w:pPr>
      <w:r w:rsidRPr="00481D18">
        <w:rPr>
          <w:rFonts w:asciiTheme="majorBidi" w:hAnsiTheme="majorBidi" w:cstheme="majorBidi"/>
        </w:rPr>
        <w:t>Memeriksa kembali jawaban</w:t>
      </w:r>
    </w:p>
    <w:p w:rsidR="00413209" w:rsidRPr="00481D18" w:rsidRDefault="00413209" w:rsidP="00F81A74">
      <w:pPr>
        <w:pStyle w:val="ListParagraph"/>
        <w:spacing w:line="360" w:lineRule="auto"/>
        <w:ind w:left="0" w:firstLine="720"/>
        <w:jc w:val="both"/>
        <w:rPr>
          <w:rFonts w:asciiTheme="majorBidi" w:hAnsiTheme="majorBidi" w:cstheme="majorBidi"/>
        </w:rPr>
      </w:pPr>
      <w:r w:rsidRPr="00481D18">
        <w:rPr>
          <w:rFonts w:asciiTheme="majorBidi" w:hAnsiTheme="majorBidi" w:cstheme="majorBidi"/>
        </w:rPr>
        <w:t>Pada tahap memeriksa kembali jawaban, subjek tidak menuliskannya pada lembar jawaban. Akan tetapi subjek mampu menjelaskan bagaimana cara mereka memeriksa kembali jawaban ketika wawancara. Dengan demikian dapat disimpulkan bahwa subjek mampu untuk memeriksa kembali jawaban mereka dengan menggunakan unsur-unsur yang diketahui.</w:t>
      </w:r>
    </w:p>
    <w:p w:rsidR="00413209" w:rsidRPr="00481D18" w:rsidRDefault="00413209" w:rsidP="00F81A74">
      <w:pPr>
        <w:pStyle w:val="ListParagraph"/>
        <w:spacing w:line="360" w:lineRule="auto"/>
        <w:ind w:left="0" w:firstLine="720"/>
        <w:jc w:val="both"/>
        <w:rPr>
          <w:rFonts w:asciiTheme="majorBidi" w:hAnsiTheme="majorBidi" w:cstheme="majorBidi"/>
          <w:lang w:val="en-US"/>
        </w:rPr>
      </w:pPr>
      <w:r w:rsidRPr="00481D18">
        <w:rPr>
          <w:rFonts w:ascii="Times New Roman" w:hAnsi="Times New Roman" w:cs="Times New Roman"/>
        </w:rPr>
        <w:t>Subjek memeriksa kembali pemecahan masalah yang telah dibuat dengan cara meneliti dan menghitung kembali operasi-operasi hitung yang dilakukan mulai dari awal pemecahan hingga akhir. Hal ini sesuai dengan indikator kemampuan penalaran yang disampaikan oleh Wardhani (2008:14) yaitu dapat menarik kesimpulan dari pernyataan dan dapat memeriksa kesahihan suatu argument.</w:t>
      </w:r>
    </w:p>
    <w:p w:rsidR="00413209" w:rsidRPr="00481D18" w:rsidRDefault="00413209" w:rsidP="00F81A74">
      <w:pPr>
        <w:pStyle w:val="ListParagraph"/>
        <w:numPr>
          <w:ilvl w:val="0"/>
          <w:numId w:val="17"/>
        </w:numPr>
        <w:spacing w:after="0" w:line="360" w:lineRule="auto"/>
        <w:ind w:left="360"/>
        <w:jc w:val="both"/>
        <w:rPr>
          <w:rFonts w:ascii="Times New Roman" w:hAnsi="Times New Roman" w:cs="Times New Roman"/>
        </w:rPr>
      </w:pPr>
      <w:r w:rsidRPr="00481D18">
        <w:rPr>
          <w:rFonts w:ascii="Times New Roman" w:hAnsi="Times New Roman" w:cs="Times New Roman"/>
        </w:rPr>
        <w:t>Kemampuan pemecahan masalah pada subjek yang memiliki pemahaman konsep sedang dengan kemampuan penalaran matematis sedang (PKPMS)</w:t>
      </w:r>
    </w:p>
    <w:p w:rsidR="00413209" w:rsidRPr="00481D18" w:rsidRDefault="00413209" w:rsidP="00F81A74">
      <w:pPr>
        <w:pStyle w:val="ListParagraph"/>
        <w:numPr>
          <w:ilvl w:val="0"/>
          <w:numId w:val="20"/>
        </w:numPr>
        <w:spacing w:after="0" w:line="360" w:lineRule="auto"/>
        <w:ind w:left="360"/>
        <w:jc w:val="both"/>
        <w:rPr>
          <w:rFonts w:ascii="Times New Roman" w:hAnsi="Times New Roman" w:cs="Times New Roman"/>
        </w:rPr>
      </w:pPr>
      <w:r w:rsidRPr="00481D18">
        <w:rPr>
          <w:rFonts w:asciiTheme="majorBidi" w:hAnsiTheme="majorBidi" w:cstheme="majorBidi"/>
        </w:rPr>
        <w:t xml:space="preserve">Memahami masalah </w:t>
      </w:r>
    </w:p>
    <w:p w:rsidR="00413209" w:rsidRPr="00481D18" w:rsidRDefault="00413209" w:rsidP="00F81A74">
      <w:pPr>
        <w:autoSpaceDE w:val="0"/>
        <w:autoSpaceDN w:val="0"/>
        <w:adjustRightInd w:val="0"/>
        <w:spacing w:after="0" w:line="360" w:lineRule="auto"/>
        <w:ind w:firstLine="720"/>
        <w:jc w:val="both"/>
        <w:rPr>
          <w:rFonts w:ascii="Times New Roman" w:hAnsi="Times New Roman" w:cs="Times New Roman"/>
        </w:rPr>
      </w:pPr>
      <w:r w:rsidRPr="00481D18">
        <w:rPr>
          <w:rFonts w:asciiTheme="majorBidi" w:hAnsiTheme="majorBidi" w:cstheme="majorBidi"/>
        </w:rPr>
        <w:t xml:space="preserve">Pada tahap ini subjek </w:t>
      </w:r>
      <w:r w:rsidRPr="00481D18">
        <w:rPr>
          <w:rFonts w:ascii="Times New Roman" w:eastAsia="Times New Roman" w:hAnsi="Times New Roman" w:cs="Times New Roman"/>
        </w:rPr>
        <w:t>PKPMS</w:t>
      </w:r>
      <w:r w:rsidRPr="00481D18">
        <w:rPr>
          <w:rFonts w:asciiTheme="majorBidi" w:hAnsiTheme="majorBidi" w:cstheme="majorBidi"/>
        </w:rPr>
        <w:t xml:space="preserve"> memiliki kecenderungan tidak mengalami kesulitan dalam menentukan kecukupan syarat yang diperlukan untuk</w:t>
      </w:r>
      <w:r w:rsidR="00F40178" w:rsidRPr="00481D18">
        <w:rPr>
          <w:rFonts w:asciiTheme="majorBidi" w:hAnsiTheme="majorBidi" w:cstheme="majorBidi"/>
        </w:rPr>
        <w:t xml:space="preserve"> menyelesaikan permasalahan</w:t>
      </w:r>
      <w:r w:rsidRPr="00481D18">
        <w:rPr>
          <w:rFonts w:asciiTheme="majorBidi" w:hAnsiTheme="majorBidi" w:cstheme="majorBidi"/>
        </w:rPr>
        <w:t xml:space="preserve">. Subjek </w:t>
      </w:r>
      <w:r w:rsidRPr="00481D18">
        <w:rPr>
          <w:rFonts w:ascii="Times New Roman" w:eastAsia="Times New Roman" w:hAnsi="Times New Roman" w:cs="Times New Roman"/>
        </w:rPr>
        <w:t>PKPMS</w:t>
      </w:r>
      <w:r w:rsidRPr="00481D18">
        <w:rPr>
          <w:rFonts w:ascii="Times New Roman" w:hAnsi="Times New Roman" w:cs="Times New Roman"/>
        </w:rPr>
        <w:t xml:space="preserve"> memahami masalah dengan cara membaca soal dan dapat menjelaskan masalah yang dihadapi, dapat menyebutkan apa saja yang diketahui dan apa yang ditanyakan dari soal secara lisandan menuliskannya pada lembar jawabannya serta dapat memberikan penjelasan danalasan mengapa bisa menetapkan sesuatu sebagai yang </w:t>
      </w:r>
      <w:r w:rsidRPr="00481D18">
        <w:rPr>
          <w:rFonts w:ascii="Times New Roman" w:hAnsi="Times New Roman" w:cs="Times New Roman"/>
        </w:rPr>
        <w:lastRenderedPageBreak/>
        <w:t>diketahui dan ditanyakan yaitu dengan melihat soal karena menurutnya apa yang diketahui dan ditanyakan telah tertulis dengan jelas pada soal.</w:t>
      </w:r>
    </w:p>
    <w:p w:rsidR="00BA0635" w:rsidRPr="00481D18" w:rsidRDefault="00413209" w:rsidP="00F81A74">
      <w:pPr>
        <w:autoSpaceDE w:val="0"/>
        <w:autoSpaceDN w:val="0"/>
        <w:adjustRightInd w:val="0"/>
        <w:spacing w:after="0" w:line="360" w:lineRule="auto"/>
        <w:ind w:firstLine="720"/>
        <w:jc w:val="both"/>
        <w:rPr>
          <w:rFonts w:ascii="Times New Roman" w:hAnsi="Times New Roman" w:cs="Times New Roman"/>
          <w:lang w:val="en-US"/>
        </w:rPr>
      </w:pPr>
      <w:r w:rsidRPr="00481D18">
        <w:rPr>
          <w:rFonts w:ascii="Times New Roman" w:hAnsi="Times New Roman" w:cs="Times New Roman"/>
        </w:rPr>
        <w:t xml:space="preserve">Proses pemahaman konsep yang terkait pada tahap ini yaitu menyajikan konsep dalam berbagai bentuk representasi matematis sedangkan proses penalaran matematis yang terkait yaitu menyajikan pernyataan matematika secara lisan, tertulis, gambar, dan diagram. </w:t>
      </w:r>
    </w:p>
    <w:p w:rsidR="00413209" w:rsidRPr="00481D18" w:rsidRDefault="00413209" w:rsidP="00F81A74">
      <w:pPr>
        <w:pStyle w:val="ListParagraph"/>
        <w:numPr>
          <w:ilvl w:val="0"/>
          <w:numId w:val="20"/>
        </w:numPr>
        <w:autoSpaceDE w:val="0"/>
        <w:autoSpaceDN w:val="0"/>
        <w:adjustRightInd w:val="0"/>
        <w:spacing w:after="0" w:line="360" w:lineRule="auto"/>
        <w:ind w:left="360"/>
        <w:jc w:val="both"/>
        <w:rPr>
          <w:rFonts w:ascii="Times New Roman" w:hAnsi="Times New Roman" w:cs="Times New Roman"/>
        </w:rPr>
      </w:pPr>
      <w:r w:rsidRPr="00481D18">
        <w:rPr>
          <w:rFonts w:asciiTheme="majorBidi" w:hAnsiTheme="majorBidi" w:cstheme="majorBidi"/>
        </w:rPr>
        <w:t>Membuat rencana pemecahan masalah</w:t>
      </w:r>
    </w:p>
    <w:p w:rsidR="00436BA5" w:rsidRPr="00481D18" w:rsidRDefault="00413209" w:rsidP="00F81A74">
      <w:pPr>
        <w:spacing w:line="360" w:lineRule="auto"/>
        <w:ind w:firstLine="720"/>
        <w:jc w:val="both"/>
        <w:rPr>
          <w:rFonts w:ascii="Times New Roman" w:hAnsi="Times New Roman" w:cs="Times New Roman"/>
          <w:lang w:val="en-US"/>
        </w:rPr>
      </w:pPr>
      <w:r w:rsidRPr="00481D18">
        <w:rPr>
          <w:rFonts w:asciiTheme="majorBidi" w:hAnsiTheme="majorBidi" w:cstheme="majorBidi"/>
        </w:rPr>
        <w:t xml:space="preserve">Dalam membuat rencana pemecahan masalah, subjek dapat melakukan perencanaan penyelesaian masalah dengan baik. Subjek menggunakan semua unsur yang diketahui untuk menyelesaikan masalah. Pada tahap ini indikator pemahaman konsep yang terkait yaitu menyatakan ulang sebuah konsep dalam hal ini subjek </w:t>
      </w:r>
      <w:r w:rsidRPr="00481D18">
        <w:rPr>
          <w:rFonts w:ascii="Times New Roman" w:eastAsia="Times New Roman" w:hAnsi="Times New Roman" w:cs="Times New Roman"/>
        </w:rPr>
        <w:t>PKPMS</w:t>
      </w:r>
      <w:r w:rsidRPr="00481D18">
        <w:rPr>
          <w:rFonts w:asciiTheme="majorBidi" w:hAnsiTheme="majorBidi" w:cstheme="majorBidi"/>
        </w:rPr>
        <w:t xml:space="preserve"> dapat menuliskan konsep luas permukaan kubus dan balok. Sedangkan indikator kemampuan penalaran matematis yang digunakan yaitu mengajukan dugaan yang benar terhadap penyelesaian masalah yaitu dengan mengajukan rumus luas permukaan kubus dan balok</w:t>
      </w:r>
      <w:r w:rsidRPr="00481D18">
        <w:rPr>
          <w:rFonts w:ascii="Times New Roman" w:hAnsi="Times New Roman" w:cs="Times New Roman"/>
        </w:rPr>
        <w:t>.</w:t>
      </w:r>
    </w:p>
    <w:p w:rsidR="00413209" w:rsidRPr="00481D18" w:rsidRDefault="00413209" w:rsidP="00F81A74">
      <w:pPr>
        <w:pStyle w:val="ListParagraph"/>
        <w:numPr>
          <w:ilvl w:val="0"/>
          <w:numId w:val="20"/>
        </w:numPr>
        <w:spacing w:line="360" w:lineRule="auto"/>
        <w:ind w:left="284" w:hanging="284"/>
        <w:jc w:val="both"/>
        <w:rPr>
          <w:rFonts w:asciiTheme="majorBidi" w:hAnsiTheme="majorBidi" w:cstheme="majorBidi"/>
        </w:rPr>
      </w:pPr>
      <w:r w:rsidRPr="00481D18">
        <w:rPr>
          <w:rFonts w:asciiTheme="majorBidi" w:hAnsiTheme="majorBidi" w:cstheme="majorBidi"/>
        </w:rPr>
        <w:t>Melaksanakan rencana pemecahan masalah</w:t>
      </w:r>
    </w:p>
    <w:p w:rsidR="00413209" w:rsidRPr="00481D18" w:rsidRDefault="00413209" w:rsidP="00F81A74">
      <w:pPr>
        <w:pStyle w:val="ListParagraph"/>
        <w:spacing w:line="360" w:lineRule="auto"/>
        <w:ind w:left="0" w:firstLine="720"/>
        <w:jc w:val="both"/>
        <w:rPr>
          <w:rFonts w:asciiTheme="majorBidi" w:hAnsiTheme="majorBidi" w:cstheme="majorBidi"/>
        </w:rPr>
      </w:pPr>
      <w:r w:rsidRPr="00481D18">
        <w:rPr>
          <w:rFonts w:asciiTheme="majorBidi" w:hAnsiTheme="majorBidi" w:cstheme="majorBidi"/>
        </w:rPr>
        <w:t xml:space="preserve">Pada tahap melaksanakan rencana pemecahan masalah,subjek mampu melaksanakannya dengan benar dan tepat. Pada tahap ini, subjek melaksanakan proses perhitungan sesuai dengan rencana yang telah disusunnya. </w:t>
      </w:r>
    </w:p>
    <w:p w:rsidR="00BA0635" w:rsidRPr="00481D18" w:rsidRDefault="00413209" w:rsidP="00F81A74">
      <w:pPr>
        <w:pStyle w:val="ListParagraph"/>
        <w:spacing w:line="360" w:lineRule="auto"/>
        <w:ind w:left="0" w:firstLine="720"/>
        <w:jc w:val="both"/>
        <w:rPr>
          <w:rFonts w:ascii="Times New Roman" w:hAnsi="Times New Roman" w:cs="Times New Roman"/>
          <w:lang w:val="en-US"/>
        </w:rPr>
      </w:pPr>
      <w:r w:rsidRPr="00481D18">
        <w:rPr>
          <w:rFonts w:asciiTheme="majorBidi" w:hAnsiTheme="majorBidi" w:cstheme="majorBidi"/>
        </w:rPr>
        <w:t xml:space="preserve">Pada tahap ini indikator pemahaman konsep yang terlibat adalah menggunakan dan memanfaatkan serta memilih prosedur atau operasi tertentu dan mengaplikasikan konsep atau algoritma pada pemecahan masalah. Hal ini terlihat saat subjek PKPMS dapat menggunakan prosedur yang sudah direncanakan dalam menyelesaikan masalah yang diberikan. Sedangkan indikator kemampuan penalaran matematis yaitu melakukan manipulasi matematika </w:t>
      </w:r>
      <w:r w:rsidRPr="00481D18">
        <w:rPr>
          <w:rFonts w:ascii="Times New Roman" w:hAnsi="Times New Roman" w:cs="Times New Roman"/>
        </w:rPr>
        <w:t>yaitu menuliskan pernyataan-pernyataan dalam soal menjadi kalimat matematika dan mampu mengoperasikan dengan benar. Indikator lain yaitu menyusun bukti dan memberikan alasan terhadap kebenaran solusi.</w:t>
      </w:r>
    </w:p>
    <w:p w:rsidR="00413209" w:rsidRPr="00481D18" w:rsidRDefault="00413209" w:rsidP="00F81A74">
      <w:pPr>
        <w:pStyle w:val="ListParagraph"/>
        <w:numPr>
          <w:ilvl w:val="0"/>
          <w:numId w:val="20"/>
        </w:numPr>
        <w:spacing w:line="360" w:lineRule="auto"/>
        <w:ind w:left="284" w:hanging="284"/>
        <w:jc w:val="both"/>
        <w:rPr>
          <w:rFonts w:asciiTheme="majorBidi" w:hAnsiTheme="majorBidi" w:cstheme="majorBidi"/>
        </w:rPr>
      </w:pPr>
      <w:r w:rsidRPr="00481D18">
        <w:rPr>
          <w:rFonts w:asciiTheme="majorBidi" w:hAnsiTheme="majorBidi" w:cstheme="majorBidi"/>
        </w:rPr>
        <w:t>Memeriksa kembali jawaban</w:t>
      </w:r>
    </w:p>
    <w:p w:rsidR="00413209" w:rsidRPr="00481D18" w:rsidRDefault="00413209" w:rsidP="00F81A74">
      <w:pPr>
        <w:pStyle w:val="ListParagraph"/>
        <w:spacing w:line="360" w:lineRule="auto"/>
        <w:ind w:left="0" w:firstLine="720"/>
        <w:jc w:val="both"/>
        <w:rPr>
          <w:rFonts w:asciiTheme="majorBidi" w:hAnsiTheme="majorBidi" w:cstheme="majorBidi"/>
        </w:rPr>
      </w:pPr>
      <w:r w:rsidRPr="00481D18">
        <w:rPr>
          <w:rFonts w:asciiTheme="majorBidi" w:hAnsiTheme="majorBidi" w:cstheme="majorBidi"/>
        </w:rPr>
        <w:t>Pada tahap memeriksa kembali jawaban, subjek tidak menuliskannya pada lembar jawaban. Akan tetapi subjek mampu menjelaskan bagaimana cara mereka memeriksa kembali jawaban ketika wawancara. Dengan demikian dapat disimpulkan bahwa kedua subjek mampu untuk memeriksa kembali jawaban mereka dengan menggunakan unsur-unsur yang diketahui.</w:t>
      </w:r>
    </w:p>
    <w:p w:rsidR="00766B84" w:rsidRPr="00481D18" w:rsidRDefault="00413209" w:rsidP="00F81A74">
      <w:pPr>
        <w:pStyle w:val="ListParagraph"/>
        <w:spacing w:line="360" w:lineRule="auto"/>
        <w:ind w:left="0" w:firstLine="720"/>
        <w:jc w:val="both"/>
        <w:rPr>
          <w:rFonts w:ascii="Times New Roman" w:hAnsi="Times New Roman" w:cs="Times New Roman"/>
          <w:lang w:val="en-US"/>
        </w:rPr>
      </w:pPr>
      <w:r w:rsidRPr="00481D18">
        <w:rPr>
          <w:rFonts w:ascii="Times New Roman" w:hAnsi="Times New Roman" w:cs="Times New Roman"/>
        </w:rPr>
        <w:lastRenderedPageBreak/>
        <w:t>Subjek memeriksa kembali pemecahan masalah yang telah dibuat dengan cara meneliti dan menghitung kembali operasi-operasi hitung yang dilakukan mulai dari awal pemecahan hingga akhir. Adapun indikator kemampuan penalaran matematis yang terkait yaitu memeriksa kesahihan suatu argument dan menarik kesimpulan</w:t>
      </w:r>
      <w:r w:rsidR="00766B84" w:rsidRPr="00481D18">
        <w:rPr>
          <w:rFonts w:ascii="Times New Roman" w:hAnsi="Times New Roman" w:cs="Times New Roman"/>
          <w:lang w:val="en-US"/>
        </w:rPr>
        <w:t>.</w:t>
      </w:r>
    </w:p>
    <w:p w:rsidR="00DF6C4E" w:rsidRPr="00481D18" w:rsidRDefault="00413209" w:rsidP="00F81A74">
      <w:pPr>
        <w:pStyle w:val="ListParagraph"/>
        <w:numPr>
          <w:ilvl w:val="0"/>
          <w:numId w:val="17"/>
        </w:numPr>
        <w:spacing w:after="0" w:line="360" w:lineRule="auto"/>
        <w:ind w:left="360"/>
        <w:jc w:val="both"/>
        <w:rPr>
          <w:rFonts w:ascii="Times New Roman" w:hAnsi="Times New Roman" w:cs="Times New Roman"/>
        </w:rPr>
      </w:pPr>
      <w:r w:rsidRPr="00481D18">
        <w:rPr>
          <w:rFonts w:ascii="Times New Roman" w:hAnsi="Times New Roman" w:cs="Times New Roman"/>
        </w:rPr>
        <w:t>Kemampuan pemecahan masalah pada subjek yang memiliki pemahaman konsep rendah dengan kemampuan penalaran matematis rendah (PKPMR)</w:t>
      </w:r>
    </w:p>
    <w:p w:rsidR="00413209" w:rsidRPr="00481D18" w:rsidRDefault="00413209" w:rsidP="00F81A74">
      <w:pPr>
        <w:pStyle w:val="ListParagraph"/>
        <w:numPr>
          <w:ilvl w:val="0"/>
          <w:numId w:val="19"/>
        </w:numPr>
        <w:spacing w:after="0" w:line="360" w:lineRule="auto"/>
        <w:ind w:left="284" w:hanging="284"/>
        <w:jc w:val="both"/>
        <w:rPr>
          <w:rFonts w:ascii="Times New Roman" w:hAnsi="Times New Roman" w:cs="Times New Roman"/>
        </w:rPr>
      </w:pPr>
      <w:r w:rsidRPr="00481D18">
        <w:rPr>
          <w:rFonts w:asciiTheme="majorBidi" w:hAnsiTheme="majorBidi" w:cstheme="majorBidi"/>
        </w:rPr>
        <w:t xml:space="preserve">Memahami masalah </w:t>
      </w:r>
    </w:p>
    <w:p w:rsidR="00413209" w:rsidRPr="00481D18" w:rsidRDefault="00413209" w:rsidP="00F81A74">
      <w:pPr>
        <w:pStyle w:val="ListParagraph"/>
        <w:spacing w:after="0" w:line="360" w:lineRule="auto"/>
        <w:ind w:left="0" w:firstLine="720"/>
        <w:jc w:val="both"/>
        <w:rPr>
          <w:rFonts w:asciiTheme="majorBidi" w:hAnsiTheme="majorBidi" w:cstheme="majorBidi"/>
        </w:rPr>
      </w:pPr>
      <w:r w:rsidRPr="00481D18">
        <w:rPr>
          <w:rFonts w:asciiTheme="majorBidi" w:hAnsiTheme="majorBidi" w:cstheme="majorBidi"/>
        </w:rPr>
        <w:t xml:space="preserve">Pada tahap ini subjek penelitian memiliki kecenderungan tidak mengalami kesulitan dalam menentukan kecukupan syarat yang diperlukan untuk menyelesaikan permasalahan. Meskipun pada saat tes tertulis subjek hanya menuliskan unsur-unsur yang diketahui tanpa menuliskan unsur yang ditanyakan dalam soal. Akan tetapi pada saat dilakukan wawancara subjek mampu menentukan syarat cukup dan syarat perlu untuk dapat menyelesaikan pemecahan masalah. </w:t>
      </w:r>
    </w:p>
    <w:p w:rsidR="00413209" w:rsidRPr="00481D18" w:rsidRDefault="00413209" w:rsidP="00F81A74">
      <w:pPr>
        <w:pStyle w:val="ListParagraph"/>
        <w:spacing w:after="0" w:line="360" w:lineRule="auto"/>
        <w:ind w:left="0" w:firstLine="720"/>
        <w:jc w:val="both"/>
        <w:rPr>
          <w:rFonts w:ascii="Times New Roman" w:hAnsi="Times New Roman" w:cs="Times New Roman"/>
          <w:lang w:val="en-US"/>
        </w:rPr>
      </w:pPr>
      <w:r w:rsidRPr="00481D18">
        <w:rPr>
          <w:rFonts w:ascii="Times New Roman" w:hAnsi="Times New Roman" w:cs="Times New Roman"/>
        </w:rPr>
        <w:t>Proses pemahaman konsep yang terkait pada tahap ini yaitu menyajikan konsep dalam berbagai bentuk representasi matematis sedangkan proses penalaran matematis yang terkait yaitu menyajikan pernyataan matematika secara lisan, tertulis, gambar, dan diagram.</w:t>
      </w:r>
    </w:p>
    <w:p w:rsidR="00413209" w:rsidRPr="00481D18" w:rsidRDefault="00413209" w:rsidP="00F81A74">
      <w:pPr>
        <w:pStyle w:val="ListParagraph"/>
        <w:numPr>
          <w:ilvl w:val="0"/>
          <w:numId w:val="19"/>
        </w:numPr>
        <w:spacing w:line="360" w:lineRule="auto"/>
        <w:ind w:left="284" w:hanging="284"/>
        <w:jc w:val="both"/>
        <w:rPr>
          <w:rFonts w:asciiTheme="majorBidi" w:hAnsiTheme="majorBidi" w:cstheme="majorBidi"/>
        </w:rPr>
      </w:pPr>
      <w:r w:rsidRPr="00481D18">
        <w:rPr>
          <w:rFonts w:asciiTheme="majorBidi" w:hAnsiTheme="majorBidi" w:cstheme="majorBidi"/>
        </w:rPr>
        <w:t>Membuat rencana pemecahan masalah</w:t>
      </w:r>
    </w:p>
    <w:p w:rsidR="00436BA5" w:rsidRPr="00481D18" w:rsidRDefault="00413209" w:rsidP="00F81A74">
      <w:pPr>
        <w:autoSpaceDE w:val="0"/>
        <w:autoSpaceDN w:val="0"/>
        <w:adjustRightInd w:val="0"/>
        <w:spacing w:after="0" w:line="360" w:lineRule="auto"/>
        <w:ind w:firstLine="720"/>
        <w:jc w:val="both"/>
        <w:rPr>
          <w:rFonts w:ascii="Times New Roman" w:hAnsi="Times New Roman" w:cs="Times New Roman"/>
          <w:lang w:val="en-US"/>
        </w:rPr>
      </w:pPr>
      <w:r w:rsidRPr="00481D18">
        <w:rPr>
          <w:rFonts w:asciiTheme="majorBidi" w:hAnsiTheme="majorBidi" w:cstheme="majorBidi"/>
        </w:rPr>
        <w:t xml:space="preserve">Pada tahap membuat rencana pemecahan masalah, subjek tidak dapat melakukan perencanaan penyelesaian masalah. Subjek tidak dapat menjelaskan hubungan antara unsur-unsur yang diketahui dan ditanyakan dalam soal. </w:t>
      </w:r>
      <w:r w:rsidRPr="00481D18">
        <w:rPr>
          <w:rFonts w:ascii="Times New Roman" w:hAnsi="Times New Roman" w:cs="Times New Roman"/>
        </w:rPr>
        <w:t>Subjek PKPMR pada tahap merencanakan pemecahan masalah belum mampu mencapai indikator pemahaman konsep maupun kemampuan penalaran matematis.</w:t>
      </w:r>
    </w:p>
    <w:p w:rsidR="00413209" w:rsidRPr="00481D18" w:rsidRDefault="00413209" w:rsidP="00F81A74">
      <w:pPr>
        <w:pStyle w:val="ListParagraph"/>
        <w:numPr>
          <w:ilvl w:val="0"/>
          <w:numId w:val="19"/>
        </w:numPr>
        <w:spacing w:line="360" w:lineRule="auto"/>
        <w:ind w:left="284" w:hanging="284"/>
        <w:jc w:val="both"/>
        <w:rPr>
          <w:rFonts w:asciiTheme="majorBidi" w:hAnsiTheme="majorBidi" w:cstheme="majorBidi"/>
        </w:rPr>
      </w:pPr>
      <w:r w:rsidRPr="00481D18">
        <w:rPr>
          <w:rFonts w:asciiTheme="majorBidi" w:hAnsiTheme="majorBidi" w:cstheme="majorBidi"/>
        </w:rPr>
        <w:t>Melaksanakan rencana pemecahan masalah</w:t>
      </w:r>
    </w:p>
    <w:p w:rsidR="00413209" w:rsidRDefault="00413209" w:rsidP="00F81A74">
      <w:pPr>
        <w:autoSpaceDE w:val="0"/>
        <w:autoSpaceDN w:val="0"/>
        <w:adjustRightInd w:val="0"/>
        <w:spacing w:after="0" w:line="360" w:lineRule="auto"/>
        <w:ind w:firstLine="720"/>
        <w:jc w:val="both"/>
        <w:rPr>
          <w:rFonts w:ascii="Times New Roman" w:hAnsi="Times New Roman" w:cs="Times New Roman"/>
          <w:lang w:val="en-US"/>
        </w:rPr>
      </w:pPr>
      <w:r w:rsidRPr="00481D18">
        <w:rPr>
          <w:rFonts w:asciiTheme="majorBidi" w:hAnsiTheme="majorBidi" w:cstheme="majorBidi"/>
        </w:rPr>
        <w:t xml:space="preserve">Pada tahap melaksanakan rencana pemecahan masalah, subjek tidak mampu melaksanakannya dengan benar dan tepat. Pada tahap ini, subjek melaksanakan proses perhitungan tetapi jawaban yang diberikan tidak tepat. Pada tahap ini subjek langsung memberikan kesimpulan jawaban tanpa menuliskan langkah-langkah penyelesaian untuk mendapatkan jawaban tersebut dan sehingga jawaban yang diberikan juga tidak tepat. Sehingga </w:t>
      </w:r>
      <w:r w:rsidRPr="00481D18">
        <w:rPr>
          <w:rFonts w:ascii="Times New Roman" w:hAnsi="Times New Roman" w:cs="Times New Roman"/>
        </w:rPr>
        <w:t>Subjek PKPMR pada tahap melaksanakan rencana pemecahan masalah belum mampu mencapai indikator pemahaman konsep maupun kemampuan penalaran matematis.</w:t>
      </w:r>
    </w:p>
    <w:p w:rsidR="00E37347" w:rsidRPr="00E37347" w:rsidRDefault="00E37347" w:rsidP="00F81A74">
      <w:pPr>
        <w:autoSpaceDE w:val="0"/>
        <w:autoSpaceDN w:val="0"/>
        <w:adjustRightInd w:val="0"/>
        <w:spacing w:after="0" w:line="360" w:lineRule="auto"/>
        <w:ind w:firstLine="720"/>
        <w:jc w:val="both"/>
        <w:rPr>
          <w:rFonts w:ascii="Times New Roman" w:hAnsi="Times New Roman" w:cs="Times New Roman"/>
          <w:lang w:val="en-US"/>
        </w:rPr>
      </w:pPr>
    </w:p>
    <w:p w:rsidR="00413209" w:rsidRPr="00481D18" w:rsidRDefault="00413209" w:rsidP="00F81A74">
      <w:pPr>
        <w:pStyle w:val="ListParagraph"/>
        <w:numPr>
          <w:ilvl w:val="0"/>
          <w:numId w:val="19"/>
        </w:numPr>
        <w:spacing w:line="360" w:lineRule="auto"/>
        <w:ind w:left="284" w:hanging="284"/>
        <w:jc w:val="both"/>
        <w:rPr>
          <w:rFonts w:asciiTheme="majorBidi" w:hAnsiTheme="majorBidi" w:cstheme="majorBidi"/>
        </w:rPr>
      </w:pPr>
      <w:r w:rsidRPr="00481D18">
        <w:rPr>
          <w:rFonts w:asciiTheme="majorBidi" w:hAnsiTheme="majorBidi" w:cstheme="majorBidi"/>
        </w:rPr>
        <w:lastRenderedPageBreak/>
        <w:t>Memeriksa kembali jawaban</w:t>
      </w:r>
    </w:p>
    <w:p w:rsidR="007A6D3F" w:rsidRDefault="00413209" w:rsidP="00F81A74">
      <w:pPr>
        <w:autoSpaceDE w:val="0"/>
        <w:autoSpaceDN w:val="0"/>
        <w:adjustRightInd w:val="0"/>
        <w:spacing w:after="0" w:line="360" w:lineRule="auto"/>
        <w:ind w:firstLine="720"/>
        <w:jc w:val="both"/>
        <w:rPr>
          <w:rFonts w:ascii="Times New Roman" w:hAnsi="Times New Roman" w:cs="Times New Roman"/>
          <w:lang w:val="en-US"/>
        </w:rPr>
      </w:pPr>
      <w:r w:rsidRPr="00481D18">
        <w:rPr>
          <w:rFonts w:asciiTheme="majorBidi" w:hAnsiTheme="majorBidi" w:cstheme="majorBidi"/>
        </w:rPr>
        <w:t xml:space="preserve">Pada tahap memeriksa kembali jawaban, subjek tidak mampu melaksanakan tahap ini dengan benar dan tepat. Subjek mengalami kesulitan dari awal pemecahan masalah sehingga pada tahap pemeriksaan kembali subjek tidak menuliskannya. Sehingga </w:t>
      </w:r>
      <w:r w:rsidRPr="00481D18">
        <w:rPr>
          <w:rFonts w:ascii="Times New Roman" w:hAnsi="Times New Roman" w:cs="Times New Roman"/>
        </w:rPr>
        <w:t>subjek PKPMR pada tahap memeriksa kembali jawaban belum mampu mencapai indikator pemahaman konsep maupun kemampuan p</w:t>
      </w:r>
      <w:bookmarkStart w:id="0" w:name="_GoBack"/>
      <w:bookmarkEnd w:id="0"/>
      <w:r w:rsidRPr="00481D18">
        <w:rPr>
          <w:rFonts w:ascii="Times New Roman" w:hAnsi="Times New Roman" w:cs="Times New Roman"/>
        </w:rPr>
        <w:t>enalaran matematis.</w:t>
      </w:r>
    </w:p>
    <w:p w:rsidR="00E37347" w:rsidRPr="00E37347" w:rsidRDefault="00E37347" w:rsidP="00F81A74">
      <w:pPr>
        <w:autoSpaceDE w:val="0"/>
        <w:autoSpaceDN w:val="0"/>
        <w:adjustRightInd w:val="0"/>
        <w:spacing w:after="0" w:line="360" w:lineRule="auto"/>
        <w:ind w:firstLine="720"/>
        <w:jc w:val="both"/>
        <w:rPr>
          <w:rFonts w:ascii="Times New Roman" w:hAnsi="Times New Roman" w:cs="Times New Roman"/>
          <w:lang w:val="en-US"/>
        </w:rPr>
      </w:pPr>
    </w:p>
    <w:p w:rsidR="004F1C67" w:rsidRPr="00481D18" w:rsidRDefault="004F1C67" w:rsidP="00F81A74">
      <w:pPr>
        <w:spacing w:after="0" w:line="360" w:lineRule="auto"/>
        <w:jc w:val="both"/>
        <w:rPr>
          <w:rFonts w:ascii="Times New Roman" w:hAnsi="Times New Roman" w:cs="Times New Roman"/>
          <w:b/>
        </w:rPr>
      </w:pPr>
      <w:r w:rsidRPr="00481D18">
        <w:rPr>
          <w:rFonts w:ascii="Times New Roman" w:hAnsi="Times New Roman" w:cs="Times New Roman"/>
          <w:b/>
        </w:rPr>
        <w:t>KESIMPULAN DAN SARAN</w:t>
      </w:r>
    </w:p>
    <w:p w:rsidR="00413209" w:rsidRPr="00481D18" w:rsidRDefault="004F1C67" w:rsidP="00F81A74">
      <w:pPr>
        <w:spacing w:after="0" w:line="360" w:lineRule="auto"/>
        <w:jc w:val="both"/>
        <w:rPr>
          <w:rFonts w:ascii="Times New Roman" w:hAnsi="Times New Roman" w:cs="Times New Roman"/>
          <w:b/>
          <w:lang w:val="en-US"/>
        </w:rPr>
      </w:pPr>
      <w:r w:rsidRPr="00481D18">
        <w:rPr>
          <w:rFonts w:ascii="Times New Roman" w:hAnsi="Times New Roman" w:cs="Times New Roman"/>
          <w:b/>
        </w:rPr>
        <w:t>Kesimpulan</w:t>
      </w:r>
    </w:p>
    <w:p w:rsidR="00F40178" w:rsidRPr="00481D18" w:rsidRDefault="00436BA5" w:rsidP="005C082A">
      <w:pPr>
        <w:spacing w:line="360" w:lineRule="auto"/>
        <w:ind w:firstLine="720"/>
        <w:contextualSpacing/>
        <w:jc w:val="both"/>
        <w:rPr>
          <w:rFonts w:ascii="Times New Roman" w:hAnsi="Times New Roman" w:cs="Times New Roman"/>
          <w:lang w:val="en-US"/>
        </w:rPr>
      </w:pPr>
      <w:r w:rsidRPr="00481D18">
        <w:rPr>
          <w:rFonts w:ascii="Times New Roman" w:hAnsi="Times New Roman" w:cs="Times New Roman"/>
        </w:rPr>
        <w:t>Berdasarkan hasil analisis</w:t>
      </w:r>
      <w:r w:rsidR="00413209" w:rsidRPr="00481D18">
        <w:rPr>
          <w:rFonts w:ascii="Times New Roman" w:hAnsi="Times New Roman" w:cs="Times New Roman"/>
        </w:rPr>
        <w:t xml:space="preserve"> data yang mengacu pada pertanyaan penelitian, maka hasil penelitian dapat disimpulkan sebagai berikut: (1) </w:t>
      </w:r>
      <w:r w:rsidR="00413209" w:rsidRPr="00481D18">
        <w:rPr>
          <w:rFonts w:ascii="Times New Roman" w:hAnsi="Times New Roman" w:cs="Times New Roman"/>
          <w:bCs/>
        </w:rPr>
        <w:t xml:space="preserve">Terdapat pengaruh pemahaman konsep terhadap kemampuan pemecahan masalah matematika sebesar 36,50% melalui fungsi taksiran </w:t>
      </w:r>
      <m:oMath>
        <m:r>
          <w:rPr>
            <w:rFonts w:ascii="Cambria Math" w:eastAsiaTheme="minorEastAsia" w:hAnsi="Cambria Math" w:cs="Times New Roman"/>
          </w:rPr>
          <m:t>Ŷ</m:t>
        </m:r>
      </m:oMath>
      <w:r w:rsidR="00413209" w:rsidRPr="00481D18">
        <w:rPr>
          <w:rFonts w:ascii="Times New Roman" w:eastAsiaTheme="minorEastAsia" w:hAnsi="Times New Roman" w:cs="Times New Roman"/>
        </w:rPr>
        <w:t xml:space="preserve"> = 15,659 + 0,751</w:t>
      </w:r>
      <w:r w:rsidR="00413209" w:rsidRPr="00481D18">
        <w:rPr>
          <w:rFonts w:ascii="Times New Roman" w:hAnsi="Times New Roman" w:cs="Times New Roman"/>
        </w:rPr>
        <w:t>X</w:t>
      </w:r>
      <w:r w:rsidR="00413209" w:rsidRPr="00481D18">
        <w:rPr>
          <w:rFonts w:ascii="Times New Roman" w:hAnsi="Times New Roman" w:cs="Times New Roman"/>
          <w:vertAlign w:val="subscript"/>
        </w:rPr>
        <w:t>1</w:t>
      </w:r>
      <w:r w:rsidR="00413209" w:rsidRPr="00481D18">
        <w:rPr>
          <w:rFonts w:ascii="Times New Roman" w:hAnsi="Times New Roman" w:cs="Times New Roman"/>
        </w:rPr>
        <w:t xml:space="preserve">. Terdapat pengaruh kemampuan penalaran matematis terhadap kemampuan pemecahan masalah matematika sebesar 40,05% melalui fungsi taksiran </w:t>
      </w:r>
      <m:oMath>
        <m:r>
          <w:rPr>
            <w:rFonts w:ascii="Cambria Math" w:eastAsiaTheme="minorEastAsia" w:hAnsi="Cambria Math" w:cs="Times New Roman"/>
          </w:rPr>
          <m:t>Ŷ</m:t>
        </m:r>
      </m:oMath>
      <w:r w:rsidR="00413209" w:rsidRPr="00481D18">
        <w:rPr>
          <w:rFonts w:ascii="Times New Roman" w:eastAsiaTheme="minorEastAsia" w:hAnsi="Times New Roman" w:cs="Times New Roman"/>
        </w:rPr>
        <w:t xml:space="preserve"> = 24,657 + 0,837</w:t>
      </w:r>
      <w:r w:rsidR="00413209" w:rsidRPr="00481D18">
        <w:rPr>
          <w:rFonts w:ascii="Times New Roman" w:hAnsi="Times New Roman" w:cs="Times New Roman"/>
        </w:rPr>
        <w:t>X</w:t>
      </w:r>
      <w:r w:rsidR="00413209" w:rsidRPr="00481D18">
        <w:rPr>
          <w:rFonts w:ascii="Times New Roman" w:hAnsi="Times New Roman" w:cs="Times New Roman"/>
          <w:vertAlign w:val="subscript"/>
        </w:rPr>
        <w:t>2</w:t>
      </w:r>
      <w:r w:rsidR="00413209" w:rsidRPr="00481D18">
        <w:rPr>
          <w:rFonts w:ascii="Times New Roman" w:hAnsi="Times New Roman" w:cs="Times New Roman"/>
        </w:rPr>
        <w:t xml:space="preserve">. Dan terdapat pengaruh pemahaman konsep dan kemampuan penalaran matematis secara bersama-sama terhadap kemampuan pemecahan masalah matematika sebesar 44,20% melalui fungsi taksiran </w:t>
      </w:r>
      <m:oMath>
        <m:r>
          <w:rPr>
            <w:rFonts w:ascii="Cambria Math" w:eastAsiaTheme="minorEastAsia" w:hAnsi="Cambria Math" w:cs="Times New Roman"/>
          </w:rPr>
          <m:t>Ŷ</m:t>
        </m:r>
        <m:r>
          <w:rPr>
            <w:rFonts w:ascii="Cambria Math" w:eastAsiaTheme="minorEastAsia" w:hAnsi="Times New Roman" w:cs="Times New Roman"/>
          </w:rPr>
          <m:t xml:space="preserve">= </m:t>
        </m:r>
      </m:oMath>
      <w:r w:rsidR="00413209" w:rsidRPr="00481D18">
        <w:rPr>
          <w:rFonts w:ascii="Times New Roman" w:eastAsiaTheme="minorEastAsia" w:hAnsi="Times New Roman" w:cs="Times New Roman"/>
        </w:rPr>
        <w:t xml:space="preserve">14,774 + </w:t>
      </w:r>
      <w:r w:rsidR="00413209" w:rsidRPr="00481D18">
        <w:rPr>
          <w:rFonts w:ascii="Times New Roman" w:eastAsiaTheme="minorEastAsia" w:hAnsi="Times New Roman" w:cs="Times New Roman"/>
          <w:color w:val="000000"/>
        </w:rPr>
        <w:t>0,361</w:t>
      </w: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m:t>
            </m:r>
          </m:sub>
        </m:sSub>
      </m:oMath>
      <w:r w:rsidR="00413209" w:rsidRPr="00481D18">
        <w:rPr>
          <w:rFonts w:ascii="Times New Roman" w:eastAsiaTheme="minorEastAsia" w:hAnsi="Times New Roman" w:cs="Times New Roman"/>
        </w:rPr>
        <w:t xml:space="preserve"> + </w:t>
      </w:r>
      <w:r w:rsidR="00413209" w:rsidRPr="00481D18">
        <w:rPr>
          <w:rFonts w:ascii="Times New Roman" w:eastAsiaTheme="minorEastAsia" w:hAnsi="Times New Roman" w:cs="Times New Roman"/>
          <w:color w:val="000000"/>
        </w:rPr>
        <w:t>0,550</w:t>
      </w: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2</m:t>
            </m:r>
          </m:sub>
        </m:sSub>
      </m:oMath>
      <w:r w:rsidR="00413209" w:rsidRPr="00481D18">
        <w:rPr>
          <w:rFonts w:ascii="Times New Roman" w:hAnsi="Times New Roman" w:cs="Times New Roman"/>
          <w:bCs/>
        </w:rPr>
        <w:t xml:space="preserve">; (2) </w:t>
      </w:r>
      <w:r w:rsidR="005C082A" w:rsidRPr="00481D18">
        <w:rPr>
          <w:rFonts w:ascii="Times New Roman" w:hAnsi="Times New Roman" w:cs="Times New Roman"/>
          <w:bCs/>
        </w:rPr>
        <w:t xml:space="preserve">Kemampuan pemecahan masalah matematika siswa yang memiliki pemahaman konsep dan kemampuan penalaran matematis tinggi: </w:t>
      </w:r>
      <w:r w:rsidR="005C082A" w:rsidRPr="00481D18">
        <w:rPr>
          <w:rFonts w:ascii="Times New Roman" w:hAnsi="Times New Roman" w:cs="Times New Roman"/>
        </w:rPr>
        <w:t>(a) dapat memahami masalah dengan baik: (b) dapat membuat rencana penyelesaian masalah dengan baik: (c) dapat menyelesaikan masalah dengan baik: (d) dapat memeriksa kembali jawaban dengan</w:t>
      </w:r>
      <w:r w:rsidR="005C082A" w:rsidRPr="00481D18">
        <w:rPr>
          <w:rFonts w:ascii="Times New Roman" w:hAnsi="Times New Roman" w:cs="Times New Roman"/>
          <w:lang w:val="en-US"/>
        </w:rPr>
        <w:t xml:space="preserve"> baik</w:t>
      </w:r>
      <w:r w:rsidR="005C082A" w:rsidRPr="00481D18">
        <w:rPr>
          <w:rFonts w:ascii="Times New Roman" w:hAnsi="Times New Roman" w:cs="Times New Roman"/>
        </w:rPr>
        <w:t xml:space="preserve">. </w:t>
      </w:r>
      <w:r w:rsidR="005C082A" w:rsidRPr="00481D18">
        <w:rPr>
          <w:rFonts w:ascii="Times New Roman" w:hAnsi="Times New Roman" w:cs="Times New Roman"/>
          <w:bCs/>
        </w:rPr>
        <w:t xml:space="preserve">Kemampuan pemecahan masalah matematika siswa yang memiliki pemahaman konsep dan kemampuan penalaran matematis sedang: </w:t>
      </w:r>
      <w:r w:rsidR="005C082A" w:rsidRPr="00481D18">
        <w:rPr>
          <w:rFonts w:ascii="Times New Roman" w:hAnsi="Times New Roman" w:cs="Times New Roman"/>
        </w:rPr>
        <w:t>(a) dapat memahami masalah dengan baik: (b) dapat membuat rencana penyelesaian masalah dengan baik: (c) dapat menyelesaikan masalah dengan baik: (d) dapat memeriksa kembali jawaban dengan</w:t>
      </w:r>
      <w:r w:rsidR="005C082A" w:rsidRPr="00481D18">
        <w:rPr>
          <w:rFonts w:ascii="Times New Roman" w:hAnsi="Times New Roman" w:cs="Times New Roman"/>
          <w:lang w:val="en-US"/>
        </w:rPr>
        <w:t xml:space="preserve"> baik</w:t>
      </w:r>
      <w:r w:rsidR="005C082A" w:rsidRPr="00481D18">
        <w:rPr>
          <w:rFonts w:ascii="Times New Roman" w:hAnsi="Times New Roman" w:cs="Times New Roman"/>
        </w:rPr>
        <w:t xml:space="preserve">. </w:t>
      </w:r>
      <w:r w:rsidR="005C082A" w:rsidRPr="00481D18">
        <w:rPr>
          <w:rFonts w:ascii="Times New Roman" w:hAnsi="Times New Roman" w:cs="Times New Roman"/>
          <w:bCs/>
        </w:rPr>
        <w:t xml:space="preserve">Kemampuan pemecahan masalah matematika siswa yang memiliki pemahaman konsep dan kemampuan penalaran matematis rendah: (a) </w:t>
      </w:r>
      <w:r w:rsidR="005C082A" w:rsidRPr="00481D18">
        <w:rPr>
          <w:rFonts w:ascii="Times New Roman" w:hAnsi="Times New Roman" w:cs="Times New Roman"/>
        </w:rPr>
        <w:t>dapat memahami masalah dengan baik</w:t>
      </w:r>
      <w:r w:rsidR="005C082A" w:rsidRPr="00481D18">
        <w:rPr>
          <w:rFonts w:ascii="Times New Roman" w:hAnsi="Times New Roman" w:cs="Times New Roman"/>
          <w:bCs/>
        </w:rPr>
        <w:t xml:space="preserve">; (b) </w:t>
      </w:r>
      <w:r w:rsidR="005C082A" w:rsidRPr="00481D18">
        <w:rPr>
          <w:rFonts w:ascii="Times New Roman" w:hAnsi="Times New Roman" w:cs="Times New Roman"/>
        </w:rPr>
        <w:t>tidak dapat membuat rencana penyelesaian masalah sehingga indikator pemahaman konsep dan kemampuan penalaran matematis tidak tercapai; (c) tidak dapat menyelesaikan masalah dengan langkah yang benar dapat tepat. sehingga indikator pemahaman konsep dan kemampuan penalaran matematis tidak tercapai; (d) tidak dapat memeriksa kembali jawaban yang diperoleh sehingga indikator pemahaman konsep dan kemampuan penalaran matematis tidak tercapai.</w:t>
      </w:r>
    </w:p>
    <w:p w:rsidR="004F1C67" w:rsidRPr="00481D18" w:rsidRDefault="00413209" w:rsidP="00F81A74">
      <w:pPr>
        <w:spacing w:after="0" w:line="360" w:lineRule="auto"/>
        <w:jc w:val="both"/>
        <w:rPr>
          <w:rFonts w:ascii="Times New Roman" w:hAnsi="Times New Roman" w:cs="Times New Roman"/>
          <w:b/>
          <w:lang w:val="en-US"/>
        </w:rPr>
      </w:pPr>
      <w:r w:rsidRPr="00481D18">
        <w:rPr>
          <w:rFonts w:ascii="Times New Roman" w:hAnsi="Times New Roman" w:cs="Times New Roman"/>
          <w:b/>
        </w:rPr>
        <w:lastRenderedPageBreak/>
        <w:t>S</w:t>
      </w:r>
      <w:r w:rsidRPr="00481D18">
        <w:rPr>
          <w:rFonts w:ascii="Times New Roman" w:hAnsi="Times New Roman" w:cs="Times New Roman"/>
          <w:b/>
          <w:lang w:val="en-US"/>
        </w:rPr>
        <w:t>aran</w:t>
      </w:r>
    </w:p>
    <w:p w:rsidR="00436BA5" w:rsidRPr="00481D18" w:rsidRDefault="00413209" w:rsidP="00F81A74">
      <w:pPr>
        <w:spacing w:after="0" w:line="360" w:lineRule="auto"/>
        <w:ind w:firstLine="851"/>
        <w:jc w:val="both"/>
        <w:rPr>
          <w:rFonts w:ascii="Times New Roman" w:hAnsi="Times New Roman" w:cs="Times New Roman"/>
          <w:lang w:val="en-US"/>
        </w:rPr>
      </w:pPr>
      <w:r w:rsidRPr="00481D18">
        <w:rPr>
          <w:rFonts w:ascii="Times New Roman" w:eastAsia="Calibri" w:hAnsi="Times New Roman" w:cs="Times New Roman"/>
        </w:rPr>
        <w:t>Mengacu</w:t>
      </w:r>
      <w:r w:rsidRPr="00481D18">
        <w:rPr>
          <w:rFonts w:ascii="Times New Roman" w:eastAsia="Calibri" w:hAnsi="Times New Roman" w:cs="Times New Roman"/>
          <w:lang w:val="sv-SE"/>
        </w:rPr>
        <w:t xml:space="preserve"> kepada </w:t>
      </w:r>
      <w:r w:rsidRPr="00481D18">
        <w:rPr>
          <w:rFonts w:ascii="Times New Roman" w:eastAsia="Calibri" w:hAnsi="Times New Roman" w:cs="Times New Roman"/>
        </w:rPr>
        <w:t>deskripsi</w:t>
      </w:r>
      <w:r w:rsidRPr="00481D18">
        <w:rPr>
          <w:rFonts w:ascii="Times New Roman" w:eastAsia="Calibri" w:hAnsi="Times New Roman" w:cs="Times New Roman"/>
          <w:lang w:val="sv-SE"/>
        </w:rPr>
        <w:t xml:space="preserve"> pembahasan hasil penelitian dan kesimpulan di atas maka </w:t>
      </w:r>
      <w:r w:rsidRPr="00481D18">
        <w:rPr>
          <w:rFonts w:ascii="Times New Roman" w:eastAsia="Calibri" w:hAnsi="Times New Roman" w:cs="Times New Roman"/>
          <w:bCs/>
        </w:rPr>
        <w:t>berikut akan dikemukakan beberapa saran antara lain:</w:t>
      </w:r>
      <w:r w:rsidRPr="00481D18">
        <w:rPr>
          <w:rFonts w:ascii="Times New Roman" w:eastAsia="Calibri" w:hAnsi="Times New Roman" w:cs="Times New Roman"/>
          <w:bCs/>
          <w:lang w:val="en-US"/>
        </w:rPr>
        <w:t xml:space="preserve"> (1) </w:t>
      </w:r>
      <w:r w:rsidRPr="00481D18">
        <w:rPr>
          <w:rFonts w:ascii="Times New Roman" w:hAnsi="Times New Roman" w:cs="Times New Roman"/>
        </w:rPr>
        <w:t>Dalam meningkatkan kemampuan pemecahan masalah matematika, hendaknya guru tidak hanya memperhatikan siswa yang memiliki pemahaman konsep dan kemampuan penalaran matematis tinggi, walaupun secara substansi siswa ynag memiliki kemampuan tinggi sudah dapat dapat mencapai kompetensi yang di tetapkan. Peningkatan pencapaian komptensi siswa hendaknya terus dilakukan melalui pembelajaran yang inovatif</w:t>
      </w:r>
      <w:r w:rsidRPr="00481D18">
        <w:rPr>
          <w:rFonts w:ascii="Times New Roman" w:hAnsi="Times New Roman" w:cs="Times New Roman"/>
          <w:lang w:val="en-US"/>
        </w:rPr>
        <w:t xml:space="preserve">; (2) </w:t>
      </w:r>
      <w:r w:rsidRPr="00481D18">
        <w:rPr>
          <w:rFonts w:ascii="Times New Roman" w:hAnsi="Times New Roman" w:cs="Times New Roman"/>
        </w:rPr>
        <w:t>Pada siswa yang memiliki pemahaman konsep dan kemampuan penalaran matematis sedang, hendaknya guru lebih dapat mengembangkan strategi dan metode pembelajaran agar siswa dapat mencapai komptensi secara maksimal</w:t>
      </w:r>
      <w:r w:rsidRPr="00481D18">
        <w:rPr>
          <w:rFonts w:ascii="Times New Roman" w:hAnsi="Times New Roman" w:cs="Times New Roman"/>
          <w:lang w:val="en-US"/>
        </w:rPr>
        <w:t xml:space="preserve">; (3) </w:t>
      </w:r>
      <w:r w:rsidRPr="00481D18">
        <w:rPr>
          <w:rFonts w:ascii="Times New Roman" w:hAnsi="Times New Roman" w:cs="Times New Roman"/>
        </w:rPr>
        <w:t>Pada siswa yang memiliki pemahaman konsep dan kemampuan penalaran matematis rendah, hendaknya guru lebih memberikan perhatian dalam membimbing agar siswa tidak merasa putus asa untuk mencoba terus dalam meningkatkan pemecahan masalah dengan memberikan feedback yang membangun dan memotivasi serta memberikan latihan-latihan secara rutin dengan memberikan berbagai jenis soal pemecahan masalah.</w:t>
      </w:r>
    </w:p>
    <w:p w:rsidR="00766B84" w:rsidRPr="00481D18" w:rsidRDefault="00766B84" w:rsidP="00DF6C4E">
      <w:pPr>
        <w:spacing w:after="0" w:line="360" w:lineRule="auto"/>
        <w:ind w:firstLine="851"/>
        <w:jc w:val="both"/>
        <w:rPr>
          <w:rFonts w:ascii="Times New Roman" w:hAnsi="Times New Roman" w:cs="Times New Roman"/>
          <w:lang w:val="en-US"/>
        </w:rPr>
      </w:pPr>
    </w:p>
    <w:p w:rsidR="00A22966" w:rsidRPr="00481D18" w:rsidRDefault="00A22966" w:rsidP="00DF6C4E">
      <w:pPr>
        <w:spacing w:after="0" w:line="360" w:lineRule="auto"/>
        <w:jc w:val="both"/>
        <w:rPr>
          <w:rFonts w:ascii="Times New Roman" w:hAnsi="Times New Roman" w:cs="Times New Roman"/>
          <w:b/>
          <w:lang w:val="en-US"/>
        </w:rPr>
      </w:pPr>
      <w:r w:rsidRPr="00481D18">
        <w:rPr>
          <w:rFonts w:ascii="Times New Roman" w:hAnsi="Times New Roman" w:cs="Times New Roman"/>
          <w:b/>
        </w:rPr>
        <w:t>DAFTAR PUSTAKA</w:t>
      </w:r>
    </w:p>
    <w:p w:rsidR="00BA0635" w:rsidRPr="00481D18" w:rsidRDefault="0068779C" w:rsidP="00481D18">
      <w:pPr>
        <w:autoSpaceDE w:val="0"/>
        <w:autoSpaceDN w:val="0"/>
        <w:adjustRightInd w:val="0"/>
        <w:spacing w:after="0" w:line="360" w:lineRule="auto"/>
        <w:ind w:left="709" w:hanging="709"/>
        <w:contextualSpacing/>
        <w:jc w:val="both"/>
        <w:rPr>
          <w:rFonts w:ascii="Times New Roman" w:hAnsi="Times New Roman" w:cs="Times New Roman"/>
          <w:lang w:val="en-US"/>
        </w:rPr>
      </w:pPr>
      <w:r w:rsidRPr="00481D18">
        <w:rPr>
          <w:rFonts w:ascii="Times New Roman" w:hAnsi="Times New Roman" w:cs="Times New Roman"/>
          <w:lang w:val="en-US"/>
        </w:rPr>
        <w:t xml:space="preserve">Arsyad, Nurdin. 2016. </w:t>
      </w:r>
      <w:r w:rsidRPr="00481D18">
        <w:rPr>
          <w:rFonts w:ascii="Times New Roman" w:hAnsi="Times New Roman" w:cs="Times New Roman"/>
          <w:i/>
          <w:iCs/>
          <w:lang w:val="en-US"/>
        </w:rPr>
        <w:t>Model Pembelajaran Menumbuhkembangkan Kemampuan Metakognitif</w:t>
      </w:r>
      <w:r w:rsidRPr="00481D18">
        <w:rPr>
          <w:rFonts w:ascii="Times New Roman" w:hAnsi="Times New Roman" w:cs="Times New Roman"/>
          <w:lang w:val="en-US"/>
        </w:rPr>
        <w:t xml:space="preserve">. </w:t>
      </w:r>
      <w:proofErr w:type="gramStart"/>
      <w:r w:rsidRPr="00481D18">
        <w:rPr>
          <w:rFonts w:ascii="Times New Roman" w:hAnsi="Times New Roman" w:cs="Times New Roman"/>
          <w:lang w:val="en-US"/>
        </w:rPr>
        <w:t>Makassar :</w:t>
      </w:r>
      <w:proofErr w:type="gramEnd"/>
      <w:r w:rsidRPr="00481D18">
        <w:rPr>
          <w:rFonts w:ascii="Times New Roman" w:hAnsi="Times New Roman" w:cs="Times New Roman"/>
          <w:lang w:val="en-US"/>
        </w:rPr>
        <w:t xml:space="preserve"> Pustaka Refleksi.</w:t>
      </w:r>
    </w:p>
    <w:p w:rsidR="00BA0635" w:rsidRDefault="0068779C" w:rsidP="00481D18">
      <w:pPr>
        <w:tabs>
          <w:tab w:val="left" w:pos="3375"/>
        </w:tabs>
        <w:spacing w:after="0" w:line="360" w:lineRule="auto"/>
        <w:ind w:left="709" w:hanging="709"/>
        <w:contextualSpacing/>
        <w:jc w:val="both"/>
        <w:rPr>
          <w:rFonts w:ascii="Times New Roman" w:eastAsia="Times New Roman" w:hAnsi="Times New Roman" w:cs="Times New Roman"/>
          <w:lang w:val="en-US"/>
        </w:rPr>
      </w:pPr>
      <w:proofErr w:type="gramStart"/>
      <w:r w:rsidRPr="00481D18">
        <w:rPr>
          <w:rFonts w:ascii="Times New Roman" w:eastAsia="Times New Roman" w:hAnsi="Times New Roman" w:cs="Times New Roman"/>
          <w:lang w:val="en-US"/>
        </w:rPr>
        <w:t>Arviana, N.N &amp; Siswono, Tatag Y.E. 2015.</w:t>
      </w:r>
      <w:proofErr w:type="gramEnd"/>
      <w:r w:rsidRPr="00481D18">
        <w:rPr>
          <w:rFonts w:ascii="Times New Roman" w:eastAsia="Times New Roman" w:hAnsi="Times New Roman" w:cs="Times New Roman"/>
          <w:lang w:val="en-US"/>
        </w:rPr>
        <w:t xml:space="preserve"> </w:t>
      </w:r>
      <w:r w:rsidRPr="00481D18">
        <w:rPr>
          <w:rFonts w:ascii="Times New Roman" w:eastAsia="Times New Roman" w:hAnsi="Times New Roman" w:cs="Times New Roman"/>
          <w:i/>
          <w:lang w:val="en-US"/>
        </w:rPr>
        <w:t>Penerapan Pendekatan Differentiated Instruction Untuk Mengembangkan Kemampuan Pemecahan Masalah Matematika Siswa Kelas VIII SMP Pada Materi Kubus dan Balok</w:t>
      </w:r>
      <w:r w:rsidRPr="00481D18">
        <w:rPr>
          <w:rFonts w:ascii="Times New Roman" w:eastAsia="Times New Roman" w:hAnsi="Times New Roman" w:cs="Times New Roman"/>
          <w:lang w:val="en-US"/>
        </w:rPr>
        <w:t xml:space="preserve">. Jurnal Ilmiah Pendidikan Matematika Vol.3 </w:t>
      </w:r>
      <w:proofErr w:type="gramStart"/>
      <w:r w:rsidRPr="00481D18">
        <w:rPr>
          <w:rFonts w:ascii="Times New Roman" w:eastAsia="Times New Roman" w:hAnsi="Times New Roman" w:cs="Times New Roman"/>
          <w:lang w:val="en-US"/>
        </w:rPr>
        <w:t>No.3 .</w:t>
      </w:r>
      <w:proofErr w:type="gramEnd"/>
    </w:p>
    <w:p w:rsidR="00E37347" w:rsidRPr="00E37347" w:rsidRDefault="00E37347" w:rsidP="00E37347">
      <w:pPr>
        <w:autoSpaceDE w:val="0"/>
        <w:autoSpaceDN w:val="0"/>
        <w:adjustRightInd w:val="0"/>
        <w:spacing w:after="0" w:line="240" w:lineRule="auto"/>
        <w:ind w:left="709" w:hanging="709"/>
        <w:contextualSpacing/>
        <w:jc w:val="both"/>
        <w:rPr>
          <w:rFonts w:ascii="Times New Roman" w:hAnsi="Times New Roman" w:cs="Times New Roman"/>
        </w:rPr>
      </w:pPr>
      <w:r w:rsidRPr="00E37347">
        <w:rPr>
          <w:rFonts w:ascii="Times New Roman" w:hAnsi="Times New Roman" w:cs="Times New Roman"/>
        </w:rPr>
        <w:t xml:space="preserve">Depdiknas. 2003. </w:t>
      </w:r>
      <w:r w:rsidRPr="00E37347">
        <w:rPr>
          <w:rFonts w:ascii="Times New Roman" w:hAnsi="Times New Roman" w:cs="Times New Roman"/>
          <w:i/>
          <w:iCs/>
        </w:rPr>
        <w:t>Pedoman Khusus Pengembangan Sistem Penilaian Berbasis Kompetensi SMP</w:t>
      </w:r>
      <w:r w:rsidRPr="00E37347">
        <w:rPr>
          <w:rFonts w:ascii="Times New Roman" w:hAnsi="Times New Roman" w:cs="Times New Roman"/>
        </w:rPr>
        <w:t>. Jakarta: Depdiknas.</w:t>
      </w:r>
    </w:p>
    <w:p w:rsidR="00E37347" w:rsidRPr="00E37347" w:rsidRDefault="00E37347" w:rsidP="00E37347">
      <w:pPr>
        <w:spacing w:after="0" w:line="240" w:lineRule="auto"/>
        <w:ind w:left="709" w:hanging="709"/>
        <w:contextualSpacing/>
        <w:jc w:val="both"/>
        <w:rPr>
          <w:rFonts w:ascii="Times New Roman" w:hAnsi="Times New Roman" w:cs="Times New Roman"/>
        </w:rPr>
      </w:pPr>
    </w:p>
    <w:p w:rsidR="00E37347" w:rsidRPr="00E37347" w:rsidRDefault="00E37347" w:rsidP="00E37347">
      <w:pPr>
        <w:spacing w:after="0" w:line="240" w:lineRule="auto"/>
        <w:ind w:left="709" w:hanging="709"/>
        <w:contextualSpacing/>
        <w:jc w:val="both"/>
        <w:rPr>
          <w:rFonts w:ascii="Times New Roman" w:hAnsi="Times New Roman" w:cs="Times New Roman"/>
          <w:lang w:val="en-US"/>
        </w:rPr>
      </w:pPr>
      <w:r w:rsidRPr="00E37347">
        <w:rPr>
          <w:rFonts w:ascii="Times New Roman" w:hAnsi="Times New Roman" w:cs="Times New Roman"/>
        </w:rPr>
        <w:t xml:space="preserve">Depdiknas, 2006. </w:t>
      </w:r>
      <w:r w:rsidRPr="00E37347">
        <w:rPr>
          <w:rFonts w:ascii="Times New Roman" w:hAnsi="Times New Roman" w:cs="Times New Roman"/>
          <w:i/>
        </w:rPr>
        <w:t xml:space="preserve">Kurikulum Tingkat Satuan Pendidikan (KTSP). </w:t>
      </w:r>
      <w:r w:rsidRPr="00E37347">
        <w:rPr>
          <w:rFonts w:ascii="Times New Roman" w:hAnsi="Times New Roman" w:cs="Times New Roman"/>
        </w:rPr>
        <w:t>Jakarta: Direktorat Jenderal Pendidikan Dasar dan Menengah.</w:t>
      </w:r>
    </w:p>
    <w:p w:rsidR="00E37347" w:rsidRPr="00481D18" w:rsidRDefault="00E37347" w:rsidP="00481D18">
      <w:pPr>
        <w:tabs>
          <w:tab w:val="left" w:pos="3375"/>
        </w:tabs>
        <w:spacing w:after="0" w:line="360" w:lineRule="auto"/>
        <w:ind w:left="709" w:hanging="709"/>
        <w:contextualSpacing/>
        <w:jc w:val="both"/>
        <w:rPr>
          <w:rFonts w:ascii="Times New Roman" w:eastAsia="Times New Roman" w:hAnsi="Times New Roman" w:cs="Times New Roman"/>
          <w:lang w:val="en-US"/>
        </w:rPr>
      </w:pPr>
    </w:p>
    <w:p w:rsidR="00662DFD" w:rsidRPr="00481D18" w:rsidRDefault="005E3DE0" w:rsidP="00481D18">
      <w:pPr>
        <w:tabs>
          <w:tab w:val="left" w:pos="3375"/>
        </w:tabs>
        <w:spacing w:after="0" w:line="360" w:lineRule="auto"/>
        <w:ind w:left="709" w:hanging="709"/>
        <w:contextualSpacing/>
        <w:jc w:val="both"/>
        <w:rPr>
          <w:rFonts w:ascii="Times New Roman" w:hAnsi="Times New Roman" w:cs="Times New Roman"/>
          <w:lang w:val="en-US"/>
        </w:rPr>
      </w:pPr>
      <w:proofErr w:type="gramStart"/>
      <w:r w:rsidRPr="00481D18">
        <w:rPr>
          <w:rFonts w:ascii="Times New Roman" w:hAnsi="Times New Roman" w:cs="Times New Roman"/>
          <w:lang w:val="en-US"/>
        </w:rPr>
        <w:t>Hidayati Anisatul &amp; Widodo Suryo.</w:t>
      </w:r>
      <w:proofErr w:type="gramEnd"/>
      <w:r w:rsidRPr="00481D18">
        <w:rPr>
          <w:rFonts w:ascii="Times New Roman" w:hAnsi="Times New Roman" w:cs="Times New Roman"/>
          <w:lang w:val="en-US"/>
        </w:rPr>
        <w:t xml:space="preserve"> 2015. Proses Penalaran Matematis Siswa dalam Memecahkan Masalah Matematika pada Materi Pokok Dimensi Tiga Berdasarkan Kemampuan Siswa di SMA Negeri 5 Kediri. </w:t>
      </w:r>
      <w:proofErr w:type="gramStart"/>
      <w:r w:rsidRPr="00481D18">
        <w:rPr>
          <w:rFonts w:ascii="Times New Roman" w:hAnsi="Times New Roman" w:cs="Times New Roman"/>
          <w:i/>
          <w:lang w:val="en-US"/>
        </w:rPr>
        <w:t>Jurnal Math Eduvator Nusantara</w:t>
      </w:r>
      <w:r w:rsidRPr="00481D18">
        <w:rPr>
          <w:rFonts w:ascii="Times New Roman" w:hAnsi="Times New Roman" w:cs="Times New Roman"/>
          <w:lang w:val="en-US"/>
        </w:rPr>
        <w:t xml:space="preserve"> Volume 01 Nomor 02.</w:t>
      </w:r>
      <w:proofErr w:type="gramEnd"/>
    </w:p>
    <w:p w:rsidR="00CA2FA8" w:rsidRPr="00481D18" w:rsidRDefault="005E3DE0" w:rsidP="00CA2FA8">
      <w:pPr>
        <w:spacing w:after="0" w:line="360" w:lineRule="auto"/>
        <w:ind w:left="709" w:hanging="709"/>
        <w:contextualSpacing/>
        <w:jc w:val="both"/>
        <w:rPr>
          <w:rFonts w:ascii="Times New Roman" w:hAnsi="Times New Roman" w:cs="Times New Roman"/>
          <w:lang w:val="en-US"/>
        </w:rPr>
      </w:pPr>
      <w:proofErr w:type="gramStart"/>
      <w:r w:rsidRPr="00481D18">
        <w:rPr>
          <w:rFonts w:ascii="Times New Roman" w:hAnsi="Times New Roman" w:cs="Times New Roman"/>
          <w:lang w:val="en-US"/>
        </w:rPr>
        <w:lastRenderedPageBreak/>
        <w:t>Melin Komang, Hadjar Ibnu &amp; Sukayasa.</w:t>
      </w:r>
      <w:proofErr w:type="gramEnd"/>
      <w:r w:rsidRPr="00481D18">
        <w:rPr>
          <w:rFonts w:ascii="Times New Roman" w:hAnsi="Times New Roman" w:cs="Times New Roman"/>
          <w:lang w:val="en-US"/>
        </w:rPr>
        <w:t xml:space="preserve"> 2015. Profil Kemampuan Penalaran Siswa dalam Memecahkan Masalah Soal Cerita Barisan dan Deret Aritmatika di kelas X SMA Negeri 2 Palu. </w:t>
      </w:r>
      <w:proofErr w:type="gramStart"/>
      <w:r w:rsidRPr="00481D18">
        <w:rPr>
          <w:rFonts w:ascii="Times New Roman" w:hAnsi="Times New Roman" w:cs="Times New Roman"/>
          <w:i/>
          <w:lang w:val="en-US"/>
        </w:rPr>
        <w:t>Jurnal Pendidikan Matematika</w:t>
      </w:r>
      <w:r w:rsidRPr="00481D18">
        <w:rPr>
          <w:rFonts w:ascii="Times New Roman" w:hAnsi="Times New Roman" w:cs="Times New Roman"/>
          <w:lang w:val="en-US"/>
        </w:rPr>
        <w:t xml:space="preserve"> Volume 04 Nomor 02.</w:t>
      </w:r>
      <w:proofErr w:type="gramEnd"/>
    </w:p>
    <w:p w:rsidR="0068779C" w:rsidRPr="00481D18" w:rsidRDefault="0068779C" w:rsidP="00DF6C4E">
      <w:pPr>
        <w:spacing w:line="360" w:lineRule="auto"/>
        <w:ind w:left="709" w:hanging="709"/>
        <w:jc w:val="both"/>
        <w:rPr>
          <w:rFonts w:ascii="Times New Roman" w:hAnsi="Times New Roman" w:cs="Times New Roman"/>
          <w:lang w:val="en-US"/>
        </w:rPr>
      </w:pPr>
      <w:r w:rsidRPr="00481D18">
        <w:rPr>
          <w:rFonts w:ascii="Times New Roman" w:hAnsi="Times New Roman" w:cs="Times New Roman"/>
        </w:rPr>
        <w:t xml:space="preserve">National Council of Teachers of Mathematics (2000). </w:t>
      </w:r>
      <w:r w:rsidRPr="00481D18">
        <w:rPr>
          <w:rFonts w:ascii="Times New Roman" w:hAnsi="Times New Roman" w:cs="Times New Roman"/>
          <w:i/>
          <w:iCs/>
        </w:rPr>
        <w:t xml:space="preserve">Principles and Standars for School Mathematics. </w:t>
      </w:r>
      <w:r w:rsidRPr="00481D18">
        <w:rPr>
          <w:rFonts w:ascii="Times New Roman" w:hAnsi="Times New Roman" w:cs="Times New Roman"/>
        </w:rPr>
        <w:t xml:space="preserve">Reston, VA: NCTM. Tersedia di </w:t>
      </w:r>
      <w:hyperlink r:id="rId8" w:history="1">
        <w:r w:rsidRPr="00481D18">
          <w:rPr>
            <w:rStyle w:val="Hyperlink"/>
            <w:rFonts w:ascii="Times New Roman" w:hAnsi="Times New Roman" w:cs="Times New Roman"/>
          </w:rPr>
          <w:t>www.nctm.org</w:t>
        </w:r>
      </w:hyperlink>
      <w:r w:rsidRPr="00481D18">
        <w:rPr>
          <w:rFonts w:ascii="Times New Roman" w:hAnsi="Times New Roman" w:cs="Times New Roman"/>
        </w:rPr>
        <w:t>.</w:t>
      </w:r>
    </w:p>
    <w:p w:rsidR="005E3DE0" w:rsidRPr="00481D18" w:rsidRDefault="005E3DE0" w:rsidP="00DF6C4E">
      <w:pPr>
        <w:spacing w:line="360" w:lineRule="auto"/>
        <w:ind w:left="709" w:hanging="709"/>
        <w:jc w:val="both"/>
        <w:rPr>
          <w:rFonts w:ascii="Times New Roman" w:hAnsi="Times New Roman" w:cs="Times New Roman"/>
          <w:lang w:val="en-US"/>
        </w:rPr>
      </w:pPr>
      <w:r w:rsidRPr="00481D18">
        <w:rPr>
          <w:rFonts w:ascii="Times New Roman" w:hAnsi="Times New Roman" w:cs="Times New Roman"/>
        </w:rPr>
        <w:t xml:space="preserve">Wardhani, Sri. (2010). </w:t>
      </w:r>
      <w:r w:rsidRPr="00481D18">
        <w:rPr>
          <w:rFonts w:ascii="Times New Roman" w:hAnsi="Times New Roman" w:cs="Times New Roman"/>
          <w:i/>
          <w:iCs/>
        </w:rPr>
        <w:t>Pembelaja</w:t>
      </w:r>
      <w:r w:rsidR="003B4A9F" w:rsidRPr="00481D18">
        <w:rPr>
          <w:rFonts w:ascii="Times New Roman" w:hAnsi="Times New Roman" w:cs="Times New Roman"/>
          <w:i/>
          <w:iCs/>
        </w:rPr>
        <w:t>ran Kemampuan Pemecahan Masalah</w:t>
      </w:r>
      <w:r w:rsidR="003B4A9F" w:rsidRPr="00481D18">
        <w:rPr>
          <w:rFonts w:ascii="Times New Roman" w:hAnsi="Times New Roman" w:cs="Times New Roman"/>
          <w:i/>
          <w:iCs/>
          <w:lang w:val="en-US"/>
        </w:rPr>
        <w:t xml:space="preserve"> </w:t>
      </w:r>
      <w:r w:rsidRPr="00481D18">
        <w:rPr>
          <w:rFonts w:ascii="Times New Roman" w:hAnsi="Times New Roman" w:cs="Times New Roman"/>
          <w:i/>
          <w:iCs/>
        </w:rPr>
        <w:t>Matematika Di SMP</w:t>
      </w:r>
      <w:r w:rsidRPr="00481D18">
        <w:rPr>
          <w:rFonts w:ascii="Times New Roman" w:hAnsi="Times New Roman" w:cs="Times New Roman"/>
        </w:rPr>
        <w:t>.Yogyakarta: PPPPTK</w:t>
      </w:r>
    </w:p>
    <w:p w:rsidR="0068779C" w:rsidRPr="00481D18" w:rsidRDefault="0068779C" w:rsidP="00DF6C4E">
      <w:pPr>
        <w:autoSpaceDE w:val="0"/>
        <w:autoSpaceDN w:val="0"/>
        <w:adjustRightInd w:val="0"/>
        <w:spacing w:after="0" w:line="360" w:lineRule="auto"/>
        <w:ind w:left="720" w:hanging="720"/>
        <w:jc w:val="both"/>
        <w:rPr>
          <w:rFonts w:ascii="Times New Roman" w:hAnsi="Times New Roman" w:cs="Times New Roman"/>
          <w:lang w:val="en-US"/>
        </w:rPr>
      </w:pPr>
    </w:p>
    <w:sectPr w:rsidR="0068779C" w:rsidRPr="00481D18" w:rsidSect="00436BA5">
      <w:foot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521" w:rsidRDefault="00E45521" w:rsidP="006F5A52">
      <w:pPr>
        <w:spacing w:after="0" w:line="240" w:lineRule="auto"/>
      </w:pPr>
      <w:r>
        <w:separator/>
      </w:r>
    </w:p>
  </w:endnote>
  <w:endnote w:type="continuationSeparator" w:id="0">
    <w:p w:rsidR="00E45521" w:rsidRDefault="00E45521" w:rsidP="006F5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AA" w:rsidRDefault="004F4BAA" w:rsidP="006F5A5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521" w:rsidRDefault="00E45521" w:rsidP="006F5A52">
      <w:pPr>
        <w:spacing w:after="0" w:line="240" w:lineRule="auto"/>
      </w:pPr>
      <w:r>
        <w:separator/>
      </w:r>
    </w:p>
  </w:footnote>
  <w:footnote w:type="continuationSeparator" w:id="0">
    <w:p w:rsidR="00E45521" w:rsidRDefault="00E45521" w:rsidP="006F5A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7DA"/>
    <w:multiLevelType w:val="multilevel"/>
    <w:tmpl w:val="ED3E28BC"/>
    <w:lvl w:ilvl="0">
      <w:start w:val="1"/>
      <w:numFmt w:val="upperLetter"/>
      <w:pStyle w:val="Heading2"/>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i w:val="0"/>
      </w:rPr>
    </w:lvl>
    <w:lvl w:ilvl="7">
      <w:start w:val="1"/>
      <w:numFmt w:val="lowerLetter"/>
      <w:lvlText w:val="%8."/>
      <w:lvlJc w:val="left"/>
      <w:pPr>
        <w:tabs>
          <w:tab w:val="num" w:pos="5760"/>
        </w:tabs>
        <w:ind w:left="5760" w:hanging="360"/>
      </w:pPr>
      <w:rPr>
        <w:rFonts w:hint="default"/>
        <w:i w:val="0"/>
      </w:rPr>
    </w:lvl>
    <w:lvl w:ilvl="8">
      <w:start w:val="1"/>
      <w:numFmt w:val="lowerRoman"/>
      <w:lvlText w:val="%9."/>
      <w:lvlJc w:val="right"/>
      <w:pPr>
        <w:tabs>
          <w:tab w:val="num" w:pos="6480"/>
        </w:tabs>
        <w:ind w:left="6480" w:hanging="180"/>
      </w:pPr>
      <w:rPr>
        <w:rFonts w:hint="default"/>
      </w:rPr>
    </w:lvl>
  </w:abstractNum>
  <w:abstractNum w:abstractNumId="1">
    <w:nsid w:val="08FB29B9"/>
    <w:multiLevelType w:val="hybridMultilevel"/>
    <w:tmpl w:val="A2EE33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8A545A"/>
    <w:multiLevelType w:val="hybridMultilevel"/>
    <w:tmpl w:val="F56242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A2975"/>
    <w:multiLevelType w:val="hybridMultilevel"/>
    <w:tmpl w:val="A8EE662A"/>
    <w:lvl w:ilvl="0" w:tplc="7F5670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ECF2A58"/>
    <w:multiLevelType w:val="hybridMultilevel"/>
    <w:tmpl w:val="D29AF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F69F7"/>
    <w:multiLevelType w:val="hybridMultilevel"/>
    <w:tmpl w:val="F1D4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E005A"/>
    <w:multiLevelType w:val="hybridMultilevel"/>
    <w:tmpl w:val="E80CBF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16B7"/>
    <w:multiLevelType w:val="hybridMultilevel"/>
    <w:tmpl w:val="F4121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5766A"/>
    <w:multiLevelType w:val="hybridMultilevel"/>
    <w:tmpl w:val="BCC456DA"/>
    <w:lvl w:ilvl="0" w:tplc="1C228D3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DC81401"/>
    <w:multiLevelType w:val="hybridMultilevel"/>
    <w:tmpl w:val="B9963C24"/>
    <w:lvl w:ilvl="0" w:tplc="FF98F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436E3"/>
    <w:multiLevelType w:val="multilevel"/>
    <w:tmpl w:val="128E209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3C00600"/>
    <w:multiLevelType w:val="hybridMultilevel"/>
    <w:tmpl w:val="42923ACE"/>
    <w:lvl w:ilvl="0" w:tplc="26D8AFE4">
      <w:start w:val="1"/>
      <w:numFmt w:val="lowerLetter"/>
      <w:lvlText w:val="%1."/>
      <w:lvlJc w:val="left"/>
      <w:pPr>
        <w:ind w:left="644" w:hanging="360"/>
      </w:pPr>
      <w:rPr>
        <w:rFonts w:eastAsiaTheme="min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6841D10"/>
    <w:multiLevelType w:val="hybridMultilevel"/>
    <w:tmpl w:val="A724C242"/>
    <w:lvl w:ilvl="0" w:tplc="47D2AFA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4386BE3"/>
    <w:multiLevelType w:val="hybridMultilevel"/>
    <w:tmpl w:val="5AB41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87F36"/>
    <w:multiLevelType w:val="hybridMultilevel"/>
    <w:tmpl w:val="F1DACAF8"/>
    <w:lvl w:ilvl="0" w:tplc="C1AA22E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ED01869"/>
    <w:multiLevelType w:val="hybridMultilevel"/>
    <w:tmpl w:val="AC6086F4"/>
    <w:lvl w:ilvl="0" w:tplc="CE92395A">
      <w:start w:val="1"/>
      <w:numFmt w:val="lowerLetter"/>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F059B"/>
    <w:multiLevelType w:val="hybridMultilevel"/>
    <w:tmpl w:val="963C2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C5F0F"/>
    <w:multiLevelType w:val="hybridMultilevel"/>
    <w:tmpl w:val="F682A566"/>
    <w:lvl w:ilvl="0" w:tplc="29F879C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F12D9"/>
    <w:multiLevelType w:val="hybridMultilevel"/>
    <w:tmpl w:val="0B0AE414"/>
    <w:lvl w:ilvl="0" w:tplc="1012C5F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61141ED"/>
    <w:multiLevelType w:val="hybridMultilevel"/>
    <w:tmpl w:val="31D66CFA"/>
    <w:lvl w:ilvl="0" w:tplc="49C2ED1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F6940EA"/>
    <w:multiLevelType w:val="hybridMultilevel"/>
    <w:tmpl w:val="C5D89450"/>
    <w:lvl w:ilvl="0" w:tplc="1EE000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9"/>
  </w:num>
  <w:num w:numId="2">
    <w:abstractNumId w:val="8"/>
  </w:num>
  <w:num w:numId="3">
    <w:abstractNumId w:val="3"/>
  </w:num>
  <w:num w:numId="4">
    <w:abstractNumId w:val="12"/>
  </w:num>
  <w:num w:numId="5">
    <w:abstractNumId w:val="2"/>
  </w:num>
  <w:num w:numId="6">
    <w:abstractNumId w:val="10"/>
  </w:num>
  <w:num w:numId="7">
    <w:abstractNumId w:val="0"/>
  </w:num>
  <w:num w:numId="8">
    <w:abstractNumId w:val="20"/>
  </w:num>
  <w:num w:numId="9">
    <w:abstractNumId w:val="5"/>
  </w:num>
  <w:num w:numId="10">
    <w:abstractNumId w:val="1"/>
  </w:num>
  <w:num w:numId="11">
    <w:abstractNumId w:val="16"/>
  </w:num>
  <w:num w:numId="12">
    <w:abstractNumId w:val="14"/>
  </w:num>
  <w:num w:numId="13">
    <w:abstractNumId w:val="4"/>
  </w:num>
  <w:num w:numId="14">
    <w:abstractNumId w:val="17"/>
  </w:num>
  <w:num w:numId="15">
    <w:abstractNumId w:val="6"/>
  </w:num>
  <w:num w:numId="16">
    <w:abstractNumId w:val="13"/>
  </w:num>
  <w:num w:numId="17">
    <w:abstractNumId w:val="9"/>
  </w:num>
  <w:num w:numId="18">
    <w:abstractNumId w:val="7"/>
  </w:num>
  <w:num w:numId="19">
    <w:abstractNumId w:val="18"/>
  </w:num>
  <w:num w:numId="20">
    <w:abstractNumId w:val="1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02B1"/>
    <w:rsid w:val="0001773B"/>
    <w:rsid w:val="00070394"/>
    <w:rsid w:val="00080D36"/>
    <w:rsid w:val="00090797"/>
    <w:rsid w:val="00092A45"/>
    <w:rsid w:val="000956BD"/>
    <w:rsid w:val="000A7B82"/>
    <w:rsid w:val="00121D3D"/>
    <w:rsid w:val="00133BFF"/>
    <w:rsid w:val="00183F8E"/>
    <w:rsid w:val="001A2D45"/>
    <w:rsid w:val="002043ED"/>
    <w:rsid w:val="00261852"/>
    <w:rsid w:val="002758DC"/>
    <w:rsid w:val="0028047A"/>
    <w:rsid w:val="00283EA5"/>
    <w:rsid w:val="00294E98"/>
    <w:rsid w:val="002C1282"/>
    <w:rsid w:val="002C4AD5"/>
    <w:rsid w:val="00311047"/>
    <w:rsid w:val="0032332E"/>
    <w:rsid w:val="00370B7B"/>
    <w:rsid w:val="003B4A9F"/>
    <w:rsid w:val="003B727C"/>
    <w:rsid w:val="003F106D"/>
    <w:rsid w:val="00413209"/>
    <w:rsid w:val="00436BA5"/>
    <w:rsid w:val="00457DAF"/>
    <w:rsid w:val="00476CF8"/>
    <w:rsid w:val="00481D18"/>
    <w:rsid w:val="004875F6"/>
    <w:rsid w:val="004D6CB2"/>
    <w:rsid w:val="004F1C67"/>
    <w:rsid w:val="004F4BAA"/>
    <w:rsid w:val="005160B5"/>
    <w:rsid w:val="00545E4B"/>
    <w:rsid w:val="005A1CC8"/>
    <w:rsid w:val="005A203A"/>
    <w:rsid w:val="005C082A"/>
    <w:rsid w:val="005D015D"/>
    <w:rsid w:val="005E3DE0"/>
    <w:rsid w:val="00662DFD"/>
    <w:rsid w:val="0068779C"/>
    <w:rsid w:val="006F5A52"/>
    <w:rsid w:val="00713D42"/>
    <w:rsid w:val="00724A87"/>
    <w:rsid w:val="00766B84"/>
    <w:rsid w:val="00786CAD"/>
    <w:rsid w:val="0079016A"/>
    <w:rsid w:val="007A6D3F"/>
    <w:rsid w:val="00805CAF"/>
    <w:rsid w:val="00824C4D"/>
    <w:rsid w:val="00831666"/>
    <w:rsid w:val="008A24AF"/>
    <w:rsid w:val="00911362"/>
    <w:rsid w:val="00916154"/>
    <w:rsid w:val="009276FB"/>
    <w:rsid w:val="00950BA5"/>
    <w:rsid w:val="009753A0"/>
    <w:rsid w:val="009C4355"/>
    <w:rsid w:val="009D5CFF"/>
    <w:rsid w:val="00A1327E"/>
    <w:rsid w:val="00A22966"/>
    <w:rsid w:val="00A30F5A"/>
    <w:rsid w:val="00A65875"/>
    <w:rsid w:val="00A813DF"/>
    <w:rsid w:val="00A904DE"/>
    <w:rsid w:val="00AC2385"/>
    <w:rsid w:val="00AD5D9F"/>
    <w:rsid w:val="00AE4F93"/>
    <w:rsid w:val="00AE7A03"/>
    <w:rsid w:val="00B406E6"/>
    <w:rsid w:val="00BA0635"/>
    <w:rsid w:val="00BB117B"/>
    <w:rsid w:val="00BF5664"/>
    <w:rsid w:val="00C033AF"/>
    <w:rsid w:val="00C70D52"/>
    <w:rsid w:val="00C97BBF"/>
    <w:rsid w:val="00CA2FA8"/>
    <w:rsid w:val="00CB3007"/>
    <w:rsid w:val="00CD0790"/>
    <w:rsid w:val="00D15D9A"/>
    <w:rsid w:val="00D94CEA"/>
    <w:rsid w:val="00DA02B1"/>
    <w:rsid w:val="00DF6C4E"/>
    <w:rsid w:val="00E37347"/>
    <w:rsid w:val="00E45521"/>
    <w:rsid w:val="00E81170"/>
    <w:rsid w:val="00EA242E"/>
    <w:rsid w:val="00EC1611"/>
    <w:rsid w:val="00ED2845"/>
    <w:rsid w:val="00F1324D"/>
    <w:rsid w:val="00F40178"/>
    <w:rsid w:val="00F46361"/>
    <w:rsid w:val="00F81A74"/>
    <w:rsid w:val="00FE0CD8"/>
    <w:rsid w:val="00FE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55"/>
    <w:rPr>
      <w:lang w:val="id-ID"/>
    </w:rPr>
  </w:style>
  <w:style w:type="paragraph" w:styleId="Heading2">
    <w:name w:val="heading 2"/>
    <w:basedOn w:val="Normal"/>
    <w:next w:val="Normal"/>
    <w:link w:val="Heading2Char"/>
    <w:uiPriority w:val="99"/>
    <w:qFormat/>
    <w:rsid w:val="004F4BAA"/>
    <w:pPr>
      <w:keepNext/>
      <w:numPr>
        <w:numId w:val="7"/>
      </w:numPr>
      <w:spacing w:after="0" w:line="240" w:lineRule="auto"/>
      <w:jc w:val="both"/>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F8E"/>
    <w:pPr>
      <w:spacing w:after="0" w:line="240" w:lineRule="auto"/>
    </w:pPr>
  </w:style>
  <w:style w:type="paragraph" w:styleId="Header">
    <w:name w:val="header"/>
    <w:basedOn w:val="Normal"/>
    <w:link w:val="HeaderChar"/>
    <w:uiPriority w:val="99"/>
    <w:semiHidden/>
    <w:unhideWhenUsed/>
    <w:rsid w:val="006F5A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5A52"/>
  </w:style>
  <w:style w:type="paragraph" w:styleId="Footer">
    <w:name w:val="footer"/>
    <w:basedOn w:val="Normal"/>
    <w:link w:val="FooterChar"/>
    <w:uiPriority w:val="99"/>
    <w:unhideWhenUsed/>
    <w:rsid w:val="006F5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52"/>
  </w:style>
  <w:style w:type="paragraph" w:styleId="ListParagraph">
    <w:name w:val="List Paragraph"/>
    <w:aliases w:val="Body of text,List Paragraph1,Body of text+1,Body of text+2,Body of text+3,List Paragraph11"/>
    <w:basedOn w:val="Normal"/>
    <w:link w:val="ListParagraphChar"/>
    <w:uiPriority w:val="34"/>
    <w:qFormat/>
    <w:rsid w:val="00370B7B"/>
    <w:pPr>
      <w:ind w:left="720"/>
      <w:contextualSpacing/>
    </w:pPr>
    <w:rPr>
      <w:rFonts w:eastAsia="Times New Roman"/>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370B7B"/>
    <w:rPr>
      <w:rFonts w:eastAsia="Times New Roman"/>
      <w:lang w:val="id-ID"/>
    </w:rPr>
  </w:style>
  <w:style w:type="character" w:customStyle="1" w:styleId="Heading2Char">
    <w:name w:val="Heading 2 Char"/>
    <w:basedOn w:val="DefaultParagraphFont"/>
    <w:link w:val="Heading2"/>
    <w:uiPriority w:val="99"/>
    <w:rsid w:val="004F4BAA"/>
    <w:rPr>
      <w:rFonts w:ascii="Times New Roman" w:eastAsia="Times New Roman" w:hAnsi="Times New Roman" w:cs="Times New Roman"/>
      <w:b/>
      <w:bCs/>
      <w:sz w:val="24"/>
      <w:szCs w:val="24"/>
    </w:rPr>
  </w:style>
  <w:style w:type="table" w:styleId="TableGrid">
    <w:name w:val="Table Grid"/>
    <w:basedOn w:val="TableNormal"/>
    <w:uiPriority w:val="59"/>
    <w:rsid w:val="00805CA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AF"/>
    <w:rPr>
      <w:rFonts w:ascii="Tahoma" w:hAnsi="Tahoma" w:cs="Tahoma"/>
      <w:sz w:val="16"/>
      <w:szCs w:val="16"/>
      <w:lang w:val="id-ID"/>
    </w:rPr>
  </w:style>
  <w:style w:type="table" w:customStyle="1" w:styleId="LightShading1">
    <w:name w:val="Light Shading1"/>
    <w:basedOn w:val="TableNormal"/>
    <w:uiPriority w:val="60"/>
    <w:rsid w:val="00786C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22966"/>
    <w:rPr>
      <w:color w:val="0000FF" w:themeColor="hyperlink"/>
      <w:u w:val="single"/>
    </w:rPr>
  </w:style>
  <w:style w:type="paragraph" w:customStyle="1" w:styleId="Default">
    <w:name w:val="Default"/>
    <w:rsid w:val="00A22966"/>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7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758D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t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84E3-1846-4C6E-B070-B45ECCA2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15</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34</cp:revision>
  <cp:lastPrinted>2017-08-03T00:50:00Z</cp:lastPrinted>
  <dcterms:created xsi:type="dcterms:W3CDTF">2017-09-07T14:12:00Z</dcterms:created>
  <dcterms:modified xsi:type="dcterms:W3CDTF">2017-09-10T22:01:00Z</dcterms:modified>
</cp:coreProperties>
</file>