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C7" w:rsidRPr="00C35570" w:rsidRDefault="002E5674" w:rsidP="004E16C7">
      <w:pPr>
        <w:pStyle w:val="ListParagraph"/>
        <w:pBdr>
          <w:bottom w:val="single" w:sz="6" w:space="1" w:color="auto"/>
        </w:pBdr>
        <w:spacing w:after="0" w:line="240" w:lineRule="auto"/>
        <w:ind w:left="0"/>
        <w:jc w:val="center"/>
        <w:rPr>
          <w:rFonts w:ascii="Times New Roman" w:hAnsi="Times New Roman" w:cs="Times New Roman"/>
          <w:sz w:val="24"/>
          <w:szCs w:val="20"/>
        </w:rPr>
      </w:pPr>
      <w:r w:rsidRPr="00C35570">
        <w:rPr>
          <w:rFonts w:ascii="Times New Roman" w:hAnsi="Times New Roman" w:cs="Times New Roman"/>
          <w:sz w:val="24"/>
          <w:szCs w:val="20"/>
        </w:rPr>
        <w:t xml:space="preserve">MODAL SOSIAL </w:t>
      </w:r>
      <w:r w:rsidR="008A707F" w:rsidRPr="00C35570">
        <w:rPr>
          <w:rFonts w:ascii="Times New Roman" w:hAnsi="Times New Roman" w:cs="Times New Roman"/>
          <w:sz w:val="24"/>
          <w:szCs w:val="20"/>
        </w:rPr>
        <w:t xml:space="preserve">KOMUNITAS PERKAMPUNGAN KURSUS BAHASA </w:t>
      </w:r>
    </w:p>
    <w:p w:rsidR="004E16C7" w:rsidRPr="00C35570" w:rsidRDefault="004E16C7" w:rsidP="004E16C7">
      <w:pPr>
        <w:pStyle w:val="ListParagraph"/>
        <w:pBdr>
          <w:bottom w:val="single" w:sz="6" w:space="1" w:color="auto"/>
        </w:pBdr>
        <w:spacing w:after="0" w:line="240" w:lineRule="auto"/>
        <w:ind w:left="0"/>
        <w:jc w:val="center"/>
        <w:rPr>
          <w:rFonts w:ascii="Times New Roman" w:hAnsi="Times New Roman" w:cs="Times New Roman"/>
          <w:sz w:val="24"/>
          <w:szCs w:val="20"/>
        </w:rPr>
      </w:pPr>
      <w:r w:rsidRPr="00C35570">
        <w:rPr>
          <w:rFonts w:ascii="Times New Roman" w:hAnsi="Times New Roman" w:cs="Times New Roman"/>
          <w:sz w:val="24"/>
          <w:szCs w:val="20"/>
        </w:rPr>
        <w:t xml:space="preserve">(Studi </w:t>
      </w:r>
      <w:r w:rsidR="002E5674" w:rsidRPr="00C35570">
        <w:rPr>
          <w:rFonts w:ascii="Times New Roman" w:hAnsi="Times New Roman" w:cs="Times New Roman"/>
          <w:sz w:val="24"/>
          <w:szCs w:val="20"/>
        </w:rPr>
        <w:t xml:space="preserve">pada Komunitas Perkampungan Kursus Bahasa di </w:t>
      </w:r>
      <w:r w:rsidR="008D3BD9" w:rsidRPr="00C35570">
        <w:rPr>
          <w:rFonts w:ascii="Times New Roman" w:hAnsi="Times New Roman" w:cs="Times New Roman"/>
          <w:sz w:val="24"/>
          <w:szCs w:val="20"/>
        </w:rPr>
        <w:t xml:space="preserve">Kecamatan </w:t>
      </w:r>
      <w:r w:rsidRPr="00C35570">
        <w:rPr>
          <w:rFonts w:ascii="Times New Roman" w:hAnsi="Times New Roman" w:cs="Times New Roman"/>
          <w:sz w:val="24"/>
          <w:szCs w:val="20"/>
        </w:rPr>
        <w:t>Pare Kabupaten Kediri Jawa Timur)</w:t>
      </w:r>
    </w:p>
    <w:p w:rsidR="008A707F" w:rsidRPr="00C35570" w:rsidRDefault="008A707F" w:rsidP="008A707F">
      <w:pPr>
        <w:pStyle w:val="ListParagraph"/>
        <w:spacing w:after="0" w:line="240" w:lineRule="auto"/>
        <w:ind w:left="0"/>
        <w:jc w:val="center"/>
        <w:rPr>
          <w:rFonts w:ascii="Times New Roman" w:hAnsi="Times New Roman" w:cs="Times New Roman"/>
          <w:sz w:val="24"/>
          <w:szCs w:val="20"/>
        </w:rPr>
      </w:pPr>
    </w:p>
    <w:p w:rsidR="008A707F" w:rsidRPr="00C35570" w:rsidRDefault="008A707F" w:rsidP="008A707F">
      <w:pPr>
        <w:pStyle w:val="ListParagraph"/>
        <w:spacing w:after="0" w:line="240" w:lineRule="auto"/>
        <w:ind w:left="0"/>
        <w:jc w:val="center"/>
        <w:rPr>
          <w:rFonts w:ascii="Times New Roman" w:hAnsi="Times New Roman" w:cs="Times New Roman"/>
          <w:sz w:val="24"/>
          <w:szCs w:val="20"/>
        </w:rPr>
      </w:pPr>
      <w:r w:rsidRPr="00C35570">
        <w:rPr>
          <w:rFonts w:ascii="Times New Roman" w:hAnsi="Times New Roman" w:cs="Times New Roman"/>
          <w:sz w:val="24"/>
          <w:szCs w:val="20"/>
        </w:rPr>
        <w:t>Jalal</w:t>
      </w:r>
    </w:p>
    <w:p w:rsidR="008A707F" w:rsidRPr="00C35570" w:rsidRDefault="008A707F" w:rsidP="008A707F">
      <w:pPr>
        <w:pStyle w:val="ListParagraph"/>
        <w:spacing w:after="0" w:line="240" w:lineRule="auto"/>
        <w:ind w:left="0"/>
        <w:jc w:val="center"/>
        <w:rPr>
          <w:rFonts w:ascii="Times New Roman" w:hAnsi="Times New Roman" w:cs="Times New Roman"/>
          <w:sz w:val="24"/>
          <w:szCs w:val="20"/>
        </w:rPr>
      </w:pPr>
      <w:r w:rsidRPr="00C35570">
        <w:rPr>
          <w:rFonts w:ascii="Times New Roman" w:hAnsi="Times New Roman" w:cs="Times New Roman"/>
          <w:sz w:val="24"/>
          <w:szCs w:val="20"/>
        </w:rPr>
        <w:t>Dosen ASMI PUBLIK MAKASSAR</w:t>
      </w:r>
    </w:p>
    <w:p w:rsidR="008A707F" w:rsidRPr="00C35570" w:rsidRDefault="008A707F" w:rsidP="008A707F">
      <w:pPr>
        <w:pStyle w:val="ListParagraph"/>
        <w:spacing w:after="0" w:line="240" w:lineRule="auto"/>
        <w:ind w:left="0"/>
        <w:jc w:val="center"/>
        <w:rPr>
          <w:rFonts w:ascii="Times New Roman" w:hAnsi="Times New Roman" w:cs="Times New Roman"/>
          <w:sz w:val="24"/>
          <w:szCs w:val="20"/>
        </w:rPr>
      </w:pPr>
      <w:r w:rsidRPr="00C35570">
        <w:rPr>
          <w:rFonts w:ascii="Times New Roman" w:hAnsi="Times New Roman" w:cs="Times New Roman"/>
          <w:sz w:val="24"/>
          <w:szCs w:val="20"/>
        </w:rPr>
        <w:t>INDONESIA</w:t>
      </w:r>
    </w:p>
    <w:p w:rsidR="008A707F" w:rsidRPr="00C35570" w:rsidRDefault="008A707F" w:rsidP="008A707F">
      <w:pPr>
        <w:pStyle w:val="ListParagraph"/>
        <w:spacing w:after="0" w:line="240" w:lineRule="auto"/>
        <w:ind w:left="0"/>
        <w:jc w:val="center"/>
        <w:rPr>
          <w:rFonts w:ascii="Times New Roman" w:hAnsi="Times New Roman" w:cs="Times New Roman"/>
          <w:sz w:val="24"/>
          <w:szCs w:val="20"/>
        </w:rPr>
      </w:pPr>
    </w:p>
    <w:p w:rsidR="008A707F" w:rsidRPr="00C35570" w:rsidRDefault="008A707F" w:rsidP="008A707F">
      <w:pPr>
        <w:pStyle w:val="ListParagraph"/>
        <w:spacing w:after="0" w:line="240" w:lineRule="auto"/>
        <w:ind w:left="0"/>
        <w:jc w:val="center"/>
        <w:rPr>
          <w:rFonts w:ascii="Times New Roman" w:hAnsi="Times New Roman" w:cs="Times New Roman"/>
          <w:sz w:val="24"/>
          <w:szCs w:val="20"/>
        </w:rPr>
      </w:pPr>
      <w:r w:rsidRPr="00C35570">
        <w:rPr>
          <w:rFonts w:ascii="Times New Roman" w:hAnsi="Times New Roman" w:cs="Times New Roman"/>
          <w:sz w:val="24"/>
          <w:szCs w:val="20"/>
        </w:rPr>
        <w:t xml:space="preserve">e-mail: </w:t>
      </w:r>
      <w:hyperlink r:id="rId8" w:history="1">
        <w:r w:rsidRPr="00C35570">
          <w:rPr>
            <w:rStyle w:val="Hyperlink"/>
            <w:rFonts w:ascii="Times New Roman" w:hAnsi="Times New Roman" w:cs="Times New Roman"/>
            <w:sz w:val="24"/>
            <w:szCs w:val="20"/>
          </w:rPr>
          <w:t>jalal.minasaupa@gmail.com</w:t>
        </w:r>
      </w:hyperlink>
    </w:p>
    <w:p w:rsidR="008A707F" w:rsidRPr="00C35570" w:rsidRDefault="008A707F" w:rsidP="008A707F">
      <w:pPr>
        <w:pStyle w:val="ListParagraph"/>
        <w:spacing w:after="0" w:line="240" w:lineRule="auto"/>
        <w:ind w:left="0"/>
        <w:jc w:val="center"/>
        <w:rPr>
          <w:rFonts w:ascii="Times New Roman" w:hAnsi="Times New Roman" w:cs="Times New Roman"/>
          <w:sz w:val="24"/>
          <w:szCs w:val="20"/>
        </w:rPr>
      </w:pPr>
    </w:p>
    <w:p w:rsidR="008A707F" w:rsidRPr="00C35570" w:rsidRDefault="008A707F" w:rsidP="008A707F">
      <w:pPr>
        <w:pStyle w:val="ListParagraph"/>
        <w:spacing w:after="0" w:line="240" w:lineRule="auto"/>
        <w:ind w:left="0" w:firstLine="851"/>
        <w:rPr>
          <w:rFonts w:ascii="Times New Roman" w:hAnsi="Times New Roman" w:cs="Times New Roman"/>
          <w:b/>
          <w:sz w:val="24"/>
          <w:szCs w:val="20"/>
        </w:rPr>
      </w:pPr>
      <w:r w:rsidRPr="00C35570">
        <w:rPr>
          <w:rFonts w:ascii="Times New Roman" w:hAnsi="Times New Roman" w:cs="Times New Roman"/>
          <w:b/>
          <w:sz w:val="24"/>
          <w:szCs w:val="20"/>
        </w:rPr>
        <w:t>ABSTRAK</w:t>
      </w:r>
    </w:p>
    <w:p w:rsidR="008A707F" w:rsidRPr="00C35570" w:rsidRDefault="008A707F" w:rsidP="008A707F">
      <w:pPr>
        <w:pStyle w:val="ListParagraph"/>
        <w:spacing w:after="0" w:line="240" w:lineRule="auto"/>
        <w:ind w:left="0" w:firstLine="851"/>
        <w:rPr>
          <w:rFonts w:ascii="Times New Roman" w:hAnsi="Times New Roman" w:cs="Times New Roman"/>
          <w:sz w:val="24"/>
          <w:szCs w:val="20"/>
        </w:rPr>
      </w:pPr>
    </w:p>
    <w:p w:rsidR="008A707F" w:rsidRPr="00C35570" w:rsidRDefault="008A707F" w:rsidP="008A707F">
      <w:pPr>
        <w:pStyle w:val="ListParagraph"/>
        <w:spacing w:after="0" w:line="240" w:lineRule="auto"/>
        <w:ind w:left="0" w:firstLine="851"/>
        <w:jc w:val="both"/>
        <w:rPr>
          <w:rFonts w:ascii="Times New Roman" w:hAnsi="Times New Roman" w:cs="Times New Roman"/>
          <w:sz w:val="24"/>
          <w:szCs w:val="20"/>
        </w:rPr>
      </w:pPr>
      <w:r w:rsidRPr="00C35570">
        <w:rPr>
          <w:rFonts w:ascii="Times New Roman" w:hAnsi="Times New Roman" w:cs="Times New Roman"/>
          <w:sz w:val="24"/>
          <w:szCs w:val="20"/>
        </w:rPr>
        <w:t xml:space="preserve">Penelitian ini </w:t>
      </w:r>
      <w:r w:rsidR="00BA6868" w:rsidRPr="00C35570">
        <w:rPr>
          <w:rFonts w:ascii="Times New Roman" w:hAnsi="Times New Roman" w:cs="Times New Roman"/>
          <w:sz w:val="24"/>
          <w:szCs w:val="20"/>
        </w:rPr>
        <w:t xml:space="preserve">bertujuan </w:t>
      </w:r>
      <w:r w:rsidRPr="00C35570">
        <w:rPr>
          <w:rFonts w:ascii="Times New Roman" w:hAnsi="Times New Roman" w:cs="Times New Roman"/>
          <w:sz w:val="24"/>
          <w:szCs w:val="20"/>
        </w:rPr>
        <w:t>me</w:t>
      </w:r>
      <w:r w:rsidR="008D3BD9" w:rsidRPr="00C35570">
        <w:rPr>
          <w:rFonts w:ascii="Times New Roman" w:hAnsi="Times New Roman" w:cs="Times New Roman"/>
          <w:sz w:val="24"/>
          <w:szCs w:val="20"/>
        </w:rPr>
        <w:t xml:space="preserve">ngeksflorasi </w:t>
      </w:r>
      <w:r w:rsidRPr="00C35570">
        <w:rPr>
          <w:rFonts w:ascii="Times New Roman" w:hAnsi="Times New Roman" w:cs="Times New Roman"/>
          <w:i/>
          <w:sz w:val="24"/>
          <w:szCs w:val="20"/>
        </w:rPr>
        <w:t>pull factor</w:t>
      </w:r>
      <w:r w:rsidR="002909B4" w:rsidRPr="00C35570">
        <w:rPr>
          <w:rFonts w:ascii="Times New Roman" w:hAnsi="Times New Roman" w:cs="Times New Roman"/>
          <w:sz w:val="24"/>
          <w:szCs w:val="20"/>
        </w:rPr>
        <w:t xml:space="preserve"> pada komunitas </w:t>
      </w:r>
      <w:r w:rsidRPr="00C35570">
        <w:rPr>
          <w:rFonts w:ascii="Times New Roman" w:hAnsi="Times New Roman" w:cs="Times New Roman"/>
          <w:sz w:val="24"/>
          <w:szCs w:val="20"/>
        </w:rPr>
        <w:t xml:space="preserve">perkampungan kursus bahasa di Pare. Untuk mengungkap  hal tersebut, digunakan metode </w:t>
      </w:r>
      <w:r w:rsidR="006B3817" w:rsidRPr="00C35570">
        <w:rPr>
          <w:rFonts w:ascii="Times New Roman" w:hAnsi="Times New Roman" w:cs="Times New Roman"/>
          <w:sz w:val="24"/>
          <w:szCs w:val="20"/>
        </w:rPr>
        <w:t xml:space="preserve">penelitian </w:t>
      </w:r>
      <w:r w:rsidRPr="00C35570">
        <w:rPr>
          <w:rFonts w:ascii="Times New Roman" w:hAnsi="Times New Roman" w:cs="Times New Roman"/>
          <w:sz w:val="24"/>
          <w:szCs w:val="20"/>
        </w:rPr>
        <w:t xml:space="preserve">kualitatif dengan pendekatan </w:t>
      </w:r>
      <w:r w:rsidR="002909B4" w:rsidRPr="00C35570">
        <w:rPr>
          <w:rFonts w:ascii="Times New Roman" w:hAnsi="Times New Roman" w:cs="Times New Roman"/>
          <w:sz w:val="24"/>
          <w:szCs w:val="20"/>
        </w:rPr>
        <w:t>fenomenologi</w:t>
      </w:r>
      <w:r w:rsidRPr="00C35570">
        <w:rPr>
          <w:rFonts w:ascii="Times New Roman" w:hAnsi="Times New Roman" w:cs="Times New Roman"/>
          <w:sz w:val="24"/>
          <w:szCs w:val="20"/>
        </w:rPr>
        <w:t xml:space="preserve">. Teknik pengumpulan datanya  adalah observasi dan wawancara mendalam </w:t>
      </w:r>
      <w:r w:rsidR="002909B4" w:rsidRPr="00C35570">
        <w:rPr>
          <w:rFonts w:ascii="Times New Roman" w:hAnsi="Times New Roman" w:cs="Times New Roman"/>
          <w:sz w:val="24"/>
          <w:szCs w:val="20"/>
        </w:rPr>
        <w:t xml:space="preserve">terhadap empat aspek </w:t>
      </w:r>
      <w:r w:rsidR="002909B4" w:rsidRPr="00C35570">
        <w:rPr>
          <w:rFonts w:ascii="Times New Roman" w:hAnsi="Times New Roman" w:cs="Times New Roman"/>
          <w:i/>
          <w:sz w:val="24"/>
          <w:szCs w:val="20"/>
        </w:rPr>
        <w:t>pull factor</w:t>
      </w:r>
      <w:r w:rsidRPr="00C35570">
        <w:rPr>
          <w:rFonts w:ascii="Times New Roman" w:hAnsi="Times New Roman" w:cs="Times New Roman"/>
          <w:sz w:val="24"/>
          <w:szCs w:val="20"/>
        </w:rPr>
        <w:t xml:space="preserve">. Teknik analsis data yang digunakan adalah deskriptif analitik. Temuan penelitian </w:t>
      </w:r>
      <w:r w:rsidR="00EB292A" w:rsidRPr="00C35570">
        <w:rPr>
          <w:rFonts w:ascii="Times New Roman" w:hAnsi="Times New Roman" w:cs="Times New Roman"/>
          <w:sz w:val="24"/>
          <w:szCs w:val="20"/>
        </w:rPr>
        <w:t>menunjukkan:</w:t>
      </w:r>
      <w:r w:rsidRPr="00C35570">
        <w:rPr>
          <w:rFonts w:ascii="Times New Roman" w:hAnsi="Times New Roman" w:cs="Times New Roman"/>
          <w:sz w:val="24"/>
          <w:szCs w:val="20"/>
        </w:rPr>
        <w:t xml:space="preserve"> komunitas perkampungan kursus bahasa </w:t>
      </w:r>
      <w:r w:rsidR="00EB292A" w:rsidRPr="00C35570">
        <w:rPr>
          <w:rFonts w:ascii="Times New Roman" w:hAnsi="Times New Roman" w:cs="Times New Roman"/>
          <w:sz w:val="24"/>
          <w:szCs w:val="20"/>
        </w:rPr>
        <w:t xml:space="preserve">menjadi unik karena </w:t>
      </w:r>
      <w:r w:rsidRPr="00C35570">
        <w:rPr>
          <w:rFonts w:ascii="Times New Roman" w:hAnsi="Times New Roman" w:cs="Times New Roman"/>
          <w:sz w:val="24"/>
          <w:szCs w:val="20"/>
        </w:rPr>
        <w:t xml:space="preserve">memiliki empat </w:t>
      </w:r>
      <w:r w:rsidR="00EB292A" w:rsidRPr="00C35570">
        <w:rPr>
          <w:rFonts w:ascii="Times New Roman" w:hAnsi="Times New Roman" w:cs="Times New Roman"/>
          <w:i/>
          <w:sz w:val="24"/>
          <w:szCs w:val="20"/>
        </w:rPr>
        <w:t>pull factor</w:t>
      </w:r>
      <w:r w:rsidRPr="00C35570">
        <w:rPr>
          <w:rFonts w:ascii="Times New Roman" w:hAnsi="Times New Roman" w:cs="Times New Roman"/>
          <w:sz w:val="24"/>
          <w:szCs w:val="20"/>
        </w:rPr>
        <w:t xml:space="preserve">, yaitu: (1) </w:t>
      </w:r>
      <w:r w:rsidRPr="00C35570">
        <w:rPr>
          <w:rFonts w:ascii="Times New Roman" w:hAnsi="Times New Roman" w:cs="Times New Roman"/>
          <w:bCs/>
          <w:sz w:val="24"/>
          <w:szCs w:val="20"/>
        </w:rPr>
        <w:t>biaya hidup m</w:t>
      </w:r>
      <w:r w:rsidRPr="00C35570">
        <w:rPr>
          <w:rFonts w:ascii="Times New Roman" w:hAnsi="Times New Roman" w:cs="Times New Roman"/>
          <w:sz w:val="24"/>
          <w:szCs w:val="20"/>
        </w:rPr>
        <w:t>urah namun berkualitas, (2) pendidikan yang mengarah pada pembentukan karakter, (3) bernuansa religius, (4) lingkungan tradisional yang merakyat.</w:t>
      </w:r>
    </w:p>
    <w:p w:rsidR="00A57F62" w:rsidRPr="00C35570" w:rsidRDefault="00A57F62">
      <w:pPr>
        <w:rPr>
          <w:rFonts w:ascii="Times New Roman" w:hAnsi="Times New Roman" w:cs="Times New Roman"/>
          <w:i/>
          <w:sz w:val="26"/>
        </w:rPr>
      </w:pPr>
    </w:p>
    <w:p w:rsidR="008A707F" w:rsidRPr="00C35570" w:rsidRDefault="008A707F" w:rsidP="008A707F">
      <w:pPr>
        <w:pStyle w:val="ListParagraph"/>
        <w:numPr>
          <w:ilvl w:val="0"/>
          <w:numId w:val="1"/>
        </w:numPr>
        <w:spacing w:after="0" w:line="240" w:lineRule="auto"/>
        <w:ind w:left="284" w:hanging="284"/>
        <w:jc w:val="center"/>
        <w:rPr>
          <w:rFonts w:ascii="Times New Roman" w:hAnsi="Times New Roman" w:cs="Times New Roman"/>
          <w:b/>
          <w:sz w:val="24"/>
          <w:szCs w:val="20"/>
        </w:rPr>
      </w:pPr>
      <w:r w:rsidRPr="00C35570">
        <w:rPr>
          <w:rFonts w:ascii="Times New Roman" w:hAnsi="Times New Roman" w:cs="Times New Roman"/>
          <w:b/>
          <w:sz w:val="24"/>
          <w:szCs w:val="20"/>
        </w:rPr>
        <w:t>PENDAHULUAN</w:t>
      </w:r>
    </w:p>
    <w:p w:rsidR="008A707F" w:rsidRPr="00C35570" w:rsidRDefault="008A707F" w:rsidP="008A707F">
      <w:pPr>
        <w:pStyle w:val="ListParagraph"/>
        <w:spacing w:after="0" w:line="240" w:lineRule="auto"/>
        <w:ind w:left="284"/>
        <w:rPr>
          <w:rFonts w:ascii="Times New Roman" w:hAnsi="Times New Roman" w:cs="Times New Roman"/>
          <w:b/>
          <w:sz w:val="24"/>
          <w:szCs w:val="20"/>
        </w:rPr>
      </w:pPr>
    </w:p>
    <w:p w:rsidR="00664219" w:rsidRPr="00C35570" w:rsidRDefault="00664219" w:rsidP="004D505C">
      <w:pPr>
        <w:pStyle w:val="ListParagraph"/>
        <w:spacing w:after="0" w:line="240" w:lineRule="auto"/>
        <w:ind w:left="0" w:firstLine="851"/>
        <w:jc w:val="both"/>
        <w:outlineLvl w:val="0"/>
        <w:rPr>
          <w:rFonts w:ascii="Times New Roman" w:hAnsi="Times New Roman" w:cs="Times New Roman"/>
          <w:sz w:val="24"/>
          <w:szCs w:val="20"/>
        </w:rPr>
      </w:pPr>
      <w:r w:rsidRPr="00C35570">
        <w:rPr>
          <w:rFonts w:ascii="Times New Roman" w:hAnsi="Times New Roman" w:cs="Times New Roman"/>
          <w:sz w:val="24"/>
          <w:szCs w:val="20"/>
        </w:rPr>
        <w:t xml:space="preserve">Pare </w:t>
      </w:r>
      <w:r w:rsidR="00C9687E" w:rsidRPr="00C35570">
        <w:rPr>
          <w:rFonts w:ascii="Times New Roman" w:hAnsi="Times New Roman" w:cs="Times New Roman"/>
          <w:sz w:val="24"/>
          <w:szCs w:val="20"/>
        </w:rPr>
        <w:t xml:space="preserve">adalah kota kecamatan </w:t>
      </w:r>
      <w:r w:rsidR="009260EC" w:rsidRPr="00C35570">
        <w:rPr>
          <w:rFonts w:ascii="Times New Roman" w:hAnsi="Times New Roman" w:cs="Times New Roman"/>
          <w:sz w:val="24"/>
          <w:szCs w:val="20"/>
        </w:rPr>
        <w:t xml:space="preserve">di kabupaten Kediri Jawa Timur </w:t>
      </w:r>
      <w:r w:rsidR="00C9687E" w:rsidRPr="00C35570">
        <w:rPr>
          <w:rFonts w:ascii="Times New Roman" w:hAnsi="Times New Roman" w:cs="Times New Roman"/>
          <w:sz w:val="24"/>
          <w:szCs w:val="20"/>
        </w:rPr>
        <w:t xml:space="preserve">yang </w:t>
      </w:r>
      <w:r w:rsidRPr="00C35570">
        <w:rPr>
          <w:rFonts w:ascii="Times New Roman" w:hAnsi="Times New Roman" w:cs="Times New Roman"/>
          <w:sz w:val="24"/>
          <w:szCs w:val="20"/>
        </w:rPr>
        <w:t xml:space="preserve">memiliki sebuah perkampungan </w:t>
      </w:r>
      <w:r w:rsidR="00EB292A" w:rsidRPr="00C35570">
        <w:rPr>
          <w:rFonts w:ascii="Times New Roman" w:hAnsi="Times New Roman" w:cs="Times New Roman"/>
          <w:sz w:val="24"/>
          <w:szCs w:val="20"/>
        </w:rPr>
        <w:t xml:space="preserve">unik, yaitu “perkampungan </w:t>
      </w:r>
      <w:r w:rsidRPr="00C35570">
        <w:rPr>
          <w:rFonts w:ascii="Times New Roman" w:hAnsi="Times New Roman" w:cs="Times New Roman"/>
          <w:sz w:val="24"/>
          <w:szCs w:val="20"/>
        </w:rPr>
        <w:t>kursus bahasa</w:t>
      </w:r>
      <w:r w:rsidR="0072366F" w:rsidRPr="00C35570">
        <w:rPr>
          <w:rFonts w:ascii="Times New Roman" w:hAnsi="Times New Roman" w:cs="Times New Roman"/>
          <w:sz w:val="24"/>
          <w:szCs w:val="20"/>
        </w:rPr>
        <w:t>”</w:t>
      </w:r>
      <w:r w:rsidR="00C9687E" w:rsidRPr="00C35570">
        <w:rPr>
          <w:rFonts w:ascii="Times New Roman" w:hAnsi="Times New Roman" w:cs="Times New Roman"/>
          <w:sz w:val="24"/>
          <w:szCs w:val="20"/>
        </w:rPr>
        <w:t xml:space="preserve"> yang terkenal hingga ke mancanegara. </w:t>
      </w:r>
      <w:r w:rsidR="00053EE8" w:rsidRPr="00C35570">
        <w:rPr>
          <w:rFonts w:ascii="Times New Roman" w:hAnsi="Times New Roman" w:cs="Times New Roman"/>
          <w:sz w:val="24"/>
          <w:szCs w:val="20"/>
        </w:rPr>
        <w:t xml:space="preserve">Dikatakan unik karena aktivitas </w:t>
      </w:r>
      <w:r w:rsidR="00B5267B" w:rsidRPr="00C35570">
        <w:rPr>
          <w:rFonts w:ascii="Times New Roman" w:hAnsi="Times New Roman" w:cs="Times New Roman"/>
          <w:sz w:val="24"/>
          <w:szCs w:val="20"/>
        </w:rPr>
        <w:t>anggota masya</w:t>
      </w:r>
      <w:r w:rsidR="00C2621E" w:rsidRPr="00C35570">
        <w:rPr>
          <w:rFonts w:ascii="Times New Roman" w:hAnsi="Times New Roman" w:cs="Times New Roman"/>
          <w:sz w:val="24"/>
          <w:szCs w:val="20"/>
        </w:rPr>
        <w:t>rakatnya masih menggunakan pola-pola</w:t>
      </w:r>
      <w:r w:rsidR="00053EE8" w:rsidRPr="00C35570">
        <w:rPr>
          <w:rFonts w:ascii="Times New Roman" w:hAnsi="Times New Roman" w:cs="Times New Roman"/>
          <w:sz w:val="24"/>
          <w:szCs w:val="20"/>
        </w:rPr>
        <w:t xml:space="preserve"> tradisional dalam menjual produk global</w:t>
      </w:r>
      <w:r w:rsidRPr="00C35570">
        <w:rPr>
          <w:rFonts w:ascii="Times New Roman" w:hAnsi="Times New Roman" w:cs="Times New Roman"/>
          <w:sz w:val="24"/>
          <w:szCs w:val="20"/>
        </w:rPr>
        <w:t>,</w:t>
      </w:r>
      <w:r w:rsidR="00053EE8" w:rsidRPr="00C35570">
        <w:rPr>
          <w:rFonts w:ascii="Times New Roman" w:hAnsi="Times New Roman" w:cs="Times New Roman"/>
          <w:sz w:val="24"/>
          <w:szCs w:val="20"/>
        </w:rPr>
        <w:t xml:space="preserve"> </w:t>
      </w:r>
      <w:r w:rsidR="00542F6F" w:rsidRPr="00C35570">
        <w:rPr>
          <w:rFonts w:ascii="Times New Roman" w:hAnsi="Times New Roman" w:cs="Times New Roman"/>
          <w:sz w:val="24"/>
          <w:szCs w:val="20"/>
        </w:rPr>
        <w:t>yaitu</w:t>
      </w:r>
      <w:r w:rsidR="00053EE8" w:rsidRPr="00C35570">
        <w:rPr>
          <w:rFonts w:ascii="Times New Roman" w:hAnsi="Times New Roman" w:cs="Times New Roman"/>
          <w:sz w:val="24"/>
          <w:szCs w:val="20"/>
        </w:rPr>
        <w:t xml:space="preserve"> </w:t>
      </w:r>
      <w:r w:rsidR="00C2621E" w:rsidRPr="00C35570">
        <w:rPr>
          <w:rFonts w:ascii="Times New Roman" w:hAnsi="Times New Roman" w:cs="Times New Roman"/>
          <w:sz w:val="24"/>
          <w:szCs w:val="20"/>
        </w:rPr>
        <w:t>kursus</w:t>
      </w:r>
      <w:r w:rsidR="00053EE8" w:rsidRPr="00C35570">
        <w:rPr>
          <w:rFonts w:ascii="Times New Roman" w:hAnsi="Times New Roman" w:cs="Times New Roman"/>
          <w:sz w:val="24"/>
          <w:szCs w:val="20"/>
        </w:rPr>
        <w:t xml:space="preserve"> bahasa </w:t>
      </w:r>
      <w:r w:rsidR="00542F6F" w:rsidRPr="00C35570">
        <w:rPr>
          <w:rFonts w:ascii="Times New Roman" w:hAnsi="Times New Roman" w:cs="Times New Roman"/>
          <w:sz w:val="24"/>
          <w:szCs w:val="20"/>
        </w:rPr>
        <w:t>Inggri sebagai bahasa Internasional</w:t>
      </w:r>
      <w:r w:rsidR="00053EE8" w:rsidRPr="00C35570">
        <w:rPr>
          <w:rFonts w:ascii="Times New Roman" w:hAnsi="Times New Roman" w:cs="Times New Roman"/>
          <w:sz w:val="24"/>
          <w:szCs w:val="20"/>
        </w:rPr>
        <w:t xml:space="preserve">. </w:t>
      </w:r>
      <w:r w:rsidRPr="00C35570">
        <w:rPr>
          <w:rFonts w:ascii="Times New Roman" w:hAnsi="Times New Roman" w:cs="Times New Roman"/>
          <w:sz w:val="24"/>
          <w:szCs w:val="20"/>
        </w:rPr>
        <w:t>Menurut Geertz</w:t>
      </w:r>
      <w:r w:rsidR="004D505C" w:rsidRPr="00C35570">
        <w:rPr>
          <w:rStyle w:val="EndnoteReference"/>
          <w:rFonts w:ascii="Times New Roman" w:hAnsi="Times New Roman" w:cs="Times New Roman"/>
          <w:b/>
          <w:color w:val="FF0000"/>
          <w:sz w:val="24"/>
          <w:szCs w:val="20"/>
        </w:rPr>
        <w:endnoteReference w:id="1"/>
      </w:r>
      <w:r w:rsidR="00543D7E" w:rsidRPr="00C35570">
        <w:rPr>
          <w:rFonts w:ascii="Times New Roman" w:hAnsi="Times New Roman" w:cs="Times New Roman"/>
          <w:b/>
          <w:sz w:val="24"/>
          <w:szCs w:val="20"/>
        </w:rPr>
        <w:t>,</w:t>
      </w:r>
      <w:r w:rsidR="00543D7E" w:rsidRPr="00C35570">
        <w:rPr>
          <w:rFonts w:ascii="Times New Roman" w:hAnsi="Times New Roman" w:cs="Times New Roman"/>
          <w:sz w:val="24"/>
          <w:szCs w:val="20"/>
        </w:rPr>
        <w:t xml:space="preserve"> </w:t>
      </w:r>
      <w:r w:rsidRPr="00C35570">
        <w:rPr>
          <w:rFonts w:ascii="Times New Roman" w:hAnsi="Times New Roman" w:cs="Times New Roman"/>
          <w:sz w:val="24"/>
          <w:szCs w:val="20"/>
        </w:rPr>
        <w:t xml:space="preserve">masyarakat </w:t>
      </w:r>
      <w:r w:rsidR="00543D7E" w:rsidRPr="00C35570">
        <w:rPr>
          <w:rFonts w:ascii="Times New Roman" w:hAnsi="Times New Roman" w:cs="Times New Roman"/>
          <w:sz w:val="24"/>
          <w:szCs w:val="20"/>
        </w:rPr>
        <w:t>‘</w:t>
      </w:r>
      <w:r w:rsidR="009260EC" w:rsidRPr="00C35570">
        <w:rPr>
          <w:rFonts w:ascii="Times New Roman" w:hAnsi="Times New Roman" w:cs="Times New Roman"/>
          <w:sz w:val="24"/>
          <w:szCs w:val="20"/>
        </w:rPr>
        <w:t>Pare</w:t>
      </w:r>
      <w:r w:rsidR="00543D7E" w:rsidRPr="00C35570">
        <w:rPr>
          <w:rFonts w:ascii="Times New Roman" w:hAnsi="Times New Roman" w:cs="Times New Roman"/>
          <w:sz w:val="24"/>
          <w:szCs w:val="20"/>
        </w:rPr>
        <w:t>’</w:t>
      </w:r>
      <w:r w:rsidRPr="00C35570">
        <w:rPr>
          <w:rFonts w:ascii="Times New Roman" w:hAnsi="Times New Roman" w:cs="Times New Roman"/>
          <w:sz w:val="24"/>
          <w:szCs w:val="20"/>
        </w:rPr>
        <w:t xml:space="preserve"> (</w:t>
      </w:r>
      <w:r w:rsidR="009260EC" w:rsidRPr="00C35570">
        <w:rPr>
          <w:rFonts w:ascii="Times New Roman" w:hAnsi="Times New Roman" w:cs="Times New Roman"/>
          <w:sz w:val="24"/>
          <w:szCs w:val="20"/>
        </w:rPr>
        <w:t>disamarkan menjadi “Mojokuto”</w:t>
      </w:r>
      <w:r w:rsidRPr="00C35570">
        <w:rPr>
          <w:rFonts w:ascii="Times New Roman" w:hAnsi="Times New Roman" w:cs="Times New Roman"/>
          <w:sz w:val="24"/>
          <w:szCs w:val="20"/>
        </w:rPr>
        <w:t xml:space="preserve">) tergolong masyarakat </w:t>
      </w:r>
      <w:r w:rsidR="009260EC" w:rsidRPr="00C35570">
        <w:rPr>
          <w:rFonts w:ascii="Times New Roman" w:hAnsi="Times New Roman" w:cs="Times New Roman"/>
          <w:sz w:val="24"/>
          <w:szCs w:val="20"/>
        </w:rPr>
        <w:t>“</w:t>
      </w:r>
      <w:r w:rsidRPr="00C35570">
        <w:rPr>
          <w:rFonts w:ascii="Times New Roman" w:hAnsi="Times New Roman" w:cs="Times New Roman"/>
          <w:sz w:val="24"/>
          <w:szCs w:val="20"/>
        </w:rPr>
        <w:t>ent</w:t>
      </w:r>
      <w:r w:rsidR="009260EC" w:rsidRPr="00C35570">
        <w:rPr>
          <w:rFonts w:ascii="Times New Roman" w:hAnsi="Times New Roman" w:cs="Times New Roman"/>
          <w:sz w:val="24"/>
          <w:szCs w:val="20"/>
        </w:rPr>
        <w:t>r</w:t>
      </w:r>
      <w:r w:rsidRPr="00C35570">
        <w:rPr>
          <w:rFonts w:ascii="Times New Roman" w:hAnsi="Times New Roman" w:cs="Times New Roman"/>
          <w:sz w:val="24"/>
          <w:szCs w:val="20"/>
        </w:rPr>
        <w:t>epreneurs</w:t>
      </w:r>
      <w:r w:rsidR="009260EC" w:rsidRPr="00C35570">
        <w:rPr>
          <w:rFonts w:ascii="Times New Roman" w:hAnsi="Times New Roman" w:cs="Times New Roman"/>
          <w:sz w:val="24"/>
          <w:szCs w:val="20"/>
        </w:rPr>
        <w:t>”</w:t>
      </w:r>
      <w:r w:rsidRPr="00C35570">
        <w:rPr>
          <w:rFonts w:ascii="Times New Roman" w:hAnsi="Times New Roman" w:cs="Times New Roman"/>
          <w:sz w:val="24"/>
          <w:szCs w:val="20"/>
        </w:rPr>
        <w:t xml:space="preserve"> yang pandai memanfaatkan stiap peluang. Walaupun masyarakatnya tergolong masyarakat tradisional, namun tampaknya mereka memiliki pola pertumbuhan sebagai golongan “ent</w:t>
      </w:r>
      <w:r w:rsidR="009260EC" w:rsidRPr="00C35570">
        <w:rPr>
          <w:rFonts w:ascii="Times New Roman" w:hAnsi="Times New Roman" w:cs="Times New Roman"/>
          <w:sz w:val="24"/>
          <w:szCs w:val="20"/>
        </w:rPr>
        <w:t>r</w:t>
      </w:r>
      <w:r w:rsidRPr="00C35570">
        <w:rPr>
          <w:rFonts w:ascii="Times New Roman" w:hAnsi="Times New Roman" w:cs="Times New Roman"/>
          <w:sz w:val="24"/>
          <w:szCs w:val="20"/>
        </w:rPr>
        <w:t>epreneurs” yang muncul di tengah masyarakat Indonesia yang sedang menghadapi benturan atau transisi ke arah modernisasi. Tanpa adanya interpensi pihak lain (termasuk pemerintah), popularitas</w:t>
      </w:r>
      <w:r w:rsidR="00AE15EF" w:rsidRPr="00C35570">
        <w:rPr>
          <w:rFonts w:ascii="Times New Roman" w:hAnsi="Times New Roman" w:cs="Times New Roman"/>
          <w:sz w:val="24"/>
          <w:szCs w:val="20"/>
        </w:rPr>
        <w:t xml:space="preserve"> perkampungan kursus bahasa-pun</w:t>
      </w:r>
      <w:r w:rsidRPr="00C35570">
        <w:rPr>
          <w:rFonts w:ascii="Times New Roman" w:hAnsi="Times New Roman" w:cs="Times New Roman"/>
          <w:sz w:val="24"/>
          <w:szCs w:val="20"/>
        </w:rPr>
        <w:t xml:space="preserve"> melampaui daerah-daerah di tingkat atasnya. </w:t>
      </w:r>
    </w:p>
    <w:p w:rsidR="00FC6849" w:rsidRPr="00C35570" w:rsidRDefault="008A707F" w:rsidP="00FC6849">
      <w:pPr>
        <w:spacing w:after="0" w:line="240" w:lineRule="auto"/>
        <w:ind w:firstLine="851"/>
        <w:jc w:val="both"/>
        <w:rPr>
          <w:rFonts w:ascii="Times New Roman" w:hAnsi="Times New Roman" w:cs="Times New Roman"/>
          <w:sz w:val="24"/>
          <w:szCs w:val="20"/>
        </w:rPr>
      </w:pPr>
      <w:r w:rsidRPr="00C35570">
        <w:rPr>
          <w:rFonts w:ascii="Times New Roman" w:hAnsi="Times New Roman" w:cs="Times New Roman"/>
          <w:sz w:val="24"/>
          <w:szCs w:val="20"/>
        </w:rPr>
        <w:t>Perkampungan kursus bahasa merupakan sebuah komunitas yang anggotanya para pen</w:t>
      </w:r>
      <w:r w:rsidR="004E4CBC" w:rsidRPr="00C35570">
        <w:rPr>
          <w:rFonts w:ascii="Times New Roman" w:hAnsi="Times New Roman" w:cs="Times New Roman"/>
          <w:sz w:val="24"/>
          <w:szCs w:val="20"/>
        </w:rPr>
        <w:t xml:space="preserve">yelenggara kursus bahasa asing yang menjual jasa pendidikan non-formal (bahasa asing) kepada </w:t>
      </w:r>
      <w:r w:rsidR="002B3562" w:rsidRPr="00C35570">
        <w:rPr>
          <w:rFonts w:ascii="Times New Roman" w:hAnsi="Times New Roman" w:cs="Times New Roman"/>
          <w:sz w:val="24"/>
          <w:szCs w:val="20"/>
        </w:rPr>
        <w:t>banyak</w:t>
      </w:r>
      <w:r w:rsidR="004E4CBC" w:rsidRPr="00C35570">
        <w:rPr>
          <w:rFonts w:ascii="Times New Roman" w:hAnsi="Times New Roman" w:cs="Times New Roman"/>
          <w:sz w:val="24"/>
          <w:szCs w:val="20"/>
        </w:rPr>
        <w:t xml:space="preserve"> orang di setiap saatnya, </w:t>
      </w:r>
      <w:r w:rsidR="0072366F" w:rsidRPr="00C35570">
        <w:rPr>
          <w:rFonts w:ascii="Times New Roman" w:hAnsi="Times New Roman" w:cs="Times New Roman"/>
          <w:sz w:val="24"/>
          <w:szCs w:val="20"/>
        </w:rPr>
        <w:t>sehingga w</w:t>
      </w:r>
      <w:r w:rsidRPr="00C35570">
        <w:rPr>
          <w:rFonts w:ascii="Times New Roman" w:hAnsi="Times New Roman" w:cs="Times New Roman"/>
          <w:sz w:val="24"/>
          <w:szCs w:val="20"/>
        </w:rPr>
        <w:t>ilayah</w:t>
      </w:r>
      <w:r w:rsidR="00B76557" w:rsidRPr="00C35570">
        <w:rPr>
          <w:rFonts w:ascii="Times New Roman" w:hAnsi="Times New Roman" w:cs="Times New Roman"/>
          <w:sz w:val="24"/>
          <w:szCs w:val="20"/>
        </w:rPr>
        <w:t xml:space="preserve"> </w:t>
      </w:r>
      <w:r w:rsidRPr="00C35570">
        <w:rPr>
          <w:rFonts w:ascii="Times New Roman" w:hAnsi="Times New Roman" w:cs="Times New Roman"/>
          <w:sz w:val="24"/>
          <w:szCs w:val="20"/>
        </w:rPr>
        <w:t xml:space="preserve">ini </w:t>
      </w:r>
      <w:r w:rsidR="004E4CBC" w:rsidRPr="00C35570">
        <w:rPr>
          <w:rFonts w:ascii="Times New Roman" w:hAnsi="Times New Roman" w:cs="Times New Roman"/>
          <w:sz w:val="24"/>
          <w:szCs w:val="20"/>
        </w:rPr>
        <w:t>seperti</w:t>
      </w:r>
      <w:r w:rsidR="009A12F3" w:rsidRPr="00C35570">
        <w:rPr>
          <w:rFonts w:ascii="Times New Roman" w:hAnsi="Times New Roman" w:cs="Times New Roman"/>
          <w:sz w:val="24"/>
          <w:szCs w:val="20"/>
        </w:rPr>
        <w:t xml:space="preserve"> </w:t>
      </w:r>
      <w:r w:rsidRPr="00C35570">
        <w:rPr>
          <w:rFonts w:ascii="Times New Roman" w:hAnsi="Times New Roman" w:cs="Times New Roman"/>
          <w:sz w:val="24"/>
          <w:szCs w:val="20"/>
        </w:rPr>
        <w:t xml:space="preserve">pasar tradisional yang dipadati oleh para penjual dan </w:t>
      </w:r>
      <w:r w:rsidR="00BA6868" w:rsidRPr="00C35570">
        <w:rPr>
          <w:rFonts w:ascii="Times New Roman" w:hAnsi="Times New Roman" w:cs="Times New Roman"/>
          <w:sz w:val="24"/>
          <w:szCs w:val="20"/>
        </w:rPr>
        <w:t>pembeli</w:t>
      </w:r>
      <w:r w:rsidRPr="00C35570">
        <w:rPr>
          <w:rFonts w:ascii="Times New Roman" w:hAnsi="Times New Roman" w:cs="Times New Roman"/>
          <w:sz w:val="24"/>
          <w:szCs w:val="20"/>
        </w:rPr>
        <w:t xml:space="preserve"> yang datang dan pergi silih berganti. </w:t>
      </w:r>
      <w:r w:rsidR="00BA6868" w:rsidRPr="00C35570">
        <w:rPr>
          <w:rFonts w:ascii="Times New Roman" w:hAnsi="Times New Roman" w:cs="Times New Roman"/>
          <w:sz w:val="24"/>
          <w:szCs w:val="20"/>
        </w:rPr>
        <w:t>Di area sekitar 2 Km</w:t>
      </w:r>
      <w:r w:rsidR="00BA6868" w:rsidRPr="00C35570">
        <w:rPr>
          <w:rFonts w:ascii="Times New Roman" w:hAnsi="Times New Roman" w:cs="Times New Roman"/>
          <w:sz w:val="24"/>
          <w:szCs w:val="20"/>
          <w:vertAlign w:val="superscript"/>
        </w:rPr>
        <w:t>2</w:t>
      </w:r>
      <w:r w:rsidR="00BA6868" w:rsidRPr="00C35570">
        <w:rPr>
          <w:rFonts w:ascii="Times New Roman" w:hAnsi="Times New Roman" w:cs="Times New Roman"/>
          <w:sz w:val="24"/>
          <w:szCs w:val="20"/>
        </w:rPr>
        <w:t xml:space="preserve"> terdapat sekitar 160 lembaga kursus bahasa asing yang dikunjungi </w:t>
      </w:r>
      <w:r w:rsidR="004535B7" w:rsidRPr="00C35570">
        <w:rPr>
          <w:rFonts w:ascii="Times New Roman" w:hAnsi="Times New Roman" w:cs="Times New Roman"/>
          <w:sz w:val="24"/>
          <w:szCs w:val="20"/>
        </w:rPr>
        <w:t xml:space="preserve">sekitar </w:t>
      </w:r>
      <w:r w:rsidR="00AE15EF" w:rsidRPr="00C35570">
        <w:rPr>
          <w:rFonts w:ascii="Times New Roman" w:hAnsi="Times New Roman" w:cs="Times New Roman"/>
          <w:sz w:val="24"/>
          <w:szCs w:val="20"/>
        </w:rPr>
        <w:t>3</w:t>
      </w:r>
      <w:r w:rsidR="004535B7" w:rsidRPr="00C35570">
        <w:rPr>
          <w:rFonts w:ascii="Times New Roman" w:hAnsi="Times New Roman" w:cs="Times New Roman"/>
          <w:sz w:val="24"/>
          <w:szCs w:val="20"/>
        </w:rPr>
        <w:t>6</w:t>
      </w:r>
      <w:r w:rsidR="00BA6868" w:rsidRPr="00C35570">
        <w:rPr>
          <w:rFonts w:ascii="Times New Roman" w:hAnsi="Times New Roman" w:cs="Times New Roman"/>
          <w:sz w:val="24"/>
          <w:szCs w:val="20"/>
        </w:rPr>
        <w:t>.000 orang setiap semesternya.</w:t>
      </w:r>
    </w:p>
    <w:p w:rsidR="00726B17" w:rsidRPr="00C35570" w:rsidRDefault="008A707F" w:rsidP="00FC6849">
      <w:pPr>
        <w:spacing w:after="0" w:line="240" w:lineRule="auto"/>
        <w:ind w:firstLine="851"/>
        <w:jc w:val="both"/>
        <w:rPr>
          <w:rFonts w:ascii="Times New Roman" w:hAnsi="Times New Roman" w:cs="Times New Roman"/>
          <w:sz w:val="24"/>
          <w:szCs w:val="20"/>
        </w:rPr>
      </w:pPr>
      <w:r w:rsidRPr="00C35570">
        <w:rPr>
          <w:rFonts w:ascii="Times New Roman" w:hAnsi="Times New Roman" w:cs="Times New Roman"/>
          <w:sz w:val="24"/>
          <w:szCs w:val="20"/>
        </w:rPr>
        <w:t>Kehadiran ribuan pengunjung di tengah masyarakat tradisional</w:t>
      </w:r>
      <w:r w:rsidR="00AE15EF" w:rsidRPr="00C35570">
        <w:rPr>
          <w:rFonts w:ascii="Times New Roman" w:hAnsi="Times New Roman" w:cs="Times New Roman"/>
          <w:sz w:val="24"/>
          <w:szCs w:val="20"/>
        </w:rPr>
        <w:t>,</w:t>
      </w:r>
      <w:r w:rsidRPr="00C35570">
        <w:rPr>
          <w:rFonts w:ascii="Times New Roman" w:hAnsi="Times New Roman" w:cs="Times New Roman"/>
          <w:sz w:val="24"/>
          <w:szCs w:val="20"/>
        </w:rPr>
        <w:t xml:space="preserve"> </w:t>
      </w:r>
      <w:r w:rsidR="00BA6868" w:rsidRPr="00C35570">
        <w:rPr>
          <w:rFonts w:ascii="Times New Roman" w:hAnsi="Times New Roman" w:cs="Times New Roman"/>
          <w:sz w:val="24"/>
          <w:szCs w:val="20"/>
        </w:rPr>
        <w:t>berisiko</w:t>
      </w:r>
      <w:r w:rsidRPr="00C35570">
        <w:rPr>
          <w:rFonts w:ascii="Times New Roman" w:hAnsi="Times New Roman" w:cs="Times New Roman"/>
          <w:sz w:val="24"/>
          <w:szCs w:val="20"/>
        </w:rPr>
        <w:t xml:space="preserve"> menimbulkan permasalahan sosial. Menurut penelitian Aji</w:t>
      </w:r>
      <w:r w:rsidR="002B3562" w:rsidRPr="00C35570">
        <w:rPr>
          <w:rStyle w:val="EndnoteReference"/>
          <w:rFonts w:ascii="Times New Roman" w:hAnsi="Times New Roman" w:cs="Times New Roman"/>
          <w:b/>
          <w:color w:val="FF0000"/>
          <w:sz w:val="24"/>
          <w:szCs w:val="20"/>
        </w:rPr>
        <w:endnoteReference w:id="2"/>
      </w:r>
      <w:r w:rsidRPr="00C35570">
        <w:rPr>
          <w:rFonts w:ascii="Times New Roman" w:hAnsi="Times New Roman" w:cs="Times New Roman"/>
          <w:b/>
          <w:sz w:val="24"/>
          <w:szCs w:val="20"/>
        </w:rPr>
        <w:t xml:space="preserve"> </w:t>
      </w:r>
      <w:r w:rsidRPr="00C35570">
        <w:rPr>
          <w:rFonts w:ascii="Times New Roman" w:hAnsi="Times New Roman" w:cs="Times New Roman"/>
          <w:sz w:val="24"/>
          <w:szCs w:val="20"/>
        </w:rPr>
        <w:t>bahwa kehadiran sejumlah migran</w:t>
      </w:r>
      <w:r w:rsidRPr="00C35570">
        <w:rPr>
          <w:rFonts w:ascii="Times New Roman" w:hAnsi="Times New Roman" w:cs="Times New Roman"/>
          <w:b/>
          <w:sz w:val="24"/>
          <w:szCs w:val="20"/>
        </w:rPr>
        <w:t xml:space="preserve"> </w:t>
      </w:r>
      <w:r w:rsidRPr="00C35570">
        <w:rPr>
          <w:rFonts w:ascii="Times New Roman" w:hAnsi="Times New Roman" w:cs="Times New Roman"/>
          <w:sz w:val="24"/>
          <w:szCs w:val="20"/>
        </w:rPr>
        <w:t>di desa Maguwoharjo DIY</w:t>
      </w:r>
      <w:r w:rsidRPr="00C35570">
        <w:rPr>
          <w:rFonts w:ascii="Times New Roman" w:hAnsi="Times New Roman" w:cs="Times New Roman"/>
          <w:b/>
          <w:sz w:val="24"/>
          <w:szCs w:val="20"/>
        </w:rPr>
        <w:t xml:space="preserve"> </w:t>
      </w:r>
      <w:r w:rsidRPr="00C35570">
        <w:rPr>
          <w:rFonts w:ascii="Times New Roman" w:hAnsi="Times New Roman" w:cs="Times New Roman"/>
          <w:sz w:val="24"/>
          <w:szCs w:val="20"/>
        </w:rPr>
        <w:t xml:space="preserve">berdampak pada hubungan antara penduduk lokal dengan penduduk pendatang kurang harmonis. Keduanya mempunyai sifat-sifat yang kontroversial, seperti: penduduk lokal dianggap </w:t>
      </w:r>
      <w:r w:rsidR="00AE15EF" w:rsidRPr="00C35570">
        <w:rPr>
          <w:rFonts w:ascii="Times New Roman" w:hAnsi="Times New Roman" w:cs="Times New Roman"/>
          <w:sz w:val="24"/>
          <w:szCs w:val="20"/>
        </w:rPr>
        <w:t>malas</w:t>
      </w:r>
      <w:r w:rsidRPr="00C35570">
        <w:rPr>
          <w:rFonts w:ascii="Times New Roman" w:hAnsi="Times New Roman" w:cs="Times New Roman"/>
          <w:sz w:val="24"/>
          <w:szCs w:val="20"/>
        </w:rPr>
        <w:t xml:space="preserve">, </w:t>
      </w:r>
      <w:r w:rsidR="00063F82" w:rsidRPr="00C35570">
        <w:rPr>
          <w:rFonts w:ascii="Times New Roman" w:hAnsi="Times New Roman" w:cs="Times New Roman"/>
          <w:sz w:val="24"/>
          <w:szCs w:val="20"/>
        </w:rPr>
        <w:t>sedangkan</w:t>
      </w:r>
      <w:r w:rsidRPr="00C35570">
        <w:rPr>
          <w:rFonts w:ascii="Times New Roman" w:hAnsi="Times New Roman" w:cs="Times New Roman"/>
          <w:sz w:val="24"/>
          <w:szCs w:val="20"/>
        </w:rPr>
        <w:t xml:space="preserve"> penduduk pendatang dipandang </w:t>
      </w:r>
      <w:r w:rsidR="00AE15EF" w:rsidRPr="00C35570">
        <w:rPr>
          <w:rFonts w:ascii="Times New Roman" w:hAnsi="Times New Roman" w:cs="Times New Roman"/>
          <w:sz w:val="24"/>
          <w:szCs w:val="20"/>
        </w:rPr>
        <w:t>sebagai</w:t>
      </w:r>
      <w:r w:rsidRPr="00C35570">
        <w:rPr>
          <w:rFonts w:ascii="Times New Roman" w:hAnsi="Times New Roman" w:cs="Times New Roman"/>
          <w:sz w:val="24"/>
          <w:szCs w:val="20"/>
        </w:rPr>
        <w:t xml:space="preserve"> wakil dari </w:t>
      </w:r>
      <w:r w:rsidRPr="00C35570">
        <w:rPr>
          <w:rFonts w:ascii="Times New Roman" w:hAnsi="Times New Roman" w:cs="Times New Roman"/>
          <w:sz w:val="24"/>
          <w:szCs w:val="20"/>
        </w:rPr>
        <w:lastRenderedPageBreak/>
        <w:t>kemajuan</w:t>
      </w:r>
      <w:r w:rsidR="00522D1A" w:rsidRPr="00C35570">
        <w:rPr>
          <w:rFonts w:ascii="Times New Roman" w:hAnsi="Times New Roman" w:cs="Times New Roman"/>
          <w:sz w:val="24"/>
          <w:szCs w:val="20"/>
        </w:rPr>
        <w:t>;</w:t>
      </w:r>
      <w:r w:rsidRPr="00C35570">
        <w:rPr>
          <w:rFonts w:ascii="Times New Roman" w:hAnsi="Times New Roman" w:cs="Times New Roman"/>
          <w:sz w:val="24"/>
          <w:szCs w:val="20"/>
        </w:rPr>
        <w:t xml:space="preserve"> Penduduk lokal dipandang miskin, sementara penduduk pendatang dianggap kaya yang membawa perubahan lingkungan.</w:t>
      </w:r>
      <w:r w:rsidR="00AE15EF" w:rsidRPr="00C35570">
        <w:rPr>
          <w:rFonts w:ascii="Times New Roman" w:hAnsi="Times New Roman" w:cs="Times New Roman"/>
          <w:sz w:val="24"/>
          <w:szCs w:val="20"/>
        </w:rPr>
        <w:t xml:space="preserve"> Namun kenyatan itu tidak terjadi di perkampungan kursus bahasa.</w:t>
      </w:r>
      <w:r w:rsidRPr="00C35570">
        <w:rPr>
          <w:rFonts w:ascii="Times New Roman" w:hAnsi="Times New Roman" w:cs="Times New Roman"/>
          <w:sz w:val="24"/>
          <w:szCs w:val="20"/>
        </w:rPr>
        <w:t xml:space="preserve"> </w:t>
      </w:r>
      <w:r w:rsidR="00AE15EF" w:rsidRPr="00C35570">
        <w:rPr>
          <w:rFonts w:ascii="Times New Roman" w:hAnsi="Times New Roman" w:cs="Times New Roman"/>
          <w:sz w:val="24"/>
          <w:szCs w:val="20"/>
        </w:rPr>
        <w:t>M</w:t>
      </w:r>
      <w:r w:rsidR="009759EE" w:rsidRPr="00C35570">
        <w:rPr>
          <w:rFonts w:ascii="Times New Roman" w:hAnsi="Times New Roman" w:cs="Times New Roman"/>
          <w:sz w:val="24"/>
          <w:szCs w:val="20"/>
        </w:rPr>
        <w:t>ereka hidup berdampingan dan menjalin kemitraan yang saling menguntungkan.</w:t>
      </w:r>
      <w:r w:rsidR="009759EE" w:rsidRPr="00C35570">
        <w:rPr>
          <w:rFonts w:ascii="Times New Roman" w:hAnsi="Times New Roman" w:cs="Times New Roman"/>
          <w:color w:val="FF0000"/>
          <w:sz w:val="24"/>
          <w:szCs w:val="20"/>
        </w:rPr>
        <w:t xml:space="preserve"> </w:t>
      </w:r>
      <w:r w:rsidR="002B3562" w:rsidRPr="00C35570">
        <w:rPr>
          <w:rFonts w:ascii="Times New Roman" w:hAnsi="Times New Roman" w:cs="Times New Roman"/>
          <w:sz w:val="24"/>
          <w:szCs w:val="20"/>
        </w:rPr>
        <w:t xml:space="preserve">Para </w:t>
      </w:r>
      <w:r w:rsidRPr="00C35570">
        <w:rPr>
          <w:rFonts w:ascii="Times New Roman" w:hAnsi="Times New Roman" w:cs="Times New Roman"/>
          <w:sz w:val="24"/>
          <w:szCs w:val="20"/>
        </w:rPr>
        <w:t>migran</w:t>
      </w:r>
      <w:r w:rsidR="00FC6849" w:rsidRPr="00C35570">
        <w:rPr>
          <w:rFonts w:ascii="Times New Roman" w:hAnsi="Times New Roman" w:cs="Times New Roman"/>
          <w:sz w:val="24"/>
          <w:szCs w:val="20"/>
        </w:rPr>
        <w:t xml:space="preserve"> </w:t>
      </w:r>
      <w:r w:rsidR="00063F82" w:rsidRPr="00C35570">
        <w:rPr>
          <w:rFonts w:ascii="Times New Roman" w:hAnsi="Times New Roman" w:cs="Times New Roman"/>
          <w:sz w:val="24"/>
          <w:szCs w:val="20"/>
        </w:rPr>
        <w:t xml:space="preserve">dipandang sebagai aset yang </w:t>
      </w:r>
      <w:r w:rsidR="00116757" w:rsidRPr="00C35570">
        <w:rPr>
          <w:rFonts w:ascii="Times New Roman" w:hAnsi="Times New Roman" w:cs="Times New Roman"/>
          <w:sz w:val="24"/>
          <w:szCs w:val="20"/>
        </w:rPr>
        <w:t xml:space="preserve">berdampak pada </w:t>
      </w:r>
      <w:r w:rsidR="00FC6849" w:rsidRPr="00C35570">
        <w:rPr>
          <w:rFonts w:ascii="Times New Roman" w:hAnsi="Times New Roman" w:cs="Times New Roman"/>
          <w:sz w:val="24"/>
          <w:szCs w:val="20"/>
        </w:rPr>
        <w:t>peningkatan kesejahteraan sosial dan tarap ekonomi yang signifikan</w:t>
      </w:r>
      <w:r w:rsidR="00063F82" w:rsidRPr="00C35570">
        <w:rPr>
          <w:rFonts w:ascii="Times New Roman" w:hAnsi="Times New Roman" w:cs="Times New Roman"/>
          <w:sz w:val="24"/>
          <w:szCs w:val="20"/>
        </w:rPr>
        <w:t xml:space="preserve"> pada masyarakat sekitarnya</w:t>
      </w:r>
      <w:r w:rsidR="00FC6849" w:rsidRPr="00C35570">
        <w:rPr>
          <w:rFonts w:ascii="Times New Roman" w:hAnsi="Times New Roman" w:cs="Times New Roman"/>
          <w:sz w:val="24"/>
          <w:szCs w:val="20"/>
        </w:rPr>
        <w:t>.</w:t>
      </w:r>
      <w:r w:rsidRPr="00C35570">
        <w:rPr>
          <w:rFonts w:ascii="Times New Roman" w:hAnsi="Times New Roman" w:cs="Times New Roman"/>
          <w:sz w:val="24"/>
          <w:szCs w:val="20"/>
        </w:rPr>
        <w:t xml:space="preserve"> </w:t>
      </w:r>
      <w:r w:rsidR="007D1E38" w:rsidRPr="00C35570">
        <w:rPr>
          <w:rFonts w:ascii="Times New Roman" w:hAnsi="Times New Roman" w:cs="Times New Roman"/>
          <w:sz w:val="24"/>
          <w:szCs w:val="20"/>
        </w:rPr>
        <w:t>Hal ini ditandai oleh p</w:t>
      </w:r>
      <w:r w:rsidRPr="00C35570">
        <w:rPr>
          <w:rFonts w:ascii="Times New Roman" w:hAnsi="Times New Roman" w:cs="Times New Roman"/>
          <w:sz w:val="24"/>
          <w:szCs w:val="20"/>
        </w:rPr>
        <w:t xml:space="preserve">ertumbuhan pusat-pusat studi bahasa asing </w:t>
      </w:r>
      <w:r w:rsidR="00116757" w:rsidRPr="00C35570">
        <w:rPr>
          <w:rFonts w:ascii="Times New Roman" w:hAnsi="Times New Roman" w:cs="Times New Roman"/>
          <w:sz w:val="24"/>
          <w:szCs w:val="20"/>
        </w:rPr>
        <w:t xml:space="preserve">yang </w:t>
      </w:r>
      <w:r w:rsidRPr="00C35570">
        <w:rPr>
          <w:rFonts w:ascii="Times New Roman" w:hAnsi="Times New Roman" w:cs="Times New Roman"/>
          <w:sz w:val="24"/>
          <w:szCs w:val="20"/>
        </w:rPr>
        <w:t xml:space="preserve">diikuti oleh pertumbuhan unit-unit usaha lain </w:t>
      </w:r>
      <w:r w:rsidR="007D1E38" w:rsidRPr="00C35570">
        <w:rPr>
          <w:rFonts w:ascii="Times New Roman" w:hAnsi="Times New Roman" w:cs="Times New Roman"/>
          <w:sz w:val="24"/>
          <w:szCs w:val="20"/>
        </w:rPr>
        <w:t>sebagai</w:t>
      </w:r>
      <w:r w:rsidR="00116757" w:rsidRPr="00C35570">
        <w:rPr>
          <w:rFonts w:ascii="Times New Roman" w:hAnsi="Times New Roman" w:cs="Times New Roman"/>
          <w:sz w:val="24"/>
          <w:szCs w:val="20"/>
        </w:rPr>
        <w:t xml:space="preserve"> </w:t>
      </w:r>
      <w:r w:rsidR="009759EE" w:rsidRPr="00C35570">
        <w:rPr>
          <w:rFonts w:ascii="Times New Roman" w:hAnsi="Times New Roman" w:cs="Times New Roman"/>
          <w:sz w:val="24"/>
          <w:szCs w:val="20"/>
        </w:rPr>
        <w:t>bukti</w:t>
      </w:r>
      <w:r w:rsidR="00116757" w:rsidRPr="00C35570">
        <w:rPr>
          <w:rFonts w:ascii="Times New Roman" w:hAnsi="Times New Roman" w:cs="Times New Roman"/>
          <w:sz w:val="24"/>
          <w:szCs w:val="20"/>
        </w:rPr>
        <w:t xml:space="preserve"> </w:t>
      </w:r>
      <w:r w:rsidR="009759EE" w:rsidRPr="00C35570">
        <w:rPr>
          <w:rFonts w:ascii="Times New Roman" w:hAnsi="Times New Roman" w:cs="Times New Roman"/>
          <w:sz w:val="24"/>
          <w:szCs w:val="20"/>
        </w:rPr>
        <w:t xml:space="preserve">dari </w:t>
      </w:r>
      <w:r w:rsidR="00116757" w:rsidRPr="00C35570">
        <w:rPr>
          <w:rFonts w:ascii="Times New Roman" w:hAnsi="Times New Roman" w:cs="Times New Roman"/>
          <w:sz w:val="24"/>
          <w:szCs w:val="20"/>
        </w:rPr>
        <w:t>pemerataan pekerjaan</w:t>
      </w:r>
      <w:r w:rsidRPr="00C35570">
        <w:rPr>
          <w:rFonts w:ascii="Times New Roman" w:hAnsi="Times New Roman" w:cs="Times New Roman"/>
          <w:sz w:val="24"/>
          <w:szCs w:val="20"/>
        </w:rPr>
        <w:t>.</w:t>
      </w:r>
      <w:r w:rsidR="00B76557" w:rsidRPr="00C35570">
        <w:rPr>
          <w:rFonts w:ascii="Times New Roman" w:hAnsi="Times New Roman" w:cs="Times New Roman"/>
          <w:sz w:val="24"/>
          <w:szCs w:val="20"/>
        </w:rPr>
        <w:t xml:space="preserve"> </w:t>
      </w:r>
    </w:p>
    <w:p w:rsidR="00DA03ED" w:rsidRPr="00C35570" w:rsidRDefault="008E3673" w:rsidP="00DA03ED">
      <w:pPr>
        <w:pStyle w:val="ListParagraph"/>
        <w:spacing w:after="0" w:line="240" w:lineRule="auto"/>
        <w:ind w:left="0" w:firstLine="851"/>
        <w:jc w:val="both"/>
        <w:rPr>
          <w:rFonts w:ascii="Times New Roman" w:hAnsi="Times New Roman" w:cs="Times New Roman"/>
          <w:sz w:val="24"/>
          <w:szCs w:val="20"/>
        </w:rPr>
      </w:pPr>
      <w:r w:rsidRPr="00C35570">
        <w:rPr>
          <w:rFonts w:ascii="Times New Roman" w:hAnsi="Times New Roman" w:cs="Times New Roman"/>
          <w:sz w:val="24"/>
          <w:szCs w:val="20"/>
        </w:rPr>
        <w:t xml:space="preserve">Kemajuan </w:t>
      </w:r>
      <w:r w:rsidR="0057051A" w:rsidRPr="00C35570">
        <w:rPr>
          <w:rFonts w:ascii="Times New Roman" w:hAnsi="Times New Roman" w:cs="Times New Roman"/>
          <w:sz w:val="24"/>
          <w:szCs w:val="20"/>
        </w:rPr>
        <w:t xml:space="preserve">komunitas </w:t>
      </w:r>
      <w:r w:rsidR="007B3893" w:rsidRPr="00C35570">
        <w:rPr>
          <w:rFonts w:ascii="Times New Roman" w:hAnsi="Times New Roman" w:cs="Times New Roman"/>
          <w:sz w:val="24"/>
          <w:szCs w:val="20"/>
        </w:rPr>
        <w:t xml:space="preserve">perkampungan kursus bahasa </w:t>
      </w:r>
      <w:r w:rsidR="009759EE" w:rsidRPr="00C35570">
        <w:rPr>
          <w:rFonts w:ascii="Times New Roman" w:hAnsi="Times New Roman" w:cs="Times New Roman"/>
          <w:sz w:val="24"/>
          <w:szCs w:val="20"/>
        </w:rPr>
        <w:t>ti</w:t>
      </w:r>
      <w:r w:rsidR="005330C4" w:rsidRPr="00C35570">
        <w:rPr>
          <w:rFonts w:ascii="Times New Roman" w:hAnsi="Times New Roman" w:cs="Times New Roman"/>
          <w:sz w:val="24"/>
          <w:szCs w:val="20"/>
        </w:rPr>
        <w:t>dak dibangun dengan modal ekonom</w:t>
      </w:r>
      <w:r w:rsidR="00D710A7" w:rsidRPr="00C35570">
        <w:rPr>
          <w:rFonts w:ascii="Times New Roman" w:hAnsi="Times New Roman" w:cs="Times New Roman"/>
          <w:sz w:val="24"/>
          <w:szCs w:val="20"/>
        </w:rPr>
        <w:t>i yang melimpah,</w:t>
      </w:r>
      <w:r w:rsidR="009759EE" w:rsidRPr="00C35570">
        <w:rPr>
          <w:rFonts w:ascii="Times New Roman" w:hAnsi="Times New Roman" w:cs="Times New Roman"/>
          <w:sz w:val="24"/>
          <w:szCs w:val="20"/>
        </w:rPr>
        <w:t xml:space="preserve"> </w:t>
      </w:r>
      <w:r w:rsidR="00063F82" w:rsidRPr="00C35570">
        <w:rPr>
          <w:rFonts w:ascii="Times New Roman" w:hAnsi="Times New Roman" w:cs="Times New Roman"/>
          <w:sz w:val="24"/>
          <w:szCs w:val="20"/>
        </w:rPr>
        <w:t xml:space="preserve">akan </w:t>
      </w:r>
      <w:r w:rsidR="00D710A7" w:rsidRPr="00C35570">
        <w:rPr>
          <w:rFonts w:ascii="Times New Roman" w:hAnsi="Times New Roman" w:cs="Times New Roman"/>
          <w:sz w:val="24"/>
          <w:szCs w:val="20"/>
        </w:rPr>
        <w:t>t</w:t>
      </w:r>
      <w:r w:rsidR="005330C4" w:rsidRPr="00C35570">
        <w:rPr>
          <w:rFonts w:ascii="Times New Roman" w:hAnsi="Times New Roman" w:cs="Times New Roman"/>
          <w:sz w:val="24"/>
          <w:szCs w:val="20"/>
        </w:rPr>
        <w:t xml:space="preserve">etapi </w:t>
      </w:r>
      <w:r w:rsidR="009759EE" w:rsidRPr="00C35570">
        <w:rPr>
          <w:rFonts w:ascii="Times New Roman" w:hAnsi="Times New Roman" w:cs="Times New Roman"/>
          <w:sz w:val="24"/>
          <w:szCs w:val="20"/>
        </w:rPr>
        <w:t xml:space="preserve">hasil </w:t>
      </w:r>
      <w:r w:rsidR="00B76557" w:rsidRPr="00C35570">
        <w:rPr>
          <w:rFonts w:ascii="Times New Roman" w:hAnsi="Times New Roman" w:cs="Times New Roman"/>
          <w:sz w:val="24"/>
          <w:szCs w:val="20"/>
        </w:rPr>
        <w:t xml:space="preserve">karya </w:t>
      </w:r>
      <w:r w:rsidR="007B3893" w:rsidRPr="00C35570">
        <w:rPr>
          <w:rFonts w:ascii="Times New Roman" w:hAnsi="Times New Roman" w:cs="Times New Roman"/>
          <w:sz w:val="24"/>
          <w:szCs w:val="20"/>
        </w:rPr>
        <w:t>bersama para aktor</w:t>
      </w:r>
      <w:r w:rsidR="009759EE" w:rsidRPr="00C35570">
        <w:rPr>
          <w:rFonts w:ascii="Times New Roman" w:hAnsi="Times New Roman" w:cs="Times New Roman"/>
          <w:sz w:val="24"/>
          <w:szCs w:val="20"/>
        </w:rPr>
        <w:t xml:space="preserve"> kreatif dalam </w:t>
      </w:r>
      <w:r w:rsidR="00810B62" w:rsidRPr="00C35570">
        <w:rPr>
          <w:rFonts w:ascii="Times New Roman" w:hAnsi="Times New Roman" w:cs="Times New Roman"/>
          <w:sz w:val="24"/>
          <w:szCs w:val="20"/>
        </w:rPr>
        <w:t>merekayasa</w:t>
      </w:r>
      <w:r w:rsidR="00D710A7" w:rsidRPr="00C35570">
        <w:rPr>
          <w:rFonts w:ascii="Times New Roman" w:hAnsi="Times New Roman" w:cs="Times New Roman"/>
          <w:sz w:val="24"/>
          <w:szCs w:val="20"/>
        </w:rPr>
        <w:t xml:space="preserve"> sumbe</w:t>
      </w:r>
      <w:r w:rsidR="007B3893" w:rsidRPr="00C35570">
        <w:rPr>
          <w:rFonts w:ascii="Times New Roman" w:hAnsi="Times New Roman" w:cs="Times New Roman"/>
          <w:sz w:val="24"/>
          <w:szCs w:val="20"/>
        </w:rPr>
        <w:t xml:space="preserve">rdaya </w:t>
      </w:r>
      <w:r w:rsidR="00D710A7" w:rsidRPr="00C35570">
        <w:rPr>
          <w:rFonts w:ascii="Times New Roman" w:hAnsi="Times New Roman" w:cs="Times New Roman"/>
          <w:sz w:val="24"/>
          <w:szCs w:val="20"/>
        </w:rPr>
        <w:t>lokal</w:t>
      </w:r>
      <w:r w:rsidR="009759EE" w:rsidRPr="00C35570">
        <w:rPr>
          <w:rFonts w:ascii="Times New Roman" w:hAnsi="Times New Roman" w:cs="Times New Roman"/>
          <w:sz w:val="24"/>
          <w:szCs w:val="20"/>
        </w:rPr>
        <w:t xml:space="preserve">. </w:t>
      </w:r>
      <w:r w:rsidR="00810B62" w:rsidRPr="00C35570">
        <w:rPr>
          <w:rFonts w:ascii="Times New Roman" w:hAnsi="Times New Roman" w:cs="Times New Roman"/>
          <w:sz w:val="24"/>
          <w:szCs w:val="20"/>
        </w:rPr>
        <w:t>Kemudian s</w:t>
      </w:r>
      <w:r w:rsidR="009759EE" w:rsidRPr="00C35570">
        <w:rPr>
          <w:rFonts w:ascii="Times New Roman" w:hAnsi="Times New Roman" w:cs="Times New Roman"/>
          <w:sz w:val="24"/>
          <w:szCs w:val="20"/>
        </w:rPr>
        <w:t>umberdaya</w:t>
      </w:r>
      <w:r w:rsidR="00063F82" w:rsidRPr="00C35570">
        <w:rPr>
          <w:rFonts w:ascii="Times New Roman" w:hAnsi="Times New Roman" w:cs="Times New Roman"/>
          <w:sz w:val="24"/>
          <w:szCs w:val="20"/>
        </w:rPr>
        <w:t xml:space="preserve"> </w:t>
      </w:r>
      <w:r w:rsidR="009759EE" w:rsidRPr="00C35570">
        <w:rPr>
          <w:rFonts w:ascii="Times New Roman" w:hAnsi="Times New Roman" w:cs="Times New Roman"/>
          <w:sz w:val="24"/>
          <w:szCs w:val="20"/>
        </w:rPr>
        <w:t>tersebut dipadukan dengan konsep modern sehingga melahirkan konsep unik</w:t>
      </w:r>
      <w:r w:rsidR="007B3893" w:rsidRPr="00C35570">
        <w:rPr>
          <w:rFonts w:ascii="Times New Roman" w:hAnsi="Times New Roman" w:cs="Times New Roman"/>
          <w:sz w:val="24"/>
          <w:szCs w:val="20"/>
        </w:rPr>
        <w:t xml:space="preserve">. </w:t>
      </w:r>
      <w:r w:rsidR="00810B62" w:rsidRPr="00C35570">
        <w:rPr>
          <w:rFonts w:ascii="Times New Roman" w:hAnsi="Times New Roman" w:cs="Times New Roman"/>
          <w:sz w:val="24"/>
          <w:szCs w:val="20"/>
        </w:rPr>
        <w:t xml:space="preserve">Inilah yang dimaknai sebagai modal sosial </w:t>
      </w:r>
      <w:r w:rsidR="007D1E38" w:rsidRPr="00C35570">
        <w:rPr>
          <w:rFonts w:ascii="Times New Roman" w:hAnsi="Times New Roman" w:cs="Times New Roman"/>
          <w:sz w:val="24"/>
          <w:szCs w:val="20"/>
        </w:rPr>
        <w:t>yang di</w:t>
      </w:r>
      <w:r w:rsidRPr="00C35570">
        <w:rPr>
          <w:rFonts w:ascii="Times New Roman" w:hAnsi="Times New Roman" w:cs="Times New Roman"/>
          <w:sz w:val="24"/>
          <w:szCs w:val="20"/>
        </w:rPr>
        <w:t>investasi</w:t>
      </w:r>
      <w:r w:rsidR="007D1E38" w:rsidRPr="00C35570">
        <w:rPr>
          <w:rFonts w:ascii="Times New Roman" w:hAnsi="Times New Roman" w:cs="Times New Roman"/>
          <w:sz w:val="24"/>
          <w:szCs w:val="20"/>
        </w:rPr>
        <w:t>kan</w:t>
      </w:r>
      <w:r w:rsidRPr="00C35570">
        <w:rPr>
          <w:rFonts w:ascii="Times New Roman" w:hAnsi="Times New Roman" w:cs="Times New Roman"/>
          <w:sz w:val="24"/>
          <w:szCs w:val="20"/>
        </w:rPr>
        <w:t xml:space="preserve"> untuk mendatangkan sumberdaya baru. </w:t>
      </w:r>
      <w:r w:rsidR="007B3893" w:rsidRPr="00C35570">
        <w:rPr>
          <w:rFonts w:ascii="Times New Roman" w:hAnsi="Times New Roman" w:cs="Times New Roman"/>
          <w:sz w:val="24"/>
          <w:szCs w:val="20"/>
        </w:rPr>
        <w:t>Hanifan (dalam Alfitri 2011) mengatakan</w:t>
      </w:r>
      <w:r w:rsidR="00A35108" w:rsidRPr="00C35570">
        <w:rPr>
          <w:rFonts w:ascii="Times New Roman" w:hAnsi="Times New Roman" w:cs="Times New Roman"/>
          <w:sz w:val="24"/>
          <w:szCs w:val="20"/>
        </w:rPr>
        <w:t>,</w:t>
      </w:r>
      <w:r w:rsidR="007B3893" w:rsidRPr="00C35570">
        <w:rPr>
          <w:rFonts w:ascii="Times New Roman" w:hAnsi="Times New Roman" w:cs="Times New Roman"/>
          <w:sz w:val="24"/>
          <w:szCs w:val="20"/>
        </w:rPr>
        <w:t xml:space="preserve"> “modal sosial bukanlah modal dalam arti harta kekayaan</w:t>
      </w:r>
      <w:r w:rsidR="00A35108" w:rsidRPr="00C35570">
        <w:rPr>
          <w:rFonts w:ascii="Times New Roman" w:hAnsi="Times New Roman" w:cs="Times New Roman"/>
          <w:sz w:val="24"/>
          <w:szCs w:val="20"/>
        </w:rPr>
        <w:t>,</w:t>
      </w:r>
      <w:r w:rsidR="007B3893" w:rsidRPr="00C35570">
        <w:rPr>
          <w:rFonts w:ascii="Times New Roman" w:hAnsi="Times New Roman" w:cs="Times New Roman"/>
          <w:sz w:val="24"/>
          <w:szCs w:val="20"/>
        </w:rPr>
        <w:t xml:space="preserve"> tapi lebih mengandung arti kiasan. Modal sosial merupakan aset penting dalam hidup bermasyarakat, termasuk kemauan baik, rasa bersahabat, saling empati, kerjasama dan sebagainya”</w:t>
      </w:r>
      <w:r w:rsidR="007679DF" w:rsidRPr="00C35570">
        <w:rPr>
          <w:rStyle w:val="EndnoteReference"/>
          <w:rFonts w:ascii="Times New Roman" w:hAnsi="Times New Roman" w:cs="Times New Roman"/>
          <w:b/>
          <w:color w:val="FF0000"/>
          <w:sz w:val="24"/>
          <w:szCs w:val="20"/>
        </w:rPr>
        <w:endnoteReference w:id="3"/>
      </w:r>
      <w:r w:rsidR="007B3893" w:rsidRPr="00C35570">
        <w:rPr>
          <w:rFonts w:ascii="Times New Roman" w:hAnsi="Times New Roman" w:cs="Times New Roman"/>
          <w:sz w:val="24"/>
          <w:szCs w:val="20"/>
        </w:rPr>
        <w:t xml:space="preserve">. </w:t>
      </w:r>
      <w:r w:rsidRPr="00C35570">
        <w:rPr>
          <w:rFonts w:ascii="Times New Roman" w:hAnsi="Times New Roman" w:cs="Times New Roman"/>
          <w:sz w:val="24"/>
          <w:szCs w:val="20"/>
        </w:rPr>
        <w:t xml:space="preserve">Selanjutnya, inovasi-inovasi </w:t>
      </w:r>
      <w:r w:rsidR="00075C80" w:rsidRPr="00C35570">
        <w:rPr>
          <w:rFonts w:ascii="Times New Roman" w:hAnsi="Times New Roman" w:cs="Times New Roman"/>
          <w:sz w:val="24"/>
          <w:szCs w:val="20"/>
        </w:rPr>
        <w:t>terhadap</w:t>
      </w:r>
      <w:r w:rsidR="007B3893" w:rsidRPr="00C35570">
        <w:rPr>
          <w:rFonts w:ascii="Times New Roman" w:hAnsi="Times New Roman" w:cs="Times New Roman"/>
          <w:sz w:val="24"/>
          <w:szCs w:val="20"/>
        </w:rPr>
        <w:t xml:space="preserve"> lingkungan</w:t>
      </w:r>
      <w:r w:rsidRPr="00C35570">
        <w:rPr>
          <w:rFonts w:ascii="Times New Roman" w:hAnsi="Times New Roman" w:cs="Times New Roman"/>
          <w:sz w:val="24"/>
          <w:szCs w:val="20"/>
        </w:rPr>
        <w:t xml:space="preserve"> pembelajaran</w:t>
      </w:r>
      <w:r w:rsidR="007B3893" w:rsidRPr="00C35570">
        <w:rPr>
          <w:rFonts w:ascii="Times New Roman" w:hAnsi="Times New Roman" w:cs="Times New Roman"/>
          <w:sz w:val="24"/>
          <w:szCs w:val="20"/>
        </w:rPr>
        <w:t xml:space="preserve"> terus-menerus dilakukan hingga melahirkan</w:t>
      </w:r>
      <w:r w:rsidR="00075C80" w:rsidRPr="00C35570">
        <w:rPr>
          <w:rFonts w:ascii="Times New Roman" w:hAnsi="Times New Roman" w:cs="Times New Roman"/>
          <w:sz w:val="24"/>
          <w:szCs w:val="20"/>
        </w:rPr>
        <w:t xml:space="preserve"> </w:t>
      </w:r>
      <w:r w:rsidR="007B3893" w:rsidRPr="00C35570">
        <w:rPr>
          <w:rFonts w:ascii="Times New Roman" w:hAnsi="Times New Roman" w:cs="Times New Roman"/>
          <w:i/>
          <w:sz w:val="24"/>
          <w:szCs w:val="20"/>
        </w:rPr>
        <w:t>pull factor</w:t>
      </w:r>
      <w:r w:rsidR="007B3893" w:rsidRPr="00C35570">
        <w:rPr>
          <w:rFonts w:ascii="Times New Roman" w:hAnsi="Times New Roman" w:cs="Times New Roman"/>
          <w:sz w:val="24"/>
          <w:szCs w:val="20"/>
        </w:rPr>
        <w:t xml:space="preserve"> yang aktual</w:t>
      </w:r>
      <w:r w:rsidR="00075C80" w:rsidRPr="00C35570">
        <w:rPr>
          <w:rFonts w:ascii="Times New Roman" w:hAnsi="Times New Roman" w:cs="Times New Roman"/>
          <w:sz w:val="24"/>
          <w:szCs w:val="20"/>
        </w:rPr>
        <w:t xml:space="preserve"> </w:t>
      </w:r>
      <w:r w:rsidR="007B3893" w:rsidRPr="00C35570">
        <w:rPr>
          <w:rFonts w:ascii="Times New Roman" w:hAnsi="Times New Roman" w:cs="Times New Roman"/>
          <w:sz w:val="24"/>
          <w:szCs w:val="20"/>
        </w:rPr>
        <w:t xml:space="preserve">dan menimbulkan reaksi </w:t>
      </w:r>
      <w:r w:rsidR="000753E5" w:rsidRPr="00C35570">
        <w:rPr>
          <w:rFonts w:ascii="Times New Roman" w:hAnsi="Times New Roman" w:cs="Times New Roman"/>
          <w:sz w:val="24"/>
          <w:szCs w:val="20"/>
        </w:rPr>
        <w:t xml:space="preserve">pada </w:t>
      </w:r>
      <w:r w:rsidR="007B3893" w:rsidRPr="00C35570">
        <w:rPr>
          <w:rFonts w:ascii="Times New Roman" w:hAnsi="Times New Roman" w:cs="Times New Roman"/>
          <w:sz w:val="24"/>
          <w:szCs w:val="20"/>
        </w:rPr>
        <w:t xml:space="preserve">banyak orang untuk berkunjung ke </w:t>
      </w:r>
      <w:r w:rsidR="00075C80" w:rsidRPr="00C35570">
        <w:rPr>
          <w:rFonts w:ascii="Times New Roman" w:hAnsi="Times New Roman" w:cs="Times New Roman"/>
          <w:sz w:val="24"/>
          <w:szCs w:val="20"/>
        </w:rPr>
        <w:t>wilayah</w:t>
      </w:r>
      <w:r w:rsidR="007B3893" w:rsidRPr="00C35570">
        <w:rPr>
          <w:rFonts w:ascii="Times New Roman" w:hAnsi="Times New Roman" w:cs="Times New Roman"/>
          <w:sz w:val="24"/>
          <w:szCs w:val="20"/>
        </w:rPr>
        <w:t xml:space="preserve"> ini. </w:t>
      </w:r>
      <w:r w:rsidR="00A35108" w:rsidRPr="00C35570">
        <w:rPr>
          <w:rFonts w:ascii="Times New Roman" w:hAnsi="Times New Roman" w:cs="Times New Roman"/>
          <w:i/>
          <w:sz w:val="24"/>
          <w:szCs w:val="20"/>
        </w:rPr>
        <w:t>Pull factor</w:t>
      </w:r>
      <w:r w:rsidR="006700FA" w:rsidRPr="00C35570">
        <w:rPr>
          <w:rFonts w:ascii="Times New Roman" w:hAnsi="Times New Roman" w:cs="Times New Roman"/>
          <w:sz w:val="24"/>
          <w:szCs w:val="20"/>
        </w:rPr>
        <w:t xml:space="preserve"> tersebut sengaja diarahkan untuk memikat sejumlah pengunjung. Dalam teori pilihan rasional, Colleman</w:t>
      </w:r>
      <w:r w:rsidR="007679DF" w:rsidRPr="00C35570">
        <w:rPr>
          <w:rStyle w:val="EndnoteReference"/>
          <w:rFonts w:ascii="Times New Roman" w:hAnsi="Times New Roman" w:cs="Times New Roman"/>
          <w:b/>
          <w:color w:val="FF0000"/>
          <w:sz w:val="24"/>
          <w:szCs w:val="20"/>
        </w:rPr>
        <w:endnoteReference w:id="4"/>
      </w:r>
      <w:r w:rsidR="006700FA" w:rsidRPr="00C35570">
        <w:rPr>
          <w:rFonts w:ascii="Times New Roman" w:hAnsi="Times New Roman" w:cs="Times New Roman"/>
          <w:b/>
          <w:color w:val="FF0000"/>
          <w:sz w:val="24"/>
          <w:szCs w:val="20"/>
        </w:rPr>
        <w:t xml:space="preserve"> </w:t>
      </w:r>
      <w:r w:rsidR="006700FA" w:rsidRPr="00C35570">
        <w:rPr>
          <w:rFonts w:ascii="Times New Roman" w:hAnsi="Times New Roman" w:cs="Times New Roman"/>
          <w:sz w:val="24"/>
          <w:szCs w:val="20"/>
        </w:rPr>
        <w:t>menjelaskan: orang</w:t>
      </w:r>
      <w:r w:rsidR="006700FA" w:rsidRPr="00C35570">
        <w:rPr>
          <w:rFonts w:ascii="Times New Roman" w:hAnsi="Times New Roman" w:cs="Times New Roman"/>
          <w:color w:val="7030A0"/>
          <w:sz w:val="24"/>
          <w:szCs w:val="20"/>
        </w:rPr>
        <w:t>-</w:t>
      </w:r>
      <w:r w:rsidR="006700FA" w:rsidRPr="00C35570">
        <w:rPr>
          <w:rFonts w:ascii="Times New Roman" w:hAnsi="Times New Roman" w:cs="Times New Roman"/>
          <w:sz w:val="24"/>
          <w:szCs w:val="20"/>
        </w:rPr>
        <w:t>orang bertindak secara sadar dan sengaja yang mengarah pada tujuan</w:t>
      </w:r>
      <w:r w:rsidR="006700FA" w:rsidRPr="00C35570">
        <w:rPr>
          <w:rFonts w:ascii="Times New Roman" w:hAnsi="Times New Roman" w:cs="Times New Roman"/>
          <w:color w:val="7030A0"/>
          <w:sz w:val="24"/>
          <w:szCs w:val="20"/>
        </w:rPr>
        <w:t>.</w:t>
      </w:r>
      <w:r w:rsidR="006700FA" w:rsidRPr="00C35570">
        <w:rPr>
          <w:rFonts w:ascii="Times New Roman" w:hAnsi="Times New Roman" w:cs="Times New Roman"/>
          <w:sz w:val="24"/>
          <w:szCs w:val="20"/>
        </w:rPr>
        <w:t xml:space="preserve"> Dengan tujuan (dan juga tindakan-tindakan) yang dibentuk oleh nilai-nilai atau preferensi</w:t>
      </w:r>
      <w:r w:rsidR="006700FA" w:rsidRPr="00C35570">
        <w:rPr>
          <w:rFonts w:ascii="Times New Roman" w:hAnsi="Times New Roman" w:cs="Times New Roman"/>
          <w:b/>
          <w:sz w:val="24"/>
          <w:szCs w:val="20"/>
        </w:rPr>
        <w:t xml:space="preserve">. </w:t>
      </w:r>
      <w:r w:rsidR="007B3893" w:rsidRPr="00C35570">
        <w:rPr>
          <w:rFonts w:ascii="Times New Roman" w:hAnsi="Times New Roman" w:cs="Times New Roman"/>
          <w:sz w:val="24"/>
          <w:szCs w:val="20"/>
        </w:rPr>
        <w:t xml:space="preserve">Demikian seterusnya, sehingga perkampungan kursus bahasa semakin </w:t>
      </w:r>
      <w:r w:rsidR="00AB2202" w:rsidRPr="00C35570">
        <w:rPr>
          <w:rFonts w:ascii="Times New Roman" w:hAnsi="Times New Roman" w:cs="Times New Roman"/>
          <w:sz w:val="24"/>
          <w:szCs w:val="20"/>
        </w:rPr>
        <w:t>populer</w:t>
      </w:r>
      <w:r w:rsidR="007B3893" w:rsidRPr="00C35570">
        <w:rPr>
          <w:rFonts w:ascii="Times New Roman" w:hAnsi="Times New Roman" w:cs="Times New Roman"/>
          <w:sz w:val="24"/>
          <w:szCs w:val="20"/>
        </w:rPr>
        <w:t xml:space="preserve"> di tengah persaingan yang semakin ketat.</w:t>
      </w:r>
      <w:r w:rsidR="00DA03ED" w:rsidRPr="00C35570">
        <w:rPr>
          <w:rFonts w:ascii="Times New Roman" w:hAnsi="Times New Roman" w:cs="Times New Roman"/>
          <w:sz w:val="24"/>
          <w:szCs w:val="20"/>
        </w:rPr>
        <w:t xml:space="preserve"> </w:t>
      </w:r>
    </w:p>
    <w:p w:rsidR="00B423B9" w:rsidRPr="00C35570" w:rsidRDefault="00B423B9" w:rsidP="00B423B9">
      <w:pPr>
        <w:pStyle w:val="ListParagraph"/>
        <w:spacing w:after="0" w:line="240" w:lineRule="auto"/>
        <w:ind w:left="0" w:firstLine="851"/>
        <w:jc w:val="both"/>
        <w:rPr>
          <w:rFonts w:ascii="Times New Roman" w:hAnsi="Times New Roman" w:cs="Times New Roman"/>
          <w:sz w:val="24"/>
          <w:szCs w:val="20"/>
        </w:rPr>
      </w:pPr>
      <w:r w:rsidRPr="00C35570">
        <w:rPr>
          <w:rFonts w:ascii="Times New Roman" w:hAnsi="Times New Roman" w:cs="Times New Roman"/>
          <w:sz w:val="24"/>
          <w:szCs w:val="20"/>
        </w:rPr>
        <w:t xml:space="preserve">Salah satu </w:t>
      </w:r>
      <w:r w:rsidR="00A35108" w:rsidRPr="00C35570">
        <w:rPr>
          <w:rFonts w:ascii="Times New Roman" w:hAnsi="Times New Roman" w:cs="Times New Roman"/>
          <w:i/>
          <w:sz w:val="24"/>
          <w:szCs w:val="20"/>
        </w:rPr>
        <w:t>pull factor</w:t>
      </w:r>
      <w:r w:rsidRPr="00C35570">
        <w:rPr>
          <w:rFonts w:ascii="Times New Roman" w:hAnsi="Times New Roman" w:cs="Times New Roman"/>
          <w:sz w:val="24"/>
          <w:szCs w:val="20"/>
        </w:rPr>
        <w:t xml:space="preserve"> dan sekaligus menjadi penciri komunitas ini adalah penerapan nilai-nilai tradisional sebagaimana yang dianut oleh masyarakat setempat, sehingga bisa dikatakan bahwa mereka memililiki tingkat homogenitas karakter kuat yang sangat meniscayakan adanya solidaritas yang kuat pula. Dapat dikatakan bahwa pada hampir semua aktivitas keseharian masyarakatnya merupakan cermin solidaritas tersebut. </w:t>
      </w:r>
    </w:p>
    <w:p w:rsidR="00B423B9" w:rsidRPr="00C35570" w:rsidRDefault="00B423B9" w:rsidP="00B423B9">
      <w:pPr>
        <w:pStyle w:val="ListParagraph"/>
        <w:spacing w:after="0" w:line="240" w:lineRule="auto"/>
        <w:ind w:left="0" w:firstLine="851"/>
        <w:jc w:val="both"/>
        <w:rPr>
          <w:rFonts w:ascii="Times New Roman" w:hAnsi="Times New Roman" w:cs="Times New Roman"/>
          <w:sz w:val="24"/>
          <w:szCs w:val="20"/>
        </w:rPr>
      </w:pPr>
      <w:r w:rsidRPr="00C35570">
        <w:rPr>
          <w:rFonts w:ascii="Times New Roman" w:hAnsi="Times New Roman" w:cs="Times New Roman"/>
          <w:sz w:val="24"/>
          <w:szCs w:val="20"/>
        </w:rPr>
        <w:t>Mencermati nilai-nilai tradisional masyarakat Pare, ia berciri</w:t>
      </w:r>
      <w:r w:rsidR="00A35108" w:rsidRPr="00C35570">
        <w:rPr>
          <w:rFonts w:ascii="Times New Roman" w:hAnsi="Times New Roman" w:cs="Times New Roman"/>
          <w:sz w:val="24"/>
          <w:szCs w:val="20"/>
        </w:rPr>
        <w:t>kan</w:t>
      </w:r>
      <w:r w:rsidRPr="00C35570">
        <w:rPr>
          <w:rFonts w:ascii="Times New Roman" w:hAnsi="Times New Roman" w:cs="Times New Roman"/>
          <w:sz w:val="24"/>
          <w:szCs w:val="20"/>
        </w:rPr>
        <w:t xml:space="preserve"> solidaritas mekanik, yaitu bentuk solidaritas yang didasarkan pada suatu kesadaran kolektif yang dimiliki individu-individu yang memiliki sifat-sifat dan pola-pola normatif yang sama. Sesuai pandangan Durkheim, ciri dari solidaritas mekanik adalah tingkat homogenitas individu yang tinggi dengan tingkat ketergantungan antar individu yang sangat rendah. Hal ini dapat dilihat pada pembagian kerja secara profesional dalam masyarakat. Dalam solidaritas mekanik, individu memiliki tingkat kemampuan dan keahlian dalam suatu pekerjaan yang sama sehingga setiap individu dapat mencukupi keinginannya tanpa tergantung pada individu lain.</w:t>
      </w:r>
    </w:p>
    <w:p w:rsidR="00AB2202" w:rsidRPr="00C35570" w:rsidRDefault="00AB2202" w:rsidP="00AB2202">
      <w:pPr>
        <w:pStyle w:val="ListParagraph"/>
        <w:spacing w:after="0" w:line="240" w:lineRule="auto"/>
        <w:ind w:left="0" w:firstLine="851"/>
        <w:jc w:val="both"/>
        <w:rPr>
          <w:rFonts w:ascii="Times New Roman" w:hAnsi="Times New Roman" w:cs="Times New Roman"/>
          <w:sz w:val="24"/>
          <w:szCs w:val="20"/>
        </w:rPr>
      </w:pPr>
      <w:r w:rsidRPr="00C35570">
        <w:rPr>
          <w:rFonts w:ascii="Times New Roman" w:hAnsi="Times New Roman" w:cs="Times New Roman"/>
          <w:sz w:val="24"/>
          <w:szCs w:val="20"/>
        </w:rPr>
        <w:t>Popularitas perkampungan kursus bahasa berdampak pada semakin meningkatnya jumlah pengunjung</w:t>
      </w:r>
      <w:r w:rsidR="00B423B9" w:rsidRPr="00C35570">
        <w:rPr>
          <w:rFonts w:ascii="Times New Roman" w:hAnsi="Times New Roman" w:cs="Times New Roman"/>
          <w:sz w:val="24"/>
          <w:szCs w:val="20"/>
        </w:rPr>
        <w:t xml:space="preserve"> dari berbagai daerah</w:t>
      </w:r>
      <w:r w:rsidRPr="00C35570">
        <w:rPr>
          <w:rFonts w:ascii="Times New Roman" w:hAnsi="Times New Roman" w:cs="Times New Roman"/>
          <w:sz w:val="24"/>
          <w:szCs w:val="20"/>
        </w:rPr>
        <w:t>. Menurut Adam</w:t>
      </w:r>
      <w:r w:rsidR="00610D95" w:rsidRPr="00C35570">
        <w:rPr>
          <w:rStyle w:val="EndnoteReference"/>
          <w:rFonts w:ascii="Times New Roman" w:hAnsi="Times New Roman" w:cs="Times New Roman"/>
          <w:b/>
          <w:color w:val="FF0000"/>
          <w:sz w:val="24"/>
          <w:szCs w:val="20"/>
        </w:rPr>
        <w:endnoteReference w:id="5"/>
      </w:r>
      <w:r w:rsidRPr="00C35570">
        <w:rPr>
          <w:rFonts w:ascii="Times New Roman" w:hAnsi="Times New Roman" w:cs="Times New Roman"/>
          <w:b/>
          <w:color w:val="FF0000"/>
          <w:sz w:val="24"/>
          <w:szCs w:val="20"/>
        </w:rPr>
        <w:t xml:space="preserve">, </w:t>
      </w:r>
      <w:r w:rsidR="002348CE" w:rsidRPr="00C35570">
        <w:rPr>
          <w:rFonts w:ascii="Times New Roman" w:hAnsi="Times New Roman" w:cs="Times New Roman"/>
          <w:b/>
          <w:color w:val="FF0000"/>
          <w:sz w:val="24"/>
          <w:szCs w:val="20"/>
        </w:rPr>
        <w:t>“</w:t>
      </w:r>
      <w:r w:rsidRPr="00C35570">
        <w:rPr>
          <w:rFonts w:ascii="Times New Roman" w:hAnsi="Times New Roman" w:cs="Times New Roman"/>
          <w:sz w:val="24"/>
          <w:szCs w:val="20"/>
        </w:rPr>
        <w:t xml:space="preserve">bahwa terjadinya </w:t>
      </w:r>
      <w:r w:rsidR="007E4341" w:rsidRPr="00C35570">
        <w:rPr>
          <w:rFonts w:ascii="Times New Roman" w:hAnsi="Times New Roman" w:cs="Times New Roman"/>
          <w:sz w:val="24"/>
          <w:szCs w:val="20"/>
        </w:rPr>
        <w:t>migrasi</w:t>
      </w:r>
      <w:r w:rsidRPr="00C35570">
        <w:rPr>
          <w:rFonts w:ascii="Times New Roman" w:hAnsi="Times New Roman" w:cs="Times New Roman"/>
          <w:sz w:val="24"/>
          <w:szCs w:val="20"/>
        </w:rPr>
        <w:t xml:space="preserve"> penduduk disebabkan oleh nilai-nilai kapaedahan dari dua wilayah yang berbeda</w:t>
      </w:r>
      <w:r w:rsidR="002348CE" w:rsidRPr="00C35570">
        <w:rPr>
          <w:rFonts w:ascii="Times New Roman" w:hAnsi="Times New Roman" w:cs="Times New Roman"/>
          <w:sz w:val="24"/>
          <w:szCs w:val="20"/>
        </w:rPr>
        <w:t>”</w:t>
      </w:r>
      <w:r w:rsidRPr="00C35570">
        <w:rPr>
          <w:rFonts w:ascii="Times New Roman" w:hAnsi="Times New Roman" w:cs="Times New Roman"/>
          <w:sz w:val="24"/>
          <w:szCs w:val="20"/>
        </w:rPr>
        <w:t xml:space="preserve">. </w:t>
      </w:r>
      <w:r w:rsidR="002348CE" w:rsidRPr="00C35570">
        <w:rPr>
          <w:rFonts w:ascii="Times New Roman" w:hAnsi="Times New Roman" w:cs="Times New Roman"/>
          <w:sz w:val="24"/>
          <w:szCs w:val="20"/>
        </w:rPr>
        <w:t>N</w:t>
      </w:r>
      <w:r w:rsidRPr="00C35570">
        <w:rPr>
          <w:rFonts w:ascii="Times New Roman" w:hAnsi="Times New Roman" w:cs="Times New Roman"/>
          <w:sz w:val="24"/>
          <w:szCs w:val="20"/>
        </w:rPr>
        <w:t xml:space="preserve">ilai-nilai kepaedahan </w:t>
      </w:r>
      <w:r w:rsidR="002348CE" w:rsidRPr="00C35570">
        <w:rPr>
          <w:rFonts w:ascii="Times New Roman" w:hAnsi="Times New Roman" w:cs="Times New Roman"/>
          <w:sz w:val="24"/>
          <w:szCs w:val="20"/>
        </w:rPr>
        <w:t xml:space="preserve">itu </w:t>
      </w:r>
      <w:r w:rsidRPr="00C35570">
        <w:rPr>
          <w:rFonts w:ascii="Times New Roman" w:hAnsi="Times New Roman" w:cs="Times New Roman"/>
          <w:sz w:val="24"/>
          <w:szCs w:val="20"/>
        </w:rPr>
        <w:t xml:space="preserve">dapat diartikan sebagai </w:t>
      </w:r>
      <w:r w:rsidRPr="00C35570">
        <w:rPr>
          <w:rFonts w:ascii="Times New Roman" w:hAnsi="Times New Roman" w:cs="Times New Roman"/>
          <w:i/>
          <w:sz w:val="24"/>
          <w:szCs w:val="20"/>
        </w:rPr>
        <w:t>pull factor</w:t>
      </w:r>
      <w:r w:rsidRPr="00C35570">
        <w:rPr>
          <w:rFonts w:ascii="Times New Roman" w:hAnsi="Times New Roman" w:cs="Times New Roman"/>
          <w:sz w:val="24"/>
          <w:szCs w:val="20"/>
        </w:rPr>
        <w:t xml:space="preserve"> </w:t>
      </w:r>
      <w:r w:rsidR="00610D95" w:rsidRPr="00C35570">
        <w:rPr>
          <w:rFonts w:ascii="Times New Roman" w:hAnsi="Times New Roman" w:cs="Times New Roman"/>
          <w:sz w:val="24"/>
          <w:szCs w:val="20"/>
        </w:rPr>
        <w:t>yang</w:t>
      </w:r>
      <w:r w:rsidRPr="00C35570">
        <w:rPr>
          <w:rFonts w:ascii="Times New Roman" w:hAnsi="Times New Roman" w:cs="Times New Roman"/>
          <w:sz w:val="24"/>
          <w:szCs w:val="20"/>
        </w:rPr>
        <w:t xml:space="preserve"> sengaja dirancang oleh para aktor dengan tujuan memikat sejumlah orang untuk berkunjung ke </w:t>
      </w:r>
      <w:r w:rsidR="00B423B9" w:rsidRPr="00C35570">
        <w:rPr>
          <w:rFonts w:ascii="Times New Roman" w:hAnsi="Times New Roman" w:cs="Times New Roman"/>
          <w:sz w:val="24"/>
          <w:szCs w:val="20"/>
        </w:rPr>
        <w:t>wilayah ini</w:t>
      </w:r>
      <w:r w:rsidRPr="00C35570">
        <w:rPr>
          <w:rFonts w:ascii="Times New Roman" w:hAnsi="Times New Roman" w:cs="Times New Roman"/>
          <w:sz w:val="24"/>
          <w:szCs w:val="20"/>
        </w:rPr>
        <w:t>.</w:t>
      </w:r>
      <w:r w:rsidR="00A8465A" w:rsidRPr="00C35570">
        <w:rPr>
          <w:rFonts w:ascii="Times New Roman" w:hAnsi="Times New Roman" w:cs="Times New Roman"/>
          <w:sz w:val="24"/>
          <w:szCs w:val="20"/>
        </w:rPr>
        <w:t xml:space="preserve"> </w:t>
      </w:r>
    </w:p>
    <w:p w:rsidR="006700FA" w:rsidRPr="00C35570" w:rsidRDefault="006700FA" w:rsidP="006700FA">
      <w:pPr>
        <w:spacing w:after="0" w:line="240" w:lineRule="auto"/>
        <w:ind w:firstLine="851"/>
        <w:jc w:val="both"/>
        <w:rPr>
          <w:rFonts w:ascii="Times New Roman" w:hAnsi="Times New Roman" w:cs="Times New Roman"/>
          <w:sz w:val="24"/>
          <w:szCs w:val="20"/>
        </w:rPr>
      </w:pPr>
      <w:r w:rsidRPr="00C35570">
        <w:rPr>
          <w:rFonts w:ascii="Times New Roman" w:hAnsi="Times New Roman" w:cs="Times New Roman"/>
          <w:sz w:val="24"/>
          <w:szCs w:val="20"/>
        </w:rPr>
        <w:t>Komunitas Perkampungan kursus bahasa dipercaya oleh masyarakat sebagai tempat pembelajaran yang ideal. Sebagaimana penjelasan Fukuyama</w:t>
      </w:r>
      <w:r w:rsidR="00610D95" w:rsidRPr="00C35570">
        <w:rPr>
          <w:rStyle w:val="EndnoteReference"/>
          <w:rFonts w:ascii="Times New Roman" w:hAnsi="Times New Roman" w:cs="Times New Roman"/>
          <w:b/>
          <w:color w:val="FF0000"/>
          <w:sz w:val="24"/>
          <w:szCs w:val="20"/>
        </w:rPr>
        <w:endnoteReference w:id="6"/>
      </w:r>
      <w:r w:rsidRPr="00C35570">
        <w:rPr>
          <w:rFonts w:ascii="Times New Roman" w:hAnsi="Times New Roman" w:cs="Times New Roman"/>
          <w:sz w:val="24"/>
          <w:szCs w:val="20"/>
        </w:rPr>
        <w:t xml:space="preserve"> bahwa komunitas bergantung pada kepercayaan, dan kepercayaan ditentukan secara kultural. Eksistensi para aktor dalam menjaga dan mengembangkan nilai-nilai lokal, perkampungan ini menjadi unik dan berbeda dengan daerah lainnya. Keunikan itulah yang menjadi penciri, sekaligus menjadi modal sosial.</w:t>
      </w:r>
    </w:p>
    <w:p w:rsidR="005F5A81" w:rsidRPr="00C35570" w:rsidRDefault="005F5A81" w:rsidP="005F5A81">
      <w:pPr>
        <w:spacing w:after="0" w:line="240" w:lineRule="auto"/>
        <w:ind w:firstLine="851"/>
        <w:jc w:val="both"/>
        <w:rPr>
          <w:rFonts w:ascii="Times New Roman" w:hAnsi="Times New Roman" w:cs="Times New Roman"/>
          <w:sz w:val="24"/>
          <w:szCs w:val="20"/>
        </w:rPr>
      </w:pPr>
      <w:r w:rsidRPr="00C35570">
        <w:rPr>
          <w:rFonts w:ascii="Times New Roman" w:hAnsi="Times New Roman" w:cs="Times New Roman"/>
          <w:sz w:val="24"/>
          <w:szCs w:val="20"/>
        </w:rPr>
        <w:lastRenderedPageBreak/>
        <w:t>Modal sosial menjadi kekuatan yang mampu membangun civil community yang dapat meningkatkan pembangunan partisipatif, dengan demikian basis modal sosial adalah trust, idiologi dan religi. Modal sosial dapat dicirikan dalam bentuk kerelaan individu untuk mengutamakan keputusan komunitas, Dampak dari kerelaan ini akan menumbuhkan interaksi kumulatif yang menghasilkan kinerja yang mengandung nilai sosial.</w:t>
      </w:r>
    </w:p>
    <w:p w:rsidR="006700FA" w:rsidRPr="00C35570" w:rsidRDefault="006700FA" w:rsidP="004134AE">
      <w:pPr>
        <w:spacing w:after="0" w:line="240" w:lineRule="auto"/>
        <w:ind w:firstLine="851"/>
        <w:jc w:val="both"/>
        <w:rPr>
          <w:rFonts w:ascii="Times New Roman" w:hAnsi="Times New Roman" w:cs="Times New Roman"/>
          <w:sz w:val="24"/>
          <w:szCs w:val="20"/>
        </w:rPr>
      </w:pPr>
      <w:r w:rsidRPr="00C35570">
        <w:rPr>
          <w:rFonts w:ascii="Times New Roman" w:hAnsi="Times New Roman" w:cs="Times New Roman"/>
          <w:sz w:val="24"/>
          <w:szCs w:val="20"/>
        </w:rPr>
        <w:t>Belakangan ini, realitas sosial di perkampungan kursus bahasa menunjukkan pergeseran yang signifikan.  Popularitasnya mampu meningkatkan kesejahteraan sosial dan taraf ekonomi masyarakat setempat. Pendidikan non</w:t>
      </w:r>
      <w:r w:rsidR="004134AE" w:rsidRPr="00C35570">
        <w:rPr>
          <w:rFonts w:ascii="Times New Roman" w:hAnsi="Times New Roman" w:cs="Times New Roman"/>
          <w:sz w:val="24"/>
          <w:szCs w:val="20"/>
        </w:rPr>
        <w:t>-</w:t>
      </w:r>
      <w:r w:rsidRPr="00C35570">
        <w:rPr>
          <w:rFonts w:ascii="Times New Roman" w:hAnsi="Times New Roman" w:cs="Times New Roman"/>
          <w:sz w:val="24"/>
          <w:szCs w:val="20"/>
        </w:rPr>
        <w:t xml:space="preserve">formal telah menjadi kegiatan ekonomi yang sangat bernilai komersial. </w:t>
      </w:r>
      <w:r w:rsidR="0071440A" w:rsidRPr="00C35570">
        <w:rPr>
          <w:rFonts w:ascii="Times New Roman" w:hAnsi="Times New Roman" w:cs="Times New Roman"/>
          <w:sz w:val="24"/>
          <w:szCs w:val="20"/>
        </w:rPr>
        <w:t>Selain itu, p</w:t>
      </w:r>
      <w:r w:rsidRPr="00C35570">
        <w:rPr>
          <w:rFonts w:ascii="Times New Roman" w:hAnsi="Times New Roman" w:cs="Times New Roman"/>
          <w:sz w:val="24"/>
          <w:szCs w:val="20"/>
        </w:rPr>
        <w:t xml:space="preserve">otensi ekonomi sampingan </w:t>
      </w:r>
      <w:r w:rsidR="0071440A" w:rsidRPr="00C35570">
        <w:rPr>
          <w:rFonts w:ascii="Times New Roman" w:hAnsi="Times New Roman" w:cs="Times New Roman"/>
          <w:sz w:val="24"/>
          <w:szCs w:val="20"/>
        </w:rPr>
        <w:t>diluar</w:t>
      </w:r>
      <w:r w:rsidRPr="00C35570">
        <w:rPr>
          <w:rFonts w:ascii="Times New Roman" w:hAnsi="Times New Roman" w:cs="Times New Roman"/>
          <w:sz w:val="24"/>
          <w:szCs w:val="20"/>
        </w:rPr>
        <w:t xml:space="preserve"> </w:t>
      </w:r>
      <w:r w:rsidR="0071440A" w:rsidRPr="00C35570">
        <w:rPr>
          <w:rFonts w:ascii="Times New Roman" w:hAnsi="Times New Roman" w:cs="Times New Roman"/>
          <w:sz w:val="24"/>
          <w:szCs w:val="20"/>
        </w:rPr>
        <w:t>bisnis ini sangat terbuka lebar</w:t>
      </w:r>
      <w:r w:rsidR="004134AE" w:rsidRPr="00C35570">
        <w:rPr>
          <w:rFonts w:ascii="Times New Roman" w:hAnsi="Times New Roman" w:cs="Times New Roman"/>
          <w:sz w:val="24"/>
          <w:szCs w:val="20"/>
        </w:rPr>
        <w:t xml:space="preserve">. Saat ini masyarakat </w:t>
      </w:r>
      <w:r w:rsidR="000753E5" w:rsidRPr="00C35570">
        <w:rPr>
          <w:rFonts w:ascii="Times New Roman" w:hAnsi="Times New Roman" w:cs="Times New Roman"/>
          <w:sz w:val="24"/>
          <w:szCs w:val="20"/>
        </w:rPr>
        <w:t xml:space="preserve">di </w:t>
      </w:r>
      <w:r w:rsidR="004134AE" w:rsidRPr="00C35570">
        <w:rPr>
          <w:rFonts w:ascii="Times New Roman" w:hAnsi="Times New Roman" w:cs="Times New Roman"/>
          <w:sz w:val="24"/>
          <w:szCs w:val="20"/>
        </w:rPr>
        <w:t xml:space="preserve">sekitar perkampungan kursus bahasa banyak menggantungkan hidupnya pada bisnis yang mendukung kelangsungan hidup komunitas, seperti: pondokan, warung makan, jasa pencucian pakaian, rental kendaraan (sepeda), toko buku, dan lain-lain. </w:t>
      </w:r>
      <w:r w:rsidRPr="00C35570">
        <w:rPr>
          <w:rFonts w:ascii="Times New Roman" w:hAnsi="Times New Roman" w:cs="Times New Roman"/>
          <w:sz w:val="24"/>
          <w:szCs w:val="20"/>
        </w:rPr>
        <w:t>Perputaran uang di perkampungan ini, apabila setiap bulan dikunjungi</w:t>
      </w:r>
      <w:r w:rsidR="004535B7" w:rsidRPr="00C35570">
        <w:rPr>
          <w:rFonts w:ascii="Times New Roman" w:hAnsi="Times New Roman" w:cs="Times New Roman"/>
          <w:sz w:val="24"/>
          <w:szCs w:val="20"/>
        </w:rPr>
        <w:t xml:space="preserve"> 6</w:t>
      </w:r>
      <w:r w:rsidRPr="00C35570">
        <w:rPr>
          <w:rFonts w:ascii="Times New Roman" w:hAnsi="Times New Roman" w:cs="Times New Roman"/>
          <w:sz w:val="24"/>
          <w:szCs w:val="20"/>
        </w:rPr>
        <w:t>.000 orang, dan setiap orang membelanjakan uangnya minimal  Rp. 1.000.000, maka perputaran uang di sekitar wi</w:t>
      </w:r>
      <w:r w:rsidR="004134AE" w:rsidRPr="00C35570">
        <w:rPr>
          <w:rFonts w:ascii="Times New Roman" w:hAnsi="Times New Roman" w:cs="Times New Roman"/>
          <w:sz w:val="24"/>
          <w:szCs w:val="20"/>
        </w:rPr>
        <w:t>la</w:t>
      </w:r>
      <w:r w:rsidRPr="00C35570">
        <w:rPr>
          <w:rFonts w:ascii="Times New Roman" w:hAnsi="Times New Roman" w:cs="Times New Roman"/>
          <w:sz w:val="24"/>
          <w:szCs w:val="20"/>
        </w:rPr>
        <w:t>yah</w:t>
      </w:r>
      <w:r w:rsidR="004535B7" w:rsidRPr="00C35570">
        <w:rPr>
          <w:rFonts w:ascii="Times New Roman" w:hAnsi="Times New Roman" w:cs="Times New Roman"/>
          <w:sz w:val="24"/>
          <w:szCs w:val="20"/>
        </w:rPr>
        <w:t xml:space="preserve"> ini mencapai Rp. 6</w:t>
      </w:r>
      <w:r w:rsidRPr="00C35570">
        <w:rPr>
          <w:rFonts w:ascii="Times New Roman" w:hAnsi="Times New Roman" w:cs="Times New Roman"/>
          <w:sz w:val="24"/>
          <w:szCs w:val="20"/>
        </w:rPr>
        <w:t xml:space="preserve"> milyar per bulan. Angka tersebut tentu bukan nilai yang kecil bagi penduduk yang kebany</w:t>
      </w:r>
      <w:r w:rsidR="005F5A81" w:rsidRPr="00C35570">
        <w:rPr>
          <w:rFonts w:ascii="Times New Roman" w:hAnsi="Times New Roman" w:cs="Times New Roman"/>
          <w:sz w:val="24"/>
          <w:szCs w:val="20"/>
        </w:rPr>
        <w:t>akan berprofesi sebagai petani.</w:t>
      </w:r>
    </w:p>
    <w:p w:rsidR="004338FA" w:rsidRPr="00C35570" w:rsidRDefault="004338FA" w:rsidP="004134AE">
      <w:pPr>
        <w:spacing w:after="0" w:line="240" w:lineRule="auto"/>
        <w:ind w:firstLine="851"/>
        <w:jc w:val="both"/>
        <w:rPr>
          <w:rFonts w:ascii="Times New Roman" w:hAnsi="Times New Roman" w:cs="Times New Roman"/>
          <w:sz w:val="24"/>
          <w:szCs w:val="20"/>
        </w:rPr>
      </w:pPr>
    </w:p>
    <w:p w:rsidR="004338FA" w:rsidRPr="00C35570" w:rsidRDefault="008D3BD9" w:rsidP="004338FA">
      <w:pPr>
        <w:pStyle w:val="ListParagraph"/>
        <w:numPr>
          <w:ilvl w:val="0"/>
          <w:numId w:val="1"/>
        </w:numPr>
        <w:spacing w:after="0" w:line="240" w:lineRule="auto"/>
        <w:ind w:left="284" w:hanging="284"/>
        <w:jc w:val="center"/>
        <w:rPr>
          <w:rFonts w:ascii="Times New Roman" w:hAnsi="Times New Roman" w:cs="Times New Roman"/>
          <w:b/>
          <w:sz w:val="24"/>
          <w:szCs w:val="20"/>
        </w:rPr>
      </w:pPr>
      <w:r w:rsidRPr="00C35570">
        <w:rPr>
          <w:rFonts w:ascii="Times New Roman" w:hAnsi="Times New Roman" w:cs="Times New Roman"/>
          <w:b/>
          <w:sz w:val="24"/>
          <w:szCs w:val="20"/>
        </w:rPr>
        <w:t>METODE PENELITIAN</w:t>
      </w:r>
    </w:p>
    <w:p w:rsidR="004338FA" w:rsidRPr="00C35570" w:rsidRDefault="004338FA" w:rsidP="004338FA">
      <w:pPr>
        <w:pStyle w:val="ListParagraph"/>
        <w:spacing w:after="0" w:line="240" w:lineRule="auto"/>
        <w:ind w:left="284"/>
        <w:rPr>
          <w:rFonts w:ascii="Times New Roman" w:hAnsi="Times New Roman" w:cs="Times New Roman"/>
          <w:b/>
          <w:sz w:val="24"/>
          <w:szCs w:val="20"/>
        </w:rPr>
      </w:pPr>
    </w:p>
    <w:p w:rsidR="004338FA" w:rsidRPr="00C35570" w:rsidRDefault="004338FA" w:rsidP="004338FA">
      <w:pPr>
        <w:spacing w:after="0" w:line="240" w:lineRule="auto"/>
        <w:ind w:firstLine="709"/>
        <w:jc w:val="both"/>
        <w:rPr>
          <w:rFonts w:ascii="Times New Roman" w:hAnsi="Times New Roman" w:cs="Times New Roman"/>
          <w:sz w:val="24"/>
          <w:szCs w:val="20"/>
        </w:rPr>
      </w:pPr>
      <w:r w:rsidRPr="00C35570">
        <w:rPr>
          <w:rFonts w:ascii="Times New Roman" w:hAnsi="Times New Roman" w:cs="Times New Roman"/>
          <w:sz w:val="24"/>
          <w:szCs w:val="20"/>
        </w:rPr>
        <w:t xml:space="preserve">Studi ini diklasifikasikan sebagai Penelitian deskriptif kualitatif dan pendekatan </w:t>
      </w:r>
      <w:r w:rsidR="0032031B" w:rsidRPr="00C35570">
        <w:rPr>
          <w:rFonts w:ascii="Times New Roman" w:hAnsi="Times New Roman" w:cs="Times New Roman"/>
          <w:sz w:val="24"/>
          <w:szCs w:val="20"/>
        </w:rPr>
        <w:t>fenomenologi</w:t>
      </w:r>
      <w:r w:rsidRPr="00C35570">
        <w:rPr>
          <w:rFonts w:ascii="Times New Roman" w:hAnsi="Times New Roman" w:cs="Times New Roman"/>
          <w:sz w:val="24"/>
          <w:szCs w:val="20"/>
        </w:rPr>
        <w:t>. Data dikumpulkan menggunakan teknik Triangulasi yang dianalisis melalui induktif dan kualitatif.</w:t>
      </w:r>
      <w:r w:rsidRPr="00C35570">
        <w:rPr>
          <w:rStyle w:val="hps"/>
          <w:rFonts w:ascii="Times New Roman" w:hAnsi="Times New Roman" w:cs="Times New Roman"/>
          <w:sz w:val="24"/>
          <w:szCs w:val="20"/>
        </w:rPr>
        <w:t xml:space="preserve"> </w:t>
      </w:r>
      <w:r w:rsidRPr="00C35570">
        <w:rPr>
          <w:rFonts w:ascii="Times New Roman" w:hAnsi="Times New Roman" w:cs="Times New Roman"/>
          <w:sz w:val="24"/>
          <w:szCs w:val="20"/>
        </w:rPr>
        <w:t>Hasil penelitian lebih menekankan makna daripada generalisasi (Sugiyono)</w:t>
      </w:r>
      <w:r w:rsidR="003C5BE5" w:rsidRPr="00C35570">
        <w:rPr>
          <w:rStyle w:val="EndnoteReference"/>
          <w:rFonts w:ascii="Times New Roman" w:hAnsi="Times New Roman" w:cs="Times New Roman"/>
          <w:b/>
          <w:color w:val="FF0000"/>
          <w:sz w:val="24"/>
          <w:szCs w:val="20"/>
        </w:rPr>
        <w:endnoteReference w:id="7"/>
      </w:r>
      <w:r w:rsidRPr="00C35570">
        <w:rPr>
          <w:rFonts w:ascii="Times New Roman" w:hAnsi="Times New Roman" w:cs="Times New Roman"/>
          <w:sz w:val="24"/>
          <w:szCs w:val="20"/>
        </w:rPr>
        <w:t xml:space="preserve">. </w:t>
      </w:r>
    </w:p>
    <w:p w:rsidR="004338FA" w:rsidRPr="00C35570" w:rsidRDefault="004338FA" w:rsidP="004338FA">
      <w:pPr>
        <w:spacing w:after="0" w:line="240" w:lineRule="auto"/>
        <w:ind w:firstLine="709"/>
        <w:jc w:val="both"/>
        <w:rPr>
          <w:rFonts w:ascii="Times New Roman" w:hAnsi="Times New Roman" w:cs="Times New Roman"/>
          <w:sz w:val="24"/>
          <w:szCs w:val="20"/>
        </w:rPr>
      </w:pPr>
      <w:r w:rsidRPr="00C35570">
        <w:rPr>
          <w:rFonts w:ascii="Times New Roman" w:hAnsi="Times New Roman" w:cs="Times New Roman"/>
          <w:sz w:val="24"/>
          <w:szCs w:val="20"/>
        </w:rPr>
        <w:t>Data primer diperoleh dari para pengunjung dan informan kunci, yaitu: (a) tokoh masyarakat; (b) tutor; (c) pelaku usaha.</w:t>
      </w:r>
    </w:p>
    <w:p w:rsidR="004338FA" w:rsidRPr="00C35570" w:rsidRDefault="004338FA" w:rsidP="004338FA">
      <w:pPr>
        <w:spacing w:after="0" w:line="240" w:lineRule="auto"/>
        <w:ind w:firstLine="709"/>
        <w:jc w:val="both"/>
        <w:rPr>
          <w:rStyle w:val="hps"/>
          <w:rFonts w:ascii="Times New Roman" w:hAnsi="Times New Roman" w:cs="Times New Roman"/>
          <w:sz w:val="24"/>
          <w:szCs w:val="20"/>
          <w:vertAlign w:val="superscript"/>
        </w:rPr>
      </w:pPr>
      <w:r w:rsidRPr="00C35570">
        <w:rPr>
          <w:rFonts w:ascii="Times New Roman" w:hAnsi="Times New Roman" w:cs="Times New Roman"/>
          <w:sz w:val="24"/>
          <w:szCs w:val="20"/>
        </w:rPr>
        <w:t>Data dikumpulkan melalui:</w:t>
      </w:r>
      <w:r w:rsidRPr="00C35570">
        <w:rPr>
          <w:rStyle w:val="hps"/>
          <w:rFonts w:ascii="Times New Roman" w:hAnsi="Times New Roman" w:cs="Times New Roman"/>
          <w:sz w:val="24"/>
          <w:szCs w:val="20"/>
        </w:rPr>
        <w:t xml:space="preserve"> (a)</w:t>
      </w:r>
      <w:r w:rsidRPr="00C35570">
        <w:rPr>
          <w:rFonts w:ascii="Times New Roman" w:hAnsi="Times New Roman" w:cs="Times New Roman"/>
          <w:sz w:val="24"/>
          <w:szCs w:val="20"/>
        </w:rPr>
        <w:t xml:space="preserve"> depth-</w:t>
      </w:r>
      <w:r w:rsidRPr="00C35570">
        <w:rPr>
          <w:rStyle w:val="hps"/>
          <w:rFonts w:ascii="Times New Roman" w:hAnsi="Times New Roman" w:cs="Times New Roman"/>
          <w:sz w:val="24"/>
          <w:szCs w:val="20"/>
        </w:rPr>
        <w:t>interview</w:t>
      </w:r>
      <w:r w:rsidRPr="00C35570">
        <w:rPr>
          <w:rFonts w:ascii="Times New Roman" w:hAnsi="Times New Roman" w:cs="Times New Roman"/>
          <w:sz w:val="24"/>
          <w:szCs w:val="20"/>
        </w:rPr>
        <w:t xml:space="preserve">; </w:t>
      </w:r>
      <w:r w:rsidRPr="00C35570">
        <w:rPr>
          <w:rStyle w:val="hps"/>
          <w:rFonts w:ascii="Times New Roman" w:hAnsi="Times New Roman" w:cs="Times New Roman"/>
          <w:sz w:val="24"/>
          <w:szCs w:val="20"/>
        </w:rPr>
        <w:t>(</w:t>
      </w:r>
      <w:r w:rsidRPr="00C35570">
        <w:rPr>
          <w:rFonts w:ascii="Times New Roman" w:hAnsi="Times New Roman" w:cs="Times New Roman"/>
          <w:sz w:val="24"/>
          <w:szCs w:val="20"/>
        </w:rPr>
        <w:t>b) observasi</w:t>
      </w:r>
      <w:r w:rsidRPr="00C35570">
        <w:rPr>
          <w:rStyle w:val="atn"/>
          <w:rFonts w:ascii="Times New Roman" w:hAnsi="Times New Roman" w:cs="Times New Roman"/>
          <w:sz w:val="24"/>
          <w:szCs w:val="20"/>
        </w:rPr>
        <w:t>, dan (</w:t>
      </w:r>
      <w:r w:rsidRPr="00C35570">
        <w:rPr>
          <w:rFonts w:ascii="Times New Roman" w:hAnsi="Times New Roman" w:cs="Times New Roman"/>
          <w:sz w:val="24"/>
          <w:szCs w:val="20"/>
        </w:rPr>
        <w:t xml:space="preserve">c) </w:t>
      </w:r>
      <w:r w:rsidRPr="00C35570">
        <w:rPr>
          <w:rStyle w:val="hps"/>
          <w:rFonts w:ascii="Times New Roman" w:hAnsi="Times New Roman" w:cs="Times New Roman"/>
          <w:sz w:val="24"/>
          <w:szCs w:val="20"/>
        </w:rPr>
        <w:t>studi dokumen</w:t>
      </w:r>
      <w:r w:rsidRPr="00C35570">
        <w:rPr>
          <w:rFonts w:ascii="Times New Roman" w:hAnsi="Times New Roman" w:cs="Times New Roman"/>
          <w:sz w:val="24"/>
          <w:szCs w:val="20"/>
        </w:rPr>
        <w:t>. Prosedur validitas data kualitatif digunakan empat aspek sebagai berikut: (a) kredibilitas, (b) pengalihan; (c) ketergantungan; (d) keselarasan (Moleong)</w:t>
      </w:r>
      <w:r w:rsidR="003C5BE5" w:rsidRPr="00C35570">
        <w:rPr>
          <w:rStyle w:val="EndnoteReference"/>
          <w:rFonts w:ascii="Times New Roman" w:hAnsi="Times New Roman" w:cs="Times New Roman"/>
          <w:b/>
          <w:color w:val="FF0000"/>
          <w:sz w:val="24"/>
          <w:szCs w:val="20"/>
        </w:rPr>
        <w:endnoteReference w:id="8"/>
      </w:r>
    </w:p>
    <w:p w:rsidR="004338FA" w:rsidRPr="00C35570" w:rsidRDefault="004338FA" w:rsidP="004338FA">
      <w:pPr>
        <w:spacing w:after="0" w:line="240" w:lineRule="auto"/>
        <w:ind w:firstLine="709"/>
        <w:jc w:val="both"/>
        <w:rPr>
          <w:rFonts w:ascii="Times New Roman" w:hAnsi="Times New Roman" w:cs="Times New Roman"/>
          <w:b/>
          <w:sz w:val="24"/>
          <w:szCs w:val="20"/>
          <w:vertAlign w:val="superscript"/>
        </w:rPr>
      </w:pPr>
      <w:r w:rsidRPr="00C35570">
        <w:rPr>
          <w:rFonts w:ascii="Times New Roman" w:hAnsi="Times New Roman" w:cs="Times New Roman"/>
          <w:sz w:val="24"/>
          <w:szCs w:val="20"/>
        </w:rPr>
        <w:t>Data dianalisis melalui beberapa teknik sebagai berikut: (a) pengumpulan data, (b) reduksi data, (c) presentasi data; (d) verifikasi dan membuat kesimpulan (Mills dan Huberman)</w:t>
      </w:r>
      <w:r w:rsidR="00C46900" w:rsidRPr="00C35570">
        <w:rPr>
          <w:rStyle w:val="EndnoteReference"/>
          <w:rFonts w:ascii="Times New Roman" w:hAnsi="Times New Roman" w:cs="Times New Roman"/>
          <w:b/>
          <w:color w:val="FF0000"/>
          <w:sz w:val="24"/>
          <w:szCs w:val="20"/>
        </w:rPr>
        <w:endnoteReference w:id="9"/>
      </w:r>
    </w:p>
    <w:p w:rsidR="009A3444" w:rsidRPr="00C35570" w:rsidRDefault="009A3444" w:rsidP="004134AE">
      <w:pPr>
        <w:spacing w:after="0" w:line="240" w:lineRule="auto"/>
        <w:ind w:firstLine="851"/>
        <w:jc w:val="both"/>
        <w:rPr>
          <w:rFonts w:ascii="Times New Roman" w:hAnsi="Times New Roman" w:cs="Times New Roman"/>
          <w:sz w:val="24"/>
          <w:szCs w:val="20"/>
        </w:rPr>
      </w:pPr>
    </w:p>
    <w:p w:rsidR="00A737F3" w:rsidRPr="00C35570" w:rsidRDefault="00A737F3" w:rsidP="008A707F">
      <w:pPr>
        <w:pStyle w:val="ListParagraph"/>
        <w:spacing w:after="0" w:line="240" w:lineRule="auto"/>
        <w:ind w:left="0" w:firstLine="851"/>
        <w:jc w:val="both"/>
        <w:rPr>
          <w:rFonts w:ascii="Times New Roman" w:hAnsi="Times New Roman" w:cs="Times New Roman"/>
          <w:color w:val="FF0000"/>
          <w:sz w:val="24"/>
          <w:szCs w:val="20"/>
        </w:rPr>
      </w:pPr>
    </w:p>
    <w:p w:rsidR="009260A0" w:rsidRPr="00C35570" w:rsidRDefault="009260A0" w:rsidP="009260A0">
      <w:pPr>
        <w:pStyle w:val="ListParagraph"/>
        <w:numPr>
          <w:ilvl w:val="0"/>
          <w:numId w:val="1"/>
        </w:numPr>
        <w:spacing w:after="0" w:line="240" w:lineRule="auto"/>
        <w:ind w:left="284" w:hanging="284"/>
        <w:jc w:val="center"/>
        <w:rPr>
          <w:rFonts w:ascii="Times New Roman" w:hAnsi="Times New Roman" w:cs="Times New Roman"/>
          <w:b/>
          <w:sz w:val="24"/>
          <w:szCs w:val="20"/>
        </w:rPr>
      </w:pPr>
      <w:r w:rsidRPr="00C35570">
        <w:rPr>
          <w:rFonts w:ascii="Times New Roman" w:hAnsi="Times New Roman" w:cs="Times New Roman"/>
          <w:b/>
          <w:sz w:val="24"/>
          <w:szCs w:val="20"/>
        </w:rPr>
        <w:t>HASIL DAN PEMBAHASAN</w:t>
      </w:r>
    </w:p>
    <w:p w:rsidR="009260A0" w:rsidRPr="00C35570" w:rsidRDefault="009260A0" w:rsidP="009260A0">
      <w:pPr>
        <w:spacing w:after="0" w:line="240" w:lineRule="auto"/>
        <w:rPr>
          <w:rFonts w:ascii="Times New Roman" w:hAnsi="Times New Roman" w:cs="Times New Roman"/>
          <w:sz w:val="24"/>
          <w:szCs w:val="20"/>
        </w:rPr>
      </w:pPr>
    </w:p>
    <w:p w:rsidR="009260A0" w:rsidRPr="00C35570" w:rsidRDefault="009260A0" w:rsidP="009260A0">
      <w:pPr>
        <w:spacing w:after="0" w:line="240" w:lineRule="auto"/>
        <w:ind w:firstLine="851"/>
        <w:jc w:val="both"/>
        <w:rPr>
          <w:rFonts w:ascii="Times New Roman" w:hAnsi="Times New Roman" w:cs="Times New Roman"/>
          <w:sz w:val="24"/>
          <w:szCs w:val="20"/>
          <w:lang w:val="sv-SE"/>
        </w:rPr>
      </w:pPr>
      <w:r w:rsidRPr="00C35570">
        <w:rPr>
          <w:rFonts w:ascii="Times New Roman" w:hAnsi="Times New Roman" w:cs="Times New Roman"/>
          <w:sz w:val="24"/>
          <w:szCs w:val="20"/>
          <w:lang w:val="sv-SE"/>
        </w:rPr>
        <w:t xml:space="preserve">Dari beberapa motif berkunjung yang ditemukan dalam penelitian ini, terungkap bahwa: perkampungan kursus bahasa merupakan tempat belajar yang ideal. Pilihan mereka merupakan pilihan rasional karena melihat dan merasakan perbedaan kepaedahan yang mengerah kepada </w:t>
      </w:r>
      <w:r w:rsidR="008D33C9" w:rsidRPr="00C35570">
        <w:rPr>
          <w:rFonts w:ascii="Times New Roman" w:hAnsi="Times New Roman" w:cs="Times New Roman"/>
          <w:sz w:val="24"/>
          <w:szCs w:val="20"/>
          <w:lang w:val="sv-SE"/>
        </w:rPr>
        <w:t xml:space="preserve">selera dan jaminan </w:t>
      </w:r>
      <w:r w:rsidRPr="00C35570">
        <w:rPr>
          <w:rFonts w:ascii="Times New Roman" w:hAnsi="Times New Roman" w:cs="Times New Roman"/>
          <w:sz w:val="24"/>
          <w:szCs w:val="20"/>
          <w:lang w:val="sv-SE"/>
        </w:rPr>
        <w:t>kualitas</w:t>
      </w:r>
      <w:r w:rsidR="008D33C9" w:rsidRPr="00C35570">
        <w:rPr>
          <w:rFonts w:ascii="Times New Roman" w:hAnsi="Times New Roman" w:cs="Times New Roman"/>
          <w:sz w:val="24"/>
          <w:szCs w:val="20"/>
          <w:lang w:val="sv-SE"/>
        </w:rPr>
        <w:t xml:space="preserve"> output</w:t>
      </w:r>
      <w:r w:rsidRPr="00C35570">
        <w:rPr>
          <w:rFonts w:ascii="Times New Roman" w:hAnsi="Times New Roman" w:cs="Times New Roman"/>
          <w:sz w:val="24"/>
          <w:szCs w:val="20"/>
          <w:lang w:val="sv-SE"/>
        </w:rPr>
        <w:t>. Keparcayaan atas realitas tersebut dibuktikan dengan pengakuan sejumlah pengunjung yang merasa yaman selama hidup di wilayah ini.</w:t>
      </w:r>
      <w:r w:rsidR="008D33C9" w:rsidRPr="00C35570">
        <w:rPr>
          <w:rFonts w:ascii="Times New Roman" w:hAnsi="Times New Roman" w:cs="Times New Roman"/>
          <w:sz w:val="24"/>
          <w:szCs w:val="20"/>
          <w:lang w:val="sv-SE"/>
        </w:rPr>
        <w:t xml:space="preserve"> Nilai-nilai tersebut adalah:</w:t>
      </w:r>
      <w:r w:rsidRPr="00C35570">
        <w:rPr>
          <w:rFonts w:ascii="Times New Roman" w:hAnsi="Times New Roman" w:cs="Times New Roman"/>
          <w:sz w:val="24"/>
          <w:szCs w:val="20"/>
          <w:lang w:val="sv-SE"/>
        </w:rPr>
        <w:t xml:space="preserve"> </w:t>
      </w:r>
    </w:p>
    <w:p w:rsidR="009260A0" w:rsidRPr="00C35570" w:rsidRDefault="009260A0" w:rsidP="009260A0">
      <w:pPr>
        <w:pStyle w:val="ListParagraph"/>
        <w:numPr>
          <w:ilvl w:val="0"/>
          <w:numId w:val="3"/>
        </w:numPr>
        <w:spacing w:before="240" w:after="0" w:line="240" w:lineRule="auto"/>
        <w:rPr>
          <w:rFonts w:ascii="Times New Roman" w:hAnsi="Times New Roman" w:cs="Times New Roman"/>
          <w:b/>
          <w:sz w:val="24"/>
          <w:szCs w:val="20"/>
        </w:rPr>
      </w:pPr>
      <w:r w:rsidRPr="00C35570">
        <w:rPr>
          <w:rFonts w:ascii="Times New Roman" w:hAnsi="Times New Roman" w:cs="Times New Roman"/>
          <w:b/>
          <w:sz w:val="24"/>
          <w:szCs w:val="20"/>
        </w:rPr>
        <w:t xml:space="preserve">Murah dan Berkualias </w:t>
      </w:r>
    </w:p>
    <w:p w:rsidR="009260A0" w:rsidRPr="00C35570" w:rsidRDefault="009260A0" w:rsidP="009260A0">
      <w:pPr>
        <w:pStyle w:val="NormalWeb"/>
        <w:tabs>
          <w:tab w:val="left" w:pos="1276"/>
          <w:tab w:val="left" w:pos="7513"/>
        </w:tabs>
        <w:spacing w:before="240" w:beforeAutospacing="0" w:after="0" w:afterAutospacing="0"/>
        <w:ind w:right="-7" w:firstLine="851"/>
        <w:jc w:val="both"/>
        <w:rPr>
          <w:szCs w:val="20"/>
        </w:rPr>
      </w:pPr>
      <w:r w:rsidRPr="00C35570">
        <w:rPr>
          <w:szCs w:val="20"/>
        </w:rPr>
        <w:t>Ciri khas yang menonjol di perkampungan kursus bahasa adalah</w:t>
      </w:r>
      <w:r w:rsidRPr="00C35570">
        <w:rPr>
          <w:i/>
          <w:iCs/>
          <w:szCs w:val="20"/>
        </w:rPr>
        <w:t xml:space="preserve"> </w:t>
      </w:r>
      <w:r w:rsidRPr="00C35570">
        <w:rPr>
          <w:iCs/>
          <w:szCs w:val="20"/>
        </w:rPr>
        <w:t>biaya hidup yang sangat murah</w:t>
      </w:r>
      <w:r w:rsidRPr="00C35570">
        <w:rPr>
          <w:szCs w:val="20"/>
        </w:rPr>
        <w:t xml:space="preserve">. Dari hasil ekplorasi </w:t>
      </w:r>
      <w:r w:rsidR="0081276C" w:rsidRPr="00C35570">
        <w:rPr>
          <w:szCs w:val="20"/>
        </w:rPr>
        <w:t>terhadap</w:t>
      </w:r>
      <w:r w:rsidRPr="00C35570">
        <w:rPr>
          <w:szCs w:val="20"/>
        </w:rPr>
        <w:t xml:space="preserve"> beberapa informan, mereka memilih belajar bahasa Inggris di perkampungan kursus bahasa karena biaya hidup murah. Dengan biaya kursus Rp. 150.000,- perbulan dengan prekwensi dua atau tiga kali pertemuan per hari, dinilai sangat murah </w:t>
      </w:r>
      <w:r w:rsidRPr="00C35570">
        <w:rPr>
          <w:szCs w:val="20"/>
        </w:rPr>
        <w:lastRenderedPageBreak/>
        <w:t>jika dibandingkan dengan biaya kursus yang ada di kota-kota besar. Dengan demikian, para siswa labih leluasa untuk belajar di beberapa lembaga kursus pada saat yang hapir bersamaan.</w:t>
      </w:r>
    </w:p>
    <w:p w:rsidR="00E35295" w:rsidRPr="00C35570" w:rsidRDefault="009260A0" w:rsidP="009073E6">
      <w:pPr>
        <w:pStyle w:val="NormalWeb"/>
        <w:tabs>
          <w:tab w:val="left" w:pos="1276"/>
          <w:tab w:val="left" w:pos="7513"/>
        </w:tabs>
        <w:spacing w:before="0" w:beforeAutospacing="0" w:after="0" w:afterAutospacing="0"/>
        <w:ind w:right="-7" w:firstLine="851"/>
        <w:jc w:val="both"/>
        <w:rPr>
          <w:szCs w:val="20"/>
        </w:rPr>
      </w:pPr>
      <w:r w:rsidRPr="00C35570">
        <w:rPr>
          <w:szCs w:val="20"/>
        </w:rPr>
        <w:t>Kondisi ini dikembangkan dengan merujuk pada model pembiayaan pondok pesantren yang murah namun tetap mejaga kualitas pembelajaran yang padat ilmu. Inilah yang menjadi dasar acuan bagi unit-unit usaha lain untuk melakukan hal yang serupa. Kondisi seperti ini memberi bukti bahwa pendidikan berkualitas tidak hanya ditentukan oleh besarnya biaya, akan tapi lebih pada kemapanan sistem yang digunakan, kemandirian kurikulum, dan peran serta seluruh komponen yang terlibat dalam aktivitas pembelajaran.</w:t>
      </w:r>
    </w:p>
    <w:p w:rsidR="009260A0" w:rsidRPr="00C35570" w:rsidRDefault="009260A0" w:rsidP="009260A0">
      <w:pPr>
        <w:spacing w:after="0" w:line="240" w:lineRule="auto"/>
        <w:ind w:firstLine="851"/>
        <w:jc w:val="both"/>
        <w:rPr>
          <w:rFonts w:ascii="Times New Roman" w:hAnsi="Times New Roman" w:cs="Times New Roman"/>
          <w:sz w:val="24"/>
          <w:szCs w:val="20"/>
        </w:rPr>
      </w:pPr>
      <w:r w:rsidRPr="00C35570">
        <w:rPr>
          <w:rFonts w:ascii="Times New Roman" w:hAnsi="Times New Roman" w:cs="Times New Roman"/>
          <w:sz w:val="24"/>
          <w:szCs w:val="20"/>
        </w:rPr>
        <w:t xml:space="preserve">Beberapa alasan yang menyebabkan biaya hidup murah, diantaranya: (1) </w:t>
      </w:r>
      <w:r w:rsidR="0081276C" w:rsidRPr="00C35570">
        <w:rPr>
          <w:rFonts w:ascii="Times New Roman" w:hAnsi="Times New Roman" w:cs="Times New Roman"/>
          <w:sz w:val="24"/>
          <w:szCs w:val="20"/>
        </w:rPr>
        <w:t>kebanyakan</w:t>
      </w:r>
      <w:r w:rsidR="000142D2" w:rsidRPr="00C35570">
        <w:rPr>
          <w:rFonts w:ascii="Times New Roman" w:hAnsi="Times New Roman" w:cs="Times New Roman"/>
          <w:sz w:val="24"/>
          <w:szCs w:val="20"/>
        </w:rPr>
        <w:t xml:space="preserve"> t</w:t>
      </w:r>
      <w:r w:rsidRPr="00C35570">
        <w:rPr>
          <w:rFonts w:ascii="Times New Roman" w:hAnsi="Times New Roman" w:cs="Times New Roman"/>
          <w:sz w:val="24"/>
          <w:szCs w:val="20"/>
        </w:rPr>
        <w:t>utor</w:t>
      </w:r>
      <w:r w:rsidR="000142D2" w:rsidRPr="00C35570">
        <w:rPr>
          <w:rFonts w:ascii="Times New Roman" w:hAnsi="Times New Roman" w:cs="Times New Roman"/>
          <w:sz w:val="24"/>
          <w:szCs w:val="20"/>
        </w:rPr>
        <w:t>nya</w:t>
      </w:r>
      <w:r w:rsidRPr="00C35570">
        <w:rPr>
          <w:rFonts w:ascii="Times New Roman" w:hAnsi="Times New Roman" w:cs="Times New Roman"/>
          <w:sz w:val="24"/>
          <w:szCs w:val="20"/>
        </w:rPr>
        <w:t xml:space="preserve"> mengajar sambil belajar, yaitu dengan memberdayakan siswa senior yang ingin mempedalam ilmu bahasa mereka dengan menjadi pengajar. Bi</w:t>
      </w:r>
      <w:r w:rsidR="00E35295" w:rsidRPr="00C35570">
        <w:rPr>
          <w:rFonts w:ascii="Times New Roman" w:hAnsi="Times New Roman" w:cs="Times New Roman"/>
          <w:sz w:val="24"/>
          <w:szCs w:val="20"/>
        </w:rPr>
        <w:t>asanya kepada mereka diberi konf</w:t>
      </w:r>
      <w:r w:rsidRPr="00C35570">
        <w:rPr>
          <w:rFonts w:ascii="Times New Roman" w:hAnsi="Times New Roman" w:cs="Times New Roman"/>
          <w:sz w:val="24"/>
          <w:szCs w:val="20"/>
        </w:rPr>
        <w:t>ensasi kamar gratis</w:t>
      </w:r>
      <w:r w:rsidR="000142D2" w:rsidRPr="00C35570">
        <w:rPr>
          <w:rFonts w:ascii="Times New Roman" w:hAnsi="Times New Roman" w:cs="Times New Roman"/>
          <w:sz w:val="24"/>
          <w:szCs w:val="20"/>
        </w:rPr>
        <w:t xml:space="preserve"> dan honor alakadarnya</w:t>
      </w:r>
      <w:r w:rsidRPr="00C35570">
        <w:rPr>
          <w:rFonts w:ascii="Times New Roman" w:hAnsi="Times New Roman" w:cs="Times New Roman"/>
          <w:sz w:val="24"/>
          <w:szCs w:val="20"/>
        </w:rPr>
        <w:t xml:space="preserve"> oleh pemilik  lembaga</w:t>
      </w:r>
      <w:r w:rsidR="00E35295" w:rsidRPr="00C35570">
        <w:rPr>
          <w:rFonts w:ascii="Times New Roman" w:hAnsi="Times New Roman" w:cs="Times New Roman"/>
          <w:sz w:val="24"/>
          <w:szCs w:val="20"/>
        </w:rPr>
        <w:t>;</w:t>
      </w:r>
      <w:r w:rsidRPr="00C35570">
        <w:rPr>
          <w:rFonts w:ascii="Times New Roman" w:hAnsi="Times New Roman" w:cs="Times New Roman"/>
          <w:sz w:val="24"/>
          <w:szCs w:val="20"/>
        </w:rPr>
        <w:t xml:space="preserve"> (2)</w:t>
      </w:r>
      <w:r w:rsidRPr="00C35570">
        <w:rPr>
          <w:rFonts w:ascii="Times New Roman" w:hAnsi="Times New Roman" w:cs="Times New Roman"/>
          <w:b/>
          <w:sz w:val="24"/>
          <w:szCs w:val="20"/>
        </w:rPr>
        <w:t xml:space="preserve"> </w:t>
      </w:r>
      <w:r w:rsidRPr="00C35570">
        <w:rPr>
          <w:rFonts w:ascii="Times New Roman" w:hAnsi="Times New Roman" w:cs="Times New Roman"/>
          <w:sz w:val="24"/>
          <w:szCs w:val="20"/>
        </w:rPr>
        <w:t>berlakunya rumus pasar: Realitas murah lebih dipengaruhi perinsip pasar, yaitu: “walau persentase keuntungan</w:t>
      </w:r>
      <w:r w:rsidR="000142D2" w:rsidRPr="00C35570">
        <w:rPr>
          <w:rFonts w:ascii="Times New Roman" w:hAnsi="Times New Roman" w:cs="Times New Roman"/>
          <w:sz w:val="24"/>
          <w:szCs w:val="20"/>
        </w:rPr>
        <w:t xml:space="preserve"> (materil)</w:t>
      </w:r>
      <w:r w:rsidRPr="00C35570">
        <w:rPr>
          <w:rFonts w:ascii="Times New Roman" w:hAnsi="Times New Roman" w:cs="Times New Roman"/>
          <w:sz w:val="24"/>
          <w:szCs w:val="20"/>
        </w:rPr>
        <w:t xml:space="preserve"> kecil tapi banyak pembeli”; (3)</w:t>
      </w:r>
      <w:r w:rsidRPr="00C35570">
        <w:rPr>
          <w:rFonts w:ascii="Times New Roman" w:hAnsi="Times New Roman" w:cs="Times New Roman"/>
          <w:b/>
          <w:sz w:val="24"/>
          <w:szCs w:val="20"/>
        </w:rPr>
        <w:t xml:space="preserve"> </w:t>
      </w:r>
      <w:r w:rsidRPr="00C35570">
        <w:rPr>
          <w:rFonts w:ascii="Times New Roman" w:hAnsi="Times New Roman" w:cs="Times New Roman"/>
          <w:sz w:val="24"/>
          <w:szCs w:val="20"/>
        </w:rPr>
        <w:t xml:space="preserve">bekerja ditafsirkan sebagai ibadah: Keyakinan mereka terhadap agamannya merefleksi kepada tindakan. Salah satu keyakinan tersebut adalah “berkerja </w:t>
      </w:r>
      <w:r w:rsidR="0081276C" w:rsidRPr="00C35570">
        <w:rPr>
          <w:rFonts w:ascii="Times New Roman" w:hAnsi="Times New Roman" w:cs="Times New Roman"/>
          <w:sz w:val="24"/>
          <w:szCs w:val="20"/>
        </w:rPr>
        <w:t xml:space="preserve">merupakan </w:t>
      </w:r>
      <w:r w:rsidR="000142D2" w:rsidRPr="00C35570">
        <w:rPr>
          <w:rFonts w:ascii="Times New Roman" w:hAnsi="Times New Roman" w:cs="Times New Roman"/>
          <w:sz w:val="24"/>
          <w:szCs w:val="20"/>
        </w:rPr>
        <w:t xml:space="preserve">bagian dari </w:t>
      </w:r>
      <w:r w:rsidRPr="00C35570">
        <w:rPr>
          <w:rFonts w:ascii="Times New Roman" w:hAnsi="Times New Roman" w:cs="Times New Roman"/>
          <w:sz w:val="24"/>
          <w:szCs w:val="20"/>
        </w:rPr>
        <w:t xml:space="preserve">ibadah”. Keyakinan ini merefleksi kepada setiap pelaku usaha. </w:t>
      </w:r>
      <w:r w:rsidR="003347A1" w:rsidRPr="00C35570">
        <w:rPr>
          <w:rFonts w:ascii="Times New Roman" w:hAnsi="Times New Roman" w:cs="Times New Roman"/>
          <w:sz w:val="24"/>
          <w:szCs w:val="20"/>
        </w:rPr>
        <w:t xml:space="preserve">Bagi mereka, bekerja </w:t>
      </w:r>
      <w:r w:rsidRPr="00C35570">
        <w:rPr>
          <w:rFonts w:ascii="Times New Roman" w:hAnsi="Times New Roman" w:cs="Times New Roman"/>
          <w:sz w:val="24"/>
          <w:szCs w:val="20"/>
        </w:rPr>
        <w:t>tidak hanya untuk mengejar keuntungan (materi) sebanyak-banyaknya, melainkan ada keuntungan yang jauh lebih daripada itu, yaitu keberkahan dan ridha Allah; (4) tafsir berjuang: Pada beberapa lambaga kursus, peneliti menemukan tutor yang siap di</w:t>
      </w:r>
      <w:r w:rsidR="000142D2" w:rsidRPr="00C35570">
        <w:rPr>
          <w:rFonts w:ascii="Times New Roman" w:hAnsi="Times New Roman" w:cs="Times New Roman"/>
          <w:sz w:val="24"/>
          <w:szCs w:val="20"/>
        </w:rPr>
        <w:t>bayar</w:t>
      </w:r>
      <w:r w:rsidRPr="00C35570">
        <w:rPr>
          <w:rFonts w:ascii="Times New Roman" w:hAnsi="Times New Roman" w:cs="Times New Roman"/>
          <w:sz w:val="24"/>
          <w:szCs w:val="20"/>
        </w:rPr>
        <w:t xml:space="preserve"> alakadarnya, karena bagi mereka menjadi tutor adalah perjuangan untuk bangsanya. Dalam hal ini mereka berjuang dalam jalur pendidikan; (5)</w:t>
      </w:r>
      <w:r w:rsidRPr="00C35570">
        <w:rPr>
          <w:rFonts w:ascii="Times New Roman" w:hAnsi="Times New Roman" w:cs="Times New Roman"/>
          <w:b/>
          <w:i/>
          <w:sz w:val="24"/>
          <w:szCs w:val="20"/>
        </w:rPr>
        <w:t xml:space="preserve"> </w:t>
      </w:r>
      <w:r w:rsidRPr="00C35570">
        <w:rPr>
          <w:rFonts w:ascii="Times New Roman" w:hAnsi="Times New Roman" w:cs="Times New Roman"/>
          <w:sz w:val="24"/>
          <w:szCs w:val="20"/>
        </w:rPr>
        <w:t xml:space="preserve">Rumus pasar tidak hanya berlaku untuk lembaga kursus saja, melainkan secara simultan merambah ke unit-unit usaha lain, seperti warung makan, kamar kos, jasa pencucian pakaian, dan lain-lain. </w:t>
      </w:r>
      <w:r w:rsidR="003347A1" w:rsidRPr="00C35570">
        <w:rPr>
          <w:rFonts w:ascii="Times New Roman" w:hAnsi="Times New Roman" w:cs="Times New Roman"/>
          <w:sz w:val="24"/>
          <w:szCs w:val="20"/>
        </w:rPr>
        <w:t>Selain itu, t</w:t>
      </w:r>
      <w:r w:rsidRPr="00C35570">
        <w:rPr>
          <w:rFonts w:ascii="Times New Roman" w:hAnsi="Times New Roman" w:cs="Times New Roman"/>
          <w:sz w:val="24"/>
          <w:szCs w:val="20"/>
        </w:rPr>
        <w:t>idak digunakannya peralatan elektronik seperti: AC, Alat peraga, bohlam lampu sederhana, penggunaan air tanah di setiap unit usaha turut menekan harga. Warung penjual makanan</w:t>
      </w:r>
      <w:r w:rsidR="000142D2" w:rsidRPr="00C35570">
        <w:rPr>
          <w:rFonts w:ascii="Times New Roman" w:hAnsi="Times New Roman" w:cs="Times New Roman"/>
          <w:sz w:val="24"/>
          <w:szCs w:val="20"/>
        </w:rPr>
        <w:t>pun menerap</w:t>
      </w:r>
      <w:r w:rsidRPr="00C35570">
        <w:rPr>
          <w:rFonts w:ascii="Times New Roman" w:hAnsi="Times New Roman" w:cs="Times New Roman"/>
          <w:sz w:val="24"/>
          <w:szCs w:val="20"/>
        </w:rPr>
        <w:t xml:space="preserve">kan sistem perasmanan, otomatis tidak banyak menggunakan tenaga kerja. Walaupun menggunakan Tenaga kerja, kebanyakan barasal dari keluarganya sendiri, sehingga masalah penggajian tidak terlalu ditekankan. Selain itu, bahan baku makanan sangat murah dan mudah diperoleh, karena daerah ini di kelilingi perkebunan dan peternakan ikan. Terkadang bahan baku tersebut diperoleh dari hasil bercocok tanam sendiri. Bahan makanan olahan seperti tahu dan tempe sangat mudah diperoleh, karena para penjualnya yang datang mengantarkan. </w:t>
      </w:r>
    </w:p>
    <w:p w:rsidR="009260A0" w:rsidRPr="00C35570" w:rsidRDefault="009260A0" w:rsidP="009260A0">
      <w:pPr>
        <w:pStyle w:val="NormalWeb"/>
        <w:tabs>
          <w:tab w:val="left" w:pos="1276"/>
          <w:tab w:val="left" w:pos="7513"/>
        </w:tabs>
        <w:spacing w:before="0" w:beforeAutospacing="0" w:after="0" w:afterAutospacing="0"/>
        <w:ind w:right="-7" w:firstLine="851"/>
        <w:jc w:val="both"/>
        <w:rPr>
          <w:szCs w:val="20"/>
          <w:lang w:val="sv-SE"/>
        </w:rPr>
      </w:pPr>
      <w:r w:rsidRPr="00C35570">
        <w:rPr>
          <w:szCs w:val="20"/>
        </w:rPr>
        <w:t xml:space="preserve">Penekanan aspek kualitas merupakan bagian yang tak terpisahkan dari tanggung jawab setiap pengelola lambaga kursus, karena masih </w:t>
      </w:r>
      <w:r w:rsidR="000142D2" w:rsidRPr="00C35570">
        <w:rPr>
          <w:szCs w:val="20"/>
        </w:rPr>
        <w:t>memiliki</w:t>
      </w:r>
      <w:r w:rsidRPr="00C35570">
        <w:rPr>
          <w:szCs w:val="20"/>
        </w:rPr>
        <w:t xml:space="preserve"> etika keilmuan.</w:t>
      </w:r>
      <w:r w:rsidRPr="00C35570">
        <w:rPr>
          <w:szCs w:val="20"/>
          <w:lang w:val="sv-SE"/>
        </w:rPr>
        <w:t xml:space="preserve"> Keparcayaan masyarakat atas realitas tersebut dibuktikan dengan </w:t>
      </w:r>
      <w:r w:rsidR="00E35295" w:rsidRPr="00C35570">
        <w:rPr>
          <w:szCs w:val="20"/>
          <w:lang w:val="sv-SE"/>
        </w:rPr>
        <w:t xml:space="preserve">output (alumni) yang </w:t>
      </w:r>
      <w:r w:rsidR="00037A06" w:rsidRPr="00C35570">
        <w:rPr>
          <w:szCs w:val="20"/>
          <w:lang w:val="sv-SE"/>
        </w:rPr>
        <w:t xml:space="preserve">mampu mandiri atau </w:t>
      </w:r>
      <w:r w:rsidR="00E35295" w:rsidRPr="00C35570">
        <w:rPr>
          <w:szCs w:val="20"/>
          <w:lang w:val="sv-SE"/>
        </w:rPr>
        <w:t>terserap di dunia pekerjaan</w:t>
      </w:r>
      <w:r w:rsidR="00037A06" w:rsidRPr="00C35570">
        <w:rPr>
          <w:szCs w:val="20"/>
          <w:lang w:val="sv-SE"/>
        </w:rPr>
        <w:t xml:space="preserve">. Selain  itu, </w:t>
      </w:r>
      <w:r w:rsidRPr="00C35570">
        <w:rPr>
          <w:szCs w:val="20"/>
          <w:lang w:val="sv-SE"/>
        </w:rPr>
        <w:t>semakin bertambahnya jumlah pengunjung</w:t>
      </w:r>
      <w:r w:rsidR="00037A06" w:rsidRPr="00C35570">
        <w:rPr>
          <w:szCs w:val="20"/>
          <w:lang w:val="sv-SE"/>
        </w:rPr>
        <w:t>, juga</w:t>
      </w:r>
      <w:r w:rsidRPr="00C35570">
        <w:rPr>
          <w:szCs w:val="20"/>
          <w:lang w:val="sv-SE"/>
        </w:rPr>
        <w:t xml:space="preserve"> </w:t>
      </w:r>
      <w:r w:rsidR="00037A06" w:rsidRPr="00C35570">
        <w:rPr>
          <w:szCs w:val="20"/>
          <w:lang w:val="sv-SE"/>
        </w:rPr>
        <w:t>merupakan indikator dari kualitas tersebut</w:t>
      </w:r>
      <w:r w:rsidRPr="00C35570">
        <w:rPr>
          <w:szCs w:val="20"/>
          <w:lang w:val="sv-SE"/>
        </w:rPr>
        <w:t xml:space="preserve">. </w:t>
      </w:r>
    </w:p>
    <w:p w:rsidR="009260A0" w:rsidRPr="00C35570" w:rsidRDefault="009260A0" w:rsidP="009260A0">
      <w:pPr>
        <w:pStyle w:val="NormalWeb"/>
        <w:tabs>
          <w:tab w:val="left" w:pos="1276"/>
          <w:tab w:val="left" w:pos="7513"/>
        </w:tabs>
        <w:spacing w:before="0" w:beforeAutospacing="0" w:after="0" w:afterAutospacing="0"/>
        <w:ind w:right="-7" w:firstLine="851"/>
        <w:jc w:val="both"/>
        <w:rPr>
          <w:szCs w:val="20"/>
        </w:rPr>
      </w:pPr>
      <w:r w:rsidRPr="00C35570">
        <w:rPr>
          <w:szCs w:val="20"/>
        </w:rPr>
        <w:t xml:space="preserve">Perkampungan kursus bahasa hadir di saat masyarakat membutuhkan pendidikan murah, berkualitas dan ramah pada setiap peserta didik, karena sampai saat ini masih banyak pendidikan yang belum berpihak pada rakyat kecil. Di kalangan masyarakat, mahalnya pendidikan membuat mereka lebih memilih untuk memenuhi kebutuhan dasar, seperti pangan, sandang dan papan. </w:t>
      </w:r>
    </w:p>
    <w:p w:rsidR="009260A0" w:rsidRPr="00C35570" w:rsidRDefault="009260A0" w:rsidP="009260A0">
      <w:pPr>
        <w:pStyle w:val="ListParagraph"/>
        <w:numPr>
          <w:ilvl w:val="0"/>
          <w:numId w:val="3"/>
        </w:numPr>
        <w:spacing w:before="240" w:after="0" w:line="240" w:lineRule="auto"/>
        <w:rPr>
          <w:rFonts w:ascii="Times New Roman" w:hAnsi="Times New Roman" w:cs="Times New Roman"/>
          <w:b/>
          <w:sz w:val="24"/>
          <w:szCs w:val="20"/>
        </w:rPr>
      </w:pPr>
      <w:r w:rsidRPr="00C35570">
        <w:rPr>
          <w:rFonts w:ascii="Times New Roman" w:hAnsi="Times New Roman" w:cs="Times New Roman"/>
          <w:b/>
          <w:sz w:val="24"/>
          <w:szCs w:val="20"/>
        </w:rPr>
        <w:t>Fakta religius</w:t>
      </w:r>
    </w:p>
    <w:p w:rsidR="009260A0" w:rsidRPr="00C35570" w:rsidRDefault="009260A0" w:rsidP="009260A0">
      <w:pPr>
        <w:pStyle w:val="NormalWeb"/>
        <w:tabs>
          <w:tab w:val="left" w:pos="1276"/>
          <w:tab w:val="left" w:pos="7513"/>
        </w:tabs>
        <w:spacing w:before="240" w:beforeAutospacing="0" w:after="0" w:afterAutospacing="0"/>
        <w:ind w:right="-7" w:firstLine="851"/>
        <w:jc w:val="both"/>
        <w:rPr>
          <w:szCs w:val="20"/>
        </w:rPr>
      </w:pPr>
      <w:r w:rsidRPr="00C35570">
        <w:rPr>
          <w:szCs w:val="20"/>
        </w:rPr>
        <w:t xml:space="preserve">Nilai-nilai religi di perkampungan kursus bahasa, selain nampak pada aktifitas keseharian masyarakat </w:t>
      </w:r>
      <w:r w:rsidR="00037A06" w:rsidRPr="00C35570">
        <w:rPr>
          <w:szCs w:val="20"/>
        </w:rPr>
        <w:t>setempat</w:t>
      </w:r>
      <w:r w:rsidRPr="00C35570">
        <w:rPr>
          <w:szCs w:val="20"/>
        </w:rPr>
        <w:t xml:space="preserve">, juga melekat pada setiap lembaga kursus yang menerapkan simbol-simbol religi di kampus masing-masing. Penggunaan simbol tersebut nampak pada setiap </w:t>
      </w:r>
      <w:r w:rsidRPr="00C35570">
        <w:rPr>
          <w:szCs w:val="20"/>
        </w:rPr>
        <w:lastRenderedPageBreak/>
        <w:t xml:space="preserve">pintu gerbang lambaga kursus, yang bertuliskan “Bismillahirrahmanirrahiim” (dalam tulisan Arab), yang akan terbaca pada saat para siswa akan masuk kampus, dan pada saat akan ke luar kampus akan terlihat “Alhamdulillahi Robbil alamin”. Menurut informan Kalend, Basmallah berarti menyertakan nama Allah pada setiap individu dalam melakukan aktifitasnya. Atas dasar keyakinan itu, mereka memaknai bahwa tidak ada yang bisa terjadi kecuali atas izin Allah. Dengan demikian,  aktifitas mereka akan selalu terkontrol karena merasa ada yang mengawasi, dan yang lebih penting lagi yaitu harapan untuk keberkahan dan ridha Allah dari setiap aktivitasnya itu. Sedangkan kata </w:t>
      </w:r>
      <w:r w:rsidR="00037A06" w:rsidRPr="00C35570">
        <w:rPr>
          <w:szCs w:val="20"/>
        </w:rPr>
        <w:t>“</w:t>
      </w:r>
      <w:r w:rsidRPr="00C35570">
        <w:rPr>
          <w:szCs w:val="20"/>
        </w:rPr>
        <w:t>Hamdallah</w:t>
      </w:r>
      <w:r w:rsidR="00037A06" w:rsidRPr="00C35570">
        <w:rPr>
          <w:szCs w:val="20"/>
        </w:rPr>
        <w:t>”</w:t>
      </w:r>
      <w:r w:rsidRPr="00C35570">
        <w:rPr>
          <w:szCs w:val="20"/>
        </w:rPr>
        <w:t xml:space="preserve"> berarti rasa syukur kepada Allah Swt. atas segala sesuatu yang diperolehnya. Karena menurut keyakinan mereka, dengan bersyukur maka nikmat itu akan ditambah oleh Allah Swt. </w:t>
      </w:r>
    </w:p>
    <w:p w:rsidR="009260A0" w:rsidRPr="00C35570" w:rsidRDefault="009260A0" w:rsidP="009260A0">
      <w:pPr>
        <w:pStyle w:val="NormalWeb"/>
        <w:tabs>
          <w:tab w:val="left" w:pos="1276"/>
          <w:tab w:val="left" w:pos="7513"/>
        </w:tabs>
        <w:spacing w:before="0" w:beforeAutospacing="0" w:after="0" w:afterAutospacing="0"/>
        <w:ind w:right="-7" w:firstLine="851"/>
        <w:jc w:val="both"/>
        <w:rPr>
          <w:szCs w:val="20"/>
        </w:rPr>
      </w:pPr>
      <w:r w:rsidRPr="00C35570">
        <w:rPr>
          <w:szCs w:val="20"/>
        </w:rPr>
        <w:t xml:space="preserve"> Penyertaan nama Allah sudah menjadi tradisi yang melekat pada setiap lembaga kursus. Bagian ini selalu dilakukan pada setiap proses pembelajaran yang dipimpin oleh tutor. Ketika pembelajaran akan dimulai, tutor selalu mengajak siswanaya untuk berdoa. Lapazd yang biasa dilakukan pada di awal pembelajaran adalah: “</w:t>
      </w:r>
      <w:r w:rsidRPr="00C35570">
        <w:rPr>
          <w:i/>
          <w:szCs w:val="20"/>
        </w:rPr>
        <w:t>let’s to begin this program by reciting suratul fatihah together</w:t>
      </w:r>
      <w:r w:rsidRPr="00C35570">
        <w:rPr>
          <w:szCs w:val="20"/>
        </w:rPr>
        <w:t>”, kemudian seluruh siswa membacanya dengan hidmat. Pernyataan ini setidaknya merupakan ikrar terhadap Allah bahwa segala sesuatu yang akan dicari itu berasal dari Allah dan menyerahkan segala ketidakmampuannya hanya kepada Allah. Dengan demikian siswa akan bersungguh-sungguh dalam belajar. Begitu juga setelah pelajaran berakhir,  tutor membimbing para siswa untuk mengucapkan</w:t>
      </w:r>
      <w:r w:rsidR="00280087" w:rsidRPr="00C35570">
        <w:rPr>
          <w:szCs w:val="20"/>
        </w:rPr>
        <w:t xml:space="preserve"> </w:t>
      </w:r>
      <w:r w:rsidRPr="00C35570">
        <w:rPr>
          <w:szCs w:val="20"/>
        </w:rPr>
        <w:t>“</w:t>
      </w:r>
      <w:r w:rsidRPr="00C35570">
        <w:rPr>
          <w:i/>
          <w:szCs w:val="20"/>
        </w:rPr>
        <w:t>let’s to close this program by read Hamdallah together</w:t>
      </w:r>
      <w:r w:rsidRPr="00C35570">
        <w:rPr>
          <w:szCs w:val="20"/>
        </w:rPr>
        <w:t>”.</w:t>
      </w:r>
    </w:p>
    <w:p w:rsidR="009260A0" w:rsidRPr="00C35570" w:rsidRDefault="009260A0" w:rsidP="009260A0">
      <w:pPr>
        <w:pStyle w:val="NormalWeb"/>
        <w:tabs>
          <w:tab w:val="left" w:pos="1276"/>
          <w:tab w:val="left" w:pos="7513"/>
        </w:tabs>
        <w:spacing w:before="0" w:beforeAutospacing="0" w:after="0" w:afterAutospacing="0"/>
        <w:ind w:right="-7" w:firstLine="851"/>
        <w:jc w:val="both"/>
        <w:rPr>
          <w:szCs w:val="20"/>
        </w:rPr>
      </w:pPr>
      <w:r w:rsidRPr="00C35570">
        <w:rPr>
          <w:szCs w:val="20"/>
        </w:rPr>
        <w:t xml:space="preserve"> Dari aspek demografi, perkampungan kursus bahasa termasuk lingkungan yang sangat religius dengan terpeliharanya tradisi-tradisi keagamaan seperti pengajian rutin setiap malam jumat yang dilakukan oleh warga secara bergiliran. </w:t>
      </w:r>
      <w:r w:rsidR="003347A1" w:rsidRPr="00C35570">
        <w:rPr>
          <w:szCs w:val="20"/>
        </w:rPr>
        <w:t xml:space="preserve">Hal ini merefleksi </w:t>
      </w:r>
      <w:r w:rsidR="003D1B54" w:rsidRPr="00C35570">
        <w:rPr>
          <w:szCs w:val="20"/>
        </w:rPr>
        <w:t>ke</w:t>
      </w:r>
      <w:r w:rsidR="003347A1" w:rsidRPr="00C35570">
        <w:rPr>
          <w:szCs w:val="20"/>
        </w:rPr>
        <w:t xml:space="preserve">pada </w:t>
      </w:r>
      <w:r w:rsidR="003D1B54" w:rsidRPr="00C35570">
        <w:rPr>
          <w:szCs w:val="20"/>
        </w:rPr>
        <w:t xml:space="preserve">setiap pengelola </w:t>
      </w:r>
      <w:r w:rsidR="003D1B54" w:rsidRPr="00C35570">
        <w:rPr>
          <w:i/>
          <w:szCs w:val="20"/>
        </w:rPr>
        <w:t>English Camp</w:t>
      </w:r>
      <w:r w:rsidR="003D1B54" w:rsidRPr="00C35570">
        <w:rPr>
          <w:szCs w:val="20"/>
        </w:rPr>
        <w:t xml:space="preserve"> </w:t>
      </w:r>
      <w:r w:rsidRPr="00C35570">
        <w:rPr>
          <w:szCs w:val="20"/>
        </w:rPr>
        <w:t xml:space="preserve">yang mengaharuskan shalat berjamaah </w:t>
      </w:r>
      <w:r w:rsidR="003D1B54" w:rsidRPr="00C35570">
        <w:rPr>
          <w:szCs w:val="20"/>
        </w:rPr>
        <w:t>pada</w:t>
      </w:r>
      <w:r w:rsidRPr="00C35570">
        <w:rPr>
          <w:szCs w:val="20"/>
        </w:rPr>
        <w:t xml:space="preserve"> </w:t>
      </w:r>
      <w:r w:rsidR="00280087" w:rsidRPr="00C35570">
        <w:rPr>
          <w:szCs w:val="20"/>
        </w:rPr>
        <w:t>warga belajar</w:t>
      </w:r>
      <w:r w:rsidR="003D1B54" w:rsidRPr="00C35570">
        <w:rPr>
          <w:szCs w:val="20"/>
        </w:rPr>
        <w:t>nya</w:t>
      </w:r>
      <w:r w:rsidRPr="00C35570">
        <w:rPr>
          <w:szCs w:val="20"/>
        </w:rPr>
        <w:t>, terutama waktu shalat maghrib dan shalat subuh</w:t>
      </w:r>
      <w:r w:rsidR="003D1B54" w:rsidRPr="00C35570">
        <w:rPr>
          <w:szCs w:val="20"/>
        </w:rPr>
        <w:t>, sehingga</w:t>
      </w:r>
      <w:r w:rsidRPr="00C35570">
        <w:rPr>
          <w:szCs w:val="20"/>
        </w:rPr>
        <w:t xml:space="preserve"> menjadi bagian yang tak terpisahkan dari sistem. Nilai-nilai </w:t>
      </w:r>
      <w:r w:rsidR="003D1B54" w:rsidRPr="00C35570">
        <w:rPr>
          <w:szCs w:val="20"/>
        </w:rPr>
        <w:t>tersebut</w:t>
      </w:r>
      <w:r w:rsidRPr="00C35570">
        <w:rPr>
          <w:szCs w:val="20"/>
        </w:rPr>
        <w:t xml:space="preserve"> selain bertujuan untuk mendekatkan diri pada </w:t>
      </w:r>
      <w:r w:rsidR="00280087" w:rsidRPr="00C35570">
        <w:rPr>
          <w:szCs w:val="20"/>
        </w:rPr>
        <w:t>Tuhan</w:t>
      </w:r>
      <w:r w:rsidRPr="00C35570">
        <w:rPr>
          <w:szCs w:val="20"/>
        </w:rPr>
        <w:t xml:space="preserve">, juga untuk menanamkan disiplin dan rasa tanggung jawab kepada </w:t>
      </w:r>
      <w:r w:rsidR="003D1B54" w:rsidRPr="00C35570">
        <w:rPr>
          <w:szCs w:val="20"/>
        </w:rPr>
        <w:t>warga belajarnya</w:t>
      </w:r>
      <w:r w:rsidRPr="00C35570">
        <w:rPr>
          <w:szCs w:val="20"/>
        </w:rPr>
        <w:t xml:space="preserve">, bahwa segala sesuatu yang diperolehnya dilakukan atas kebersamaan yang berazaskan manfaat. Manfaat yang dimaksud bukan hanya sekedar untuk memenuhi kebutuhan hidupnya semata, melainkan kemanfaatan bagi kemanuasiaan </w:t>
      </w:r>
      <w:r w:rsidR="00280087" w:rsidRPr="00C35570">
        <w:rPr>
          <w:szCs w:val="20"/>
        </w:rPr>
        <w:t>secara menyeluruh</w:t>
      </w:r>
      <w:r w:rsidRPr="00C35570">
        <w:rPr>
          <w:szCs w:val="20"/>
        </w:rPr>
        <w:t xml:space="preserve">.  </w:t>
      </w:r>
    </w:p>
    <w:p w:rsidR="009260A0" w:rsidRPr="00C35570" w:rsidRDefault="009260A0" w:rsidP="009260A0">
      <w:pPr>
        <w:pStyle w:val="NormalWeb"/>
        <w:tabs>
          <w:tab w:val="left" w:pos="1276"/>
          <w:tab w:val="left" w:pos="7513"/>
        </w:tabs>
        <w:spacing w:before="0" w:beforeAutospacing="0" w:after="0" w:afterAutospacing="0"/>
        <w:ind w:right="-7" w:firstLine="851"/>
        <w:jc w:val="both"/>
        <w:rPr>
          <w:szCs w:val="20"/>
        </w:rPr>
      </w:pPr>
      <w:r w:rsidRPr="00C35570">
        <w:rPr>
          <w:szCs w:val="20"/>
        </w:rPr>
        <w:t>Keyakinan warga setempat atas nilai-nilai religi merupakan bagian yang tak terpisahkan dalam kehidupan sehari-hari. Biasanya sikap seperti ini dimiliki oleh seseorang yang memiliki tingkat keyakinan tinggi terhadap Tuhannya. Perintah dan larangan Tuhan sudah melembaga menjadi budaya yang sangat terjaga dan diaplikasikan dalam setiap</w:t>
      </w:r>
      <w:r w:rsidR="008112C1" w:rsidRPr="00C35570">
        <w:rPr>
          <w:szCs w:val="20"/>
        </w:rPr>
        <w:t xml:space="preserve"> tindakan</w:t>
      </w:r>
      <w:r w:rsidR="00280087" w:rsidRPr="00C35570">
        <w:rPr>
          <w:szCs w:val="20"/>
        </w:rPr>
        <w:t>.</w:t>
      </w:r>
      <w:r w:rsidRPr="00C35570">
        <w:rPr>
          <w:szCs w:val="20"/>
        </w:rPr>
        <w:t xml:space="preserve"> Tindakan </w:t>
      </w:r>
      <w:r w:rsidR="008112C1" w:rsidRPr="00C35570">
        <w:rPr>
          <w:szCs w:val="20"/>
        </w:rPr>
        <w:t xml:space="preserve">yang </w:t>
      </w:r>
      <w:r w:rsidRPr="00C35570">
        <w:rPr>
          <w:szCs w:val="20"/>
        </w:rPr>
        <w:t>senantiasa diwarnai oleh kecenderungan saling tukar kebaikan antar individu dalam suatu kelompok</w:t>
      </w:r>
      <w:r w:rsidR="00280087" w:rsidRPr="00C35570">
        <w:rPr>
          <w:szCs w:val="20"/>
        </w:rPr>
        <w:t>,</w:t>
      </w:r>
      <w:r w:rsidRPr="00C35570">
        <w:rPr>
          <w:szCs w:val="20"/>
        </w:rPr>
        <w:t xml:space="preserve"> atau antar kelompok, bukanlah sesuatu yang dilakukan secara resiprokal seketika seperti dalam proses jual beli, melainkan sebuah kombinasi jangka panjang dan jangka pendek dalam nuansa altruisme, yaitu semangat untuk membantu dan mendahulukan kepentingan orang lain. Doktrin ini</w:t>
      </w:r>
      <w:r w:rsidR="00280087" w:rsidRPr="00C35570">
        <w:rPr>
          <w:szCs w:val="20"/>
        </w:rPr>
        <w:t xml:space="preserve"> </w:t>
      </w:r>
      <w:r w:rsidRPr="00C35570">
        <w:rPr>
          <w:szCs w:val="20"/>
        </w:rPr>
        <w:t xml:space="preserve">menjadi kekuatan yang melandasi semangat kerja seseorang untuk berkompetisi dalam koridor yang baik dan benar. </w:t>
      </w:r>
    </w:p>
    <w:p w:rsidR="009260A0" w:rsidRPr="00C35570" w:rsidRDefault="009260A0" w:rsidP="009260A0">
      <w:pPr>
        <w:spacing w:after="0" w:line="240" w:lineRule="auto"/>
        <w:ind w:firstLine="851"/>
        <w:jc w:val="both"/>
        <w:rPr>
          <w:rFonts w:ascii="Times New Roman" w:eastAsia="Times New Roman" w:hAnsi="Times New Roman" w:cs="Times New Roman"/>
          <w:sz w:val="24"/>
          <w:szCs w:val="20"/>
        </w:rPr>
      </w:pPr>
      <w:r w:rsidRPr="00C35570">
        <w:rPr>
          <w:rFonts w:ascii="Times New Roman" w:eastAsia="Times New Roman" w:hAnsi="Times New Roman" w:cs="Times New Roman"/>
          <w:sz w:val="24"/>
          <w:szCs w:val="20"/>
        </w:rPr>
        <w:t xml:space="preserve">Nilai-nilai religi merupakan filter yang mempu mencegah masuknya budaya asing yang sesungguhnya  tidak sesuai dengan kepribadian masyarakat setempat. Penekanan nilai religi pada setiap meteri ajar ternyata mampu mecegah masuknya “wabah ideologi inport” yang menyerang ideologi bangsa </w:t>
      </w:r>
      <w:r w:rsidR="00280087" w:rsidRPr="00C35570">
        <w:rPr>
          <w:rFonts w:ascii="Times New Roman" w:eastAsia="Times New Roman" w:hAnsi="Times New Roman" w:cs="Times New Roman"/>
          <w:sz w:val="24"/>
          <w:szCs w:val="20"/>
        </w:rPr>
        <w:t>Indonesia</w:t>
      </w:r>
      <w:r w:rsidRPr="00C35570">
        <w:rPr>
          <w:rFonts w:ascii="Times New Roman" w:eastAsia="Times New Roman" w:hAnsi="Times New Roman" w:cs="Times New Roman"/>
          <w:sz w:val="24"/>
          <w:szCs w:val="20"/>
        </w:rPr>
        <w:t xml:space="preserve"> saat ini, terutama generasi muda yang masih dalam transisi pencarian jati diri. Sebagai penerima estapet pembangunan bangsa, mereka harus dibekali dengan pengetahuan dari dampak yang mungkin bisa ditimbulkan. </w:t>
      </w:r>
    </w:p>
    <w:p w:rsidR="009260A0" w:rsidRPr="00C35570" w:rsidRDefault="009260A0" w:rsidP="009260A0">
      <w:pPr>
        <w:pStyle w:val="ListParagraph"/>
        <w:numPr>
          <w:ilvl w:val="0"/>
          <w:numId w:val="3"/>
        </w:numPr>
        <w:spacing w:before="240" w:after="0" w:line="240" w:lineRule="auto"/>
        <w:rPr>
          <w:rFonts w:ascii="Times New Roman" w:hAnsi="Times New Roman" w:cs="Times New Roman"/>
          <w:b/>
          <w:sz w:val="24"/>
          <w:szCs w:val="20"/>
          <w:lang w:val="sv-SE"/>
        </w:rPr>
      </w:pPr>
      <w:r w:rsidRPr="00C35570">
        <w:rPr>
          <w:rFonts w:ascii="Times New Roman" w:hAnsi="Times New Roman" w:cs="Times New Roman"/>
          <w:b/>
          <w:sz w:val="24"/>
          <w:szCs w:val="20"/>
        </w:rPr>
        <w:lastRenderedPageBreak/>
        <w:t>Aspek pendidikan berkarakter</w:t>
      </w:r>
    </w:p>
    <w:p w:rsidR="0021450E" w:rsidRPr="00C35570" w:rsidRDefault="0021450E" w:rsidP="009260A0">
      <w:pPr>
        <w:pStyle w:val="NormalWeb"/>
        <w:tabs>
          <w:tab w:val="left" w:pos="1276"/>
          <w:tab w:val="left" w:pos="7513"/>
        </w:tabs>
        <w:spacing w:before="240" w:beforeAutospacing="0" w:after="0" w:afterAutospacing="0"/>
        <w:ind w:right="-7" w:firstLine="851"/>
        <w:jc w:val="both"/>
        <w:rPr>
          <w:szCs w:val="20"/>
        </w:rPr>
      </w:pPr>
      <w:r w:rsidRPr="00C35570">
        <w:rPr>
          <w:szCs w:val="20"/>
        </w:rPr>
        <w:t>Pendidikan berkarakter adalah pendidikan yang melatihkan keterampilan kepada peserta didiknya untuk berkarya nyata sampai ke tingkat kemandirian sesuai dengan kompetensi dan peminatan yang dimiliki. Oleh karena itu diperlukan tindakan nyata yang konsisten pada tujuan dan menekankan pada kekhususan tertentu. Kepada peserta didik dilatihkan keberanian dan kemandirian terus-menerus sehingga melahirkan rasa percaya diri.</w:t>
      </w:r>
    </w:p>
    <w:p w:rsidR="009260A0" w:rsidRPr="00C35570" w:rsidRDefault="009260A0" w:rsidP="0021450E">
      <w:pPr>
        <w:pStyle w:val="NormalWeb"/>
        <w:tabs>
          <w:tab w:val="left" w:pos="1276"/>
          <w:tab w:val="left" w:pos="7513"/>
        </w:tabs>
        <w:spacing w:before="0" w:beforeAutospacing="0" w:after="0" w:afterAutospacing="0"/>
        <w:ind w:right="-7" w:firstLine="851"/>
        <w:jc w:val="both"/>
        <w:rPr>
          <w:szCs w:val="20"/>
        </w:rPr>
      </w:pPr>
      <w:r w:rsidRPr="00C35570">
        <w:rPr>
          <w:szCs w:val="20"/>
        </w:rPr>
        <w:t xml:space="preserve">Pendidikan ala Pare tidak haya sekedar upaya </w:t>
      </w:r>
      <w:r w:rsidRPr="00C35570">
        <w:rPr>
          <w:i/>
          <w:szCs w:val="20"/>
        </w:rPr>
        <w:t>transfer of knowledge</w:t>
      </w:r>
      <w:r w:rsidRPr="00C35570">
        <w:rPr>
          <w:szCs w:val="20"/>
        </w:rPr>
        <w:t xml:space="preserve">, akan tetapi lebih menjangkau </w:t>
      </w:r>
      <w:r w:rsidRPr="00C35570">
        <w:rPr>
          <w:i/>
          <w:szCs w:val="20"/>
        </w:rPr>
        <w:t>transfer of value</w:t>
      </w:r>
      <w:r w:rsidRPr="00C35570">
        <w:rPr>
          <w:szCs w:val="20"/>
        </w:rPr>
        <w:t>. Kondisi seperti sudah merupakan tanggung jawab moral setiap pendidik dalam menciptakan manusia yang berkualitas, yang berwawasan luas, dan berorientasi ke masa depan anak didiknya. Walaupun komunitas perkampungan kursus bahasa mengusung pendidikan non-formal, namun menyentuh pembentukan karakter. Kepada siswa diajarkan tentang makna kehidupan, tanggung jawab, dan masa depannya agar tidak menjadi beban hidup orang lain. Pesan-pesan moral yang senatiasa disisipkan</w:t>
      </w:r>
      <w:r w:rsidR="0058586F" w:rsidRPr="00C35570">
        <w:rPr>
          <w:szCs w:val="20"/>
        </w:rPr>
        <w:t>,</w:t>
      </w:r>
      <w:r w:rsidRPr="00C35570">
        <w:rPr>
          <w:szCs w:val="20"/>
        </w:rPr>
        <w:t xml:space="preserve"> atau sengaja dijadikan topik bahasan dalam pembelajaran, sengaja ditujukan untuk membentukan karakter siswa ke arah kemandirian. Indikator pembentukan karakter nampak pada digelarnya tindakan orientasi </w:t>
      </w:r>
      <w:r w:rsidR="0058586F" w:rsidRPr="00C35570">
        <w:rPr>
          <w:szCs w:val="20"/>
        </w:rPr>
        <w:t xml:space="preserve">(magang) </w:t>
      </w:r>
      <w:r w:rsidRPr="00C35570">
        <w:rPr>
          <w:szCs w:val="20"/>
        </w:rPr>
        <w:t xml:space="preserve">terhadap siswa </w:t>
      </w:r>
      <w:r w:rsidR="0058586F" w:rsidRPr="00C35570">
        <w:rPr>
          <w:szCs w:val="20"/>
        </w:rPr>
        <w:t>(</w:t>
      </w:r>
      <w:r w:rsidRPr="00C35570">
        <w:rPr>
          <w:szCs w:val="20"/>
        </w:rPr>
        <w:t>oleh sebagian lembaga kursus</w:t>
      </w:r>
      <w:r w:rsidR="0058586F" w:rsidRPr="00C35570">
        <w:rPr>
          <w:szCs w:val="20"/>
        </w:rPr>
        <w:t>)</w:t>
      </w:r>
      <w:r w:rsidRPr="00C35570">
        <w:rPr>
          <w:szCs w:val="20"/>
        </w:rPr>
        <w:t xml:space="preserve">. Tindakan tersebut selain </w:t>
      </w:r>
      <w:r w:rsidR="0058586F" w:rsidRPr="00C35570">
        <w:rPr>
          <w:szCs w:val="20"/>
        </w:rPr>
        <w:t>bertujuan</w:t>
      </w:r>
      <w:r w:rsidRPr="00C35570">
        <w:rPr>
          <w:szCs w:val="20"/>
        </w:rPr>
        <w:t xml:space="preserve"> untuk menguji kemampuan berinteraksi, juga merupakan ujian mental yang sengaja diarahkan kepada perubahan sikap dan kemandirian. Selain itu, digelarnya diskusi-diskusi kecil yang diselipkan pada proses pembelajaran dengan tema aktual, memberi efek yang bernilai tinggi, agar siswa  lebih bijak dalam menyikapi fenomena-fenomena sosial bangsa ini, tentang realitas kaum miskin, tentang hakikat kehidupan, dan lain-lain. Ketika hal tersebut rutin dilaksanakan maka akan memberi efek yang sangat </w:t>
      </w:r>
      <w:r w:rsidR="0058586F" w:rsidRPr="00C35570">
        <w:rPr>
          <w:szCs w:val="20"/>
        </w:rPr>
        <w:t>kuat</w:t>
      </w:r>
      <w:r w:rsidRPr="00C35570">
        <w:rPr>
          <w:szCs w:val="20"/>
        </w:rPr>
        <w:t xml:space="preserve"> kepada </w:t>
      </w:r>
      <w:r w:rsidR="0058586F" w:rsidRPr="00C35570">
        <w:rPr>
          <w:szCs w:val="20"/>
        </w:rPr>
        <w:t>warga belajar</w:t>
      </w:r>
      <w:r w:rsidRPr="00C35570">
        <w:rPr>
          <w:szCs w:val="20"/>
        </w:rPr>
        <w:t>.</w:t>
      </w:r>
    </w:p>
    <w:p w:rsidR="009260A0" w:rsidRPr="00C35570" w:rsidRDefault="009260A0" w:rsidP="009260A0">
      <w:pPr>
        <w:pStyle w:val="NormalWeb"/>
        <w:tabs>
          <w:tab w:val="left" w:pos="1276"/>
          <w:tab w:val="left" w:pos="7513"/>
        </w:tabs>
        <w:spacing w:before="0" w:beforeAutospacing="0" w:after="0" w:afterAutospacing="0"/>
        <w:ind w:right="-7" w:firstLine="851"/>
        <w:jc w:val="both"/>
        <w:rPr>
          <w:szCs w:val="20"/>
        </w:rPr>
      </w:pPr>
      <w:r w:rsidRPr="00C35570">
        <w:rPr>
          <w:szCs w:val="20"/>
        </w:rPr>
        <w:t>Suatu pendidikan dipandang berkarakter diukur dari kedudukannya untuk ikut mencerdaskan kehidupan bangsa dan memajukan  kesejahteraan umum. Pendidikan dikatakan berhasil bila mampu membentuk generasi muda yang cerdas, berkarakter, bermoral dan berkepribadian sesuai dengan tujuan pendidikan yang tercantum dalam UUD 45. Walaupun komunitas perkampungan kursus bahasa berkiprah pada pendidikan non-formal, namun kualitas pendidikannya sudah mengusung amanah Undang Undang Sistem Pendidikan Nasional (Sisdiknas) Nomor 20 Tahun 2003 Pasal 3</w:t>
      </w:r>
      <w:r w:rsidR="0021450E" w:rsidRPr="00C35570">
        <w:rPr>
          <w:rStyle w:val="EndnoteReference"/>
          <w:b/>
          <w:color w:val="FF0000"/>
          <w:szCs w:val="20"/>
        </w:rPr>
        <w:endnoteReference w:id="10"/>
      </w:r>
      <w:r w:rsidRPr="00C35570">
        <w:rPr>
          <w:szCs w:val="20"/>
        </w:rPr>
        <w:t>, yang menyebutkan: “Tujuan pendidikan nasional berfungsi mengembangkan dan membentuk watak serta peradaban bangsa yang bermartabat dalam rangka mencerdaskan kehidupan bangsa, bertujuan untuk perkembangan peserta didik agar manjadi manusia yang beriman dan bertakwa kepada Tuhan yang Maha Esa, b</w:t>
      </w:r>
      <w:r w:rsidR="0021450E" w:rsidRPr="00C35570">
        <w:rPr>
          <w:szCs w:val="20"/>
        </w:rPr>
        <w:t>e</w:t>
      </w:r>
      <w:r w:rsidRPr="00C35570">
        <w:rPr>
          <w:szCs w:val="20"/>
        </w:rPr>
        <w:t>rakhlak mulia, sehat, berilmu, cakap, kreatif, mandiri, dan menjadi warga negara yang demokratis serta bertanggung jawab”. Untuk mencapai tujuan tersebut maka komunitas perkampungan kursus bahasa menerapkan pendidikan berkarakter, yaitu: pendidikan yang berbudaya, pendidikan kewirausahaan, dan pendidikan ekonomi kreatif.</w:t>
      </w:r>
    </w:p>
    <w:p w:rsidR="009260A0" w:rsidRPr="00C35570" w:rsidRDefault="009260A0" w:rsidP="009260A0">
      <w:pPr>
        <w:pStyle w:val="ListParagraph"/>
        <w:numPr>
          <w:ilvl w:val="0"/>
          <w:numId w:val="3"/>
        </w:numPr>
        <w:spacing w:before="240" w:after="0" w:line="240" w:lineRule="auto"/>
        <w:rPr>
          <w:rFonts w:ascii="Times New Roman" w:hAnsi="Times New Roman" w:cs="Times New Roman"/>
          <w:b/>
          <w:sz w:val="24"/>
          <w:szCs w:val="20"/>
        </w:rPr>
      </w:pPr>
      <w:r w:rsidRPr="00C35570">
        <w:rPr>
          <w:rFonts w:ascii="Times New Roman" w:hAnsi="Times New Roman" w:cs="Times New Roman"/>
          <w:b/>
          <w:sz w:val="24"/>
          <w:szCs w:val="20"/>
        </w:rPr>
        <w:t>Tradisional merakyat</w:t>
      </w:r>
    </w:p>
    <w:p w:rsidR="009260A0" w:rsidRPr="00C35570" w:rsidRDefault="009260A0" w:rsidP="009260A0">
      <w:pPr>
        <w:pStyle w:val="NormalWeb"/>
        <w:tabs>
          <w:tab w:val="left" w:pos="1276"/>
          <w:tab w:val="left" w:pos="7513"/>
        </w:tabs>
        <w:spacing w:before="240" w:beforeAutospacing="0" w:after="0" w:afterAutospacing="0"/>
        <w:ind w:right="-7" w:firstLine="851"/>
        <w:jc w:val="both"/>
        <w:rPr>
          <w:szCs w:val="20"/>
        </w:rPr>
      </w:pPr>
      <w:r w:rsidRPr="00C35570">
        <w:rPr>
          <w:szCs w:val="20"/>
        </w:rPr>
        <w:t>Salah satu yang tak kalah menariknya adalah inovasi lingkungan pembelajaran yang tetap mempertahankan nilai-nilai tradisional. Dikatakan tradisional karena masih di</w:t>
      </w:r>
      <w:r w:rsidR="009D1D9E" w:rsidRPr="00C35570">
        <w:rPr>
          <w:szCs w:val="20"/>
        </w:rPr>
        <w:t>g</w:t>
      </w:r>
      <w:r w:rsidRPr="00C35570">
        <w:rPr>
          <w:szCs w:val="20"/>
        </w:rPr>
        <w:t xml:space="preserve">unakannya cara-cara konvensional (tanpa alat peraga, atau ruangan yang representatif), namun mampu menyentuh materi ajar yang universal. Selain itu, adanya pelibatan anggota masyarakat yang hampir tidak pernah bersentuhan dengan pendidikan bahasa </w:t>
      </w:r>
      <w:r w:rsidR="00325D53" w:rsidRPr="00C35570">
        <w:rPr>
          <w:szCs w:val="20"/>
        </w:rPr>
        <w:t xml:space="preserve">berfungsi </w:t>
      </w:r>
      <w:r w:rsidRPr="00C35570">
        <w:rPr>
          <w:szCs w:val="20"/>
        </w:rPr>
        <w:t xml:space="preserve">sebagai alat kontrol mengawal perkembangan warga belajar. </w:t>
      </w:r>
    </w:p>
    <w:p w:rsidR="006D2C3C" w:rsidRPr="00C35570" w:rsidRDefault="009260A0" w:rsidP="006D2C3C">
      <w:pPr>
        <w:pStyle w:val="NormalWeb"/>
        <w:tabs>
          <w:tab w:val="left" w:pos="1276"/>
          <w:tab w:val="left" w:pos="7513"/>
        </w:tabs>
        <w:spacing w:before="0" w:beforeAutospacing="0" w:after="0" w:afterAutospacing="0"/>
        <w:ind w:right="-7" w:firstLine="851"/>
        <w:jc w:val="both"/>
        <w:rPr>
          <w:szCs w:val="20"/>
        </w:rPr>
      </w:pPr>
      <w:r w:rsidRPr="00C35570">
        <w:rPr>
          <w:szCs w:val="20"/>
        </w:rPr>
        <w:lastRenderedPageBreak/>
        <w:t xml:space="preserve">Tindakan empati warga setempat dalam bentuk sambutan </w:t>
      </w:r>
      <w:r w:rsidR="009D1D9E" w:rsidRPr="00C35570">
        <w:rPr>
          <w:szCs w:val="20"/>
        </w:rPr>
        <w:t xml:space="preserve">hangat dan </w:t>
      </w:r>
      <w:r w:rsidRPr="00C35570">
        <w:rPr>
          <w:szCs w:val="20"/>
        </w:rPr>
        <w:t>ramah, sudah melem</w:t>
      </w:r>
      <w:r w:rsidR="009D1D9E" w:rsidRPr="00C35570">
        <w:rPr>
          <w:szCs w:val="20"/>
        </w:rPr>
        <w:t>baga menjadi budaya. Mereka mem</w:t>
      </w:r>
      <w:r w:rsidR="00083B94" w:rsidRPr="00C35570">
        <w:rPr>
          <w:szCs w:val="20"/>
        </w:rPr>
        <w:t>p</w:t>
      </w:r>
      <w:r w:rsidR="009D1D9E" w:rsidRPr="00C35570">
        <w:rPr>
          <w:szCs w:val="20"/>
        </w:rPr>
        <w:t>e</w:t>
      </w:r>
      <w:r w:rsidRPr="00C35570">
        <w:rPr>
          <w:szCs w:val="20"/>
        </w:rPr>
        <w:t xml:space="preserve">rlakukan para pendatang layaknya tamu yang patut dihormati, sehingga </w:t>
      </w:r>
      <w:r w:rsidR="009D1D9E" w:rsidRPr="00C35570">
        <w:rPr>
          <w:szCs w:val="20"/>
        </w:rPr>
        <w:t xml:space="preserve">para </w:t>
      </w:r>
      <w:r w:rsidRPr="00C35570">
        <w:rPr>
          <w:szCs w:val="20"/>
        </w:rPr>
        <w:t xml:space="preserve">pendatangpun berbaur dalam tatanan kehidupan sosial yang harmonis. </w:t>
      </w:r>
      <w:r w:rsidR="00CB2764" w:rsidRPr="00C35570">
        <w:rPr>
          <w:szCs w:val="20"/>
        </w:rPr>
        <w:t>Komunitas perkampungan kursus bahasa</w:t>
      </w:r>
      <w:r w:rsidR="006D2C3C" w:rsidRPr="00C35570">
        <w:rPr>
          <w:szCs w:val="20"/>
        </w:rPr>
        <w:t xml:space="preserve"> hadir dengan model penyatuan antara siswa dengan masyarakat, dimana pemilik tempat kos-pun berfungsi sebagai orang tua angkat. Dengan sistem tersebut maka siswa bisa belajar banyak dari masyarakat tentang pengalaman hidup dan lain-lain, begitu pula sebaliknya masyarakat dapat menyerap pengetahuan dari siswa tentang bahasa maupun cerita tentang kampung halaman mereka.</w:t>
      </w:r>
    </w:p>
    <w:p w:rsidR="009260A0" w:rsidRPr="00C35570" w:rsidRDefault="009D1D9E" w:rsidP="009260A0">
      <w:pPr>
        <w:pStyle w:val="NormalWeb"/>
        <w:tabs>
          <w:tab w:val="left" w:pos="1276"/>
          <w:tab w:val="left" w:pos="7513"/>
        </w:tabs>
        <w:spacing w:before="0" w:beforeAutospacing="0" w:after="0" w:afterAutospacing="0"/>
        <w:ind w:right="-7" w:firstLine="851"/>
        <w:jc w:val="both"/>
        <w:rPr>
          <w:szCs w:val="20"/>
        </w:rPr>
      </w:pPr>
      <w:r w:rsidRPr="00C35570">
        <w:rPr>
          <w:szCs w:val="20"/>
        </w:rPr>
        <w:t>T</w:t>
      </w:r>
      <w:r w:rsidR="009260A0" w:rsidRPr="00C35570">
        <w:rPr>
          <w:szCs w:val="20"/>
        </w:rPr>
        <w:t>radisional</w:t>
      </w:r>
      <w:r w:rsidRPr="00C35570">
        <w:rPr>
          <w:szCs w:val="20"/>
        </w:rPr>
        <w:t xml:space="preserve">itas </w:t>
      </w:r>
      <w:r w:rsidR="009260A0" w:rsidRPr="00C35570">
        <w:rPr>
          <w:szCs w:val="20"/>
        </w:rPr>
        <w:t>pendidikan ala Pare mampu menyentuh pembelajara</w:t>
      </w:r>
      <w:r w:rsidR="00F6257B" w:rsidRPr="00C35570">
        <w:rPr>
          <w:szCs w:val="20"/>
        </w:rPr>
        <w:t xml:space="preserve">n yang efektif karena </w:t>
      </w:r>
      <w:r w:rsidRPr="00C35570">
        <w:rPr>
          <w:szCs w:val="20"/>
        </w:rPr>
        <w:t xml:space="preserve">mampu menciptakan suasana pembelajaran yang menyenangkan, merangsang, dan menggugah </w:t>
      </w:r>
      <w:r w:rsidR="00F6257B" w:rsidRPr="00C35570">
        <w:rPr>
          <w:szCs w:val="20"/>
        </w:rPr>
        <w:t>warga belajar</w:t>
      </w:r>
      <w:r w:rsidRPr="00C35570">
        <w:rPr>
          <w:szCs w:val="20"/>
        </w:rPr>
        <w:t xml:space="preserve"> untuk mengembangkan diri secara optimal</w:t>
      </w:r>
      <w:r w:rsidR="00CB2764" w:rsidRPr="00C35570">
        <w:rPr>
          <w:szCs w:val="20"/>
        </w:rPr>
        <w:t>.</w:t>
      </w:r>
      <w:r w:rsidRPr="00C35570">
        <w:rPr>
          <w:szCs w:val="20"/>
        </w:rPr>
        <w:t xml:space="preserve"> Memberikan kesempatan kepada setiap </w:t>
      </w:r>
      <w:r w:rsidR="00F6257B" w:rsidRPr="00C35570">
        <w:rPr>
          <w:szCs w:val="20"/>
        </w:rPr>
        <w:t>warga belajar</w:t>
      </w:r>
      <w:r w:rsidRPr="00C35570">
        <w:rPr>
          <w:szCs w:val="20"/>
        </w:rPr>
        <w:t xml:space="preserve"> untuk berkembang </w:t>
      </w:r>
      <w:r w:rsidR="00CB2764" w:rsidRPr="00C35570">
        <w:rPr>
          <w:szCs w:val="20"/>
        </w:rPr>
        <w:t xml:space="preserve">sesuai dengan bakat dan kemampuannya, </w:t>
      </w:r>
      <w:r w:rsidRPr="00C35570">
        <w:rPr>
          <w:szCs w:val="20"/>
        </w:rPr>
        <w:t xml:space="preserve">karena </w:t>
      </w:r>
      <w:r w:rsidR="009260A0" w:rsidRPr="00C35570">
        <w:rPr>
          <w:szCs w:val="20"/>
        </w:rPr>
        <w:t>tidak ada peng</w:t>
      </w:r>
      <w:r w:rsidR="00CB2764" w:rsidRPr="00C35570">
        <w:rPr>
          <w:szCs w:val="20"/>
        </w:rPr>
        <w:t>halang antara guru dengan murid untuk berinteraksi,</w:t>
      </w:r>
      <w:r w:rsidR="009260A0" w:rsidRPr="00C35570">
        <w:rPr>
          <w:szCs w:val="20"/>
        </w:rPr>
        <w:t xml:space="preserve"> sehingga apapun persoalan mereka, dengan spontan bisa dikemukakan tanpa canggung dan dicarikan solusinya saat itu juga. Kedekatan mereka tercipta</w:t>
      </w:r>
      <w:r w:rsidR="00F45F27" w:rsidRPr="00C35570">
        <w:rPr>
          <w:szCs w:val="20"/>
        </w:rPr>
        <w:t xml:space="preserve"> dalam</w:t>
      </w:r>
      <w:r w:rsidR="009260A0" w:rsidRPr="00C35570">
        <w:rPr>
          <w:szCs w:val="20"/>
        </w:rPr>
        <w:t xml:space="preserve"> </w:t>
      </w:r>
      <w:r w:rsidR="00F45F27" w:rsidRPr="00C35570">
        <w:rPr>
          <w:szCs w:val="20"/>
        </w:rPr>
        <w:t xml:space="preserve">sebuah </w:t>
      </w:r>
      <w:r w:rsidR="009260A0" w:rsidRPr="00C35570">
        <w:rPr>
          <w:szCs w:val="20"/>
        </w:rPr>
        <w:t>interaksi</w:t>
      </w:r>
      <w:r w:rsidR="00F45F27" w:rsidRPr="00C35570">
        <w:rPr>
          <w:szCs w:val="20"/>
        </w:rPr>
        <w:t xml:space="preserve"> yang lebih mengedepankan</w:t>
      </w:r>
      <w:r w:rsidR="009260A0" w:rsidRPr="00C35570">
        <w:rPr>
          <w:szCs w:val="20"/>
        </w:rPr>
        <w:t xml:space="preserve"> suasana kekeluargaan. Sebaliknya, penggunaan alat modern menurut mereka malah akan menciptakan suasana pembelajaran menjadi kaku, karena alat modern sudah dirancang sedemikian rupa sehingga mungkin hanya bisa menyentuh orang-orang tertentu saja.</w:t>
      </w:r>
    </w:p>
    <w:p w:rsidR="00F45F27" w:rsidRPr="00C35570" w:rsidRDefault="00F45F27" w:rsidP="00F45F27">
      <w:pPr>
        <w:tabs>
          <w:tab w:val="left" w:pos="567"/>
        </w:tabs>
        <w:spacing w:after="0" w:line="240" w:lineRule="auto"/>
        <w:ind w:firstLine="720"/>
        <w:jc w:val="both"/>
        <w:rPr>
          <w:rFonts w:ascii="Times New Roman" w:eastAsia="Times New Roman" w:hAnsi="Times New Roman" w:cs="Times New Roman"/>
          <w:sz w:val="24"/>
          <w:szCs w:val="20"/>
        </w:rPr>
      </w:pPr>
      <w:r w:rsidRPr="00C35570">
        <w:rPr>
          <w:rFonts w:ascii="Times New Roman" w:eastAsia="Times New Roman" w:hAnsi="Times New Roman" w:cs="Times New Roman"/>
          <w:sz w:val="24"/>
          <w:szCs w:val="20"/>
        </w:rPr>
        <w:t>Metode pembelajaran dengan pen</w:t>
      </w:r>
      <w:r w:rsidR="00EA1BA0" w:rsidRPr="00C35570">
        <w:rPr>
          <w:rFonts w:ascii="Times New Roman" w:eastAsia="Times New Roman" w:hAnsi="Times New Roman" w:cs="Times New Roman"/>
          <w:sz w:val="24"/>
          <w:szCs w:val="20"/>
        </w:rPr>
        <w:t xml:space="preserve">dekatan tradisional ini dinilai </w:t>
      </w:r>
      <w:r w:rsidRPr="00C35570">
        <w:rPr>
          <w:rFonts w:ascii="Times New Roman" w:eastAsia="Times New Roman" w:hAnsi="Times New Roman" w:cs="Times New Roman"/>
          <w:sz w:val="24"/>
          <w:szCs w:val="20"/>
        </w:rPr>
        <w:t xml:space="preserve">lebih efektif, karena menekankan pada </w:t>
      </w:r>
      <w:r w:rsidR="00EA1BA0" w:rsidRPr="00C35570">
        <w:rPr>
          <w:rFonts w:ascii="Times New Roman" w:eastAsia="Times New Roman" w:hAnsi="Times New Roman" w:cs="Times New Roman"/>
          <w:sz w:val="24"/>
          <w:szCs w:val="20"/>
        </w:rPr>
        <w:t>hafalan dan kebiasaan melakukan yang harus diulang terus-menerus hingga materi terse</w:t>
      </w:r>
      <w:r w:rsidR="00CB2764" w:rsidRPr="00C35570">
        <w:rPr>
          <w:rFonts w:ascii="Times New Roman" w:eastAsia="Times New Roman" w:hAnsi="Times New Roman" w:cs="Times New Roman"/>
          <w:sz w:val="24"/>
          <w:szCs w:val="20"/>
        </w:rPr>
        <w:t>but menjadi terbiasa untuk di</w:t>
      </w:r>
      <w:r w:rsidR="00EA1BA0" w:rsidRPr="00C35570">
        <w:rPr>
          <w:rFonts w:ascii="Times New Roman" w:eastAsia="Times New Roman" w:hAnsi="Times New Roman" w:cs="Times New Roman"/>
          <w:sz w:val="24"/>
          <w:szCs w:val="20"/>
        </w:rPr>
        <w:t>gunakan dalam pergaulan sehari-hari.</w:t>
      </w:r>
      <w:r w:rsidRPr="00C35570">
        <w:rPr>
          <w:rFonts w:ascii="Times New Roman" w:eastAsia="Times New Roman" w:hAnsi="Times New Roman" w:cs="Times New Roman"/>
          <w:sz w:val="24"/>
          <w:szCs w:val="20"/>
        </w:rPr>
        <w:t xml:space="preserve"> Ketika mereka memperoleh sesuatu dengan susah-payah, </w:t>
      </w:r>
      <w:r w:rsidR="00EA1BA0" w:rsidRPr="00C35570">
        <w:rPr>
          <w:rFonts w:ascii="Times New Roman" w:eastAsia="Times New Roman" w:hAnsi="Times New Roman" w:cs="Times New Roman"/>
          <w:sz w:val="24"/>
          <w:szCs w:val="20"/>
        </w:rPr>
        <w:t xml:space="preserve">maka </w:t>
      </w:r>
      <w:r w:rsidRPr="00C35570">
        <w:rPr>
          <w:rFonts w:ascii="Times New Roman" w:eastAsia="Times New Roman" w:hAnsi="Times New Roman" w:cs="Times New Roman"/>
          <w:sz w:val="24"/>
          <w:szCs w:val="20"/>
        </w:rPr>
        <w:t xml:space="preserve">mereka akan lebih menghargai perolehan itu. Kesan itu akan melekat dan tidak mudah </w:t>
      </w:r>
      <w:r w:rsidR="00EA1BA0" w:rsidRPr="00C35570">
        <w:rPr>
          <w:rFonts w:ascii="Times New Roman" w:eastAsia="Times New Roman" w:hAnsi="Times New Roman" w:cs="Times New Roman"/>
          <w:sz w:val="24"/>
          <w:szCs w:val="20"/>
        </w:rPr>
        <w:t xml:space="preserve">untuk </w:t>
      </w:r>
      <w:r w:rsidRPr="00C35570">
        <w:rPr>
          <w:rFonts w:ascii="Times New Roman" w:eastAsia="Times New Roman" w:hAnsi="Times New Roman" w:cs="Times New Roman"/>
          <w:sz w:val="24"/>
          <w:szCs w:val="20"/>
        </w:rPr>
        <w:t>dilupakan. Sebab pada dasarnya ukuran ketidakmampuan seseorang dalam satu hal, lebih disebabkan karena tidak terbiasanya mencoba da</w:t>
      </w:r>
      <w:r w:rsidR="00EA1BA0" w:rsidRPr="00C35570">
        <w:rPr>
          <w:rFonts w:ascii="Times New Roman" w:eastAsia="Times New Roman" w:hAnsi="Times New Roman" w:cs="Times New Roman"/>
          <w:sz w:val="24"/>
          <w:szCs w:val="20"/>
        </w:rPr>
        <w:t>n</w:t>
      </w:r>
      <w:r w:rsidRPr="00C35570">
        <w:rPr>
          <w:rFonts w:ascii="Times New Roman" w:eastAsia="Times New Roman" w:hAnsi="Times New Roman" w:cs="Times New Roman"/>
          <w:sz w:val="24"/>
          <w:szCs w:val="20"/>
        </w:rPr>
        <w:t xml:space="preserve"> men</w:t>
      </w:r>
      <w:r w:rsidR="00EA1BA0" w:rsidRPr="00C35570">
        <w:rPr>
          <w:rFonts w:ascii="Times New Roman" w:eastAsia="Times New Roman" w:hAnsi="Times New Roman" w:cs="Times New Roman"/>
          <w:sz w:val="24"/>
          <w:szCs w:val="20"/>
        </w:rPr>
        <w:t>erapkan</w:t>
      </w:r>
      <w:r w:rsidRPr="00C35570">
        <w:rPr>
          <w:rFonts w:ascii="Times New Roman" w:eastAsia="Times New Roman" w:hAnsi="Times New Roman" w:cs="Times New Roman"/>
          <w:sz w:val="24"/>
          <w:szCs w:val="20"/>
        </w:rPr>
        <w:t xml:space="preserve"> pengetahuan</w:t>
      </w:r>
      <w:r w:rsidR="00EA1BA0" w:rsidRPr="00C35570">
        <w:rPr>
          <w:rFonts w:ascii="Times New Roman" w:eastAsia="Times New Roman" w:hAnsi="Times New Roman" w:cs="Times New Roman"/>
          <w:sz w:val="24"/>
          <w:szCs w:val="20"/>
        </w:rPr>
        <w:t xml:space="preserve"> tersebut</w:t>
      </w:r>
      <w:r w:rsidRPr="00C35570">
        <w:rPr>
          <w:rFonts w:ascii="Times New Roman" w:eastAsia="Times New Roman" w:hAnsi="Times New Roman" w:cs="Times New Roman"/>
          <w:sz w:val="24"/>
          <w:szCs w:val="20"/>
        </w:rPr>
        <w:t xml:space="preserve">. Selain itu, kedekatan antara siswa dengan guru bisa menimbulkan kesan yang mendalam pada diri masing-masing. Dengan demikian, penerapan metode pembelajaran seperti ini dianggap menggugah perasaan </w:t>
      </w:r>
      <w:r w:rsidR="00EA1BA0" w:rsidRPr="00C35570">
        <w:rPr>
          <w:rFonts w:ascii="Times New Roman" w:eastAsia="Times New Roman" w:hAnsi="Times New Roman" w:cs="Times New Roman"/>
          <w:sz w:val="24"/>
          <w:szCs w:val="20"/>
        </w:rPr>
        <w:t>warga belajar</w:t>
      </w:r>
      <w:r w:rsidRPr="00C35570">
        <w:rPr>
          <w:rFonts w:ascii="Times New Roman" w:eastAsia="Times New Roman" w:hAnsi="Times New Roman" w:cs="Times New Roman"/>
          <w:sz w:val="24"/>
          <w:szCs w:val="20"/>
        </w:rPr>
        <w:t xml:space="preserve"> karena tidak hanya menyentuh materi ajar semata, </w:t>
      </w:r>
      <w:r w:rsidR="00735895" w:rsidRPr="00C35570">
        <w:rPr>
          <w:rFonts w:ascii="Times New Roman" w:eastAsia="Times New Roman" w:hAnsi="Times New Roman" w:cs="Times New Roman"/>
          <w:sz w:val="24"/>
          <w:szCs w:val="20"/>
        </w:rPr>
        <w:t>akan tetapai</w:t>
      </w:r>
      <w:r w:rsidRPr="00C35570">
        <w:rPr>
          <w:rFonts w:ascii="Times New Roman" w:eastAsia="Times New Roman" w:hAnsi="Times New Roman" w:cs="Times New Roman"/>
          <w:sz w:val="24"/>
          <w:szCs w:val="20"/>
        </w:rPr>
        <w:t xml:space="preserve"> secara psikologis menyentuh jiwa seseorang.</w:t>
      </w:r>
    </w:p>
    <w:p w:rsidR="009260A0" w:rsidRPr="00C35570" w:rsidRDefault="009260A0" w:rsidP="009260A0">
      <w:pPr>
        <w:spacing w:after="0" w:line="240" w:lineRule="auto"/>
        <w:ind w:firstLine="851"/>
        <w:jc w:val="both"/>
        <w:rPr>
          <w:rFonts w:ascii="Times New Roman" w:eastAsia="Times New Roman" w:hAnsi="Times New Roman" w:cs="Times New Roman"/>
          <w:sz w:val="24"/>
          <w:szCs w:val="20"/>
        </w:rPr>
      </w:pPr>
      <w:r w:rsidRPr="00C35570">
        <w:rPr>
          <w:rFonts w:ascii="Times New Roman" w:eastAsia="Times New Roman" w:hAnsi="Times New Roman" w:cs="Times New Roman"/>
          <w:sz w:val="24"/>
          <w:szCs w:val="20"/>
        </w:rPr>
        <w:t>Tradisi, mencakup kelangsungan hidup masa lalu pada masa kini. Menurut kasnawi</w:t>
      </w:r>
      <w:r w:rsidR="006D3E5E" w:rsidRPr="00C35570">
        <w:rPr>
          <w:rStyle w:val="EndnoteReference"/>
          <w:rFonts w:ascii="Times New Roman" w:eastAsia="Times New Roman" w:hAnsi="Times New Roman" w:cs="Times New Roman"/>
          <w:b/>
          <w:color w:val="FF0000"/>
          <w:sz w:val="24"/>
          <w:szCs w:val="20"/>
        </w:rPr>
        <w:endnoteReference w:id="11"/>
      </w:r>
      <w:r w:rsidR="00735895" w:rsidRPr="00C35570">
        <w:rPr>
          <w:rFonts w:ascii="Times New Roman" w:eastAsia="Times New Roman" w:hAnsi="Times New Roman" w:cs="Times New Roman"/>
          <w:b/>
          <w:sz w:val="24"/>
          <w:szCs w:val="20"/>
        </w:rPr>
        <w:t>,</w:t>
      </w:r>
      <w:r w:rsidRPr="00C35570">
        <w:rPr>
          <w:rFonts w:ascii="Times New Roman" w:eastAsia="Times New Roman" w:hAnsi="Times New Roman" w:cs="Times New Roman"/>
          <w:sz w:val="24"/>
          <w:szCs w:val="20"/>
        </w:rPr>
        <w:t xml:space="preserve">  </w:t>
      </w:r>
      <w:r w:rsidR="00AD024C" w:rsidRPr="00C35570">
        <w:rPr>
          <w:rFonts w:ascii="Times New Roman" w:eastAsia="Times New Roman" w:hAnsi="Times New Roman" w:cs="Times New Roman"/>
          <w:sz w:val="24"/>
          <w:szCs w:val="20"/>
        </w:rPr>
        <w:t>“</w:t>
      </w:r>
      <w:r w:rsidRPr="00C35570">
        <w:rPr>
          <w:rFonts w:ascii="Times New Roman" w:eastAsia="Times New Roman" w:hAnsi="Times New Roman" w:cs="Times New Roman"/>
          <w:sz w:val="24"/>
          <w:szCs w:val="20"/>
        </w:rPr>
        <w:t>pada dasarnya tradisi memiliki fungsi sabagai tempat pelarian dari keluhan dan kekecewaan terhadap kehidupan modern</w:t>
      </w:r>
      <w:r w:rsidR="00AD024C" w:rsidRPr="00C35570">
        <w:rPr>
          <w:rFonts w:ascii="Times New Roman" w:eastAsia="Times New Roman" w:hAnsi="Times New Roman" w:cs="Times New Roman"/>
          <w:sz w:val="24"/>
          <w:szCs w:val="20"/>
        </w:rPr>
        <w:t>”</w:t>
      </w:r>
      <w:r w:rsidRPr="00C35570">
        <w:rPr>
          <w:rFonts w:ascii="Times New Roman" w:eastAsia="Times New Roman" w:hAnsi="Times New Roman" w:cs="Times New Roman"/>
          <w:sz w:val="24"/>
          <w:szCs w:val="20"/>
        </w:rPr>
        <w:t xml:space="preserve">. Ketika pendidikan menjadi momok yang “menakutkan”, elitis, dan guru dianggap “dewa” yang mustahil salah, maka model penyatuan antara siswa, guru, dan masyarakat dalam suasana kekeluargaan yang dalam adalah jawaban atas keluhan itu.  </w:t>
      </w:r>
    </w:p>
    <w:p w:rsidR="009260A0" w:rsidRPr="00C35570" w:rsidRDefault="009260A0" w:rsidP="009260A0">
      <w:pPr>
        <w:tabs>
          <w:tab w:val="left" w:pos="567"/>
        </w:tabs>
        <w:spacing w:before="240" w:after="0" w:line="240" w:lineRule="auto"/>
        <w:jc w:val="both"/>
        <w:rPr>
          <w:rFonts w:ascii="Times New Roman" w:eastAsia="Times New Roman" w:hAnsi="Times New Roman" w:cs="Times New Roman"/>
          <w:b/>
          <w:sz w:val="24"/>
          <w:szCs w:val="20"/>
        </w:rPr>
      </w:pPr>
      <w:r w:rsidRPr="00C35570">
        <w:rPr>
          <w:rFonts w:ascii="Times New Roman" w:eastAsia="Times New Roman" w:hAnsi="Times New Roman" w:cs="Times New Roman"/>
          <w:b/>
          <w:sz w:val="24"/>
          <w:szCs w:val="20"/>
        </w:rPr>
        <w:t>KESIMPULAN</w:t>
      </w:r>
    </w:p>
    <w:p w:rsidR="006325A6" w:rsidRPr="00C35570" w:rsidRDefault="006325A6" w:rsidP="006325A6">
      <w:pPr>
        <w:pStyle w:val="ListParagraph"/>
        <w:numPr>
          <w:ilvl w:val="0"/>
          <w:numId w:val="4"/>
        </w:numPr>
        <w:spacing w:before="240" w:after="0" w:line="240" w:lineRule="auto"/>
        <w:ind w:left="284" w:hanging="284"/>
        <w:jc w:val="both"/>
        <w:rPr>
          <w:rFonts w:ascii="Times New Roman" w:hAnsi="Times New Roman" w:cs="Times New Roman"/>
          <w:sz w:val="24"/>
          <w:szCs w:val="20"/>
        </w:rPr>
      </w:pPr>
      <w:r w:rsidRPr="00C35570">
        <w:rPr>
          <w:rFonts w:ascii="Times New Roman" w:hAnsi="Times New Roman" w:cs="Times New Roman"/>
          <w:sz w:val="24"/>
          <w:szCs w:val="20"/>
        </w:rPr>
        <w:t xml:space="preserve">Perkampungan kursus bahasa hadir di saat masyarakat membutuhkan pendidikan murah, berkualitas dan ramah pada setiap </w:t>
      </w:r>
      <w:r w:rsidR="00AD024C" w:rsidRPr="00C35570">
        <w:rPr>
          <w:rFonts w:ascii="Times New Roman" w:hAnsi="Times New Roman" w:cs="Times New Roman"/>
          <w:sz w:val="24"/>
          <w:szCs w:val="20"/>
        </w:rPr>
        <w:t>warga belajar.</w:t>
      </w:r>
      <w:r w:rsidRPr="00C35570">
        <w:rPr>
          <w:rFonts w:ascii="Times New Roman" w:hAnsi="Times New Roman" w:cs="Times New Roman"/>
          <w:sz w:val="24"/>
          <w:szCs w:val="20"/>
        </w:rPr>
        <w:t xml:space="preserve"> Di kalangan masyarakat, mahalnya pendidikan membuat </w:t>
      </w:r>
      <w:r w:rsidR="005B62E7" w:rsidRPr="00C35570">
        <w:rPr>
          <w:rFonts w:ascii="Times New Roman" w:hAnsi="Times New Roman" w:cs="Times New Roman"/>
          <w:sz w:val="24"/>
          <w:szCs w:val="20"/>
        </w:rPr>
        <w:t>masyarakat kelas bawah</w:t>
      </w:r>
      <w:r w:rsidRPr="00C35570">
        <w:rPr>
          <w:rFonts w:ascii="Times New Roman" w:hAnsi="Times New Roman" w:cs="Times New Roman"/>
          <w:sz w:val="24"/>
          <w:szCs w:val="20"/>
        </w:rPr>
        <w:t xml:space="preserve"> lebih memilih untuk memenuhi kebutuhan dasar, seperti pangan, sandang dan papan. </w:t>
      </w:r>
    </w:p>
    <w:p w:rsidR="006325A6" w:rsidRPr="00C35570" w:rsidRDefault="006325A6" w:rsidP="009260A0">
      <w:pPr>
        <w:pStyle w:val="ListParagraph"/>
        <w:numPr>
          <w:ilvl w:val="0"/>
          <w:numId w:val="4"/>
        </w:numPr>
        <w:spacing w:before="240" w:after="0" w:line="240" w:lineRule="auto"/>
        <w:ind w:left="284" w:hanging="284"/>
        <w:jc w:val="both"/>
        <w:rPr>
          <w:rFonts w:ascii="Times New Roman" w:hAnsi="Times New Roman" w:cs="Times New Roman"/>
          <w:sz w:val="24"/>
          <w:szCs w:val="20"/>
        </w:rPr>
      </w:pPr>
      <w:r w:rsidRPr="00C35570">
        <w:rPr>
          <w:rFonts w:ascii="Times New Roman" w:eastAsia="Times New Roman" w:hAnsi="Times New Roman" w:cs="Times New Roman"/>
          <w:sz w:val="24"/>
          <w:szCs w:val="20"/>
        </w:rPr>
        <w:t xml:space="preserve">Nilai-nilai religi </w:t>
      </w:r>
      <w:r w:rsidR="00F72F75" w:rsidRPr="00C35570">
        <w:rPr>
          <w:rFonts w:ascii="Times New Roman" w:eastAsia="Times New Roman" w:hAnsi="Times New Roman" w:cs="Times New Roman"/>
          <w:sz w:val="24"/>
          <w:szCs w:val="20"/>
        </w:rPr>
        <w:t xml:space="preserve">selain </w:t>
      </w:r>
      <w:r w:rsidR="005B62E7" w:rsidRPr="00C35570">
        <w:rPr>
          <w:rFonts w:ascii="Times New Roman" w:eastAsia="Times New Roman" w:hAnsi="Times New Roman" w:cs="Times New Roman"/>
          <w:sz w:val="24"/>
          <w:szCs w:val="20"/>
        </w:rPr>
        <w:t>dibutuhkan untuk</w:t>
      </w:r>
      <w:r w:rsidRPr="00C35570">
        <w:rPr>
          <w:rFonts w:ascii="Times New Roman" w:eastAsia="Times New Roman" w:hAnsi="Times New Roman" w:cs="Times New Roman"/>
          <w:sz w:val="24"/>
          <w:szCs w:val="20"/>
        </w:rPr>
        <w:t xml:space="preserve"> </w:t>
      </w:r>
      <w:r w:rsidR="005B62E7" w:rsidRPr="00C35570">
        <w:rPr>
          <w:rFonts w:ascii="Times New Roman" w:eastAsia="Times New Roman" w:hAnsi="Times New Roman" w:cs="Times New Roman"/>
          <w:sz w:val="24"/>
          <w:szCs w:val="20"/>
        </w:rPr>
        <w:t>memilter</w:t>
      </w:r>
      <w:r w:rsidRPr="00C35570">
        <w:rPr>
          <w:rFonts w:ascii="Times New Roman" w:eastAsia="Times New Roman" w:hAnsi="Times New Roman" w:cs="Times New Roman"/>
          <w:sz w:val="24"/>
          <w:szCs w:val="20"/>
        </w:rPr>
        <w:t xml:space="preserve"> masuknya budaya asing yang tidak sesuai dengan kepribadian </w:t>
      </w:r>
      <w:r w:rsidR="005B62E7" w:rsidRPr="00C35570">
        <w:rPr>
          <w:rFonts w:ascii="Times New Roman" w:eastAsia="Times New Roman" w:hAnsi="Times New Roman" w:cs="Times New Roman"/>
          <w:sz w:val="24"/>
          <w:szCs w:val="20"/>
        </w:rPr>
        <w:t xml:space="preserve">bangsa Indonesia, </w:t>
      </w:r>
      <w:r w:rsidR="00F72F75" w:rsidRPr="00C35570">
        <w:rPr>
          <w:rFonts w:ascii="Times New Roman" w:eastAsia="Times New Roman" w:hAnsi="Times New Roman" w:cs="Times New Roman"/>
          <w:sz w:val="24"/>
          <w:szCs w:val="20"/>
        </w:rPr>
        <w:t>juga berfungsi</w:t>
      </w:r>
      <w:r w:rsidR="005B62E7" w:rsidRPr="00C35570">
        <w:rPr>
          <w:rFonts w:ascii="Times New Roman" w:eastAsia="Times New Roman" w:hAnsi="Times New Roman" w:cs="Times New Roman"/>
          <w:sz w:val="24"/>
          <w:szCs w:val="20"/>
        </w:rPr>
        <w:t xml:space="preserve"> menjaga keteraturan sosial</w:t>
      </w:r>
      <w:r w:rsidR="00F72F75" w:rsidRPr="00C35570">
        <w:rPr>
          <w:rFonts w:ascii="Times New Roman" w:eastAsia="Times New Roman" w:hAnsi="Times New Roman" w:cs="Times New Roman"/>
          <w:sz w:val="24"/>
          <w:szCs w:val="20"/>
        </w:rPr>
        <w:t>, sekaligus menjaga akhlak anggota masyarakat</w:t>
      </w:r>
      <w:r w:rsidRPr="00C35570">
        <w:rPr>
          <w:rFonts w:ascii="Times New Roman" w:eastAsia="Times New Roman" w:hAnsi="Times New Roman" w:cs="Times New Roman"/>
          <w:sz w:val="24"/>
          <w:szCs w:val="20"/>
        </w:rPr>
        <w:t xml:space="preserve">. </w:t>
      </w:r>
      <w:r w:rsidR="00F72F75" w:rsidRPr="00C35570">
        <w:rPr>
          <w:rFonts w:ascii="Times New Roman" w:eastAsia="Times New Roman" w:hAnsi="Times New Roman" w:cs="Times New Roman"/>
          <w:sz w:val="24"/>
          <w:szCs w:val="20"/>
        </w:rPr>
        <w:t xml:space="preserve">Komunitas perkampungan kursus bahasa hadir dengan konsep pendidikan berbasis religi </w:t>
      </w:r>
      <w:r w:rsidR="006F6896" w:rsidRPr="00C35570">
        <w:rPr>
          <w:rFonts w:ascii="Times New Roman" w:eastAsia="Times New Roman" w:hAnsi="Times New Roman" w:cs="Times New Roman"/>
          <w:sz w:val="24"/>
          <w:szCs w:val="20"/>
        </w:rPr>
        <w:t xml:space="preserve">yang bertujuan </w:t>
      </w:r>
      <w:r w:rsidR="00F72F75" w:rsidRPr="00C35570">
        <w:rPr>
          <w:rFonts w:ascii="Times New Roman" w:eastAsia="Times New Roman" w:hAnsi="Times New Roman" w:cs="Times New Roman"/>
          <w:sz w:val="24"/>
          <w:szCs w:val="20"/>
        </w:rPr>
        <w:t>menda</w:t>
      </w:r>
      <w:r w:rsidR="006F6896" w:rsidRPr="00C35570">
        <w:rPr>
          <w:rFonts w:ascii="Times New Roman" w:eastAsia="Times New Roman" w:hAnsi="Times New Roman" w:cs="Times New Roman"/>
          <w:sz w:val="24"/>
          <w:szCs w:val="20"/>
        </w:rPr>
        <w:t>p</w:t>
      </w:r>
      <w:r w:rsidR="00F72F75" w:rsidRPr="00C35570">
        <w:rPr>
          <w:rFonts w:ascii="Times New Roman" w:eastAsia="Times New Roman" w:hAnsi="Times New Roman" w:cs="Times New Roman"/>
          <w:sz w:val="24"/>
          <w:szCs w:val="20"/>
        </w:rPr>
        <w:t xml:space="preserve">atkan ketenangan </w:t>
      </w:r>
      <w:r w:rsidR="006F6896" w:rsidRPr="00C35570">
        <w:rPr>
          <w:rFonts w:ascii="Times New Roman" w:eastAsia="Times New Roman" w:hAnsi="Times New Roman" w:cs="Times New Roman"/>
          <w:sz w:val="24"/>
          <w:szCs w:val="20"/>
        </w:rPr>
        <w:t>dan keselamatan dalam menjalani kehidupan</w:t>
      </w:r>
      <w:r w:rsidR="00F72F75" w:rsidRPr="00C35570">
        <w:rPr>
          <w:rFonts w:ascii="Times New Roman" w:eastAsia="Times New Roman" w:hAnsi="Times New Roman" w:cs="Times New Roman"/>
          <w:sz w:val="24"/>
          <w:szCs w:val="20"/>
        </w:rPr>
        <w:t>.</w:t>
      </w:r>
    </w:p>
    <w:p w:rsidR="006325A6" w:rsidRPr="00C35570" w:rsidRDefault="005F5A81" w:rsidP="009260A0">
      <w:pPr>
        <w:pStyle w:val="ListParagraph"/>
        <w:numPr>
          <w:ilvl w:val="0"/>
          <w:numId w:val="4"/>
        </w:numPr>
        <w:spacing w:after="0" w:line="240" w:lineRule="auto"/>
        <w:ind w:left="284" w:hanging="284"/>
        <w:jc w:val="both"/>
        <w:rPr>
          <w:rFonts w:ascii="Times New Roman" w:eastAsia="Times New Roman" w:hAnsi="Times New Roman" w:cs="Times New Roman"/>
          <w:sz w:val="24"/>
          <w:szCs w:val="20"/>
        </w:rPr>
      </w:pPr>
      <w:r w:rsidRPr="00C35570">
        <w:rPr>
          <w:rFonts w:ascii="Times New Roman" w:eastAsia="Times New Roman" w:hAnsi="Times New Roman" w:cs="Times New Roman"/>
          <w:sz w:val="24"/>
          <w:szCs w:val="20"/>
        </w:rPr>
        <w:lastRenderedPageBreak/>
        <w:t xml:space="preserve">Pendidikan berkarakter adalah pendidikan yang melatihkan keterampilan kepada peserta didiknya untuk berkarya nyata sampai ke tingkat kemandirian sesuai dengan kompetensi dan peminatan yang dimiliki. </w:t>
      </w:r>
    </w:p>
    <w:p w:rsidR="006325A6" w:rsidRPr="00C35570" w:rsidRDefault="006325A6" w:rsidP="009260A0">
      <w:pPr>
        <w:pStyle w:val="ListParagraph"/>
        <w:numPr>
          <w:ilvl w:val="0"/>
          <w:numId w:val="4"/>
        </w:numPr>
        <w:spacing w:after="0" w:line="240" w:lineRule="auto"/>
        <w:ind w:left="284" w:hanging="284"/>
        <w:jc w:val="both"/>
        <w:rPr>
          <w:rFonts w:ascii="Times New Roman" w:hAnsi="Times New Roman" w:cs="Times New Roman"/>
          <w:sz w:val="24"/>
          <w:szCs w:val="20"/>
        </w:rPr>
      </w:pPr>
      <w:r w:rsidRPr="00C35570">
        <w:rPr>
          <w:rFonts w:ascii="Times New Roman" w:eastAsia="Times New Roman" w:hAnsi="Times New Roman" w:cs="Times New Roman"/>
          <w:sz w:val="24"/>
          <w:szCs w:val="20"/>
        </w:rPr>
        <w:t>Tradisi, mencakup kelangsungan hidup masa lalu pada masa kini, dimana tradisi memiliki fungsi sabagai tempat pelarian dari keluhan dan kekecewaan terhadap kehidupan modern.</w:t>
      </w:r>
    </w:p>
    <w:p w:rsidR="009260A0" w:rsidRPr="00C35570" w:rsidRDefault="009260A0" w:rsidP="009260A0">
      <w:pPr>
        <w:pStyle w:val="NormalWeb"/>
        <w:tabs>
          <w:tab w:val="left" w:pos="1276"/>
          <w:tab w:val="left" w:pos="7513"/>
        </w:tabs>
        <w:spacing w:before="0" w:beforeAutospacing="0" w:after="0" w:afterAutospacing="0"/>
        <w:ind w:right="-7" w:firstLine="851"/>
        <w:jc w:val="both"/>
        <w:rPr>
          <w:szCs w:val="20"/>
        </w:rPr>
      </w:pPr>
    </w:p>
    <w:p w:rsidR="009260A0" w:rsidRPr="00C35570" w:rsidRDefault="009260A0" w:rsidP="009260A0">
      <w:pPr>
        <w:spacing w:after="0" w:line="240" w:lineRule="auto"/>
        <w:jc w:val="both"/>
        <w:rPr>
          <w:rFonts w:ascii="Times New Roman" w:hAnsi="Times New Roman" w:cs="Times New Roman"/>
          <w:b/>
          <w:sz w:val="24"/>
          <w:szCs w:val="20"/>
          <w:lang w:val="sv-SE"/>
        </w:rPr>
      </w:pPr>
      <w:r w:rsidRPr="00C35570">
        <w:rPr>
          <w:rFonts w:ascii="Times New Roman" w:hAnsi="Times New Roman" w:cs="Times New Roman"/>
          <w:b/>
          <w:sz w:val="24"/>
          <w:szCs w:val="20"/>
          <w:lang w:val="sv-SE"/>
        </w:rPr>
        <w:t>Referensi</w:t>
      </w:r>
    </w:p>
    <w:sectPr w:rsidR="009260A0" w:rsidRPr="00C35570" w:rsidSect="00A57F6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F5C" w:rsidRDefault="00157F5C" w:rsidP="00EB292A">
      <w:pPr>
        <w:spacing w:after="0" w:line="240" w:lineRule="auto"/>
      </w:pPr>
      <w:r>
        <w:separator/>
      </w:r>
    </w:p>
  </w:endnote>
  <w:endnote w:type="continuationSeparator" w:id="0">
    <w:p w:rsidR="00157F5C" w:rsidRDefault="00157F5C" w:rsidP="00EB292A">
      <w:pPr>
        <w:spacing w:after="0" w:line="240" w:lineRule="auto"/>
      </w:pPr>
      <w:r>
        <w:continuationSeparator/>
      </w:r>
    </w:p>
  </w:endnote>
  <w:endnote w:id="1">
    <w:p w:rsidR="004D505C" w:rsidRDefault="004D505C" w:rsidP="006B643C">
      <w:pPr>
        <w:pStyle w:val="EndnoteText"/>
        <w:tabs>
          <w:tab w:val="left" w:pos="142"/>
        </w:tabs>
        <w:ind w:left="142" w:hanging="142"/>
      </w:pPr>
      <w:r w:rsidRPr="004D505C">
        <w:rPr>
          <w:rStyle w:val="EndnoteReference"/>
          <w:sz w:val="24"/>
          <w:szCs w:val="24"/>
        </w:rPr>
        <w:endnoteRef/>
      </w:r>
      <w:r>
        <w:t xml:space="preserve">  </w:t>
      </w:r>
      <w:r w:rsidRPr="004954D0">
        <w:rPr>
          <w:rFonts w:ascii="Arial" w:hAnsi="Arial" w:cs="Arial"/>
        </w:rPr>
        <w:t xml:space="preserve">Geerrtz, Clipport. 1977. </w:t>
      </w:r>
      <w:r w:rsidRPr="004954D0">
        <w:rPr>
          <w:rFonts w:ascii="Arial" w:hAnsi="Arial" w:cs="Arial"/>
          <w:i/>
        </w:rPr>
        <w:t xml:space="preserve">Penjaja dan Raja: Perubahan Sosial dan Modernisasi Ekonomi di Dua Kota Indonesia. </w:t>
      </w:r>
      <w:r w:rsidRPr="004954D0">
        <w:rPr>
          <w:rFonts w:ascii="Arial" w:hAnsi="Arial" w:cs="Arial"/>
        </w:rPr>
        <w:t>Terjemahan dari S Supomo. Jakarta. PT. Gramedia.</w:t>
      </w:r>
    </w:p>
  </w:endnote>
  <w:endnote w:id="2">
    <w:p w:rsidR="002B3562" w:rsidRDefault="002B3562" w:rsidP="006B643C">
      <w:pPr>
        <w:pStyle w:val="EndnoteText"/>
        <w:tabs>
          <w:tab w:val="left" w:pos="142"/>
        </w:tabs>
        <w:ind w:left="142" w:hanging="142"/>
      </w:pPr>
      <w:r w:rsidRPr="006D3E5E">
        <w:rPr>
          <w:rStyle w:val="EndnoteReference"/>
          <w:sz w:val="24"/>
          <w:szCs w:val="24"/>
        </w:rPr>
        <w:endnoteRef/>
      </w:r>
      <w:r w:rsidRPr="006D3E5E">
        <w:rPr>
          <w:sz w:val="24"/>
          <w:szCs w:val="24"/>
        </w:rPr>
        <w:t xml:space="preserve"> </w:t>
      </w:r>
      <w:r>
        <w:t xml:space="preserve"> </w:t>
      </w:r>
      <w:r>
        <w:rPr>
          <w:rFonts w:ascii="Arial" w:hAnsi="Arial" w:cs="Arial"/>
        </w:rPr>
        <w:t xml:space="preserve">Aji, Gutomo Bayu. </w:t>
      </w:r>
      <w:r>
        <w:rPr>
          <w:rFonts w:ascii="Arial" w:hAnsi="Arial" w:cs="Arial"/>
          <w:i/>
        </w:rPr>
        <w:t xml:space="preserve">Dinamika Sosial Sebuah Desa di Pinggiran Kota: Studikasus Maguwoharjo, DIY. </w:t>
      </w:r>
      <w:r w:rsidRPr="00F5257F">
        <w:rPr>
          <w:rFonts w:ascii="Arial" w:hAnsi="Arial" w:cs="Arial"/>
        </w:rPr>
        <w:t>Jurnal Masyarakat dan Budaya. Volume 11 No. 2 Tahun 2009</w:t>
      </w:r>
    </w:p>
  </w:endnote>
  <w:endnote w:id="3">
    <w:p w:rsidR="007679DF" w:rsidRDefault="007679DF" w:rsidP="006B643C">
      <w:pPr>
        <w:pStyle w:val="EndnoteText"/>
        <w:tabs>
          <w:tab w:val="left" w:pos="284"/>
        </w:tabs>
        <w:ind w:left="284" w:hanging="284"/>
      </w:pPr>
      <w:r w:rsidRPr="006D3E5E">
        <w:rPr>
          <w:rStyle w:val="EndnoteReference"/>
          <w:sz w:val="24"/>
          <w:szCs w:val="24"/>
        </w:rPr>
        <w:endnoteRef/>
      </w:r>
      <w:r>
        <w:t xml:space="preserve"> </w:t>
      </w:r>
      <w:r w:rsidR="006B643C">
        <w:t xml:space="preserve"> </w:t>
      </w:r>
      <w:r w:rsidRPr="004954D0">
        <w:rPr>
          <w:rFonts w:ascii="Arial" w:hAnsi="Arial" w:cs="Arial"/>
        </w:rPr>
        <w:t xml:space="preserve">Alfitri. 2011. </w:t>
      </w:r>
      <w:r w:rsidRPr="004954D0">
        <w:rPr>
          <w:rFonts w:ascii="Arial" w:hAnsi="Arial" w:cs="Arial"/>
          <w:i/>
        </w:rPr>
        <w:t>Community Development: Teori dan Aplikasi. Yogtakarta</w:t>
      </w:r>
      <w:r w:rsidRPr="004954D0">
        <w:rPr>
          <w:rFonts w:ascii="Arial" w:hAnsi="Arial" w:cs="Arial"/>
        </w:rPr>
        <w:t>: Pustaka Pelajar.</w:t>
      </w:r>
    </w:p>
  </w:endnote>
  <w:endnote w:id="4">
    <w:p w:rsidR="007679DF" w:rsidRDefault="007679DF" w:rsidP="007679DF">
      <w:pPr>
        <w:pStyle w:val="EndnoteText"/>
        <w:ind w:left="142" w:hanging="142"/>
      </w:pPr>
      <w:r w:rsidRPr="006D3E5E">
        <w:rPr>
          <w:rStyle w:val="EndnoteReference"/>
          <w:sz w:val="24"/>
          <w:szCs w:val="24"/>
        </w:rPr>
        <w:endnoteRef/>
      </w:r>
      <w:r w:rsidRPr="006D3E5E">
        <w:rPr>
          <w:rStyle w:val="EndnoteReference"/>
          <w:sz w:val="24"/>
          <w:szCs w:val="24"/>
        </w:rPr>
        <w:t xml:space="preserve"> </w:t>
      </w:r>
      <w:r w:rsidR="006B643C">
        <w:rPr>
          <w:sz w:val="24"/>
          <w:szCs w:val="24"/>
        </w:rPr>
        <w:t xml:space="preserve"> </w:t>
      </w:r>
      <w:r w:rsidRPr="004954D0">
        <w:rPr>
          <w:rFonts w:ascii="Arial" w:hAnsi="Arial" w:cs="Arial"/>
        </w:rPr>
        <w:t xml:space="preserve">Coleman, J.S., </w:t>
      </w:r>
      <w:r w:rsidRPr="004954D0">
        <w:rPr>
          <w:rFonts w:ascii="Arial" w:hAnsi="Arial" w:cs="Arial"/>
          <w:i/>
          <w:iCs/>
        </w:rPr>
        <w:t>Foundations of Social Theory</w:t>
      </w:r>
      <w:r w:rsidRPr="004954D0">
        <w:rPr>
          <w:rFonts w:ascii="Arial" w:hAnsi="Arial" w:cs="Arial"/>
        </w:rPr>
        <w:t>, Cambridge, Mass.: Harvard University Press, 1990.</w:t>
      </w:r>
    </w:p>
  </w:endnote>
  <w:endnote w:id="5">
    <w:p w:rsidR="00610D95" w:rsidRDefault="00610D95">
      <w:pPr>
        <w:pStyle w:val="EndnoteText"/>
      </w:pPr>
      <w:r w:rsidRPr="006D3E5E">
        <w:rPr>
          <w:rStyle w:val="EndnoteReference"/>
          <w:sz w:val="24"/>
          <w:szCs w:val="24"/>
        </w:rPr>
        <w:endnoteRef/>
      </w:r>
      <w:r>
        <w:t xml:space="preserve"> </w:t>
      </w:r>
      <w:r w:rsidR="006B643C">
        <w:t xml:space="preserve"> </w:t>
      </w:r>
      <w:r w:rsidRPr="004954D0">
        <w:rPr>
          <w:rFonts w:ascii="Arial" w:hAnsi="Arial" w:cs="Arial"/>
        </w:rPr>
        <w:t xml:space="preserve">Adam, P. </w:t>
      </w:r>
      <w:r w:rsidRPr="00F5257F">
        <w:rPr>
          <w:rFonts w:ascii="Arial" w:hAnsi="Arial" w:cs="Arial"/>
          <w:i/>
        </w:rPr>
        <w:t>Tren Urbanisasi di Indonesia</w:t>
      </w:r>
      <w:r w:rsidRPr="004954D0">
        <w:rPr>
          <w:rFonts w:ascii="Arial" w:hAnsi="Arial" w:cs="Arial"/>
        </w:rPr>
        <w:t>. Jurnal Vol. 6 No 1. Juli 2010.</w:t>
      </w:r>
    </w:p>
  </w:endnote>
  <w:endnote w:id="6">
    <w:p w:rsidR="00610D95" w:rsidRDefault="00610D95" w:rsidP="00610D95">
      <w:pPr>
        <w:pStyle w:val="EndnoteText"/>
        <w:ind w:left="142" w:hanging="142"/>
      </w:pPr>
      <w:r w:rsidRPr="006D3E5E">
        <w:rPr>
          <w:rStyle w:val="EndnoteReference"/>
          <w:sz w:val="24"/>
          <w:szCs w:val="24"/>
        </w:rPr>
        <w:endnoteRef/>
      </w:r>
      <w:r>
        <w:t xml:space="preserve"> </w:t>
      </w:r>
      <w:r w:rsidR="006D3E5E">
        <w:t xml:space="preserve"> </w:t>
      </w:r>
      <w:r w:rsidRPr="004954D0">
        <w:rPr>
          <w:rFonts w:ascii="Arial" w:hAnsi="Arial" w:cs="Arial"/>
        </w:rPr>
        <w:t xml:space="preserve">Fukuyama, Francis. 1995. </w:t>
      </w:r>
      <w:r w:rsidRPr="004954D0">
        <w:rPr>
          <w:rFonts w:ascii="Arial" w:hAnsi="Arial" w:cs="Arial"/>
          <w:i/>
        </w:rPr>
        <w:t>Trust:</w:t>
      </w:r>
      <w:r w:rsidRPr="004954D0">
        <w:rPr>
          <w:rFonts w:ascii="Arial" w:hAnsi="Arial" w:cs="Arial"/>
        </w:rPr>
        <w:t xml:space="preserve"> </w:t>
      </w:r>
      <w:r w:rsidRPr="004954D0">
        <w:rPr>
          <w:rFonts w:ascii="Arial" w:hAnsi="Arial" w:cs="Arial"/>
          <w:i/>
        </w:rPr>
        <w:t xml:space="preserve">The Social Vertues and The Creation Of Prosperity. </w:t>
      </w:r>
      <w:r w:rsidRPr="004954D0">
        <w:rPr>
          <w:rFonts w:ascii="Arial" w:hAnsi="Arial" w:cs="Arial"/>
        </w:rPr>
        <w:t>Diterjemahkan oleh Ruslani. 2006. Jakarta. Qalam.</w:t>
      </w:r>
    </w:p>
  </w:endnote>
  <w:endnote w:id="7">
    <w:p w:rsidR="003C5BE5" w:rsidRDefault="003C5BE5">
      <w:pPr>
        <w:pStyle w:val="EndnoteText"/>
      </w:pPr>
      <w:r w:rsidRPr="006D3E5E">
        <w:rPr>
          <w:rStyle w:val="EndnoteReference"/>
          <w:sz w:val="24"/>
          <w:szCs w:val="24"/>
        </w:rPr>
        <w:endnoteRef/>
      </w:r>
      <w:r w:rsidRPr="006D3E5E">
        <w:rPr>
          <w:rStyle w:val="EndnoteReference"/>
          <w:sz w:val="24"/>
          <w:szCs w:val="24"/>
        </w:rPr>
        <w:t xml:space="preserve"> </w:t>
      </w:r>
      <w:r w:rsidR="006D3E5E" w:rsidRPr="006D3E5E">
        <w:rPr>
          <w:rStyle w:val="EndnoteReference"/>
          <w:sz w:val="24"/>
          <w:szCs w:val="24"/>
        </w:rPr>
        <w:t xml:space="preserve"> </w:t>
      </w:r>
      <w:r w:rsidRPr="004954D0">
        <w:rPr>
          <w:rFonts w:ascii="Arial" w:hAnsi="Arial" w:cs="Arial"/>
          <w:lang w:val="es-ES"/>
        </w:rPr>
        <w:t xml:space="preserve">Sugiyono. </w:t>
      </w:r>
      <w:r w:rsidRPr="004954D0">
        <w:rPr>
          <w:rFonts w:ascii="Arial" w:hAnsi="Arial" w:cs="Arial"/>
          <w:i/>
          <w:lang w:val="es-ES"/>
        </w:rPr>
        <w:t xml:space="preserve">Memahami Penelitian Kualitatif. </w:t>
      </w:r>
      <w:r w:rsidRPr="004954D0">
        <w:rPr>
          <w:rFonts w:ascii="Arial" w:hAnsi="Arial" w:cs="Arial"/>
          <w:lang w:val="es-ES"/>
        </w:rPr>
        <w:t xml:space="preserve"> Bandung: Alfabeta. </w:t>
      </w:r>
      <w:r w:rsidRPr="004954D0">
        <w:rPr>
          <w:rFonts w:ascii="Arial" w:hAnsi="Arial" w:cs="Arial"/>
        </w:rPr>
        <w:t>2005. pp. 01.</w:t>
      </w:r>
    </w:p>
  </w:endnote>
  <w:endnote w:id="8">
    <w:p w:rsidR="003C5BE5" w:rsidRPr="003C5BE5" w:rsidRDefault="003C5BE5" w:rsidP="006D3E5E">
      <w:pPr>
        <w:pStyle w:val="EndnoteText"/>
        <w:ind w:left="142" w:hanging="142"/>
        <w:rPr>
          <w:rFonts w:ascii="Arial" w:hAnsi="Arial" w:cs="Arial"/>
        </w:rPr>
      </w:pPr>
      <w:r w:rsidRPr="006D3E5E">
        <w:rPr>
          <w:rStyle w:val="EndnoteReference"/>
          <w:sz w:val="24"/>
          <w:szCs w:val="24"/>
        </w:rPr>
        <w:endnoteRef/>
      </w:r>
      <w:r>
        <w:t xml:space="preserve"> </w:t>
      </w:r>
      <w:r w:rsidR="006D3E5E">
        <w:t xml:space="preserve"> </w:t>
      </w:r>
      <w:r w:rsidRPr="004954D0">
        <w:rPr>
          <w:rFonts w:ascii="Arial" w:hAnsi="Arial" w:cs="Arial"/>
        </w:rPr>
        <w:t>Moleong, Lexy J. 2010. Metode Penelitian Kualitatif, Edisi Refisi. Bandung: PT. Remaja Rosdakarya. 2000. pp. 54.</w:t>
      </w:r>
    </w:p>
  </w:endnote>
  <w:endnote w:id="9">
    <w:p w:rsidR="00C46900" w:rsidRDefault="00C46900" w:rsidP="006D3E5E">
      <w:pPr>
        <w:pStyle w:val="EndnoteText"/>
        <w:ind w:left="142" w:hanging="142"/>
      </w:pPr>
      <w:r w:rsidRPr="006D3E5E">
        <w:rPr>
          <w:rStyle w:val="EndnoteReference"/>
          <w:sz w:val="24"/>
          <w:szCs w:val="24"/>
        </w:rPr>
        <w:endnoteRef/>
      </w:r>
      <w:r w:rsidRPr="006D3E5E">
        <w:rPr>
          <w:rStyle w:val="EndnoteReference"/>
          <w:sz w:val="24"/>
          <w:szCs w:val="24"/>
        </w:rPr>
        <w:t xml:space="preserve"> </w:t>
      </w:r>
      <w:r w:rsidR="006D3E5E" w:rsidRPr="006D3E5E">
        <w:rPr>
          <w:rStyle w:val="EndnoteReference"/>
          <w:sz w:val="24"/>
          <w:szCs w:val="24"/>
        </w:rPr>
        <w:t xml:space="preserve"> </w:t>
      </w:r>
      <w:r w:rsidRPr="004954D0">
        <w:rPr>
          <w:rFonts w:ascii="Arial" w:hAnsi="Arial" w:cs="Arial"/>
        </w:rPr>
        <w:t xml:space="preserve">Miles, M. B. dan Huberman, M. </w:t>
      </w:r>
      <w:r w:rsidRPr="004954D0">
        <w:rPr>
          <w:rFonts w:ascii="Arial" w:hAnsi="Arial" w:cs="Arial"/>
          <w:i/>
        </w:rPr>
        <w:t>Analisis Data Kualitatif</w:t>
      </w:r>
      <w:r w:rsidRPr="004954D0">
        <w:rPr>
          <w:rFonts w:ascii="Arial" w:hAnsi="Arial" w:cs="Arial"/>
        </w:rPr>
        <w:t>, Terjemahan oleh Tjetjep Rohendi Rohidi. Jakarta: UI Press. 1992. pp. 101.</w:t>
      </w:r>
    </w:p>
  </w:endnote>
  <w:endnote w:id="10">
    <w:p w:rsidR="0021450E" w:rsidRDefault="0021450E" w:rsidP="006D3E5E">
      <w:pPr>
        <w:pStyle w:val="EndnoteText"/>
        <w:ind w:left="142" w:hanging="142"/>
      </w:pPr>
      <w:r w:rsidRPr="006D3E5E">
        <w:rPr>
          <w:rStyle w:val="EndnoteReference"/>
          <w:sz w:val="24"/>
          <w:szCs w:val="24"/>
        </w:rPr>
        <w:endnoteRef/>
      </w:r>
      <w:r w:rsidRPr="006D3E5E">
        <w:rPr>
          <w:rStyle w:val="EndnoteReference"/>
          <w:sz w:val="24"/>
          <w:szCs w:val="24"/>
        </w:rPr>
        <w:t xml:space="preserve"> </w:t>
      </w:r>
      <w:r w:rsidRPr="006D2C3C">
        <w:rPr>
          <w:rFonts w:ascii="Arial" w:hAnsi="Arial" w:cs="Arial"/>
        </w:rPr>
        <w:t>Undang Undang Republik Indonesia Nomor 20 Tahun 2003. Tentang Sistem Pendidikan Nasional.</w:t>
      </w:r>
    </w:p>
  </w:endnote>
  <w:endnote w:id="11">
    <w:p w:rsidR="006D3E5E" w:rsidRDefault="006D3E5E">
      <w:pPr>
        <w:pStyle w:val="EndnoteText"/>
      </w:pPr>
      <w:r w:rsidRPr="006D3E5E">
        <w:rPr>
          <w:rStyle w:val="EndnoteReference"/>
          <w:sz w:val="24"/>
          <w:szCs w:val="24"/>
        </w:rPr>
        <w:endnoteRef/>
      </w:r>
      <w:r w:rsidRPr="006D3E5E">
        <w:rPr>
          <w:rStyle w:val="EndnoteReference"/>
          <w:sz w:val="24"/>
          <w:szCs w:val="24"/>
        </w:rPr>
        <w:t xml:space="preserve"> </w:t>
      </w:r>
      <w:r w:rsidRPr="006D3E5E">
        <w:rPr>
          <w:rFonts w:ascii="Arial" w:hAnsi="Arial" w:cs="Arial"/>
        </w:rPr>
        <w:t xml:space="preserve">Kasnawi, Tahir. 2010. Bahan Perkuliahan. Tentang Konsep Konsep Masyarakat Trasional. Makassar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F5C" w:rsidRDefault="00157F5C" w:rsidP="00EB292A">
      <w:pPr>
        <w:spacing w:after="0" w:line="240" w:lineRule="auto"/>
      </w:pPr>
      <w:r>
        <w:separator/>
      </w:r>
    </w:p>
  </w:footnote>
  <w:footnote w:type="continuationSeparator" w:id="0">
    <w:p w:rsidR="00157F5C" w:rsidRDefault="00157F5C" w:rsidP="00EB29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0DAA"/>
    <w:multiLevelType w:val="hybridMultilevel"/>
    <w:tmpl w:val="A8CC2DF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9AE5250"/>
    <w:multiLevelType w:val="hybridMultilevel"/>
    <w:tmpl w:val="EC1C991C"/>
    <w:lvl w:ilvl="0" w:tplc="5538BE8C">
      <w:start w:val="1"/>
      <w:numFmt w:val="upperRoman"/>
      <w:lvlText w:val="%1."/>
      <w:lvlJc w:val="left"/>
      <w:pPr>
        <w:ind w:left="3839"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D5254"/>
    <w:multiLevelType w:val="hybridMultilevel"/>
    <w:tmpl w:val="42647EB6"/>
    <w:lvl w:ilvl="0" w:tplc="44E0BF3E">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4251702E"/>
    <w:multiLevelType w:val="hybridMultilevel"/>
    <w:tmpl w:val="989AE244"/>
    <w:lvl w:ilvl="0" w:tplc="A4001F06">
      <w:start w:val="1"/>
      <w:numFmt w:val="decimal"/>
      <w:lvlText w:val="(%1)"/>
      <w:lvlJc w:val="left"/>
      <w:pPr>
        <w:ind w:left="1211" w:hanging="360"/>
      </w:pPr>
      <w:rPr>
        <w:rFonts w:hint="default"/>
        <w:color w:val="0070C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43071628"/>
    <w:multiLevelType w:val="hybridMultilevel"/>
    <w:tmpl w:val="7F28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numFmt w:val="decimal"/>
    <w:endnote w:id="-1"/>
    <w:endnote w:id="0"/>
  </w:endnotePr>
  <w:compat/>
  <w:rsids>
    <w:rsidRoot w:val="008A707F"/>
    <w:rsid w:val="000142D2"/>
    <w:rsid w:val="00037A06"/>
    <w:rsid w:val="00053EE8"/>
    <w:rsid w:val="00063F82"/>
    <w:rsid w:val="00065B0D"/>
    <w:rsid w:val="000753E5"/>
    <w:rsid w:val="00075C80"/>
    <w:rsid w:val="00083B94"/>
    <w:rsid w:val="00116757"/>
    <w:rsid w:val="00150515"/>
    <w:rsid w:val="00157F5C"/>
    <w:rsid w:val="00205818"/>
    <w:rsid w:val="0021450E"/>
    <w:rsid w:val="00222A1E"/>
    <w:rsid w:val="002348CE"/>
    <w:rsid w:val="00272DAA"/>
    <w:rsid w:val="00276B23"/>
    <w:rsid w:val="00280087"/>
    <w:rsid w:val="002909B4"/>
    <w:rsid w:val="002932C9"/>
    <w:rsid w:val="002B3562"/>
    <w:rsid w:val="002E4D9C"/>
    <w:rsid w:val="002E5674"/>
    <w:rsid w:val="002F4BB3"/>
    <w:rsid w:val="0032031B"/>
    <w:rsid w:val="00325D53"/>
    <w:rsid w:val="0032691F"/>
    <w:rsid w:val="003347A1"/>
    <w:rsid w:val="00391078"/>
    <w:rsid w:val="00397A1B"/>
    <w:rsid w:val="003B23EF"/>
    <w:rsid w:val="003C5BE5"/>
    <w:rsid w:val="003D1B54"/>
    <w:rsid w:val="003F7558"/>
    <w:rsid w:val="00405081"/>
    <w:rsid w:val="004134AE"/>
    <w:rsid w:val="004138DD"/>
    <w:rsid w:val="004338FA"/>
    <w:rsid w:val="00437322"/>
    <w:rsid w:val="004535B7"/>
    <w:rsid w:val="0046043E"/>
    <w:rsid w:val="004D505C"/>
    <w:rsid w:val="004E16C7"/>
    <w:rsid w:val="004E4CBC"/>
    <w:rsid w:val="005105CA"/>
    <w:rsid w:val="00516868"/>
    <w:rsid w:val="00522D1A"/>
    <w:rsid w:val="005330C4"/>
    <w:rsid w:val="00542F6F"/>
    <w:rsid w:val="00543D7E"/>
    <w:rsid w:val="0057051A"/>
    <w:rsid w:val="0058586F"/>
    <w:rsid w:val="005B62E7"/>
    <w:rsid w:val="005F5A81"/>
    <w:rsid w:val="005F6903"/>
    <w:rsid w:val="00610D95"/>
    <w:rsid w:val="006325A6"/>
    <w:rsid w:val="00644865"/>
    <w:rsid w:val="00664219"/>
    <w:rsid w:val="006667B8"/>
    <w:rsid w:val="006700FA"/>
    <w:rsid w:val="006A6BFB"/>
    <w:rsid w:val="006A79CE"/>
    <w:rsid w:val="006B3817"/>
    <w:rsid w:val="006B643C"/>
    <w:rsid w:val="006D2C3C"/>
    <w:rsid w:val="006D3536"/>
    <w:rsid w:val="006D3E5E"/>
    <w:rsid w:val="006F6896"/>
    <w:rsid w:val="0071440A"/>
    <w:rsid w:val="0072366F"/>
    <w:rsid w:val="00726B17"/>
    <w:rsid w:val="00735895"/>
    <w:rsid w:val="0073790E"/>
    <w:rsid w:val="007679DF"/>
    <w:rsid w:val="00792679"/>
    <w:rsid w:val="007A03A5"/>
    <w:rsid w:val="007B3893"/>
    <w:rsid w:val="007D1E38"/>
    <w:rsid w:val="007E4341"/>
    <w:rsid w:val="007F1759"/>
    <w:rsid w:val="00800B90"/>
    <w:rsid w:val="00810B62"/>
    <w:rsid w:val="008112C1"/>
    <w:rsid w:val="00811A0D"/>
    <w:rsid w:val="0081276C"/>
    <w:rsid w:val="00817282"/>
    <w:rsid w:val="008367B5"/>
    <w:rsid w:val="008A707F"/>
    <w:rsid w:val="008D33C9"/>
    <w:rsid w:val="008D3BD9"/>
    <w:rsid w:val="008E3673"/>
    <w:rsid w:val="008E6A53"/>
    <w:rsid w:val="009073E6"/>
    <w:rsid w:val="00920EDD"/>
    <w:rsid w:val="009260A0"/>
    <w:rsid w:val="009260EC"/>
    <w:rsid w:val="00930A59"/>
    <w:rsid w:val="009348A5"/>
    <w:rsid w:val="009759EE"/>
    <w:rsid w:val="009842A4"/>
    <w:rsid w:val="009A12F3"/>
    <w:rsid w:val="009A3444"/>
    <w:rsid w:val="009D1D9E"/>
    <w:rsid w:val="00A02FCC"/>
    <w:rsid w:val="00A35108"/>
    <w:rsid w:val="00A4420B"/>
    <w:rsid w:val="00A57F62"/>
    <w:rsid w:val="00A737F3"/>
    <w:rsid w:val="00A8465A"/>
    <w:rsid w:val="00A92AAB"/>
    <w:rsid w:val="00AB2202"/>
    <w:rsid w:val="00AD024C"/>
    <w:rsid w:val="00AD142F"/>
    <w:rsid w:val="00AE15EF"/>
    <w:rsid w:val="00B01967"/>
    <w:rsid w:val="00B423B9"/>
    <w:rsid w:val="00B433C7"/>
    <w:rsid w:val="00B5267B"/>
    <w:rsid w:val="00B54C44"/>
    <w:rsid w:val="00B76557"/>
    <w:rsid w:val="00B87424"/>
    <w:rsid w:val="00BA035E"/>
    <w:rsid w:val="00BA6868"/>
    <w:rsid w:val="00BB71E5"/>
    <w:rsid w:val="00BC072A"/>
    <w:rsid w:val="00BE0EC2"/>
    <w:rsid w:val="00C2621E"/>
    <w:rsid w:val="00C30AE5"/>
    <w:rsid w:val="00C35570"/>
    <w:rsid w:val="00C46900"/>
    <w:rsid w:val="00C9687E"/>
    <w:rsid w:val="00CB2764"/>
    <w:rsid w:val="00D037EF"/>
    <w:rsid w:val="00D26264"/>
    <w:rsid w:val="00D51CC5"/>
    <w:rsid w:val="00D710A7"/>
    <w:rsid w:val="00D767C8"/>
    <w:rsid w:val="00D87C4E"/>
    <w:rsid w:val="00DA03ED"/>
    <w:rsid w:val="00E35295"/>
    <w:rsid w:val="00EA1BA0"/>
    <w:rsid w:val="00EB292A"/>
    <w:rsid w:val="00EC2BD9"/>
    <w:rsid w:val="00ED25EA"/>
    <w:rsid w:val="00F0541E"/>
    <w:rsid w:val="00F45F27"/>
    <w:rsid w:val="00F53BF4"/>
    <w:rsid w:val="00F6257B"/>
    <w:rsid w:val="00F63CFD"/>
    <w:rsid w:val="00F64CCE"/>
    <w:rsid w:val="00F72F75"/>
    <w:rsid w:val="00FB3525"/>
    <w:rsid w:val="00FC6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707F"/>
    <w:pPr>
      <w:ind w:left="720"/>
      <w:contextualSpacing/>
    </w:pPr>
  </w:style>
  <w:style w:type="character" w:styleId="Hyperlink">
    <w:name w:val="Hyperlink"/>
    <w:basedOn w:val="DefaultParagraphFont"/>
    <w:uiPriority w:val="99"/>
    <w:unhideWhenUsed/>
    <w:rsid w:val="008A707F"/>
    <w:rPr>
      <w:color w:val="0000FF" w:themeColor="hyperlink"/>
      <w:u w:val="single"/>
    </w:rPr>
  </w:style>
  <w:style w:type="paragraph" w:customStyle="1" w:styleId="Style3">
    <w:name w:val="Style 3"/>
    <w:basedOn w:val="Normal"/>
    <w:uiPriority w:val="99"/>
    <w:rsid w:val="008A707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ListParagraphChar">
    <w:name w:val="List Paragraph Char"/>
    <w:basedOn w:val="DefaultParagraphFont"/>
    <w:link w:val="ListParagraph"/>
    <w:uiPriority w:val="99"/>
    <w:rsid w:val="008A707F"/>
  </w:style>
  <w:style w:type="character" w:customStyle="1" w:styleId="hps">
    <w:name w:val="hps"/>
    <w:basedOn w:val="DefaultParagraphFont"/>
    <w:rsid w:val="004338FA"/>
  </w:style>
  <w:style w:type="character" w:customStyle="1" w:styleId="atn">
    <w:name w:val="atn"/>
    <w:basedOn w:val="DefaultParagraphFont"/>
    <w:rsid w:val="004338FA"/>
  </w:style>
  <w:style w:type="paragraph" w:styleId="NormalWeb">
    <w:name w:val="Normal (Web)"/>
    <w:basedOn w:val="Normal"/>
    <w:unhideWhenUsed/>
    <w:rsid w:val="009260A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B2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92A"/>
    <w:rPr>
      <w:sz w:val="20"/>
      <w:szCs w:val="20"/>
    </w:rPr>
  </w:style>
  <w:style w:type="character" w:styleId="FootnoteReference">
    <w:name w:val="footnote reference"/>
    <w:basedOn w:val="DefaultParagraphFont"/>
    <w:uiPriority w:val="99"/>
    <w:semiHidden/>
    <w:unhideWhenUsed/>
    <w:rsid w:val="00EB292A"/>
    <w:rPr>
      <w:vertAlign w:val="superscript"/>
    </w:rPr>
  </w:style>
  <w:style w:type="paragraph" w:styleId="EndnoteText">
    <w:name w:val="endnote text"/>
    <w:basedOn w:val="Normal"/>
    <w:link w:val="EndnoteTextChar"/>
    <w:uiPriority w:val="99"/>
    <w:semiHidden/>
    <w:unhideWhenUsed/>
    <w:rsid w:val="004D50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505C"/>
    <w:rPr>
      <w:sz w:val="20"/>
      <w:szCs w:val="20"/>
    </w:rPr>
  </w:style>
  <w:style w:type="character" w:styleId="EndnoteReference">
    <w:name w:val="endnote reference"/>
    <w:basedOn w:val="DefaultParagraphFont"/>
    <w:uiPriority w:val="99"/>
    <w:semiHidden/>
    <w:unhideWhenUsed/>
    <w:rsid w:val="004D505C"/>
    <w:rPr>
      <w:vertAlign w:val="superscript"/>
    </w:rPr>
  </w:style>
</w:styles>
</file>

<file path=word/webSettings.xml><?xml version="1.0" encoding="utf-8"?>
<w:webSettings xmlns:r="http://schemas.openxmlformats.org/officeDocument/2006/relationships" xmlns:w="http://schemas.openxmlformats.org/wordprocessingml/2006/main">
  <w:divs>
    <w:div w:id="3200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LAL.MINASAUP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F7164-7C61-49A0-AD22-BF30A1CA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Jalal</cp:lastModifiedBy>
  <cp:revision>3</cp:revision>
  <dcterms:created xsi:type="dcterms:W3CDTF">2015-10-19T09:24:00Z</dcterms:created>
  <dcterms:modified xsi:type="dcterms:W3CDTF">2015-10-19T09:44:00Z</dcterms:modified>
</cp:coreProperties>
</file>