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A8" w:rsidRDefault="007F70D4" w:rsidP="007F70D4">
      <w:pPr>
        <w:jc w:val="center"/>
        <w:rPr>
          <w:rFonts w:ascii="Times New Roman" w:hAnsi="Times New Roman" w:cs="Times New Roman"/>
          <w:b/>
          <w:sz w:val="24"/>
          <w:szCs w:val="24"/>
        </w:rPr>
      </w:pPr>
      <w:r>
        <w:rPr>
          <w:rFonts w:ascii="Times New Roman" w:hAnsi="Times New Roman" w:cs="Times New Roman"/>
          <w:b/>
          <w:sz w:val="24"/>
          <w:szCs w:val="24"/>
        </w:rPr>
        <w:t>LANGUAGE LEARNING STRATEGIES USED BY STUDENTS AT ENGLISH EDUCATION STUDY PROGRAM OF DAYANU IKHSANUDDIN UNIVERSITY BAUBAU</w:t>
      </w:r>
    </w:p>
    <w:p w:rsidR="007F70D4" w:rsidRDefault="007F70D4" w:rsidP="007F70D4">
      <w:pPr>
        <w:jc w:val="center"/>
        <w:rPr>
          <w:rFonts w:ascii="Times New Roman" w:hAnsi="Times New Roman" w:cs="Times New Roman"/>
          <w:b/>
          <w:sz w:val="24"/>
          <w:szCs w:val="24"/>
        </w:rPr>
      </w:pPr>
    </w:p>
    <w:p w:rsidR="007F70D4" w:rsidRDefault="007F70D4" w:rsidP="007F70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Asti </w:t>
      </w:r>
      <w:proofErr w:type="spellStart"/>
      <w:r>
        <w:rPr>
          <w:rFonts w:ascii="Times New Roman" w:hAnsi="Times New Roman" w:cs="Times New Roman"/>
          <w:b/>
          <w:sz w:val="24"/>
          <w:szCs w:val="24"/>
        </w:rPr>
        <w:t>wahyuni</w:t>
      </w:r>
      <w:proofErr w:type="spellEnd"/>
      <w:r>
        <w:rPr>
          <w:rFonts w:ascii="Times New Roman" w:hAnsi="Times New Roman" w:cs="Times New Roman"/>
          <w:b/>
          <w:sz w:val="24"/>
          <w:szCs w:val="24"/>
        </w:rPr>
        <w:t xml:space="preserve"> B</w:t>
      </w:r>
    </w:p>
    <w:p w:rsidR="007F70D4" w:rsidRDefault="007F70D4" w:rsidP="007F70D4">
      <w:pPr>
        <w:spacing w:after="0" w:line="240" w:lineRule="auto"/>
        <w:jc w:val="center"/>
        <w:rPr>
          <w:rFonts w:ascii="Times New Roman" w:hAnsi="Times New Roman" w:cs="Times New Roman"/>
          <w:b/>
          <w:sz w:val="24"/>
          <w:szCs w:val="24"/>
        </w:rPr>
      </w:pPr>
    </w:p>
    <w:p w:rsidR="007F70D4" w:rsidRDefault="007F70D4" w:rsidP="007F70D4">
      <w:pPr>
        <w:spacing w:after="0" w:line="240" w:lineRule="auto"/>
        <w:rPr>
          <w:rFonts w:ascii="Times New Roman" w:hAnsi="Times New Roman" w:cs="Times New Roman"/>
          <w:sz w:val="24"/>
          <w:szCs w:val="24"/>
        </w:rPr>
      </w:pPr>
    </w:p>
    <w:p w:rsidR="007F70D4" w:rsidRDefault="007F70D4" w:rsidP="007F70D4">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7F70D4" w:rsidRDefault="007F70D4" w:rsidP="007F70D4">
      <w:pPr>
        <w:spacing w:after="0" w:line="240" w:lineRule="auto"/>
        <w:ind w:left="90"/>
        <w:jc w:val="both"/>
        <w:rPr>
          <w:rFonts w:ascii="Times New Roman" w:eastAsia="Times New Roman" w:hAnsi="Times New Roman" w:cs="Times New Roman"/>
          <w:color w:val="000000" w:themeColor="text1"/>
          <w:sz w:val="24"/>
          <w:szCs w:val="24"/>
          <w:lang w:eastAsia="id-ID"/>
        </w:rPr>
      </w:pPr>
      <w:r w:rsidRPr="007F70D4">
        <w:rPr>
          <w:rFonts w:ascii="Times New Roman" w:hAnsi="Times New Roman" w:cs="Times New Roman"/>
          <w:sz w:val="24"/>
          <w:szCs w:val="24"/>
          <w:lang w:val="id-ID"/>
        </w:rPr>
        <w:t>This research was conducted to find out: (1)</w:t>
      </w:r>
      <w:r w:rsidRPr="007F70D4">
        <w:rPr>
          <w:rFonts w:ascii="Times New Roman" w:hAnsi="Times New Roman" w:cs="Times New Roman"/>
          <w:sz w:val="24"/>
          <w:szCs w:val="24"/>
        </w:rPr>
        <w:t xml:space="preserve"> </w:t>
      </w:r>
      <w:r w:rsidRPr="007F70D4">
        <w:rPr>
          <w:rFonts w:ascii="Times New Roman" w:hAnsi="Times New Roman" w:cs="Times New Roman"/>
          <w:sz w:val="24"/>
          <w:szCs w:val="24"/>
          <w:lang w:val="id-ID"/>
        </w:rPr>
        <w:t>T</w:t>
      </w:r>
      <w:r w:rsidRPr="007F70D4">
        <w:rPr>
          <w:rFonts w:ascii="Times New Roman" w:hAnsi="Times New Roman" w:cs="Times New Roman"/>
          <w:sz w:val="24"/>
          <w:szCs w:val="24"/>
        </w:rPr>
        <w:t>he most dominant learning strategies</w:t>
      </w:r>
      <w:r w:rsidRPr="007F70D4">
        <w:rPr>
          <w:rFonts w:ascii="Times New Roman" w:hAnsi="Times New Roman" w:cs="Times New Roman"/>
          <w:sz w:val="24"/>
          <w:szCs w:val="24"/>
          <w:lang w:val="id-ID"/>
        </w:rPr>
        <w:t xml:space="preserve"> </w:t>
      </w:r>
      <w:r w:rsidRPr="007F70D4">
        <w:rPr>
          <w:rFonts w:ascii="Times New Roman" w:hAnsi="Times New Roman" w:cs="Times New Roman"/>
          <w:sz w:val="24"/>
          <w:szCs w:val="24"/>
        </w:rPr>
        <w:t xml:space="preserve">used by students at English </w:t>
      </w:r>
      <w:r w:rsidRPr="007F70D4">
        <w:rPr>
          <w:rFonts w:ascii="Times New Roman" w:hAnsi="Times New Roman" w:cs="Times New Roman"/>
          <w:sz w:val="24"/>
          <w:szCs w:val="24"/>
          <w:lang w:val="id-ID"/>
        </w:rPr>
        <w:t>Educatio</w:t>
      </w:r>
      <w:r w:rsidRPr="007F70D4">
        <w:rPr>
          <w:rFonts w:ascii="Times New Roman" w:hAnsi="Times New Roman" w:cs="Times New Roman"/>
          <w:sz w:val="24"/>
          <w:szCs w:val="24"/>
        </w:rPr>
        <w:t>n</w:t>
      </w:r>
      <w:r w:rsidRPr="007F70D4">
        <w:rPr>
          <w:rFonts w:ascii="Times New Roman" w:hAnsi="Times New Roman" w:cs="Times New Roman"/>
          <w:sz w:val="24"/>
          <w:szCs w:val="24"/>
          <w:lang w:val="id-ID"/>
        </w:rPr>
        <w:t xml:space="preserve"> Study Program</w:t>
      </w:r>
      <w:r w:rsidRPr="007F70D4">
        <w:rPr>
          <w:rFonts w:ascii="Times New Roman" w:hAnsi="Times New Roman" w:cs="Times New Roman"/>
          <w:sz w:val="24"/>
          <w:szCs w:val="24"/>
        </w:rPr>
        <w:t xml:space="preserve"> of </w:t>
      </w:r>
      <w:proofErr w:type="spellStart"/>
      <w:r w:rsidRPr="007F70D4">
        <w:rPr>
          <w:rFonts w:ascii="Times New Roman" w:hAnsi="Times New Roman" w:cs="Times New Roman"/>
          <w:sz w:val="24"/>
          <w:szCs w:val="24"/>
        </w:rPr>
        <w:t>Dayanu</w:t>
      </w:r>
      <w:proofErr w:type="spellEnd"/>
      <w:r w:rsidRPr="007F70D4">
        <w:rPr>
          <w:rFonts w:ascii="Times New Roman" w:hAnsi="Times New Roman" w:cs="Times New Roman"/>
          <w:sz w:val="24"/>
          <w:szCs w:val="24"/>
        </w:rPr>
        <w:t xml:space="preserve"> </w:t>
      </w:r>
      <w:proofErr w:type="spellStart"/>
      <w:r w:rsidRPr="007F70D4">
        <w:rPr>
          <w:rFonts w:ascii="Times New Roman" w:hAnsi="Times New Roman" w:cs="Times New Roman"/>
          <w:sz w:val="24"/>
          <w:szCs w:val="24"/>
        </w:rPr>
        <w:t>Ikhsanuddin</w:t>
      </w:r>
      <w:proofErr w:type="spellEnd"/>
      <w:r w:rsidRPr="007F70D4">
        <w:rPr>
          <w:rFonts w:ascii="Times New Roman" w:hAnsi="Times New Roman" w:cs="Times New Roman"/>
          <w:sz w:val="24"/>
          <w:szCs w:val="24"/>
        </w:rPr>
        <w:t xml:space="preserve"> University.</w:t>
      </w:r>
      <w:r w:rsidRPr="007F70D4">
        <w:rPr>
          <w:rFonts w:ascii="Times New Roman" w:hAnsi="Times New Roman" w:cs="Times New Roman"/>
          <w:sz w:val="24"/>
          <w:szCs w:val="24"/>
          <w:lang w:val="id-ID"/>
        </w:rPr>
        <w:t xml:space="preserve"> (2) T</w:t>
      </w:r>
      <w:r w:rsidRPr="007F70D4">
        <w:rPr>
          <w:rFonts w:ascii="Times New Roman" w:hAnsi="Times New Roman" w:cs="Times New Roman"/>
          <w:sz w:val="24"/>
          <w:szCs w:val="24"/>
        </w:rPr>
        <w:t xml:space="preserve">he differences of </w:t>
      </w:r>
      <w:r w:rsidRPr="007F70D4">
        <w:rPr>
          <w:rFonts w:ascii="Times New Roman" w:hAnsi="Times New Roman" w:cs="Times New Roman"/>
          <w:sz w:val="24"/>
          <w:szCs w:val="24"/>
          <w:lang w:val="id-ID"/>
        </w:rPr>
        <w:t xml:space="preserve"> </w:t>
      </w:r>
      <w:r w:rsidRPr="007F70D4">
        <w:rPr>
          <w:rFonts w:ascii="Times New Roman" w:hAnsi="Times New Roman" w:cs="Times New Roman"/>
          <w:sz w:val="24"/>
          <w:szCs w:val="24"/>
        </w:rPr>
        <w:t xml:space="preserve"> learning strategies used </w:t>
      </w:r>
      <w:r w:rsidRPr="007F70D4">
        <w:rPr>
          <w:rFonts w:ascii="Times New Roman" w:hAnsi="Times New Roman" w:cs="Times New Roman"/>
          <w:sz w:val="24"/>
          <w:szCs w:val="24"/>
          <w:lang w:val="id-ID"/>
        </w:rPr>
        <w:t xml:space="preserve">by students with different academic achievement. (3) The </w:t>
      </w:r>
      <w:r w:rsidRPr="007F70D4">
        <w:rPr>
          <w:rFonts w:ascii="Times New Roman" w:hAnsi="Times New Roman" w:cs="Times New Roman"/>
          <w:sz w:val="24"/>
          <w:szCs w:val="24"/>
        </w:rPr>
        <w:t>specific Language Learning Strategies (LSS) used by high</w:t>
      </w:r>
      <w:r w:rsidRPr="007F70D4">
        <w:rPr>
          <w:rFonts w:ascii="Times New Roman" w:hAnsi="Times New Roman" w:cs="Times New Roman"/>
          <w:sz w:val="24"/>
          <w:szCs w:val="24"/>
          <w:lang w:val="id-ID"/>
        </w:rPr>
        <w:t xml:space="preserve"> achiever</w:t>
      </w:r>
      <w:r w:rsidRPr="007F70D4">
        <w:rPr>
          <w:rFonts w:ascii="Times New Roman" w:hAnsi="Times New Roman" w:cs="Times New Roman"/>
          <w:sz w:val="24"/>
          <w:szCs w:val="24"/>
        </w:rPr>
        <w:t xml:space="preserve"> students and low</w:t>
      </w:r>
      <w:r w:rsidRPr="007F70D4">
        <w:rPr>
          <w:rFonts w:ascii="Times New Roman" w:hAnsi="Times New Roman" w:cs="Times New Roman"/>
          <w:sz w:val="24"/>
          <w:szCs w:val="24"/>
          <w:lang w:val="id-ID"/>
        </w:rPr>
        <w:t xml:space="preserve"> achiever </w:t>
      </w:r>
      <w:r w:rsidRPr="007F70D4">
        <w:rPr>
          <w:rFonts w:ascii="Times New Roman" w:hAnsi="Times New Roman" w:cs="Times New Roman"/>
          <w:sz w:val="24"/>
          <w:szCs w:val="24"/>
        </w:rPr>
        <w:t>students</w:t>
      </w:r>
      <w:r w:rsidRPr="007F70D4">
        <w:rPr>
          <w:rFonts w:ascii="Times New Roman" w:hAnsi="Times New Roman" w:cs="Times New Roman"/>
          <w:sz w:val="24"/>
          <w:szCs w:val="24"/>
          <w:lang w:val="id-ID"/>
        </w:rPr>
        <w:t>.This research used</w:t>
      </w:r>
      <w:r w:rsidRPr="007F70D4">
        <w:rPr>
          <w:rFonts w:ascii="Times New Roman" w:hAnsi="Times New Roman" w:cs="Times New Roman"/>
          <w:sz w:val="24"/>
          <w:szCs w:val="24"/>
        </w:rPr>
        <w:t xml:space="preserve"> QUAN</w:t>
      </w:r>
      <w:r w:rsidRPr="007F70D4">
        <w:rPr>
          <w:rFonts w:ascii="Times New Roman" w:hAnsi="Times New Roman" w:cs="Times New Roman"/>
          <w:sz w:val="24"/>
          <w:szCs w:val="24"/>
          <w:lang w:val="id-ID"/>
        </w:rPr>
        <w:t>-Qual</w:t>
      </w:r>
      <w:r w:rsidRPr="007F70D4">
        <w:rPr>
          <w:rFonts w:ascii="Times New Roman" w:hAnsi="Times New Roman" w:cs="Times New Roman"/>
          <w:sz w:val="24"/>
          <w:szCs w:val="24"/>
        </w:rPr>
        <w:t xml:space="preserve"> model, </w:t>
      </w:r>
      <w:r w:rsidRPr="007F70D4">
        <w:rPr>
          <w:rFonts w:ascii="Times New Roman" w:hAnsi="Times New Roman" w:cs="Times New Roman"/>
          <w:sz w:val="24"/>
          <w:szCs w:val="24"/>
          <w:lang w:val="id-ID"/>
        </w:rPr>
        <w:t xml:space="preserve">explanatory mixed method design. The subject of this study was </w:t>
      </w:r>
      <w:r w:rsidRPr="007F70D4">
        <w:rPr>
          <w:rFonts w:ascii="Times New Roman" w:hAnsi="Times New Roman" w:cs="Times New Roman"/>
          <w:sz w:val="24"/>
          <w:szCs w:val="24"/>
        </w:rPr>
        <w:t xml:space="preserve">the </w:t>
      </w:r>
      <w:r w:rsidRPr="007F70D4">
        <w:rPr>
          <w:rFonts w:ascii="Times New Roman" w:hAnsi="Times New Roman" w:cs="Times New Roman"/>
          <w:sz w:val="24"/>
          <w:szCs w:val="24"/>
          <w:lang w:val="id-ID"/>
        </w:rPr>
        <w:t xml:space="preserve">sixth semester sudents </w:t>
      </w:r>
      <w:r w:rsidRPr="007F70D4">
        <w:rPr>
          <w:rFonts w:ascii="Times New Roman" w:hAnsi="Times New Roman" w:cs="Times New Roman"/>
          <w:sz w:val="24"/>
          <w:szCs w:val="24"/>
        </w:rPr>
        <w:t>at</w:t>
      </w:r>
      <w:r w:rsidRPr="007F70D4">
        <w:rPr>
          <w:rFonts w:ascii="Times New Roman" w:hAnsi="Times New Roman" w:cs="Times New Roman"/>
          <w:sz w:val="24"/>
          <w:szCs w:val="24"/>
          <w:lang w:val="id-ID"/>
        </w:rPr>
        <w:t xml:space="preserve"> English Education Study Program </w:t>
      </w:r>
      <w:r w:rsidRPr="007F70D4">
        <w:rPr>
          <w:rFonts w:ascii="Times New Roman" w:hAnsi="Times New Roman" w:cs="Times New Roman"/>
          <w:sz w:val="24"/>
          <w:szCs w:val="24"/>
        </w:rPr>
        <w:t xml:space="preserve">of </w:t>
      </w:r>
      <w:r w:rsidRPr="007F70D4">
        <w:rPr>
          <w:rFonts w:ascii="Times New Roman" w:hAnsi="Times New Roman" w:cs="Times New Roman"/>
          <w:sz w:val="24"/>
          <w:szCs w:val="24"/>
          <w:lang w:val="id-ID"/>
        </w:rPr>
        <w:t xml:space="preserve"> Dayanu Iksanuddin University Baubau consist</w:t>
      </w:r>
      <w:proofErr w:type="spellStart"/>
      <w:r w:rsidRPr="007F70D4">
        <w:rPr>
          <w:rFonts w:ascii="Times New Roman" w:hAnsi="Times New Roman" w:cs="Times New Roman"/>
          <w:sz w:val="24"/>
          <w:szCs w:val="24"/>
        </w:rPr>
        <w:t>ed</w:t>
      </w:r>
      <w:proofErr w:type="spellEnd"/>
      <w:r w:rsidRPr="007F70D4">
        <w:rPr>
          <w:rFonts w:ascii="Times New Roman" w:hAnsi="Times New Roman" w:cs="Times New Roman"/>
          <w:sz w:val="24"/>
          <w:szCs w:val="24"/>
          <w:lang w:val="id-ID"/>
        </w:rPr>
        <w:t xml:space="preserve"> of 199 students</w:t>
      </w:r>
      <w:r w:rsidRPr="007F70D4">
        <w:rPr>
          <w:rFonts w:ascii="Times New Roman" w:hAnsi="Times New Roman" w:cs="Times New Roman"/>
          <w:sz w:val="24"/>
          <w:szCs w:val="24"/>
        </w:rPr>
        <w:t xml:space="preserve"> for quantitative data and 10 students for qualitative data</w:t>
      </w:r>
      <w:r w:rsidRPr="007F70D4">
        <w:rPr>
          <w:rFonts w:ascii="Times New Roman" w:hAnsi="Times New Roman" w:cs="Times New Roman"/>
          <w:sz w:val="24"/>
          <w:szCs w:val="24"/>
          <w:lang w:val="id-ID"/>
        </w:rPr>
        <w:t xml:space="preserve">.This research used total sampling technique </w:t>
      </w:r>
      <w:r w:rsidRPr="007F70D4">
        <w:rPr>
          <w:rFonts w:ascii="Times New Roman" w:hAnsi="Times New Roman" w:cs="Times New Roman"/>
          <w:sz w:val="24"/>
          <w:szCs w:val="24"/>
        </w:rPr>
        <w:t>in quantitative and purposive sampling in qualitative. There are</w:t>
      </w:r>
      <w:r w:rsidRPr="007F70D4">
        <w:rPr>
          <w:rFonts w:ascii="Times New Roman" w:hAnsi="Times New Roman" w:cs="Times New Roman"/>
          <w:sz w:val="24"/>
          <w:szCs w:val="24"/>
          <w:lang w:val="id-ID"/>
        </w:rPr>
        <w:t xml:space="preserve"> three</w:t>
      </w:r>
      <w:r w:rsidRPr="007F70D4">
        <w:rPr>
          <w:rFonts w:ascii="Times New Roman" w:hAnsi="Times New Roman" w:cs="Times New Roman"/>
          <w:sz w:val="24"/>
          <w:szCs w:val="24"/>
        </w:rPr>
        <w:t xml:space="preserve"> kinds of</w:t>
      </w:r>
      <w:r w:rsidRPr="007F70D4">
        <w:rPr>
          <w:rFonts w:ascii="Times New Roman" w:hAnsi="Times New Roman" w:cs="Times New Roman"/>
          <w:sz w:val="24"/>
          <w:szCs w:val="24"/>
          <w:lang w:val="id-ID"/>
        </w:rPr>
        <w:t xml:space="preserve"> instruments: SILL, diary/journal and documentation.Quantitative data showed that (1) The most frequently</w:t>
      </w:r>
      <w:r w:rsidRPr="007F70D4">
        <w:rPr>
          <w:rFonts w:ascii="Times New Roman" w:hAnsi="Times New Roman" w:cs="Times New Roman"/>
          <w:sz w:val="24"/>
          <w:szCs w:val="24"/>
        </w:rPr>
        <w:t xml:space="preserve"> learning strategies</w:t>
      </w:r>
      <w:r w:rsidRPr="007F70D4">
        <w:rPr>
          <w:rFonts w:ascii="Times New Roman" w:hAnsi="Times New Roman" w:cs="Times New Roman"/>
          <w:sz w:val="24"/>
          <w:szCs w:val="24"/>
          <w:lang w:val="id-ID"/>
        </w:rPr>
        <w:t xml:space="preserve"> used by  </w:t>
      </w:r>
      <w:r w:rsidRPr="007F70D4">
        <w:rPr>
          <w:rFonts w:ascii="Times New Roman" w:eastAsia="Times New Roman" w:hAnsi="Times New Roman" w:cs="Times New Roman"/>
          <w:color w:val="000000" w:themeColor="text1"/>
          <w:sz w:val="24"/>
          <w:szCs w:val="24"/>
          <w:lang w:val="id-ID" w:eastAsia="id-ID"/>
        </w:rPr>
        <w:t xml:space="preserve">students </w:t>
      </w:r>
      <w:r w:rsidRPr="007F70D4">
        <w:rPr>
          <w:rFonts w:ascii="Times New Roman" w:eastAsia="Times New Roman" w:hAnsi="Times New Roman" w:cs="Times New Roman"/>
          <w:color w:val="000000" w:themeColor="text1"/>
          <w:sz w:val="24"/>
          <w:szCs w:val="24"/>
          <w:lang w:eastAsia="id-ID"/>
        </w:rPr>
        <w:t>at</w:t>
      </w:r>
      <w:r w:rsidRPr="007F70D4">
        <w:rPr>
          <w:rFonts w:ascii="Times New Roman" w:eastAsia="Times New Roman" w:hAnsi="Times New Roman" w:cs="Times New Roman"/>
          <w:color w:val="000000" w:themeColor="text1"/>
          <w:sz w:val="24"/>
          <w:szCs w:val="24"/>
          <w:lang w:val="id-ID" w:eastAsia="id-ID"/>
        </w:rPr>
        <w:t xml:space="preserve"> English Education </w:t>
      </w:r>
      <w:r w:rsidRPr="007F70D4">
        <w:rPr>
          <w:rFonts w:ascii="Times New Roman" w:eastAsia="Times New Roman" w:hAnsi="Times New Roman" w:cs="Times New Roman"/>
          <w:color w:val="000000" w:themeColor="text1"/>
          <w:sz w:val="24"/>
          <w:szCs w:val="24"/>
          <w:lang w:eastAsia="id-ID"/>
        </w:rPr>
        <w:t>S</w:t>
      </w:r>
      <w:r w:rsidRPr="007F70D4">
        <w:rPr>
          <w:rFonts w:ascii="Times New Roman" w:eastAsia="Times New Roman" w:hAnsi="Times New Roman" w:cs="Times New Roman"/>
          <w:color w:val="000000" w:themeColor="text1"/>
          <w:sz w:val="24"/>
          <w:szCs w:val="24"/>
          <w:lang w:val="id-ID" w:eastAsia="id-ID"/>
        </w:rPr>
        <w:t xml:space="preserve">tudy Program </w:t>
      </w:r>
      <w:r w:rsidRPr="007F70D4">
        <w:rPr>
          <w:rFonts w:ascii="Times New Roman" w:eastAsia="Times New Roman" w:hAnsi="Times New Roman" w:cs="Times New Roman"/>
          <w:color w:val="000000" w:themeColor="text1"/>
          <w:sz w:val="24"/>
          <w:szCs w:val="24"/>
          <w:lang w:eastAsia="id-ID"/>
        </w:rPr>
        <w:t>of</w:t>
      </w:r>
      <w:r w:rsidRPr="007F70D4">
        <w:rPr>
          <w:rFonts w:ascii="Times New Roman" w:eastAsia="Times New Roman" w:hAnsi="Times New Roman" w:cs="Times New Roman"/>
          <w:color w:val="000000" w:themeColor="text1"/>
          <w:sz w:val="24"/>
          <w:szCs w:val="24"/>
          <w:lang w:val="id-ID" w:eastAsia="id-ID"/>
        </w:rPr>
        <w:t xml:space="preserve"> Dayanu Ikhsanuddin Baubau </w:t>
      </w:r>
      <w:r w:rsidRPr="007F70D4">
        <w:rPr>
          <w:rFonts w:ascii="Times New Roman" w:eastAsia="Times New Roman" w:hAnsi="Times New Roman" w:cs="Times New Roman"/>
          <w:color w:val="000000" w:themeColor="text1"/>
          <w:sz w:val="24"/>
          <w:szCs w:val="24"/>
          <w:lang w:eastAsia="id-ID"/>
        </w:rPr>
        <w:t>was</w:t>
      </w:r>
      <w:r w:rsidRPr="007F70D4">
        <w:rPr>
          <w:rFonts w:ascii="Times New Roman" w:eastAsia="Times New Roman" w:hAnsi="Times New Roman" w:cs="Times New Roman"/>
          <w:color w:val="000000" w:themeColor="text1"/>
          <w:sz w:val="24"/>
          <w:szCs w:val="24"/>
          <w:lang w:val="id-ID" w:eastAsia="id-ID"/>
        </w:rPr>
        <w:t xml:space="preserve"> metacognitive strategies.(2)</w:t>
      </w:r>
      <w:r w:rsidRPr="007F70D4">
        <w:rPr>
          <w:rFonts w:ascii="Times New Roman" w:hAnsi="Times New Roman" w:cs="Times New Roman"/>
          <w:sz w:val="24"/>
          <w:szCs w:val="24"/>
          <w:lang w:val="id-ID"/>
        </w:rPr>
        <w:t xml:space="preserve"> </w:t>
      </w:r>
      <w:r w:rsidRPr="007F70D4">
        <w:rPr>
          <w:rFonts w:ascii="Times New Roman" w:hAnsi="Times New Roman" w:cs="Times New Roman"/>
          <w:sz w:val="24"/>
          <w:szCs w:val="24"/>
        </w:rPr>
        <w:t>The most dominant learning strategies used</w:t>
      </w:r>
      <w:r w:rsidRPr="007F70D4">
        <w:rPr>
          <w:rStyle w:val="hps"/>
          <w:rFonts w:ascii="Times New Roman" w:hAnsi="Times New Roman" w:cs="Times New Roman"/>
          <w:sz w:val="24"/>
          <w:szCs w:val="24"/>
          <w:lang w:val="id-ID"/>
        </w:rPr>
        <w:t xml:space="preserve"> by high achiever </w:t>
      </w:r>
      <w:r w:rsidRPr="007F70D4">
        <w:rPr>
          <w:rStyle w:val="hps"/>
          <w:rFonts w:ascii="Times New Roman" w:hAnsi="Times New Roman" w:cs="Times New Roman"/>
          <w:sz w:val="24"/>
          <w:szCs w:val="24"/>
        </w:rPr>
        <w:t xml:space="preserve"> students </w:t>
      </w:r>
      <w:r w:rsidRPr="007F70D4">
        <w:rPr>
          <w:rStyle w:val="hps"/>
          <w:rFonts w:ascii="Times New Roman" w:hAnsi="Times New Roman" w:cs="Times New Roman"/>
          <w:sz w:val="24"/>
          <w:szCs w:val="24"/>
          <w:lang w:val="id-ID"/>
        </w:rPr>
        <w:t>and medium achiever students were metacognitive strategies. On the other hand, the strategies frequently used by low achiver students were compensation strategy. The least frequently used by high achiever, medium achiever and low achiever students were memory strategies.</w:t>
      </w:r>
      <w:r w:rsidRPr="007F70D4">
        <w:rPr>
          <w:rStyle w:val="hps"/>
          <w:rFonts w:ascii="Times New Roman" w:hAnsi="Times New Roman" w:cs="Times New Roman"/>
          <w:sz w:val="24"/>
          <w:szCs w:val="24"/>
        </w:rPr>
        <w:t xml:space="preserve"> </w:t>
      </w:r>
      <w:r w:rsidR="004A1955">
        <w:rPr>
          <w:rStyle w:val="hps"/>
          <w:rFonts w:ascii="Times New Roman" w:hAnsi="Times New Roman" w:cs="Times New Roman"/>
          <w:sz w:val="24"/>
          <w:szCs w:val="24"/>
        </w:rPr>
        <w:t xml:space="preserve">(3) </w:t>
      </w:r>
      <w:r w:rsidRPr="007F70D4">
        <w:rPr>
          <w:rStyle w:val="hps"/>
          <w:rFonts w:ascii="Times New Roman" w:hAnsi="Times New Roman" w:cs="Times New Roman"/>
          <w:sz w:val="24"/>
          <w:szCs w:val="24"/>
        </w:rPr>
        <w:t xml:space="preserve">Qualitative data showed that </w:t>
      </w:r>
      <w:r w:rsidRPr="007F70D4">
        <w:rPr>
          <w:rFonts w:ascii="Times New Roman" w:eastAsia="Times New Roman" w:hAnsi="Times New Roman" w:cs="Times New Roman"/>
          <w:color w:val="000000" w:themeColor="text1"/>
          <w:sz w:val="24"/>
          <w:szCs w:val="24"/>
          <w:lang w:val="id-ID" w:eastAsia="id-ID"/>
        </w:rPr>
        <w:t>high achiever students</w:t>
      </w:r>
      <w:r w:rsidR="009A4010">
        <w:rPr>
          <w:rFonts w:ascii="Times New Roman" w:eastAsia="Times New Roman" w:hAnsi="Times New Roman" w:cs="Times New Roman"/>
          <w:color w:val="000000" w:themeColor="text1"/>
          <w:sz w:val="24"/>
          <w:szCs w:val="24"/>
          <w:lang w:eastAsia="id-ID"/>
        </w:rPr>
        <w:t xml:space="preserve"> dominantly</w:t>
      </w:r>
      <w:r w:rsidRPr="007F70D4">
        <w:rPr>
          <w:rFonts w:ascii="Times New Roman" w:eastAsia="Times New Roman" w:hAnsi="Times New Roman" w:cs="Times New Roman"/>
          <w:color w:val="000000" w:themeColor="text1"/>
          <w:sz w:val="24"/>
          <w:szCs w:val="24"/>
          <w:lang w:val="id-ID" w:eastAsia="id-ID"/>
        </w:rPr>
        <w:t xml:space="preserve"> used metacognitive strategies </w:t>
      </w:r>
      <w:proofErr w:type="gramStart"/>
      <w:r w:rsidRPr="007F70D4">
        <w:rPr>
          <w:rFonts w:ascii="Times New Roman" w:eastAsia="Times New Roman" w:hAnsi="Times New Roman" w:cs="Times New Roman"/>
          <w:color w:val="000000" w:themeColor="text1"/>
          <w:sz w:val="24"/>
          <w:szCs w:val="24"/>
          <w:lang w:val="id-ID" w:eastAsia="id-ID"/>
        </w:rPr>
        <w:t>meanwhile,</w:t>
      </w:r>
      <w:proofErr w:type="gramEnd"/>
      <w:r w:rsidRPr="007F70D4">
        <w:rPr>
          <w:rFonts w:ascii="Times New Roman" w:eastAsia="Times New Roman" w:hAnsi="Times New Roman" w:cs="Times New Roman"/>
          <w:color w:val="000000" w:themeColor="text1"/>
          <w:sz w:val="24"/>
          <w:szCs w:val="24"/>
          <w:lang w:val="id-ID" w:eastAsia="id-ID"/>
        </w:rPr>
        <w:t xml:space="preserve"> low achiever stu</w:t>
      </w:r>
      <w:r w:rsidR="009A4010">
        <w:rPr>
          <w:rFonts w:ascii="Times New Roman" w:eastAsia="Times New Roman" w:hAnsi="Times New Roman" w:cs="Times New Roman"/>
          <w:color w:val="000000" w:themeColor="text1"/>
          <w:sz w:val="24"/>
          <w:szCs w:val="24"/>
          <w:lang w:eastAsia="id-ID"/>
        </w:rPr>
        <w:t xml:space="preserve"> </w:t>
      </w:r>
      <w:r w:rsidRPr="007F70D4">
        <w:rPr>
          <w:rFonts w:ascii="Times New Roman" w:eastAsia="Times New Roman" w:hAnsi="Times New Roman" w:cs="Times New Roman"/>
          <w:color w:val="000000" w:themeColor="text1"/>
          <w:sz w:val="24"/>
          <w:szCs w:val="24"/>
          <w:lang w:val="id-ID" w:eastAsia="id-ID"/>
        </w:rPr>
        <w:t xml:space="preserve">dents </w:t>
      </w:r>
      <w:r w:rsidR="009A4010">
        <w:rPr>
          <w:rFonts w:ascii="Times New Roman" w:eastAsia="Times New Roman" w:hAnsi="Times New Roman" w:cs="Times New Roman"/>
          <w:color w:val="000000" w:themeColor="text1"/>
          <w:sz w:val="24"/>
          <w:szCs w:val="24"/>
          <w:lang w:eastAsia="id-ID"/>
        </w:rPr>
        <w:t xml:space="preserve">dominantly </w:t>
      </w:r>
      <w:r w:rsidRPr="007F70D4">
        <w:rPr>
          <w:rFonts w:ascii="Times New Roman" w:eastAsia="Times New Roman" w:hAnsi="Times New Roman" w:cs="Times New Roman"/>
          <w:color w:val="000000" w:themeColor="text1"/>
          <w:sz w:val="24"/>
          <w:szCs w:val="24"/>
          <w:lang w:val="id-ID" w:eastAsia="id-ID"/>
        </w:rPr>
        <w:t>used compensation strategies.</w:t>
      </w:r>
    </w:p>
    <w:p w:rsidR="007F70D4" w:rsidRDefault="007F70D4" w:rsidP="007F70D4">
      <w:pPr>
        <w:spacing w:after="0" w:line="240" w:lineRule="auto"/>
        <w:ind w:left="90"/>
        <w:jc w:val="both"/>
        <w:rPr>
          <w:rFonts w:ascii="Times New Roman" w:eastAsia="Times New Roman" w:hAnsi="Times New Roman" w:cs="Times New Roman"/>
          <w:color w:val="000000" w:themeColor="text1"/>
          <w:sz w:val="24"/>
          <w:szCs w:val="24"/>
          <w:lang w:eastAsia="id-ID"/>
        </w:rPr>
      </w:pPr>
    </w:p>
    <w:p w:rsidR="007F70D4" w:rsidRDefault="007F70D4" w:rsidP="007F70D4">
      <w:pPr>
        <w:spacing w:after="0" w:line="240" w:lineRule="auto"/>
        <w:ind w:left="9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i/>
          <w:color w:val="000000" w:themeColor="text1"/>
          <w:sz w:val="24"/>
          <w:szCs w:val="24"/>
          <w:lang w:eastAsia="id-ID"/>
        </w:rPr>
        <w:t>Keywords: LLS, SILL, diary, high achievers, low achievers.</w:t>
      </w:r>
    </w:p>
    <w:p w:rsidR="007F70D4" w:rsidRDefault="007F70D4" w:rsidP="007F70D4">
      <w:pPr>
        <w:spacing w:after="0" w:line="240" w:lineRule="auto"/>
        <w:ind w:left="90"/>
        <w:jc w:val="both"/>
        <w:rPr>
          <w:rFonts w:ascii="Times New Roman" w:eastAsia="Times New Roman" w:hAnsi="Times New Roman" w:cs="Times New Roman"/>
          <w:color w:val="000000" w:themeColor="text1"/>
          <w:sz w:val="24"/>
          <w:szCs w:val="24"/>
          <w:lang w:eastAsia="id-ID"/>
        </w:rPr>
      </w:pPr>
    </w:p>
    <w:p w:rsidR="007F70D4" w:rsidRDefault="007F70D4" w:rsidP="007F70D4">
      <w:pPr>
        <w:spacing w:after="0" w:line="240" w:lineRule="auto"/>
        <w:ind w:left="9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INTRODUCTION</w:t>
      </w:r>
    </w:p>
    <w:p w:rsidR="007F70D4" w:rsidRDefault="007F70D4" w:rsidP="007F70D4">
      <w:pPr>
        <w:spacing w:after="0" w:line="240" w:lineRule="auto"/>
        <w:jc w:val="both"/>
        <w:rPr>
          <w:rFonts w:ascii="Times New Roman" w:hAnsi="Times New Roman" w:cs="Times New Roman"/>
          <w:sz w:val="24"/>
          <w:szCs w:val="24"/>
        </w:rPr>
      </w:pPr>
      <w:r w:rsidRPr="0009562C">
        <w:rPr>
          <w:rFonts w:ascii="Times New Roman" w:hAnsi="Times New Roman" w:cs="Times New Roman"/>
          <w:sz w:val="24"/>
          <w:szCs w:val="24"/>
        </w:rPr>
        <w:t>Mastering English is not easy because Englis</w:t>
      </w:r>
      <w:r>
        <w:rPr>
          <w:rFonts w:ascii="Times New Roman" w:hAnsi="Times New Roman" w:cs="Times New Roman"/>
          <w:sz w:val="24"/>
          <w:szCs w:val="24"/>
        </w:rPr>
        <w:t xml:space="preserve">h is not Indonesian </w:t>
      </w:r>
      <w:r w:rsidRPr="0009562C">
        <w:rPr>
          <w:rFonts w:ascii="Times New Roman" w:hAnsi="Times New Roman" w:cs="Times New Roman"/>
          <w:sz w:val="24"/>
          <w:szCs w:val="24"/>
        </w:rPr>
        <w:t xml:space="preserve">mother tongue. Many researchers try to find what makes learners successful at learning a foreign language, and why some people are more successful at learning than others. It can be only answered by investigating learning strategies (Williams &amp; Burden, 1997: 144). By investigating learning strategies, one can find the effective way in learning a foreign language and also help </w:t>
      </w:r>
      <w:proofErr w:type="gramStart"/>
      <w:r w:rsidRPr="0009562C">
        <w:rPr>
          <w:rFonts w:ascii="Times New Roman" w:hAnsi="Times New Roman" w:cs="Times New Roman"/>
          <w:sz w:val="24"/>
          <w:szCs w:val="24"/>
        </w:rPr>
        <w:t>student  i</w:t>
      </w:r>
      <w:r>
        <w:rPr>
          <w:rFonts w:ascii="Times New Roman" w:hAnsi="Times New Roman" w:cs="Times New Roman"/>
          <w:sz w:val="24"/>
          <w:szCs w:val="24"/>
        </w:rPr>
        <w:t>ncrease</w:t>
      </w:r>
      <w:proofErr w:type="gramEnd"/>
      <w:r>
        <w:rPr>
          <w:rFonts w:ascii="Times New Roman" w:hAnsi="Times New Roman" w:cs="Times New Roman"/>
          <w:sz w:val="24"/>
          <w:szCs w:val="24"/>
        </w:rPr>
        <w:t xml:space="preserve"> their English ability. </w:t>
      </w:r>
      <w:r w:rsidRPr="00EA473B">
        <w:rPr>
          <w:rFonts w:ascii="Times New Roman" w:hAnsi="Times New Roman" w:cs="Times New Roman"/>
          <w:sz w:val="24"/>
          <w:szCs w:val="24"/>
        </w:rPr>
        <w:t xml:space="preserve">Therefore, the use of language learning strategies appropriately can make students easier in mastering English and increase the ability of students in learning a </w:t>
      </w:r>
      <w:proofErr w:type="gramStart"/>
      <w:r w:rsidRPr="00EA473B">
        <w:rPr>
          <w:rFonts w:ascii="Times New Roman" w:hAnsi="Times New Roman" w:cs="Times New Roman"/>
          <w:sz w:val="24"/>
          <w:szCs w:val="24"/>
        </w:rPr>
        <w:t>language,</w:t>
      </w:r>
      <w:proofErr w:type="gramEnd"/>
      <w:r w:rsidRPr="00EA473B">
        <w:rPr>
          <w:rFonts w:ascii="Times New Roman" w:hAnsi="Times New Roman" w:cs="Times New Roman"/>
          <w:sz w:val="24"/>
          <w:szCs w:val="24"/>
        </w:rPr>
        <w:t xml:space="preserve"> it is based on G</w:t>
      </w:r>
      <w:r>
        <w:rPr>
          <w:rFonts w:ascii="Times New Roman" w:hAnsi="Times New Roman" w:cs="Times New Roman"/>
          <w:sz w:val="24"/>
          <w:szCs w:val="24"/>
        </w:rPr>
        <w:t>reen and Oxford (1995: 265)</w:t>
      </w:r>
      <w:r>
        <w:rPr>
          <w:rFonts w:ascii="Times New Roman" w:hAnsi="Times New Roman" w:cs="Times New Roman"/>
          <w:sz w:val="24"/>
          <w:szCs w:val="24"/>
          <w:lang w:val="id-ID"/>
        </w:rPr>
        <w:t>.</w:t>
      </w:r>
    </w:p>
    <w:p w:rsidR="007F70D4" w:rsidRPr="007F70D4" w:rsidRDefault="007F70D4" w:rsidP="007F70D4">
      <w:pPr>
        <w:spacing w:after="0" w:line="240" w:lineRule="auto"/>
        <w:jc w:val="both"/>
        <w:rPr>
          <w:rFonts w:ascii="Times New Roman" w:hAnsi="Times New Roman" w:cs="Times New Roman"/>
          <w:sz w:val="24"/>
          <w:szCs w:val="24"/>
        </w:rPr>
      </w:pPr>
    </w:p>
    <w:p w:rsidR="007F70D4" w:rsidRDefault="007F70D4" w:rsidP="007F70D4">
      <w:pPr>
        <w:spacing w:after="0" w:line="240" w:lineRule="auto"/>
        <w:jc w:val="both"/>
        <w:rPr>
          <w:rFonts w:ascii="Times New Roman" w:hAnsi="Times New Roman" w:cs="Times New Roman"/>
          <w:sz w:val="24"/>
          <w:szCs w:val="24"/>
        </w:rPr>
      </w:pPr>
      <w:r w:rsidRPr="0009562C">
        <w:rPr>
          <w:rFonts w:ascii="Times New Roman" w:hAnsi="Times New Roman" w:cs="Times New Roman"/>
          <w:sz w:val="24"/>
          <w:szCs w:val="24"/>
        </w:rPr>
        <w:t xml:space="preserve"> Language learning strategies are among the main factors that help to verify competency and how our students learn a foreign language. Understanding of what students do in language learning process and how it affects language success is important in assisting students in learning English. In other word, language learning strategies have an important role in students’ learning activities; it can help students to solve their problem in learning foreign language.</w:t>
      </w:r>
    </w:p>
    <w:p w:rsidR="007F70D4" w:rsidRPr="000C0B9C" w:rsidRDefault="007F70D4" w:rsidP="007F70D4">
      <w:pPr>
        <w:spacing w:after="0" w:line="240" w:lineRule="auto"/>
        <w:ind w:firstLine="720"/>
        <w:jc w:val="both"/>
        <w:rPr>
          <w:rFonts w:ascii="Times New Roman" w:hAnsi="Times New Roman" w:cs="Times New Roman"/>
          <w:sz w:val="24"/>
          <w:szCs w:val="24"/>
          <w:lang w:val="id-ID"/>
        </w:rPr>
      </w:pPr>
    </w:p>
    <w:p w:rsidR="007F70D4" w:rsidRDefault="007F70D4" w:rsidP="007F70D4">
      <w:pPr>
        <w:spacing w:after="0" w:line="240" w:lineRule="auto"/>
        <w:jc w:val="both"/>
        <w:rPr>
          <w:rFonts w:ascii="Times New Roman" w:hAnsi="Times New Roman" w:cs="Times New Roman"/>
          <w:color w:val="000000"/>
          <w:sz w:val="24"/>
          <w:szCs w:val="24"/>
        </w:rPr>
      </w:pPr>
      <w:r w:rsidRPr="0009562C">
        <w:rPr>
          <w:rFonts w:ascii="Times New Roman" w:hAnsi="Times New Roman" w:cs="Times New Roman"/>
          <w:color w:val="000000"/>
          <w:sz w:val="24"/>
          <w:szCs w:val="24"/>
        </w:rPr>
        <w:t xml:space="preserve">In line with </w:t>
      </w:r>
      <w:r>
        <w:rPr>
          <w:rFonts w:ascii="Times New Roman" w:hAnsi="Times New Roman" w:cs="Times New Roman"/>
          <w:color w:val="000000"/>
          <w:sz w:val="24"/>
          <w:szCs w:val="24"/>
        </w:rPr>
        <w:t>the statement as previously stated</w:t>
      </w:r>
      <w:r w:rsidRPr="0009562C">
        <w:rPr>
          <w:rFonts w:ascii="Times New Roman" w:hAnsi="Times New Roman" w:cs="Times New Roman"/>
          <w:color w:val="000000"/>
          <w:sz w:val="24"/>
          <w:szCs w:val="24"/>
        </w:rPr>
        <w:t xml:space="preserve">, </w:t>
      </w:r>
      <w:proofErr w:type="spellStart"/>
      <w:r w:rsidRPr="0009562C">
        <w:rPr>
          <w:rFonts w:ascii="Times New Roman" w:hAnsi="Times New Roman" w:cs="Times New Roman"/>
          <w:color w:val="000000"/>
          <w:sz w:val="24"/>
          <w:szCs w:val="24"/>
        </w:rPr>
        <w:t>Chamot</w:t>
      </w:r>
      <w:proofErr w:type="spellEnd"/>
      <w:r w:rsidRPr="0009562C">
        <w:rPr>
          <w:rFonts w:ascii="Times New Roman" w:hAnsi="Times New Roman" w:cs="Times New Roman"/>
          <w:color w:val="000000"/>
          <w:sz w:val="24"/>
          <w:szCs w:val="24"/>
        </w:rPr>
        <w:t xml:space="preserve"> (2004) states that the learners use learning strategies to accomplish a learning goal. Moreover, he stated that an open discussion of reasons why students use the strategies can help teachers understand cultural and contextual factors that may be influencing their students</w:t>
      </w:r>
      <w:r>
        <w:rPr>
          <w:rFonts w:ascii="Times New Roman" w:hAnsi="Times New Roman" w:cs="Times New Roman"/>
          <w:color w:val="000000"/>
          <w:sz w:val="24"/>
          <w:szCs w:val="24"/>
          <w:lang w:val="id-ID"/>
        </w:rPr>
        <w:t>.</w:t>
      </w:r>
    </w:p>
    <w:p w:rsidR="007F70D4" w:rsidRPr="007F70D4" w:rsidRDefault="007F70D4" w:rsidP="007F70D4">
      <w:pPr>
        <w:spacing w:after="0" w:line="240" w:lineRule="auto"/>
        <w:ind w:firstLine="720"/>
        <w:jc w:val="both"/>
        <w:rPr>
          <w:color w:val="000000"/>
        </w:rPr>
      </w:pPr>
    </w:p>
    <w:p w:rsidR="007F70D4" w:rsidRDefault="007F70D4" w:rsidP="007F70D4">
      <w:pPr>
        <w:spacing w:after="0" w:line="240" w:lineRule="auto"/>
        <w:jc w:val="both"/>
        <w:rPr>
          <w:rFonts w:ascii="Times New Roman" w:hAnsi="Times New Roman" w:cs="Times New Roman"/>
          <w:sz w:val="24"/>
          <w:szCs w:val="24"/>
        </w:rPr>
      </w:pPr>
      <w:r w:rsidRPr="0009562C">
        <w:rPr>
          <w:rFonts w:ascii="Times New Roman" w:hAnsi="Times New Roman" w:cs="Times New Roman"/>
          <w:sz w:val="24"/>
          <w:szCs w:val="24"/>
        </w:rPr>
        <w:t>Classroom language learning is not equally successful for al</w:t>
      </w:r>
      <w:r>
        <w:rPr>
          <w:rFonts w:ascii="Times New Roman" w:hAnsi="Times New Roman" w:cs="Times New Roman"/>
          <w:sz w:val="24"/>
          <w:szCs w:val="24"/>
        </w:rPr>
        <w:t>l students of English</w:t>
      </w:r>
      <w:r>
        <w:rPr>
          <w:rFonts w:ascii="Times New Roman" w:hAnsi="Times New Roman" w:cs="Times New Roman"/>
          <w:sz w:val="24"/>
          <w:szCs w:val="24"/>
          <w:lang w:val="id-ID"/>
        </w:rPr>
        <w:t xml:space="preserve"> Educational Study Program of Teacher training and Education Faculty </w:t>
      </w:r>
      <w:r w:rsidRPr="0009562C">
        <w:rPr>
          <w:rFonts w:ascii="Times New Roman" w:hAnsi="Times New Roman" w:cs="Times New Roman"/>
          <w:sz w:val="24"/>
          <w:szCs w:val="24"/>
        </w:rPr>
        <w:t xml:space="preserve">at </w:t>
      </w:r>
      <w:proofErr w:type="spellStart"/>
      <w:r w:rsidRPr="0009562C">
        <w:rPr>
          <w:rFonts w:ascii="Times New Roman" w:hAnsi="Times New Roman" w:cs="Times New Roman"/>
          <w:sz w:val="24"/>
          <w:szCs w:val="24"/>
        </w:rPr>
        <w:t>Dayanu</w:t>
      </w:r>
      <w:proofErr w:type="spellEnd"/>
      <w:r w:rsidRPr="0009562C">
        <w:rPr>
          <w:rFonts w:ascii="Times New Roman" w:hAnsi="Times New Roman" w:cs="Times New Roman"/>
          <w:sz w:val="24"/>
          <w:szCs w:val="24"/>
        </w:rPr>
        <w:t xml:space="preserve"> </w:t>
      </w:r>
      <w:proofErr w:type="spellStart"/>
      <w:r w:rsidRPr="0009562C">
        <w:rPr>
          <w:rFonts w:ascii="Times New Roman" w:hAnsi="Times New Roman" w:cs="Times New Roman"/>
          <w:sz w:val="24"/>
          <w:szCs w:val="24"/>
        </w:rPr>
        <w:t>I</w:t>
      </w:r>
      <w:r>
        <w:rPr>
          <w:rFonts w:ascii="Times New Roman" w:hAnsi="Times New Roman" w:cs="Times New Roman"/>
          <w:sz w:val="24"/>
          <w:szCs w:val="24"/>
        </w:rPr>
        <w:t>khsanuddin</w:t>
      </w:r>
      <w:proofErr w:type="spellEnd"/>
      <w:r>
        <w:rPr>
          <w:rFonts w:ascii="Times New Roman" w:hAnsi="Times New Roman" w:cs="Times New Roman"/>
          <w:sz w:val="24"/>
          <w:szCs w:val="24"/>
        </w:rPr>
        <w:t xml:space="preserve"> University in </w:t>
      </w:r>
      <w:proofErr w:type="spellStart"/>
      <w:r>
        <w:rPr>
          <w:rFonts w:ascii="Times New Roman" w:hAnsi="Times New Roman" w:cs="Times New Roman"/>
          <w:sz w:val="24"/>
          <w:szCs w:val="24"/>
        </w:rPr>
        <w:t>Baubau</w:t>
      </w:r>
      <w:proofErr w:type="spellEnd"/>
      <w:r>
        <w:rPr>
          <w:rFonts w:ascii="Times New Roman" w:hAnsi="Times New Roman" w:cs="Times New Roman"/>
          <w:sz w:val="24"/>
          <w:szCs w:val="24"/>
        </w:rPr>
        <w:t xml:space="preserve">. Some learners have a </w:t>
      </w:r>
      <w:r>
        <w:rPr>
          <w:rFonts w:ascii="Times New Roman" w:hAnsi="Times New Roman" w:cs="Times New Roman"/>
          <w:sz w:val="24"/>
          <w:szCs w:val="24"/>
          <w:lang w:val="id-ID"/>
        </w:rPr>
        <w:t xml:space="preserve">talent </w:t>
      </w:r>
      <w:r w:rsidRPr="0009562C">
        <w:rPr>
          <w:rFonts w:ascii="Times New Roman" w:hAnsi="Times New Roman" w:cs="Times New Roman"/>
          <w:sz w:val="24"/>
          <w:szCs w:val="24"/>
        </w:rPr>
        <w:t xml:space="preserve">for language learning, it seems, while others are quite hopeless at it. Gardner (1997) stated that despite the fact that sometimes circumstances appear very similar, there are often wide variation in the level of proficiency attained in a second language, even by students in the same class (Dick </w:t>
      </w:r>
      <w:proofErr w:type="spellStart"/>
      <w:r w:rsidRPr="0009562C">
        <w:rPr>
          <w:rFonts w:ascii="Times New Roman" w:hAnsi="Times New Roman" w:cs="Times New Roman"/>
          <w:sz w:val="24"/>
          <w:szCs w:val="24"/>
        </w:rPr>
        <w:t>Al</w:t>
      </w:r>
      <w:r>
        <w:rPr>
          <w:rFonts w:ascii="Times New Roman" w:hAnsi="Times New Roman" w:cs="Times New Roman"/>
          <w:sz w:val="24"/>
          <w:szCs w:val="24"/>
        </w:rPr>
        <w:t>wright</w:t>
      </w:r>
      <w:proofErr w:type="spellEnd"/>
      <w:r>
        <w:rPr>
          <w:rFonts w:ascii="Times New Roman" w:hAnsi="Times New Roman" w:cs="Times New Roman"/>
          <w:sz w:val="24"/>
          <w:szCs w:val="24"/>
        </w:rPr>
        <w:t xml:space="preserve"> and Judith Hanks, 2009</w:t>
      </w:r>
      <w:r>
        <w:rPr>
          <w:rFonts w:ascii="Times New Roman" w:hAnsi="Times New Roman" w:cs="Times New Roman"/>
          <w:sz w:val="24"/>
          <w:szCs w:val="24"/>
          <w:lang w:val="id-ID"/>
        </w:rPr>
        <w:t xml:space="preserve">: </w:t>
      </w:r>
      <w:r w:rsidRPr="0009562C">
        <w:rPr>
          <w:rFonts w:ascii="Times New Roman" w:hAnsi="Times New Roman" w:cs="Times New Roman"/>
          <w:sz w:val="24"/>
          <w:szCs w:val="24"/>
        </w:rPr>
        <w:t>80).</w:t>
      </w:r>
    </w:p>
    <w:p w:rsidR="007F70D4" w:rsidRPr="0009562C" w:rsidRDefault="007F70D4" w:rsidP="007F70D4">
      <w:pPr>
        <w:spacing w:after="0" w:line="240" w:lineRule="auto"/>
        <w:jc w:val="both"/>
        <w:rPr>
          <w:rFonts w:ascii="Times New Roman" w:hAnsi="Times New Roman" w:cs="Times New Roman"/>
          <w:sz w:val="24"/>
          <w:szCs w:val="24"/>
        </w:rPr>
      </w:pPr>
    </w:p>
    <w:p w:rsidR="009952A9" w:rsidRDefault="007F70D4" w:rsidP="007F70D4">
      <w:pPr>
        <w:spacing w:after="0" w:line="240" w:lineRule="auto"/>
        <w:jc w:val="both"/>
        <w:rPr>
          <w:rFonts w:ascii="Times New Roman" w:hAnsi="Times New Roman" w:cs="Times New Roman"/>
          <w:sz w:val="24"/>
          <w:szCs w:val="24"/>
        </w:rPr>
      </w:pPr>
      <w:r w:rsidRPr="0009562C">
        <w:rPr>
          <w:rFonts w:ascii="Times New Roman" w:hAnsi="Times New Roman" w:cs="Times New Roman"/>
          <w:sz w:val="24"/>
          <w:szCs w:val="24"/>
        </w:rPr>
        <w:t>Based on phenomena in teaching and learning process especiall</w:t>
      </w:r>
      <w:r>
        <w:rPr>
          <w:rFonts w:ascii="Times New Roman" w:hAnsi="Times New Roman" w:cs="Times New Roman"/>
          <w:sz w:val="24"/>
          <w:szCs w:val="24"/>
        </w:rPr>
        <w:t xml:space="preserve">y students of English </w:t>
      </w:r>
      <w:r>
        <w:rPr>
          <w:rFonts w:ascii="Times New Roman" w:hAnsi="Times New Roman" w:cs="Times New Roman"/>
          <w:sz w:val="24"/>
          <w:szCs w:val="24"/>
          <w:lang w:val="id-ID"/>
        </w:rPr>
        <w:t>Study Program</w:t>
      </w:r>
      <w:r w:rsidRPr="0009562C">
        <w:rPr>
          <w:rFonts w:ascii="Times New Roman" w:hAnsi="Times New Roman" w:cs="Times New Roman"/>
          <w:sz w:val="24"/>
          <w:szCs w:val="24"/>
        </w:rPr>
        <w:t xml:space="preserve"> at</w:t>
      </w:r>
      <w:r>
        <w:rPr>
          <w:rFonts w:ascii="Times New Roman" w:hAnsi="Times New Roman" w:cs="Times New Roman"/>
          <w:sz w:val="24"/>
          <w:szCs w:val="24"/>
        </w:rPr>
        <w:t xml:space="preserve"> English Education Study Program of </w:t>
      </w:r>
      <w:proofErr w:type="spellStart"/>
      <w:r w:rsidRPr="0009562C">
        <w:rPr>
          <w:rFonts w:ascii="Times New Roman" w:hAnsi="Times New Roman" w:cs="Times New Roman"/>
          <w:sz w:val="24"/>
          <w:szCs w:val="24"/>
        </w:rPr>
        <w:t>Dayanu</w:t>
      </w:r>
      <w:proofErr w:type="spellEnd"/>
      <w:r w:rsidRPr="0009562C">
        <w:rPr>
          <w:rFonts w:ascii="Times New Roman" w:hAnsi="Times New Roman" w:cs="Times New Roman"/>
          <w:sz w:val="24"/>
          <w:szCs w:val="24"/>
        </w:rPr>
        <w:t xml:space="preserve"> </w:t>
      </w:r>
      <w:proofErr w:type="spellStart"/>
      <w:r w:rsidRPr="0009562C">
        <w:rPr>
          <w:rFonts w:ascii="Times New Roman" w:hAnsi="Times New Roman" w:cs="Times New Roman"/>
          <w:sz w:val="24"/>
          <w:szCs w:val="24"/>
        </w:rPr>
        <w:t>Ikhsanuddin</w:t>
      </w:r>
      <w:proofErr w:type="spellEnd"/>
      <w:r w:rsidRPr="0009562C">
        <w:rPr>
          <w:rFonts w:ascii="Times New Roman" w:hAnsi="Times New Roman" w:cs="Times New Roman"/>
          <w:sz w:val="24"/>
          <w:szCs w:val="24"/>
        </w:rPr>
        <w:t xml:space="preserve"> University that the students have various academic achievement, the researcher decides to conduct a research about learning strategies at </w:t>
      </w:r>
      <w:proofErr w:type="spellStart"/>
      <w:r w:rsidRPr="0009562C">
        <w:rPr>
          <w:rFonts w:ascii="Times New Roman" w:hAnsi="Times New Roman" w:cs="Times New Roman"/>
          <w:sz w:val="24"/>
          <w:szCs w:val="24"/>
        </w:rPr>
        <w:t>Dayanu</w:t>
      </w:r>
      <w:proofErr w:type="spellEnd"/>
      <w:r w:rsidRPr="0009562C">
        <w:rPr>
          <w:rFonts w:ascii="Times New Roman" w:hAnsi="Times New Roman" w:cs="Times New Roman"/>
          <w:sz w:val="24"/>
          <w:szCs w:val="24"/>
        </w:rPr>
        <w:t xml:space="preserve"> </w:t>
      </w:r>
      <w:proofErr w:type="spellStart"/>
      <w:r w:rsidRPr="0009562C">
        <w:rPr>
          <w:rFonts w:ascii="Times New Roman" w:hAnsi="Times New Roman" w:cs="Times New Roman"/>
          <w:sz w:val="24"/>
          <w:szCs w:val="24"/>
        </w:rPr>
        <w:t>Ikhsanuddin</w:t>
      </w:r>
      <w:proofErr w:type="spellEnd"/>
      <w:r w:rsidRPr="0009562C">
        <w:rPr>
          <w:rFonts w:ascii="Times New Roman" w:hAnsi="Times New Roman" w:cs="Times New Roman"/>
          <w:sz w:val="24"/>
          <w:szCs w:val="24"/>
        </w:rPr>
        <w:t xml:space="preserve"> University especially for the sixth semester students</w:t>
      </w:r>
      <w:r w:rsidR="009952A9">
        <w:rPr>
          <w:rFonts w:ascii="Times New Roman" w:hAnsi="Times New Roman" w:cs="Times New Roman"/>
          <w:sz w:val="24"/>
          <w:szCs w:val="24"/>
        </w:rPr>
        <w:t xml:space="preserve">. </w:t>
      </w:r>
    </w:p>
    <w:p w:rsidR="009952A9" w:rsidRDefault="009952A9" w:rsidP="007F70D4">
      <w:pPr>
        <w:spacing w:after="0" w:line="240" w:lineRule="auto"/>
        <w:jc w:val="both"/>
        <w:rPr>
          <w:rFonts w:ascii="Times New Roman" w:hAnsi="Times New Roman" w:cs="Times New Roman"/>
          <w:sz w:val="24"/>
          <w:szCs w:val="24"/>
        </w:rPr>
      </w:pPr>
    </w:p>
    <w:p w:rsidR="007F70D4" w:rsidRDefault="007F70D4" w:rsidP="007F70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88578C" w:rsidRDefault="0088578C" w:rsidP="0088578C">
      <w:pPr>
        <w:pStyle w:val="ListParagraph"/>
        <w:spacing w:after="0" w:line="240" w:lineRule="auto"/>
        <w:ind w:left="0"/>
        <w:jc w:val="both"/>
        <w:rPr>
          <w:rFonts w:ascii="Times New Roman" w:hAnsi="Times New Roman" w:cs="Times New Roman"/>
          <w:sz w:val="24"/>
          <w:szCs w:val="24"/>
        </w:rPr>
      </w:pPr>
      <w:r w:rsidRPr="00B24BCA">
        <w:rPr>
          <w:rFonts w:ascii="Times New Roman" w:hAnsi="Times New Roman" w:cs="Times New Roman"/>
          <w:sz w:val="24"/>
          <w:szCs w:val="24"/>
        </w:rPr>
        <w:t xml:space="preserve">According to Oxford (1990b:7-8) “Strategy” comes from the ancient Greek term </w:t>
      </w:r>
      <w:proofErr w:type="spellStart"/>
      <w:r w:rsidRPr="00B24BCA">
        <w:rPr>
          <w:rFonts w:ascii="Times New Roman" w:hAnsi="Times New Roman" w:cs="Times New Roman"/>
          <w:i/>
          <w:sz w:val="24"/>
          <w:szCs w:val="24"/>
        </w:rPr>
        <w:t>strategia</w:t>
      </w:r>
      <w:proofErr w:type="spellEnd"/>
      <w:r w:rsidRPr="00B24BCA">
        <w:rPr>
          <w:rFonts w:ascii="Times New Roman" w:hAnsi="Times New Roman" w:cs="Times New Roman"/>
          <w:sz w:val="24"/>
          <w:szCs w:val="24"/>
        </w:rPr>
        <w:t xml:space="preserve"> refers to generalship or the art of war. In a more specific sense, strategy entails the optimal management of troops, ships or aircraft in a planned campaign. “Tactics” is different but related to strategies which are tools to achieve the success of strategies. Moreover, the two expressions share some basic concepts: planning, competition, conscious manipulation and movement toward a goal. In non-military settings, the concept of strategy has been applied to the non-adversarial situations, where it has come to mean a plan, step or an action is taken for achieving a specific objective. In addition, Oxford stated that expands the definition of learning strategies and defines them as specific actions taken by the leaner to make learning easier, faster, more enjoyable, more self-directed, more effective, and more transferable to new situations.</w:t>
      </w:r>
    </w:p>
    <w:p w:rsidR="0088578C" w:rsidRDefault="0088578C" w:rsidP="0088578C">
      <w:pPr>
        <w:pStyle w:val="ListParagraph"/>
        <w:spacing w:after="0" w:line="240" w:lineRule="auto"/>
        <w:ind w:left="0"/>
        <w:jc w:val="both"/>
        <w:rPr>
          <w:rFonts w:ascii="Times New Roman" w:hAnsi="Times New Roman" w:cs="Times New Roman"/>
          <w:sz w:val="24"/>
          <w:szCs w:val="24"/>
        </w:rPr>
      </w:pPr>
    </w:p>
    <w:p w:rsidR="0088578C" w:rsidRDefault="0088578C" w:rsidP="0088578C">
      <w:pPr>
        <w:pStyle w:val="ListParagraph"/>
        <w:spacing w:after="0" w:line="240" w:lineRule="auto"/>
        <w:ind w:left="0"/>
        <w:jc w:val="both"/>
        <w:rPr>
          <w:rFonts w:ascii="Times New Roman" w:hAnsi="Times New Roman" w:cs="Times New Roman"/>
          <w:sz w:val="24"/>
          <w:szCs w:val="24"/>
        </w:rPr>
      </w:pPr>
      <w:proofErr w:type="gramStart"/>
      <w:r w:rsidRPr="00B24BCA">
        <w:rPr>
          <w:rFonts w:ascii="Times New Roman" w:hAnsi="Times New Roman" w:cs="Times New Roman"/>
          <w:sz w:val="24"/>
          <w:szCs w:val="24"/>
        </w:rPr>
        <w:t>Rubin(</w:t>
      </w:r>
      <w:proofErr w:type="gramEnd"/>
      <w:r w:rsidRPr="00B24BCA">
        <w:rPr>
          <w:rFonts w:ascii="Times New Roman" w:hAnsi="Times New Roman" w:cs="Times New Roman"/>
          <w:sz w:val="24"/>
          <w:szCs w:val="24"/>
        </w:rPr>
        <w:t xml:space="preserve">1987: 22) stated that learning strategies are strategies which contribute to the development of the language system which the learner constructs and affect learning directly. Weinstein and </w:t>
      </w:r>
      <w:proofErr w:type="gramStart"/>
      <w:r w:rsidRPr="00B24BCA">
        <w:rPr>
          <w:rFonts w:ascii="Times New Roman" w:hAnsi="Times New Roman" w:cs="Times New Roman"/>
          <w:sz w:val="24"/>
          <w:szCs w:val="24"/>
        </w:rPr>
        <w:t>Mayer(</w:t>
      </w:r>
      <w:proofErr w:type="gramEnd"/>
      <w:r w:rsidRPr="00B24BCA">
        <w:rPr>
          <w:rFonts w:ascii="Times New Roman" w:hAnsi="Times New Roman" w:cs="Times New Roman"/>
          <w:sz w:val="24"/>
          <w:szCs w:val="24"/>
        </w:rPr>
        <w:t xml:space="preserve">1986) defined that learning strategies are the behaviors and thoughts that a learner engages in during learning that are intended to influence the learner’s encoding process. In line with this, O’Malley and </w:t>
      </w:r>
      <w:proofErr w:type="spellStart"/>
      <w:r w:rsidRPr="00B24BCA">
        <w:rPr>
          <w:rFonts w:ascii="Times New Roman" w:hAnsi="Times New Roman" w:cs="Times New Roman"/>
          <w:sz w:val="24"/>
          <w:szCs w:val="24"/>
        </w:rPr>
        <w:t>Chamot</w:t>
      </w:r>
      <w:proofErr w:type="spellEnd"/>
      <w:r w:rsidRPr="00B24BCA">
        <w:rPr>
          <w:rFonts w:ascii="Times New Roman" w:hAnsi="Times New Roman" w:cs="Times New Roman"/>
          <w:sz w:val="24"/>
          <w:szCs w:val="24"/>
        </w:rPr>
        <w:t xml:space="preserve"> (1990: 1) defined learning strategies as the special thoughts or behaviors that individuals use to help them comprehend, learn, or retain new information.</w:t>
      </w:r>
    </w:p>
    <w:p w:rsidR="0088578C" w:rsidRPr="00B24BCA" w:rsidRDefault="0088578C" w:rsidP="0088578C">
      <w:pPr>
        <w:pStyle w:val="ListParagraph"/>
        <w:spacing w:after="0" w:line="240" w:lineRule="auto"/>
        <w:ind w:left="0"/>
        <w:jc w:val="both"/>
        <w:rPr>
          <w:rFonts w:ascii="Times New Roman" w:hAnsi="Times New Roman" w:cs="Times New Roman"/>
          <w:sz w:val="24"/>
          <w:szCs w:val="24"/>
        </w:rPr>
      </w:pPr>
      <w:r w:rsidRPr="00B24BCA">
        <w:rPr>
          <w:rFonts w:ascii="Times New Roman" w:hAnsi="Times New Roman" w:cs="Times New Roman"/>
          <w:sz w:val="24"/>
          <w:szCs w:val="24"/>
        </w:rPr>
        <w:t xml:space="preserve"> </w:t>
      </w:r>
    </w:p>
    <w:p w:rsidR="0088578C" w:rsidRDefault="0088578C" w:rsidP="0088578C">
      <w:pPr>
        <w:pStyle w:val="ListParagraph"/>
        <w:spacing w:after="0" w:line="240" w:lineRule="auto"/>
        <w:ind w:left="0"/>
        <w:jc w:val="both"/>
        <w:rPr>
          <w:rFonts w:ascii="Times New Roman" w:hAnsi="Times New Roman" w:cs="Times New Roman"/>
          <w:sz w:val="24"/>
          <w:szCs w:val="24"/>
          <w:lang w:val="id-ID"/>
        </w:rPr>
      </w:pPr>
      <w:proofErr w:type="spellStart"/>
      <w:r w:rsidRPr="00B24BCA">
        <w:rPr>
          <w:rFonts w:ascii="Times New Roman" w:hAnsi="Times New Roman" w:cs="Times New Roman"/>
          <w:sz w:val="24"/>
          <w:szCs w:val="24"/>
        </w:rPr>
        <w:t>Schemeck</w:t>
      </w:r>
      <w:proofErr w:type="spellEnd"/>
      <w:r w:rsidRPr="00B24BCA">
        <w:rPr>
          <w:rFonts w:ascii="Times New Roman" w:hAnsi="Times New Roman" w:cs="Times New Roman"/>
          <w:sz w:val="24"/>
          <w:szCs w:val="24"/>
        </w:rPr>
        <w:t xml:space="preserve"> (1988: 5) stated, strategy is “the implementation of a set procedure (tactics) for accomplishing something” and learning strategy is “a sequence of procedures for accomplishing learning”. Weinstein and Mayer (1986):315) proposed learning strategies as “</w:t>
      </w:r>
      <w:proofErr w:type="spellStart"/>
      <w:r w:rsidRPr="00B24BCA">
        <w:rPr>
          <w:rFonts w:ascii="Times New Roman" w:hAnsi="Times New Roman" w:cs="Times New Roman"/>
          <w:sz w:val="24"/>
          <w:szCs w:val="24"/>
        </w:rPr>
        <w:t>behaviours</w:t>
      </w:r>
      <w:proofErr w:type="spellEnd"/>
      <w:r w:rsidRPr="00B24BCA">
        <w:rPr>
          <w:rFonts w:ascii="Times New Roman" w:hAnsi="Times New Roman" w:cs="Times New Roman"/>
          <w:sz w:val="24"/>
          <w:szCs w:val="24"/>
        </w:rPr>
        <w:t xml:space="preserve"> and thoughts that a learner engages in during learning and that are intended to influence the learner’s encoding process”. More detail, </w:t>
      </w:r>
      <w:proofErr w:type="spellStart"/>
      <w:r w:rsidRPr="00B24BCA">
        <w:rPr>
          <w:rFonts w:ascii="Times New Roman" w:hAnsi="Times New Roman" w:cs="Times New Roman"/>
          <w:sz w:val="24"/>
          <w:szCs w:val="24"/>
        </w:rPr>
        <w:t>Rigney</w:t>
      </w:r>
      <w:proofErr w:type="spellEnd"/>
      <w:r w:rsidRPr="00B24BCA">
        <w:rPr>
          <w:rFonts w:ascii="Times New Roman" w:hAnsi="Times New Roman" w:cs="Times New Roman"/>
          <w:sz w:val="24"/>
          <w:szCs w:val="24"/>
        </w:rPr>
        <w:t xml:space="preserve"> (1978:165) defined learning strategies as “cognitive strategy” which is “used to signify operations and produces that the student may use to acquire, retain, retrieve different kinds of knowledge and performance”.</w:t>
      </w:r>
    </w:p>
    <w:p w:rsidR="007F70D4" w:rsidRPr="007F70D4" w:rsidRDefault="007F70D4" w:rsidP="0088578C">
      <w:pPr>
        <w:spacing w:after="0" w:line="240" w:lineRule="auto"/>
        <w:ind w:left="90"/>
        <w:jc w:val="both"/>
        <w:rPr>
          <w:rFonts w:ascii="Times New Roman" w:eastAsia="Times New Roman" w:hAnsi="Times New Roman" w:cs="Times New Roman"/>
          <w:b/>
          <w:color w:val="000000" w:themeColor="text1"/>
          <w:sz w:val="24"/>
          <w:szCs w:val="24"/>
          <w:lang w:eastAsia="id-ID"/>
        </w:rPr>
      </w:pPr>
    </w:p>
    <w:p w:rsidR="00813978" w:rsidRDefault="00813978" w:rsidP="007F70D4">
      <w:pPr>
        <w:spacing w:after="0" w:line="240" w:lineRule="auto"/>
        <w:jc w:val="both"/>
        <w:rPr>
          <w:rFonts w:ascii="Times New Roman" w:hAnsi="Times New Roman" w:cs="Times New Roman"/>
          <w:b/>
          <w:sz w:val="24"/>
          <w:szCs w:val="24"/>
        </w:rPr>
      </w:pPr>
    </w:p>
    <w:p w:rsidR="007F70D4" w:rsidRDefault="00C8507F" w:rsidP="007F70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METHOD</w:t>
      </w:r>
    </w:p>
    <w:p w:rsidR="0088578C" w:rsidRDefault="0088578C" w:rsidP="007F70D4">
      <w:pPr>
        <w:spacing w:after="0" w:line="240" w:lineRule="auto"/>
        <w:jc w:val="both"/>
        <w:rPr>
          <w:rFonts w:ascii="Times New Roman" w:hAnsi="Times New Roman" w:cs="Times New Roman"/>
          <w:b/>
          <w:sz w:val="24"/>
          <w:szCs w:val="24"/>
        </w:rPr>
      </w:pPr>
    </w:p>
    <w:p w:rsidR="0088578C" w:rsidRDefault="0088578C" w:rsidP="007F70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Design and subject</w:t>
      </w:r>
    </w:p>
    <w:p w:rsidR="0047395A" w:rsidRDefault="0047395A" w:rsidP="00473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used </w:t>
      </w:r>
      <w:r>
        <w:rPr>
          <w:rFonts w:ascii="Times New Roman" w:hAnsi="Times New Roman" w:cs="Times New Roman"/>
          <w:sz w:val="24"/>
          <w:szCs w:val="24"/>
          <w:lang w:val="id-ID"/>
        </w:rPr>
        <w:t>QUAN-Qual</w:t>
      </w:r>
      <w:r w:rsidRPr="00290A41">
        <w:rPr>
          <w:rFonts w:ascii="Times New Roman" w:hAnsi="Times New Roman" w:cs="Times New Roman"/>
          <w:sz w:val="24"/>
          <w:szCs w:val="24"/>
        </w:rPr>
        <w:t xml:space="preserve"> model</w:t>
      </w:r>
      <w:r>
        <w:rPr>
          <w:rFonts w:ascii="Times New Roman" w:hAnsi="Times New Roman" w:cs="Times New Roman"/>
          <w:sz w:val="24"/>
          <w:szCs w:val="24"/>
        </w:rPr>
        <w:t xml:space="preserve"> (the </w:t>
      </w:r>
      <w:r>
        <w:rPr>
          <w:rFonts w:ascii="Times New Roman" w:hAnsi="Times New Roman" w:cs="Times New Roman"/>
          <w:sz w:val="24"/>
          <w:szCs w:val="24"/>
          <w:lang w:val="id-ID"/>
        </w:rPr>
        <w:t xml:space="preserve">second </w:t>
      </w:r>
      <w:r w:rsidRPr="00290A41">
        <w:rPr>
          <w:rFonts w:ascii="Times New Roman" w:hAnsi="Times New Roman" w:cs="Times New Roman"/>
          <w:sz w:val="24"/>
          <w:szCs w:val="24"/>
        </w:rPr>
        <w:t>type of mixed method</w:t>
      </w:r>
      <w:r>
        <w:rPr>
          <w:rFonts w:ascii="Times New Roman" w:hAnsi="Times New Roman" w:cs="Times New Roman"/>
          <w:sz w:val="24"/>
          <w:szCs w:val="24"/>
          <w:lang w:val="id-ID"/>
        </w:rPr>
        <w:t>s</w:t>
      </w:r>
      <w:r w:rsidRPr="00290A41">
        <w:rPr>
          <w:rFonts w:ascii="Times New Roman" w:hAnsi="Times New Roman" w:cs="Times New Roman"/>
          <w:sz w:val="24"/>
          <w:szCs w:val="24"/>
        </w:rPr>
        <w:t xml:space="preserve">). </w:t>
      </w:r>
      <w:r>
        <w:rPr>
          <w:rFonts w:ascii="Times New Roman" w:hAnsi="Times New Roman" w:cs="Times New Roman"/>
          <w:sz w:val="24"/>
          <w:szCs w:val="24"/>
        </w:rPr>
        <w:t>The</w:t>
      </w:r>
      <w:r>
        <w:rPr>
          <w:rFonts w:ascii="Times New Roman" w:hAnsi="Times New Roman" w:cs="Times New Roman"/>
          <w:sz w:val="24"/>
          <w:szCs w:val="24"/>
          <w:lang w:val="id-ID"/>
        </w:rPr>
        <w:t xml:space="preserve"> </w:t>
      </w:r>
      <w:r w:rsidRPr="00290A41">
        <w:rPr>
          <w:rFonts w:ascii="Times New Roman" w:hAnsi="Times New Roman" w:cs="Times New Roman"/>
          <w:sz w:val="24"/>
          <w:szCs w:val="24"/>
        </w:rPr>
        <w:t xml:space="preserve">subjects of this research </w:t>
      </w:r>
      <w:r>
        <w:rPr>
          <w:rFonts w:ascii="Times New Roman" w:hAnsi="Times New Roman" w:cs="Times New Roman"/>
          <w:sz w:val="24"/>
          <w:szCs w:val="24"/>
          <w:lang w:val="id-ID"/>
        </w:rPr>
        <w:t>were</w:t>
      </w:r>
      <w:r w:rsidRPr="00290A41">
        <w:rPr>
          <w:rFonts w:ascii="Times New Roman" w:hAnsi="Times New Roman" w:cs="Times New Roman"/>
          <w:sz w:val="24"/>
          <w:szCs w:val="24"/>
        </w:rPr>
        <w:t xml:space="preserve"> the sixth semester students </w:t>
      </w:r>
      <w:r>
        <w:rPr>
          <w:rFonts w:ascii="Times New Roman" w:hAnsi="Times New Roman" w:cs="Times New Roman"/>
          <w:sz w:val="24"/>
          <w:szCs w:val="24"/>
        </w:rPr>
        <w:t>at</w:t>
      </w:r>
      <w:r w:rsidRPr="00290A41">
        <w:rPr>
          <w:rFonts w:ascii="Times New Roman" w:hAnsi="Times New Roman" w:cs="Times New Roman"/>
          <w:sz w:val="24"/>
          <w:szCs w:val="24"/>
        </w:rPr>
        <w:t xml:space="preserve"> English </w:t>
      </w:r>
      <w:r>
        <w:rPr>
          <w:rFonts w:ascii="Times New Roman" w:hAnsi="Times New Roman" w:cs="Times New Roman"/>
          <w:sz w:val="24"/>
          <w:szCs w:val="24"/>
          <w:lang w:val="id-ID"/>
        </w:rPr>
        <w:t>Education</w:t>
      </w:r>
      <w:r>
        <w:rPr>
          <w:rFonts w:ascii="Times New Roman" w:hAnsi="Times New Roman" w:cs="Times New Roman"/>
          <w:sz w:val="24"/>
          <w:szCs w:val="24"/>
        </w:rPr>
        <w:t xml:space="preserve"> Study</w:t>
      </w:r>
      <w:r>
        <w:rPr>
          <w:rFonts w:ascii="Times New Roman" w:hAnsi="Times New Roman" w:cs="Times New Roman"/>
          <w:sz w:val="24"/>
          <w:szCs w:val="24"/>
          <w:lang w:val="id-ID"/>
        </w:rPr>
        <w:t xml:space="preserve"> Program</w:t>
      </w:r>
      <w:r w:rsidRPr="00290A41">
        <w:rPr>
          <w:rFonts w:ascii="Times New Roman" w:hAnsi="Times New Roman" w:cs="Times New Roman"/>
          <w:sz w:val="24"/>
          <w:szCs w:val="24"/>
        </w:rPr>
        <w:t xml:space="preserve"> </w:t>
      </w:r>
      <w:r>
        <w:rPr>
          <w:rFonts w:ascii="Times New Roman" w:hAnsi="Times New Roman" w:cs="Times New Roman"/>
          <w:sz w:val="24"/>
          <w:szCs w:val="24"/>
        </w:rPr>
        <w:t>of</w:t>
      </w:r>
      <w:r w:rsidRPr="00290A41">
        <w:rPr>
          <w:rFonts w:ascii="Times New Roman" w:hAnsi="Times New Roman" w:cs="Times New Roman"/>
          <w:sz w:val="24"/>
          <w:szCs w:val="24"/>
        </w:rPr>
        <w:t xml:space="preserve"> </w:t>
      </w:r>
      <w:proofErr w:type="spellStart"/>
      <w:r w:rsidRPr="00290A41">
        <w:rPr>
          <w:rFonts w:ascii="Times New Roman" w:hAnsi="Times New Roman" w:cs="Times New Roman"/>
          <w:sz w:val="24"/>
          <w:szCs w:val="24"/>
        </w:rPr>
        <w:t>Dayanu</w:t>
      </w:r>
      <w:proofErr w:type="spellEnd"/>
      <w:r w:rsidRPr="00290A41">
        <w:rPr>
          <w:rFonts w:ascii="Times New Roman" w:hAnsi="Times New Roman" w:cs="Times New Roman"/>
          <w:sz w:val="24"/>
          <w:szCs w:val="24"/>
        </w:rPr>
        <w:t xml:space="preserve"> </w:t>
      </w:r>
      <w:proofErr w:type="spellStart"/>
      <w:r w:rsidRPr="00290A41">
        <w:rPr>
          <w:rFonts w:ascii="Times New Roman" w:hAnsi="Times New Roman" w:cs="Times New Roman"/>
          <w:sz w:val="24"/>
          <w:szCs w:val="24"/>
        </w:rPr>
        <w:t>Ikhsan</w:t>
      </w:r>
      <w:r>
        <w:rPr>
          <w:rFonts w:ascii="Times New Roman" w:hAnsi="Times New Roman" w:cs="Times New Roman"/>
          <w:sz w:val="24"/>
          <w:szCs w:val="24"/>
        </w:rPr>
        <w:t>uddin</w:t>
      </w:r>
      <w:proofErr w:type="spellEnd"/>
      <w:r>
        <w:rPr>
          <w:rFonts w:ascii="Times New Roman" w:hAnsi="Times New Roman" w:cs="Times New Roman"/>
          <w:sz w:val="24"/>
          <w:szCs w:val="24"/>
        </w:rPr>
        <w:t xml:space="preserve"> University. </w:t>
      </w:r>
      <w:r w:rsidRPr="00290A41">
        <w:rPr>
          <w:rFonts w:ascii="Times New Roman" w:hAnsi="Times New Roman" w:cs="Times New Roman"/>
          <w:sz w:val="24"/>
          <w:szCs w:val="24"/>
        </w:rPr>
        <w:t xml:space="preserve">The total of research subjects </w:t>
      </w:r>
      <w:r>
        <w:rPr>
          <w:rFonts w:ascii="Times New Roman" w:hAnsi="Times New Roman" w:cs="Times New Roman"/>
          <w:sz w:val="24"/>
          <w:szCs w:val="24"/>
          <w:lang w:val="id-ID"/>
        </w:rPr>
        <w:t>was 199 students</w:t>
      </w:r>
      <w:r>
        <w:rPr>
          <w:rFonts w:ascii="Times New Roman" w:hAnsi="Times New Roman" w:cs="Times New Roman"/>
          <w:sz w:val="24"/>
          <w:szCs w:val="24"/>
        </w:rPr>
        <w:t xml:space="preserve"> for quantitative data while 10 students for qualitative data. The students  </w:t>
      </w:r>
      <w:r>
        <w:rPr>
          <w:rFonts w:ascii="Times New Roman" w:hAnsi="Times New Roman" w:cs="Times New Roman"/>
          <w:sz w:val="24"/>
          <w:szCs w:val="24"/>
          <w:lang w:val="id-ID"/>
        </w:rPr>
        <w:t xml:space="preserve"> spread in</w:t>
      </w:r>
      <w:r w:rsidRPr="00290A41">
        <w:rPr>
          <w:rFonts w:ascii="Times New Roman" w:hAnsi="Times New Roman" w:cs="Times New Roman"/>
          <w:sz w:val="24"/>
          <w:szCs w:val="24"/>
        </w:rPr>
        <w:t xml:space="preserve"> five classes</w:t>
      </w:r>
      <w:r>
        <w:rPr>
          <w:rFonts w:ascii="Times New Roman" w:hAnsi="Times New Roman" w:cs="Times New Roman"/>
          <w:sz w:val="24"/>
          <w:szCs w:val="24"/>
        </w:rPr>
        <w:t xml:space="preserve"> at</w:t>
      </w:r>
      <w:r>
        <w:rPr>
          <w:rFonts w:ascii="Times New Roman" w:hAnsi="Times New Roman" w:cs="Times New Roman"/>
          <w:sz w:val="24"/>
          <w:szCs w:val="24"/>
          <w:lang w:val="id-ID"/>
        </w:rPr>
        <w:t xml:space="preserve"> English Education Study Program of Teacher Training and Education Faculty </w:t>
      </w:r>
      <w:r>
        <w:rPr>
          <w:rFonts w:ascii="Times New Roman" w:hAnsi="Times New Roman" w:cs="Times New Roman"/>
          <w:sz w:val="24"/>
          <w:szCs w:val="24"/>
        </w:rPr>
        <w:t>of</w:t>
      </w:r>
      <w:r w:rsidRPr="00290A41">
        <w:rPr>
          <w:rFonts w:ascii="Times New Roman" w:hAnsi="Times New Roman" w:cs="Times New Roman"/>
          <w:sz w:val="24"/>
          <w:szCs w:val="24"/>
        </w:rPr>
        <w:t xml:space="preserve"> </w:t>
      </w:r>
      <w:proofErr w:type="spellStart"/>
      <w:r w:rsidRPr="00290A41">
        <w:rPr>
          <w:rFonts w:ascii="Times New Roman" w:hAnsi="Times New Roman" w:cs="Times New Roman"/>
          <w:sz w:val="24"/>
          <w:szCs w:val="24"/>
        </w:rPr>
        <w:t>Dayanu</w:t>
      </w:r>
      <w:proofErr w:type="spellEnd"/>
      <w:r w:rsidRPr="00290A41">
        <w:rPr>
          <w:rFonts w:ascii="Times New Roman" w:hAnsi="Times New Roman" w:cs="Times New Roman"/>
          <w:sz w:val="24"/>
          <w:szCs w:val="24"/>
        </w:rPr>
        <w:t xml:space="preserve"> </w:t>
      </w:r>
      <w:proofErr w:type="spellStart"/>
      <w:r w:rsidRPr="00290A41">
        <w:rPr>
          <w:rFonts w:ascii="Times New Roman" w:hAnsi="Times New Roman" w:cs="Times New Roman"/>
          <w:sz w:val="24"/>
          <w:szCs w:val="24"/>
        </w:rPr>
        <w:t>Ikhsanuddin</w:t>
      </w:r>
      <w:proofErr w:type="spellEnd"/>
      <w:r w:rsidRPr="00290A41">
        <w:rPr>
          <w:rFonts w:ascii="Times New Roman" w:hAnsi="Times New Roman" w:cs="Times New Roman"/>
          <w:sz w:val="24"/>
          <w:szCs w:val="24"/>
        </w:rPr>
        <w:t xml:space="preserve"> University</w:t>
      </w:r>
      <w:r>
        <w:rPr>
          <w:rFonts w:ascii="Times New Roman" w:hAnsi="Times New Roman" w:cs="Times New Roman"/>
          <w:sz w:val="24"/>
          <w:szCs w:val="24"/>
        </w:rPr>
        <w:t>.</w:t>
      </w:r>
    </w:p>
    <w:p w:rsidR="0047395A" w:rsidRDefault="0047395A" w:rsidP="0047395A">
      <w:pPr>
        <w:spacing w:after="0" w:line="240" w:lineRule="auto"/>
        <w:jc w:val="both"/>
        <w:rPr>
          <w:rFonts w:ascii="Times New Roman" w:hAnsi="Times New Roman" w:cs="Times New Roman"/>
          <w:sz w:val="24"/>
          <w:szCs w:val="24"/>
        </w:rPr>
      </w:pPr>
    </w:p>
    <w:p w:rsidR="0047395A" w:rsidRDefault="0047395A" w:rsidP="004739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Instruments</w:t>
      </w:r>
    </w:p>
    <w:p w:rsidR="0047395A" w:rsidRDefault="0047395A" w:rsidP="0047395A">
      <w:pPr>
        <w:spacing w:after="0" w:line="240" w:lineRule="auto"/>
        <w:jc w:val="both"/>
        <w:rPr>
          <w:rFonts w:ascii="Times New Roman" w:hAnsi="Times New Roman" w:cs="Times New Roman"/>
          <w:sz w:val="24"/>
        </w:rPr>
      </w:pPr>
      <w:r w:rsidRPr="00290A41">
        <w:rPr>
          <w:rFonts w:ascii="Times New Roman" w:hAnsi="Times New Roman" w:cs="Times New Roman"/>
          <w:sz w:val="24"/>
        </w:rPr>
        <w:t>In the research, the researcher use</w:t>
      </w:r>
      <w:r>
        <w:rPr>
          <w:rFonts w:ascii="Times New Roman" w:hAnsi="Times New Roman" w:cs="Times New Roman"/>
          <w:sz w:val="24"/>
          <w:lang w:val="id-ID"/>
        </w:rPr>
        <w:t>d</w:t>
      </w:r>
      <w:r w:rsidRPr="00290A41">
        <w:rPr>
          <w:rFonts w:ascii="Times New Roman" w:hAnsi="Times New Roman" w:cs="Times New Roman"/>
          <w:sz w:val="24"/>
        </w:rPr>
        <w:t xml:space="preserve"> three instruments they are questionnaire, diary/journal and documentation. Questionnaire used to get quantitative data about students learning strategies.</w:t>
      </w:r>
      <w:r>
        <w:rPr>
          <w:rFonts w:ascii="Times New Roman" w:hAnsi="Times New Roman" w:cs="Times New Roman"/>
          <w:sz w:val="24"/>
        </w:rPr>
        <w:t xml:space="preserve"> The participants </w:t>
      </w:r>
      <w:r w:rsidRPr="001372AB">
        <w:rPr>
          <w:rStyle w:val="hps"/>
          <w:rFonts w:ascii="Times New Roman" w:hAnsi="Times New Roman" w:cs="Times New Roman"/>
          <w:sz w:val="24"/>
          <w:szCs w:val="24"/>
        </w:rPr>
        <w:t>filled out a questionnaire</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consisting</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of</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50</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items.</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This</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questionnaire</w:t>
      </w:r>
      <w:r w:rsidRPr="001372AB">
        <w:rPr>
          <w:rFonts w:ascii="Times New Roman" w:hAnsi="Times New Roman" w:cs="Times New Roman"/>
          <w:sz w:val="24"/>
          <w:szCs w:val="24"/>
        </w:rPr>
        <w:t xml:space="preserve"> </w:t>
      </w:r>
      <w:r>
        <w:rPr>
          <w:rStyle w:val="hps"/>
          <w:rFonts w:ascii="Times New Roman" w:hAnsi="Times New Roman" w:cs="Times New Roman"/>
          <w:sz w:val="24"/>
          <w:szCs w:val="24"/>
        </w:rPr>
        <w:t>was</w:t>
      </w:r>
      <w:r w:rsidRPr="001372AB">
        <w:rPr>
          <w:rStyle w:val="hps"/>
          <w:rFonts w:ascii="Times New Roman" w:hAnsi="Times New Roman" w:cs="Times New Roman"/>
          <w:sz w:val="24"/>
          <w:szCs w:val="24"/>
        </w:rPr>
        <w:t xml:space="preserve"> filled</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at the time of</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the activities</w:t>
      </w:r>
      <w:r w:rsidRPr="001372AB">
        <w:rPr>
          <w:rFonts w:ascii="Times New Roman" w:hAnsi="Times New Roman" w:cs="Times New Roman"/>
          <w:sz w:val="24"/>
          <w:szCs w:val="24"/>
        </w:rPr>
        <w:t xml:space="preserve"> </w:t>
      </w:r>
      <w:r w:rsidRPr="001372AB">
        <w:rPr>
          <w:rStyle w:val="hps"/>
          <w:rFonts w:ascii="Times New Roman" w:hAnsi="Times New Roman" w:cs="Times New Roman"/>
          <w:sz w:val="24"/>
          <w:szCs w:val="24"/>
        </w:rPr>
        <w:t>in the classroom</w:t>
      </w:r>
      <w:r>
        <w:t>.</w:t>
      </w:r>
      <w:r w:rsidRPr="00290A41">
        <w:rPr>
          <w:rFonts w:ascii="Times New Roman" w:hAnsi="Times New Roman" w:cs="Times New Roman"/>
          <w:sz w:val="24"/>
        </w:rPr>
        <w:t xml:space="preserve"> Diary/journal used for collecting students’ strategies in a </w:t>
      </w:r>
      <w:r>
        <w:rPr>
          <w:rFonts w:ascii="Times New Roman" w:hAnsi="Times New Roman" w:cs="Times New Roman"/>
          <w:sz w:val="24"/>
        </w:rPr>
        <w:t>more detail</w:t>
      </w:r>
      <w:r>
        <w:rPr>
          <w:rFonts w:ascii="Times New Roman" w:hAnsi="Times New Roman" w:cs="Times New Roman"/>
          <w:sz w:val="24"/>
          <w:lang w:val="id-ID"/>
        </w:rPr>
        <w:t xml:space="preserve"> </w:t>
      </w:r>
      <w:r w:rsidRPr="00290A41">
        <w:rPr>
          <w:rFonts w:ascii="Times New Roman" w:hAnsi="Times New Roman" w:cs="Times New Roman"/>
          <w:sz w:val="24"/>
        </w:rPr>
        <w:t xml:space="preserve">way each </w:t>
      </w:r>
      <w:r>
        <w:rPr>
          <w:rFonts w:ascii="Times New Roman" w:hAnsi="Times New Roman" w:cs="Times New Roman"/>
          <w:sz w:val="24"/>
          <w:lang w:val="id-ID"/>
        </w:rPr>
        <w:t>day</w:t>
      </w:r>
      <w:r w:rsidRPr="00290A41">
        <w:rPr>
          <w:rFonts w:ascii="Times New Roman" w:hAnsi="Times New Roman" w:cs="Times New Roman"/>
          <w:sz w:val="24"/>
        </w:rPr>
        <w:t xml:space="preserve"> in a month.</w:t>
      </w:r>
      <w:r>
        <w:rPr>
          <w:rFonts w:ascii="Times New Roman" w:hAnsi="Times New Roman" w:cs="Times New Roman"/>
          <w:sz w:val="24"/>
        </w:rPr>
        <w:t xml:space="preserve"> </w:t>
      </w:r>
      <w:r w:rsidRPr="00290A41">
        <w:rPr>
          <w:rFonts w:ascii="Times New Roman" w:hAnsi="Times New Roman" w:cs="Times New Roman"/>
          <w:sz w:val="24"/>
        </w:rPr>
        <w:t>Qualitative</w:t>
      </w:r>
      <w:r>
        <w:rPr>
          <w:rFonts w:ascii="Times New Roman" w:hAnsi="Times New Roman" w:cs="Times New Roman"/>
          <w:sz w:val="24"/>
        </w:rPr>
        <w:t xml:space="preserve"> data used</w:t>
      </w:r>
      <w:r w:rsidRPr="00290A41">
        <w:rPr>
          <w:rFonts w:ascii="Times New Roman" w:hAnsi="Times New Roman" w:cs="Times New Roman"/>
          <w:sz w:val="24"/>
        </w:rPr>
        <w:t xml:space="preserve"> to support the data that the researcher </w:t>
      </w:r>
      <w:r>
        <w:rPr>
          <w:rFonts w:ascii="Times New Roman" w:hAnsi="Times New Roman" w:cs="Times New Roman"/>
          <w:sz w:val="24"/>
        </w:rPr>
        <w:t>g</w:t>
      </w:r>
      <w:r>
        <w:rPr>
          <w:rFonts w:ascii="Times New Roman" w:hAnsi="Times New Roman" w:cs="Times New Roman"/>
          <w:sz w:val="24"/>
          <w:lang w:val="id-ID"/>
        </w:rPr>
        <w:t>o</w:t>
      </w:r>
      <w:r w:rsidRPr="00290A41">
        <w:rPr>
          <w:rFonts w:ascii="Times New Roman" w:hAnsi="Times New Roman" w:cs="Times New Roman"/>
          <w:sz w:val="24"/>
        </w:rPr>
        <w:t xml:space="preserve">t from questionnaires. </w:t>
      </w:r>
      <w:r>
        <w:rPr>
          <w:rFonts w:ascii="Times New Roman" w:hAnsi="Times New Roman" w:cs="Times New Roman"/>
          <w:sz w:val="24"/>
        </w:rPr>
        <w:t xml:space="preserve">Documentation </w:t>
      </w:r>
      <w:r w:rsidRPr="00290A41">
        <w:rPr>
          <w:rFonts w:ascii="Times New Roman" w:hAnsi="Times New Roman" w:cs="Times New Roman"/>
          <w:sz w:val="24"/>
        </w:rPr>
        <w:t>used to get students’ grade point average.</w:t>
      </w:r>
    </w:p>
    <w:p w:rsidR="0047395A" w:rsidRDefault="0047395A" w:rsidP="0047395A">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p>
    <w:p w:rsidR="0047395A" w:rsidRDefault="0047395A" w:rsidP="0047395A">
      <w:pPr>
        <w:spacing w:after="0" w:line="240" w:lineRule="auto"/>
        <w:jc w:val="both"/>
        <w:rPr>
          <w:rFonts w:ascii="Times New Roman" w:hAnsi="Times New Roman" w:cs="Times New Roman"/>
          <w:b/>
          <w:sz w:val="24"/>
        </w:rPr>
      </w:pPr>
      <w:r>
        <w:rPr>
          <w:rFonts w:ascii="Times New Roman" w:hAnsi="Times New Roman" w:cs="Times New Roman"/>
          <w:b/>
          <w:sz w:val="24"/>
        </w:rPr>
        <w:t>Data Analysis</w:t>
      </w:r>
    </w:p>
    <w:p w:rsidR="0047395A" w:rsidRPr="00246A5A" w:rsidRDefault="0047395A" w:rsidP="000D3F7D">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Data from the SILL (Strategy Inventory for Language Learning) by oxford (1990) were analyzed using descriptive analysis. It provides mean, average, of responses and level category.</w:t>
      </w:r>
      <w:r w:rsidRPr="00290A41">
        <w:rPr>
          <w:rFonts w:ascii="Times New Roman" w:hAnsi="Times New Roman" w:cs="Times New Roman"/>
          <w:sz w:val="24"/>
          <w:szCs w:val="24"/>
        </w:rPr>
        <w:t>The data process</w:t>
      </w:r>
      <w:r>
        <w:rPr>
          <w:rFonts w:ascii="Times New Roman" w:hAnsi="Times New Roman" w:cs="Times New Roman"/>
          <w:sz w:val="24"/>
          <w:szCs w:val="24"/>
          <w:lang w:val="id-ID"/>
        </w:rPr>
        <w:t>ed</w:t>
      </w:r>
      <w:r w:rsidRPr="00290A41">
        <w:rPr>
          <w:rFonts w:ascii="Times New Roman" w:hAnsi="Times New Roman" w:cs="Times New Roman"/>
          <w:sz w:val="24"/>
          <w:szCs w:val="24"/>
        </w:rPr>
        <w:t xml:space="preserve"> by statistical package for the social science (SPSS) </w:t>
      </w:r>
      <w:r>
        <w:rPr>
          <w:rFonts w:ascii="Times New Roman" w:hAnsi="Times New Roman" w:cs="Times New Roman"/>
          <w:sz w:val="24"/>
          <w:szCs w:val="24"/>
        </w:rPr>
        <w:t>20</w:t>
      </w:r>
      <w:r w:rsidRPr="00290A41">
        <w:rPr>
          <w:rFonts w:ascii="Times New Roman" w:hAnsi="Times New Roman" w:cs="Times New Roman"/>
          <w:sz w:val="24"/>
          <w:szCs w:val="24"/>
        </w:rPr>
        <w:t>. Descriptive statistics used to investigate the most dominant learning strategies used by</w:t>
      </w:r>
      <w:r>
        <w:rPr>
          <w:rFonts w:ascii="Times New Roman" w:hAnsi="Times New Roman" w:cs="Times New Roman"/>
          <w:sz w:val="24"/>
          <w:szCs w:val="24"/>
          <w:lang w:val="id-ID"/>
        </w:rPr>
        <w:t xml:space="preserve"> sixth</w:t>
      </w:r>
      <w:r w:rsidRPr="00290A41">
        <w:rPr>
          <w:rFonts w:ascii="Times New Roman" w:hAnsi="Times New Roman" w:cs="Times New Roman"/>
          <w:sz w:val="24"/>
          <w:szCs w:val="24"/>
        </w:rPr>
        <w:t xml:space="preserve"> </w:t>
      </w:r>
      <w:r>
        <w:rPr>
          <w:rFonts w:ascii="Times New Roman" w:hAnsi="Times New Roman" w:cs="Times New Roman"/>
          <w:sz w:val="24"/>
          <w:szCs w:val="24"/>
          <w:lang w:val="id-ID"/>
        </w:rPr>
        <w:t xml:space="preserve">students </w:t>
      </w:r>
      <w:r>
        <w:rPr>
          <w:rFonts w:ascii="Times New Roman" w:hAnsi="Times New Roman" w:cs="Times New Roman"/>
          <w:sz w:val="24"/>
          <w:szCs w:val="24"/>
        </w:rPr>
        <w:t>at</w:t>
      </w:r>
      <w:r>
        <w:rPr>
          <w:rFonts w:ascii="Times New Roman" w:hAnsi="Times New Roman" w:cs="Times New Roman"/>
          <w:sz w:val="24"/>
          <w:szCs w:val="24"/>
          <w:lang w:val="id-ID"/>
        </w:rPr>
        <w:t xml:space="preserve"> English Education Study program </w:t>
      </w:r>
      <w:r>
        <w:rPr>
          <w:rFonts w:ascii="Times New Roman" w:hAnsi="Times New Roman" w:cs="Times New Roman"/>
          <w:sz w:val="24"/>
          <w:szCs w:val="24"/>
        </w:rPr>
        <w:t>of</w:t>
      </w:r>
      <w:r>
        <w:rPr>
          <w:rFonts w:ascii="Times New Roman" w:hAnsi="Times New Roman" w:cs="Times New Roman"/>
          <w:sz w:val="24"/>
          <w:szCs w:val="24"/>
          <w:lang w:val="id-ID"/>
        </w:rPr>
        <w:t xml:space="preserve"> </w:t>
      </w:r>
      <w:proofErr w:type="spellStart"/>
      <w:r w:rsidRPr="00290A41">
        <w:rPr>
          <w:rFonts w:ascii="Times New Roman" w:hAnsi="Times New Roman" w:cs="Times New Roman"/>
          <w:sz w:val="24"/>
          <w:szCs w:val="24"/>
        </w:rPr>
        <w:t>Dayanu</w:t>
      </w:r>
      <w:proofErr w:type="spellEnd"/>
      <w:r w:rsidRPr="00290A41">
        <w:rPr>
          <w:rFonts w:ascii="Times New Roman" w:hAnsi="Times New Roman" w:cs="Times New Roman"/>
          <w:sz w:val="24"/>
          <w:szCs w:val="24"/>
        </w:rPr>
        <w:t xml:space="preserve"> </w:t>
      </w:r>
      <w:proofErr w:type="spellStart"/>
      <w:r w:rsidRPr="00290A41">
        <w:rPr>
          <w:rFonts w:ascii="Times New Roman" w:hAnsi="Times New Roman" w:cs="Times New Roman"/>
          <w:sz w:val="24"/>
          <w:szCs w:val="24"/>
        </w:rPr>
        <w:t>Ikhsanuddin</w:t>
      </w:r>
      <w:proofErr w:type="spellEnd"/>
      <w:r w:rsidRPr="00290A41">
        <w:rPr>
          <w:rFonts w:ascii="Times New Roman" w:hAnsi="Times New Roman" w:cs="Times New Roman"/>
          <w:sz w:val="24"/>
          <w:szCs w:val="24"/>
        </w:rPr>
        <w:t xml:space="preserve"> University. The One-way analysis of variance (ANOVA) procedure used to see if there is significant difference between</w:t>
      </w:r>
      <w:r>
        <w:rPr>
          <w:rFonts w:ascii="Times New Roman" w:hAnsi="Times New Roman" w:cs="Times New Roman"/>
          <w:sz w:val="24"/>
          <w:szCs w:val="24"/>
        </w:rPr>
        <w:t xml:space="preserve"> high</w:t>
      </w:r>
      <w:r>
        <w:rPr>
          <w:rFonts w:ascii="Times New Roman" w:hAnsi="Times New Roman" w:cs="Times New Roman"/>
          <w:sz w:val="24"/>
          <w:szCs w:val="24"/>
          <w:lang w:val="id-ID"/>
        </w:rPr>
        <w:t xml:space="preserve"> achievement</w:t>
      </w:r>
      <w:r>
        <w:rPr>
          <w:rFonts w:ascii="Times New Roman" w:hAnsi="Times New Roman" w:cs="Times New Roman"/>
          <w:sz w:val="24"/>
          <w:szCs w:val="24"/>
        </w:rPr>
        <w:t xml:space="preserve"> students and low</w:t>
      </w:r>
      <w:r>
        <w:rPr>
          <w:rFonts w:ascii="Times New Roman" w:hAnsi="Times New Roman" w:cs="Times New Roman"/>
          <w:sz w:val="24"/>
          <w:szCs w:val="24"/>
          <w:lang w:val="id-ID"/>
        </w:rPr>
        <w:t xml:space="preserve"> achievement</w:t>
      </w:r>
      <w:r w:rsidRPr="00290A41">
        <w:rPr>
          <w:rFonts w:ascii="Times New Roman" w:hAnsi="Times New Roman" w:cs="Times New Roman"/>
          <w:sz w:val="24"/>
          <w:szCs w:val="24"/>
        </w:rPr>
        <w:t xml:space="preserve"> students in employing learning strategies (in term of types and number of learning strategies).</w:t>
      </w:r>
      <w:r w:rsidRPr="00834CF9">
        <w:rPr>
          <w:rFonts w:ascii="Times New Roman" w:hAnsi="Times New Roman" w:cs="Times New Roman"/>
          <w:sz w:val="24"/>
          <w:szCs w:val="24"/>
        </w:rPr>
        <w:t xml:space="preserve"> </w:t>
      </w:r>
      <w:r w:rsidRPr="00290A41">
        <w:rPr>
          <w:rFonts w:ascii="Times New Roman" w:hAnsi="Times New Roman" w:cs="Times New Roman"/>
          <w:sz w:val="24"/>
          <w:szCs w:val="24"/>
        </w:rPr>
        <w:t xml:space="preserve">The 0.05 level of statistical significance  </w:t>
      </w:r>
    </w:p>
    <w:p w:rsidR="0047395A" w:rsidRDefault="0047395A" w:rsidP="000D3F7D">
      <w:pPr>
        <w:pStyle w:val="ListParagraph"/>
        <w:spacing w:after="0" w:line="240" w:lineRule="auto"/>
        <w:ind w:left="0"/>
        <w:jc w:val="both"/>
        <w:rPr>
          <w:rFonts w:ascii="Times New Roman" w:hAnsi="Times New Roman" w:cs="Times New Roman"/>
          <w:sz w:val="24"/>
          <w:szCs w:val="24"/>
          <w:lang w:val="id-ID"/>
        </w:rPr>
      </w:pPr>
      <w:r w:rsidRPr="00290A41">
        <w:rPr>
          <w:rFonts w:ascii="Times New Roman" w:hAnsi="Times New Roman" w:cs="Times New Roman"/>
          <w:sz w:val="24"/>
          <w:szCs w:val="24"/>
        </w:rPr>
        <w:t xml:space="preserve"> </w:t>
      </w:r>
      <w:r>
        <w:rPr>
          <w:rFonts w:ascii="Times New Roman" w:hAnsi="Times New Roman" w:cs="Times New Roman"/>
          <w:sz w:val="24"/>
          <w:szCs w:val="24"/>
          <w:lang w:val="id-ID"/>
        </w:rPr>
        <w:t>To determine the level of frequency of Language Learning Strategies, researcher use categories based on Oxford (1995).</w:t>
      </w:r>
    </w:p>
    <w:p w:rsidR="0047395A" w:rsidRDefault="00C8507F" w:rsidP="0047395A">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Table</w:t>
      </w:r>
      <w:r>
        <w:rPr>
          <w:rFonts w:ascii="Times New Roman" w:hAnsi="Times New Roman" w:cs="Times New Roman"/>
          <w:sz w:val="24"/>
          <w:szCs w:val="24"/>
        </w:rPr>
        <w:t xml:space="preserve"> 1</w:t>
      </w:r>
      <w:r w:rsidR="0047395A">
        <w:rPr>
          <w:rFonts w:ascii="Times New Roman" w:hAnsi="Times New Roman" w:cs="Times New Roman"/>
          <w:sz w:val="24"/>
          <w:szCs w:val="24"/>
          <w:lang w:val="id-ID"/>
        </w:rPr>
        <w:t xml:space="preserve"> . Level of Frequency Rating for Strategy Use</w:t>
      </w:r>
    </w:p>
    <w:tbl>
      <w:tblPr>
        <w:tblStyle w:val="TableGrid"/>
        <w:tblW w:w="0" w:type="auto"/>
        <w:tblInd w:w="250" w:type="dxa"/>
        <w:tblLook w:val="04A0"/>
      </w:tblPr>
      <w:tblGrid>
        <w:gridCol w:w="2056"/>
        <w:gridCol w:w="2330"/>
        <w:gridCol w:w="1204"/>
        <w:gridCol w:w="1211"/>
        <w:gridCol w:w="1102"/>
      </w:tblGrid>
      <w:tr w:rsidR="0047395A" w:rsidRPr="0001091E" w:rsidTr="00F4039D">
        <w:tc>
          <w:tcPr>
            <w:tcW w:w="2056"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Frequency of Use</w:t>
            </w: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Responses</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Mean Scores</w:t>
            </w:r>
          </w:p>
        </w:tc>
        <w:tc>
          <w:tcPr>
            <w:tcW w:w="1211" w:type="dxa"/>
          </w:tcPr>
          <w:p w:rsidR="0047395A" w:rsidRPr="0001091E" w:rsidRDefault="0047395A" w:rsidP="0047395A">
            <w:pPr>
              <w:rPr>
                <w:rFonts w:ascii="Times New Roman" w:hAnsi="Times New Roman" w:cs="Times New Roman"/>
                <w:sz w:val="24"/>
                <w:szCs w:val="24"/>
              </w:rPr>
            </w:pPr>
            <w:r>
              <w:rPr>
                <w:rFonts w:ascii="Times New Roman" w:hAnsi="Times New Roman" w:cs="Times New Roman"/>
                <w:sz w:val="24"/>
                <w:szCs w:val="24"/>
              </w:rPr>
              <w:t xml:space="preserve">Score </w:t>
            </w:r>
            <w:r w:rsidRPr="0001091E">
              <w:rPr>
                <w:rFonts w:ascii="Times New Roman" w:hAnsi="Times New Roman" w:cs="Times New Roman"/>
                <w:sz w:val="24"/>
                <w:szCs w:val="24"/>
              </w:rPr>
              <w:t>of Response</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Category</w:t>
            </w:r>
          </w:p>
        </w:tc>
      </w:tr>
      <w:tr w:rsidR="0047395A" w:rsidRPr="0001091E" w:rsidTr="00F4039D">
        <w:tc>
          <w:tcPr>
            <w:tcW w:w="2056" w:type="dxa"/>
            <w:vMerge w:val="restart"/>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High</w:t>
            </w: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Always or almost always Used</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4,5 to 5,0</w:t>
            </w:r>
          </w:p>
        </w:tc>
        <w:tc>
          <w:tcPr>
            <w:tcW w:w="1211"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5</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Highest</w:t>
            </w:r>
          </w:p>
        </w:tc>
      </w:tr>
      <w:tr w:rsidR="0047395A" w:rsidRPr="0001091E" w:rsidTr="00F4039D">
        <w:tc>
          <w:tcPr>
            <w:tcW w:w="2056" w:type="dxa"/>
            <w:vMerge/>
          </w:tcPr>
          <w:p w:rsidR="0047395A" w:rsidRPr="0001091E" w:rsidRDefault="0047395A" w:rsidP="0047395A">
            <w:pPr>
              <w:rPr>
                <w:rFonts w:ascii="Times New Roman" w:hAnsi="Times New Roman" w:cs="Times New Roman"/>
                <w:sz w:val="24"/>
                <w:szCs w:val="24"/>
              </w:rPr>
            </w:pP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Usually used</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3,5 to 4,4</w:t>
            </w:r>
          </w:p>
        </w:tc>
        <w:tc>
          <w:tcPr>
            <w:tcW w:w="1211"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4</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High</w:t>
            </w:r>
          </w:p>
        </w:tc>
      </w:tr>
      <w:tr w:rsidR="0047395A" w:rsidRPr="0001091E" w:rsidTr="00F4039D">
        <w:tc>
          <w:tcPr>
            <w:tcW w:w="2056"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Medium</w:t>
            </w: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Sometimes used</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2,5 to 3,4</w:t>
            </w:r>
          </w:p>
        </w:tc>
        <w:tc>
          <w:tcPr>
            <w:tcW w:w="1211"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3</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Medium</w:t>
            </w:r>
          </w:p>
        </w:tc>
      </w:tr>
      <w:tr w:rsidR="0047395A" w:rsidRPr="0001091E" w:rsidTr="00F4039D">
        <w:tc>
          <w:tcPr>
            <w:tcW w:w="2056" w:type="dxa"/>
            <w:vMerge w:val="restart"/>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Low</w:t>
            </w: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Generally not used</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1,5 to 2,4</w:t>
            </w:r>
          </w:p>
        </w:tc>
        <w:tc>
          <w:tcPr>
            <w:tcW w:w="1211"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2</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Low</w:t>
            </w:r>
          </w:p>
        </w:tc>
      </w:tr>
      <w:tr w:rsidR="0047395A" w:rsidRPr="0001091E" w:rsidTr="00F4039D">
        <w:tc>
          <w:tcPr>
            <w:tcW w:w="2056" w:type="dxa"/>
            <w:vMerge/>
          </w:tcPr>
          <w:p w:rsidR="0047395A" w:rsidRPr="0001091E" w:rsidRDefault="0047395A" w:rsidP="0047395A">
            <w:pPr>
              <w:rPr>
                <w:rFonts w:ascii="Times New Roman" w:hAnsi="Times New Roman" w:cs="Times New Roman"/>
                <w:sz w:val="24"/>
                <w:szCs w:val="24"/>
              </w:rPr>
            </w:pPr>
          </w:p>
        </w:tc>
        <w:tc>
          <w:tcPr>
            <w:tcW w:w="2330"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Never or almost never used</w:t>
            </w:r>
          </w:p>
        </w:tc>
        <w:tc>
          <w:tcPr>
            <w:tcW w:w="1204"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1,0 to 1,4</w:t>
            </w:r>
          </w:p>
        </w:tc>
        <w:tc>
          <w:tcPr>
            <w:tcW w:w="1211"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1</w:t>
            </w:r>
          </w:p>
        </w:tc>
        <w:tc>
          <w:tcPr>
            <w:tcW w:w="1102" w:type="dxa"/>
          </w:tcPr>
          <w:p w:rsidR="0047395A" w:rsidRPr="0001091E" w:rsidRDefault="0047395A" w:rsidP="0047395A">
            <w:pPr>
              <w:rPr>
                <w:rFonts w:ascii="Times New Roman" w:hAnsi="Times New Roman" w:cs="Times New Roman"/>
                <w:sz w:val="24"/>
                <w:szCs w:val="24"/>
              </w:rPr>
            </w:pPr>
            <w:r w:rsidRPr="0001091E">
              <w:rPr>
                <w:rFonts w:ascii="Times New Roman" w:hAnsi="Times New Roman" w:cs="Times New Roman"/>
                <w:sz w:val="24"/>
                <w:szCs w:val="24"/>
              </w:rPr>
              <w:t>Lowest</w:t>
            </w:r>
          </w:p>
        </w:tc>
      </w:tr>
    </w:tbl>
    <w:p w:rsidR="0047395A" w:rsidRPr="007A7CA7" w:rsidRDefault="0047395A" w:rsidP="0047395A">
      <w:pPr>
        <w:spacing w:after="0" w:line="240" w:lineRule="auto"/>
        <w:jc w:val="both"/>
        <w:rPr>
          <w:rFonts w:ascii="Times New Roman" w:hAnsi="Times New Roman" w:cs="Times New Roman"/>
          <w:sz w:val="24"/>
          <w:szCs w:val="24"/>
          <w:lang w:val="id-ID"/>
        </w:rPr>
      </w:pPr>
    </w:p>
    <w:p w:rsidR="0047395A" w:rsidRPr="00834CF9" w:rsidRDefault="0047395A" w:rsidP="000D3F7D">
      <w:pPr>
        <w:pStyle w:val="ListParagraph"/>
        <w:spacing w:after="0" w:line="240" w:lineRule="auto"/>
        <w:ind w:left="0"/>
        <w:jc w:val="both"/>
        <w:rPr>
          <w:rFonts w:ascii="Times New Roman" w:hAnsi="Times New Roman" w:cs="Times New Roman"/>
          <w:sz w:val="24"/>
          <w:szCs w:val="24"/>
          <w:lang w:val="id-ID"/>
        </w:rPr>
      </w:pPr>
      <w:r w:rsidRPr="00290A41">
        <w:rPr>
          <w:rFonts w:ascii="Times New Roman" w:hAnsi="Times New Roman" w:cs="Times New Roman"/>
          <w:sz w:val="24"/>
          <w:szCs w:val="24"/>
        </w:rPr>
        <w:t xml:space="preserve">In addition, the qualitative data from </w:t>
      </w:r>
      <w:r>
        <w:rPr>
          <w:rFonts w:ascii="Times New Roman" w:hAnsi="Times New Roman" w:cs="Times New Roman"/>
          <w:sz w:val="24"/>
          <w:szCs w:val="24"/>
          <w:lang w:val="id-ID"/>
        </w:rPr>
        <w:t>diary/journal</w:t>
      </w:r>
      <w:r w:rsidRPr="00290A41">
        <w:rPr>
          <w:rFonts w:ascii="Times New Roman" w:hAnsi="Times New Roman" w:cs="Times New Roman"/>
          <w:sz w:val="24"/>
          <w:szCs w:val="24"/>
        </w:rPr>
        <w:t xml:space="preserve"> used to support the data that the researcher </w:t>
      </w:r>
      <w:r>
        <w:rPr>
          <w:rFonts w:ascii="Times New Roman" w:hAnsi="Times New Roman" w:cs="Times New Roman"/>
          <w:sz w:val="24"/>
          <w:szCs w:val="24"/>
          <w:lang w:val="id-ID"/>
        </w:rPr>
        <w:t>got</w:t>
      </w:r>
      <w:r w:rsidRPr="00290A41">
        <w:rPr>
          <w:rFonts w:ascii="Times New Roman" w:hAnsi="Times New Roman" w:cs="Times New Roman"/>
          <w:sz w:val="24"/>
          <w:szCs w:val="24"/>
        </w:rPr>
        <w:t xml:space="preserve"> from questionnaire in which the researcher analyze the students’ activities in organizing their learning strategies in learning English</w:t>
      </w:r>
      <w:r>
        <w:rPr>
          <w:rFonts w:ascii="Times New Roman" w:hAnsi="Times New Roman" w:cs="Times New Roman"/>
          <w:sz w:val="24"/>
          <w:szCs w:val="24"/>
        </w:rPr>
        <w:t xml:space="preserve"> </w:t>
      </w:r>
      <w:r>
        <w:rPr>
          <w:sz w:val="24"/>
          <w:szCs w:val="24"/>
        </w:rPr>
        <w:t xml:space="preserve">used </w:t>
      </w:r>
      <w:r w:rsidRPr="00834CF9">
        <w:rPr>
          <w:rFonts w:ascii="Times New Roman" w:hAnsi="Times New Roman" w:cs="Times New Roman"/>
          <w:sz w:val="24"/>
          <w:szCs w:val="24"/>
        </w:rPr>
        <w:t xml:space="preserve">interactive data analysis methods developed by Miles and </w:t>
      </w:r>
      <w:proofErr w:type="spellStart"/>
      <w:r w:rsidRPr="00834CF9">
        <w:rPr>
          <w:rFonts w:ascii="Times New Roman" w:hAnsi="Times New Roman" w:cs="Times New Roman"/>
          <w:sz w:val="24"/>
          <w:szCs w:val="24"/>
        </w:rPr>
        <w:t>Huberman</w:t>
      </w:r>
      <w:proofErr w:type="spellEnd"/>
      <w:r w:rsidRPr="00834CF9">
        <w:rPr>
          <w:rFonts w:ascii="Times New Roman" w:hAnsi="Times New Roman" w:cs="Times New Roman"/>
          <w:sz w:val="24"/>
          <w:szCs w:val="24"/>
        </w:rPr>
        <w:t xml:space="preserve"> (1994). There are three elements of interactive data analysis those are data reduction, data display, and conclusion drawing or verification.</w:t>
      </w:r>
    </w:p>
    <w:p w:rsidR="00C8507F" w:rsidRDefault="00C8507F" w:rsidP="00C8507F">
      <w:pPr>
        <w:spacing w:line="240" w:lineRule="auto"/>
        <w:jc w:val="both"/>
        <w:rPr>
          <w:rFonts w:ascii="Times New Roman" w:hAnsi="Times New Roman" w:cs="Times New Roman"/>
          <w:b/>
          <w:sz w:val="24"/>
          <w:szCs w:val="24"/>
        </w:rPr>
      </w:pPr>
    </w:p>
    <w:p w:rsidR="00813978" w:rsidRDefault="00813978" w:rsidP="00C8507F">
      <w:pPr>
        <w:spacing w:line="240" w:lineRule="auto"/>
        <w:jc w:val="both"/>
        <w:rPr>
          <w:rFonts w:ascii="Times New Roman" w:hAnsi="Times New Roman" w:cs="Times New Roman"/>
          <w:b/>
          <w:sz w:val="24"/>
          <w:szCs w:val="24"/>
        </w:rPr>
      </w:pPr>
    </w:p>
    <w:p w:rsidR="00C15672" w:rsidRPr="00C8507F" w:rsidRDefault="00C15672" w:rsidP="00C8507F">
      <w:pPr>
        <w:spacing w:line="240" w:lineRule="auto"/>
        <w:jc w:val="both"/>
        <w:rPr>
          <w:rFonts w:ascii="Times New Roman" w:hAnsi="Times New Roman" w:cs="Times New Roman"/>
          <w:b/>
          <w:sz w:val="24"/>
          <w:szCs w:val="24"/>
        </w:rPr>
      </w:pPr>
      <w:r w:rsidRPr="00C8507F">
        <w:rPr>
          <w:rFonts w:ascii="Times New Roman" w:hAnsi="Times New Roman" w:cs="Times New Roman"/>
          <w:b/>
          <w:sz w:val="24"/>
          <w:szCs w:val="24"/>
        </w:rPr>
        <w:t>RESULTS AND DISCUSSIONS</w:t>
      </w:r>
    </w:p>
    <w:p w:rsidR="00C15672" w:rsidRPr="005B6559" w:rsidRDefault="00C15672" w:rsidP="00C15672">
      <w:pPr>
        <w:pStyle w:val="ListParagraph"/>
        <w:numPr>
          <w:ilvl w:val="0"/>
          <w:numId w:val="3"/>
        </w:numPr>
        <w:spacing w:after="0" w:line="480" w:lineRule="auto"/>
        <w:ind w:left="284" w:hanging="284"/>
        <w:jc w:val="both"/>
        <w:rPr>
          <w:rFonts w:ascii="Times New Roman" w:eastAsia="Times New Roman" w:hAnsi="Times New Roman" w:cs="Times New Roman"/>
          <w:b/>
          <w:sz w:val="24"/>
          <w:szCs w:val="24"/>
          <w:lang w:val="id-ID" w:eastAsia="id-ID"/>
        </w:rPr>
      </w:pPr>
      <w:r w:rsidRPr="005B6559">
        <w:rPr>
          <w:rFonts w:ascii="Times New Roman" w:eastAsia="Times New Roman" w:hAnsi="Times New Roman" w:cs="Times New Roman"/>
          <w:b/>
          <w:sz w:val="24"/>
          <w:szCs w:val="24"/>
          <w:lang w:val="id-ID" w:eastAsia="id-ID"/>
        </w:rPr>
        <w:t>The  Overall Students’ Language Learning Strategies</w:t>
      </w:r>
    </w:p>
    <w:p w:rsidR="00C15672" w:rsidRDefault="00C15672" w:rsidP="004A1955">
      <w:pPr>
        <w:pStyle w:val="ListParagraph"/>
        <w:spacing w:after="0" w:line="240" w:lineRule="auto"/>
        <w:ind w:left="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The mean scored for all six categories of LLS as well as individual strategy used by students of English Educational Study Program at Dayanu Ikhsanuddin University </w:t>
      </w:r>
      <w:proofErr w:type="spellStart"/>
      <w:r>
        <w:rPr>
          <w:rFonts w:ascii="Times New Roman" w:eastAsia="Times New Roman" w:hAnsi="Times New Roman" w:cs="Times New Roman"/>
          <w:sz w:val="24"/>
          <w:szCs w:val="24"/>
          <w:lang w:eastAsia="id-ID"/>
        </w:rPr>
        <w:t>Baubau</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were calculated. Oxford (1990) devided learning strategies into two main groups : direct strategies (memory,cognitive and compensation strategies) and indirect strategies (metacognitive, affective and social strategies). For this research, respondents were reported to use indirect strategies more than direct strategies.</w:t>
      </w:r>
    </w:p>
    <w:p w:rsidR="00C15672" w:rsidRPr="008521CC" w:rsidRDefault="00C8507F" w:rsidP="00C15672">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Table </w:t>
      </w:r>
      <w:r>
        <w:rPr>
          <w:rFonts w:ascii="Times New Roman" w:eastAsia="Times New Roman" w:hAnsi="Times New Roman" w:cs="Times New Roman"/>
          <w:sz w:val="24"/>
          <w:szCs w:val="24"/>
          <w:lang w:eastAsia="id-ID"/>
        </w:rPr>
        <w:t>2.</w:t>
      </w:r>
      <w:r w:rsidR="00C15672">
        <w:rPr>
          <w:rFonts w:ascii="Times New Roman" w:eastAsia="Times New Roman" w:hAnsi="Times New Roman" w:cs="Times New Roman"/>
          <w:sz w:val="24"/>
          <w:szCs w:val="24"/>
          <w:lang w:val="id-ID" w:eastAsia="id-ID"/>
        </w:rPr>
        <w:t xml:space="preserve"> Overall mean score and Frequency of LLS </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tblPr>
      <w:tblGrid>
        <w:gridCol w:w="1701"/>
        <w:gridCol w:w="709"/>
        <w:gridCol w:w="1417"/>
        <w:gridCol w:w="1701"/>
        <w:gridCol w:w="1985"/>
        <w:gridCol w:w="1417"/>
      </w:tblGrid>
      <w:tr w:rsidR="00C15672" w:rsidTr="00F4039D">
        <w:tc>
          <w:tcPr>
            <w:tcW w:w="1701"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Strategy</w:t>
            </w:r>
          </w:p>
        </w:tc>
        <w:tc>
          <w:tcPr>
            <w:tcW w:w="709"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w:t>
            </w:r>
          </w:p>
        </w:tc>
        <w:tc>
          <w:tcPr>
            <w:tcW w:w="1417"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Mean</w:t>
            </w:r>
          </w:p>
        </w:tc>
        <w:tc>
          <w:tcPr>
            <w:tcW w:w="1701"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Std. Deviation</w:t>
            </w:r>
          </w:p>
        </w:tc>
        <w:tc>
          <w:tcPr>
            <w:tcW w:w="1985"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Frequency of use</w:t>
            </w:r>
          </w:p>
        </w:tc>
        <w:tc>
          <w:tcPr>
            <w:tcW w:w="1417"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Rank of use</w:t>
            </w:r>
          </w:p>
        </w:tc>
      </w:tr>
      <w:tr w:rsidR="00C15672" w:rsidTr="00F4039D">
        <w:tc>
          <w:tcPr>
            <w:tcW w:w="1701" w:type="dxa"/>
            <w:tcBorders>
              <w:top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Memory</w:t>
            </w:r>
          </w:p>
        </w:tc>
        <w:tc>
          <w:tcPr>
            <w:tcW w:w="709" w:type="dxa"/>
            <w:tcBorders>
              <w:top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Borders>
              <w:top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8375</w:t>
            </w:r>
          </w:p>
        </w:tc>
        <w:tc>
          <w:tcPr>
            <w:tcW w:w="1701" w:type="dxa"/>
            <w:tcBorders>
              <w:top w:val="single" w:sz="4" w:space="0" w:color="000000" w:themeColor="text1"/>
            </w:tcBorders>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442</w:t>
            </w:r>
          </w:p>
        </w:tc>
        <w:tc>
          <w:tcPr>
            <w:tcW w:w="1985" w:type="dxa"/>
            <w:tcBorders>
              <w:top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Borders>
              <w:top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r>
      <w:tr w:rsidR="00C15672" w:rsidTr="00F4039D">
        <w:tc>
          <w:tcPr>
            <w:tcW w:w="1701"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Cognitive</w:t>
            </w:r>
          </w:p>
        </w:tc>
        <w:tc>
          <w:tcPr>
            <w:tcW w:w="709"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1582</w:t>
            </w:r>
          </w:p>
        </w:tc>
        <w:tc>
          <w:tcPr>
            <w:tcW w:w="1701" w:type="dxa"/>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519</w:t>
            </w:r>
          </w:p>
        </w:tc>
        <w:tc>
          <w:tcPr>
            <w:tcW w:w="1985"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C15672" w:rsidTr="00F4039D">
        <w:tc>
          <w:tcPr>
            <w:tcW w:w="1701"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Compensation</w:t>
            </w:r>
          </w:p>
        </w:tc>
        <w:tc>
          <w:tcPr>
            <w:tcW w:w="709"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2590</w:t>
            </w:r>
          </w:p>
        </w:tc>
        <w:tc>
          <w:tcPr>
            <w:tcW w:w="1701" w:type="dxa"/>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517</w:t>
            </w:r>
          </w:p>
        </w:tc>
        <w:tc>
          <w:tcPr>
            <w:tcW w:w="1985"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C15672" w:rsidTr="00F4039D">
        <w:tc>
          <w:tcPr>
            <w:tcW w:w="1701"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Metacognitive</w:t>
            </w:r>
          </w:p>
        </w:tc>
        <w:tc>
          <w:tcPr>
            <w:tcW w:w="709"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5058</w:t>
            </w:r>
          </w:p>
        </w:tc>
        <w:tc>
          <w:tcPr>
            <w:tcW w:w="1701" w:type="dxa"/>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571</w:t>
            </w:r>
          </w:p>
        </w:tc>
        <w:tc>
          <w:tcPr>
            <w:tcW w:w="1985"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HIGH</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r w:rsidR="00C15672" w:rsidTr="00F4039D">
        <w:tc>
          <w:tcPr>
            <w:tcW w:w="1701"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Affective</w:t>
            </w:r>
          </w:p>
        </w:tc>
        <w:tc>
          <w:tcPr>
            <w:tcW w:w="709"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9006</w:t>
            </w:r>
          </w:p>
        </w:tc>
        <w:tc>
          <w:tcPr>
            <w:tcW w:w="1701" w:type="dxa"/>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571</w:t>
            </w:r>
          </w:p>
        </w:tc>
        <w:tc>
          <w:tcPr>
            <w:tcW w:w="1985"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r>
      <w:tr w:rsidR="00C15672" w:rsidTr="00F4039D">
        <w:tc>
          <w:tcPr>
            <w:tcW w:w="1701" w:type="dxa"/>
            <w:tcBorders>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Social</w:t>
            </w:r>
          </w:p>
        </w:tc>
        <w:tc>
          <w:tcPr>
            <w:tcW w:w="709" w:type="dxa"/>
            <w:tcBorders>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199</w:t>
            </w:r>
          </w:p>
        </w:tc>
        <w:tc>
          <w:tcPr>
            <w:tcW w:w="1417" w:type="dxa"/>
            <w:tcBorders>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2893</w:t>
            </w:r>
          </w:p>
        </w:tc>
        <w:tc>
          <w:tcPr>
            <w:tcW w:w="1701" w:type="dxa"/>
            <w:tcBorders>
              <w:bottom w:val="single" w:sz="4" w:space="0" w:color="000000" w:themeColor="text1"/>
            </w:tcBorders>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668</w:t>
            </w:r>
          </w:p>
        </w:tc>
        <w:tc>
          <w:tcPr>
            <w:tcW w:w="1985" w:type="dxa"/>
            <w:tcBorders>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Borders>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r>
      <w:tr w:rsidR="00C15672" w:rsidTr="00F4039D">
        <w:tc>
          <w:tcPr>
            <w:tcW w:w="1701"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Overall</w:t>
            </w:r>
          </w:p>
        </w:tc>
        <w:tc>
          <w:tcPr>
            <w:tcW w:w="709"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1194</w:t>
            </w:r>
          </w:p>
        </w:tc>
        <w:tc>
          <w:tcPr>
            <w:tcW w:w="1417"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1584</w:t>
            </w:r>
          </w:p>
        </w:tc>
        <w:tc>
          <w:tcPr>
            <w:tcW w:w="1701" w:type="dxa"/>
            <w:tcBorders>
              <w:top w:val="single" w:sz="4" w:space="0" w:color="000000" w:themeColor="text1"/>
              <w:bottom w:val="single" w:sz="4" w:space="0" w:color="000000" w:themeColor="text1"/>
            </w:tcBorders>
          </w:tcPr>
          <w:p w:rsidR="00C15672" w:rsidRPr="00C8507F" w:rsidRDefault="00C8507F" w:rsidP="00C8507F">
            <w:pPr>
              <w:pStyle w:val="ListParagraph"/>
              <w:ind w:left="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w:t>
            </w:r>
            <w:r w:rsidR="00C15672">
              <w:rPr>
                <w:rFonts w:ascii="Times New Roman" w:eastAsia="Times New Roman" w:hAnsi="Times New Roman" w:cs="Times New Roman"/>
                <w:sz w:val="24"/>
                <w:szCs w:val="24"/>
                <w:lang w:eastAsia="id-ID"/>
              </w:rPr>
              <w:t>602</w:t>
            </w:r>
          </w:p>
        </w:tc>
        <w:tc>
          <w:tcPr>
            <w:tcW w:w="1985"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MEDIUM</w:t>
            </w:r>
          </w:p>
        </w:tc>
        <w:tc>
          <w:tcPr>
            <w:tcW w:w="1417" w:type="dxa"/>
            <w:tcBorders>
              <w:top w:val="single" w:sz="4" w:space="0" w:color="000000" w:themeColor="text1"/>
              <w:bottom w:val="single" w:sz="4" w:space="0" w:color="000000" w:themeColor="text1"/>
            </w:tcBorders>
          </w:tcPr>
          <w:p w:rsidR="00C15672" w:rsidRDefault="00C15672" w:rsidP="00C8507F">
            <w:pPr>
              <w:pStyle w:val="ListParagraph"/>
              <w:ind w:left="0"/>
              <w:jc w:val="both"/>
              <w:rPr>
                <w:rFonts w:ascii="Times New Roman" w:eastAsia="Times New Roman" w:hAnsi="Times New Roman" w:cs="Times New Roman"/>
                <w:sz w:val="24"/>
                <w:szCs w:val="24"/>
                <w:lang w:eastAsia="id-ID"/>
              </w:rPr>
            </w:pPr>
          </w:p>
        </w:tc>
      </w:tr>
    </w:tbl>
    <w:p w:rsidR="00C15672" w:rsidRPr="00281707" w:rsidRDefault="00C15672" w:rsidP="00C15672">
      <w:pPr>
        <w:spacing w:after="0" w:line="480" w:lineRule="auto"/>
        <w:jc w:val="both"/>
        <w:rPr>
          <w:rFonts w:ascii="Times New Roman" w:eastAsia="Times New Roman" w:hAnsi="Times New Roman" w:cs="Times New Roman"/>
          <w:sz w:val="24"/>
          <w:szCs w:val="24"/>
          <w:lang w:val="id-ID" w:eastAsia="id-ID"/>
        </w:rPr>
      </w:pPr>
    </w:p>
    <w:p w:rsidR="00C15672" w:rsidRPr="00C8507F" w:rsidRDefault="00C15672" w:rsidP="00C8507F">
      <w:pPr>
        <w:pStyle w:val="ListParagraph"/>
        <w:spacing w:after="0" w:line="240" w:lineRule="auto"/>
        <w:ind w:left="0"/>
        <w:jc w:val="both"/>
        <w:rPr>
          <w:rStyle w:val="hps"/>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T</w:t>
      </w:r>
      <w:r w:rsidR="00C8507F">
        <w:rPr>
          <w:rFonts w:ascii="Times New Roman" w:eastAsia="Times New Roman" w:hAnsi="Times New Roman" w:cs="Times New Roman"/>
          <w:sz w:val="24"/>
          <w:szCs w:val="24"/>
          <w:lang w:val="id-ID" w:eastAsia="id-ID"/>
        </w:rPr>
        <w:t xml:space="preserve">able </w:t>
      </w:r>
      <w:r w:rsidR="00C8507F">
        <w:rPr>
          <w:rFonts w:ascii="Times New Roman" w:eastAsia="Times New Roman" w:hAnsi="Times New Roman" w:cs="Times New Roman"/>
          <w:sz w:val="24"/>
          <w:szCs w:val="24"/>
          <w:lang w:eastAsia="id-ID"/>
        </w:rPr>
        <w:t>2.</w:t>
      </w:r>
      <w:proofErr w:type="gramEnd"/>
      <w:r>
        <w:rPr>
          <w:rFonts w:ascii="Times New Roman" w:eastAsia="Times New Roman" w:hAnsi="Times New Roman" w:cs="Times New Roman"/>
          <w:sz w:val="24"/>
          <w:szCs w:val="24"/>
          <w:lang w:val="id-ID" w:eastAsia="id-ID"/>
        </w:rPr>
        <w:t xml:space="preserve"> </w:t>
      </w:r>
      <w:r w:rsidR="00C8507F">
        <w:rPr>
          <w:rFonts w:ascii="Times New Roman" w:eastAsia="Times New Roman" w:hAnsi="Times New Roman" w:cs="Times New Roman"/>
          <w:sz w:val="24"/>
          <w:szCs w:val="24"/>
          <w:lang w:eastAsia="id-ID"/>
        </w:rPr>
        <w:t>Shows</w:t>
      </w:r>
      <w:r>
        <w:rPr>
          <w:rFonts w:ascii="Times New Roman" w:eastAsia="Times New Roman" w:hAnsi="Times New Roman" w:cs="Times New Roman"/>
          <w:sz w:val="24"/>
          <w:szCs w:val="24"/>
          <w:lang w:eastAsia="id-ID"/>
        </w:rPr>
        <w:t xml:space="preserve"> that </w:t>
      </w:r>
      <w:r>
        <w:rPr>
          <w:rFonts w:ascii="Times New Roman" w:eastAsia="Times New Roman" w:hAnsi="Times New Roman" w:cs="Times New Roman"/>
          <w:sz w:val="24"/>
          <w:szCs w:val="24"/>
          <w:lang w:val="id-ID" w:eastAsia="id-ID"/>
        </w:rPr>
        <w:t>the overall strategy used is M=3</w:t>
      </w:r>
      <w:r w:rsidR="009005FD">
        <w:rPr>
          <w:rFonts w:ascii="Times New Roman" w:eastAsia="Times New Roman" w:hAnsi="Times New Roman" w:cs="Times New Roman"/>
          <w:sz w:val="24"/>
          <w:szCs w:val="24"/>
          <w:lang w:val="id-ID" w:eastAsia="id-ID"/>
        </w:rPr>
        <w:t>, 1584</w:t>
      </w:r>
      <w:r>
        <w:rPr>
          <w:rFonts w:ascii="Times New Roman" w:eastAsia="Times New Roman" w:hAnsi="Times New Roman" w:cs="Times New Roman"/>
          <w:sz w:val="24"/>
          <w:szCs w:val="24"/>
          <w:lang w:val="id-ID" w:eastAsia="id-ID"/>
        </w:rPr>
        <w:t>. It indicates that sixth semester students of English study Program at Dayanu Ikhsanuddin Univesity</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Baubau</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are medium strategy users. The most frequently used language learning strategies were metacognitive strategies (M=3,5058). As for the least frequently used, memory strategies showed the lowest mean scores with (M=2,8375). The rank of use between categories based on decending order is metacognitive strategies, social strategies, compensation strategies, cognitive strategies, affective strategies, and memory strategies.</w:t>
      </w:r>
      <w:r w:rsidR="00C8507F">
        <w:rPr>
          <w:rFonts w:ascii="Times New Roman" w:eastAsia="Times New Roman" w:hAnsi="Times New Roman" w:cs="Times New Roman"/>
          <w:sz w:val="24"/>
          <w:szCs w:val="24"/>
          <w:lang w:eastAsia="id-ID"/>
        </w:rPr>
        <w:t xml:space="preserve"> </w:t>
      </w:r>
      <w:r w:rsidRPr="00DE719A">
        <w:rPr>
          <w:rStyle w:val="hps"/>
          <w:rFonts w:ascii="Times New Roman" w:hAnsi="Times New Roman" w:cs="Times New Roman"/>
          <w:sz w:val="24"/>
          <w:szCs w:val="24"/>
        </w:rPr>
        <w:t>Furthermore, by</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using</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score</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gain in</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SILL</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data</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analysis</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by using</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analysis of variance</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for</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overall</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strategy</w:t>
      </w:r>
      <w:r>
        <w:rPr>
          <w:rStyle w:val="hps"/>
          <w:rFonts w:ascii="Times New Roman" w:hAnsi="Times New Roman" w:cs="Times New Roman"/>
          <w:sz w:val="24"/>
          <w:szCs w:val="24"/>
          <w:lang w:val="id-ID"/>
        </w:rPr>
        <w:t>.</w:t>
      </w:r>
    </w:p>
    <w:p w:rsidR="00C15672" w:rsidRDefault="00C15672" w:rsidP="00C8507F">
      <w:pPr>
        <w:pStyle w:val="ListParagraph"/>
        <w:spacing w:after="0" w:line="240" w:lineRule="auto"/>
        <w:ind w:left="0" w:firstLine="720"/>
        <w:jc w:val="both"/>
        <w:rPr>
          <w:rStyle w:val="hps"/>
          <w:rFonts w:ascii="Times New Roman" w:hAnsi="Times New Roman" w:cs="Times New Roman"/>
          <w:sz w:val="24"/>
          <w:szCs w:val="24"/>
        </w:rPr>
      </w:pPr>
    </w:p>
    <w:p w:rsidR="00C15672" w:rsidRPr="00C8507F" w:rsidRDefault="00C8507F" w:rsidP="00C8507F">
      <w:pPr>
        <w:spacing w:after="0" w:line="240" w:lineRule="auto"/>
        <w:jc w:val="both"/>
        <w:rPr>
          <w:rFonts w:ascii="Times New Roman" w:hAnsi="Times New Roman" w:cs="Times New Roman"/>
          <w:sz w:val="24"/>
          <w:szCs w:val="24"/>
        </w:rPr>
      </w:pPr>
      <w:r w:rsidRPr="00C8507F">
        <w:rPr>
          <w:rStyle w:val="hps"/>
          <w:rFonts w:ascii="Times New Roman" w:hAnsi="Times New Roman" w:cs="Times New Roman"/>
          <w:sz w:val="24"/>
          <w:szCs w:val="24"/>
          <w:lang w:val="id-ID"/>
        </w:rPr>
        <w:t xml:space="preserve">Table </w:t>
      </w:r>
      <w:r w:rsidRPr="00C8507F">
        <w:rPr>
          <w:rStyle w:val="hps"/>
          <w:rFonts w:ascii="Times New Roman" w:hAnsi="Times New Roman" w:cs="Times New Roman"/>
          <w:sz w:val="24"/>
          <w:szCs w:val="24"/>
        </w:rPr>
        <w:t>3.</w:t>
      </w:r>
      <w:r w:rsidR="00C15672" w:rsidRPr="00C8507F">
        <w:rPr>
          <w:rStyle w:val="hps"/>
          <w:rFonts w:ascii="Times New Roman" w:hAnsi="Times New Roman" w:cs="Times New Roman"/>
          <w:sz w:val="24"/>
          <w:szCs w:val="24"/>
          <w:lang w:val="id-ID"/>
        </w:rPr>
        <w:t xml:space="preserve"> </w:t>
      </w:r>
      <w:r w:rsidR="00C15672" w:rsidRPr="00C8507F">
        <w:rPr>
          <w:rStyle w:val="hps"/>
          <w:rFonts w:ascii="Times New Roman" w:hAnsi="Times New Roman" w:cs="Times New Roman"/>
          <w:sz w:val="24"/>
          <w:szCs w:val="24"/>
        </w:rPr>
        <w:t>Analysis</w:t>
      </w:r>
      <w:r w:rsidR="00C15672" w:rsidRPr="00C8507F">
        <w:rPr>
          <w:rStyle w:val="longtext"/>
          <w:rFonts w:ascii="Times New Roman" w:hAnsi="Times New Roman" w:cs="Times New Roman"/>
          <w:sz w:val="24"/>
          <w:szCs w:val="24"/>
        </w:rPr>
        <w:t xml:space="preserve"> </w:t>
      </w:r>
      <w:r w:rsidR="00C15672" w:rsidRPr="00C8507F">
        <w:rPr>
          <w:rStyle w:val="hps"/>
          <w:rFonts w:ascii="Times New Roman" w:hAnsi="Times New Roman" w:cs="Times New Roman"/>
          <w:sz w:val="24"/>
          <w:szCs w:val="24"/>
        </w:rPr>
        <w:t>of variance</w:t>
      </w:r>
      <w:r w:rsidR="00C15672" w:rsidRPr="00C8507F">
        <w:rPr>
          <w:rStyle w:val="hps"/>
          <w:rFonts w:ascii="Times New Roman" w:hAnsi="Times New Roman" w:cs="Times New Roman"/>
          <w:sz w:val="24"/>
          <w:szCs w:val="24"/>
          <w:lang w:val="id-ID"/>
        </w:rPr>
        <w:t xml:space="preserve"> for</w:t>
      </w:r>
      <w:r w:rsidR="00C15672" w:rsidRPr="00C8507F">
        <w:rPr>
          <w:rStyle w:val="longtext"/>
          <w:rFonts w:ascii="Times New Roman" w:hAnsi="Times New Roman" w:cs="Times New Roman"/>
          <w:sz w:val="24"/>
          <w:szCs w:val="24"/>
        </w:rPr>
        <w:t xml:space="preserve"> </w:t>
      </w:r>
      <w:r w:rsidR="00C15672" w:rsidRPr="00C8507F">
        <w:rPr>
          <w:rStyle w:val="hps"/>
          <w:rFonts w:ascii="Times New Roman" w:hAnsi="Times New Roman" w:cs="Times New Roman"/>
          <w:sz w:val="24"/>
          <w:szCs w:val="24"/>
        </w:rPr>
        <w:t xml:space="preserve">overall </w:t>
      </w:r>
      <w:proofErr w:type="spellStart"/>
      <w:r w:rsidR="00C15672" w:rsidRPr="00C8507F">
        <w:rPr>
          <w:rStyle w:val="hps"/>
          <w:rFonts w:ascii="Times New Roman" w:hAnsi="Times New Roman" w:cs="Times New Roman"/>
          <w:sz w:val="24"/>
          <w:szCs w:val="24"/>
        </w:rPr>
        <w:t>strateg</w:t>
      </w:r>
      <w:proofErr w:type="spellEnd"/>
      <w:r w:rsidR="00C15672" w:rsidRPr="00C8507F">
        <w:rPr>
          <w:rStyle w:val="hps"/>
          <w:rFonts w:ascii="Times New Roman" w:hAnsi="Times New Roman" w:cs="Times New Roman"/>
          <w:sz w:val="24"/>
          <w:szCs w:val="24"/>
          <w:lang w:val="id-ID"/>
        </w:rPr>
        <w:t>ies</w:t>
      </w:r>
    </w:p>
    <w:tbl>
      <w:tblPr>
        <w:tblW w:w="7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456"/>
        <w:gridCol w:w="1009"/>
        <w:gridCol w:w="1397"/>
        <w:gridCol w:w="1010"/>
        <w:gridCol w:w="1010"/>
      </w:tblGrid>
      <w:tr w:rsidR="00C15672" w:rsidRPr="006B5EED" w:rsidTr="00F4039D">
        <w:trPr>
          <w:cantSplit/>
          <w:tblHeader/>
        </w:trPr>
        <w:tc>
          <w:tcPr>
            <w:tcW w:w="7562" w:type="dxa"/>
            <w:gridSpan w:val="6"/>
            <w:tcBorders>
              <w:top w:val="nil"/>
              <w:left w:val="nil"/>
              <w:bottom w:val="nil"/>
              <w:right w:val="nil"/>
            </w:tcBorders>
            <w:shd w:val="clear" w:color="auto" w:fill="FFFFFF"/>
            <w:vAlign w:val="center"/>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b/>
                <w:bCs/>
                <w:color w:val="000000"/>
                <w:sz w:val="18"/>
                <w:szCs w:val="18"/>
                <w:lang w:val="id-ID"/>
              </w:rPr>
              <w:t>ANOVA</w:t>
            </w:r>
          </w:p>
        </w:tc>
      </w:tr>
      <w:tr w:rsidR="00C15672" w:rsidRPr="006B5EED" w:rsidTr="00F4039D">
        <w:trPr>
          <w:cantSplit/>
          <w:tblHeader/>
        </w:trPr>
        <w:tc>
          <w:tcPr>
            <w:tcW w:w="7562" w:type="dxa"/>
            <w:gridSpan w:val="6"/>
            <w:tcBorders>
              <w:top w:val="nil"/>
              <w:left w:val="nil"/>
              <w:bottom w:val="nil"/>
              <w:right w:val="nil"/>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SILL</w:t>
            </w:r>
          </w:p>
        </w:tc>
      </w:tr>
      <w:tr w:rsidR="00C15672" w:rsidRPr="006B5EED" w:rsidTr="00F4039D">
        <w:trPr>
          <w:cantSplit/>
          <w:tblHeader/>
        </w:trPr>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c>
          <w:tcPr>
            <w:tcW w:w="1455" w:type="dxa"/>
            <w:tcBorders>
              <w:top w:val="single" w:sz="16" w:space="0" w:color="000000"/>
              <w:left w:val="single" w:sz="16" w:space="0" w:color="000000"/>
              <w:bottom w:val="single" w:sz="16" w:space="0" w:color="000000"/>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Sum of Squares</w:t>
            </w:r>
          </w:p>
        </w:tc>
        <w:tc>
          <w:tcPr>
            <w:tcW w:w="1009" w:type="dxa"/>
            <w:tcBorders>
              <w:top w:val="single" w:sz="16" w:space="0" w:color="000000"/>
              <w:bottom w:val="single" w:sz="16" w:space="0" w:color="000000"/>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Df</w:t>
            </w:r>
          </w:p>
        </w:tc>
        <w:tc>
          <w:tcPr>
            <w:tcW w:w="1397" w:type="dxa"/>
            <w:tcBorders>
              <w:top w:val="single" w:sz="16" w:space="0" w:color="000000"/>
              <w:bottom w:val="single" w:sz="16" w:space="0" w:color="000000"/>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Mean Square</w:t>
            </w:r>
          </w:p>
        </w:tc>
        <w:tc>
          <w:tcPr>
            <w:tcW w:w="1010" w:type="dxa"/>
            <w:tcBorders>
              <w:top w:val="single" w:sz="16" w:space="0" w:color="000000"/>
              <w:bottom w:val="single" w:sz="16" w:space="0" w:color="000000"/>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Sig.</w:t>
            </w:r>
          </w:p>
        </w:tc>
      </w:tr>
      <w:tr w:rsidR="00C15672" w:rsidRPr="006B5EED" w:rsidTr="00F4039D">
        <w:trPr>
          <w:cantSplit/>
          <w:tblHeader/>
        </w:trPr>
        <w:tc>
          <w:tcPr>
            <w:tcW w:w="1681" w:type="dxa"/>
            <w:tcBorders>
              <w:top w:val="single" w:sz="16" w:space="0" w:color="000000"/>
              <w:left w:val="single" w:sz="16" w:space="0" w:color="000000"/>
              <w:bottom w:val="nil"/>
              <w:right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Between Groups</w:t>
            </w:r>
          </w:p>
        </w:tc>
        <w:tc>
          <w:tcPr>
            <w:tcW w:w="1455" w:type="dxa"/>
            <w:tcBorders>
              <w:top w:val="single" w:sz="16" w:space="0" w:color="000000"/>
              <w:left w:val="single" w:sz="16" w:space="0" w:color="000000"/>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63,162</w:t>
            </w:r>
          </w:p>
        </w:tc>
        <w:tc>
          <w:tcPr>
            <w:tcW w:w="1009" w:type="dxa"/>
            <w:tcBorders>
              <w:top w:val="single" w:sz="16" w:space="0" w:color="000000"/>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5</w:t>
            </w:r>
          </w:p>
        </w:tc>
        <w:tc>
          <w:tcPr>
            <w:tcW w:w="1397" w:type="dxa"/>
            <w:tcBorders>
              <w:top w:val="single" w:sz="16" w:space="0" w:color="000000"/>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12,632</w:t>
            </w:r>
          </w:p>
        </w:tc>
        <w:tc>
          <w:tcPr>
            <w:tcW w:w="1010" w:type="dxa"/>
            <w:tcBorders>
              <w:top w:val="single" w:sz="16" w:space="0" w:color="000000"/>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40,613</w:t>
            </w:r>
          </w:p>
        </w:tc>
        <w:tc>
          <w:tcPr>
            <w:tcW w:w="1010" w:type="dxa"/>
            <w:tcBorders>
              <w:top w:val="single" w:sz="16" w:space="0" w:color="000000"/>
              <w:bottom w:val="nil"/>
              <w:right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,000</w:t>
            </w:r>
          </w:p>
        </w:tc>
      </w:tr>
      <w:tr w:rsidR="00C15672" w:rsidRPr="006B5EED" w:rsidTr="00F4039D">
        <w:trPr>
          <w:cantSplit/>
          <w:tblHeader/>
        </w:trPr>
        <w:tc>
          <w:tcPr>
            <w:tcW w:w="1681" w:type="dxa"/>
            <w:tcBorders>
              <w:top w:val="nil"/>
              <w:left w:val="single" w:sz="16" w:space="0" w:color="000000"/>
              <w:bottom w:val="nil"/>
              <w:right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Within Groups</w:t>
            </w:r>
          </w:p>
        </w:tc>
        <w:tc>
          <w:tcPr>
            <w:tcW w:w="1455" w:type="dxa"/>
            <w:tcBorders>
              <w:top w:val="nil"/>
              <w:left w:val="single" w:sz="16" w:space="0" w:color="000000"/>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369,521</w:t>
            </w:r>
          </w:p>
        </w:tc>
        <w:tc>
          <w:tcPr>
            <w:tcW w:w="1009" w:type="dxa"/>
            <w:tcBorders>
              <w:top w:val="nil"/>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1188</w:t>
            </w:r>
          </w:p>
        </w:tc>
        <w:tc>
          <w:tcPr>
            <w:tcW w:w="1397" w:type="dxa"/>
            <w:tcBorders>
              <w:top w:val="nil"/>
              <w:bottom w:val="nil"/>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,311</w:t>
            </w:r>
          </w:p>
        </w:tc>
        <w:tc>
          <w:tcPr>
            <w:tcW w:w="1010" w:type="dxa"/>
            <w:tcBorders>
              <w:top w:val="nil"/>
              <w:bottom w:val="nil"/>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c>
          <w:tcPr>
            <w:tcW w:w="1010" w:type="dxa"/>
            <w:tcBorders>
              <w:top w:val="nil"/>
              <w:bottom w:val="nil"/>
              <w:right w:val="single" w:sz="16" w:space="0" w:color="000000"/>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r>
      <w:tr w:rsidR="00C15672" w:rsidRPr="006B5EED" w:rsidTr="00F4039D">
        <w:trPr>
          <w:cantSplit/>
        </w:trPr>
        <w:tc>
          <w:tcPr>
            <w:tcW w:w="1681" w:type="dxa"/>
            <w:tcBorders>
              <w:top w:val="nil"/>
              <w:left w:val="single" w:sz="16" w:space="0" w:color="000000"/>
              <w:bottom w:val="single" w:sz="16" w:space="0" w:color="000000"/>
              <w:right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Total</w:t>
            </w:r>
          </w:p>
        </w:tc>
        <w:tc>
          <w:tcPr>
            <w:tcW w:w="1455" w:type="dxa"/>
            <w:tcBorders>
              <w:top w:val="nil"/>
              <w:left w:val="single" w:sz="16" w:space="0" w:color="000000"/>
              <w:bottom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432,683</w:t>
            </w:r>
          </w:p>
        </w:tc>
        <w:tc>
          <w:tcPr>
            <w:tcW w:w="1009" w:type="dxa"/>
            <w:tcBorders>
              <w:top w:val="nil"/>
              <w:bottom w:val="single" w:sz="16" w:space="0" w:color="000000"/>
            </w:tcBorders>
            <w:shd w:val="clear" w:color="auto" w:fill="FFFFFF"/>
          </w:tcPr>
          <w:p w:rsidR="00C15672" w:rsidRPr="006B5EED" w:rsidRDefault="00C15672" w:rsidP="00C8507F">
            <w:pPr>
              <w:autoSpaceDE w:val="0"/>
              <w:autoSpaceDN w:val="0"/>
              <w:adjustRightInd w:val="0"/>
              <w:spacing w:after="0" w:line="240" w:lineRule="auto"/>
              <w:ind w:left="60" w:right="60"/>
              <w:jc w:val="both"/>
              <w:rPr>
                <w:rFonts w:ascii="Arial" w:hAnsi="Arial" w:cs="Arial"/>
                <w:color w:val="000000"/>
                <w:sz w:val="18"/>
                <w:szCs w:val="18"/>
                <w:lang w:val="id-ID"/>
              </w:rPr>
            </w:pPr>
            <w:r w:rsidRPr="006B5EED">
              <w:rPr>
                <w:rFonts w:ascii="Arial" w:hAnsi="Arial" w:cs="Arial"/>
                <w:color w:val="000000"/>
                <w:sz w:val="18"/>
                <w:szCs w:val="18"/>
                <w:lang w:val="id-ID"/>
              </w:rPr>
              <w:t>1193</w:t>
            </w:r>
          </w:p>
        </w:tc>
        <w:tc>
          <w:tcPr>
            <w:tcW w:w="1397" w:type="dxa"/>
            <w:tcBorders>
              <w:top w:val="nil"/>
              <w:bottom w:val="single" w:sz="16" w:space="0" w:color="000000"/>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c>
          <w:tcPr>
            <w:tcW w:w="1010" w:type="dxa"/>
            <w:tcBorders>
              <w:top w:val="nil"/>
              <w:bottom w:val="single" w:sz="16" w:space="0" w:color="000000"/>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c>
          <w:tcPr>
            <w:tcW w:w="1010" w:type="dxa"/>
            <w:tcBorders>
              <w:top w:val="nil"/>
              <w:bottom w:val="single" w:sz="16" w:space="0" w:color="000000"/>
              <w:right w:val="single" w:sz="16" w:space="0" w:color="000000"/>
            </w:tcBorders>
            <w:shd w:val="clear" w:color="auto" w:fill="FFFFFF"/>
            <w:vAlign w:val="center"/>
          </w:tcPr>
          <w:p w:rsidR="00C15672" w:rsidRPr="006B5EED"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p>
        </w:tc>
      </w:tr>
    </w:tbl>
    <w:p w:rsidR="00C15672" w:rsidRDefault="00C15672" w:rsidP="00C8507F">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15672" w:rsidRDefault="00C15672" w:rsidP="00C8507F">
      <w:pPr>
        <w:autoSpaceDE w:val="0"/>
        <w:autoSpaceDN w:val="0"/>
        <w:adjustRightInd w:val="0"/>
        <w:spacing w:after="0" w:line="240" w:lineRule="auto"/>
        <w:jc w:val="both"/>
        <w:rPr>
          <w:rStyle w:val="longtext"/>
          <w:rFonts w:ascii="Times New Roman" w:hAnsi="Times New Roman" w:cs="Times New Roman"/>
          <w:sz w:val="24"/>
          <w:szCs w:val="24"/>
        </w:rPr>
      </w:pPr>
      <w:r w:rsidRPr="00DE719A">
        <w:rPr>
          <w:rStyle w:val="hps"/>
          <w:rFonts w:ascii="Times New Roman" w:hAnsi="Times New Roman" w:cs="Times New Roman"/>
          <w:sz w:val="24"/>
          <w:szCs w:val="24"/>
        </w:rPr>
        <w:t>In the table</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above shows</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that there are differences</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in the use of</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six</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strategies used</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by</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F value of</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40.613</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these differences</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have</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 xml:space="preserve">a significance level </w:t>
      </w:r>
      <w:r w:rsidRPr="00DE719A">
        <w:rPr>
          <w:rStyle w:val="longtext"/>
          <w:rFonts w:ascii="Times New Roman" w:hAnsi="Times New Roman" w:cs="Times New Roman"/>
          <w:sz w:val="24"/>
          <w:szCs w:val="24"/>
        </w:rPr>
        <w:t>0.00</w:t>
      </w:r>
      <w:r w:rsidRPr="00DE719A">
        <w:rPr>
          <w:rStyle w:val="hps"/>
          <w:rFonts w:ascii="Times New Roman" w:hAnsi="Times New Roman" w:cs="Times New Roman"/>
          <w:sz w:val="24"/>
          <w:szCs w:val="24"/>
        </w:rPr>
        <w:t>.</w:t>
      </w:r>
      <w:r w:rsidRPr="00DE719A">
        <w:rPr>
          <w:rStyle w:val="longtext"/>
          <w:rFonts w:ascii="Times New Roman" w:hAnsi="Times New Roman" w:cs="Times New Roman"/>
          <w:sz w:val="24"/>
          <w:szCs w:val="24"/>
        </w:rPr>
        <w:t xml:space="preserve"> </w:t>
      </w:r>
      <w:r>
        <w:rPr>
          <w:rStyle w:val="hps"/>
          <w:rFonts w:ascii="Times New Roman" w:hAnsi="Times New Roman" w:cs="Times New Roman"/>
          <w:sz w:val="24"/>
          <w:szCs w:val="24"/>
          <w:lang w:val="id-ID"/>
        </w:rPr>
        <w:t>Therefore</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differences in</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the use of</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six</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strategies</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are at</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a significant</w:t>
      </w:r>
      <w:r w:rsidRPr="00DE719A">
        <w:rPr>
          <w:rStyle w:val="longtext"/>
          <w:rFonts w:ascii="Times New Roman" w:hAnsi="Times New Roman" w:cs="Times New Roman"/>
          <w:sz w:val="24"/>
          <w:szCs w:val="24"/>
        </w:rPr>
        <w:t xml:space="preserve"> </w:t>
      </w:r>
      <w:r w:rsidRPr="00DE719A">
        <w:rPr>
          <w:rStyle w:val="hps"/>
          <w:rFonts w:ascii="Times New Roman" w:hAnsi="Times New Roman" w:cs="Times New Roman"/>
          <w:sz w:val="24"/>
          <w:szCs w:val="24"/>
        </w:rPr>
        <w:t>level</w:t>
      </w:r>
      <w:r w:rsidRPr="00DE719A">
        <w:rPr>
          <w:rStyle w:val="longtext"/>
          <w:rFonts w:ascii="Times New Roman" w:hAnsi="Times New Roman" w:cs="Times New Roman"/>
          <w:sz w:val="24"/>
          <w:szCs w:val="24"/>
        </w:rPr>
        <w:t>.</w:t>
      </w:r>
    </w:p>
    <w:p w:rsidR="00C8507F" w:rsidRPr="00FD44AA" w:rsidRDefault="00C8507F" w:rsidP="00C8507F">
      <w:pPr>
        <w:autoSpaceDE w:val="0"/>
        <w:autoSpaceDN w:val="0"/>
        <w:adjustRightInd w:val="0"/>
        <w:spacing w:after="0" w:line="240" w:lineRule="auto"/>
        <w:jc w:val="both"/>
        <w:rPr>
          <w:rFonts w:ascii="Times New Roman" w:hAnsi="Times New Roman" w:cs="Times New Roman"/>
          <w:color w:val="FF0000"/>
          <w:sz w:val="24"/>
          <w:szCs w:val="24"/>
          <w:lang w:val="id-ID"/>
        </w:rPr>
      </w:pPr>
    </w:p>
    <w:p w:rsidR="00C15672" w:rsidRPr="00F45CCF" w:rsidRDefault="00CC280F" w:rsidP="00CC280F">
      <w:pPr>
        <w:pStyle w:val="ListParagraph"/>
        <w:numPr>
          <w:ilvl w:val="0"/>
          <w:numId w:val="3"/>
        </w:numPr>
        <w:spacing w:after="0" w:line="480" w:lineRule="auto"/>
        <w:ind w:left="180" w:hanging="18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 xml:space="preserve"> </w:t>
      </w:r>
      <w:r w:rsidR="00C15672" w:rsidRPr="00F45CCF">
        <w:rPr>
          <w:rFonts w:ascii="Times New Roman" w:eastAsia="Times New Roman" w:hAnsi="Times New Roman" w:cs="Times New Roman"/>
          <w:b/>
          <w:sz w:val="24"/>
          <w:szCs w:val="24"/>
          <w:lang w:val="id-ID" w:eastAsia="id-ID"/>
        </w:rPr>
        <w:t>Strategy Used Based on Students’ Academic Achievement.</w:t>
      </w:r>
    </w:p>
    <w:p w:rsidR="00C15672" w:rsidRPr="00C15672" w:rsidRDefault="00C15672" w:rsidP="00C15672">
      <w:pPr>
        <w:spacing w:line="240" w:lineRule="auto"/>
        <w:jc w:val="both"/>
        <w:rPr>
          <w:rStyle w:val="hps"/>
          <w:rFonts w:ascii="Times New Roman" w:hAnsi="Times New Roman" w:cs="Times New Roman"/>
          <w:sz w:val="24"/>
          <w:szCs w:val="24"/>
        </w:rPr>
      </w:pPr>
      <w:r w:rsidRPr="00C15672">
        <w:rPr>
          <w:rFonts w:ascii="Times New Roman" w:hAnsi="Times New Roman" w:cs="Times New Roman"/>
          <w:sz w:val="24"/>
          <w:szCs w:val="24"/>
          <w:lang w:val="id-ID"/>
        </w:rPr>
        <w:lastRenderedPageBreak/>
        <w:t xml:space="preserve">Table </w:t>
      </w:r>
      <w:r w:rsidR="00C8507F">
        <w:rPr>
          <w:rFonts w:ascii="Times New Roman" w:hAnsi="Times New Roman" w:cs="Times New Roman"/>
          <w:sz w:val="24"/>
          <w:szCs w:val="24"/>
        </w:rPr>
        <w:t>4.</w:t>
      </w:r>
      <w:r w:rsidRPr="00C15672">
        <w:rPr>
          <w:rFonts w:ascii="Times New Roman" w:hAnsi="Times New Roman" w:cs="Times New Roman"/>
          <w:sz w:val="24"/>
          <w:szCs w:val="24"/>
          <w:lang w:val="id-ID"/>
        </w:rPr>
        <w:t xml:space="preserve"> </w:t>
      </w:r>
      <w:r w:rsidR="009005FD">
        <w:rPr>
          <w:rFonts w:ascii="Times New Roman" w:hAnsi="Times New Roman" w:cs="Times New Roman"/>
          <w:sz w:val="24"/>
          <w:szCs w:val="24"/>
        </w:rPr>
        <w:t xml:space="preserve">The </w:t>
      </w:r>
      <w:r w:rsidR="009005FD" w:rsidRPr="00C15672">
        <w:rPr>
          <w:rFonts w:ascii="Times New Roman" w:hAnsi="Times New Roman" w:cs="Times New Roman"/>
          <w:sz w:val="24"/>
          <w:szCs w:val="24"/>
        </w:rPr>
        <w:t>used</w:t>
      </w:r>
      <w:r w:rsidRPr="00C15672">
        <w:rPr>
          <w:rFonts w:ascii="Times New Roman" w:hAnsi="Times New Roman" w:cs="Times New Roman"/>
          <w:sz w:val="24"/>
          <w:szCs w:val="24"/>
        </w:rPr>
        <w:t xml:space="preserve"> of each strategy</w:t>
      </w:r>
      <w:r w:rsidRPr="00C15672">
        <w:rPr>
          <w:rFonts w:ascii="Times New Roman" w:hAnsi="Times New Roman" w:cs="Times New Roman"/>
          <w:sz w:val="24"/>
          <w:szCs w:val="24"/>
          <w:lang w:val="id-ID"/>
        </w:rPr>
        <w:t xml:space="preserve"> by </w:t>
      </w:r>
      <w:r w:rsidRPr="00C15672">
        <w:rPr>
          <w:rFonts w:ascii="Times New Roman" w:hAnsi="Times New Roman" w:cs="Times New Roman"/>
          <w:sz w:val="24"/>
          <w:szCs w:val="24"/>
        </w:rPr>
        <w:t>different academic achievers</w:t>
      </w:r>
    </w:p>
    <w:tbl>
      <w:tblPr>
        <w:tblW w:w="7560" w:type="dxa"/>
        <w:tblInd w:w="468" w:type="dxa"/>
        <w:tblLook w:val="04A0"/>
      </w:tblPr>
      <w:tblGrid>
        <w:gridCol w:w="1800"/>
        <w:gridCol w:w="1080"/>
        <w:gridCol w:w="900"/>
        <w:gridCol w:w="900"/>
        <w:gridCol w:w="900"/>
        <w:gridCol w:w="1080"/>
        <w:gridCol w:w="900"/>
      </w:tblGrid>
      <w:tr w:rsidR="00C15672" w:rsidRPr="00C35B79" w:rsidTr="00F4039D">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 xml:space="preserve">Strategy </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b/>
                <w:color w:val="000000"/>
                <w:sz w:val="24"/>
                <w:szCs w:val="24"/>
              </w:rPr>
            </w:pPr>
            <w:r w:rsidRPr="00536C4B">
              <w:rPr>
                <w:rFonts w:ascii="Times New Roman" w:eastAsia="Times New Roman" w:hAnsi="Times New Roman" w:cs="Times New Roman"/>
                <w:b/>
                <w:color w:val="000000"/>
                <w:sz w:val="24"/>
                <w:szCs w:val="24"/>
              </w:rPr>
              <w:t>High</w:t>
            </w:r>
          </w:p>
          <w:p w:rsidR="00C15672" w:rsidRPr="00536C4B" w:rsidRDefault="00C15672" w:rsidP="00C15672">
            <w:pPr>
              <w:spacing w:after="0" w:line="240" w:lineRule="auto"/>
              <w:rPr>
                <w:rFonts w:ascii="Times New Roman" w:eastAsia="Times New Roman" w:hAnsi="Times New Roman" w:cs="Times New Roman"/>
                <w:b/>
                <w:color w:val="000000"/>
                <w:sz w:val="24"/>
                <w:szCs w:val="24"/>
              </w:rPr>
            </w:pPr>
            <w:r w:rsidRPr="00536C4B">
              <w:rPr>
                <w:rFonts w:ascii="Times New Roman" w:eastAsia="Times New Roman" w:hAnsi="Times New Roman" w:cs="Times New Roman"/>
                <w:b/>
                <w:color w:val="000000"/>
                <w:sz w:val="24"/>
                <w:szCs w:val="24"/>
              </w:rPr>
              <w:t>(N=61)</w:t>
            </w:r>
          </w:p>
          <w:p w:rsidR="00C15672" w:rsidRPr="00536C4B" w:rsidRDefault="00C15672" w:rsidP="00C15672">
            <w:pPr>
              <w:spacing w:after="0" w:line="240" w:lineRule="auto"/>
              <w:rPr>
                <w:rFonts w:ascii="Times New Roman" w:eastAsia="Times New Roman" w:hAnsi="Times New Roman" w:cs="Times New Roman"/>
                <w:b/>
                <w:color w:val="000000"/>
                <w:sz w:val="24"/>
                <w:szCs w:val="24"/>
              </w:rPr>
            </w:pP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b/>
                <w:bCs/>
                <w:color w:val="000000"/>
                <w:sz w:val="24"/>
                <w:szCs w:val="24"/>
              </w:rPr>
            </w:pPr>
            <w:r w:rsidRPr="00536C4B">
              <w:rPr>
                <w:rFonts w:ascii="Times New Roman" w:eastAsia="Times New Roman" w:hAnsi="Times New Roman" w:cs="Times New Roman"/>
                <w:b/>
                <w:bCs/>
                <w:color w:val="000000"/>
                <w:sz w:val="24"/>
                <w:szCs w:val="24"/>
              </w:rPr>
              <w:t>Medium</w:t>
            </w:r>
          </w:p>
          <w:p w:rsidR="00C15672" w:rsidRPr="00536C4B" w:rsidRDefault="00C15672" w:rsidP="00C15672">
            <w:pPr>
              <w:spacing w:after="0" w:line="240" w:lineRule="auto"/>
              <w:rPr>
                <w:rFonts w:ascii="Times New Roman" w:eastAsia="Times New Roman" w:hAnsi="Times New Roman" w:cs="Times New Roman"/>
                <w:b/>
                <w:bCs/>
                <w:color w:val="000000"/>
                <w:sz w:val="24"/>
                <w:szCs w:val="24"/>
              </w:rPr>
            </w:pPr>
            <w:r w:rsidRPr="00536C4B">
              <w:rPr>
                <w:rFonts w:ascii="Times New Roman" w:eastAsia="Times New Roman" w:hAnsi="Times New Roman" w:cs="Times New Roman"/>
                <w:b/>
                <w:bCs/>
                <w:color w:val="000000"/>
                <w:sz w:val="24"/>
                <w:szCs w:val="24"/>
              </w:rPr>
              <w:t>(N=124)</w:t>
            </w:r>
          </w:p>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 </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b/>
                <w:bCs/>
                <w:color w:val="000000"/>
                <w:sz w:val="24"/>
                <w:szCs w:val="24"/>
              </w:rPr>
            </w:pPr>
            <w:r w:rsidRPr="00536C4B">
              <w:rPr>
                <w:rFonts w:ascii="Times New Roman" w:eastAsia="Times New Roman" w:hAnsi="Times New Roman" w:cs="Times New Roman"/>
                <w:b/>
                <w:bCs/>
                <w:color w:val="000000"/>
                <w:sz w:val="24"/>
                <w:szCs w:val="24"/>
              </w:rPr>
              <w:t>Low</w:t>
            </w:r>
          </w:p>
          <w:p w:rsidR="00C15672" w:rsidRPr="00536C4B" w:rsidRDefault="00C15672" w:rsidP="00C15672">
            <w:pPr>
              <w:spacing w:after="0" w:line="240" w:lineRule="auto"/>
              <w:rPr>
                <w:rFonts w:ascii="Times New Roman" w:eastAsia="Times New Roman" w:hAnsi="Times New Roman" w:cs="Times New Roman"/>
                <w:b/>
                <w:bCs/>
                <w:color w:val="000000"/>
                <w:sz w:val="24"/>
                <w:szCs w:val="24"/>
              </w:rPr>
            </w:pPr>
            <w:r w:rsidRPr="00536C4B">
              <w:rPr>
                <w:rFonts w:ascii="Times New Roman" w:eastAsia="Times New Roman" w:hAnsi="Times New Roman" w:cs="Times New Roman"/>
                <w:b/>
                <w:bCs/>
                <w:color w:val="000000"/>
                <w:sz w:val="24"/>
                <w:szCs w:val="24"/>
              </w:rPr>
              <w:t>(N=14)</w:t>
            </w:r>
          </w:p>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 </w:t>
            </w:r>
          </w:p>
        </w:tc>
      </w:tr>
      <w:tr w:rsidR="00C15672" w:rsidRPr="00C35B79" w:rsidTr="00F4039D">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Rank</w:t>
            </w:r>
          </w:p>
        </w:tc>
        <w:tc>
          <w:tcPr>
            <w:tcW w:w="90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Rank</w:t>
            </w:r>
          </w:p>
        </w:tc>
        <w:tc>
          <w:tcPr>
            <w:tcW w:w="108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Rank</w:t>
            </w:r>
          </w:p>
        </w:tc>
      </w:tr>
      <w:tr w:rsidR="00C15672" w:rsidRPr="00C35B79" w:rsidTr="00F4039D">
        <w:trPr>
          <w:trHeight w:val="300"/>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Memory</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3.00</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6</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2.81</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5</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2.39</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6</w:t>
            </w:r>
          </w:p>
        </w:tc>
      </w:tr>
      <w:tr w:rsidR="00C15672" w:rsidRPr="00C35B79" w:rsidTr="00F4039D">
        <w:trPr>
          <w:trHeight w:val="73"/>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Cognitive</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3.49</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3.07</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4</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2.43</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5</w:t>
            </w:r>
          </w:p>
        </w:tc>
      </w:tr>
      <w:tr w:rsidR="00C15672" w:rsidRPr="00C35B79" w:rsidTr="00F4039D">
        <w:trPr>
          <w:trHeight w:val="300"/>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Compensation</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3.46</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4</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3.18</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3.11</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1</w:t>
            </w:r>
          </w:p>
        </w:tc>
      </w:tr>
      <w:tr w:rsidR="00C15672" w:rsidRPr="00C35B79" w:rsidTr="00F4039D">
        <w:trPr>
          <w:trHeight w:val="300"/>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proofErr w:type="spellStart"/>
            <w:r w:rsidRPr="00536C4B">
              <w:rPr>
                <w:rFonts w:ascii="Times New Roman" w:eastAsia="Times New Roman" w:hAnsi="Times New Roman" w:cs="Times New Roman"/>
                <w:color w:val="000000"/>
                <w:sz w:val="24"/>
                <w:szCs w:val="24"/>
              </w:rPr>
              <w:t>Metacognitive</w:t>
            </w:r>
            <w:proofErr w:type="spellEnd"/>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3.87</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1</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3.41</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1</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2.76</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w:t>
            </w:r>
          </w:p>
        </w:tc>
      </w:tr>
      <w:tr w:rsidR="00C15672" w:rsidRPr="00C35B79" w:rsidTr="00F4039D">
        <w:trPr>
          <w:trHeight w:val="300"/>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Affective</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3.16</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5</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2.81</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5</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2.60</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4</w:t>
            </w:r>
          </w:p>
        </w:tc>
      </w:tr>
      <w:tr w:rsidR="00C15672" w:rsidRPr="00C35B79" w:rsidTr="00F4039D">
        <w:trPr>
          <w:trHeight w:val="300"/>
        </w:trPr>
        <w:tc>
          <w:tcPr>
            <w:tcW w:w="18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Social</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3.67</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3.17</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w:t>
            </w:r>
          </w:p>
        </w:tc>
        <w:tc>
          <w:tcPr>
            <w:tcW w:w="108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2.68</w:t>
            </w:r>
          </w:p>
        </w:tc>
        <w:tc>
          <w:tcPr>
            <w:tcW w:w="900" w:type="dxa"/>
            <w:tcBorders>
              <w:top w:val="single" w:sz="4" w:space="0" w:color="auto"/>
              <w:bottom w:val="single" w:sz="4" w:space="0" w:color="auto"/>
            </w:tcBorders>
            <w:shd w:val="clear" w:color="auto" w:fill="auto"/>
            <w:noWrap/>
            <w:vAlign w:val="bottom"/>
            <w:hideMark/>
          </w:tcPr>
          <w:p w:rsidR="00C15672" w:rsidRPr="00536C4B" w:rsidRDefault="00C15672" w:rsidP="00C15672">
            <w:pPr>
              <w:spacing w:after="0" w:line="240" w:lineRule="auto"/>
              <w:jc w:val="center"/>
              <w:rPr>
                <w:rFonts w:ascii="Times New Roman" w:eastAsia="Times New Roman" w:hAnsi="Times New Roman" w:cs="Times New Roman"/>
                <w:color w:val="000000"/>
                <w:sz w:val="24"/>
                <w:szCs w:val="24"/>
              </w:rPr>
            </w:pPr>
            <w:r w:rsidRPr="00536C4B">
              <w:rPr>
                <w:rFonts w:ascii="Times New Roman" w:eastAsia="Times New Roman" w:hAnsi="Times New Roman" w:cs="Times New Roman"/>
                <w:color w:val="000000"/>
                <w:sz w:val="24"/>
                <w:szCs w:val="24"/>
              </w:rPr>
              <w:t>3</w:t>
            </w:r>
          </w:p>
        </w:tc>
      </w:tr>
    </w:tbl>
    <w:p w:rsidR="00C15672" w:rsidRPr="00C15672" w:rsidRDefault="00C15672" w:rsidP="00C15672">
      <w:pPr>
        <w:pStyle w:val="ListParagraph"/>
        <w:spacing w:after="0" w:line="240" w:lineRule="auto"/>
        <w:ind w:left="786"/>
        <w:jc w:val="both"/>
        <w:rPr>
          <w:rStyle w:val="hps"/>
          <w:rFonts w:ascii="Times New Roman" w:hAnsi="Times New Roman" w:cs="Times New Roman"/>
          <w:sz w:val="24"/>
          <w:szCs w:val="24"/>
        </w:rPr>
      </w:pPr>
    </w:p>
    <w:p w:rsidR="00C15672" w:rsidRPr="00C15672" w:rsidRDefault="00C8507F" w:rsidP="00C65082">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From the table 4</w:t>
      </w:r>
      <w:r w:rsidR="00C15672" w:rsidRPr="00C15672">
        <w:rPr>
          <w:rStyle w:val="hps"/>
          <w:rFonts w:ascii="Times New Roman" w:hAnsi="Times New Roman" w:cs="Times New Roman"/>
          <w:sz w:val="24"/>
          <w:szCs w:val="24"/>
        </w:rPr>
        <w:t xml:space="preserve"> above</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it appears that</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based on</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the average score</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of each</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strategy</w:t>
      </w:r>
      <w:r w:rsidR="00C15672" w:rsidRPr="00C15672">
        <w:rPr>
          <w:rFonts w:ascii="Times New Roman" w:hAnsi="Times New Roman" w:cs="Times New Roman"/>
          <w:sz w:val="24"/>
          <w:szCs w:val="24"/>
        </w:rPr>
        <w:t xml:space="preserve">, </w:t>
      </w:r>
      <w:r w:rsidR="00C15672" w:rsidRPr="00C15672">
        <w:rPr>
          <w:rStyle w:val="hps"/>
          <w:rFonts w:ascii="Times New Roman" w:hAnsi="Times New Roman" w:cs="Times New Roman"/>
          <w:sz w:val="24"/>
          <w:szCs w:val="24"/>
        </w:rPr>
        <w:t xml:space="preserve">the </w:t>
      </w:r>
      <w:r w:rsidR="00C15672" w:rsidRPr="00C15672">
        <w:rPr>
          <w:rStyle w:val="hps"/>
          <w:rFonts w:ascii="Times New Roman" w:hAnsi="Times New Roman" w:cs="Times New Roman"/>
          <w:sz w:val="24"/>
          <w:szCs w:val="24"/>
          <w:lang w:val="id-ID"/>
        </w:rPr>
        <w:t>most frequently used language learning strategies</w:t>
      </w:r>
      <w:r w:rsidR="00C15672" w:rsidRPr="00C15672">
        <w:rPr>
          <w:rStyle w:val="hps"/>
          <w:rFonts w:ascii="Times New Roman" w:hAnsi="Times New Roman" w:cs="Times New Roman"/>
          <w:sz w:val="24"/>
          <w:szCs w:val="24"/>
        </w:rPr>
        <w:t xml:space="preserve"> by High achiever </w:t>
      </w:r>
      <w:r w:rsidRPr="00C15672">
        <w:rPr>
          <w:rStyle w:val="hps"/>
          <w:rFonts w:ascii="Times New Roman" w:hAnsi="Times New Roman" w:cs="Times New Roman"/>
          <w:sz w:val="24"/>
          <w:szCs w:val="24"/>
        </w:rPr>
        <w:t xml:space="preserve">students </w:t>
      </w:r>
      <w:r w:rsidRPr="00C15672">
        <w:rPr>
          <w:rStyle w:val="hps"/>
          <w:rFonts w:ascii="Times New Roman" w:hAnsi="Times New Roman" w:cs="Times New Roman"/>
          <w:sz w:val="24"/>
          <w:szCs w:val="24"/>
          <w:lang w:val="id-ID"/>
        </w:rPr>
        <w:t>were</w:t>
      </w:r>
      <w:r w:rsidR="00C15672" w:rsidRPr="00C15672">
        <w:rPr>
          <w:rStyle w:val="hps"/>
          <w:rFonts w:ascii="Times New Roman" w:hAnsi="Times New Roman" w:cs="Times New Roman"/>
          <w:sz w:val="24"/>
          <w:szCs w:val="24"/>
          <w:lang w:val="id-ID"/>
        </w:rPr>
        <w:t xml:space="preserve"> metacognitive strategies. As for the least frequently used </w:t>
      </w:r>
      <w:r w:rsidR="00C15672" w:rsidRPr="00C15672">
        <w:rPr>
          <w:rStyle w:val="hps"/>
          <w:rFonts w:ascii="Times New Roman" w:hAnsi="Times New Roman" w:cs="Times New Roman"/>
          <w:caps/>
          <w:sz w:val="24"/>
          <w:szCs w:val="24"/>
        </w:rPr>
        <w:t xml:space="preserve"> </w:t>
      </w:r>
      <w:r w:rsidR="00C15672" w:rsidRPr="00C15672">
        <w:rPr>
          <w:rStyle w:val="hps"/>
          <w:rFonts w:ascii="Times New Roman" w:hAnsi="Times New Roman" w:cs="Times New Roman"/>
          <w:sz w:val="24"/>
          <w:szCs w:val="24"/>
          <w:lang w:val="id-ID"/>
        </w:rPr>
        <w:t>strategies were memory strategies. The rank of use based on descending order is metacognitive strategies, social strategies, cognitive strategies, compensation strategies, affective strategies, and memory strategies</w:t>
      </w:r>
      <w:r w:rsidR="00C15672" w:rsidRPr="00C15672">
        <w:rPr>
          <w:rStyle w:val="hps"/>
          <w:rFonts w:ascii="Times New Roman" w:hAnsi="Times New Roman" w:cs="Times New Roman"/>
          <w:sz w:val="24"/>
          <w:szCs w:val="24"/>
        </w:rPr>
        <w:t>.</w:t>
      </w:r>
    </w:p>
    <w:p w:rsidR="00CE3FB5" w:rsidRDefault="00CE3FB5" w:rsidP="00C15672">
      <w:pPr>
        <w:spacing w:after="0" w:line="240" w:lineRule="auto"/>
        <w:ind w:left="426"/>
        <w:jc w:val="both"/>
        <w:rPr>
          <w:rStyle w:val="hps"/>
          <w:rFonts w:ascii="Times New Roman" w:hAnsi="Times New Roman" w:cs="Times New Roman"/>
          <w:sz w:val="24"/>
          <w:szCs w:val="24"/>
        </w:rPr>
      </w:pPr>
    </w:p>
    <w:p w:rsidR="00C15672" w:rsidRDefault="00C15672" w:rsidP="00C65082">
      <w:pPr>
        <w:spacing w:after="0" w:line="240" w:lineRule="auto"/>
        <w:jc w:val="both"/>
        <w:rPr>
          <w:rStyle w:val="hps"/>
          <w:rFonts w:ascii="Times New Roman" w:hAnsi="Times New Roman" w:cs="Times New Roman"/>
          <w:sz w:val="24"/>
          <w:szCs w:val="24"/>
        </w:rPr>
      </w:pPr>
      <w:r w:rsidRPr="00C15672">
        <w:rPr>
          <w:rStyle w:val="hps"/>
          <w:rFonts w:ascii="Times New Roman" w:hAnsi="Times New Roman" w:cs="Times New Roman"/>
          <w:sz w:val="24"/>
          <w:szCs w:val="24"/>
        </w:rPr>
        <w:t xml:space="preserve">The </w:t>
      </w:r>
      <w:r w:rsidRPr="00C15672">
        <w:rPr>
          <w:rStyle w:val="hps"/>
          <w:rFonts w:ascii="Times New Roman" w:hAnsi="Times New Roman" w:cs="Times New Roman"/>
          <w:sz w:val="24"/>
          <w:szCs w:val="24"/>
          <w:lang w:val="id-ID"/>
        </w:rPr>
        <w:t>most frequently used language learning strategies</w:t>
      </w:r>
      <w:r w:rsidRPr="00C15672">
        <w:rPr>
          <w:rStyle w:val="hps"/>
          <w:rFonts w:ascii="Times New Roman" w:hAnsi="Times New Roman" w:cs="Times New Roman"/>
          <w:sz w:val="24"/>
          <w:szCs w:val="24"/>
        </w:rPr>
        <w:t xml:space="preserve"> by medium achievers</w:t>
      </w:r>
      <w:r w:rsidRPr="00C15672">
        <w:rPr>
          <w:rStyle w:val="hps"/>
          <w:rFonts w:ascii="Times New Roman" w:hAnsi="Times New Roman" w:cs="Times New Roman"/>
          <w:sz w:val="24"/>
          <w:szCs w:val="24"/>
          <w:lang w:val="id-ID"/>
        </w:rPr>
        <w:t xml:space="preserve"> were metacognitive strategies. </w:t>
      </w:r>
      <w:r w:rsidRPr="00C15672">
        <w:rPr>
          <w:rStyle w:val="hps"/>
          <w:rFonts w:ascii="Times New Roman" w:hAnsi="Times New Roman" w:cs="Times New Roman"/>
          <w:sz w:val="24"/>
          <w:szCs w:val="24"/>
        </w:rPr>
        <w:t>T</w:t>
      </w:r>
      <w:r w:rsidRPr="00C15672">
        <w:rPr>
          <w:rStyle w:val="hps"/>
          <w:rFonts w:ascii="Times New Roman" w:hAnsi="Times New Roman" w:cs="Times New Roman"/>
          <w:sz w:val="24"/>
          <w:szCs w:val="24"/>
          <w:lang w:val="id-ID"/>
        </w:rPr>
        <w:t>he least frequently used strategies were memory strategies. The rank of use based on descending order is metacognitive strategies, social strategies, cognitive strategies, compensation strategies</w:t>
      </w:r>
      <w:r w:rsidRPr="00C15672">
        <w:rPr>
          <w:rStyle w:val="hps"/>
          <w:rFonts w:ascii="Times New Roman" w:hAnsi="Times New Roman" w:cs="Times New Roman"/>
          <w:sz w:val="24"/>
          <w:szCs w:val="24"/>
        </w:rPr>
        <w:t xml:space="preserve"> then,</w:t>
      </w:r>
      <w:r w:rsidRPr="00C15672">
        <w:rPr>
          <w:rStyle w:val="hps"/>
          <w:rFonts w:ascii="Times New Roman" w:hAnsi="Times New Roman" w:cs="Times New Roman"/>
          <w:sz w:val="24"/>
          <w:szCs w:val="24"/>
          <w:lang w:val="id-ID"/>
        </w:rPr>
        <w:t xml:space="preserve"> affective strategies and memory strategies.</w:t>
      </w:r>
    </w:p>
    <w:p w:rsidR="00CE3FB5" w:rsidRPr="00CE3FB5" w:rsidRDefault="00CE3FB5" w:rsidP="00C15672">
      <w:pPr>
        <w:spacing w:after="0" w:line="240" w:lineRule="auto"/>
        <w:ind w:left="426"/>
        <w:jc w:val="both"/>
        <w:rPr>
          <w:rStyle w:val="hps"/>
          <w:rFonts w:ascii="Times New Roman" w:hAnsi="Times New Roman" w:cs="Times New Roman"/>
          <w:sz w:val="24"/>
          <w:szCs w:val="24"/>
        </w:rPr>
      </w:pPr>
    </w:p>
    <w:p w:rsidR="00C15672" w:rsidRDefault="00C15672" w:rsidP="00C65082">
      <w:pPr>
        <w:spacing w:line="240" w:lineRule="auto"/>
        <w:jc w:val="both"/>
        <w:rPr>
          <w:rStyle w:val="hps"/>
          <w:rFonts w:ascii="Times New Roman" w:hAnsi="Times New Roman" w:cs="Times New Roman"/>
          <w:sz w:val="24"/>
          <w:szCs w:val="24"/>
        </w:rPr>
      </w:pPr>
      <w:r w:rsidRPr="00CE3FB5">
        <w:rPr>
          <w:rStyle w:val="hps"/>
          <w:rFonts w:ascii="Times New Roman" w:hAnsi="Times New Roman" w:cs="Times New Roman"/>
          <w:sz w:val="24"/>
          <w:szCs w:val="24"/>
        </w:rPr>
        <w:t xml:space="preserve">The </w:t>
      </w:r>
      <w:r w:rsidRPr="00CE3FB5">
        <w:rPr>
          <w:rStyle w:val="hps"/>
          <w:rFonts w:ascii="Times New Roman" w:hAnsi="Times New Roman" w:cs="Times New Roman"/>
          <w:sz w:val="24"/>
          <w:szCs w:val="24"/>
          <w:lang w:val="id-ID"/>
        </w:rPr>
        <w:t xml:space="preserve">most frequently used language learning strategies </w:t>
      </w:r>
      <w:r w:rsidRPr="00CE3FB5">
        <w:rPr>
          <w:rStyle w:val="hps"/>
          <w:rFonts w:ascii="Times New Roman" w:hAnsi="Times New Roman" w:cs="Times New Roman"/>
          <w:sz w:val="24"/>
          <w:szCs w:val="24"/>
        </w:rPr>
        <w:t xml:space="preserve">by low achievers </w:t>
      </w:r>
      <w:r w:rsidRPr="00CE3FB5">
        <w:rPr>
          <w:rStyle w:val="hps"/>
          <w:rFonts w:ascii="Times New Roman" w:hAnsi="Times New Roman" w:cs="Times New Roman"/>
          <w:sz w:val="24"/>
          <w:szCs w:val="24"/>
          <w:lang w:val="id-ID"/>
        </w:rPr>
        <w:t>were compensation strategies.</w:t>
      </w:r>
      <w:r w:rsidRPr="00CE3FB5">
        <w:rPr>
          <w:rStyle w:val="hps"/>
          <w:rFonts w:ascii="Times New Roman" w:hAnsi="Times New Roman" w:cs="Times New Roman"/>
          <w:sz w:val="24"/>
          <w:szCs w:val="24"/>
        </w:rPr>
        <w:t xml:space="preserve"> T</w:t>
      </w:r>
      <w:r w:rsidRPr="00CE3FB5">
        <w:rPr>
          <w:rStyle w:val="hps"/>
          <w:rFonts w:ascii="Times New Roman" w:hAnsi="Times New Roman" w:cs="Times New Roman"/>
          <w:sz w:val="24"/>
          <w:szCs w:val="24"/>
          <w:lang w:val="id-ID"/>
        </w:rPr>
        <w:t>he least frequently used strategies were memory strategies. The rank of use based on descending order is compensation strategies, metacognitive strategies, social strategies, affective strategies, cognitive strategies, and memory strategies.</w:t>
      </w:r>
    </w:p>
    <w:p w:rsidR="00CE3FB5" w:rsidRPr="002E0E79" w:rsidRDefault="00CC280F" w:rsidP="00CC280F">
      <w:pPr>
        <w:pStyle w:val="ListParagraph"/>
        <w:numPr>
          <w:ilvl w:val="0"/>
          <w:numId w:val="3"/>
        </w:numPr>
        <w:spacing w:after="0" w:line="480" w:lineRule="auto"/>
        <w:ind w:left="180" w:hanging="180"/>
        <w:jc w:val="both"/>
        <w:rPr>
          <w:rStyle w:val="hps"/>
          <w:rFonts w:ascii="Times New Roman" w:hAnsi="Times New Roman" w:cs="Times New Roman"/>
          <w:b/>
          <w:sz w:val="24"/>
          <w:szCs w:val="24"/>
          <w:lang w:val="id-ID"/>
        </w:rPr>
      </w:pPr>
      <w:r>
        <w:rPr>
          <w:rStyle w:val="hps"/>
          <w:rFonts w:ascii="Times New Roman" w:hAnsi="Times New Roman" w:cs="Times New Roman"/>
          <w:b/>
          <w:sz w:val="24"/>
          <w:szCs w:val="24"/>
        </w:rPr>
        <w:t xml:space="preserve"> </w:t>
      </w:r>
      <w:r w:rsidR="00CE3FB5">
        <w:rPr>
          <w:rStyle w:val="hps"/>
          <w:rFonts w:ascii="Times New Roman" w:hAnsi="Times New Roman" w:cs="Times New Roman"/>
          <w:b/>
          <w:sz w:val="24"/>
          <w:szCs w:val="24"/>
        </w:rPr>
        <w:t>Specific Language Learning Strategies used by High Achievers and Low Achievers</w:t>
      </w:r>
    </w:p>
    <w:p w:rsidR="00CE3FB5" w:rsidRDefault="00CE3FB5" w:rsidP="004A1955">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Specific Language Learning strategies Used by high achievers and low achiever students was obtained from recording journal/diary for a month. In recording diary, there were more activities and efforts done by high achievers than low achievers. This result consistent with the result of </w:t>
      </w:r>
      <w:proofErr w:type="spellStart"/>
      <w:r>
        <w:rPr>
          <w:rStyle w:val="hps"/>
          <w:rFonts w:ascii="Times New Roman" w:hAnsi="Times New Roman" w:cs="Times New Roman"/>
          <w:sz w:val="24"/>
          <w:szCs w:val="24"/>
        </w:rPr>
        <w:t>simsek</w:t>
      </w:r>
      <w:proofErr w:type="spellEnd"/>
      <w:r>
        <w:rPr>
          <w:rStyle w:val="hps"/>
          <w:rFonts w:ascii="Times New Roman" w:hAnsi="Times New Roman" w:cs="Times New Roman"/>
          <w:sz w:val="24"/>
          <w:szCs w:val="24"/>
        </w:rPr>
        <w:t xml:space="preserve"> (2010) indicated that successful students used more varied and better learning strategies than unsuccessful students. </w:t>
      </w:r>
    </w:p>
    <w:p w:rsidR="00C65082" w:rsidRPr="007633BB" w:rsidRDefault="00C65082" w:rsidP="00CE3FB5">
      <w:pPr>
        <w:pStyle w:val="ListParagraph"/>
        <w:spacing w:after="0" w:line="240" w:lineRule="auto"/>
        <w:ind w:left="0" w:firstLine="720"/>
        <w:jc w:val="both"/>
        <w:rPr>
          <w:rStyle w:val="hps"/>
          <w:rFonts w:ascii="Times New Roman" w:hAnsi="Times New Roman" w:cs="Times New Roman"/>
          <w:sz w:val="24"/>
          <w:szCs w:val="24"/>
        </w:rPr>
      </w:pPr>
    </w:p>
    <w:p w:rsidR="00CE3FB5" w:rsidRDefault="00CE3FB5" w:rsidP="00CE3FB5">
      <w:pPr>
        <w:pStyle w:val="ListParagraph"/>
        <w:numPr>
          <w:ilvl w:val="0"/>
          <w:numId w:val="5"/>
        </w:numPr>
        <w:spacing w:after="0" w:line="240" w:lineRule="auto"/>
        <w:ind w:left="360"/>
        <w:jc w:val="both"/>
        <w:rPr>
          <w:rStyle w:val="hps"/>
          <w:rFonts w:ascii="Times New Roman" w:hAnsi="Times New Roman" w:cs="Times New Roman"/>
          <w:sz w:val="24"/>
          <w:szCs w:val="24"/>
        </w:rPr>
      </w:pPr>
      <w:r>
        <w:rPr>
          <w:rStyle w:val="hps"/>
          <w:rFonts w:ascii="Times New Roman" w:hAnsi="Times New Roman" w:cs="Times New Roman"/>
          <w:sz w:val="24"/>
          <w:szCs w:val="24"/>
        </w:rPr>
        <w:t>Language Element</w:t>
      </w:r>
    </w:p>
    <w:p w:rsidR="00CE3FB5" w:rsidRDefault="00CE3FB5" w:rsidP="00C65082">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High achievers used various strategies in their learning. In learning pronunciation, the strategies used were 7 activities that included in 3 sub-categories of cognitive strategies (practicing naturalistically, using resources for receiving messages, formally practicing with sounds) and one activity that included in 1 sub-category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(self-monitoring). In learning grammar, the strategies used were 8 kinds of activities that included in 4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(Finding out about learning, seeking practice opportunities, linking with already known material, delay speech production to focus on listening). In learning vocabularies, the strategies used were 5 activities that included in 3 sub-categories of cognitive </w:t>
      </w:r>
      <w:r>
        <w:rPr>
          <w:rStyle w:val="hps"/>
          <w:rFonts w:ascii="Times New Roman" w:hAnsi="Times New Roman" w:cs="Times New Roman"/>
          <w:sz w:val="24"/>
          <w:szCs w:val="24"/>
        </w:rPr>
        <w:lastRenderedPageBreak/>
        <w:t xml:space="preserve">strategies (practicing naturalistically, using resources for receiving messages, and translating), 6 activities included in 2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(finding out about language learning and planning for a language task)  and one activities that included in 1 sub-categories of  compensation strategies (guessing)</w:t>
      </w:r>
      <w:r w:rsidR="00C65082">
        <w:rPr>
          <w:rStyle w:val="hps"/>
          <w:rFonts w:ascii="Times New Roman" w:hAnsi="Times New Roman" w:cs="Times New Roman"/>
          <w:sz w:val="24"/>
          <w:szCs w:val="24"/>
        </w:rPr>
        <w:t>.</w:t>
      </w:r>
    </w:p>
    <w:p w:rsidR="003D2EFD" w:rsidRDefault="003D2EFD" w:rsidP="00C65082">
      <w:pPr>
        <w:pStyle w:val="ListParagraph"/>
        <w:spacing w:after="0" w:line="240" w:lineRule="auto"/>
        <w:ind w:left="0"/>
        <w:jc w:val="both"/>
        <w:rPr>
          <w:rStyle w:val="hps"/>
          <w:rFonts w:ascii="Times New Roman" w:hAnsi="Times New Roman" w:cs="Times New Roman"/>
          <w:sz w:val="24"/>
          <w:szCs w:val="24"/>
        </w:rPr>
      </w:pPr>
    </w:p>
    <w:p w:rsidR="00CE3FB5" w:rsidRDefault="00CE3FB5" w:rsidP="00C65082">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Language Learning strategies used by low achiever students in learning pronunciation used two activities that included in 2 sub-categories of compensation strategies (getting help and avoiding)  and one activities that included in 1 sub-categories of  cognitive strategies (formally practicing with sounds). In learning vocabularies, low achievers used various strategies namely, one activities that included in one activity that included in 1 sub-category of memory strategies (reviewing well), one activity that included in 1 sub-category of social strategies (cooperating with peers), one activity included in 1 sub-category of cognitive strategies (using resources for receiving messages), and one activity included in 1 sub-category of compensation strategies (getting help). </w:t>
      </w:r>
      <w:r w:rsidRPr="00D275E1">
        <w:rPr>
          <w:rStyle w:val="hps"/>
          <w:rFonts w:ascii="Times New Roman" w:hAnsi="Times New Roman" w:cs="Times New Roman"/>
          <w:sz w:val="24"/>
          <w:szCs w:val="24"/>
        </w:rPr>
        <w:t>In learning grammar, they used one strategy that included in 1 sub-category of cognitive strategy (using resources for receiving messages) and one activity that included in 1 sub-category of compensation strategies (getting help).</w:t>
      </w:r>
    </w:p>
    <w:p w:rsidR="00C65082" w:rsidRPr="00D275E1" w:rsidRDefault="00C65082" w:rsidP="00C65082">
      <w:pPr>
        <w:pStyle w:val="ListParagraph"/>
        <w:spacing w:after="0" w:line="240" w:lineRule="auto"/>
        <w:ind w:left="0"/>
        <w:jc w:val="both"/>
        <w:rPr>
          <w:rStyle w:val="hps"/>
          <w:rFonts w:ascii="Times New Roman" w:hAnsi="Times New Roman" w:cs="Times New Roman"/>
          <w:sz w:val="24"/>
          <w:szCs w:val="24"/>
        </w:rPr>
      </w:pPr>
    </w:p>
    <w:p w:rsidR="00CE3FB5" w:rsidRDefault="00CE3FB5" w:rsidP="00CE3FB5">
      <w:pPr>
        <w:pStyle w:val="ListParagraph"/>
        <w:numPr>
          <w:ilvl w:val="0"/>
          <w:numId w:val="5"/>
        </w:numPr>
        <w:spacing w:after="0" w:line="240" w:lineRule="auto"/>
        <w:ind w:left="450" w:hanging="450"/>
        <w:jc w:val="both"/>
        <w:rPr>
          <w:rStyle w:val="hps"/>
          <w:rFonts w:ascii="Times New Roman" w:hAnsi="Times New Roman" w:cs="Times New Roman"/>
          <w:sz w:val="24"/>
          <w:szCs w:val="24"/>
        </w:rPr>
      </w:pPr>
      <w:r w:rsidRPr="007633BB">
        <w:rPr>
          <w:rStyle w:val="hps"/>
          <w:rFonts w:ascii="Times New Roman" w:hAnsi="Times New Roman" w:cs="Times New Roman"/>
          <w:sz w:val="24"/>
          <w:szCs w:val="24"/>
        </w:rPr>
        <w:t>Language skills</w:t>
      </w:r>
    </w:p>
    <w:p w:rsidR="00CE3FB5" w:rsidRDefault="00CE3FB5" w:rsidP="00CE3FB5">
      <w:pPr>
        <w:pStyle w:val="ListParagraph"/>
        <w:tabs>
          <w:tab w:val="left" w:pos="0"/>
        </w:tabs>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Language Learning Strategies used by high achiever students in learning listening were 4 activities that included  in 2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(paying attention and finding out about language learning) and  4 activities that included in 1 sub-category of cognitive strategies (practicing naturalistically). In learning speaking used 12 activities that included in   1 sub- 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(seeking practice opportunities). In learning writing, they used 5 activities of 1 sub-category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(planning for a language task) and 3 activities of 1 sub-category of cognitive strategies (practicing naturalistically). In learning reading used 7 activities that included in 1 sub-topic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(Identifying the purpose of a language task).</w:t>
      </w:r>
    </w:p>
    <w:p w:rsidR="003D2EFD" w:rsidRPr="007633BB" w:rsidRDefault="003D2EFD" w:rsidP="00CE3FB5">
      <w:pPr>
        <w:pStyle w:val="ListParagraph"/>
        <w:tabs>
          <w:tab w:val="left" w:pos="0"/>
        </w:tabs>
        <w:spacing w:after="0" w:line="240" w:lineRule="auto"/>
        <w:ind w:left="0"/>
        <w:jc w:val="both"/>
        <w:rPr>
          <w:rStyle w:val="hps"/>
          <w:rFonts w:ascii="Times New Roman" w:hAnsi="Times New Roman" w:cs="Times New Roman"/>
          <w:sz w:val="24"/>
          <w:szCs w:val="24"/>
        </w:rPr>
      </w:pPr>
    </w:p>
    <w:p w:rsidR="00CE3FB5" w:rsidRDefault="00CE3FB5" w:rsidP="003D2EFD">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language learning strategies used by low achiever students in learning </w:t>
      </w:r>
      <w:proofErr w:type="spellStart"/>
      <w:r>
        <w:rPr>
          <w:rStyle w:val="hps"/>
          <w:rFonts w:ascii="Times New Roman" w:hAnsi="Times New Roman" w:cs="Times New Roman"/>
          <w:sz w:val="24"/>
          <w:szCs w:val="24"/>
        </w:rPr>
        <w:t>learning</w:t>
      </w:r>
      <w:proofErr w:type="spellEnd"/>
      <w:r>
        <w:rPr>
          <w:rStyle w:val="hps"/>
          <w:rFonts w:ascii="Times New Roman" w:hAnsi="Times New Roman" w:cs="Times New Roman"/>
          <w:sz w:val="24"/>
          <w:szCs w:val="24"/>
        </w:rPr>
        <w:t xml:space="preserve"> listening were 2 activities that included in 1 sub-category of  compensation strategies (getting help) and  one activities that included in 1  sub-category of cognitive strategies (using resources for receiving messages). In learning speaking, the strategies used were 3 activities that included in 2 sub categories of compensation strategies (switching to the mother tongue and avoiding communication partially or totally) and one activities that included in 1 sub-category of  social strategies (cooperating with peers). </w:t>
      </w:r>
      <w:r w:rsidRPr="009329F8">
        <w:rPr>
          <w:rStyle w:val="hps"/>
          <w:rFonts w:ascii="Times New Roman" w:hAnsi="Times New Roman" w:cs="Times New Roman"/>
          <w:color w:val="000000" w:themeColor="text1"/>
          <w:sz w:val="24"/>
          <w:szCs w:val="24"/>
        </w:rPr>
        <w:t>In learning writing</w:t>
      </w:r>
      <w:r>
        <w:rPr>
          <w:rStyle w:val="hps"/>
          <w:rFonts w:ascii="Times New Roman" w:hAnsi="Times New Roman" w:cs="Times New Roman"/>
          <w:sz w:val="24"/>
          <w:szCs w:val="24"/>
        </w:rPr>
        <w:t xml:space="preserve"> were one activity that included in 1 sub-category of social strategies (asking for correction from a friend) and 1 activity of 1 sub-category of cognitive strategies (using resources). In learning reading, the strategies used were one activity of 1 sub-category of cognitive strategies (using resources) and  one activity that included in 1 sub-category of social strategies (cooperating with other).</w:t>
      </w:r>
    </w:p>
    <w:p w:rsidR="003D2EFD" w:rsidRDefault="003D2EFD" w:rsidP="003D2EFD">
      <w:pPr>
        <w:pStyle w:val="ListParagraph"/>
        <w:spacing w:after="0" w:line="240" w:lineRule="auto"/>
        <w:ind w:left="0"/>
        <w:jc w:val="both"/>
        <w:rPr>
          <w:rStyle w:val="hps"/>
          <w:rFonts w:ascii="Times New Roman" w:hAnsi="Times New Roman" w:cs="Times New Roman"/>
          <w:sz w:val="24"/>
          <w:szCs w:val="24"/>
        </w:rPr>
      </w:pPr>
    </w:p>
    <w:p w:rsidR="009A4010" w:rsidRPr="00C41AFB" w:rsidRDefault="009A4010" w:rsidP="009A4010">
      <w:pPr>
        <w:pStyle w:val="ListParagraph"/>
        <w:tabs>
          <w:tab w:val="left" w:pos="0"/>
        </w:tabs>
        <w:spacing w:after="0" w:line="240" w:lineRule="auto"/>
        <w:ind w:left="0"/>
        <w:jc w:val="both"/>
        <w:rPr>
          <w:rFonts w:ascii="Times New Roman" w:hAnsi="Times New Roman" w:cs="Times New Roman"/>
          <w:sz w:val="24"/>
        </w:rPr>
      </w:pPr>
      <w:r>
        <w:rPr>
          <w:rStyle w:val="hps"/>
          <w:rFonts w:ascii="Times New Roman" w:hAnsi="Times New Roman" w:cs="Times New Roman"/>
          <w:sz w:val="24"/>
          <w:szCs w:val="24"/>
        </w:rPr>
        <w:t xml:space="preserve">From the explanation above, the strategies dominantly used by high achievers were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w:t>
      </w:r>
      <w:r w:rsidRPr="0030655A">
        <w:rPr>
          <w:rStyle w:val="hps"/>
          <w:rFonts w:ascii="Times New Roman" w:hAnsi="Times New Roman" w:cs="Times New Roman"/>
          <w:sz w:val="24"/>
          <w:szCs w:val="24"/>
          <w:lang w:val="id-ID"/>
        </w:rPr>
        <w:t xml:space="preserve">which deals with </w:t>
      </w:r>
      <w:r w:rsidRPr="00B24BCA">
        <w:rPr>
          <w:rFonts w:ascii="Times New Roman" w:hAnsi="Times New Roman" w:cs="Times New Roman"/>
          <w:sz w:val="24"/>
        </w:rPr>
        <w:t>a way for learners to coordinate with their own learning process</w:t>
      </w:r>
      <w:r>
        <w:rPr>
          <w:rFonts w:ascii="Times New Roman" w:hAnsi="Times New Roman" w:cs="Times New Roman"/>
          <w:sz w:val="24"/>
          <w:lang w:val="id-ID"/>
        </w:rPr>
        <w:t xml:space="preserve"> (oxford,1990). Such result also appears in other studies, for example Melor Md Yunus et.al. (2013) finding on Malaysian Gifted Students’ the highest  of use metacognitive strategies and the lowest of use memory strategies, Dhanapala (2006). This indicates that metacognitive strategies are generally favoured by </w:t>
      </w:r>
      <w:r>
        <w:rPr>
          <w:rFonts w:ascii="Times New Roman" w:hAnsi="Times New Roman" w:cs="Times New Roman"/>
          <w:sz w:val="24"/>
        </w:rPr>
        <w:t>advance learner</w:t>
      </w:r>
      <w:r>
        <w:rPr>
          <w:rFonts w:ascii="Times New Roman" w:hAnsi="Times New Roman" w:cs="Times New Roman"/>
          <w:sz w:val="24"/>
          <w:lang w:val="id-ID"/>
        </w:rPr>
        <w:t xml:space="preserve"> students, as they allows </w:t>
      </w:r>
      <w:r>
        <w:rPr>
          <w:rFonts w:ascii="Times New Roman" w:hAnsi="Times New Roman" w:cs="Times New Roman"/>
          <w:sz w:val="24"/>
          <w:lang w:val="id-ID"/>
        </w:rPr>
        <w:lastRenderedPageBreak/>
        <w:t>learner to control their own cognition by coordinating the planning, organizing, and evaluating the learning process</w:t>
      </w:r>
      <w:r>
        <w:rPr>
          <w:rFonts w:ascii="Times New Roman" w:hAnsi="Times New Roman" w:cs="Times New Roman"/>
          <w:sz w:val="24"/>
        </w:rPr>
        <w:t xml:space="preserve"> while low achievers dominantly used compensation strategies. Such result also appears in previous studies, such as </w:t>
      </w:r>
      <w:proofErr w:type="spellStart"/>
      <w:r>
        <w:rPr>
          <w:rFonts w:ascii="Times New Roman" w:hAnsi="Times New Roman" w:cs="Times New Roman"/>
          <w:sz w:val="24"/>
        </w:rPr>
        <w:t>Dhanapala</w:t>
      </w:r>
      <w:proofErr w:type="spellEnd"/>
      <w:r>
        <w:rPr>
          <w:rFonts w:ascii="Times New Roman" w:hAnsi="Times New Roman" w:cs="Times New Roman"/>
          <w:sz w:val="24"/>
        </w:rPr>
        <w:t xml:space="preserve"> (2006) finding on </w:t>
      </w:r>
      <w:proofErr w:type="gramStart"/>
      <w:r>
        <w:rPr>
          <w:rFonts w:ascii="Times New Roman" w:hAnsi="Times New Roman" w:cs="Times New Roman"/>
          <w:sz w:val="24"/>
          <w:szCs w:val="24"/>
        </w:rPr>
        <w:t>Japanese(</w:t>
      </w:r>
      <w:proofErr w:type="gramEnd"/>
      <w:r>
        <w:rPr>
          <w:rFonts w:ascii="Times New Roman" w:hAnsi="Times New Roman" w:cs="Times New Roman"/>
          <w:sz w:val="24"/>
          <w:szCs w:val="24"/>
        </w:rPr>
        <w:t xml:space="preserve">EFL) learners used compensation strategies most frequently. This indicated that </w:t>
      </w:r>
      <w:proofErr w:type="gramStart"/>
      <w:r>
        <w:rPr>
          <w:rFonts w:ascii="Times New Roman" w:hAnsi="Times New Roman" w:cs="Times New Roman"/>
          <w:sz w:val="24"/>
          <w:szCs w:val="24"/>
        </w:rPr>
        <w:t xml:space="preserve">this </w:t>
      </w:r>
      <w:r w:rsidRPr="00B24BCA">
        <w:rPr>
          <w:rFonts w:ascii="Times New Roman" w:hAnsi="Times New Roman" w:cs="Times New Roman"/>
          <w:sz w:val="24"/>
        </w:rPr>
        <w:t>strategies</w:t>
      </w:r>
      <w:proofErr w:type="gramEnd"/>
      <w:r w:rsidRPr="00B24BCA">
        <w:rPr>
          <w:rFonts w:ascii="Times New Roman" w:hAnsi="Times New Roman" w:cs="Times New Roman"/>
          <w:sz w:val="24"/>
        </w:rPr>
        <w:t xml:space="preserve"> help learners to use the target language for either comprehension or production in spite of the limitation in knowledge</w:t>
      </w:r>
    </w:p>
    <w:p w:rsidR="00CE3FB5" w:rsidRDefault="00CE3FB5" w:rsidP="003D2EFD">
      <w:pPr>
        <w:spacing w:line="240" w:lineRule="auto"/>
        <w:jc w:val="both"/>
        <w:rPr>
          <w:rStyle w:val="hps"/>
          <w:rFonts w:ascii="Times New Roman" w:hAnsi="Times New Roman" w:cs="Times New Roman"/>
          <w:sz w:val="24"/>
          <w:szCs w:val="24"/>
        </w:rPr>
      </w:pPr>
    </w:p>
    <w:p w:rsidR="003D2EFD" w:rsidRDefault="003D2EFD" w:rsidP="003D2EFD">
      <w:pPr>
        <w:spacing w:line="240" w:lineRule="auto"/>
        <w:jc w:val="both"/>
        <w:rPr>
          <w:rStyle w:val="hps"/>
          <w:rFonts w:ascii="Times New Roman" w:hAnsi="Times New Roman" w:cs="Times New Roman"/>
          <w:b/>
          <w:sz w:val="24"/>
          <w:szCs w:val="24"/>
        </w:rPr>
      </w:pPr>
      <w:r>
        <w:rPr>
          <w:rStyle w:val="hps"/>
          <w:rFonts w:ascii="Times New Roman" w:hAnsi="Times New Roman" w:cs="Times New Roman"/>
          <w:b/>
          <w:sz w:val="24"/>
          <w:szCs w:val="24"/>
        </w:rPr>
        <w:t>DISCUSSIONS</w:t>
      </w:r>
    </w:p>
    <w:p w:rsidR="003D2EFD" w:rsidRDefault="003D2EFD" w:rsidP="003D2EFD">
      <w:pPr>
        <w:pStyle w:val="ListParagraph"/>
        <w:spacing w:after="0" w:line="240" w:lineRule="auto"/>
        <w:ind w:left="0"/>
        <w:jc w:val="both"/>
        <w:rPr>
          <w:rFonts w:ascii="Times New Roman" w:eastAsia="Times New Roman" w:hAnsi="Times New Roman" w:cs="Times New Roman"/>
          <w:sz w:val="24"/>
          <w:szCs w:val="24"/>
          <w:lang w:eastAsia="id-ID"/>
        </w:rPr>
      </w:pPr>
      <w:r>
        <w:rPr>
          <w:rStyle w:val="hps"/>
          <w:rFonts w:ascii="Times New Roman" w:hAnsi="Times New Roman" w:cs="Times New Roman"/>
          <w:sz w:val="24"/>
          <w:szCs w:val="24"/>
        </w:rPr>
        <w:t>T</w:t>
      </w:r>
      <w:r>
        <w:rPr>
          <w:rStyle w:val="hps"/>
          <w:rFonts w:ascii="Times New Roman" w:hAnsi="Times New Roman" w:cs="Times New Roman"/>
          <w:sz w:val="24"/>
          <w:szCs w:val="24"/>
          <w:lang w:val="id-ID"/>
        </w:rPr>
        <w:t xml:space="preserve">he most frequently used language learning strategies were metacognitive strategies  </w:t>
      </w:r>
      <w:r w:rsidRPr="0030655A">
        <w:rPr>
          <w:rFonts w:ascii="Times New Roman" w:eastAsia="Times New Roman" w:hAnsi="Times New Roman" w:cs="Times New Roman"/>
          <w:sz w:val="24"/>
          <w:szCs w:val="24"/>
          <w:lang w:val="id-ID" w:eastAsia="id-ID"/>
        </w:rPr>
        <w:t>(M=3,5058)</w:t>
      </w:r>
      <w:r w:rsidRPr="0030655A">
        <w:rPr>
          <w:rStyle w:val="hps"/>
          <w:rFonts w:ascii="Times New Roman" w:hAnsi="Times New Roman" w:cs="Times New Roman"/>
          <w:sz w:val="24"/>
          <w:szCs w:val="24"/>
          <w:lang w:val="id-ID"/>
        </w:rPr>
        <w:t xml:space="preserve"> </w:t>
      </w:r>
      <w:r>
        <w:rPr>
          <w:rFonts w:ascii="Times New Roman" w:hAnsi="Times New Roman" w:cs="Times New Roman"/>
          <w:sz w:val="24"/>
          <w:lang w:val="id-ID"/>
        </w:rPr>
        <w:t>T</w:t>
      </w:r>
      <w:r>
        <w:rPr>
          <w:rFonts w:ascii="Times New Roman" w:eastAsia="Times New Roman" w:hAnsi="Times New Roman" w:cs="Times New Roman"/>
          <w:sz w:val="24"/>
          <w:szCs w:val="24"/>
          <w:lang w:val="id-ID" w:eastAsia="id-ID"/>
        </w:rPr>
        <w:t>he least frequently used, memory strategies showed the lowest mean scores with (M=2,8375)</w:t>
      </w:r>
      <w:r>
        <w:rPr>
          <w:rFonts w:ascii="Times New Roman" w:hAnsi="Times New Roman" w:cs="Times New Roman"/>
          <w:sz w:val="24"/>
          <w:lang w:val="id-ID"/>
        </w:rPr>
        <w:t xml:space="preserve"> </w:t>
      </w:r>
      <w:r>
        <w:rPr>
          <w:rFonts w:ascii="Times New Roman" w:eastAsia="Times New Roman" w:hAnsi="Times New Roman" w:cs="Times New Roman"/>
          <w:sz w:val="24"/>
          <w:szCs w:val="24"/>
          <w:lang w:val="id-ID" w:eastAsia="id-ID"/>
        </w:rPr>
        <w:t>The rank of use between categories based on decending order is metacognitive strategies, social strategies, compensation strategies, cognitive strategies, affective strategies, and memory strategies.</w:t>
      </w:r>
    </w:p>
    <w:p w:rsidR="003D2EFD" w:rsidRDefault="003D2EFD" w:rsidP="003D2EFD">
      <w:pPr>
        <w:pStyle w:val="ListParagraph"/>
        <w:spacing w:after="0" w:line="240" w:lineRule="auto"/>
        <w:ind w:left="0"/>
        <w:jc w:val="both"/>
        <w:rPr>
          <w:rStyle w:val="hps"/>
          <w:rFonts w:ascii="Times New Roman" w:hAnsi="Times New Roman" w:cs="Times New Roman"/>
          <w:sz w:val="24"/>
          <w:szCs w:val="24"/>
        </w:rPr>
      </w:pPr>
    </w:p>
    <w:p w:rsidR="00C15672" w:rsidRDefault="003D2EFD" w:rsidP="004A1955">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lang w:val="id-ID"/>
        </w:rPr>
        <w:t>In term of strateg</w:t>
      </w:r>
      <w:proofErr w:type="spellStart"/>
      <w:r>
        <w:rPr>
          <w:rStyle w:val="hps"/>
          <w:rFonts w:ascii="Times New Roman" w:hAnsi="Times New Roman" w:cs="Times New Roman"/>
          <w:sz w:val="24"/>
          <w:szCs w:val="24"/>
        </w:rPr>
        <w:t>ies</w:t>
      </w:r>
      <w:proofErr w:type="spellEnd"/>
      <w:r>
        <w:rPr>
          <w:rStyle w:val="hps"/>
          <w:rFonts w:ascii="Times New Roman" w:hAnsi="Times New Roman" w:cs="Times New Roman"/>
          <w:sz w:val="24"/>
          <w:szCs w:val="24"/>
          <w:lang w:val="id-ID"/>
        </w:rPr>
        <w:t xml:space="preserve"> used in each level of students academic achievement that strategies dominantly used by high achiever</w:t>
      </w:r>
      <w:r>
        <w:rPr>
          <w:rStyle w:val="hps"/>
          <w:rFonts w:ascii="Times New Roman" w:hAnsi="Times New Roman" w:cs="Times New Roman"/>
          <w:sz w:val="24"/>
          <w:szCs w:val="24"/>
        </w:rPr>
        <w:t>s</w:t>
      </w:r>
      <w:r>
        <w:rPr>
          <w:rStyle w:val="hps"/>
          <w:rFonts w:ascii="Times New Roman" w:hAnsi="Times New Roman" w:cs="Times New Roman"/>
          <w:sz w:val="24"/>
          <w:szCs w:val="24"/>
          <w:lang w:val="id-ID"/>
        </w:rPr>
        <w:t xml:space="preserve"> and medium achiever</w:t>
      </w:r>
      <w:r>
        <w:rPr>
          <w:rStyle w:val="hps"/>
          <w:rFonts w:ascii="Times New Roman" w:hAnsi="Times New Roman" w:cs="Times New Roman"/>
          <w:sz w:val="24"/>
          <w:szCs w:val="24"/>
        </w:rPr>
        <w:t>s</w:t>
      </w:r>
      <w:r>
        <w:rPr>
          <w:rStyle w:val="hps"/>
          <w:rFonts w:ascii="Times New Roman" w:hAnsi="Times New Roman" w:cs="Times New Roman"/>
          <w:sz w:val="24"/>
          <w:szCs w:val="24"/>
          <w:lang w:val="id-ID"/>
        </w:rPr>
        <w:t xml:space="preserve"> were metacognitive strategies. On the other hand, the strategies frequently used by low achiver students were compensation strateg</w:t>
      </w:r>
      <w:proofErr w:type="spellStart"/>
      <w:r>
        <w:rPr>
          <w:rStyle w:val="hps"/>
          <w:rFonts w:ascii="Times New Roman" w:hAnsi="Times New Roman" w:cs="Times New Roman"/>
          <w:sz w:val="24"/>
          <w:szCs w:val="24"/>
        </w:rPr>
        <w:t>ies</w:t>
      </w:r>
      <w:proofErr w:type="spellEnd"/>
      <w:r>
        <w:rPr>
          <w:rStyle w:val="hps"/>
          <w:rFonts w:ascii="Times New Roman" w:hAnsi="Times New Roman" w:cs="Times New Roman"/>
          <w:sz w:val="24"/>
          <w:szCs w:val="24"/>
          <w:lang w:val="id-ID"/>
        </w:rPr>
        <w:t>. The least frequently used by high achiever</w:t>
      </w:r>
      <w:r>
        <w:rPr>
          <w:rStyle w:val="hps"/>
          <w:rFonts w:ascii="Times New Roman" w:hAnsi="Times New Roman" w:cs="Times New Roman"/>
          <w:sz w:val="24"/>
          <w:szCs w:val="24"/>
        </w:rPr>
        <w:t>s</w:t>
      </w:r>
      <w:r>
        <w:rPr>
          <w:rStyle w:val="hps"/>
          <w:rFonts w:ascii="Times New Roman" w:hAnsi="Times New Roman" w:cs="Times New Roman"/>
          <w:sz w:val="24"/>
          <w:szCs w:val="24"/>
          <w:lang w:val="id-ID"/>
        </w:rPr>
        <w:t>, medium achiever</w:t>
      </w:r>
      <w:r>
        <w:rPr>
          <w:rStyle w:val="hps"/>
          <w:rFonts w:ascii="Times New Roman" w:hAnsi="Times New Roman" w:cs="Times New Roman"/>
          <w:sz w:val="24"/>
          <w:szCs w:val="24"/>
        </w:rPr>
        <w:t>s</w:t>
      </w:r>
      <w:r>
        <w:rPr>
          <w:rStyle w:val="hps"/>
          <w:rFonts w:ascii="Times New Roman" w:hAnsi="Times New Roman" w:cs="Times New Roman"/>
          <w:sz w:val="24"/>
          <w:szCs w:val="24"/>
          <w:lang w:val="id-ID"/>
        </w:rPr>
        <w:t xml:space="preserve"> and low achiever students were memory strategies.</w:t>
      </w:r>
    </w:p>
    <w:p w:rsidR="004A1955" w:rsidRPr="004A1955" w:rsidRDefault="004A1955" w:rsidP="004A1955">
      <w:pPr>
        <w:pStyle w:val="ListParagraph"/>
        <w:spacing w:after="0" w:line="240" w:lineRule="auto"/>
        <w:ind w:left="0"/>
        <w:jc w:val="both"/>
        <w:rPr>
          <w:rFonts w:ascii="Times New Roman" w:hAnsi="Times New Roman" w:cs="Times New Roman"/>
          <w:sz w:val="24"/>
          <w:szCs w:val="24"/>
        </w:rPr>
      </w:pPr>
    </w:p>
    <w:p w:rsidR="003D2EFD" w:rsidRDefault="003D2EFD" w:rsidP="003D2EFD">
      <w:pPr>
        <w:pStyle w:val="ListParagraph"/>
        <w:tabs>
          <w:tab w:val="left" w:pos="0"/>
        </w:tabs>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Qualitative data showed that in (1) Language element : High achievers, in learning pronunciation, the strategies used were 3 sub-categories of cognitive strategies (practicing naturalistically, using resources for receiving messages, formally practicing with sounds)  and 1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(self-monitoring). In learning grammar, the strategies used were 4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(Finding out about learning, seeking practice opportunities, linking with already known material, delay speech production to focus on listening). In learning vocabularies, the strategies used were 3 sub-categories of cognitive strategies (practicing naturalistically, using resources for receiving messages, and translating), 2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(finding out about language learning and planning for a language task)  and 1 sub-categories of  compensation strategies (guessing). On the other hand, the Language Learning strategies used by low achiever students in learning pronunciation used  2 sub-categories of compensation strategies (getting help and avoiding)  and 1 sub-categories of  cognitive strategies (formally practicing with sounds). In learning vocabularies, low achievers used various strategies namely, 1 sub-category of memory strategies (reviewing well), 1 sub-category of social strategies (cooperating with peers), 1 sub-category of cognitive strategies (using resources for receiving messages), and 1 sub-category of compensation strategies (getting help). In learning grammar, they used 1 sub-category of cognitive strategy (using resources for receiving messages) and 1 sub-category of compensation strategies (getting help).  (2) Language skills: The Language Learning Strategies used by high achiever students in learning listening were 2 sub-categories of </w:t>
      </w:r>
      <w:proofErr w:type="spellStart"/>
      <w:r>
        <w:rPr>
          <w:rStyle w:val="hps"/>
          <w:rFonts w:ascii="Times New Roman" w:hAnsi="Times New Roman" w:cs="Times New Roman"/>
          <w:sz w:val="24"/>
          <w:szCs w:val="24"/>
        </w:rPr>
        <w:t>metacognitive</w:t>
      </w:r>
      <w:proofErr w:type="spellEnd"/>
      <w:r>
        <w:rPr>
          <w:rStyle w:val="hps"/>
          <w:rFonts w:ascii="Times New Roman" w:hAnsi="Times New Roman" w:cs="Times New Roman"/>
          <w:sz w:val="24"/>
          <w:szCs w:val="24"/>
        </w:rPr>
        <w:t xml:space="preserve"> strategies (paying attention and finding out about language learning) and 1 sub-category of cognitive strategies (practicing naturalistically). In learning speaking used 1 sub- categories </w:t>
      </w:r>
      <w:r w:rsidR="00CC280F">
        <w:rPr>
          <w:rStyle w:val="hps"/>
          <w:rFonts w:ascii="Times New Roman" w:hAnsi="Times New Roman" w:cs="Times New Roman"/>
          <w:sz w:val="24"/>
          <w:szCs w:val="24"/>
        </w:rPr>
        <w:t>of metacognitive</w:t>
      </w:r>
      <w:r>
        <w:rPr>
          <w:rStyle w:val="hps"/>
          <w:rFonts w:ascii="Times New Roman" w:hAnsi="Times New Roman" w:cs="Times New Roman"/>
          <w:sz w:val="24"/>
          <w:szCs w:val="24"/>
        </w:rPr>
        <w:t xml:space="preserve"> strategies (seeking practice opportunities). In learning writing, they used 1 sub-category </w:t>
      </w:r>
      <w:r w:rsidR="00CC280F">
        <w:rPr>
          <w:rStyle w:val="hps"/>
          <w:rFonts w:ascii="Times New Roman" w:hAnsi="Times New Roman" w:cs="Times New Roman"/>
          <w:sz w:val="24"/>
          <w:szCs w:val="24"/>
        </w:rPr>
        <w:t>of metacognitive</w:t>
      </w:r>
      <w:r>
        <w:rPr>
          <w:rStyle w:val="hps"/>
          <w:rFonts w:ascii="Times New Roman" w:hAnsi="Times New Roman" w:cs="Times New Roman"/>
          <w:sz w:val="24"/>
          <w:szCs w:val="24"/>
        </w:rPr>
        <w:t xml:space="preserve"> strategies (planning for a language task) and 1 sub-category </w:t>
      </w:r>
      <w:r w:rsidR="00CC280F">
        <w:rPr>
          <w:rStyle w:val="hps"/>
          <w:rFonts w:ascii="Times New Roman" w:hAnsi="Times New Roman" w:cs="Times New Roman"/>
          <w:sz w:val="24"/>
          <w:szCs w:val="24"/>
        </w:rPr>
        <w:t>of cognitive</w:t>
      </w:r>
      <w:r>
        <w:rPr>
          <w:rStyle w:val="hps"/>
          <w:rFonts w:ascii="Times New Roman" w:hAnsi="Times New Roman" w:cs="Times New Roman"/>
          <w:sz w:val="24"/>
          <w:szCs w:val="24"/>
        </w:rPr>
        <w:t xml:space="preserve"> strategies (practicing </w:t>
      </w:r>
      <w:r>
        <w:rPr>
          <w:rStyle w:val="hps"/>
          <w:rFonts w:ascii="Times New Roman" w:hAnsi="Times New Roman" w:cs="Times New Roman"/>
          <w:sz w:val="24"/>
          <w:szCs w:val="24"/>
        </w:rPr>
        <w:lastRenderedPageBreak/>
        <w:t xml:space="preserve">naturalistically). In learning reading used 1 sub-topic </w:t>
      </w:r>
      <w:r w:rsidR="00CC280F">
        <w:rPr>
          <w:rStyle w:val="hps"/>
          <w:rFonts w:ascii="Times New Roman" w:hAnsi="Times New Roman" w:cs="Times New Roman"/>
          <w:sz w:val="24"/>
          <w:szCs w:val="24"/>
        </w:rPr>
        <w:t>of metacognitive</w:t>
      </w:r>
      <w:r>
        <w:rPr>
          <w:rStyle w:val="hps"/>
          <w:rFonts w:ascii="Times New Roman" w:hAnsi="Times New Roman" w:cs="Times New Roman"/>
          <w:sz w:val="24"/>
          <w:szCs w:val="24"/>
        </w:rPr>
        <w:t xml:space="preserve"> strategies (Identifying the purpose of a language task).</w:t>
      </w:r>
    </w:p>
    <w:p w:rsidR="002475A1" w:rsidRPr="007633BB" w:rsidRDefault="002475A1" w:rsidP="003D2EFD">
      <w:pPr>
        <w:pStyle w:val="ListParagraph"/>
        <w:tabs>
          <w:tab w:val="left" w:pos="0"/>
        </w:tabs>
        <w:spacing w:after="0" w:line="240" w:lineRule="auto"/>
        <w:ind w:left="0"/>
        <w:jc w:val="both"/>
        <w:rPr>
          <w:rStyle w:val="hps"/>
          <w:rFonts w:ascii="Times New Roman" w:hAnsi="Times New Roman" w:cs="Times New Roman"/>
          <w:sz w:val="24"/>
          <w:szCs w:val="24"/>
        </w:rPr>
      </w:pPr>
    </w:p>
    <w:p w:rsidR="003D2EFD" w:rsidRDefault="003D2EFD" w:rsidP="003D2EFD">
      <w:pPr>
        <w:pStyle w:val="ListParagraph"/>
        <w:spacing w:after="0" w:line="24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Meanwhile, the language learning strategies used by low achiever students in learning listening was 1 sub-category of  compensation strategies (getting help) and  1 sub-category of cognitive strategies (using resources for receiving messages). In learning speaking, the strategies used were 2 sub categories of compensation strategies (switching to the mother tongue and avoiding communication partially or totally) and  1 sub-category of  social strategies (cooperating with peers). In learning writing were 1 sub-category of social strategies (asking for correction from a friend) and 1 sub-category of cognitive strategies (using resources). In learning reading, the strategies used were 1 sub-category of cognitive strategies (using resources) and 1 sub-category of social strategies (cooperating with other).</w:t>
      </w:r>
    </w:p>
    <w:p w:rsidR="002475A1" w:rsidRDefault="002475A1" w:rsidP="003D2EFD">
      <w:pPr>
        <w:pStyle w:val="ListParagraph"/>
        <w:spacing w:after="0" w:line="240" w:lineRule="auto"/>
        <w:ind w:left="0"/>
        <w:jc w:val="both"/>
        <w:rPr>
          <w:rStyle w:val="hps"/>
          <w:rFonts w:ascii="Times New Roman" w:hAnsi="Times New Roman" w:cs="Times New Roman"/>
          <w:sz w:val="24"/>
          <w:szCs w:val="24"/>
        </w:rPr>
      </w:pPr>
    </w:p>
    <w:p w:rsidR="002475A1" w:rsidRPr="002475A1" w:rsidRDefault="002475A1" w:rsidP="002475A1">
      <w:pPr>
        <w:spacing w:after="0" w:line="480" w:lineRule="auto"/>
        <w:rPr>
          <w:rFonts w:ascii="Times New Roman" w:eastAsia="Times New Roman" w:hAnsi="Times New Roman" w:cs="Times New Roman"/>
          <w:b/>
          <w:color w:val="000000" w:themeColor="text1"/>
          <w:sz w:val="24"/>
          <w:szCs w:val="24"/>
          <w:lang w:val="id-ID" w:eastAsia="id-ID"/>
        </w:rPr>
      </w:pPr>
      <w:r w:rsidRPr="002475A1">
        <w:rPr>
          <w:rFonts w:ascii="Times New Roman" w:eastAsia="Times New Roman" w:hAnsi="Times New Roman" w:cs="Times New Roman"/>
          <w:b/>
          <w:color w:val="000000" w:themeColor="text1"/>
          <w:sz w:val="24"/>
          <w:szCs w:val="24"/>
          <w:lang w:val="id-ID" w:eastAsia="id-ID"/>
        </w:rPr>
        <w:t>Conclusion</w:t>
      </w:r>
      <w:r w:rsidRPr="002475A1">
        <w:rPr>
          <w:rFonts w:ascii="Times New Roman" w:eastAsia="Times New Roman" w:hAnsi="Times New Roman" w:cs="Times New Roman"/>
          <w:b/>
          <w:color w:val="000000" w:themeColor="text1"/>
          <w:sz w:val="24"/>
          <w:szCs w:val="24"/>
          <w:lang w:eastAsia="id-ID"/>
        </w:rPr>
        <w:t>s</w:t>
      </w:r>
    </w:p>
    <w:p w:rsidR="002475A1" w:rsidRDefault="002475A1" w:rsidP="002475A1">
      <w:pPr>
        <w:pStyle w:val="ListParagraph"/>
        <w:spacing w:after="0" w:line="480" w:lineRule="auto"/>
        <w:ind w:left="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Based on the findings and discussion, the researcher puts forward conclusion as follows :</w:t>
      </w:r>
    </w:p>
    <w:p w:rsidR="002475A1" w:rsidRPr="00C8507F" w:rsidRDefault="002475A1" w:rsidP="004A1955">
      <w:pPr>
        <w:pStyle w:val="ListParagraph"/>
        <w:numPr>
          <w:ilvl w:val="0"/>
          <w:numId w:val="1"/>
        </w:numPr>
        <w:spacing w:after="0" w:line="240" w:lineRule="auto"/>
        <w:ind w:left="360"/>
        <w:jc w:val="both"/>
        <w:rPr>
          <w:rFonts w:ascii="Times New Roman" w:eastAsia="Times New Roman" w:hAnsi="Times New Roman" w:cs="Times New Roman"/>
          <w:color w:val="000000" w:themeColor="text1"/>
          <w:sz w:val="24"/>
          <w:szCs w:val="24"/>
          <w:lang w:val="id-ID" w:eastAsia="id-ID"/>
        </w:rPr>
      </w:pPr>
      <w:r w:rsidRPr="00C8507F">
        <w:rPr>
          <w:rFonts w:ascii="Times New Roman" w:eastAsia="Times New Roman" w:hAnsi="Times New Roman" w:cs="Times New Roman"/>
          <w:color w:val="000000" w:themeColor="text1"/>
          <w:sz w:val="24"/>
          <w:szCs w:val="24"/>
          <w:lang w:val="id-ID" w:eastAsia="id-ID"/>
        </w:rPr>
        <w:t xml:space="preserve">The result of the study show that metacognitive strategies marked the highest usage or the most frequently used by students </w:t>
      </w:r>
      <w:r w:rsidRPr="00C8507F">
        <w:rPr>
          <w:rFonts w:ascii="Times New Roman" w:eastAsia="Times New Roman" w:hAnsi="Times New Roman" w:cs="Times New Roman"/>
          <w:color w:val="000000" w:themeColor="text1"/>
          <w:sz w:val="24"/>
          <w:szCs w:val="24"/>
          <w:lang w:eastAsia="id-ID"/>
        </w:rPr>
        <w:t>at</w:t>
      </w:r>
      <w:r w:rsidRPr="00C8507F">
        <w:rPr>
          <w:rFonts w:ascii="Times New Roman" w:eastAsia="Times New Roman" w:hAnsi="Times New Roman" w:cs="Times New Roman"/>
          <w:color w:val="000000" w:themeColor="text1"/>
          <w:sz w:val="24"/>
          <w:szCs w:val="24"/>
          <w:lang w:val="id-ID" w:eastAsia="id-ID"/>
        </w:rPr>
        <w:t xml:space="preserve"> English Education </w:t>
      </w:r>
      <w:r w:rsidRPr="00C8507F">
        <w:rPr>
          <w:rFonts w:ascii="Times New Roman" w:eastAsia="Times New Roman" w:hAnsi="Times New Roman" w:cs="Times New Roman"/>
          <w:color w:val="000000" w:themeColor="text1"/>
          <w:sz w:val="24"/>
          <w:szCs w:val="24"/>
          <w:lang w:eastAsia="id-ID"/>
        </w:rPr>
        <w:t>S</w:t>
      </w:r>
      <w:r w:rsidRPr="00C8507F">
        <w:rPr>
          <w:rFonts w:ascii="Times New Roman" w:eastAsia="Times New Roman" w:hAnsi="Times New Roman" w:cs="Times New Roman"/>
          <w:color w:val="000000" w:themeColor="text1"/>
          <w:sz w:val="24"/>
          <w:szCs w:val="24"/>
          <w:lang w:val="id-ID" w:eastAsia="id-ID"/>
        </w:rPr>
        <w:t xml:space="preserve">tudy Program </w:t>
      </w:r>
      <w:r w:rsidRPr="00C8507F">
        <w:rPr>
          <w:rFonts w:ascii="Times New Roman" w:eastAsia="Times New Roman" w:hAnsi="Times New Roman" w:cs="Times New Roman"/>
          <w:color w:val="000000" w:themeColor="text1"/>
          <w:sz w:val="24"/>
          <w:szCs w:val="24"/>
          <w:lang w:eastAsia="id-ID"/>
        </w:rPr>
        <w:t xml:space="preserve">of </w:t>
      </w:r>
      <w:r w:rsidRPr="00C8507F">
        <w:rPr>
          <w:rFonts w:ascii="Times New Roman" w:eastAsia="Times New Roman" w:hAnsi="Times New Roman" w:cs="Times New Roman"/>
          <w:color w:val="000000" w:themeColor="text1"/>
          <w:sz w:val="24"/>
          <w:szCs w:val="24"/>
          <w:lang w:val="id-ID" w:eastAsia="id-ID"/>
        </w:rPr>
        <w:t xml:space="preserve"> Dayanu Ikhsanuddin </w:t>
      </w:r>
      <w:r w:rsidRPr="00C8507F">
        <w:rPr>
          <w:rFonts w:ascii="Times New Roman" w:eastAsia="Times New Roman" w:hAnsi="Times New Roman" w:cs="Times New Roman"/>
          <w:color w:val="000000" w:themeColor="text1"/>
          <w:sz w:val="24"/>
          <w:szCs w:val="24"/>
          <w:lang w:eastAsia="id-ID"/>
        </w:rPr>
        <w:t xml:space="preserve">University </w:t>
      </w:r>
      <w:r w:rsidRPr="00C8507F">
        <w:rPr>
          <w:rFonts w:ascii="Times New Roman" w:eastAsia="Times New Roman" w:hAnsi="Times New Roman" w:cs="Times New Roman"/>
          <w:color w:val="000000" w:themeColor="text1"/>
          <w:sz w:val="24"/>
          <w:szCs w:val="24"/>
          <w:lang w:val="id-ID" w:eastAsia="id-ID"/>
        </w:rPr>
        <w:t>Baubau</w:t>
      </w:r>
      <w:r w:rsidRPr="00C8507F">
        <w:rPr>
          <w:rFonts w:ascii="Times New Roman" w:eastAsia="Times New Roman" w:hAnsi="Times New Roman" w:cs="Times New Roman"/>
          <w:color w:val="000000" w:themeColor="text1"/>
          <w:sz w:val="24"/>
          <w:szCs w:val="24"/>
          <w:lang w:eastAsia="id-ID"/>
        </w:rPr>
        <w:t>.</w:t>
      </w:r>
    </w:p>
    <w:p w:rsidR="002475A1" w:rsidRPr="00ED723C" w:rsidRDefault="002475A1" w:rsidP="00C8507F">
      <w:pPr>
        <w:pStyle w:val="ListParagraph"/>
        <w:numPr>
          <w:ilvl w:val="0"/>
          <w:numId w:val="1"/>
        </w:numPr>
        <w:spacing w:after="0" w:line="240" w:lineRule="auto"/>
        <w:ind w:left="360"/>
        <w:jc w:val="both"/>
        <w:rPr>
          <w:rStyle w:val="hps"/>
          <w:rFonts w:ascii="Times New Roman" w:eastAsia="Times New Roman" w:hAnsi="Times New Roman" w:cs="Times New Roman"/>
          <w:color w:val="000000" w:themeColor="text1"/>
          <w:sz w:val="24"/>
          <w:szCs w:val="24"/>
          <w:lang w:val="id-ID" w:eastAsia="id-ID"/>
        </w:rPr>
      </w:pPr>
      <w:r w:rsidRPr="00ED723C">
        <w:rPr>
          <w:rFonts w:ascii="Times New Roman" w:eastAsia="Times New Roman" w:hAnsi="Times New Roman" w:cs="Times New Roman"/>
          <w:color w:val="000000" w:themeColor="text1"/>
          <w:sz w:val="24"/>
          <w:szCs w:val="24"/>
          <w:lang w:val="id-ID" w:eastAsia="id-ID"/>
        </w:rPr>
        <w:t xml:space="preserve">The result show that high achiever students employed diffrent Language Learning Strategies to low achiever students. </w:t>
      </w:r>
      <w:r>
        <w:rPr>
          <w:rStyle w:val="hps"/>
          <w:rFonts w:ascii="Times New Roman" w:hAnsi="Times New Roman" w:cs="Times New Roman"/>
          <w:sz w:val="24"/>
          <w:szCs w:val="24"/>
          <w:lang w:val="id-ID"/>
        </w:rPr>
        <w:t>Strategies dominantly used by high achiever and medium achiever students were metacognitive strategies. On the other hand, the strategies frequently used by low achiver students were compensation strategy. The least frequently used by high achiever, medium achiever and low achiever students were memory strategies.</w:t>
      </w:r>
    </w:p>
    <w:p w:rsidR="002475A1" w:rsidRPr="002475A1" w:rsidRDefault="002475A1" w:rsidP="00C8507F">
      <w:pPr>
        <w:pStyle w:val="ListParagraph"/>
        <w:numPr>
          <w:ilvl w:val="0"/>
          <w:numId w:val="1"/>
        </w:numPr>
        <w:spacing w:after="0" w:line="240" w:lineRule="auto"/>
        <w:ind w:left="36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The diary/journal showed that high achiever students used metacognitive strategies meanwhile, low achiever students used compensation strategies</w:t>
      </w:r>
      <w:r>
        <w:rPr>
          <w:rFonts w:ascii="Times New Roman" w:eastAsia="Times New Roman" w:hAnsi="Times New Roman" w:cs="Times New Roman"/>
          <w:color w:val="000000" w:themeColor="text1"/>
          <w:sz w:val="24"/>
          <w:szCs w:val="24"/>
          <w:lang w:eastAsia="id-ID"/>
        </w:rPr>
        <w:t>.</w:t>
      </w:r>
    </w:p>
    <w:p w:rsidR="002475A1" w:rsidRPr="002475A1" w:rsidRDefault="002475A1" w:rsidP="002475A1">
      <w:pPr>
        <w:pStyle w:val="ListParagraph"/>
        <w:spacing w:after="0" w:line="240" w:lineRule="auto"/>
        <w:ind w:left="1440"/>
        <w:jc w:val="both"/>
        <w:rPr>
          <w:rFonts w:ascii="Times New Roman" w:eastAsia="Times New Roman" w:hAnsi="Times New Roman" w:cs="Times New Roman"/>
          <w:color w:val="000000" w:themeColor="text1"/>
          <w:sz w:val="24"/>
          <w:szCs w:val="24"/>
          <w:lang w:val="id-ID" w:eastAsia="id-ID"/>
        </w:rPr>
      </w:pPr>
    </w:p>
    <w:p w:rsidR="002475A1" w:rsidRDefault="002475A1" w:rsidP="002475A1">
      <w:pPr>
        <w:pStyle w:val="ListParagraph"/>
        <w:spacing w:after="0" w:line="240" w:lineRule="auto"/>
        <w:ind w:left="-90"/>
        <w:jc w:val="both"/>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t>B.Suggestions</w:t>
      </w:r>
    </w:p>
    <w:p w:rsidR="002475A1" w:rsidRDefault="002475A1" w:rsidP="002475A1">
      <w:pPr>
        <w:pStyle w:val="ListParagraph"/>
        <w:spacing w:after="0" w:line="240" w:lineRule="auto"/>
        <w:ind w:left="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Considering the conclusion above, the researcher gives some suggestion as follows :</w:t>
      </w:r>
    </w:p>
    <w:p w:rsidR="002475A1" w:rsidRDefault="002475A1" w:rsidP="002475A1">
      <w:pPr>
        <w:pStyle w:val="ListParagraph"/>
        <w:numPr>
          <w:ilvl w:val="0"/>
          <w:numId w:val="7"/>
        </w:numPr>
        <w:spacing w:after="0" w:line="240" w:lineRule="auto"/>
        <w:ind w:left="270" w:hanging="27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It requires  a specific skill or understanding set from educators in teaching a language to the students with various academic achievement in the same class.</w:t>
      </w:r>
    </w:p>
    <w:p w:rsidR="002475A1" w:rsidRDefault="002475A1" w:rsidP="002475A1">
      <w:pPr>
        <w:pStyle w:val="ListParagraph"/>
        <w:numPr>
          <w:ilvl w:val="0"/>
          <w:numId w:val="7"/>
        </w:numPr>
        <w:spacing w:after="0" w:line="240" w:lineRule="auto"/>
        <w:ind w:left="270" w:hanging="27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Students are expected to focus on why and to what extent successful students use different strategies than unsuccesful students.</w:t>
      </w:r>
    </w:p>
    <w:p w:rsidR="002475A1" w:rsidRPr="00C8507F" w:rsidRDefault="002475A1" w:rsidP="002475A1">
      <w:pPr>
        <w:pStyle w:val="ListParagraph"/>
        <w:numPr>
          <w:ilvl w:val="0"/>
          <w:numId w:val="7"/>
        </w:numPr>
        <w:spacing w:after="0" w:line="240" w:lineRule="auto"/>
        <w:ind w:left="270" w:hanging="27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Since this study only identified the learning strategies of university students, it is suggested for further resesarch to examine  what really happens if all students go through strategy training as early as possible in their educational experiences.</w:t>
      </w:r>
    </w:p>
    <w:p w:rsidR="00C8507F" w:rsidRDefault="00C8507F" w:rsidP="00C8507F">
      <w:pPr>
        <w:spacing w:after="0" w:line="240" w:lineRule="auto"/>
        <w:jc w:val="both"/>
        <w:rPr>
          <w:rFonts w:ascii="Times New Roman" w:eastAsia="Times New Roman" w:hAnsi="Times New Roman" w:cs="Times New Roman"/>
          <w:color w:val="000000" w:themeColor="text1"/>
          <w:sz w:val="24"/>
          <w:szCs w:val="24"/>
          <w:lang w:eastAsia="id-ID"/>
        </w:rPr>
      </w:pPr>
    </w:p>
    <w:p w:rsidR="00C8507F" w:rsidRDefault="00C8507F" w:rsidP="00C8507F">
      <w:pPr>
        <w:spacing w:after="0" w:line="240" w:lineRule="auto"/>
        <w:jc w:val="both"/>
        <w:rPr>
          <w:rFonts w:ascii="Times New Roman" w:eastAsia="Times New Roman" w:hAnsi="Times New Roman" w:cs="Times New Roman"/>
          <w:color w:val="000000" w:themeColor="text1"/>
          <w:sz w:val="24"/>
          <w:szCs w:val="24"/>
          <w:lang w:eastAsia="id-ID"/>
        </w:rPr>
      </w:pPr>
    </w:p>
    <w:p w:rsidR="00C8507F" w:rsidRDefault="00C8507F" w:rsidP="00C8507F">
      <w:pPr>
        <w:spacing w:after="0" w:line="240" w:lineRule="auto"/>
        <w:jc w:val="both"/>
        <w:rPr>
          <w:rFonts w:ascii="Times New Roman" w:eastAsia="Times New Roman" w:hAnsi="Times New Roman" w:cs="Times New Roman"/>
          <w:color w:val="000000" w:themeColor="text1"/>
          <w:sz w:val="24"/>
          <w:szCs w:val="24"/>
          <w:lang w:eastAsia="id-ID"/>
        </w:rPr>
      </w:pPr>
    </w:p>
    <w:p w:rsidR="004A1955" w:rsidRDefault="004A1955" w:rsidP="00C8507F">
      <w:pPr>
        <w:spacing w:after="0" w:line="240" w:lineRule="auto"/>
        <w:jc w:val="both"/>
        <w:rPr>
          <w:rFonts w:ascii="Times New Roman" w:eastAsia="Times New Roman" w:hAnsi="Times New Roman" w:cs="Times New Roman"/>
          <w:color w:val="000000" w:themeColor="text1"/>
          <w:sz w:val="24"/>
          <w:szCs w:val="24"/>
          <w:lang w:eastAsia="id-ID"/>
        </w:rPr>
      </w:pPr>
    </w:p>
    <w:p w:rsidR="00813978" w:rsidRDefault="00813978" w:rsidP="00C8507F">
      <w:pPr>
        <w:spacing w:after="0" w:line="240" w:lineRule="auto"/>
        <w:jc w:val="both"/>
        <w:rPr>
          <w:rFonts w:ascii="Times New Roman" w:eastAsia="Times New Roman" w:hAnsi="Times New Roman" w:cs="Times New Roman"/>
          <w:color w:val="000000" w:themeColor="text1"/>
          <w:sz w:val="24"/>
          <w:szCs w:val="24"/>
          <w:lang w:eastAsia="id-ID"/>
        </w:rPr>
      </w:pPr>
    </w:p>
    <w:p w:rsidR="00813978" w:rsidRDefault="00813978" w:rsidP="00C8507F">
      <w:pPr>
        <w:spacing w:after="0" w:line="240" w:lineRule="auto"/>
        <w:jc w:val="both"/>
        <w:rPr>
          <w:rFonts w:ascii="Times New Roman" w:eastAsia="Times New Roman" w:hAnsi="Times New Roman" w:cs="Times New Roman"/>
          <w:color w:val="000000" w:themeColor="text1"/>
          <w:sz w:val="24"/>
          <w:szCs w:val="24"/>
          <w:lang w:eastAsia="id-ID"/>
        </w:rPr>
      </w:pPr>
    </w:p>
    <w:p w:rsidR="00813978" w:rsidRDefault="00813978" w:rsidP="00C8507F">
      <w:pPr>
        <w:spacing w:after="0" w:line="240" w:lineRule="auto"/>
        <w:jc w:val="both"/>
        <w:rPr>
          <w:rFonts w:ascii="Times New Roman" w:eastAsia="Times New Roman" w:hAnsi="Times New Roman" w:cs="Times New Roman"/>
          <w:color w:val="000000" w:themeColor="text1"/>
          <w:sz w:val="24"/>
          <w:szCs w:val="24"/>
          <w:lang w:eastAsia="id-ID"/>
        </w:rPr>
      </w:pPr>
    </w:p>
    <w:p w:rsidR="007E2BA5" w:rsidRDefault="007E2BA5" w:rsidP="00C8507F">
      <w:pPr>
        <w:spacing w:after="0" w:line="240" w:lineRule="auto"/>
        <w:jc w:val="both"/>
        <w:rPr>
          <w:rFonts w:ascii="Times New Roman" w:eastAsia="Times New Roman" w:hAnsi="Times New Roman" w:cs="Times New Roman"/>
          <w:color w:val="000000" w:themeColor="text1"/>
          <w:sz w:val="24"/>
          <w:szCs w:val="24"/>
          <w:lang w:eastAsia="id-ID"/>
        </w:rPr>
      </w:pPr>
    </w:p>
    <w:p w:rsidR="007E2BA5" w:rsidRPr="00C8507F" w:rsidRDefault="007E2BA5" w:rsidP="00C8507F">
      <w:pPr>
        <w:spacing w:after="0" w:line="240" w:lineRule="auto"/>
        <w:jc w:val="both"/>
        <w:rPr>
          <w:rFonts w:ascii="Times New Roman" w:eastAsia="Times New Roman" w:hAnsi="Times New Roman" w:cs="Times New Roman"/>
          <w:color w:val="000000" w:themeColor="text1"/>
          <w:sz w:val="24"/>
          <w:szCs w:val="24"/>
          <w:lang w:eastAsia="id-ID"/>
        </w:rPr>
      </w:pPr>
    </w:p>
    <w:p w:rsidR="00C8507F" w:rsidRDefault="00C8507F" w:rsidP="00C8507F">
      <w:pPr>
        <w:pStyle w:val="ListParagraph"/>
        <w:spacing w:after="0" w:line="240" w:lineRule="auto"/>
        <w:ind w:left="270"/>
        <w:jc w:val="both"/>
        <w:rPr>
          <w:rFonts w:ascii="Times New Roman" w:eastAsia="Times New Roman" w:hAnsi="Times New Roman" w:cs="Times New Roman"/>
          <w:color w:val="000000" w:themeColor="text1"/>
          <w:sz w:val="24"/>
          <w:szCs w:val="24"/>
          <w:lang w:val="id-ID" w:eastAsia="id-ID"/>
        </w:rPr>
      </w:pPr>
    </w:p>
    <w:p w:rsidR="00C8507F" w:rsidRPr="00C8507F" w:rsidRDefault="00C8507F" w:rsidP="00C8507F">
      <w:pPr>
        <w:rPr>
          <w:rFonts w:ascii="Times New Roman" w:hAnsi="Times New Roman" w:cs="Times New Roman"/>
          <w:b/>
          <w:sz w:val="24"/>
          <w:szCs w:val="24"/>
        </w:rPr>
      </w:pPr>
      <w:r w:rsidRPr="00C8507F">
        <w:rPr>
          <w:rFonts w:ascii="Times New Roman" w:hAnsi="Times New Roman" w:cs="Times New Roman"/>
          <w:b/>
          <w:sz w:val="24"/>
          <w:szCs w:val="24"/>
          <w:lang w:val="id-ID"/>
        </w:rPr>
        <w:t>BIBLIOGRAPHY</w:t>
      </w:r>
    </w:p>
    <w:p w:rsidR="00C8507F" w:rsidRPr="00C8507F" w:rsidRDefault="00C8507F" w:rsidP="00C8507F">
      <w:pPr>
        <w:autoSpaceDE w:val="0"/>
        <w:autoSpaceDN w:val="0"/>
        <w:adjustRightInd w:val="0"/>
        <w:spacing w:after="0" w:line="240" w:lineRule="auto"/>
        <w:ind w:left="1440"/>
        <w:rPr>
          <w:rFonts w:ascii="Times New Roman" w:hAnsi="Times New Roman" w:cs="Times New Roman"/>
        </w:rPr>
      </w:pPr>
    </w:p>
    <w:p w:rsidR="00C8507F" w:rsidRPr="00C8507F" w:rsidRDefault="00C8507F" w:rsidP="004A1955">
      <w:pPr>
        <w:autoSpaceDE w:val="0"/>
        <w:autoSpaceDN w:val="0"/>
        <w:adjustRightInd w:val="0"/>
        <w:spacing w:after="0" w:line="240" w:lineRule="auto"/>
        <w:rPr>
          <w:rFonts w:ascii="Times New Roman" w:hAnsi="Times New Roman" w:cs="Times New Roman"/>
          <w:lang w:val="id-ID"/>
        </w:rPr>
      </w:pPr>
      <w:r w:rsidRPr="00C8507F">
        <w:rPr>
          <w:rFonts w:ascii="Times New Roman" w:hAnsi="Times New Roman" w:cs="Times New Roman"/>
          <w:lang w:val="id-ID"/>
        </w:rPr>
        <w:t>A. Lauder, The status and function of English in Indonesia: A review of key factors,</w:t>
      </w:r>
    </w:p>
    <w:p w:rsidR="00C8507F" w:rsidRDefault="00C8507F" w:rsidP="004A1955">
      <w:pPr>
        <w:spacing w:after="0" w:line="240" w:lineRule="auto"/>
        <w:jc w:val="both"/>
        <w:rPr>
          <w:rFonts w:ascii="Times New Roman" w:eastAsiaTheme="minorEastAsia" w:hAnsi="Times New Roman" w:cs="Times New Roman"/>
          <w:i/>
          <w:sz w:val="24"/>
          <w:szCs w:val="24"/>
        </w:rPr>
      </w:pPr>
      <w:r w:rsidRPr="00C8507F">
        <w:rPr>
          <w:rFonts w:ascii="Times New Roman" w:hAnsi="Times New Roman" w:cs="Times New Roman"/>
          <w:lang w:val="id-ID"/>
        </w:rPr>
        <w:t xml:space="preserve">Makara, </w:t>
      </w:r>
      <w:r w:rsidRPr="00C8507F">
        <w:rPr>
          <w:rFonts w:ascii="Times New Roman" w:hAnsi="Times New Roman" w:cs="Times New Roman"/>
          <w:i/>
          <w:iCs/>
          <w:lang w:val="id-ID"/>
        </w:rPr>
        <w:t>Sosial Humaniora</w:t>
      </w:r>
      <w:r w:rsidRPr="00C8507F">
        <w:rPr>
          <w:rFonts w:ascii="Times New Roman" w:hAnsi="Times New Roman" w:cs="Times New Roman"/>
          <w:lang w:val="id-ID"/>
        </w:rPr>
        <w:t>, 12(1) (2008), 9-20.</w:t>
      </w:r>
      <w:r w:rsidRPr="00C8507F">
        <w:rPr>
          <w:rFonts w:ascii="Times New Roman" w:eastAsiaTheme="minorEastAsia" w:hAnsi="Times New Roman" w:cs="Times New Roman"/>
          <w:sz w:val="24"/>
          <w:szCs w:val="24"/>
          <w:lang w:val="id-ID"/>
        </w:rPr>
        <w:t xml:space="preserve">Learners in Japan and Sri Lanka. Hiroshima University. </w:t>
      </w:r>
      <w:r w:rsidRPr="00C8507F">
        <w:rPr>
          <w:rFonts w:ascii="Times New Roman" w:eastAsiaTheme="minorEastAsia" w:hAnsi="Times New Roman" w:cs="Times New Roman"/>
          <w:i/>
          <w:sz w:val="24"/>
          <w:szCs w:val="24"/>
          <w:lang w:val="id-ID"/>
        </w:rPr>
        <w:t>Journal of International Development and Coorperation, Vol. 13, No. 1 (pp. 153-164).</w:t>
      </w:r>
    </w:p>
    <w:p w:rsidR="004A1955" w:rsidRPr="004A1955" w:rsidRDefault="004A1955" w:rsidP="004A1955">
      <w:pPr>
        <w:spacing w:after="0" w:line="240" w:lineRule="auto"/>
        <w:jc w:val="both"/>
        <w:rPr>
          <w:rFonts w:ascii="Times New Roman" w:eastAsiaTheme="minorEastAsia" w:hAnsi="Times New Roman" w:cs="Times New Roman"/>
          <w:i/>
          <w:sz w:val="24"/>
          <w:szCs w:val="24"/>
        </w:rPr>
      </w:pPr>
    </w:p>
    <w:p w:rsidR="00C8507F" w:rsidRDefault="00C8507F" w:rsidP="004A1955">
      <w:pPr>
        <w:spacing w:after="0" w:line="240" w:lineRule="auto"/>
        <w:jc w:val="both"/>
        <w:rPr>
          <w:rFonts w:ascii="Times New Roman" w:hAnsi="Times New Roman" w:cs="Times New Roman"/>
          <w:i/>
          <w:sz w:val="24"/>
          <w:szCs w:val="24"/>
        </w:rPr>
      </w:pPr>
      <w:r w:rsidRPr="00C8507F">
        <w:rPr>
          <w:rFonts w:ascii="Times New Roman" w:hAnsi="Times New Roman" w:cs="Times New Roman"/>
          <w:sz w:val="24"/>
          <w:szCs w:val="24"/>
          <w:lang w:val="id-ID"/>
        </w:rPr>
        <w:t>Allwirght, Dick and Hanks .2009.</w:t>
      </w:r>
      <w:r w:rsidRPr="00C8507F">
        <w:rPr>
          <w:rFonts w:ascii="Times New Roman" w:hAnsi="Times New Roman" w:cs="Times New Roman"/>
          <w:i/>
          <w:sz w:val="24"/>
          <w:szCs w:val="24"/>
          <w:lang w:val="id-ID"/>
        </w:rPr>
        <w:t>The Developing Language Learner (An introduction to exploratory Practice)</w:t>
      </w:r>
      <w:r w:rsidRPr="00C8507F">
        <w:rPr>
          <w:rFonts w:ascii="Times New Roman" w:hAnsi="Times New Roman" w:cs="Times New Roman"/>
          <w:sz w:val="24"/>
          <w:szCs w:val="24"/>
          <w:lang w:val="id-ID"/>
        </w:rPr>
        <w:t>.Macmilan.UK</w:t>
      </w:r>
      <w:r w:rsidRPr="00C8507F">
        <w:rPr>
          <w:rFonts w:ascii="Times New Roman" w:hAnsi="Times New Roman" w:cs="Times New Roman"/>
          <w:i/>
          <w:sz w:val="24"/>
          <w:szCs w:val="24"/>
          <w:lang w:val="id-ID"/>
        </w:rPr>
        <w:t xml:space="preserve"> </w:t>
      </w:r>
    </w:p>
    <w:p w:rsidR="004A1955" w:rsidRPr="004A1955" w:rsidRDefault="004A1955" w:rsidP="004A1955">
      <w:pPr>
        <w:spacing w:after="0" w:line="240" w:lineRule="auto"/>
        <w:jc w:val="both"/>
        <w:rPr>
          <w:rFonts w:ascii="Times New Roman" w:hAnsi="Times New Roman" w:cs="Times New Roman"/>
          <w:i/>
          <w:sz w:val="24"/>
          <w:szCs w:val="24"/>
        </w:rPr>
      </w:pPr>
    </w:p>
    <w:p w:rsidR="00C8507F" w:rsidRPr="00C8507F" w:rsidRDefault="00C8507F" w:rsidP="004A1955">
      <w:pPr>
        <w:spacing w:line="240" w:lineRule="auto"/>
        <w:jc w:val="both"/>
        <w:rPr>
          <w:rFonts w:ascii="Times New Roman" w:eastAsiaTheme="minorEastAsia" w:hAnsi="Times New Roman" w:cs="Times New Roman"/>
          <w:sz w:val="24"/>
          <w:szCs w:val="24"/>
          <w:lang w:val="id-ID"/>
        </w:rPr>
      </w:pPr>
      <w:r w:rsidRPr="00C8507F">
        <w:rPr>
          <w:rFonts w:ascii="Times New Roman" w:hAnsi="Times New Roman" w:cs="Times New Roman"/>
          <w:i/>
          <w:sz w:val="24"/>
          <w:szCs w:val="24"/>
          <w:lang w:val="id-ID"/>
        </w:rPr>
        <w:t xml:space="preserve">Cambridge Advance Learner’s Dictionary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3</m:t>
            </m:r>
          </m:e>
          <m:sup>
            <m:r>
              <w:rPr>
                <w:rFonts w:ascii="Cambria Math" w:hAnsi="Cambria Math" w:cs="Times New Roman"/>
                <w:sz w:val="24"/>
                <w:szCs w:val="24"/>
                <w:lang w:val="id-ID"/>
              </w:rPr>
              <m:t>rd</m:t>
            </m:r>
          </m:sup>
        </m:sSup>
      </m:oMath>
      <w:r w:rsidRPr="00C8507F">
        <w:rPr>
          <w:rFonts w:ascii="Times New Roman" w:eastAsiaTheme="minorEastAsia" w:hAnsi="Times New Roman" w:cs="Times New Roman"/>
          <w:i/>
          <w:sz w:val="24"/>
          <w:szCs w:val="24"/>
          <w:lang w:val="id-ID"/>
        </w:rPr>
        <w:t xml:space="preserve"> Edition. 2008. </w:t>
      </w:r>
      <w:r w:rsidRPr="00C8507F">
        <w:rPr>
          <w:rFonts w:ascii="Times New Roman" w:eastAsiaTheme="minorEastAsia" w:hAnsi="Times New Roman" w:cs="Times New Roman"/>
          <w:sz w:val="24"/>
          <w:szCs w:val="24"/>
          <w:lang w:val="id-ID"/>
        </w:rPr>
        <w:t>Cambridge University Press:</w:t>
      </w:r>
    </w:p>
    <w:p w:rsidR="00C8507F" w:rsidRDefault="00C8507F" w:rsidP="004A1955">
      <w:pPr>
        <w:spacing w:after="0" w:line="240" w:lineRule="auto"/>
        <w:jc w:val="both"/>
        <w:rPr>
          <w:rFonts w:ascii="Times New Roman" w:eastAsiaTheme="minorEastAsia" w:hAnsi="Times New Roman" w:cs="Times New Roman"/>
          <w:sz w:val="24"/>
          <w:szCs w:val="24"/>
        </w:rPr>
      </w:pPr>
      <w:r w:rsidRPr="00C8507F">
        <w:rPr>
          <w:rFonts w:ascii="Times New Roman" w:eastAsiaTheme="minorEastAsia" w:hAnsi="Times New Roman" w:cs="Times New Roman"/>
          <w:sz w:val="24"/>
          <w:szCs w:val="24"/>
          <w:lang w:val="id-ID"/>
        </w:rPr>
        <w:t xml:space="preserve">Chandler, J., R. Lizotte and M. Rowe. 1998. </w:t>
      </w:r>
      <w:r w:rsidRPr="00C8507F">
        <w:rPr>
          <w:rFonts w:ascii="Times New Roman" w:eastAsiaTheme="minorEastAsia" w:hAnsi="Times New Roman" w:cs="Times New Roman"/>
          <w:i/>
          <w:sz w:val="24"/>
          <w:szCs w:val="24"/>
          <w:lang w:val="id-ID"/>
        </w:rPr>
        <w:t xml:space="preserve">Adapting Teaching Methods to learners’ Preferences, Strategies, and needs. </w:t>
      </w:r>
      <w:r w:rsidRPr="00C8507F">
        <w:rPr>
          <w:rFonts w:ascii="Times New Roman" w:eastAsiaTheme="minorEastAsia" w:hAnsi="Times New Roman" w:cs="Times New Roman"/>
          <w:sz w:val="24"/>
          <w:szCs w:val="24"/>
          <w:lang w:val="id-ID"/>
        </w:rPr>
        <w:t>College ESL, 8 (pp.48-69)</w:t>
      </w:r>
    </w:p>
    <w:p w:rsidR="004A1955" w:rsidRPr="004A1955" w:rsidRDefault="004A1955" w:rsidP="004A1955">
      <w:pPr>
        <w:spacing w:after="0" w:line="240" w:lineRule="auto"/>
        <w:jc w:val="both"/>
        <w:rPr>
          <w:rFonts w:ascii="Times New Roman" w:eastAsiaTheme="minorEastAsia" w:hAnsi="Times New Roman" w:cs="Times New Roman"/>
          <w:sz w:val="24"/>
          <w:szCs w:val="24"/>
        </w:rPr>
      </w:pPr>
    </w:p>
    <w:p w:rsidR="00C8507F" w:rsidRDefault="00C8507F" w:rsidP="004A1955">
      <w:pPr>
        <w:spacing w:after="0" w:line="240" w:lineRule="auto"/>
        <w:jc w:val="both"/>
        <w:rPr>
          <w:rFonts w:ascii="Times New Roman" w:eastAsiaTheme="minorEastAsia" w:hAnsi="Times New Roman" w:cs="Times New Roman"/>
          <w:sz w:val="24"/>
          <w:szCs w:val="24"/>
        </w:rPr>
      </w:pPr>
      <w:r w:rsidRPr="00C8507F">
        <w:rPr>
          <w:rFonts w:ascii="Times New Roman" w:eastAsiaTheme="minorEastAsia" w:hAnsi="Times New Roman" w:cs="Times New Roman"/>
          <w:sz w:val="24"/>
          <w:szCs w:val="24"/>
          <w:lang w:val="id-ID"/>
        </w:rPr>
        <w:t xml:space="preserve">Chang S.J. 1990. A Study of Language Learning Behaviors of Chinese Learners at the University of gerogia and the Relation of those Behaviors to Oral Proficiency and Other factors. </w:t>
      </w:r>
      <w:r w:rsidRPr="00C8507F">
        <w:rPr>
          <w:rFonts w:ascii="Times New Roman" w:eastAsiaTheme="minorEastAsia" w:hAnsi="Times New Roman" w:cs="Times New Roman"/>
          <w:i/>
          <w:sz w:val="24"/>
          <w:szCs w:val="24"/>
          <w:lang w:val="id-ID"/>
        </w:rPr>
        <w:t xml:space="preserve">Unpublished doctoral disertation, </w:t>
      </w:r>
      <w:r w:rsidRPr="00C8507F">
        <w:rPr>
          <w:rFonts w:ascii="Times New Roman" w:eastAsiaTheme="minorEastAsia" w:hAnsi="Times New Roman" w:cs="Times New Roman"/>
          <w:sz w:val="24"/>
          <w:szCs w:val="24"/>
          <w:lang w:val="id-ID"/>
        </w:rPr>
        <w:t>University of Georgia, Athens, GA.</w:t>
      </w:r>
    </w:p>
    <w:p w:rsidR="004A1955" w:rsidRPr="004A1955" w:rsidRDefault="004A1955" w:rsidP="004A1955">
      <w:pPr>
        <w:spacing w:after="0" w:line="240" w:lineRule="auto"/>
        <w:jc w:val="both"/>
        <w:rPr>
          <w:rFonts w:ascii="Times New Roman" w:eastAsiaTheme="minorEastAsia" w:hAnsi="Times New Roman" w:cs="Times New Roman"/>
          <w:sz w:val="24"/>
          <w:szCs w:val="24"/>
        </w:rPr>
      </w:pPr>
    </w:p>
    <w:p w:rsidR="00C8507F" w:rsidRPr="00C8507F" w:rsidRDefault="00C8507F" w:rsidP="004A1955">
      <w:pPr>
        <w:spacing w:line="240" w:lineRule="auto"/>
        <w:jc w:val="both"/>
        <w:rPr>
          <w:rFonts w:ascii="Times New Roman" w:eastAsiaTheme="minorEastAsia" w:hAnsi="Times New Roman" w:cs="Times New Roman"/>
          <w:i/>
          <w:sz w:val="24"/>
          <w:szCs w:val="24"/>
          <w:lang w:val="id-ID"/>
        </w:rPr>
      </w:pPr>
      <w:r w:rsidRPr="00C8507F">
        <w:rPr>
          <w:rFonts w:ascii="Times New Roman" w:eastAsiaTheme="minorEastAsia" w:hAnsi="Times New Roman" w:cs="Times New Roman"/>
          <w:sz w:val="24"/>
          <w:szCs w:val="24"/>
          <w:lang w:val="id-ID"/>
        </w:rPr>
        <w:t xml:space="preserve">Chang, Ching-Yi &amp; Liu, Shu-Chen &amp; lee, Yi-Nan. 2007. </w:t>
      </w:r>
      <w:r w:rsidRPr="00C8507F">
        <w:rPr>
          <w:rFonts w:ascii="Times New Roman" w:eastAsiaTheme="minorEastAsia" w:hAnsi="Times New Roman" w:cs="Times New Roman"/>
          <w:i/>
          <w:sz w:val="24"/>
          <w:szCs w:val="24"/>
          <w:lang w:val="id-ID"/>
        </w:rPr>
        <w:t>A Study of Language Learning Strategies Used by College EFL Learners in Taiwan.</w:t>
      </w:r>
    </w:p>
    <w:p w:rsidR="00C8507F" w:rsidRPr="004A1955" w:rsidRDefault="00C8507F" w:rsidP="004A1955">
      <w:pPr>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Chang, S. J. And S. C. Huang. 1999.</w:t>
      </w:r>
      <w:r w:rsidRPr="004A1955">
        <w:rPr>
          <w:rFonts w:ascii="Times New Roman" w:eastAsiaTheme="minorEastAsia" w:hAnsi="Times New Roman" w:cs="Times New Roman"/>
          <w:i/>
          <w:sz w:val="24"/>
          <w:szCs w:val="24"/>
          <w:lang w:val="id-ID"/>
        </w:rPr>
        <w:t xml:space="preserve"> Language Learning Motivation and Language Strategies of Taiwanese EFL Students. </w:t>
      </w:r>
      <w:r w:rsidRPr="004A1955">
        <w:rPr>
          <w:rFonts w:ascii="Times New Roman" w:eastAsiaTheme="minorEastAsia" w:hAnsi="Times New Roman" w:cs="Times New Roman"/>
          <w:sz w:val="24"/>
          <w:szCs w:val="24"/>
          <w:lang w:val="id-ID"/>
        </w:rPr>
        <w:t>Washington, DC: Department of Education. [ERIC: Document Reproduction Service No. ED371589].</w:t>
      </w:r>
    </w:p>
    <w:p w:rsidR="00C8507F" w:rsidRPr="004A1955" w:rsidRDefault="00C8507F" w:rsidP="004A1955">
      <w:pPr>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Creswell, J. W. 2012.</w:t>
      </w:r>
      <w:r w:rsidRPr="004A1955">
        <w:rPr>
          <w:rFonts w:ascii="Times New Roman" w:eastAsiaTheme="minorEastAsia" w:hAnsi="Times New Roman" w:cs="Times New Roman"/>
          <w:i/>
          <w:sz w:val="24"/>
          <w:szCs w:val="24"/>
          <w:lang w:val="id-ID"/>
        </w:rPr>
        <w:t xml:space="preserve"> Educational Research: planning, conducting and evaluating quantitative and qualitative research.</w:t>
      </w:r>
      <w:r w:rsidRPr="004A1955">
        <w:rPr>
          <w:rFonts w:ascii="Times New Roman" w:eastAsiaTheme="minorEastAsia" w:hAnsi="Times New Roman" w:cs="Times New Roman"/>
          <w:sz w:val="24"/>
          <w:szCs w:val="24"/>
          <w:lang w:val="id-ID"/>
        </w:rPr>
        <w:t>University of Nebraska-Lincoln. Boston</w:t>
      </w:r>
    </w:p>
    <w:p w:rsidR="00C8507F" w:rsidRPr="004A1955" w:rsidRDefault="00C8507F" w:rsidP="004A1955">
      <w:pPr>
        <w:spacing w:line="240" w:lineRule="auto"/>
        <w:jc w:val="both"/>
        <w:rPr>
          <w:rFonts w:ascii="Times New Roman" w:eastAsiaTheme="minorEastAsia" w:hAnsi="Times New Roman" w:cs="Times New Roman"/>
          <w:i/>
          <w:sz w:val="24"/>
          <w:szCs w:val="24"/>
          <w:lang w:val="id-ID"/>
        </w:rPr>
      </w:pPr>
      <w:r w:rsidRPr="004A1955">
        <w:rPr>
          <w:rFonts w:ascii="Times New Roman" w:eastAsiaTheme="minorEastAsia" w:hAnsi="Times New Roman" w:cs="Times New Roman"/>
          <w:sz w:val="24"/>
          <w:szCs w:val="24"/>
          <w:lang w:val="id-ID"/>
        </w:rPr>
        <w:t xml:space="preserve">Ehrman, M., and Oxford, R. 1989. Effects o sex Differences, Career Choice, and Psychological Type on Adult Language Learning Strategies. </w:t>
      </w:r>
      <w:r w:rsidRPr="004A1955">
        <w:rPr>
          <w:rFonts w:ascii="Times New Roman" w:eastAsiaTheme="minorEastAsia" w:hAnsi="Times New Roman" w:cs="Times New Roman"/>
          <w:i/>
          <w:sz w:val="24"/>
          <w:szCs w:val="24"/>
          <w:lang w:val="id-ID"/>
        </w:rPr>
        <w:t>The Modern Language Journal, 73/1, (pp. 1-13)</w:t>
      </w:r>
    </w:p>
    <w:p w:rsidR="004A1955" w:rsidRDefault="00C8507F" w:rsidP="004A1955">
      <w:pPr>
        <w:spacing w:line="240" w:lineRule="auto"/>
        <w:jc w:val="both"/>
        <w:rPr>
          <w:rFonts w:ascii="Times New Roman" w:hAnsi="Times New Roman" w:cs="Times New Roman"/>
          <w:color w:val="000000"/>
        </w:rPr>
      </w:pPr>
      <w:proofErr w:type="spellStart"/>
      <w:r w:rsidRPr="004A1955">
        <w:rPr>
          <w:rFonts w:ascii="Times New Roman" w:hAnsi="Times New Roman" w:cs="Times New Roman"/>
          <w:color w:val="000000"/>
        </w:rPr>
        <w:t>Ehrman</w:t>
      </w:r>
      <w:proofErr w:type="spellEnd"/>
      <w:r w:rsidRPr="004A1955">
        <w:rPr>
          <w:rFonts w:ascii="Times New Roman" w:hAnsi="Times New Roman" w:cs="Times New Roman"/>
          <w:color w:val="000000"/>
        </w:rPr>
        <w:t xml:space="preserve">, M., 1996: </w:t>
      </w:r>
      <w:r w:rsidRPr="004A1955">
        <w:rPr>
          <w:rFonts w:ascii="Times New Roman" w:hAnsi="Times New Roman" w:cs="Times New Roman"/>
          <w:i/>
          <w:iCs/>
          <w:color w:val="000000"/>
        </w:rPr>
        <w:t>Second Language Learning Difficulties: Looking Beneath the Surface.</w:t>
      </w:r>
      <w:r w:rsidRPr="004A1955">
        <w:rPr>
          <w:rFonts w:ascii="Times New Roman" w:hAnsi="Times New Roman" w:cs="Times New Roman"/>
          <w:color w:val="000000"/>
        </w:rPr>
        <w:t xml:space="preserve"> Thousand Oaks, CA: Sage.</w:t>
      </w:r>
    </w:p>
    <w:p w:rsidR="00C8507F" w:rsidRPr="004A1955" w:rsidRDefault="00C8507F" w:rsidP="004A1955">
      <w:pPr>
        <w:spacing w:line="240" w:lineRule="auto"/>
        <w:jc w:val="both"/>
        <w:rPr>
          <w:rFonts w:ascii="Times New Roman" w:hAnsi="Times New Roman" w:cs="Times New Roman"/>
          <w:color w:val="000000"/>
          <w:lang w:val="id-ID"/>
        </w:rPr>
      </w:pPr>
      <w:r w:rsidRPr="004A1955">
        <w:rPr>
          <w:rFonts w:ascii="Times New Roman" w:hAnsi="Times New Roman" w:cs="Times New Roman"/>
          <w:sz w:val="24"/>
          <w:szCs w:val="24"/>
        </w:rPr>
        <w:t>F</w:t>
      </w:r>
      <w:r w:rsidRPr="004A1955">
        <w:rPr>
          <w:rFonts w:ascii="Times New Roman" w:hAnsi="Times New Roman" w:cs="Times New Roman"/>
          <w:sz w:val="24"/>
          <w:szCs w:val="24"/>
          <w:lang w:val="id-ID"/>
        </w:rPr>
        <w:t>edderholdt</w:t>
      </w:r>
      <w:r w:rsidRPr="004A1955">
        <w:rPr>
          <w:rFonts w:ascii="Times New Roman" w:hAnsi="Times New Roman" w:cs="Times New Roman"/>
          <w:sz w:val="24"/>
          <w:szCs w:val="24"/>
        </w:rPr>
        <w:t xml:space="preserve">, Karen. 1997. </w:t>
      </w:r>
      <w:r w:rsidRPr="004A1955">
        <w:rPr>
          <w:rFonts w:ascii="Times New Roman" w:hAnsi="Times New Roman" w:cs="Times New Roman"/>
          <w:i/>
          <w:sz w:val="24"/>
          <w:szCs w:val="24"/>
        </w:rPr>
        <w:t>Using Diaries to Develop Language Learning Strategies</w:t>
      </w:r>
      <w:r w:rsidRPr="004A1955">
        <w:rPr>
          <w:rFonts w:ascii="Times New Roman" w:hAnsi="Times New Roman" w:cs="Times New Roman"/>
          <w:i/>
          <w:sz w:val="24"/>
          <w:szCs w:val="24"/>
          <w:lang w:val="id-ID"/>
        </w:rPr>
        <w:t>.</w:t>
      </w:r>
    </w:p>
    <w:p w:rsidR="00C8507F" w:rsidRPr="004A1955" w:rsidRDefault="00C8507F" w:rsidP="004A1955">
      <w:pPr>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 xml:space="preserve">Gay, et al. 2006. </w:t>
      </w:r>
      <w:r w:rsidRPr="004A1955">
        <w:rPr>
          <w:rFonts w:ascii="Times New Roman" w:eastAsiaTheme="minorEastAsia" w:hAnsi="Times New Roman" w:cs="Times New Roman"/>
          <w:i/>
          <w:sz w:val="24"/>
          <w:szCs w:val="24"/>
          <w:lang w:val="id-ID"/>
        </w:rPr>
        <w:t xml:space="preserve">Education Research. </w:t>
      </w:r>
      <w:r w:rsidRPr="004A1955">
        <w:rPr>
          <w:rFonts w:ascii="Times New Roman" w:eastAsiaTheme="minorEastAsia" w:hAnsi="Times New Roman" w:cs="Times New Roman"/>
          <w:sz w:val="24"/>
          <w:szCs w:val="24"/>
          <w:lang w:val="id-ID"/>
        </w:rPr>
        <w:t>New Jersey: Pearson Prentice Hall.</w:t>
      </w:r>
    </w:p>
    <w:p w:rsidR="00C8507F" w:rsidRPr="004A1955" w:rsidRDefault="00C8507F" w:rsidP="004A1955">
      <w:pPr>
        <w:tabs>
          <w:tab w:val="left" w:pos="1134"/>
        </w:tabs>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 xml:space="preserve">Green, J. M., and Oxford, R. 1995. A Closer Look at Learning Strategies, L2 proficiency, and Gender. </w:t>
      </w:r>
      <w:r w:rsidRPr="004A1955">
        <w:rPr>
          <w:rFonts w:ascii="Times New Roman" w:eastAsiaTheme="minorEastAsia" w:hAnsi="Times New Roman" w:cs="Times New Roman"/>
          <w:i/>
          <w:sz w:val="24"/>
          <w:szCs w:val="24"/>
          <w:lang w:val="id-ID"/>
        </w:rPr>
        <w:t>TESOL Quarterly, 29(2), (pp. 261-297)</w:t>
      </w:r>
      <w:r w:rsidRPr="004A1955">
        <w:rPr>
          <w:rFonts w:ascii="Times New Roman" w:eastAsiaTheme="minorEastAsia" w:hAnsi="Times New Roman" w:cs="Times New Roman"/>
          <w:sz w:val="24"/>
          <w:szCs w:val="24"/>
          <w:lang w:val="id-ID"/>
        </w:rPr>
        <w:t>.</w:t>
      </w:r>
    </w:p>
    <w:p w:rsidR="00C8507F" w:rsidRPr="004A1955" w:rsidRDefault="00C8507F" w:rsidP="004A1955">
      <w:pPr>
        <w:tabs>
          <w:tab w:val="left" w:pos="1134"/>
        </w:tabs>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 xml:space="preserve">Griffiths, Carol.2008. </w:t>
      </w:r>
      <w:r w:rsidRPr="004A1955">
        <w:rPr>
          <w:rFonts w:ascii="Times New Roman" w:eastAsiaTheme="minorEastAsia" w:hAnsi="Times New Roman" w:cs="Times New Roman"/>
          <w:i/>
          <w:sz w:val="24"/>
          <w:szCs w:val="24"/>
          <w:lang w:val="id-ID"/>
        </w:rPr>
        <w:t>Lessons from Good Language Learner</w:t>
      </w:r>
      <w:r w:rsidRPr="004A1955">
        <w:rPr>
          <w:rFonts w:ascii="Times New Roman" w:eastAsiaTheme="minorEastAsia" w:hAnsi="Times New Roman" w:cs="Times New Roman"/>
          <w:sz w:val="24"/>
          <w:szCs w:val="24"/>
          <w:lang w:val="id-ID"/>
        </w:rPr>
        <w:t>. Cambridge: Cambridge University Press.</w:t>
      </w:r>
    </w:p>
    <w:p w:rsidR="00C8507F" w:rsidRPr="004A1955" w:rsidRDefault="00C8507F" w:rsidP="004A1955">
      <w:pPr>
        <w:tabs>
          <w:tab w:val="left" w:pos="1134"/>
        </w:tabs>
        <w:spacing w:line="240" w:lineRule="auto"/>
        <w:jc w:val="both"/>
        <w:rPr>
          <w:rFonts w:ascii="Times New Roman" w:eastAsiaTheme="minorEastAsia" w:hAnsi="Times New Roman" w:cs="Times New Roman"/>
          <w:sz w:val="24"/>
          <w:szCs w:val="24"/>
          <w:lang w:val="id-ID"/>
        </w:rPr>
      </w:pPr>
      <w:r w:rsidRPr="004A1955">
        <w:rPr>
          <w:rFonts w:ascii="Times New Roman" w:eastAsiaTheme="minorEastAsia" w:hAnsi="Times New Roman" w:cs="Times New Roman"/>
          <w:sz w:val="24"/>
          <w:szCs w:val="24"/>
          <w:lang w:val="id-ID"/>
        </w:rPr>
        <w:t xml:space="preserve">Haryanto, 199. Motivation and Learning Strategies of a ggod Indonesian EFL Learner. </w:t>
      </w:r>
      <w:r w:rsidRPr="004A1955">
        <w:rPr>
          <w:rFonts w:ascii="Times New Roman" w:eastAsiaTheme="minorEastAsia" w:hAnsi="Times New Roman" w:cs="Times New Roman"/>
          <w:i/>
          <w:sz w:val="24"/>
          <w:szCs w:val="24"/>
          <w:lang w:val="id-ID"/>
        </w:rPr>
        <w:t>Unpublished Dissertation.</w:t>
      </w:r>
      <w:r w:rsidRPr="004A1955">
        <w:rPr>
          <w:rFonts w:ascii="Times New Roman" w:eastAsiaTheme="minorEastAsia" w:hAnsi="Times New Roman" w:cs="Times New Roman"/>
          <w:sz w:val="24"/>
          <w:szCs w:val="24"/>
          <w:lang w:val="id-ID"/>
        </w:rPr>
        <w:t xml:space="preserve"> Jakarta: IKIP Jakarta.</w:t>
      </w:r>
    </w:p>
    <w:p w:rsidR="00C8507F" w:rsidRPr="004A1955" w:rsidRDefault="00C8507F" w:rsidP="004A1955">
      <w:pPr>
        <w:tabs>
          <w:tab w:val="left" w:pos="1134"/>
        </w:tabs>
        <w:spacing w:line="240" w:lineRule="auto"/>
        <w:jc w:val="both"/>
        <w:rPr>
          <w:rFonts w:ascii="Times New Roman" w:eastAsiaTheme="minorEastAsia" w:hAnsi="Times New Roman" w:cs="Times New Roman"/>
          <w:i/>
          <w:sz w:val="24"/>
          <w:szCs w:val="24"/>
          <w:lang w:val="id-ID"/>
        </w:rPr>
      </w:pPr>
      <w:r w:rsidRPr="004A1955">
        <w:rPr>
          <w:rFonts w:ascii="Times New Roman" w:eastAsiaTheme="minorEastAsia" w:hAnsi="Times New Roman" w:cs="Times New Roman"/>
          <w:sz w:val="24"/>
          <w:szCs w:val="24"/>
          <w:lang w:val="id-ID"/>
        </w:rPr>
        <w:lastRenderedPageBreak/>
        <w:t xml:space="preserve">Hasyim, R. A. And S. A. Salih. 1994. Examining Learners’ Language Learning Strategies. </w:t>
      </w:r>
      <w:r w:rsidRPr="004A1955">
        <w:rPr>
          <w:rFonts w:ascii="Times New Roman" w:eastAsiaTheme="minorEastAsia" w:hAnsi="Times New Roman" w:cs="Times New Roman"/>
          <w:i/>
          <w:sz w:val="24"/>
          <w:szCs w:val="24"/>
          <w:lang w:val="id-ID"/>
        </w:rPr>
        <w:t>RELC Journal, 25, (pp.1-20)</w:t>
      </w:r>
    </w:p>
    <w:p w:rsidR="00C8507F" w:rsidRPr="004A1955" w:rsidRDefault="00C8507F" w:rsidP="004A1955">
      <w:pPr>
        <w:spacing w:line="240" w:lineRule="auto"/>
        <w:rPr>
          <w:rFonts w:ascii="Berkeley-Book" w:hAnsi="Berkeley-Book"/>
          <w:color w:val="000000"/>
          <w:lang w:val="id-ID"/>
        </w:rPr>
      </w:pPr>
      <w:proofErr w:type="spellStart"/>
      <w:r w:rsidRPr="004A1955">
        <w:rPr>
          <w:rFonts w:ascii="Times New Roman" w:hAnsi="Times New Roman" w:cs="Times New Roman"/>
          <w:color w:val="000000"/>
        </w:rPr>
        <w:t>Kaylani</w:t>
      </w:r>
      <w:proofErr w:type="spellEnd"/>
      <w:r w:rsidRPr="004A1955">
        <w:rPr>
          <w:rFonts w:ascii="Times New Roman" w:hAnsi="Times New Roman" w:cs="Times New Roman"/>
          <w:color w:val="000000"/>
        </w:rPr>
        <w:t>, C. (1996)</w:t>
      </w:r>
      <w:r w:rsidRPr="004A1955">
        <w:rPr>
          <w:rFonts w:ascii="Times New Roman" w:hAnsi="Times New Roman" w:cs="Times New Roman"/>
          <w:i/>
          <w:iCs/>
          <w:color w:val="000000"/>
        </w:rPr>
        <w:t xml:space="preserve">. </w:t>
      </w:r>
      <w:proofErr w:type="gramStart"/>
      <w:r w:rsidRPr="004A1955">
        <w:rPr>
          <w:rFonts w:ascii="Times New Roman" w:hAnsi="Times New Roman" w:cs="Times New Roman"/>
          <w:color w:val="000000"/>
        </w:rPr>
        <w:t>The influence of gender and motivation on EFL learning strategy use in Jordan.</w:t>
      </w:r>
      <w:proofErr w:type="gramEnd"/>
      <w:r w:rsidRPr="004A1955">
        <w:rPr>
          <w:rFonts w:ascii="Times New Roman" w:hAnsi="Times New Roman" w:cs="Times New Roman"/>
          <w:color w:val="000000"/>
        </w:rPr>
        <w:t xml:space="preserve"> In R. Oxford (Ed.), </w:t>
      </w:r>
      <w:r w:rsidRPr="004A1955">
        <w:rPr>
          <w:rFonts w:ascii="Times New Roman" w:hAnsi="Times New Roman" w:cs="Times New Roman"/>
          <w:i/>
          <w:iCs/>
          <w:color w:val="000000"/>
        </w:rPr>
        <w:t>Language learning strategies around the world: Cross-cultural</w:t>
      </w:r>
      <w:r w:rsidRPr="004A1955">
        <w:rPr>
          <w:rFonts w:ascii="Times New Roman" w:hAnsi="Times New Roman" w:cs="Times New Roman"/>
          <w:color w:val="000000"/>
        </w:rPr>
        <w:br/>
      </w:r>
      <w:r w:rsidRPr="004A1955">
        <w:rPr>
          <w:rFonts w:ascii="Times New Roman" w:hAnsi="Times New Roman" w:cs="Times New Roman"/>
          <w:i/>
          <w:iCs/>
          <w:color w:val="000000"/>
        </w:rPr>
        <w:t xml:space="preserve">perspectives </w:t>
      </w:r>
      <w:r w:rsidRPr="004A1955">
        <w:rPr>
          <w:rFonts w:ascii="Times New Roman" w:hAnsi="Times New Roman" w:cs="Times New Roman"/>
          <w:color w:val="000000"/>
        </w:rPr>
        <w:t>(Technical</w:t>
      </w:r>
      <w:r w:rsidRPr="004A1955">
        <w:rPr>
          <w:rFonts w:ascii="Berkeley-Book" w:hAnsi="Berkeley-Book"/>
          <w:color w:val="000000"/>
        </w:rPr>
        <w:t xml:space="preserve"> Report #13) (pp. 75-88). Honolulu: University of Hawai’i, Second Language Teaching and </w:t>
      </w:r>
      <w:proofErr w:type="gramStart"/>
      <w:r w:rsidRPr="004A1955">
        <w:rPr>
          <w:rFonts w:ascii="Berkeley-Book" w:hAnsi="Berkeley-Book"/>
          <w:color w:val="000000"/>
        </w:rPr>
        <w:t>Curriculum</w:t>
      </w:r>
      <w:r w:rsidRPr="004A1955">
        <w:rPr>
          <w:rFonts w:ascii="Berkeley-Book" w:hAnsi="Berkeley-Book"/>
          <w:color w:val="000000"/>
          <w:lang w:val="id-ID"/>
        </w:rPr>
        <w:t xml:space="preserve"> </w:t>
      </w:r>
      <w:r w:rsidRPr="004A1955">
        <w:rPr>
          <w:rFonts w:ascii="Berkeley-Book" w:hAnsi="Berkeley-Book"/>
          <w:color w:val="000000"/>
        </w:rPr>
        <w:t xml:space="preserve"> Center</w:t>
      </w:r>
      <w:proofErr w:type="gramEnd"/>
      <w:r w:rsidRPr="004A1955">
        <w:rPr>
          <w:rFonts w:ascii="Berkeley-Book" w:hAnsi="Berkeley-Book"/>
          <w:color w:val="000000"/>
        </w:rPr>
        <w:t>.</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Larsen-Freeman, Diane, and Long, Michael H. 1991. </w:t>
      </w:r>
      <w:r w:rsidRPr="004A1955">
        <w:rPr>
          <w:rFonts w:ascii="Berkeley-Book" w:hAnsi="Berkeley-Book"/>
          <w:i/>
          <w:color w:val="000000"/>
          <w:lang w:val="id-ID"/>
        </w:rPr>
        <w:t xml:space="preserve">An Introduction to Second Language Acquisition Research. </w:t>
      </w:r>
      <w:r w:rsidRPr="004A1955">
        <w:rPr>
          <w:rFonts w:ascii="Berkeley-Book" w:hAnsi="Berkeley-Book"/>
          <w:color w:val="000000"/>
          <w:lang w:val="id-ID"/>
        </w:rPr>
        <w:t>New York: Longman Inc.</w:t>
      </w:r>
    </w:p>
    <w:p w:rsidR="00C8507F" w:rsidRPr="004A1955" w:rsidRDefault="00C8507F" w:rsidP="004A1955">
      <w:pPr>
        <w:spacing w:line="240" w:lineRule="auto"/>
        <w:jc w:val="both"/>
        <w:rPr>
          <w:rFonts w:ascii="Times New Roman" w:hAnsi="Times New Roman" w:cs="Times New Roman"/>
          <w:sz w:val="24"/>
          <w:szCs w:val="24"/>
          <w:lang w:val="id-ID"/>
        </w:rPr>
      </w:pPr>
      <w:r w:rsidRPr="004A1955">
        <w:rPr>
          <w:rFonts w:ascii="Times New Roman" w:hAnsi="Times New Roman" w:cs="Times New Roman"/>
          <w:sz w:val="24"/>
          <w:szCs w:val="24"/>
          <w:lang w:val="id-ID"/>
        </w:rPr>
        <w:t>Lessard-Clouston</w:t>
      </w:r>
      <w:r w:rsidRPr="004A1955">
        <w:rPr>
          <w:rFonts w:ascii="Times New Roman" w:hAnsi="Times New Roman" w:cs="Times New Roman"/>
          <w:sz w:val="24"/>
          <w:szCs w:val="24"/>
        </w:rPr>
        <w:t>, Michael. 1997. "</w:t>
      </w:r>
      <w:r w:rsidRPr="004A1955">
        <w:rPr>
          <w:rFonts w:ascii="Times New Roman" w:hAnsi="Times New Roman" w:cs="Times New Roman"/>
          <w:i/>
          <w:sz w:val="24"/>
          <w:szCs w:val="24"/>
        </w:rPr>
        <w:t>Language Learning Strategies: An Overview for L2</w:t>
      </w:r>
      <w:proofErr w:type="gramStart"/>
      <w:r w:rsidRPr="004A1955">
        <w:rPr>
          <w:rFonts w:ascii="Times New Roman" w:hAnsi="Times New Roman" w:cs="Times New Roman"/>
          <w:i/>
          <w:sz w:val="24"/>
          <w:szCs w:val="24"/>
        </w:rPr>
        <w:t>  Teachers</w:t>
      </w:r>
      <w:proofErr w:type="gramEnd"/>
      <w:r w:rsidRPr="004A1955">
        <w:rPr>
          <w:rFonts w:ascii="Times New Roman" w:hAnsi="Times New Roman" w:cs="Times New Roman"/>
          <w:i/>
          <w:sz w:val="24"/>
          <w:szCs w:val="24"/>
        </w:rPr>
        <w:t xml:space="preserve">" </w:t>
      </w:r>
      <w:r w:rsidRPr="004A1955">
        <w:rPr>
          <w:rFonts w:ascii="Times New Roman" w:hAnsi="Times New Roman" w:cs="Times New Roman"/>
          <w:sz w:val="24"/>
          <w:szCs w:val="24"/>
        </w:rPr>
        <w:t>on  The Internet TESL Journal</w:t>
      </w:r>
    </w:p>
    <w:p w:rsidR="00C8507F" w:rsidRPr="004A1955" w:rsidRDefault="00C8507F" w:rsidP="004A1955">
      <w:pPr>
        <w:spacing w:line="240" w:lineRule="auto"/>
        <w:jc w:val="both"/>
        <w:rPr>
          <w:rFonts w:ascii="Times New Roman" w:hAnsi="Times New Roman" w:cs="Times New Roman"/>
          <w:color w:val="000000"/>
          <w:sz w:val="24"/>
          <w:szCs w:val="24"/>
          <w:lang w:val="id-ID"/>
        </w:rPr>
      </w:pPr>
      <w:r w:rsidRPr="004A1955">
        <w:rPr>
          <w:rFonts w:ascii="Times New Roman" w:hAnsi="Times New Roman" w:cs="Times New Roman"/>
          <w:sz w:val="24"/>
          <w:szCs w:val="24"/>
          <w:lang w:val="id-ID"/>
        </w:rPr>
        <w:t xml:space="preserve">Macaro, Ernesto. 2001. </w:t>
      </w:r>
      <w:r w:rsidRPr="004A1955">
        <w:rPr>
          <w:rFonts w:ascii="Times New Roman" w:hAnsi="Times New Roman" w:cs="Times New Roman"/>
          <w:i/>
          <w:sz w:val="24"/>
          <w:szCs w:val="24"/>
          <w:lang w:val="id-ID"/>
        </w:rPr>
        <w:t xml:space="preserve">Learning strategies in foreign and second language classroom. </w:t>
      </w:r>
      <w:r w:rsidRPr="004A1955">
        <w:rPr>
          <w:rFonts w:ascii="Times New Roman" w:hAnsi="Times New Roman" w:cs="Times New Roman"/>
          <w:sz w:val="24"/>
          <w:szCs w:val="24"/>
          <w:lang w:val="id-ID"/>
        </w:rPr>
        <w:t>Continuum. London and New York</w:t>
      </w:r>
    </w:p>
    <w:p w:rsidR="00C8507F" w:rsidRPr="004A1955" w:rsidRDefault="00C8507F" w:rsidP="004A1955">
      <w:pPr>
        <w:spacing w:line="240" w:lineRule="auto"/>
        <w:jc w:val="both"/>
        <w:rPr>
          <w:rFonts w:ascii="Berkeley-Book" w:hAnsi="Berkeley-Book"/>
          <w:i/>
          <w:color w:val="000000"/>
        </w:rPr>
      </w:pPr>
      <w:r w:rsidRPr="004A1955">
        <w:rPr>
          <w:rFonts w:ascii="Berkeley-Book" w:hAnsi="Berkeley-Book"/>
          <w:color w:val="000000"/>
          <w:lang w:val="id-ID"/>
        </w:rPr>
        <w:t xml:space="preserve">McIntyre, P.D. and K. Noels. 1996. Using Social-Psychological Variables to Predict the Use Language Learning Strategies. </w:t>
      </w:r>
      <w:r w:rsidRPr="004A1955">
        <w:rPr>
          <w:rFonts w:ascii="Berkeley-Book" w:hAnsi="Berkeley-Book"/>
          <w:i/>
          <w:color w:val="000000"/>
          <w:lang w:val="id-ID"/>
        </w:rPr>
        <w:t>Foreign Language Annals, 29, (pp. 373-386).</w:t>
      </w:r>
    </w:p>
    <w:p w:rsidR="00C8507F" w:rsidRPr="004A1955" w:rsidRDefault="00C8507F" w:rsidP="004A1955">
      <w:pPr>
        <w:spacing w:line="240" w:lineRule="auto"/>
        <w:jc w:val="both"/>
        <w:rPr>
          <w:rFonts w:ascii="Berkeley-Book" w:hAnsi="Berkeley-Book"/>
          <w:color w:val="000000"/>
        </w:rPr>
      </w:pPr>
      <w:r w:rsidRPr="004A1955">
        <w:rPr>
          <w:rFonts w:ascii="Berkeley-Book" w:hAnsi="Berkeley-Book"/>
          <w:color w:val="000000"/>
        </w:rPr>
        <w:t xml:space="preserve">Miles, M.B and </w:t>
      </w:r>
      <w:proofErr w:type="spellStart"/>
      <w:r w:rsidRPr="004A1955">
        <w:rPr>
          <w:rFonts w:ascii="Berkeley-Book" w:hAnsi="Berkeley-Book"/>
          <w:color w:val="000000"/>
        </w:rPr>
        <w:t>Huberman</w:t>
      </w:r>
      <w:proofErr w:type="gramStart"/>
      <w:r w:rsidRPr="004A1955">
        <w:rPr>
          <w:rFonts w:ascii="Berkeley-Book" w:hAnsi="Berkeley-Book"/>
          <w:color w:val="000000"/>
        </w:rPr>
        <w:t>,A.M</w:t>
      </w:r>
      <w:proofErr w:type="spellEnd"/>
      <w:proofErr w:type="gramEnd"/>
      <w:r w:rsidRPr="004A1955">
        <w:rPr>
          <w:rFonts w:ascii="Berkeley-Book" w:hAnsi="Berkeley-Book"/>
          <w:color w:val="000000"/>
        </w:rPr>
        <w:t xml:space="preserve">. 1994. </w:t>
      </w:r>
      <w:proofErr w:type="gramStart"/>
      <w:r w:rsidRPr="004A1955">
        <w:rPr>
          <w:rFonts w:ascii="Berkeley-Book" w:hAnsi="Berkeley-Book"/>
          <w:i/>
          <w:color w:val="000000"/>
        </w:rPr>
        <w:t>Qualitative Data Analysis.</w:t>
      </w:r>
      <w:proofErr w:type="gramEnd"/>
      <w:r w:rsidRPr="004A1955">
        <w:rPr>
          <w:rFonts w:ascii="Berkeley-Book" w:hAnsi="Berkeley-Book"/>
          <w:i/>
          <w:color w:val="000000"/>
        </w:rPr>
        <w:t xml:space="preserve"> </w:t>
      </w:r>
      <w:proofErr w:type="gramStart"/>
      <w:r w:rsidRPr="004A1955">
        <w:rPr>
          <w:rFonts w:ascii="Berkeley-Book" w:hAnsi="Berkeley-Book"/>
          <w:color w:val="000000"/>
        </w:rPr>
        <w:t>SAGE publication.</w:t>
      </w:r>
      <w:proofErr w:type="gramEnd"/>
      <w:r w:rsidRPr="004A1955">
        <w:rPr>
          <w:rFonts w:ascii="Berkeley-Book" w:hAnsi="Berkeley-Book"/>
          <w:color w:val="000000"/>
        </w:rPr>
        <w:t xml:space="preserve"> Thousand Oaks, California</w:t>
      </w:r>
    </w:p>
    <w:p w:rsidR="00C8507F" w:rsidRPr="004A1955" w:rsidRDefault="00C8507F" w:rsidP="004A1955">
      <w:pPr>
        <w:spacing w:line="240" w:lineRule="auto"/>
        <w:jc w:val="both"/>
        <w:rPr>
          <w:rFonts w:ascii="Berkeley-Book" w:hAnsi="Berkeley-Book"/>
          <w:i/>
          <w:color w:val="000000"/>
          <w:lang w:val="id-ID"/>
        </w:rPr>
      </w:pPr>
      <w:r w:rsidRPr="004A1955">
        <w:rPr>
          <w:rFonts w:ascii="Berkeley-Book" w:hAnsi="Berkeley-Book"/>
          <w:color w:val="000000"/>
          <w:lang w:val="id-ID"/>
        </w:rPr>
        <w:t>Olivares-Cuhat, G. 2002. Learning Strategies and Achievement in Spanish Writing Classroom: A Case Study.</w:t>
      </w:r>
      <w:r w:rsidRPr="004A1955">
        <w:rPr>
          <w:rFonts w:ascii="Berkeley-Book" w:hAnsi="Berkeley-Book"/>
          <w:i/>
          <w:color w:val="000000"/>
          <w:lang w:val="id-ID"/>
        </w:rPr>
        <w:t>Foreign Language Annals, 35(5), (pp.561-570).</w:t>
      </w:r>
    </w:p>
    <w:p w:rsidR="00C8507F" w:rsidRPr="004A1955" w:rsidRDefault="00C8507F" w:rsidP="004A1955">
      <w:pPr>
        <w:spacing w:line="240" w:lineRule="auto"/>
        <w:jc w:val="both"/>
        <w:rPr>
          <w:rFonts w:ascii="Berkeley-Book" w:hAnsi="Berkeley-Book"/>
          <w:i/>
          <w:color w:val="000000"/>
          <w:lang w:val="id-ID"/>
        </w:rPr>
      </w:pPr>
      <w:r w:rsidRPr="004A1955">
        <w:rPr>
          <w:rFonts w:ascii="Berkeley-Book" w:hAnsi="Berkeley-Book"/>
          <w:color w:val="000000"/>
          <w:lang w:val="id-ID"/>
        </w:rPr>
        <w:t>O</w:t>
      </w:r>
      <w:r w:rsidRPr="004A1955">
        <w:rPr>
          <w:rFonts w:ascii="Berkeley-Book" w:hAnsi="Berkeley-Book" w:hint="eastAsia"/>
          <w:color w:val="000000"/>
          <w:lang w:val="id-ID"/>
        </w:rPr>
        <w:t>’</w:t>
      </w:r>
      <w:r w:rsidRPr="004A1955">
        <w:rPr>
          <w:rFonts w:ascii="Berkeley-Book" w:hAnsi="Berkeley-Book"/>
          <w:color w:val="000000"/>
          <w:lang w:val="id-ID"/>
        </w:rPr>
        <w:t>Malley, J.M.,Chamot, A. U., Stewner-Manzanares, G., Russo, R., &amp; L. K</w:t>
      </w:r>
      <w:r w:rsidRPr="004A1955">
        <w:rPr>
          <w:rFonts w:ascii="Calibri" w:hAnsi="Calibri" w:cs="Calibri"/>
          <w:color w:val="000000"/>
          <w:lang w:val="id-ID"/>
        </w:rPr>
        <w:t>ü</w:t>
      </w:r>
      <w:r w:rsidRPr="004A1955">
        <w:rPr>
          <w:rFonts w:ascii="Berkeley-Book" w:hAnsi="Berkeley-Book"/>
          <w:color w:val="000000"/>
          <w:lang w:val="id-ID"/>
        </w:rPr>
        <w:t>pper. 1985. Learning strategy applications with students of English as a second language.</w:t>
      </w:r>
      <w:r w:rsidRPr="004A1955">
        <w:rPr>
          <w:rFonts w:ascii="Berkeley-Book" w:hAnsi="Berkeley-Book"/>
          <w:i/>
          <w:color w:val="000000"/>
          <w:lang w:val="id-ID"/>
        </w:rPr>
        <w:t>TESOL Quarterly, 19 (3), (pp. 557-584).</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O</w:t>
      </w:r>
      <w:r w:rsidRPr="004A1955">
        <w:rPr>
          <w:rFonts w:ascii="Berkeley-Book" w:hAnsi="Berkeley-Book" w:hint="eastAsia"/>
          <w:color w:val="000000"/>
          <w:lang w:val="id-ID"/>
        </w:rPr>
        <w:t>’</w:t>
      </w:r>
      <w:r w:rsidRPr="004A1955">
        <w:rPr>
          <w:rFonts w:ascii="Berkeley-Book" w:hAnsi="Berkeley-Book"/>
          <w:color w:val="000000"/>
          <w:lang w:val="id-ID"/>
        </w:rPr>
        <w:t xml:space="preserve">Malley, J.M.,Chamot, A. U. 1990. </w:t>
      </w:r>
      <w:r w:rsidRPr="004A1955">
        <w:rPr>
          <w:rFonts w:ascii="Berkeley-Book" w:hAnsi="Berkeley-Book"/>
          <w:i/>
          <w:color w:val="000000"/>
          <w:lang w:val="id-ID"/>
        </w:rPr>
        <w:t xml:space="preserve">Learning Strategies in Second Language Acquistion. </w:t>
      </w:r>
      <w:r w:rsidRPr="004A1955">
        <w:rPr>
          <w:rFonts w:ascii="Berkeley-Book" w:hAnsi="Berkeley-Book"/>
          <w:color w:val="000000"/>
          <w:lang w:val="id-ID"/>
        </w:rPr>
        <w:t>Cambridge: Cambridge University Press.</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Oxford, R.L. 1990b. </w:t>
      </w:r>
      <w:r w:rsidRPr="004A1955">
        <w:rPr>
          <w:rFonts w:ascii="Berkeley-Book" w:hAnsi="Berkeley-Book"/>
          <w:i/>
          <w:color w:val="000000"/>
          <w:lang w:val="id-ID"/>
        </w:rPr>
        <w:t>Language Learning Strategies: What Teacher Should Know.</w:t>
      </w:r>
      <w:r w:rsidRPr="004A1955">
        <w:rPr>
          <w:rFonts w:ascii="Berkeley-Book" w:hAnsi="Berkeley-Book"/>
          <w:color w:val="000000"/>
          <w:lang w:val="id-ID"/>
        </w:rPr>
        <w:t xml:space="preserve"> Boston: Heinle &amp; Heinle.</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Oxford, R. L., and Crookall, D. 1989. Research on Language Learning Strategies: Method, findings, and Instructional Issues. </w:t>
      </w:r>
      <w:r w:rsidRPr="004A1955">
        <w:rPr>
          <w:rFonts w:ascii="Berkeley-Book" w:hAnsi="Berkeley-Book"/>
          <w:i/>
          <w:color w:val="000000"/>
          <w:lang w:val="id-ID"/>
        </w:rPr>
        <w:t>Modern Language Journal. 73, (pp.404-419).</w:t>
      </w:r>
    </w:p>
    <w:p w:rsidR="00C8507F" w:rsidRPr="004A1955" w:rsidRDefault="00C8507F" w:rsidP="004A1955">
      <w:pPr>
        <w:spacing w:line="240" w:lineRule="auto"/>
        <w:jc w:val="both"/>
        <w:rPr>
          <w:rFonts w:ascii="Berkeley-Book" w:hAnsi="Berkeley-Book"/>
          <w:i/>
          <w:color w:val="000000"/>
          <w:lang w:val="id-ID"/>
        </w:rPr>
      </w:pPr>
      <w:r w:rsidRPr="004A1955">
        <w:rPr>
          <w:rFonts w:ascii="Berkeley-Book" w:hAnsi="Berkeley-Book"/>
          <w:color w:val="000000"/>
          <w:lang w:val="id-ID"/>
        </w:rPr>
        <w:t xml:space="preserve">Park, G. 1997. Language Learning Strategies and English proficiency in Korean University Learners. </w:t>
      </w:r>
      <w:r w:rsidRPr="004A1955">
        <w:rPr>
          <w:rFonts w:ascii="Berkeley-Book" w:hAnsi="Berkeley-Book"/>
          <w:i/>
          <w:color w:val="000000"/>
          <w:lang w:val="id-ID"/>
        </w:rPr>
        <w:t>Foreign Language Annals, 30, (pp.211-221).</w:t>
      </w:r>
    </w:p>
    <w:p w:rsidR="00C8507F" w:rsidRPr="004A1955" w:rsidRDefault="00C8507F" w:rsidP="004A1955">
      <w:pPr>
        <w:spacing w:line="240" w:lineRule="auto"/>
        <w:jc w:val="both"/>
        <w:rPr>
          <w:rFonts w:ascii="Berkeley-Book" w:hAnsi="Berkeley-Book"/>
          <w:i/>
          <w:color w:val="000000"/>
          <w:lang w:val="id-ID"/>
        </w:rPr>
      </w:pPr>
      <w:r w:rsidRPr="004A1955">
        <w:rPr>
          <w:rFonts w:ascii="Berkeley-Book" w:hAnsi="Berkeley-Book"/>
          <w:color w:val="000000"/>
          <w:lang w:val="id-ID"/>
        </w:rPr>
        <w:t xml:space="preserve">Peacock, M. And B. Ho. 2003. Students Language Learning Strategies Across Eight Disciplines. </w:t>
      </w:r>
      <w:r w:rsidRPr="004A1955">
        <w:rPr>
          <w:rFonts w:ascii="Berkeley-Book" w:hAnsi="Berkeley-Book"/>
          <w:i/>
          <w:color w:val="000000"/>
          <w:lang w:val="id-ID"/>
        </w:rPr>
        <w:t>International Journal of Applies Linguistic, 13, (pp.179-200).</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Politzer, R. L. 1983. </w:t>
      </w:r>
      <w:r w:rsidRPr="004A1955">
        <w:rPr>
          <w:rFonts w:ascii="Berkeley-Book" w:hAnsi="Berkeley-Book"/>
          <w:i/>
          <w:color w:val="000000"/>
          <w:lang w:val="id-ID"/>
        </w:rPr>
        <w:t xml:space="preserve">An ExploratoryStudy of Self-reported Language Learning Behaviors and Their Relation to Achievement. </w:t>
      </w:r>
      <w:r w:rsidRPr="004A1955">
        <w:rPr>
          <w:rFonts w:ascii="Berkeley-Book" w:hAnsi="Berkeley-Book"/>
          <w:color w:val="000000"/>
          <w:lang w:val="id-ID"/>
        </w:rPr>
        <w:t>Studies in Second Language Acquisition, 6, (pp.54-67).</w:t>
      </w:r>
    </w:p>
    <w:p w:rsidR="00C8507F" w:rsidRPr="004A1955" w:rsidRDefault="00C8507F" w:rsidP="004A1955">
      <w:pPr>
        <w:spacing w:line="240" w:lineRule="auto"/>
        <w:jc w:val="both"/>
        <w:rPr>
          <w:rFonts w:ascii="Berkeley-Book" w:hAnsi="Berkeley-Book"/>
          <w:i/>
          <w:color w:val="000000"/>
          <w:lang w:val="id-ID"/>
        </w:rPr>
      </w:pPr>
      <w:r w:rsidRPr="004A1955">
        <w:rPr>
          <w:rFonts w:ascii="Berkeley-Book" w:hAnsi="Berkeley-Book"/>
          <w:color w:val="000000"/>
          <w:lang w:val="id-ID"/>
        </w:rPr>
        <w:t xml:space="preserve">Rahimi, Riazi and Saif. 2004. An investigation into the factors affecting the use of language learning strategies by Persian EFL learnes. </w:t>
      </w:r>
      <w:r w:rsidRPr="004A1955">
        <w:rPr>
          <w:rFonts w:ascii="Berkeley-Book" w:hAnsi="Berkeley-Book"/>
          <w:i/>
          <w:color w:val="000000"/>
          <w:lang w:val="id-ID"/>
        </w:rPr>
        <w:t>RCLA. CJAL Journal, 11, (pp.31-60).</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Rigney, J. W. 1978. Learning strategies: A theoretical perspective. In H. F. O</w:t>
      </w:r>
      <w:r w:rsidRPr="004A1955">
        <w:rPr>
          <w:rFonts w:ascii="Berkeley-Book" w:hAnsi="Berkeley-Book" w:hint="eastAsia"/>
          <w:color w:val="000000"/>
          <w:lang w:val="id-ID"/>
        </w:rPr>
        <w:t>’</w:t>
      </w:r>
      <w:r w:rsidRPr="004A1955">
        <w:rPr>
          <w:rFonts w:ascii="Berkeley-Book" w:hAnsi="Berkeley-Book"/>
          <w:color w:val="000000"/>
          <w:lang w:val="id-ID"/>
        </w:rPr>
        <w:t xml:space="preserve">Neil, Jr. (Ed.), </w:t>
      </w:r>
      <w:r w:rsidRPr="004A1955">
        <w:rPr>
          <w:rFonts w:ascii="Berkeley-Book" w:hAnsi="Berkeley-Book"/>
          <w:i/>
          <w:color w:val="000000"/>
          <w:lang w:val="id-ID"/>
        </w:rPr>
        <w:t>Learning Strategies</w:t>
      </w:r>
      <w:r w:rsidRPr="004A1955">
        <w:rPr>
          <w:rFonts w:ascii="Berkeley-Book" w:hAnsi="Berkeley-Book"/>
          <w:color w:val="000000"/>
          <w:lang w:val="id-ID"/>
        </w:rPr>
        <w:t xml:space="preserve"> (pp.165-205). NY: Academic</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lastRenderedPageBreak/>
        <w:t xml:space="preserve">Rossi-Le, L. 1995. Learning Style and Strategies in Adult Immigrant ESL Learners. In J.M. Reid (ed.). </w:t>
      </w:r>
      <w:r w:rsidRPr="004A1955">
        <w:rPr>
          <w:rFonts w:ascii="Berkeley-Book" w:hAnsi="Berkeley-Book"/>
          <w:i/>
          <w:color w:val="000000"/>
          <w:lang w:val="id-ID"/>
        </w:rPr>
        <w:t>Learning Style in the ESL/EFL Classroom.</w:t>
      </w:r>
      <w:r w:rsidRPr="004A1955">
        <w:rPr>
          <w:rFonts w:ascii="Berkeley-Book" w:hAnsi="Berkeley-Book"/>
          <w:color w:val="000000"/>
          <w:lang w:val="id-ID"/>
        </w:rPr>
        <w:t xml:space="preserve"> New York: Heinle and Heinle (pp. 118-125).</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Rubin, J. 1987. Learner strategies: Theoretical assumptions, research history and typology. In A. Wenden and J. Rubin (Eds.), Learner strategies and language learning. (pp. 15-29). Englewood Cliffs, New Jersey: Prentice Hall.</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Rubin, J. W. 1975. What the </w:t>
      </w:r>
      <w:r w:rsidRPr="004A1955">
        <w:rPr>
          <w:rFonts w:ascii="Berkeley-Book" w:hAnsi="Berkeley-Book" w:hint="eastAsia"/>
          <w:color w:val="000000"/>
          <w:lang w:val="id-ID"/>
        </w:rPr>
        <w:t>‘</w:t>
      </w:r>
      <w:r w:rsidRPr="004A1955">
        <w:rPr>
          <w:rFonts w:ascii="Berkeley-Book" w:hAnsi="Berkeley-Book"/>
          <w:color w:val="000000"/>
          <w:lang w:val="id-ID"/>
        </w:rPr>
        <w:t>Good Language Learner</w:t>
      </w:r>
      <w:r w:rsidRPr="004A1955">
        <w:rPr>
          <w:rFonts w:ascii="Berkeley-Book" w:hAnsi="Berkeley-Book" w:hint="eastAsia"/>
          <w:color w:val="000000"/>
          <w:lang w:val="id-ID"/>
        </w:rPr>
        <w:t>’</w:t>
      </w:r>
      <w:r w:rsidRPr="004A1955">
        <w:rPr>
          <w:rFonts w:ascii="Berkeley-Book" w:hAnsi="Berkeley-Book"/>
          <w:color w:val="000000"/>
          <w:lang w:val="id-ID"/>
        </w:rPr>
        <w:t xml:space="preserve"> Can Teach Us. </w:t>
      </w:r>
      <w:r w:rsidRPr="004A1955">
        <w:rPr>
          <w:rFonts w:ascii="Berkeley-Book" w:hAnsi="Berkeley-Book"/>
          <w:i/>
          <w:color w:val="000000"/>
          <w:lang w:val="id-ID"/>
        </w:rPr>
        <w:t xml:space="preserve">TESOL Quartely, 9, (pp.41-51. </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Rubin, and Wenden, A. 1987. </w:t>
      </w:r>
      <w:r w:rsidRPr="004A1955">
        <w:rPr>
          <w:rFonts w:ascii="Berkeley-Book" w:hAnsi="Berkeley-Book"/>
          <w:i/>
          <w:color w:val="000000"/>
          <w:lang w:val="id-ID"/>
        </w:rPr>
        <w:t xml:space="preserve">Learner Strategies in Language Learning. </w:t>
      </w:r>
      <w:r w:rsidRPr="004A1955">
        <w:rPr>
          <w:rFonts w:ascii="Berkeley-Book" w:hAnsi="Berkeley-Book"/>
          <w:color w:val="000000"/>
          <w:lang w:val="id-ID"/>
        </w:rPr>
        <w:t>Englewood Cliffs: Prentice Hall.</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Rubin, J., and Thompson, I. 1982. </w:t>
      </w:r>
      <w:r w:rsidRPr="004A1955">
        <w:rPr>
          <w:rFonts w:ascii="Berkeley-Book" w:hAnsi="Berkeley-Book"/>
          <w:i/>
          <w:color w:val="000000"/>
          <w:lang w:val="id-ID"/>
        </w:rPr>
        <w:t>How to be a more successful language learner.</w:t>
      </w:r>
      <w:r w:rsidRPr="004A1955">
        <w:rPr>
          <w:rFonts w:ascii="Berkeley-Book" w:hAnsi="Berkeley-Book"/>
          <w:color w:val="000000"/>
          <w:lang w:val="id-ID"/>
        </w:rPr>
        <w:t xml:space="preserve"> Boston: Heinle &amp; Heinle.</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Saricoban, A., and Saricaouglu, A. 2008. The Effect of the Relationship Between Learning and Teaching Strategies on Academic Achievement. </w:t>
      </w:r>
      <w:r w:rsidRPr="004A1955">
        <w:rPr>
          <w:rFonts w:ascii="Berkeley-Book" w:hAnsi="Berkeley-Book"/>
          <w:i/>
          <w:color w:val="000000"/>
          <w:lang w:val="id-ID"/>
        </w:rPr>
        <w:t>Novitas-Royal</w:t>
      </w:r>
      <w:r w:rsidRPr="004A1955">
        <w:rPr>
          <w:rFonts w:ascii="Berkeley-Book" w:hAnsi="Berkeley-Book"/>
          <w:color w:val="000000"/>
          <w:lang w:val="id-ID"/>
        </w:rPr>
        <w:t>. Vol: 2(2), (pp.162-175).</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Schemeck, R. R (Ed.). 1988. </w:t>
      </w:r>
      <w:r w:rsidRPr="004A1955">
        <w:rPr>
          <w:rFonts w:ascii="Berkeley-Book" w:hAnsi="Berkeley-Book"/>
          <w:i/>
          <w:color w:val="000000"/>
          <w:lang w:val="id-ID"/>
        </w:rPr>
        <w:t>Learning Strategies and Learning Styles.</w:t>
      </w:r>
      <w:r w:rsidRPr="004A1955">
        <w:rPr>
          <w:rFonts w:ascii="Berkeley-Book" w:hAnsi="Berkeley-Book"/>
          <w:color w:val="000000"/>
          <w:lang w:val="id-ID"/>
        </w:rPr>
        <w:t xml:space="preserve"> New York, NY: Plenum Press.</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Simsek, Ali., and Blaban,  Jale. 2010. </w:t>
      </w:r>
      <w:r w:rsidRPr="004A1955">
        <w:rPr>
          <w:rFonts w:ascii="Berkeley-Book" w:hAnsi="Berkeley-Book"/>
          <w:i/>
          <w:color w:val="000000"/>
          <w:lang w:val="id-ID"/>
        </w:rPr>
        <w:t>Learning Strategies of Successful and Unsuccesful University Students.</w:t>
      </w:r>
      <w:r w:rsidRPr="004A1955">
        <w:rPr>
          <w:rFonts w:ascii="Berkeley-Book" w:hAnsi="Berkeley-Book"/>
          <w:color w:val="000000"/>
          <w:lang w:val="id-ID"/>
        </w:rPr>
        <w:t xml:space="preserve"> Contemporary Educational Technology. Anadolu University, Turkey, 1(1), (pp.36-45).</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 xml:space="preserve">Vann, R. J. And Abraham, R. G. 1990. Strategies of Unsuccessful Language Learners. </w:t>
      </w:r>
      <w:r w:rsidRPr="004A1955">
        <w:rPr>
          <w:rFonts w:ascii="Berkeley-Book" w:hAnsi="Berkeley-Book"/>
          <w:i/>
          <w:color w:val="000000"/>
          <w:lang w:val="id-ID"/>
        </w:rPr>
        <w:t xml:space="preserve">TESOL Quarterly, </w:t>
      </w:r>
      <w:r w:rsidRPr="004A1955">
        <w:rPr>
          <w:rFonts w:ascii="Berkeley-Book" w:hAnsi="Berkeley-Book"/>
          <w:color w:val="000000"/>
          <w:lang w:val="id-ID"/>
        </w:rPr>
        <w:t>24, (pp.177-198).</w:t>
      </w:r>
    </w:p>
    <w:p w:rsidR="00C8507F" w:rsidRPr="004A1955" w:rsidRDefault="00C8507F" w:rsidP="004A1955">
      <w:pPr>
        <w:spacing w:line="240" w:lineRule="auto"/>
        <w:jc w:val="both"/>
        <w:rPr>
          <w:rFonts w:ascii="Berkeley-Book" w:hAnsi="Berkeley-Book"/>
          <w:color w:val="000000"/>
          <w:lang w:val="id-ID"/>
        </w:rPr>
      </w:pPr>
      <w:r w:rsidRPr="004A1955">
        <w:rPr>
          <w:rFonts w:ascii="Berkeley-Book" w:hAnsi="Berkeley-Book"/>
          <w:color w:val="000000"/>
          <w:lang w:val="id-ID"/>
        </w:rPr>
        <w:t>Weda, Sukardi. 2005. English Learning Strategies Empoyed by Senior Secondary School Students. Makassar:</w:t>
      </w:r>
      <w:r w:rsidRPr="004A1955">
        <w:rPr>
          <w:rFonts w:ascii="Berkeley-Book" w:hAnsi="Berkeley-Book"/>
          <w:i/>
          <w:color w:val="000000"/>
          <w:lang w:val="id-ID"/>
        </w:rPr>
        <w:t xml:space="preserve"> Unpublished Dissertation-UNHAS.</w:t>
      </w:r>
    </w:p>
    <w:p w:rsidR="00C8507F" w:rsidRPr="004A1955" w:rsidRDefault="00C8507F" w:rsidP="004A1955">
      <w:pPr>
        <w:spacing w:line="240" w:lineRule="auto"/>
        <w:jc w:val="both"/>
        <w:rPr>
          <w:rFonts w:ascii="Berkeley-Book" w:eastAsiaTheme="minorEastAsia" w:hAnsi="Berkeley-Book"/>
          <w:color w:val="000000"/>
          <w:lang w:val="id-ID"/>
        </w:rPr>
      </w:pPr>
      <w:r w:rsidRPr="004A1955">
        <w:rPr>
          <w:rFonts w:ascii="Berkeley-Book" w:hAnsi="Berkeley-Book"/>
          <w:color w:val="000000"/>
          <w:lang w:val="id-ID"/>
        </w:rPr>
        <w:t xml:space="preserve">Weinstein, C. E., and Mayer, R. E. 1986. The teaching of Learning Strategies. InM.C. Wittrock (Ed.), </w:t>
      </w:r>
      <w:r w:rsidRPr="004A1955">
        <w:rPr>
          <w:rFonts w:ascii="Berkeley-Book" w:hAnsi="Berkeley-Book"/>
          <w:i/>
          <w:color w:val="000000"/>
          <w:lang w:val="id-ID"/>
        </w:rPr>
        <w:t>Hand-Book Of Reasearch on Teaching</w:t>
      </w:r>
      <w:r w:rsidRPr="004A1955">
        <w:rPr>
          <w:rFonts w:ascii="Berkeley-Book" w:hAnsi="Berkeley-Book"/>
          <w:color w:val="000000"/>
          <w:lang w:val="id-ID"/>
        </w:rPr>
        <w:t xml:space="preserve">, </w:t>
      </w:r>
      <m:oMath>
        <m:sSup>
          <m:sSupPr>
            <m:ctrlPr>
              <w:rPr>
                <w:rFonts w:ascii="Cambria Math" w:hAnsi="Cambria Math"/>
                <w:i/>
                <w:color w:val="000000"/>
                <w:lang w:val="id-ID"/>
              </w:rPr>
            </m:ctrlPr>
          </m:sSupPr>
          <m:e>
            <m:r>
              <w:rPr>
                <w:rFonts w:ascii="Cambria Math" w:hAnsi="Cambria Math"/>
                <w:color w:val="000000"/>
                <w:lang w:val="id-ID"/>
              </w:rPr>
              <m:t>3</m:t>
            </m:r>
          </m:e>
          <m:sup>
            <m:r>
              <w:rPr>
                <w:rFonts w:ascii="Cambria Math" w:hAnsi="Cambria Math"/>
                <w:color w:val="000000"/>
                <w:lang w:val="id-ID"/>
              </w:rPr>
              <m:t>rd</m:t>
            </m:r>
          </m:sup>
        </m:sSup>
      </m:oMath>
      <w:r w:rsidRPr="004A1955">
        <w:rPr>
          <w:rFonts w:ascii="Berkeley-Book" w:eastAsiaTheme="minorEastAsia" w:hAnsi="Berkeley-Book"/>
          <w:color w:val="000000"/>
          <w:lang w:val="id-ID"/>
        </w:rPr>
        <w:t xml:space="preserve"> edition (pp.315-327). New York: Macmillan.</w:t>
      </w:r>
    </w:p>
    <w:p w:rsidR="00C8507F" w:rsidRPr="004A1955" w:rsidRDefault="00C8507F" w:rsidP="004A1955">
      <w:pPr>
        <w:spacing w:line="240" w:lineRule="auto"/>
        <w:jc w:val="both"/>
        <w:rPr>
          <w:rFonts w:ascii="Berkeley-Book" w:eastAsiaTheme="minorEastAsia" w:hAnsi="Berkeley-Book"/>
          <w:color w:val="000000"/>
          <w:lang w:val="id-ID"/>
        </w:rPr>
      </w:pPr>
      <w:r w:rsidRPr="004A1955">
        <w:rPr>
          <w:rFonts w:ascii="Berkeley-Book" w:eastAsiaTheme="minorEastAsia" w:hAnsi="Berkeley-Book"/>
          <w:color w:val="000000"/>
          <w:lang w:val="id-ID"/>
        </w:rPr>
        <w:t xml:space="preserve">Wenden, A. 1990. </w:t>
      </w:r>
      <w:proofErr w:type="gramStart"/>
      <w:r w:rsidRPr="004A1955">
        <w:rPr>
          <w:rFonts w:ascii="Berkeley-Book" w:eastAsiaTheme="minorEastAsia" w:hAnsi="Berkeley-Book" w:hint="eastAsia"/>
          <w:color w:val="000000"/>
          <w:lang w:val="id-ID"/>
        </w:rPr>
        <w:t>‘</w:t>
      </w:r>
      <w:r w:rsidRPr="004A1955">
        <w:rPr>
          <w:rFonts w:ascii="Berkeley-Book" w:eastAsiaTheme="minorEastAsia" w:hAnsi="Berkeley-Book"/>
          <w:color w:val="000000"/>
          <w:lang w:val="id-ID"/>
        </w:rPr>
        <w:t>Helping  Language</w:t>
      </w:r>
      <w:proofErr w:type="gramEnd"/>
      <w:r w:rsidRPr="004A1955">
        <w:rPr>
          <w:rFonts w:ascii="Berkeley-Book" w:eastAsiaTheme="minorEastAsia" w:hAnsi="Berkeley-Book"/>
          <w:color w:val="000000"/>
          <w:lang w:val="id-ID"/>
        </w:rPr>
        <w:t xml:space="preserve"> Learners Think about Learning</w:t>
      </w:r>
      <w:r w:rsidRPr="004A1955">
        <w:rPr>
          <w:rFonts w:ascii="Berkeley-Book" w:eastAsiaTheme="minorEastAsia" w:hAnsi="Berkeley-Book" w:hint="eastAsia"/>
          <w:color w:val="000000"/>
          <w:lang w:val="id-ID"/>
        </w:rPr>
        <w:t>’</w:t>
      </w:r>
      <w:r w:rsidRPr="004A1955">
        <w:rPr>
          <w:rFonts w:ascii="Berkeley-Book" w:eastAsiaTheme="minorEastAsia" w:hAnsi="Berkeley-Book"/>
          <w:color w:val="000000"/>
          <w:lang w:val="id-ID"/>
        </w:rPr>
        <w:t>in Currents of Change in English Language Teaching ed. By Rossner an Bolitho OUP (p.174).</w:t>
      </w:r>
    </w:p>
    <w:p w:rsidR="00C8507F" w:rsidRPr="004A1955" w:rsidRDefault="00C8507F" w:rsidP="004A1955">
      <w:pPr>
        <w:spacing w:line="240" w:lineRule="auto"/>
        <w:jc w:val="both"/>
        <w:rPr>
          <w:rFonts w:ascii="Berkeley-Book" w:eastAsiaTheme="minorEastAsia" w:hAnsi="Berkeley-Book"/>
          <w:color w:val="000000"/>
          <w:lang w:val="id-ID"/>
        </w:rPr>
      </w:pPr>
      <w:r w:rsidRPr="004A1955">
        <w:rPr>
          <w:rFonts w:ascii="Berkeley-Book" w:eastAsiaTheme="minorEastAsia" w:hAnsi="Berkeley-Book"/>
          <w:color w:val="000000"/>
          <w:lang w:val="id-ID"/>
        </w:rPr>
        <w:t xml:space="preserve">Williams, M. &amp; Burden, R. 1997. </w:t>
      </w:r>
      <w:r w:rsidRPr="004A1955">
        <w:rPr>
          <w:rFonts w:ascii="Berkeley-Book" w:eastAsiaTheme="minorEastAsia" w:hAnsi="Berkeley-Book"/>
          <w:i/>
          <w:color w:val="000000"/>
          <w:lang w:val="id-ID"/>
        </w:rPr>
        <w:t>Psychology for Language Teachers</w:t>
      </w:r>
      <w:r w:rsidRPr="004A1955">
        <w:rPr>
          <w:rFonts w:ascii="Berkeley-Book" w:eastAsiaTheme="minorEastAsia" w:hAnsi="Berkeley-Book"/>
          <w:color w:val="000000"/>
          <w:lang w:val="id-ID"/>
        </w:rPr>
        <w:t>. Cambridge: Cambridge University Press.</w:t>
      </w:r>
    </w:p>
    <w:p w:rsidR="00C8507F" w:rsidRPr="004A1955" w:rsidRDefault="00C8507F" w:rsidP="004A1955">
      <w:pPr>
        <w:spacing w:line="240" w:lineRule="auto"/>
        <w:jc w:val="both"/>
        <w:rPr>
          <w:rFonts w:ascii="Berkeley-Book" w:eastAsiaTheme="minorEastAsia" w:hAnsi="Berkeley-Book"/>
          <w:color w:val="000000" w:themeColor="text1"/>
          <w:lang w:val="id-ID"/>
        </w:rPr>
      </w:pPr>
      <w:r w:rsidRPr="004A1955">
        <w:rPr>
          <w:rFonts w:ascii="Berkeley-Book" w:eastAsiaTheme="minorEastAsia" w:hAnsi="Berkeley-Book"/>
          <w:color w:val="000000"/>
          <w:lang w:val="id-ID"/>
        </w:rPr>
        <w:t xml:space="preserve">Yaumi, Muhammad. 2009. </w:t>
      </w:r>
      <w:r w:rsidRPr="004A1955">
        <w:rPr>
          <w:rFonts w:ascii="Berkeley-Book" w:eastAsiaTheme="minorEastAsia" w:hAnsi="Berkeley-Book"/>
          <w:i/>
          <w:color w:val="000000"/>
          <w:lang w:val="id-ID"/>
        </w:rPr>
        <w:t xml:space="preserve">Pengaruh Strategy Pembelajaran dan Motivasi Belajar Terhadap Hasil belajar bahasa Ingris. </w:t>
      </w:r>
      <w:r w:rsidRPr="004A1955">
        <w:rPr>
          <w:rFonts w:ascii="Berkeley-Book" w:eastAsiaTheme="minorEastAsia" w:hAnsi="Berkeley-Book"/>
          <w:color w:val="000000"/>
          <w:lang w:val="id-ID"/>
        </w:rPr>
        <w:t xml:space="preserve">(online) </w:t>
      </w:r>
      <w:hyperlink r:id="rId5" w:history="1">
        <w:r w:rsidRPr="004A1955">
          <w:rPr>
            <w:rStyle w:val="Hyperlink"/>
            <w:rFonts w:ascii="Berkeley-Book" w:eastAsiaTheme="minorEastAsia" w:hAnsi="Berkeley-Book"/>
            <w:color w:val="000000" w:themeColor="text1"/>
            <w:lang w:val="id-ID"/>
          </w:rPr>
          <w:t>http://www.scribd.com/doc/12595426/-PENGARUH-STRATEGY-</w:t>
        </w:r>
      </w:hyperlink>
    </w:p>
    <w:p w:rsidR="00C8507F" w:rsidRPr="004A1955" w:rsidRDefault="00C8507F" w:rsidP="004A1955">
      <w:pPr>
        <w:spacing w:line="240" w:lineRule="auto"/>
        <w:jc w:val="both"/>
        <w:rPr>
          <w:rFonts w:ascii="Berkeley-Book" w:eastAsiaTheme="minorEastAsia" w:hAnsi="Berkeley-Book"/>
          <w:color w:val="000000"/>
          <w:lang w:val="id-ID"/>
        </w:rPr>
      </w:pPr>
      <w:r w:rsidRPr="004A1955">
        <w:rPr>
          <w:rFonts w:ascii="Berkeley-Book" w:eastAsiaTheme="minorEastAsia" w:hAnsi="Berkeley-Book"/>
          <w:color w:val="000000"/>
          <w:lang w:val="id-ID"/>
        </w:rPr>
        <w:t xml:space="preserve">Yunus, Melor MD ; Sulaimain, Ainil Nur and Embi, Mohammed Amin. 2013. </w:t>
      </w:r>
      <w:r w:rsidRPr="004A1955">
        <w:rPr>
          <w:rFonts w:ascii="Berkeley-Book" w:eastAsiaTheme="minorEastAsia" w:hAnsi="Berkeley-Book"/>
          <w:i/>
          <w:color w:val="000000"/>
          <w:lang w:val="id-ID"/>
        </w:rPr>
        <w:t>Malaysian Gifted Students</w:t>
      </w:r>
      <w:r w:rsidRPr="004A1955">
        <w:rPr>
          <w:rFonts w:ascii="Berkeley-Book" w:eastAsiaTheme="minorEastAsia" w:hAnsi="Berkeley-Book" w:hint="eastAsia"/>
          <w:i/>
          <w:color w:val="000000"/>
          <w:lang w:val="id-ID"/>
        </w:rPr>
        <w:t>’</w:t>
      </w:r>
      <w:r w:rsidRPr="004A1955">
        <w:rPr>
          <w:rFonts w:ascii="Berkeley-Book" w:eastAsiaTheme="minorEastAsia" w:hAnsi="Berkeley-Book"/>
          <w:i/>
          <w:color w:val="000000"/>
          <w:lang w:val="id-ID"/>
        </w:rPr>
        <w:t>Use of English Language Learning Strategies.</w:t>
      </w:r>
      <w:r w:rsidRPr="004A1955">
        <w:rPr>
          <w:rFonts w:ascii="Berkeley-Book" w:eastAsiaTheme="minorEastAsia" w:hAnsi="Berkeley-Book"/>
          <w:color w:val="000000"/>
          <w:lang w:val="id-ID"/>
        </w:rPr>
        <w:t xml:space="preserve"> CCSE Journal. English Language Teaching; Vol. 6. No. 4;2013.</w:t>
      </w:r>
    </w:p>
    <w:p w:rsidR="00C8507F" w:rsidRPr="00C8507F" w:rsidRDefault="00C8507F" w:rsidP="00C8507F">
      <w:pPr>
        <w:pStyle w:val="ListParagraph"/>
        <w:ind w:left="1800"/>
        <w:jc w:val="both"/>
        <w:rPr>
          <w:rFonts w:ascii="Berkeley-Book" w:hAnsi="Berkeley-Book"/>
          <w:color w:val="000000"/>
          <w:lang w:val="id-ID"/>
        </w:rPr>
      </w:pPr>
    </w:p>
    <w:p w:rsidR="003D2EFD" w:rsidRPr="00C8507F" w:rsidRDefault="003D2EFD" w:rsidP="002475A1">
      <w:pPr>
        <w:spacing w:after="0" w:line="240" w:lineRule="auto"/>
        <w:jc w:val="both"/>
        <w:rPr>
          <w:rStyle w:val="hps"/>
          <w:rFonts w:ascii="Times New Roman" w:hAnsi="Times New Roman" w:cs="Times New Roman"/>
          <w:b/>
          <w:sz w:val="24"/>
          <w:szCs w:val="24"/>
        </w:rPr>
      </w:pPr>
    </w:p>
    <w:p w:rsidR="003D2EFD" w:rsidRPr="00FF34FC" w:rsidRDefault="003D2EFD" w:rsidP="002475A1">
      <w:pPr>
        <w:spacing w:line="240" w:lineRule="auto"/>
        <w:jc w:val="both"/>
        <w:rPr>
          <w:rFonts w:ascii="Times New Roman" w:hAnsi="Times New Roman" w:cs="Times New Roman"/>
          <w:sz w:val="24"/>
          <w:szCs w:val="24"/>
          <w:lang w:val="id-ID"/>
        </w:rPr>
      </w:pPr>
    </w:p>
    <w:p w:rsidR="003D2EFD" w:rsidRDefault="003D2EFD" w:rsidP="002475A1">
      <w:pPr>
        <w:spacing w:line="240" w:lineRule="auto"/>
        <w:jc w:val="both"/>
        <w:rPr>
          <w:rFonts w:ascii="Times New Roman" w:hAnsi="Times New Roman" w:cs="Times New Roman"/>
          <w:sz w:val="24"/>
          <w:szCs w:val="24"/>
        </w:rPr>
      </w:pPr>
    </w:p>
    <w:p w:rsidR="003D2EFD" w:rsidRPr="00CD3967" w:rsidRDefault="002475A1" w:rsidP="002475A1">
      <w:pPr>
        <w:tabs>
          <w:tab w:val="left" w:pos="184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3D2EFD" w:rsidRDefault="003D2EFD" w:rsidP="002475A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D2EFD" w:rsidRPr="00C15672" w:rsidRDefault="003D2EFD" w:rsidP="002475A1">
      <w:pPr>
        <w:spacing w:line="240" w:lineRule="auto"/>
        <w:jc w:val="both"/>
        <w:rPr>
          <w:rFonts w:ascii="Times New Roman" w:hAnsi="Times New Roman" w:cs="Times New Roman"/>
          <w:b/>
          <w:sz w:val="24"/>
          <w:szCs w:val="24"/>
        </w:rPr>
      </w:pPr>
    </w:p>
    <w:p w:rsidR="000D3F7D" w:rsidRPr="00C15672" w:rsidRDefault="000D3F7D" w:rsidP="002475A1">
      <w:pPr>
        <w:pStyle w:val="ListParagraph"/>
        <w:spacing w:line="240" w:lineRule="auto"/>
        <w:ind w:left="540"/>
        <w:jc w:val="both"/>
        <w:rPr>
          <w:rFonts w:ascii="Times New Roman" w:hAnsi="Times New Roman" w:cs="Times New Roman"/>
          <w:b/>
          <w:sz w:val="24"/>
          <w:szCs w:val="24"/>
        </w:rPr>
      </w:pPr>
    </w:p>
    <w:p w:rsidR="0047395A" w:rsidRPr="0047395A" w:rsidRDefault="0047395A" w:rsidP="00C15672">
      <w:pPr>
        <w:spacing w:after="0" w:line="240" w:lineRule="auto"/>
        <w:jc w:val="both"/>
        <w:rPr>
          <w:rFonts w:ascii="Times New Roman" w:hAnsi="Times New Roman" w:cs="Times New Roman"/>
          <w:sz w:val="24"/>
          <w:szCs w:val="24"/>
        </w:rPr>
      </w:pPr>
    </w:p>
    <w:p w:rsidR="0088578C" w:rsidRPr="0047395A" w:rsidRDefault="0088578C" w:rsidP="00C15672">
      <w:pPr>
        <w:spacing w:after="0" w:line="240" w:lineRule="auto"/>
        <w:jc w:val="both"/>
        <w:rPr>
          <w:rFonts w:ascii="Times New Roman" w:hAnsi="Times New Roman" w:cs="Times New Roman"/>
          <w:sz w:val="24"/>
          <w:szCs w:val="24"/>
        </w:rPr>
      </w:pPr>
    </w:p>
    <w:sectPr w:rsidR="0088578C" w:rsidRPr="0047395A" w:rsidSect="00B12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Berkeley-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8C0"/>
    <w:multiLevelType w:val="hybridMultilevel"/>
    <w:tmpl w:val="F5C40D32"/>
    <w:lvl w:ilvl="0" w:tplc="D8F4C5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385681B"/>
    <w:multiLevelType w:val="hybridMultilevel"/>
    <w:tmpl w:val="2D7EA9F2"/>
    <w:lvl w:ilvl="0" w:tplc="BAE0AF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E037117"/>
    <w:multiLevelType w:val="hybridMultilevel"/>
    <w:tmpl w:val="469A158C"/>
    <w:lvl w:ilvl="0" w:tplc="7E48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084E87"/>
    <w:multiLevelType w:val="hybridMultilevel"/>
    <w:tmpl w:val="FAF66CA6"/>
    <w:lvl w:ilvl="0" w:tplc="55E4A38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D917828"/>
    <w:multiLevelType w:val="hybridMultilevel"/>
    <w:tmpl w:val="1E40DFAA"/>
    <w:lvl w:ilvl="0" w:tplc="072C6BF0">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77951E2"/>
    <w:multiLevelType w:val="hybridMultilevel"/>
    <w:tmpl w:val="47A84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B4504E"/>
    <w:multiLevelType w:val="hybridMultilevel"/>
    <w:tmpl w:val="AABEB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70D4"/>
    <w:rsid w:val="00031F16"/>
    <w:rsid w:val="000703C7"/>
    <w:rsid w:val="00092CFB"/>
    <w:rsid w:val="000C77AE"/>
    <w:rsid w:val="000D3F7D"/>
    <w:rsid w:val="001032F4"/>
    <w:rsid w:val="001606FE"/>
    <w:rsid w:val="00160A6B"/>
    <w:rsid w:val="00195314"/>
    <w:rsid w:val="001A437D"/>
    <w:rsid w:val="001B3020"/>
    <w:rsid w:val="001B3E67"/>
    <w:rsid w:val="001D3E48"/>
    <w:rsid w:val="001E2343"/>
    <w:rsid w:val="00205B6D"/>
    <w:rsid w:val="002240E5"/>
    <w:rsid w:val="00235391"/>
    <w:rsid w:val="00245AAB"/>
    <w:rsid w:val="002475A1"/>
    <w:rsid w:val="00296DE8"/>
    <w:rsid w:val="002A641C"/>
    <w:rsid w:val="002A7169"/>
    <w:rsid w:val="002D0FE7"/>
    <w:rsid w:val="002E7997"/>
    <w:rsid w:val="0030582A"/>
    <w:rsid w:val="00325572"/>
    <w:rsid w:val="003662FD"/>
    <w:rsid w:val="00372B3B"/>
    <w:rsid w:val="0039728F"/>
    <w:rsid w:val="003A0BA0"/>
    <w:rsid w:val="003B1D8B"/>
    <w:rsid w:val="003B3237"/>
    <w:rsid w:val="003C6D05"/>
    <w:rsid w:val="003D2EFD"/>
    <w:rsid w:val="003E3568"/>
    <w:rsid w:val="00405FBF"/>
    <w:rsid w:val="004500DC"/>
    <w:rsid w:val="0045626C"/>
    <w:rsid w:val="00463CF3"/>
    <w:rsid w:val="0047395A"/>
    <w:rsid w:val="004A1955"/>
    <w:rsid w:val="004B299A"/>
    <w:rsid w:val="004C2D5F"/>
    <w:rsid w:val="004D5266"/>
    <w:rsid w:val="004E180C"/>
    <w:rsid w:val="00500675"/>
    <w:rsid w:val="0053323D"/>
    <w:rsid w:val="00562D62"/>
    <w:rsid w:val="00604450"/>
    <w:rsid w:val="00604FCF"/>
    <w:rsid w:val="00612A66"/>
    <w:rsid w:val="00632333"/>
    <w:rsid w:val="00664D47"/>
    <w:rsid w:val="006A6937"/>
    <w:rsid w:val="006B45A6"/>
    <w:rsid w:val="0072624F"/>
    <w:rsid w:val="007527DF"/>
    <w:rsid w:val="00763D62"/>
    <w:rsid w:val="00792C2F"/>
    <w:rsid w:val="007C7DEF"/>
    <w:rsid w:val="007E0CF8"/>
    <w:rsid w:val="007E2BA5"/>
    <w:rsid w:val="007E31B9"/>
    <w:rsid w:val="007E3AD7"/>
    <w:rsid w:val="007F70D4"/>
    <w:rsid w:val="00813978"/>
    <w:rsid w:val="008355DA"/>
    <w:rsid w:val="00850D8F"/>
    <w:rsid w:val="00870570"/>
    <w:rsid w:val="00871D53"/>
    <w:rsid w:val="0088578C"/>
    <w:rsid w:val="008936F7"/>
    <w:rsid w:val="00895075"/>
    <w:rsid w:val="008A494D"/>
    <w:rsid w:val="008A6417"/>
    <w:rsid w:val="008B2516"/>
    <w:rsid w:val="008B2BA7"/>
    <w:rsid w:val="008B69F7"/>
    <w:rsid w:val="008C2CA4"/>
    <w:rsid w:val="008D18F4"/>
    <w:rsid w:val="009005FD"/>
    <w:rsid w:val="00910B11"/>
    <w:rsid w:val="009369EB"/>
    <w:rsid w:val="00943076"/>
    <w:rsid w:val="00961E36"/>
    <w:rsid w:val="00964BC2"/>
    <w:rsid w:val="00987C1E"/>
    <w:rsid w:val="009941C4"/>
    <w:rsid w:val="009952A9"/>
    <w:rsid w:val="009A4010"/>
    <w:rsid w:val="009D4465"/>
    <w:rsid w:val="009D593D"/>
    <w:rsid w:val="009E51EF"/>
    <w:rsid w:val="009F7CB2"/>
    <w:rsid w:val="00A47DFC"/>
    <w:rsid w:val="00A52AC5"/>
    <w:rsid w:val="00A638E4"/>
    <w:rsid w:val="00A96E6C"/>
    <w:rsid w:val="00AC58AE"/>
    <w:rsid w:val="00AC6D9D"/>
    <w:rsid w:val="00B129A8"/>
    <w:rsid w:val="00B21F5A"/>
    <w:rsid w:val="00B46B03"/>
    <w:rsid w:val="00B609FD"/>
    <w:rsid w:val="00B72D35"/>
    <w:rsid w:val="00BA5B5A"/>
    <w:rsid w:val="00BB6081"/>
    <w:rsid w:val="00C02708"/>
    <w:rsid w:val="00C15672"/>
    <w:rsid w:val="00C1774C"/>
    <w:rsid w:val="00C33419"/>
    <w:rsid w:val="00C3635E"/>
    <w:rsid w:val="00C65082"/>
    <w:rsid w:val="00C8507F"/>
    <w:rsid w:val="00C86390"/>
    <w:rsid w:val="00C867BE"/>
    <w:rsid w:val="00C9505B"/>
    <w:rsid w:val="00CB66B2"/>
    <w:rsid w:val="00CC280F"/>
    <w:rsid w:val="00CE3FB5"/>
    <w:rsid w:val="00D11604"/>
    <w:rsid w:val="00D12C12"/>
    <w:rsid w:val="00D17343"/>
    <w:rsid w:val="00D20C4C"/>
    <w:rsid w:val="00D414C3"/>
    <w:rsid w:val="00D566E8"/>
    <w:rsid w:val="00D57A00"/>
    <w:rsid w:val="00D67A83"/>
    <w:rsid w:val="00D721E2"/>
    <w:rsid w:val="00D72623"/>
    <w:rsid w:val="00D77932"/>
    <w:rsid w:val="00D930C7"/>
    <w:rsid w:val="00DA7BBE"/>
    <w:rsid w:val="00DB2D4E"/>
    <w:rsid w:val="00DD5EDB"/>
    <w:rsid w:val="00DE3E6C"/>
    <w:rsid w:val="00DF0449"/>
    <w:rsid w:val="00DF0727"/>
    <w:rsid w:val="00DF31A6"/>
    <w:rsid w:val="00E14842"/>
    <w:rsid w:val="00E17F65"/>
    <w:rsid w:val="00E403CE"/>
    <w:rsid w:val="00E462A4"/>
    <w:rsid w:val="00EB7272"/>
    <w:rsid w:val="00EF6AB3"/>
    <w:rsid w:val="00F03C32"/>
    <w:rsid w:val="00F042B6"/>
    <w:rsid w:val="00F07BD2"/>
    <w:rsid w:val="00F374A4"/>
    <w:rsid w:val="00F553D9"/>
    <w:rsid w:val="00F56364"/>
    <w:rsid w:val="00F92F37"/>
    <w:rsid w:val="00FB0F62"/>
    <w:rsid w:val="00FB5386"/>
    <w:rsid w:val="00FD0382"/>
    <w:rsid w:val="00FD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0D4"/>
    <w:rPr>
      <w:color w:val="0000FF" w:themeColor="hyperlink"/>
      <w:u w:val="single"/>
    </w:rPr>
  </w:style>
  <w:style w:type="paragraph" w:styleId="ListParagraph">
    <w:name w:val="List Paragraph"/>
    <w:basedOn w:val="Normal"/>
    <w:uiPriority w:val="34"/>
    <w:qFormat/>
    <w:rsid w:val="007F70D4"/>
    <w:pPr>
      <w:ind w:left="720"/>
      <w:contextualSpacing/>
    </w:pPr>
  </w:style>
  <w:style w:type="character" w:customStyle="1" w:styleId="hps">
    <w:name w:val="hps"/>
    <w:basedOn w:val="DefaultParagraphFont"/>
    <w:rsid w:val="007F70D4"/>
  </w:style>
  <w:style w:type="table" w:styleId="TableGrid">
    <w:name w:val="Table Grid"/>
    <w:basedOn w:val="TableNormal"/>
    <w:uiPriority w:val="59"/>
    <w:rsid w:val="004739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C15672"/>
  </w:style>
  <w:style w:type="paragraph" w:styleId="BalloonText">
    <w:name w:val="Balloon Text"/>
    <w:basedOn w:val="Normal"/>
    <w:link w:val="BalloonTextChar"/>
    <w:uiPriority w:val="99"/>
    <w:semiHidden/>
    <w:unhideWhenUsed/>
    <w:rsid w:val="00C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ribd.com/doc/12595426/-PENGARUH-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6798</TotalTime>
  <Pages>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12</cp:revision>
  <dcterms:created xsi:type="dcterms:W3CDTF">2015-08-10T23:24:00Z</dcterms:created>
  <dcterms:modified xsi:type="dcterms:W3CDTF">2016-01-06T05:16:00Z</dcterms:modified>
</cp:coreProperties>
</file>