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73" w:rsidRPr="008571A1" w:rsidRDefault="005F3D73" w:rsidP="008571A1">
      <w:pPr>
        <w:spacing w:after="0"/>
        <w:jc w:val="center"/>
        <w:rPr>
          <w:rFonts w:ascii="Times New Roman" w:hAnsi="Times New Roman" w:cs="Times New Roman"/>
          <w:b/>
          <w:sz w:val="24"/>
          <w:szCs w:val="24"/>
        </w:rPr>
      </w:pPr>
      <w:r w:rsidRPr="008571A1">
        <w:rPr>
          <w:rFonts w:ascii="Times New Roman" w:hAnsi="Times New Roman" w:cs="Times New Roman"/>
          <w:b/>
          <w:sz w:val="28"/>
          <w:szCs w:val="24"/>
        </w:rPr>
        <w:t>PENGEMBANGAN PERANGKAT ASESMEN PRAKTIKUM DASAR-DASAR KIMIA ANALITIK BERBASIS KETERAMPILAN PROSES SAINS JURUSAN KIMIA UIN ALAUDDIN MAKASSAR</w:t>
      </w:r>
    </w:p>
    <w:p w:rsidR="005F3D73" w:rsidRPr="008571A1" w:rsidRDefault="005F3D73" w:rsidP="008571A1">
      <w:pPr>
        <w:spacing w:after="0" w:line="240" w:lineRule="auto"/>
        <w:jc w:val="center"/>
        <w:rPr>
          <w:rFonts w:ascii="Times New Roman" w:hAnsi="Times New Roman" w:cs="Times New Roman"/>
          <w:b/>
          <w:sz w:val="24"/>
          <w:szCs w:val="24"/>
        </w:rPr>
      </w:pPr>
    </w:p>
    <w:p w:rsidR="005F3D73" w:rsidRPr="008571A1" w:rsidRDefault="005F3D73" w:rsidP="008571A1">
      <w:pPr>
        <w:spacing w:after="0" w:line="240" w:lineRule="auto"/>
        <w:jc w:val="center"/>
        <w:rPr>
          <w:rFonts w:ascii="Times New Roman" w:hAnsi="Times New Roman" w:cs="Times New Roman"/>
          <w:b/>
          <w:sz w:val="24"/>
          <w:szCs w:val="24"/>
        </w:rPr>
      </w:pPr>
      <w:r w:rsidRPr="008571A1">
        <w:rPr>
          <w:rFonts w:ascii="Times New Roman" w:hAnsi="Times New Roman" w:cs="Times New Roman"/>
          <w:b/>
          <w:sz w:val="24"/>
          <w:szCs w:val="24"/>
        </w:rPr>
        <w:t>Wa Nirmala, Ramlawati, dan Muhammad Danial</w:t>
      </w:r>
    </w:p>
    <w:p w:rsidR="005F3D73" w:rsidRPr="008571A1" w:rsidRDefault="005F3D73" w:rsidP="008571A1">
      <w:pPr>
        <w:spacing w:after="0" w:line="240" w:lineRule="auto"/>
        <w:jc w:val="center"/>
        <w:rPr>
          <w:rFonts w:ascii="Times New Roman" w:hAnsi="Times New Roman" w:cs="Times New Roman"/>
          <w:b/>
          <w:sz w:val="24"/>
          <w:szCs w:val="24"/>
        </w:rPr>
      </w:pPr>
      <w:r w:rsidRPr="008571A1">
        <w:rPr>
          <w:rFonts w:ascii="Times New Roman" w:hAnsi="Times New Roman" w:cs="Times New Roman"/>
          <w:b/>
          <w:sz w:val="24"/>
          <w:szCs w:val="24"/>
        </w:rPr>
        <w:t>Prodi Pendidikan Kimia</w:t>
      </w:r>
    </w:p>
    <w:p w:rsidR="005F3D73" w:rsidRPr="008571A1" w:rsidRDefault="005F3D73" w:rsidP="008571A1">
      <w:pPr>
        <w:spacing w:after="0" w:line="240" w:lineRule="auto"/>
        <w:jc w:val="center"/>
        <w:rPr>
          <w:rFonts w:ascii="Times New Roman" w:hAnsi="Times New Roman" w:cs="Times New Roman"/>
          <w:b/>
          <w:sz w:val="24"/>
          <w:szCs w:val="24"/>
        </w:rPr>
      </w:pPr>
      <w:r w:rsidRPr="008571A1">
        <w:rPr>
          <w:rFonts w:ascii="Times New Roman" w:hAnsi="Times New Roman" w:cs="Times New Roman"/>
          <w:b/>
          <w:sz w:val="24"/>
          <w:szCs w:val="24"/>
        </w:rPr>
        <w:t>Pragram Pascasarjana Universitas Negeri Makassar</w:t>
      </w:r>
    </w:p>
    <w:p w:rsidR="005F3D73" w:rsidRPr="008571A1" w:rsidRDefault="005F3D73" w:rsidP="008571A1">
      <w:pPr>
        <w:spacing w:after="0" w:line="240" w:lineRule="auto"/>
        <w:jc w:val="center"/>
        <w:rPr>
          <w:rFonts w:ascii="Times New Roman" w:hAnsi="Times New Roman" w:cs="Times New Roman"/>
          <w:b/>
          <w:sz w:val="24"/>
          <w:szCs w:val="24"/>
        </w:rPr>
      </w:pPr>
      <w:r w:rsidRPr="008571A1">
        <w:rPr>
          <w:rFonts w:ascii="Times New Roman" w:hAnsi="Times New Roman" w:cs="Times New Roman"/>
          <w:b/>
          <w:sz w:val="24"/>
          <w:szCs w:val="24"/>
        </w:rPr>
        <w:t xml:space="preserve">Email: </w:t>
      </w:r>
      <w:hyperlink r:id="rId6" w:history="1">
        <w:r w:rsidRPr="008571A1">
          <w:rPr>
            <w:rStyle w:val="Hyperlink"/>
            <w:rFonts w:ascii="Times New Roman" w:hAnsi="Times New Roman" w:cs="Times New Roman"/>
            <w:b/>
            <w:sz w:val="24"/>
            <w:szCs w:val="24"/>
          </w:rPr>
          <w:t>kimia_nirmala@yahoo.co.id</w:t>
        </w:r>
      </w:hyperlink>
    </w:p>
    <w:p w:rsidR="005F3D73" w:rsidRPr="008571A1" w:rsidRDefault="005F3D73" w:rsidP="008571A1">
      <w:pPr>
        <w:spacing w:after="0"/>
        <w:jc w:val="center"/>
        <w:rPr>
          <w:sz w:val="24"/>
          <w:szCs w:val="24"/>
        </w:rPr>
      </w:pPr>
    </w:p>
    <w:p w:rsidR="005F3D73" w:rsidRPr="008571A1" w:rsidRDefault="005F3D73" w:rsidP="008571A1">
      <w:pPr>
        <w:spacing w:after="0"/>
        <w:jc w:val="center"/>
        <w:rPr>
          <w:rFonts w:ascii="Times New Roman" w:hAnsi="Times New Roman" w:cs="Times New Roman"/>
          <w:b/>
          <w:sz w:val="24"/>
          <w:szCs w:val="24"/>
        </w:rPr>
      </w:pPr>
      <w:r w:rsidRPr="008571A1">
        <w:rPr>
          <w:rFonts w:ascii="Times New Roman" w:hAnsi="Times New Roman" w:cs="Times New Roman"/>
          <w:b/>
          <w:sz w:val="24"/>
          <w:szCs w:val="24"/>
        </w:rPr>
        <w:t>ABSTRAK</w:t>
      </w:r>
    </w:p>
    <w:p w:rsidR="005F3D73" w:rsidRPr="008571A1" w:rsidRDefault="005F3D73" w:rsidP="008571A1">
      <w:pPr>
        <w:spacing w:after="0" w:line="240" w:lineRule="auto"/>
        <w:jc w:val="center"/>
        <w:rPr>
          <w:rFonts w:ascii="Times New Roman" w:hAnsi="Times New Roman" w:cs="Times New Roman"/>
          <w:b/>
          <w:sz w:val="24"/>
          <w:szCs w:val="24"/>
        </w:rPr>
      </w:pPr>
    </w:p>
    <w:p w:rsidR="005F3D73" w:rsidRPr="008571A1" w:rsidRDefault="005F3D73" w:rsidP="008571A1">
      <w:pPr>
        <w:spacing w:after="0" w:line="240" w:lineRule="auto"/>
        <w:jc w:val="both"/>
        <w:rPr>
          <w:rFonts w:ascii="Times New Roman" w:hAnsi="Times New Roman" w:cs="Times New Roman"/>
          <w:sz w:val="24"/>
          <w:szCs w:val="24"/>
        </w:rPr>
      </w:pPr>
      <w:proofErr w:type="gramStart"/>
      <w:r w:rsidRPr="008571A1">
        <w:rPr>
          <w:rFonts w:ascii="Times New Roman" w:hAnsi="Times New Roman" w:cs="Times New Roman"/>
          <w:sz w:val="24"/>
          <w:szCs w:val="24"/>
        </w:rPr>
        <w:t>Ketercapaian tujuan pembelajaran dapat diukur dengan menggunakan asesmen pembelajaran.</w:t>
      </w:r>
      <w:proofErr w:type="gramEnd"/>
      <w:r w:rsidRPr="008571A1">
        <w:rPr>
          <w:rFonts w:ascii="Times New Roman" w:hAnsi="Times New Roman" w:cs="Times New Roman"/>
          <w:sz w:val="24"/>
          <w:szCs w:val="24"/>
        </w:rPr>
        <w:t xml:space="preserve"> Dalam pembelajaran sains (praktikum) dibutuhkan asesmen yang baik dan terencana untuk menilai proses maupun hasil belajar mahasiswa. </w:t>
      </w:r>
      <w:proofErr w:type="gramStart"/>
      <w:r w:rsidRPr="008571A1">
        <w:rPr>
          <w:rFonts w:ascii="Times New Roman" w:hAnsi="Times New Roman" w:cs="Times New Roman"/>
          <w:sz w:val="24"/>
          <w:szCs w:val="24"/>
        </w:rPr>
        <w:t>Oleh karena itu, dibutuhkan asesmen praktikum berbasis Keterampilan Proses Sains yang dapat mengukur aspek kognitif, psikomotorik dan sikap mahasiswa.</w:t>
      </w:r>
      <w:proofErr w:type="gramEnd"/>
      <w:r w:rsidRPr="008571A1">
        <w:rPr>
          <w:rFonts w:ascii="Times New Roman" w:hAnsi="Times New Roman" w:cs="Times New Roman"/>
          <w:sz w:val="24"/>
          <w:szCs w:val="24"/>
        </w:rPr>
        <w:t xml:space="preserve"> Tujuan penelitian ini </w:t>
      </w:r>
      <w:proofErr w:type="gramStart"/>
      <w:r w:rsidRPr="008571A1">
        <w:rPr>
          <w:rFonts w:ascii="Times New Roman" w:hAnsi="Times New Roman" w:cs="Times New Roman"/>
          <w:sz w:val="24"/>
          <w:szCs w:val="24"/>
        </w:rPr>
        <w:t>adalah  mengembangkan</w:t>
      </w:r>
      <w:proofErr w:type="gramEnd"/>
      <w:r w:rsidRPr="008571A1">
        <w:rPr>
          <w:rFonts w:ascii="Times New Roman" w:hAnsi="Times New Roman" w:cs="Times New Roman"/>
          <w:sz w:val="24"/>
          <w:szCs w:val="24"/>
        </w:rPr>
        <w:t xml:space="preserve"> dan memperoleh perangkat asesmen praktikum Dasar-Dasar Kimia Analitik berbasis Keterampilan Proses Sains (KPS) yang valid, relibel dan praktis. </w:t>
      </w:r>
      <w:proofErr w:type="gramStart"/>
      <w:r w:rsidRPr="008571A1">
        <w:rPr>
          <w:rFonts w:ascii="Times New Roman" w:hAnsi="Times New Roman" w:cs="Times New Roman"/>
          <w:sz w:val="24"/>
          <w:szCs w:val="24"/>
        </w:rPr>
        <w:t>Jenis penelitian ini adalah penelitian pengembangan (</w:t>
      </w:r>
      <w:r w:rsidRPr="008571A1">
        <w:rPr>
          <w:rStyle w:val="BodytextItalic"/>
          <w:rFonts w:eastAsiaTheme="minorHAnsi"/>
          <w:sz w:val="24"/>
          <w:szCs w:val="24"/>
        </w:rPr>
        <w:t xml:space="preserve">Development Research) dengan menggunakan </w:t>
      </w:r>
      <w:r w:rsidRPr="008571A1">
        <w:rPr>
          <w:rFonts w:ascii="Times New Roman" w:hAnsi="Times New Roman" w:cs="Times New Roman"/>
          <w:sz w:val="24"/>
          <w:szCs w:val="24"/>
        </w:rPr>
        <w:t>model pengembangan Plomp.</w:t>
      </w:r>
      <w:proofErr w:type="gramEnd"/>
      <w:r w:rsidRPr="008571A1">
        <w:rPr>
          <w:rFonts w:ascii="Times New Roman" w:hAnsi="Times New Roman" w:cs="Times New Roman"/>
          <w:sz w:val="24"/>
          <w:szCs w:val="24"/>
        </w:rPr>
        <w:t xml:space="preserve"> </w:t>
      </w:r>
      <w:proofErr w:type="gramStart"/>
      <w:r w:rsidRPr="008571A1">
        <w:rPr>
          <w:rFonts w:ascii="Times New Roman" w:hAnsi="Times New Roman" w:cs="Times New Roman"/>
          <w:sz w:val="24"/>
          <w:szCs w:val="24"/>
        </w:rPr>
        <w:t>Penelitian ini dilaksanakan di Laboratorium Kimia Fakultas SAINTEK UIN Alauddin Makassar dengan subjek penelitian adalah mahasiswa semester tiga sebanyak 42 orang.</w:t>
      </w:r>
      <w:proofErr w:type="gramEnd"/>
      <w:r w:rsidRPr="008571A1">
        <w:rPr>
          <w:rFonts w:ascii="Times New Roman" w:hAnsi="Times New Roman" w:cs="Times New Roman"/>
          <w:sz w:val="24"/>
          <w:szCs w:val="24"/>
        </w:rPr>
        <w:t xml:space="preserve"> Teknik pengumpulan data melalui: 1) wawancara bebas; 2) pengamatan (observasi) dan asesmen langsung terhadap rancangan perangkat asesmen praktikum berbasis KPS; 3) dokumentasi dan 4) penyebaran angket dan lembar keterlaksanaan perangkat. </w:t>
      </w:r>
      <w:proofErr w:type="gramStart"/>
      <w:r w:rsidRPr="008571A1">
        <w:rPr>
          <w:rFonts w:ascii="Times New Roman" w:hAnsi="Times New Roman" w:cs="Times New Roman"/>
          <w:sz w:val="24"/>
          <w:szCs w:val="24"/>
        </w:rPr>
        <w:t>Teknik analisis data dengan menggunakan analisis validasi ahli, analisis reliabilitas dan kepraktisan.</w:t>
      </w:r>
      <w:proofErr w:type="gramEnd"/>
      <w:r w:rsidRPr="008571A1">
        <w:rPr>
          <w:rFonts w:ascii="Times New Roman" w:hAnsi="Times New Roman" w:cs="Times New Roman"/>
          <w:sz w:val="24"/>
          <w:szCs w:val="24"/>
        </w:rPr>
        <w:t xml:space="preserve"> Hasil penelitian yang diperoleh bahwa pengembangan dilakukan dalam lima tahap yaitu investigasi awal; perancangan; realisasi; tes, evaluasi dan revisi; dan implementasi serta perangkat asesmen praktikum berbasis KPS yang dikembangkan bersifat valid, reliabel dan praktis</w:t>
      </w:r>
    </w:p>
    <w:p w:rsidR="005F3D73" w:rsidRPr="008571A1" w:rsidRDefault="005F3D73" w:rsidP="008571A1">
      <w:pPr>
        <w:spacing w:after="0" w:line="240" w:lineRule="auto"/>
        <w:jc w:val="both"/>
        <w:rPr>
          <w:rFonts w:ascii="Times New Roman" w:hAnsi="Times New Roman" w:cs="Times New Roman"/>
          <w:sz w:val="24"/>
          <w:szCs w:val="24"/>
        </w:rPr>
      </w:pPr>
    </w:p>
    <w:p w:rsidR="005F3D73" w:rsidRPr="008571A1" w:rsidRDefault="005F3D73" w:rsidP="008571A1">
      <w:pPr>
        <w:spacing w:after="0" w:line="240" w:lineRule="auto"/>
        <w:jc w:val="both"/>
        <w:rPr>
          <w:rFonts w:ascii="Times New Roman" w:hAnsi="Times New Roman" w:cs="Times New Roman"/>
          <w:sz w:val="24"/>
          <w:szCs w:val="24"/>
        </w:rPr>
      </w:pPr>
      <w:r w:rsidRPr="008571A1">
        <w:rPr>
          <w:rFonts w:ascii="Times New Roman" w:hAnsi="Times New Roman" w:cs="Times New Roman"/>
          <w:sz w:val="24"/>
          <w:szCs w:val="24"/>
        </w:rPr>
        <w:t xml:space="preserve">Kata kunci: </w:t>
      </w:r>
      <w:r w:rsidRPr="008571A1">
        <w:rPr>
          <w:rFonts w:ascii="Times New Roman" w:hAnsi="Times New Roman" w:cs="Times New Roman"/>
          <w:i/>
          <w:sz w:val="24"/>
          <w:szCs w:val="24"/>
        </w:rPr>
        <w:t>pengembangan plomp, asesmen praktikum, keterampilan proses sains.</w:t>
      </w:r>
    </w:p>
    <w:p w:rsidR="005F3D73" w:rsidRPr="008571A1" w:rsidRDefault="005F3D73" w:rsidP="008571A1">
      <w:pPr>
        <w:spacing w:after="0"/>
        <w:jc w:val="center"/>
        <w:rPr>
          <w:sz w:val="24"/>
          <w:szCs w:val="24"/>
        </w:rPr>
      </w:pPr>
    </w:p>
    <w:p w:rsidR="005F3D73" w:rsidRPr="008571A1" w:rsidRDefault="005F3D73" w:rsidP="008571A1">
      <w:pPr>
        <w:pStyle w:val="BodyText1"/>
        <w:shd w:val="clear" w:color="auto" w:fill="auto"/>
        <w:spacing w:before="0" w:after="0" w:line="240" w:lineRule="auto"/>
        <w:ind w:firstLine="0"/>
        <w:jc w:val="center"/>
        <w:rPr>
          <w:b/>
          <w:sz w:val="24"/>
          <w:szCs w:val="24"/>
        </w:rPr>
      </w:pPr>
      <w:r w:rsidRPr="008571A1">
        <w:rPr>
          <w:b/>
          <w:sz w:val="24"/>
          <w:szCs w:val="24"/>
        </w:rPr>
        <w:t>ABSTRACT</w:t>
      </w:r>
    </w:p>
    <w:p w:rsidR="005F3D73" w:rsidRPr="008571A1" w:rsidRDefault="005F3D73" w:rsidP="008571A1">
      <w:pPr>
        <w:pStyle w:val="BodyText1"/>
        <w:shd w:val="clear" w:color="auto" w:fill="auto"/>
        <w:spacing w:before="0" w:after="0" w:line="240" w:lineRule="auto"/>
        <w:jc w:val="center"/>
        <w:rPr>
          <w:b/>
          <w:sz w:val="24"/>
          <w:szCs w:val="24"/>
        </w:rPr>
      </w:pPr>
    </w:p>
    <w:p w:rsidR="005F3D73" w:rsidRPr="008571A1" w:rsidRDefault="005F3D73" w:rsidP="008571A1">
      <w:pPr>
        <w:spacing w:after="0" w:line="240" w:lineRule="auto"/>
        <w:jc w:val="both"/>
        <w:rPr>
          <w:rFonts w:ascii="Times New Roman" w:hAnsi="Times New Roman" w:cs="Times New Roman"/>
          <w:sz w:val="24"/>
          <w:szCs w:val="24"/>
        </w:rPr>
      </w:pPr>
      <w:r w:rsidRPr="008571A1">
        <w:rPr>
          <w:rFonts w:ascii="Times New Roman" w:hAnsi="Times New Roman" w:cs="Times New Roman"/>
          <w:sz w:val="24"/>
          <w:szCs w:val="24"/>
        </w:rPr>
        <w:t>The achievement of learning objective can be measured by using learning assessment. In science learning (practicum), it needs good and planned assessment to assess the process as well as students' learning result. Therefore, practicum assessment</w:t>
      </w:r>
      <w:r w:rsidRPr="008571A1">
        <w:rPr>
          <w:rStyle w:val="Bodytext16pt"/>
          <w:rFonts w:eastAsia="Arial Unicode MS"/>
          <w:sz w:val="24"/>
          <w:szCs w:val="24"/>
        </w:rPr>
        <w:t xml:space="preserve"> with </w:t>
      </w:r>
      <w:r w:rsidRPr="008571A1">
        <w:rPr>
          <w:rFonts w:ascii="Times New Roman" w:hAnsi="Times New Roman" w:cs="Times New Roman"/>
          <w:sz w:val="24"/>
          <w:szCs w:val="24"/>
        </w:rPr>
        <w:t xml:space="preserve">science process skill basis is needed which can measure the aspects of cognitive, psychomotor, and attitude of students. The study aims at developing and obtaining practicum assessment tools of analytic basic chemistry with science process skills basis which is valid, reliable, and practical. This study is development research using Plomp's development. The study was conducted in Chemistry Laboratory in Faculty of SAINTEK UIN Alauddin Makassar with the research subjects of the third semester students with the total of 42 students. Data were collected through 1) open interview, 2) observation and direct assessment on the design of practicum assessment tools with KPS basis, 3) documentation, and 4) questionnaire dissemination and tools implementation sheet. Data analysis technique used expert validation analysis, reliability analysis, and practicality. The result </w:t>
      </w:r>
      <w:r w:rsidRPr="008571A1">
        <w:rPr>
          <w:rFonts w:ascii="Times New Roman" w:hAnsi="Times New Roman" w:cs="Times New Roman"/>
          <w:sz w:val="24"/>
          <w:szCs w:val="24"/>
        </w:rPr>
        <w:lastRenderedPageBreak/>
        <w:t>of the study reveals that the development was conducted in five stages, namely pre-investigation, designing, realization, test, evaluation and revision, and implementation as well as the practicum assessment tools with KPS basis which was developed is valid, reliable, and practical.</w:t>
      </w:r>
    </w:p>
    <w:p w:rsidR="005F3D73" w:rsidRPr="008571A1" w:rsidRDefault="005F3D73" w:rsidP="008571A1">
      <w:pPr>
        <w:spacing w:after="0" w:line="240" w:lineRule="auto"/>
        <w:jc w:val="both"/>
        <w:rPr>
          <w:rFonts w:ascii="Times New Roman" w:hAnsi="Times New Roman" w:cs="Times New Roman"/>
          <w:sz w:val="24"/>
          <w:szCs w:val="24"/>
        </w:rPr>
      </w:pPr>
    </w:p>
    <w:p w:rsidR="005F3D73" w:rsidRPr="008571A1" w:rsidRDefault="005F3D73" w:rsidP="008571A1">
      <w:pPr>
        <w:spacing w:after="0" w:line="240" w:lineRule="auto"/>
        <w:jc w:val="both"/>
        <w:rPr>
          <w:rFonts w:ascii="Times New Roman" w:hAnsi="Times New Roman" w:cs="Times New Roman"/>
          <w:sz w:val="24"/>
          <w:szCs w:val="24"/>
        </w:rPr>
      </w:pPr>
      <w:r w:rsidRPr="008571A1">
        <w:rPr>
          <w:rStyle w:val="BodytextItalic"/>
          <w:rFonts w:eastAsia="Arial Unicode MS"/>
          <w:sz w:val="24"/>
          <w:szCs w:val="24"/>
        </w:rPr>
        <w:t>Keywords:</w:t>
      </w:r>
      <w:r w:rsidRPr="008571A1">
        <w:rPr>
          <w:rFonts w:ascii="Times New Roman" w:hAnsi="Times New Roman" w:cs="Times New Roman"/>
          <w:sz w:val="24"/>
          <w:szCs w:val="24"/>
        </w:rPr>
        <w:t xml:space="preserve"> </w:t>
      </w:r>
      <w:r w:rsidRPr="008571A1">
        <w:rPr>
          <w:rFonts w:ascii="Times New Roman" w:hAnsi="Times New Roman" w:cs="Times New Roman"/>
          <w:i/>
          <w:sz w:val="24"/>
          <w:szCs w:val="24"/>
        </w:rPr>
        <w:t>Plomp's development, practicum assessment, science process skills</w:t>
      </w:r>
    </w:p>
    <w:p w:rsidR="005F3D73" w:rsidRPr="008571A1" w:rsidRDefault="005F3D73" w:rsidP="008571A1">
      <w:pPr>
        <w:spacing w:after="0"/>
        <w:jc w:val="center"/>
        <w:rPr>
          <w:sz w:val="24"/>
          <w:szCs w:val="24"/>
        </w:rPr>
      </w:pPr>
    </w:p>
    <w:p w:rsidR="005F3D73" w:rsidRPr="008571A1" w:rsidRDefault="005F3D73" w:rsidP="008571A1">
      <w:pPr>
        <w:spacing w:after="0"/>
        <w:jc w:val="both"/>
        <w:rPr>
          <w:rFonts w:ascii="Times New Roman" w:hAnsi="Times New Roman" w:cs="Times New Roman"/>
          <w:b/>
          <w:sz w:val="24"/>
          <w:szCs w:val="24"/>
        </w:rPr>
      </w:pPr>
      <w:r w:rsidRPr="008571A1">
        <w:rPr>
          <w:rFonts w:ascii="Times New Roman" w:hAnsi="Times New Roman" w:cs="Times New Roman"/>
          <w:b/>
          <w:sz w:val="24"/>
          <w:szCs w:val="24"/>
        </w:rPr>
        <w:t>PENDAHULUAN</w:t>
      </w:r>
    </w:p>
    <w:p w:rsidR="005F3D73" w:rsidRPr="008571A1" w:rsidRDefault="005F3D73" w:rsidP="008571A1">
      <w:pPr>
        <w:spacing w:after="0" w:line="480" w:lineRule="auto"/>
        <w:ind w:firstLine="720"/>
        <w:jc w:val="both"/>
        <w:rPr>
          <w:rFonts w:ascii="Times New Roman" w:hAnsi="Times New Roman" w:cs="Times New Roman"/>
          <w:color w:val="000000"/>
          <w:sz w:val="24"/>
          <w:szCs w:val="24"/>
        </w:rPr>
      </w:pPr>
      <w:proofErr w:type="gramStart"/>
      <w:r w:rsidRPr="008571A1">
        <w:rPr>
          <w:rFonts w:ascii="Times New Roman" w:hAnsi="Times New Roman" w:cs="Times New Roman"/>
          <w:color w:val="000000"/>
          <w:sz w:val="24"/>
          <w:szCs w:val="24"/>
        </w:rPr>
        <w:t>Jurusan Kimia UIN Alauddin merupakan salah satu lembaga pendidikan di bawah naungan Kementerian Agama yang bertujuan untuk membekali mahasiswa dalam bidang kimia.</w:t>
      </w:r>
      <w:proofErr w:type="gramEnd"/>
      <w:r w:rsidRPr="008571A1">
        <w:rPr>
          <w:rFonts w:ascii="Times New Roman" w:hAnsi="Times New Roman" w:cs="Times New Roman"/>
          <w:color w:val="000000"/>
          <w:sz w:val="24"/>
          <w:szCs w:val="24"/>
        </w:rPr>
        <w:t xml:space="preserve"> Dalam membekali kompetensi lulusan, jurusan Kimia UIN Alauddin Makassar memiliki enam mata kuliah </w:t>
      </w:r>
      <w:r w:rsidR="009143FD" w:rsidRPr="008571A1">
        <w:rPr>
          <w:rFonts w:ascii="Times New Roman" w:hAnsi="Times New Roman" w:cs="Times New Roman"/>
          <w:color w:val="000000"/>
          <w:sz w:val="24"/>
          <w:szCs w:val="24"/>
        </w:rPr>
        <w:t xml:space="preserve">utama yang </w:t>
      </w:r>
      <w:r w:rsidRPr="008571A1">
        <w:rPr>
          <w:rFonts w:ascii="Times New Roman" w:hAnsi="Times New Roman" w:cs="Times New Roman"/>
          <w:color w:val="000000"/>
          <w:sz w:val="24"/>
          <w:szCs w:val="24"/>
        </w:rPr>
        <w:t xml:space="preserve">berperan penting dalam pencapaian Visi dan Misi Jurusan Kimia sehingga dalam pembelajaran kimia selalu menekankan pada kegiatan praktikum. </w:t>
      </w:r>
    </w:p>
    <w:p w:rsidR="009143FD" w:rsidRPr="008571A1" w:rsidRDefault="009143FD" w:rsidP="008571A1">
      <w:pPr>
        <w:spacing w:after="0" w:line="480" w:lineRule="auto"/>
        <w:ind w:firstLine="720"/>
        <w:jc w:val="both"/>
        <w:rPr>
          <w:rFonts w:ascii="Times New Roman" w:hAnsi="Times New Roman" w:cs="Times New Roman"/>
          <w:sz w:val="24"/>
          <w:szCs w:val="24"/>
        </w:rPr>
      </w:pPr>
      <w:r w:rsidRPr="008571A1">
        <w:rPr>
          <w:rFonts w:ascii="Times New Roman" w:hAnsi="Times New Roman" w:cs="Times New Roman"/>
          <w:sz w:val="24"/>
          <w:szCs w:val="24"/>
        </w:rPr>
        <w:t>Praktikum kimia merupakan ciri khusus pembelajaran sains untuk memperoleh pengalaman laboratorium, dan keterampilan proses sains. Keterampilan proses sains merupakan suatu pendekatan pembelajaran yang mengarah pada pertumbuhan dan pengembangan sejumlah keterampilan tertentu pada diri peserta didik, agar mampu memproses informasi sehingga ditemukan hal-hal baru yang bermanfaat baik berupa fakta, konsep maupun pengembangan sikap dan nilai (Susilaningsih, 2012).</w:t>
      </w:r>
    </w:p>
    <w:p w:rsidR="009143FD" w:rsidRPr="008571A1" w:rsidRDefault="009143FD" w:rsidP="008571A1">
      <w:pPr>
        <w:spacing w:after="0" w:line="480" w:lineRule="auto"/>
        <w:ind w:firstLine="720"/>
        <w:jc w:val="both"/>
        <w:rPr>
          <w:rFonts w:ascii="Times New Roman" w:hAnsi="Times New Roman" w:cs="Times New Roman"/>
          <w:sz w:val="24"/>
          <w:szCs w:val="24"/>
        </w:rPr>
      </w:pPr>
      <w:r w:rsidRPr="008571A1">
        <w:rPr>
          <w:rFonts w:ascii="Times New Roman" w:hAnsi="Times New Roman" w:cs="Times New Roman"/>
          <w:sz w:val="24"/>
          <w:szCs w:val="24"/>
        </w:rPr>
        <w:t xml:space="preserve">Wardani (2008), menyatakan bahwa melalui keterampilan proses sains, konsep yang diperoleh mahasiswa </w:t>
      </w:r>
      <w:proofErr w:type="gramStart"/>
      <w:r w:rsidRPr="008571A1">
        <w:rPr>
          <w:rFonts w:ascii="Times New Roman" w:hAnsi="Times New Roman" w:cs="Times New Roman"/>
          <w:sz w:val="24"/>
          <w:szCs w:val="24"/>
        </w:rPr>
        <w:t>akan</w:t>
      </w:r>
      <w:proofErr w:type="gramEnd"/>
      <w:r w:rsidRPr="008571A1">
        <w:rPr>
          <w:rFonts w:ascii="Times New Roman" w:hAnsi="Times New Roman" w:cs="Times New Roman"/>
          <w:sz w:val="24"/>
          <w:szCs w:val="24"/>
        </w:rPr>
        <w:t xml:space="preserve"> lebih bermakna karena keterampilan berpikir mahasiswa akan lebih berkembang. Hal ini juga dapat dilihat dalam penelitian Kruea-In, Nantarat dan Witat (2015), dan  Hodosyova, </w:t>
      </w:r>
      <w:r w:rsidRPr="008571A1">
        <w:rPr>
          <w:rFonts w:ascii="Times New Roman" w:hAnsi="Times New Roman" w:cs="Times New Roman"/>
          <w:i/>
          <w:sz w:val="24"/>
          <w:szCs w:val="24"/>
        </w:rPr>
        <w:t>et al</w:t>
      </w:r>
      <w:r w:rsidRPr="008571A1">
        <w:rPr>
          <w:rFonts w:ascii="Times New Roman" w:hAnsi="Times New Roman" w:cs="Times New Roman"/>
          <w:sz w:val="24"/>
          <w:szCs w:val="24"/>
        </w:rPr>
        <w:t>. (2015) menyatakan bahwa, keterampilan proses sains (</w:t>
      </w:r>
      <w:r w:rsidRPr="008571A1">
        <w:rPr>
          <w:rFonts w:ascii="Times New Roman" w:hAnsi="Times New Roman" w:cs="Times New Roman"/>
          <w:i/>
          <w:sz w:val="24"/>
          <w:szCs w:val="24"/>
        </w:rPr>
        <w:t>Science Procces Skill</w:t>
      </w:r>
      <w:r w:rsidRPr="008571A1">
        <w:rPr>
          <w:rFonts w:ascii="Times New Roman" w:hAnsi="Times New Roman" w:cs="Times New Roman"/>
          <w:sz w:val="24"/>
          <w:szCs w:val="24"/>
        </w:rPr>
        <w:t>) dapat meningkatkan hasil belajar dimana mahasiswa dapat mencapai pengetahuan yang baik sebagai bagian dari ranah kognitif dan keterampilan investigasi sehingga  keterampilan proses sains dapat mengembangkan kemampuan mengamati, menggolongkan/ mengklasifikasikan, menaksir/ menginterpretasikan, meramalkan, menerapkan, merencanakan penelitian, mengkomunikasikan yang dimiliki oleh mahasiswa.</w:t>
      </w:r>
    </w:p>
    <w:p w:rsidR="009143FD" w:rsidRPr="008571A1" w:rsidRDefault="005F3D73" w:rsidP="008571A1">
      <w:pPr>
        <w:spacing w:after="0" w:line="480" w:lineRule="auto"/>
        <w:ind w:firstLine="720"/>
        <w:jc w:val="both"/>
        <w:rPr>
          <w:rFonts w:ascii="Times New Roman" w:hAnsi="Times New Roman" w:cs="Times New Roman"/>
          <w:sz w:val="24"/>
          <w:szCs w:val="24"/>
        </w:rPr>
      </w:pPr>
      <w:r w:rsidRPr="008571A1">
        <w:rPr>
          <w:rFonts w:ascii="Times New Roman" w:hAnsi="Times New Roman" w:cs="Times New Roman"/>
          <w:sz w:val="24"/>
          <w:szCs w:val="24"/>
        </w:rPr>
        <w:lastRenderedPageBreak/>
        <w:t xml:space="preserve"> </w:t>
      </w:r>
      <w:proofErr w:type="gramStart"/>
      <w:r w:rsidRPr="008571A1">
        <w:rPr>
          <w:rFonts w:ascii="Times New Roman" w:hAnsi="Times New Roman" w:cs="Times New Roman"/>
          <w:sz w:val="24"/>
          <w:szCs w:val="24"/>
        </w:rPr>
        <w:t>Salah satu mata kuliah Kimia UIN Alauddin yang menggunakan praktikum sebagai metode pembelajaran adalah mata kuliah Dasar-dasar Kimia Analitik.</w:t>
      </w:r>
      <w:proofErr w:type="gramEnd"/>
      <w:r w:rsidRPr="008571A1">
        <w:rPr>
          <w:rFonts w:ascii="Times New Roman" w:hAnsi="Times New Roman" w:cs="Times New Roman"/>
          <w:sz w:val="24"/>
          <w:szCs w:val="24"/>
        </w:rPr>
        <w:t xml:space="preserve"> </w:t>
      </w:r>
      <w:proofErr w:type="gramStart"/>
      <w:r w:rsidRPr="008571A1">
        <w:rPr>
          <w:rFonts w:ascii="Times New Roman" w:hAnsi="Times New Roman" w:cs="Times New Roman"/>
          <w:sz w:val="24"/>
          <w:szCs w:val="24"/>
        </w:rPr>
        <w:t>Mata kuliah ini mewajibkan mahasiswa untuk memiliki keterampilan dalam menganalisis sampel kimia.</w:t>
      </w:r>
      <w:proofErr w:type="gramEnd"/>
      <w:r w:rsidRPr="008571A1">
        <w:rPr>
          <w:rFonts w:ascii="Times New Roman" w:hAnsi="Times New Roman" w:cs="Times New Roman"/>
          <w:sz w:val="24"/>
          <w:szCs w:val="24"/>
        </w:rPr>
        <w:t xml:space="preserve"> </w:t>
      </w:r>
      <w:proofErr w:type="gramStart"/>
      <w:r w:rsidRPr="008571A1">
        <w:rPr>
          <w:rFonts w:ascii="Times New Roman" w:hAnsi="Times New Roman" w:cs="Times New Roman"/>
          <w:sz w:val="24"/>
          <w:szCs w:val="24"/>
        </w:rPr>
        <w:t>Kompetensi dasar yang diharapkan muncul setelah peserta didik mengikuti praktikum Dasar-Dasar Kimia Analitik yakni menerapkan konsep dan prinsip metode analisis kualitatif dan kuantitatif.</w:t>
      </w:r>
      <w:proofErr w:type="gramEnd"/>
      <w:r w:rsidRPr="008571A1">
        <w:rPr>
          <w:rFonts w:ascii="Times New Roman" w:hAnsi="Times New Roman" w:cs="Times New Roman"/>
          <w:sz w:val="24"/>
          <w:szCs w:val="24"/>
        </w:rPr>
        <w:t xml:space="preserve"> </w:t>
      </w:r>
      <w:r w:rsidR="009143FD" w:rsidRPr="008571A1">
        <w:rPr>
          <w:rFonts w:ascii="Times New Roman" w:hAnsi="Times New Roman" w:cs="Times New Roman"/>
          <w:sz w:val="24"/>
          <w:szCs w:val="24"/>
        </w:rPr>
        <w:t xml:space="preserve">Berdasarkan studi pendahuluan yang dilakukan di Laboratorium Kimia Analitik Fakultas Sains dan Teknologi Universitas Islam Negeri Alauddin Makassar, pelaksanaan praktikum Dasar-dasar Kimia Analitik selama ini yang dimulai dari  pelaksanaan kegiatan pra-lab, pengawasan dan penilaian proses (aktivitas) praktikum, serta penilaian laporan praktikum dilakukan oleh asisten laboratorium yang ditugaskan oleh dosen penanggung jawab mata kuliah. </w:t>
      </w:r>
      <w:proofErr w:type="gramStart"/>
      <w:r w:rsidR="009143FD" w:rsidRPr="008571A1">
        <w:rPr>
          <w:rFonts w:ascii="Times New Roman" w:hAnsi="Times New Roman" w:cs="Times New Roman"/>
          <w:sz w:val="24"/>
          <w:szCs w:val="24"/>
        </w:rPr>
        <w:t>Dosen penanggung jawab bertugas mengontrol asisten.</w:t>
      </w:r>
      <w:proofErr w:type="gramEnd"/>
      <w:r w:rsidR="009143FD" w:rsidRPr="008571A1">
        <w:rPr>
          <w:rFonts w:ascii="Times New Roman" w:hAnsi="Times New Roman" w:cs="Times New Roman"/>
          <w:sz w:val="24"/>
          <w:szCs w:val="24"/>
        </w:rPr>
        <w:t xml:space="preserve"> Kelemahan-kelemahan nampaknya terjadi dalam proses penilaian pra-lab, penilaian aktivitas dan penilaian laporan karena para asisten yang menangani praktikum atau percobaan tertentu memberikan penilaian tanpa menggunakan standar penilaian yang </w:t>
      </w:r>
      <w:proofErr w:type="gramStart"/>
      <w:r w:rsidR="009143FD" w:rsidRPr="008571A1">
        <w:rPr>
          <w:rFonts w:ascii="Times New Roman" w:hAnsi="Times New Roman" w:cs="Times New Roman"/>
          <w:sz w:val="24"/>
          <w:szCs w:val="24"/>
        </w:rPr>
        <w:t>baku</w:t>
      </w:r>
      <w:proofErr w:type="gramEnd"/>
      <w:r w:rsidR="009143FD" w:rsidRPr="008571A1">
        <w:rPr>
          <w:rFonts w:ascii="Times New Roman" w:hAnsi="Times New Roman" w:cs="Times New Roman"/>
          <w:sz w:val="24"/>
          <w:szCs w:val="24"/>
        </w:rPr>
        <w:t xml:space="preserve"> sehingga penilaian kognitif lebih diutamakan dan penilaian keterampilan kurang diperhatikan. </w:t>
      </w:r>
      <w:proofErr w:type="gramStart"/>
      <w:r w:rsidR="009143FD" w:rsidRPr="008571A1">
        <w:rPr>
          <w:rFonts w:ascii="Times New Roman" w:hAnsi="Times New Roman" w:cs="Times New Roman"/>
          <w:sz w:val="24"/>
          <w:szCs w:val="24"/>
        </w:rPr>
        <w:t>Hal ini mengakibatkan penilaian seringkali bersifat subyektif dan sangat variatif.</w:t>
      </w:r>
      <w:proofErr w:type="gramEnd"/>
      <w:r w:rsidR="009143FD" w:rsidRPr="008571A1">
        <w:rPr>
          <w:rFonts w:ascii="Times New Roman" w:hAnsi="Times New Roman" w:cs="Times New Roman"/>
          <w:sz w:val="24"/>
          <w:szCs w:val="24"/>
        </w:rPr>
        <w:t xml:space="preserve"> </w:t>
      </w:r>
    </w:p>
    <w:p w:rsidR="009143FD" w:rsidRPr="008571A1" w:rsidRDefault="009143FD" w:rsidP="008571A1">
      <w:pPr>
        <w:spacing w:after="0" w:line="480" w:lineRule="auto"/>
        <w:ind w:firstLine="720"/>
        <w:jc w:val="both"/>
        <w:rPr>
          <w:rFonts w:ascii="Times New Roman" w:hAnsi="Times New Roman" w:cs="Times New Roman"/>
          <w:sz w:val="24"/>
          <w:szCs w:val="24"/>
        </w:rPr>
      </w:pPr>
      <w:proofErr w:type="gramStart"/>
      <w:r w:rsidRPr="008571A1">
        <w:rPr>
          <w:rFonts w:ascii="Times New Roman" w:hAnsi="Times New Roman" w:cs="Times New Roman"/>
          <w:sz w:val="24"/>
          <w:szCs w:val="24"/>
        </w:rPr>
        <w:t>Untuk mengukur kompetensi pengetahuan, keterampilan dan sikap ilmiah peserta didik dapat dilakukan dengan membuat perangkat asesmen praktikum.</w:t>
      </w:r>
      <w:proofErr w:type="gramEnd"/>
      <w:r w:rsidRPr="008571A1">
        <w:rPr>
          <w:rFonts w:ascii="Times New Roman" w:hAnsi="Times New Roman" w:cs="Times New Roman"/>
          <w:sz w:val="24"/>
          <w:szCs w:val="24"/>
        </w:rPr>
        <w:t xml:space="preserve"> Perangkat asesmen merupakan rangkaian penilaian untuk memperoleh, menganalisis, dan menafsirkan data tentang proses dan hasil belajar peserta didik.</w:t>
      </w:r>
    </w:p>
    <w:p w:rsidR="005F3D73" w:rsidRPr="008571A1" w:rsidRDefault="009143FD" w:rsidP="008571A1">
      <w:pPr>
        <w:spacing w:after="0" w:line="480" w:lineRule="auto"/>
        <w:ind w:firstLine="720"/>
        <w:jc w:val="both"/>
        <w:rPr>
          <w:rFonts w:ascii="Times New Roman" w:hAnsi="Times New Roman" w:cs="Times New Roman"/>
          <w:sz w:val="24"/>
          <w:szCs w:val="24"/>
        </w:rPr>
      </w:pPr>
      <w:proofErr w:type="gramStart"/>
      <w:r w:rsidRPr="008571A1">
        <w:rPr>
          <w:rFonts w:ascii="Times New Roman" w:hAnsi="Times New Roman" w:cs="Times New Roman"/>
          <w:sz w:val="24"/>
          <w:szCs w:val="24"/>
        </w:rPr>
        <w:t>Penilaian kompetensi keterampilan peserta didik pada kegiatan praktikum dapat dilakukan melalui penilaian kinerja yang menuntut peserta didik mendemonstrasikan kompetensi tertentu (Permendikbud Nomor 66 Tahun 2013).</w:t>
      </w:r>
      <w:proofErr w:type="gramEnd"/>
      <w:r w:rsidRPr="008571A1">
        <w:rPr>
          <w:rFonts w:ascii="Times New Roman" w:hAnsi="Times New Roman" w:cs="Times New Roman"/>
          <w:sz w:val="24"/>
          <w:szCs w:val="24"/>
        </w:rPr>
        <w:t xml:space="preserve"> </w:t>
      </w:r>
      <w:r w:rsidRPr="008571A1">
        <w:rPr>
          <w:rFonts w:ascii="Times New Roman" w:hAnsi="Times New Roman" w:cs="Times New Roman"/>
          <w:sz w:val="24"/>
          <w:szCs w:val="24"/>
          <w:shd w:val="clear" w:color="auto" w:fill="FFFFFF"/>
        </w:rPr>
        <w:t xml:space="preserve">Asesmen </w:t>
      </w:r>
      <w:proofErr w:type="gramStart"/>
      <w:r w:rsidRPr="008571A1">
        <w:rPr>
          <w:rFonts w:ascii="Times New Roman" w:hAnsi="Times New Roman" w:cs="Times New Roman"/>
          <w:sz w:val="24"/>
          <w:szCs w:val="24"/>
          <w:shd w:val="clear" w:color="auto" w:fill="FFFFFF"/>
        </w:rPr>
        <w:t xml:space="preserve">kinerja </w:t>
      </w:r>
      <w:r w:rsidRPr="008571A1">
        <w:rPr>
          <w:rFonts w:ascii="Times New Roman" w:hAnsi="Times New Roman" w:cs="Times New Roman"/>
          <w:sz w:val="24"/>
          <w:szCs w:val="24"/>
        </w:rPr>
        <w:t xml:space="preserve"> (</w:t>
      </w:r>
      <w:proofErr w:type="gramEnd"/>
      <w:r w:rsidRPr="008571A1">
        <w:rPr>
          <w:rFonts w:ascii="Times New Roman" w:hAnsi="Times New Roman" w:cs="Times New Roman"/>
          <w:i/>
          <w:sz w:val="24"/>
          <w:szCs w:val="24"/>
        </w:rPr>
        <w:t>Performance Assessment</w:t>
      </w:r>
      <w:r w:rsidRPr="008571A1">
        <w:rPr>
          <w:rFonts w:ascii="Times New Roman" w:hAnsi="Times New Roman" w:cs="Times New Roman"/>
          <w:sz w:val="24"/>
          <w:szCs w:val="24"/>
        </w:rPr>
        <w:t xml:space="preserve">) </w:t>
      </w:r>
      <w:r w:rsidRPr="008571A1">
        <w:rPr>
          <w:rFonts w:ascii="Times New Roman" w:hAnsi="Times New Roman" w:cs="Times New Roman"/>
          <w:sz w:val="24"/>
          <w:szCs w:val="24"/>
          <w:shd w:val="clear" w:color="auto" w:fill="FFFFFF"/>
        </w:rPr>
        <w:lastRenderedPageBreak/>
        <w:t xml:space="preserve">adalah penilaian berdasarkan hasil pengamatan penilai terhadap aktivitas siswa sebagaimana yang terjadi. </w:t>
      </w:r>
      <w:proofErr w:type="gramStart"/>
      <w:r w:rsidRPr="008571A1">
        <w:rPr>
          <w:rFonts w:ascii="Times New Roman" w:hAnsi="Times New Roman" w:cs="Times New Roman"/>
          <w:sz w:val="24"/>
          <w:szCs w:val="24"/>
          <w:shd w:val="clear" w:color="auto" w:fill="FFFFFF"/>
        </w:rPr>
        <w:t>Penilaian dilakukan terhadap unjuk kerja, tingkah laku, atau interaksi siswa</w:t>
      </w:r>
      <w:r w:rsidRPr="008571A1">
        <w:rPr>
          <w:rFonts w:ascii="Times New Roman" w:hAnsi="Times New Roman" w:cs="Times New Roman"/>
          <w:sz w:val="24"/>
          <w:szCs w:val="24"/>
        </w:rPr>
        <w:t xml:space="preserve"> (Sa’dijah, 2009).</w:t>
      </w:r>
      <w:proofErr w:type="gramEnd"/>
    </w:p>
    <w:p w:rsidR="009143FD" w:rsidRPr="008571A1" w:rsidRDefault="009143FD" w:rsidP="008571A1">
      <w:pPr>
        <w:spacing w:after="0" w:line="480" w:lineRule="exact"/>
        <w:ind w:firstLine="720"/>
        <w:jc w:val="both"/>
        <w:rPr>
          <w:rFonts w:ascii="Times New Roman" w:hAnsi="Times New Roman" w:cs="Times New Roman"/>
          <w:sz w:val="24"/>
          <w:szCs w:val="24"/>
        </w:rPr>
      </w:pPr>
      <w:proofErr w:type="gramStart"/>
      <w:r w:rsidRPr="008571A1">
        <w:rPr>
          <w:rFonts w:ascii="Times New Roman" w:hAnsi="Times New Roman" w:cs="Times New Roman"/>
          <w:sz w:val="24"/>
          <w:szCs w:val="24"/>
        </w:rPr>
        <w:t>Berdasarkan latar belakang tersebut, maka penting untuk mengembangkan suatu perangkat asesmen praktikum berbasis Keterampilan Proses Sains (KPS) yang valid, reliabel dan praktis.</w:t>
      </w:r>
      <w:proofErr w:type="gramEnd"/>
      <w:r w:rsidRPr="008571A1">
        <w:rPr>
          <w:rFonts w:ascii="Times New Roman" w:hAnsi="Times New Roman" w:cs="Times New Roman"/>
          <w:sz w:val="24"/>
          <w:szCs w:val="24"/>
        </w:rPr>
        <w:t xml:space="preserve"> Pengembangan asesmen praktikum berbasis KPS ini mengacu pada model pengembangan Plomp</w:t>
      </w:r>
      <w:r w:rsidR="009C19E7" w:rsidRPr="008571A1">
        <w:rPr>
          <w:rFonts w:ascii="Times New Roman" w:hAnsi="Times New Roman" w:cs="Times New Roman"/>
          <w:sz w:val="24"/>
          <w:szCs w:val="24"/>
        </w:rPr>
        <w:t>.</w:t>
      </w:r>
    </w:p>
    <w:p w:rsidR="009C19E7" w:rsidRPr="008571A1" w:rsidRDefault="009C19E7" w:rsidP="008571A1">
      <w:pPr>
        <w:spacing w:after="0" w:line="480" w:lineRule="exact"/>
        <w:ind w:firstLine="720"/>
        <w:jc w:val="both"/>
        <w:rPr>
          <w:rFonts w:ascii="Times New Roman" w:hAnsi="Times New Roman" w:cs="Times New Roman"/>
          <w:sz w:val="24"/>
          <w:szCs w:val="24"/>
        </w:rPr>
      </w:pPr>
    </w:p>
    <w:p w:rsidR="009C19E7" w:rsidRPr="0022080A" w:rsidRDefault="009C19E7" w:rsidP="0022080A">
      <w:pPr>
        <w:spacing w:after="0" w:line="480" w:lineRule="exact"/>
        <w:jc w:val="both"/>
        <w:rPr>
          <w:rFonts w:ascii="Times New Roman" w:hAnsi="Times New Roman" w:cs="Times New Roman"/>
          <w:b/>
          <w:sz w:val="24"/>
          <w:szCs w:val="24"/>
        </w:rPr>
      </w:pPr>
      <w:r w:rsidRPr="0022080A">
        <w:rPr>
          <w:rFonts w:ascii="Times New Roman" w:hAnsi="Times New Roman" w:cs="Times New Roman"/>
          <w:b/>
          <w:sz w:val="24"/>
          <w:szCs w:val="24"/>
        </w:rPr>
        <w:t>METODE</w:t>
      </w:r>
    </w:p>
    <w:p w:rsidR="008571A1" w:rsidRPr="0022080A" w:rsidRDefault="009C19E7"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Jenis penelitian ini adalah penelitian pengembangan (</w:t>
      </w:r>
      <w:r w:rsidRPr="0022080A">
        <w:rPr>
          <w:rStyle w:val="BodytextItalic"/>
          <w:rFonts w:eastAsiaTheme="minorHAnsi"/>
          <w:sz w:val="24"/>
          <w:szCs w:val="24"/>
        </w:rPr>
        <w:t xml:space="preserve">Development Research) </w:t>
      </w:r>
      <w:r w:rsidRPr="0022080A">
        <w:rPr>
          <w:rFonts w:ascii="Times New Roman" w:hAnsi="Times New Roman" w:cs="Times New Roman"/>
          <w:sz w:val="24"/>
          <w:szCs w:val="24"/>
        </w:rPr>
        <w:t xml:space="preserve">model pengembangan Plomp yang terdiri dari </w:t>
      </w:r>
      <w:proofErr w:type="gramStart"/>
      <w:r w:rsidRPr="0022080A">
        <w:rPr>
          <w:rFonts w:ascii="Times New Roman" w:hAnsi="Times New Roman" w:cs="Times New Roman"/>
          <w:sz w:val="24"/>
          <w:szCs w:val="24"/>
        </w:rPr>
        <w:t>lima</w:t>
      </w:r>
      <w:proofErr w:type="gramEnd"/>
      <w:r w:rsidRPr="0022080A">
        <w:rPr>
          <w:rFonts w:ascii="Times New Roman" w:hAnsi="Times New Roman" w:cs="Times New Roman"/>
          <w:sz w:val="24"/>
          <w:szCs w:val="24"/>
        </w:rPr>
        <w:t xml:space="preserve"> fase yakni: (1) fase investigasi awal; (2) fase perencanaan; (3) fase realisasi (konstruksi); (4) fase evaluasi, tes, dan revisi; serta (5) fase implementasi. </w:t>
      </w:r>
      <w:proofErr w:type="gramStart"/>
      <w:r w:rsidRPr="0022080A">
        <w:rPr>
          <w:rFonts w:ascii="Times New Roman" w:hAnsi="Times New Roman" w:cs="Times New Roman"/>
          <w:sz w:val="24"/>
          <w:szCs w:val="24"/>
        </w:rPr>
        <w:t>Penelitian ini dilaksanakan di Laboratorium Kimia Fakultas Sains dan Teknologi UIN Alauddin Makassar dan subjek penelitian adalah mahasiswa semester tiga Tahun Akademik 2016/2017 sebanyak 42 orang.</w:t>
      </w:r>
      <w:proofErr w:type="gramEnd"/>
    </w:p>
    <w:p w:rsidR="009C19E7" w:rsidRPr="0022080A" w:rsidRDefault="009C19E7"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Penelitian ini dilaksanakan dalam beberapa tahap sebagai berikut:</w:t>
      </w:r>
      <w:r w:rsidR="00A6722D" w:rsidRPr="0022080A">
        <w:rPr>
          <w:rFonts w:ascii="Times New Roman" w:hAnsi="Times New Roman" w:cs="Times New Roman"/>
          <w:sz w:val="24"/>
          <w:szCs w:val="24"/>
        </w:rPr>
        <w:t xml:space="preserve"> </w:t>
      </w:r>
      <w:r w:rsidRPr="0022080A">
        <w:rPr>
          <w:rFonts w:ascii="Times New Roman" w:hAnsi="Times New Roman" w:cs="Times New Roman"/>
          <w:b/>
          <w:sz w:val="24"/>
          <w:szCs w:val="24"/>
        </w:rPr>
        <w:t>Tahap Investigasi Awal</w:t>
      </w:r>
      <w:proofErr w:type="gramStart"/>
      <w:r w:rsidR="00A6722D" w:rsidRPr="0022080A">
        <w:rPr>
          <w:rFonts w:ascii="Times New Roman" w:hAnsi="Times New Roman" w:cs="Times New Roman"/>
          <w:sz w:val="24"/>
          <w:szCs w:val="24"/>
        </w:rPr>
        <w:t>,</w:t>
      </w:r>
      <w:r w:rsidR="008571A1" w:rsidRPr="0022080A">
        <w:rPr>
          <w:rFonts w:ascii="Times New Roman" w:hAnsi="Times New Roman" w:cs="Times New Roman"/>
          <w:sz w:val="24"/>
          <w:szCs w:val="24"/>
        </w:rPr>
        <w:t xml:space="preserve">  </w:t>
      </w:r>
      <w:r w:rsidR="00A6722D" w:rsidRPr="0022080A">
        <w:rPr>
          <w:rFonts w:ascii="Times New Roman" w:hAnsi="Times New Roman" w:cs="Times New Roman"/>
          <w:sz w:val="24"/>
          <w:szCs w:val="24"/>
        </w:rPr>
        <w:t>di</w:t>
      </w:r>
      <w:proofErr w:type="gramEnd"/>
      <w:r w:rsidR="00A6722D" w:rsidRPr="0022080A">
        <w:rPr>
          <w:rFonts w:ascii="Times New Roman" w:hAnsi="Times New Roman" w:cs="Times New Roman"/>
          <w:sz w:val="24"/>
          <w:szCs w:val="24"/>
        </w:rPr>
        <w:t xml:space="preserve"> lakukan dalam empat  tahap yaitu </w:t>
      </w:r>
      <w:r w:rsidR="008571A1" w:rsidRPr="0022080A">
        <w:rPr>
          <w:rFonts w:ascii="Times New Roman" w:hAnsi="Times New Roman" w:cs="Times New Roman"/>
          <w:sz w:val="24"/>
          <w:szCs w:val="24"/>
        </w:rPr>
        <w:t xml:space="preserve">(a) </w:t>
      </w:r>
      <w:r w:rsidRPr="0022080A">
        <w:rPr>
          <w:rFonts w:ascii="Times New Roman" w:hAnsi="Times New Roman" w:cs="Times New Roman"/>
          <w:sz w:val="24"/>
          <w:szCs w:val="24"/>
        </w:rPr>
        <w:t xml:space="preserve">Mengidentifikasi masalah. </w:t>
      </w:r>
      <w:r w:rsidR="008571A1" w:rsidRPr="0022080A">
        <w:rPr>
          <w:rFonts w:ascii="Times New Roman" w:hAnsi="Times New Roman" w:cs="Times New Roman"/>
          <w:sz w:val="24"/>
          <w:szCs w:val="24"/>
        </w:rPr>
        <w:t xml:space="preserve">(b) </w:t>
      </w:r>
      <w:r w:rsidRPr="0022080A">
        <w:rPr>
          <w:rFonts w:ascii="Times New Roman" w:hAnsi="Times New Roman" w:cs="Times New Roman"/>
          <w:sz w:val="24"/>
          <w:szCs w:val="24"/>
        </w:rPr>
        <w:t xml:space="preserve">Analisis masalah. </w:t>
      </w:r>
      <w:r w:rsidR="008571A1" w:rsidRPr="0022080A">
        <w:rPr>
          <w:rFonts w:ascii="Times New Roman" w:hAnsi="Times New Roman" w:cs="Times New Roman"/>
          <w:sz w:val="24"/>
          <w:szCs w:val="24"/>
        </w:rPr>
        <w:t xml:space="preserve">(c) </w:t>
      </w:r>
      <w:r w:rsidR="00A6722D" w:rsidRPr="0022080A">
        <w:rPr>
          <w:rFonts w:ascii="Times New Roman" w:hAnsi="Times New Roman" w:cs="Times New Roman"/>
          <w:sz w:val="24"/>
          <w:szCs w:val="24"/>
        </w:rPr>
        <w:t xml:space="preserve">Membatasi masalah </w:t>
      </w:r>
      <w:r w:rsidR="008571A1" w:rsidRPr="0022080A">
        <w:rPr>
          <w:rFonts w:ascii="Times New Roman" w:hAnsi="Times New Roman" w:cs="Times New Roman"/>
          <w:sz w:val="24"/>
          <w:szCs w:val="24"/>
        </w:rPr>
        <w:t xml:space="preserve">(d) </w:t>
      </w:r>
      <w:r w:rsidRPr="0022080A">
        <w:rPr>
          <w:rStyle w:val="Bodytext3NotBold"/>
          <w:rFonts w:eastAsiaTheme="minorHAnsi"/>
          <w:b w:val="0"/>
          <w:bCs w:val="0"/>
          <w:sz w:val="24"/>
          <w:szCs w:val="24"/>
          <w:shd w:val="clear" w:color="auto" w:fill="auto"/>
        </w:rPr>
        <w:t>Merencanakan</w:t>
      </w:r>
      <w:r w:rsidRPr="0022080A">
        <w:rPr>
          <w:rFonts w:ascii="Times New Roman" w:hAnsi="Times New Roman" w:cs="Times New Roman"/>
          <w:sz w:val="24"/>
          <w:szCs w:val="24"/>
        </w:rPr>
        <w:t xml:space="preserve"> kegiatan lanjutan.</w:t>
      </w:r>
      <w:r w:rsidR="008571A1" w:rsidRPr="0022080A">
        <w:rPr>
          <w:rFonts w:ascii="Times New Roman" w:hAnsi="Times New Roman" w:cs="Times New Roman"/>
          <w:sz w:val="24"/>
          <w:szCs w:val="24"/>
        </w:rPr>
        <w:t xml:space="preserve"> </w:t>
      </w:r>
      <w:r w:rsidRPr="0022080A">
        <w:rPr>
          <w:rFonts w:ascii="Times New Roman" w:hAnsi="Times New Roman" w:cs="Times New Roman"/>
          <w:b/>
          <w:sz w:val="24"/>
          <w:szCs w:val="24"/>
        </w:rPr>
        <w:t>Tahap Perancangan (Desain)</w:t>
      </w:r>
      <w:r w:rsidR="008571A1" w:rsidRPr="0022080A">
        <w:rPr>
          <w:rFonts w:ascii="Times New Roman" w:hAnsi="Times New Roman" w:cs="Times New Roman"/>
          <w:sz w:val="24"/>
          <w:szCs w:val="24"/>
        </w:rPr>
        <w:t xml:space="preserve">, </w:t>
      </w:r>
      <w:r w:rsidRPr="0022080A">
        <w:rPr>
          <w:rFonts w:ascii="Times New Roman" w:hAnsi="Times New Roman" w:cs="Times New Roman"/>
          <w:sz w:val="24"/>
          <w:szCs w:val="24"/>
        </w:rPr>
        <w:t xml:space="preserve">Pada tahap ini ditujukan untuk menghasilkan prototipe perangkat asesmen praktikum berbasis KPS pada praktikum Dasar-dasar Kimia Analitik. </w:t>
      </w:r>
      <w:proofErr w:type="gramStart"/>
      <w:r w:rsidRPr="0022080A">
        <w:rPr>
          <w:rFonts w:ascii="Times New Roman" w:hAnsi="Times New Roman" w:cs="Times New Roman"/>
          <w:b/>
          <w:sz w:val="24"/>
          <w:szCs w:val="24"/>
        </w:rPr>
        <w:t>Tahap Realisasi (Konstruksi)</w:t>
      </w:r>
      <w:r w:rsidR="00A6722D" w:rsidRPr="0022080A">
        <w:rPr>
          <w:rFonts w:ascii="Times New Roman" w:hAnsi="Times New Roman" w:cs="Times New Roman"/>
          <w:sz w:val="24"/>
          <w:szCs w:val="24"/>
        </w:rPr>
        <w:t xml:space="preserve">, </w:t>
      </w:r>
      <w:r w:rsidRPr="0022080A">
        <w:rPr>
          <w:rFonts w:ascii="Times New Roman" w:hAnsi="Times New Roman" w:cs="Times New Roman"/>
          <w:sz w:val="24"/>
          <w:szCs w:val="24"/>
        </w:rPr>
        <w:t>Pada tahap ini dihasilkan draft awal hasil dari tahapan perancangan perangkat asesmen praktikum berbasis KPS.</w:t>
      </w:r>
      <w:proofErr w:type="gramEnd"/>
      <w:r w:rsidRPr="0022080A">
        <w:rPr>
          <w:rFonts w:ascii="Times New Roman" w:hAnsi="Times New Roman" w:cs="Times New Roman"/>
          <w:sz w:val="24"/>
          <w:szCs w:val="24"/>
        </w:rPr>
        <w:t xml:space="preserve"> </w:t>
      </w:r>
      <w:r w:rsidRPr="0022080A">
        <w:rPr>
          <w:rFonts w:ascii="Times New Roman" w:hAnsi="Times New Roman" w:cs="Times New Roman"/>
          <w:b/>
          <w:sz w:val="24"/>
          <w:szCs w:val="24"/>
        </w:rPr>
        <w:t>Tahap Tes, Evaluasi, dan Revisi</w:t>
      </w:r>
      <w:r w:rsidR="00A6722D" w:rsidRPr="0022080A">
        <w:rPr>
          <w:rFonts w:ascii="Times New Roman" w:hAnsi="Times New Roman" w:cs="Times New Roman"/>
          <w:b/>
          <w:sz w:val="24"/>
          <w:szCs w:val="24"/>
        </w:rPr>
        <w:t>,</w:t>
      </w:r>
      <w:r w:rsidR="00A6722D" w:rsidRPr="0022080A">
        <w:rPr>
          <w:rFonts w:ascii="Times New Roman" w:hAnsi="Times New Roman" w:cs="Times New Roman"/>
          <w:sz w:val="24"/>
          <w:szCs w:val="24"/>
        </w:rPr>
        <w:t xml:space="preserve"> </w:t>
      </w:r>
      <w:r w:rsidRPr="0022080A">
        <w:rPr>
          <w:rFonts w:ascii="Times New Roman" w:hAnsi="Times New Roman" w:cs="Times New Roman"/>
          <w:sz w:val="24"/>
          <w:szCs w:val="24"/>
        </w:rPr>
        <w:t xml:space="preserve">Pada tahapan ini dilakukan kegiatan validasi draft awal (Prototipe I) perangkat asesmen praktikum yang dikembangkan. </w:t>
      </w:r>
      <w:r w:rsidRPr="0022080A">
        <w:rPr>
          <w:rFonts w:ascii="Times New Roman" w:hAnsi="Times New Roman" w:cs="Times New Roman"/>
          <w:b/>
          <w:sz w:val="24"/>
          <w:szCs w:val="24"/>
        </w:rPr>
        <w:t>Tahap Implementasi</w:t>
      </w:r>
      <w:r w:rsidR="00A6722D" w:rsidRPr="0022080A">
        <w:rPr>
          <w:rFonts w:ascii="Times New Roman" w:hAnsi="Times New Roman" w:cs="Times New Roman"/>
          <w:b/>
          <w:sz w:val="24"/>
          <w:szCs w:val="24"/>
        </w:rPr>
        <w:t>,</w:t>
      </w:r>
      <w:r w:rsidR="00A6722D" w:rsidRPr="0022080A">
        <w:rPr>
          <w:rFonts w:ascii="Times New Roman" w:hAnsi="Times New Roman" w:cs="Times New Roman"/>
          <w:sz w:val="24"/>
          <w:szCs w:val="24"/>
        </w:rPr>
        <w:t xml:space="preserve"> </w:t>
      </w:r>
      <w:r w:rsidRPr="0022080A">
        <w:rPr>
          <w:rFonts w:ascii="Times New Roman" w:hAnsi="Times New Roman" w:cs="Times New Roman"/>
          <w:sz w:val="24"/>
          <w:szCs w:val="24"/>
        </w:rPr>
        <w:t>Pada fase ini, setelah dilakukan evaluasi dan diperoleh Prototipe II yang sudah memenuhi kriteria valid maka produk tersebut dapat diimplementasikan</w:t>
      </w:r>
      <w:r w:rsidR="006E26C5" w:rsidRPr="0022080A">
        <w:rPr>
          <w:rFonts w:ascii="Times New Roman" w:hAnsi="Times New Roman" w:cs="Times New Roman"/>
          <w:sz w:val="24"/>
          <w:szCs w:val="24"/>
        </w:rPr>
        <w:t>.</w:t>
      </w:r>
    </w:p>
    <w:p w:rsidR="006E26C5" w:rsidRPr="0022080A" w:rsidRDefault="00A6722D" w:rsidP="0052149D">
      <w:pPr>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lastRenderedPageBreak/>
        <w:t>Instrumen penelitian dikembangkan untuk memperoleh informasi tentang semua komponen kualitas pengembangan yang mencakup validitas, reliabilitas, dan kepraktisan.</w:t>
      </w:r>
      <w:proofErr w:type="gramEnd"/>
      <w:r w:rsidRPr="0022080A">
        <w:rPr>
          <w:rFonts w:ascii="Times New Roman" w:hAnsi="Times New Roman" w:cs="Times New Roman"/>
          <w:sz w:val="24"/>
          <w:szCs w:val="24"/>
        </w:rPr>
        <w:t xml:space="preserve"> Untuk mendapatkan data informasi penelitian, teknik pengumpulan data yang digunakan ada empat meliputi: 1) wawancara bebas dengan asisten dan praktikan, 2) pengamatan dan asesmen langsung terhadap rancangan perangkat asesmen praktikum berbasis KPS pada praktikum Dasar-Dasar Kimia Analitik, 3) dokumentasi dan 4) pemberian angket dan lembar keterlaksanaan perangkat kepada asisten. Data yang telah dikumpulkan dengan menggunakan istrumen-instrumen diatas, selanjutnya dianalisis dan diarahkan untuk menjelaskan kualitas perangkat asesmen yang dikembangkan meliputi: valid, reliabel, dan paktis.</w:t>
      </w:r>
    </w:p>
    <w:p w:rsidR="00887261" w:rsidRPr="0022080A" w:rsidRDefault="006E26C5" w:rsidP="0022080A">
      <w:pPr>
        <w:spacing w:after="0" w:line="480" w:lineRule="exact"/>
        <w:jc w:val="both"/>
        <w:rPr>
          <w:rFonts w:ascii="Times New Roman" w:hAnsi="Times New Roman" w:cs="Times New Roman"/>
          <w:b/>
          <w:sz w:val="24"/>
          <w:szCs w:val="24"/>
        </w:rPr>
      </w:pPr>
      <w:r w:rsidRPr="0022080A">
        <w:rPr>
          <w:rFonts w:ascii="Times New Roman" w:hAnsi="Times New Roman" w:cs="Times New Roman"/>
          <w:b/>
          <w:sz w:val="24"/>
          <w:szCs w:val="24"/>
        </w:rPr>
        <w:t>HASIL DAN PEMBAHASAN</w:t>
      </w:r>
    </w:p>
    <w:p w:rsidR="00887261" w:rsidRPr="0022080A" w:rsidRDefault="00887261" w:rsidP="0022080A">
      <w:pPr>
        <w:pStyle w:val="ListParagraph"/>
        <w:numPr>
          <w:ilvl w:val="0"/>
          <w:numId w:val="34"/>
        </w:numPr>
        <w:spacing w:after="0" w:line="480" w:lineRule="exact"/>
        <w:rPr>
          <w:rFonts w:ascii="Times New Roman" w:hAnsi="Times New Roman" w:cs="Times New Roman"/>
          <w:sz w:val="24"/>
          <w:szCs w:val="24"/>
        </w:rPr>
      </w:pPr>
      <w:r w:rsidRPr="0022080A">
        <w:rPr>
          <w:rFonts w:ascii="Times New Roman" w:hAnsi="Times New Roman" w:cs="Times New Roman"/>
          <w:sz w:val="24"/>
          <w:szCs w:val="24"/>
        </w:rPr>
        <w:t>Proses Pengembangan Perangkat Asesmen Praktikum</w:t>
      </w:r>
    </w:p>
    <w:p w:rsidR="00887261" w:rsidRPr="0022080A" w:rsidRDefault="00887261" w:rsidP="0022080A">
      <w:pPr>
        <w:pStyle w:val="ListParagraph"/>
        <w:numPr>
          <w:ilvl w:val="0"/>
          <w:numId w:val="36"/>
        </w:numPr>
        <w:spacing w:after="0" w:line="480" w:lineRule="exact"/>
        <w:rPr>
          <w:rFonts w:ascii="Times New Roman" w:hAnsi="Times New Roman" w:cs="Times New Roman"/>
          <w:sz w:val="24"/>
          <w:szCs w:val="24"/>
        </w:rPr>
      </w:pPr>
      <w:r w:rsidRPr="0022080A">
        <w:rPr>
          <w:rFonts w:ascii="Times New Roman" w:hAnsi="Times New Roman" w:cs="Times New Roman"/>
          <w:sz w:val="24"/>
          <w:szCs w:val="24"/>
        </w:rPr>
        <w:t>Tahap Investigasi Awal</w:t>
      </w:r>
    </w:p>
    <w:p w:rsidR="00887261" w:rsidRPr="0022080A" w:rsidRDefault="00887261" w:rsidP="0022080A">
      <w:pPr>
        <w:pStyle w:val="Heading4"/>
        <w:numPr>
          <w:ilvl w:val="0"/>
          <w:numId w:val="37"/>
        </w:numPr>
        <w:spacing w:before="0" w:line="480" w:lineRule="exact"/>
        <w:ind w:left="1440"/>
        <w:rPr>
          <w:rFonts w:ascii="Times New Roman" w:hAnsi="Times New Roman" w:cs="Times New Roman"/>
          <w:b w:val="0"/>
          <w:i w:val="0"/>
          <w:color w:val="000000" w:themeColor="text1"/>
          <w:sz w:val="24"/>
          <w:szCs w:val="24"/>
        </w:rPr>
      </w:pPr>
      <w:r w:rsidRPr="0022080A">
        <w:rPr>
          <w:rFonts w:ascii="Times New Roman" w:hAnsi="Times New Roman" w:cs="Times New Roman"/>
          <w:b w:val="0"/>
          <w:i w:val="0"/>
          <w:color w:val="000000" w:themeColor="text1"/>
          <w:sz w:val="24"/>
          <w:szCs w:val="24"/>
        </w:rPr>
        <w:t>Mengidentifikasi Masalah</w:t>
      </w:r>
    </w:p>
    <w:p w:rsidR="00887261" w:rsidRPr="0022080A" w:rsidRDefault="00887261" w:rsidP="0022080A">
      <w:pPr>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Studi pendahuluan ini dilakukan melalui wawancara bebas terkait penilaian praktikum dengan asisten dan mahasiswa selaku praktikan.</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Kegiatan ini dilakukan dengan memberikan pertanyaan secara lisan kepada responden.</w:t>
      </w:r>
      <w:proofErr w:type="gramEnd"/>
      <w:r w:rsidRPr="0022080A">
        <w:rPr>
          <w:rFonts w:ascii="Times New Roman" w:hAnsi="Times New Roman" w:cs="Times New Roman"/>
          <w:sz w:val="24"/>
          <w:szCs w:val="24"/>
        </w:rPr>
        <w:t xml:space="preserve"> Berdasarkan hasil wawancara dan pengamatan langsung diperoleh fakta-fakta pada Tabel 4.1 </w:t>
      </w:r>
    </w:p>
    <w:p w:rsidR="00887261" w:rsidRDefault="00887261" w:rsidP="008872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4.1 Fakta yang Terjadi selama Praktikum Dasar-Dasar Kimia Analitik</w:t>
      </w:r>
    </w:p>
    <w:tbl>
      <w:tblPr>
        <w:tblStyle w:val="Bodytext"/>
        <w:tblW w:w="7985" w:type="dxa"/>
        <w:jc w:val="center"/>
        <w:tblInd w:w="-1080"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5712"/>
        <w:gridCol w:w="1763"/>
      </w:tblGrid>
      <w:tr w:rsidR="00887261" w:rsidTr="00887261">
        <w:trPr>
          <w:jc w:val="center"/>
        </w:trPr>
        <w:tc>
          <w:tcPr>
            <w:tcW w:w="510" w:type="dxa"/>
            <w:vAlign w:val="center"/>
          </w:tcPr>
          <w:p w:rsidR="00887261" w:rsidRPr="00D67357" w:rsidRDefault="00887261" w:rsidP="0022080A">
            <w:pPr>
              <w:spacing w:after="0"/>
              <w:jc w:val="center"/>
              <w:rPr>
                <w:rFonts w:ascii="Times New Roman" w:hAnsi="Times New Roman" w:cs="Times New Roman"/>
                <w:b/>
                <w:sz w:val="24"/>
                <w:szCs w:val="24"/>
              </w:rPr>
            </w:pPr>
            <w:r>
              <w:rPr>
                <w:rFonts w:ascii="Times New Roman" w:hAnsi="Times New Roman" w:cs="Times New Roman"/>
                <w:b/>
                <w:sz w:val="24"/>
                <w:szCs w:val="24"/>
              </w:rPr>
              <w:t>No</w:t>
            </w:r>
          </w:p>
        </w:tc>
        <w:tc>
          <w:tcPr>
            <w:tcW w:w="5712" w:type="dxa"/>
            <w:vAlign w:val="center"/>
          </w:tcPr>
          <w:p w:rsidR="00887261" w:rsidRPr="00D67357" w:rsidRDefault="00887261" w:rsidP="0022080A">
            <w:pPr>
              <w:spacing w:after="0"/>
              <w:jc w:val="center"/>
              <w:rPr>
                <w:rFonts w:ascii="Times New Roman" w:hAnsi="Times New Roman" w:cs="Times New Roman"/>
                <w:b/>
                <w:sz w:val="24"/>
                <w:szCs w:val="24"/>
              </w:rPr>
            </w:pPr>
            <w:r w:rsidRPr="00D67357">
              <w:rPr>
                <w:rFonts w:ascii="Times New Roman" w:hAnsi="Times New Roman" w:cs="Times New Roman"/>
                <w:b/>
                <w:sz w:val="24"/>
                <w:szCs w:val="24"/>
              </w:rPr>
              <w:t xml:space="preserve">Fakta </w:t>
            </w:r>
          </w:p>
        </w:tc>
        <w:tc>
          <w:tcPr>
            <w:tcW w:w="1763" w:type="dxa"/>
            <w:vAlign w:val="center"/>
          </w:tcPr>
          <w:p w:rsidR="00887261" w:rsidRPr="00D67357" w:rsidRDefault="00887261" w:rsidP="0022080A">
            <w:pPr>
              <w:spacing w:after="0"/>
              <w:jc w:val="center"/>
              <w:rPr>
                <w:rFonts w:ascii="Times New Roman" w:hAnsi="Times New Roman" w:cs="Times New Roman"/>
                <w:b/>
                <w:sz w:val="24"/>
                <w:szCs w:val="24"/>
              </w:rPr>
            </w:pPr>
            <w:r w:rsidRPr="00D67357">
              <w:rPr>
                <w:rFonts w:ascii="Times New Roman" w:hAnsi="Times New Roman" w:cs="Times New Roman"/>
                <w:b/>
                <w:sz w:val="24"/>
                <w:szCs w:val="24"/>
              </w:rPr>
              <w:t>Ket</w:t>
            </w:r>
            <w:r>
              <w:rPr>
                <w:rFonts w:ascii="Times New Roman" w:hAnsi="Times New Roman" w:cs="Times New Roman"/>
                <w:b/>
                <w:sz w:val="24"/>
                <w:szCs w:val="24"/>
              </w:rPr>
              <w:t>erangan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Asesmen praktikum tidak menggunakan pedoman penilaian yang baku</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Kekurangan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Penilaian bersifat subjektif</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Kekurangan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Penilaian pengetahuan 30%, keterampilan 40% dan penilaian laporan 30%</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Kelebihan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Penilaian keterampilan tidak menggunakan aspek kinerja</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Kekurangan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Penilaian pengetahuan tidak memiliki rubrik penskoran.</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Kekurangan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Tidak menggunakan penilaian sikap</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Kekurangan</w:t>
            </w:r>
          </w:p>
        </w:tc>
      </w:tr>
      <w:tr w:rsidR="00887261" w:rsidTr="00887261">
        <w:trPr>
          <w:jc w:val="center"/>
        </w:trPr>
        <w:tc>
          <w:tcPr>
            <w:tcW w:w="51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712" w:type="dxa"/>
            <w:vAlign w:val="center"/>
          </w:tcPr>
          <w:p w:rsidR="00887261" w:rsidRDefault="00887261" w:rsidP="0022080A">
            <w:pPr>
              <w:spacing w:after="0"/>
              <w:rPr>
                <w:rFonts w:ascii="Times New Roman" w:hAnsi="Times New Roman" w:cs="Times New Roman"/>
                <w:sz w:val="24"/>
                <w:szCs w:val="24"/>
              </w:rPr>
            </w:pPr>
            <w:r>
              <w:rPr>
                <w:rFonts w:ascii="Times New Roman" w:hAnsi="Times New Roman" w:cs="Times New Roman"/>
                <w:sz w:val="24"/>
                <w:szCs w:val="24"/>
              </w:rPr>
              <w:t>Penilaian laporan dinilai per aspek</w:t>
            </w:r>
          </w:p>
        </w:tc>
        <w:tc>
          <w:tcPr>
            <w:tcW w:w="1763"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Kelebihan</w:t>
            </w:r>
          </w:p>
        </w:tc>
      </w:tr>
    </w:tbl>
    <w:p w:rsidR="00887261" w:rsidRPr="00726FBC" w:rsidRDefault="00887261" w:rsidP="00887261">
      <w:pPr>
        <w:spacing w:after="0"/>
        <w:jc w:val="both"/>
        <w:rPr>
          <w:rFonts w:ascii="Times New Roman" w:hAnsi="Times New Roman" w:cs="Times New Roman"/>
          <w:sz w:val="24"/>
          <w:szCs w:val="24"/>
        </w:rPr>
      </w:pPr>
    </w:p>
    <w:p w:rsidR="00887261" w:rsidRPr="0022080A" w:rsidRDefault="00887261" w:rsidP="0022080A">
      <w:pPr>
        <w:pStyle w:val="Heading4"/>
        <w:numPr>
          <w:ilvl w:val="0"/>
          <w:numId w:val="37"/>
        </w:numPr>
        <w:spacing w:before="0" w:line="480" w:lineRule="exact"/>
        <w:ind w:left="1440"/>
        <w:rPr>
          <w:rFonts w:ascii="Times New Roman" w:hAnsi="Times New Roman" w:cs="Times New Roman"/>
          <w:b w:val="0"/>
          <w:i w:val="0"/>
          <w:color w:val="000000" w:themeColor="text1"/>
          <w:sz w:val="24"/>
          <w:szCs w:val="24"/>
        </w:rPr>
      </w:pPr>
      <w:r w:rsidRPr="0022080A">
        <w:rPr>
          <w:rFonts w:ascii="Times New Roman" w:hAnsi="Times New Roman" w:cs="Times New Roman"/>
          <w:b w:val="0"/>
          <w:i w:val="0"/>
          <w:color w:val="000000" w:themeColor="text1"/>
          <w:sz w:val="24"/>
          <w:szCs w:val="24"/>
        </w:rPr>
        <w:lastRenderedPageBreak/>
        <w:t>Analisis Masalah</w:t>
      </w:r>
    </w:p>
    <w:p w:rsidR="00887261" w:rsidRPr="0022080A" w:rsidRDefault="00887261" w:rsidP="0022080A">
      <w:pPr>
        <w:pStyle w:val="BodyText21"/>
        <w:shd w:val="clear" w:color="auto" w:fill="auto"/>
        <w:spacing w:line="480" w:lineRule="exact"/>
        <w:ind w:right="-14" w:firstLine="720"/>
        <w:rPr>
          <w:sz w:val="24"/>
          <w:szCs w:val="24"/>
        </w:rPr>
      </w:pPr>
      <w:proofErr w:type="gramStart"/>
      <w:r w:rsidRPr="0022080A">
        <w:rPr>
          <w:sz w:val="24"/>
          <w:szCs w:val="24"/>
        </w:rPr>
        <w:t>Tahap selanjutnya dalam investigasi awal yaitu menganalisis masalah yang telah ditemukan.</w:t>
      </w:r>
      <w:proofErr w:type="gramEnd"/>
      <w:r w:rsidRPr="0022080A">
        <w:rPr>
          <w:sz w:val="24"/>
          <w:szCs w:val="24"/>
        </w:rPr>
        <w:t xml:space="preserve"> Berdasarkan identifikasi masalah, analisis masalah dapat dikemukakan sebagai berikut:</w:t>
      </w:r>
    </w:p>
    <w:p w:rsidR="00887261" w:rsidRPr="0022080A" w:rsidRDefault="00887261" w:rsidP="0022080A">
      <w:pPr>
        <w:pStyle w:val="BodyText21"/>
        <w:numPr>
          <w:ilvl w:val="0"/>
          <w:numId w:val="5"/>
        </w:numPr>
        <w:shd w:val="clear" w:color="auto" w:fill="auto"/>
        <w:spacing w:line="480" w:lineRule="exact"/>
        <w:ind w:left="360" w:right="-14"/>
        <w:rPr>
          <w:sz w:val="24"/>
          <w:szCs w:val="24"/>
        </w:rPr>
      </w:pPr>
      <w:r w:rsidRPr="0022080A">
        <w:rPr>
          <w:sz w:val="24"/>
          <w:szCs w:val="24"/>
        </w:rPr>
        <w:t>Asisten dalam memberikan asesmen pra praktikum (pengetahuan) tidak menggunakan panduan penilaian.</w:t>
      </w:r>
    </w:p>
    <w:p w:rsidR="00887261" w:rsidRPr="0022080A" w:rsidRDefault="00887261" w:rsidP="0022080A">
      <w:pPr>
        <w:pStyle w:val="BodyText21"/>
        <w:numPr>
          <w:ilvl w:val="0"/>
          <w:numId w:val="5"/>
        </w:numPr>
        <w:shd w:val="clear" w:color="auto" w:fill="auto"/>
        <w:spacing w:line="480" w:lineRule="exact"/>
        <w:ind w:left="360" w:right="-14"/>
        <w:rPr>
          <w:sz w:val="24"/>
          <w:szCs w:val="24"/>
        </w:rPr>
      </w:pPr>
      <w:r w:rsidRPr="0022080A">
        <w:rPr>
          <w:sz w:val="24"/>
          <w:szCs w:val="24"/>
        </w:rPr>
        <w:t>Asisten tidak mempunyai pedoman penilaian keterampilan sehingga hanya menilai secara keseluruhan.</w:t>
      </w:r>
    </w:p>
    <w:p w:rsidR="00887261" w:rsidRPr="0022080A" w:rsidRDefault="00887261" w:rsidP="0022080A">
      <w:pPr>
        <w:pStyle w:val="BodyText21"/>
        <w:numPr>
          <w:ilvl w:val="0"/>
          <w:numId w:val="5"/>
        </w:numPr>
        <w:shd w:val="clear" w:color="auto" w:fill="auto"/>
        <w:spacing w:line="480" w:lineRule="exact"/>
        <w:ind w:left="360" w:right="-14"/>
        <w:rPr>
          <w:sz w:val="24"/>
          <w:szCs w:val="24"/>
        </w:rPr>
      </w:pPr>
      <w:r w:rsidRPr="0022080A">
        <w:rPr>
          <w:sz w:val="24"/>
          <w:szCs w:val="24"/>
        </w:rPr>
        <w:t>Asisten memberikan penilaian secara berkelompok sehingga tidak tergambar keterampilan praktikan.</w:t>
      </w:r>
    </w:p>
    <w:p w:rsidR="00887261" w:rsidRPr="0022080A" w:rsidRDefault="00887261" w:rsidP="0022080A">
      <w:pPr>
        <w:pStyle w:val="BodyText21"/>
        <w:numPr>
          <w:ilvl w:val="0"/>
          <w:numId w:val="5"/>
        </w:numPr>
        <w:shd w:val="clear" w:color="auto" w:fill="auto"/>
        <w:spacing w:line="480" w:lineRule="exact"/>
        <w:ind w:left="394" w:right="-14" w:hangingChars="164" w:hanging="394"/>
        <w:rPr>
          <w:sz w:val="24"/>
          <w:szCs w:val="24"/>
        </w:rPr>
      </w:pPr>
      <w:r w:rsidRPr="0022080A">
        <w:rPr>
          <w:sz w:val="24"/>
          <w:szCs w:val="24"/>
        </w:rPr>
        <w:t>Adanya ketidakseragaman dalam penilaian praktikum.</w:t>
      </w:r>
    </w:p>
    <w:p w:rsidR="00887261" w:rsidRPr="0022080A" w:rsidRDefault="00887261" w:rsidP="0022080A">
      <w:pPr>
        <w:pStyle w:val="BodyText21"/>
        <w:numPr>
          <w:ilvl w:val="0"/>
          <w:numId w:val="5"/>
        </w:numPr>
        <w:shd w:val="clear" w:color="auto" w:fill="auto"/>
        <w:spacing w:line="480" w:lineRule="exact"/>
        <w:ind w:left="394" w:right="-14" w:hangingChars="164" w:hanging="394"/>
        <w:rPr>
          <w:sz w:val="24"/>
          <w:szCs w:val="24"/>
        </w:rPr>
      </w:pPr>
      <w:r w:rsidRPr="0022080A">
        <w:rPr>
          <w:sz w:val="24"/>
          <w:szCs w:val="24"/>
        </w:rPr>
        <w:t>Asisten tidak meggunakan penilaian sikap selama praktikum</w:t>
      </w:r>
    </w:p>
    <w:p w:rsidR="00887261" w:rsidRPr="0022080A" w:rsidRDefault="00887261" w:rsidP="0022080A">
      <w:pPr>
        <w:pStyle w:val="ListParagraph"/>
        <w:numPr>
          <w:ilvl w:val="0"/>
          <w:numId w:val="37"/>
        </w:numPr>
        <w:spacing w:after="0" w:line="480" w:lineRule="exact"/>
        <w:ind w:left="1440"/>
        <w:rPr>
          <w:rFonts w:ascii="Times New Roman" w:hAnsi="Times New Roman" w:cs="Times New Roman"/>
          <w:sz w:val="24"/>
          <w:szCs w:val="24"/>
        </w:rPr>
      </w:pPr>
      <w:r w:rsidRPr="0022080A">
        <w:rPr>
          <w:rFonts w:ascii="Times New Roman" w:hAnsi="Times New Roman" w:cs="Times New Roman"/>
          <w:sz w:val="24"/>
          <w:szCs w:val="24"/>
        </w:rPr>
        <w:t>Membatasi Masalah</w:t>
      </w:r>
    </w:p>
    <w:p w:rsidR="00887261" w:rsidRPr="0022080A" w:rsidRDefault="00887261"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Berdasarkan identifikasi dan analisis masalah yang dilakukan, maka sangat diperlukan suatu asesmen yang dapat menilai pengetahuan kognitif, keterampilan dan penilaian sikap secara objektif pada kegiatan pra-praktikum, proses praktikum dan pasca praktikum. Berdasarkan keenam percobaan diatas, maka pembatasan masalah dilakukan pada perancangan perangkat asesmen praktikum berbasis keterampilan proses sains yang dapat menilai aspek kognitif, keterampilan dan sikap pada saat praktikum.</w:t>
      </w:r>
    </w:p>
    <w:p w:rsidR="00887261" w:rsidRPr="0022080A" w:rsidRDefault="00887261" w:rsidP="0022080A">
      <w:pPr>
        <w:pStyle w:val="Heading4"/>
        <w:numPr>
          <w:ilvl w:val="0"/>
          <w:numId w:val="37"/>
        </w:numPr>
        <w:spacing w:before="0" w:line="480" w:lineRule="exact"/>
        <w:rPr>
          <w:rFonts w:ascii="Times New Roman" w:hAnsi="Times New Roman" w:cs="Times New Roman"/>
          <w:b w:val="0"/>
          <w:i w:val="0"/>
          <w:color w:val="000000" w:themeColor="text1"/>
          <w:sz w:val="24"/>
          <w:szCs w:val="24"/>
        </w:rPr>
      </w:pPr>
      <w:r w:rsidRPr="0022080A">
        <w:rPr>
          <w:rFonts w:ascii="Times New Roman" w:hAnsi="Times New Roman" w:cs="Times New Roman"/>
          <w:b w:val="0"/>
          <w:i w:val="0"/>
          <w:color w:val="000000" w:themeColor="text1"/>
          <w:sz w:val="24"/>
          <w:szCs w:val="24"/>
        </w:rPr>
        <w:t>Merencanakan kegiatan lanjutan</w:t>
      </w:r>
    </w:p>
    <w:p w:rsidR="00887261" w:rsidRPr="0022080A" w:rsidRDefault="00887261" w:rsidP="0022080A">
      <w:pPr>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Berdasarkan batasan masalah diperoleh kompetensi dasar yang diharapkan ada dalam praktikan (mahasiswa) setelah selesai praktikum.</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Kompetensi dasar ini disesuaikan dengan perangkat asesmen untuk menilai kompetensi praktikan (mahasiswa).</w:t>
      </w:r>
      <w:proofErr w:type="gramEnd"/>
      <w:r w:rsidRPr="0022080A">
        <w:rPr>
          <w:rFonts w:ascii="Times New Roman" w:hAnsi="Times New Roman" w:cs="Times New Roman"/>
          <w:sz w:val="24"/>
          <w:szCs w:val="24"/>
        </w:rPr>
        <w:t xml:space="preserve"> </w:t>
      </w:r>
    </w:p>
    <w:p w:rsidR="00887261" w:rsidRPr="0022080A" w:rsidRDefault="00887261" w:rsidP="0022080A">
      <w:pPr>
        <w:pStyle w:val="Heading3"/>
        <w:numPr>
          <w:ilvl w:val="0"/>
          <w:numId w:val="36"/>
        </w:numPr>
        <w:spacing w:before="0" w:line="480" w:lineRule="exact"/>
        <w:rPr>
          <w:rFonts w:ascii="Times New Roman" w:hAnsi="Times New Roman" w:cs="Times New Roman"/>
          <w:b w:val="0"/>
          <w:color w:val="000000" w:themeColor="text1"/>
          <w:sz w:val="24"/>
          <w:szCs w:val="24"/>
        </w:rPr>
      </w:pPr>
      <w:r w:rsidRPr="0022080A">
        <w:rPr>
          <w:rFonts w:ascii="Times New Roman" w:hAnsi="Times New Roman" w:cs="Times New Roman"/>
          <w:b w:val="0"/>
          <w:color w:val="000000" w:themeColor="text1"/>
          <w:sz w:val="24"/>
          <w:szCs w:val="24"/>
        </w:rPr>
        <w:t>Tahap Perancangan</w:t>
      </w:r>
    </w:p>
    <w:p w:rsidR="00887261" w:rsidRPr="0022080A" w:rsidRDefault="00887261"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Perancangan perangkat asesmen praktikum berbasis KPS yang dilakukan yaitu:</w:t>
      </w:r>
    </w:p>
    <w:p w:rsidR="00887261" w:rsidRPr="0022080A" w:rsidRDefault="00887261" w:rsidP="0022080A">
      <w:pPr>
        <w:pStyle w:val="ListParagraph"/>
        <w:numPr>
          <w:ilvl w:val="0"/>
          <w:numId w:val="9"/>
        </w:numPr>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Pra-Praktikum</w:t>
      </w:r>
    </w:p>
    <w:p w:rsidR="00887261" w:rsidRPr="0022080A" w:rsidRDefault="00887261" w:rsidP="0022080A">
      <w:pPr>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lastRenderedPageBreak/>
        <w:t>Kegiatan pra praktikum merupakan prasyarat bagi praktikan (mahasiswa) untuk</w:t>
      </w:r>
      <w:r w:rsidRPr="0022080A">
        <w:rPr>
          <w:rFonts w:ascii="Times New Roman" w:hAnsi="Times New Roman" w:cs="Times New Roman"/>
          <w:b/>
          <w:sz w:val="24"/>
          <w:szCs w:val="24"/>
        </w:rPr>
        <w:t xml:space="preserve"> </w:t>
      </w:r>
      <w:r w:rsidRPr="0022080A">
        <w:rPr>
          <w:rStyle w:val="BodytextItalic"/>
          <w:rFonts w:eastAsiaTheme="majorEastAsia"/>
          <w:b/>
          <w:sz w:val="24"/>
          <w:szCs w:val="24"/>
        </w:rPr>
        <w:t>melaksanakan</w:t>
      </w:r>
      <w:r w:rsidRPr="0022080A">
        <w:rPr>
          <w:rFonts w:ascii="Times New Roman" w:hAnsi="Times New Roman" w:cs="Times New Roman"/>
          <w:b/>
          <w:sz w:val="24"/>
          <w:szCs w:val="24"/>
        </w:rPr>
        <w:t xml:space="preserve"> </w:t>
      </w:r>
      <w:r w:rsidRPr="0022080A">
        <w:rPr>
          <w:rFonts w:ascii="Times New Roman" w:hAnsi="Times New Roman" w:cs="Times New Roman"/>
          <w:sz w:val="24"/>
          <w:szCs w:val="24"/>
        </w:rPr>
        <w:t>kegiatan praktikum.</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Aspek-aspek yang menjadi dasar dalam penilai meliputi pengetahuan tentang teori dan konsep, tujuan praktikum, dan</w:t>
      </w:r>
      <w:r w:rsidRPr="0022080A">
        <w:rPr>
          <w:rFonts w:ascii="Times New Roman" w:hAnsi="Times New Roman" w:cs="Times New Roman"/>
          <w:b/>
          <w:sz w:val="24"/>
          <w:szCs w:val="24"/>
        </w:rPr>
        <w:t xml:space="preserve"> </w:t>
      </w:r>
      <w:r w:rsidRPr="0022080A">
        <w:rPr>
          <w:rStyle w:val="BodytextItalic"/>
          <w:rFonts w:eastAsiaTheme="majorEastAsia"/>
          <w:b/>
          <w:sz w:val="24"/>
          <w:szCs w:val="24"/>
        </w:rPr>
        <w:t>prosedur</w:t>
      </w:r>
      <w:r w:rsidRPr="0022080A">
        <w:rPr>
          <w:rFonts w:ascii="Times New Roman" w:hAnsi="Times New Roman" w:cs="Times New Roman"/>
          <w:b/>
          <w:sz w:val="24"/>
          <w:szCs w:val="24"/>
        </w:rPr>
        <w:t xml:space="preserve"> </w:t>
      </w:r>
      <w:r w:rsidRPr="0022080A">
        <w:rPr>
          <w:rFonts w:ascii="Times New Roman" w:hAnsi="Times New Roman" w:cs="Times New Roman"/>
          <w:sz w:val="24"/>
          <w:szCs w:val="24"/>
        </w:rPr>
        <w:t>kerja.</w:t>
      </w:r>
      <w:proofErr w:type="gramEnd"/>
      <w:r w:rsidRPr="0022080A">
        <w:rPr>
          <w:rFonts w:ascii="Times New Roman" w:hAnsi="Times New Roman" w:cs="Times New Roman"/>
          <w:sz w:val="24"/>
          <w:szCs w:val="24"/>
        </w:rPr>
        <w:t xml:space="preserve"> </w:t>
      </w:r>
    </w:p>
    <w:p w:rsidR="00887261" w:rsidRPr="0022080A" w:rsidRDefault="00887261"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Tahap yang dilakukan pada perancangan asesmen pra-praktikum (pengetahuan) berbasis KPS yaitu:</w:t>
      </w:r>
    </w:p>
    <w:p w:rsidR="00887261" w:rsidRPr="0022080A" w:rsidRDefault="00887261" w:rsidP="0022080A">
      <w:pPr>
        <w:pStyle w:val="ListParagraph"/>
        <w:numPr>
          <w:ilvl w:val="0"/>
          <w:numId w:val="11"/>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Membuat kisi-kisi asesmen pra-praktikum berbasis keterampilan proses sains</w:t>
      </w:r>
    </w:p>
    <w:p w:rsidR="00887261" w:rsidRPr="0022080A" w:rsidRDefault="00887261" w:rsidP="0022080A">
      <w:pPr>
        <w:pStyle w:val="ListParagraph"/>
        <w:numPr>
          <w:ilvl w:val="0"/>
          <w:numId w:val="11"/>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Menyusun tes (soal) berdasarkan indikator yang dicapai dan indikator KPS</w:t>
      </w:r>
    </w:p>
    <w:p w:rsidR="00887261" w:rsidRPr="0022080A" w:rsidRDefault="00887261" w:rsidP="0022080A">
      <w:pPr>
        <w:pStyle w:val="ListParagraph"/>
        <w:numPr>
          <w:ilvl w:val="0"/>
          <w:numId w:val="11"/>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Membuat rubrik penilaian, cara penilaian dan pengolahan skor pra-praktikum</w:t>
      </w:r>
    </w:p>
    <w:p w:rsidR="00887261" w:rsidRPr="0022080A" w:rsidRDefault="00887261" w:rsidP="0022080A">
      <w:pPr>
        <w:pStyle w:val="BodyText1"/>
        <w:numPr>
          <w:ilvl w:val="0"/>
          <w:numId w:val="9"/>
        </w:numPr>
        <w:shd w:val="clear" w:color="auto" w:fill="auto"/>
        <w:tabs>
          <w:tab w:val="left" w:pos="1670"/>
        </w:tabs>
        <w:spacing w:before="0" w:after="0" w:line="480" w:lineRule="exact"/>
        <w:ind w:left="360" w:right="60"/>
        <w:rPr>
          <w:sz w:val="24"/>
          <w:szCs w:val="24"/>
        </w:rPr>
      </w:pPr>
      <w:r w:rsidRPr="0022080A">
        <w:rPr>
          <w:sz w:val="24"/>
          <w:szCs w:val="24"/>
        </w:rPr>
        <w:t xml:space="preserve">Kegiatan proses praktikum </w:t>
      </w:r>
    </w:p>
    <w:p w:rsidR="00887261" w:rsidRPr="0022080A" w:rsidRDefault="00887261" w:rsidP="0022080A">
      <w:pPr>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Kegiatan ini merupakan inti dari pelaksanaan praktikum.</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Dimana praktikan dinilai keterampilannya sesuai dengan indikator KPS.</w:t>
      </w:r>
      <w:proofErr w:type="gramEnd"/>
      <w:r w:rsidRPr="0022080A">
        <w:rPr>
          <w:rFonts w:ascii="Times New Roman" w:hAnsi="Times New Roman" w:cs="Times New Roman"/>
          <w:b/>
          <w:sz w:val="24"/>
          <w:szCs w:val="24"/>
        </w:rPr>
        <w:t xml:space="preserve"> </w:t>
      </w:r>
      <w:r w:rsidRPr="0022080A">
        <w:rPr>
          <w:rFonts w:ascii="Times New Roman" w:hAnsi="Times New Roman" w:cs="Times New Roman"/>
          <w:sz w:val="24"/>
          <w:szCs w:val="24"/>
        </w:rPr>
        <w:t>Tahap yang dilakukan pada perancangan asesmen berbasis KPS pada proses praktikum yaitu:</w:t>
      </w:r>
    </w:p>
    <w:p w:rsidR="00887261" w:rsidRPr="0022080A" w:rsidRDefault="00887261" w:rsidP="0022080A">
      <w:pPr>
        <w:pStyle w:val="ListParagraph"/>
        <w:numPr>
          <w:ilvl w:val="0"/>
          <w:numId w:val="12"/>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Membuat kisi-kisi asesmen proses praktikum berbasis keterampilan proses sains</w:t>
      </w:r>
    </w:p>
    <w:p w:rsidR="00887261" w:rsidRPr="0022080A" w:rsidRDefault="00887261" w:rsidP="0022080A">
      <w:pPr>
        <w:pStyle w:val="ListParagraph"/>
        <w:numPr>
          <w:ilvl w:val="0"/>
          <w:numId w:val="12"/>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Menjabarkan aspek keterampilan yang dinilai sesuai dengan kisi-kisi yang telah dibuat</w:t>
      </w:r>
    </w:p>
    <w:p w:rsidR="00887261" w:rsidRPr="0022080A" w:rsidRDefault="00887261" w:rsidP="0022080A">
      <w:pPr>
        <w:pStyle w:val="ListParagraph"/>
        <w:numPr>
          <w:ilvl w:val="0"/>
          <w:numId w:val="12"/>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Membuat rubrik penilaian, cara penilaian dan pengolahan skor proses praktikum berdasarkan aspek keterampilan</w:t>
      </w:r>
    </w:p>
    <w:p w:rsidR="00887261" w:rsidRPr="0022080A" w:rsidRDefault="00887261" w:rsidP="0022080A">
      <w:pPr>
        <w:pStyle w:val="ListParagraph"/>
        <w:numPr>
          <w:ilvl w:val="0"/>
          <w:numId w:val="9"/>
        </w:numPr>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Kegiatan pasca praktikum </w:t>
      </w:r>
    </w:p>
    <w:p w:rsidR="00887261" w:rsidRPr="0022080A" w:rsidRDefault="00887261" w:rsidP="0022080A">
      <w:pPr>
        <w:pStyle w:val="ListParagraph"/>
        <w:spacing w:after="0" w:line="480" w:lineRule="exact"/>
        <w:ind w:left="0" w:firstLine="720"/>
        <w:jc w:val="both"/>
        <w:rPr>
          <w:rFonts w:ascii="Times New Roman" w:hAnsi="Times New Roman" w:cs="Times New Roman"/>
          <w:sz w:val="24"/>
          <w:szCs w:val="24"/>
        </w:rPr>
      </w:pPr>
      <w:r w:rsidRPr="0022080A">
        <w:rPr>
          <w:rFonts w:ascii="Times New Roman" w:hAnsi="Times New Roman" w:cs="Times New Roman"/>
          <w:sz w:val="24"/>
          <w:szCs w:val="24"/>
        </w:rPr>
        <w:t xml:space="preserve">Kegiatan ini merupakan kegiatan akhir setelah praktikum dimana praktikan wajib melaporkan hasil praktikum yang telah dilakukan dengan mengikuti format </w:t>
      </w:r>
      <w:proofErr w:type="gramStart"/>
      <w:r w:rsidRPr="0022080A">
        <w:rPr>
          <w:rFonts w:ascii="Times New Roman" w:hAnsi="Times New Roman" w:cs="Times New Roman"/>
          <w:sz w:val="24"/>
          <w:szCs w:val="24"/>
        </w:rPr>
        <w:t>baku</w:t>
      </w:r>
      <w:proofErr w:type="gramEnd"/>
      <w:r w:rsidRPr="0022080A">
        <w:rPr>
          <w:rFonts w:ascii="Times New Roman" w:hAnsi="Times New Roman" w:cs="Times New Roman"/>
          <w:sz w:val="24"/>
          <w:szCs w:val="24"/>
        </w:rPr>
        <w:t xml:space="preserve"> dan aturan penulisan yang telah ditetapkan oleh Laboratorium Kimia UIN Alauddin Makassar.</w:t>
      </w:r>
    </w:p>
    <w:p w:rsidR="00887261" w:rsidRPr="0022080A" w:rsidRDefault="00887261"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Tahap yang dilakukan pada perancangan asesmen pasca (penilaian laporan</w:t>
      </w:r>
      <w:proofErr w:type="gramStart"/>
      <w:r w:rsidRPr="0022080A">
        <w:rPr>
          <w:rFonts w:ascii="Times New Roman" w:hAnsi="Times New Roman" w:cs="Times New Roman"/>
          <w:sz w:val="24"/>
          <w:szCs w:val="24"/>
        </w:rPr>
        <w:t>)  praktikum</w:t>
      </w:r>
      <w:proofErr w:type="gramEnd"/>
      <w:r w:rsidRPr="0022080A">
        <w:rPr>
          <w:rFonts w:ascii="Times New Roman" w:hAnsi="Times New Roman" w:cs="Times New Roman"/>
          <w:sz w:val="24"/>
          <w:szCs w:val="24"/>
        </w:rPr>
        <w:t xml:space="preserve">  berbasis KPS yaitu:</w:t>
      </w:r>
    </w:p>
    <w:p w:rsidR="00887261" w:rsidRPr="0022080A" w:rsidRDefault="00887261" w:rsidP="0022080A">
      <w:pPr>
        <w:pStyle w:val="ListParagraph"/>
        <w:numPr>
          <w:ilvl w:val="0"/>
          <w:numId w:val="13"/>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Mendaftarkan aspek penilaian laporan yang dikembangkan</w:t>
      </w:r>
    </w:p>
    <w:p w:rsidR="00887261" w:rsidRPr="0022080A" w:rsidRDefault="00887261" w:rsidP="0022080A">
      <w:pPr>
        <w:pStyle w:val="ListParagraph"/>
        <w:numPr>
          <w:ilvl w:val="0"/>
          <w:numId w:val="13"/>
        </w:numPr>
        <w:spacing w:after="0" w:line="480" w:lineRule="exact"/>
        <w:jc w:val="both"/>
        <w:rPr>
          <w:rFonts w:ascii="Times New Roman" w:hAnsi="Times New Roman" w:cs="Times New Roman"/>
          <w:sz w:val="24"/>
          <w:szCs w:val="24"/>
        </w:rPr>
      </w:pPr>
      <w:r w:rsidRPr="0022080A">
        <w:rPr>
          <w:rFonts w:ascii="Times New Roman" w:hAnsi="Times New Roman" w:cs="Times New Roman"/>
          <w:sz w:val="24"/>
          <w:szCs w:val="24"/>
        </w:rPr>
        <w:t xml:space="preserve">Membuat rubrik penilaian, </w:t>
      </w:r>
      <w:proofErr w:type="gramStart"/>
      <w:r w:rsidRPr="0022080A">
        <w:rPr>
          <w:rFonts w:ascii="Times New Roman" w:hAnsi="Times New Roman" w:cs="Times New Roman"/>
          <w:sz w:val="24"/>
          <w:szCs w:val="24"/>
        </w:rPr>
        <w:t>cara</w:t>
      </w:r>
      <w:proofErr w:type="gramEnd"/>
      <w:r w:rsidRPr="0022080A">
        <w:rPr>
          <w:rFonts w:ascii="Times New Roman" w:hAnsi="Times New Roman" w:cs="Times New Roman"/>
          <w:sz w:val="24"/>
          <w:szCs w:val="24"/>
        </w:rPr>
        <w:t xml:space="preserve"> penilaian dan pengolahan skor proses praktikum berdasarkan aspek laporan yang dinilai.</w:t>
      </w:r>
    </w:p>
    <w:p w:rsidR="00887261" w:rsidRPr="0022080A" w:rsidRDefault="00887261" w:rsidP="0022080A">
      <w:pPr>
        <w:pStyle w:val="ListParagraph"/>
        <w:numPr>
          <w:ilvl w:val="0"/>
          <w:numId w:val="9"/>
        </w:numPr>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Penilaian sikap</w:t>
      </w:r>
    </w:p>
    <w:p w:rsidR="00887261" w:rsidRPr="0022080A" w:rsidRDefault="00887261" w:rsidP="0022080A">
      <w:pPr>
        <w:spacing w:after="0" w:line="480" w:lineRule="exact"/>
        <w:ind w:firstLine="720"/>
        <w:jc w:val="both"/>
        <w:rPr>
          <w:rFonts w:ascii="Times New Roman" w:hAnsi="Times New Roman" w:cs="Times New Roman"/>
          <w:sz w:val="24"/>
          <w:szCs w:val="24"/>
        </w:rPr>
      </w:pPr>
      <w:r w:rsidRPr="0022080A">
        <w:rPr>
          <w:rFonts w:ascii="Times New Roman" w:hAnsi="Times New Roman" w:cs="Times New Roman"/>
          <w:sz w:val="24"/>
          <w:szCs w:val="24"/>
        </w:rPr>
        <w:t>Tahap yang dilakukan pada perancangan penilaian sikap yaitu:</w:t>
      </w:r>
    </w:p>
    <w:p w:rsidR="00887261" w:rsidRPr="0022080A" w:rsidRDefault="00887261" w:rsidP="0022080A">
      <w:pPr>
        <w:pStyle w:val="ListParagraph"/>
        <w:numPr>
          <w:ilvl w:val="0"/>
          <w:numId w:val="14"/>
        </w:numPr>
        <w:spacing w:after="0" w:line="480" w:lineRule="exact"/>
        <w:ind w:left="720"/>
        <w:jc w:val="both"/>
        <w:rPr>
          <w:rFonts w:ascii="Times New Roman" w:hAnsi="Times New Roman" w:cs="Times New Roman"/>
          <w:sz w:val="24"/>
          <w:szCs w:val="24"/>
        </w:rPr>
      </w:pPr>
      <w:r w:rsidRPr="0022080A">
        <w:rPr>
          <w:rFonts w:ascii="Times New Roman" w:hAnsi="Times New Roman" w:cs="Times New Roman"/>
          <w:sz w:val="24"/>
          <w:szCs w:val="24"/>
        </w:rPr>
        <w:lastRenderedPageBreak/>
        <w:t>Membuat kisi-kisi penilaian sikap berbasis KPS</w:t>
      </w:r>
    </w:p>
    <w:p w:rsidR="00887261" w:rsidRPr="0022080A" w:rsidRDefault="00887261" w:rsidP="0022080A">
      <w:pPr>
        <w:pStyle w:val="ListParagraph"/>
        <w:numPr>
          <w:ilvl w:val="0"/>
          <w:numId w:val="14"/>
        </w:numPr>
        <w:spacing w:after="0" w:line="480" w:lineRule="exact"/>
        <w:ind w:left="720"/>
        <w:jc w:val="both"/>
        <w:rPr>
          <w:rFonts w:ascii="Times New Roman" w:hAnsi="Times New Roman" w:cs="Times New Roman"/>
          <w:sz w:val="24"/>
          <w:szCs w:val="24"/>
        </w:rPr>
      </w:pPr>
      <w:r w:rsidRPr="0022080A">
        <w:rPr>
          <w:rFonts w:ascii="Times New Roman" w:hAnsi="Times New Roman" w:cs="Times New Roman"/>
          <w:sz w:val="24"/>
          <w:szCs w:val="24"/>
        </w:rPr>
        <w:t>Menjabarkan aspek afektif yang dinilai sesuai dengan kisi-kisi yang telah dibuat</w:t>
      </w:r>
    </w:p>
    <w:p w:rsidR="00887261" w:rsidRPr="0022080A" w:rsidRDefault="00887261" w:rsidP="0022080A">
      <w:pPr>
        <w:pStyle w:val="ListParagraph"/>
        <w:numPr>
          <w:ilvl w:val="0"/>
          <w:numId w:val="14"/>
        </w:numPr>
        <w:spacing w:after="0" w:line="480" w:lineRule="exact"/>
        <w:ind w:left="720"/>
        <w:jc w:val="both"/>
        <w:rPr>
          <w:rFonts w:ascii="Times New Roman" w:hAnsi="Times New Roman" w:cs="Times New Roman"/>
          <w:sz w:val="24"/>
          <w:szCs w:val="24"/>
        </w:rPr>
      </w:pPr>
      <w:r w:rsidRPr="0022080A">
        <w:rPr>
          <w:rFonts w:ascii="Times New Roman" w:hAnsi="Times New Roman" w:cs="Times New Roman"/>
          <w:sz w:val="24"/>
          <w:szCs w:val="24"/>
        </w:rPr>
        <w:t xml:space="preserve">Membuat rubrik penilaian, </w:t>
      </w:r>
      <w:proofErr w:type="gramStart"/>
      <w:r w:rsidRPr="0022080A">
        <w:rPr>
          <w:rFonts w:ascii="Times New Roman" w:hAnsi="Times New Roman" w:cs="Times New Roman"/>
          <w:sz w:val="24"/>
          <w:szCs w:val="24"/>
        </w:rPr>
        <w:t>cara</w:t>
      </w:r>
      <w:proofErr w:type="gramEnd"/>
      <w:r w:rsidRPr="0022080A">
        <w:rPr>
          <w:rFonts w:ascii="Times New Roman" w:hAnsi="Times New Roman" w:cs="Times New Roman"/>
          <w:sz w:val="24"/>
          <w:szCs w:val="24"/>
        </w:rPr>
        <w:t xml:space="preserve"> penilaian dan pengolahan skor proses praktikum berdasarkan aspek laporan yang dinilai.</w:t>
      </w:r>
    </w:p>
    <w:p w:rsidR="00887261" w:rsidRPr="0022080A" w:rsidRDefault="00887261" w:rsidP="0022080A">
      <w:pPr>
        <w:pStyle w:val="Heading3"/>
        <w:numPr>
          <w:ilvl w:val="0"/>
          <w:numId w:val="36"/>
        </w:numPr>
        <w:spacing w:before="0" w:line="480" w:lineRule="exact"/>
        <w:rPr>
          <w:rFonts w:ascii="Times New Roman" w:hAnsi="Times New Roman" w:cs="Times New Roman"/>
          <w:color w:val="000000" w:themeColor="text1"/>
          <w:sz w:val="24"/>
          <w:szCs w:val="24"/>
        </w:rPr>
      </w:pPr>
      <w:r w:rsidRPr="0022080A">
        <w:rPr>
          <w:rFonts w:ascii="Times New Roman" w:hAnsi="Times New Roman" w:cs="Times New Roman"/>
          <w:color w:val="000000" w:themeColor="text1"/>
          <w:sz w:val="24"/>
          <w:szCs w:val="24"/>
        </w:rPr>
        <w:t>Tahap Realisasi</w:t>
      </w:r>
    </w:p>
    <w:p w:rsidR="00887261" w:rsidRPr="0022080A" w:rsidRDefault="00887261" w:rsidP="0022080A">
      <w:pPr>
        <w:autoSpaceDE w:val="0"/>
        <w:autoSpaceDN w:val="0"/>
        <w:adjustRightInd w:val="0"/>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Tahapan ini merupakan tahapan lanjutan dari kegiatan pada tahap perancangan.</w:t>
      </w:r>
      <w:proofErr w:type="gramEnd"/>
      <w:r w:rsidRPr="0022080A">
        <w:rPr>
          <w:rFonts w:ascii="Times New Roman" w:hAnsi="Times New Roman" w:cs="Times New Roman"/>
          <w:sz w:val="24"/>
          <w:szCs w:val="24"/>
        </w:rPr>
        <w:t xml:space="preserve"> Pada tahap ini dihasilkan draft awal sebagai hasil dari perancangan perangkat </w:t>
      </w:r>
      <w:r w:rsidRPr="0022080A">
        <w:rPr>
          <w:rFonts w:ascii="Times New Roman" w:hAnsi="Times New Roman" w:cs="Times New Roman"/>
          <w:iCs/>
          <w:sz w:val="24"/>
          <w:szCs w:val="24"/>
        </w:rPr>
        <w:t xml:space="preserve">asesmen </w:t>
      </w:r>
      <w:r w:rsidRPr="0022080A">
        <w:rPr>
          <w:rFonts w:ascii="Times New Roman" w:hAnsi="Times New Roman" w:cs="Times New Roman"/>
          <w:sz w:val="24"/>
          <w:szCs w:val="24"/>
        </w:rPr>
        <w:t>praktikum</w:t>
      </w:r>
      <w:r w:rsidRPr="0022080A">
        <w:rPr>
          <w:rFonts w:ascii="Times New Roman" w:hAnsi="Times New Roman" w:cs="Times New Roman"/>
          <w:iCs/>
          <w:sz w:val="24"/>
          <w:szCs w:val="24"/>
        </w:rPr>
        <w:t xml:space="preserve"> berbasis KPS</w:t>
      </w:r>
      <w:r w:rsidRPr="0022080A">
        <w:rPr>
          <w:rFonts w:ascii="Times New Roman" w:hAnsi="Times New Roman" w:cs="Times New Roman"/>
          <w:sz w:val="24"/>
          <w:szCs w:val="24"/>
        </w:rPr>
        <w:t xml:space="preserve"> yang terdiri dari:</w:t>
      </w:r>
    </w:p>
    <w:p w:rsidR="00887261" w:rsidRPr="0022080A" w:rsidRDefault="00887261" w:rsidP="0022080A">
      <w:pPr>
        <w:pStyle w:val="ListParagraph"/>
        <w:numPr>
          <w:ilvl w:val="0"/>
          <w:numId w:val="15"/>
        </w:numPr>
        <w:autoSpaceDE w:val="0"/>
        <w:autoSpaceDN w:val="0"/>
        <w:adjustRightInd w:val="0"/>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Perangkat asesmen pra-praktikum berisi pertanyaan menyangkut pengetahuan yang harus praktikan ketahui sebelum melakukan praktikum. </w:t>
      </w:r>
    </w:p>
    <w:p w:rsidR="00887261" w:rsidRPr="0022080A" w:rsidRDefault="00887261" w:rsidP="0022080A">
      <w:pPr>
        <w:pStyle w:val="ListParagraph"/>
        <w:numPr>
          <w:ilvl w:val="0"/>
          <w:numId w:val="15"/>
        </w:numPr>
        <w:autoSpaceDE w:val="0"/>
        <w:autoSpaceDN w:val="0"/>
        <w:adjustRightInd w:val="0"/>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Perangkat penilaian proses praktikum berisi penilaian aspek keterampilan penggunaan alat dan bahan saat praktikum. </w:t>
      </w:r>
    </w:p>
    <w:p w:rsidR="00887261" w:rsidRPr="0022080A" w:rsidRDefault="00887261" w:rsidP="0022080A">
      <w:pPr>
        <w:pStyle w:val="ListParagraph"/>
        <w:numPr>
          <w:ilvl w:val="0"/>
          <w:numId w:val="15"/>
        </w:numPr>
        <w:autoSpaceDE w:val="0"/>
        <w:autoSpaceDN w:val="0"/>
        <w:adjustRightInd w:val="0"/>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Perangkat penilaian laporan terdapat rubrik dan penilaian laporan praktikum. </w:t>
      </w:r>
    </w:p>
    <w:p w:rsidR="00887261" w:rsidRPr="0022080A" w:rsidRDefault="00887261" w:rsidP="0022080A">
      <w:pPr>
        <w:pStyle w:val="ListParagraph"/>
        <w:numPr>
          <w:ilvl w:val="0"/>
          <w:numId w:val="15"/>
        </w:numPr>
        <w:autoSpaceDE w:val="0"/>
        <w:autoSpaceDN w:val="0"/>
        <w:adjustRightInd w:val="0"/>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t>Penilaian sikap</w:t>
      </w:r>
    </w:p>
    <w:p w:rsidR="00887261" w:rsidRPr="0022080A" w:rsidRDefault="00887261" w:rsidP="0022080A">
      <w:pPr>
        <w:pStyle w:val="ListParagraph"/>
        <w:autoSpaceDE w:val="0"/>
        <w:autoSpaceDN w:val="0"/>
        <w:adjustRightInd w:val="0"/>
        <w:spacing w:after="0" w:line="480" w:lineRule="exact"/>
        <w:ind w:left="360"/>
        <w:jc w:val="both"/>
        <w:rPr>
          <w:rFonts w:ascii="Times New Roman" w:hAnsi="Times New Roman" w:cs="Times New Roman"/>
          <w:sz w:val="24"/>
          <w:szCs w:val="24"/>
        </w:rPr>
      </w:pPr>
      <w:proofErr w:type="gramStart"/>
      <w:r w:rsidRPr="0022080A">
        <w:rPr>
          <w:rFonts w:ascii="Times New Roman" w:hAnsi="Times New Roman" w:cs="Times New Roman"/>
          <w:sz w:val="24"/>
          <w:szCs w:val="24"/>
        </w:rPr>
        <w:t>Pada penilaian sikap berisi penilaian aspek afektif praktikan selama</w:t>
      </w:r>
      <w:r w:rsidR="0022080A" w:rsidRPr="0022080A">
        <w:rPr>
          <w:rFonts w:ascii="Times New Roman" w:hAnsi="Times New Roman" w:cs="Times New Roman"/>
          <w:sz w:val="24"/>
          <w:szCs w:val="24"/>
        </w:rPr>
        <w:t xml:space="preserve"> melakukan kegiatan praktikum.</w:t>
      </w:r>
      <w:proofErr w:type="gramEnd"/>
      <w:r w:rsidR="0022080A" w:rsidRPr="0022080A">
        <w:rPr>
          <w:rFonts w:ascii="Times New Roman" w:hAnsi="Times New Roman" w:cs="Times New Roman"/>
          <w:sz w:val="24"/>
          <w:szCs w:val="24"/>
        </w:rPr>
        <w:t xml:space="preserve"> </w:t>
      </w:r>
    </w:p>
    <w:p w:rsidR="00887261" w:rsidRPr="0022080A" w:rsidRDefault="00887261" w:rsidP="0022080A">
      <w:pPr>
        <w:pStyle w:val="Heading3"/>
        <w:numPr>
          <w:ilvl w:val="0"/>
          <w:numId w:val="36"/>
        </w:numPr>
        <w:spacing w:before="0" w:line="480" w:lineRule="exact"/>
        <w:rPr>
          <w:rFonts w:ascii="Times New Roman" w:hAnsi="Times New Roman" w:cs="Times New Roman"/>
          <w:color w:val="000000" w:themeColor="text1"/>
          <w:sz w:val="24"/>
          <w:szCs w:val="24"/>
        </w:rPr>
      </w:pPr>
      <w:r w:rsidRPr="0022080A">
        <w:rPr>
          <w:rFonts w:ascii="Times New Roman" w:hAnsi="Times New Roman" w:cs="Times New Roman"/>
          <w:color w:val="000000" w:themeColor="text1"/>
          <w:sz w:val="24"/>
          <w:szCs w:val="24"/>
        </w:rPr>
        <w:t>Tahap Tes, Evaluasi dan Revisi</w:t>
      </w:r>
    </w:p>
    <w:p w:rsidR="00887261" w:rsidRDefault="00887261" w:rsidP="0022080A">
      <w:pPr>
        <w:autoSpaceDE w:val="0"/>
        <w:autoSpaceDN w:val="0"/>
        <w:adjustRightInd w:val="0"/>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Draf awal yang dihasilkan diberikan pada dua orang validator secara paralel.</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Dari hasil keduanya dijadikan bahan revisi.</w:t>
      </w:r>
      <w:proofErr w:type="gramEnd"/>
      <w:r w:rsidRPr="0022080A">
        <w:rPr>
          <w:rFonts w:ascii="Times New Roman" w:hAnsi="Times New Roman" w:cs="Times New Roman"/>
          <w:sz w:val="24"/>
          <w:szCs w:val="24"/>
        </w:rPr>
        <w:t xml:space="preserve"> Hasil revisi pada draf awal dinamakan prototipe I. Penilaian para ahli berarti validator menelaah semua perangkat yang telah dihasilkan (draft awal) yaitu perangkat penilaian pra-praktikum, proses praktikum, pasca praktikum, penilaian sikap, angket respon asisten dan lembar keterlaksanaan perangkat asesmen praktikum berbasis KPS. </w:t>
      </w:r>
      <w:proofErr w:type="gramStart"/>
      <w:r w:rsidRPr="0022080A">
        <w:rPr>
          <w:rFonts w:ascii="Times New Roman" w:hAnsi="Times New Roman" w:cs="Times New Roman"/>
          <w:sz w:val="24"/>
          <w:szCs w:val="24"/>
        </w:rPr>
        <w:t>Hasil yang diperoleh selanjutnya dianalisis dengan validitas isi Gregory.</w:t>
      </w:r>
      <w:proofErr w:type="gramEnd"/>
    </w:p>
    <w:p w:rsidR="004B7D3D" w:rsidRDefault="004B7D3D" w:rsidP="0022080A">
      <w:pPr>
        <w:autoSpaceDE w:val="0"/>
        <w:autoSpaceDN w:val="0"/>
        <w:adjustRightInd w:val="0"/>
        <w:spacing w:after="0" w:line="480" w:lineRule="exact"/>
        <w:ind w:firstLine="720"/>
        <w:jc w:val="both"/>
        <w:rPr>
          <w:rFonts w:ascii="Times New Roman" w:hAnsi="Times New Roman" w:cs="Times New Roman"/>
          <w:sz w:val="24"/>
          <w:szCs w:val="24"/>
        </w:rPr>
      </w:pPr>
      <w:proofErr w:type="gramStart"/>
      <w:r w:rsidRPr="00DB54BB">
        <w:rPr>
          <w:rFonts w:ascii="Times New Roman" w:hAnsi="Times New Roman" w:cs="Times New Roman"/>
          <w:sz w:val="24"/>
          <w:szCs w:val="24"/>
        </w:rPr>
        <w:t>Djaali &amp; Muljono (2008) berpendapat bahwa nilai validitas isi telah mencerminkan keseluruhan konten yang seharusnya dikuasai secara proporsional dilihat dari pendapat pakar atau ahli.</w:t>
      </w:r>
      <w:proofErr w:type="gramEnd"/>
    </w:p>
    <w:p w:rsidR="004B7D3D" w:rsidRPr="0022080A" w:rsidRDefault="004B7D3D" w:rsidP="0022080A">
      <w:pPr>
        <w:autoSpaceDE w:val="0"/>
        <w:autoSpaceDN w:val="0"/>
        <w:adjustRightInd w:val="0"/>
        <w:spacing w:after="0" w:line="480" w:lineRule="exact"/>
        <w:ind w:firstLine="720"/>
        <w:jc w:val="both"/>
        <w:rPr>
          <w:rFonts w:ascii="Times New Roman" w:hAnsi="Times New Roman" w:cs="Times New Roman"/>
          <w:sz w:val="24"/>
          <w:szCs w:val="24"/>
        </w:rPr>
      </w:pPr>
    </w:p>
    <w:p w:rsidR="00887261" w:rsidRPr="0022080A" w:rsidRDefault="00887261" w:rsidP="0022080A">
      <w:pPr>
        <w:pStyle w:val="ListParagraph"/>
        <w:numPr>
          <w:ilvl w:val="0"/>
          <w:numId w:val="32"/>
        </w:numPr>
        <w:autoSpaceDE w:val="0"/>
        <w:autoSpaceDN w:val="0"/>
        <w:adjustRightInd w:val="0"/>
        <w:spacing w:after="0" w:line="480" w:lineRule="exact"/>
        <w:ind w:left="360"/>
        <w:jc w:val="both"/>
        <w:rPr>
          <w:rFonts w:ascii="Times New Roman" w:hAnsi="Times New Roman" w:cs="Times New Roman"/>
          <w:sz w:val="24"/>
          <w:szCs w:val="24"/>
        </w:rPr>
      </w:pPr>
      <w:r w:rsidRPr="0022080A">
        <w:rPr>
          <w:rFonts w:ascii="Times New Roman" w:hAnsi="Times New Roman" w:cs="Times New Roman"/>
          <w:sz w:val="24"/>
          <w:szCs w:val="24"/>
        </w:rPr>
        <w:lastRenderedPageBreak/>
        <w:t>Validasi dan Revisi Asesmen Pra-Praktikum</w:t>
      </w:r>
    </w:p>
    <w:p w:rsidR="0022080A" w:rsidRPr="00DB54BB" w:rsidRDefault="00887261" w:rsidP="004B7D3D">
      <w:pPr>
        <w:autoSpaceDE w:val="0"/>
        <w:autoSpaceDN w:val="0"/>
        <w:adjustRightInd w:val="0"/>
        <w:spacing w:after="0" w:line="480" w:lineRule="exact"/>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Perangkat asesmen pra-praktkum berbasis KPS direvisi berdasarkan saran para ahli.</w:t>
      </w:r>
      <w:proofErr w:type="gramEnd"/>
      <w:r w:rsidRPr="0022080A">
        <w:rPr>
          <w:rFonts w:ascii="Times New Roman" w:hAnsi="Times New Roman" w:cs="Times New Roman"/>
          <w:sz w:val="24"/>
          <w:szCs w:val="24"/>
        </w:rPr>
        <w:t xml:space="preserve"> Hasil revisi perangkat asesmen pra-praktikum (pengeta</w:t>
      </w:r>
      <w:r w:rsidR="0022080A" w:rsidRPr="0022080A">
        <w:rPr>
          <w:rFonts w:ascii="Times New Roman" w:hAnsi="Times New Roman" w:cs="Times New Roman"/>
          <w:sz w:val="24"/>
          <w:szCs w:val="24"/>
        </w:rPr>
        <w:t>huan) disajikan pada Tabel 4.2</w:t>
      </w:r>
      <w:r w:rsidR="0022080A">
        <w:rPr>
          <w:rFonts w:ascii="Times New Roman" w:hAnsi="Times New Roman" w:cs="Times New Roman"/>
          <w:sz w:val="24"/>
          <w:szCs w:val="24"/>
        </w:rPr>
        <w:t xml:space="preserve"> </w:t>
      </w:r>
    </w:p>
    <w:p w:rsidR="00887261" w:rsidRPr="00DB54BB" w:rsidRDefault="00887261" w:rsidP="0088726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Tabel 4.2</w:t>
      </w:r>
      <w:r w:rsidRPr="00DB54BB">
        <w:rPr>
          <w:rFonts w:ascii="Times New Roman" w:hAnsi="Times New Roman" w:cs="Times New Roman"/>
          <w:sz w:val="24"/>
          <w:szCs w:val="24"/>
        </w:rPr>
        <w:t xml:space="preserve"> Perbandingan Asesmen Pra-Praktikum Sebelum dan Setelah Validasi</w:t>
      </w:r>
    </w:p>
    <w:tbl>
      <w:tblPr>
        <w:tblStyle w:val="Bodytext"/>
        <w:tblW w:w="7920" w:type="dxa"/>
        <w:jc w:val="center"/>
        <w:tblInd w:w="28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0"/>
        <w:gridCol w:w="3690"/>
        <w:gridCol w:w="3690"/>
      </w:tblGrid>
      <w:tr w:rsidR="00887261" w:rsidRPr="00DB54BB" w:rsidTr="0022080A">
        <w:trPr>
          <w:jc w:val="center"/>
        </w:trPr>
        <w:tc>
          <w:tcPr>
            <w:tcW w:w="540"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No</w:t>
            </w:r>
          </w:p>
        </w:tc>
        <w:tc>
          <w:tcPr>
            <w:tcW w:w="369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Sebelum Validasi</w:t>
            </w:r>
          </w:p>
        </w:tc>
        <w:tc>
          <w:tcPr>
            <w:tcW w:w="369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Setelah Validasi</w:t>
            </w:r>
          </w:p>
        </w:tc>
      </w:tr>
      <w:tr w:rsidR="00887261" w:rsidRPr="00DB54BB" w:rsidTr="0022080A">
        <w:trPr>
          <w:trHeight w:val="136"/>
          <w:jc w:val="center"/>
        </w:trPr>
        <w:tc>
          <w:tcPr>
            <w:tcW w:w="540"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9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w:t>
            </w:r>
            <w:r w:rsidRPr="00DB54BB">
              <w:rPr>
                <w:rFonts w:ascii="Times New Roman" w:hAnsi="Times New Roman" w:cs="Times New Roman"/>
                <w:sz w:val="24"/>
                <w:szCs w:val="24"/>
              </w:rPr>
              <w:t xml:space="preserve">ndikator seharusnya menggunakan kata operasional yang bisa diukur </w:t>
            </w:r>
          </w:p>
        </w:tc>
        <w:tc>
          <w:tcPr>
            <w:tcW w:w="369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w:t>
            </w:r>
            <w:r w:rsidRPr="00DB54BB">
              <w:rPr>
                <w:rFonts w:ascii="Times New Roman" w:hAnsi="Times New Roman" w:cs="Times New Roman"/>
                <w:sz w:val="24"/>
                <w:szCs w:val="24"/>
              </w:rPr>
              <w:t xml:space="preserve">ndikator telah menggunakan kata operasional yang bisa diukur </w:t>
            </w:r>
          </w:p>
        </w:tc>
      </w:tr>
      <w:tr w:rsidR="00887261" w:rsidRPr="00DB54BB" w:rsidTr="0022080A">
        <w:trPr>
          <w:jc w:val="center"/>
        </w:trPr>
        <w:tc>
          <w:tcPr>
            <w:tcW w:w="540"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69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w:t>
            </w:r>
            <w:r w:rsidRPr="00DB54BB">
              <w:rPr>
                <w:rFonts w:ascii="Times New Roman" w:hAnsi="Times New Roman" w:cs="Times New Roman"/>
                <w:sz w:val="24"/>
                <w:szCs w:val="24"/>
              </w:rPr>
              <w:t>ubrik penilaian dinilai per jawaban.</w:t>
            </w:r>
          </w:p>
        </w:tc>
        <w:tc>
          <w:tcPr>
            <w:tcW w:w="369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w:t>
            </w:r>
            <w:r w:rsidRPr="00DB54BB">
              <w:rPr>
                <w:rFonts w:ascii="Times New Roman" w:hAnsi="Times New Roman" w:cs="Times New Roman"/>
                <w:sz w:val="24"/>
                <w:szCs w:val="24"/>
              </w:rPr>
              <w:t>ubrik penilaian telah dinilai per jawaban.</w:t>
            </w:r>
          </w:p>
        </w:tc>
      </w:tr>
    </w:tbl>
    <w:p w:rsidR="00887261" w:rsidRDefault="0022080A" w:rsidP="008872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7261" w:rsidRPr="00C066FA" w:rsidRDefault="00887261" w:rsidP="00887261">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Validasi dan Revisi Asesmen Proses Praktikum</w:t>
      </w:r>
    </w:p>
    <w:p w:rsidR="00887261" w:rsidRDefault="00887261" w:rsidP="0088726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Perangkat asesmen proses praktkum berbasis KPS direvisi berdasarkan saran para ahli. </w:t>
      </w:r>
      <w:r w:rsidRPr="00DB54BB">
        <w:rPr>
          <w:rFonts w:ascii="Times New Roman" w:hAnsi="Times New Roman" w:cs="Times New Roman"/>
          <w:sz w:val="24"/>
          <w:szCs w:val="24"/>
        </w:rPr>
        <w:t xml:space="preserve">Hasil </w:t>
      </w:r>
      <w:r>
        <w:rPr>
          <w:rFonts w:ascii="Times New Roman" w:hAnsi="Times New Roman" w:cs="Times New Roman"/>
          <w:sz w:val="24"/>
          <w:szCs w:val="24"/>
        </w:rPr>
        <w:t>revisi perangkat asesmen</w:t>
      </w:r>
      <w:r w:rsidRPr="00DB54BB">
        <w:rPr>
          <w:rFonts w:ascii="Times New Roman" w:hAnsi="Times New Roman" w:cs="Times New Roman"/>
          <w:sz w:val="24"/>
          <w:szCs w:val="24"/>
        </w:rPr>
        <w:t xml:space="preserve"> </w:t>
      </w:r>
      <w:r>
        <w:rPr>
          <w:rFonts w:ascii="Times New Roman" w:hAnsi="Times New Roman" w:cs="Times New Roman"/>
          <w:sz w:val="24"/>
          <w:szCs w:val="24"/>
        </w:rPr>
        <w:t xml:space="preserve">proses </w:t>
      </w:r>
      <w:r w:rsidRPr="00DB54BB">
        <w:rPr>
          <w:rFonts w:ascii="Times New Roman" w:hAnsi="Times New Roman" w:cs="Times New Roman"/>
          <w:sz w:val="24"/>
          <w:szCs w:val="24"/>
        </w:rPr>
        <w:t>pr</w:t>
      </w:r>
      <w:r>
        <w:rPr>
          <w:rFonts w:ascii="Times New Roman" w:hAnsi="Times New Roman" w:cs="Times New Roman"/>
          <w:sz w:val="24"/>
          <w:szCs w:val="24"/>
        </w:rPr>
        <w:t xml:space="preserve">aktikum (keterampilan) disajikan pada Tabel 4.3 </w:t>
      </w:r>
    </w:p>
    <w:p w:rsidR="00887261" w:rsidRPr="00DB54BB" w:rsidRDefault="00887261" w:rsidP="0088726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Tabel 4.3</w:t>
      </w:r>
      <w:r w:rsidRPr="00DB54BB">
        <w:rPr>
          <w:rFonts w:ascii="Times New Roman" w:hAnsi="Times New Roman" w:cs="Times New Roman"/>
          <w:sz w:val="24"/>
          <w:szCs w:val="24"/>
        </w:rPr>
        <w:t xml:space="preserve"> Perbandingan Asesmen </w:t>
      </w:r>
      <w:r>
        <w:rPr>
          <w:rFonts w:ascii="Times New Roman" w:hAnsi="Times New Roman" w:cs="Times New Roman"/>
          <w:sz w:val="24"/>
          <w:szCs w:val="24"/>
        </w:rPr>
        <w:t xml:space="preserve">Proses </w:t>
      </w:r>
      <w:r w:rsidRPr="00DB54BB">
        <w:rPr>
          <w:rFonts w:ascii="Times New Roman" w:hAnsi="Times New Roman" w:cs="Times New Roman"/>
          <w:sz w:val="24"/>
          <w:szCs w:val="24"/>
        </w:rPr>
        <w:t>Praktikum Sebelum dan Setelah Validasi</w:t>
      </w:r>
    </w:p>
    <w:tbl>
      <w:tblPr>
        <w:tblStyle w:val="Bodytext"/>
        <w:tblW w:w="8010" w:type="dxa"/>
        <w:jc w:val="center"/>
        <w:tblInd w:w="28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0"/>
        <w:gridCol w:w="3780"/>
        <w:gridCol w:w="3690"/>
      </w:tblGrid>
      <w:tr w:rsidR="00887261" w:rsidRPr="00DB54BB" w:rsidTr="0022080A">
        <w:trPr>
          <w:jc w:val="center"/>
        </w:trPr>
        <w:tc>
          <w:tcPr>
            <w:tcW w:w="540"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No</w:t>
            </w:r>
          </w:p>
        </w:tc>
        <w:tc>
          <w:tcPr>
            <w:tcW w:w="378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Sebelum Validasi</w:t>
            </w:r>
          </w:p>
        </w:tc>
        <w:tc>
          <w:tcPr>
            <w:tcW w:w="369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Setelah Validasi</w:t>
            </w:r>
          </w:p>
        </w:tc>
      </w:tr>
      <w:tr w:rsidR="00887261" w:rsidRPr="00DB54BB" w:rsidTr="0022080A">
        <w:trPr>
          <w:trHeight w:val="136"/>
          <w:jc w:val="center"/>
        </w:trPr>
        <w:tc>
          <w:tcPr>
            <w:tcW w:w="54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887261" w:rsidRDefault="00887261" w:rsidP="0022080A">
            <w:pPr>
              <w:spacing w:after="0"/>
            </w:pPr>
            <w:r>
              <w:rPr>
                <w:rFonts w:ascii="Times New Roman" w:hAnsi="Times New Roman" w:cs="Times New Roman"/>
                <w:sz w:val="24"/>
                <w:szCs w:val="24"/>
              </w:rPr>
              <w:t>I</w:t>
            </w:r>
            <w:r w:rsidRPr="00484E99">
              <w:rPr>
                <w:rFonts w:ascii="Times New Roman" w:hAnsi="Times New Roman" w:cs="Times New Roman"/>
                <w:sz w:val="24"/>
                <w:szCs w:val="24"/>
              </w:rPr>
              <w:t>ndikator seharusnya menggunakan kata</w:t>
            </w:r>
            <w:r>
              <w:rPr>
                <w:rFonts w:ascii="Times New Roman" w:hAnsi="Times New Roman" w:cs="Times New Roman"/>
                <w:sz w:val="24"/>
                <w:szCs w:val="24"/>
              </w:rPr>
              <w:t xml:space="preserve"> operasional yang bisa diukur </w:t>
            </w:r>
          </w:p>
        </w:tc>
        <w:tc>
          <w:tcPr>
            <w:tcW w:w="369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w:t>
            </w:r>
            <w:r w:rsidRPr="00DB54BB">
              <w:rPr>
                <w:rFonts w:ascii="Times New Roman" w:hAnsi="Times New Roman" w:cs="Times New Roman"/>
                <w:sz w:val="24"/>
                <w:szCs w:val="24"/>
              </w:rPr>
              <w:t xml:space="preserve">ndikator telah menggunakan kata operasional yang bisa diukur </w:t>
            </w:r>
          </w:p>
        </w:tc>
      </w:tr>
      <w:tr w:rsidR="00887261" w:rsidRPr="00DB54BB" w:rsidTr="0022080A">
        <w:trPr>
          <w:jc w:val="center"/>
        </w:trPr>
        <w:tc>
          <w:tcPr>
            <w:tcW w:w="54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887261" w:rsidRDefault="00887261" w:rsidP="0022080A">
            <w:pPr>
              <w:spacing w:after="0"/>
            </w:pPr>
            <w:r>
              <w:rPr>
                <w:rFonts w:ascii="Times New Roman" w:hAnsi="Times New Roman" w:cs="Times New Roman"/>
                <w:sz w:val="24"/>
                <w:szCs w:val="24"/>
              </w:rPr>
              <w:t>R</w:t>
            </w:r>
            <w:r w:rsidRPr="00484E99">
              <w:rPr>
                <w:rFonts w:ascii="Times New Roman" w:hAnsi="Times New Roman" w:cs="Times New Roman"/>
                <w:sz w:val="24"/>
                <w:szCs w:val="24"/>
              </w:rPr>
              <w:t>ubrik penilaian dijabarkan sesuai aspek yang dikerjakan</w:t>
            </w:r>
          </w:p>
        </w:tc>
        <w:tc>
          <w:tcPr>
            <w:tcW w:w="369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w:t>
            </w:r>
            <w:r w:rsidRPr="00DB54BB">
              <w:rPr>
                <w:rFonts w:ascii="Times New Roman" w:hAnsi="Times New Roman" w:cs="Times New Roman"/>
                <w:sz w:val="24"/>
                <w:szCs w:val="24"/>
              </w:rPr>
              <w:t xml:space="preserve">ubrik penilaian telah </w:t>
            </w:r>
            <w:r w:rsidRPr="00484E99">
              <w:rPr>
                <w:rFonts w:ascii="Times New Roman" w:hAnsi="Times New Roman" w:cs="Times New Roman"/>
                <w:sz w:val="24"/>
                <w:szCs w:val="24"/>
              </w:rPr>
              <w:t>dijabarkan sesuai aspek yang dikerjakan</w:t>
            </w:r>
          </w:p>
        </w:tc>
      </w:tr>
    </w:tbl>
    <w:p w:rsidR="00887261" w:rsidRDefault="00887261" w:rsidP="008872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7261" w:rsidRPr="00C066FA" w:rsidRDefault="00887261" w:rsidP="00887261">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Validasi dan Revisi Asesmen Pasca Praktikum</w:t>
      </w:r>
    </w:p>
    <w:p w:rsidR="00887261" w:rsidRDefault="00887261" w:rsidP="00887261">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Perangkat asesmen pasca praktkum berbasis KPS direvisi berdasarkan saran para ahli.</w:t>
      </w:r>
      <w:proofErr w:type="gramEnd"/>
      <w:r>
        <w:rPr>
          <w:rFonts w:ascii="Times New Roman" w:hAnsi="Times New Roman" w:cs="Times New Roman"/>
          <w:sz w:val="24"/>
          <w:szCs w:val="24"/>
        </w:rPr>
        <w:t xml:space="preserve"> </w:t>
      </w:r>
      <w:r w:rsidRPr="00DB54BB">
        <w:rPr>
          <w:rFonts w:ascii="Times New Roman" w:hAnsi="Times New Roman" w:cs="Times New Roman"/>
          <w:sz w:val="24"/>
          <w:szCs w:val="24"/>
        </w:rPr>
        <w:t xml:space="preserve">Hasil revisi perangkat asesmen </w:t>
      </w:r>
      <w:r>
        <w:rPr>
          <w:rFonts w:ascii="Times New Roman" w:hAnsi="Times New Roman" w:cs="Times New Roman"/>
          <w:sz w:val="24"/>
          <w:szCs w:val="24"/>
        </w:rPr>
        <w:t xml:space="preserve">pasca </w:t>
      </w:r>
      <w:r w:rsidRPr="00DB54BB">
        <w:rPr>
          <w:rFonts w:ascii="Times New Roman" w:hAnsi="Times New Roman" w:cs="Times New Roman"/>
          <w:sz w:val="24"/>
          <w:szCs w:val="24"/>
        </w:rPr>
        <w:t>pr</w:t>
      </w:r>
      <w:r>
        <w:rPr>
          <w:rFonts w:ascii="Times New Roman" w:hAnsi="Times New Roman" w:cs="Times New Roman"/>
          <w:sz w:val="24"/>
          <w:szCs w:val="24"/>
        </w:rPr>
        <w:t xml:space="preserve">aktikum (penilaian laporan) disajikan pada Tabel 4.4 </w:t>
      </w:r>
    </w:p>
    <w:p w:rsidR="00887261" w:rsidRDefault="00887261" w:rsidP="0088726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Tabel 4.4</w:t>
      </w:r>
      <w:r w:rsidRPr="00DB54BB">
        <w:rPr>
          <w:rFonts w:ascii="Times New Roman" w:hAnsi="Times New Roman" w:cs="Times New Roman"/>
          <w:sz w:val="24"/>
          <w:szCs w:val="24"/>
        </w:rPr>
        <w:t xml:space="preserve"> Perbandingan Asesmen </w:t>
      </w:r>
      <w:r>
        <w:rPr>
          <w:rFonts w:ascii="Times New Roman" w:hAnsi="Times New Roman" w:cs="Times New Roman"/>
          <w:sz w:val="24"/>
          <w:szCs w:val="24"/>
        </w:rPr>
        <w:t xml:space="preserve">Pasca </w:t>
      </w:r>
      <w:r w:rsidRPr="00DB54BB">
        <w:rPr>
          <w:rFonts w:ascii="Times New Roman" w:hAnsi="Times New Roman" w:cs="Times New Roman"/>
          <w:sz w:val="24"/>
          <w:szCs w:val="24"/>
        </w:rPr>
        <w:t>Praktikum Sebelum dan Setelah Validasi</w:t>
      </w:r>
    </w:p>
    <w:tbl>
      <w:tblPr>
        <w:tblStyle w:val="Bodytext"/>
        <w:tblW w:w="8190" w:type="dxa"/>
        <w:jc w:val="center"/>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540"/>
        <w:gridCol w:w="3870"/>
        <w:gridCol w:w="3780"/>
      </w:tblGrid>
      <w:tr w:rsidR="00887261" w:rsidRPr="00DB54BB" w:rsidTr="0022080A">
        <w:trPr>
          <w:jc w:val="center"/>
        </w:trPr>
        <w:tc>
          <w:tcPr>
            <w:tcW w:w="540"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No</w:t>
            </w:r>
          </w:p>
        </w:tc>
        <w:tc>
          <w:tcPr>
            <w:tcW w:w="387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Sebelum Validasi</w:t>
            </w:r>
          </w:p>
        </w:tc>
        <w:tc>
          <w:tcPr>
            <w:tcW w:w="378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Setelah Validasi</w:t>
            </w:r>
          </w:p>
        </w:tc>
      </w:tr>
      <w:tr w:rsidR="00887261" w:rsidRPr="00DB54BB" w:rsidTr="0022080A">
        <w:trPr>
          <w:trHeight w:val="136"/>
          <w:jc w:val="center"/>
        </w:trPr>
        <w:tc>
          <w:tcPr>
            <w:tcW w:w="54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887261" w:rsidRDefault="00887261" w:rsidP="0022080A">
            <w:pPr>
              <w:spacing w:after="0"/>
            </w:pPr>
            <w:r>
              <w:rPr>
                <w:rFonts w:ascii="Times New Roman" w:hAnsi="Times New Roman" w:cs="Times New Roman"/>
                <w:sz w:val="24"/>
                <w:szCs w:val="24"/>
              </w:rPr>
              <w:t>A</w:t>
            </w:r>
            <w:r w:rsidRPr="00DB54BB">
              <w:rPr>
                <w:rFonts w:ascii="Times New Roman" w:hAnsi="Times New Roman" w:cs="Times New Roman"/>
                <w:sz w:val="24"/>
                <w:szCs w:val="24"/>
              </w:rPr>
              <w:t>spek penilaian disesuaikan dengan format laporan.</w:t>
            </w:r>
          </w:p>
        </w:tc>
        <w:tc>
          <w:tcPr>
            <w:tcW w:w="378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Pr="00DB54BB">
              <w:rPr>
                <w:rFonts w:ascii="Times New Roman" w:hAnsi="Times New Roman" w:cs="Times New Roman"/>
                <w:sz w:val="24"/>
                <w:szCs w:val="24"/>
              </w:rPr>
              <w:t xml:space="preserve">spek penilaian </w:t>
            </w:r>
            <w:r>
              <w:rPr>
                <w:rFonts w:ascii="Times New Roman" w:hAnsi="Times New Roman" w:cs="Times New Roman"/>
                <w:sz w:val="24"/>
                <w:szCs w:val="24"/>
              </w:rPr>
              <w:t xml:space="preserve">telah </w:t>
            </w:r>
            <w:r w:rsidRPr="00DB54BB">
              <w:rPr>
                <w:rFonts w:ascii="Times New Roman" w:hAnsi="Times New Roman" w:cs="Times New Roman"/>
                <w:sz w:val="24"/>
                <w:szCs w:val="24"/>
              </w:rPr>
              <w:t>disesuaikan dengan format laporan.</w:t>
            </w:r>
          </w:p>
        </w:tc>
      </w:tr>
      <w:tr w:rsidR="00887261" w:rsidRPr="00DB54BB" w:rsidTr="0022080A">
        <w:trPr>
          <w:jc w:val="center"/>
        </w:trPr>
        <w:tc>
          <w:tcPr>
            <w:tcW w:w="540" w:type="dxa"/>
            <w:vAlign w:val="center"/>
          </w:tcPr>
          <w:p w:rsidR="00887261" w:rsidRDefault="00887261" w:rsidP="0022080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887261" w:rsidRDefault="00887261" w:rsidP="0022080A">
            <w:pPr>
              <w:spacing w:after="0"/>
            </w:pPr>
            <w:r>
              <w:rPr>
                <w:rFonts w:ascii="Times New Roman" w:hAnsi="Times New Roman" w:cs="Times New Roman"/>
                <w:sz w:val="24"/>
                <w:szCs w:val="24"/>
              </w:rPr>
              <w:t>Pada aspek penilaian perlu ditambahkan aspek format dan bahasa</w:t>
            </w:r>
          </w:p>
        </w:tc>
        <w:tc>
          <w:tcPr>
            <w:tcW w:w="378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Pada aspek penilaian telah ditambahkan aspek format dan bahasa</w:t>
            </w:r>
          </w:p>
        </w:tc>
      </w:tr>
    </w:tbl>
    <w:p w:rsidR="00887261" w:rsidRDefault="00887261" w:rsidP="00887261">
      <w:pPr>
        <w:autoSpaceDE w:val="0"/>
        <w:autoSpaceDN w:val="0"/>
        <w:adjustRightInd w:val="0"/>
        <w:spacing w:after="0" w:line="240" w:lineRule="auto"/>
        <w:jc w:val="both"/>
        <w:rPr>
          <w:rFonts w:ascii="Times New Roman" w:hAnsi="Times New Roman" w:cs="Times New Roman"/>
          <w:sz w:val="24"/>
          <w:szCs w:val="24"/>
        </w:rPr>
      </w:pPr>
    </w:p>
    <w:p w:rsidR="004B7D3D" w:rsidRDefault="004B7D3D" w:rsidP="00887261">
      <w:pPr>
        <w:autoSpaceDE w:val="0"/>
        <w:autoSpaceDN w:val="0"/>
        <w:adjustRightInd w:val="0"/>
        <w:spacing w:after="0" w:line="240" w:lineRule="auto"/>
        <w:jc w:val="both"/>
        <w:rPr>
          <w:rFonts w:ascii="Times New Roman" w:hAnsi="Times New Roman" w:cs="Times New Roman"/>
          <w:sz w:val="24"/>
          <w:szCs w:val="24"/>
        </w:rPr>
      </w:pPr>
    </w:p>
    <w:p w:rsidR="004B7D3D" w:rsidRDefault="004B7D3D" w:rsidP="00887261">
      <w:pPr>
        <w:autoSpaceDE w:val="0"/>
        <w:autoSpaceDN w:val="0"/>
        <w:adjustRightInd w:val="0"/>
        <w:spacing w:after="0" w:line="240" w:lineRule="auto"/>
        <w:jc w:val="both"/>
        <w:rPr>
          <w:rFonts w:ascii="Times New Roman" w:hAnsi="Times New Roman" w:cs="Times New Roman"/>
          <w:sz w:val="24"/>
          <w:szCs w:val="24"/>
        </w:rPr>
      </w:pPr>
    </w:p>
    <w:p w:rsidR="004B7D3D" w:rsidRDefault="004B7D3D" w:rsidP="00887261">
      <w:pPr>
        <w:autoSpaceDE w:val="0"/>
        <w:autoSpaceDN w:val="0"/>
        <w:adjustRightInd w:val="0"/>
        <w:spacing w:after="0" w:line="240" w:lineRule="auto"/>
        <w:jc w:val="both"/>
        <w:rPr>
          <w:rFonts w:ascii="Times New Roman" w:hAnsi="Times New Roman" w:cs="Times New Roman"/>
          <w:sz w:val="24"/>
          <w:szCs w:val="24"/>
        </w:rPr>
      </w:pPr>
    </w:p>
    <w:p w:rsidR="004B7D3D" w:rsidRDefault="004B7D3D" w:rsidP="00887261">
      <w:pPr>
        <w:autoSpaceDE w:val="0"/>
        <w:autoSpaceDN w:val="0"/>
        <w:adjustRightInd w:val="0"/>
        <w:spacing w:after="0" w:line="240" w:lineRule="auto"/>
        <w:jc w:val="both"/>
        <w:rPr>
          <w:rFonts w:ascii="Times New Roman" w:hAnsi="Times New Roman" w:cs="Times New Roman"/>
          <w:sz w:val="24"/>
          <w:szCs w:val="24"/>
        </w:rPr>
      </w:pPr>
    </w:p>
    <w:p w:rsidR="00887261" w:rsidRPr="00C066FA" w:rsidRDefault="00887261" w:rsidP="00887261">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Validasi dan Revisi Penilaian Sikap</w:t>
      </w:r>
    </w:p>
    <w:p w:rsidR="00102D4F" w:rsidRDefault="00887261" w:rsidP="004B7D3D">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Perangkat penilaian sikap berbasis KPS direvisi berdasarkan saran para ahli.</w:t>
      </w:r>
      <w:proofErr w:type="gramEnd"/>
      <w:r>
        <w:rPr>
          <w:rFonts w:ascii="Times New Roman" w:hAnsi="Times New Roman" w:cs="Times New Roman"/>
          <w:sz w:val="24"/>
          <w:szCs w:val="24"/>
        </w:rPr>
        <w:t xml:space="preserve"> </w:t>
      </w:r>
      <w:r w:rsidRPr="00DB54BB">
        <w:rPr>
          <w:rFonts w:ascii="Times New Roman" w:hAnsi="Times New Roman" w:cs="Times New Roman"/>
          <w:sz w:val="24"/>
          <w:szCs w:val="24"/>
        </w:rPr>
        <w:t xml:space="preserve">Hasil revisi perangkat </w:t>
      </w:r>
      <w:r>
        <w:rPr>
          <w:rFonts w:ascii="Times New Roman" w:hAnsi="Times New Roman" w:cs="Times New Roman"/>
          <w:sz w:val="24"/>
          <w:szCs w:val="24"/>
        </w:rPr>
        <w:t>penilaian</w:t>
      </w:r>
      <w:r w:rsidR="00102D4F">
        <w:rPr>
          <w:rFonts w:ascii="Times New Roman" w:hAnsi="Times New Roman" w:cs="Times New Roman"/>
          <w:sz w:val="24"/>
          <w:szCs w:val="24"/>
        </w:rPr>
        <w:t xml:space="preserve"> sikap disajikan pada Tabel 4.5</w:t>
      </w:r>
    </w:p>
    <w:p w:rsidR="00887261" w:rsidRDefault="00887261" w:rsidP="0088726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Tabel 4.5</w:t>
      </w:r>
      <w:r w:rsidRPr="00DB54BB">
        <w:rPr>
          <w:rFonts w:ascii="Times New Roman" w:hAnsi="Times New Roman" w:cs="Times New Roman"/>
          <w:sz w:val="24"/>
          <w:szCs w:val="24"/>
        </w:rPr>
        <w:t xml:space="preserve"> Perbandingan </w:t>
      </w:r>
      <w:r>
        <w:rPr>
          <w:rFonts w:ascii="Times New Roman" w:hAnsi="Times New Roman" w:cs="Times New Roman"/>
          <w:sz w:val="24"/>
          <w:szCs w:val="24"/>
        </w:rPr>
        <w:t xml:space="preserve">Penilaian Sikap </w:t>
      </w:r>
      <w:r w:rsidRPr="00DB54BB">
        <w:rPr>
          <w:rFonts w:ascii="Times New Roman" w:hAnsi="Times New Roman" w:cs="Times New Roman"/>
          <w:sz w:val="24"/>
          <w:szCs w:val="24"/>
        </w:rPr>
        <w:t>Sebelum dan Setelah Validasi</w:t>
      </w:r>
    </w:p>
    <w:tbl>
      <w:tblPr>
        <w:tblStyle w:val="Bodytext"/>
        <w:tblW w:w="7200" w:type="dxa"/>
        <w:jc w:val="center"/>
        <w:tblInd w:w="288" w:type="dxa"/>
        <w:tblBorders>
          <w:top w:val="single" w:sz="4" w:space="0" w:color="auto"/>
          <w:bottom w:val="single" w:sz="4" w:space="0" w:color="auto"/>
          <w:insideH w:val="single" w:sz="4" w:space="0" w:color="auto"/>
        </w:tblBorders>
        <w:tblLook w:val="04A0" w:firstRow="1" w:lastRow="0" w:firstColumn="1" w:lastColumn="0" w:noHBand="0" w:noVBand="1"/>
      </w:tblPr>
      <w:tblGrid>
        <w:gridCol w:w="3021"/>
        <w:gridCol w:w="4179"/>
      </w:tblGrid>
      <w:tr w:rsidR="00887261" w:rsidRPr="00DB54BB" w:rsidTr="0022080A">
        <w:trPr>
          <w:jc w:val="center"/>
        </w:trPr>
        <w:tc>
          <w:tcPr>
            <w:tcW w:w="3021"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Sebelum Validasi</w:t>
            </w:r>
          </w:p>
        </w:tc>
        <w:tc>
          <w:tcPr>
            <w:tcW w:w="4179"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Setelah Validasi</w:t>
            </w:r>
          </w:p>
        </w:tc>
      </w:tr>
      <w:tr w:rsidR="00887261" w:rsidRPr="00DB54BB" w:rsidTr="0022080A">
        <w:trPr>
          <w:trHeight w:val="136"/>
          <w:jc w:val="center"/>
        </w:trPr>
        <w:tc>
          <w:tcPr>
            <w:tcW w:w="3021" w:type="dxa"/>
          </w:tcPr>
          <w:p w:rsidR="00887261" w:rsidRDefault="00887261" w:rsidP="0022080A">
            <w:pPr>
              <w:spacing w:after="0"/>
            </w:pPr>
            <w:r>
              <w:rPr>
                <w:rFonts w:ascii="Times New Roman" w:hAnsi="Times New Roman" w:cs="Times New Roman"/>
                <w:sz w:val="24"/>
                <w:szCs w:val="24"/>
              </w:rPr>
              <w:t>Rubrik penilaian sikap perlu dioperasionalkan</w:t>
            </w:r>
          </w:p>
        </w:tc>
        <w:tc>
          <w:tcPr>
            <w:tcW w:w="4179"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Rubrik penilaian sikap telah dioperasionalkan</w:t>
            </w:r>
          </w:p>
        </w:tc>
      </w:tr>
    </w:tbl>
    <w:p w:rsidR="00887261" w:rsidRDefault="00887261" w:rsidP="00887261">
      <w:pPr>
        <w:autoSpaceDE w:val="0"/>
        <w:autoSpaceDN w:val="0"/>
        <w:adjustRightInd w:val="0"/>
        <w:spacing w:after="0" w:line="240" w:lineRule="auto"/>
        <w:jc w:val="both"/>
        <w:rPr>
          <w:rFonts w:ascii="Times New Roman" w:hAnsi="Times New Roman" w:cs="Times New Roman"/>
          <w:sz w:val="24"/>
          <w:szCs w:val="24"/>
        </w:rPr>
      </w:pPr>
    </w:p>
    <w:p w:rsidR="00887261" w:rsidRPr="00C066FA" w:rsidRDefault="00887261" w:rsidP="00887261">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Validasi dan Revisi Angket Respon Asisten</w:t>
      </w:r>
    </w:p>
    <w:p w:rsidR="00887261" w:rsidRDefault="00887261" w:rsidP="00887261">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Angket respon asisten direvisi berdasarkan saran para ahli.</w:t>
      </w:r>
      <w:proofErr w:type="gramEnd"/>
      <w:r>
        <w:rPr>
          <w:rFonts w:ascii="Times New Roman" w:hAnsi="Times New Roman" w:cs="Times New Roman"/>
          <w:sz w:val="24"/>
          <w:szCs w:val="24"/>
        </w:rPr>
        <w:t xml:space="preserve"> </w:t>
      </w:r>
      <w:r w:rsidRPr="00DB54BB">
        <w:rPr>
          <w:rFonts w:ascii="Times New Roman" w:hAnsi="Times New Roman" w:cs="Times New Roman"/>
          <w:sz w:val="24"/>
          <w:szCs w:val="24"/>
        </w:rPr>
        <w:t xml:space="preserve">Hasil revisi angket respon asisten </w:t>
      </w:r>
      <w:r>
        <w:rPr>
          <w:rFonts w:ascii="Times New Roman" w:hAnsi="Times New Roman" w:cs="Times New Roman"/>
          <w:sz w:val="24"/>
          <w:szCs w:val="24"/>
        </w:rPr>
        <w:t xml:space="preserve">disajikan pada Tabel 4.6 </w:t>
      </w:r>
    </w:p>
    <w:p w:rsidR="00887261" w:rsidRDefault="00887261" w:rsidP="0088726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Tabel 4.6</w:t>
      </w:r>
      <w:r w:rsidRPr="00DB54BB">
        <w:rPr>
          <w:rFonts w:ascii="Times New Roman" w:hAnsi="Times New Roman" w:cs="Times New Roman"/>
          <w:sz w:val="24"/>
          <w:szCs w:val="24"/>
        </w:rPr>
        <w:t xml:space="preserve"> Perbandingan </w:t>
      </w:r>
      <w:r>
        <w:rPr>
          <w:rFonts w:ascii="Times New Roman" w:hAnsi="Times New Roman" w:cs="Times New Roman"/>
          <w:sz w:val="24"/>
          <w:szCs w:val="24"/>
        </w:rPr>
        <w:t xml:space="preserve">Angket Respon Asisten </w:t>
      </w:r>
      <w:r w:rsidRPr="00DB54BB">
        <w:rPr>
          <w:rFonts w:ascii="Times New Roman" w:hAnsi="Times New Roman" w:cs="Times New Roman"/>
          <w:sz w:val="24"/>
          <w:szCs w:val="24"/>
        </w:rPr>
        <w:t>Sebelum dan Setelah Validasi</w:t>
      </w:r>
    </w:p>
    <w:tbl>
      <w:tblPr>
        <w:tblStyle w:val="Bodytext"/>
        <w:tblW w:w="7740" w:type="dxa"/>
        <w:jc w:val="center"/>
        <w:tblInd w:w="288" w:type="dxa"/>
        <w:tblBorders>
          <w:top w:val="single" w:sz="4" w:space="0" w:color="auto"/>
          <w:bottom w:val="single" w:sz="4" w:space="0" w:color="auto"/>
          <w:insideH w:val="single" w:sz="4" w:space="0" w:color="auto"/>
        </w:tblBorders>
        <w:tblLook w:val="04A0" w:firstRow="1" w:lastRow="0" w:firstColumn="1" w:lastColumn="0" w:noHBand="0" w:noVBand="1"/>
      </w:tblPr>
      <w:tblGrid>
        <w:gridCol w:w="3870"/>
        <w:gridCol w:w="3870"/>
      </w:tblGrid>
      <w:tr w:rsidR="00887261" w:rsidRPr="00DB54BB" w:rsidTr="0022080A">
        <w:trPr>
          <w:jc w:val="center"/>
        </w:trPr>
        <w:tc>
          <w:tcPr>
            <w:tcW w:w="387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Sebelum Validasi</w:t>
            </w:r>
          </w:p>
        </w:tc>
        <w:tc>
          <w:tcPr>
            <w:tcW w:w="3870"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Setelah Validasi</w:t>
            </w:r>
          </w:p>
        </w:tc>
      </w:tr>
      <w:tr w:rsidR="00887261" w:rsidRPr="00DB54BB" w:rsidTr="0022080A">
        <w:trPr>
          <w:trHeight w:val="136"/>
          <w:jc w:val="center"/>
        </w:trPr>
        <w:tc>
          <w:tcPr>
            <w:tcW w:w="3870" w:type="dxa"/>
          </w:tcPr>
          <w:p w:rsidR="00887261" w:rsidRDefault="00887261" w:rsidP="0022080A">
            <w:pPr>
              <w:spacing w:after="0"/>
            </w:pPr>
            <w:r>
              <w:rPr>
                <w:rFonts w:ascii="Times New Roman" w:hAnsi="Times New Roman" w:cs="Times New Roman"/>
                <w:sz w:val="24"/>
                <w:szCs w:val="24"/>
              </w:rPr>
              <w:t>H</w:t>
            </w:r>
            <w:r w:rsidRPr="00DB54BB">
              <w:rPr>
                <w:rFonts w:ascii="Times New Roman" w:hAnsi="Times New Roman" w:cs="Times New Roman"/>
                <w:sz w:val="24"/>
                <w:szCs w:val="24"/>
              </w:rPr>
              <w:t>ilangkan butir pernyataan angket yang menimbulkan penafsiran ganda.</w:t>
            </w:r>
          </w:p>
        </w:tc>
        <w:tc>
          <w:tcPr>
            <w:tcW w:w="3870"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proofErr w:type="gramStart"/>
            <w:r w:rsidRPr="00DB54BB">
              <w:rPr>
                <w:rFonts w:ascii="Times New Roman" w:hAnsi="Times New Roman" w:cs="Times New Roman"/>
                <w:sz w:val="24"/>
                <w:szCs w:val="24"/>
              </w:rPr>
              <w:t>butir</w:t>
            </w:r>
            <w:proofErr w:type="gramEnd"/>
            <w:r w:rsidRPr="00DB54BB">
              <w:rPr>
                <w:rFonts w:ascii="Times New Roman" w:hAnsi="Times New Roman" w:cs="Times New Roman"/>
                <w:sz w:val="24"/>
                <w:szCs w:val="24"/>
              </w:rPr>
              <w:t xml:space="preserve"> pernyataan angket yang menimbulkan penafsiran ganda</w:t>
            </w:r>
            <w:r>
              <w:rPr>
                <w:rFonts w:ascii="Times New Roman" w:hAnsi="Times New Roman" w:cs="Times New Roman"/>
                <w:sz w:val="24"/>
                <w:szCs w:val="24"/>
              </w:rPr>
              <w:t xml:space="preserve"> telah dihilangkan atau diganti</w:t>
            </w:r>
            <w:r w:rsidRPr="00DB54BB">
              <w:rPr>
                <w:rFonts w:ascii="Times New Roman" w:hAnsi="Times New Roman" w:cs="Times New Roman"/>
                <w:sz w:val="24"/>
                <w:szCs w:val="24"/>
              </w:rPr>
              <w:t>.</w:t>
            </w:r>
          </w:p>
        </w:tc>
      </w:tr>
    </w:tbl>
    <w:p w:rsidR="00887261" w:rsidRDefault="00887261" w:rsidP="008872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7261" w:rsidRPr="00C066FA" w:rsidRDefault="00887261" w:rsidP="00887261">
      <w:pPr>
        <w:pStyle w:val="ListParagraph"/>
        <w:numPr>
          <w:ilvl w:val="0"/>
          <w:numId w:val="32"/>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Validasi dan Revisi Lembar Pengamatan Keterlaksanaan Perangkat </w:t>
      </w:r>
    </w:p>
    <w:p w:rsidR="00887261" w:rsidRDefault="00887261" w:rsidP="00887261">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Lembar Pengamatan Keterlaksanaan Perangkat direvisi berdasarkan saran para ahli.</w:t>
      </w:r>
      <w:proofErr w:type="gramEnd"/>
      <w:r>
        <w:rPr>
          <w:rFonts w:ascii="Times New Roman" w:hAnsi="Times New Roman" w:cs="Times New Roman"/>
          <w:sz w:val="24"/>
          <w:szCs w:val="24"/>
        </w:rPr>
        <w:t xml:space="preserve"> </w:t>
      </w:r>
      <w:r w:rsidRPr="00DB54BB">
        <w:rPr>
          <w:rFonts w:ascii="Times New Roman" w:hAnsi="Times New Roman" w:cs="Times New Roman"/>
          <w:sz w:val="24"/>
          <w:szCs w:val="24"/>
        </w:rPr>
        <w:t xml:space="preserve">Hasil revisi lembar keterlaksanaan perangkat </w:t>
      </w:r>
      <w:r>
        <w:rPr>
          <w:rFonts w:ascii="Times New Roman" w:hAnsi="Times New Roman" w:cs="Times New Roman"/>
          <w:sz w:val="24"/>
          <w:szCs w:val="24"/>
        </w:rPr>
        <w:t xml:space="preserve">disajikan pada Tabel 4.7 </w:t>
      </w:r>
      <w:r w:rsidRPr="00DB54BB">
        <w:rPr>
          <w:rFonts w:ascii="Times New Roman" w:hAnsi="Times New Roman" w:cs="Times New Roman"/>
          <w:sz w:val="24"/>
          <w:szCs w:val="24"/>
        </w:rPr>
        <w:t xml:space="preserve"> </w:t>
      </w:r>
    </w:p>
    <w:p w:rsidR="00887261" w:rsidRDefault="00887261" w:rsidP="00887261">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Tabel 4.7</w:t>
      </w:r>
      <w:r w:rsidRPr="00DB54BB">
        <w:rPr>
          <w:rFonts w:ascii="Times New Roman" w:hAnsi="Times New Roman" w:cs="Times New Roman"/>
          <w:sz w:val="24"/>
          <w:szCs w:val="24"/>
        </w:rPr>
        <w:t xml:space="preserve"> Perbandingan </w:t>
      </w:r>
      <w:r>
        <w:rPr>
          <w:rFonts w:ascii="Times New Roman" w:hAnsi="Times New Roman" w:cs="Times New Roman"/>
          <w:sz w:val="24"/>
          <w:szCs w:val="24"/>
        </w:rPr>
        <w:t xml:space="preserve">Lembar Keterlaksanaan Perangkat </w:t>
      </w:r>
      <w:r w:rsidRPr="00DB54BB">
        <w:rPr>
          <w:rFonts w:ascii="Times New Roman" w:hAnsi="Times New Roman" w:cs="Times New Roman"/>
          <w:sz w:val="24"/>
          <w:szCs w:val="24"/>
        </w:rPr>
        <w:t>Sebelum dan Setelah Validasi</w:t>
      </w:r>
    </w:p>
    <w:tbl>
      <w:tblPr>
        <w:tblStyle w:val="Bodytext"/>
        <w:tblW w:w="7858" w:type="dxa"/>
        <w:jc w:val="center"/>
        <w:tblInd w:w="288" w:type="dxa"/>
        <w:tblBorders>
          <w:top w:val="single" w:sz="4" w:space="0" w:color="auto"/>
          <w:bottom w:val="single" w:sz="4" w:space="0" w:color="auto"/>
          <w:insideH w:val="single" w:sz="4" w:space="0" w:color="auto"/>
        </w:tblBorders>
        <w:tblLook w:val="04A0" w:firstRow="1" w:lastRow="0" w:firstColumn="1" w:lastColumn="0" w:noHBand="0" w:noVBand="1"/>
      </w:tblPr>
      <w:tblGrid>
        <w:gridCol w:w="3690"/>
        <w:gridCol w:w="4168"/>
      </w:tblGrid>
      <w:tr w:rsidR="00887261" w:rsidRPr="00DB54BB" w:rsidTr="0022080A">
        <w:trPr>
          <w:jc w:val="center"/>
        </w:trPr>
        <w:tc>
          <w:tcPr>
            <w:tcW w:w="3690" w:type="dxa"/>
          </w:tcPr>
          <w:p w:rsidR="00887261" w:rsidRPr="00090D0E" w:rsidRDefault="00887261" w:rsidP="0022080A">
            <w:pPr>
              <w:autoSpaceDE w:val="0"/>
              <w:autoSpaceDN w:val="0"/>
              <w:adjustRightInd w:val="0"/>
              <w:spacing w:after="0"/>
              <w:rPr>
                <w:rFonts w:ascii="Times New Roman" w:hAnsi="Times New Roman" w:cs="Times New Roman"/>
                <w:b/>
                <w:sz w:val="24"/>
                <w:szCs w:val="24"/>
              </w:rPr>
            </w:pPr>
            <w:r w:rsidRPr="00090D0E">
              <w:rPr>
                <w:rFonts w:ascii="Times New Roman" w:hAnsi="Times New Roman" w:cs="Times New Roman"/>
                <w:b/>
                <w:sz w:val="24"/>
                <w:szCs w:val="24"/>
              </w:rPr>
              <w:t>Sebelum Validasi</w:t>
            </w:r>
          </w:p>
        </w:tc>
        <w:tc>
          <w:tcPr>
            <w:tcW w:w="4168" w:type="dxa"/>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Setelah Validasi</w:t>
            </w:r>
          </w:p>
        </w:tc>
      </w:tr>
      <w:tr w:rsidR="00887261" w:rsidRPr="00DB54BB" w:rsidTr="0022080A">
        <w:trPr>
          <w:trHeight w:val="136"/>
          <w:jc w:val="center"/>
        </w:trPr>
        <w:tc>
          <w:tcPr>
            <w:tcW w:w="3690" w:type="dxa"/>
          </w:tcPr>
          <w:p w:rsidR="00887261" w:rsidRDefault="00887261" w:rsidP="0022080A">
            <w:pPr>
              <w:spacing w:after="0"/>
            </w:pPr>
            <w:r>
              <w:rPr>
                <w:rFonts w:ascii="Times New Roman" w:hAnsi="Times New Roman" w:cs="Times New Roman"/>
                <w:sz w:val="24"/>
                <w:szCs w:val="24"/>
              </w:rPr>
              <w:t>J</w:t>
            </w:r>
            <w:r w:rsidRPr="00DB54BB">
              <w:rPr>
                <w:rFonts w:ascii="Times New Roman" w:hAnsi="Times New Roman" w:cs="Times New Roman"/>
                <w:sz w:val="24"/>
                <w:szCs w:val="24"/>
              </w:rPr>
              <w:t>angan memakai sta</w:t>
            </w:r>
            <w:r>
              <w:rPr>
                <w:rFonts w:ascii="Times New Roman" w:hAnsi="Times New Roman" w:cs="Times New Roman"/>
                <w:sz w:val="24"/>
                <w:szCs w:val="24"/>
              </w:rPr>
              <w:t>n</w:t>
            </w:r>
            <w:r w:rsidRPr="00DB54BB">
              <w:rPr>
                <w:rFonts w:ascii="Times New Roman" w:hAnsi="Times New Roman" w:cs="Times New Roman"/>
                <w:sz w:val="24"/>
                <w:szCs w:val="24"/>
              </w:rPr>
              <w:t>dar ganda dalam penilaian.</w:t>
            </w:r>
          </w:p>
        </w:tc>
        <w:tc>
          <w:tcPr>
            <w:tcW w:w="4168" w:type="dxa"/>
          </w:tcPr>
          <w:p w:rsidR="00887261" w:rsidRPr="00DB54BB"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Standar Ganda dalam Penilaian telah dihilangkan</w:t>
            </w:r>
          </w:p>
        </w:tc>
      </w:tr>
    </w:tbl>
    <w:p w:rsidR="0022080A" w:rsidRDefault="00887261" w:rsidP="002208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7261" w:rsidRDefault="00887261" w:rsidP="0022080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validasi perangkat asesmen praktikum oleh para ahli kemudian dianalisis dengan menggunakan analisis validitas isi Gregory.</w:t>
      </w:r>
      <w:proofErr w:type="gramEnd"/>
      <w:r>
        <w:rPr>
          <w:rFonts w:ascii="Times New Roman" w:hAnsi="Times New Roman" w:cs="Times New Roman"/>
          <w:sz w:val="24"/>
          <w:szCs w:val="24"/>
        </w:rPr>
        <w:t xml:space="preserve"> Hasil perhitungan validitas isi dirangkum dalam Tabel 4.8</w:t>
      </w:r>
    </w:p>
    <w:p w:rsidR="00887261" w:rsidRDefault="00887261" w:rsidP="00887261">
      <w:pPr>
        <w:autoSpaceDE w:val="0"/>
        <w:autoSpaceDN w:val="0"/>
        <w:adjustRightInd w:val="0"/>
        <w:spacing w:after="0" w:line="360" w:lineRule="auto"/>
        <w:jc w:val="center"/>
        <w:rPr>
          <w:rFonts w:ascii="Times New Roman" w:hAnsi="Times New Roman" w:cs="Times New Roman"/>
          <w:sz w:val="24"/>
          <w:szCs w:val="24"/>
        </w:rPr>
      </w:pPr>
      <w:r w:rsidRPr="00DB54BB">
        <w:rPr>
          <w:rFonts w:ascii="Times New Roman" w:hAnsi="Times New Roman" w:cs="Times New Roman"/>
          <w:sz w:val="24"/>
          <w:szCs w:val="24"/>
        </w:rPr>
        <w:t>Tabel 4.</w:t>
      </w:r>
      <w:r>
        <w:rPr>
          <w:rFonts w:ascii="Times New Roman" w:hAnsi="Times New Roman" w:cs="Times New Roman"/>
          <w:sz w:val="24"/>
          <w:szCs w:val="24"/>
        </w:rPr>
        <w:t>8</w:t>
      </w:r>
      <w:r w:rsidRPr="00DB54BB">
        <w:rPr>
          <w:rFonts w:ascii="Times New Roman" w:hAnsi="Times New Roman" w:cs="Times New Roman"/>
          <w:sz w:val="24"/>
          <w:szCs w:val="24"/>
        </w:rPr>
        <w:t xml:space="preserve"> </w:t>
      </w:r>
      <w:r>
        <w:rPr>
          <w:rFonts w:ascii="Times New Roman" w:hAnsi="Times New Roman" w:cs="Times New Roman"/>
          <w:sz w:val="24"/>
          <w:szCs w:val="24"/>
        </w:rPr>
        <w:t>Deskripsi Validitas Isi Perangkat Asesmen Praktikum</w:t>
      </w:r>
    </w:p>
    <w:tbl>
      <w:tblPr>
        <w:tblStyle w:val="Bodytext"/>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42"/>
        <w:gridCol w:w="3547"/>
        <w:gridCol w:w="1694"/>
        <w:gridCol w:w="1529"/>
      </w:tblGrid>
      <w:tr w:rsidR="00887261" w:rsidTr="00887261">
        <w:trPr>
          <w:jc w:val="center"/>
        </w:trPr>
        <w:tc>
          <w:tcPr>
            <w:tcW w:w="542"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No</w:t>
            </w:r>
          </w:p>
        </w:tc>
        <w:tc>
          <w:tcPr>
            <w:tcW w:w="3547"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Penilaian Validator</w:t>
            </w:r>
          </w:p>
        </w:tc>
        <w:tc>
          <w:tcPr>
            <w:tcW w:w="1694"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Validitas Isi</w:t>
            </w:r>
          </w:p>
        </w:tc>
        <w:tc>
          <w:tcPr>
            <w:tcW w:w="1529"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 xml:space="preserve">Kategori </w:t>
            </w:r>
          </w:p>
        </w:tc>
      </w:tr>
      <w:tr w:rsidR="00887261" w:rsidTr="00887261">
        <w:trPr>
          <w:jc w:val="center"/>
        </w:trPr>
        <w:tc>
          <w:tcPr>
            <w:tcW w:w="542"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47" w:type="dxa"/>
            <w:vAlign w:val="center"/>
          </w:tcPr>
          <w:p w:rsidR="00887261"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Asesmen Pra-Praktikum</w:t>
            </w:r>
          </w:p>
        </w:tc>
        <w:tc>
          <w:tcPr>
            <w:tcW w:w="1694"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887261" w:rsidTr="00887261">
        <w:trPr>
          <w:jc w:val="center"/>
        </w:trPr>
        <w:tc>
          <w:tcPr>
            <w:tcW w:w="542"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47" w:type="dxa"/>
            <w:vAlign w:val="center"/>
          </w:tcPr>
          <w:p w:rsidR="00887261"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Asesmen Proses Praktikum</w:t>
            </w:r>
          </w:p>
        </w:tc>
        <w:tc>
          <w:tcPr>
            <w:tcW w:w="1694"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887261" w:rsidTr="00887261">
        <w:trPr>
          <w:jc w:val="center"/>
        </w:trPr>
        <w:tc>
          <w:tcPr>
            <w:tcW w:w="542"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47" w:type="dxa"/>
            <w:vAlign w:val="center"/>
          </w:tcPr>
          <w:p w:rsidR="00887261"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Asesmen Pasca Praktikum</w:t>
            </w:r>
          </w:p>
        </w:tc>
        <w:tc>
          <w:tcPr>
            <w:tcW w:w="1694"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887261" w:rsidTr="00887261">
        <w:trPr>
          <w:jc w:val="center"/>
        </w:trPr>
        <w:tc>
          <w:tcPr>
            <w:tcW w:w="542"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47" w:type="dxa"/>
            <w:vAlign w:val="center"/>
          </w:tcPr>
          <w:p w:rsidR="00887261"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Penilaian Sikap</w:t>
            </w:r>
          </w:p>
        </w:tc>
        <w:tc>
          <w:tcPr>
            <w:tcW w:w="1694"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887261" w:rsidTr="00887261">
        <w:trPr>
          <w:jc w:val="center"/>
        </w:trPr>
        <w:tc>
          <w:tcPr>
            <w:tcW w:w="542"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547" w:type="dxa"/>
            <w:vAlign w:val="center"/>
          </w:tcPr>
          <w:p w:rsidR="00887261"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Angket Respon Asiten</w:t>
            </w:r>
          </w:p>
        </w:tc>
        <w:tc>
          <w:tcPr>
            <w:tcW w:w="1694"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887261" w:rsidTr="00887261">
        <w:trPr>
          <w:jc w:val="center"/>
        </w:trPr>
        <w:tc>
          <w:tcPr>
            <w:tcW w:w="542"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47" w:type="dxa"/>
            <w:vAlign w:val="center"/>
          </w:tcPr>
          <w:p w:rsidR="00887261" w:rsidRDefault="00887261" w:rsidP="002208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Lembar Keterlaksanaan Perangkat</w:t>
            </w:r>
          </w:p>
        </w:tc>
        <w:tc>
          <w:tcPr>
            <w:tcW w:w="1694"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vAlign w:val="center"/>
          </w:tcPr>
          <w:p w:rsidR="00887261" w:rsidRDefault="00887261" w:rsidP="0022080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Valid</w:t>
            </w:r>
          </w:p>
        </w:tc>
      </w:tr>
      <w:tr w:rsidR="00887261" w:rsidTr="00887261">
        <w:trPr>
          <w:jc w:val="center"/>
        </w:trPr>
        <w:tc>
          <w:tcPr>
            <w:tcW w:w="4089" w:type="dxa"/>
            <w:gridSpan w:val="2"/>
            <w:vAlign w:val="center"/>
          </w:tcPr>
          <w:p w:rsidR="00887261" w:rsidRPr="00090D0E" w:rsidRDefault="00887261" w:rsidP="0022080A">
            <w:pPr>
              <w:autoSpaceDE w:val="0"/>
              <w:autoSpaceDN w:val="0"/>
              <w:adjustRightInd w:val="0"/>
              <w:spacing w:after="0"/>
              <w:jc w:val="right"/>
              <w:rPr>
                <w:rFonts w:ascii="Times New Roman" w:hAnsi="Times New Roman" w:cs="Times New Roman"/>
                <w:b/>
                <w:sz w:val="24"/>
                <w:szCs w:val="24"/>
              </w:rPr>
            </w:pPr>
            <w:r w:rsidRPr="00090D0E">
              <w:rPr>
                <w:rFonts w:ascii="Times New Roman" w:hAnsi="Times New Roman" w:cs="Times New Roman"/>
                <w:b/>
                <w:sz w:val="24"/>
                <w:szCs w:val="24"/>
              </w:rPr>
              <w:t>Rata-Rata</w:t>
            </w:r>
          </w:p>
        </w:tc>
        <w:tc>
          <w:tcPr>
            <w:tcW w:w="1694"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1,00</w:t>
            </w:r>
          </w:p>
        </w:tc>
        <w:tc>
          <w:tcPr>
            <w:tcW w:w="1529" w:type="dxa"/>
            <w:vAlign w:val="center"/>
          </w:tcPr>
          <w:p w:rsidR="00887261" w:rsidRPr="00090D0E" w:rsidRDefault="00887261" w:rsidP="0022080A">
            <w:pPr>
              <w:autoSpaceDE w:val="0"/>
              <w:autoSpaceDN w:val="0"/>
              <w:adjustRightInd w:val="0"/>
              <w:spacing w:after="0"/>
              <w:jc w:val="center"/>
              <w:rPr>
                <w:rFonts w:ascii="Times New Roman" w:hAnsi="Times New Roman" w:cs="Times New Roman"/>
                <w:b/>
                <w:sz w:val="24"/>
                <w:szCs w:val="24"/>
              </w:rPr>
            </w:pPr>
            <w:r w:rsidRPr="00090D0E">
              <w:rPr>
                <w:rFonts w:ascii="Times New Roman" w:hAnsi="Times New Roman" w:cs="Times New Roman"/>
                <w:b/>
                <w:sz w:val="24"/>
                <w:szCs w:val="24"/>
              </w:rPr>
              <w:t>Valid</w:t>
            </w:r>
          </w:p>
        </w:tc>
      </w:tr>
    </w:tbl>
    <w:p w:rsidR="00887261" w:rsidRDefault="00887261" w:rsidP="0088726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87261" w:rsidRPr="00DB54BB" w:rsidRDefault="004B7D3D" w:rsidP="004B7D3D">
      <w:pPr>
        <w:spacing w:after="0" w:line="480" w:lineRule="auto"/>
        <w:ind w:firstLine="720"/>
        <w:jc w:val="both"/>
        <w:rPr>
          <w:rFonts w:ascii="Times New Roman" w:hAnsi="Times New Roman" w:cs="Times New Roman"/>
          <w:sz w:val="24"/>
          <w:szCs w:val="24"/>
        </w:rPr>
      </w:pPr>
      <w:r w:rsidRPr="00DB54BB">
        <w:rPr>
          <w:rFonts w:ascii="Times New Roman" w:hAnsi="Times New Roman" w:cs="Times New Roman"/>
          <w:sz w:val="24"/>
          <w:szCs w:val="24"/>
        </w:rPr>
        <w:t>Berdasarkan hasil anali</w:t>
      </w:r>
      <w:r>
        <w:rPr>
          <w:rFonts w:ascii="Times New Roman" w:hAnsi="Times New Roman" w:cs="Times New Roman"/>
          <w:sz w:val="24"/>
          <w:szCs w:val="24"/>
        </w:rPr>
        <w:t>sis validitas isi pada Tabel 4.8</w:t>
      </w:r>
      <w:r w:rsidRPr="00DB54BB">
        <w:rPr>
          <w:rFonts w:ascii="Times New Roman" w:hAnsi="Times New Roman" w:cs="Times New Roman"/>
          <w:sz w:val="24"/>
          <w:szCs w:val="24"/>
        </w:rPr>
        <w:t xml:space="preserve"> diperoleh informasi bahwa semua </w:t>
      </w:r>
      <w:r w:rsidRPr="00DB54BB">
        <w:rPr>
          <w:rStyle w:val="BodytextItalic"/>
          <w:rFonts w:eastAsiaTheme="minorHAnsi"/>
          <w:sz w:val="24"/>
          <w:szCs w:val="24"/>
        </w:rPr>
        <w:t>perangkat</w:t>
      </w:r>
      <w:r w:rsidRPr="00DB54BB">
        <w:rPr>
          <w:rFonts w:ascii="Times New Roman" w:hAnsi="Times New Roman" w:cs="Times New Roman"/>
          <w:sz w:val="24"/>
          <w:szCs w:val="24"/>
        </w:rPr>
        <w:t xml:space="preserve"> yang dikembangkan telah memenuhi </w:t>
      </w:r>
      <w:r>
        <w:rPr>
          <w:rFonts w:ascii="Times New Roman" w:hAnsi="Times New Roman" w:cs="Times New Roman"/>
          <w:sz w:val="24"/>
          <w:szCs w:val="24"/>
        </w:rPr>
        <w:t>kriteria valid</w:t>
      </w:r>
      <w:r w:rsidRPr="00DB54BB">
        <w:rPr>
          <w:rFonts w:ascii="Times New Roman" w:hAnsi="Times New Roman" w:cs="Times New Roman"/>
          <w:sz w:val="24"/>
          <w:szCs w:val="24"/>
        </w:rPr>
        <w:t xml:space="preserve"> dimana diperoleh koefisien validitas isi keseluruhan perangkat asemen yang dikembangkan &gt;0</w:t>
      </w:r>
      <w:proofErr w:type="gramStart"/>
      <w:r w:rsidRPr="00DB54BB">
        <w:rPr>
          <w:rFonts w:ascii="Times New Roman" w:hAnsi="Times New Roman" w:cs="Times New Roman"/>
          <w:sz w:val="24"/>
          <w:szCs w:val="24"/>
        </w:rPr>
        <w:t>,75</w:t>
      </w:r>
      <w:proofErr w:type="gramEnd"/>
      <w:r w:rsidRPr="00DB54BB">
        <w:rPr>
          <w:rFonts w:ascii="Times New Roman" w:hAnsi="Times New Roman" w:cs="Times New Roman"/>
          <w:sz w:val="24"/>
          <w:szCs w:val="24"/>
        </w:rPr>
        <w:t xml:space="preserve"> atau 75%. Hal ini berarti validator memberikan penilaian bahwa item-item pada perangkat asesmen yang dikembangkan telah memiliki relevansi terhadap </w:t>
      </w:r>
      <w:proofErr w:type="gramStart"/>
      <w:r w:rsidRPr="00DB54BB">
        <w:rPr>
          <w:rFonts w:ascii="Times New Roman" w:hAnsi="Times New Roman" w:cs="Times New Roman"/>
          <w:sz w:val="24"/>
          <w:szCs w:val="24"/>
        </w:rPr>
        <w:t>apa</w:t>
      </w:r>
      <w:proofErr w:type="gramEnd"/>
      <w:r w:rsidRPr="00DB54BB">
        <w:rPr>
          <w:rFonts w:ascii="Times New Roman" w:hAnsi="Times New Roman" w:cs="Times New Roman"/>
          <w:sz w:val="24"/>
          <w:szCs w:val="24"/>
        </w:rPr>
        <w:t xml:space="preserve"> yang hendak di ukur. </w:t>
      </w:r>
      <w:proofErr w:type="gramStart"/>
      <w:r w:rsidRPr="00DB54BB">
        <w:rPr>
          <w:rFonts w:ascii="Times New Roman" w:hAnsi="Times New Roman" w:cs="Times New Roman"/>
          <w:sz w:val="24"/>
          <w:szCs w:val="24"/>
        </w:rPr>
        <w:t>Hal ini sesuai dengan yang dikemukakan Azwar (2012) bahwa validitas isi memastikan semua elemen-elemen dalam perangkat tersebut benar-benar relevan dan telah mencakup keseluruhan domain yang hendak diukur.</w:t>
      </w:r>
      <w:proofErr w:type="gramEnd"/>
    </w:p>
    <w:p w:rsidR="00887261" w:rsidRPr="0022080A" w:rsidRDefault="00887261" w:rsidP="0022080A">
      <w:pPr>
        <w:pStyle w:val="Heading3"/>
        <w:numPr>
          <w:ilvl w:val="0"/>
          <w:numId w:val="36"/>
        </w:numPr>
        <w:spacing w:before="0" w:line="480" w:lineRule="auto"/>
        <w:rPr>
          <w:rFonts w:ascii="Times New Roman" w:hAnsi="Times New Roman" w:cs="Times New Roman"/>
          <w:color w:val="000000" w:themeColor="text1"/>
          <w:sz w:val="24"/>
          <w:szCs w:val="24"/>
        </w:rPr>
      </w:pPr>
      <w:r w:rsidRPr="0022080A">
        <w:rPr>
          <w:rFonts w:ascii="Times New Roman" w:hAnsi="Times New Roman" w:cs="Times New Roman"/>
          <w:color w:val="000000" w:themeColor="text1"/>
          <w:sz w:val="24"/>
          <w:szCs w:val="24"/>
        </w:rPr>
        <w:t>Tahap Implementasi</w:t>
      </w:r>
    </w:p>
    <w:p w:rsidR="00887261" w:rsidRPr="0022080A" w:rsidRDefault="00887261" w:rsidP="00887261">
      <w:pPr>
        <w:pStyle w:val="ListParagraph"/>
        <w:numPr>
          <w:ilvl w:val="0"/>
          <w:numId w:val="33"/>
        </w:numPr>
        <w:spacing w:after="0" w:line="480" w:lineRule="auto"/>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Asesmen Pra-Praktikum Berbasis KPS </w:t>
      </w:r>
    </w:p>
    <w:p w:rsidR="00887261" w:rsidRPr="0022080A" w:rsidRDefault="00887261" w:rsidP="0022080A">
      <w:pPr>
        <w:spacing w:after="0" w:line="480" w:lineRule="auto"/>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Asesmen pra-praktikum berbasis KPS merupakan asesmen mengenai pengetahuan awal mahasiswa sebelum memasuki praktikum.</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Asesmen pra-praktikum terdiri atas 6 percobaan yaitu (1) Teknik Preparasi Sampel; (2) Analisis Kualitatif Anion; (3) Analisis Kualitatif Kation; (4) Titrasi Asidi-alkalimetri; (5) Titrasi Kompleksometri; dan (6) Analisis Gravimetri.</w:t>
      </w:r>
      <w:proofErr w:type="gramEnd"/>
      <w:r w:rsidRPr="0022080A">
        <w:rPr>
          <w:rFonts w:ascii="Times New Roman" w:hAnsi="Times New Roman" w:cs="Times New Roman"/>
          <w:sz w:val="24"/>
          <w:szCs w:val="24"/>
        </w:rPr>
        <w:t xml:space="preserve"> Hasil ujicoba asesmen pra-praktikum berbasi</w:t>
      </w:r>
      <w:r w:rsidR="0022080A" w:rsidRPr="0022080A">
        <w:rPr>
          <w:rFonts w:ascii="Times New Roman" w:hAnsi="Times New Roman" w:cs="Times New Roman"/>
          <w:sz w:val="24"/>
          <w:szCs w:val="24"/>
        </w:rPr>
        <w:t>s KPS dirangkum dalam Tabel 4.9</w:t>
      </w:r>
    </w:p>
    <w:p w:rsidR="00887261" w:rsidRPr="0022080A" w:rsidRDefault="00887261" w:rsidP="00887261">
      <w:pPr>
        <w:spacing w:after="0"/>
        <w:jc w:val="center"/>
        <w:rPr>
          <w:rFonts w:ascii="Times New Roman" w:hAnsi="Times New Roman" w:cs="Times New Roman"/>
          <w:sz w:val="24"/>
          <w:szCs w:val="24"/>
        </w:rPr>
      </w:pPr>
      <w:r w:rsidRPr="0022080A">
        <w:rPr>
          <w:rFonts w:ascii="Times New Roman" w:hAnsi="Times New Roman" w:cs="Times New Roman"/>
          <w:sz w:val="24"/>
          <w:szCs w:val="24"/>
        </w:rPr>
        <w:t>Tabel 4.9 Hasil Ujicoba Asesmen Pra-Praktikum</w:t>
      </w:r>
    </w:p>
    <w:tbl>
      <w:tblPr>
        <w:tblStyle w:val="Bodytext"/>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12"/>
        <w:gridCol w:w="1216"/>
        <w:gridCol w:w="1216"/>
        <w:gridCol w:w="1216"/>
        <w:gridCol w:w="1216"/>
        <w:gridCol w:w="1216"/>
        <w:gridCol w:w="1216"/>
      </w:tblGrid>
      <w:tr w:rsidR="00887261" w:rsidRPr="0022080A" w:rsidTr="00887261">
        <w:trPr>
          <w:jc w:val="center"/>
        </w:trPr>
        <w:tc>
          <w:tcPr>
            <w:tcW w:w="612" w:type="dxa"/>
            <w:vMerge w:val="restart"/>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Butir Soal</w:t>
            </w:r>
          </w:p>
        </w:tc>
        <w:tc>
          <w:tcPr>
            <w:tcW w:w="7296" w:type="dxa"/>
            <w:gridSpan w:val="6"/>
            <w:vAlign w:val="center"/>
          </w:tcPr>
          <w:p w:rsidR="00887261" w:rsidRPr="0022080A" w:rsidRDefault="00887261" w:rsidP="0022080A">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Skor Rata-rata Percobaan</w:t>
            </w:r>
          </w:p>
        </w:tc>
      </w:tr>
      <w:tr w:rsidR="00887261" w:rsidRPr="0022080A" w:rsidTr="00887261">
        <w:trPr>
          <w:jc w:val="center"/>
        </w:trPr>
        <w:tc>
          <w:tcPr>
            <w:tcW w:w="612" w:type="dxa"/>
            <w:vMerge/>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p>
        </w:tc>
        <w:tc>
          <w:tcPr>
            <w:tcW w:w="1216" w:type="dxa"/>
            <w:vAlign w:val="center"/>
          </w:tcPr>
          <w:p w:rsidR="00887261" w:rsidRPr="0022080A" w:rsidRDefault="00887261" w:rsidP="0022080A">
            <w:pPr>
              <w:spacing w:after="0" w:line="240" w:lineRule="exact"/>
              <w:ind w:left="-121" w:right="-89"/>
              <w:jc w:val="center"/>
              <w:rPr>
                <w:rFonts w:ascii="Times New Roman" w:hAnsi="Times New Roman" w:cs="Times New Roman"/>
                <w:b/>
                <w:sz w:val="24"/>
                <w:szCs w:val="24"/>
              </w:rPr>
            </w:pPr>
            <w:r w:rsidRPr="0022080A">
              <w:rPr>
                <w:rFonts w:ascii="Times New Roman" w:hAnsi="Times New Roman" w:cs="Times New Roman"/>
                <w:b/>
                <w:sz w:val="24"/>
                <w:szCs w:val="24"/>
              </w:rPr>
              <w:t>I</w:t>
            </w:r>
          </w:p>
        </w:tc>
        <w:tc>
          <w:tcPr>
            <w:tcW w:w="1216" w:type="dxa"/>
            <w:vAlign w:val="center"/>
          </w:tcPr>
          <w:p w:rsidR="00887261" w:rsidRPr="0022080A" w:rsidRDefault="00887261" w:rsidP="0022080A">
            <w:pPr>
              <w:spacing w:after="0" w:line="240" w:lineRule="exact"/>
              <w:ind w:left="-120" w:right="-133"/>
              <w:jc w:val="center"/>
              <w:rPr>
                <w:rFonts w:ascii="Times New Roman" w:hAnsi="Times New Roman" w:cs="Times New Roman"/>
                <w:b/>
                <w:sz w:val="24"/>
                <w:szCs w:val="24"/>
              </w:rPr>
            </w:pPr>
            <w:r w:rsidRPr="0022080A">
              <w:rPr>
                <w:rFonts w:ascii="Times New Roman" w:hAnsi="Times New Roman" w:cs="Times New Roman"/>
                <w:b/>
                <w:sz w:val="24"/>
                <w:szCs w:val="24"/>
              </w:rPr>
              <w:t>II</w:t>
            </w:r>
          </w:p>
        </w:tc>
        <w:tc>
          <w:tcPr>
            <w:tcW w:w="1216" w:type="dxa"/>
            <w:vAlign w:val="center"/>
          </w:tcPr>
          <w:p w:rsidR="00887261" w:rsidRPr="0022080A" w:rsidRDefault="00887261" w:rsidP="0022080A">
            <w:pPr>
              <w:spacing w:after="0" w:line="240" w:lineRule="exact"/>
              <w:ind w:left="-83" w:right="-125"/>
              <w:jc w:val="center"/>
              <w:rPr>
                <w:rFonts w:ascii="Times New Roman" w:hAnsi="Times New Roman" w:cs="Times New Roman"/>
                <w:b/>
                <w:sz w:val="24"/>
                <w:szCs w:val="24"/>
              </w:rPr>
            </w:pPr>
            <w:r w:rsidRPr="0022080A">
              <w:rPr>
                <w:rFonts w:ascii="Times New Roman" w:hAnsi="Times New Roman" w:cs="Times New Roman"/>
                <w:b/>
                <w:sz w:val="24"/>
                <w:szCs w:val="24"/>
              </w:rPr>
              <w:t>III</w:t>
            </w:r>
          </w:p>
        </w:tc>
        <w:tc>
          <w:tcPr>
            <w:tcW w:w="1216" w:type="dxa"/>
            <w:vAlign w:val="center"/>
          </w:tcPr>
          <w:p w:rsidR="00887261" w:rsidRPr="0022080A" w:rsidRDefault="00887261" w:rsidP="0022080A">
            <w:pPr>
              <w:spacing w:after="0" w:line="240" w:lineRule="exact"/>
              <w:ind w:left="-86" w:right="-123"/>
              <w:jc w:val="center"/>
              <w:rPr>
                <w:rFonts w:ascii="Times New Roman" w:hAnsi="Times New Roman" w:cs="Times New Roman"/>
                <w:b/>
                <w:sz w:val="24"/>
                <w:szCs w:val="24"/>
              </w:rPr>
            </w:pPr>
            <w:r w:rsidRPr="0022080A">
              <w:rPr>
                <w:rFonts w:ascii="Times New Roman" w:hAnsi="Times New Roman" w:cs="Times New Roman"/>
                <w:b/>
                <w:sz w:val="24"/>
                <w:szCs w:val="24"/>
              </w:rPr>
              <w:t>IV</w:t>
            </w:r>
          </w:p>
        </w:tc>
        <w:tc>
          <w:tcPr>
            <w:tcW w:w="1216" w:type="dxa"/>
            <w:vAlign w:val="center"/>
          </w:tcPr>
          <w:p w:rsidR="00887261" w:rsidRPr="0022080A" w:rsidRDefault="00887261" w:rsidP="0022080A">
            <w:pPr>
              <w:spacing w:after="0" w:line="240" w:lineRule="exact"/>
              <w:ind w:left="-89" w:right="-122"/>
              <w:jc w:val="center"/>
              <w:rPr>
                <w:rFonts w:ascii="Times New Roman" w:hAnsi="Times New Roman" w:cs="Times New Roman"/>
                <w:b/>
                <w:sz w:val="24"/>
                <w:szCs w:val="24"/>
              </w:rPr>
            </w:pPr>
            <w:r w:rsidRPr="0022080A">
              <w:rPr>
                <w:rFonts w:ascii="Times New Roman" w:hAnsi="Times New Roman" w:cs="Times New Roman"/>
                <w:b/>
                <w:sz w:val="24"/>
                <w:szCs w:val="24"/>
              </w:rPr>
              <w:t>V</w:t>
            </w:r>
          </w:p>
        </w:tc>
        <w:tc>
          <w:tcPr>
            <w:tcW w:w="1216" w:type="dxa"/>
            <w:vAlign w:val="center"/>
          </w:tcPr>
          <w:p w:rsidR="00887261" w:rsidRPr="0022080A" w:rsidRDefault="00887261" w:rsidP="0022080A">
            <w:pPr>
              <w:spacing w:after="0" w:line="240" w:lineRule="exact"/>
              <w:ind w:left="-92" w:right="-120"/>
              <w:jc w:val="center"/>
              <w:rPr>
                <w:rFonts w:ascii="Times New Roman" w:hAnsi="Times New Roman" w:cs="Times New Roman"/>
                <w:b/>
                <w:sz w:val="24"/>
                <w:szCs w:val="24"/>
              </w:rPr>
            </w:pPr>
            <w:r w:rsidRPr="0022080A">
              <w:rPr>
                <w:rFonts w:ascii="Times New Roman" w:hAnsi="Times New Roman" w:cs="Times New Roman"/>
                <w:b/>
                <w:sz w:val="24"/>
                <w:szCs w:val="24"/>
              </w:rPr>
              <w:t>VI</w:t>
            </w:r>
          </w:p>
        </w:tc>
      </w:tr>
      <w:tr w:rsidR="00887261" w:rsidRPr="0022080A" w:rsidTr="00887261">
        <w:trPr>
          <w:jc w:val="center"/>
        </w:trPr>
        <w:tc>
          <w:tcPr>
            <w:tcW w:w="612" w:type="dxa"/>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1</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5</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5</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r>
      <w:tr w:rsidR="00887261" w:rsidRPr="0022080A" w:rsidTr="00887261">
        <w:trPr>
          <w:jc w:val="center"/>
        </w:trPr>
        <w:tc>
          <w:tcPr>
            <w:tcW w:w="612" w:type="dxa"/>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4</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r>
      <w:tr w:rsidR="00887261" w:rsidRPr="0022080A" w:rsidTr="00887261">
        <w:trPr>
          <w:jc w:val="center"/>
        </w:trPr>
        <w:tc>
          <w:tcPr>
            <w:tcW w:w="612" w:type="dxa"/>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5</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11</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r>
      <w:tr w:rsidR="00887261" w:rsidRPr="0022080A" w:rsidTr="00887261">
        <w:trPr>
          <w:jc w:val="center"/>
        </w:trPr>
        <w:tc>
          <w:tcPr>
            <w:tcW w:w="612" w:type="dxa"/>
            <w:vAlign w:val="center"/>
          </w:tcPr>
          <w:p w:rsidR="00887261" w:rsidRPr="0022080A" w:rsidRDefault="00887261" w:rsidP="0022080A">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6</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22080A">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bl>
    <w:p w:rsidR="0022080A" w:rsidRDefault="0022080A" w:rsidP="0022080A">
      <w:pPr>
        <w:spacing w:after="0" w:line="240" w:lineRule="auto"/>
        <w:ind w:firstLine="720"/>
        <w:jc w:val="both"/>
        <w:rPr>
          <w:rFonts w:ascii="Times New Roman" w:hAnsi="Times New Roman" w:cs="Times New Roman"/>
          <w:sz w:val="24"/>
          <w:szCs w:val="24"/>
        </w:rPr>
      </w:pPr>
    </w:p>
    <w:p w:rsidR="00887261" w:rsidRPr="0022080A" w:rsidRDefault="00887261" w:rsidP="00FD0A72">
      <w:pPr>
        <w:spacing w:after="0" w:line="480" w:lineRule="auto"/>
        <w:ind w:firstLine="720"/>
        <w:jc w:val="both"/>
        <w:rPr>
          <w:rFonts w:ascii="Times New Roman" w:hAnsi="Times New Roman" w:cs="Times New Roman"/>
          <w:sz w:val="24"/>
          <w:szCs w:val="24"/>
        </w:rPr>
      </w:pPr>
      <w:r w:rsidRPr="0022080A">
        <w:rPr>
          <w:rFonts w:ascii="Times New Roman" w:hAnsi="Times New Roman" w:cs="Times New Roman"/>
          <w:sz w:val="24"/>
          <w:szCs w:val="24"/>
        </w:rPr>
        <w:lastRenderedPageBreak/>
        <w:t xml:space="preserve">Asesmen Pra-Praktikum terdiri atas 6 butir soal dimana butir soal 1 sampai 3 tentang teori dan konsep; butir soal 4 tentang tujuan percobaan; butir soal 5 tentang prosedur kerja; dan butir soal 6 tentang pengetahuan agama. </w:t>
      </w:r>
      <w:proofErr w:type="gramStart"/>
      <w:r w:rsidRPr="0022080A">
        <w:rPr>
          <w:rFonts w:ascii="Times New Roman" w:hAnsi="Times New Roman" w:cs="Times New Roman"/>
          <w:sz w:val="24"/>
          <w:szCs w:val="24"/>
        </w:rPr>
        <w:t>Skor maksimal dari setiap butir pada keenam percobaan berbeda-beda kecuali kor pada butir soal</w:t>
      </w:r>
      <w:r w:rsidR="00FD0A72">
        <w:rPr>
          <w:rFonts w:ascii="Times New Roman" w:hAnsi="Times New Roman" w:cs="Times New Roman"/>
          <w:sz w:val="24"/>
          <w:szCs w:val="24"/>
        </w:rPr>
        <w:t xml:space="preserve"> no 4 tentang tujuan percobaan.</w:t>
      </w:r>
      <w:proofErr w:type="gramEnd"/>
    </w:p>
    <w:p w:rsidR="00887261" w:rsidRPr="0022080A" w:rsidRDefault="00887261" w:rsidP="00887261">
      <w:pPr>
        <w:spacing w:after="0" w:line="480" w:lineRule="auto"/>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Berdasarkan hasil ujicoba asesmen pra-praktikum (pengetahuan) berbasis KPS yang telah dijabarkan diatas, rata-rata mahasiswa (praktikan) telah mencapai indikator pembelajaran.</w:t>
      </w:r>
      <w:proofErr w:type="gramEnd"/>
      <w:r w:rsidRPr="0022080A">
        <w:rPr>
          <w:rFonts w:ascii="Times New Roman" w:hAnsi="Times New Roman" w:cs="Times New Roman"/>
          <w:sz w:val="24"/>
          <w:szCs w:val="24"/>
        </w:rPr>
        <w:t xml:space="preserve"> </w:t>
      </w:r>
    </w:p>
    <w:p w:rsidR="00887261" w:rsidRPr="0022080A" w:rsidRDefault="00887261" w:rsidP="00887261">
      <w:pPr>
        <w:pStyle w:val="ListParagraph"/>
        <w:numPr>
          <w:ilvl w:val="0"/>
          <w:numId w:val="33"/>
        </w:numPr>
        <w:spacing w:after="0" w:line="480" w:lineRule="auto"/>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Asesmen Proses Praktikum Berbasis KPS </w:t>
      </w:r>
    </w:p>
    <w:p w:rsidR="00887261" w:rsidRPr="0022080A" w:rsidRDefault="00887261" w:rsidP="00887261">
      <w:pPr>
        <w:spacing w:after="0" w:line="480" w:lineRule="auto"/>
        <w:ind w:firstLine="720"/>
        <w:jc w:val="both"/>
        <w:rPr>
          <w:rFonts w:ascii="Times New Roman" w:hAnsi="Times New Roman" w:cs="Times New Roman"/>
          <w:sz w:val="24"/>
          <w:szCs w:val="24"/>
        </w:rPr>
      </w:pPr>
      <w:r w:rsidRPr="0022080A">
        <w:rPr>
          <w:rFonts w:ascii="Times New Roman" w:hAnsi="Times New Roman" w:cs="Times New Roman"/>
          <w:sz w:val="24"/>
          <w:szCs w:val="24"/>
        </w:rPr>
        <w:t xml:space="preserve">Asesmen proses praktikum berbasis KPS merupakan asesmen kinerja mahasiswa pada saat praktikum. Asesmen proses praktikum terdiri atas 6 percobaan dengan jumlah aspek kinerja yang berbeda setiap percobaan. </w:t>
      </w:r>
      <w:proofErr w:type="gramStart"/>
      <w:r w:rsidRPr="0022080A">
        <w:rPr>
          <w:rFonts w:ascii="Times New Roman" w:hAnsi="Times New Roman" w:cs="Times New Roman"/>
          <w:sz w:val="24"/>
          <w:szCs w:val="24"/>
        </w:rPr>
        <w:t>Keseluruhan aspek kinerja memiliki skor maksimal 4.</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Untuk aspek kinerja utama pada setiap percobaan, skor yang diperoleh mahasiswa dikalikan dua sehingga skor maksimal pad</w:t>
      </w:r>
      <w:r w:rsidR="0052149D">
        <w:rPr>
          <w:rFonts w:ascii="Times New Roman" w:hAnsi="Times New Roman" w:cs="Times New Roman"/>
          <w:sz w:val="24"/>
          <w:szCs w:val="24"/>
        </w:rPr>
        <w:t xml:space="preserve">a aspek kinerja utama adalah 8 </w:t>
      </w:r>
      <w:r w:rsidR="0052149D" w:rsidRPr="00DB54BB">
        <w:rPr>
          <w:rFonts w:ascii="Times New Roman" w:hAnsi="Times New Roman" w:cs="Times New Roman"/>
          <w:sz w:val="24"/>
          <w:szCs w:val="24"/>
        </w:rPr>
        <w:t xml:space="preserve">(Mansyur, </w:t>
      </w:r>
      <w:r w:rsidR="0052149D" w:rsidRPr="00DB54BB">
        <w:rPr>
          <w:rFonts w:ascii="Times New Roman" w:hAnsi="Times New Roman" w:cs="Times New Roman"/>
          <w:i/>
          <w:sz w:val="24"/>
          <w:szCs w:val="24"/>
        </w:rPr>
        <w:t>et al.,</w:t>
      </w:r>
      <w:r w:rsidR="0052149D" w:rsidRPr="00DB54BB">
        <w:rPr>
          <w:rFonts w:ascii="Times New Roman" w:hAnsi="Times New Roman" w:cs="Times New Roman"/>
          <w:sz w:val="24"/>
          <w:szCs w:val="24"/>
        </w:rPr>
        <w:t xml:space="preserve"> 2015).</w:t>
      </w:r>
      <w:proofErr w:type="gramEnd"/>
      <w:r w:rsidR="0052149D">
        <w:rPr>
          <w:rFonts w:ascii="Times New Roman" w:hAnsi="Times New Roman" w:cs="Times New Roman"/>
          <w:sz w:val="24"/>
          <w:szCs w:val="24"/>
        </w:rPr>
        <w:t xml:space="preserve"> </w:t>
      </w:r>
      <w:r w:rsidRPr="0022080A">
        <w:rPr>
          <w:rFonts w:ascii="Times New Roman" w:hAnsi="Times New Roman" w:cs="Times New Roman"/>
          <w:sz w:val="24"/>
          <w:szCs w:val="24"/>
        </w:rPr>
        <w:t>Hasil ujicoba asesmen proses praktikum berbasis KPS dirangkum dalam Tabel 4.10</w:t>
      </w:r>
    </w:p>
    <w:p w:rsidR="00887261" w:rsidRPr="0022080A" w:rsidRDefault="00887261" w:rsidP="00887261">
      <w:pPr>
        <w:spacing w:after="0"/>
        <w:jc w:val="center"/>
        <w:rPr>
          <w:rFonts w:ascii="Times New Roman" w:hAnsi="Times New Roman" w:cs="Times New Roman"/>
          <w:sz w:val="24"/>
          <w:szCs w:val="24"/>
        </w:rPr>
      </w:pPr>
      <w:r w:rsidRPr="0022080A">
        <w:rPr>
          <w:rFonts w:ascii="Times New Roman" w:hAnsi="Times New Roman" w:cs="Times New Roman"/>
          <w:sz w:val="24"/>
          <w:szCs w:val="24"/>
        </w:rPr>
        <w:t>Tabel 4.10 Hasil Ujicoba Asesmen Proses Praktikum</w:t>
      </w:r>
    </w:p>
    <w:tbl>
      <w:tblPr>
        <w:tblStyle w:val="Bodytext"/>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33"/>
        <w:gridCol w:w="1216"/>
        <w:gridCol w:w="1216"/>
        <w:gridCol w:w="1216"/>
        <w:gridCol w:w="1216"/>
        <w:gridCol w:w="1216"/>
        <w:gridCol w:w="1216"/>
      </w:tblGrid>
      <w:tr w:rsidR="00887261" w:rsidRPr="0022080A" w:rsidTr="00887261">
        <w:trPr>
          <w:jc w:val="center"/>
        </w:trPr>
        <w:tc>
          <w:tcPr>
            <w:tcW w:w="612" w:type="dxa"/>
            <w:vMerge w:val="restart"/>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Aspek Kinerja</w:t>
            </w:r>
          </w:p>
        </w:tc>
        <w:tc>
          <w:tcPr>
            <w:tcW w:w="7296" w:type="dxa"/>
            <w:gridSpan w:val="6"/>
            <w:vAlign w:val="center"/>
          </w:tcPr>
          <w:p w:rsidR="00887261" w:rsidRPr="0022080A" w:rsidRDefault="00887261" w:rsidP="00FD0A72">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Skor Rata-rata Percobaan</w:t>
            </w:r>
          </w:p>
        </w:tc>
      </w:tr>
      <w:tr w:rsidR="00887261" w:rsidRPr="0022080A" w:rsidTr="00887261">
        <w:trPr>
          <w:jc w:val="center"/>
        </w:trPr>
        <w:tc>
          <w:tcPr>
            <w:tcW w:w="612" w:type="dxa"/>
            <w:vMerge/>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p>
        </w:tc>
        <w:tc>
          <w:tcPr>
            <w:tcW w:w="1216" w:type="dxa"/>
            <w:vAlign w:val="center"/>
          </w:tcPr>
          <w:p w:rsidR="00887261" w:rsidRPr="0022080A" w:rsidRDefault="00887261" w:rsidP="00FD0A72">
            <w:pPr>
              <w:spacing w:after="0" w:line="240" w:lineRule="exact"/>
              <w:ind w:left="-121" w:right="-89"/>
              <w:jc w:val="center"/>
              <w:rPr>
                <w:rFonts w:ascii="Times New Roman" w:hAnsi="Times New Roman" w:cs="Times New Roman"/>
                <w:b/>
                <w:sz w:val="24"/>
                <w:szCs w:val="24"/>
              </w:rPr>
            </w:pPr>
            <w:r w:rsidRPr="0022080A">
              <w:rPr>
                <w:rFonts w:ascii="Times New Roman" w:hAnsi="Times New Roman" w:cs="Times New Roman"/>
                <w:b/>
                <w:sz w:val="24"/>
                <w:szCs w:val="24"/>
              </w:rPr>
              <w:t>I</w:t>
            </w:r>
          </w:p>
        </w:tc>
        <w:tc>
          <w:tcPr>
            <w:tcW w:w="1216" w:type="dxa"/>
            <w:vAlign w:val="center"/>
          </w:tcPr>
          <w:p w:rsidR="00887261" w:rsidRPr="0022080A" w:rsidRDefault="00887261" w:rsidP="00FD0A72">
            <w:pPr>
              <w:spacing w:after="0" w:line="240" w:lineRule="exact"/>
              <w:ind w:left="-120" w:right="-133"/>
              <w:jc w:val="center"/>
              <w:rPr>
                <w:rFonts w:ascii="Times New Roman" w:hAnsi="Times New Roman" w:cs="Times New Roman"/>
                <w:b/>
                <w:sz w:val="24"/>
                <w:szCs w:val="24"/>
              </w:rPr>
            </w:pPr>
            <w:r w:rsidRPr="0022080A">
              <w:rPr>
                <w:rFonts w:ascii="Times New Roman" w:hAnsi="Times New Roman" w:cs="Times New Roman"/>
                <w:b/>
                <w:sz w:val="24"/>
                <w:szCs w:val="24"/>
              </w:rPr>
              <w:t>II</w:t>
            </w:r>
          </w:p>
        </w:tc>
        <w:tc>
          <w:tcPr>
            <w:tcW w:w="1216" w:type="dxa"/>
            <w:vAlign w:val="center"/>
          </w:tcPr>
          <w:p w:rsidR="00887261" w:rsidRPr="0022080A" w:rsidRDefault="00887261" w:rsidP="00FD0A72">
            <w:pPr>
              <w:spacing w:after="0" w:line="240" w:lineRule="exact"/>
              <w:ind w:left="-83" w:right="-125"/>
              <w:jc w:val="center"/>
              <w:rPr>
                <w:rFonts w:ascii="Times New Roman" w:hAnsi="Times New Roman" w:cs="Times New Roman"/>
                <w:b/>
                <w:sz w:val="24"/>
                <w:szCs w:val="24"/>
              </w:rPr>
            </w:pPr>
            <w:r w:rsidRPr="0022080A">
              <w:rPr>
                <w:rFonts w:ascii="Times New Roman" w:hAnsi="Times New Roman" w:cs="Times New Roman"/>
                <w:b/>
                <w:sz w:val="24"/>
                <w:szCs w:val="24"/>
              </w:rPr>
              <w:t>III</w:t>
            </w:r>
          </w:p>
        </w:tc>
        <w:tc>
          <w:tcPr>
            <w:tcW w:w="1216" w:type="dxa"/>
            <w:vAlign w:val="center"/>
          </w:tcPr>
          <w:p w:rsidR="00887261" w:rsidRPr="0022080A" w:rsidRDefault="00887261" w:rsidP="00FD0A72">
            <w:pPr>
              <w:spacing w:after="0" w:line="240" w:lineRule="exact"/>
              <w:ind w:left="-86" w:right="-123"/>
              <w:jc w:val="center"/>
              <w:rPr>
                <w:rFonts w:ascii="Times New Roman" w:hAnsi="Times New Roman" w:cs="Times New Roman"/>
                <w:b/>
                <w:sz w:val="24"/>
                <w:szCs w:val="24"/>
              </w:rPr>
            </w:pPr>
            <w:r w:rsidRPr="0022080A">
              <w:rPr>
                <w:rFonts w:ascii="Times New Roman" w:hAnsi="Times New Roman" w:cs="Times New Roman"/>
                <w:b/>
                <w:sz w:val="24"/>
                <w:szCs w:val="24"/>
              </w:rPr>
              <w:t>IV</w:t>
            </w:r>
          </w:p>
        </w:tc>
        <w:tc>
          <w:tcPr>
            <w:tcW w:w="1216" w:type="dxa"/>
            <w:vAlign w:val="center"/>
          </w:tcPr>
          <w:p w:rsidR="00887261" w:rsidRPr="0022080A" w:rsidRDefault="00887261" w:rsidP="00FD0A72">
            <w:pPr>
              <w:spacing w:after="0" w:line="240" w:lineRule="exact"/>
              <w:ind w:left="-89" w:right="-122"/>
              <w:jc w:val="center"/>
              <w:rPr>
                <w:rFonts w:ascii="Times New Roman" w:hAnsi="Times New Roman" w:cs="Times New Roman"/>
                <w:b/>
                <w:sz w:val="24"/>
                <w:szCs w:val="24"/>
              </w:rPr>
            </w:pPr>
            <w:r w:rsidRPr="0022080A">
              <w:rPr>
                <w:rFonts w:ascii="Times New Roman" w:hAnsi="Times New Roman" w:cs="Times New Roman"/>
                <w:b/>
                <w:sz w:val="24"/>
                <w:szCs w:val="24"/>
              </w:rPr>
              <w:t>V</w:t>
            </w:r>
          </w:p>
        </w:tc>
        <w:tc>
          <w:tcPr>
            <w:tcW w:w="1216" w:type="dxa"/>
            <w:vAlign w:val="center"/>
          </w:tcPr>
          <w:p w:rsidR="00887261" w:rsidRPr="0022080A" w:rsidRDefault="00887261" w:rsidP="00FD0A72">
            <w:pPr>
              <w:spacing w:after="0" w:line="240" w:lineRule="exact"/>
              <w:ind w:left="-92" w:right="-120"/>
              <w:jc w:val="center"/>
              <w:rPr>
                <w:rFonts w:ascii="Times New Roman" w:hAnsi="Times New Roman" w:cs="Times New Roman"/>
                <w:b/>
                <w:sz w:val="24"/>
                <w:szCs w:val="24"/>
              </w:rPr>
            </w:pPr>
            <w:r w:rsidRPr="0022080A">
              <w:rPr>
                <w:rFonts w:ascii="Times New Roman" w:hAnsi="Times New Roman" w:cs="Times New Roman"/>
                <w:b/>
                <w:sz w:val="24"/>
                <w:szCs w:val="24"/>
              </w:rPr>
              <w:t>VI</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1</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8</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2</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5</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5</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7</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8</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9</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10</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11</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bl>
    <w:p w:rsidR="00887261" w:rsidRPr="0022080A" w:rsidRDefault="00887261" w:rsidP="006B11C9">
      <w:pPr>
        <w:spacing w:after="0" w:line="240" w:lineRule="auto"/>
        <w:jc w:val="both"/>
        <w:rPr>
          <w:rFonts w:ascii="Times New Roman" w:hAnsi="Times New Roman" w:cs="Times New Roman"/>
          <w:sz w:val="24"/>
          <w:szCs w:val="24"/>
        </w:rPr>
      </w:pPr>
    </w:p>
    <w:p w:rsidR="00887261" w:rsidRPr="0022080A" w:rsidRDefault="00887261" w:rsidP="00887261">
      <w:pPr>
        <w:pStyle w:val="ListParagraph"/>
        <w:numPr>
          <w:ilvl w:val="0"/>
          <w:numId w:val="33"/>
        </w:numPr>
        <w:spacing w:after="0" w:line="480" w:lineRule="auto"/>
        <w:ind w:left="360"/>
        <w:jc w:val="both"/>
        <w:rPr>
          <w:rFonts w:ascii="Times New Roman" w:hAnsi="Times New Roman" w:cs="Times New Roman"/>
          <w:sz w:val="24"/>
          <w:szCs w:val="24"/>
        </w:rPr>
      </w:pPr>
      <w:r w:rsidRPr="0022080A">
        <w:rPr>
          <w:rFonts w:ascii="Times New Roman" w:hAnsi="Times New Roman" w:cs="Times New Roman"/>
          <w:sz w:val="24"/>
          <w:szCs w:val="24"/>
        </w:rPr>
        <w:t xml:space="preserve">Asesmen Pasca Praktikum Berbasis KPS </w:t>
      </w:r>
    </w:p>
    <w:p w:rsidR="00887261" w:rsidRPr="0022080A" w:rsidRDefault="00887261" w:rsidP="00887261">
      <w:pPr>
        <w:spacing w:after="0" w:line="480" w:lineRule="auto"/>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Asesmen pasca praktikum berbasis KPS berupa penilaian laporan.</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Asesmen ini diujicobakan setelah kegiatan praktikum.</w:t>
      </w:r>
      <w:proofErr w:type="gramEnd"/>
      <w:r w:rsidRPr="0022080A">
        <w:rPr>
          <w:rFonts w:ascii="Times New Roman" w:hAnsi="Times New Roman" w:cs="Times New Roman"/>
          <w:sz w:val="24"/>
          <w:szCs w:val="24"/>
        </w:rPr>
        <w:t xml:space="preserve"> Penilaian laporan yang dikembangkan terdiri dari 10 </w:t>
      </w:r>
      <w:r w:rsidRPr="0022080A">
        <w:rPr>
          <w:rFonts w:ascii="Times New Roman" w:hAnsi="Times New Roman" w:cs="Times New Roman"/>
          <w:sz w:val="24"/>
          <w:szCs w:val="24"/>
        </w:rPr>
        <w:lastRenderedPageBreak/>
        <w:t>aspek yaitu 1) Pendahuluan; 2) Kajian Pustaka; 3) Metode Percobaan; 4) Hasil Pengamatan; 5) Reaksi (Jika ada); 6) Analisis Data (</w:t>
      </w:r>
      <w:r w:rsidR="00FD0A72">
        <w:rPr>
          <w:rFonts w:ascii="Times New Roman" w:hAnsi="Times New Roman" w:cs="Times New Roman"/>
          <w:sz w:val="24"/>
          <w:szCs w:val="24"/>
        </w:rPr>
        <w:t xml:space="preserve">Jika ada); </w:t>
      </w:r>
      <w:r w:rsidRPr="0022080A">
        <w:rPr>
          <w:rFonts w:ascii="Times New Roman" w:hAnsi="Times New Roman" w:cs="Times New Roman"/>
          <w:sz w:val="24"/>
          <w:szCs w:val="24"/>
        </w:rPr>
        <w:t xml:space="preserve">7) Pembahasan; 8) Penutup; 9) Format; dan 10) Bahasa. </w:t>
      </w:r>
      <w:proofErr w:type="gramStart"/>
      <w:r w:rsidRPr="0022080A">
        <w:rPr>
          <w:rFonts w:ascii="Times New Roman" w:hAnsi="Times New Roman" w:cs="Times New Roman"/>
          <w:sz w:val="24"/>
          <w:szCs w:val="24"/>
        </w:rPr>
        <w:t>Asesmen pasca praktikum terdiri atas 6 percobaan dengan jumlah aspek penilaian laporan yang berbeda setiap percobaan.</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Keseluruhan aspek penilaian memiliki skor maksimal 4.</w:t>
      </w:r>
      <w:proofErr w:type="gramEnd"/>
      <w:r w:rsidRPr="0022080A">
        <w:rPr>
          <w:rFonts w:ascii="Times New Roman" w:hAnsi="Times New Roman" w:cs="Times New Roman"/>
          <w:sz w:val="24"/>
          <w:szCs w:val="24"/>
        </w:rPr>
        <w:t xml:space="preserve"> Hasil ujicoba asesmen pasca praktikum berbasis KPS dirangkum dalam Tabel 4.11</w:t>
      </w:r>
    </w:p>
    <w:p w:rsidR="00887261" w:rsidRPr="0022080A" w:rsidRDefault="00887261" w:rsidP="00887261">
      <w:pPr>
        <w:spacing w:after="0"/>
        <w:jc w:val="center"/>
        <w:rPr>
          <w:rFonts w:ascii="Times New Roman" w:hAnsi="Times New Roman" w:cs="Times New Roman"/>
          <w:sz w:val="24"/>
          <w:szCs w:val="24"/>
        </w:rPr>
      </w:pPr>
      <w:r w:rsidRPr="0022080A">
        <w:rPr>
          <w:rFonts w:ascii="Times New Roman" w:hAnsi="Times New Roman" w:cs="Times New Roman"/>
          <w:sz w:val="24"/>
          <w:szCs w:val="24"/>
        </w:rPr>
        <w:t>Tabel 4.11 Hasil Ujicoba Asesmen Pasca Praktikum</w:t>
      </w:r>
    </w:p>
    <w:tbl>
      <w:tblPr>
        <w:tblStyle w:val="Bodytext"/>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27"/>
        <w:gridCol w:w="1216"/>
        <w:gridCol w:w="1216"/>
        <w:gridCol w:w="1216"/>
        <w:gridCol w:w="1216"/>
        <w:gridCol w:w="1216"/>
        <w:gridCol w:w="1216"/>
      </w:tblGrid>
      <w:tr w:rsidR="00887261" w:rsidRPr="0022080A" w:rsidTr="00887261">
        <w:trPr>
          <w:jc w:val="center"/>
        </w:trPr>
        <w:tc>
          <w:tcPr>
            <w:tcW w:w="612" w:type="dxa"/>
            <w:vMerge w:val="restart"/>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Aspek Laporan</w:t>
            </w:r>
          </w:p>
        </w:tc>
        <w:tc>
          <w:tcPr>
            <w:tcW w:w="7296" w:type="dxa"/>
            <w:gridSpan w:val="6"/>
            <w:vAlign w:val="center"/>
          </w:tcPr>
          <w:p w:rsidR="00887261" w:rsidRPr="0022080A" w:rsidRDefault="00887261" w:rsidP="00FD0A72">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Skor Rata-rata Percobaan</w:t>
            </w:r>
          </w:p>
        </w:tc>
      </w:tr>
      <w:tr w:rsidR="00887261" w:rsidRPr="0022080A" w:rsidTr="00887261">
        <w:trPr>
          <w:jc w:val="center"/>
        </w:trPr>
        <w:tc>
          <w:tcPr>
            <w:tcW w:w="612" w:type="dxa"/>
            <w:vMerge/>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p>
        </w:tc>
        <w:tc>
          <w:tcPr>
            <w:tcW w:w="1216" w:type="dxa"/>
            <w:vAlign w:val="center"/>
          </w:tcPr>
          <w:p w:rsidR="00887261" w:rsidRPr="0022080A" w:rsidRDefault="00887261" w:rsidP="00FD0A72">
            <w:pPr>
              <w:spacing w:after="0" w:line="240" w:lineRule="exact"/>
              <w:ind w:left="-121" w:right="-89"/>
              <w:jc w:val="center"/>
              <w:rPr>
                <w:rFonts w:ascii="Times New Roman" w:hAnsi="Times New Roman" w:cs="Times New Roman"/>
                <w:b/>
                <w:sz w:val="24"/>
                <w:szCs w:val="24"/>
              </w:rPr>
            </w:pPr>
            <w:r w:rsidRPr="0022080A">
              <w:rPr>
                <w:rFonts w:ascii="Times New Roman" w:hAnsi="Times New Roman" w:cs="Times New Roman"/>
                <w:b/>
                <w:sz w:val="24"/>
                <w:szCs w:val="24"/>
              </w:rPr>
              <w:t>I</w:t>
            </w:r>
          </w:p>
        </w:tc>
        <w:tc>
          <w:tcPr>
            <w:tcW w:w="1216" w:type="dxa"/>
            <w:vAlign w:val="center"/>
          </w:tcPr>
          <w:p w:rsidR="00887261" w:rsidRPr="0022080A" w:rsidRDefault="00887261" w:rsidP="00FD0A72">
            <w:pPr>
              <w:spacing w:after="0" w:line="240" w:lineRule="exact"/>
              <w:ind w:left="-120" w:right="-133"/>
              <w:jc w:val="center"/>
              <w:rPr>
                <w:rFonts w:ascii="Times New Roman" w:hAnsi="Times New Roman" w:cs="Times New Roman"/>
                <w:b/>
                <w:sz w:val="24"/>
                <w:szCs w:val="24"/>
              </w:rPr>
            </w:pPr>
            <w:r w:rsidRPr="0022080A">
              <w:rPr>
                <w:rFonts w:ascii="Times New Roman" w:hAnsi="Times New Roman" w:cs="Times New Roman"/>
                <w:b/>
                <w:sz w:val="24"/>
                <w:szCs w:val="24"/>
              </w:rPr>
              <w:t>II</w:t>
            </w:r>
          </w:p>
        </w:tc>
        <w:tc>
          <w:tcPr>
            <w:tcW w:w="1216" w:type="dxa"/>
            <w:vAlign w:val="center"/>
          </w:tcPr>
          <w:p w:rsidR="00887261" w:rsidRPr="0022080A" w:rsidRDefault="00887261" w:rsidP="00FD0A72">
            <w:pPr>
              <w:spacing w:after="0" w:line="240" w:lineRule="exact"/>
              <w:ind w:left="-83" w:right="-125"/>
              <w:jc w:val="center"/>
              <w:rPr>
                <w:rFonts w:ascii="Times New Roman" w:hAnsi="Times New Roman" w:cs="Times New Roman"/>
                <w:b/>
                <w:sz w:val="24"/>
                <w:szCs w:val="24"/>
              </w:rPr>
            </w:pPr>
            <w:r w:rsidRPr="0022080A">
              <w:rPr>
                <w:rFonts w:ascii="Times New Roman" w:hAnsi="Times New Roman" w:cs="Times New Roman"/>
                <w:b/>
                <w:sz w:val="24"/>
                <w:szCs w:val="24"/>
              </w:rPr>
              <w:t>III</w:t>
            </w:r>
          </w:p>
        </w:tc>
        <w:tc>
          <w:tcPr>
            <w:tcW w:w="1216" w:type="dxa"/>
            <w:vAlign w:val="center"/>
          </w:tcPr>
          <w:p w:rsidR="00887261" w:rsidRPr="0022080A" w:rsidRDefault="00887261" w:rsidP="00FD0A72">
            <w:pPr>
              <w:spacing w:after="0" w:line="240" w:lineRule="exact"/>
              <w:ind w:left="-86" w:right="-123"/>
              <w:jc w:val="center"/>
              <w:rPr>
                <w:rFonts w:ascii="Times New Roman" w:hAnsi="Times New Roman" w:cs="Times New Roman"/>
                <w:b/>
                <w:sz w:val="24"/>
                <w:szCs w:val="24"/>
              </w:rPr>
            </w:pPr>
            <w:r w:rsidRPr="0022080A">
              <w:rPr>
                <w:rFonts w:ascii="Times New Roman" w:hAnsi="Times New Roman" w:cs="Times New Roman"/>
                <w:b/>
                <w:sz w:val="24"/>
                <w:szCs w:val="24"/>
              </w:rPr>
              <w:t>IV</w:t>
            </w:r>
          </w:p>
        </w:tc>
        <w:tc>
          <w:tcPr>
            <w:tcW w:w="1216" w:type="dxa"/>
            <w:vAlign w:val="center"/>
          </w:tcPr>
          <w:p w:rsidR="00887261" w:rsidRPr="0022080A" w:rsidRDefault="00887261" w:rsidP="00FD0A72">
            <w:pPr>
              <w:spacing w:after="0" w:line="240" w:lineRule="exact"/>
              <w:ind w:left="-89" w:right="-122"/>
              <w:jc w:val="center"/>
              <w:rPr>
                <w:rFonts w:ascii="Times New Roman" w:hAnsi="Times New Roman" w:cs="Times New Roman"/>
                <w:b/>
                <w:sz w:val="24"/>
                <w:szCs w:val="24"/>
              </w:rPr>
            </w:pPr>
            <w:r w:rsidRPr="0022080A">
              <w:rPr>
                <w:rFonts w:ascii="Times New Roman" w:hAnsi="Times New Roman" w:cs="Times New Roman"/>
                <w:b/>
                <w:sz w:val="24"/>
                <w:szCs w:val="24"/>
              </w:rPr>
              <w:t>V</w:t>
            </w:r>
          </w:p>
        </w:tc>
        <w:tc>
          <w:tcPr>
            <w:tcW w:w="1216" w:type="dxa"/>
            <w:vAlign w:val="center"/>
          </w:tcPr>
          <w:p w:rsidR="00887261" w:rsidRPr="0022080A" w:rsidRDefault="00887261" w:rsidP="00FD0A72">
            <w:pPr>
              <w:spacing w:after="0" w:line="240" w:lineRule="exact"/>
              <w:ind w:left="-92" w:right="-120"/>
              <w:jc w:val="center"/>
              <w:rPr>
                <w:rFonts w:ascii="Times New Roman" w:hAnsi="Times New Roman" w:cs="Times New Roman"/>
                <w:b/>
                <w:sz w:val="24"/>
                <w:szCs w:val="24"/>
              </w:rPr>
            </w:pPr>
            <w:r w:rsidRPr="0022080A">
              <w:rPr>
                <w:rFonts w:ascii="Times New Roman" w:hAnsi="Times New Roman" w:cs="Times New Roman"/>
                <w:b/>
                <w:sz w:val="24"/>
                <w:szCs w:val="24"/>
              </w:rPr>
              <w:t>VI</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1</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2</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5</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6</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7</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8</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9</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612" w:type="dxa"/>
            <w:vAlign w:val="center"/>
          </w:tcPr>
          <w:p w:rsidR="00887261" w:rsidRPr="0022080A" w:rsidRDefault="00887261" w:rsidP="00FD0A72">
            <w:pPr>
              <w:spacing w:after="0" w:line="240" w:lineRule="exact"/>
              <w:ind w:left="-90" w:right="-93"/>
              <w:jc w:val="center"/>
              <w:rPr>
                <w:rFonts w:ascii="Times New Roman" w:hAnsi="Times New Roman" w:cs="Times New Roman"/>
                <w:b/>
                <w:sz w:val="24"/>
                <w:szCs w:val="24"/>
              </w:rPr>
            </w:pPr>
            <w:r w:rsidRPr="0022080A">
              <w:rPr>
                <w:rFonts w:ascii="Times New Roman" w:hAnsi="Times New Roman" w:cs="Times New Roman"/>
                <w:b/>
                <w:sz w:val="24"/>
                <w:szCs w:val="24"/>
              </w:rPr>
              <w:t>10</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1216" w:type="dxa"/>
            <w:vAlign w:val="center"/>
          </w:tcPr>
          <w:p w:rsidR="00887261" w:rsidRPr="0022080A" w:rsidRDefault="00887261" w:rsidP="00FD0A72">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bl>
    <w:p w:rsidR="00887261" w:rsidRPr="006B11C9" w:rsidRDefault="00887261" w:rsidP="006B11C9">
      <w:pPr>
        <w:pStyle w:val="ListParagraph"/>
        <w:numPr>
          <w:ilvl w:val="0"/>
          <w:numId w:val="33"/>
        </w:numPr>
        <w:spacing w:after="0" w:line="480" w:lineRule="auto"/>
        <w:ind w:left="360"/>
        <w:jc w:val="both"/>
        <w:rPr>
          <w:rFonts w:ascii="Times New Roman" w:hAnsi="Times New Roman" w:cs="Times New Roman"/>
          <w:sz w:val="24"/>
          <w:szCs w:val="24"/>
        </w:rPr>
      </w:pPr>
      <w:r w:rsidRPr="006B11C9">
        <w:rPr>
          <w:rFonts w:ascii="Times New Roman" w:hAnsi="Times New Roman" w:cs="Times New Roman"/>
          <w:sz w:val="24"/>
          <w:szCs w:val="24"/>
        </w:rPr>
        <w:t>Penilaian Sikap</w:t>
      </w:r>
    </w:p>
    <w:p w:rsidR="00887261" w:rsidRPr="0022080A" w:rsidRDefault="00887261" w:rsidP="00887261">
      <w:pPr>
        <w:spacing w:after="0" w:line="480" w:lineRule="auto"/>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Uji coba penilaian sikap dilakukan setiap pertemuan praktikum yang dimulai dari kegiatan pra-praktikum, proses praktikum dan pasca praktikum.</w:t>
      </w:r>
      <w:proofErr w:type="gramEnd"/>
      <w:r w:rsidRPr="0022080A">
        <w:rPr>
          <w:rFonts w:ascii="Times New Roman" w:hAnsi="Times New Roman" w:cs="Times New Roman"/>
          <w:sz w:val="24"/>
          <w:szCs w:val="24"/>
        </w:rPr>
        <w:t xml:space="preserve"> Aspek afektif yang dinilai selama kegiatan pra-praktikum yaitu: 1) Disiplin; 2) Santun; 3) Religius; Aspek afektif yang dinilai selama kegiatan proses praktikum yaitu 4) Jujur; 5) Teliti; 6) Kerjasama; 7) Tanggung Jawab; 8) Santun; 9) Religius. </w:t>
      </w:r>
      <w:proofErr w:type="gramStart"/>
      <w:r w:rsidRPr="0022080A">
        <w:rPr>
          <w:rFonts w:ascii="Times New Roman" w:hAnsi="Times New Roman" w:cs="Times New Roman"/>
          <w:sz w:val="24"/>
          <w:szCs w:val="24"/>
        </w:rPr>
        <w:t>Aspek afektif yang dinilai selama kegiatan pasca praktikum yaitu 10) Jujur; 11) Disiplin; 12) Santun.</w:t>
      </w:r>
      <w:proofErr w:type="gramEnd"/>
      <w:r w:rsidRPr="0022080A">
        <w:rPr>
          <w:rFonts w:ascii="Times New Roman" w:hAnsi="Times New Roman" w:cs="Times New Roman"/>
          <w:sz w:val="24"/>
          <w:szCs w:val="24"/>
        </w:rPr>
        <w:t xml:space="preserve"> Hasil ujicoba peniaian sikap disajikan pada Tabel 4.12</w:t>
      </w:r>
    </w:p>
    <w:p w:rsidR="00887261" w:rsidRPr="0022080A" w:rsidRDefault="00887261" w:rsidP="00887261">
      <w:pPr>
        <w:spacing w:after="0"/>
        <w:jc w:val="center"/>
        <w:rPr>
          <w:rFonts w:ascii="Times New Roman" w:hAnsi="Times New Roman" w:cs="Times New Roman"/>
          <w:sz w:val="24"/>
          <w:szCs w:val="24"/>
        </w:rPr>
      </w:pPr>
      <w:r w:rsidRPr="0022080A">
        <w:rPr>
          <w:rFonts w:ascii="Times New Roman" w:hAnsi="Times New Roman" w:cs="Times New Roman"/>
          <w:sz w:val="24"/>
          <w:szCs w:val="24"/>
        </w:rPr>
        <w:t>Tabel 4.12 Hasil Ujicoba penilaian Sikap</w:t>
      </w:r>
    </w:p>
    <w:tbl>
      <w:tblPr>
        <w:tblStyle w:val="Bodytext"/>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827"/>
        <w:gridCol w:w="2085"/>
      </w:tblGrid>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No</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Aspek Afektif</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Skor Rata-rata</w:t>
            </w:r>
          </w:p>
        </w:tc>
      </w:tr>
      <w:tr w:rsidR="00887261" w:rsidRPr="00FD0A72" w:rsidTr="00887261">
        <w:trPr>
          <w:jc w:val="center"/>
        </w:trPr>
        <w:tc>
          <w:tcPr>
            <w:tcW w:w="5422" w:type="dxa"/>
            <w:gridSpan w:val="3"/>
            <w:vAlign w:val="center"/>
          </w:tcPr>
          <w:p w:rsidR="00887261" w:rsidRPr="00FD0A72" w:rsidRDefault="00887261" w:rsidP="00FD0A72">
            <w:pPr>
              <w:spacing w:after="0" w:line="240" w:lineRule="exact"/>
              <w:rPr>
                <w:rFonts w:ascii="Times New Roman" w:hAnsi="Times New Roman" w:cs="Times New Roman"/>
                <w:b/>
                <w:sz w:val="24"/>
                <w:szCs w:val="24"/>
              </w:rPr>
            </w:pPr>
            <w:r w:rsidRPr="00FD0A72">
              <w:rPr>
                <w:rFonts w:ascii="Times New Roman" w:hAnsi="Times New Roman" w:cs="Times New Roman"/>
                <w:b/>
                <w:sz w:val="24"/>
                <w:szCs w:val="24"/>
              </w:rPr>
              <w:t>Pra Praktikum</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1</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Disiplin</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2</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Santun</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Religius</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422" w:type="dxa"/>
            <w:gridSpan w:val="3"/>
            <w:vAlign w:val="center"/>
          </w:tcPr>
          <w:p w:rsidR="00887261" w:rsidRPr="00FD0A72" w:rsidRDefault="00887261" w:rsidP="00FD0A72">
            <w:pPr>
              <w:spacing w:after="0" w:line="240" w:lineRule="exact"/>
              <w:rPr>
                <w:rFonts w:ascii="Times New Roman" w:hAnsi="Times New Roman" w:cs="Times New Roman"/>
                <w:b/>
                <w:sz w:val="24"/>
                <w:szCs w:val="24"/>
              </w:rPr>
            </w:pPr>
            <w:r w:rsidRPr="00FD0A72">
              <w:rPr>
                <w:rFonts w:ascii="Times New Roman" w:hAnsi="Times New Roman" w:cs="Times New Roman"/>
                <w:b/>
                <w:sz w:val="24"/>
                <w:szCs w:val="24"/>
              </w:rPr>
              <w:t>Proses Praktikum</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4</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Jujur</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5</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Teliti</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6</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Kerja sama</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7</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Tanggung jawab</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lastRenderedPageBreak/>
              <w:t>8</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 xml:space="preserve">Santun </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9</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 xml:space="preserve">Religius </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422" w:type="dxa"/>
            <w:gridSpan w:val="3"/>
            <w:vAlign w:val="center"/>
          </w:tcPr>
          <w:p w:rsidR="00887261" w:rsidRPr="00FD0A72" w:rsidRDefault="00887261" w:rsidP="00FD0A72">
            <w:pPr>
              <w:spacing w:after="0" w:line="240" w:lineRule="exact"/>
              <w:rPr>
                <w:rFonts w:ascii="Times New Roman" w:hAnsi="Times New Roman" w:cs="Times New Roman"/>
                <w:b/>
                <w:sz w:val="24"/>
                <w:szCs w:val="24"/>
              </w:rPr>
            </w:pPr>
            <w:r w:rsidRPr="00FD0A72">
              <w:rPr>
                <w:rFonts w:ascii="Times New Roman" w:hAnsi="Times New Roman" w:cs="Times New Roman"/>
                <w:b/>
                <w:sz w:val="24"/>
                <w:szCs w:val="24"/>
              </w:rPr>
              <w:t>Pasca Praktikum</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10</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 xml:space="preserve">Jujur </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2</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11</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 xml:space="preserve">Disiplin </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r w:rsidR="00887261" w:rsidRPr="00FD0A72" w:rsidTr="00887261">
        <w:trPr>
          <w:jc w:val="center"/>
        </w:trPr>
        <w:tc>
          <w:tcPr>
            <w:tcW w:w="510"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12</w:t>
            </w:r>
          </w:p>
        </w:tc>
        <w:tc>
          <w:tcPr>
            <w:tcW w:w="2827"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 xml:space="preserve">Santun </w:t>
            </w:r>
          </w:p>
        </w:tc>
        <w:tc>
          <w:tcPr>
            <w:tcW w:w="2085" w:type="dxa"/>
            <w:vAlign w:val="center"/>
          </w:tcPr>
          <w:p w:rsidR="00887261" w:rsidRPr="00FD0A72" w:rsidRDefault="00887261" w:rsidP="00FD0A72">
            <w:pPr>
              <w:spacing w:after="0" w:line="240" w:lineRule="exact"/>
              <w:jc w:val="center"/>
              <w:rPr>
                <w:rFonts w:ascii="Times New Roman" w:hAnsi="Times New Roman" w:cs="Times New Roman"/>
                <w:sz w:val="24"/>
                <w:szCs w:val="24"/>
              </w:rPr>
            </w:pPr>
            <w:r w:rsidRPr="00FD0A72">
              <w:rPr>
                <w:rFonts w:ascii="Times New Roman" w:hAnsi="Times New Roman" w:cs="Times New Roman"/>
                <w:sz w:val="24"/>
                <w:szCs w:val="24"/>
              </w:rPr>
              <w:t>3</w:t>
            </w:r>
          </w:p>
        </w:tc>
      </w:tr>
    </w:tbl>
    <w:p w:rsidR="00887261" w:rsidRPr="0022080A" w:rsidRDefault="00FD0A72" w:rsidP="00FD0A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B11C9" w:rsidRPr="0022080A" w:rsidRDefault="00887261" w:rsidP="004B7D3D">
      <w:pPr>
        <w:spacing w:after="0" w:line="480" w:lineRule="auto"/>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Berdasarkan ujicoba penilaian sikap, skor rata-rata perolehan mahasiswa yaitu 3 kecuali pada jujur pada kegiatan pasca praktikum (jujur dalam menuliskan laporan), rata-rata skor yang diperoleh mahasiswa kurang yaitu 2.</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Hal ini disebabkan sebagian mahasiswa kurang jujur dalam menuliskan laporan atau kurang jujur dalam melaporkan hasil praktikum.</w:t>
      </w:r>
      <w:proofErr w:type="gramEnd"/>
      <w:r w:rsidRPr="0022080A">
        <w:rPr>
          <w:rFonts w:ascii="Times New Roman" w:hAnsi="Times New Roman" w:cs="Times New Roman"/>
          <w:sz w:val="24"/>
          <w:szCs w:val="24"/>
        </w:rPr>
        <w:t xml:space="preserve"> </w:t>
      </w:r>
      <w:proofErr w:type="gramStart"/>
      <w:r w:rsidRPr="0022080A">
        <w:rPr>
          <w:rFonts w:ascii="Times New Roman" w:hAnsi="Times New Roman" w:cs="Times New Roman"/>
          <w:sz w:val="24"/>
          <w:szCs w:val="24"/>
        </w:rPr>
        <w:t>Hasil ujicoba penilaian sikap menunjukan mahasiswa (praktikan) telah memenuhi aspek-aspek afektif yang dikembangkan.</w:t>
      </w:r>
      <w:proofErr w:type="gramEnd"/>
      <w:r w:rsidRPr="0022080A">
        <w:rPr>
          <w:rFonts w:ascii="Times New Roman" w:hAnsi="Times New Roman" w:cs="Times New Roman"/>
          <w:sz w:val="24"/>
          <w:szCs w:val="24"/>
        </w:rPr>
        <w:t xml:space="preserve">  </w:t>
      </w:r>
    </w:p>
    <w:p w:rsidR="00887261" w:rsidRPr="0022080A" w:rsidRDefault="00887261" w:rsidP="00887261">
      <w:pPr>
        <w:pStyle w:val="ListParagraph"/>
        <w:numPr>
          <w:ilvl w:val="0"/>
          <w:numId w:val="33"/>
        </w:numPr>
        <w:spacing w:after="0" w:line="480" w:lineRule="auto"/>
        <w:ind w:left="360"/>
        <w:jc w:val="both"/>
        <w:rPr>
          <w:rFonts w:ascii="Times New Roman" w:hAnsi="Times New Roman" w:cs="Times New Roman"/>
          <w:sz w:val="24"/>
          <w:szCs w:val="24"/>
        </w:rPr>
      </w:pPr>
      <w:r w:rsidRPr="0022080A">
        <w:rPr>
          <w:rFonts w:ascii="Times New Roman" w:hAnsi="Times New Roman" w:cs="Times New Roman"/>
          <w:sz w:val="24"/>
          <w:szCs w:val="24"/>
        </w:rPr>
        <w:t>Angket Respon Asisten</w:t>
      </w:r>
    </w:p>
    <w:p w:rsidR="00887261" w:rsidRPr="0022080A" w:rsidRDefault="00887261" w:rsidP="00887261">
      <w:pPr>
        <w:spacing w:after="0" w:line="480" w:lineRule="auto"/>
        <w:ind w:firstLine="720"/>
        <w:jc w:val="both"/>
        <w:rPr>
          <w:rFonts w:ascii="Times New Roman" w:hAnsi="Times New Roman" w:cs="Times New Roman"/>
          <w:sz w:val="24"/>
          <w:szCs w:val="24"/>
        </w:rPr>
      </w:pPr>
      <w:r w:rsidRPr="0022080A">
        <w:rPr>
          <w:rFonts w:ascii="Times New Roman" w:hAnsi="Times New Roman" w:cs="Times New Roman"/>
          <w:sz w:val="24"/>
          <w:szCs w:val="24"/>
        </w:rPr>
        <w:t>Hasil ujicoba penyebaran angket respon asisten disajikan pada Tabel 13</w:t>
      </w:r>
    </w:p>
    <w:p w:rsidR="00887261" w:rsidRPr="0022080A" w:rsidRDefault="00887261" w:rsidP="00887261">
      <w:pPr>
        <w:spacing w:after="0"/>
        <w:jc w:val="center"/>
        <w:rPr>
          <w:rFonts w:ascii="Times New Roman" w:hAnsi="Times New Roman" w:cs="Times New Roman"/>
          <w:sz w:val="24"/>
          <w:szCs w:val="24"/>
        </w:rPr>
      </w:pPr>
      <w:r w:rsidRPr="0022080A">
        <w:rPr>
          <w:rFonts w:ascii="Times New Roman" w:hAnsi="Times New Roman" w:cs="Times New Roman"/>
          <w:sz w:val="24"/>
          <w:szCs w:val="24"/>
        </w:rPr>
        <w:t>Tabel 4.13 Hasil Penyebaran Angket Respon Asisten</w:t>
      </w:r>
    </w:p>
    <w:tbl>
      <w:tblPr>
        <w:tblStyle w:val="Bodytext"/>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316"/>
        <w:gridCol w:w="2245"/>
        <w:gridCol w:w="2121"/>
      </w:tblGrid>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No</w:t>
            </w:r>
          </w:p>
        </w:tc>
        <w:tc>
          <w:tcPr>
            <w:tcW w:w="2316"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Indikator Angket</w:t>
            </w:r>
          </w:p>
        </w:tc>
        <w:tc>
          <w:tcPr>
            <w:tcW w:w="2245"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Butir Pernyataan</w:t>
            </w:r>
          </w:p>
        </w:tc>
        <w:tc>
          <w:tcPr>
            <w:tcW w:w="2121"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Skor Rata-rata</w:t>
            </w:r>
          </w:p>
        </w:tc>
      </w:tr>
      <w:tr w:rsidR="00887261" w:rsidRPr="0022080A" w:rsidTr="00887261">
        <w:trPr>
          <w:jc w:val="center"/>
        </w:trPr>
        <w:tc>
          <w:tcPr>
            <w:tcW w:w="7192" w:type="dxa"/>
            <w:gridSpan w:val="4"/>
            <w:vAlign w:val="center"/>
          </w:tcPr>
          <w:p w:rsidR="00887261" w:rsidRPr="0022080A" w:rsidRDefault="00887261" w:rsidP="00102D4F">
            <w:pPr>
              <w:spacing w:after="0" w:line="240" w:lineRule="exact"/>
              <w:rPr>
                <w:rFonts w:ascii="Times New Roman" w:hAnsi="Times New Roman" w:cs="Times New Roman"/>
                <w:b/>
                <w:sz w:val="24"/>
                <w:szCs w:val="24"/>
              </w:rPr>
            </w:pPr>
            <w:r w:rsidRPr="0022080A">
              <w:rPr>
                <w:rFonts w:ascii="Times New Roman" w:hAnsi="Times New Roman" w:cs="Times New Roman"/>
                <w:b/>
                <w:sz w:val="24"/>
                <w:szCs w:val="24"/>
              </w:rPr>
              <w:t>Pra-Praktikum</w:t>
            </w:r>
          </w:p>
        </w:tc>
      </w:tr>
      <w:tr w:rsidR="00887261" w:rsidRPr="0022080A" w:rsidTr="00887261">
        <w:trPr>
          <w:jc w:val="center"/>
        </w:trPr>
        <w:tc>
          <w:tcPr>
            <w:tcW w:w="510" w:type="dxa"/>
            <w:vMerge w:val="restart"/>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w:t>
            </w:r>
          </w:p>
        </w:tc>
        <w:tc>
          <w:tcPr>
            <w:tcW w:w="2316" w:type="dxa"/>
            <w:vMerge w:val="restart"/>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Kepraktisan</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 dan 5</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510" w:type="dxa"/>
            <w:vMerge/>
            <w:vAlign w:val="center"/>
          </w:tcPr>
          <w:p w:rsidR="00887261" w:rsidRPr="0022080A" w:rsidRDefault="00887261" w:rsidP="00102D4F">
            <w:pPr>
              <w:spacing w:after="0" w:line="240" w:lineRule="exact"/>
              <w:jc w:val="center"/>
              <w:rPr>
                <w:rFonts w:ascii="Times New Roman" w:hAnsi="Times New Roman" w:cs="Times New Roman"/>
                <w:sz w:val="24"/>
                <w:szCs w:val="24"/>
              </w:rPr>
            </w:pPr>
          </w:p>
        </w:tc>
        <w:tc>
          <w:tcPr>
            <w:tcW w:w="2316" w:type="dxa"/>
            <w:vMerge/>
          </w:tcPr>
          <w:p w:rsidR="00887261" w:rsidRPr="0022080A" w:rsidRDefault="00887261" w:rsidP="00102D4F">
            <w:pPr>
              <w:spacing w:after="0" w:line="240" w:lineRule="exact"/>
              <w:rPr>
                <w:rFonts w:ascii="Times New Roman" w:hAnsi="Times New Roman" w:cs="Times New Roman"/>
                <w:sz w:val="24"/>
                <w:szCs w:val="24"/>
              </w:rPr>
            </w:pP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2316" w:type="dxa"/>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Objektif</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 dan 3</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2316" w:type="dxa"/>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Kesesuaian dengan indikator dan KD</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7192" w:type="dxa"/>
            <w:gridSpan w:val="4"/>
            <w:vAlign w:val="center"/>
          </w:tcPr>
          <w:p w:rsidR="00887261" w:rsidRPr="0022080A" w:rsidRDefault="00887261" w:rsidP="00102D4F">
            <w:pPr>
              <w:spacing w:after="0" w:line="240" w:lineRule="exact"/>
              <w:rPr>
                <w:rFonts w:ascii="Times New Roman" w:hAnsi="Times New Roman" w:cs="Times New Roman"/>
                <w:b/>
                <w:sz w:val="24"/>
                <w:szCs w:val="24"/>
              </w:rPr>
            </w:pPr>
            <w:r w:rsidRPr="0022080A">
              <w:rPr>
                <w:rFonts w:ascii="Times New Roman" w:hAnsi="Times New Roman" w:cs="Times New Roman"/>
                <w:b/>
                <w:sz w:val="24"/>
                <w:szCs w:val="24"/>
              </w:rPr>
              <w:t>Proses Praktikum</w:t>
            </w:r>
          </w:p>
        </w:tc>
      </w:tr>
      <w:tr w:rsidR="00887261" w:rsidRPr="0022080A" w:rsidTr="00887261">
        <w:trPr>
          <w:jc w:val="center"/>
        </w:trPr>
        <w:tc>
          <w:tcPr>
            <w:tcW w:w="510" w:type="dxa"/>
            <w:vMerge w:val="restart"/>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2316" w:type="dxa"/>
            <w:vMerge w:val="restart"/>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Kepraktisan</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 dan 10</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510" w:type="dxa"/>
            <w:vMerge/>
            <w:vAlign w:val="center"/>
          </w:tcPr>
          <w:p w:rsidR="00887261" w:rsidRPr="0022080A" w:rsidRDefault="00887261" w:rsidP="00102D4F">
            <w:pPr>
              <w:spacing w:after="0" w:line="240" w:lineRule="exact"/>
              <w:jc w:val="center"/>
              <w:rPr>
                <w:rFonts w:ascii="Times New Roman" w:hAnsi="Times New Roman" w:cs="Times New Roman"/>
                <w:sz w:val="24"/>
                <w:szCs w:val="24"/>
              </w:rPr>
            </w:pPr>
          </w:p>
        </w:tc>
        <w:tc>
          <w:tcPr>
            <w:tcW w:w="2316" w:type="dxa"/>
            <w:vMerge/>
          </w:tcPr>
          <w:p w:rsidR="00887261" w:rsidRPr="0022080A" w:rsidRDefault="00887261" w:rsidP="00102D4F">
            <w:pPr>
              <w:spacing w:after="0" w:line="240" w:lineRule="exact"/>
              <w:rPr>
                <w:rFonts w:ascii="Times New Roman" w:hAnsi="Times New Roman" w:cs="Times New Roman"/>
                <w:sz w:val="24"/>
                <w:szCs w:val="24"/>
              </w:rPr>
            </w:pP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r w:rsidR="00887261" w:rsidRPr="0022080A" w:rsidTr="00887261">
        <w:trPr>
          <w:jc w:val="center"/>
        </w:trPr>
        <w:tc>
          <w:tcPr>
            <w:tcW w:w="510" w:type="dxa"/>
            <w:vMerge w:val="restart"/>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5</w:t>
            </w:r>
          </w:p>
        </w:tc>
        <w:tc>
          <w:tcPr>
            <w:tcW w:w="2316" w:type="dxa"/>
            <w:vMerge w:val="restart"/>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Objektif</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12</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510" w:type="dxa"/>
            <w:vMerge/>
            <w:vAlign w:val="center"/>
          </w:tcPr>
          <w:p w:rsidR="00887261" w:rsidRPr="0022080A" w:rsidRDefault="00887261" w:rsidP="00102D4F">
            <w:pPr>
              <w:spacing w:after="0" w:line="240" w:lineRule="exact"/>
              <w:jc w:val="center"/>
              <w:rPr>
                <w:rFonts w:ascii="Times New Roman" w:hAnsi="Times New Roman" w:cs="Times New Roman"/>
                <w:sz w:val="24"/>
                <w:szCs w:val="24"/>
              </w:rPr>
            </w:pPr>
          </w:p>
        </w:tc>
        <w:tc>
          <w:tcPr>
            <w:tcW w:w="2316" w:type="dxa"/>
            <w:vMerge/>
          </w:tcPr>
          <w:p w:rsidR="00887261" w:rsidRPr="0022080A" w:rsidRDefault="00887261" w:rsidP="00102D4F">
            <w:pPr>
              <w:spacing w:after="0" w:line="240" w:lineRule="exact"/>
              <w:rPr>
                <w:rFonts w:ascii="Times New Roman" w:hAnsi="Times New Roman" w:cs="Times New Roman"/>
                <w:sz w:val="24"/>
                <w:szCs w:val="24"/>
              </w:rPr>
            </w:pP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13</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2316" w:type="dxa"/>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Kesesuaian dengan indikator dan KD</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11</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7192" w:type="dxa"/>
            <w:gridSpan w:val="4"/>
            <w:vAlign w:val="center"/>
          </w:tcPr>
          <w:p w:rsidR="00887261" w:rsidRPr="0022080A" w:rsidRDefault="00887261" w:rsidP="00102D4F">
            <w:pPr>
              <w:spacing w:after="0" w:line="240" w:lineRule="exact"/>
              <w:rPr>
                <w:rFonts w:ascii="Times New Roman" w:hAnsi="Times New Roman" w:cs="Times New Roman"/>
                <w:b/>
                <w:sz w:val="24"/>
                <w:szCs w:val="24"/>
              </w:rPr>
            </w:pPr>
            <w:r w:rsidRPr="0022080A">
              <w:rPr>
                <w:rFonts w:ascii="Times New Roman" w:hAnsi="Times New Roman" w:cs="Times New Roman"/>
                <w:b/>
                <w:sz w:val="24"/>
                <w:szCs w:val="24"/>
              </w:rPr>
              <w:t>Pasca Praktikum</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7</w:t>
            </w:r>
          </w:p>
        </w:tc>
        <w:tc>
          <w:tcPr>
            <w:tcW w:w="2316" w:type="dxa"/>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 xml:space="preserve">Kepraktisan </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14, 16, 17, 19 dan 20</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8</w:t>
            </w:r>
          </w:p>
        </w:tc>
        <w:tc>
          <w:tcPr>
            <w:tcW w:w="2316" w:type="dxa"/>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Objektif</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18</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9</w:t>
            </w:r>
          </w:p>
        </w:tc>
        <w:tc>
          <w:tcPr>
            <w:tcW w:w="2316" w:type="dxa"/>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Kesesuaian dengan indikator dan KD</w:t>
            </w:r>
          </w:p>
        </w:tc>
        <w:tc>
          <w:tcPr>
            <w:tcW w:w="2245"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15</w:t>
            </w:r>
          </w:p>
        </w:tc>
        <w:tc>
          <w:tcPr>
            <w:tcW w:w="2121"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bl>
    <w:p w:rsidR="00887261" w:rsidRPr="0022080A" w:rsidRDefault="00887261" w:rsidP="00102D4F">
      <w:pPr>
        <w:spacing w:after="0" w:line="240" w:lineRule="auto"/>
        <w:jc w:val="both"/>
        <w:rPr>
          <w:rFonts w:ascii="Times New Roman" w:hAnsi="Times New Roman" w:cs="Times New Roman"/>
          <w:sz w:val="24"/>
          <w:szCs w:val="24"/>
        </w:rPr>
      </w:pPr>
      <w:r w:rsidRPr="0022080A">
        <w:rPr>
          <w:rFonts w:ascii="Times New Roman" w:hAnsi="Times New Roman" w:cs="Times New Roman"/>
          <w:sz w:val="24"/>
          <w:szCs w:val="24"/>
        </w:rPr>
        <w:t xml:space="preserve">        </w:t>
      </w:r>
    </w:p>
    <w:p w:rsidR="00887261" w:rsidRPr="0022080A" w:rsidRDefault="00887261" w:rsidP="00887261">
      <w:pPr>
        <w:spacing w:after="0" w:line="480" w:lineRule="auto"/>
        <w:ind w:firstLine="720"/>
        <w:jc w:val="both"/>
        <w:rPr>
          <w:rFonts w:ascii="Times New Roman" w:hAnsi="Times New Roman" w:cs="Times New Roman"/>
          <w:sz w:val="24"/>
          <w:szCs w:val="24"/>
        </w:rPr>
      </w:pPr>
      <w:r w:rsidRPr="0022080A">
        <w:rPr>
          <w:rFonts w:ascii="Times New Roman" w:hAnsi="Times New Roman" w:cs="Times New Roman"/>
          <w:sz w:val="24"/>
          <w:szCs w:val="24"/>
        </w:rPr>
        <w:t xml:space="preserve">Berdasarkan Tabel 4.13, dapat dilihat skor rata-rata yang diberikan asisten yaitu 3 dan 4 dari skor maksimal 4. </w:t>
      </w:r>
      <w:proofErr w:type="gramStart"/>
      <w:r w:rsidRPr="0022080A">
        <w:rPr>
          <w:rFonts w:ascii="Times New Roman" w:hAnsi="Times New Roman" w:cs="Times New Roman"/>
          <w:sz w:val="24"/>
          <w:szCs w:val="24"/>
        </w:rPr>
        <w:t>Hal ini dapat disimpulkan bahwa para asisten merespon positif terhadap perangkat asesmen praktikum berbasis KPS yang dikembangkan.</w:t>
      </w:r>
      <w:proofErr w:type="gramEnd"/>
    </w:p>
    <w:p w:rsidR="00887261" w:rsidRPr="0022080A" w:rsidRDefault="00887261" w:rsidP="00887261">
      <w:pPr>
        <w:pStyle w:val="ListParagraph"/>
        <w:numPr>
          <w:ilvl w:val="0"/>
          <w:numId w:val="33"/>
        </w:numPr>
        <w:spacing w:after="0" w:line="480" w:lineRule="auto"/>
        <w:ind w:left="360"/>
        <w:jc w:val="both"/>
        <w:rPr>
          <w:rFonts w:ascii="Times New Roman" w:hAnsi="Times New Roman" w:cs="Times New Roman"/>
          <w:sz w:val="24"/>
          <w:szCs w:val="24"/>
        </w:rPr>
      </w:pPr>
      <w:r w:rsidRPr="0022080A">
        <w:rPr>
          <w:rFonts w:ascii="Times New Roman" w:hAnsi="Times New Roman" w:cs="Times New Roman"/>
          <w:sz w:val="24"/>
          <w:szCs w:val="24"/>
        </w:rPr>
        <w:lastRenderedPageBreak/>
        <w:t>Observasi Keterlaksanaan Perangkat</w:t>
      </w:r>
    </w:p>
    <w:p w:rsidR="00887261" w:rsidRPr="0022080A" w:rsidRDefault="00887261" w:rsidP="00887261">
      <w:pPr>
        <w:spacing w:after="0" w:line="480" w:lineRule="auto"/>
        <w:ind w:firstLine="720"/>
        <w:jc w:val="both"/>
        <w:rPr>
          <w:rFonts w:ascii="Times New Roman" w:hAnsi="Times New Roman" w:cs="Times New Roman"/>
          <w:sz w:val="24"/>
          <w:szCs w:val="24"/>
        </w:rPr>
      </w:pPr>
      <w:r w:rsidRPr="0022080A">
        <w:rPr>
          <w:rFonts w:ascii="Times New Roman" w:hAnsi="Times New Roman" w:cs="Times New Roman"/>
          <w:sz w:val="24"/>
          <w:szCs w:val="24"/>
        </w:rPr>
        <w:t>Hasil penyebaran lembar keterlaksanaan perangkat asesmen disajikan pada Tabel 4.14</w:t>
      </w:r>
    </w:p>
    <w:p w:rsidR="00887261" w:rsidRPr="0022080A" w:rsidRDefault="00887261" w:rsidP="00887261">
      <w:pPr>
        <w:spacing w:after="0" w:line="240" w:lineRule="auto"/>
        <w:jc w:val="center"/>
        <w:rPr>
          <w:rFonts w:ascii="Times New Roman" w:hAnsi="Times New Roman" w:cs="Times New Roman"/>
          <w:sz w:val="24"/>
          <w:szCs w:val="24"/>
        </w:rPr>
      </w:pPr>
      <w:r w:rsidRPr="0022080A">
        <w:rPr>
          <w:rFonts w:ascii="Times New Roman" w:hAnsi="Times New Roman" w:cs="Times New Roman"/>
          <w:sz w:val="24"/>
          <w:szCs w:val="24"/>
        </w:rPr>
        <w:t>Tabel 4.14 Hasil Penyebaran Lembar Keterlaksanaan perangkat Asesmen</w:t>
      </w:r>
    </w:p>
    <w:tbl>
      <w:tblPr>
        <w:tblStyle w:val="Bodytext"/>
        <w:tblW w:w="81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5621"/>
        <w:gridCol w:w="1977"/>
      </w:tblGrid>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No</w:t>
            </w:r>
          </w:p>
        </w:tc>
        <w:tc>
          <w:tcPr>
            <w:tcW w:w="5621"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Aspek yang diamati</w:t>
            </w:r>
          </w:p>
        </w:tc>
        <w:tc>
          <w:tcPr>
            <w:tcW w:w="1977" w:type="dxa"/>
            <w:vAlign w:val="center"/>
          </w:tcPr>
          <w:p w:rsidR="00887261" w:rsidRPr="0022080A" w:rsidRDefault="00887261" w:rsidP="00102D4F">
            <w:pPr>
              <w:spacing w:after="0" w:line="240" w:lineRule="exact"/>
              <w:jc w:val="center"/>
              <w:rPr>
                <w:rFonts w:ascii="Times New Roman" w:hAnsi="Times New Roman" w:cs="Times New Roman"/>
                <w:b/>
                <w:sz w:val="24"/>
                <w:szCs w:val="24"/>
              </w:rPr>
            </w:pPr>
            <w:r w:rsidRPr="0022080A">
              <w:rPr>
                <w:rFonts w:ascii="Times New Roman" w:hAnsi="Times New Roman" w:cs="Times New Roman"/>
                <w:b/>
                <w:sz w:val="24"/>
                <w:szCs w:val="24"/>
              </w:rPr>
              <w:t>Skor rata-rata</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1</w:t>
            </w:r>
          </w:p>
        </w:tc>
        <w:tc>
          <w:tcPr>
            <w:tcW w:w="5621" w:type="dxa"/>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Asisten memberi respon (tes) kepada praktikan</w:t>
            </w:r>
          </w:p>
        </w:tc>
        <w:tc>
          <w:tcPr>
            <w:tcW w:w="1977"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3,7</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2</w:t>
            </w:r>
          </w:p>
        </w:tc>
        <w:tc>
          <w:tcPr>
            <w:tcW w:w="5621" w:type="dxa"/>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Asisten memberikan penilaian berdasarkan rubrik penilaian pra-praktikum</w:t>
            </w:r>
          </w:p>
        </w:tc>
        <w:tc>
          <w:tcPr>
            <w:tcW w:w="1977"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3,8</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w:t>
            </w:r>
          </w:p>
        </w:tc>
        <w:tc>
          <w:tcPr>
            <w:tcW w:w="5621" w:type="dxa"/>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Asisten mengamati kinerja dan sikap praktikan berdasarkan instrumen asesmen kinerja</w:t>
            </w:r>
          </w:p>
        </w:tc>
        <w:tc>
          <w:tcPr>
            <w:tcW w:w="1977"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3,7</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c>
          <w:tcPr>
            <w:tcW w:w="5621" w:type="dxa"/>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Asisten memberikan penilaian berdasarkan rubrik penilaian kinerja berbasis KPS</w:t>
            </w:r>
          </w:p>
        </w:tc>
        <w:tc>
          <w:tcPr>
            <w:tcW w:w="1977"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3,8</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5</w:t>
            </w:r>
          </w:p>
        </w:tc>
        <w:tc>
          <w:tcPr>
            <w:tcW w:w="5621" w:type="dxa"/>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Asisten memberikan penilaian berdasarkan rubrik penilaian afektif</w:t>
            </w:r>
          </w:p>
        </w:tc>
        <w:tc>
          <w:tcPr>
            <w:tcW w:w="1977"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3,5</w:t>
            </w:r>
          </w:p>
        </w:tc>
      </w:tr>
      <w:tr w:rsidR="00887261" w:rsidRPr="0022080A" w:rsidTr="00887261">
        <w:trPr>
          <w:jc w:val="center"/>
        </w:trPr>
        <w:tc>
          <w:tcPr>
            <w:tcW w:w="510"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6</w:t>
            </w:r>
          </w:p>
        </w:tc>
        <w:tc>
          <w:tcPr>
            <w:tcW w:w="5621" w:type="dxa"/>
            <w:vAlign w:val="center"/>
          </w:tcPr>
          <w:p w:rsidR="00887261" w:rsidRPr="0022080A" w:rsidRDefault="00887261" w:rsidP="00102D4F">
            <w:pPr>
              <w:spacing w:after="0" w:line="240" w:lineRule="exact"/>
              <w:rPr>
                <w:rFonts w:ascii="Times New Roman" w:hAnsi="Times New Roman" w:cs="Times New Roman"/>
                <w:sz w:val="24"/>
                <w:szCs w:val="24"/>
              </w:rPr>
            </w:pPr>
            <w:r w:rsidRPr="0022080A">
              <w:rPr>
                <w:rFonts w:ascii="Times New Roman" w:hAnsi="Times New Roman" w:cs="Times New Roman"/>
                <w:sz w:val="24"/>
                <w:szCs w:val="24"/>
              </w:rPr>
              <w:t>Asisten memberikan penilaian pada laporan praktikum berdasarkan instrumen penilaian laporan</w:t>
            </w:r>
          </w:p>
        </w:tc>
        <w:tc>
          <w:tcPr>
            <w:tcW w:w="1977" w:type="dxa"/>
            <w:vAlign w:val="center"/>
          </w:tcPr>
          <w:p w:rsidR="00887261" w:rsidRPr="0022080A" w:rsidRDefault="00887261" w:rsidP="00102D4F">
            <w:pPr>
              <w:spacing w:after="0" w:line="240" w:lineRule="exact"/>
              <w:jc w:val="center"/>
              <w:rPr>
                <w:rFonts w:ascii="Times New Roman" w:hAnsi="Times New Roman" w:cs="Times New Roman"/>
                <w:sz w:val="24"/>
                <w:szCs w:val="24"/>
              </w:rPr>
            </w:pPr>
            <w:r w:rsidRPr="0022080A">
              <w:rPr>
                <w:rFonts w:ascii="Times New Roman" w:hAnsi="Times New Roman" w:cs="Times New Roman"/>
                <w:sz w:val="24"/>
                <w:szCs w:val="24"/>
              </w:rPr>
              <w:t>4</w:t>
            </w:r>
          </w:p>
        </w:tc>
      </w:tr>
    </w:tbl>
    <w:p w:rsidR="00887261" w:rsidRPr="0022080A" w:rsidRDefault="00102D4F" w:rsidP="00102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7261" w:rsidRPr="0022080A" w:rsidRDefault="00887261" w:rsidP="00887261">
      <w:pPr>
        <w:spacing w:after="0" w:line="480" w:lineRule="auto"/>
        <w:ind w:firstLine="720"/>
        <w:jc w:val="both"/>
        <w:rPr>
          <w:rFonts w:ascii="Times New Roman" w:hAnsi="Times New Roman" w:cs="Times New Roman"/>
          <w:sz w:val="24"/>
          <w:szCs w:val="24"/>
        </w:rPr>
      </w:pPr>
      <w:proofErr w:type="gramStart"/>
      <w:r w:rsidRPr="0022080A">
        <w:rPr>
          <w:rFonts w:ascii="Times New Roman" w:hAnsi="Times New Roman" w:cs="Times New Roman"/>
          <w:sz w:val="24"/>
          <w:szCs w:val="24"/>
        </w:rPr>
        <w:t>Berdasarkan Tabel 4.14 dapat dilihat skor rata-rata yang diberikan observer terhadap keterlaksanaan perangkat mencapai skor maksimal 4 sehingga dapat dinyatakan terlaksana secara keseluruhan.</w:t>
      </w:r>
      <w:proofErr w:type="gramEnd"/>
    </w:p>
    <w:p w:rsidR="00887261" w:rsidRPr="00102D4F" w:rsidRDefault="00887261" w:rsidP="0052149D">
      <w:pPr>
        <w:spacing w:after="0" w:line="480" w:lineRule="exact"/>
        <w:ind w:firstLine="720"/>
        <w:jc w:val="both"/>
        <w:rPr>
          <w:rFonts w:ascii="Times New Roman" w:hAnsi="Times New Roman" w:cs="Times New Roman"/>
          <w:sz w:val="24"/>
          <w:szCs w:val="24"/>
        </w:rPr>
      </w:pPr>
      <w:proofErr w:type="gramStart"/>
      <w:r w:rsidRPr="00102D4F">
        <w:rPr>
          <w:rFonts w:ascii="Times New Roman" w:hAnsi="Times New Roman" w:cs="Times New Roman"/>
          <w:sz w:val="24"/>
          <w:szCs w:val="24"/>
        </w:rPr>
        <w:t>Dari hasil uji coba pada tahap implementasi yang telah dilakukan dapat dilihat kualitas perangkat asesmen praktikum Dasar-Dasar Kimia Analitik berbasis KPS berupa validitas, reliabilitas dan kepraktisan.</w:t>
      </w:r>
      <w:proofErr w:type="gramEnd"/>
      <w:r w:rsidRPr="00102D4F">
        <w:rPr>
          <w:rFonts w:ascii="Times New Roman" w:hAnsi="Times New Roman" w:cs="Times New Roman"/>
          <w:sz w:val="24"/>
          <w:szCs w:val="24"/>
        </w:rPr>
        <w:t xml:space="preserve"> </w:t>
      </w:r>
    </w:p>
    <w:p w:rsidR="00887261" w:rsidRPr="00102D4F" w:rsidRDefault="00887261" w:rsidP="0052149D">
      <w:pPr>
        <w:pStyle w:val="ListParagraph"/>
        <w:numPr>
          <w:ilvl w:val="0"/>
          <w:numId w:val="34"/>
        </w:numPr>
        <w:spacing w:after="0" w:line="480" w:lineRule="exact"/>
        <w:rPr>
          <w:rFonts w:ascii="Times New Roman" w:hAnsi="Times New Roman" w:cs="Times New Roman"/>
          <w:sz w:val="24"/>
          <w:szCs w:val="24"/>
        </w:rPr>
      </w:pPr>
      <w:r w:rsidRPr="00102D4F">
        <w:rPr>
          <w:rFonts w:ascii="Times New Roman" w:hAnsi="Times New Roman" w:cs="Times New Roman"/>
          <w:sz w:val="24"/>
          <w:szCs w:val="24"/>
        </w:rPr>
        <w:t>Validitas, Reliabilitas dan Kepraktisan Perangkat Asesmen Praktikum</w:t>
      </w:r>
    </w:p>
    <w:p w:rsidR="00887261" w:rsidRPr="00102D4F" w:rsidRDefault="00887261" w:rsidP="0052149D">
      <w:pPr>
        <w:pStyle w:val="ListParagraph"/>
        <w:numPr>
          <w:ilvl w:val="0"/>
          <w:numId w:val="38"/>
        </w:numPr>
        <w:spacing w:after="0" w:line="480" w:lineRule="exact"/>
        <w:ind w:left="1080"/>
        <w:rPr>
          <w:rFonts w:ascii="Times New Roman" w:hAnsi="Times New Roman" w:cs="Times New Roman"/>
          <w:sz w:val="24"/>
          <w:szCs w:val="24"/>
        </w:rPr>
      </w:pPr>
      <w:r w:rsidRPr="00102D4F">
        <w:rPr>
          <w:rFonts w:ascii="Times New Roman" w:hAnsi="Times New Roman" w:cs="Times New Roman"/>
          <w:sz w:val="24"/>
          <w:szCs w:val="24"/>
        </w:rPr>
        <w:t>Validitas dan Reliabilitas</w:t>
      </w:r>
    </w:p>
    <w:p w:rsidR="00887261" w:rsidRPr="00102D4F" w:rsidRDefault="00887261" w:rsidP="0052149D">
      <w:pPr>
        <w:spacing w:after="0" w:line="480" w:lineRule="exact"/>
        <w:ind w:firstLine="720"/>
        <w:jc w:val="both"/>
        <w:rPr>
          <w:rFonts w:ascii="Times New Roman" w:hAnsi="Times New Roman" w:cs="Times New Roman"/>
          <w:sz w:val="24"/>
          <w:szCs w:val="24"/>
        </w:rPr>
      </w:pPr>
      <w:r w:rsidRPr="00102D4F">
        <w:rPr>
          <w:rFonts w:ascii="Times New Roman" w:hAnsi="Times New Roman" w:cs="Times New Roman"/>
          <w:sz w:val="24"/>
          <w:szCs w:val="24"/>
        </w:rPr>
        <w:t>Perangkat asesmen praktikum Dasar-dasar Kimia Analitik yang telah dinyatakan valid oleh kedua validator berdasarkan koefisien validasi isi kemudian diujicobakan dan dihitung reliabilitas perangkat dengan menggunakan program SPSS Ver 20. Validitas dan Reliabilitas perangkat asesmen praktikum Dasar-dasar Kimia Analitik dapat dilihat pada Tabel 4.15</w:t>
      </w:r>
    </w:p>
    <w:p w:rsidR="00887261" w:rsidRPr="00102D4F" w:rsidRDefault="00887261" w:rsidP="00102D4F">
      <w:pPr>
        <w:spacing w:after="0"/>
        <w:jc w:val="center"/>
        <w:rPr>
          <w:rFonts w:ascii="Times New Roman" w:hAnsi="Times New Roman" w:cs="Times New Roman"/>
          <w:sz w:val="24"/>
          <w:szCs w:val="24"/>
        </w:rPr>
      </w:pPr>
      <w:r w:rsidRPr="00102D4F">
        <w:rPr>
          <w:rFonts w:ascii="Times New Roman" w:hAnsi="Times New Roman" w:cs="Times New Roman"/>
          <w:sz w:val="24"/>
          <w:szCs w:val="24"/>
        </w:rPr>
        <w:t>Tabel 4.15 Validitas dan Reliabilitas Perangkat Asesmen Praktikum</w:t>
      </w:r>
    </w:p>
    <w:tbl>
      <w:tblPr>
        <w:tblStyle w:val="Bodytext"/>
        <w:tblW w:w="8460" w:type="dxa"/>
        <w:jc w:val="center"/>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50"/>
        <w:gridCol w:w="1980"/>
        <w:gridCol w:w="1057"/>
        <w:gridCol w:w="653"/>
        <w:gridCol w:w="810"/>
        <w:gridCol w:w="810"/>
        <w:gridCol w:w="810"/>
        <w:gridCol w:w="990"/>
        <w:gridCol w:w="900"/>
      </w:tblGrid>
      <w:tr w:rsidR="00887261" w:rsidRPr="00102D4F" w:rsidTr="00102D4F">
        <w:trPr>
          <w:jc w:val="center"/>
        </w:trPr>
        <w:tc>
          <w:tcPr>
            <w:tcW w:w="450" w:type="dxa"/>
            <w:vMerge w:val="restart"/>
            <w:vAlign w:val="center"/>
          </w:tcPr>
          <w:p w:rsidR="00887261" w:rsidRPr="00102D4F" w:rsidRDefault="00887261" w:rsidP="00102D4F">
            <w:pPr>
              <w:spacing w:after="0" w:line="240" w:lineRule="exact"/>
              <w:ind w:left="-108" w:right="-108"/>
              <w:jc w:val="center"/>
              <w:rPr>
                <w:rFonts w:ascii="Times New Roman" w:hAnsi="Times New Roman" w:cs="Times New Roman"/>
                <w:b/>
                <w:sz w:val="24"/>
                <w:szCs w:val="24"/>
              </w:rPr>
            </w:pPr>
            <w:r w:rsidRPr="00102D4F">
              <w:rPr>
                <w:rFonts w:ascii="Times New Roman" w:hAnsi="Times New Roman" w:cs="Times New Roman"/>
                <w:b/>
                <w:sz w:val="24"/>
                <w:szCs w:val="24"/>
              </w:rPr>
              <w:t>No</w:t>
            </w:r>
          </w:p>
        </w:tc>
        <w:tc>
          <w:tcPr>
            <w:tcW w:w="1980" w:type="dxa"/>
            <w:vMerge w:val="restart"/>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Judul Percobaan</w:t>
            </w:r>
          </w:p>
        </w:tc>
        <w:tc>
          <w:tcPr>
            <w:tcW w:w="6030" w:type="dxa"/>
            <w:gridSpan w:val="7"/>
            <w:vAlign w:val="center"/>
          </w:tcPr>
          <w:p w:rsidR="00887261" w:rsidRPr="00102D4F" w:rsidRDefault="00887261" w:rsidP="00102D4F">
            <w:pPr>
              <w:spacing w:after="0" w:line="240" w:lineRule="exact"/>
              <w:ind w:left="-108" w:right="-108"/>
              <w:jc w:val="center"/>
              <w:rPr>
                <w:rFonts w:ascii="Times New Roman" w:hAnsi="Times New Roman" w:cs="Times New Roman"/>
                <w:b/>
                <w:sz w:val="24"/>
                <w:szCs w:val="24"/>
              </w:rPr>
            </w:pPr>
            <w:r w:rsidRPr="00102D4F">
              <w:rPr>
                <w:rFonts w:ascii="Times New Roman" w:hAnsi="Times New Roman" w:cs="Times New Roman"/>
                <w:b/>
                <w:sz w:val="24"/>
                <w:szCs w:val="24"/>
              </w:rPr>
              <w:t>Validitas dan Reliabilitas Perangkat Asesmen Praktikum</w:t>
            </w:r>
          </w:p>
        </w:tc>
      </w:tr>
      <w:tr w:rsidR="00887261" w:rsidRPr="00102D4F" w:rsidTr="00102D4F">
        <w:trPr>
          <w:jc w:val="center"/>
        </w:trPr>
        <w:tc>
          <w:tcPr>
            <w:tcW w:w="450" w:type="dxa"/>
            <w:vMerge/>
            <w:vAlign w:val="center"/>
          </w:tcPr>
          <w:p w:rsidR="00887261" w:rsidRPr="00102D4F" w:rsidRDefault="00887261" w:rsidP="00102D4F">
            <w:pPr>
              <w:spacing w:after="0" w:line="240" w:lineRule="exact"/>
              <w:jc w:val="center"/>
              <w:rPr>
                <w:rFonts w:ascii="Times New Roman" w:hAnsi="Times New Roman" w:cs="Times New Roman"/>
                <w:b/>
                <w:sz w:val="24"/>
                <w:szCs w:val="24"/>
              </w:rPr>
            </w:pPr>
          </w:p>
        </w:tc>
        <w:tc>
          <w:tcPr>
            <w:tcW w:w="1980" w:type="dxa"/>
            <w:vMerge/>
            <w:vAlign w:val="center"/>
          </w:tcPr>
          <w:p w:rsidR="00887261" w:rsidRPr="00102D4F" w:rsidRDefault="00887261" w:rsidP="00102D4F">
            <w:pPr>
              <w:spacing w:after="0" w:line="240" w:lineRule="exact"/>
              <w:jc w:val="center"/>
              <w:rPr>
                <w:rFonts w:ascii="Times New Roman" w:hAnsi="Times New Roman" w:cs="Times New Roman"/>
                <w:b/>
                <w:sz w:val="24"/>
                <w:szCs w:val="24"/>
              </w:rPr>
            </w:pPr>
          </w:p>
        </w:tc>
        <w:tc>
          <w:tcPr>
            <w:tcW w:w="1710" w:type="dxa"/>
            <w:gridSpan w:val="2"/>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Validitas</w:t>
            </w:r>
          </w:p>
        </w:tc>
        <w:tc>
          <w:tcPr>
            <w:tcW w:w="4320" w:type="dxa"/>
            <w:gridSpan w:val="5"/>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Reliabilitas</w:t>
            </w:r>
          </w:p>
        </w:tc>
      </w:tr>
      <w:tr w:rsidR="00887261" w:rsidRPr="00102D4F" w:rsidTr="00102D4F">
        <w:trPr>
          <w:jc w:val="center"/>
        </w:trPr>
        <w:tc>
          <w:tcPr>
            <w:tcW w:w="450" w:type="dxa"/>
            <w:vMerge/>
            <w:vAlign w:val="center"/>
          </w:tcPr>
          <w:p w:rsidR="00887261" w:rsidRPr="00102D4F" w:rsidRDefault="00887261" w:rsidP="00102D4F">
            <w:pPr>
              <w:spacing w:after="0" w:line="240" w:lineRule="exact"/>
              <w:jc w:val="center"/>
              <w:rPr>
                <w:rFonts w:ascii="Times New Roman" w:hAnsi="Times New Roman" w:cs="Times New Roman"/>
                <w:b/>
                <w:sz w:val="24"/>
                <w:szCs w:val="24"/>
              </w:rPr>
            </w:pPr>
          </w:p>
        </w:tc>
        <w:tc>
          <w:tcPr>
            <w:tcW w:w="1980" w:type="dxa"/>
            <w:vMerge/>
            <w:vAlign w:val="center"/>
          </w:tcPr>
          <w:p w:rsidR="00887261" w:rsidRPr="00102D4F" w:rsidRDefault="00887261" w:rsidP="00102D4F">
            <w:pPr>
              <w:spacing w:after="0" w:line="240" w:lineRule="exact"/>
              <w:jc w:val="center"/>
              <w:rPr>
                <w:rFonts w:ascii="Times New Roman" w:hAnsi="Times New Roman" w:cs="Times New Roman"/>
                <w:b/>
                <w:sz w:val="24"/>
                <w:szCs w:val="24"/>
              </w:rPr>
            </w:pPr>
          </w:p>
        </w:tc>
        <w:tc>
          <w:tcPr>
            <w:tcW w:w="1057" w:type="dxa"/>
            <w:vMerge w:val="restart"/>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Koef. Validasi</w:t>
            </w:r>
          </w:p>
        </w:tc>
        <w:tc>
          <w:tcPr>
            <w:tcW w:w="653" w:type="dxa"/>
            <w:vMerge w:val="restart"/>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Ket</w:t>
            </w:r>
          </w:p>
        </w:tc>
        <w:tc>
          <w:tcPr>
            <w:tcW w:w="3420" w:type="dxa"/>
            <w:gridSpan w:val="4"/>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Koef. Alpha Crombach</w:t>
            </w:r>
          </w:p>
        </w:tc>
        <w:tc>
          <w:tcPr>
            <w:tcW w:w="900" w:type="dxa"/>
            <w:vMerge w:val="restart"/>
            <w:vAlign w:val="center"/>
          </w:tcPr>
          <w:p w:rsidR="00887261" w:rsidRPr="00102D4F" w:rsidRDefault="00887261" w:rsidP="00102D4F">
            <w:pPr>
              <w:spacing w:after="0" w:line="240" w:lineRule="exact"/>
              <w:ind w:left="-108" w:right="-108"/>
              <w:jc w:val="center"/>
              <w:rPr>
                <w:rFonts w:ascii="Times New Roman" w:hAnsi="Times New Roman" w:cs="Times New Roman"/>
                <w:b/>
                <w:sz w:val="24"/>
                <w:szCs w:val="24"/>
              </w:rPr>
            </w:pPr>
            <w:r w:rsidRPr="00102D4F">
              <w:rPr>
                <w:rFonts w:ascii="Times New Roman" w:hAnsi="Times New Roman" w:cs="Times New Roman"/>
                <w:b/>
                <w:sz w:val="24"/>
                <w:szCs w:val="24"/>
              </w:rPr>
              <w:t>Ket</w:t>
            </w:r>
          </w:p>
        </w:tc>
      </w:tr>
      <w:tr w:rsidR="00887261" w:rsidRPr="00102D4F" w:rsidTr="00102D4F">
        <w:trPr>
          <w:jc w:val="center"/>
        </w:trPr>
        <w:tc>
          <w:tcPr>
            <w:tcW w:w="450" w:type="dxa"/>
            <w:vMerge/>
            <w:vAlign w:val="center"/>
          </w:tcPr>
          <w:p w:rsidR="00887261" w:rsidRPr="00102D4F" w:rsidRDefault="00887261" w:rsidP="00102D4F">
            <w:pPr>
              <w:spacing w:after="0" w:line="240" w:lineRule="exact"/>
              <w:jc w:val="center"/>
              <w:rPr>
                <w:rFonts w:ascii="Times New Roman" w:hAnsi="Times New Roman" w:cs="Times New Roman"/>
                <w:sz w:val="24"/>
                <w:szCs w:val="24"/>
              </w:rPr>
            </w:pPr>
          </w:p>
        </w:tc>
        <w:tc>
          <w:tcPr>
            <w:tcW w:w="1980" w:type="dxa"/>
            <w:vMerge/>
            <w:vAlign w:val="center"/>
          </w:tcPr>
          <w:p w:rsidR="00887261" w:rsidRPr="00102D4F" w:rsidRDefault="00887261" w:rsidP="00102D4F">
            <w:pPr>
              <w:spacing w:after="0" w:line="240" w:lineRule="exact"/>
              <w:jc w:val="center"/>
              <w:rPr>
                <w:rFonts w:ascii="Times New Roman" w:hAnsi="Times New Roman" w:cs="Times New Roman"/>
                <w:sz w:val="24"/>
                <w:szCs w:val="24"/>
              </w:rPr>
            </w:pPr>
          </w:p>
        </w:tc>
        <w:tc>
          <w:tcPr>
            <w:tcW w:w="1057" w:type="dxa"/>
            <w:vMerge/>
            <w:vAlign w:val="center"/>
          </w:tcPr>
          <w:p w:rsidR="00887261" w:rsidRPr="00102D4F" w:rsidRDefault="00887261" w:rsidP="00102D4F">
            <w:pPr>
              <w:spacing w:after="0" w:line="240" w:lineRule="exact"/>
              <w:jc w:val="center"/>
              <w:rPr>
                <w:rFonts w:ascii="Times New Roman" w:hAnsi="Times New Roman" w:cs="Times New Roman"/>
                <w:sz w:val="24"/>
                <w:szCs w:val="24"/>
              </w:rPr>
            </w:pPr>
          </w:p>
        </w:tc>
        <w:tc>
          <w:tcPr>
            <w:tcW w:w="653" w:type="dxa"/>
            <w:vMerge/>
            <w:vAlign w:val="center"/>
          </w:tcPr>
          <w:p w:rsidR="00887261" w:rsidRPr="00102D4F" w:rsidRDefault="00887261" w:rsidP="00102D4F">
            <w:pPr>
              <w:spacing w:after="0" w:line="240" w:lineRule="exact"/>
              <w:jc w:val="center"/>
              <w:rPr>
                <w:rFonts w:ascii="Times New Roman" w:hAnsi="Times New Roman" w:cs="Times New Roman"/>
                <w:sz w:val="24"/>
                <w:szCs w:val="24"/>
              </w:rPr>
            </w:pPr>
          </w:p>
        </w:tc>
        <w:tc>
          <w:tcPr>
            <w:tcW w:w="810"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Pra</w:t>
            </w:r>
          </w:p>
        </w:tc>
        <w:tc>
          <w:tcPr>
            <w:tcW w:w="810" w:type="dxa"/>
            <w:vAlign w:val="center"/>
          </w:tcPr>
          <w:p w:rsidR="00887261" w:rsidRPr="00102D4F" w:rsidRDefault="00887261" w:rsidP="00102D4F">
            <w:pPr>
              <w:spacing w:after="0" w:line="240" w:lineRule="exact"/>
              <w:ind w:left="-108" w:right="-108"/>
              <w:jc w:val="center"/>
              <w:rPr>
                <w:rFonts w:ascii="Times New Roman" w:hAnsi="Times New Roman" w:cs="Times New Roman"/>
                <w:b/>
                <w:sz w:val="24"/>
                <w:szCs w:val="24"/>
              </w:rPr>
            </w:pPr>
            <w:r w:rsidRPr="00102D4F">
              <w:rPr>
                <w:rFonts w:ascii="Times New Roman" w:hAnsi="Times New Roman" w:cs="Times New Roman"/>
                <w:b/>
                <w:sz w:val="24"/>
                <w:szCs w:val="24"/>
              </w:rPr>
              <w:t>Proses</w:t>
            </w:r>
          </w:p>
        </w:tc>
        <w:tc>
          <w:tcPr>
            <w:tcW w:w="810"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Pasca</w:t>
            </w:r>
          </w:p>
        </w:tc>
        <w:tc>
          <w:tcPr>
            <w:tcW w:w="990"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Sikap</w:t>
            </w:r>
          </w:p>
        </w:tc>
        <w:tc>
          <w:tcPr>
            <w:tcW w:w="900" w:type="dxa"/>
            <w:vMerge/>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p>
        </w:tc>
      </w:tr>
      <w:tr w:rsidR="00887261" w:rsidRPr="00102D4F" w:rsidTr="00102D4F">
        <w:trPr>
          <w:jc w:val="center"/>
        </w:trPr>
        <w:tc>
          <w:tcPr>
            <w:tcW w:w="45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w:t>
            </w:r>
          </w:p>
        </w:tc>
        <w:tc>
          <w:tcPr>
            <w:tcW w:w="198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Teknik Preparasi Sampel</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 xml:space="preserve">Valid </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0,769</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0,909</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0,964</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0,956</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r w:rsidR="00887261" w:rsidRPr="00102D4F" w:rsidTr="00102D4F">
        <w:trPr>
          <w:jc w:val="center"/>
        </w:trPr>
        <w:tc>
          <w:tcPr>
            <w:tcW w:w="45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2</w:t>
            </w:r>
          </w:p>
        </w:tc>
        <w:tc>
          <w:tcPr>
            <w:tcW w:w="198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Analisis Kualitatif Anion</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Valid</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0,844</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0,955</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0,983</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0,992</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r w:rsidR="00887261" w:rsidRPr="00102D4F" w:rsidTr="00102D4F">
        <w:trPr>
          <w:jc w:val="center"/>
        </w:trPr>
        <w:tc>
          <w:tcPr>
            <w:tcW w:w="45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lastRenderedPageBreak/>
              <w:t>3</w:t>
            </w:r>
          </w:p>
        </w:tc>
        <w:tc>
          <w:tcPr>
            <w:tcW w:w="198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Analisis Kualitatif Kation</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Valid</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0,725</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0,721</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0,952</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0,972</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r w:rsidR="00887261" w:rsidRPr="00102D4F" w:rsidTr="00102D4F">
        <w:trPr>
          <w:jc w:val="center"/>
        </w:trPr>
        <w:tc>
          <w:tcPr>
            <w:tcW w:w="45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4</w:t>
            </w:r>
          </w:p>
        </w:tc>
        <w:tc>
          <w:tcPr>
            <w:tcW w:w="198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Titrasi Asidi-Alkalimetri</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Valid</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0,873</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0,949</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0,977</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0,992</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r w:rsidR="00887261" w:rsidRPr="00102D4F" w:rsidTr="00102D4F">
        <w:trPr>
          <w:jc w:val="center"/>
        </w:trPr>
        <w:tc>
          <w:tcPr>
            <w:tcW w:w="45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5</w:t>
            </w:r>
          </w:p>
        </w:tc>
        <w:tc>
          <w:tcPr>
            <w:tcW w:w="198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Titrasi Kompleksometri</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Valid</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0,876</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0,969</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0,982</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0,990</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r w:rsidR="00887261" w:rsidRPr="00102D4F" w:rsidTr="00102D4F">
        <w:trPr>
          <w:jc w:val="center"/>
        </w:trPr>
        <w:tc>
          <w:tcPr>
            <w:tcW w:w="45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6</w:t>
            </w:r>
          </w:p>
        </w:tc>
        <w:tc>
          <w:tcPr>
            <w:tcW w:w="198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Analisis Gravimetri</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Valid</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0,844</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0,930</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0,956</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0,970</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r w:rsidR="00887261" w:rsidRPr="00102D4F" w:rsidTr="00102D4F">
        <w:trPr>
          <w:jc w:val="center"/>
        </w:trPr>
        <w:tc>
          <w:tcPr>
            <w:tcW w:w="2430" w:type="dxa"/>
            <w:gridSpan w:val="2"/>
            <w:vAlign w:val="center"/>
          </w:tcPr>
          <w:p w:rsidR="00887261" w:rsidRPr="00102D4F" w:rsidRDefault="00887261" w:rsidP="00102D4F">
            <w:pPr>
              <w:spacing w:after="0" w:line="240" w:lineRule="exact"/>
              <w:jc w:val="right"/>
              <w:rPr>
                <w:rFonts w:ascii="Times New Roman" w:hAnsi="Times New Roman" w:cs="Times New Roman"/>
                <w:b/>
                <w:sz w:val="24"/>
                <w:szCs w:val="24"/>
              </w:rPr>
            </w:pPr>
            <w:r w:rsidRPr="00102D4F">
              <w:rPr>
                <w:rFonts w:ascii="Times New Roman" w:hAnsi="Times New Roman" w:cs="Times New Roman"/>
                <w:b/>
                <w:sz w:val="24"/>
                <w:szCs w:val="24"/>
              </w:rPr>
              <w:t>Rata-rata</w:t>
            </w:r>
          </w:p>
        </w:tc>
        <w:tc>
          <w:tcPr>
            <w:tcW w:w="1057"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1,00</w:t>
            </w:r>
          </w:p>
        </w:tc>
        <w:tc>
          <w:tcPr>
            <w:tcW w:w="653" w:type="dxa"/>
            <w:vAlign w:val="center"/>
          </w:tcPr>
          <w:p w:rsidR="00887261" w:rsidRPr="00102D4F" w:rsidRDefault="00887261" w:rsidP="00102D4F">
            <w:pPr>
              <w:spacing w:after="0" w:line="240" w:lineRule="exact"/>
              <w:ind w:left="-108" w:right="-74"/>
              <w:jc w:val="center"/>
              <w:rPr>
                <w:rFonts w:ascii="Times New Roman" w:hAnsi="Times New Roman" w:cs="Times New Roman"/>
                <w:sz w:val="24"/>
                <w:szCs w:val="24"/>
              </w:rPr>
            </w:pPr>
            <w:r w:rsidRPr="00102D4F">
              <w:rPr>
                <w:rFonts w:ascii="Times New Roman" w:hAnsi="Times New Roman" w:cs="Times New Roman"/>
                <w:sz w:val="24"/>
                <w:szCs w:val="24"/>
              </w:rPr>
              <w:t>Valid</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0,821</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0,905</w:t>
            </w:r>
          </w:p>
        </w:tc>
        <w:tc>
          <w:tcPr>
            <w:tcW w:w="8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0,969</w:t>
            </w:r>
          </w:p>
        </w:tc>
        <w:tc>
          <w:tcPr>
            <w:tcW w:w="99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0,978</w:t>
            </w:r>
          </w:p>
        </w:tc>
        <w:tc>
          <w:tcPr>
            <w:tcW w:w="900" w:type="dxa"/>
            <w:vAlign w:val="center"/>
          </w:tcPr>
          <w:p w:rsidR="00887261" w:rsidRPr="00102D4F" w:rsidRDefault="00887261" w:rsidP="00102D4F">
            <w:pPr>
              <w:spacing w:after="0" w:line="240" w:lineRule="exact"/>
              <w:ind w:left="-108" w:right="-108"/>
              <w:jc w:val="center"/>
              <w:rPr>
                <w:rFonts w:ascii="Times New Roman" w:hAnsi="Times New Roman" w:cs="Times New Roman"/>
                <w:sz w:val="24"/>
                <w:szCs w:val="24"/>
              </w:rPr>
            </w:pPr>
            <w:r w:rsidRPr="00102D4F">
              <w:rPr>
                <w:rFonts w:ascii="Times New Roman" w:hAnsi="Times New Roman" w:cs="Times New Roman"/>
                <w:sz w:val="24"/>
                <w:szCs w:val="24"/>
              </w:rPr>
              <w:t>Reliabel</w:t>
            </w:r>
          </w:p>
        </w:tc>
      </w:tr>
    </w:tbl>
    <w:p w:rsidR="004B7D3D" w:rsidRPr="00102D4F" w:rsidRDefault="004B7D3D" w:rsidP="004B7D3D">
      <w:pPr>
        <w:spacing w:after="0" w:line="480" w:lineRule="exact"/>
        <w:ind w:firstLine="720"/>
        <w:jc w:val="both"/>
        <w:rPr>
          <w:rFonts w:ascii="Times New Roman" w:hAnsi="Times New Roman" w:cs="Times New Roman"/>
          <w:sz w:val="24"/>
          <w:szCs w:val="24"/>
        </w:rPr>
      </w:pPr>
      <w:r w:rsidRPr="00DB54BB">
        <w:rPr>
          <w:rFonts w:ascii="Times New Roman" w:hAnsi="Times New Roman" w:cs="Times New Roman"/>
          <w:sz w:val="24"/>
          <w:szCs w:val="24"/>
        </w:rPr>
        <w:t>Berdasarkan nilai koefisien Alpha Cronbach pada analisis reliabilitas dengan bantuan program</w:t>
      </w:r>
      <w:r w:rsidRPr="00DB54BB">
        <w:rPr>
          <w:rStyle w:val="BodytextItalic"/>
          <w:rFonts w:eastAsiaTheme="minorHAnsi"/>
          <w:sz w:val="24"/>
          <w:szCs w:val="24"/>
        </w:rPr>
        <w:t xml:space="preserve"> SPSS 20 </w:t>
      </w:r>
      <w:r>
        <w:rPr>
          <w:rFonts w:ascii="Times New Roman" w:hAnsi="Times New Roman" w:cs="Times New Roman"/>
          <w:sz w:val="24"/>
          <w:szCs w:val="24"/>
        </w:rPr>
        <w:t>yang disajikan dalam Tabel 4.15</w:t>
      </w:r>
      <w:r w:rsidRPr="00DB54BB">
        <w:rPr>
          <w:rFonts w:ascii="Times New Roman" w:hAnsi="Times New Roman" w:cs="Times New Roman"/>
          <w:sz w:val="24"/>
          <w:szCs w:val="24"/>
        </w:rPr>
        <w:t xml:space="preserve"> perangkat asesmen </w:t>
      </w:r>
      <w:r>
        <w:rPr>
          <w:rFonts w:ascii="Times New Roman" w:hAnsi="Times New Roman" w:cs="Times New Roman"/>
          <w:sz w:val="24"/>
          <w:szCs w:val="24"/>
        </w:rPr>
        <w:t xml:space="preserve">praktikum </w:t>
      </w:r>
      <w:r w:rsidRPr="00DB54BB">
        <w:rPr>
          <w:rFonts w:ascii="Times New Roman" w:hAnsi="Times New Roman" w:cs="Times New Roman"/>
          <w:sz w:val="24"/>
          <w:szCs w:val="24"/>
        </w:rPr>
        <w:t>berbasis KPS berada pada kategori reliabel karena nilai koefisien Alpha Cronbach-nya lebih besar dari 0,70 (Sukiman, 2012).</w:t>
      </w:r>
    </w:p>
    <w:p w:rsidR="00887261" w:rsidRPr="00102D4F" w:rsidRDefault="00887261" w:rsidP="004B7D3D">
      <w:pPr>
        <w:pStyle w:val="Heading5"/>
        <w:numPr>
          <w:ilvl w:val="0"/>
          <w:numId w:val="38"/>
        </w:numPr>
        <w:spacing w:before="0" w:line="480" w:lineRule="exact"/>
        <w:ind w:left="1080"/>
        <w:rPr>
          <w:rFonts w:cs="Times New Roman"/>
          <w:b w:val="0"/>
          <w:szCs w:val="24"/>
        </w:rPr>
      </w:pPr>
      <w:r w:rsidRPr="00102D4F">
        <w:rPr>
          <w:rFonts w:cs="Times New Roman"/>
          <w:b w:val="0"/>
          <w:szCs w:val="24"/>
        </w:rPr>
        <w:t>Kepraktisan</w:t>
      </w:r>
    </w:p>
    <w:p w:rsidR="00887261" w:rsidRPr="00102D4F" w:rsidRDefault="00887261" w:rsidP="00102D4F">
      <w:pPr>
        <w:spacing w:after="0" w:line="480" w:lineRule="auto"/>
        <w:ind w:firstLine="720"/>
        <w:jc w:val="both"/>
        <w:rPr>
          <w:rFonts w:ascii="Times New Roman" w:hAnsi="Times New Roman" w:cs="Times New Roman"/>
          <w:sz w:val="24"/>
          <w:szCs w:val="24"/>
        </w:rPr>
      </w:pPr>
      <w:proofErr w:type="gramStart"/>
      <w:r w:rsidRPr="00102D4F">
        <w:rPr>
          <w:rFonts w:ascii="Times New Roman" w:hAnsi="Times New Roman" w:cs="Times New Roman"/>
          <w:sz w:val="24"/>
          <w:szCs w:val="24"/>
        </w:rPr>
        <w:t>Analisis angket respon asisten digunakan untuk mengetahui kualitas kepraktisan perangkat yang dikembangkan.</w:t>
      </w:r>
      <w:proofErr w:type="gramEnd"/>
      <w:r w:rsidRPr="00102D4F">
        <w:rPr>
          <w:rFonts w:ascii="Times New Roman" w:hAnsi="Times New Roman" w:cs="Times New Roman"/>
          <w:sz w:val="24"/>
          <w:szCs w:val="24"/>
        </w:rPr>
        <w:t xml:space="preserve"> Perhitungan dan kategori hasil angket respon asisten dihitung sebagai berikut:</w:t>
      </w:r>
    </w:p>
    <w:p w:rsidR="00887261" w:rsidRPr="00102D4F" w:rsidRDefault="00887261" w:rsidP="00102D4F">
      <w:pPr>
        <w:spacing w:after="0" w:line="480" w:lineRule="auto"/>
        <w:ind w:firstLine="720"/>
        <w:jc w:val="both"/>
        <w:rPr>
          <w:rFonts w:ascii="Times New Roman" w:eastAsiaTheme="minorEastAsia" w:hAnsi="Times New Roman" w:cs="Times New Roman"/>
          <w:sz w:val="24"/>
          <w:szCs w:val="24"/>
        </w:rPr>
      </w:pPr>
      <w:r w:rsidRPr="00102D4F">
        <w:rPr>
          <w:rFonts w:ascii="Times New Roman" w:hAnsi="Times New Roman" w:cs="Times New Roman"/>
          <w:sz w:val="24"/>
          <w:szCs w:val="24"/>
        </w:rPr>
        <w:t xml:space="preserve">Mi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102D4F">
        <w:rPr>
          <w:rFonts w:ascii="Times New Roman" w:eastAsiaTheme="minorEastAsia" w:hAnsi="Times New Roman" w:cs="Times New Roman"/>
          <w:sz w:val="24"/>
          <w:szCs w:val="24"/>
        </w:rPr>
        <w:t xml:space="preserve"> (skor maks + skor min)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102D4F">
        <w:rPr>
          <w:rFonts w:ascii="Times New Roman" w:eastAsiaTheme="minorEastAsia" w:hAnsi="Times New Roman" w:cs="Times New Roman"/>
          <w:sz w:val="24"/>
          <w:szCs w:val="24"/>
        </w:rPr>
        <w:t xml:space="preserve"> (80 + 20) =50</w:t>
      </w:r>
    </w:p>
    <w:p w:rsidR="00887261" w:rsidRPr="00102D4F" w:rsidRDefault="00887261" w:rsidP="00102D4F">
      <w:pPr>
        <w:spacing w:after="0" w:line="480" w:lineRule="auto"/>
        <w:ind w:firstLine="720"/>
        <w:jc w:val="both"/>
        <w:rPr>
          <w:rFonts w:ascii="Times New Roman" w:eastAsiaTheme="minorEastAsia" w:hAnsi="Times New Roman" w:cs="Times New Roman"/>
          <w:sz w:val="24"/>
          <w:szCs w:val="24"/>
        </w:rPr>
      </w:pPr>
      <w:proofErr w:type="gramStart"/>
      <w:r w:rsidRPr="00102D4F">
        <w:rPr>
          <w:rFonts w:ascii="Times New Roman" w:eastAsiaTheme="minorEastAsia" w:hAnsi="Times New Roman" w:cs="Times New Roman"/>
          <w:sz w:val="24"/>
          <w:szCs w:val="24"/>
        </w:rPr>
        <w:t>SDi  =</w:t>
      </w:r>
      <w:proofErr w:type="gramEnd"/>
      <w:r w:rsidRPr="00102D4F">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102D4F">
        <w:rPr>
          <w:rFonts w:ascii="Times New Roman" w:eastAsiaTheme="minorEastAsia" w:hAnsi="Times New Roman" w:cs="Times New Roman"/>
          <w:sz w:val="24"/>
          <w:szCs w:val="24"/>
        </w:rPr>
        <w:t xml:space="preserve"> (skor maks – skor min)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102D4F">
        <w:rPr>
          <w:rFonts w:ascii="Times New Roman" w:eastAsiaTheme="minorEastAsia" w:hAnsi="Times New Roman" w:cs="Times New Roman"/>
          <w:sz w:val="24"/>
          <w:szCs w:val="24"/>
        </w:rPr>
        <w:t xml:space="preserve"> (80 – 20) =10</w:t>
      </w:r>
    </w:p>
    <w:p w:rsidR="00887261" w:rsidRPr="00102D4F" w:rsidRDefault="00887261" w:rsidP="00102D4F">
      <w:pPr>
        <w:spacing w:after="0" w:line="480" w:lineRule="auto"/>
        <w:jc w:val="both"/>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Kategori untuk menentukan kepraktisan perangka</w:t>
      </w:r>
      <w:r w:rsidR="00102D4F">
        <w:rPr>
          <w:rFonts w:ascii="Times New Roman" w:eastAsiaTheme="minorEastAsia" w:hAnsi="Times New Roman" w:cs="Times New Roman"/>
          <w:sz w:val="24"/>
          <w:szCs w:val="24"/>
        </w:rPr>
        <w:t>t dapat dilihat pada Tabel 4.16</w:t>
      </w:r>
    </w:p>
    <w:p w:rsidR="00887261" w:rsidRPr="00102D4F" w:rsidRDefault="00887261" w:rsidP="00102D4F">
      <w:pPr>
        <w:spacing w:after="0" w:line="360" w:lineRule="auto"/>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Tabel 4.16 Kriteria Kepraktisan Perangkat Asesmen Praktikum</w:t>
      </w:r>
    </w:p>
    <w:tbl>
      <w:tblPr>
        <w:tblStyle w:val="Bodytext"/>
        <w:tblW w:w="0" w:type="auto"/>
        <w:tblInd w:w="163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2520"/>
      </w:tblGrid>
      <w:tr w:rsidR="00887261" w:rsidRPr="00102D4F" w:rsidTr="00887261">
        <w:tc>
          <w:tcPr>
            <w:tcW w:w="2700" w:type="dxa"/>
            <w:vAlign w:val="center"/>
          </w:tcPr>
          <w:p w:rsidR="00887261" w:rsidRPr="00102D4F" w:rsidRDefault="00887261" w:rsidP="00102D4F">
            <w:pPr>
              <w:spacing w:after="0"/>
              <w:jc w:val="center"/>
              <w:rPr>
                <w:rFonts w:ascii="Times New Roman" w:eastAsiaTheme="minorEastAsia" w:hAnsi="Times New Roman" w:cs="Times New Roman"/>
                <w:b/>
                <w:sz w:val="24"/>
                <w:szCs w:val="24"/>
              </w:rPr>
            </w:pPr>
            <w:r w:rsidRPr="00102D4F">
              <w:rPr>
                <w:rFonts w:ascii="Times New Roman" w:eastAsiaTheme="minorEastAsia" w:hAnsi="Times New Roman" w:cs="Times New Roman"/>
                <w:b/>
                <w:sz w:val="24"/>
                <w:szCs w:val="24"/>
              </w:rPr>
              <w:t>Rentang Skor</w:t>
            </w:r>
          </w:p>
        </w:tc>
        <w:tc>
          <w:tcPr>
            <w:tcW w:w="2520" w:type="dxa"/>
            <w:vAlign w:val="center"/>
          </w:tcPr>
          <w:p w:rsidR="00887261" w:rsidRPr="00102D4F" w:rsidRDefault="00887261" w:rsidP="00102D4F">
            <w:pPr>
              <w:spacing w:after="0"/>
              <w:jc w:val="center"/>
              <w:rPr>
                <w:rFonts w:ascii="Times New Roman" w:eastAsiaTheme="minorEastAsia" w:hAnsi="Times New Roman" w:cs="Times New Roman"/>
                <w:b/>
                <w:sz w:val="24"/>
                <w:szCs w:val="24"/>
              </w:rPr>
            </w:pPr>
            <w:r w:rsidRPr="00102D4F">
              <w:rPr>
                <w:rFonts w:ascii="Times New Roman" w:eastAsiaTheme="minorEastAsia" w:hAnsi="Times New Roman" w:cs="Times New Roman"/>
                <w:b/>
                <w:sz w:val="24"/>
                <w:szCs w:val="24"/>
              </w:rPr>
              <w:t>Kriteria</w:t>
            </w:r>
          </w:p>
        </w:tc>
      </w:tr>
      <w:tr w:rsidR="00887261" w:rsidRPr="00102D4F" w:rsidTr="00887261">
        <w:tc>
          <w:tcPr>
            <w:tcW w:w="270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65 ≤ skor ≤ 80</w:t>
            </w:r>
          </w:p>
        </w:tc>
        <w:tc>
          <w:tcPr>
            <w:tcW w:w="252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Sangat praktis</w:t>
            </w:r>
          </w:p>
        </w:tc>
      </w:tr>
      <w:tr w:rsidR="00887261" w:rsidRPr="00102D4F" w:rsidTr="00887261">
        <w:tc>
          <w:tcPr>
            <w:tcW w:w="270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50 ≤ skor &lt; 65</w:t>
            </w:r>
          </w:p>
        </w:tc>
        <w:tc>
          <w:tcPr>
            <w:tcW w:w="252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Praktis</w:t>
            </w:r>
          </w:p>
        </w:tc>
      </w:tr>
      <w:tr w:rsidR="00887261" w:rsidRPr="00102D4F" w:rsidTr="00887261">
        <w:tc>
          <w:tcPr>
            <w:tcW w:w="270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35 ≤ skor &lt; 50</w:t>
            </w:r>
          </w:p>
        </w:tc>
        <w:tc>
          <w:tcPr>
            <w:tcW w:w="252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Cukup praktis</w:t>
            </w:r>
          </w:p>
        </w:tc>
      </w:tr>
      <w:tr w:rsidR="00887261" w:rsidRPr="00102D4F" w:rsidTr="00887261">
        <w:tc>
          <w:tcPr>
            <w:tcW w:w="270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20 ≤ skor &lt; 35</w:t>
            </w:r>
          </w:p>
        </w:tc>
        <w:tc>
          <w:tcPr>
            <w:tcW w:w="2520" w:type="dxa"/>
            <w:vAlign w:val="center"/>
          </w:tcPr>
          <w:p w:rsidR="00887261" w:rsidRPr="00102D4F" w:rsidRDefault="00887261" w:rsidP="00102D4F">
            <w:pPr>
              <w:spacing w:after="0"/>
              <w:jc w:val="center"/>
              <w:rPr>
                <w:rFonts w:ascii="Times New Roman" w:eastAsiaTheme="minorEastAsia" w:hAnsi="Times New Roman" w:cs="Times New Roman"/>
                <w:sz w:val="24"/>
                <w:szCs w:val="24"/>
              </w:rPr>
            </w:pPr>
            <w:r w:rsidRPr="00102D4F">
              <w:rPr>
                <w:rFonts w:ascii="Times New Roman" w:eastAsiaTheme="minorEastAsia" w:hAnsi="Times New Roman" w:cs="Times New Roman"/>
                <w:sz w:val="24"/>
                <w:szCs w:val="24"/>
              </w:rPr>
              <w:t>Tidak praktis</w:t>
            </w:r>
          </w:p>
        </w:tc>
      </w:tr>
    </w:tbl>
    <w:p w:rsidR="00887261" w:rsidRPr="00102D4F" w:rsidRDefault="00887261" w:rsidP="00102D4F">
      <w:pPr>
        <w:spacing w:after="0" w:line="240" w:lineRule="auto"/>
        <w:rPr>
          <w:rFonts w:ascii="Times New Roman" w:eastAsiaTheme="minorEastAsia" w:hAnsi="Times New Roman" w:cs="Times New Roman"/>
          <w:sz w:val="24"/>
          <w:szCs w:val="24"/>
        </w:rPr>
      </w:pPr>
    </w:p>
    <w:p w:rsidR="00887261" w:rsidRDefault="00887261" w:rsidP="00102D4F">
      <w:pPr>
        <w:spacing w:after="0" w:line="480" w:lineRule="auto"/>
        <w:ind w:firstLine="720"/>
        <w:jc w:val="both"/>
        <w:rPr>
          <w:rFonts w:ascii="Times New Roman" w:hAnsi="Times New Roman" w:cs="Times New Roman"/>
          <w:sz w:val="24"/>
          <w:szCs w:val="24"/>
        </w:rPr>
      </w:pPr>
      <w:r w:rsidRPr="00102D4F">
        <w:rPr>
          <w:rFonts w:ascii="Times New Roman" w:hAnsi="Times New Roman" w:cs="Times New Roman"/>
          <w:sz w:val="24"/>
          <w:szCs w:val="24"/>
        </w:rPr>
        <w:t>Berdasarkan angket respon asisten yang diberikan kepada enam responden selaku asisten, hasil analisis angket respon asisten disajikan pada Tabel 4.17</w:t>
      </w:r>
    </w:p>
    <w:p w:rsidR="004B7D3D" w:rsidRDefault="004B7D3D" w:rsidP="00102D4F">
      <w:pPr>
        <w:spacing w:after="0" w:line="480" w:lineRule="auto"/>
        <w:ind w:firstLine="720"/>
        <w:jc w:val="both"/>
        <w:rPr>
          <w:rFonts w:ascii="Times New Roman" w:hAnsi="Times New Roman" w:cs="Times New Roman"/>
          <w:sz w:val="24"/>
          <w:szCs w:val="24"/>
        </w:rPr>
      </w:pPr>
    </w:p>
    <w:p w:rsidR="004B7D3D" w:rsidRPr="00102D4F" w:rsidRDefault="004B7D3D" w:rsidP="00102D4F">
      <w:pPr>
        <w:spacing w:after="0" w:line="480" w:lineRule="auto"/>
        <w:ind w:firstLine="720"/>
        <w:jc w:val="both"/>
        <w:rPr>
          <w:rFonts w:ascii="Times New Roman" w:hAnsi="Times New Roman" w:cs="Times New Roman"/>
          <w:sz w:val="24"/>
          <w:szCs w:val="24"/>
        </w:rPr>
      </w:pPr>
    </w:p>
    <w:p w:rsidR="00887261" w:rsidRPr="00102D4F" w:rsidRDefault="00887261" w:rsidP="00102D4F">
      <w:pPr>
        <w:spacing w:after="0" w:line="360" w:lineRule="auto"/>
        <w:jc w:val="center"/>
        <w:rPr>
          <w:rFonts w:ascii="Times New Roman" w:hAnsi="Times New Roman" w:cs="Times New Roman"/>
          <w:sz w:val="24"/>
          <w:szCs w:val="24"/>
        </w:rPr>
      </w:pPr>
      <w:r w:rsidRPr="00102D4F">
        <w:rPr>
          <w:rFonts w:ascii="Times New Roman" w:hAnsi="Times New Roman" w:cs="Times New Roman"/>
          <w:sz w:val="24"/>
          <w:szCs w:val="24"/>
        </w:rPr>
        <w:lastRenderedPageBreak/>
        <w:t>Tabel 4.17 Hasil Analisis Angket Respon Asisten</w:t>
      </w:r>
    </w:p>
    <w:tbl>
      <w:tblPr>
        <w:tblStyle w:val="Bodytext"/>
        <w:tblW w:w="0" w:type="auto"/>
        <w:tblInd w:w="1008" w:type="dxa"/>
        <w:tblBorders>
          <w:top w:val="single" w:sz="4" w:space="0" w:color="auto"/>
          <w:bottom w:val="single" w:sz="4" w:space="0" w:color="auto"/>
          <w:insideH w:val="single" w:sz="4" w:space="0" w:color="auto"/>
        </w:tblBorders>
        <w:tblLook w:val="04A0" w:firstRow="1" w:lastRow="0" w:firstColumn="1" w:lastColumn="0" w:noHBand="0" w:noVBand="1"/>
      </w:tblPr>
      <w:tblGrid>
        <w:gridCol w:w="2178"/>
        <w:gridCol w:w="2142"/>
        <w:gridCol w:w="2375"/>
      </w:tblGrid>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Responden</w:t>
            </w:r>
          </w:p>
        </w:tc>
        <w:tc>
          <w:tcPr>
            <w:tcW w:w="2142"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Skor</w:t>
            </w:r>
          </w:p>
        </w:tc>
        <w:tc>
          <w:tcPr>
            <w:tcW w:w="2375"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Kriteria</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A</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61</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Praktis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B</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67</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Sangat Praktis</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C</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64</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Praktis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D</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72</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Sangat Praktis</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E</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60</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Praktis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F</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72</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Sangat Praktis</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Rata-Rata</w:t>
            </w:r>
          </w:p>
        </w:tc>
        <w:tc>
          <w:tcPr>
            <w:tcW w:w="2142" w:type="dxa"/>
            <w:vAlign w:val="center"/>
          </w:tcPr>
          <w:p w:rsidR="00887261" w:rsidRPr="00102D4F" w:rsidRDefault="00887261" w:rsidP="00102D4F">
            <w:pPr>
              <w:spacing w:after="0" w:line="240" w:lineRule="exact"/>
              <w:jc w:val="center"/>
              <w:rPr>
                <w:rFonts w:ascii="Times New Roman" w:hAnsi="Times New Roman" w:cs="Times New Roman"/>
                <w:color w:val="000000"/>
                <w:sz w:val="24"/>
                <w:szCs w:val="24"/>
              </w:rPr>
            </w:pPr>
            <w:r w:rsidRPr="00102D4F">
              <w:rPr>
                <w:rFonts w:ascii="Times New Roman" w:hAnsi="Times New Roman" w:cs="Times New Roman"/>
                <w:color w:val="000000"/>
                <w:sz w:val="24"/>
                <w:szCs w:val="24"/>
              </w:rPr>
              <w:t>65.83</w:t>
            </w:r>
          </w:p>
        </w:tc>
        <w:tc>
          <w:tcPr>
            <w:tcW w:w="2375"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Sangat Praktis</w:t>
            </w:r>
          </w:p>
        </w:tc>
      </w:tr>
    </w:tbl>
    <w:p w:rsidR="00887261" w:rsidRPr="00102D4F" w:rsidRDefault="00887261" w:rsidP="00102D4F">
      <w:pPr>
        <w:spacing w:after="0" w:line="240" w:lineRule="auto"/>
        <w:ind w:firstLine="720"/>
        <w:jc w:val="both"/>
        <w:rPr>
          <w:rFonts w:ascii="Times New Roman" w:hAnsi="Times New Roman" w:cs="Times New Roman"/>
          <w:sz w:val="24"/>
          <w:szCs w:val="24"/>
        </w:rPr>
      </w:pPr>
    </w:p>
    <w:p w:rsidR="00887261" w:rsidRPr="00102D4F" w:rsidRDefault="00887261" w:rsidP="00102D4F">
      <w:pPr>
        <w:spacing w:after="0" w:line="480" w:lineRule="auto"/>
        <w:ind w:firstLine="720"/>
        <w:jc w:val="both"/>
        <w:rPr>
          <w:rFonts w:ascii="Times New Roman" w:hAnsi="Times New Roman" w:cs="Times New Roman"/>
          <w:sz w:val="24"/>
          <w:szCs w:val="24"/>
        </w:rPr>
      </w:pPr>
      <w:r w:rsidRPr="00102D4F">
        <w:rPr>
          <w:rFonts w:ascii="Times New Roman" w:hAnsi="Times New Roman" w:cs="Times New Roman"/>
          <w:sz w:val="24"/>
          <w:szCs w:val="24"/>
        </w:rPr>
        <w:t>Observasi keterlaksanaan perangkat asesmen praktikum Dasar-dasar Kimia Analitik berbasis KPS oleh enam observer diperoleh nilai keterlaksanaan (T) sebesar 3</w:t>
      </w:r>
      <w:proofErr w:type="gramStart"/>
      <w:r w:rsidRPr="00102D4F">
        <w:rPr>
          <w:rFonts w:ascii="Times New Roman" w:hAnsi="Times New Roman" w:cs="Times New Roman"/>
          <w:sz w:val="24"/>
          <w:szCs w:val="24"/>
        </w:rPr>
        <w:t>,8</w:t>
      </w:r>
      <w:proofErr w:type="gramEnd"/>
      <w:r w:rsidRPr="00102D4F">
        <w:rPr>
          <w:rFonts w:ascii="Times New Roman" w:hAnsi="Times New Roman" w:cs="Times New Roman"/>
          <w:sz w:val="24"/>
          <w:szCs w:val="24"/>
        </w:rPr>
        <w:t>. Hasil analisis obserbasi keterlaksanaan perangkat asesmen praktikum yang dikembangkan dapat dilihat pada Tabel 4.18</w:t>
      </w:r>
    </w:p>
    <w:p w:rsidR="00887261" w:rsidRPr="00102D4F" w:rsidRDefault="00887261" w:rsidP="00102D4F">
      <w:pPr>
        <w:spacing w:after="0"/>
        <w:jc w:val="center"/>
        <w:rPr>
          <w:rFonts w:ascii="Times New Roman" w:hAnsi="Times New Roman" w:cs="Times New Roman"/>
          <w:sz w:val="24"/>
          <w:szCs w:val="24"/>
        </w:rPr>
      </w:pPr>
      <w:r w:rsidRPr="00102D4F">
        <w:rPr>
          <w:rFonts w:ascii="Times New Roman" w:hAnsi="Times New Roman" w:cs="Times New Roman"/>
          <w:sz w:val="24"/>
          <w:szCs w:val="24"/>
        </w:rPr>
        <w:t>Tabel 4.18 Hasil Analisis Observasi Keterlaksanaan Perangkat Asesmen Praktikum</w:t>
      </w:r>
    </w:p>
    <w:tbl>
      <w:tblPr>
        <w:tblStyle w:val="Bodytext"/>
        <w:tblW w:w="0" w:type="auto"/>
        <w:tblInd w:w="1008" w:type="dxa"/>
        <w:tblBorders>
          <w:top w:val="single" w:sz="4" w:space="0" w:color="auto"/>
          <w:bottom w:val="single" w:sz="4" w:space="0" w:color="auto"/>
          <w:insideH w:val="single" w:sz="4" w:space="0" w:color="auto"/>
        </w:tblBorders>
        <w:tblLook w:val="04A0" w:firstRow="1" w:lastRow="0" w:firstColumn="1" w:lastColumn="0" w:noHBand="0" w:noVBand="1"/>
      </w:tblPr>
      <w:tblGrid>
        <w:gridCol w:w="2178"/>
        <w:gridCol w:w="2142"/>
        <w:gridCol w:w="2610"/>
      </w:tblGrid>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Observer</w:t>
            </w:r>
          </w:p>
        </w:tc>
        <w:tc>
          <w:tcPr>
            <w:tcW w:w="2142"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Skor</w:t>
            </w:r>
          </w:p>
        </w:tc>
        <w:tc>
          <w:tcPr>
            <w:tcW w:w="2610" w:type="dxa"/>
            <w:vAlign w:val="center"/>
          </w:tcPr>
          <w:p w:rsidR="00887261" w:rsidRPr="00102D4F" w:rsidRDefault="00887261" w:rsidP="00102D4F">
            <w:pPr>
              <w:spacing w:after="0" w:line="240" w:lineRule="exact"/>
              <w:jc w:val="center"/>
              <w:rPr>
                <w:rFonts w:ascii="Times New Roman" w:hAnsi="Times New Roman" w:cs="Times New Roman"/>
                <w:b/>
                <w:sz w:val="24"/>
                <w:szCs w:val="24"/>
              </w:rPr>
            </w:pPr>
            <w:r w:rsidRPr="00102D4F">
              <w:rPr>
                <w:rFonts w:ascii="Times New Roman" w:hAnsi="Times New Roman" w:cs="Times New Roman"/>
                <w:b/>
                <w:sz w:val="24"/>
                <w:szCs w:val="24"/>
              </w:rPr>
              <w:t>Kriteria</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A</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3,3</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B</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3,7</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C</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3,7</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D</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4,0</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E</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3,8</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F</w:t>
            </w:r>
          </w:p>
        </w:tc>
        <w:tc>
          <w:tcPr>
            <w:tcW w:w="2142"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4,0</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r w:rsidR="00887261" w:rsidRPr="00102D4F" w:rsidTr="00887261">
        <w:tc>
          <w:tcPr>
            <w:tcW w:w="2178"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Rata-Rata</w:t>
            </w:r>
          </w:p>
        </w:tc>
        <w:tc>
          <w:tcPr>
            <w:tcW w:w="2142" w:type="dxa"/>
            <w:vAlign w:val="center"/>
          </w:tcPr>
          <w:p w:rsidR="00887261" w:rsidRPr="00102D4F" w:rsidRDefault="00887261" w:rsidP="00102D4F">
            <w:pPr>
              <w:spacing w:after="0" w:line="240" w:lineRule="exact"/>
              <w:jc w:val="center"/>
              <w:rPr>
                <w:rFonts w:ascii="Times New Roman" w:hAnsi="Times New Roman" w:cs="Times New Roman"/>
                <w:color w:val="000000"/>
                <w:sz w:val="24"/>
                <w:szCs w:val="24"/>
              </w:rPr>
            </w:pPr>
            <w:r w:rsidRPr="00102D4F">
              <w:rPr>
                <w:rFonts w:ascii="Times New Roman" w:hAnsi="Times New Roman" w:cs="Times New Roman"/>
                <w:color w:val="000000"/>
                <w:sz w:val="24"/>
                <w:szCs w:val="24"/>
              </w:rPr>
              <w:t>3,8</w:t>
            </w:r>
          </w:p>
        </w:tc>
        <w:tc>
          <w:tcPr>
            <w:tcW w:w="2610" w:type="dxa"/>
            <w:vAlign w:val="center"/>
          </w:tcPr>
          <w:p w:rsidR="00887261" w:rsidRPr="00102D4F" w:rsidRDefault="00887261" w:rsidP="00102D4F">
            <w:pPr>
              <w:spacing w:after="0" w:line="240" w:lineRule="exact"/>
              <w:jc w:val="center"/>
              <w:rPr>
                <w:rFonts w:ascii="Times New Roman" w:hAnsi="Times New Roman" w:cs="Times New Roman"/>
                <w:sz w:val="24"/>
                <w:szCs w:val="24"/>
              </w:rPr>
            </w:pPr>
            <w:r w:rsidRPr="00102D4F">
              <w:rPr>
                <w:rFonts w:ascii="Times New Roman" w:hAnsi="Times New Roman" w:cs="Times New Roman"/>
                <w:sz w:val="24"/>
                <w:szCs w:val="24"/>
              </w:rPr>
              <w:t xml:space="preserve">Terlaksana Keseluruhan </w:t>
            </w:r>
          </w:p>
        </w:tc>
      </w:tr>
    </w:tbl>
    <w:p w:rsidR="00887261" w:rsidRDefault="00887261" w:rsidP="00102D4F">
      <w:pPr>
        <w:spacing w:after="0" w:line="480" w:lineRule="auto"/>
        <w:rPr>
          <w:rFonts w:ascii="Times New Roman" w:hAnsi="Times New Roman" w:cs="Times New Roman"/>
          <w:sz w:val="24"/>
          <w:szCs w:val="24"/>
        </w:rPr>
      </w:pPr>
    </w:p>
    <w:p w:rsidR="00102D4F" w:rsidRDefault="00102D4F" w:rsidP="00102D4F">
      <w:pPr>
        <w:spacing w:after="0" w:line="480" w:lineRule="auto"/>
        <w:rPr>
          <w:rFonts w:ascii="Times New Roman" w:hAnsi="Times New Roman" w:cs="Times New Roman"/>
          <w:b/>
          <w:sz w:val="24"/>
          <w:szCs w:val="24"/>
        </w:rPr>
      </w:pPr>
      <w:r>
        <w:rPr>
          <w:rFonts w:ascii="Times New Roman" w:hAnsi="Times New Roman" w:cs="Times New Roman"/>
          <w:b/>
          <w:sz w:val="24"/>
          <w:szCs w:val="24"/>
        </w:rPr>
        <w:t>SIMPULAN DAN SARAN</w:t>
      </w:r>
    </w:p>
    <w:p w:rsidR="006B11C9" w:rsidRDefault="006B11C9" w:rsidP="004B7D3D">
      <w:pPr>
        <w:pStyle w:val="BodyText1"/>
        <w:shd w:val="clear" w:color="auto" w:fill="auto"/>
        <w:spacing w:before="0" w:after="0" w:line="480" w:lineRule="auto"/>
        <w:ind w:left="43" w:right="43" w:firstLine="677"/>
        <w:rPr>
          <w:sz w:val="24"/>
          <w:szCs w:val="24"/>
        </w:rPr>
      </w:pPr>
      <w:r w:rsidRPr="00AE2F55">
        <w:rPr>
          <w:sz w:val="24"/>
          <w:szCs w:val="24"/>
        </w:rPr>
        <w:t xml:space="preserve">Berdasarkan analisis hasil dan pembahasan yang telah dilakukan sebelumnya, maka dapat disimpulkan beberapa hal yang berhubungan dengan pengembangan perangkat </w:t>
      </w:r>
      <w:r>
        <w:rPr>
          <w:sz w:val="24"/>
          <w:szCs w:val="24"/>
        </w:rPr>
        <w:t xml:space="preserve">asesmen praktikum Dasar-dasar Kimia Analitik berbasis KPS </w:t>
      </w:r>
      <w:r w:rsidRPr="00AE2F55">
        <w:rPr>
          <w:sz w:val="24"/>
          <w:szCs w:val="24"/>
        </w:rPr>
        <w:t>yakni:</w:t>
      </w:r>
      <w:r>
        <w:rPr>
          <w:sz w:val="24"/>
          <w:szCs w:val="24"/>
        </w:rPr>
        <w:t xml:space="preserve"> (1) </w:t>
      </w:r>
      <w:r w:rsidRPr="00AE2F55">
        <w:rPr>
          <w:sz w:val="24"/>
          <w:szCs w:val="24"/>
        </w:rPr>
        <w:t>Proses pengem</w:t>
      </w:r>
      <w:r>
        <w:rPr>
          <w:sz w:val="24"/>
          <w:szCs w:val="24"/>
        </w:rPr>
        <w:t>bangan perangkat asesmen praktikum</w:t>
      </w:r>
      <w:r w:rsidRPr="00AE2F55">
        <w:rPr>
          <w:sz w:val="24"/>
          <w:szCs w:val="24"/>
        </w:rPr>
        <w:t xml:space="preserve"> </w:t>
      </w:r>
      <w:r>
        <w:rPr>
          <w:sz w:val="24"/>
          <w:szCs w:val="24"/>
        </w:rPr>
        <w:t>berbasis KPS</w:t>
      </w:r>
      <w:r w:rsidRPr="00AE2F55">
        <w:rPr>
          <w:sz w:val="24"/>
          <w:szCs w:val="24"/>
        </w:rPr>
        <w:t xml:space="preserve"> dilakukan dengan </w:t>
      </w:r>
      <w:proofErr w:type="gramStart"/>
      <w:r w:rsidRPr="00AE2F55">
        <w:rPr>
          <w:sz w:val="24"/>
          <w:szCs w:val="24"/>
        </w:rPr>
        <w:t>lima</w:t>
      </w:r>
      <w:proofErr w:type="gramEnd"/>
      <w:r w:rsidRPr="00AE2F55">
        <w:rPr>
          <w:sz w:val="24"/>
          <w:szCs w:val="24"/>
        </w:rPr>
        <w:t xml:space="preserve"> tahapan yakni tahap investigasi awal; tahap perencanaan; tahap realisasi atau konstruksi; tahap evaluasi, tes, dan revisi; serta tahap implementasi</w:t>
      </w:r>
      <w:r>
        <w:rPr>
          <w:sz w:val="24"/>
          <w:szCs w:val="24"/>
        </w:rPr>
        <w:t>.</w:t>
      </w:r>
      <w:r>
        <w:rPr>
          <w:sz w:val="24"/>
          <w:szCs w:val="24"/>
        </w:rPr>
        <w:t xml:space="preserve"> (2)  </w:t>
      </w:r>
      <w:r w:rsidRPr="00CD6775">
        <w:rPr>
          <w:sz w:val="24"/>
          <w:szCs w:val="24"/>
        </w:rPr>
        <w:t xml:space="preserve">Perangkat </w:t>
      </w:r>
      <w:r>
        <w:rPr>
          <w:sz w:val="24"/>
          <w:szCs w:val="24"/>
        </w:rPr>
        <w:t>asesmen praktikum Dasar-dasar Kimia Analitik berbasis KPS</w:t>
      </w:r>
      <w:r w:rsidRPr="00CD6775">
        <w:rPr>
          <w:sz w:val="24"/>
          <w:szCs w:val="24"/>
        </w:rPr>
        <w:t xml:space="preserve"> yang dikembangkan berdasarkan analisis validitas isi dan data uji coba, menunjukkan perangkat </w:t>
      </w:r>
      <w:r w:rsidRPr="00CD6775">
        <w:rPr>
          <w:sz w:val="24"/>
          <w:szCs w:val="24"/>
        </w:rPr>
        <w:lastRenderedPageBreak/>
        <w:t>penilaian memenuhi kriteria valid, reliabel, dan praktis. Adapun nilai rata-rata kevalidan, reliabilitas, dan keprakti</w:t>
      </w:r>
      <w:r>
        <w:rPr>
          <w:sz w:val="24"/>
          <w:szCs w:val="24"/>
        </w:rPr>
        <w:t>san berturut- turut adalah 1</w:t>
      </w:r>
      <w:proofErr w:type="gramStart"/>
      <w:r>
        <w:rPr>
          <w:sz w:val="24"/>
          <w:szCs w:val="24"/>
        </w:rPr>
        <w:t>,00</w:t>
      </w:r>
      <w:proofErr w:type="gramEnd"/>
      <w:r>
        <w:rPr>
          <w:sz w:val="24"/>
          <w:szCs w:val="24"/>
        </w:rPr>
        <w:t>; 0,92; dan 65,83</w:t>
      </w:r>
      <w:r w:rsidRPr="00CD6775">
        <w:rPr>
          <w:sz w:val="24"/>
          <w:szCs w:val="24"/>
        </w:rPr>
        <w:t>.</w:t>
      </w:r>
    </w:p>
    <w:p w:rsidR="004B7D3D" w:rsidRDefault="006B11C9" w:rsidP="004B7D3D">
      <w:pPr>
        <w:pStyle w:val="BodyText1"/>
        <w:shd w:val="clear" w:color="auto" w:fill="auto"/>
        <w:spacing w:before="0" w:after="0" w:line="240" w:lineRule="exact"/>
        <w:ind w:right="40" w:firstLine="0"/>
        <w:rPr>
          <w:b/>
          <w:sz w:val="24"/>
          <w:szCs w:val="24"/>
        </w:rPr>
      </w:pPr>
      <w:r w:rsidRPr="006B11C9">
        <w:rPr>
          <w:b/>
          <w:sz w:val="24"/>
          <w:szCs w:val="24"/>
        </w:rPr>
        <w:t>DAFTAR RUJUKAN</w:t>
      </w:r>
    </w:p>
    <w:p w:rsidR="004B7D3D" w:rsidRDefault="004B7D3D" w:rsidP="004B7D3D">
      <w:pPr>
        <w:pStyle w:val="BodyText1"/>
        <w:shd w:val="clear" w:color="auto" w:fill="auto"/>
        <w:spacing w:before="0" w:after="0" w:line="240" w:lineRule="exact"/>
        <w:ind w:right="40" w:firstLine="0"/>
        <w:rPr>
          <w:b/>
          <w:sz w:val="24"/>
          <w:szCs w:val="24"/>
        </w:rPr>
      </w:pPr>
    </w:p>
    <w:p w:rsidR="004B7D3D" w:rsidRPr="004B7D3D" w:rsidRDefault="004B7D3D" w:rsidP="004B7D3D">
      <w:pPr>
        <w:pStyle w:val="BodyText1"/>
        <w:shd w:val="clear" w:color="auto" w:fill="auto"/>
        <w:spacing w:before="0" w:after="0" w:line="240" w:lineRule="exact"/>
        <w:ind w:right="40" w:firstLine="0"/>
        <w:rPr>
          <w:b/>
          <w:sz w:val="24"/>
          <w:szCs w:val="24"/>
        </w:rPr>
      </w:pPr>
      <w:r w:rsidRPr="004B7D3D">
        <w:rPr>
          <w:sz w:val="24"/>
          <w:szCs w:val="24"/>
          <w:shd w:val="clear" w:color="auto" w:fill="FFFFFF"/>
        </w:rPr>
        <w:t xml:space="preserve">Azwar, Saifuddin. 2012. </w:t>
      </w:r>
      <w:r w:rsidRPr="004B7D3D">
        <w:rPr>
          <w:i/>
          <w:sz w:val="24"/>
          <w:szCs w:val="24"/>
          <w:shd w:val="clear" w:color="auto" w:fill="FFFFFF"/>
        </w:rPr>
        <w:t>Reliabilitas dan Validitas Edisi Keempat.</w:t>
      </w:r>
      <w:r w:rsidRPr="004B7D3D">
        <w:rPr>
          <w:sz w:val="24"/>
          <w:szCs w:val="24"/>
          <w:shd w:val="clear" w:color="auto" w:fill="FFFFFF"/>
        </w:rPr>
        <w:t xml:space="preserve"> Yogyakarta: Pustaka Pelajar.</w:t>
      </w:r>
    </w:p>
    <w:p w:rsidR="004B7D3D" w:rsidRPr="004B7D3D" w:rsidRDefault="004B7D3D" w:rsidP="004B7D3D">
      <w:pPr>
        <w:pStyle w:val="BodyText1"/>
        <w:shd w:val="clear" w:color="auto" w:fill="auto"/>
        <w:spacing w:before="0" w:after="0" w:line="240" w:lineRule="exact"/>
        <w:ind w:left="720" w:right="43" w:hanging="720"/>
        <w:rPr>
          <w:iCs/>
          <w:sz w:val="24"/>
          <w:szCs w:val="24"/>
        </w:rPr>
      </w:pPr>
    </w:p>
    <w:p w:rsidR="004B7D3D" w:rsidRP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rPr>
      </w:pPr>
      <w:proofErr w:type="gramStart"/>
      <w:r w:rsidRPr="004B7D3D">
        <w:rPr>
          <w:rFonts w:ascii="Times New Roman" w:hAnsi="Times New Roman" w:cs="Times New Roman"/>
          <w:sz w:val="24"/>
          <w:szCs w:val="24"/>
        </w:rPr>
        <w:t>Hodosyova, Martina, Jana Útla, Monika Vanyová, Petra Vnuková, and Viera Lapitková.</w:t>
      </w:r>
      <w:proofErr w:type="gramEnd"/>
      <w:r w:rsidRPr="004B7D3D">
        <w:rPr>
          <w:rFonts w:ascii="Times New Roman" w:hAnsi="Times New Roman" w:cs="Times New Roman"/>
          <w:sz w:val="24"/>
          <w:szCs w:val="24"/>
        </w:rPr>
        <w:t xml:space="preserve"> 2015. The Development of Science Process Skills in Physics Education. </w:t>
      </w:r>
      <w:proofErr w:type="gramStart"/>
      <w:r w:rsidRPr="004B7D3D">
        <w:rPr>
          <w:rFonts w:ascii="Times New Roman" w:hAnsi="Times New Roman" w:cs="Times New Roman"/>
          <w:i/>
          <w:sz w:val="24"/>
          <w:szCs w:val="24"/>
        </w:rPr>
        <w:t>Procedia - Social and Behavioral Sciences</w:t>
      </w:r>
      <w:r w:rsidRPr="004B7D3D">
        <w:rPr>
          <w:rFonts w:ascii="Times New Roman" w:hAnsi="Times New Roman" w:cs="Times New Roman"/>
          <w:sz w:val="24"/>
          <w:szCs w:val="24"/>
        </w:rPr>
        <w:t>, 186, 982- 989.</w:t>
      </w:r>
      <w:proofErr w:type="gramEnd"/>
    </w:p>
    <w:p w:rsidR="004B7D3D" w:rsidRPr="004B7D3D" w:rsidRDefault="004B7D3D" w:rsidP="004B7D3D">
      <w:pPr>
        <w:autoSpaceDE w:val="0"/>
        <w:autoSpaceDN w:val="0"/>
        <w:adjustRightInd w:val="0"/>
        <w:spacing w:after="0" w:line="240" w:lineRule="exact"/>
        <w:ind w:left="720" w:hanging="720"/>
        <w:jc w:val="both"/>
        <w:rPr>
          <w:rFonts w:ascii="Times New Roman" w:hAnsi="Times New Roman" w:cs="Times New Roman"/>
          <w:bCs/>
          <w:sz w:val="24"/>
          <w:szCs w:val="24"/>
        </w:rPr>
      </w:pPr>
    </w:p>
    <w:p w:rsid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rPr>
      </w:pPr>
      <w:proofErr w:type="gramStart"/>
      <w:r w:rsidRPr="004B7D3D">
        <w:rPr>
          <w:rFonts w:ascii="Times New Roman" w:hAnsi="Times New Roman" w:cs="Times New Roman"/>
          <w:sz w:val="24"/>
          <w:szCs w:val="24"/>
        </w:rPr>
        <w:t>Kruea-In, Chatchai</w:t>
      </w:r>
      <w:r w:rsidRPr="004B7D3D">
        <w:rPr>
          <w:rFonts w:ascii="Times New Roman" w:hAnsi="Times New Roman" w:cs="Times New Roman"/>
          <w:i/>
          <w:sz w:val="24"/>
          <w:szCs w:val="24"/>
        </w:rPr>
        <w:t xml:space="preserve">, </w:t>
      </w:r>
      <w:r w:rsidRPr="004B7D3D">
        <w:rPr>
          <w:rFonts w:ascii="Times New Roman" w:hAnsi="Times New Roman" w:cs="Times New Roman"/>
          <w:sz w:val="24"/>
          <w:szCs w:val="24"/>
        </w:rPr>
        <w:t>Nantarat Kruea-In and Witat Fakcharoenphol</w:t>
      </w:r>
      <w:r w:rsidRPr="004B7D3D">
        <w:rPr>
          <w:rFonts w:ascii="Times New Roman" w:hAnsi="Times New Roman" w:cs="Times New Roman"/>
          <w:i/>
          <w:sz w:val="24"/>
          <w:szCs w:val="24"/>
        </w:rPr>
        <w:t>.</w:t>
      </w:r>
      <w:proofErr w:type="gramEnd"/>
      <w:r w:rsidRPr="004B7D3D">
        <w:rPr>
          <w:rFonts w:ascii="Times New Roman" w:hAnsi="Times New Roman" w:cs="Times New Roman"/>
          <w:i/>
          <w:sz w:val="24"/>
          <w:szCs w:val="24"/>
        </w:rPr>
        <w:t xml:space="preserve"> </w:t>
      </w:r>
      <w:r w:rsidRPr="004B7D3D">
        <w:rPr>
          <w:rFonts w:ascii="Times New Roman" w:hAnsi="Times New Roman" w:cs="Times New Roman"/>
          <w:sz w:val="24"/>
          <w:szCs w:val="24"/>
        </w:rPr>
        <w:t xml:space="preserve">2015. A Study of Thai In-Service and Pre-Service Science Teachers’ Understanding of Science Process Skills. </w:t>
      </w:r>
      <w:r w:rsidRPr="004B7D3D">
        <w:rPr>
          <w:rFonts w:ascii="Times New Roman" w:hAnsi="Times New Roman" w:cs="Times New Roman"/>
          <w:i/>
          <w:sz w:val="24"/>
          <w:szCs w:val="24"/>
        </w:rPr>
        <w:t>Procedia - Social and Behavioral Sciences</w:t>
      </w:r>
      <w:r w:rsidRPr="004B7D3D">
        <w:rPr>
          <w:rFonts w:ascii="Times New Roman" w:hAnsi="Times New Roman" w:cs="Times New Roman"/>
          <w:sz w:val="24"/>
          <w:szCs w:val="24"/>
        </w:rPr>
        <w:t>, 197, 993-997.</w:t>
      </w:r>
    </w:p>
    <w:p w:rsidR="004B7D3D" w:rsidRP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rPr>
      </w:pPr>
    </w:p>
    <w:p w:rsidR="004B7D3D" w:rsidRDefault="004B7D3D" w:rsidP="004B7D3D">
      <w:pPr>
        <w:autoSpaceDE w:val="0"/>
        <w:autoSpaceDN w:val="0"/>
        <w:adjustRightInd w:val="0"/>
        <w:spacing w:after="0" w:line="240" w:lineRule="exact"/>
        <w:ind w:left="720" w:hanging="720"/>
        <w:jc w:val="both"/>
        <w:rPr>
          <w:rStyle w:val="BodytextItalic"/>
          <w:rFonts w:eastAsiaTheme="minorHAnsi"/>
          <w:i w:val="0"/>
          <w:sz w:val="24"/>
          <w:szCs w:val="24"/>
        </w:rPr>
      </w:pPr>
      <w:proofErr w:type="gramStart"/>
      <w:r w:rsidRPr="004B7D3D">
        <w:rPr>
          <w:rStyle w:val="BodytextItalic"/>
          <w:rFonts w:eastAsiaTheme="minorHAnsi"/>
          <w:i w:val="0"/>
          <w:sz w:val="24"/>
          <w:szCs w:val="24"/>
        </w:rPr>
        <w:t>Mansyur, Harun Rasyid dan Suratno.</w:t>
      </w:r>
      <w:proofErr w:type="gramEnd"/>
      <w:r w:rsidRPr="004B7D3D">
        <w:rPr>
          <w:rStyle w:val="BodytextItalic"/>
          <w:rFonts w:eastAsiaTheme="minorHAnsi"/>
          <w:sz w:val="24"/>
          <w:szCs w:val="24"/>
        </w:rPr>
        <w:t xml:space="preserve"> </w:t>
      </w:r>
      <w:r w:rsidRPr="004B7D3D">
        <w:rPr>
          <w:rStyle w:val="BodytextItalic"/>
          <w:rFonts w:eastAsiaTheme="minorHAnsi"/>
          <w:i w:val="0"/>
          <w:sz w:val="24"/>
          <w:szCs w:val="24"/>
        </w:rPr>
        <w:t>2015.</w:t>
      </w:r>
      <w:r w:rsidRPr="004B7D3D">
        <w:rPr>
          <w:rStyle w:val="BodytextItalic"/>
          <w:rFonts w:eastAsiaTheme="minorHAnsi"/>
          <w:sz w:val="24"/>
          <w:szCs w:val="24"/>
        </w:rPr>
        <w:t xml:space="preserve"> Asesmen Pembelajaran di Sekolah, Panduan Bagi Guru dan Calon Guru. </w:t>
      </w:r>
      <w:r w:rsidRPr="004B7D3D">
        <w:rPr>
          <w:rStyle w:val="BodytextItalic"/>
          <w:rFonts w:eastAsiaTheme="minorHAnsi"/>
          <w:i w:val="0"/>
          <w:sz w:val="24"/>
          <w:szCs w:val="24"/>
        </w:rPr>
        <w:t>Yogyakarta: Pustaka Pelajar.</w:t>
      </w:r>
    </w:p>
    <w:p w:rsidR="004B7D3D" w:rsidRPr="004B7D3D" w:rsidRDefault="004B7D3D" w:rsidP="004B7D3D">
      <w:pPr>
        <w:autoSpaceDE w:val="0"/>
        <w:autoSpaceDN w:val="0"/>
        <w:adjustRightInd w:val="0"/>
        <w:spacing w:after="0" w:line="240" w:lineRule="exact"/>
        <w:ind w:left="720" w:hanging="720"/>
        <w:jc w:val="both"/>
        <w:rPr>
          <w:rFonts w:ascii="Times New Roman" w:hAnsi="Times New Roman" w:cs="Times New Roman"/>
          <w:i/>
          <w:iCs/>
          <w:sz w:val="24"/>
          <w:szCs w:val="24"/>
          <w:shd w:val="clear" w:color="auto" w:fill="FFFFFF"/>
        </w:rPr>
      </w:pPr>
    </w:p>
    <w:p w:rsid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shd w:val="clear" w:color="auto" w:fill="FFFFFF"/>
        </w:rPr>
      </w:pPr>
      <w:r w:rsidRPr="004B7D3D">
        <w:rPr>
          <w:rFonts w:ascii="Times New Roman" w:hAnsi="Times New Roman" w:cs="Times New Roman"/>
          <w:bCs/>
          <w:sz w:val="24"/>
          <w:szCs w:val="24"/>
        </w:rPr>
        <w:t xml:space="preserve">Sa’dijah, Cholis. </w:t>
      </w:r>
      <w:proofErr w:type="gramStart"/>
      <w:r w:rsidRPr="004B7D3D">
        <w:rPr>
          <w:rFonts w:ascii="Times New Roman" w:hAnsi="Times New Roman" w:cs="Times New Roman"/>
          <w:bCs/>
          <w:sz w:val="24"/>
          <w:szCs w:val="24"/>
        </w:rPr>
        <w:t>2009. Asesmen Kinerja dalam Pembelajaran Matematika.</w:t>
      </w:r>
      <w:proofErr w:type="gramEnd"/>
      <w:r w:rsidRPr="004B7D3D">
        <w:rPr>
          <w:rFonts w:ascii="Times New Roman" w:hAnsi="Times New Roman" w:cs="Times New Roman"/>
          <w:bCs/>
          <w:sz w:val="24"/>
          <w:szCs w:val="24"/>
        </w:rPr>
        <w:t xml:space="preserve"> </w:t>
      </w:r>
      <w:r w:rsidRPr="004B7D3D">
        <w:rPr>
          <w:rFonts w:ascii="Times New Roman" w:hAnsi="Times New Roman" w:cs="Times New Roman"/>
          <w:bCs/>
          <w:i/>
          <w:sz w:val="24"/>
          <w:szCs w:val="24"/>
        </w:rPr>
        <w:t>Jurnal Pendidikan Inovatif,</w:t>
      </w:r>
      <w:r w:rsidRPr="004B7D3D">
        <w:rPr>
          <w:rFonts w:ascii="Times New Roman" w:hAnsi="Times New Roman" w:cs="Times New Roman"/>
          <w:bCs/>
          <w:sz w:val="24"/>
          <w:szCs w:val="24"/>
        </w:rPr>
        <w:t xml:space="preserve"> (</w:t>
      </w:r>
      <w:r w:rsidRPr="004B7D3D">
        <w:rPr>
          <w:rFonts w:ascii="Times New Roman" w:hAnsi="Times New Roman" w:cs="Times New Roman"/>
          <w:bCs/>
          <w:i/>
          <w:sz w:val="24"/>
          <w:szCs w:val="24"/>
        </w:rPr>
        <w:t>online</w:t>
      </w:r>
      <w:r w:rsidRPr="004B7D3D">
        <w:rPr>
          <w:rFonts w:ascii="Times New Roman" w:hAnsi="Times New Roman" w:cs="Times New Roman"/>
          <w:bCs/>
          <w:sz w:val="24"/>
          <w:szCs w:val="24"/>
        </w:rPr>
        <w:t>) Vol. 4, No. 2 (</w:t>
      </w:r>
      <w:hyperlink r:id="rId7" w:history="1">
        <w:r w:rsidRPr="004B7D3D">
          <w:rPr>
            <w:rStyle w:val="Hyperlink"/>
            <w:rFonts w:ascii="Times New Roman" w:hAnsi="Times New Roman" w:cs="Times New Roman"/>
            <w:bCs/>
            <w:sz w:val="24"/>
            <w:szCs w:val="24"/>
          </w:rPr>
          <w:t>http://</w:t>
        </w:r>
        <w:r w:rsidRPr="004B7D3D">
          <w:rPr>
            <w:rStyle w:val="Hyperlink"/>
            <w:rFonts w:ascii="Times New Roman" w:hAnsi="Times New Roman" w:cs="Times New Roman"/>
            <w:sz w:val="24"/>
            <w:szCs w:val="24"/>
          </w:rPr>
          <w:t>jurnaljpi.files.wordpress.com/2009</w:t>
        </w:r>
      </w:hyperlink>
      <w:r w:rsidRPr="004B7D3D">
        <w:rPr>
          <w:rFonts w:ascii="Times New Roman" w:hAnsi="Times New Roman" w:cs="Times New Roman"/>
          <w:sz w:val="24"/>
          <w:szCs w:val="24"/>
          <w:shd w:val="clear" w:color="auto" w:fill="FFFFFF"/>
        </w:rPr>
        <w:t>, Diakses 13 September 2016).</w:t>
      </w:r>
    </w:p>
    <w:p w:rsidR="004B7D3D" w:rsidRP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shd w:val="clear" w:color="auto" w:fill="FFFFFF"/>
        </w:rPr>
      </w:pPr>
    </w:p>
    <w:p w:rsidR="004B7D3D" w:rsidRDefault="004B7D3D" w:rsidP="004B7D3D">
      <w:pPr>
        <w:autoSpaceDE w:val="0"/>
        <w:autoSpaceDN w:val="0"/>
        <w:adjustRightInd w:val="0"/>
        <w:spacing w:after="0" w:line="240" w:lineRule="exact"/>
        <w:ind w:left="720" w:hanging="720"/>
        <w:jc w:val="both"/>
        <w:rPr>
          <w:rFonts w:ascii="Times New Roman" w:hAnsi="Times New Roman" w:cs="Times New Roman"/>
          <w:iCs/>
          <w:sz w:val="24"/>
          <w:szCs w:val="24"/>
        </w:rPr>
      </w:pPr>
      <w:proofErr w:type="gramStart"/>
      <w:r w:rsidRPr="004B7D3D">
        <w:rPr>
          <w:rFonts w:ascii="Times New Roman" w:hAnsi="Times New Roman" w:cs="Times New Roman"/>
          <w:iCs/>
          <w:sz w:val="24"/>
          <w:szCs w:val="24"/>
        </w:rPr>
        <w:t>Sukiman.</w:t>
      </w:r>
      <w:proofErr w:type="gramEnd"/>
      <w:r w:rsidRPr="004B7D3D">
        <w:rPr>
          <w:rFonts w:ascii="Times New Roman" w:hAnsi="Times New Roman" w:cs="Times New Roman"/>
          <w:iCs/>
          <w:sz w:val="24"/>
          <w:szCs w:val="24"/>
        </w:rPr>
        <w:t xml:space="preserve"> 2012. Pengembangan Sistem Evaluasi. Yogyakarta: Insan Madani.</w:t>
      </w:r>
    </w:p>
    <w:p w:rsidR="004B7D3D" w:rsidRPr="004B7D3D" w:rsidRDefault="004B7D3D" w:rsidP="004B7D3D">
      <w:pPr>
        <w:autoSpaceDE w:val="0"/>
        <w:autoSpaceDN w:val="0"/>
        <w:adjustRightInd w:val="0"/>
        <w:spacing w:after="0" w:line="240" w:lineRule="exact"/>
        <w:ind w:left="720" w:hanging="720"/>
        <w:jc w:val="both"/>
        <w:rPr>
          <w:rFonts w:ascii="Times New Roman" w:hAnsi="Times New Roman" w:cs="Times New Roman"/>
          <w:iCs/>
          <w:sz w:val="24"/>
          <w:szCs w:val="24"/>
        </w:rPr>
      </w:pPr>
      <w:bookmarkStart w:id="0" w:name="_GoBack"/>
      <w:bookmarkEnd w:id="0"/>
    </w:p>
    <w:p w:rsidR="004B7D3D" w:rsidRDefault="004B7D3D" w:rsidP="004B7D3D">
      <w:pPr>
        <w:pStyle w:val="BodyText1"/>
        <w:shd w:val="clear" w:color="auto" w:fill="auto"/>
        <w:spacing w:before="0" w:after="0" w:line="240" w:lineRule="exact"/>
        <w:ind w:left="720" w:right="43" w:hanging="720"/>
        <w:rPr>
          <w:shd w:val="clear" w:color="auto" w:fill="FFFFFF"/>
        </w:rPr>
      </w:pPr>
      <w:r w:rsidRPr="004B7D3D">
        <w:rPr>
          <w:iCs/>
          <w:sz w:val="24"/>
          <w:szCs w:val="24"/>
        </w:rPr>
        <w:t>Susilaningsih</w:t>
      </w:r>
      <w:r w:rsidRPr="004B7D3D">
        <w:rPr>
          <w:sz w:val="24"/>
          <w:szCs w:val="24"/>
        </w:rPr>
        <w:t xml:space="preserve">, </w:t>
      </w:r>
      <w:r w:rsidRPr="004B7D3D">
        <w:rPr>
          <w:iCs/>
          <w:sz w:val="24"/>
          <w:szCs w:val="24"/>
        </w:rPr>
        <w:t>Endang</w:t>
      </w:r>
      <w:r w:rsidRPr="004B7D3D">
        <w:rPr>
          <w:i/>
          <w:iCs/>
          <w:sz w:val="24"/>
          <w:szCs w:val="24"/>
        </w:rPr>
        <w:t xml:space="preserve">. </w:t>
      </w:r>
      <w:r w:rsidRPr="004B7D3D">
        <w:rPr>
          <w:sz w:val="24"/>
          <w:szCs w:val="24"/>
        </w:rPr>
        <w:t xml:space="preserve">2012. </w:t>
      </w:r>
      <w:r w:rsidRPr="004B7D3D">
        <w:rPr>
          <w:bCs/>
          <w:sz w:val="24"/>
          <w:szCs w:val="24"/>
        </w:rPr>
        <w:t>Model Evaluasi Praktikum Kimia Di Lembaga Pendidikan Tenaga Kependidikan</w:t>
      </w:r>
      <w:r w:rsidRPr="004B7D3D">
        <w:rPr>
          <w:sz w:val="24"/>
          <w:szCs w:val="24"/>
        </w:rPr>
        <w:t xml:space="preserve">. </w:t>
      </w:r>
      <w:proofErr w:type="gramStart"/>
      <w:r w:rsidRPr="004B7D3D">
        <w:rPr>
          <w:i/>
          <w:iCs/>
          <w:sz w:val="24"/>
          <w:szCs w:val="24"/>
        </w:rPr>
        <w:t>Jurnal Penelitian dan Evaluasi Pendidikan</w:t>
      </w:r>
      <w:r w:rsidRPr="004B7D3D">
        <w:rPr>
          <w:sz w:val="24"/>
          <w:szCs w:val="24"/>
        </w:rPr>
        <w:t>, (</w:t>
      </w:r>
      <w:r w:rsidRPr="004B7D3D">
        <w:rPr>
          <w:i/>
          <w:sz w:val="24"/>
          <w:szCs w:val="24"/>
        </w:rPr>
        <w:t>online</w:t>
      </w:r>
      <w:r w:rsidRPr="004B7D3D">
        <w:rPr>
          <w:sz w:val="24"/>
          <w:szCs w:val="24"/>
        </w:rPr>
        <w:t>) Vol. 16 No.</w:t>
      </w:r>
      <w:proofErr w:type="gramEnd"/>
      <w:r w:rsidRPr="004B7D3D">
        <w:rPr>
          <w:sz w:val="24"/>
          <w:szCs w:val="24"/>
        </w:rPr>
        <w:t xml:space="preserve"> (</w:t>
      </w:r>
      <w:hyperlink r:id="rId8" w:history="1">
        <w:r w:rsidRPr="004B7D3D">
          <w:rPr>
            <w:rStyle w:val="Hyperlink"/>
            <w:sz w:val="24"/>
            <w:szCs w:val="24"/>
          </w:rPr>
          <w:t>https://download.portalgaruda.org/article.php?article=52268&amp;val=448</w:t>
        </w:r>
      </w:hyperlink>
      <w:r w:rsidRPr="004B7D3D">
        <w:rPr>
          <w:sz w:val="24"/>
          <w:szCs w:val="24"/>
        </w:rPr>
        <w:t xml:space="preserve">, </w:t>
      </w:r>
      <w:r w:rsidRPr="004B7D3D">
        <w:rPr>
          <w:sz w:val="24"/>
          <w:szCs w:val="24"/>
          <w:shd w:val="clear" w:color="auto" w:fill="FFFFFF"/>
        </w:rPr>
        <w:t>Diakses 15 Maret 2016)</w:t>
      </w:r>
    </w:p>
    <w:p w:rsidR="004B7D3D" w:rsidRPr="006B11C9" w:rsidRDefault="004B7D3D" w:rsidP="004B7D3D">
      <w:pPr>
        <w:pStyle w:val="BodyText1"/>
        <w:shd w:val="clear" w:color="auto" w:fill="auto"/>
        <w:spacing w:before="0" w:after="0" w:line="240" w:lineRule="exact"/>
        <w:ind w:left="720" w:right="43" w:hanging="720"/>
        <w:rPr>
          <w:b/>
          <w:sz w:val="24"/>
          <w:szCs w:val="24"/>
        </w:rPr>
      </w:pPr>
    </w:p>
    <w:p w:rsid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rPr>
      </w:pPr>
    </w:p>
    <w:p w:rsidR="004B7D3D" w:rsidRDefault="004B7D3D" w:rsidP="004B7D3D">
      <w:pPr>
        <w:autoSpaceDE w:val="0"/>
        <w:autoSpaceDN w:val="0"/>
        <w:adjustRightInd w:val="0"/>
        <w:spacing w:after="0" w:line="240" w:lineRule="exact"/>
        <w:ind w:left="720" w:hanging="720"/>
        <w:jc w:val="both"/>
        <w:rPr>
          <w:rFonts w:ascii="Times New Roman" w:hAnsi="Times New Roman" w:cs="Times New Roman"/>
          <w:sz w:val="24"/>
          <w:szCs w:val="24"/>
          <w:shd w:val="clear" w:color="auto" w:fill="FFFFFF"/>
        </w:rPr>
      </w:pPr>
    </w:p>
    <w:p w:rsidR="006E26C5" w:rsidRPr="00102D4F" w:rsidRDefault="006E26C5" w:rsidP="00102D4F">
      <w:pPr>
        <w:spacing w:after="0" w:line="480" w:lineRule="exact"/>
        <w:jc w:val="both"/>
        <w:rPr>
          <w:rFonts w:ascii="Times New Roman" w:hAnsi="Times New Roman" w:cs="Times New Roman"/>
          <w:b/>
          <w:sz w:val="24"/>
          <w:szCs w:val="24"/>
        </w:rPr>
      </w:pPr>
    </w:p>
    <w:sectPr w:rsidR="006E26C5" w:rsidRPr="0010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B2"/>
    <w:multiLevelType w:val="hybridMultilevel"/>
    <w:tmpl w:val="00621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97513"/>
    <w:multiLevelType w:val="hybridMultilevel"/>
    <w:tmpl w:val="AC30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065"/>
    <w:multiLevelType w:val="hybridMultilevel"/>
    <w:tmpl w:val="2804A47E"/>
    <w:lvl w:ilvl="0" w:tplc="CAD83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46EC5"/>
    <w:multiLevelType w:val="multilevel"/>
    <w:tmpl w:val="9D509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A6B11"/>
    <w:multiLevelType w:val="hybridMultilevel"/>
    <w:tmpl w:val="892CC186"/>
    <w:lvl w:ilvl="0" w:tplc="4FF00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82C50"/>
    <w:multiLevelType w:val="hybridMultilevel"/>
    <w:tmpl w:val="63AE81C4"/>
    <w:lvl w:ilvl="0" w:tplc="344CD1D2">
      <w:start w:val="1"/>
      <w:numFmt w:val="lowerLetter"/>
      <w:pStyle w:val="Heading8"/>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005F81"/>
    <w:multiLevelType w:val="hybridMultilevel"/>
    <w:tmpl w:val="9B046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D72B0"/>
    <w:multiLevelType w:val="hybridMultilevel"/>
    <w:tmpl w:val="FB1285A4"/>
    <w:lvl w:ilvl="0" w:tplc="20EC56A8">
      <w:start w:val="1"/>
      <w:numFmt w:val="decimal"/>
      <w:pStyle w:val="Heading2"/>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E4878"/>
    <w:multiLevelType w:val="hybridMultilevel"/>
    <w:tmpl w:val="77A6A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A1A2F"/>
    <w:multiLevelType w:val="multilevel"/>
    <w:tmpl w:val="03C2ACEE"/>
    <w:lvl w:ilvl="0">
      <w:start w:val="1"/>
      <w:numFmt w:val="decimal"/>
      <w:lvlText w:val="%1)"/>
      <w:lvlJc w:val="left"/>
      <w:rPr>
        <w:rFonts w:ascii="Times New Roman" w:eastAsia="Angsana New" w:hAnsi="Times New Roman" w:cs="Times New Roman" w:hint="default"/>
        <w:b w:val="0"/>
        <w:bCs/>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7D1FF5"/>
    <w:multiLevelType w:val="hybridMultilevel"/>
    <w:tmpl w:val="A8289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72753"/>
    <w:multiLevelType w:val="hybridMultilevel"/>
    <w:tmpl w:val="B72EEC7A"/>
    <w:lvl w:ilvl="0" w:tplc="A20408BA">
      <w:start w:val="1"/>
      <w:numFmt w:val="lowerLetter"/>
      <w:pStyle w:val="Heading7"/>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36E75"/>
    <w:multiLevelType w:val="hybridMultilevel"/>
    <w:tmpl w:val="E4A66C54"/>
    <w:lvl w:ilvl="0" w:tplc="A6FC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D1C03"/>
    <w:multiLevelType w:val="hybridMultilevel"/>
    <w:tmpl w:val="9FD8C78E"/>
    <w:lvl w:ilvl="0" w:tplc="E34C6822">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92C6F"/>
    <w:multiLevelType w:val="hybridMultilevel"/>
    <w:tmpl w:val="2C02B28C"/>
    <w:lvl w:ilvl="0" w:tplc="192CF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31FBE"/>
    <w:multiLevelType w:val="hybridMultilevel"/>
    <w:tmpl w:val="CDF0F3AA"/>
    <w:lvl w:ilvl="0" w:tplc="E5B4C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2A25A3"/>
    <w:multiLevelType w:val="multilevel"/>
    <w:tmpl w:val="EA788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03457"/>
    <w:multiLevelType w:val="hybridMultilevel"/>
    <w:tmpl w:val="C9F6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E30A7"/>
    <w:multiLevelType w:val="hybridMultilevel"/>
    <w:tmpl w:val="60DC589C"/>
    <w:lvl w:ilvl="0" w:tplc="5B1EF214">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E5C85"/>
    <w:multiLevelType w:val="hybridMultilevel"/>
    <w:tmpl w:val="568A65D8"/>
    <w:lvl w:ilvl="0" w:tplc="90DE10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3674D"/>
    <w:multiLevelType w:val="multilevel"/>
    <w:tmpl w:val="CBECA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4BD548A"/>
    <w:multiLevelType w:val="hybridMultilevel"/>
    <w:tmpl w:val="20244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B137B"/>
    <w:multiLevelType w:val="hybridMultilevel"/>
    <w:tmpl w:val="7E26E6EC"/>
    <w:lvl w:ilvl="0" w:tplc="BB880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700231"/>
    <w:multiLevelType w:val="multilevel"/>
    <w:tmpl w:val="A78084C2"/>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137F5"/>
    <w:multiLevelType w:val="hybridMultilevel"/>
    <w:tmpl w:val="F760ACF6"/>
    <w:lvl w:ilvl="0">
      <w:start w:val="1"/>
      <w:numFmt w:val="upperLetter"/>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DA602D"/>
    <w:multiLevelType w:val="multilevel"/>
    <w:tmpl w:val="C736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lang w:val="en-US"/>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94861"/>
    <w:multiLevelType w:val="hybridMultilevel"/>
    <w:tmpl w:val="C5AA7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D135D8D"/>
    <w:multiLevelType w:val="hybridMultilevel"/>
    <w:tmpl w:val="20FCC5D8"/>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F1106"/>
    <w:multiLevelType w:val="hybridMultilevel"/>
    <w:tmpl w:val="F804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A5D9C"/>
    <w:multiLevelType w:val="hybridMultilevel"/>
    <w:tmpl w:val="9872C9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6A6EA3"/>
    <w:multiLevelType w:val="hybridMultilevel"/>
    <w:tmpl w:val="32A68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56614"/>
    <w:multiLevelType w:val="hybridMultilevel"/>
    <w:tmpl w:val="12A6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A682F"/>
    <w:multiLevelType w:val="hybridMultilevel"/>
    <w:tmpl w:val="A0C2D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5C24F7"/>
    <w:multiLevelType w:val="multilevel"/>
    <w:tmpl w:val="7562AAC2"/>
    <w:lvl w:ilvl="0">
      <w:start w:val="1"/>
      <w:numFmt w:val="lowerLetter"/>
      <w:lvlText w:val="%1)"/>
      <w:lvlJc w:val="left"/>
      <w:pPr>
        <w:ind w:left="0" w:firstLine="0"/>
      </w:pPr>
      <w:rPr>
        <w:rFonts w:ascii="Times New Roman" w:eastAsia="Times New Roman" w:hAnsi="Times New Roman" w:cs="Times New Roman"/>
        <w:b w:val="0"/>
        <w:bCs/>
        <w:i w:val="0"/>
        <w:iCs w:val="0"/>
        <w:smallCaps w:val="0"/>
        <w:strike w:val="0"/>
        <w:dstrike w:val="0"/>
        <w:color w:val="000000"/>
        <w:spacing w:val="-10"/>
        <w:w w:val="100"/>
        <w:position w:val="0"/>
        <w:sz w:val="24"/>
        <w:szCs w:val="24"/>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DBF0903"/>
    <w:multiLevelType w:val="hybridMultilevel"/>
    <w:tmpl w:val="A7A4AC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FA6D98"/>
    <w:multiLevelType w:val="hybridMultilevel"/>
    <w:tmpl w:val="D7044AC0"/>
    <w:lvl w:ilvl="0" w:tplc="43744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153142"/>
    <w:multiLevelType w:val="hybridMultilevel"/>
    <w:tmpl w:val="B226C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D280B"/>
    <w:multiLevelType w:val="hybridMultilevel"/>
    <w:tmpl w:val="CB843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E6958"/>
    <w:multiLevelType w:val="hybridMultilevel"/>
    <w:tmpl w:val="FB768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4"/>
  </w:num>
  <w:num w:numId="4">
    <w:abstractNumId w:val="23"/>
  </w:num>
  <w:num w:numId="5">
    <w:abstractNumId w:val="14"/>
  </w:num>
  <w:num w:numId="6">
    <w:abstractNumId w:val="32"/>
  </w:num>
  <w:num w:numId="7">
    <w:abstractNumId w:val="2"/>
  </w:num>
  <w:num w:numId="8">
    <w:abstractNumId w:val="20"/>
  </w:num>
  <w:num w:numId="9">
    <w:abstractNumId w:val="26"/>
  </w:num>
  <w:num w:numId="10">
    <w:abstractNumId w:val="33"/>
    <w:lvlOverride w:ilvl="0">
      <w:startOverride w:val="1"/>
    </w:lvlOverride>
    <w:lvlOverride w:ilvl="1"/>
    <w:lvlOverride w:ilvl="2"/>
    <w:lvlOverride w:ilvl="3"/>
    <w:lvlOverride w:ilvl="4"/>
    <w:lvlOverride w:ilvl="5"/>
    <w:lvlOverride w:ilvl="6"/>
    <w:lvlOverride w:ilvl="7"/>
    <w:lvlOverride w:ilvl="8"/>
  </w:num>
  <w:num w:numId="11">
    <w:abstractNumId w:val="27"/>
  </w:num>
  <w:num w:numId="12">
    <w:abstractNumId w:val="6"/>
  </w:num>
  <w:num w:numId="13">
    <w:abstractNumId w:val="8"/>
  </w:num>
  <w:num w:numId="14">
    <w:abstractNumId w:val="29"/>
  </w:num>
  <w:num w:numId="15">
    <w:abstractNumId w:val="10"/>
  </w:num>
  <w:num w:numId="16">
    <w:abstractNumId w:val="30"/>
  </w:num>
  <w:num w:numId="17">
    <w:abstractNumId w:val="34"/>
  </w:num>
  <w:num w:numId="18">
    <w:abstractNumId w:val="18"/>
  </w:num>
  <w:num w:numId="19">
    <w:abstractNumId w:val="21"/>
  </w:num>
  <w:num w:numId="20">
    <w:abstractNumId w:val="0"/>
  </w:num>
  <w:num w:numId="21">
    <w:abstractNumId w:val="19"/>
  </w:num>
  <w:num w:numId="22">
    <w:abstractNumId w:val="25"/>
  </w:num>
  <w:num w:numId="23">
    <w:abstractNumId w:val="9"/>
  </w:num>
  <w:num w:numId="24">
    <w:abstractNumId w:val="36"/>
  </w:num>
  <w:num w:numId="25">
    <w:abstractNumId w:val="38"/>
  </w:num>
  <w:num w:numId="26">
    <w:abstractNumId w:val="13"/>
  </w:num>
  <w:num w:numId="27">
    <w:abstractNumId w:val="11"/>
  </w:num>
  <w:num w:numId="28">
    <w:abstractNumId w:val="5"/>
  </w:num>
  <w:num w:numId="29">
    <w:abstractNumId w:val="1"/>
  </w:num>
  <w:num w:numId="30">
    <w:abstractNumId w:val="28"/>
  </w:num>
  <w:num w:numId="31">
    <w:abstractNumId w:val="4"/>
  </w:num>
  <w:num w:numId="32">
    <w:abstractNumId w:val="12"/>
  </w:num>
  <w:num w:numId="33">
    <w:abstractNumId w:val="17"/>
  </w:num>
  <w:num w:numId="34">
    <w:abstractNumId w:val="31"/>
  </w:num>
  <w:num w:numId="35">
    <w:abstractNumId w:val="15"/>
  </w:num>
  <w:num w:numId="36">
    <w:abstractNumId w:val="22"/>
  </w:num>
  <w:num w:numId="37">
    <w:abstractNumId w:val="35"/>
  </w:num>
  <w:num w:numId="38">
    <w:abstractNumId w:val="3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73"/>
    <w:rsid w:val="00000856"/>
    <w:rsid w:val="000028CE"/>
    <w:rsid w:val="00003F2E"/>
    <w:rsid w:val="00005717"/>
    <w:rsid w:val="00006054"/>
    <w:rsid w:val="0001142C"/>
    <w:rsid w:val="00011FB8"/>
    <w:rsid w:val="00013CEA"/>
    <w:rsid w:val="00017285"/>
    <w:rsid w:val="00020EAF"/>
    <w:rsid w:val="0002526C"/>
    <w:rsid w:val="00025332"/>
    <w:rsid w:val="00036C91"/>
    <w:rsid w:val="00037883"/>
    <w:rsid w:val="0004352E"/>
    <w:rsid w:val="00045E01"/>
    <w:rsid w:val="00050DF2"/>
    <w:rsid w:val="00053CB5"/>
    <w:rsid w:val="00054B5A"/>
    <w:rsid w:val="000626EA"/>
    <w:rsid w:val="0006281B"/>
    <w:rsid w:val="00065046"/>
    <w:rsid w:val="000668A1"/>
    <w:rsid w:val="00071B63"/>
    <w:rsid w:val="00072893"/>
    <w:rsid w:val="00072DAF"/>
    <w:rsid w:val="00077CE6"/>
    <w:rsid w:val="00081FC9"/>
    <w:rsid w:val="00086315"/>
    <w:rsid w:val="00090172"/>
    <w:rsid w:val="00092B26"/>
    <w:rsid w:val="0009634A"/>
    <w:rsid w:val="000B197F"/>
    <w:rsid w:val="000B354F"/>
    <w:rsid w:val="000B3C6C"/>
    <w:rsid w:val="000B7886"/>
    <w:rsid w:val="000B7DC5"/>
    <w:rsid w:val="000C08EC"/>
    <w:rsid w:val="000D5BC7"/>
    <w:rsid w:val="000E1108"/>
    <w:rsid w:val="000E303D"/>
    <w:rsid w:val="000E32FC"/>
    <w:rsid w:val="000F1683"/>
    <w:rsid w:val="000F2DB9"/>
    <w:rsid w:val="000F3FDF"/>
    <w:rsid w:val="000F4896"/>
    <w:rsid w:val="000F5D39"/>
    <w:rsid w:val="0010224A"/>
    <w:rsid w:val="00102D4F"/>
    <w:rsid w:val="00103BF6"/>
    <w:rsid w:val="00105944"/>
    <w:rsid w:val="00105949"/>
    <w:rsid w:val="001075C4"/>
    <w:rsid w:val="00107F8B"/>
    <w:rsid w:val="00117C33"/>
    <w:rsid w:val="00130DCF"/>
    <w:rsid w:val="00140096"/>
    <w:rsid w:val="00150703"/>
    <w:rsid w:val="00152DEB"/>
    <w:rsid w:val="00156566"/>
    <w:rsid w:val="001565CA"/>
    <w:rsid w:val="00160836"/>
    <w:rsid w:val="00162311"/>
    <w:rsid w:val="00164153"/>
    <w:rsid w:val="00167917"/>
    <w:rsid w:val="001752CA"/>
    <w:rsid w:val="00176E67"/>
    <w:rsid w:val="0017718B"/>
    <w:rsid w:val="001849A1"/>
    <w:rsid w:val="00190EC1"/>
    <w:rsid w:val="001931AC"/>
    <w:rsid w:val="001A1B78"/>
    <w:rsid w:val="001A1CA6"/>
    <w:rsid w:val="001A326A"/>
    <w:rsid w:val="001A4F8D"/>
    <w:rsid w:val="001A620B"/>
    <w:rsid w:val="001A71C2"/>
    <w:rsid w:val="001B531C"/>
    <w:rsid w:val="001B7006"/>
    <w:rsid w:val="001D1F85"/>
    <w:rsid w:val="001D3BF6"/>
    <w:rsid w:val="001E4129"/>
    <w:rsid w:val="001F19B7"/>
    <w:rsid w:val="001F5878"/>
    <w:rsid w:val="001F67AB"/>
    <w:rsid w:val="001F6E11"/>
    <w:rsid w:val="001F7733"/>
    <w:rsid w:val="002009A9"/>
    <w:rsid w:val="002028D7"/>
    <w:rsid w:val="002037A1"/>
    <w:rsid w:val="00206A5B"/>
    <w:rsid w:val="00206FBB"/>
    <w:rsid w:val="0021235D"/>
    <w:rsid w:val="00216909"/>
    <w:rsid w:val="00220042"/>
    <w:rsid w:val="00220583"/>
    <w:rsid w:val="0022080A"/>
    <w:rsid w:val="00220CCF"/>
    <w:rsid w:val="002234CB"/>
    <w:rsid w:val="002276B8"/>
    <w:rsid w:val="002302EB"/>
    <w:rsid w:val="00235DC1"/>
    <w:rsid w:val="00236E88"/>
    <w:rsid w:val="00240686"/>
    <w:rsid w:val="00241758"/>
    <w:rsid w:val="002447C2"/>
    <w:rsid w:val="00246EFB"/>
    <w:rsid w:val="002472A0"/>
    <w:rsid w:val="00251401"/>
    <w:rsid w:val="00256131"/>
    <w:rsid w:val="002576EC"/>
    <w:rsid w:val="00257D29"/>
    <w:rsid w:val="002648BC"/>
    <w:rsid w:val="00267DE7"/>
    <w:rsid w:val="002711ED"/>
    <w:rsid w:val="0027249C"/>
    <w:rsid w:val="00280C01"/>
    <w:rsid w:val="00284C35"/>
    <w:rsid w:val="00285DC9"/>
    <w:rsid w:val="0029095D"/>
    <w:rsid w:val="002A1612"/>
    <w:rsid w:val="002A2B71"/>
    <w:rsid w:val="002A7288"/>
    <w:rsid w:val="002B2FA6"/>
    <w:rsid w:val="002B3692"/>
    <w:rsid w:val="002B5BD7"/>
    <w:rsid w:val="002C5B55"/>
    <w:rsid w:val="002C7A0A"/>
    <w:rsid w:val="002E0EA0"/>
    <w:rsid w:val="002E56A6"/>
    <w:rsid w:val="002E5C50"/>
    <w:rsid w:val="002F49C4"/>
    <w:rsid w:val="00304AED"/>
    <w:rsid w:val="003114B4"/>
    <w:rsid w:val="00314654"/>
    <w:rsid w:val="00316551"/>
    <w:rsid w:val="00320334"/>
    <w:rsid w:val="00323380"/>
    <w:rsid w:val="00325A41"/>
    <w:rsid w:val="00325FE2"/>
    <w:rsid w:val="0032739E"/>
    <w:rsid w:val="0033130C"/>
    <w:rsid w:val="00334349"/>
    <w:rsid w:val="003349BB"/>
    <w:rsid w:val="0033687E"/>
    <w:rsid w:val="00337279"/>
    <w:rsid w:val="00337B24"/>
    <w:rsid w:val="0034128C"/>
    <w:rsid w:val="00341CB6"/>
    <w:rsid w:val="00342CCC"/>
    <w:rsid w:val="00343D0B"/>
    <w:rsid w:val="0034756C"/>
    <w:rsid w:val="00352FB9"/>
    <w:rsid w:val="00353369"/>
    <w:rsid w:val="003558F9"/>
    <w:rsid w:val="00363900"/>
    <w:rsid w:val="00363E00"/>
    <w:rsid w:val="00365982"/>
    <w:rsid w:val="00367E62"/>
    <w:rsid w:val="00370242"/>
    <w:rsid w:val="00370C9E"/>
    <w:rsid w:val="0037142E"/>
    <w:rsid w:val="00384A85"/>
    <w:rsid w:val="00391FDB"/>
    <w:rsid w:val="00392614"/>
    <w:rsid w:val="003935AF"/>
    <w:rsid w:val="00394087"/>
    <w:rsid w:val="0039673A"/>
    <w:rsid w:val="003979AE"/>
    <w:rsid w:val="003A1183"/>
    <w:rsid w:val="003A4447"/>
    <w:rsid w:val="003B62B7"/>
    <w:rsid w:val="003C21EC"/>
    <w:rsid w:val="003C6C09"/>
    <w:rsid w:val="003C7576"/>
    <w:rsid w:val="003C7D04"/>
    <w:rsid w:val="003D05FC"/>
    <w:rsid w:val="003D15F3"/>
    <w:rsid w:val="003D2F72"/>
    <w:rsid w:val="003D63CB"/>
    <w:rsid w:val="003D6626"/>
    <w:rsid w:val="003E5845"/>
    <w:rsid w:val="003F42B6"/>
    <w:rsid w:val="003F5120"/>
    <w:rsid w:val="003F640E"/>
    <w:rsid w:val="00403E40"/>
    <w:rsid w:val="00410D19"/>
    <w:rsid w:val="00411AA3"/>
    <w:rsid w:val="0041682D"/>
    <w:rsid w:val="0043361A"/>
    <w:rsid w:val="00440889"/>
    <w:rsid w:val="00440B25"/>
    <w:rsid w:val="00441C0D"/>
    <w:rsid w:val="004573C1"/>
    <w:rsid w:val="0046021E"/>
    <w:rsid w:val="00462CCF"/>
    <w:rsid w:val="00463F6A"/>
    <w:rsid w:val="00471808"/>
    <w:rsid w:val="00473749"/>
    <w:rsid w:val="00476DAF"/>
    <w:rsid w:val="00483A72"/>
    <w:rsid w:val="004857CF"/>
    <w:rsid w:val="00492555"/>
    <w:rsid w:val="004926A1"/>
    <w:rsid w:val="00493082"/>
    <w:rsid w:val="00493320"/>
    <w:rsid w:val="00497E24"/>
    <w:rsid w:val="004A3AB9"/>
    <w:rsid w:val="004A485A"/>
    <w:rsid w:val="004A50F2"/>
    <w:rsid w:val="004B21D8"/>
    <w:rsid w:val="004B3407"/>
    <w:rsid w:val="004B7D3D"/>
    <w:rsid w:val="004C294D"/>
    <w:rsid w:val="004D48DA"/>
    <w:rsid w:val="004D760F"/>
    <w:rsid w:val="004E3088"/>
    <w:rsid w:val="004E308B"/>
    <w:rsid w:val="004E38E3"/>
    <w:rsid w:val="004F2065"/>
    <w:rsid w:val="004F5778"/>
    <w:rsid w:val="00502702"/>
    <w:rsid w:val="00504DB6"/>
    <w:rsid w:val="00506256"/>
    <w:rsid w:val="005065E7"/>
    <w:rsid w:val="00510624"/>
    <w:rsid w:val="005115B0"/>
    <w:rsid w:val="005176CF"/>
    <w:rsid w:val="00517A0D"/>
    <w:rsid w:val="0052149D"/>
    <w:rsid w:val="00523B6D"/>
    <w:rsid w:val="00534307"/>
    <w:rsid w:val="00534755"/>
    <w:rsid w:val="00536647"/>
    <w:rsid w:val="00536B41"/>
    <w:rsid w:val="005413E0"/>
    <w:rsid w:val="00544034"/>
    <w:rsid w:val="0054680E"/>
    <w:rsid w:val="00555920"/>
    <w:rsid w:val="00555C88"/>
    <w:rsid w:val="00557DA0"/>
    <w:rsid w:val="00564538"/>
    <w:rsid w:val="0057532B"/>
    <w:rsid w:val="005800B6"/>
    <w:rsid w:val="00585D07"/>
    <w:rsid w:val="00590550"/>
    <w:rsid w:val="00591C14"/>
    <w:rsid w:val="00592FDD"/>
    <w:rsid w:val="0059454C"/>
    <w:rsid w:val="005A179F"/>
    <w:rsid w:val="005A55C3"/>
    <w:rsid w:val="005B27D7"/>
    <w:rsid w:val="005B2ABC"/>
    <w:rsid w:val="005B2B42"/>
    <w:rsid w:val="005B4043"/>
    <w:rsid w:val="005B7F54"/>
    <w:rsid w:val="005C1746"/>
    <w:rsid w:val="005C7270"/>
    <w:rsid w:val="005C7BA7"/>
    <w:rsid w:val="005D200B"/>
    <w:rsid w:val="005D209C"/>
    <w:rsid w:val="005D245E"/>
    <w:rsid w:val="005D6A64"/>
    <w:rsid w:val="005D77E8"/>
    <w:rsid w:val="005E3D4A"/>
    <w:rsid w:val="005E5054"/>
    <w:rsid w:val="005E679B"/>
    <w:rsid w:val="005E6B6C"/>
    <w:rsid w:val="005E7058"/>
    <w:rsid w:val="005E78FF"/>
    <w:rsid w:val="005E7D42"/>
    <w:rsid w:val="005F3D73"/>
    <w:rsid w:val="005F4285"/>
    <w:rsid w:val="005F64E9"/>
    <w:rsid w:val="0060375C"/>
    <w:rsid w:val="00614D57"/>
    <w:rsid w:val="00627A91"/>
    <w:rsid w:val="0063031C"/>
    <w:rsid w:val="006323F2"/>
    <w:rsid w:val="00632A81"/>
    <w:rsid w:val="006331A2"/>
    <w:rsid w:val="00641B08"/>
    <w:rsid w:val="00642DD7"/>
    <w:rsid w:val="00644A10"/>
    <w:rsid w:val="00644D3E"/>
    <w:rsid w:val="00647D29"/>
    <w:rsid w:val="0065175D"/>
    <w:rsid w:val="006537FF"/>
    <w:rsid w:val="00656CFD"/>
    <w:rsid w:val="00663711"/>
    <w:rsid w:val="006649E7"/>
    <w:rsid w:val="00675E55"/>
    <w:rsid w:val="006817DB"/>
    <w:rsid w:val="00683744"/>
    <w:rsid w:val="006849A1"/>
    <w:rsid w:val="006860C2"/>
    <w:rsid w:val="006877D4"/>
    <w:rsid w:val="00690E18"/>
    <w:rsid w:val="006920B1"/>
    <w:rsid w:val="00692ED4"/>
    <w:rsid w:val="00693B9B"/>
    <w:rsid w:val="006A50A5"/>
    <w:rsid w:val="006A7A04"/>
    <w:rsid w:val="006B11C9"/>
    <w:rsid w:val="006B139A"/>
    <w:rsid w:val="006B2CA3"/>
    <w:rsid w:val="006B7119"/>
    <w:rsid w:val="006B7642"/>
    <w:rsid w:val="006C2BF6"/>
    <w:rsid w:val="006C39C8"/>
    <w:rsid w:val="006D099A"/>
    <w:rsid w:val="006D576B"/>
    <w:rsid w:val="006D7CA2"/>
    <w:rsid w:val="006E0003"/>
    <w:rsid w:val="006E26C5"/>
    <w:rsid w:val="006E5B43"/>
    <w:rsid w:val="006E7497"/>
    <w:rsid w:val="006E7999"/>
    <w:rsid w:val="006F3694"/>
    <w:rsid w:val="006F62DD"/>
    <w:rsid w:val="0070175E"/>
    <w:rsid w:val="00701CB6"/>
    <w:rsid w:val="00702B34"/>
    <w:rsid w:val="00702FCA"/>
    <w:rsid w:val="00703EB7"/>
    <w:rsid w:val="00710288"/>
    <w:rsid w:val="00717E1C"/>
    <w:rsid w:val="0072220D"/>
    <w:rsid w:val="00722380"/>
    <w:rsid w:val="007273BC"/>
    <w:rsid w:val="007277AF"/>
    <w:rsid w:val="0073704D"/>
    <w:rsid w:val="00743353"/>
    <w:rsid w:val="00745F97"/>
    <w:rsid w:val="007556EE"/>
    <w:rsid w:val="00755B67"/>
    <w:rsid w:val="00756CFE"/>
    <w:rsid w:val="00764949"/>
    <w:rsid w:val="00766A51"/>
    <w:rsid w:val="007731E4"/>
    <w:rsid w:val="00773A2B"/>
    <w:rsid w:val="00781810"/>
    <w:rsid w:val="007840EB"/>
    <w:rsid w:val="007935D5"/>
    <w:rsid w:val="00795870"/>
    <w:rsid w:val="007A543A"/>
    <w:rsid w:val="007A7A9F"/>
    <w:rsid w:val="007B0D9D"/>
    <w:rsid w:val="007B0DBD"/>
    <w:rsid w:val="007B36E3"/>
    <w:rsid w:val="007B78FB"/>
    <w:rsid w:val="007C2CE5"/>
    <w:rsid w:val="007C3E90"/>
    <w:rsid w:val="007D098E"/>
    <w:rsid w:val="007D2AD6"/>
    <w:rsid w:val="007D49A4"/>
    <w:rsid w:val="007F35E2"/>
    <w:rsid w:val="007F639A"/>
    <w:rsid w:val="007F7455"/>
    <w:rsid w:val="00800EB8"/>
    <w:rsid w:val="00803E32"/>
    <w:rsid w:val="00807DC7"/>
    <w:rsid w:val="008127C9"/>
    <w:rsid w:val="00822332"/>
    <w:rsid w:val="00831618"/>
    <w:rsid w:val="008326A7"/>
    <w:rsid w:val="00836948"/>
    <w:rsid w:val="008408E6"/>
    <w:rsid w:val="00842F00"/>
    <w:rsid w:val="00843EF9"/>
    <w:rsid w:val="00845F12"/>
    <w:rsid w:val="00854183"/>
    <w:rsid w:val="008571A1"/>
    <w:rsid w:val="00860100"/>
    <w:rsid w:val="008610B7"/>
    <w:rsid w:val="00862766"/>
    <w:rsid w:val="00863E0B"/>
    <w:rsid w:val="00864608"/>
    <w:rsid w:val="00875FED"/>
    <w:rsid w:val="008805FD"/>
    <w:rsid w:val="00880CBA"/>
    <w:rsid w:val="008827EA"/>
    <w:rsid w:val="008842D5"/>
    <w:rsid w:val="00887261"/>
    <w:rsid w:val="00891D3D"/>
    <w:rsid w:val="00891E64"/>
    <w:rsid w:val="008972D5"/>
    <w:rsid w:val="008A0164"/>
    <w:rsid w:val="008A0E97"/>
    <w:rsid w:val="008A2137"/>
    <w:rsid w:val="008A5A59"/>
    <w:rsid w:val="008B1F9E"/>
    <w:rsid w:val="008B6681"/>
    <w:rsid w:val="008C3C14"/>
    <w:rsid w:val="008C4628"/>
    <w:rsid w:val="008C48EA"/>
    <w:rsid w:val="008C5244"/>
    <w:rsid w:val="008D6EA6"/>
    <w:rsid w:val="008E3CD8"/>
    <w:rsid w:val="008E633D"/>
    <w:rsid w:val="008F1132"/>
    <w:rsid w:val="008F22AD"/>
    <w:rsid w:val="009052CC"/>
    <w:rsid w:val="0091290E"/>
    <w:rsid w:val="009143FD"/>
    <w:rsid w:val="00914E03"/>
    <w:rsid w:val="00914E1C"/>
    <w:rsid w:val="009156FF"/>
    <w:rsid w:val="00921134"/>
    <w:rsid w:val="009230C5"/>
    <w:rsid w:val="00924A35"/>
    <w:rsid w:val="00930140"/>
    <w:rsid w:val="00931E2A"/>
    <w:rsid w:val="00934F48"/>
    <w:rsid w:val="0093730A"/>
    <w:rsid w:val="0094055E"/>
    <w:rsid w:val="00943877"/>
    <w:rsid w:val="00946C6B"/>
    <w:rsid w:val="00955846"/>
    <w:rsid w:val="00955DF0"/>
    <w:rsid w:val="00960E94"/>
    <w:rsid w:val="00961E9F"/>
    <w:rsid w:val="009634E6"/>
    <w:rsid w:val="00964A7C"/>
    <w:rsid w:val="009650FF"/>
    <w:rsid w:val="0097327A"/>
    <w:rsid w:val="00974274"/>
    <w:rsid w:val="0097432B"/>
    <w:rsid w:val="0097511D"/>
    <w:rsid w:val="00984C0B"/>
    <w:rsid w:val="00990429"/>
    <w:rsid w:val="00990694"/>
    <w:rsid w:val="0099345E"/>
    <w:rsid w:val="00994A7A"/>
    <w:rsid w:val="00995E44"/>
    <w:rsid w:val="009A2470"/>
    <w:rsid w:val="009A3F27"/>
    <w:rsid w:val="009A46E6"/>
    <w:rsid w:val="009A5923"/>
    <w:rsid w:val="009B018D"/>
    <w:rsid w:val="009B2EEF"/>
    <w:rsid w:val="009B31F3"/>
    <w:rsid w:val="009B5D59"/>
    <w:rsid w:val="009B76B1"/>
    <w:rsid w:val="009B7D6A"/>
    <w:rsid w:val="009C19E7"/>
    <w:rsid w:val="009C1AA7"/>
    <w:rsid w:val="009C288C"/>
    <w:rsid w:val="009D00DC"/>
    <w:rsid w:val="009D0E9D"/>
    <w:rsid w:val="009E493B"/>
    <w:rsid w:val="009F0130"/>
    <w:rsid w:val="009F0B75"/>
    <w:rsid w:val="009F0C10"/>
    <w:rsid w:val="009F2E7D"/>
    <w:rsid w:val="009F30ED"/>
    <w:rsid w:val="009F7CD5"/>
    <w:rsid w:val="00A04AE8"/>
    <w:rsid w:val="00A05FAE"/>
    <w:rsid w:val="00A06218"/>
    <w:rsid w:val="00A17A95"/>
    <w:rsid w:val="00A240D7"/>
    <w:rsid w:val="00A26D15"/>
    <w:rsid w:val="00A31D76"/>
    <w:rsid w:val="00A35E3D"/>
    <w:rsid w:val="00A376E8"/>
    <w:rsid w:val="00A42A76"/>
    <w:rsid w:val="00A46BCC"/>
    <w:rsid w:val="00A625C9"/>
    <w:rsid w:val="00A66995"/>
    <w:rsid w:val="00A6722D"/>
    <w:rsid w:val="00A67372"/>
    <w:rsid w:val="00A67B06"/>
    <w:rsid w:val="00A7086C"/>
    <w:rsid w:val="00A746C2"/>
    <w:rsid w:val="00A8230F"/>
    <w:rsid w:val="00A834FB"/>
    <w:rsid w:val="00A859B5"/>
    <w:rsid w:val="00A86637"/>
    <w:rsid w:val="00A87A5F"/>
    <w:rsid w:val="00A94FBD"/>
    <w:rsid w:val="00AA08A4"/>
    <w:rsid w:val="00AA4E78"/>
    <w:rsid w:val="00AA7700"/>
    <w:rsid w:val="00AA7C2F"/>
    <w:rsid w:val="00AB2B48"/>
    <w:rsid w:val="00AB5A35"/>
    <w:rsid w:val="00AC0DC1"/>
    <w:rsid w:val="00AC330F"/>
    <w:rsid w:val="00AD24F9"/>
    <w:rsid w:val="00AD263D"/>
    <w:rsid w:val="00AD6FDC"/>
    <w:rsid w:val="00AD79C3"/>
    <w:rsid w:val="00AE6A54"/>
    <w:rsid w:val="00AE7314"/>
    <w:rsid w:val="00AF10B9"/>
    <w:rsid w:val="00AF1EB6"/>
    <w:rsid w:val="00AF30F1"/>
    <w:rsid w:val="00AF52CD"/>
    <w:rsid w:val="00AF6DE5"/>
    <w:rsid w:val="00B01302"/>
    <w:rsid w:val="00B1036D"/>
    <w:rsid w:val="00B14644"/>
    <w:rsid w:val="00B175ED"/>
    <w:rsid w:val="00B20F5B"/>
    <w:rsid w:val="00B2383A"/>
    <w:rsid w:val="00B240BB"/>
    <w:rsid w:val="00B24E18"/>
    <w:rsid w:val="00B3030B"/>
    <w:rsid w:val="00B318E0"/>
    <w:rsid w:val="00B3338D"/>
    <w:rsid w:val="00B35E38"/>
    <w:rsid w:val="00B41ED5"/>
    <w:rsid w:val="00B43649"/>
    <w:rsid w:val="00B5518E"/>
    <w:rsid w:val="00B5578D"/>
    <w:rsid w:val="00B57F2A"/>
    <w:rsid w:val="00B645A0"/>
    <w:rsid w:val="00B64DF9"/>
    <w:rsid w:val="00B669A9"/>
    <w:rsid w:val="00B70945"/>
    <w:rsid w:val="00B70DAD"/>
    <w:rsid w:val="00B71138"/>
    <w:rsid w:val="00B723A7"/>
    <w:rsid w:val="00B83400"/>
    <w:rsid w:val="00B87811"/>
    <w:rsid w:val="00B93204"/>
    <w:rsid w:val="00BA0F45"/>
    <w:rsid w:val="00BA7C72"/>
    <w:rsid w:val="00BC5ECB"/>
    <w:rsid w:val="00BC6550"/>
    <w:rsid w:val="00BC66FB"/>
    <w:rsid w:val="00BD2513"/>
    <w:rsid w:val="00BD60C8"/>
    <w:rsid w:val="00BE380E"/>
    <w:rsid w:val="00BE5C2E"/>
    <w:rsid w:val="00BF0B6A"/>
    <w:rsid w:val="00BF2BF8"/>
    <w:rsid w:val="00BF666A"/>
    <w:rsid w:val="00BF7303"/>
    <w:rsid w:val="00C00B80"/>
    <w:rsid w:val="00C0446C"/>
    <w:rsid w:val="00C04BB9"/>
    <w:rsid w:val="00C072B9"/>
    <w:rsid w:val="00C14396"/>
    <w:rsid w:val="00C14883"/>
    <w:rsid w:val="00C14C67"/>
    <w:rsid w:val="00C15389"/>
    <w:rsid w:val="00C242BE"/>
    <w:rsid w:val="00C30048"/>
    <w:rsid w:val="00C318F3"/>
    <w:rsid w:val="00C33ED6"/>
    <w:rsid w:val="00C34A15"/>
    <w:rsid w:val="00C452A5"/>
    <w:rsid w:val="00C52D33"/>
    <w:rsid w:val="00C54ACF"/>
    <w:rsid w:val="00C55AEC"/>
    <w:rsid w:val="00C55C3E"/>
    <w:rsid w:val="00C57362"/>
    <w:rsid w:val="00C6005D"/>
    <w:rsid w:val="00C647DF"/>
    <w:rsid w:val="00C65AAB"/>
    <w:rsid w:val="00C67787"/>
    <w:rsid w:val="00C707B0"/>
    <w:rsid w:val="00C727DF"/>
    <w:rsid w:val="00C74561"/>
    <w:rsid w:val="00C86089"/>
    <w:rsid w:val="00C8756B"/>
    <w:rsid w:val="00CA3082"/>
    <w:rsid w:val="00CA31B7"/>
    <w:rsid w:val="00CB66EE"/>
    <w:rsid w:val="00CC78B0"/>
    <w:rsid w:val="00CD4493"/>
    <w:rsid w:val="00CD52FC"/>
    <w:rsid w:val="00CD5867"/>
    <w:rsid w:val="00CE47F8"/>
    <w:rsid w:val="00CE71BA"/>
    <w:rsid w:val="00CF3E57"/>
    <w:rsid w:val="00CF434F"/>
    <w:rsid w:val="00CF4848"/>
    <w:rsid w:val="00D00177"/>
    <w:rsid w:val="00D00723"/>
    <w:rsid w:val="00D01C1B"/>
    <w:rsid w:val="00D037C1"/>
    <w:rsid w:val="00D07BCD"/>
    <w:rsid w:val="00D105D0"/>
    <w:rsid w:val="00D1493F"/>
    <w:rsid w:val="00D151AE"/>
    <w:rsid w:val="00D17C3B"/>
    <w:rsid w:val="00D20D70"/>
    <w:rsid w:val="00D27745"/>
    <w:rsid w:val="00D3060C"/>
    <w:rsid w:val="00D31488"/>
    <w:rsid w:val="00D331EC"/>
    <w:rsid w:val="00D333F2"/>
    <w:rsid w:val="00D40F4E"/>
    <w:rsid w:val="00D46455"/>
    <w:rsid w:val="00D464A6"/>
    <w:rsid w:val="00D51A54"/>
    <w:rsid w:val="00D53136"/>
    <w:rsid w:val="00D56340"/>
    <w:rsid w:val="00D56B59"/>
    <w:rsid w:val="00D63825"/>
    <w:rsid w:val="00D70B3D"/>
    <w:rsid w:val="00D741B8"/>
    <w:rsid w:val="00D801A3"/>
    <w:rsid w:val="00D8250A"/>
    <w:rsid w:val="00D93419"/>
    <w:rsid w:val="00D94E83"/>
    <w:rsid w:val="00D94F88"/>
    <w:rsid w:val="00D960CA"/>
    <w:rsid w:val="00D973BC"/>
    <w:rsid w:val="00D9767C"/>
    <w:rsid w:val="00DA02D6"/>
    <w:rsid w:val="00DA0790"/>
    <w:rsid w:val="00DA1D8C"/>
    <w:rsid w:val="00DA71D3"/>
    <w:rsid w:val="00DB0D83"/>
    <w:rsid w:val="00DB2898"/>
    <w:rsid w:val="00DB347F"/>
    <w:rsid w:val="00DB6AEE"/>
    <w:rsid w:val="00DC3243"/>
    <w:rsid w:val="00DC478B"/>
    <w:rsid w:val="00DC6B3B"/>
    <w:rsid w:val="00DD09C8"/>
    <w:rsid w:val="00DE08F7"/>
    <w:rsid w:val="00DE1A24"/>
    <w:rsid w:val="00DE608A"/>
    <w:rsid w:val="00DE6EB8"/>
    <w:rsid w:val="00DF114A"/>
    <w:rsid w:val="00DF162F"/>
    <w:rsid w:val="00E06A2C"/>
    <w:rsid w:val="00E11BE0"/>
    <w:rsid w:val="00E14E9F"/>
    <w:rsid w:val="00E16BE1"/>
    <w:rsid w:val="00E200FA"/>
    <w:rsid w:val="00E203EB"/>
    <w:rsid w:val="00E241FA"/>
    <w:rsid w:val="00E25809"/>
    <w:rsid w:val="00E4034E"/>
    <w:rsid w:val="00E45B9D"/>
    <w:rsid w:val="00E509D2"/>
    <w:rsid w:val="00E60FA3"/>
    <w:rsid w:val="00E61779"/>
    <w:rsid w:val="00E671E4"/>
    <w:rsid w:val="00E71220"/>
    <w:rsid w:val="00E73A0F"/>
    <w:rsid w:val="00E750FF"/>
    <w:rsid w:val="00E765B7"/>
    <w:rsid w:val="00E80F33"/>
    <w:rsid w:val="00E81714"/>
    <w:rsid w:val="00E826B5"/>
    <w:rsid w:val="00E83F20"/>
    <w:rsid w:val="00E8579E"/>
    <w:rsid w:val="00E86614"/>
    <w:rsid w:val="00E90F4B"/>
    <w:rsid w:val="00E91FFA"/>
    <w:rsid w:val="00EA0935"/>
    <w:rsid w:val="00EB15B4"/>
    <w:rsid w:val="00EB2392"/>
    <w:rsid w:val="00EB34F8"/>
    <w:rsid w:val="00EB6CF0"/>
    <w:rsid w:val="00EC3ED4"/>
    <w:rsid w:val="00EC6720"/>
    <w:rsid w:val="00EC77BF"/>
    <w:rsid w:val="00ED0808"/>
    <w:rsid w:val="00ED1A9F"/>
    <w:rsid w:val="00ED6257"/>
    <w:rsid w:val="00ED626E"/>
    <w:rsid w:val="00EE1CD2"/>
    <w:rsid w:val="00EE4CBD"/>
    <w:rsid w:val="00EF4921"/>
    <w:rsid w:val="00F03842"/>
    <w:rsid w:val="00F03FE4"/>
    <w:rsid w:val="00F04F41"/>
    <w:rsid w:val="00F16811"/>
    <w:rsid w:val="00F16C2B"/>
    <w:rsid w:val="00F25F3F"/>
    <w:rsid w:val="00F26180"/>
    <w:rsid w:val="00F319B3"/>
    <w:rsid w:val="00F331B6"/>
    <w:rsid w:val="00F34A56"/>
    <w:rsid w:val="00F36B2C"/>
    <w:rsid w:val="00F36B47"/>
    <w:rsid w:val="00F37035"/>
    <w:rsid w:val="00F37230"/>
    <w:rsid w:val="00F41A57"/>
    <w:rsid w:val="00F455B6"/>
    <w:rsid w:val="00F5336E"/>
    <w:rsid w:val="00F61213"/>
    <w:rsid w:val="00F6236F"/>
    <w:rsid w:val="00F63204"/>
    <w:rsid w:val="00F7126D"/>
    <w:rsid w:val="00F7598A"/>
    <w:rsid w:val="00F76E23"/>
    <w:rsid w:val="00F85DCF"/>
    <w:rsid w:val="00F865B8"/>
    <w:rsid w:val="00F94629"/>
    <w:rsid w:val="00F95966"/>
    <w:rsid w:val="00F95DCC"/>
    <w:rsid w:val="00F96BA1"/>
    <w:rsid w:val="00FA42B3"/>
    <w:rsid w:val="00FA506C"/>
    <w:rsid w:val="00FA7AA4"/>
    <w:rsid w:val="00FB084C"/>
    <w:rsid w:val="00FB7459"/>
    <w:rsid w:val="00FC78AC"/>
    <w:rsid w:val="00FD0A72"/>
    <w:rsid w:val="00FD0C2A"/>
    <w:rsid w:val="00FD39C9"/>
    <w:rsid w:val="00FD3D00"/>
    <w:rsid w:val="00FD5A11"/>
    <w:rsid w:val="00FD5C5E"/>
    <w:rsid w:val="00FE553A"/>
    <w:rsid w:val="00FE6A18"/>
    <w:rsid w:val="00FF3EFC"/>
    <w:rsid w:val="00FF5CE3"/>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261"/>
    <w:pPr>
      <w:keepNext/>
      <w:keepLines/>
      <w:numPr>
        <w:numId w:val="3"/>
      </w:numPr>
      <w:spacing w:before="480" w:after="0"/>
      <w:ind w:left="36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C19E7"/>
    <w:pPr>
      <w:keepNext/>
      <w:keepLines/>
      <w:numPr>
        <w:numId w:val="2"/>
      </w:numPr>
      <w:spacing w:after="0" w:line="480" w:lineRule="exact"/>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87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2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7261"/>
    <w:pPr>
      <w:keepNext/>
      <w:keepLines/>
      <w:numPr>
        <w:numId w:val="18"/>
      </w:numPr>
      <w:spacing w:before="200" w:after="0"/>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887261"/>
    <w:pPr>
      <w:keepNext/>
      <w:keepLines/>
      <w:numPr>
        <w:numId w:val="26"/>
      </w:numPr>
      <w:spacing w:before="200" w:after="0"/>
      <w:ind w:left="360"/>
      <w:outlineLvl w:val="5"/>
    </w:pPr>
    <w:rPr>
      <w:rFonts w:ascii="Times New Roman" w:eastAsiaTheme="majorEastAsia" w:hAnsi="Times New Roman" w:cstheme="majorBidi"/>
      <w:b/>
      <w:iCs/>
      <w:sz w:val="24"/>
    </w:rPr>
  </w:style>
  <w:style w:type="paragraph" w:styleId="Heading7">
    <w:name w:val="heading 7"/>
    <w:basedOn w:val="Normal"/>
    <w:next w:val="Normal"/>
    <w:link w:val="Heading7Char"/>
    <w:uiPriority w:val="9"/>
    <w:unhideWhenUsed/>
    <w:qFormat/>
    <w:rsid w:val="00887261"/>
    <w:pPr>
      <w:keepNext/>
      <w:keepLines/>
      <w:numPr>
        <w:numId w:val="27"/>
      </w:numPr>
      <w:spacing w:after="0"/>
      <w:ind w:left="720"/>
      <w:outlineLvl w:val="6"/>
    </w:pPr>
    <w:rPr>
      <w:rFonts w:ascii="Times New Roman" w:eastAsiaTheme="majorEastAsia" w:hAnsi="Times New Roman" w:cstheme="majorBidi"/>
      <w:b/>
      <w:iCs/>
      <w:sz w:val="24"/>
    </w:rPr>
  </w:style>
  <w:style w:type="paragraph" w:styleId="Heading8">
    <w:name w:val="heading 8"/>
    <w:basedOn w:val="Normal"/>
    <w:next w:val="Normal"/>
    <w:link w:val="Heading8Char"/>
    <w:uiPriority w:val="9"/>
    <w:unhideWhenUsed/>
    <w:qFormat/>
    <w:rsid w:val="00887261"/>
    <w:pPr>
      <w:keepNext/>
      <w:keepLines/>
      <w:numPr>
        <w:numId w:val="28"/>
      </w:numPr>
      <w:spacing w:after="0"/>
      <w:ind w:left="720"/>
      <w:outlineLvl w:val="7"/>
    </w:pPr>
    <w:rPr>
      <w:rFonts w:ascii="Times New Roman" w:eastAsiaTheme="majorEastAsia" w:hAnsi="Times New Roman" w:cstheme="majorBid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6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C19E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87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2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26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887261"/>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rsid w:val="00887261"/>
    <w:rPr>
      <w:rFonts w:ascii="Times New Roman" w:eastAsiaTheme="majorEastAsia" w:hAnsi="Times New Roman" w:cstheme="majorBidi"/>
      <w:b/>
      <w:iCs/>
      <w:sz w:val="24"/>
    </w:rPr>
  </w:style>
  <w:style w:type="character" w:customStyle="1" w:styleId="Heading8Char">
    <w:name w:val="Heading 8 Char"/>
    <w:basedOn w:val="DefaultParagraphFont"/>
    <w:link w:val="Heading8"/>
    <w:uiPriority w:val="9"/>
    <w:rsid w:val="00887261"/>
    <w:rPr>
      <w:rFonts w:ascii="Times New Roman" w:eastAsiaTheme="majorEastAsia" w:hAnsi="Times New Roman" w:cstheme="majorBidi"/>
      <w:b/>
      <w:sz w:val="24"/>
      <w:szCs w:val="20"/>
    </w:rPr>
  </w:style>
  <w:style w:type="character" w:styleId="Hyperlink">
    <w:name w:val="Hyperlink"/>
    <w:basedOn w:val="DefaultParagraphFont"/>
    <w:uiPriority w:val="99"/>
    <w:unhideWhenUsed/>
    <w:rsid w:val="005F3D73"/>
    <w:rPr>
      <w:color w:val="0000FF" w:themeColor="hyperlink"/>
      <w:u w:val="single"/>
    </w:rPr>
  </w:style>
  <w:style w:type="character" w:customStyle="1" w:styleId="BodytextItalic">
    <w:name w:val="Body text + Italic"/>
    <w:aliases w:val="Spacing 0 pt,Body text (2) + Not Italic,Body text + 12.5 pt,Not Bold,Body text + Bold,Italic,Body text + 25 pt,Body text + 19 pt,Body text + 16.5 pt,Body text + 13.5 pt,Spacing -1 pt,Heading #1 + 23 pt,Not Italic,Body text + 23 pt"/>
    <w:basedOn w:val="DefaultParagraphFont"/>
    <w:rsid w:val="005F3D73"/>
    <w:rPr>
      <w:rFonts w:ascii="Times New Roman" w:eastAsia="Times New Roman" w:hAnsi="Times New Roman" w:cs="Times New Roman"/>
      <w:i/>
      <w:iCs/>
      <w:sz w:val="17"/>
      <w:szCs w:val="17"/>
      <w:shd w:val="clear" w:color="auto" w:fill="FFFFFF"/>
    </w:rPr>
  </w:style>
  <w:style w:type="character" w:customStyle="1" w:styleId="Bodytext">
    <w:name w:val="Body text_"/>
    <w:basedOn w:val="DefaultParagraphFont"/>
    <w:link w:val="BodyText1"/>
    <w:locked/>
    <w:rsid w:val="005F3D73"/>
    <w:rPr>
      <w:rFonts w:ascii="Times New Roman" w:eastAsia="Times New Roman" w:hAnsi="Times New Roman" w:cs="Times New Roman"/>
      <w:sz w:val="31"/>
      <w:szCs w:val="31"/>
      <w:shd w:val="clear" w:color="auto" w:fill="FFFFFF"/>
    </w:rPr>
  </w:style>
  <w:style w:type="paragraph" w:customStyle="1" w:styleId="BodyText1">
    <w:name w:val="Body Text1"/>
    <w:basedOn w:val="Normal"/>
    <w:link w:val="Bodytext"/>
    <w:rsid w:val="005F3D73"/>
    <w:pPr>
      <w:shd w:val="clear" w:color="auto" w:fill="FFFFFF"/>
      <w:spacing w:before="2640" w:after="240" w:line="733" w:lineRule="exact"/>
      <w:ind w:firstLine="1160"/>
      <w:jc w:val="both"/>
    </w:pPr>
    <w:rPr>
      <w:rFonts w:ascii="Times New Roman" w:eastAsia="Times New Roman" w:hAnsi="Times New Roman" w:cs="Times New Roman"/>
      <w:sz w:val="31"/>
      <w:szCs w:val="31"/>
    </w:rPr>
  </w:style>
  <w:style w:type="character" w:customStyle="1" w:styleId="Bodytext2">
    <w:name w:val="Body text (2)_"/>
    <w:basedOn w:val="DefaultParagraphFont"/>
    <w:link w:val="Bodytext20"/>
    <w:rsid w:val="005F3D73"/>
    <w:rPr>
      <w:rFonts w:ascii="Times New Roman" w:eastAsia="Times New Roman" w:hAnsi="Times New Roman" w:cs="Times New Roman"/>
      <w:spacing w:val="-20"/>
      <w:sz w:val="33"/>
      <w:szCs w:val="33"/>
      <w:shd w:val="clear" w:color="auto" w:fill="FFFFFF"/>
    </w:rPr>
  </w:style>
  <w:style w:type="paragraph" w:customStyle="1" w:styleId="Bodytext20">
    <w:name w:val="Body text (2)"/>
    <w:basedOn w:val="Normal"/>
    <w:link w:val="Bodytext2"/>
    <w:rsid w:val="005F3D73"/>
    <w:pPr>
      <w:shd w:val="clear" w:color="auto" w:fill="FFFFFF"/>
      <w:spacing w:before="720" w:after="300" w:line="350" w:lineRule="exact"/>
      <w:jc w:val="both"/>
    </w:pPr>
    <w:rPr>
      <w:rFonts w:ascii="Times New Roman" w:eastAsia="Times New Roman" w:hAnsi="Times New Roman" w:cs="Times New Roman"/>
      <w:spacing w:val="-20"/>
      <w:sz w:val="33"/>
      <w:szCs w:val="33"/>
    </w:rPr>
  </w:style>
  <w:style w:type="character" w:customStyle="1" w:styleId="Bodytext16pt">
    <w:name w:val="Body text + 16 pt"/>
    <w:basedOn w:val="Bodytext"/>
    <w:rsid w:val="005F3D73"/>
    <w:rPr>
      <w:rFonts w:ascii="Times New Roman" w:eastAsia="Times New Roman" w:hAnsi="Times New Roman" w:cs="Times New Roman"/>
      <w:sz w:val="32"/>
      <w:szCs w:val="32"/>
      <w:shd w:val="clear" w:color="auto" w:fill="FFFFFF"/>
    </w:rPr>
  </w:style>
  <w:style w:type="character" w:customStyle="1" w:styleId="Bodytext3NotBold">
    <w:name w:val="Body text (3) + Not Bold"/>
    <w:basedOn w:val="DefaultParagraphFont"/>
    <w:rsid w:val="009C19E7"/>
    <w:rPr>
      <w:rFonts w:ascii="Times New Roman" w:eastAsia="Times New Roman" w:hAnsi="Times New Roman" w:cs="Times New Roman"/>
      <w:b/>
      <w:bCs/>
      <w:sz w:val="17"/>
      <w:szCs w:val="17"/>
      <w:shd w:val="clear" w:color="auto" w:fill="FFFFFF"/>
    </w:rPr>
  </w:style>
  <w:style w:type="paragraph" w:customStyle="1" w:styleId="BodyText21">
    <w:name w:val="Body Text2"/>
    <w:basedOn w:val="Normal"/>
    <w:rsid w:val="009C19E7"/>
    <w:pPr>
      <w:shd w:val="clear" w:color="auto" w:fill="FFFFFF"/>
      <w:spacing w:after="0" w:line="390" w:lineRule="exact"/>
      <w:ind w:hanging="180"/>
      <w:jc w:val="both"/>
    </w:pPr>
    <w:rPr>
      <w:rFonts w:ascii="Times New Roman" w:eastAsia="Times New Roman" w:hAnsi="Times New Roman" w:cs="Times New Roman"/>
      <w:color w:val="000000"/>
      <w:sz w:val="17"/>
      <w:szCs w:val="17"/>
    </w:rPr>
  </w:style>
  <w:style w:type="table" w:styleId="TableGrid">
    <w:name w:val="Table Grid"/>
    <w:basedOn w:val="TableNormal"/>
    <w:uiPriority w:val="59"/>
    <w:rsid w:val="009C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87261"/>
    <w:pPr>
      <w:spacing w:after="0" w:line="240" w:lineRule="exact"/>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887261"/>
    <w:rPr>
      <w:rFonts w:ascii="Times New Roman" w:eastAsiaTheme="majorEastAsia" w:hAnsi="Times New Roman" w:cstheme="majorBidi"/>
      <w:b/>
      <w:spacing w:val="5"/>
      <w:kern w:val="28"/>
      <w:sz w:val="24"/>
      <w:szCs w:val="52"/>
    </w:rPr>
  </w:style>
  <w:style w:type="character" w:customStyle="1" w:styleId="Bodytext3">
    <w:name w:val="Body text (3)_"/>
    <w:basedOn w:val="DefaultParagraphFont"/>
    <w:link w:val="Bodytext30"/>
    <w:rsid w:val="00887261"/>
    <w:rPr>
      <w:rFonts w:ascii="Georgia" w:eastAsia="Georgia" w:hAnsi="Georgia" w:cs="Georgia"/>
      <w:sz w:val="15"/>
      <w:szCs w:val="15"/>
      <w:shd w:val="clear" w:color="auto" w:fill="FFFFFF"/>
    </w:rPr>
  </w:style>
  <w:style w:type="paragraph" w:customStyle="1" w:styleId="Bodytext30">
    <w:name w:val="Body text (3)"/>
    <w:basedOn w:val="Normal"/>
    <w:link w:val="Bodytext3"/>
    <w:rsid w:val="00887261"/>
    <w:pPr>
      <w:shd w:val="clear" w:color="auto" w:fill="FFFFFF"/>
      <w:spacing w:after="0" w:line="389" w:lineRule="exact"/>
      <w:jc w:val="both"/>
    </w:pPr>
    <w:rPr>
      <w:rFonts w:ascii="Georgia" w:eastAsia="Georgia" w:hAnsi="Georgia" w:cs="Georgia"/>
      <w:sz w:val="15"/>
      <w:szCs w:val="15"/>
    </w:rPr>
  </w:style>
  <w:style w:type="paragraph" w:styleId="ListParagraph">
    <w:name w:val="List Paragraph"/>
    <w:basedOn w:val="Normal"/>
    <w:uiPriority w:val="34"/>
    <w:qFormat/>
    <w:rsid w:val="00887261"/>
    <w:pPr>
      <w:ind w:left="720"/>
      <w:contextualSpacing/>
    </w:pPr>
  </w:style>
  <w:style w:type="paragraph" w:styleId="BalloonText">
    <w:name w:val="Balloon Text"/>
    <w:basedOn w:val="Normal"/>
    <w:link w:val="BalloonTextChar"/>
    <w:uiPriority w:val="99"/>
    <w:semiHidden/>
    <w:unhideWhenUsed/>
    <w:rsid w:val="0088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61"/>
    <w:rPr>
      <w:rFonts w:ascii="Tahoma" w:hAnsi="Tahoma" w:cs="Tahoma"/>
      <w:sz w:val="16"/>
      <w:szCs w:val="16"/>
    </w:rPr>
  </w:style>
  <w:style w:type="character" w:customStyle="1" w:styleId="Bodytext12pt">
    <w:name w:val="Body text + 12 pt"/>
    <w:aliases w:val="Bold"/>
    <w:basedOn w:val="Bodytext"/>
    <w:rsid w:val="00887261"/>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5pt">
    <w:name w:val="Body text + 15 pt"/>
    <w:aliases w:val="Scaling 80%"/>
    <w:basedOn w:val="Bodytext"/>
    <w:rsid w:val="00887261"/>
    <w:rPr>
      <w:rFonts w:ascii="Times New Roman" w:eastAsia="Times New Roman" w:hAnsi="Times New Roman" w:cs="Times New Roman"/>
      <w:b w:val="0"/>
      <w:bCs w:val="0"/>
      <w:i w:val="0"/>
      <w:iCs w:val="0"/>
      <w:smallCaps w:val="0"/>
      <w:strike w:val="0"/>
      <w:spacing w:val="0"/>
      <w:w w:val="80"/>
      <w:sz w:val="30"/>
      <w:szCs w:val="30"/>
      <w:shd w:val="clear" w:color="auto" w:fill="FFFFFF"/>
    </w:rPr>
  </w:style>
  <w:style w:type="paragraph" w:styleId="Header">
    <w:name w:val="header"/>
    <w:basedOn w:val="Normal"/>
    <w:link w:val="HeaderChar"/>
    <w:uiPriority w:val="99"/>
    <w:unhideWhenUsed/>
    <w:rsid w:val="0088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61"/>
  </w:style>
  <w:style w:type="paragraph" w:styleId="Footer">
    <w:name w:val="footer"/>
    <w:basedOn w:val="Normal"/>
    <w:link w:val="FooterChar"/>
    <w:uiPriority w:val="99"/>
    <w:unhideWhenUsed/>
    <w:rsid w:val="0088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261"/>
    <w:pPr>
      <w:keepNext/>
      <w:keepLines/>
      <w:numPr>
        <w:numId w:val="3"/>
      </w:numPr>
      <w:spacing w:before="480" w:after="0"/>
      <w:ind w:left="36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C19E7"/>
    <w:pPr>
      <w:keepNext/>
      <w:keepLines/>
      <w:numPr>
        <w:numId w:val="2"/>
      </w:numPr>
      <w:spacing w:after="0" w:line="480" w:lineRule="exact"/>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87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2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7261"/>
    <w:pPr>
      <w:keepNext/>
      <w:keepLines/>
      <w:numPr>
        <w:numId w:val="18"/>
      </w:numPr>
      <w:spacing w:before="200" w:after="0"/>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887261"/>
    <w:pPr>
      <w:keepNext/>
      <w:keepLines/>
      <w:numPr>
        <w:numId w:val="26"/>
      </w:numPr>
      <w:spacing w:before="200" w:after="0"/>
      <w:ind w:left="360"/>
      <w:outlineLvl w:val="5"/>
    </w:pPr>
    <w:rPr>
      <w:rFonts w:ascii="Times New Roman" w:eastAsiaTheme="majorEastAsia" w:hAnsi="Times New Roman" w:cstheme="majorBidi"/>
      <w:b/>
      <w:iCs/>
      <w:sz w:val="24"/>
    </w:rPr>
  </w:style>
  <w:style w:type="paragraph" w:styleId="Heading7">
    <w:name w:val="heading 7"/>
    <w:basedOn w:val="Normal"/>
    <w:next w:val="Normal"/>
    <w:link w:val="Heading7Char"/>
    <w:uiPriority w:val="9"/>
    <w:unhideWhenUsed/>
    <w:qFormat/>
    <w:rsid w:val="00887261"/>
    <w:pPr>
      <w:keepNext/>
      <w:keepLines/>
      <w:numPr>
        <w:numId w:val="27"/>
      </w:numPr>
      <w:spacing w:after="0"/>
      <w:ind w:left="720"/>
      <w:outlineLvl w:val="6"/>
    </w:pPr>
    <w:rPr>
      <w:rFonts w:ascii="Times New Roman" w:eastAsiaTheme="majorEastAsia" w:hAnsi="Times New Roman" w:cstheme="majorBidi"/>
      <w:b/>
      <w:iCs/>
      <w:sz w:val="24"/>
    </w:rPr>
  </w:style>
  <w:style w:type="paragraph" w:styleId="Heading8">
    <w:name w:val="heading 8"/>
    <w:basedOn w:val="Normal"/>
    <w:next w:val="Normal"/>
    <w:link w:val="Heading8Char"/>
    <w:uiPriority w:val="9"/>
    <w:unhideWhenUsed/>
    <w:qFormat/>
    <w:rsid w:val="00887261"/>
    <w:pPr>
      <w:keepNext/>
      <w:keepLines/>
      <w:numPr>
        <w:numId w:val="28"/>
      </w:numPr>
      <w:spacing w:after="0"/>
      <w:ind w:left="720"/>
      <w:outlineLvl w:val="7"/>
    </w:pPr>
    <w:rPr>
      <w:rFonts w:ascii="Times New Roman" w:eastAsiaTheme="majorEastAsia" w:hAnsi="Times New Roman" w:cstheme="majorBid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6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C19E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87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2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26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887261"/>
    <w:rPr>
      <w:rFonts w:ascii="Times New Roman" w:eastAsiaTheme="majorEastAsia" w:hAnsi="Times New Roman" w:cstheme="majorBidi"/>
      <w:b/>
      <w:iCs/>
      <w:sz w:val="24"/>
    </w:rPr>
  </w:style>
  <w:style w:type="character" w:customStyle="1" w:styleId="Heading7Char">
    <w:name w:val="Heading 7 Char"/>
    <w:basedOn w:val="DefaultParagraphFont"/>
    <w:link w:val="Heading7"/>
    <w:uiPriority w:val="9"/>
    <w:rsid w:val="00887261"/>
    <w:rPr>
      <w:rFonts w:ascii="Times New Roman" w:eastAsiaTheme="majorEastAsia" w:hAnsi="Times New Roman" w:cstheme="majorBidi"/>
      <w:b/>
      <w:iCs/>
      <w:sz w:val="24"/>
    </w:rPr>
  </w:style>
  <w:style w:type="character" w:customStyle="1" w:styleId="Heading8Char">
    <w:name w:val="Heading 8 Char"/>
    <w:basedOn w:val="DefaultParagraphFont"/>
    <w:link w:val="Heading8"/>
    <w:uiPriority w:val="9"/>
    <w:rsid w:val="00887261"/>
    <w:rPr>
      <w:rFonts w:ascii="Times New Roman" w:eastAsiaTheme="majorEastAsia" w:hAnsi="Times New Roman" w:cstheme="majorBidi"/>
      <w:b/>
      <w:sz w:val="24"/>
      <w:szCs w:val="20"/>
    </w:rPr>
  </w:style>
  <w:style w:type="character" w:styleId="Hyperlink">
    <w:name w:val="Hyperlink"/>
    <w:basedOn w:val="DefaultParagraphFont"/>
    <w:uiPriority w:val="99"/>
    <w:unhideWhenUsed/>
    <w:rsid w:val="005F3D73"/>
    <w:rPr>
      <w:color w:val="0000FF" w:themeColor="hyperlink"/>
      <w:u w:val="single"/>
    </w:rPr>
  </w:style>
  <w:style w:type="character" w:customStyle="1" w:styleId="BodytextItalic">
    <w:name w:val="Body text + Italic"/>
    <w:aliases w:val="Spacing 0 pt,Body text (2) + Not Italic,Body text + 12.5 pt,Not Bold,Body text + Bold,Italic,Body text + 25 pt,Body text + 19 pt,Body text + 16.5 pt,Body text + 13.5 pt,Spacing -1 pt,Heading #1 + 23 pt,Not Italic,Body text + 23 pt"/>
    <w:basedOn w:val="DefaultParagraphFont"/>
    <w:rsid w:val="005F3D73"/>
    <w:rPr>
      <w:rFonts w:ascii="Times New Roman" w:eastAsia="Times New Roman" w:hAnsi="Times New Roman" w:cs="Times New Roman"/>
      <w:i/>
      <w:iCs/>
      <w:sz w:val="17"/>
      <w:szCs w:val="17"/>
      <w:shd w:val="clear" w:color="auto" w:fill="FFFFFF"/>
    </w:rPr>
  </w:style>
  <w:style w:type="character" w:customStyle="1" w:styleId="Bodytext">
    <w:name w:val="Body text_"/>
    <w:basedOn w:val="DefaultParagraphFont"/>
    <w:link w:val="BodyText1"/>
    <w:locked/>
    <w:rsid w:val="005F3D73"/>
    <w:rPr>
      <w:rFonts w:ascii="Times New Roman" w:eastAsia="Times New Roman" w:hAnsi="Times New Roman" w:cs="Times New Roman"/>
      <w:sz w:val="31"/>
      <w:szCs w:val="31"/>
      <w:shd w:val="clear" w:color="auto" w:fill="FFFFFF"/>
    </w:rPr>
  </w:style>
  <w:style w:type="paragraph" w:customStyle="1" w:styleId="BodyText1">
    <w:name w:val="Body Text1"/>
    <w:basedOn w:val="Normal"/>
    <w:link w:val="Bodytext"/>
    <w:rsid w:val="005F3D73"/>
    <w:pPr>
      <w:shd w:val="clear" w:color="auto" w:fill="FFFFFF"/>
      <w:spacing w:before="2640" w:after="240" w:line="733" w:lineRule="exact"/>
      <w:ind w:firstLine="1160"/>
      <w:jc w:val="both"/>
    </w:pPr>
    <w:rPr>
      <w:rFonts w:ascii="Times New Roman" w:eastAsia="Times New Roman" w:hAnsi="Times New Roman" w:cs="Times New Roman"/>
      <w:sz w:val="31"/>
      <w:szCs w:val="31"/>
    </w:rPr>
  </w:style>
  <w:style w:type="character" w:customStyle="1" w:styleId="Bodytext2">
    <w:name w:val="Body text (2)_"/>
    <w:basedOn w:val="DefaultParagraphFont"/>
    <w:link w:val="Bodytext20"/>
    <w:rsid w:val="005F3D73"/>
    <w:rPr>
      <w:rFonts w:ascii="Times New Roman" w:eastAsia="Times New Roman" w:hAnsi="Times New Roman" w:cs="Times New Roman"/>
      <w:spacing w:val="-20"/>
      <w:sz w:val="33"/>
      <w:szCs w:val="33"/>
      <w:shd w:val="clear" w:color="auto" w:fill="FFFFFF"/>
    </w:rPr>
  </w:style>
  <w:style w:type="paragraph" w:customStyle="1" w:styleId="Bodytext20">
    <w:name w:val="Body text (2)"/>
    <w:basedOn w:val="Normal"/>
    <w:link w:val="Bodytext2"/>
    <w:rsid w:val="005F3D73"/>
    <w:pPr>
      <w:shd w:val="clear" w:color="auto" w:fill="FFFFFF"/>
      <w:spacing w:before="720" w:after="300" w:line="350" w:lineRule="exact"/>
      <w:jc w:val="both"/>
    </w:pPr>
    <w:rPr>
      <w:rFonts w:ascii="Times New Roman" w:eastAsia="Times New Roman" w:hAnsi="Times New Roman" w:cs="Times New Roman"/>
      <w:spacing w:val="-20"/>
      <w:sz w:val="33"/>
      <w:szCs w:val="33"/>
    </w:rPr>
  </w:style>
  <w:style w:type="character" w:customStyle="1" w:styleId="Bodytext16pt">
    <w:name w:val="Body text + 16 pt"/>
    <w:basedOn w:val="Bodytext"/>
    <w:rsid w:val="005F3D73"/>
    <w:rPr>
      <w:rFonts w:ascii="Times New Roman" w:eastAsia="Times New Roman" w:hAnsi="Times New Roman" w:cs="Times New Roman"/>
      <w:sz w:val="32"/>
      <w:szCs w:val="32"/>
      <w:shd w:val="clear" w:color="auto" w:fill="FFFFFF"/>
    </w:rPr>
  </w:style>
  <w:style w:type="character" w:customStyle="1" w:styleId="Bodytext3NotBold">
    <w:name w:val="Body text (3) + Not Bold"/>
    <w:basedOn w:val="DefaultParagraphFont"/>
    <w:rsid w:val="009C19E7"/>
    <w:rPr>
      <w:rFonts w:ascii="Times New Roman" w:eastAsia="Times New Roman" w:hAnsi="Times New Roman" w:cs="Times New Roman"/>
      <w:b/>
      <w:bCs/>
      <w:sz w:val="17"/>
      <w:szCs w:val="17"/>
      <w:shd w:val="clear" w:color="auto" w:fill="FFFFFF"/>
    </w:rPr>
  </w:style>
  <w:style w:type="paragraph" w:customStyle="1" w:styleId="BodyText21">
    <w:name w:val="Body Text2"/>
    <w:basedOn w:val="Normal"/>
    <w:rsid w:val="009C19E7"/>
    <w:pPr>
      <w:shd w:val="clear" w:color="auto" w:fill="FFFFFF"/>
      <w:spacing w:after="0" w:line="390" w:lineRule="exact"/>
      <w:ind w:hanging="180"/>
      <w:jc w:val="both"/>
    </w:pPr>
    <w:rPr>
      <w:rFonts w:ascii="Times New Roman" w:eastAsia="Times New Roman" w:hAnsi="Times New Roman" w:cs="Times New Roman"/>
      <w:color w:val="000000"/>
      <w:sz w:val="17"/>
      <w:szCs w:val="17"/>
    </w:rPr>
  </w:style>
  <w:style w:type="table" w:styleId="TableGrid">
    <w:name w:val="Table Grid"/>
    <w:basedOn w:val="TableNormal"/>
    <w:uiPriority w:val="59"/>
    <w:rsid w:val="009C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87261"/>
    <w:pPr>
      <w:spacing w:after="0" w:line="240" w:lineRule="exact"/>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887261"/>
    <w:rPr>
      <w:rFonts w:ascii="Times New Roman" w:eastAsiaTheme="majorEastAsia" w:hAnsi="Times New Roman" w:cstheme="majorBidi"/>
      <w:b/>
      <w:spacing w:val="5"/>
      <w:kern w:val="28"/>
      <w:sz w:val="24"/>
      <w:szCs w:val="52"/>
    </w:rPr>
  </w:style>
  <w:style w:type="character" w:customStyle="1" w:styleId="Bodytext3">
    <w:name w:val="Body text (3)_"/>
    <w:basedOn w:val="DefaultParagraphFont"/>
    <w:link w:val="Bodytext30"/>
    <w:rsid w:val="00887261"/>
    <w:rPr>
      <w:rFonts w:ascii="Georgia" w:eastAsia="Georgia" w:hAnsi="Georgia" w:cs="Georgia"/>
      <w:sz w:val="15"/>
      <w:szCs w:val="15"/>
      <w:shd w:val="clear" w:color="auto" w:fill="FFFFFF"/>
    </w:rPr>
  </w:style>
  <w:style w:type="paragraph" w:customStyle="1" w:styleId="Bodytext30">
    <w:name w:val="Body text (3)"/>
    <w:basedOn w:val="Normal"/>
    <w:link w:val="Bodytext3"/>
    <w:rsid w:val="00887261"/>
    <w:pPr>
      <w:shd w:val="clear" w:color="auto" w:fill="FFFFFF"/>
      <w:spacing w:after="0" w:line="389" w:lineRule="exact"/>
      <w:jc w:val="both"/>
    </w:pPr>
    <w:rPr>
      <w:rFonts w:ascii="Georgia" w:eastAsia="Georgia" w:hAnsi="Georgia" w:cs="Georgia"/>
      <w:sz w:val="15"/>
      <w:szCs w:val="15"/>
    </w:rPr>
  </w:style>
  <w:style w:type="paragraph" w:styleId="ListParagraph">
    <w:name w:val="List Paragraph"/>
    <w:basedOn w:val="Normal"/>
    <w:uiPriority w:val="34"/>
    <w:qFormat/>
    <w:rsid w:val="00887261"/>
    <w:pPr>
      <w:ind w:left="720"/>
      <w:contextualSpacing/>
    </w:pPr>
  </w:style>
  <w:style w:type="paragraph" w:styleId="BalloonText">
    <w:name w:val="Balloon Text"/>
    <w:basedOn w:val="Normal"/>
    <w:link w:val="BalloonTextChar"/>
    <w:uiPriority w:val="99"/>
    <w:semiHidden/>
    <w:unhideWhenUsed/>
    <w:rsid w:val="0088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61"/>
    <w:rPr>
      <w:rFonts w:ascii="Tahoma" w:hAnsi="Tahoma" w:cs="Tahoma"/>
      <w:sz w:val="16"/>
      <w:szCs w:val="16"/>
    </w:rPr>
  </w:style>
  <w:style w:type="character" w:customStyle="1" w:styleId="Bodytext12pt">
    <w:name w:val="Body text + 12 pt"/>
    <w:aliases w:val="Bold"/>
    <w:basedOn w:val="Bodytext"/>
    <w:rsid w:val="00887261"/>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5pt">
    <w:name w:val="Body text + 15 pt"/>
    <w:aliases w:val="Scaling 80%"/>
    <w:basedOn w:val="Bodytext"/>
    <w:rsid w:val="00887261"/>
    <w:rPr>
      <w:rFonts w:ascii="Times New Roman" w:eastAsia="Times New Roman" w:hAnsi="Times New Roman" w:cs="Times New Roman"/>
      <w:b w:val="0"/>
      <w:bCs w:val="0"/>
      <w:i w:val="0"/>
      <w:iCs w:val="0"/>
      <w:smallCaps w:val="0"/>
      <w:strike w:val="0"/>
      <w:spacing w:val="0"/>
      <w:w w:val="80"/>
      <w:sz w:val="30"/>
      <w:szCs w:val="30"/>
      <w:shd w:val="clear" w:color="auto" w:fill="FFFFFF"/>
    </w:rPr>
  </w:style>
  <w:style w:type="paragraph" w:styleId="Header">
    <w:name w:val="header"/>
    <w:basedOn w:val="Normal"/>
    <w:link w:val="HeaderChar"/>
    <w:uiPriority w:val="99"/>
    <w:unhideWhenUsed/>
    <w:rsid w:val="0088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61"/>
  </w:style>
  <w:style w:type="paragraph" w:styleId="Footer">
    <w:name w:val="footer"/>
    <w:basedOn w:val="Normal"/>
    <w:link w:val="FooterChar"/>
    <w:uiPriority w:val="99"/>
    <w:unhideWhenUsed/>
    <w:rsid w:val="0088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portalgaruda.org/article.php?article=52268&amp;val=448" TargetMode="External"/><Relationship Id="rId3" Type="http://schemas.microsoft.com/office/2007/relationships/stylesWithEffects" Target="stylesWithEffects.xml"/><Relationship Id="rId7" Type="http://schemas.openxmlformats.org/officeDocument/2006/relationships/hyperlink" Target="http://jurnaljpi.files.wordpress.com/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ia_nirmala@yahoo.c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18</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2017-08-03T22:51:00Z</dcterms:created>
  <dcterms:modified xsi:type="dcterms:W3CDTF">2017-08-04T01:05:00Z</dcterms:modified>
</cp:coreProperties>
</file>