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C4" w:rsidRDefault="007B47C4" w:rsidP="007B47C4">
      <w:pPr>
        <w:spacing w:line="240" w:lineRule="auto"/>
        <w:jc w:val="center"/>
      </w:pPr>
      <w:r w:rsidRPr="007B47C4">
        <w:t xml:space="preserve">KEMAMPUAN </w:t>
      </w:r>
      <w:proofErr w:type="spellStart"/>
      <w:r w:rsidRPr="007B47C4">
        <w:t>MENGAPRESIASI</w:t>
      </w:r>
      <w:proofErr w:type="spellEnd"/>
      <w:r w:rsidRPr="007B47C4">
        <w:t xml:space="preserve"> RAGAM HIAS MOTIF LOKAL </w:t>
      </w:r>
    </w:p>
    <w:p w:rsidR="007B47C4" w:rsidRPr="007B47C4" w:rsidRDefault="007B47C4" w:rsidP="007B47C4">
      <w:pPr>
        <w:spacing w:line="240" w:lineRule="auto"/>
        <w:jc w:val="center"/>
      </w:pPr>
      <w:r w:rsidRPr="007B47C4">
        <w:t xml:space="preserve">MELALUI PENDEKATAN </w:t>
      </w:r>
      <w:proofErr w:type="spellStart"/>
      <w:r w:rsidRPr="007B47C4">
        <w:t>SAINTIFIK</w:t>
      </w:r>
      <w:proofErr w:type="spellEnd"/>
      <w:r w:rsidRPr="007B47C4">
        <w:t xml:space="preserve"> PADA SISWA </w:t>
      </w:r>
    </w:p>
    <w:p w:rsidR="007B47C4" w:rsidRPr="007B47C4" w:rsidRDefault="007B47C4" w:rsidP="007B47C4">
      <w:pPr>
        <w:spacing w:line="240" w:lineRule="auto"/>
        <w:jc w:val="center"/>
      </w:pPr>
      <w:r w:rsidRPr="007B47C4">
        <w:t xml:space="preserve">KELAS VIII </w:t>
      </w:r>
      <w:proofErr w:type="spellStart"/>
      <w:r w:rsidRPr="007B47C4">
        <w:t>SMP</w:t>
      </w:r>
      <w:proofErr w:type="spellEnd"/>
      <w:r w:rsidRPr="007B47C4">
        <w:t xml:space="preserve"> NEGERI 3 MAKASSAR</w:t>
      </w:r>
    </w:p>
    <w:p w:rsidR="004D738B" w:rsidRDefault="004D738B" w:rsidP="004D738B">
      <w:pPr>
        <w:spacing w:line="240" w:lineRule="auto"/>
        <w:jc w:val="center"/>
        <w:rPr>
          <w:b/>
        </w:rPr>
      </w:pPr>
    </w:p>
    <w:p w:rsidR="007B47C4" w:rsidRDefault="007B47C4" w:rsidP="00372132">
      <w:pPr>
        <w:spacing w:line="240" w:lineRule="auto"/>
        <w:jc w:val="center"/>
      </w:pPr>
      <w:r>
        <w:t>(</w:t>
      </w:r>
      <w:r w:rsidRPr="007B47C4">
        <w:t xml:space="preserve">Ability to Appreciate Local Decoration Motifs through </w:t>
      </w:r>
    </w:p>
    <w:p w:rsidR="007B47C4" w:rsidRDefault="007B47C4" w:rsidP="007B47C4">
      <w:pPr>
        <w:spacing w:line="240" w:lineRule="auto"/>
        <w:jc w:val="center"/>
      </w:pPr>
      <w:r w:rsidRPr="007B47C4">
        <w:t xml:space="preserve">Scientific Approach of Class VIII Students at </w:t>
      </w:r>
    </w:p>
    <w:p w:rsidR="007B47C4" w:rsidRPr="007B47C4" w:rsidRDefault="007B47C4" w:rsidP="007B47C4">
      <w:pPr>
        <w:spacing w:line="240" w:lineRule="auto"/>
        <w:jc w:val="center"/>
      </w:pPr>
      <w:proofErr w:type="spellStart"/>
      <w:r w:rsidRPr="007B47C4">
        <w:t>SMP</w:t>
      </w:r>
      <w:proofErr w:type="spellEnd"/>
      <w:r w:rsidRPr="007B47C4">
        <w:t xml:space="preserve"> </w:t>
      </w:r>
      <w:r>
        <w:t>Negeri 13 Makassar)</w:t>
      </w:r>
    </w:p>
    <w:p w:rsidR="00372132" w:rsidRDefault="00372132" w:rsidP="0082253F">
      <w:pPr>
        <w:spacing w:line="240" w:lineRule="auto"/>
        <w:jc w:val="center"/>
        <w:rPr>
          <w:spacing w:val="-6"/>
        </w:rPr>
      </w:pPr>
    </w:p>
    <w:p w:rsidR="004D738B" w:rsidRDefault="007B47C4" w:rsidP="004D738B">
      <w:pPr>
        <w:spacing w:line="240" w:lineRule="auto"/>
        <w:jc w:val="center"/>
      </w:pPr>
      <w:proofErr w:type="spellStart"/>
      <w:r>
        <w:t>SUDMAWATY</w:t>
      </w:r>
      <w:proofErr w:type="spellEnd"/>
    </w:p>
    <w:p w:rsidR="0082253F" w:rsidRPr="004D738B" w:rsidRDefault="0082253F" w:rsidP="004D738B">
      <w:pPr>
        <w:spacing w:line="240" w:lineRule="auto"/>
        <w:jc w:val="center"/>
      </w:pPr>
    </w:p>
    <w:p w:rsidR="004D738B" w:rsidRPr="0082253F" w:rsidRDefault="004D738B" w:rsidP="0082253F">
      <w:pPr>
        <w:spacing w:line="240" w:lineRule="auto"/>
        <w:jc w:val="center"/>
      </w:pPr>
      <w:r w:rsidRPr="0082253F">
        <w:t>ABSTRAK</w:t>
      </w:r>
    </w:p>
    <w:p w:rsidR="0082253F" w:rsidRDefault="0082253F" w:rsidP="0082253F">
      <w:pPr>
        <w:spacing w:line="240" w:lineRule="auto"/>
        <w:ind w:right="-6"/>
        <w:rPr>
          <w:lang w:val="en-GB"/>
        </w:rPr>
      </w:pPr>
    </w:p>
    <w:p w:rsidR="007B47C4" w:rsidRPr="00AF2A64" w:rsidRDefault="007B47C4" w:rsidP="007B47C4">
      <w:pPr>
        <w:spacing w:line="240" w:lineRule="auto"/>
      </w:pPr>
      <w:r w:rsidRPr="00AF2A64">
        <w:t xml:space="preserve">Penelitian ini bertujuan untuk mengetahui aktivitas belajar dan evaluasi Proses Pembelajaran kemampuan </w:t>
      </w:r>
      <w:proofErr w:type="spellStart"/>
      <w:r w:rsidRPr="00AF2A64">
        <w:t>mengapresiasi</w:t>
      </w:r>
      <w:proofErr w:type="spellEnd"/>
      <w:r w:rsidRPr="00AF2A64">
        <w:t xml:space="preserve"> ragam hias motif lokal melalui pendekatan </w:t>
      </w:r>
      <w:proofErr w:type="spellStart"/>
      <w:r w:rsidRPr="00AF2A64">
        <w:t>saintifik</w:t>
      </w:r>
      <w:proofErr w:type="spellEnd"/>
      <w:r w:rsidRPr="00AF2A64">
        <w:t xml:space="preserve"> pada kelas VIII </w:t>
      </w:r>
      <w:proofErr w:type="spellStart"/>
      <w:r w:rsidRPr="00AF2A64">
        <w:t>SMP</w:t>
      </w:r>
      <w:proofErr w:type="spellEnd"/>
      <w:r w:rsidRPr="00AF2A64">
        <w:t xml:space="preserve"> Negeri 13 Makassar. Penelitian ini merupakan evaluasi Program secara </w:t>
      </w:r>
      <w:proofErr w:type="spellStart"/>
      <w:r w:rsidRPr="00AF2A64">
        <w:t>deskriptif</w:t>
      </w:r>
      <w:proofErr w:type="spellEnd"/>
      <w:r w:rsidRPr="00AF2A64">
        <w:t xml:space="preserve">. Populasi Penelitian ini sebanyak pada </w:t>
      </w:r>
      <w:r>
        <w:t xml:space="preserve">kelas VIII. </w:t>
      </w:r>
      <w:r w:rsidRPr="00AF2A64">
        <w:t>4 terdapat (34 Siswa),</w:t>
      </w:r>
      <w:r>
        <w:t xml:space="preserve"> Kelas VIII. </w:t>
      </w:r>
      <w:r w:rsidRPr="00AF2A64">
        <w:t xml:space="preserve">12 (30 Siswa), teknik pengumpulan data yang digunakan adalah lembar observasi, teknik </w:t>
      </w:r>
      <w:proofErr w:type="spellStart"/>
      <w:r w:rsidRPr="00AF2A64">
        <w:t>kuesioner</w:t>
      </w:r>
      <w:proofErr w:type="spellEnd"/>
      <w:r w:rsidRPr="00AF2A64">
        <w:t>/</w:t>
      </w:r>
      <w:proofErr w:type="spellStart"/>
      <w:r w:rsidRPr="00AF2A64">
        <w:t>angket</w:t>
      </w:r>
      <w:proofErr w:type="spellEnd"/>
      <w:r w:rsidRPr="00AF2A64">
        <w:t xml:space="preserve">, teknik wawancara, teknik </w:t>
      </w:r>
      <w:proofErr w:type="spellStart"/>
      <w:r w:rsidRPr="00AF2A64">
        <w:t>tes</w:t>
      </w:r>
      <w:proofErr w:type="spellEnd"/>
      <w:r w:rsidRPr="00AF2A64">
        <w:t xml:space="preserve"> dan dokumentasi. Teknik analisis data yang digunakan adalah </w:t>
      </w:r>
      <w:proofErr w:type="spellStart"/>
      <w:r w:rsidRPr="00AF2A64">
        <w:t>deskriptif</w:t>
      </w:r>
      <w:proofErr w:type="spellEnd"/>
      <w:r w:rsidRPr="00AF2A64">
        <w:t xml:space="preserve"> </w:t>
      </w:r>
      <w:proofErr w:type="spellStart"/>
      <w:r w:rsidRPr="00AF2A64">
        <w:t>kualitatif</w:t>
      </w:r>
      <w:proofErr w:type="spellEnd"/>
      <w:r w:rsidRPr="00AF2A64">
        <w:t xml:space="preserve"> melalui </w:t>
      </w:r>
      <w:proofErr w:type="spellStart"/>
      <w:r w:rsidRPr="00AF2A64">
        <w:t>reduksi</w:t>
      </w:r>
      <w:proofErr w:type="spellEnd"/>
      <w:r w:rsidRPr="00AF2A64">
        <w:t xml:space="preserve"> data, penyajian data dan </w:t>
      </w:r>
      <w:proofErr w:type="spellStart"/>
      <w:r w:rsidRPr="00AF2A64">
        <w:t>verifikasi</w:t>
      </w:r>
      <w:proofErr w:type="spellEnd"/>
      <w:r w:rsidRPr="00AF2A64">
        <w:t xml:space="preserve"> data.</w:t>
      </w:r>
      <w:r>
        <w:t xml:space="preserve"> </w:t>
      </w:r>
      <w:r w:rsidRPr="00AF2A64">
        <w:t xml:space="preserve">Penelitian </w:t>
      </w:r>
      <w:r>
        <w:t xml:space="preserve">ini merupakan jenis penelitian </w:t>
      </w:r>
      <w:r w:rsidRPr="00AF2A64">
        <w:t>bersifat</w:t>
      </w:r>
      <w:r w:rsidR="004E1CAA">
        <w:t xml:space="preserve"> </w:t>
      </w:r>
      <w:proofErr w:type="spellStart"/>
      <w:r w:rsidRPr="00AF2A64">
        <w:rPr>
          <w:i/>
        </w:rPr>
        <w:t>kualitatif</w:t>
      </w:r>
      <w:proofErr w:type="spellEnd"/>
      <w:r w:rsidRPr="00AF2A64">
        <w:t xml:space="preserve">, oleh karena itu metode yang dianggap cocok di gunakan dalam penelitian ini adalah metode </w:t>
      </w:r>
      <w:proofErr w:type="spellStart"/>
      <w:r w:rsidRPr="00AF2A64">
        <w:t>kualitatif</w:t>
      </w:r>
      <w:proofErr w:type="spellEnd"/>
      <w:r w:rsidRPr="00AF2A64">
        <w:t xml:space="preserve">. Ciri-ciri penelitian </w:t>
      </w:r>
      <w:proofErr w:type="spellStart"/>
      <w:r w:rsidRPr="00AF2A64">
        <w:t>kualitatif</w:t>
      </w:r>
      <w:proofErr w:type="spellEnd"/>
      <w:r w:rsidRPr="00AF2A64">
        <w:t xml:space="preserve"> adalah </w:t>
      </w:r>
      <w:proofErr w:type="spellStart"/>
      <w:r w:rsidRPr="00AF2A64">
        <w:t>berfokus</w:t>
      </w:r>
      <w:proofErr w:type="spellEnd"/>
      <w:r w:rsidRPr="00AF2A64">
        <w:t xml:space="preserve"> pada objek secara utuh, melibatkan manusia sebagai alat pengumpul data secara </w:t>
      </w:r>
      <w:proofErr w:type="spellStart"/>
      <w:r w:rsidRPr="00AF2A64">
        <w:t>induktif</w:t>
      </w:r>
      <w:proofErr w:type="spellEnd"/>
      <w:r w:rsidRPr="00AF2A64">
        <w:t xml:space="preserve">, menyusun teori, </w:t>
      </w:r>
      <w:proofErr w:type="spellStart"/>
      <w:r w:rsidRPr="00AF2A64">
        <w:t>deskriptif</w:t>
      </w:r>
      <w:proofErr w:type="spellEnd"/>
      <w:r w:rsidRPr="00AF2A64">
        <w:t>, dan ada kriteria khusus untuk keabsahan data</w:t>
      </w:r>
      <w:r>
        <w:t xml:space="preserve"> </w:t>
      </w:r>
      <w:proofErr w:type="spellStart"/>
      <w:r w:rsidRPr="00AF2A64">
        <w:t>Aktifitas</w:t>
      </w:r>
      <w:proofErr w:type="spellEnd"/>
      <w:r w:rsidRPr="00AF2A64">
        <w:t xml:space="preserve"> pes</w:t>
      </w:r>
      <w:r>
        <w:t>er</w:t>
      </w:r>
      <w:r w:rsidRPr="00AF2A64">
        <w:t xml:space="preserve">ta didik pada pelaksanaan pembelajaran kemampuan </w:t>
      </w:r>
      <w:proofErr w:type="spellStart"/>
      <w:r w:rsidRPr="00AF2A64">
        <w:t>mengapresiasi</w:t>
      </w:r>
      <w:proofErr w:type="spellEnd"/>
      <w:r w:rsidRPr="00AF2A64">
        <w:t xml:space="preserve"> ragam hias motif lokal melalui  pendekatan </w:t>
      </w:r>
      <w:proofErr w:type="spellStart"/>
      <w:r w:rsidRPr="00AF2A64">
        <w:t>saintifik</w:t>
      </w:r>
      <w:proofErr w:type="spellEnd"/>
      <w:r w:rsidRPr="00AF2A64">
        <w:t xml:space="preserve"> pada siswa kelas </w:t>
      </w:r>
      <w:r>
        <w:t>VIII. 4</w:t>
      </w:r>
      <w:r w:rsidRPr="00AF2A64">
        <w:t xml:space="preserve">  aspek </w:t>
      </w:r>
      <w:proofErr w:type="spellStart"/>
      <w:r w:rsidRPr="00AF2A64">
        <w:t>frekuensinya</w:t>
      </w:r>
      <w:proofErr w:type="spellEnd"/>
      <w:r w:rsidRPr="00AF2A64">
        <w:t xml:space="preserve"> menunjukkan pada kategori sangat baik, pada kategori sangat baik terdapat 17 siswa  (51,52%) dan yang berada pada kategori baik 6 Siswa (18,18%), pada kategori cukup terdapat 10 siswa (30,30%).Kemampuan </w:t>
      </w:r>
      <w:proofErr w:type="spellStart"/>
      <w:r w:rsidRPr="00AF2A64">
        <w:t>mengapresiasi</w:t>
      </w:r>
      <w:proofErr w:type="spellEnd"/>
      <w:r w:rsidRPr="00AF2A64">
        <w:t xml:space="preserve"> ragam hias moti</w:t>
      </w:r>
      <w:r>
        <w:t>f</w:t>
      </w:r>
      <w:r w:rsidRPr="00AF2A64">
        <w:t xml:space="preserve"> lokal melalui pendekatan </w:t>
      </w:r>
      <w:proofErr w:type="spellStart"/>
      <w:r w:rsidRPr="00AF2A64">
        <w:t>saintifik</w:t>
      </w:r>
      <w:proofErr w:type="spellEnd"/>
      <w:r w:rsidRPr="00AF2A64">
        <w:t xml:space="preserve"> pada siswa kelas </w:t>
      </w:r>
      <w:r>
        <w:t xml:space="preserve">VIII. 12 </w:t>
      </w:r>
      <w:proofErr w:type="spellStart"/>
      <w:r>
        <w:t>SMP</w:t>
      </w:r>
      <w:proofErr w:type="spellEnd"/>
      <w:r>
        <w:t xml:space="preserve"> Negeri 13 Makassar </w:t>
      </w:r>
      <w:r w:rsidRPr="00AF2A64">
        <w:t>menunjukkan pada kategori sangat baik, pada kategori sangat baik terdapat 10 siswa  (32,25%) dan yang berada pada kategori baik 7 Siswa (22,58%), pada kategori cukup terdapat 13 siswa (41,93%).</w:t>
      </w:r>
    </w:p>
    <w:p w:rsidR="007B47C4" w:rsidRPr="00AF2A64" w:rsidRDefault="007B47C4" w:rsidP="007B47C4">
      <w:pPr>
        <w:spacing w:line="240" w:lineRule="auto"/>
      </w:pPr>
    </w:p>
    <w:p w:rsidR="004D738B" w:rsidRDefault="007B47C4" w:rsidP="007B47C4">
      <w:pPr>
        <w:spacing w:line="240" w:lineRule="auto"/>
        <w:rPr>
          <w:b/>
        </w:rPr>
      </w:pPr>
      <w:r>
        <w:t>Kata Kunci</w:t>
      </w:r>
      <w:r w:rsidRPr="00AF2A64">
        <w:t xml:space="preserve">: </w:t>
      </w:r>
      <w:r w:rsidRPr="00CB2AC4">
        <w:t xml:space="preserve">kemampuan </w:t>
      </w:r>
      <w:proofErr w:type="spellStart"/>
      <w:r w:rsidRPr="00CB2AC4">
        <w:t>mengapresiasi</w:t>
      </w:r>
      <w:proofErr w:type="spellEnd"/>
      <w:r w:rsidRPr="00CB2AC4">
        <w:t xml:space="preserve">, ragam hias, motif lokal, pendekatan </w:t>
      </w:r>
      <w:proofErr w:type="spellStart"/>
      <w:r w:rsidRPr="00CB2AC4">
        <w:t>saintifik</w:t>
      </w:r>
      <w:proofErr w:type="spellEnd"/>
    </w:p>
    <w:p w:rsidR="0082253F" w:rsidRDefault="0082253F">
      <w:pPr>
        <w:rPr>
          <w:b/>
        </w:rPr>
      </w:pPr>
      <w:r>
        <w:rPr>
          <w:b/>
        </w:rPr>
        <w:br w:type="page"/>
      </w:r>
    </w:p>
    <w:p w:rsidR="0082253F" w:rsidRDefault="0082253F" w:rsidP="007B47C4">
      <w:pPr>
        <w:pStyle w:val="Title"/>
        <w:spacing w:line="240" w:lineRule="auto"/>
        <w:ind w:left="0" w:firstLine="0"/>
        <w:rPr>
          <w:b w:val="0"/>
          <w:sz w:val="24"/>
          <w:szCs w:val="24"/>
          <w:lang w:val="en-US"/>
        </w:rPr>
      </w:pPr>
      <w:r w:rsidRPr="0082253F">
        <w:rPr>
          <w:b w:val="0"/>
          <w:sz w:val="24"/>
          <w:szCs w:val="24"/>
        </w:rPr>
        <w:lastRenderedPageBreak/>
        <w:t>ABSTRACT</w:t>
      </w:r>
    </w:p>
    <w:p w:rsidR="0082253F" w:rsidRPr="0082253F" w:rsidRDefault="0082253F" w:rsidP="0082253F">
      <w:pPr>
        <w:pStyle w:val="Title"/>
        <w:spacing w:line="240" w:lineRule="auto"/>
        <w:rPr>
          <w:b w:val="0"/>
          <w:sz w:val="24"/>
          <w:szCs w:val="24"/>
          <w:lang w:val="en-US"/>
        </w:rPr>
      </w:pPr>
    </w:p>
    <w:p w:rsidR="007B47C4" w:rsidRDefault="007B47C4" w:rsidP="007B47C4">
      <w:pPr>
        <w:spacing w:line="240" w:lineRule="auto"/>
        <w:rPr>
          <w:rFonts w:eastAsia="Times New Roman"/>
          <w:color w:val="000000"/>
        </w:rPr>
      </w:pPr>
      <w:r w:rsidRPr="003E6169">
        <w:rPr>
          <w:rFonts w:eastAsia="Times New Roman"/>
          <w:color w:val="000000"/>
        </w:rPr>
        <w:t>The research aimed to discover the learning activity and evaluation of learning process of the ability</w:t>
      </w:r>
      <w:r w:rsidR="004E1CAA">
        <w:rPr>
          <w:rFonts w:eastAsia="Times New Roman"/>
          <w:color w:val="000000"/>
        </w:rPr>
        <w:t xml:space="preserve"> to appreciate local decoration </w:t>
      </w:r>
      <w:r w:rsidRPr="003E6169">
        <w:rPr>
          <w:rFonts w:eastAsia="Times New Roman"/>
          <w:color w:val="000000"/>
        </w:rPr>
        <w:t xml:space="preserve">motifs through scientific approach of class VIII students at </w:t>
      </w:r>
      <w:proofErr w:type="spellStart"/>
      <w:r w:rsidRPr="003E6169">
        <w:rPr>
          <w:rFonts w:eastAsia="Times New Roman"/>
          <w:color w:val="000000"/>
        </w:rPr>
        <w:t>SMP</w:t>
      </w:r>
      <w:proofErr w:type="spellEnd"/>
      <w:r w:rsidRPr="003E6169">
        <w:rPr>
          <w:rFonts w:eastAsia="Times New Roman"/>
          <w:color w:val="000000"/>
        </w:rPr>
        <w:t xml:space="preserve"> Negeri 13 Makassar. The research was descriptive program evaluation. The research was conducted in two classes, namely class </w:t>
      </w:r>
      <w:proofErr w:type="spellStart"/>
      <w:r w:rsidRPr="003E6169">
        <w:rPr>
          <w:rFonts w:eastAsia="Times New Roman"/>
          <w:color w:val="000000"/>
        </w:rPr>
        <w:t>VIII.4</w:t>
      </w:r>
      <w:proofErr w:type="spellEnd"/>
      <w:r w:rsidRPr="003E6169">
        <w:rPr>
          <w:rFonts w:eastAsia="Times New Roman"/>
          <w:color w:val="000000"/>
        </w:rPr>
        <w:t xml:space="preserve"> (34 students) and class VIII. 12 (30 students).</w:t>
      </w:r>
      <w:r w:rsidR="004E1CAA">
        <w:rPr>
          <w:rFonts w:eastAsia="Times New Roman"/>
          <w:color w:val="000000"/>
        </w:rPr>
        <w:t xml:space="preserve"> </w:t>
      </w:r>
      <w:r w:rsidRPr="003E6169">
        <w:rPr>
          <w:rFonts w:eastAsia="Times New Roman"/>
          <w:color w:val="000000"/>
        </w:rPr>
        <w:t xml:space="preserve">The data were collected by employing observation sheet, questionnaire, interview, test, and documentation. The data analysis technique employed qualitative descriptive technique through data reduction, data display, and data verification. This research was qualitative research. The result of the study revealed that the students’ activity on the implementation of the ability to appreciate local decoration motifs through scientific approach of class </w:t>
      </w:r>
      <w:proofErr w:type="spellStart"/>
      <w:r w:rsidRPr="003E6169">
        <w:rPr>
          <w:rFonts w:eastAsia="Times New Roman"/>
          <w:color w:val="000000"/>
        </w:rPr>
        <w:t>VIII.4</w:t>
      </w:r>
      <w:proofErr w:type="spellEnd"/>
      <w:r w:rsidRPr="003E6169">
        <w:rPr>
          <w:rFonts w:eastAsia="Times New Roman"/>
          <w:color w:val="000000"/>
        </w:rPr>
        <w:t xml:space="preserve"> students showed very good category, 17 students (51.52%) in very good category, and 6 students (18.18%) in good category, 10 students (30.30%) in fair category. The ability to appreciate local decoration motifs through scientific approach of class VIII. 12 students at </w:t>
      </w:r>
      <w:proofErr w:type="spellStart"/>
      <w:r w:rsidRPr="003E6169">
        <w:rPr>
          <w:rFonts w:eastAsia="Times New Roman"/>
          <w:color w:val="000000"/>
        </w:rPr>
        <w:t>SMP</w:t>
      </w:r>
      <w:proofErr w:type="spellEnd"/>
      <w:r w:rsidRPr="003E6169">
        <w:rPr>
          <w:rFonts w:eastAsia="Times New Roman"/>
          <w:color w:val="000000"/>
        </w:rPr>
        <w:t xml:space="preserve"> Negeri 13 Makassar showed very good category, 10 students (32.25%) in very good category, 7 students (22.58%) in good category, 13 students (41.93%) in fair category.</w:t>
      </w:r>
    </w:p>
    <w:p w:rsidR="007B47C4" w:rsidRPr="003E6169" w:rsidRDefault="007B47C4" w:rsidP="007B47C4">
      <w:pPr>
        <w:spacing w:line="240" w:lineRule="auto"/>
        <w:ind w:firstLine="938"/>
        <w:rPr>
          <w:rFonts w:eastAsia="Times New Roman"/>
        </w:rPr>
      </w:pPr>
    </w:p>
    <w:p w:rsidR="0082253F" w:rsidRDefault="007B47C4" w:rsidP="007B47C4">
      <w:pPr>
        <w:spacing w:line="240" w:lineRule="auto"/>
        <w:rPr>
          <w:b/>
        </w:rPr>
      </w:pPr>
      <w:r w:rsidRPr="00CB2AC4">
        <w:rPr>
          <w:rFonts w:eastAsia="Times New Roman"/>
          <w:bCs/>
          <w:color w:val="000000"/>
        </w:rPr>
        <w:t>Keywords: ability to appreciate, decoration, local motif, scientific approach</w:t>
      </w:r>
      <w:r w:rsidR="00B40AC8">
        <w:rPr>
          <w:b/>
        </w:rPr>
        <w:br w:type="page"/>
      </w:r>
    </w:p>
    <w:p w:rsidR="004D738B" w:rsidRPr="004D738B" w:rsidRDefault="004D738B" w:rsidP="002E41D3">
      <w:pPr>
        <w:spacing w:line="360" w:lineRule="auto"/>
        <w:ind w:right="-6"/>
        <w:jc w:val="left"/>
        <w:rPr>
          <w:b/>
        </w:rPr>
      </w:pPr>
      <w:r w:rsidRPr="004D738B">
        <w:rPr>
          <w:b/>
        </w:rPr>
        <w:lastRenderedPageBreak/>
        <w:t xml:space="preserve">Pendahuluan </w:t>
      </w:r>
    </w:p>
    <w:p w:rsidR="007B47C4" w:rsidRDefault="007B47C4" w:rsidP="00B55D56">
      <w:pPr>
        <w:pStyle w:val="PPSUNM"/>
      </w:pPr>
      <w:r w:rsidRPr="008F3426">
        <w:t>Seni dan budaya merupakan salah satu aspek yang tidak akan pernah lepas dari kehidupan manusia</w:t>
      </w:r>
      <w:r>
        <w:t xml:space="preserve">. </w:t>
      </w:r>
      <w:r w:rsidRPr="008F3426">
        <w:t xml:space="preserve">Manusia berbicara </w:t>
      </w:r>
      <w:proofErr w:type="spellStart"/>
      <w:r w:rsidRPr="008F3426">
        <w:t>bertingkah</w:t>
      </w:r>
      <w:proofErr w:type="spellEnd"/>
      <w:r w:rsidRPr="008F3426">
        <w:t xml:space="preserve"> laku dan </w:t>
      </w:r>
      <w:proofErr w:type="spellStart"/>
      <w:r w:rsidRPr="008F3426">
        <w:t>berekspresi</w:t>
      </w:r>
      <w:proofErr w:type="spellEnd"/>
      <w:r>
        <w:t xml:space="preserve">, </w:t>
      </w:r>
      <w:r w:rsidRPr="008F3426">
        <w:t>semuanya tidak lepas dari nilai seni dan budaya</w:t>
      </w:r>
      <w:r>
        <w:t xml:space="preserve">, </w:t>
      </w:r>
      <w:r w:rsidRPr="008F3426">
        <w:t>sehingga seni dan budaya penting untuk diajarkan di sekolah-sekolah</w:t>
      </w:r>
      <w:r>
        <w:t xml:space="preserve">. </w:t>
      </w:r>
      <w:r w:rsidRPr="008F3426">
        <w:t xml:space="preserve">Seni dan budaya merupakan salah satu mata pelajaran yang diajarkan di </w:t>
      </w:r>
      <w:proofErr w:type="spellStart"/>
      <w:r w:rsidRPr="008F3426">
        <w:t>SMP</w:t>
      </w:r>
      <w:proofErr w:type="spellEnd"/>
      <w:r w:rsidRPr="008F3426">
        <w:t xml:space="preserve"> Negeri 13 Makassar</w:t>
      </w:r>
      <w:r>
        <w:t xml:space="preserve">, </w:t>
      </w:r>
      <w:r w:rsidRPr="008F3426">
        <w:t>pada umumnya disenangi oleh siswa-siswa karena melalui pelajaran ini siswa dapat terhibur</w:t>
      </w:r>
      <w:r>
        <w:t xml:space="preserve"> </w:t>
      </w:r>
      <w:proofErr w:type="spellStart"/>
      <w:r w:rsidRPr="008F3426">
        <w:t>berekspresi</w:t>
      </w:r>
      <w:proofErr w:type="spellEnd"/>
      <w:r w:rsidRPr="008F3426">
        <w:t xml:space="preserve"> sesuai dengan keinginannya</w:t>
      </w:r>
      <w:r>
        <w:t xml:space="preserve">. </w:t>
      </w:r>
      <w:r w:rsidRPr="008F3426">
        <w:t xml:space="preserve">Namun demikian hasil pengamatan </w:t>
      </w:r>
      <w:proofErr w:type="spellStart"/>
      <w:r w:rsidRPr="008F3426">
        <w:t>menunjukan</w:t>
      </w:r>
      <w:proofErr w:type="spellEnd"/>
      <w:r>
        <w:t xml:space="preserve">, </w:t>
      </w:r>
      <w:r w:rsidRPr="008F3426">
        <w:t>bahwa tidak banyak siswa yang memiliki kemampuan</w:t>
      </w:r>
      <w:r>
        <w:t xml:space="preserve"> </w:t>
      </w:r>
      <w:proofErr w:type="spellStart"/>
      <w:r w:rsidRPr="008F3426">
        <w:t>mengapresiasi</w:t>
      </w:r>
      <w:proofErr w:type="spellEnd"/>
      <w:r w:rsidRPr="008F3426">
        <w:t xml:space="preserve"> ragam hias motif lokal</w:t>
      </w:r>
      <w:r>
        <w:t xml:space="preserve">. </w:t>
      </w:r>
      <w:r w:rsidRPr="008F3426">
        <w:t xml:space="preserve">Untuk mencapai prestasi sesuai yang diharapkan perlu didukung melalui pendekatan </w:t>
      </w:r>
      <w:proofErr w:type="spellStart"/>
      <w:r w:rsidRPr="008F3426">
        <w:t>saintifik</w:t>
      </w:r>
      <w:proofErr w:type="spellEnd"/>
      <w:r>
        <w:t xml:space="preserve"> </w:t>
      </w:r>
      <w:r w:rsidRPr="008F3426">
        <w:t>dalam pembelajaran mengamati (</w:t>
      </w:r>
      <w:r w:rsidRPr="008F3426">
        <w:rPr>
          <w:i/>
        </w:rPr>
        <w:t>observasi)</w:t>
      </w:r>
      <w:r>
        <w:t xml:space="preserve">, </w:t>
      </w:r>
      <w:proofErr w:type="spellStart"/>
      <w:r w:rsidRPr="008F3426">
        <w:t>menanya</w:t>
      </w:r>
      <w:proofErr w:type="spellEnd"/>
      <w:r w:rsidRPr="008F3426">
        <w:t xml:space="preserve"> (</w:t>
      </w:r>
      <w:r w:rsidRPr="008F3426">
        <w:rPr>
          <w:i/>
        </w:rPr>
        <w:t>Questioning)</w:t>
      </w:r>
      <w:r>
        <w:rPr>
          <w:i/>
        </w:rPr>
        <w:t xml:space="preserve">, </w:t>
      </w:r>
      <w:r w:rsidRPr="008F3426">
        <w:t>mengumpulkan informasi</w:t>
      </w:r>
      <w:r>
        <w:t xml:space="preserve">, </w:t>
      </w:r>
      <w:proofErr w:type="spellStart"/>
      <w:r w:rsidRPr="008F3426">
        <w:t>mengasosiasikan</w:t>
      </w:r>
      <w:proofErr w:type="spellEnd"/>
      <w:r w:rsidRPr="008F3426">
        <w:t xml:space="preserve"> /mengolah informasi/</w:t>
      </w:r>
      <w:proofErr w:type="spellStart"/>
      <w:r w:rsidRPr="008F3426">
        <w:t>menalar</w:t>
      </w:r>
      <w:proofErr w:type="spellEnd"/>
      <w:r w:rsidRPr="008F3426">
        <w:t xml:space="preserve"> (</w:t>
      </w:r>
      <w:r w:rsidRPr="008F3426">
        <w:rPr>
          <w:i/>
        </w:rPr>
        <w:t>Associating</w:t>
      </w:r>
      <w:r w:rsidRPr="008F3426">
        <w:t>)</w:t>
      </w:r>
      <w:r>
        <w:t xml:space="preserve">, </w:t>
      </w:r>
      <w:proofErr w:type="spellStart"/>
      <w:r w:rsidRPr="008F3426">
        <w:t>mengkomunikasikan</w:t>
      </w:r>
      <w:proofErr w:type="spellEnd"/>
      <w:r w:rsidRPr="008F3426">
        <w:t xml:space="preserve"> pembelajaran</w:t>
      </w:r>
      <w:r>
        <w:t xml:space="preserve">, </w:t>
      </w:r>
      <w:r w:rsidRPr="008F3426">
        <w:t xml:space="preserve">membentuk </w:t>
      </w:r>
      <w:proofErr w:type="spellStart"/>
      <w:r w:rsidRPr="008F3426">
        <w:t>jejaring</w:t>
      </w:r>
      <w:proofErr w:type="spellEnd"/>
      <w:r w:rsidRPr="008F3426">
        <w:t xml:space="preserve"> (</w:t>
      </w:r>
      <w:r w:rsidRPr="008F3426">
        <w:rPr>
          <w:i/>
        </w:rPr>
        <w:t>Networking</w:t>
      </w:r>
      <w:r w:rsidRPr="008F3426">
        <w:t>)</w:t>
      </w:r>
      <w:r>
        <w:t xml:space="preserve">. </w:t>
      </w:r>
    </w:p>
    <w:p w:rsidR="004E1CAA" w:rsidRDefault="004E1CAA" w:rsidP="00B55D56">
      <w:pPr>
        <w:pStyle w:val="PPSUNM"/>
      </w:pPr>
      <w:proofErr w:type="spellStart"/>
      <w:r w:rsidRPr="008F3426">
        <w:t>Apresiasi</w:t>
      </w:r>
      <w:proofErr w:type="spellEnd"/>
      <w:r w:rsidRPr="008F3426">
        <w:t xml:space="preserve"> terhadap seni </w:t>
      </w:r>
      <w:r>
        <w:t xml:space="preserve">merupakan suatu hal </w:t>
      </w:r>
      <w:r w:rsidRPr="008F3426">
        <w:t>penting baik kesenian tradisional maupun modern</w:t>
      </w:r>
      <w:r>
        <w:t xml:space="preserve">, </w:t>
      </w:r>
      <w:r w:rsidRPr="008F3426">
        <w:t xml:space="preserve">dengan </w:t>
      </w:r>
      <w:proofErr w:type="spellStart"/>
      <w:r w:rsidRPr="008F3426">
        <w:rPr>
          <w:color w:val="000000" w:themeColor="text1"/>
        </w:rPr>
        <w:t>mengapresiasi</w:t>
      </w:r>
      <w:proofErr w:type="spellEnd"/>
      <w:r w:rsidRPr="008F3426">
        <w:rPr>
          <w:color w:val="000000" w:themeColor="text1"/>
        </w:rPr>
        <w:t xml:space="preserve"> suatu karya seni</w:t>
      </w:r>
      <w:r>
        <w:t xml:space="preserve"> </w:t>
      </w:r>
      <w:r w:rsidRPr="008F3426">
        <w:t xml:space="preserve">dan membangun </w:t>
      </w:r>
      <w:proofErr w:type="spellStart"/>
      <w:r w:rsidRPr="008F3426">
        <w:t>empati</w:t>
      </w:r>
      <w:proofErr w:type="spellEnd"/>
      <w:r w:rsidRPr="008F3426">
        <w:t xml:space="preserve"> dalam pribadi kita</w:t>
      </w:r>
      <w:r>
        <w:t xml:space="preserve">, </w:t>
      </w:r>
      <w:r w:rsidRPr="008F3426">
        <w:t>dapat dipastikan seni dan budaya</w:t>
      </w:r>
      <w:r>
        <w:t xml:space="preserve"> </w:t>
      </w:r>
      <w:r w:rsidRPr="008F3426">
        <w:t xml:space="preserve">tidak akan mudah pudar termakan </w:t>
      </w:r>
      <w:proofErr w:type="spellStart"/>
      <w:r w:rsidRPr="008F3426">
        <w:t>zaman</w:t>
      </w:r>
      <w:proofErr w:type="spellEnd"/>
      <w:r>
        <w:t xml:space="preserve">. </w:t>
      </w:r>
      <w:r w:rsidRPr="008F3426">
        <w:t>Selain itu</w:t>
      </w:r>
      <w:r>
        <w:t xml:space="preserve">, </w:t>
      </w:r>
      <w:r w:rsidRPr="008F3426">
        <w:t xml:space="preserve">dengan </w:t>
      </w:r>
      <w:proofErr w:type="spellStart"/>
      <w:r w:rsidRPr="008F3426">
        <w:t>mengapresiasi</w:t>
      </w:r>
      <w:proofErr w:type="spellEnd"/>
      <w:r w:rsidRPr="008F3426">
        <w:t xml:space="preserve"> seni</w:t>
      </w:r>
      <w:r>
        <w:t xml:space="preserve">, </w:t>
      </w:r>
      <w:r w:rsidRPr="008F3426">
        <w:t xml:space="preserve">kita terdorong untuk </w:t>
      </w:r>
      <w:proofErr w:type="spellStart"/>
      <w:r w:rsidRPr="008F3426">
        <w:t>membangkitkan</w:t>
      </w:r>
      <w:proofErr w:type="spellEnd"/>
      <w:r w:rsidRPr="008F3426">
        <w:t xml:space="preserve"> jiwa-jiwa para seniman Indonesia agar terus </w:t>
      </w:r>
      <w:proofErr w:type="spellStart"/>
      <w:r w:rsidRPr="008F3426">
        <w:t>berkarya</w:t>
      </w:r>
      <w:proofErr w:type="spellEnd"/>
      <w:r>
        <w:t xml:space="preserve">. </w:t>
      </w:r>
    </w:p>
    <w:p w:rsidR="004E1CAA" w:rsidRDefault="004E1CAA" w:rsidP="00B55D56">
      <w:pPr>
        <w:pStyle w:val="PPSUNM"/>
      </w:pPr>
      <w:r w:rsidRPr="008F3426">
        <w:t xml:space="preserve">Secara umum </w:t>
      </w:r>
      <w:proofErr w:type="spellStart"/>
      <w:r w:rsidRPr="008F3426">
        <w:t>apresiasi</w:t>
      </w:r>
      <w:proofErr w:type="spellEnd"/>
      <w:r w:rsidRPr="008F3426">
        <w:t xml:space="preserve"> adalah kesadaran terhadap nilai-nilai seni dan budaya sehingga dapat mengadakan penilaian atau penghargaan terhadapnya</w:t>
      </w:r>
      <w:r>
        <w:t xml:space="preserve">. </w:t>
      </w:r>
      <w:proofErr w:type="spellStart"/>
      <w:r w:rsidRPr="008F3426">
        <w:t>Didalam</w:t>
      </w:r>
      <w:proofErr w:type="spellEnd"/>
      <w:r w:rsidRPr="008F3426">
        <w:t xml:space="preserve"> </w:t>
      </w:r>
      <w:proofErr w:type="spellStart"/>
      <w:r w:rsidRPr="008F3426">
        <w:t>mengapresiasi</w:t>
      </w:r>
      <w:proofErr w:type="spellEnd"/>
      <w:r w:rsidRPr="008F3426">
        <w:t xml:space="preserve"> kurang lebih berarti;</w:t>
      </w:r>
      <w:r>
        <w:t xml:space="preserve"> </w:t>
      </w:r>
      <w:r w:rsidRPr="008F3426">
        <w:t>mengerti serta menyadari sepenuhnya sehingga mampu menilai semestinya;</w:t>
      </w:r>
      <w:r>
        <w:t xml:space="preserve"> </w:t>
      </w:r>
      <w:r w:rsidRPr="008F3426">
        <w:t xml:space="preserve">sedang dalam </w:t>
      </w:r>
      <w:proofErr w:type="spellStart"/>
      <w:r w:rsidRPr="008F3426">
        <w:t>hubungannnya</w:t>
      </w:r>
      <w:proofErr w:type="spellEnd"/>
      <w:r w:rsidRPr="008F3426">
        <w:t xml:space="preserve"> dengan seni menjadi sensitive terhadap segi-segi </w:t>
      </w:r>
      <w:proofErr w:type="spellStart"/>
      <w:r w:rsidRPr="008F3426">
        <w:t>estetiknya</w:t>
      </w:r>
      <w:proofErr w:type="spellEnd"/>
      <w:r>
        <w:t xml:space="preserve">, </w:t>
      </w:r>
      <w:r w:rsidRPr="008F3426">
        <w:t>sehingga mampu menikmati dan menilai karya tersebut dengan semestinya (</w:t>
      </w:r>
      <w:proofErr w:type="spellStart"/>
      <w:r w:rsidR="00545977" w:rsidRPr="008F3426">
        <w:t>Soedarso</w:t>
      </w:r>
      <w:proofErr w:type="spellEnd"/>
      <w:r>
        <w:t xml:space="preserve">, </w:t>
      </w:r>
      <w:r w:rsidRPr="008F3426">
        <w:t>2006</w:t>
      </w:r>
      <w:r>
        <w:t xml:space="preserve">: </w:t>
      </w:r>
      <w:r w:rsidRPr="008F3426">
        <w:t>162)</w:t>
      </w:r>
      <w:r>
        <w:t xml:space="preserve">. </w:t>
      </w:r>
    </w:p>
    <w:p w:rsidR="007B47C4" w:rsidRDefault="007B47C4" w:rsidP="00B55D56">
      <w:pPr>
        <w:pStyle w:val="PPSUNM"/>
      </w:pPr>
      <w:r w:rsidRPr="008F3426">
        <w:t xml:space="preserve">Implementasi kurikulum 2013 dalam pembelajaran dengan pendekatan </w:t>
      </w:r>
      <w:proofErr w:type="spellStart"/>
      <w:r w:rsidRPr="008F3426">
        <w:t>saintifik</w:t>
      </w:r>
      <w:proofErr w:type="spellEnd"/>
      <w:r w:rsidRPr="008F3426">
        <w:t xml:space="preserve"> adalah proses pembelajaran yang dirancang sedemikian rupa agar peserta didik secara aktif </w:t>
      </w:r>
      <w:proofErr w:type="spellStart"/>
      <w:r w:rsidRPr="008F3426">
        <w:t>mengkonstruk</w:t>
      </w:r>
      <w:proofErr w:type="spellEnd"/>
      <w:r w:rsidRPr="008F3426">
        <w:t xml:space="preserve"> konsep</w:t>
      </w:r>
      <w:r>
        <w:t xml:space="preserve">, </w:t>
      </w:r>
      <w:r w:rsidRPr="008F3426">
        <w:t xml:space="preserve">hukum atau prinsip melalui tahapan-tahapan mengamati (untuk </w:t>
      </w:r>
      <w:proofErr w:type="spellStart"/>
      <w:r w:rsidRPr="008F3426">
        <w:t>mengidentifikasi</w:t>
      </w:r>
      <w:proofErr w:type="spellEnd"/>
      <w:r w:rsidRPr="008F3426">
        <w:t xml:space="preserve"> atau menemukan masalah)</w:t>
      </w:r>
      <w:r>
        <w:t xml:space="preserve">, </w:t>
      </w:r>
      <w:r w:rsidRPr="008F3426">
        <w:t>merumuskan masalah</w:t>
      </w:r>
      <w:r>
        <w:t xml:space="preserve">, </w:t>
      </w:r>
      <w:r w:rsidRPr="008F3426">
        <w:t xml:space="preserve">mengajukan atau merumuskan </w:t>
      </w:r>
      <w:proofErr w:type="spellStart"/>
      <w:r w:rsidRPr="008F3426">
        <w:t>hipotesis</w:t>
      </w:r>
      <w:proofErr w:type="spellEnd"/>
      <w:r>
        <w:t xml:space="preserve">, </w:t>
      </w:r>
      <w:r w:rsidRPr="008F3426">
        <w:t xml:space="preserve">mengumpulkan data dengan </w:t>
      </w:r>
      <w:r w:rsidRPr="008F3426">
        <w:lastRenderedPageBreak/>
        <w:t>berbagai teknik</w:t>
      </w:r>
      <w:r>
        <w:t xml:space="preserve">, </w:t>
      </w:r>
      <w:proofErr w:type="spellStart"/>
      <w:r w:rsidRPr="008F3426">
        <w:t>menganalisis</w:t>
      </w:r>
      <w:proofErr w:type="spellEnd"/>
      <w:r w:rsidRPr="008F3426">
        <w:t xml:space="preserve"> data</w:t>
      </w:r>
      <w:r>
        <w:t xml:space="preserve">, </w:t>
      </w:r>
      <w:r w:rsidRPr="008F3426">
        <w:t xml:space="preserve">menarik kesimpulan dan </w:t>
      </w:r>
      <w:proofErr w:type="spellStart"/>
      <w:r w:rsidRPr="008F3426">
        <w:t>mengkomunikasikan</w:t>
      </w:r>
      <w:proofErr w:type="spellEnd"/>
      <w:r w:rsidRPr="008F3426">
        <w:t xml:space="preserve"> konsep hukum atau prinsip yang “ditemukan”</w:t>
      </w:r>
      <w:r>
        <w:t xml:space="preserve">. </w:t>
      </w:r>
      <w:r w:rsidRPr="008F3426">
        <w:t xml:space="preserve">Pendekatan </w:t>
      </w:r>
      <w:proofErr w:type="spellStart"/>
      <w:r w:rsidRPr="008F3426">
        <w:t>saintifik</w:t>
      </w:r>
      <w:proofErr w:type="spellEnd"/>
      <w:r w:rsidRPr="008F3426">
        <w:t xml:space="preserve"> dimaksudkan untuk memberikan pemahaman kepada peserta didik dalam mengenal</w:t>
      </w:r>
      <w:r>
        <w:t xml:space="preserve">, </w:t>
      </w:r>
      <w:r w:rsidRPr="008F3426">
        <w:t>memahami berbagai materi menggunakan pendekatan ilmiah bahwa informasi bisa berasal dari mana saja</w:t>
      </w:r>
      <w:r>
        <w:t xml:space="preserve">, </w:t>
      </w:r>
      <w:r w:rsidRPr="008F3426">
        <w:t>kapan saja</w:t>
      </w:r>
      <w:r>
        <w:t xml:space="preserve">, </w:t>
      </w:r>
      <w:r w:rsidRPr="008F3426">
        <w:t xml:space="preserve">tidak </w:t>
      </w:r>
      <w:proofErr w:type="spellStart"/>
      <w:r w:rsidRPr="008F3426">
        <w:t>bergantung</w:t>
      </w:r>
      <w:proofErr w:type="spellEnd"/>
      <w:r w:rsidRPr="008F3426">
        <w:t xml:space="preserve"> pada informasi </w:t>
      </w:r>
      <w:proofErr w:type="spellStart"/>
      <w:r w:rsidRPr="008F3426">
        <w:t>searah</w:t>
      </w:r>
      <w:proofErr w:type="spellEnd"/>
      <w:r w:rsidRPr="008F3426">
        <w:t xml:space="preserve"> dari guru</w:t>
      </w:r>
      <w:r>
        <w:t xml:space="preserve">. </w:t>
      </w:r>
      <w:r w:rsidRPr="008F3426">
        <w:t>Oleh karena itu kondisi pembelajaran yang diharapkan tercipta diarahkan untuk mendorong peserta didik dalam mencari tahu dari berbagai sumber melalui observasi</w:t>
      </w:r>
      <w:r>
        <w:t xml:space="preserve">, </w:t>
      </w:r>
      <w:r w:rsidRPr="008F3426">
        <w:t>dan bukan hanya diberi tahu</w:t>
      </w:r>
      <w:r>
        <w:t xml:space="preserve">. </w:t>
      </w:r>
    </w:p>
    <w:p w:rsidR="004D738B" w:rsidRPr="004D738B" w:rsidRDefault="00226EB2" w:rsidP="002E41D3">
      <w:pPr>
        <w:spacing w:before="240" w:line="360" w:lineRule="auto"/>
        <w:ind w:right="-6"/>
        <w:jc w:val="left"/>
        <w:rPr>
          <w:b/>
        </w:rPr>
      </w:pPr>
      <w:r w:rsidRPr="004D738B">
        <w:rPr>
          <w:b/>
        </w:rPr>
        <w:t xml:space="preserve">Metode Penelitian </w:t>
      </w:r>
    </w:p>
    <w:p w:rsidR="004E1CAA" w:rsidRDefault="004E1CAA" w:rsidP="00A5157E">
      <w:pPr>
        <w:autoSpaceDE w:val="0"/>
        <w:autoSpaceDN w:val="0"/>
        <w:adjustRightInd w:val="0"/>
        <w:spacing w:line="360" w:lineRule="auto"/>
        <w:ind w:firstLine="720"/>
      </w:pPr>
      <w:r w:rsidRPr="00767784">
        <w:t xml:space="preserve">Metode </w:t>
      </w:r>
      <w:r>
        <w:t>penelitian yang di</w:t>
      </w:r>
      <w:r w:rsidRPr="00767784">
        <w:t xml:space="preserve">gunakan adalah metode </w:t>
      </w:r>
      <w:proofErr w:type="spellStart"/>
      <w:r w:rsidRPr="00767784">
        <w:t>kualitatif</w:t>
      </w:r>
      <w:proofErr w:type="spellEnd"/>
      <w:r w:rsidR="00A5157E">
        <w:t xml:space="preserve">. </w:t>
      </w:r>
      <w:r w:rsidR="00A5157E" w:rsidRPr="008F3426">
        <w:t>Menurut Kirk dan</w:t>
      </w:r>
      <w:r w:rsidR="008F136F">
        <w:t xml:space="preserve"> Mi</w:t>
      </w:r>
      <w:r w:rsidR="00A5157E" w:rsidRPr="008F3426">
        <w:t>ller (1986</w:t>
      </w:r>
      <w:r w:rsidR="00A5157E">
        <w:t xml:space="preserve">: </w:t>
      </w:r>
      <w:r w:rsidR="00A5157E" w:rsidRPr="008F3426">
        <w:t>9)</w:t>
      </w:r>
      <w:r w:rsidR="00A5157E">
        <w:t xml:space="preserve">, </w:t>
      </w:r>
      <w:r w:rsidR="00A5157E" w:rsidRPr="008F3426">
        <w:t xml:space="preserve">karakteristik penelitian </w:t>
      </w:r>
      <w:proofErr w:type="spellStart"/>
      <w:r w:rsidR="00A5157E" w:rsidRPr="008F3426">
        <w:t>kualitatif</w:t>
      </w:r>
      <w:proofErr w:type="spellEnd"/>
      <w:r w:rsidR="00A5157E" w:rsidRPr="008F3426">
        <w:t xml:space="preserve"> terletak pada objek yang menjadi fokus penelitian</w:t>
      </w:r>
      <w:r w:rsidR="00A5157E">
        <w:t xml:space="preserve">. Selain itu, </w:t>
      </w:r>
      <w:proofErr w:type="spellStart"/>
      <w:r w:rsidR="00A5157E" w:rsidRPr="008F3426">
        <w:t>Bogdan</w:t>
      </w:r>
      <w:proofErr w:type="spellEnd"/>
      <w:r w:rsidR="00A5157E" w:rsidRPr="008F3426">
        <w:t xml:space="preserve"> dan Taylor (1975</w:t>
      </w:r>
      <w:r w:rsidR="00A5157E">
        <w:t xml:space="preserve">: </w:t>
      </w:r>
      <w:r w:rsidR="00A5157E" w:rsidRPr="008F3426">
        <w:t xml:space="preserve">5) </w:t>
      </w:r>
      <w:proofErr w:type="spellStart"/>
      <w:r w:rsidR="00A5157E" w:rsidRPr="008F3426">
        <w:t>mengartikan</w:t>
      </w:r>
      <w:proofErr w:type="spellEnd"/>
      <w:r w:rsidR="00A5157E" w:rsidRPr="008F3426">
        <w:t xml:space="preserve"> bahwa metode penelitian </w:t>
      </w:r>
      <w:proofErr w:type="spellStart"/>
      <w:r w:rsidR="00A5157E" w:rsidRPr="008F3426">
        <w:t>kualitatif</w:t>
      </w:r>
      <w:proofErr w:type="spellEnd"/>
      <w:r w:rsidR="00A5157E" w:rsidRPr="008F3426">
        <w:t xml:space="preserve"> adalah sebagai prosedur penelitian yang menghasilkan data </w:t>
      </w:r>
      <w:proofErr w:type="spellStart"/>
      <w:r w:rsidR="00A5157E" w:rsidRPr="008F3426">
        <w:t>deskriptif</w:t>
      </w:r>
      <w:proofErr w:type="spellEnd"/>
      <w:r w:rsidR="00A5157E" w:rsidRPr="008F3426">
        <w:t xml:space="preserve"> berupa kata-kata (bisa </w:t>
      </w:r>
      <w:proofErr w:type="spellStart"/>
      <w:r w:rsidR="00A5157E" w:rsidRPr="008F3426">
        <w:t>lisan</w:t>
      </w:r>
      <w:proofErr w:type="spellEnd"/>
      <w:r w:rsidR="00A5157E" w:rsidRPr="008F3426">
        <w:t xml:space="preserve"> untuk penelitian agama</w:t>
      </w:r>
      <w:r w:rsidR="00A5157E">
        <w:t xml:space="preserve">, </w:t>
      </w:r>
      <w:r w:rsidR="00A5157E" w:rsidRPr="008F3426">
        <w:t>sosial</w:t>
      </w:r>
      <w:r w:rsidR="00A5157E">
        <w:t xml:space="preserve">, </w:t>
      </w:r>
      <w:r w:rsidR="00A5157E" w:rsidRPr="008F3426">
        <w:t>budaya</w:t>
      </w:r>
      <w:r w:rsidR="00A5157E">
        <w:t xml:space="preserve">, </w:t>
      </w:r>
      <w:r w:rsidR="00A5157E" w:rsidRPr="008F3426">
        <w:t>filsafat)</w:t>
      </w:r>
      <w:r w:rsidR="00A5157E">
        <w:t xml:space="preserve">, </w:t>
      </w:r>
      <w:r w:rsidR="00A5157E" w:rsidRPr="008F3426">
        <w:t>catatan-catatan yang berhubungan dengan makna</w:t>
      </w:r>
      <w:r w:rsidR="00A5157E">
        <w:t xml:space="preserve">, </w:t>
      </w:r>
      <w:r w:rsidR="00A5157E" w:rsidRPr="008F3426">
        <w:t>nilai serta pengertian</w:t>
      </w:r>
      <w:r w:rsidR="00A5157E">
        <w:t xml:space="preserve">. Oleh karena itu, dalam </w:t>
      </w:r>
      <w:r w:rsidRPr="00767784">
        <w:t xml:space="preserve">penelitian </w:t>
      </w:r>
      <w:r w:rsidR="00A5157E">
        <w:t xml:space="preserve">ini </w:t>
      </w:r>
      <w:proofErr w:type="spellStart"/>
      <w:r w:rsidRPr="00767784">
        <w:t>berfokus</w:t>
      </w:r>
      <w:proofErr w:type="spellEnd"/>
      <w:r w:rsidRPr="00767784">
        <w:t xml:space="preserve"> pada objek secara utuh</w:t>
      </w:r>
      <w:r w:rsidR="00A5157E">
        <w:t xml:space="preserve"> dan</w:t>
      </w:r>
      <w:r>
        <w:t xml:space="preserve"> </w:t>
      </w:r>
      <w:r w:rsidRPr="00767784">
        <w:t xml:space="preserve">melibatkan manusia sebagai alat pengumpul data secara </w:t>
      </w:r>
      <w:proofErr w:type="spellStart"/>
      <w:r w:rsidRPr="00767784">
        <w:t>induktif</w:t>
      </w:r>
      <w:proofErr w:type="spellEnd"/>
      <w:r w:rsidR="00A5157E">
        <w:t>.</w:t>
      </w:r>
    </w:p>
    <w:p w:rsidR="004D738B" w:rsidRPr="004D738B" w:rsidRDefault="004D738B" w:rsidP="00D82514">
      <w:pPr>
        <w:spacing w:before="240" w:line="360" w:lineRule="auto"/>
        <w:jc w:val="left"/>
        <w:rPr>
          <w:b/>
        </w:rPr>
      </w:pPr>
      <w:r w:rsidRPr="004D738B">
        <w:rPr>
          <w:b/>
        </w:rPr>
        <w:t xml:space="preserve">Hasil Penelitian </w:t>
      </w:r>
    </w:p>
    <w:p w:rsidR="008F487E" w:rsidRDefault="008F487E" w:rsidP="006816D6">
      <w:pPr>
        <w:autoSpaceDE w:val="0"/>
        <w:autoSpaceDN w:val="0"/>
        <w:adjustRightInd w:val="0"/>
        <w:spacing w:line="360" w:lineRule="auto"/>
        <w:ind w:firstLine="720"/>
      </w:pPr>
      <w:r w:rsidRPr="008F3426">
        <w:t xml:space="preserve">Data tentang kemampuan </w:t>
      </w:r>
      <w:proofErr w:type="spellStart"/>
      <w:r w:rsidRPr="008F3426">
        <w:t>Mengapresiasi</w:t>
      </w:r>
      <w:proofErr w:type="spellEnd"/>
      <w:r w:rsidRPr="008F3426">
        <w:t xml:space="preserve"> Ragam Hias Motif Lokal pada siswa kelas VIII </w:t>
      </w:r>
      <w:proofErr w:type="spellStart"/>
      <w:r w:rsidRPr="008F3426">
        <w:t>SMP</w:t>
      </w:r>
      <w:proofErr w:type="spellEnd"/>
      <w:r w:rsidRPr="008F3426">
        <w:t xml:space="preserve"> Negeri 13 Makassar yang telah dijadikan objek penelitian melalui </w:t>
      </w:r>
      <w:proofErr w:type="spellStart"/>
      <w:r w:rsidRPr="008F3426">
        <w:t>tes</w:t>
      </w:r>
      <w:proofErr w:type="spellEnd"/>
      <w:r w:rsidRPr="008F3426">
        <w:t xml:space="preserve"> </w:t>
      </w:r>
      <w:proofErr w:type="spellStart"/>
      <w:r w:rsidRPr="008F3426">
        <w:t>mengapresiasi</w:t>
      </w:r>
      <w:proofErr w:type="spellEnd"/>
      <w:r w:rsidRPr="008F3426">
        <w:t xml:space="preserve"> ragam hias motif lokal</w:t>
      </w:r>
      <w:r>
        <w:t xml:space="preserve">. </w:t>
      </w:r>
      <w:r w:rsidRPr="008F3426">
        <w:t>Penilaian yang sangat menonjol dari pembelajaran ini adalah</w:t>
      </w:r>
      <w:r>
        <w:t xml:space="preserve"> </w:t>
      </w:r>
      <w:proofErr w:type="spellStart"/>
      <w:r w:rsidRPr="008F3426">
        <w:t>Ranah</w:t>
      </w:r>
      <w:proofErr w:type="spellEnd"/>
      <w:r w:rsidRPr="008F3426">
        <w:t xml:space="preserve"> </w:t>
      </w:r>
      <w:proofErr w:type="spellStart"/>
      <w:r w:rsidRPr="008F3426">
        <w:t>Kognitif</w:t>
      </w:r>
      <w:proofErr w:type="spellEnd"/>
      <w:r w:rsidRPr="008F3426">
        <w:t xml:space="preserve"> (pengetahuan) yang </w:t>
      </w:r>
      <w:proofErr w:type="spellStart"/>
      <w:r w:rsidRPr="008F3426">
        <w:t>berkenaan</w:t>
      </w:r>
      <w:proofErr w:type="spellEnd"/>
      <w:r w:rsidRPr="008F3426">
        <w:t xml:space="preserve"> dengan hasil belajar seni budaya dan Kemampuan </w:t>
      </w:r>
      <w:proofErr w:type="spellStart"/>
      <w:r w:rsidRPr="008F3426">
        <w:t>mengapresiasi</w:t>
      </w:r>
      <w:proofErr w:type="spellEnd"/>
      <w:r>
        <w:t xml:space="preserve">. </w:t>
      </w:r>
      <w:r w:rsidRPr="008F3426">
        <w:t xml:space="preserve">Dalam Penilaian prosedur guru mengamati dan menilai siswa dalam </w:t>
      </w:r>
      <w:proofErr w:type="spellStart"/>
      <w:r w:rsidRPr="008F3426">
        <w:t>berproses</w:t>
      </w:r>
      <w:proofErr w:type="spellEnd"/>
      <w:r w:rsidRPr="008F3426">
        <w:t xml:space="preserve"> di tengah-tengah kegiatan tersebut</w:t>
      </w:r>
      <w:r>
        <w:t>.</w:t>
      </w:r>
    </w:p>
    <w:p w:rsidR="008F487E" w:rsidRDefault="008F487E" w:rsidP="00B55D56">
      <w:pPr>
        <w:pStyle w:val="PPSUNM"/>
      </w:pPr>
      <w:r w:rsidRPr="008F3426">
        <w:t xml:space="preserve">Dalam penilaian </w:t>
      </w:r>
      <w:proofErr w:type="spellStart"/>
      <w:r w:rsidRPr="008F3426">
        <w:t>mengapresiasi</w:t>
      </w:r>
      <w:proofErr w:type="spellEnd"/>
      <w:r>
        <w:t xml:space="preserve">, </w:t>
      </w:r>
      <w:r w:rsidRPr="008F3426">
        <w:t xml:space="preserve">yang dinilai adalah hasil penilaian </w:t>
      </w:r>
      <w:proofErr w:type="spellStart"/>
      <w:r w:rsidRPr="008F3426">
        <w:t>Kognitif</w:t>
      </w:r>
      <w:proofErr w:type="spellEnd"/>
      <w:r w:rsidRPr="008F3426">
        <w:t xml:space="preserve"> (pengetahuan)</w:t>
      </w:r>
      <w:r>
        <w:t xml:space="preserve">. </w:t>
      </w:r>
      <w:r w:rsidRPr="008F3426">
        <w:t xml:space="preserve">Hal tersebut merupakan bentuk dari evaluasi </w:t>
      </w:r>
      <w:proofErr w:type="spellStart"/>
      <w:r w:rsidRPr="008F3426">
        <w:t>Ranah</w:t>
      </w:r>
      <w:proofErr w:type="spellEnd"/>
      <w:r w:rsidRPr="008F3426">
        <w:t xml:space="preserve"> </w:t>
      </w:r>
      <w:proofErr w:type="spellStart"/>
      <w:r w:rsidRPr="008F3426">
        <w:t>Kognitif</w:t>
      </w:r>
      <w:proofErr w:type="spellEnd"/>
      <w:r>
        <w:t xml:space="preserve">. </w:t>
      </w:r>
      <w:r w:rsidRPr="008F3426">
        <w:t xml:space="preserve">Hasil Penelitian menyimpulkan bahwa usaha guru dalam memotivasi siswa pada aspek </w:t>
      </w:r>
      <w:r w:rsidRPr="008F3426">
        <w:lastRenderedPageBreak/>
        <w:t xml:space="preserve">pengetahuan </w:t>
      </w:r>
      <w:proofErr w:type="spellStart"/>
      <w:r w:rsidRPr="008F3426">
        <w:t>mengapresiasi</w:t>
      </w:r>
      <w:proofErr w:type="spellEnd"/>
      <w:r w:rsidRPr="008F3426">
        <w:t xml:space="preserve"> motif Ragam hias motif lokal dengan </w:t>
      </w:r>
      <w:proofErr w:type="spellStart"/>
      <w:r w:rsidRPr="008F3426">
        <w:t>tes</w:t>
      </w:r>
      <w:proofErr w:type="spellEnd"/>
      <w:r w:rsidRPr="008F3426">
        <w:t xml:space="preserve"> kemampuan </w:t>
      </w:r>
      <w:proofErr w:type="spellStart"/>
      <w:r w:rsidRPr="008F3426">
        <w:t>mengapresiasi</w:t>
      </w:r>
      <w:proofErr w:type="spellEnd"/>
      <w:r w:rsidRPr="008F3426">
        <w:t xml:space="preserve"> Ragam hias motif lokal</w:t>
      </w:r>
      <w:r>
        <w:t xml:space="preserve">, </w:t>
      </w:r>
      <w:r w:rsidRPr="008F3426">
        <w:t xml:space="preserve">serta pemberian </w:t>
      </w:r>
      <w:proofErr w:type="spellStart"/>
      <w:r w:rsidRPr="008F3426">
        <w:t>skoran</w:t>
      </w:r>
      <w:proofErr w:type="spellEnd"/>
      <w:r w:rsidRPr="008F3426">
        <w:t xml:space="preserve"> terhadap hasil belajar </w:t>
      </w:r>
      <w:proofErr w:type="spellStart"/>
      <w:r w:rsidRPr="008F3426">
        <w:t>mengapresiasi</w:t>
      </w:r>
      <w:proofErr w:type="spellEnd"/>
      <w:r w:rsidRPr="008F3426">
        <w:t xml:space="preserve"> ragam hias motif lokal</w:t>
      </w:r>
      <w:r>
        <w:t xml:space="preserve">, </w:t>
      </w:r>
      <w:r w:rsidRPr="008F3426">
        <w:t>yakni penilaian</w:t>
      </w:r>
      <w:r>
        <w:t xml:space="preserve"> </w:t>
      </w:r>
      <w:r w:rsidRPr="008F3426">
        <w:t xml:space="preserve">kerja dalam bentuk </w:t>
      </w:r>
      <w:proofErr w:type="spellStart"/>
      <w:r w:rsidRPr="008F3426">
        <w:t>tes</w:t>
      </w:r>
      <w:proofErr w:type="spellEnd"/>
      <w:r w:rsidRPr="008F3426">
        <w:t xml:space="preserve"> pilihan ganda</w:t>
      </w:r>
      <w:r>
        <w:t xml:space="preserve">. </w:t>
      </w:r>
      <w:r w:rsidRPr="008F3426">
        <w:t xml:space="preserve">Menurut </w:t>
      </w:r>
      <w:proofErr w:type="spellStart"/>
      <w:r w:rsidRPr="008F3426">
        <w:t>Sujan</w:t>
      </w:r>
      <w:proofErr w:type="spellEnd"/>
      <w:r w:rsidRPr="008F3426">
        <w:t xml:space="preserve"> evaluasi dapat di tinjau dari tiga </w:t>
      </w:r>
      <w:proofErr w:type="spellStart"/>
      <w:r w:rsidRPr="008F3426">
        <w:t>Ranah</w:t>
      </w:r>
      <w:proofErr w:type="spellEnd"/>
      <w:r>
        <w:t xml:space="preserve">, </w:t>
      </w:r>
      <w:r w:rsidRPr="008F3426">
        <w:t>yakni</w:t>
      </w:r>
      <w:r>
        <w:t xml:space="preserve">: </w:t>
      </w:r>
      <w:proofErr w:type="spellStart"/>
      <w:r w:rsidRPr="008F3426">
        <w:t>Ranah</w:t>
      </w:r>
      <w:proofErr w:type="spellEnd"/>
      <w:r w:rsidRPr="008F3426">
        <w:t xml:space="preserve"> </w:t>
      </w:r>
      <w:proofErr w:type="spellStart"/>
      <w:r w:rsidRPr="008F3426">
        <w:t>Kognitif</w:t>
      </w:r>
      <w:proofErr w:type="spellEnd"/>
      <w:r w:rsidRPr="008F3426">
        <w:t xml:space="preserve"> (Pengetahuan)</w:t>
      </w:r>
      <w:r>
        <w:t xml:space="preserve">, </w:t>
      </w:r>
      <w:proofErr w:type="spellStart"/>
      <w:r w:rsidRPr="008F3426">
        <w:t>Ranah</w:t>
      </w:r>
      <w:proofErr w:type="spellEnd"/>
      <w:r w:rsidRPr="008F3426">
        <w:t xml:space="preserve"> </w:t>
      </w:r>
      <w:proofErr w:type="spellStart"/>
      <w:r w:rsidRPr="008F3426">
        <w:t>afektif</w:t>
      </w:r>
      <w:proofErr w:type="spellEnd"/>
      <w:r w:rsidRPr="008F3426">
        <w:t xml:space="preserve"> (sikap dan Nilai)</w:t>
      </w:r>
      <w:r>
        <w:t xml:space="preserve">, </w:t>
      </w:r>
      <w:r w:rsidRPr="008F3426">
        <w:t xml:space="preserve">dan </w:t>
      </w:r>
      <w:proofErr w:type="spellStart"/>
      <w:r w:rsidRPr="008F3426">
        <w:t>Ranah</w:t>
      </w:r>
      <w:proofErr w:type="spellEnd"/>
      <w:r w:rsidRPr="008F3426">
        <w:t xml:space="preserve"> </w:t>
      </w:r>
      <w:proofErr w:type="spellStart"/>
      <w:r w:rsidRPr="008F3426">
        <w:t>Psikomotorik</w:t>
      </w:r>
      <w:proofErr w:type="spellEnd"/>
      <w:r w:rsidRPr="008F3426">
        <w:t xml:space="preserve"> (keterampilan)</w:t>
      </w:r>
      <w:r>
        <w:t xml:space="preserve">. </w:t>
      </w:r>
    </w:p>
    <w:p w:rsidR="008F487E" w:rsidRDefault="008F487E" w:rsidP="00B55D56">
      <w:pPr>
        <w:pStyle w:val="PPSUNM"/>
      </w:pPr>
      <w:r>
        <w:t>Adapun Kompetensi inti (</w:t>
      </w:r>
      <w:proofErr w:type="spellStart"/>
      <w:r>
        <w:t>KI</w:t>
      </w:r>
      <w:proofErr w:type="spellEnd"/>
      <w:r>
        <w:t xml:space="preserve">) dan Kompetensi Dasar ( </w:t>
      </w:r>
      <w:proofErr w:type="spellStart"/>
      <w:r>
        <w:t>KD</w:t>
      </w:r>
      <w:proofErr w:type="spellEnd"/>
      <w:r>
        <w:t xml:space="preserve">) dalam mata pelajaran seni budaya pada sub seni rupa pada </w:t>
      </w:r>
      <w:proofErr w:type="spellStart"/>
      <w:r>
        <w:t>SMP</w:t>
      </w:r>
      <w:proofErr w:type="spellEnd"/>
      <w:r>
        <w:t>/</w:t>
      </w:r>
      <w:proofErr w:type="spellStart"/>
      <w:r>
        <w:t>MTs</w:t>
      </w:r>
      <w:proofErr w:type="spellEnd"/>
      <w:r>
        <w:t xml:space="preserve"> dapat di lihat pada tab</w:t>
      </w:r>
      <w:r>
        <w:tab/>
        <w:t xml:space="preserve">el berikut: </w:t>
      </w:r>
    </w:p>
    <w:p w:rsidR="008F487E" w:rsidRPr="0089285D" w:rsidRDefault="008F487E" w:rsidP="00B55D56">
      <w:pPr>
        <w:pStyle w:val="TABEL"/>
        <w:rPr>
          <w:lang w:val="en-US"/>
        </w:rPr>
      </w:pPr>
      <w:r>
        <w:t>Tabel</w:t>
      </w:r>
      <w:r>
        <w:rPr>
          <w:lang w:val="en-US"/>
        </w:rPr>
        <w:t xml:space="preserve"> </w:t>
      </w:r>
      <w:r>
        <w:t>1</w:t>
      </w:r>
      <w:r>
        <w:rPr>
          <w:lang w:val="en-US"/>
        </w:rPr>
        <w:t>.</w:t>
      </w:r>
      <w:r w:rsidR="00B55D56">
        <w:rPr>
          <w:lang w:val="en-US"/>
        </w:rPr>
        <w:t>1</w:t>
      </w:r>
      <w:r>
        <w:rPr>
          <w:lang w:val="en-US"/>
        </w:rPr>
        <w:t xml:space="preserve"> </w:t>
      </w:r>
      <w:r>
        <w:t>KI dan KD Seni Rupa SMP/MTs Kelas VIII</w:t>
      </w:r>
    </w:p>
    <w:tbl>
      <w:tblPr>
        <w:tblStyle w:val="TableGrid"/>
        <w:tblW w:w="0" w:type="auto"/>
        <w:jc w:val="center"/>
        <w:tblBorders>
          <w:insideH w:val="none" w:sz="0" w:space="0" w:color="auto"/>
        </w:tblBorders>
        <w:tblLook w:val="04A0"/>
      </w:tblPr>
      <w:tblGrid>
        <w:gridCol w:w="3369"/>
        <w:gridCol w:w="4536"/>
      </w:tblGrid>
      <w:tr w:rsidR="008F487E" w:rsidTr="00830202">
        <w:trPr>
          <w:trHeight w:hRule="exact" w:val="448"/>
          <w:tblHeader/>
          <w:jc w:val="center"/>
        </w:trPr>
        <w:tc>
          <w:tcPr>
            <w:tcW w:w="3369" w:type="dxa"/>
            <w:tcBorders>
              <w:top w:val="single" w:sz="4" w:space="0" w:color="auto"/>
              <w:bottom w:val="single" w:sz="4" w:space="0" w:color="auto"/>
            </w:tcBorders>
            <w:vAlign w:val="center"/>
          </w:tcPr>
          <w:p w:rsidR="008F487E" w:rsidRDefault="008F487E" w:rsidP="00830202">
            <w:pPr>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KOMPETENSI INTI</w:t>
            </w:r>
          </w:p>
        </w:tc>
        <w:tc>
          <w:tcPr>
            <w:tcW w:w="4536" w:type="dxa"/>
            <w:tcBorders>
              <w:top w:val="single" w:sz="4" w:space="0" w:color="auto"/>
              <w:bottom w:val="single" w:sz="4" w:space="0" w:color="auto"/>
            </w:tcBorders>
            <w:vAlign w:val="center"/>
          </w:tcPr>
          <w:p w:rsidR="008F487E" w:rsidRDefault="008F487E" w:rsidP="00830202">
            <w:pPr>
              <w:jc w:val="cente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KOMPETENSI DASAR</w:t>
            </w:r>
          </w:p>
        </w:tc>
      </w:tr>
      <w:tr w:rsidR="008F487E" w:rsidTr="00830202">
        <w:trPr>
          <w:jc w:val="center"/>
        </w:trPr>
        <w:tc>
          <w:tcPr>
            <w:tcW w:w="3369" w:type="dxa"/>
            <w:tcBorders>
              <w:top w:val="single" w:sz="4" w:space="0" w:color="auto"/>
            </w:tcBorders>
          </w:tcPr>
          <w:p w:rsidR="008F487E" w:rsidRPr="00DF06C3" w:rsidRDefault="008F487E" w:rsidP="00830202">
            <w:pPr>
              <w:tabs>
                <w:tab w:val="left" w:pos="275"/>
              </w:tabs>
              <w:ind w:left="275" w:hanging="275"/>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ab/>
            </w:r>
            <w:r w:rsidRPr="00DF06C3">
              <w:rPr>
                <w:rFonts w:ascii="Times New Roman" w:eastAsia="Times New Roman" w:hAnsi="Times New Roman" w:cs="Times New Roman"/>
                <w:color w:val="000000" w:themeColor="text1"/>
                <w:sz w:val="20"/>
                <w:szCs w:val="20"/>
              </w:rPr>
              <w:t xml:space="preserve">Menghargai dan menghormati ajaran agama yang </w:t>
            </w:r>
            <w:proofErr w:type="spellStart"/>
            <w:r w:rsidRPr="00DF06C3">
              <w:rPr>
                <w:rFonts w:ascii="Times New Roman" w:eastAsia="Times New Roman" w:hAnsi="Times New Roman" w:cs="Times New Roman"/>
                <w:color w:val="000000" w:themeColor="text1"/>
                <w:sz w:val="20"/>
                <w:szCs w:val="20"/>
              </w:rPr>
              <w:t>dianutnya</w:t>
            </w:r>
            <w:proofErr w:type="spellEnd"/>
            <w:r>
              <w:rPr>
                <w:rFonts w:ascii="Times New Roman" w:eastAsia="Times New Roman" w:hAnsi="Times New Roman" w:cs="Times New Roman"/>
                <w:color w:val="000000" w:themeColor="text1"/>
                <w:sz w:val="20"/>
                <w:szCs w:val="20"/>
              </w:rPr>
              <w:t xml:space="preserve">. </w:t>
            </w:r>
          </w:p>
        </w:tc>
        <w:tc>
          <w:tcPr>
            <w:tcW w:w="4536" w:type="dxa"/>
            <w:tcBorders>
              <w:top w:val="single" w:sz="4" w:space="0" w:color="auto"/>
            </w:tcBorders>
          </w:tcPr>
          <w:p w:rsidR="008F487E" w:rsidRPr="00DF06C3"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sidRPr="00DF06C3">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w:t>
            </w:r>
            <w:r w:rsidRPr="00DF06C3">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ab/>
            </w:r>
            <w:r w:rsidRPr="00DF06C3">
              <w:rPr>
                <w:rFonts w:ascii="Times New Roman" w:eastAsia="Times New Roman" w:hAnsi="Times New Roman" w:cs="Times New Roman"/>
                <w:color w:val="000000" w:themeColor="text1"/>
                <w:sz w:val="20"/>
                <w:szCs w:val="20"/>
              </w:rPr>
              <w:t>Menerima</w:t>
            </w:r>
            <w:r>
              <w:rPr>
                <w:rFonts w:ascii="Times New Roman" w:eastAsia="Times New Roman" w:hAnsi="Times New Roman" w:cs="Times New Roman"/>
                <w:color w:val="000000" w:themeColor="text1"/>
                <w:sz w:val="20"/>
                <w:szCs w:val="20"/>
              </w:rPr>
              <w:t xml:space="preserve">, menanggapi dan menghargai </w:t>
            </w:r>
            <w:proofErr w:type="spellStart"/>
            <w:r w:rsidRPr="00DF06C3">
              <w:rPr>
                <w:rFonts w:ascii="Times New Roman" w:eastAsia="Times New Roman" w:hAnsi="Times New Roman" w:cs="Times New Roman"/>
                <w:color w:val="000000" w:themeColor="text1"/>
                <w:sz w:val="20"/>
                <w:szCs w:val="20"/>
              </w:rPr>
              <w:t>keragaman</w:t>
            </w:r>
            <w:proofErr w:type="spellEnd"/>
            <w:r w:rsidRPr="00DF06C3">
              <w:rPr>
                <w:rFonts w:ascii="Times New Roman" w:eastAsia="Times New Roman" w:hAnsi="Times New Roman" w:cs="Times New Roman"/>
                <w:color w:val="000000" w:themeColor="text1"/>
                <w:sz w:val="20"/>
                <w:szCs w:val="20"/>
              </w:rPr>
              <w:t xml:space="preserve"> dan </w:t>
            </w:r>
            <w:proofErr w:type="spellStart"/>
            <w:r w:rsidRPr="00DF06C3">
              <w:rPr>
                <w:rFonts w:ascii="Times New Roman" w:eastAsia="Times New Roman" w:hAnsi="Times New Roman" w:cs="Times New Roman"/>
                <w:color w:val="000000" w:themeColor="text1"/>
                <w:sz w:val="20"/>
                <w:szCs w:val="20"/>
              </w:rPr>
              <w:t>keuinikan</w:t>
            </w:r>
            <w:proofErr w:type="spellEnd"/>
            <w:r w:rsidRPr="00DF06C3">
              <w:rPr>
                <w:rFonts w:ascii="Times New Roman" w:eastAsia="Times New Roman" w:hAnsi="Times New Roman" w:cs="Times New Roman"/>
                <w:color w:val="000000" w:themeColor="text1"/>
                <w:sz w:val="20"/>
                <w:szCs w:val="20"/>
              </w:rPr>
              <w:t xml:space="preserve"> karya seni rupa </w:t>
            </w:r>
            <w:r>
              <w:rPr>
                <w:rFonts w:ascii="Times New Roman" w:eastAsia="Times New Roman" w:hAnsi="Times New Roman" w:cs="Times New Roman"/>
                <w:color w:val="000000" w:themeColor="text1"/>
                <w:sz w:val="20"/>
                <w:szCs w:val="20"/>
              </w:rPr>
              <w:t>daerah s</w:t>
            </w:r>
            <w:r w:rsidRPr="00DF06C3">
              <w:rPr>
                <w:rFonts w:ascii="Times New Roman" w:eastAsia="Times New Roman" w:hAnsi="Times New Roman" w:cs="Times New Roman"/>
                <w:color w:val="000000" w:themeColor="text1"/>
                <w:sz w:val="20"/>
                <w:szCs w:val="20"/>
              </w:rPr>
              <w:t>ebagai bentuk rasa syukur terhadap anugerah Tuhan</w:t>
            </w:r>
            <w:r>
              <w:rPr>
                <w:rFonts w:ascii="Times New Roman" w:eastAsia="Times New Roman" w:hAnsi="Times New Roman" w:cs="Times New Roman"/>
                <w:color w:val="000000" w:themeColor="text1"/>
                <w:sz w:val="20"/>
                <w:szCs w:val="20"/>
              </w:rPr>
              <w:t xml:space="preserve">. </w:t>
            </w:r>
          </w:p>
        </w:tc>
      </w:tr>
      <w:tr w:rsidR="008F487E" w:rsidTr="00830202">
        <w:trPr>
          <w:jc w:val="center"/>
        </w:trPr>
        <w:tc>
          <w:tcPr>
            <w:tcW w:w="3369" w:type="dxa"/>
          </w:tcPr>
          <w:p w:rsidR="008F487E" w:rsidRPr="00DF06C3" w:rsidRDefault="008F487E" w:rsidP="00830202">
            <w:pPr>
              <w:tabs>
                <w:tab w:val="left" w:pos="275"/>
              </w:tabs>
              <w:ind w:left="275" w:hanging="275"/>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 </w:t>
            </w:r>
            <w:r>
              <w:rPr>
                <w:rFonts w:ascii="Times New Roman" w:eastAsia="Times New Roman" w:hAnsi="Times New Roman" w:cs="Times New Roman"/>
                <w:color w:val="000000" w:themeColor="text1"/>
                <w:sz w:val="20"/>
                <w:szCs w:val="20"/>
              </w:rPr>
              <w:tab/>
              <w:t xml:space="preserve">Menghargai dan </w:t>
            </w:r>
            <w:proofErr w:type="spellStart"/>
            <w:r>
              <w:rPr>
                <w:rFonts w:ascii="Times New Roman" w:eastAsia="Times New Roman" w:hAnsi="Times New Roman" w:cs="Times New Roman"/>
                <w:color w:val="000000" w:themeColor="text1"/>
                <w:sz w:val="20"/>
                <w:szCs w:val="20"/>
              </w:rPr>
              <w:t>menghayati</w:t>
            </w:r>
            <w:proofErr w:type="spellEnd"/>
            <w:r>
              <w:rPr>
                <w:rFonts w:ascii="Times New Roman" w:eastAsia="Times New Roman" w:hAnsi="Times New Roman" w:cs="Times New Roman"/>
                <w:color w:val="000000" w:themeColor="text1"/>
                <w:sz w:val="20"/>
                <w:szCs w:val="20"/>
              </w:rPr>
              <w:t xml:space="preserve"> perilaku jujur, </w:t>
            </w:r>
            <w:proofErr w:type="spellStart"/>
            <w:r>
              <w:rPr>
                <w:rFonts w:ascii="Times New Roman" w:eastAsia="Times New Roman" w:hAnsi="Times New Roman" w:cs="Times New Roman"/>
                <w:color w:val="000000" w:themeColor="text1"/>
                <w:sz w:val="20"/>
                <w:szCs w:val="20"/>
              </w:rPr>
              <w:t>disiplin</w:t>
            </w:r>
            <w:proofErr w:type="spellEnd"/>
            <w:r>
              <w:rPr>
                <w:rFonts w:ascii="Times New Roman" w:eastAsia="Times New Roman" w:hAnsi="Times New Roman" w:cs="Times New Roman"/>
                <w:color w:val="000000" w:themeColor="text1"/>
                <w:sz w:val="20"/>
                <w:szCs w:val="20"/>
              </w:rPr>
              <w:t xml:space="preserve">, tanggung jawab, peduli (toleransi, </w:t>
            </w:r>
            <w:proofErr w:type="spellStart"/>
            <w:r>
              <w:rPr>
                <w:rFonts w:ascii="Times New Roman" w:eastAsia="Times New Roman" w:hAnsi="Times New Roman" w:cs="Times New Roman"/>
                <w:color w:val="000000" w:themeColor="text1"/>
                <w:sz w:val="20"/>
                <w:szCs w:val="20"/>
              </w:rPr>
              <w:t>gotong</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royong</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santun</w:t>
            </w:r>
            <w:proofErr w:type="spellEnd"/>
            <w:r>
              <w:rPr>
                <w:rFonts w:ascii="Times New Roman" w:eastAsia="Times New Roman" w:hAnsi="Times New Roman" w:cs="Times New Roman"/>
                <w:color w:val="000000" w:themeColor="text1"/>
                <w:sz w:val="20"/>
                <w:szCs w:val="20"/>
              </w:rPr>
              <w:t xml:space="preserve">, percaya diri, dalam </w:t>
            </w:r>
            <w:proofErr w:type="spellStart"/>
            <w:r>
              <w:rPr>
                <w:rFonts w:ascii="Times New Roman" w:eastAsia="Times New Roman" w:hAnsi="Times New Roman" w:cs="Times New Roman"/>
                <w:color w:val="000000" w:themeColor="text1"/>
                <w:sz w:val="20"/>
                <w:szCs w:val="20"/>
              </w:rPr>
              <w:t>berinteraksi</w:t>
            </w:r>
            <w:proofErr w:type="spellEnd"/>
            <w:r>
              <w:rPr>
                <w:rFonts w:ascii="Times New Roman" w:eastAsia="Times New Roman" w:hAnsi="Times New Roman" w:cs="Times New Roman"/>
                <w:color w:val="000000" w:themeColor="text1"/>
                <w:sz w:val="20"/>
                <w:szCs w:val="20"/>
              </w:rPr>
              <w:t xml:space="preserve"> secara efektif dengan lingkungan social dan alam dalam jangkauan pergaulan dan </w:t>
            </w:r>
            <w:proofErr w:type="spellStart"/>
            <w:r>
              <w:rPr>
                <w:rFonts w:ascii="Times New Roman" w:eastAsia="Times New Roman" w:hAnsi="Times New Roman" w:cs="Times New Roman"/>
                <w:color w:val="000000" w:themeColor="text1"/>
                <w:sz w:val="20"/>
                <w:szCs w:val="20"/>
              </w:rPr>
              <w:t>keberadaanya</w:t>
            </w:r>
            <w:proofErr w:type="spellEnd"/>
          </w:p>
        </w:tc>
        <w:tc>
          <w:tcPr>
            <w:tcW w:w="4536" w:type="dxa"/>
          </w:tcPr>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2.1  </w:t>
            </w:r>
            <w:r>
              <w:rPr>
                <w:rFonts w:ascii="Times New Roman" w:eastAsia="Times New Roman" w:hAnsi="Times New Roman" w:cs="Times New Roman"/>
                <w:color w:val="000000" w:themeColor="text1"/>
                <w:sz w:val="20"/>
                <w:szCs w:val="20"/>
              </w:rPr>
              <w:tab/>
              <w:t xml:space="preserve">Menunjukkan sikap menghargai, jujur, </w:t>
            </w:r>
            <w:proofErr w:type="spellStart"/>
            <w:r>
              <w:rPr>
                <w:rFonts w:ascii="Times New Roman" w:eastAsia="Times New Roman" w:hAnsi="Times New Roman" w:cs="Times New Roman"/>
                <w:color w:val="000000" w:themeColor="text1"/>
                <w:sz w:val="20"/>
                <w:szCs w:val="20"/>
              </w:rPr>
              <w:t>disiplain</w:t>
            </w:r>
            <w:proofErr w:type="spellEnd"/>
            <w:r>
              <w:rPr>
                <w:rFonts w:ascii="Times New Roman" w:eastAsia="Times New Roman" w:hAnsi="Times New Roman" w:cs="Times New Roman"/>
                <w:color w:val="000000" w:themeColor="text1"/>
                <w:sz w:val="20"/>
                <w:szCs w:val="20"/>
              </w:rPr>
              <w:t xml:space="preserve">, melalui aktivitas </w:t>
            </w:r>
            <w:proofErr w:type="spellStart"/>
            <w:r>
              <w:rPr>
                <w:rFonts w:ascii="Times New Roman" w:eastAsia="Times New Roman" w:hAnsi="Times New Roman" w:cs="Times New Roman"/>
                <w:color w:val="000000" w:themeColor="text1"/>
                <w:sz w:val="20"/>
                <w:szCs w:val="20"/>
              </w:rPr>
              <w:t>berkesenian</w:t>
            </w:r>
            <w:proofErr w:type="spellEnd"/>
          </w:p>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2.2  </w:t>
            </w:r>
            <w:r>
              <w:rPr>
                <w:rFonts w:ascii="Times New Roman" w:eastAsia="Times New Roman" w:hAnsi="Times New Roman" w:cs="Times New Roman"/>
                <w:color w:val="000000" w:themeColor="text1"/>
                <w:sz w:val="20"/>
                <w:szCs w:val="20"/>
              </w:rPr>
              <w:tab/>
              <w:t xml:space="preserve">Menunjukkan sikap </w:t>
            </w:r>
            <w:proofErr w:type="spellStart"/>
            <w:r>
              <w:rPr>
                <w:rFonts w:ascii="Times New Roman" w:eastAsia="Times New Roman" w:hAnsi="Times New Roman" w:cs="Times New Roman"/>
                <w:color w:val="000000" w:themeColor="text1"/>
                <w:sz w:val="20"/>
                <w:szCs w:val="20"/>
              </w:rPr>
              <w:t>bertanggung</w:t>
            </w:r>
            <w:proofErr w:type="spellEnd"/>
            <w:r>
              <w:rPr>
                <w:rFonts w:ascii="Times New Roman" w:eastAsia="Times New Roman" w:hAnsi="Times New Roman" w:cs="Times New Roman"/>
                <w:color w:val="000000" w:themeColor="text1"/>
                <w:sz w:val="20"/>
                <w:szCs w:val="20"/>
              </w:rPr>
              <w:t xml:space="preserve"> jawab, peduli, dan </w:t>
            </w:r>
            <w:proofErr w:type="spellStart"/>
            <w:r>
              <w:rPr>
                <w:rFonts w:ascii="Times New Roman" w:eastAsia="Times New Roman" w:hAnsi="Times New Roman" w:cs="Times New Roman"/>
                <w:color w:val="000000" w:themeColor="text1"/>
                <w:sz w:val="20"/>
                <w:szCs w:val="20"/>
              </w:rPr>
              <w:t>santun</w:t>
            </w:r>
            <w:proofErr w:type="spellEnd"/>
            <w:r>
              <w:rPr>
                <w:rFonts w:ascii="Times New Roman" w:eastAsia="Times New Roman" w:hAnsi="Times New Roman" w:cs="Times New Roman"/>
                <w:color w:val="000000" w:themeColor="text1"/>
                <w:sz w:val="20"/>
                <w:szCs w:val="20"/>
              </w:rPr>
              <w:t xml:space="preserve"> terhadap karya seni rupa dan pembuatnya. </w:t>
            </w:r>
          </w:p>
          <w:p w:rsidR="008F487E" w:rsidRPr="00DF06C3"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2.3 </w:t>
            </w:r>
            <w:r>
              <w:rPr>
                <w:rFonts w:ascii="Times New Roman" w:eastAsia="Times New Roman" w:hAnsi="Times New Roman" w:cs="Times New Roman"/>
                <w:color w:val="000000" w:themeColor="text1"/>
                <w:sz w:val="20"/>
                <w:szCs w:val="20"/>
              </w:rPr>
              <w:tab/>
              <w:t xml:space="preserve">Menunjukkan sikap percaya diri, motivasi internal, kepedulian terhadap lingkungan dalam </w:t>
            </w:r>
            <w:proofErr w:type="spellStart"/>
            <w:r>
              <w:rPr>
                <w:rFonts w:ascii="Times New Roman" w:eastAsia="Times New Roman" w:hAnsi="Times New Roman" w:cs="Times New Roman"/>
                <w:color w:val="000000" w:themeColor="text1"/>
                <w:sz w:val="20"/>
                <w:szCs w:val="20"/>
              </w:rPr>
              <w:t>berkarya</w:t>
            </w:r>
            <w:proofErr w:type="spellEnd"/>
            <w:r>
              <w:rPr>
                <w:rFonts w:ascii="Times New Roman" w:eastAsia="Times New Roman" w:hAnsi="Times New Roman" w:cs="Times New Roman"/>
                <w:color w:val="000000" w:themeColor="text1"/>
                <w:sz w:val="20"/>
                <w:szCs w:val="20"/>
              </w:rPr>
              <w:t xml:space="preserve"> seni. </w:t>
            </w:r>
          </w:p>
        </w:tc>
      </w:tr>
      <w:tr w:rsidR="008F487E" w:rsidTr="00830202">
        <w:trPr>
          <w:jc w:val="center"/>
        </w:trPr>
        <w:tc>
          <w:tcPr>
            <w:tcW w:w="3369" w:type="dxa"/>
          </w:tcPr>
          <w:p w:rsidR="008F487E" w:rsidRDefault="008F487E" w:rsidP="00830202">
            <w:pPr>
              <w:tabs>
                <w:tab w:val="left" w:pos="275"/>
              </w:tabs>
              <w:ind w:left="275" w:hanging="275"/>
              <w:textAlignment w:val="baseline"/>
              <w:rPr>
                <w:rFonts w:ascii="Times New Roman" w:eastAsia="Times New Roman" w:hAnsi="Times New Roman" w:cs="Times New Roman"/>
                <w:color w:val="000000" w:themeColor="text1"/>
                <w:sz w:val="24"/>
                <w:szCs w:val="24"/>
              </w:rPr>
            </w:pPr>
            <w:r w:rsidRPr="007E6E8D">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4"/>
                <w:szCs w:val="24"/>
              </w:rPr>
              <w:t xml:space="preserve">.  </w:t>
            </w:r>
            <w:r w:rsidRPr="00937FB8">
              <w:rPr>
                <w:rFonts w:ascii="Times New Roman" w:eastAsia="Times New Roman" w:hAnsi="Times New Roman" w:cs="Times New Roman"/>
                <w:color w:val="000000" w:themeColor="text1"/>
                <w:sz w:val="20"/>
                <w:szCs w:val="20"/>
              </w:rPr>
              <w:t>Memahami pengetahuan (factual</w:t>
            </w:r>
            <w:r>
              <w:rPr>
                <w:rFonts w:ascii="Times New Roman" w:eastAsia="Times New Roman" w:hAnsi="Times New Roman" w:cs="Times New Roman"/>
                <w:color w:val="000000" w:themeColor="text1"/>
                <w:sz w:val="20"/>
                <w:szCs w:val="20"/>
              </w:rPr>
              <w:t xml:space="preserve">, </w:t>
            </w:r>
            <w:proofErr w:type="spellStart"/>
            <w:r w:rsidRPr="00937FB8">
              <w:rPr>
                <w:rFonts w:ascii="Times New Roman" w:eastAsia="Times New Roman" w:hAnsi="Times New Roman" w:cs="Times New Roman"/>
                <w:color w:val="000000" w:themeColor="text1"/>
                <w:sz w:val="20"/>
                <w:szCs w:val="20"/>
              </w:rPr>
              <w:t>konseptual</w:t>
            </w:r>
            <w:proofErr w:type="spellEnd"/>
            <w:r>
              <w:rPr>
                <w:rFonts w:ascii="Times New Roman" w:eastAsia="Times New Roman" w:hAnsi="Times New Roman" w:cs="Times New Roman"/>
                <w:color w:val="000000" w:themeColor="text1"/>
                <w:sz w:val="20"/>
                <w:szCs w:val="20"/>
              </w:rPr>
              <w:t xml:space="preserve">, </w:t>
            </w:r>
            <w:r w:rsidRPr="00937FB8">
              <w:rPr>
                <w:rFonts w:ascii="Times New Roman" w:eastAsia="Times New Roman" w:hAnsi="Times New Roman" w:cs="Times New Roman"/>
                <w:color w:val="000000" w:themeColor="text1"/>
                <w:sz w:val="20"/>
                <w:szCs w:val="20"/>
              </w:rPr>
              <w:t>dan procedural) berdasarkan rasa ingin tahunya tentang ilmu pengetahuan</w:t>
            </w:r>
            <w:r>
              <w:rPr>
                <w:rFonts w:ascii="Times New Roman" w:eastAsia="Times New Roman" w:hAnsi="Times New Roman" w:cs="Times New Roman"/>
                <w:color w:val="000000" w:themeColor="text1"/>
                <w:sz w:val="20"/>
                <w:szCs w:val="20"/>
              </w:rPr>
              <w:t xml:space="preserve">, </w:t>
            </w:r>
            <w:r w:rsidRPr="00937FB8">
              <w:rPr>
                <w:rFonts w:ascii="Times New Roman" w:eastAsia="Times New Roman" w:hAnsi="Times New Roman" w:cs="Times New Roman"/>
                <w:color w:val="000000" w:themeColor="text1"/>
                <w:sz w:val="20"/>
                <w:szCs w:val="20"/>
              </w:rPr>
              <w:t>teknologi</w:t>
            </w:r>
            <w:r>
              <w:rPr>
                <w:rFonts w:ascii="Times New Roman" w:eastAsia="Times New Roman" w:hAnsi="Times New Roman" w:cs="Times New Roman"/>
                <w:color w:val="000000" w:themeColor="text1"/>
                <w:sz w:val="20"/>
                <w:szCs w:val="20"/>
              </w:rPr>
              <w:t xml:space="preserve">, </w:t>
            </w:r>
            <w:r w:rsidRPr="00937FB8">
              <w:rPr>
                <w:rFonts w:ascii="Times New Roman" w:eastAsia="Times New Roman" w:hAnsi="Times New Roman" w:cs="Times New Roman"/>
                <w:color w:val="000000" w:themeColor="text1"/>
                <w:sz w:val="20"/>
                <w:szCs w:val="20"/>
              </w:rPr>
              <w:t>seni</w:t>
            </w:r>
            <w:r>
              <w:rPr>
                <w:rFonts w:ascii="Times New Roman" w:eastAsia="Times New Roman" w:hAnsi="Times New Roman" w:cs="Times New Roman"/>
                <w:color w:val="000000" w:themeColor="text1"/>
                <w:sz w:val="20"/>
                <w:szCs w:val="20"/>
              </w:rPr>
              <w:t xml:space="preserve">, </w:t>
            </w:r>
            <w:r w:rsidRPr="00937FB8">
              <w:rPr>
                <w:rFonts w:ascii="Times New Roman" w:eastAsia="Times New Roman" w:hAnsi="Times New Roman" w:cs="Times New Roman"/>
                <w:color w:val="000000" w:themeColor="text1"/>
                <w:sz w:val="20"/>
                <w:szCs w:val="20"/>
              </w:rPr>
              <w:t>budaya terkait fenomena dan kejadian tampak mata</w:t>
            </w:r>
            <w:r>
              <w:rPr>
                <w:rFonts w:ascii="Times New Roman" w:eastAsia="Times New Roman" w:hAnsi="Times New Roman" w:cs="Times New Roman"/>
                <w:color w:val="000000" w:themeColor="text1"/>
                <w:sz w:val="20"/>
                <w:szCs w:val="20"/>
              </w:rPr>
              <w:t xml:space="preserve">. </w:t>
            </w:r>
          </w:p>
        </w:tc>
        <w:tc>
          <w:tcPr>
            <w:tcW w:w="4536" w:type="dxa"/>
          </w:tcPr>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sidRPr="007E6E8D">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w:t>
            </w:r>
            <w:r w:rsidRPr="007E6E8D">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b/>
              <w:t xml:space="preserve">Memahami konsep dan prosedur menggambar model pada berbagai bahan dan beragam teknik. . </w:t>
            </w:r>
          </w:p>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3.2  </w:t>
            </w:r>
            <w:r>
              <w:rPr>
                <w:rFonts w:ascii="Times New Roman" w:eastAsia="Times New Roman" w:hAnsi="Times New Roman" w:cs="Times New Roman"/>
                <w:color w:val="000000" w:themeColor="text1"/>
                <w:sz w:val="20"/>
                <w:szCs w:val="20"/>
              </w:rPr>
              <w:tab/>
              <w:t xml:space="preserve">Memahami konsep dan prosedur menggambar illustrasi dengan teknik manual atau digital. </w:t>
            </w:r>
          </w:p>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3.3 </w:t>
            </w:r>
            <w:r>
              <w:rPr>
                <w:rFonts w:ascii="Times New Roman" w:eastAsia="Times New Roman" w:hAnsi="Times New Roman" w:cs="Times New Roman"/>
                <w:color w:val="000000" w:themeColor="text1"/>
                <w:sz w:val="20"/>
                <w:szCs w:val="20"/>
              </w:rPr>
              <w:tab/>
              <w:t xml:space="preserve">Memahami konsep dan prosedur penerapan ragam hias flora, fauna dan </w:t>
            </w:r>
            <w:proofErr w:type="spellStart"/>
            <w:r>
              <w:rPr>
                <w:rFonts w:ascii="Times New Roman" w:eastAsia="Times New Roman" w:hAnsi="Times New Roman" w:cs="Times New Roman"/>
                <w:color w:val="000000" w:themeColor="text1"/>
                <w:sz w:val="20"/>
                <w:szCs w:val="20"/>
              </w:rPr>
              <w:t>geometrik</w:t>
            </w:r>
            <w:proofErr w:type="spellEnd"/>
            <w:r>
              <w:rPr>
                <w:rFonts w:ascii="Times New Roman" w:eastAsia="Times New Roman" w:hAnsi="Times New Roman" w:cs="Times New Roman"/>
                <w:color w:val="000000" w:themeColor="text1"/>
                <w:sz w:val="20"/>
                <w:szCs w:val="20"/>
              </w:rPr>
              <w:t xml:space="preserve"> pada </w:t>
            </w:r>
            <w:proofErr w:type="spellStart"/>
            <w:r>
              <w:rPr>
                <w:rFonts w:ascii="Times New Roman" w:eastAsia="Times New Roman" w:hAnsi="Times New Roman" w:cs="Times New Roman"/>
                <w:color w:val="000000" w:themeColor="text1"/>
                <w:sz w:val="20"/>
                <w:szCs w:val="20"/>
              </w:rPr>
              <w:t>kriya</w:t>
            </w:r>
            <w:proofErr w:type="spellEnd"/>
            <w:r>
              <w:rPr>
                <w:rFonts w:ascii="Times New Roman" w:eastAsia="Times New Roman" w:hAnsi="Times New Roman" w:cs="Times New Roman"/>
                <w:color w:val="000000" w:themeColor="text1"/>
                <w:sz w:val="20"/>
                <w:szCs w:val="20"/>
              </w:rPr>
              <w:t xml:space="preserve"> dari bahan keras dengan berbagai teknik. </w:t>
            </w:r>
          </w:p>
          <w:p w:rsidR="008F487E" w:rsidRPr="007E6E8D"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3.4 </w:t>
            </w:r>
            <w:r>
              <w:rPr>
                <w:rFonts w:ascii="Times New Roman" w:eastAsia="Times New Roman" w:hAnsi="Times New Roman" w:cs="Times New Roman"/>
                <w:color w:val="000000" w:themeColor="text1"/>
                <w:sz w:val="20"/>
                <w:szCs w:val="20"/>
              </w:rPr>
              <w:tab/>
              <w:t xml:space="preserve">Memahami konsep dan prosedur penerapan ragam hias flora, fauna dan geometric pada </w:t>
            </w:r>
            <w:proofErr w:type="spellStart"/>
            <w:r>
              <w:rPr>
                <w:rFonts w:ascii="Times New Roman" w:eastAsia="Times New Roman" w:hAnsi="Times New Roman" w:cs="Times New Roman"/>
                <w:color w:val="000000" w:themeColor="text1"/>
                <w:sz w:val="20"/>
                <w:szCs w:val="20"/>
              </w:rPr>
              <w:t>kriya</w:t>
            </w:r>
            <w:proofErr w:type="spellEnd"/>
            <w:r>
              <w:rPr>
                <w:rFonts w:ascii="Times New Roman" w:eastAsia="Times New Roman" w:hAnsi="Times New Roman" w:cs="Times New Roman"/>
                <w:color w:val="000000" w:themeColor="text1"/>
                <w:sz w:val="20"/>
                <w:szCs w:val="20"/>
              </w:rPr>
              <w:t xml:space="preserve"> Keras dengan teknik </w:t>
            </w:r>
            <w:proofErr w:type="spellStart"/>
            <w:r>
              <w:rPr>
                <w:rFonts w:ascii="Times New Roman" w:eastAsia="Times New Roman" w:hAnsi="Times New Roman" w:cs="Times New Roman"/>
                <w:color w:val="000000" w:themeColor="text1"/>
                <w:sz w:val="20"/>
                <w:szCs w:val="20"/>
              </w:rPr>
              <w:t>tapestri</w:t>
            </w:r>
            <w:proofErr w:type="spellEnd"/>
          </w:p>
        </w:tc>
      </w:tr>
      <w:tr w:rsidR="008F487E" w:rsidTr="00830202">
        <w:trPr>
          <w:jc w:val="center"/>
        </w:trPr>
        <w:tc>
          <w:tcPr>
            <w:tcW w:w="3369" w:type="dxa"/>
          </w:tcPr>
          <w:p w:rsidR="008F487E" w:rsidRPr="00130A90" w:rsidRDefault="008F487E" w:rsidP="00830202">
            <w:pPr>
              <w:tabs>
                <w:tab w:val="left" w:pos="275"/>
              </w:tabs>
              <w:ind w:left="275" w:hanging="275"/>
              <w:textAlignment w:val="baseline"/>
              <w:rPr>
                <w:rFonts w:ascii="Times New Roman" w:eastAsia="Times New Roman" w:hAnsi="Times New Roman" w:cs="Times New Roman"/>
                <w:color w:val="000000" w:themeColor="text1"/>
                <w:sz w:val="20"/>
                <w:szCs w:val="20"/>
              </w:rPr>
            </w:pPr>
            <w:r w:rsidRPr="00130A90">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ab/>
              <w:t xml:space="preserve">Mencoba, mengolah dan </w:t>
            </w:r>
            <w:proofErr w:type="spellStart"/>
            <w:r>
              <w:rPr>
                <w:rFonts w:ascii="Times New Roman" w:eastAsia="Times New Roman" w:hAnsi="Times New Roman" w:cs="Times New Roman"/>
                <w:color w:val="000000" w:themeColor="text1"/>
                <w:sz w:val="20"/>
                <w:szCs w:val="20"/>
              </w:rPr>
              <w:t>menyaji</w:t>
            </w:r>
            <w:proofErr w:type="spellEnd"/>
            <w:r>
              <w:rPr>
                <w:rFonts w:ascii="Times New Roman" w:eastAsia="Times New Roman" w:hAnsi="Times New Roman" w:cs="Times New Roman"/>
                <w:color w:val="000000" w:themeColor="text1"/>
                <w:sz w:val="20"/>
                <w:szCs w:val="20"/>
              </w:rPr>
              <w:t xml:space="preserve"> dalam </w:t>
            </w:r>
            <w:proofErr w:type="spellStart"/>
            <w:r>
              <w:rPr>
                <w:rFonts w:ascii="Times New Roman" w:eastAsia="Times New Roman" w:hAnsi="Times New Roman" w:cs="Times New Roman"/>
                <w:color w:val="000000" w:themeColor="text1"/>
                <w:sz w:val="20"/>
                <w:szCs w:val="20"/>
              </w:rPr>
              <w:t>ranah</w:t>
            </w:r>
            <w:proofErr w:type="spellEnd"/>
            <w:r>
              <w:rPr>
                <w:rFonts w:ascii="Times New Roman" w:eastAsia="Times New Roman" w:hAnsi="Times New Roman" w:cs="Times New Roman"/>
                <w:color w:val="000000" w:themeColor="text1"/>
                <w:sz w:val="20"/>
                <w:szCs w:val="20"/>
              </w:rPr>
              <w:t xml:space="preserve"> konkrit (menggunakan, </w:t>
            </w:r>
            <w:proofErr w:type="spellStart"/>
            <w:r>
              <w:rPr>
                <w:rFonts w:ascii="Times New Roman" w:eastAsia="Times New Roman" w:hAnsi="Times New Roman" w:cs="Times New Roman"/>
                <w:color w:val="000000" w:themeColor="text1"/>
                <w:sz w:val="20"/>
                <w:szCs w:val="20"/>
              </w:rPr>
              <w:t>mengurai</w:t>
            </w:r>
            <w:proofErr w:type="spellEnd"/>
            <w:r>
              <w:rPr>
                <w:rFonts w:ascii="Times New Roman" w:eastAsia="Times New Roman" w:hAnsi="Times New Roman" w:cs="Times New Roman"/>
                <w:color w:val="000000" w:themeColor="text1"/>
                <w:sz w:val="20"/>
                <w:szCs w:val="20"/>
              </w:rPr>
              <w:t xml:space="preserve">, merangkai, memodifikasi, dan </w:t>
            </w:r>
            <w:proofErr w:type="spellStart"/>
            <w:r>
              <w:rPr>
                <w:rFonts w:ascii="Times New Roman" w:eastAsia="Times New Roman" w:hAnsi="Times New Roman" w:cs="Times New Roman"/>
                <w:color w:val="000000" w:themeColor="text1"/>
                <w:sz w:val="20"/>
                <w:szCs w:val="20"/>
              </w:rPr>
              <w:t>menbuat</w:t>
            </w:r>
            <w:proofErr w:type="spellEnd"/>
            <w:r>
              <w:rPr>
                <w:rFonts w:ascii="Times New Roman" w:eastAsia="Times New Roman" w:hAnsi="Times New Roman" w:cs="Times New Roman"/>
                <w:color w:val="000000" w:themeColor="text1"/>
                <w:sz w:val="20"/>
                <w:szCs w:val="20"/>
              </w:rPr>
              <w:t xml:space="preserve">) dan </w:t>
            </w:r>
            <w:proofErr w:type="spellStart"/>
            <w:r>
              <w:rPr>
                <w:rFonts w:ascii="Times New Roman" w:eastAsia="Times New Roman" w:hAnsi="Times New Roman" w:cs="Times New Roman"/>
                <w:color w:val="000000" w:themeColor="text1"/>
                <w:sz w:val="20"/>
                <w:szCs w:val="20"/>
              </w:rPr>
              <w:t>ranah</w:t>
            </w:r>
            <w:proofErr w:type="spellEnd"/>
            <w:r>
              <w:rPr>
                <w:rFonts w:ascii="Times New Roman" w:eastAsia="Times New Roman" w:hAnsi="Times New Roman" w:cs="Times New Roman"/>
                <w:color w:val="000000" w:themeColor="text1"/>
                <w:sz w:val="20"/>
                <w:szCs w:val="20"/>
              </w:rPr>
              <w:t xml:space="preserve"> abstrak </w:t>
            </w:r>
            <w:r>
              <w:rPr>
                <w:rFonts w:ascii="Times New Roman" w:eastAsia="Times New Roman" w:hAnsi="Times New Roman" w:cs="Times New Roman"/>
                <w:color w:val="000000" w:themeColor="text1"/>
                <w:sz w:val="20"/>
                <w:szCs w:val="20"/>
              </w:rPr>
              <w:lastRenderedPageBreak/>
              <w:t>(menulis, membaca, menghitung, menggambar, dan mengarang)</w:t>
            </w:r>
          </w:p>
        </w:tc>
        <w:tc>
          <w:tcPr>
            <w:tcW w:w="4536" w:type="dxa"/>
          </w:tcPr>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sidRPr="009747EE">
              <w:rPr>
                <w:rFonts w:ascii="Times New Roman" w:eastAsia="Times New Roman" w:hAnsi="Times New Roman" w:cs="Times New Roman"/>
                <w:color w:val="000000" w:themeColor="text1"/>
                <w:sz w:val="20"/>
                <w:szCs w:val="20"/>
              </w:rPr>
              <w:lastRenderedPageBreak/>
              <w:t>4</w:t>
            </w:r>
            <w:r>
              <w:rPr>
                <w:rFonts w:ascii="Times New Roman" w:eastAsia="Times New Roman" w:hAnsi="Times New Roman" w:cs="Times New Roman"/>
                <w:color w:val="000000" w:themeColor="text1"/>
                <w:sz w:val="20"/>
                <w:szCs w:val="20"/>
              </w:rPr>
              <w:t>.</w:t>
            </w:r>
            <w:r w:rsidRPr="009747EE">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b/>
            </w:r>
            <w:r w:rsidRPr="009747EE">
              <w:rPr>
                <w:rFonts w:ascii="Times New Roman" w:eastAsia="Times New Roman" w:hAnsi="Times New Roman" w:cs="Times New Roman"/>
                <w:color w:val="000000" w:themeColor="text1"/>
                <w:sz w:val="20"/>
                <w:szCs w:val="20"/>
              </w:rPr>
              <w:t>Me</w:t>
            </w:r>
            <w:r>
              <w:rPr>
                <w:rFonts w:ascii="Times New Roman" w:eastAsia="Times New Roman" w:hAnsi="Times New Roman" w:cs="Times New Roman"/>
                <w:color w:val="000000" w:themeColor="text1"/>
                <w:sz w:val="20"/>
                <w:szCs w:val="20"/>
              </w:rPr>
              <w:t xml:space="preserve">nggambar model pada berbagai bahan dan beragam teknik. </w:t>
            </w:r>
          </w:p>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4.2 </w:t>
            </w:r>
            <w:r>
              <w:rPr>
                <w:rFonts w:ascii="Times New Roman" w:eastAsia="Times New Roman" w:hAnsi="Times New Roman" w:cs="Times New Roman"/>
                <w:color w:val="000000" w:themeColor="text1"/>
                <w:sz w:val="20"/>
                <w:szCs w:val="20"/>
              </w:rPr>
              <w:tab/>
              <w:t xml:space="preserve">Menggambar illustrasi de </w:t>
            </w:r>
            <w:proofErr w:type="spellStart"/>
            <w:r>
              <w:rPr>
                <w:rFonts w:ascii="Times New Roman" w:eastAsia="Times New Roman" w:hAnsi="Times New Roman" w:cs="Times New Roman"/>
                <w:color w:val="000000" w:themeColor="text1"/>
                <w:sz w:val="20"/>
                <w:szCs w:val="20"/>
              </w:rPr>
              <w:t>ngan</w:t>
            </w:r>
            <w:proofErr w:type="spellEnd"/>
            <w:r>
              <w:rPr>
                <w:rFonts w:ascii="Times New Roman" w:eastAsia="Times New Roman" w:hAnsi="Times New Roman" w:cs="Times New Roman"/>
                <w:color w:val="000000" w:themeColor="text1"/>
                <w:sz w:val="20"/>
                <w:szCs w:val="20"/>
              </w:rPr>
              <w:t xml:space="preserve"> teknik manual atau digital. </w:t>
            </w:r>
          </w:p>
          <w:p w:rsidR="008F487E" w:rsidRDefault="008F487E" w:rsidP="00830202">
            <w:pPr>
              <w:tabs>
                <w:tab w:val="left" w:pos="450"/>
              </w:tabs>
              <w:ind w:left="459" w:hanging="459"/>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4.3  Menerapkan ragam hias flora dan fauna dan </w:t>
            </w:r>
            <w:proofErr w:type="spellStart"/>
            <w:r>
              <w:rPr>
                <w:rFonts w:ascii="Times New Roman" w:eastAsia="Times New Roman" w:hAnsi="Times New Roman" w:cs="Times New Roman"/>
                <w:color w:val="000000" w:themeColor="text1"/>
                <w:sz w:val="20"/>
                <w:szCs w:val="20"/>
              </w:rPr>
              <w:lastRenderedPageBreak/>
              <w:t>geometrik</w:t>
            </w:r>
            <w:proofErr w:type="spellEnd"/>
            <w:r>
              <w:rPr>
                <w:rFonts w:ascii="Times New Roman" w:eastAsia="Times New Roman" w:hAnsi="Times New Roman" w:cs="Times New Roman"/>
                <w:color w:val="000000" w:themeColor="text1"/>
                <w:sz w:val="20"/>
                <w:szCs w:val="20"/>
              </w:rPr>
              <w:t xml:space="preserve"> pada </w:t>
            </w:r>
            <w:proofErr w:type="spellStart"/>
            <w:r>
              <w:rPr>
                <w:rFonts w:ascii="Times New Roman" w:eastAsia="Times New Roman" w:hAnsi="Times New Roman" w:cs="Times New Roman"/>
                <w:color w:val="000000" w:themeColor="text1"/>
                <w:sz w:val="20"/>
                <w:szCs w:val="20"/>
              </w:rPr>
              <w:t>kriya</w:t>
            </w:r>
            <w:proofErr w:type="spellEnd"/>
            <w:r>
              <w:rPr>
                <w:rFonts w:ascii="Times New Roman" w:eastAsia="Times New Roman" w:hAnsi="Times New Roman" w:cs="Times New Roman"/>
                <w:color w:val="000000" w:themeColor="text1"/>
                <w:sz w:val="20"/>
                <w:szCs w:val="20"/>
              </w:rPr>
              <w:t xml:space="preserve"> dan bahan keras </w:t>
            </w:r>
            <w:proofErr w:type="spellStart"/>
            <w:r>
              <w:rPr>
                <w:rFonts w:ascii="Times New Roman" w:eastAsia="Times New Roman" w:hAnsi="Times New Roman" w:cs="Times New Roman"/>
                <w:color w:val="000000" w:themeColor="text1"/>
                <w:sz w:val="20"/>
                <w:szCs w:val="20"/>
              </w:rPr>
              <w:t>dengam</w:t>
            </w:r>
            <w:proofErr w:type="spellEnd"/>
            <w:r>
              <w:rPr>
                <w:rFonts w:ascii="Times New Roman" w:eastAsia="Times New Roman" w:hAnsi="Times New Roman" w:cs="Times New Roman"/>
                <w:color w:val="000000" w:themeColor="text1"/>
                <w:sz w:val="20"/>
                <w:szCs w:val="20"/>
              </w:rPr>
              <w:t xml:space="preserve"> berbagai teknik. </w:t>
            </w:r>
          </w:p>
          <w:p w:rsidR="008F487E" w:rsidRDefault="008F487E" w:rsidP="00830202">
            <w:pPr>
              <w:tabs>
                <w:tab w:val="left" w:pos="450"/>
              </w:tabs>
              <w:spacing w:after="120"/>
              <w:ind w:left="459" w:hanging="459"/>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 xml:space="preserve">4.4 </w:t>
            </w:r>
            <w:r>
              <w:rPr>
                <w:rFonts w:ascii="Times New Roman" w:eastAsia="Times New Roman" w:hAnsi="Times New Roman" w:cs="Times New Roman"/>
                <w:color w:val="000000" w:themeColor="text1"/>
                <w:sz w:val="20"/>
                <w:szCs w:val="20"/>
              </w:rPr>
              <w:tab/>
              <w:t xml:space="preserve">Menerapkan ragam hias flora, fauna dan </w:t>
            </w:r>
            <w:proofErr w:type="spellStart"/>
            <w:r>
              <w:rPr>
                <w:rFonts w:ascii="Times New Roman" w:eastAsia="Times New Roman" w:hAnsi="Times New Roman" w:cs="Times New Roman"/>
                <w:color w:val="000000" w:themeColor="text1"/>
                <w:sz w:val="20"/>
                <w:szCs w:val="20"/>
              </w:rPr>
              <w:t>geometrik</w:t>
            </w:r>
            <w:proofErr w:type="spellEnd"/>
            <w:r>
              <w:rPr>
                <w:rFonts w:ascii="Times New Roman" w:eastAsia="Times New Roman" w:hAnsi="Times New Roman" w:cs="Times New Roman"/>
                <w:color w:val="000000" w:themeColor="text1"/>
                <w:sz w:val="20"/>
                <w:szCs w:val="20"/>
              </w:rPr>
              <w:t xml:space="preserve"> pada </w:t>
            </w:r>
            <w:proofErr w:type="spellStart"/>
            <w:r>
              <w:rPr>
                <w:rFonts w:ascii="Times New Roman" w:eastAsia="Times New Roman" w:hAnsi="Times New Roman" w:cs="Times New Roman"/>
                <w:color w:val="000000" w:themeColor="text1"/>
                <w:sz w:val="20"/>
                <w:szCs w:val="20"/>
              </w:rPr>
              <w:t>kriya</w:t>
            </w:r>
            <w:proofErr w:type="spellEnd"/>
            <w:r>
              <w:rPr>
                <w:rFonts w:ascii="Times New Roman" w:eastAsia="Times New Roman" w:hAnsi="Times New Roman" w:cs="Times New Roman"/>
                <w:color w:val="000000" w:themeColor="text1"/>
                <w:sz w:val="20"/>
                <w:szCs w:val="20"/>
              </w:rPr>
              <w:t xml:space="preserve"> Keras dengan teknik </w:t>
            </w:r>
            <w:proofErr w:type="spellStart"/>
            <w:r>
              <w:rPr>
                <w:rFonts w:ascii="Times New Roman" w:eastAsia="Times New Roman" w:hAnsi="Times New Roman" w:cs="Times New Roman"/>
                <w:color w:val="000000" w:themeColor="text1"/>
                <w:sz w:val="20"/>
                <w:szCs w:val="20"/>
              </w:rPr>
              <w:t>tapestri</w:t>
            </w:r>
            <w:proofErr w:type="spellEnd"/>
            <w:r>
              <w:rPr>
                <w:rFonts w:ascii="Times New Roman" w:eastAsia="Times New Roman" w:hAnsi="Times New Roman" w:cs="Times New Roman"/>
                <w:color w:val="000000" w:themeColor="text1"/>
                <w:sz w:val="20"/>
                <w:szCs w:val="20"/>
              </w:rPr>
              <w:t xml:space="preserve">. </w:t>
            </w:r>
          </w:p>
        </w:tc>
      </w:tr>
    </w:tbl>
    <w:p w:rsidR="008F487E" w:rsidRDefault="008F487E" w:rsidP="008F487E">
      <w:pPr>
        <w:shd w:val="clear" w:color="auto" w:fill="FFFFFF"/>
        <w:spacing w:line="360" w:lineRule="auto"/>
        <w:textAlignment w:val="baseline"/>
        <w:rPr>
          <w:rFonts w:eastAsia="Times New Roman"/>
          <w:color w:val="000000" w:themeColor="text1"/>
        </w:rPr>
      </w:pPr>
      <w:r>
        <w:rPr>
          <w:rFonts w:eastAsia="Times New Roman"/>
          <w:color w:val="000000" w:themeColor="text1"/>
        </w:rPr>
        <w:lastRenderedPageBreak/>
        <w:t>Sumber: Modul Implementasi Kurikulum 2013 (2013: 118)</w:t>
      </w:r>
    </w:p>
    <w:p w:rsidR="00545977" w:rsidRDefault="00545977" w:rsidP="00B55D56">
      <w:pPr>
        <w:pStyle w:val="PPSUNM"/>
      </w:pPr>
    </w:p>
    <w:p w:rsidR="00B55D56" w:rsidRPr="008F3426" w:rsidRDefault="008F487E" w:rsidP="00B55D56">
      <w:pPr>
        <w:pStyle w:val="PPSUNM"/>
      </w:pPr>
      <w:r>
        <w:t>Berdasarkan hasil olah data dalam penelitian ini</w:t>
      </w:r>
      <w:r w:rsidRPr="008F3426">
        <w:t xml:space="preserve"> </w:t>
      </w:r>
      <w:r w:rsidR="00B55D56">
        <w:t xml:space="preserve">menunjukkan </w:t>
      </w:r>
      <w:proofErr w:type="spellStart"/>
      <w:r w:rsidRPr="008F3426">
        <w:t>skor</w:t>
      </w:r>
      <w:proofErr w:type="spellEnd"/>
      <w:r w:rsidRPr="008F3426">
        <w:t xml:space="preserve"> </w:t>
      </w:r>
      <w:proofErr w:type="spellStart"/>
      <w:r w:rsidRPr="008F3426">
        <w:t>tes</w:t>
      </w:r>
      <w:proofErr w:type="spellEnd"/>
      <w:r w:rsidRPr="008F3426">
        <w:t xml:space="preserve"> kemampuan </w:t>
      </w:r>
      <w:proofErr w:type="spellStart"/>
      <w:r w:rsidRPr="008F3426">
        <w:t>mengapresiasi</w:t>
      </w:r>
      <w:proofErr w:type="spellEnd"/>
      <w:r w:rsidRPr="008F3426">
        <w:t xml:space="preserve"> ragam hias motif lokal melalui pendekatan </w:t>
      </w:r>
      <w:proofErr w:type="spellStart"/>
      <w:r w:rsidRPr="008F3426">
        <w:t>saintifik</w:t>
      </w:r>
      <w:proofErr w:type="spellEnd"/>
      <w:r w:rsidRPr="008F3426">
        <w:t xml:space="preserve"> pada siswa kelas </w:t>
      </w:r>
      <w:r>
        <w:t xml:space="preserve">VIII 4 </w:t>
      </w:r>
      <w:r w:rsidR="00B55D56">
        <w:t xml:space="preserve">dapat </w:t>
      </w:r>
      <w:proofErr w:type="spellStart"/>
      <w:r w:rsidR="00B55D56">
        <w:t>dikategorikan</w:t>
      </w:r>
      <w:proofErr w:type="spellEnd"/>
      <w:r w:rsidRPr="008F3426">
        <w:t xml:space="preserve"> sangat baik</w:t>
      </w:r>
      <w:r>
        <w:t>,</w:t>
      </w:r>
      <w:r w:rsidR="00B55D56">
        <w:t xml:space="preserve"> </w:t>
      </w:r>
      <w:proofErr w:type="spellStart"/>
      <w:r w:rsidR="00B55D56">
        <w:t>dimana</w:t>
      </w:r>
      <w:proofErr w:type="spellEnd"/>
      <w:r>
        <w:t xml:space="preserve"> </w:t>
      </w:r>
      <w:r w:rsidRPr="008F3426">
        <w:t>pada kategori sangat baik terdapat 17 siswa</w:t>
      </w:r>
      <w:r>
        <w:t xml:space="preserve"> </w:t>
      </w:r>
      <w:r w:rsidRPr="008F3426">
        <w:t>(51</w:t>
      </w:r>
      <w:r>
        <w:t>,</w:t>
      </w:r>
      <w:r w:rsidRPr="008F3426">
        <w:t>52%) dan yang berada pada kategori baik 6 Siswa (18</w:t>
      </w:r>
      <w:r>
        <w:t>,</w:t>
      </w:r>
      <w:r w:rsidRPr="008F3426">
        <w:t>18%)</w:t>
      </w:r>
      <w:r>
        <w:t xml:space="preserve">, </w:t>
      </w:r>
      <w:r w:rsidRPr="008F3426">
        <w:t>pada kategori cukup terdapat 10 siswa (30</w:t>
      </w:r>
      <w:r>
        <w:t>,</w:t>
      </w:r>
      <w:r w:rsidRPr="008F3426">
        <w:t>30%)</w:t>
      </w:r>
      <w:r>
        <w:t xml:space="preserve">. </w:t>
      </w:r>
      <w:r w:rsidR="00B55D56" w:rsidRPr="008F3426">
        <w:t>Untuk lebih jelasnya melihat Tabel</w:t>
      </w:r>
      <w:r w:rsidR="00B55D56">
        <w:t xml:space="preserve"> </w:t>
      </w:r>
      <w:proofErr w:type="spellStart"/>
      <w:r w:rsidR="00B55D56" w:rsidRPr="008F3426">
        <w:t>skor</w:t>
      </w:r>
      <w:proofErr w:type="spellEnd"/>
      <w:r w:rsidR="00B55D56" w:rsidRPr="008F3426">
        <w:t xml:space="preserve"> </w:t>
      </w:r>
      <w:proofErr w:type="spellStart"/>
      <w:r w:rsidR="00B55D56" w:rsidRPr="008F3426">
        <w:t>tes</w:t>
      </w:r>
      <w:proofErr w:type="spellEnd"/>
      <w:r w:rsidR="00B55D56" w:rsidRPr="008F3426">
        <w:t xml:space="preserve"> kemampuan siswa </w:t>
      </w:r>
      <w:proofErr w:type="spellStart"/>
      <w:r w:rsidR="00B55D56" w:rsidRPr="008F3426">
        <w:t>mengapresiasi</w:t>
      </w:r>
      <w:proofErr w:type="spellEnd"/>
      <w:r w:rsidR="00B55D56" w:rsidRPr="008F3426">
        <w:t xml:space="preserve"> Ragam Hias motif lokal berikut ini</w:t>
      </w:r>
      <w:r w:rsidR="00B55D56">
        <w:t xml:space="preserve">: </w:t>
      </w:r>
    </w:p>
    <w:p w:rsidR="00B55D56" w:rsidRDefault="00B55D56" w:rsidP="00B55D56">
      <w:pPr>
        <w:pStyle w:val="TABEL"/>
        <w:rPr>
          <w:lang w:val="en-US"/>
        </w:rPr>
      </w:pPr>
      <w:r>
        <w:t>Tabel</w:t>
      </w:r>
      <w:r>
        <w:rPr>
          <w:lang w:val="en-US"/>
        </w:rPr>
        <w:t xml:space="preserve"> 1.2</w:t>
      </w:r>
      <w:r>
        <w:rPr>
          <w:lang w:val="en-US"/>
        </w:rPr>
        <w:tab/>
      </w:r>
      <w:r w:rsidRPr="003C2A30">
        <w:t>Persentase</w:t>
      </w:r>
      <w:r>
        <w:t xml:space="preserve"> </w:t>
      </w:r>
      <w:r w:rsidRPr="003C2A30">
        <w:t>Skor Tingkat Kemampuan Siswa Mengapresiasi Ragam Hias</w:t>
      </w:r>
      <w:r>
        <w:rPr>
          <w:lang w:val="en-US"/>
        </w:rPr>
        <w:t xml:space="preserve"> </w:t>
      </w:r>
      <w:r w:rsidRPr="003C2A30">
        <w:t xml:space="preserve">Motif Lokal dengan Pendekatan Saintifik pada Kelas </w:t>
      </w:r>
      <w:r>
        <w:t>VIII 4</w:t>
      </w:r>
    </w:p>
    <w:tbl>
      <w:tblPr>
        <w:tblStyle w:val="TableGrid"/>
        <w:tblW w:w="4597" w:type="pct"/>
        <w:tblInd w:w="108" w:type="dxa"/>
        <w:tblBorders>
          <w:insideH w:val="none" w:sz="0" w:space="0" w:color="auto"/>
          <w:insideV w:val="none" w:sz="0" w:space="0" w:color="auto"/>
        </w:tblBorders>
        <w:tblLook w:val="04A0"/>
      </w:tblPr>
      <w:tblGrid>
        <w:gridCol w:w="710"/>
        <w:gridCol w:w="1695"/>
        <w:gridCol w:w="1920"/>
        <w:gridCol w:w="1192"/>
        <w:gridCol w:w="2286"/>
      </w:tblGrid>
      <w:tr w:rsidR="00B55D56" w:rsidRPr="008F3426" w:rsidTr="00B55D56">
        <w:trPr>
          <w:trHeight w:hRule="exact" w:val="448"/>
        </w:trPr>
        <w:tc>
          <w:tcPr>
            <w:tcW w:w="455" w:type="pct"/>
            <w:tcBorders>
              <w:top w:val="single" w:sz="4" w:space="0" w:color="auto"/>
              <w:left w:val="nil"/>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Pr>
                <w:rFonts w:asciiTheme="majorBidi" w:hAnsiTheme="majorBidi" w:cstheme="majorBidi"/>
                <w:sz w:val="24"/>
                <w:szCs w:val="24"/>
              </w:rPr>
              <w:t>No.</w:t>
            </w:r>
          </w:p>
        </w:tc>
        <w:tc>
          <w:tcPr>
            <w:tcW w:w="1086" w:type="pct"/>
            <w:tcBorders>
              <w:top w:val="single" w:sz="4" w:space="0" w:color="auto"/>
              <w:left w:val="nil"/>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 xml:space="preserve">Interval </w:t>
            </w:r>
            <w:proofErr w:type="spellStart"/>
            <w:r w:rsidRPr="008F3426">
              <w:rPr>
                <w:rFonts w:asciiTheme="majorBidi" w:hAnsiTheme="majorBidi" w:cstheme="majorBidi"/>
                <w:sz w:val="24"/>
                <w:szCs w:val="24"/>
              </w:rPr>
              <w:t>Skor</w:t>
            </w:r>
            <w:proofErr w:type="spellEnd"/>
          </w:p>
        </w:tc>
        <w:tc>
          <w:tcPr>
            <w:tcW w:w="1230" w:type="pct"/>
            <w:tcBorders>
              <w:top w:val="single" w:sz="4" w:space="0" w:color="auto"/>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Frekwensi</w:t>
            </w:r>
          </w:p>
        </w:tc>
        <w:tc>
          <w:tcPr>
            <w:tcW w:w="764" w:type="pct"/>
            <w:tcBorders>
              <w:top w:val="single" w:sz="4" w:space="0" w:color="auto"/>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w:t>
            </w:r>
          </w:p>
        </w:tc>
        <w:tc>
          <w:tcPr>
            <w:tcW w:w="1465" w:type="pct"/>
            <w:tcBorders>
              <w:top w:val="single" w:sz="4" w:space="0" w:color="auto"/>
              <w:bottom w:val="single" w:sz="4" w:space="0" w:color="auto"/>
              <w:right w:val="nil"/>
            </w:tcBorders>
            <w:vAlign w:val="center"/>
          </w:tcPr>
          <w:p w:rsidR="00B55D56" w:rsidRPr="008F3426" w:rsidRDefault="00B55D56" w:rsidP="00830202">
            <w:pPr>
              <w:jc w:val="center"/>
              <w:rPr>
                <w:rFonts w:asciiTheme="majorBidi" w:hAnsiTheme="majorBidi" w:cstheme="majorBidi"/>
                <w:sz w:val="24"/>
                <w:szCs w:val="24"/>
              </w:rPr>
            </w:pPr>
            <w:proofErr w:type="spellStart"/>
            <w:r w:rsidRPr="008F3426">
              <w:rPr>
                <w:rFonts w:asciiTheme="majorBidi" w:hAnsiTheme="majorBidi" w:cstheme="majorBidi"/>
                <w:sz w:val="24"/>
                <w:szCs w:val="24"/>
              </w:rPr>
              <w:t>Interpretasi</w:t>
            </w:r>
            <w:proofErr w:type="spellEnd"/>
          </w:p>
        </w:tc>
      </w:tr>
      <w:tr w:rsidR="00B55D56" w:rsidRPr="008F3426" w:rsidTr="00B55D56">
        <w:tc>
          <w:tcPr>
            <w:tcW w:w="455" w:type="pct"/>
            <w:tcBorders>
              <w:top w:val="single" w:sz="4" w:space="0" w:color="auto"/>
              <w:left w:val="nil"/>
              <w:bottom w:val="nil"/>
            </w:tcBorders>
          </w:tcPr>
          <w:p w:rsidR="00B55D56" w:rsidRPr="008F3426" w:rsidRDefault="00B55D56" w:rsidP="00830202">
            <w:pPr>
              <w:spacing w:before="120"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086" w:type="pct"/>
            <w:tcBorders>
              <w:top w:val="single" w:sz="4" w:space="0" w:color="auto"/>
              <w:left w:val="nil"/>
              <w:bottom w:val="nil"/>
            </w:tcBorders>
            <w:vAlign w:val="center"/>
          </w:tcPr>
          <w:p w:rsidR="00B55D56" w:rsidRPr="008F3426" w:rsidRDefault="00B55D56" w:rsidP="00830202">
            <w:pPr>
              <w:spacing w:before="120" w:line="360" w:lineRule="auto"/>
              <w:jc w:val="center"/>
              <w:rPr>
                <w:rFonts w:asciiTheme="majorBidi" w:hAnsiTheme="majorBidi" w:cstheme="majorBidi"/>
                <w:sz w:val="24"/>
                <w:szCs w:val="24"/>
              </w:rPr>
            </w:pPr>
            <w:r w:rsidRPr="008F3426">
              <w:rPr>
                <w:rFonts w:asciiTheme="majorBidi" w:hAnsiTheme="majorBidi" w:cstheme="majorBidi"/>
                <w:sz w:val="24"/>
                <w:szCs w:val="24"/>
              </w:rPr>
              <w:t>85-100</w:t>
            </w:r>
          </w:p>
        </w:tc>
        <w:tc>
          <w:tcPr>
            <w:tcW w:w="1230" w:type="pct"/>
            <w:tcBorders>
              <w:top w:val="single" w:sz="4" w:space="0" w:color="auto"/>
              <w:bottom w:val="nil"/>
            </w:tcBorders>
            <w:vAlign w:val="center"/>
          </w:tcPr>
          <w:p w:rsidR="00B55D56" w:rsidRPr="008F3426" w:rsidRDefault="00B55D56" w:rsidP="00830202">
            <w:pPr>
              <w:spacing w:before="120" w:line="360" w:lineRule="auto"/>
              <w:jc w:val="center"/>
              <w:rPr>
                <w:rFonts w:asciiTheme="majorBidi" w:hAnsiTheme="majorBidi" w:cstheme="majorBidi"/>
                <w:sz w:val="24"/>
                <w:szCs w:val="24"/>
              </w:rPr>
            </w:pPr>
            <w:r w:rsidRPr="008F3426">
              <w:rPr>
                <w:rFonts w:asciiTheme="majorBidi" w:hAnsiTheme="majorBidi" w:cstheme="majorBidi"/>
                <w:sz w:val="24"/>
                <w:szCs w:val="24"/>
              </w:rPr>
              <w:t>17</w:t>
            </w:r>
          </w:p>
        </w:tc>
        <w:tc>
          <w:tcPr>
            <w:tcW w:w="764" w:type="pct"/>
            <w:tcBorders>
              <w:top w:val="single" w:sz="4" w:space="0" w:color="auto"/>
              <w:bottom w:val="nil"/>
            </w:tcBorders>
            <w:vAlign w:val="center"/>
          </w:tcPr>
          <w:p w:rsidR="00B55D56" w:rsidRPr="008F3426" w:rsidRDefault="00B55D56" w:rsidP="00830202">
            <w:pPr>
              <w:spacing w:before="120" w:line="360" w:lineRule="auto"/>
              <w:jc w:val="center"/>
              <w:rPr>
                <w:rFonts w:asciiTheme="majorBidi" w:hAnsiTheme="majorBidi" w:cstheme="majorBidi"/>
                <w:sz w:val="24"/>
                <w:szCs w:val="24"/>
              </w:rPr>
            </w:pPr>
            <w:r w:rsidRPr="008F3426">
              <w:rPr>
                <w:rFonts w:asciiTheme="majorBidi" w:hAnsiTheme="majorBidi" w:cstheme="majorBidi"/>
                <w:sz w:val="24"/>
                <w:szCs w:val="24"/>
              </w:rPr>
              <w:t>51</w:t>
            </w:r>
            <w:r>
              <w:rPr>
                <w:rFonts w:asciiTheme="majorBidi" w:hAnsiTheme="majorBidi" w:cstheme="majorBidi"/>
                <w:sz w:val="24"/>
                <w:szCs w:val="24"/>
              </w:rPr>
              <w:t>,</w:t>
            </w:r>
            <w:r w:rsidRPr="008F3426">
              <w:rPr>
                <w:rFonts w:asciiTheme="majorBidi" w:hAnsiTheme="majorBidi" w:cstheme="majorBidi"/>
                <w:sz w:val="24"/>
                <w:szCs w:val="24"/>
              </w:rPr>
              <w:t>52%</w:t>
            </w:r>
          </w:p>
        </w:tc>
        <w:tc>
          <w:tcPr>
            <w:tcW w:w="1465" w:type="pct"/>
            <w:tcBorders>
              <w:top w:val="single" w:sz="4" w:space="0" w:color="auto"/>
              <w:bottom w:val="nil"/>
              <w:right w:val="nil"/>
            </w:tcBorders>
            <w:vAlign w:val="center"/>
          </w:tcPr>
          <w:p w:rsidR="00B55D56" w:rsidRPr="008F3426" w:rsidRDefault="00B55D56" w:rsidP="00830202">
            <w:pPr>
              <w:spacing w:before="120" w:line="360" w:lineRule="auto"/>
              <w:jc w:val="center"/>
              <w:rPr>
                <w:rFonts w:asciiTheme="majorBidi" w:hAnsiTheme="majorBidi" w:cstheme="majorBidi"/>
                <w:sz w:val="24"/>
                <w:szCs w:val="24"/>
              </w:rPr>
            </w:pPr>
            <w:r w:rsidRPr="008F3426">
              <w:rPr>
                <w:rFonts w:asciiTheme="majorBidi" w:hAnsiTheme="majorBidi" w:cstheme="majorBidi"/>
                <w:sz w:val="24"/>
                <w:szCs w:val="24"/>
              </w:rPr>
              <w:t>Tuntas</w:t>
            </w:r>
          </w:p>
        </w:tc>
      </w:tr>
      <w:tr w:rsidR="00B55D56" w:rsidRPr="008F3426" w:rsidTr="00B55D56">
        <w:tc>
          <w:tcPr>
            <w:tcW w:w="455" w:type="pct"/>
            <w:tcBorders>
              <w:top w:val="nil"/>
              <w:left w:val="nil"/>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086" w:type="pct"/>
            <w:tcBorders>
              <w:top w:val="nil"/>
              <w:left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75-84</w:t>
            </w:r>
          </w:p>
        </w:tc>
        <w:tc>
          <w:tcPr>
            <w:tcW w:w="1230" w:type="pct"/>
            <w:tcBorders>
              <w:top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6</w:t>
            </w:r>
          </w:p>
        </w:tc>
        <w:tc>
          <w:tcPr>
            <w:tcW w:w="764" w:type="pct"/>
            <w:tcBorders>
              <w:top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18</w:t>
            </w:r>
            <w:r>
              <w:rPr>
                <w:rFonts w:asciiTheme="majorBidi" w:hAnsiTheme="majorBidi" w:cstheme="majorBidi"/>
                <w:sz w:val="24"/>
                <w:szCs w:val="24"/>
              </w:rPr>
              <w:t>,</w:t>
            </w:r>
            <w:r w:rsidRPr="008F3426">
              <w:rPr>
                <w:rFonts w:asciiTheme="majorBidi" w:hAnsiTheme="majorBidi" w:cstheme="majorBidi"/>
                <w:sz w:val="24"/>
                <w:szCs w:val="24"/>
              </w:rPr>
              <w:t>18%</w:t>
            </w:r>
          </w:p>
        </w:tc>
        <w:tc>
          <w:tcPr>
            <w:tcW w:w="1465" w:type="pct"/>
            <w:tcBorders>
              <w:top w:val="nil"/>
              <w:bottom w:val="nil"/>
              <w:right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Tuntas</w:t>
            </w:r>
          </w:p>
        </w:tc>
      </w:tr>
      <w:tr w:rsidR="00B55D56" w:rsidRPr="008F3426" w:rsidTr="00B55D56">
        <w:tc>
          <w:tcPr>
            <w:tcW w:w="455" w:type="pct"/>
            <w:tcBorders>
              <w:top w:val="nil"/>
              <w:left w:val="nil"/>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086" w:type="pct"/>
            <w:tcBorders>
              <w:top w:val="nil"/>
              <w:left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60-74</w:t>
            </w:r>
          </w:p>
        </w:tc>
        <w:tc>
          <w:tcPr>
            <w:tcW w:w="1230" w:type="pct"/>
            <w:tcBorders>
              <w:top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10</w:t>
            </w:r>
          </w:p>
        </w:tc>
        <w:tc>
          <w:tcPr>
            <w:tcW w:w="764" w:type="pct"/>
            <w:tcBorders>
              <w:top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30</w:t>
            </w:r>
            <w:r>
              <w:rPr>
                <w:rFonts w:asciiTheme="majorBidi" w:hAnsiTheme="majorBidi" w:cstheme="majorBidi"/>
                <w:sz w:val="24"/>
                <w:szCs w:val="24"/>
              </w:rPr>
              <w:t>,</w:t>
            </w:r>
            <w:r w:rsidRPr="008F3426">
              <w:rPr>
                <w:rFonts w:asciiTheme="majorBidi" w:hAnsiTheme="majorBidi" w:cstheme="majorBidi"/>
                <w:sz w:val="24"/>
                <w:szCs w:val="24"/>
              </w:rPr>
              <w:t>30%</w:t>
            </w:r>
          </w:p>
        </w:tc>
        <w:tc>
          <w:tcPr>
            <w:tcW w:w="1465" w:type="pct"/>
            <w:tcBorders>
              <w:top w:val="nil"/>
              <w:bottom w:val="nil"/>
              <w:right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Tidak Tuntas</w:t>
            </w:r>
          </w:p>
        </w:tc>
      </w:tr>
      <w:tr w:rsidR="00B55D56" w:rsidRPr="008F3426" w:rsidTr="00B55D56">
        <w:tc>
          <w:tcPr>
            <w:tcW w:w="455" w:type="pct"/>
            <w:tcBorders>
              <w:top w:val="nil"/>
              <w:left w:val="nil"/>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086" w:type="pct"/>
            <w:tcBorders>
              <w:top w:val="nil"/>
              <w:left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46-59</w:t>
            </w:r>
          </w:p>
        </w:tc>
        <w:tc>
          <w:tcPr>
            <w:tcW w:w="1230" w:type="pct"/>
            <w:tcBorders>
              <w:top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764" w:type="pct"/>
            <w:tcBorders>
              <w:top w:val="nil"/>
              <w:bottom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1465" w:type="pct"/>
            <w:tcBorders>
              <w:top w:val="nil"/>
              <w:bottom w:val="nil"/>
              <w:right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r>
      <w:tr w:rsidR="00B55D56" w:rsidRPr="008F3426" w:rsidTr="00B55D56">
        <w:tc>
          <w:tcPr>
            <w:tcW w:w="455" w:type="pct"/>
            <w:tcBorders>
              <w:top w:val="nil"/>
              <w:left w:val="nil"/>
              <w:bottom w:val="single" w:sz="4" w:space="0" w:color="auto"/>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086" w:type="pct"/>
            <w:tcBorders>
              <w:top w:val="nil"/>
              <w:left w:val="nil"/>
              <w:bottom w:val="single" w:sz="4" w:space="0" w:color="auto"/>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10-45</w:t>
            </w:r>
          </w:p>
        </w:tc>
        <w:tc>
          <w:tcPr>
            <w:tcW w:w="1230" w:type="pct"/>
            <w:tcBorders>
              <w:top w:val="nil"/>
              <w:bottom w:val="single" w:sz="4" w:space="0" w:color="auto"/>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764" w:type="pct"/>
            <w:tcBorders>
              <w:top w:val="nil"/>
              <w:bottom w:val="single" w:sz="4" w:space="0" w:color="auto"/>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1465" w:type="pct"/>
            <w:tcBorders>
              <w:top w:val="nil"/>
              <w:bottom w:val="single" w:sz="4" w:space="0" w:color="auto"/>
              <w:right w:val="nil"/>
            </w:tcBorders>
            <w:vAlign w:val="center"/>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r>
      <w:tr w:rsidR="00B55D56" w:rsidRPr="008F3426" w:rsidTr="00B55D56">
        <w:trPr>
          <w:trHeight w:hRule="exact" w:val="363"/>
        </w:trPr>
        <w:tc>
          <w:tcPr>
            <w:tcW w:w="455" w:type="pct"/>
            <w:tcBorders>
              <w:top w:val="single" w:sz="4" w:space="0" w:color="auto"/>
              <w:left w:val="nil"/>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p>
        </w:tc>
        <w:tc>
          <w:tcPr>
            <w:tcW w:w="1086" w:type="pct"/>
            <w:tcBorders>
              <w:top w:val="single" w:sz="4" w:space="0" w:color="auto"/>
              <w:left w:val="nil"/>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Jumlah</w:t>
            </w:r>
          </w:p>
        </w:tc>
        <w:tc>
          <w:tcPr>
            <w:tcW w:w="1230" w:type="pct"/>
            <w:tcBorders>
              <w:top w:val="single" w:sz="4" w:space="0" w:color="auto"/>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33</w:t>
            </w:r>
          </w:p>
        </w:tc>
        <w:tc>
          <w:tcPr>
            <w:tcW w:w="764" w:type="pct"/>
            <w:tcBorders>
              <w:top w:val="single" w:sz="4" w:space="0" w:color="auto"/>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100%</w:t>
            </w:r>
          </w:p>
        </w:tc>
        <w:tc>
          <w:tcPr>
            <w:tcW w:w="1465" w:type="pct"/>
            <w:tcBorders>
              <w:top w:val="single" w:sz="4" w:space="0" w:color="auto"/>
              <w:bottom w:val="single" w:sz="4" w:space="0" w:color="auto"/>
              <w:right w:val="nil"/>
            </w:tcBorders>
            <w:vAlign w:val="center"/>
          </w:tcPr>
          <w:p w:rsidR="00B55D56" w:rsidRPr="008F3426" w:rsidRDefault="00B55D56" w:rsidP="00830202">
            <w:pPr>
              <w:jc w:val="center"/>
              <w:rPr>
                <w:rFonts w:asciiTheme="majorBidi" w:hAnsiTheme="majorBidi" w:cstheme="majorBidi"/>
                <w:sz w:val="24"/>
                <w:szCs w:val="24"/>
              </w:rPr>
            </w:pPr>
          </w:p>
        </w:tc>
      </w:tr>
    </w:tbl>
    <w:p w:rsidR="00B55D56" w:rsidRPr="008F3426" w:rsidRDefault="00B55D56" w:rsidP="00B55D56">
      <w:pPr>
        <w:spacing w:line="360" w:lineRule="auto"/>
        <w:ind w:hanging="11"/>
        <w:rPr>
          <w:rFonts w:asciiTheme="majorBidi" w:hAnsiTheme="majorBidi" w:cstheme="majorBidi"/>
        </w:rPr>
      </w:pPr>
      <w:r w:rsidRPr="008F3426">
        <w:rPr>
          <w:rFonts w:asciiTheme="majorBidi" w:hAnsiTheme="majorBidi" w:cstheme="majorBidi"/>
        </w:rPr>
        <w:tab/>
      </w:r>
      <w:r w:rsidRPr="008F3426">
        <w:rPr>
          <w:rFonts w:asciiTheme="majorBidi" w:hAnsiTheme="majorBidi" w:cstheme="majorBidi"/>
        </w:rPr>
        <w:tab/>
      </w:r>
    </w:p>
    <w:p w:rsidR="00B55D56" w:rsidRDefault="00B55D56" w:rsidP="00B55D56">
      <w:pPr>
        <w:pStyle w:val="PPSUNM"/>
      </w:pPr>
      <w:r w:rsidRPr="008F3426">
        <w:t>Dari Tab</w:t>
      </w:r>
      <w:r>
        <w:t>e</w:t>
      </w:r>
      <w:r w:rsidRPr="008F3426">
        <w:t xml:space="preserve">l </w:t>
      </w:r>
      <w:r>
        <w:t xml:space="preserve">1.2 </w:t>
      </w:r>
      <w:r w:rsidRPr="008F3426">
        <w:t xml:space="preserve">di atas memperlihatkan </w:t>
      </w:r>
      <w:proofErr w:type="spellStart"/>
      <w:r w:rsidRPr="008F3426">
        <w:t>skor</w:t>
      </w:r>
      <w:proofErr w:type="spellEnd"/>
      <w:r w:rsidRPr="008F3426">
        <w:t xml:space="preserve"> kemampuan </w:t>
      </w:r>
      <w:proofErr w:type="spellStart"/>
      <w:r w:rsidRPr="008F3426">
        <w:t>mengapreasiasi</w:t>
      </w:r>
      <w:proofErr w:type="spellEnd"/>
      <w:r w:rsidRPr="008F3426">
        <w:t xml:space="preserve"> ragam hias motif lokal melalui pendekatan </w:t>
      </w:r>
      <w:proofErr w:type="spellStart"/>
      <w:r w:rsidRPr="008F3426">
        <w:t>saintifik</w:t>
      </w:r>
      <w:proofErr w:type="spellEnd"/>
      <w:r w:rsidRPr="008F3426">
        <w:t xml:space="preserve"> pada siswa kelas </w:t>
      </w:r>
      <w:proofErr w:type="spellStart"/>
      <w:r w:rsidRPr="008F3426">
        <w:t>VIII</w:t>
      </w:r>
      <w:r>
        <w:t>.</w:t>
      </w:r>
      <w:r w:rsidRPr="008F3426">
        <w:t>4</w:t>
      </w:r>
      <w:proofErr w:type="spellEnd"/>
      <w:r>
        <w:t xml:space="preserve"> </w:t>
      </w:r>
      <w:r w:rsidRPr="008F3426">
        <w:t>terdapat 51</w:t>
      </w:r>
      <w:r>
        <w:t>,</w:t>
      </w:r>
      <w:r w:rsidRPr="008F3426">
        <w:t>52 % siswa yang sangat baik (tuntas)</w:t>
      </w:r>
      <w:r>
        <w:t xml:space="preserve">, </w:t>
      </w:r>
      <w:r w:rsidRPr="008F3426">
        <w:t>18</w:t>
      </w:r>
      <w:r>
        <w:t>,</w:t>
      </w:r>
      <w:r w:rsidRPr="008F3426">
        <w:t>18% siswa baik/sedang (tuntas)</w:t>
      </w:r>
      <w:r>
        <w:t xml:space="preserve">, </w:t>
      </w:r>
      <w:r w:rsidRPr="008F3426">
        <w:t>30</w:t>
      </w:r>
      <w:r>
        <w:t>,</w:t>
      </w:r>
      <w:r w:rsidRPr="008F3426">
        <w:t>30% siswa cukup</w:t>
      </w:r>
      <w:r>
        <w:t xml:space="preserve">, </w:t>
      </w:r>
      <w:r w:rsidRPr="008F3426">
        <w:t>(tidak tuntas)</w:t>
      </w:r>
    </w:p>
    <w:p w:rsidR="008F487E" w:rsidRDefault="008F487E" w:rsidP="00B55D56">
      <w:pPr>
        <w:pStyle w:val="PPSUNM"/>
      </w:pPr>
      <w:r>
        <w:lastRenderedPageBreak/>
        <w:t xml:space="preserve">Sementara itu, </w:t>
      </w:r>
      <w:r w:rsidR="00B55D56" w:rsidRPr="008F3426">
        <w:t xml:space="preserve">pada siswa kelas </w:t>
      </w:r>
      <w:r w:rsidR="00B55D56">
        <w:t>VIII. 12</w:t>
      </w:r>
      <w:r w:rsidR="00B55D56" w:rsidRPr="008F3426">
        <w:t xml:space="preserve"> </w:t>
      </w:r>
      <w:proofErr w:type="spellStart"/>
      <w:r w:rsidR="00B55D56" w:rsidRPr="008F3426">
        <w:t>SMP</w:t>
      </w:r>
      <w:proofErr w:type="spellEnd"/>
      <w:r w:rsidR="00B55D56" w:rsidRPr="008F3426">
        <w:t xml:space="preserve"> Negeri 13 Makassar</w:t>
      </w:r>
      <w:r w:rsidR="00B55D56">
        <w:t xml:space="preserve"> berdasarkan </w:t>
      </w:r>
      <w:r>
        <w:t xml:space="preserve">hasil olah data </w:t>
      </w:r>
      <w:proofErr w:type="spellStart"/>
      <w:r w:rsidRPr="008F3426">
        <w:t>skor</w:t>
      </w:r>
      <w:proofErr w:type="spellEnd"/>
      <w:r w:rsidRPr="008F3426">
        <w:t xml:space="preserve"> kemampuan </w:t>
      </w:r>
      <w:proofErr w:type="spellStart"/>
      <w:r w:rsidRPr="008F3426">
        <w:t>mengapresiasi</w:t>
      </w:r>
      <w:proofErr w:type="spellEnd"/>
      <w:r w:rsidRPr="008F3426">
        <w:t xml:space="preserve"> ragam hias moti</w:t>
      </w:r>
      <w:r>
        <w:t>f</w:t>
      </w:r>
      <w:r w:rsidRPr="008F3426">
        <w:t xml:space="preserve"> lokal melalui pendekatan </w:t>
      </w:r>
      <w:proofErr w:type="spellStart"/>
      <w:r w:rsidRPr="008F3426">
        <w:t>saintifik</w:t>
      </w:r>
      <w:proofErr w:type="spellEnd"/>
      <w:r w:rsidRPr="008F3426">
        <w:t xml:space="preserve"> </w:t>
      </w:r>
      <w:r w:rsidR="00B55D56">
        <w:t xml:space="preserve">dapat </w:t>
      </w:r>
      <w:proofErr w:type="spellStart"/>
      <w:r w:rsidR="00B55D56">
        <w:t>dikategorikan</w:t>
      </w:r>
      <w:proofErr w:type="spellEnd"/>
      <w:r w:rsidR="00B55D56">
        <w:t xml:space="preserve"> </w:t>
      </w:r>
      <w:r w:rsidRPr="008F3426">
        <w:t>sangat baik</w:t>
      </w:r>
      <w:r>
        <w:t xml:space="preserve">, </w:t>
      </w:r>
      <w:r w:rsidRPr="008F3426">
        <w:t>pada kategori sangat baik terdapat 10 siswa</w:t>
      </w:r>
      <w:r>
        <w:t xml:space="preserve"> </w:t>
      </w:r>
      <w:r w:rsidRPr="008F3426">
        <w:t>(32</w:t>
      </w:r>
      <w:r>
        <w:t>,</w:t>
      </w:r>
      <w:r w:rsidRPr="008F3426">
        <w:t>25%) dan yang berada pada kategori baik 7 Siswa (22</w:t>
      </w:r>
      <w:r>
        <w:t>,</w:t>
      </w:r>
      <w:r w:rsidRPr="008F3426">
        <w:t>58%)</w:t>
      </w:r>
      <w:r>
        <w:t xml:space="preserve">, </w:t>
      </w:r>
      <w:r w:rsidRPr="008F3426">
        <w:t>pada kategori cukup terdapat 13 siswa (41</w:t>
      </w:r>
      <w:r>
        <w:t>,</w:t>
      </w:r>
      <w:r w:rsidRPr="008F3426">
        <w:t>93%)</w:t>
      </w:r>
      <w:r>
        <w:t xml:space="preserve">. </w:t>
      </w:r>
      <w:r w:rsidRPr="008F3426">
        <w:t>Untuk lebih jelasnya melihat Tabel</w:t>
      </w:r>
      <w:r>
        <w:t xml:space="preserve"> </w:t>
      </w:r>
      <w:proofErr w:type="spellStart"/>
      <w:r w:rsidRPr="008F3426">
        <w:t>skor</w:t>
      </w:r>
      <w:proofErr w:type="spellEnd"/>
      <w:r w:rsidRPr="008F3426">
        <w:t xml:space="preserve"> </w:t>
      </w:r>
      <w:proofErr w:type="spellStart"/>
      <w:r w:rsidRPr="008F3426">
        <w:t>tes</w:t>
      </w:r>
      <w:proofErr w:type="spellEnd"/>
      <w:r w:rsidRPr="008F3426">
        <w:t xml:space="preserve"> kemampuan siswa </w:t>
      </w:r>
      <w:proofErr w:type="spellStart"/>
      <w:r w:rsidRPr="008F3426">
        <w:t>mengapresiasi</w:t>
      </w:r>
      <w:proofErr w:type="spellEnd"/>
      <w:r w:rsidRPr="008F3426">
        <w:t xml:space="preserve"> Ragam Hias motif lokal berikut ini</w:t>
      </w:r>
      <w:r>
        <w:t>:</w:t>
      </w:r>
    </w:p>
    <w:p w:rsidR="00B55D56" w:rsidRDefault="00B55D56" w:rsidP="00B55D56">
      <w:pPr>
        <w:pStyle w:val="TABEL"/>
        <w:rPr>
          <w:lang w:val="en-US"/>
        </w:rPr>
      </w:pPr>
      <w:r w:rsidRPr="008F3426">
        <w:t>Tabel</w:t>
      </w:r>
      <w:r>
        <w:t xml:space="preserve"> </w:t>
      </w:r>
      <w:r>
        <w:rPr>
          <w:lang w:val="en-US"/>
        </w:rPr>
        <w:t>1.3</w:t>
      </w:r>
      <w:r>
        <w:rPr>
          <w:lang w:val="en-US"/>
        </w:rPr>
        <w:tab/>
      </w:r>
      <w:r w:rsidRPr="008F3426">
        <w:t>Skor Tes Kemampuan Siswa Mengapresiasi Ragam Hias Motif Lokal</w:t>
      </w:r>
    </w:p>
    <w:tbl>
      <w:tblPr>
        <w:tblStyle w:val="TableGrid"/>
        <w:tblW w:w="4582" w:type="pct"/>
        <w:tblInd w:w="108" w:type="dxa"/>
        <w:tblBorders>
          <w:left w:val="none" w:sz="0" w:space="0" w:color="auto"/>
          <w:right w:val="none" w:sz="0" w:space="0" w:color="auto"/>
          <w:insideV w:val="none" w:sz="0" w:space="0" w:color="auto"/>
        </w:tblBorders>
        <w:tblLook w:val="04A0"/>
      </w:tblPr>
      <w:tblGrid>
        <w:gridCol w:w="819"/>
        <w:gridCol w:w="1768"/>
        <w:gridCol w:w="1863"/>
        <w:gridCol w:w="1429"/>
        <w:gridCol w:w="1898"/>
      </w:tblGrid>
      <w:tr w:rsidR="00B55D56" w:rsidRPr="008F3426" w:rsidTr="00B55D56">
        <w:trPr>
          <w:trHeight w:hRule="exact" w:val="448"/>
        </w:trPr>
        <w:tc>
          <w:tcPr>
            <w:tcW w:w="526" w:type="pct"/>
            <w:tcBorders>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Pr>
                <w:rFonts w:asciiTheme="majorBidi" w:hAnsiTheme="majorBidi" w:cstheme="majorBidi"/>
                <w:sz w:val="24"/>
                <w:szCs w:val="24"/>
              </w:rPr>
              <w:t>No.</w:t>
            </w:r>
          </w:p>
        </w:tc>
        <w:tc>
          <w:tcPr>
            <w:tcW w:w="1137" w:type="pct"/>
            <w:tcBorders>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 xml:space="preserve">Interval </w:t>
            </w:r>
            <w:proofErr w:type="spellStart"/>
            <w:r w:rsidRPr="008F3426">
              <w:rPr>
                <w:rFonts w:asciiTheme="majorBidi" w:hAnsiTheme="majorBidi" w:cstheme="majorBidi"/>
                <w:sz w:val="24"/>
                <w:szCs w:val="24"/>
              </w:rPr>
              <w:t>Skor</w:t>
            </w:r>
            <w:proofErr w:type="spellEnd"/>
          </w:p>
        </w:tc>
        <w:tc>
          <w:tcPr>
            <w:tcW w:w="1198" w:type="pct"/>
            <w:tcBorders>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Frekwensi</w:t>
            </w:r>
          </w:p>
        </w:tc>
        <w:tc>
          <w:tcPr>
            <w:tcW w:w="919" w:type="pct"/>
            <w:tcBorders>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w:t>
            </w:r>
          </w:p>
        </w:tc>
        <w:tc>
          <w:tcPr>
            <w:tcW w:w="1221" w:type="pct"/>
            <w:tcBorders>
              <w:bottom w:val="single" w:sz="4" w:space="0" w:color="auto"/>
            </w:tcBorders>
            <w:vAlign w:val="center"/>
          </w:tcPr>
          <w:p w:rsidR="00B55D56" w:rsidRPr="008F3426" w:rsidRDefault="00B55D56" w:rsidP="00830202">
            <w:pPr>
              <w:jc w:val="center"/>
              <w:rPr>
                <w:rFonts w:asciiTheme="majorBidi" w:hAnsiTheme="majorBidi" w:cstheme="majorBidi"/>
                <w:sz w:val="24"/>
                <w:szCs w:val="24"/>
              </w:rPr>
            </w:pPr>
            <w:proofErr w:type="spellStart"/>
            <w:r w:rsidRPr="008F3426">
              <w:rPr>
                <w:rFonts w:asciiTheme="majorBidi" w:hAnsiTheme="majorBidi" w:cstheme="majorBidi"/>
                <w:sz w:val="24"/>
                <w:szCs w:val="24"/>
              </w:rPr>
              <w:t>Interpretasi</w:t>
            </w:r>
            <w:proofErr w:type="spellEnd"/>
          </w:p>
        </w:tc>
      </w:tr>
      <w:tr w:rsidR="00B55D56" w:rsidRPr="008F3426" w:rsidTr="00B55D56">
        <w:tc>
          <w:tcPr>
            <w:tcW w:w="526" w:type="pct"/>
            <w:tcBorders>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137" w:type="pct"/>
            <w:tcBorders>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85-100</w:t>
            </w:r>
          </w:p>
        </w:tc>
        <w:tc>
          <w:tcPr>
            <w:tcW w:w="1198" w:type="pct"/>
            <w:tcBorders>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10</w:t>
            </w:r>
          </w:p>
        </w:tc>
        <w:tc>
          <w:tcPr>
            <w:tcW w:w="919" w:type="pct"/>
            <w:tcBorders>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32</w:t>
            </w:r>
            <w:r>
              <w:rPr>
                <w:rFonts w:asciiTheme="majorBidi" w:hAnsiTheme="majorBidi" w:cstheme="majorBidi"/>
                <w:sz w:val="24"/>
                <w:szCs w:val="24"/>
              </w:rPr>
              <w:t>,</w:t>
            </w:r>
            <w:r w:rsidRPr="008F3426">
              <w:rPr>
                <w:rFonts w:asciiTheme="majorBidi" w:hAnsiTheme="majorBidi" w:cstheme="majorBidi"/>
                <w:sz w:val="24"/>
                <w:szCs w:val="24"/>
              </w:rPr>
              <w:t>25%</w:t>
            </w:r>
          </w:p>
        </w:tc>
        <w:tc>
          <w:tcPr>
            <w:tcW w:w="1221" w:type="pct"/>
            <w:tcBorders>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Tuntas</w:t>
            </w:r>
          </w:p>
        </w:tc>
      </w:tr>
      <w:tr w:rsidR="00B55D56" w:rsidRPr="008F3426" w:rsidTr="00B55D56">
        <w:tc>
          <w:tcPr>
            <w:tcW w:w="526"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137"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75-84</w:t>
            </w:r>
          </w:p>
        </w:tc>
        <w:tc>
          <w:tcPr>
            <w:tcW w:w="1198"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7</w:t>
            </w:r>
          </w:p>
        </w:tc>
        <w:tc>
          <w:tcPr>
            <w:tcW w:w="919"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22</w:t>
            </w:r>
            <w:r>
              <w:rPr>
                <w:rFonts w:asciiTheme="majorBidi" w:hAnsiTheme="majorBidi" w:cstheme="majorBidi"/>
                <w:sz w:val="24"/>
                <w:szCs w:val="24"/>
              </w:rPr>
              <w:t>,</w:t>
            </w:r>
            <w:r w:rsidRPr="008F3426">
              <w:rPr>
                <w:rFonts w:asciiTheme="majorBidi" w:hAnsiTheme="majorBidi" w:cstheme="majorBidi"/>
                <w:sz w:val="24"/>
                <w:szCs w:val="24"/>
              </w:rPr>
              <w:t>58%</w:t>
            </w:r>
          </w:p>
        </w:tc>
        <w:tc>
          <w:tcPr>
            <w:tcW w:w="1221"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Tuntas</w:t>
            </w:r>
          </w:p>
        </w:tc>
      </w:tr>
      <w:tr w:rsidR="00B55D56" w:rsidRPr="008F3426" w:rsidTr="00B55D56">
        <w:tc>
          <w:tcPr>
            <w:tcW w:w="526"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137"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60-74</w:t>
            </w:r>
          </w:p>
        </w:tc>
        <w:tc>
          <w:tcPr>
            <w:tcW w:w="1198"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13</w:t>
            </w:r>
          </w:p>
        </w:tc>
        <w:tc>
          <w:tcPr>
            <w:tcW w:w="919"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41</w:t>
            </w:r>
            <w:r>
              <w:rPr>
                <w:rFonts w:asciiTheme="majorBidi" w:hAnsiTheme="majorBidi" w:cstheme="majorBidi"/>
                <w:sz w:val="24"/>
                <w:szCs w:val="24"/>
              </w:rPr>
              <w:t>,</w:t>
            </w:r>
            <w:r w:rsidRPr="008F3426">
              <w:rPr>
                <w:rFonts w:asciiTheme="majorBidi" w:hAnsiTheme="majorBidi" w:cstheme="majorBidi"/>
                <w:sz w:val="24"/>
                <w:szCs w:val="24"/>
              </w:rPr>
              <w:t>93%</w:t>
            </w:r>
          </w:p>
        </w:tc>
        <w:tc>
          <w:tcPr>
            <w:tcW w:w="1221"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Tidak Tuntas</w:t>
            </w:r>
          </w:p>
        </w:tc>
      </w:tr>
      <w:tr w:rsidR="00B55D56" w:rsidRPr="008F3426" w:rsidTr="00B55D56">
        <w:tc>
          <w:tcPr>
            <w:tcW w:w="526"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137"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46-59</w:t>
            </w:r>
          </w:p>
        </w:tc>
        <w:tc>
          <w:tcPr>
            <w:tcW w:w="1198"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919"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1221" w:type="pct"/>
            <w:tcBorders>
              <w:top w:val="nil"/>
              <w:bottom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r>
      <w:tr w:rsidR="00B55D56" w:rsidRPr="008F3426" w:rsidTr="00B55D56">
        <w:tc>
          <w:tcPr>
            <w:tcW w:w="526" w:type="pct"/>
            <w:tcBorders>
              <w:top w:val="nil"/>
            </w:tcBorders>
          </w:tcPr>
          <w:p w:rsidR="00B55D56" w:rsidRPr="008F3426" w:rsidRDefault="00B55D56" w:rsidP="00830202">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137" w:type="pct"/>
            <w:tcBorders>
              <w:top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10-45</w:t>
            </w:r>
          </w:p>
        </w:tc>
        <w:tc>
          <w:tcPr>
            <w:tcW w:w="1198" w:type="pct"/>
            <w:tcBorders>
              <w:top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919" w:type="pct"/>
            <w:tcBorders>
              <w:top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c>
          <w:tcPr>
            <w:tcW w:w="1221" w:type="pct"/>
            <w:tcBorders>
              <w:top w:val="nil"/>
            </w:tcBorders>
          </w:tcPr>
          <w:p w:rsidR="00B55D56" w:rsidRPr="008F3426" w:rsidRDefault="00B55D56" w:rsidP="00830202">
            <w:pPr>
              <w:spacing w:line="360" w:lineRule="auto"/>
              <w:jc w:val="center"/>
              <w:rPr>
                <w:rFonts w:asciiTheme="majorBidi" w:hAnsiTheme="majorBidi" w:cstheme="majorBidi"/>
                <w:sz w:val="24"/>
                <w:szCs w:val="24"/>
              </w:rPr>
            </w:pPr>
            <w:r w:rsidRPr="008F3426">
              <w:rPr>
                <w:rFonts w:asciiTheme="majorBidi" w:hAnsiTheme="majorBidi" w:cstheme="majorBidi"/>
                <w:sz w:val="24"/>
                <w:szCs w:val="24"/>
              </w:rPr>
              <w:t>0</w:t>
            </w:r>
          </w:p>
        </w:tc>
      </w:tr>
      <w:tr w:rsidR="00B55D56" w:rsidRPr="008F3426" w:rsidTr="00B55D56">
        <w:trPr>
          <w:trHeight w:hRule="exact" w:val="363"/>
        </w:trPr>
        <w:tc>
          <w:tcPr>
            <w:tcW w:w="526" w:type="pct"/>
            <w:vAlign w:val="center"/>
          </w:tcPr>
          <w:p w:rsidR="00B55D56" w:rsidRPr="008F3426" w:rsidRDefault="00B55D56" w:rsidP="00830202">
            <w:pPr>
              <w:jc w:val="center"/>
              <w:rPr>
                <w:rFonts w:asciiTheme="majorBidi" w:hAnsiTheme="majorBidi" w:cstheme="majorBidi"/>
                <w:sz w:val="24"/>
                <w:szCs w:val="24"/>
              </w:rPr>
            </w:pPr>
          </w:p>
        </w:tc>
        <w:tc>
          <w:tcPr>
            <w:tcW w:w="1137" w:type="pct"/>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Jumlah</w:t>
            </w:r>
          </w:p>
        </w:tc>
        <w:tc>
          <w:tcPr>
            <w:tcW w:w="1198" w:type="pct"/>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30</w:t>
            </w:r>
          </w:p>
        </w:tc>
        <w:tc>
          <w:tcPr>
            <w:tcW w:w="919" w:type="pct"/>
            <w:vAlign w:val="center"/>
          </w:tcPr>
          <w:p w:rsidR="00B55D56" w:rsidRPr="008F3426" w:rsidRDefault="00B55D56" w:rsidP="00830202">
            <w:pPr>
              <w:jc w:val="center"/>
              <w:rPr>
                <w:rFonts w:asciiTheme="majorBidi" w:hAnsiTheme="majorBidi" w:cstheme="majorBidi"/>
                <w:sz w:val="24"/>
                <w:szCs w:val="24"/>
              </w:rPr>
            </w:pPr>
            <w:r w:rsidRPr="008F3426">
              <w:rPr>
                <w:rFonts w:asciiTheme="majorBidi" w:hAnsiTheme="majorBidi" w:cstheme="majorBidi"/>
                <w:sz w:val="24"/>
                <w:szCs w:val="24"/>
              </w:rPr>
              <w:t>96</w:t>
            </w:r>
            <w:r>
              <w:rPr>
                <w:rFonts w:asciiTheme="majorBidi" w:hAnsiTheme="majorBidi" w:cstheme="majorBidi"/>
                <w:sz w:val="24"/>
                <w:szCs w:val="24"/>
              </w:rPr>
              <w:t>,</w:t>
            </w:r>
            <w:r w:rsidRPr="008F3426">
              <w:rPr>
                <w:rFonts w:asciiTheme="majorBidi" w:hAnsiTheme="majorBidi" w:cstheme="majorBidi"/>
                <w:sz w:val="24"/>
                <w:szCs w:val="24"/>
              </w:rPr>
              <w:t>76%</w:t>
            </w:r>
          </w:p>
        </w:tc>
        <w:tc>
          <w:tcPr>
            <w:tcW w:w="1221" w:type="pct"/>
            <w:vAlign w:val="center"/>
          </w:tcPr>
          <w:p w:rsidR="00B55D56" w:rsidRPr="008F3426" w:rsidRDefault="00B55D56" w:rsidP="00830202">
            <w:pPr>
              <w:jc w:val="center"/>
              <w:rPr>
                <w:rFonts w:asciiTheme="majorBidi" w:hAnsiTheme="majorBidi" w:cstheme="majorBidi"/>
                <w:sz w:val="24"/>
                <w:szCs w:val="24"/>
              </w:rPr>
            </w:pPr>
          </w:p>
        </w:tc>
      </w:tr>
    </w:tbl>
    <w:p w:rsidR="00B55D56" w:rsidRDefault="00B55D56" w:rsidP="00B55D56">
      <w:pPr>
        <w:pStyle w:val="PPSUNM"/>
      </w:pPr>
    </w:p>
    <w:p w:rsidR="00B55D56" w:rsidRDefault="00B55D56" w:rsidP="00B55D56">
      <w:pPr>
        <w:pStyle w:val="PPSUNM"/>
      </w:pPr>
      <w:r w:rsidRPr="008F3426">
        <w:t xml:space="preserve">Dari table </w:t>
      </w:r>
      <w:r>
        <w:t>1.3</w:t>
      </w:r>
      <w:r w:rsidRPr="008F3426">
        <w:t xml:space="preserve"> di atas memperlihatkan </w:t>
      </w:r>
      <w:proofErr w:type="spellStart"/>
      <w:r w:rsidRPr="008F3426">
        <w:t>skor</w:t>
      </w:r>
      <w:proofErr w:type="spellEnd"/>
      <w:r w:rsidRPr="008F3426">
        <w:t xml:space="preserve"> kemampuan </w:t>
      </w:r>
      <w:proofErr w:type="spellStart"/>
      <w:r w:rsidRPr="008F3426">
        <w:t>mengapreasiasi</w:t>
      </w:r>
      <w:proofErr w:type="spellEnd"/>
      <w:r w:rsidRPr="008F3426">
        <w:t xml:space="preserve"> ragam hias motif lokal melalui pendekatan </w:t>
      </w:r>
      <w:proofErr w:type="spellStart"/>
      <w:r w:rsidRPr="008F3426">
        <w:t>saintifik</w:t>
      </w:r>
      <w:proofErr w:type="spellEnd"/>
      <w:r w:rsidRPr="008F3426">
        <w:t xml:space="preserve"> pada siswa kelas </w:t>
      </w:r>
      <w:proofErr w:type="spellStart"/>
      <w:r w:rsidRPr="008F3426">
        <w:t>VIII</w:t>
      </w:r>
      <w:r>
        <w:t>.</w:t>
      </w:r>
      <w:r w:rsidRPr="008F3426">
        <w:t>12</w:t>
      </w:r>
      <w:proofErr w:type="spellEnd"/>
      <w:r w:rsidRPr="008F3426">
        <w:t xml:space="preserve"> terdapat 32</w:t>
      </w:r>
      <w:r>
        <w:t>,25</w:t>
      </w:r>
      <w:r w:rsidRPr="008F3426">
        <w:t>% siswa yang sangat baik (tuntas)</w:t>
      </w:r>
      <w:r>
        <w:t xml:space="preserve">, </w:t>
      </w:r>
      <w:r w:rsidRPr="008F3426">
        <w:t>22</w:t>
      </w:r>
      <w:r>
        <w:t>,</w:t>
      </w:r>
      <w:r w:rsidRPr="008F3426">
        <w:t>58% siswa baik (tuntas)</w:t>
      </w:r>
      <w:r>
        <w:t xml:space="preserve">, </w:t>
      </w:r>
      <w:r w:rsidRPr="008F3426">
        <w:t>41</w:t>
      </w:r>
      <w:r>
        <w:t>,</w:t>
      </w:r>
      <w:r w:rsidRPr="008F3426">
        <w:t>93% siswa cukup</w:t>
      </w:r>
      <w:r>
        <w:t xml:space="preserve">, </w:t>
      </w:r>
      <w:r w:rsidRPr="008F3426">
        <w:t>(tidak tuntas)</w:t>
      </w:r>
      <w:r>
        <w:t>.</w:t>
      </w:r>
    </w:p>
    <w:p w:rsidR="00B55D56" w:rsidRPr="008F3426" w:rsidRDefault="00B55D56" w:rsidP="00B55D56">
      <w:pPr>
        <w:pStyle w:val="PPSUNM"/>
      </w:pPr>
      <w:r w:rsidRPr="008F3426">
        <w:t xml:space="preserve">Setelah melihat tersebut maka dapat dijelaskan bahwa kemampuan </w:t>
      </w:r>
      <w:proofErr w:type="spellStart"/>
      <w:r w:rsidRPr="008F3426">
        <w:t>mengapresiasi</w:t>
      </w:r>
      <w:proofErr w:type="spellEnd"/>
      <w:r w:rsidRPr="008F3426">
        <w:t xml:space="preserve"> Ragam Hias Motif Lokal melalui pendekatan </w:t>
      </w:r>
      <w:proofErr w:type="spellStart"/>
      <w:r w:rsidRPr="008F3426">
        <w:t>saintifik</w:t>
      </w:r>
      <w:proofErr w:type="spellEnd"/>
      <w:r w:rsidRPr="008F3426">
        <w:t xml:space="preserve"> pada siswa kelas VIII </w:t>
      </w:r>
      <w:proofErr w:type="spellStart"/>
      <w:r w:rsidRPr="008F3426">
        <w:t>SMP</w:t>
      </w:r>
      <w:proofErr w:type="spellEnd"/>
      <w:r w:rsidRPr="008F3426">
        <w:t xml:space="preserve"> Negeri 13 Makassar tiap-tiap aspek yang di nilai sebagai berikut</w:t>
      </w:r>
      <w:r>
        <w:t xml:space="preserve">: </w:t>
      </w:r>
    </w:p>
    <w:p w:rsidR="00B55D56" w:rsidRDefault="00B55D56" w:rsidP="00B55D56">
      <w:pPr>
        <w:pStyle w:val="ListParagraph"/>
        <w:numPr>
          <w:ilvl w:val="0"/>
          <w:numId w:val="10"/>
        </w:numPr>
        <w:spacing w:after="0" w:line="360" w:lineRule="auto"/>
        <w:ind w:left="720"/>
        <w:jc w:val="both"/>
        <w:rPr>
          <w:rFonts w:asciiTheme="majorBidi" w:hAnsiTheme="majorBidi" w:cstheme="majorBidi"/>
          <w:sz w:val="24"/>
          <w:szCs w:val="24"/>
        </w:rPr>
      </w:pPr>
      <w:r w:rsidRPr="003C2A30">
        <w:rPr>
          <w:rFonts w:asciiTheme="majorBidi" w:hAnsiTheme="majorBidi" w:cstheme="majorBidi"/>
          <w:sz w:val="24"/>
          <w:szCs w:val="24"/>
        </w:rPr>
        <w:t>Kemampuan</w:t>
      </w:r>
      <w:r>
        <w:rPr>
          <w:rFonts w:asciiTheme="majorBidi" w:hAnsiTheme="majorBidi" w:cstheme="majorBidi"/>
          <w:sz w:val="24"/>
          <w:szCs w:val="24"/>
        </w:rPr>
        <w:t xml:space="preserve"> </w:t>
      </w:r>
      <w:proofErr w:type="spellStart"/>
      <w:r w:rsidRPr="003C2A30">
        <w:rPr>
          <w:rFonts w:asciiTheme="majorBidi" w:hAnsiTheme="majorBidi" w:cstheme="majorBidi"/>
          <w:sz w:val="24"/>
          <w:szCs w:val="24"/>
        </w:rPr>
        <w:t>skor</w:t>
      </w:r>
      <w:proofErr w:type="spellEnd"/>
      <w:r w:rsidRPr="003C2A30">
        <w:rPr>
          <w:rFonts w:asciiTheme="majorBidi" w:hAnsiTheme="majorBidi" w:cstheme="majorBidi"/>
          <w:sz w:val="24"/>
          <w:szCs w:val="24"/>
        </w:rPr>
        <w:t xml:space="preserve"> rata-rata siswa kelas </w:t>
      </w:r>
      <w:r>
        <w:rPr>
          <w:rFonts w:asciiTheme="majorBidi" w:hAnsiTheme="majorBidi" w:cstheme="majorBidi"/>
          <w:sz w:val="24"/>
          <w:szCs w:val="24"/>
        </w:rPr>
        <w:t>VIII 4</w:t>
      </w:r>
      <w:r w:rsidRPr="003C2A30">
        <w:rPr>
          <w:rFonts w:asciiTheme="majorBidi" w:hAnsiTheme="majorBidi" w:cstheme="majorBidi"/>
          <w:sz w:val="24"/>
          <w:szCs w:val="24"/>
        </w:rPr>
        <w:t xml:space="preserve"> </w:t>
      </w:r>
      <w:proofErr w:type="spellStart"/>
      <w:r w:rsidRPr="003C2A30">
        <w:rPr>
          <w:rFonts w:asciiTheme="majorBidi" w:hAnsiTheme="majorBidi" w:cstheme="majorBidi"/>
          <w:sz w:val="24"/>
          <w:szCs w:val="24"/>
        </w:rPr>
        <w:t>SMP</w:t>
      </w:r>
      <w:proofErr w:type="spellEnd"/>
      <w:r w:rsidRPr="003C2A30">
        <w:rPr>
          <w:rFonts w:asciiTheme="majorBidi" w:hAnsiTheme="majorBidi" w:cstheme="majorBidi"/>
          <w:sz w:val="24"/>
          <w:szCs w:val="24"/>
        </w:rPr>
        <w:t xml:space="preserve"> Negeri 13 Makassar tentang </w:t>
      </w:r>
      <w:proofErr w:type="spellStart"/>
      <w:r w:rsidRPr="003C2A30">
        <w:rPr>
          <w:rFonts w:asciiTheme="majorBidi" w:hAnsiTheme="majorBidi" w:cstheme="majorBidi"/>
          <w:sz w:val="24"/>
          <w:szCs w:val="24"/>
        </w:rPr>
        <w:t>Mengapresiasi</w:t>
      </w:r>
      <w:proofErr w:type="spellEnd"/>
      <w:r w:rsidRPr="003C2A30">
        <w:rPr>
          <w:rFonts w:asciiTheme="majorBidi" w:hAnsiTheme="majorBidi" w:cstheme="majorBidi"/>
          <w:sz w:val="24"/>
          <w:szCs w:val="24"/>
        </w:rPr>
        <w:t xml:space="preserve"> Ragam Hias Motif</w:t>
      </w:r>
      <w:r>
        <w:rPr>
          <w:rFonts w:asciiTheme="majorBidi" w:hAnsiTheme="majorBidi" w:cstheme="majorBidi"/>
          <w:sz w:val="24"/>
          <w:szCs w:val="24"/>
        </w:rPr>
        <w:t xml:space="preserve"> </w:t>
      </w:r>
      <w:r w:rsidRPr="003C2A30">
        <w:rPr>
          <w:rFonts w:asciiTheme="majorBidi" w:hAnsiTheme="majorBidi" w:cstheme="majorBidi"/>
          <w:sz w:val="24"/>
          <w:szCs w:val="24"/>
        </w:rPr>
        <w:t>Lokal</w:t>
      </w:r>
      <w:r>
        <w:rPr>
          <w:rFonts w:asciiTheme="majorBidi" w:hAnsiTheme="majorBidi" w:cstheme="majorBidi"/>
          <w:sz w:val="24"/>
          <w:szCs w:val="24"/>
        </w:rPr>
        <w:t xml:space="preserve"> </w:t>
      </w:r>
      <w:r w:rsidRPr="003C2A30">
        <w:rPr>
          <w:rFonts w:asciiTheme="majorBidi" w:hAnsiTheme="majorBidi" w:cstheme="majorBidi"/>
          <w:sz w:val="24"/>
          <w:szCs w:val="24"/>
        </w:rPr>
        <w:t>memperoleh nilai</w:t>
      </w:r>
      <w:r>
        <w:rPr>
          <w:rFonts w:asciiTheme="majorBidi" w:hAnsiTheme="majorBidi" w:cstheme="majorBidi"/>
          <w:sz w:val="24"/>
          <w:szCs w:val="24"/>
        </w:rPr>
        <w:t xml:space="preserve"> </w:t>
      </w:r>
      <w:r w:rsidRPr="003C2A30">
        <w:rPr>
          <w:rFonts w:asciiTheme="majorBidi" w:hAnsiTheme="majorBidi" w:cstheme="majorBidi"/>
          <w:sz w:val="24"/>
          <w:szCs w:val="24"/>
        </w:rPr>
        <w:t>100% (sangat baik)</w:t>
      </w:r>
    </w:p>
    <w:p w:rsidR="00B55D56" w:rsidRDefault="00B55D56" w:rsidP="00B55D56">
      <w:pPr>
        <w:pStyle w:val="ListParagraph"/>
        <w:numPr>
          <w:ilvl w:val="0"/>
          <w:numId w:val="10"/>
        </w:numPr>
        <w:spacing w:after="0" w:line="360" w:lineRule="auto"/>
        <w:ind w:left="720"/>
        <w:jc w:val="both"/>
        <w:rPr>
          <w:rFonts w:asciiTheme="majorBidi" w:hAnsiTheme="majorBidi" w:cstheme="majorBidi"/>
          <w:sz w:val="24"/>
          <w:szCs w:val="24"/>
        </w:rPr>
      </w:pPr>
      <w:r w:rsidRPr="003C2A30">
        <w:rPr>
          <w:rFonts w:asciiTheme="majorBidi" w:hAnsiTheme="majorBidi" w:cstheme="majorBidi"/>
          <w:sz w:val="24"/>
          <w:szCs w:val="24"/>
        </w:rPr>
        <w:lastRenderedPageBreak/>
        <w:t xml:space="preserve">Kemampuan </w:t>
      </w:r>
      <w:proofErr w:type="spellStart"/>
      <w:r w:rsidRPr="003C2A30">
        <w:rPr>
          <w:rFonts w:asciiTheme="majorBidi" w:hAnsiTheme="majorBidi" w:cstheme="majorBidi"/>
          <w:sz w:val="24"/>
          <w:szCs w:val="24"/>
        </w:rPr>
        <w:t>skor</w:t>
      </w:r>
      <w:proofErr w:type="spellEnd"/>
      <w:r w:rsidRPr="003C2A30">
        <w:rPr>
          <w:rFonts w:asciiTheme="majorBidi" w:hAnsiTheme="majorBidi" w:cstheme="majorBidi"/>
          <w:sz w:val="24"/>
          <w:szCs w:val="24"/>
        </w:rPr>
        <w:t xml:space="preserve"> rata-rata siswa Kelas </w:t>
      </w:r>
      <w:r>
        <w:rPr>
          <w:rFonts w:asciiTheme="majorBidi" w:hAnsiTheme="majorBidi" w:cstheme="majorBidi"/>
          <w:sz w:val="24"/>
          <w:szCs w:val="24"/>
        </w:rPr>
        <w:t>VIII. 12</w:t>
      </w:r>
      <w:r w:rsidR="003E62BC">
        <w:rPr>
          <w:rFonts w:asciiTheme="majorBidi" w:hAnsiTheme="majorBidi" w:cstheme="majorBidi"/>
          <w:sz w:val="24"/>
          <w:szCs w:val="24"/>
        </w:rPr>
        <w:t xml:space="preserve"> </w:t>
      </w:r>
      <w:proofErr w:type="spellStart"/>
      <w:r w:rsidRPr="003C2A30">
        <w:rPr>
          <w:rFonts w:asciiTheme="majorBidi" w:hAnsiTheme="majorBidi" w:cstheme="majorBidi"/>
          <w:sz w:val="24"/>
          <w:szCs w:val="24"/>
        </w:rPr>
        <w:t>SMP</w:t>
      </w:r>
      <w:proofErr w:type="spellEnd"/>
      <w:r w:rsidRPr="003C2A30">
        <w:rPr>
          <w:rFonts w:asciiTheme="majorBidi" w:hAnsiTheme="majorBidi" w:cstheme="majorBidi"/>
          <w:sz w:val="24"/>
          <w:szCs w:val="24"/>
        </w:rPr>
        <w:t xml:space="preserve"> Negeri 13 Makassar</w:t>
      </w:r>
      <w:r w:rsidR="003E62BC">
        <w:rPr>
          <w:rFonts w:asciiTheme="majorBidi" w:hAnsiTheme="majorBidi" w:cstheme="majorBidi"/>
          <w:sz w:val="24"/>
          <w:szCs w:val="24"/>
        </w:rPr>
        <w:t xml:space="preserve"> </w:t>
      </w:r>
      <w:r w:rsidRPr="003C2A30">
        <w:rPr>
          <w:rFonts w:asciiTheme="majorBidi" w:hAnsiTheme="majorBidi" w:cstheme="majorBidi"/>
          <w:sz w:val="24"/>
          <w:szCs w:val="24"/>
        </w:rPr>
        <w:t xml:space="preserve">Tentang </w:t>
      </w:r>
      <w:proofErr w:type="spellStart"/>
      <w:r w:rsidRPr="003C2A30">
        <w:rPr>
          <w:rFonts w:asciiTheme="majorBidi" w:hAnsiTheme="majorBidi" w:cstheme="majorBidi"/>
          <w:sz w:val="24"/>
          <w:szCs w:val="24"/>
        </w:rPr>
        <w:t>Mengapresiasi</w:t>
      </w:r>
      <w:proofErr w:type="spellEnd"/>
      <w:r w:rsidRPr="003C2A30">
        <w:rPr>
          <w:rFonts w:asciiTheme="majorBidi" w:hAnsiTheme="majorBidi" w:cstheme="majorBidi"/>
          <w:sz w:val="24"/>
          <w:szCs w:val="24"/>
        </w:rPr>
        <w:t xml:space="preserve"> Ragam Hias Motif Lokal memperoleh nilai 96</w:t>
      </w:r>
      <w:r>
        <w:rPr>
          <w:rFonts w:asciiTheme="majorBidi" w:hAnsiTheme="majorBidi" w:cstheme="majorBidi"/>
          <w:sz w:val="24"/>
          <w:szCs w:val="24"/>
        </w:rPr>
        <w:t>,</w:t>
      </w:r>
      <w:r w:rsidRPr="003C2A30">
        <w:rPr>
          <w:rFonts w:asciiTheme="majorBidi" w:hAnsiTheme="majorBidi" w:cstheme="majorBidi"/>
          <w:sz w:val="24"/>
          <w:szCs w:val="24"/>
        </w:rPr>
        <w:t>77% (Baik)</w:t>
      </w:r>
    </w:p>
    <w:p w:rsidR="006816D6" w:rsidRPr="00372132" w:rsidRDefault="006816D6" w:rsidP="000515A2">
      <w:pPr>
        <w:autoSpaceDE w:val="0"/>
        <w:autoSpaceDN w:val="0"/>
        <w:adjustRightInd w:val="0"/>
        <w:spacing w:line="360" w:lineRule="auto"/>
        <w:ind w:firstLine="720"/>
      </w:pPr>
    </w:p>
    <w:p w:rsidR="004D738B" w:rsidRPr="004D738B" w:rsidRDefault="004D738B" w:rsidP="003E6A85">
      <w:pPr>
        <w:spacing w:line="360" w:lineRule="auto"/>
        <w:ind w:right="-6"/>
        <w:jc w:val="left"/>
        <w:rPr>
          <w:b/>
        </w:rPr>
      </w:pPr>
      <w:r w:rsidRPr="004D738B">
        <w:rPr>
          <w:b/>
        </w:rPr>
        <w:t xml:space="preserve">Pembahasan </w:t>
      </w:r>
    </w:p>
    <w:p w:rsidR="003E62BC" w:rsidRDefault="003E62BC" w:rsidP="003E62BC">
      <w:pPr>
        <w:pStyle w:val="PPSUNM"/>
      </w:pPr>
      <w:r w:rsidRPr="008F3426">
        <w:t>Kemampuan secara utuh meliputi daya tangkap</w:t>
      </w:r>
      <w:r>
        <w:t xml:space="preserve">, </w:t>
      </w:r>
      <w:r w:rsidRPr="008F3426">
        <w:t>pemahaman</w:t>
      </w:r>
      <w:r>
        <w:t xml:space="preserve">, </w:t>
      </w:r>
      <w:proofErr w:type="spellStart"/>
      <w:r w:rsidRPr="008F3426">
        <w:t>penghayatan</w:t>
      </w:r>
      <w:proofErr w:type="spellEnd"/>
      <w:r w:rsidRPr="008F3426">
        <w:t xml:space="preserve"> dan keterampilan yang dapat dilihat pada kegiatan siswa</w:t>
      </w:r>
      <w:r>
        <w:t xml:space="preserve">. </w:t>
      </w:r>
      <w:r w:rsidRPr="008F3426">
        <w:t>Karena dengan kemampuan dapat terlihat dedikasinya dalam setiap melakukan kegiatan atau pekerjaan</w:t>
      </w:r>
      <w:r>
        <w:t xml:space="preserve">. </w:t>
      </w:r>
      <w:r w:rsidRPr="008F3426">
        <w:t>Begitu pula yang terlihat pada kegiatan para siswa yang di jadikan sebagai obyek Penelitian</w:t>
      </w:r>
      <w:r>
        <w:t xml:space="preserve">. </w:t>
      </w:r>
    </w:p>
    <w:p w:rsidR="003E62BC" w:rsidRDefault="003E62BC" w:rsidP="003E62BC">
      <w:pPr>
        <w:pStyle w:val="PPSUNM"/>
      </w:pPr>
      <w:r w:rsidRPr="008F3426">
        <w:t xml:space="preserve">Berdasarkan hasil analisis data secara </w:t>
      </w:r>
      <w:proofErr w:type="spellStart"/>
      <w:r w:rsidRPr="008F3426">
        <w:t>kualitatif</w:t>
      </w:r>
      <w:proofErr w:type="spellEnd"/>
      <w:r w:rsidRPr="008F3426">
        <w:t xml:space="preserve"> menunjukkan hasil yang rendah dan cukup</w:t>
      </w:r>
      <w:r>
        <w:t xml:space="preserve"> </w:t>
      </w:r>
      <w:r w:rsidRPr="008F3426">
        <w:t xml:space="preserve">memuaskan di mana kemampuan siswa pada kelas </w:t>
      </w:r>
      <w:r>
        <w:t>VIII. 12</w:t>
      </w:r>
      <w:r w:rsidRPr="008F3426">
        <w:t xml:space="preserve"> secara </w:t>
      </w:r>
      <w:proofErr w:type="spellStart"/>
      <w:r w:rsidRPr="008F3426">
        <w:t>kualitatif</w:t>
      </w:r>
      <w:proofErr w:type="spellEnd"/>
      <w:r w:rsidRPr="008F3426">
        <w:t xml:space="preserve"> menunjukkan </w:t>
      </w:r>
      <w:proofErr w:type="spellStart"/>
      <w:r w:rsidRPr="008F3426">
        <w:t>bahwasiswa</w:t>
      </w:r>
      <w:proofErr w:type="spellEnd"/>
      <w:r w:rsidRPr="008F3426">
        <w:t xml:space="preserve"> sampel yan</w:t>
      </w:r>
      <w:r>
        <w:t>g terlihat pada data tabel</w:t>
      </w:r>
      <w:r w:rsidRPr="008F3426">
        <w:t xml:space="preserve"> 4</w:t>
      </w:r>
      <w:r>
        <w:t>.</w:t>
      </w:r>
      <w:r w:rsidRPr="008F3426">
        <w:t>5 sebagaimana telah disajikan</w:t>
      </w:r>
      <w:r>
        <w:t xml:space="preserve">, </w:t>
      </w:r>
      <w:r w:rsidRPr="008F3426">
        <w:t xml:space="preserve">dapat diketahui bahwa tingkat kemampuan </w:t>
      </w:r>
      <w:proofErr w:type="spellStart"/>
      <w:r w:rsidRPr="008F3426">
        <w:t>mengapresiasi</w:t>
      </w:r>
      <w:proofErr w:type="spellEnd"/>
      <w:r w:rsidRPr="008F3426">
        <w:t xml:space="preserve"> ragam hias motif lokal pada kelas </w:t>
      </w:r>
      <w:proofErr w:type="spellStart"/>
      <w:r>
        <w:t>VIII.12</w:t>
      </w:r>
      <w:proofErr w:type="spellEnd"/>
      <w:r w:rsidRPr="008F3426">
        <w:t xml:space="preserve"> yang berada pada kategori</w:t>
      </w:r>
      <w:r>
        <w:t xml:space="preserve"> </w:t>
      </w:r>
      <w:r w:rsidRPr="008F3426">
        <w:t>baik yaitu terdapat 10 siswa (32</w:t>
      </w:r>
      <w:r>
        <w:t>,</w:t>
      </w:r>
      <w:r w:rsidRPr="008F3426">
        <w:t>25%)</w:t>
      </w:r>
      <w:r>
        <w:t xml:space="preserve">, </w:t>
      </w:r>
      <w:r w:rsidRPr="008F3426">
        <w:t>baik (22</w:t>
      </w:r>
      <w:r>
        <w:t>,</w:t>
      </w:r>
      <w:r w:rsidRPr="008F3426">
        <w:t>58%)</w:t>
      </w:r>
      <w:r>
        <w:t xml:space="preserve">. </w:t>
      </w:r>
      <w:r w:rsidRPr="008F3426">
        <w:t>cukup (41</w:t>
      </w:r>
      <w:r>
        <w:t>,</w:t>
      </w:r>
      <w:r w:rsidRPr="008F3426">
        <w:t>93%) ini menunjukkan bahwa siswa</w:t>
      </w:r>
      <w:r>
        <w:t xml:space="preserve"> </w:t>
      </w:r>
      <w:r w:rsidRPr="008F3426">
        <w:t xml:space="preserve">pada kelas </w:t>
      </w:r>
      <w:proofErr w:type="spellStart"/>
      <w:r>
        <w:t>VIII.12</w:t>
      </w:r>
      <w:proofErr w:type="spellEnd"/>
      <w:r w:rsidRPr="008F3426">
        <w:t xml:space="preserve"> ada yang belum mampu </w:t>
      </w:r>
      <w:proofErr w:type="spellStart"/>
      <w:r w:rsidRPr="008F3426">
        <w:t>mengapresiasi</w:t>
      </w:r>
      <w:proofErr w:type="spellEnd"/>
      <w:r w:rsidRPr="008F3426">
        <w:t xml:space="preserve"> </w:t>
      </w:r>
      <w:proofErr w:type="spellStart"/>
      <w:r w:rsidRPr="008F3426">
        <w:t>tes</w:t>
      </w:r>
      <w:proofErr w:type="spellEnd"/>
      <w:r w:rsidRPr="008F3426">
        <w:t xml:space="preserve"> kemampuan Ragam hias motif lokal</w:t>
      </w:r>
      <w:r>
        <w:t>, ini di</w:t>
      </w:r>
      <w:r w:rsidRPr="008F3426">
        <w:t xml:space="preserve">sebabkan oleh beberapa faktor yang dapat mempengaruhi siswa dalam </w:t>
      </w:r>
      <w:proofErr w:type="spellStart"/>
      <w:r w:rsidRPr="008F3426">
        <w:t>tes</w:t>
      </w:r>
      <w:proofErr w:type="spellEnd"/>
      <w:r w:rsidRPr="008F3426">
        <w:t xml:space="preserve"> </w:t>
      </w:r>
      <w:proofErr w:type="spellStart"/>
      <w:r w:rsidRPr="008F3426">
        <w:t>mengapresiasi</w:t>
      </w:r>
      <w:proofErr w:type="spellEnd"/>
      <w:r w:rsidRPr="008F3426">
        <w:t xml:space="preserve"> ragam hias motif lokal antara lain motivasi dari dalam diri siswa itu sendiri</w:t>
      </w:r>
      <w:r>
        <w:t xml:space="preserve">, </w:t>
      </w:r>
      <w:r w:rsidRPr="008F3426">
        <w:t>tetapi ada juga siswa yang memiliki bakat seni yang menonjol di banding dengan teman-temannya</w:t>
      </w:r>
      <w:r>
        <w:t>, di</w:t>
      </w:r>
      <w:r w:rsidRPr="008F3426">
        <w:t xml:space="preserve">sebabkan pemahaman tentang </w:t>
      </w:r>
      <w:proofErr w:type="spellStart"/>
      <w:r w:rsidRPr="008F3426">
        <w:t>mengapresiasi</w:t>
      </w:r>
      <w:proofErr w:type="spellEnd"/>
      <w:r w:rsidRPr="008F3426">
        <w:t xml:space="preserve"> pada siswa harus lebih di perhatikan</w:t>
      </w:r>
      <w:r>
        <w:t xml:space="preserve"> </w:t>
      </w:r>
      <w:r w:rsidRPr="008F3426">
        <w:t>agar mendapat hasil yang baik</w:t>
      </w:r>
      <w:r>
        <w:t xml:space="preserve">. </w:t>
      </w:r>
      <w:r w:rsidRPr="008F3426">
        <w:t xml:space="preserve"> Hasil catatan dari</w:t>
      </w:r>
      <w:r>
        <w:t xml:space="preserve"> </w:t>
      </w:r>
      <w:r w:rsidRPr="008F3426">
        <w:t xml:space="preserve">tim </w:t>
      </w:r>
      <w:proofErr w:type="spellStart"/>
      <w:r w:rsidRPr="008F3426">
        <w:t>penilai</w:t>
      </w:r>
      <w:proofErr w:type="spellEnd"/>
      <w:r w:rsidRPr="008F3426">
        <w:t xml:space="preserve"> terhadap </w:t>
      </w:r>
      <w:proofErr w:type="spellStart"/>
      <w:r w:rsidRPr="008F3426">
        <w:t>mengapresiasi</w:t>
      </w:r>
      <w:proofErr w:type="spellEnd"/>
      <w:r w:rsidRPr="008F3426">
        <w:t xml:space="preserve"> Ragam Hias Motif lokal</w:t>
      </w:r>
      <w:r>
        <w:t xml:space="preserve">, </w:t>
      </w:r>
      <w:r w:rsidRPr="008F3426">
        <w:t xml:space="preserve">terutama ditinjau dari segi </w:t>
      </w:r>
      <w:proofErr w:type="spellStart"/>
      <w:r w:rsidRPr="008F3426">
        <w:t>kreatifitas</w:t>
      </w:r>
      <w:proofErr w:type="spellEnd"/>
      <w:r w:rsidRPr="008F3426">
        <w:t xml:space="preserve"> dan kemampuan dasar te</w:t>
      </w:r>
      <w:r>
        <w:t>r</w:t>
      </w:r>
      <w:r w:rsidRPr="008F3426">
        <w:t>utama</w:t>
      </w:r>
      <w:r>
        <w:t xml:space="preserve"> </w:t>
      </w:r>
      <w:proofErr w:type="spellStart"/>
      <w:r w:rsidRPr="008F3426">
        <w:t>mengapresiasi</w:t>
      </w:r>
      <w:proofErr w:type="spellEnd"/>
      <w:r w:rsidRPr="008F3426">
        <w:t xml:space="preserve"> Ragam Hias Motif Lokal</w:t>
      </w:r>
      <w:r>
        <w:t xml:space="preserve">. </w:t>
      </w:r>
    </w:p>
    <w:p w:rsidR="003E62BC" w:rsidRDefault="003E62BC" w:rsidP="003E62BC">
      <w:pPr>
        <w:pStyle w:val="PPSUNM"/>
      </w:pPr>
      <w:r w:rsidRPr="008F3426">
        <w:t xml:space="preserve">Jika dibandingkan perolehan </w:t>
      </w:r>
      <w:proofErr w:type="spellStart"/>
      <w:r w:rsidRPr="008F3426">
        <w:t>skor</w:t>
      </w:r>
      <w:proofErr w:type="spellEnd"/>
      <w:r w:rsidRPr="008F3426">
        <w:t xml:space="preserve"> berdasarkan nilai rata-rata antara kelas </w:t>
      </w:r>
      <w:proofErr w:type="spellStart"/>
      <w:r>
        <w:t>VIII.4</w:t>
      </w:r>
      <w:proofErr w:type="spellEnd"/>
      <w:r w:rsidRPr="008F3426">
        <w:t xml:space="preserve"> </w:t>
      </w:r>
      <w:proofErr w:type="spellStart"/>
      <w:r w:rsidRPr="008F3426">
        <w:t>skor</w:t>
      </w:r>
      <w:proofErr w:type="spellEnd"/>
      <w:r w:rsidRPr="008F3426">
        <w:t xml:space="preserve"> nilai rata-</w:t>
      </w:r>
      <w:proofErr w:type="spellStart"/>
      <w:r w:rsidRPr="008F3426">
        <w:t>ratanya</w:t>
      </w:r>
      <w:proofErr w:type="spellEnd"/>
      <w:r w:rsidRPr="008F3426">
        <w:t xml:space="preserve"> (100%)</w:t>
      </w:r>
      <w:r>
        <w:t xml:space="preserve">, </w:t>
      </w:r>
      <w:r w:rsidRPr="008F3426">
        <w:t xml:space="preserve">sedangkan kelas </w:t>
      </w:r>
      <w:proofErr w:type="spellStart"/>
      <w:r>
        <w:t>VIII.12</w:t>
      </w:r>
      <w:proofErr w:type="spellEnd"/>
      <w:r w:rsidRPr="008F3426">
        <w:t xml:space="preserve"> nilai rata-</w:t>
      </w:r>
      <w:proofErr w:type="spellStart"/>
      <w:r w:rsidRPr="008F3426">
        <w:t>ratanya</w:t>
      </w:r>
      <w:proofErr w:type="spellEnd"/>
      <w:r w:rsidRPr="008F3426">
        <w:t xml:space="preserve"> (96</w:t>
      </w:r>
      <w:r>
        <w:t>,</w:t>
      </w:r>
      <w:r w:rsidRPr="008F3426">
        <w:t>77%)</w:t>
      </w:r>
      <w:r>
        <w:t xml:space="preserve">, </w:t>
      </w:r>
      <w:r w:rsidRPr="008F3426">
        <w:t xml:space="preserve">terlihat bahwa tingkat kemampuan </w:t>
      </w:r>
      <w:proofErr w:type="spellStart"/>
      <w:r w:rsidRPr="008F3426">
        <w:t>mengapresiasi</w:t>
      </w:r>
      <w:proofErr w:type="spellEnd"/>
      <w:r w:rsidRPr="008F3426">
        <w:t xml:space="preserve"> Ragam hias motif lokal ta</w:t>
      </w:r>
      <w:r>
        <w:t>m</w:t>
      </w:r>
      <w:r w:rsidRPr="008F3426">
        <w:t xml:space="preserve">pak banyak perbedaan </w:t>
      </w:r>
      <w:proofErr w:type="spellStart"/>
      <w:r w:rsidRPr="008F3426">
        <w:t>dikelas</w:t>
      </w:r>
      <w:proofErr w:type="spellEnd"/>
      <w:r w:rsidRPr="008F3426">
        <w:t xml:space="preserve"> </w:t>
      </w:r>
      <w:proofErr w:type="spellStart"/>
      <w:r w:rsidRPr="008F3426">
        <w:t>VIII</w:t>
      </w:r>
      <w:r>
        <w:t>.4</w:t>
      </w:r>
      <w:proofErr w:type="spellEnd"/>
      <w:r>
        <w:t xml:space="preserve"> dan Kelas </w:t>
      </w:r>
      <w:proofErr w:type="spellStart"/>
      <w:r>
        <w:t>VIII.</w:t>
      </w:r>
      <w:r w:rsidRPr="008F3426">
        <w:t>12</w:t>
      </w:r>
      <w:proofErr w:type="spellEnd"/>
      <w:r>
        <w:t xml:space="preserve">, </w:t>
      </w:r>
      <w:r w:rsidRPr="008F3426">
        <w:t xml:space="preserve">sehingga perlu di </w:t>
      </w:r>
      <w:proofErr w:type="spellStart"/>
      <w:r w:rsidRPr="008F3426">
        <w:t>tingkatkan</w:t>
      </w:r>
      <w:proofErr w:type="spellEnd"/>
      <w:r>
        <w:t xml:space="preserve">, </w:t>
      </w:r>
      <w:r w:rsidRPr="008F3426">
        <w:t xml:space="preserve">ini disebabkan oleh beberapa faktor yang bisa mempengaruhi siswa dalam </w:t>
      </w:r>
      <w:proofErr w:type="spellStart"/>
      <w:r w:rsidRPr="008F3426">
        <w:lastRenderedPageBreak/>
        <w:t>mengapresiasi</w:t>
      </w:r>
      <w:proofErr w:type="spellEnd"/>
      <w:r>
        <w:t xml:space="preserve"> </w:t>
      </w:r>
      <w:r w:rsidRPr="008F3426">
        <w:t>ragam hias motif lokal</w:t>
      </w:r>
      <w:r>
        <w:t xml:space="preserve">. </w:t>
      </w:r>
      <w:r w:rsidRPr="008F3426">
        <w:t>Fakta menunjukkan bahwa kurangnya motivasi dari dalam diri siswa itu sendiri</w:t>
      </w:r>
      <w:r>
        <w:t xml:space="preserve">. </w:t>
      </w:r>
      <w:r w:rsidRPr="008F3426">
        <w:t>Siswa tersebut belum menyadari dan mengerti betapa pentingnya seni dalam kehidupan</w:t>
      </w:r>
      <w:r>
        <w:t xml:space="preserve">, </w:t>
      </w:r>
      <w:r w:rsidRPr="008F3426">
        <w:t>sehingga pendidikan seni dipandang sebelah mata</w:t>
      </w:r>
      <w:r>
        <w:t xml:space="preserve">. </w:t>
      </w:r>
    </w:p>
    <w:p w:rsidR="003E62BC" w:rsidRDefault="003E62BC" w:rsidP="003E62BC">
      <w:pPr>
        <w:pStyle w:val="PPSUNM"/>
      </w:pPr>
      <w:r w:rsidRPr="008F3426">
        <w:t>Guru merupakan fasilitator pendidikan yang mentransfer pengetahuannya kepada siswanya</w:t>
      </w:r>
      <w:r>
        <w:t xml:space="preserve">. </w:t>
      </w:r>
      <w:r w:rsidRPr="008F3426">
        <w:t>Oleh karena itu guru dituntut untuk memiliki kemampuan profesional pada bidang yang mereka geluti</w:t>
      </w:r>
      <w:r>
        <w:t xml:space="preserve">. </w:t>
      </w:r>
      <w:r w:rsidRPr="008F3426">
        <w:t xml:space="preserve">juga sangat mempengaruhi seperti metode yang di gunakan serta penjelasan yang di berikan pada siswa sehingga mudah memahami bagaimana </w:t>
      </w:r>
      <w:proofErr w:type="spellStart"/>
      <w:r w:rsidRPr="008F3426">
        <w:t>mengapresiasi</w:t>
      </w:r>
      <w:proofErr w:type="spellEnd"/>
      <w:r w:rsidRPr="008F3426">
        <w:t xml:space="preserve"> ragam hias motif lokal</w:t>
      </w:r>
      <w:r>
        <w:t xml:space="preserve">. </w:t>
      </w:r>
    </w:p>
    <w:p w:rsidR="003E62BC" w:rsidRDefault="003E62BC" w:rsidP="003E62BC">
      <w:pPr>
        <w:pStyle w:val="PPSUNM"/>
      </w:pPr>
      <w:r w:rsidRPr="008F3426">
        <w:t xml:space="preserve">Guru harus </w:t>
      </w:r>
      <w:proofErr w:type="spellStart"/>
      <w:r w:rsidRPr="008F3426">
        <w:t>bertanggung</w:t>
      </w:r>
      <w:proofErr w:type="spellEnd"/>
      <w:r w:rsidRPr="008F3426">
        <w:t xml:space="preserve"> jawab melaksanakan sistem pembelajaran agar berhasil dengan baik</w:t>
      </w:r>
      <w:r>
        <w:t xml:space="preserve">, </w:t>
      </w:r>
      <w:r w:rsidRPr="008F3426">
        <w:t xml:space="preserve">keberhasilan pembelajaran tergantung dari upaya guru memotivasi dan </w:t>
      </w:r>
      <w:proofErr w:type="spellStart"/>
      <w:r w:rsidRPr="008F3426">
        <w:t>membangkitkan</w:t>
      </w:r>
      <w:proofErr w:type="spellEnd"/>
      <w:r w:rsidRPr="008F3426">
        <w:t xml:space="preserve"> semangat siswanya</w:t>
      </w:r>
      <w:r>
        <w:t xml:space="preserve">, </w:t>
      </w:r>
      <w:r w:rsidRPr="008F3426">
        <w:t>maka pembelajaran harus disesuaikan dengan kebutuhan dan minat siswa</w:t>
      </w:r>
      <w:r>
        <w:t xml:space="preserve">. </w:t>
      </w:r>
      <w:r w:rsidRPr="008F3426">
        <w:t xml:space="preserve">Begitu pula guru di </w:t>
      </w:r>
      <w:proofErr w:type="spellStart"/>
      <w:r w:rsidRPr="008F3426">
        <w:t>tuntut</w:t>
      </w:r>
      <w:proofErr w:type="spellEnd"/>
      <w:r w:rsidRPr="008F3426">
        <w:t xml:space="preserve"> untuk </w:t>
      </w:r>
      <w:proofErr w:type="spellStart"/>
      <w:r w:rsidRPr="008F3426">
        <w:t>kreatif</w:t>
      </w:r>
      <w:proofErr w:type="spellEnd"/>
      <w:r w:rsidRPr="008F3426">
        <w:t xml:space="preserve"> untuk mencari cara yang </w:t>
      </w:r>
      <w:proofErr w:type="spellStart"/>
      <w:r w:rsidRPr="008F3426">
        <w:t>relevan</w:t>
      </w:r>
      <w:proofErr w:type="spellEnd"/>
      <w:r w:rsidRPr="008F3426">
        <w:t xml:space="preserve"> agar siswa </w:t>
      </w:r>
      <w:proofErr w:type="spellStart"/>
      <w:r w:rsidRPr="008F3426">
        <w:t>termotivasi</w:t>
      </w:r>
      <w:proofErr w:type="spellEnd"/>
      <w:r w:rsidRPr="008F3426">
        <w:t xml:space="preserve"> untuk belajar</w:t>
      </w:r>
      <w:r>
        <w:t xml:space="preserve">. </w:t>
      </w:r>
    </w:p>
    <w:p w:rsidR="003E62BC" w:rsidRDefault="003E62BC" w:rsidP="003E62BC">
      <w:pPr>
        <w:pStyle w:val="PPSUNM"/>
      </w:pPr>
      <w:r>
        <w:t xml:space="preserve">Indikator-indikator yang sudah terpenuhi dengan baik antara lain: (1) </w:t>
      </w:r>
      <w:proofErr w:type="spellStart"/>
      <w:r>
        <w:t>RPP</w:t>
      </w:r>
      <w:proofErr w:type="spellEnd"/>
      <w:r>
        <w:t xml:space="preserve"> dijabarkan dari </w:t>
      </w:r>
      <w:proofErr w:type="spellStart"/>
      <w:r>
        <w:t>silabus</w:t>
      </w:r>
      <w:proofErr w:type="spellEnd"/>
      <w:r>
        <w:t xml:space="preserve"> untuk mengarahkan kegiatan belajar peserta didik untuk mencapai Kompetensi Inti dan Kompetensi Dasar, (2) Identitas </w:t>
      </w:r>
      <w:proofErr w:type="spellStart"/>
      <w:r>
        <w:t>RPP</w:t>
      </w:r>
      <w:proofErr w:type="spellEnd"/>
      <w:r>
        <w:t xml:space="preserve"> yang memuat komponen sebagai berikut: identitas yang mencakup: Satuan Pendidikan, Mata Pelajaran, </w:t>
      </w:r>
      <w:r w:rsidRPr="006B2881">
        <w:t>Kelas dan semester</w:t>
      </w:r>
      <w:r>
        <w:t xml:space="preserve">, Materi Pokok, dan </w:t>
      </w:r>
      <w:proofErr w:type="spellStart"/>
      <w:r w:rsidRPr="006B2881">
        <w:t>Alokasi</w:t>
      </w:r>
      <w:proofErr w:type="spellEnd"/>
      <w:r w:rsidRPr="006B2881">
        <w:t xml:space="preserve"> Waktu</w:t>
      </w:r>
      <w:r>
        <w:t>, (3) Kompetensi Inti (</w:t>
      </w:r>
      <w:proofErr w:type="spellStart"/>
      <w:r>
        <w:t>KI</w:t>
      </w:r>
      <w:proofErr w:type="spellEnd"/>
      <w:r>
        <w:t>), (4) Kompetensi Dasar (</w:t>
      </w:r>
      <w:proofErr w:type="spellStart"/>
      <w:r>
        <w:t>KD</w:t>
      </w:r>
      <w:proofErr w:type="spellEnd"/>
      <w:r>
        <w:t xml:space="preserve">), (5) Indikator </w:t>
      </w:r>
      <w:proofErr w:type="spellStart"/>
      <w:r>
        <w:t>Pencapaian</w:t>
      </w:r>
      <w:proofErr w:type="spellEnd"/>
      <w:r>
        <w:t xml:space="preserve"> Kompetensi, (6) Materi Pembelajaran, (7) media, alat dan bahan, (8) Langkah-langkah pembelajaran yang terdiri dari; kegiatan awal, kegiatan inti, kegiatan penutup, (9) Penilaian yang mencakup: teknik,  bentuk </w:t>
      </w:r>
      <w:proofErr w:type="spellStart"/>
      <w:r>
        <w:t>instrumen</w:t>
      </w:r>
      <w:proofErr w:type="spellEnd"/>
      <w:r>
        <w:t xml:space="preserve">, dan pedoman </w:t>
      </w:r>
      <w:proofErr w:type="spellStart"/>
      <w:r>
        <w:t>penskoran</w:t>
      </w:r>
      <w:proofErr w:type="spellEnd"/>
      <w:r>
        <w:t xml:space="preserve">. </w:t>
      </w:r>
    </w:p>
    <w:p w:rsidR="004D738B" w:rsidRPr="004D738B" w:rsidRDefault="004D738B" w:rsidP="00F55457">
      <w:pPr>
        <w:spacing w:before="240" w:line="360" w:lineRule="auto"/>
        <w:ind w:right="-6"/>
        <w:jc w:val="left"/>
        <w:rPr>
          <w:b/>
        </w:rPr>
      </w:pPr>
      <w:r w:rsidRPr="004D738B">
        <w:rPr>
          <w:b/>
        </w:rPr>
        <w:t xml:space="preserve">Kesimpulan </w:t>
      </w:r>
    </w:p>
    <w:p w:rsidR="003E62BC" w:rsidRPr="0058323B" w:rsidRDefault="003E62BC" w:rsidP="003E62BC">
      <w:pPr>
        <w:autoSpaceDE w:val="0"/>
        <w:autoSpaceDN w:val="0"/>
        <w:adjustRightInd w:val="0"/>
        <w:spacing w:line="360" w:lineRule="auto"/>
        <w:ind w:firstLine="720"/>
        <w:rPr>
          <w:rFonts w:asciiTheme="majorBidi" w:hAnsiTheme="majorBidi" w:cstheme="majorBidi"/>
        </w:rPr>
      </w:pPr>
      <w:r w:rsidRPr="0058323B">
        <w:rPr>
          <w:rFonts w:asciiTheme="majorBidi" w:hAnsiTheme="majorBidi" w:cstheme="majorBidi"/>
        </w:rPr>
        <w:t xml:space="preserve">Kemampuan siswa dalam </w:t>
      </w:r>
      <w:proofErr w:type="spellStart"/>
      <w:r w:rsidRPr="0058323B">
        <w:rPr>
          <w:rFonts w:asciiTheme="majorBidi" w:hAnsiTheme="majorBidi" w:cstheme="majorBidi"/>
        </w:rPr>
        <w:t>mengapresiasi</w:t>
      </w:r>
      <w:proofErr w:type="spellEnd"/>
      <w:r w:rsidRPr="0058323B">
        <w:rPr>
          <w:rFonts w:asciiTheme="majorBidi" w:hAnsiTheme="majorBidi" w:cstheme="majorBidi"/>
        </w:rPr>
        <w:t xml:space="preserve"> ragam hias motif lokal melalui pendekatan </w:t>
      </w:r>
      <w:proofErr w:type="spellStart"/>
      <w:r w:rsidRPr="0058323B">
        <w:rPr>
          <w:rFonts w:asciiTheme="majorBidi" w:hAnsiTheme="majorBidi" w:cstheme="majorBidi"/>
        </w:rPr>
        <w:t>saintifik</w:t>
      </w:r>
      <w:proofErr w:type="spellEnd"/>
      <w:r w:rsidRPr="0058323B">
        <w:rPr>
          <w:rFonts w:asciiTheme="majorBidi" w:hAnsiTheme="majorBidi" w:cstheme="majorBidi"/>
        </w:rPr>
        <w:t xml:space="preserve"> pada siswa kelas </w:t>
      </w:r>
      <w:proofErr w:type="spellStart"/>
      <w:r w:rsidRPr="0058323B">
        <w:rPr>
          <w:rFonts w:asciiTheme="majorBidi" w:hAnsiTheme="majorBidi" w:cstheme="majorBidi"/>
        </w:rPr>
        <w:t>VIII</w:t>
      </w:r>
      <w:r>
        <w:rPr>
          <w:rFonts w:asciiTheme="majorBidi" w:hAnsiTheme="majorBidi" w:cstheme="majorBidi"/>
        </w:rPr>
        <w:t>.</w:t>
      </w:r>
      <w:r w:rsidRPr="0058323B">
        <w:rPr>
          <w:rFonts w:asciiTheme="majorBidi" w:hAnsiTheme="majorBidi" w:cstheme="majorBidi"/>
        </w:rPr>
        <w:t>4</w:t>
      </w:r>
      <w:proofErr w:type="spellEnd"/>
      <w:r>
        <w:rPr>
          <w:rFonts w:asciiTheme="majorBidi" w:hAnsiTheme="majorBidi" w:cstheme="majorBidi"/>
        </w:rPr>
        <w:t xml:space="preserve"> </w:t>
      </w:r>
      <w:r w:rsidRPr="0058323B">
        <w:rPr>
          <w:rFonts w:asciiTheme="majorBidi" w:hAnsiTheme="majorBidi" w:cstheme="majorBidi"/>
        </w:rPr>
        <w:t>menunjukkan pada kategori sangat baik</w:t>
      </w:r>
      <w:r>
        <w:rPr>
          <w:rFonts w:asciiTheme="majorBidi" w:hAnsiTheme="majorBidi" w:cstheme="majorBidi"/>
        </w:rPr>
        <w:t xml:space="preserve">, </w:t>
      </w:r>
      <w:r w:rsidRPr="0058323B">
        <w:rPr>
          <w:rFonts w:asciiTheme="majorBidi" w:hAnsiTheme="majorBidi" w:cstheme="majorBidi"/>
        </w:rPr>
        <w:t>pada kategori sangat baik terdapat 17 siswa</w:t>
      </w:r>
      <w:r>
        <w:rPr>
          <w:rFonts w:asciiTheme="majorBidi" w:hAnsiTheme="majorBidi" w:cstheme="majorBidi"/>
        </w:rPr>
        <w:t xml:space="preserve"> </w:t>
      </w:r>
      <w:r w:rsidRPr="0058323B">
        <w:rPr>
          <w:rFonts w:asciiTheme="majorBidi" w:hAnsiTheme="majorBidi" w:cstheme="majorBidi"/>
        </w:rPr>
        <w:t>(51</w:t>
      </w:r>
      <w:r>
        <w:rPr>
          <w:rFonts w:asciiTheme="majorBidi" w:hAnsiTheme="majorBidi" w:cstheme="majorBidi"/>
        </w:rPr>
        <w:t>,</w:t>
      </w:r>
      <w:r w:rsidRPr="0058323B">
        <w:rPr>
          <w:rFonts w:asciiTheme="majorBidi" w:hAnsiTheme="majorBidi" w:cstheme="majorBidi"/>
        </w:rPr>
        <w:t>52%) dan yang berada pada kategori baik 6 Siswa (18</w:t>
      </w:r>
      <w:r>
        <w:rPr>
          <w:rFonts w:asciiTheme="majorBidi" w:hAnsiTheme="majorBidi" w:cstheme="majorBidi"/>
        </w:rPr>
        <w:t>,</w:t>
      </w:r>
      <w:r w:rsidRPr="0058323B">
        <w:rPr>
          <w:rFonts w:asciiTheme="majorBidi" w:hAnsiTheme="majorBidi" w:cstheme="majorBidi"/>
        </w:rPr>
        <w:t>18%)</w:t>
      </w:r>
      <w:r>
        <w:rPr>
          <w:rFonts w:asciiTheme="majorBidi" w:hAnsiTheme="majorBidi" w:cstheme="majorBidi"/>
        </w:rPr>
        <w:t xml:space="preserve">, </w:t>
      </w:r>
      <w:r w:rsidRPr="0058323B">
        <w:rPr>
          <w:rFonts w:asciiTheme="majorBidi" w:hAnsiTheme="majorBidi" w:cstheme="majorBidi"/>
        </w:rPr>
        <w:t>pada kategori cukup terdapat 10 siswa (30</w:t>
      </w:r>
      <w:r>
        <w:rPr>
          <w:rFonts w:asciiTheme="majorBidi" w:hAnsiTheme="majorBidi" w:cstheme="majorBidi"/>
        </w:rPr>
        <w:t>,</w:t>
      </w:r>
      <w:r w:rsidRPr="0058323B">
        <w:rPr>
          <w:rFonts w:asciiTheme="majorBidi" w:hAnsiTheme="majorBidi" w:cstheme="majorBidi"/>
        </w:rPr>
        <w:t>30%)</w:t>
      </w:r>
      <w:r>
        <w:rPr>
          <w:rFonts w:asciiTheme="majorBidi" w:hAnsiTheme="majorBidi" w:cstheme="majorBidi"/>
        </w:rPr>
        <w:t xml:space="preserve">. </w:t>
      </w:r>
      <w:r w:rsidRPr="0058323B">
        <w:rPr>
          <w:rFonts w:asciiTheme="majorBidi" w:hAnsiTheme="majorBidi" w:cstheme="majorBidi"/>
        </w:rPr>
        <w:lastRenderedPageBreak/>
        <w:t xml:space="preserve">Kemampuan </w:t>
      </w:r>
      <w:proofErr w:type="spellStart"/>
      <w:r w:rsidRPr="0058323B">
        <w:rPr>
          <w:rFonts w:asciiTheme="majorBidi" w:hAnsiTheme="majorBidi" w:cstheme="majorBidi"/>
        </w:rPr>
        <w:t>mengapresiasi</w:t>
      </w:r>
      <w:proofErr w:type="spellEnd"/>
      <w:r w:rsidRPr="0058323B">
        <w:rPr>
          <w:rFonts w:asciiTheme="majorBidi" w:hAnsiTheme="majorBidi" w:cstheme="majorBidi"/>
        </w:rPr>
        <w:t xml:space="preserve"> ragam hias motif lokal melalui pendekatan</w:t>
      </w:r>
      <w:r>
        <w:rPr>
          <w:rFonts w:asciiTheme="majorBidi" w:hAnsiTheme="majorBidi" w:cstheme="majorBidi"/>
        </w:rPr>
        <w:t xml:space="preserve"> </w:t>
      </w:r>
      <w:proofErr w:type="spellStart"/>
      <w:r w:rsidRPr="0058323B">
        <w:rPr>
          <w:rFonts w:asciiTheme="majorBidi" w:hAnsiTheme="majorBidi" w:cstheme="majorBidi"/>
        </w:rPr>
        <w:t>saintifik</w:t>
      </w:r>
      <w:proofErr w:type="spellEnd"/>
      <w:r w:rsidRPr="0058323B">
        <w:rPr>
          <w:rFonts w:asciiTheme="majorBidi" w:hAnsiTheme="majorBidi" w:cstheme="majorBidi"/>
        </w:rPr>
        <w:t xml:space="preserve"> pada siswa kelas </w:t>
      </w:r>
      <w:proofErr w:type="spellStart"/>
      <w:r w:rsidRPr="0058323B">
        <w:rPr>
          <w:rFonts w:asciiTheme="majorBidi" w:hAnsiTheme="majorBidi" w:cstheme="majorBidi"/>
        </w:rPr>
        <w:t>VIII</w:t>
      </w:r>
      <w:r>
        <w:rPr>
          <w:rFonts w:asciiTheme="majorBidi" w:hAnsiTheme="majorBidi" w:cstheme="majorBidi"/>
        </w:rPr>
        <w:t>.</w:t>
      </w:r>
      <w:r w:rsidRPr="0058323B">
        <w:rPr>
          <w:rFonts w:asciiTheme="majorBidi" w:hAnsiTheme="majorBidi" w:cstheme="majorBidi"/>
        </w:rPr>
        <w:t>12</w:t>
      </w:r>
      <w:proofErr w:type="spellEnd"/>
      <w:r w:rsidRPr="0058323B">
        <w:rPr>
          <w:rFonts w:asciiTheme="majorBidi" w:hAnsiTheme="majorBidi" w:cstheme="majorBidi"/>
        </w:rPr>
        <w:t xml:space="preserve"> </w:t>
      </w:r>
      <w:proofErr w:type="spellStart"/>
      <w:r w:rsidRPr="0058323B">
        <w:rPr>
          <w:rFonts w:asciiTheme="majorBidi" w:hAnsiTheme="majorBidi" w:cstheme="majorBidi"/>
        </w:rPr>
        <w:t>SMP</w:t>
      </w:r>
      <w:proofErr w:type="spellEnd"/>
      <w:r w:rsidRPr="0058323B">
        <w:rPr>
          <w:rFonts w:asciiTheme="majorBidi" w:hAnsiTheme="majorBidi" w:cstheme="majorBidi"/>
        </w:rPr>
        <w:t xml:space="preserve"> Negeri 13 Makassar menunjukkan pada kategori sangat baik</w:t>
      </w:r>
      <w:r>
        <w:rPr>
          <w:rFonts w:asciiTheme="majorBidi" w:hAnsiTheme="majorBidi" w:cstheme="majorBidi"/>
        </w:rPr>
        <w:t xml:space="preserve">, </w:t>
      </w:r>
      <w:r w:rsidRPr="0058323B">
        <w:rPr>
          <w:rFonts w:asciiTheme="majorBidi" w:hAnsiTheme="majorBidi" w:cstheme="majorBidi"/>
        </w:rPr>
        <w:t>pada kategori sangat baik terdapat 10 siswa</w:t>
      </w:r>
      <w:r>
        <w:rPr>
          <w:rFonts w:asciiTheme="majorBidi" w:hAnsiTheme="majorBidi" w:cstheme="majorBidi"/>
        </w:rPr>
        <w:t xml:space="preserve"> </w:t>
      </w:r>
      <w:r w:rsidRPr="0058323B">
        <w:rPr>
          <w:rFonts w:asciiTheme="majorBidi" w:hAnsiTheme="majorBidi" w:cstheme="majorBidi"/>
        </w:rPr>
        <w:t>(32</w:t>
      </w:r>
      <w:r>
        <w:rPr>
          <w:rFonts w:asciiTheme="majorBidi" w:hAnsiTheme="majorBidi" w:cstheme="majorBidi"/>
        </w:rPr>
        <w:t>,</w:t>
      </w:r>
      <w:r w:rsidRPr="0058323B">
        <w:rPr>
          <w:rFonts w:asciiTheme="majorBidi" w:hAnsiTheme="majorBidi" w:cstheme="majorBidi"/>
        </w:rPr>
        <w:t>25%) dan yang berada pada kategori baik 7 Siswa (22</w:t>
      </w:r>
      <w:r>
        <w:rPr>
          <w:rFonts w:asciiTheme="majorBidi" w:hAnsiTheme="majorBidi" w:cstheme="majorBidi"/>
        </w:rPr>
        <w:t>,</w:t>
      </w:r>
      <w:r w:rsidRPr="0058323B">
        <w:rPr>
          <w:rFonts w:asciiTheme="majorBidi" w:hAnsiTheme="majorBidi" w:cstheme="majorBidi"/>
        </w:rPr>
        <w:t>58%)</w:t>
      </w:r>
      <w:r>
        <w:rPr>
          <w:rFonts w:asciiTheme="majorBidi" w:hAnsiTheme="majorBidi" w:cstheme="majorBidi"/>
        </w:rPr>
        <w:t xml:space="preserve">, </w:t>
      </w:r>
      <w:r w:rsidRPr="0058323B">
        <w:rPr>
          <w:rFonts w:asciiTheme="majorBidi" w:hAnsiTheme="majorBidi" w:cstheme="majorBidi"/>
        </w:rPr>
        <w:t>pada kategori cukup terdapat 13 siswa (41</w:t>
      </w:r>
      <w:r>
        <w:rPr>
          <w:rFonts w:asciiTheme="majorBidi" w:hAnsiTheme="majorBidi" w:cstheme="majorBidi"/>
        </w:rPr>
        <w:t>,</w:t>
      </w:r>
      <w:r w:rsidRPr="0058323B">
        <w:rPr>
          <w:rFonts w:asciiTheme="majorBidi" w:hAnsiTheme="majorBidi" w:cstheme="majorBidi"/>
        </w:rPr>
        <w:t>93%)</w:t>
      </w:r>
      <w:r>
        <w:rPr>
          <w:rFonts w:asciiTheme="majorBidi" w:hAnsiTheme="majorBidi" w:cstheme="majorBidi"/>
        </w:rPr>
        <w:t xml:space="preserve">. </w:t>
      </w:r>
    </w:p>
    <w:p w:rsidR="003E62BC" w:rsidRPr="00A5165A" w:rsidRDefault="003E62BC" w:rsidP="003E62BC">
      <w:pPr>
        <w:autoSpaceDE w:val="0"/>
        <w:autoSpaceDN w:val="0"/>
        <w:adjustRightInd w:val="0"/>
        <w:spacing w:line="360" w:lineRule="auto"/>
        <w:ind w:firstLine="720"/>
      </w:pPr>
      <w:r w:rsidRPr="00054E14">
        <w:rPr>
          <w:rFonts w:asciiTheme="majorBidi" w:hAnsiTheme="majorBidi" w:cstheme="majorBidi"/>
        </w:rPr>
        <w:t xml:space="preserve">Faktor-faktor yang mempengaruhi kemampuan siswa dalam </w:t>
      </w:r>
      <w:proofErr w:type="spellStart"/>
      <w:r w:rsidRPr="00054E14">
        <w:rPr>
          <w:rFonts w:asciiTheme="majorBidi" w:hAnsiTheme="majorBidi" w:cstheme="majorBidi"/>
        </w:rPr>
        <w:t>mengapresiasi</w:t>
      </w:r>
      <w:proofErr w:type="spellEnd"/>
      <w:r>
        <w:rPr>
          <w:rFonts w:asciiTheme="majorBidi" w:hAnsiTheme="majorBidi" w:cstheme="majorBidi"/>
        </w:rPr>
        <w:t xml:space="preserve">. </w:t>
      </w:r>
      <w:r w:rsidRPr="00054E14">
        <w:rPr>
          <w:rFonts w:asciiTheme="majorBidi" w:hAnsiTheme="majorBidi" w:cstheme="majorBidi"/>
        </w:rPr>
        <w:t xml:space="preserve">Ragam Hias motif lokal di </w:t>
      </w:r>
      <w:proofErr w:type="spellStart"/>
      <w:r w:rsidRPr="00054E14">
        <w:rPr>
          <w:rFonts w:asciiTheme="majorBidi" w:hAnsiTheme="majorBidi" w:cstheme="majorBidi"/>
        </w:rPr>
        <w:t>pengaruhi</w:t>
      </w:r>
      <w:proofErr w:type="spellEnd"/>
      <w:r w:rsidRPr="00054E14">
        <w:rPr>
          <w:rFonts w:asciiTheme="majorBidi" w:hAnsiTheme="majorBidi" w:cstheme="majorBidi"/>
        </w:rPr>
        <w:t xml:space="preserve"> oleh faktor internal dan eksternal siswa</w:t>
      </w:r>
      <w:r>
        <w:rPr>
          <w:rFonts w:asciiTheme="majorBidi" w:hAnsiTheme="majorBidi" w:cstheme="majorBidi"/>
        </w:rPr>
        <w:t xml:space="preserve">, </w:t>
      </w:r>
      <w:r w:rsidRPr="00054E14">
        <w:rPr>
          <w:rFonts w:asciiTheme="majorBidi" w:hAnsiTheme="majorBidi" w:cstheme="majorBidi"/>
        </w:rPr>
        <w:t>faktor internal yaitu bakat dan minat</w:t>
      </w:r>
      <w:r>
        <w:rPr>
          <w:rFonts w:asciiTheme="majorBidi" w:hAnsiTheme="majorBidi" w:cstheme="majorBidi"/>
        </w:rPr>
        <w:t xml:space="preserve">, </w:t>
      </w:r>
      <w:r w:rsidRPr="00054E14">
        <w:rPr>
          <w:rFonts w:asciiTheme="majorBidi" w:hAnsiTheme="majorBidi" w:cstheme="majorBidi"/>
        </w:rPr>
        <w:t>sedangkan faktor lain yang mempengaruhi adalah Fakta menunjukkan bahwa kurangnya motivasi dari dalam diri siswa itu sendiri</w:t>
      </w:r>
      <w:r>
        <w:rPr>
          <w:rFonts w:asciiTheme="majorBidi" w:hAnsiTheme="majorBidi" w:cstheme="majorBidi"/>
        </w:rPr>
        <w:t xml:space="preserve">. </w:t>
      </w:r>
      <w:r w:rsidRPr="00054E14">
        <w:rPr>
          <w:rFonts w:asciiTheme="majorBidi" w:hAnsiTheme="majorBidi" w:cstheme="majorBidi"/>
        </w:rPr>
        <w:t>Siswa tersebut belum menyadari dan mengerti betapa pentingnya seni dalam kehidupan</w:t>
      </w:r>
      <w:r>
        <w:rPr>
          <w:rFonts w:asciiTheme="majorBidi" w:hAnsiTheme="majorBidi" w:cstheme="majorBidi"/>
        </w:rPr>
        <w:t xml:space="preserve">, </w:t>
      </w:r>
      <w:r w:rsidRPr="00054E14">
        <w:rPr>
          <w:rFonts w:asciiTheme="majorBidi" w:hAnsiTheme="majorBidi" w:cstheme="majorBidi"/>
        </w:rPr>
        <w:t>sehingga pendidikan seni di pandang sebelah mata</w:t>
      </w:r>
      <w:r>
        <w:rPr>
          <w:rFonts w:asciiTheme="majorBidi" w:hAnsiTheme="majorBidi" w:cstheme="majorBidi"/>
        </w:rPr>
        <w:t>.</w:t>
      </w:r>
    </w:p>
    <w:p w:rsidR="004D738B" w:rsidRDefault="004D738B" w:rsidP="00F55457">
      <w:pPr>
        <w:spacing w:before="240" w:line="360" w:lineRule="auto"/>
        <w:ind w:right="-6"/>
        <w:jc w:val="left"/>
        <w:rPr>
          <w:b/>
        </w:rPr>
      </w:pPr>
      <w:r w:rsidRPr="004D738B">
        <w:rPr>
          <w:b/>
        </w:rPr>
        <w:t xml:space="preserve">Saran </w:t>
      </w:r>
    </w:p>
    <w:p w:rsidR="000515A2" w:rsidRPr="00D81097" w:rsidRDefault="003E62BC" w:rsidP="00545977">
      <w:pPr>
        <w:autoSpaceDE w:val="0"/>
        <w:autoSpaceDN w:val="0"/>
        <w:adjustRightInd w:val="0"/>
        <w:spacing w:line="360" w:lineRule="auto"/>
        <w:ind w:firstLine="720"/>
      </w:pPr>
      <w:r w:rsidRPr="0058323B">
        <w:rPr>
          <w:rFonts w:asciiTheme="majorBidi" w:hAnsiTheme="majorBidi" w:cstheme="majorBidi"/>
        </w:rPr>
        <w:t xml:space="preserve">Pihak-pihak yang terkait </w:t>
      </w:r>
      <w:r>
        <w:rPr>
          <w:rFonts w:asciiTheme="majorBidi" w:hAnsiTheme="majorBidi" w:cstheme="majorBidi"/>
        </w:rPr>
        <w:t>khususnya guru mata pelajaran Seni Budaya</w:t>
      </w:r>
      <w:r w:rsidR="0013766D">
        <w:rPr>
          <w:rFonts w:asciiTheme="majorBidi" w:hAnsiTheme="majorBidi" w:cstheme="majorBidi"/>
        </w:rPr>
        <w:t>,</w:t>
      </w:r>
      <w:r>
        <w:rPr>
          <w:rFonts w:asciiTheme="majorBidi" w:hAnsiTheme="majorBidi" w:cstheme="majorBidi"/>
        </w:rPr>
        <w:t xml:space="preserve"> </w:t>
      </w:r>
      <w:r w:rsidRPr="0058323B">
        <w:rPr>
          <w:rFonts w:asciiTheme="majorBidi" w:hAnsiTheme="majorBidi" w:cstheme="majorBidi"/>
        </w:rPr>
        <w:t>dalam rangka meningkatkan mutu pendidikan yang telah dicapai sangat perlu memperhatikan kelebihan dan kekurangan metode pembelajaran</w:t>
      </w:r>
      <w:r>
        <w:rPr>
          <w:rFonts w:asciiTheme="majorBidi" w:hAnsiTheme="majorBidi" w:cstheme="majorBidi"/>
        </w:rPr>
        <w:t>.</w:t>
      </w:r>
      <w:r w:rsidR="0013766D">
        <w:rPr>
          <w:rFonts w:asciiTheme="majorBidi" w:hAnsiTheme="majorBidi" w:cstheme="majorBidi"/>
        </w:rPr>
        <w:t xml:space="preserve"> </w:t>
      </w:r>
      <w:r w:rsidR="0013766D" w:rsidRPr="003F2BA4">
        <w:rPr>
          <w:rFonts w:asciiTheme="majorBidi" w:hAnsiTheme="majorBidi" w:cstheme="majorBidi"/>
        </w:rPr>
        <w:t xml:space="preserve">Untuk mengembangkan </w:t>
      </w:r>
      <w:proofErr w:type="spellStart"/>
      <w:r w:rsidR="0013766D" w:rsidRPr="003F2BA4">
        <w:rPr>
          <w:rFonts w:asciiTheme="majorBidi" w:hAnsiTheme="majorBidi" w:cstheme="majorBidi"/>
        </w:rPr>
        <w:t>kreatifitas</w:t>
      </w:r>
      <w:proofErr w:type="spellEnd"/>
      <w:r w:rsidR="0013766D" w:rsidRPr="003F2BA4">
        <w:rPr>
          <w:rFonts w:asciiTheme="majorBidi" w:hAnsiTheme="majorBidi" w:cstheme="majorBidi"/>
        </w:rPr>
        <w:t xml:space="preserve"> siswa</w:t>
      </w:r>
      <w:r w:rsidR="0013766D">
        <w:rPr>
          <w:rFonts w:asciiTheme="majorBidi" w:hAnsiTheme="majorBidi" w:cstheme="majorBidi"/>
        </w:rPr>
        <w:t xml:space="preserve">, </w:t>
      </w:r>
      <w:r w:rsidR="0013766D" w:rsidRPr="003F2BA4">
        <w:rPr>
          <w:rFonts w:asciiTheme="majorBidi" w:hAnsiTheme="majorBidi" w:cstheme="majorBidi"/>
        </w:rPr>
        <w:t>keterampilan</w:t>
      </w:r>
      <w:r w:rsidR="0013766D">
        <w:rPr>
          <w:rFonts w:asciiTheme="majorBidi" w:hAnsiTheme="majorBidi" w:cstheme="majorBidi"/>
        </w:rPr>
        <w:t xml:space="preserve"> </w:t>
      </w:r>
      <w:r w:rsidR="0013766D" w:rsidRPr="003F2BA4">
        <w:rPr>
          <w:rFonts w:asciiTheme="majorBidi" w:hAnsiTheme="majorBidi" w:cstheme="majorBidi"/>
        </w:rPr>
        <w:t>bertanya</w:t>
      </w:r>
      <w:r w:rsidR="0013766D">
        <w:rPr>
          <w:rFonts w:asciiTheme="majorBidi" w:hAnsiTheme="majorBidi" w:cstheme="majorBidi"/>
        </w:rPr>
        <w:t xml:space="preserve">, </w:t>
      </w:r>
      <w:r w:rsidR="0013766D" w:rsidRPr="003F2BA4">
        <w:rPr>
          <w:rFonts w:asciiTheme="majorBidi" w:hAnsiTheme="majorBidi" w:cstheme="majorBidi"/>
        </w:rPr>
        <w:t>mengemukakan pendapat</w:t>
      </w:r>
      <w:r w:rsidR="0013766D">
        <w:rPr>
          <w:rFonts w:asciiTheme="majorBidi" w:hAnsiTheme="majorBidi" w:cstheme="majorBidi"/>
        </w:rPr>
        <w:t xml:space="preserve">, </w:t>
      </w:r>
      <w:r w:rsidR="0013766D" w:rsidRPr="003F2BA4">
        <w:rPr>
          <w:rFonts w:asciiTheme="majorBidi" w:hAnsiTheme="majorBidi" w:cstheme="majorBidi"/>
        </w:rPr>
        <w:t xml:space="preserve">dan menumbuhkan </w:t>
      </w:r>
      <w:proofErr w:type="spellStart"/>
      <w:r w:rsidR="0013766D" w:rsidRPr="003F2BA4">
        <w:rPr>
          <w:rFonts w:asciiTheme="majorBidi" w:hAnsiTheme="majorBidi" w:cstheme="majorBidi"/>
        </w:rPr>
        <w:t>antusias</w:t>
      </w:r>
      <w:proofErr w:type="spellEnd"/>
      <w:r w:rsidR="0013766D" w:rsidRPr="003F2BA4">
        <w:rPr>
          <w:rFonts w:asciiTheme="majorBidi" w:hAnsiTheme="majorBidi" w:cstheme="majorBidi"/>
        </w:rPr>
        <w:t xml:space="preserve"> siswa memerlukan banyak latihan dan bimbingan dalam pembelajaran</w:t>
      </w:r>
      <w:r w:rsidR="0013766D">
        <w:rPr>
          <w:rFonts w:asciiTheme="majorBidi" w:hAnsiTheme="majorBidi" w:cstheme="majorBidi"/>
        </w:rPr>
        <w:t xml:space="preserve">. Selain itu, </w:t>
      </w:r>
      <w:r w:rsidR="0013766D" w:rsidRPr="003F2BA4">
        <w:rPr>
          <w:rFonts w:asciiTheme="majorBidi" w:hAnsiTheme="majorBidi" w:cstheme="majorBidi"/>
        </w:rPr>
        <w:t xml:space="preserve">guru </w:t>
      </w:r>
      <w:proofErr w:type="spellStart"/>
      <w:r w:rsidR="0013766D">
        <w:rPr>
          <w:rFonts w:asciiTheme="majorBidi" w:hAnsiTheme="majorBidi" w:cstheme="majorBidi"/>
        </w:rPr>
        <w:t>sebaikanya</w:t>
      </w:r>
      <w:proofErr w:type="spellEnd"/>
      <w:r w:rsidR="0013766D">
        <w:rPr>
          <w:rFonts w:asciiTheme="majorBidi" w:hAnsiTheme="majorBidi" w:cstheme="majorBidi"/>
        </w:rPr>
        <w:t xml:space="preserve"> </w:t>
      </w:r>
      <w:proofErr w:type="spellStart"/>
      <w:r w:rsidR="0013766D" w:rsidRPr="003F2BA4">
        <w:rPr>
          <w:rFonts w:asciiTheme="majorBidi" w:hAnsiTheme="majorBidi" w:cstheme="majorBidi"/>
        </w:rPr>
        <w:t>mengusahakan</w:t>
      </w:r>
      <w:proofErr w:type="spellEnd"/>
      <w:r w:rsidR="0013766D" w:rsidRPr="003F2BA4">
        <w:rPr>
          <w:rFonts w:asciiTheme="majorBidi" w:hAnsiTheme="majorBidi" w:cstheme="majorBidi"/>
        </w:rPr>
        <w:t xml:space="preserve"> media </w:t>
      </w:r>
      <w:r w:rsidR="0013766D">
        <w:rPr>
          <w:rFonts w:asciiTheme="majorBidi" w:hAnsiTheme="majorBidi" w:cstheme="majorBidi"/>
        </w:rPr>
        <w:t>belajar yang real yang dapat di</w:t>
      </w:r>
      <w:r w:rsidR="0013766D" w:rsidRPr="003F2BA4">
        <w:rPr>
          <w:rFonts w:asciiTheme="majorBidi" w:hAnsiTheme="majorBidi" w:cstheme="majorBidi"/>
        </w:rPr>
        <w:t>jumpai dalam kehidupan sehari-sehari y</w:t>
      </w:r>
      <w:r w:rsidR="0013766D">
        <w:rPr>
          <w:rFonts w:asciiTheme="majorBidi" w:hAnsiTheme="majorBidi" w:cstheme="majorBidi"/>
        </w:rPr>
        <w:t>ang di</w:t>
      </w:r>
      <w:r w:rsidR="0013766D" w:rsidRPr="003F2BA4">
        <w:rPr>
          <w:rFonts w:asciiTheme="majorBidi" w:hAnsiTheme="majorBidi" w:cstheme="majorBidi"/>
        </w:rPr>
        <w:t>kenal oleh siswa</w:t>
      </w:r>
      <w:r w:rsidR="0013766D">
        <w:rPr>
          <w:rFonts w:asciiTheme="majorBidi" w:hAnsiTheme="majorBidi" w:cstheme="majorBidi"/>
        </w:rPr>
        <w:t xml:space="preserve">. </w:t>
      </w:r>
      <w:r w:rsidR="0013766D" w:rsidRPr="003F2BA4">
        <w:rPr>
          <w:rFonts w:asciiTheme="majorBidi" w:hAnsiTheme="majorBidi" w:cstheme="majorBidi"/>
        </w:rPr>
        <w:t xml:space="preserve">Ditinjau dari aspek evaluasi hendaknya guru juga </w:t>
      </w:r>
      <w:proofErr w:type="spellStart"/>
      <w:r w:rsidR="0013766D" w:rsidRPr="003F2BA4">
        <w:rPr>
          <w:rFonts w:asciiTheme="majorBidi" w:hAnsiTheme="majorBidi" w:cstheme="majorBidi"/>
        </w:rPr>
        <w:t>mengusaha</w:t>
      </w:r>
      <w:r w:rsidR="0013766D">
        <w:rPr>
          <w:rFonts w:asciiTheme="majorBidi" w:hAnsiTheme="majorBidi" w:cstheme="majorBidi"/>
        </w:rPr>
        <w:t>ka</w:t>
      </w:r>
      <w:r w:rsidR="0013766D" w:rsidRPr="003F2BA4">
        <w:rPr>
          <w:rFonts w:asciiTheme="majorBidi" w:hAnsiTheme="majorBidi" w:cstheme="majorBidi"/>
        </w:rPr>
        <w:t>n</w:t>
      </w:r>
      <w:proofErr w:type="spellEnd"/>
      <w:r w:rsidR="0013766D" w:rsidRPr="003F2BA4">
        <w:rPr>
          <w:rFonts w:asciiTheme="majorBidi" w:hAnsiTheme="majorBidi" w:cstheme="majorBidi"/>
        </w:rPr>
        <w:t xml:space="preserve"> untuk lebih memperhatikan aspek </w:t>
      </w:r>
      <w:proofErr w:type="spellStart"/>
      <w:r w:rsidR="0013766D" w:rsidRPr="003F2BA4">
        <w:rPr>
          <w:rFonts w:asciiTheme="majorBidi" w:hAnsiTheme="majorBidi" w:cstheme="majorBidi"/>
        </w:rPr>
        <w:t>kognitif</w:t>
      </w:r>
      <w:proofErr w:type="spellEnd"/>
      <w:r w:rsidR="0013766D">
        <w:rPr>
          <w:rFonts w:asciiTheme="majorBidi" w:hAnsiTheme="majorBidi" w:cstheme="majorBidi"/>
        </w:rPr>
        <w:t xml:space="preserve">, </w:t>
      </w:r>
      <w:proofErr w:type="spellStart"/>
      <w:r w:rsidR="0013766D" w:rsidRPr="003F2BA4">
        <w:rPr>
          <w:rFonts w:asciiTheme="majorBidi" w:hAnsiTheme="majorBidi" w:cstheme="majorBidi"/>
        </w:rPr>
        <w:t>afektif</w:t>
      </w:r>
      <w:proofErr w:type="spellEnd"/>
      <w:r w:rsidR="0013766D">
        <w:rPr>
          <w:rFonts w:asciiTheme="majorBidi" w:hAnsiTheme="majorBidi" w:cstheme="majorBidi"/>
        </w:rPr>
        <w:t xml:space="preserve">, </w:t>
      </w:r>
      <w:r w:rsidR="0013766D" w:rsidRPr="003F2BA4">
        <w:rPr>
          <w:rFonts w:asciiTheme="majorBidi" w:hAnsiTheme="majorBidi" w:cstheme="majorBidi"/>
        </w:rPr>
        <w:t xml:space="preserve">dan </w:t>
      </w:r>
      <w:proofErr w:type="spellStart"/>
      <w:r w:rsidR="0013766D" w:rsidRPr="003F2BA4">
        <w:rPr>
          <w:rFonts w:asciiTheme="majorBidi" w:hAnsiTheme="majorBidi" w:cstheme="majorBidi"/>
        </w:rPr>
        <w:t>psikomotorik</w:t>
      </w:r>
      <w:proofErr w:type="spellEnd"/>
      <w:r w:rsidR="0013766D" w:rsidRPr="003F2BA4">
        <w:rPr>
          <w:rFonts w:asciiTheme="majorBidi" w:hAnsiTheme="majorBidi" w:cstheme="majorBidi"/>
        </w:rPr>
        <w:t xml:space="preserve"> dapat tercapai dengan </w:t>
      </w:r>
      <w:proofErr w:type="spellStart"/>
      <w:r w:rsidR="0013766D" w:rsidRPr="003F2BA4">
        <w:rPr>
          <w:rFonts w:asciiTheme="majorBidi" w:hAnsiTheme="majorBidi" w:cstheme="majorBidi"/>
        </w:rPr>
        <w:t>terintegrasi</w:t>
      </w:r>
      <w:proofErr w:type="spellEnd"/>
      <w:r w:rsidR="0013766D" w:rsidRPr="003F2BA4">
        <w:rPr>
          <w:rFonts w:asciiTheme="majorBidi" w:hAnsiTheme="majorBidi" w:cstheme="majorBidi"/>
        </w:rPr>
        <w:t xml:space="preserve"> secara optimal</w:t>
      </w:r>
      <w:r w:rsidR="0013766D">
        <w:rPr>
          <w:rFonts w:asciiTheme="majorBidi" w:hAnsiTheme="majorBidi" w:cstheme="majorBidi"/>
        </w:rPr>
        <w:t xml:space="preserve">. </w:t>
      </w:r>
      <w:r w:rsidR="0013766D" w:rsidRPr="003F2BA4">
        <w:rPr>
          <w:rFonts w:asciiTheme="majorBidi" w:hAnsiTheme="majorBidi" w:cstheme="majorBidi"/>
        </w:rPr>
        <w:t>Untuk mewujudkan hal tersebut</w:t>
      </w:r>
      <w:r w:rsidR="0013766D">
        <w:rPr>
          <w:rFonts w:asciiTheme="majorBidi" w:hAnsiTheme="majorBidi" w:cstheme="majorBidi"/>
        </w:rPr>
        <w:t xml:space="preserve">, </w:t>
      </w:r>
      <w:r w:rsidR="0013766D" w:rsidRPr="003F2BA4">
        <w:rPr>
          <w:rFonts w:asciiTheme="majorBidi" w:hAnsiTheme="majorBidi" w:cstheme="majorBidi"/>
        </w:rPr>
        <w:t>guru dapat melakukan monitoring selama proses pembelajar</w:t>
      </w:r>
      <w:r w:rsidR="0013766D">
        <w:rPr>
          <w:rFonts w:asciiTheme="majorBidi" w:hAnsiTheme="majorBidi" w:cstheme="majorBidi"/>
        </w:rPr>
        <w:t>a</w:t>
      </w:r>
      <w:r w:rsidR="0013766D" w:rsidRPr="003F2BA4">
        <w:rPr>
          <w:rFonts w:asciiTheme="majorBidi" w:hAnsiTheme="majorBidi" w:cstheme="majorBidi"/>
        </w:rPr>
        <w:t>n dan memberikan nilai hasil belajar agar dapat melakukan evaluasi secara menyeluruh</w:t>
      </w:r>
      <w:r w:rsidR="0013766D">
        <w:rPr>
          <w:rFonts w:asciiTheme="majorBidi" w:hAnsiTheme="majorBidi" w:cstheme="majorBidi"/>
        </w:rPr>
        <w:t>.</w:t>
      </w:r>
    </w:p>
    <w:p w:rsidR="00D82514" w:rsidRDefault="00D82514">
      <w:pPr>
        <w:rPr>
          <w:b/>
        </w:rPr>
      </w:pPr>
      <w:r>
        <w:rPr>
          <w:b/>
        </w:rPr>
        <w:br w:type="page"/>
      </w:r>
    </w:p>
    <w:p w:rsidR="004D738B" w:rsidRDefault="004D738B" w:rsidP="00D82514">
      <w:pPr>
        <w:ind w:right="-6"/>
        <w:jc w:val="left"/>
        <w:rPr>
          <w:b/>
        </w:rPr>
      </w:pPr>
      <w:r w:rsidRPr="004D738B">
        <w:rPr>
          <w:b/>
        </w:rPr>
        <w:lastRenderedPageBreak/>
        <w:t xml:space="preserve">Daftar Pustaka </w:t>
      </w:r>
    </w:p>
    <w:p w:rsidR="00545977" w:rsidRDefault="00545977" w:rsidP="00545977">
      <w:pPr>
        <w:pStyle w:val="ListParagraph"/>
        <w:spacing w:before="240" w:after="0" w:line="240" w:lineRule="auto"/>
        <w:ind w:hanging="720"/>
        <w:contextualSpacing w:val="0"/>
        <w:rPr>
          <w:rFonts w:ascii="Times New Roman" w:hAnsi="Times New Roman" w:cs="Times New Roman"/>
          <w:sz w:val="24"/>
          <w:szCs w:val="24"/>
        </w:rPr>
      </w:pPr>
      <w:proofErr w:type="spellStart"/>
      <w:r>
        <w:rPr>
          <w:rFonts w:ascii="Times New Roman" w:hAnsi="Times New Roman" w:cs="Times New Roman"/>
          <w:sz w:val="24"/>
          <w:szCs w:val="24"/>
        </w:rPr>
        <w:t>Bogdan</w:t>
      </w:r>
      <w:proofErr w:type="spellEnd"/>
      <w:r>
        <w:rPr>
          <w:rFonts w:ascii="Times New Roman" w:hAnsi="Times New Roman" w:cs="Times New Roman"/>
          <w:sz w:val="24"/>
          <w:szCs w:val="24"/>
        </w:rPr>
        <w:t xml:space="preserve">, R., &amp; Taylor, S. 1975. </w:t>
      </w:r>
      <w:r w:rsidRPr="008F136F">
        <w:rPr>
          <w:rFonts w:ascii="Times New Roman" w:hAnsi="Times New Roman" w:cs="Times New Roman"/>
          <w:i/>
          <w:sz w:val="24"/>
          <w:szCs w:val="24"/>
        </w:rPr>
        <w:t>Introduction to Qualitative Research Methods</w:t>
      </w:r>
      <w:r>
        <w:rPr>
          <w:rFonts w:ascii="Times New Roman" w:hAnsi="Times New Roman" w:cs="Times New Roman"/>
          <w:sz w:val="24"/>
          <w:szCs w:val="24"/>
        </w:rPr>
        <w:t xml:space="preserve">. New </w:t>
      </w:r>
      <w:proofErr w:type="spellStart"/>
      <w:r>
        <w:rPr>
          <w:rFonts w:ascii="Times New Roman" w:hAnsi="Times New Roman" w:cs="Times New Roman"/>
          <w:sz w:val="24"/>
          <w:szCs w:val="24"/>
        </w:rPr>
        <w:t>YOurk</w:t>
      </w:r>
      <w:proofErr w:type="spellEnd"/>
      <w:r>
        <w:rPr>
          <w:rFonts w:ascii="Times New Roman" w:hAnsi="Times New Roman" w:cs="Times New Roman"/>
          <w:sz w:val="24"/>
          <w:szCs w:val="24"/>
        </w:rPr>
        <w:t>: John Wiley &amp; Sons.</w:t>
      </w:r>
    </w:p>
    <w:p w:rsidR="008F136F" w:rsidRDefault="008F136F" w:rsidP="008F136F">
      <w:pPr>
        <w:pStyle w:val="ListParagraph"/>
        <w:spacing w:before="240" w:after="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Kirk, J. &amp; Miller, M. L. 1986. </w:t>
      </w:r>
      <w:r w:rsidRPr="008F136F">
        <w:rPr>
          <w:rFonts w:ascii="Times New Roman" w:hAnsi="Times New Roman" w:cs="Times New Roman"/>
          <w:i/>
          <w:sz w:val="24"/>
          <w:szCs w:val="24"/>
        </w:rPr>
        <w:t>Reliability and Validity in Qualitative Research</w:t>
      </w:r>
      <w:r>
        <w:rPr>
          <w:rFonts w:ascii="Times New Roman" w:hAnsi="Times New Roman" w:cs="Times New Roman"/>
          <w:i/>
          <w:sz w:val="24"/>
          <w:szCs w:val="24"/>
        </w:rPr>
        <w:t>.</w:t>
      </w:r>
      <w:r>
        <w:rPr>
          <w:rFonts w:ascii="Times New Roman" w:hAnsi="Times New Roman" w:cs="Times New Roman"/>
          <w:sz w:val="24"/>
          <w:szCs w:val="24"/>
        </w:rPr>
        <w:t xml:space="preserve"> Beverly Hills, CA: Sage Publications. </w:t>
      </w:r>
    </w:p>
    <w:p w:rsidR="0013766D" w:rsidRDefault="00545977" w:rsidP="00545977">
      <w:pPr>
        <w:pStyle w:val="ListParagraph"/>
        <w:spacing w:before="240" w:after="0" w:line="240" w:lineRule="auto"/>
        <w:ind w:hanging="720"/>
        <w:contextualSpacing w:val="0"/>
        <w:rPr>
          <w:rFonts w:ascii="Times New Roman" w:hAnsi="Times New Roman"/>
          <w:sz w:val="24"/>
          <w:szCs w:val="24"/>
        </w:rPr>
      </w:pPr>
      <w:proofErr w:type="spellStart"/>
      <w:r>
        <w:rPr>
          <w:rFonts w:ascii="Times New Roman" w:hAnsi="Times New Roman"/>
          <w:sz w:val="24"/>
          <w:szCs w:val="24"/>
        </w:rPr>
        <w:t>Soedarso</w:t>
      </w:r>
      <w:proofErr w:type="spellEnd"/>
      <w:r>
        <w:rPr>
          <w:rFonts w:ascii="Times New Roman" w:hAnsi="Times New Roman"/>
          <w:sz w:val="24"/>
          <w:szCs w:val="24"/>
        </w:rPr>
        <w:t xml:space="preserve">. Sp. 2006. </w:t>
      </w:r>
      <w:proofErr w:type="spellStart"/>
      <w:r w:rsidRPr="00545977">
        <w:rPr>
          <w:rFonts w:ascii="Times New Roman" w:hAnsi="Times New Roman"/>
          <w:i/>
          <w:sz w:val="24"/>
          <w:szCs w:val="24"/>
        </w:rPr>
        <w:t>Trilogi</w:t>
      </w:r>
      <w:proofErr w:type="spellEnd"/>
      <w:r w:rsidRPr="00545977">
        <w:rPr>
          <w:rFonts w:ascii="Times New Roman" w:hAnsi="Times New Roman"/>
          <w:i/>
          <w:sz w:val="24"/>
          <w:szCs w:val="24"/>
        </w:rPr>
        <w:t xml:space="preserve"> Seni; Penciptaan, </w:t>
      </w:r>
      <w:proofErr w:type="spellStart"/>
      <w:r w:rsidRPr="00545977">
        <w:rPr>
          <w:rFonts w:ascii="Times New Roman" w:hAnsi="Times New Roman"/>
          <w:i/>
          <w:sz w:val="24"/>
          <w:szCs w:val="24"/>
        </w:rPr>
        <w:t>Esistensi</w:t>
      </w:r>
      <w:proofErr w:type="spellEnd"/>
      <w:r w:rsidRPr="00545977">
        <w:rPr>
          <w:rFonts w:ascii="Times New Roman" w:hAnsi="Times New Roman"/>
          <w:i/>
          <w:sz w:val="24"/>
          <w:szCs w:val="24"/>
        </w:rPr>
        <w:t xml:space="preserve">, dan </w:t>
      </w:r>
      <w:proofErr w:type="spellStart"/>
      <w:r w:rsidRPr="00545977">
        <w:rPr>
          <w:rFonts w:ascii="Times New Roman" w:hAnsi="Times New Roman"/>
          <w:i/>
          <w:sz w:val="24"/>
          <w:szCs w:val="24"/>
        </w:rPr>
        <w:t>Keagunan</w:t>
      </w:r>
      <w:proofErr w:type="spellEnd"/>
      <w:r w:rsidRPr="00545977">
        <w:rPr>
          <w:rFonts w:ascii="Times New Roman" w:hAnsi="Times New Roman"/>
          <w:i/>
          <w:sz w:val="24"/>
          <w:szCs w:val="24"/>
        </w:rPr>
        <w:t xml:space="preserve"> Seni</w:t>
      </w:r>
      <w:r>
        <w:rPr>
          <w:rFonts w:ascii="Times New Roman" w:hAnsi="Times New Roman"/>
          <w:sz w:val="24"/>
          <w:szCs w:val="24"/>
        </w:rPr>
        <w:t>. Yogyakarta: ISI Yogyakarta.</w:t>
      </w:r>
    </w:p>
    <w:sectPr w:rsidR="0013766D" w:rsidSect="003966D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6AA"/>
    <w:multiLevelType w:val="hybridMultilevel"/>
    <w:tmpl w:val="7C902DBE"/>
    <w:lvl w:ilvl="0" w:tplc="8984FE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B20BF3"/>
    <w:multiLevelType w:val="hybridMultilevel"/>
    <w:tmpl w:val="85D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55CAC"/>
    <w:multiLevelType w:val="hybridMultilevel"/>
    <w:tmpl w:val="BC466FE0"/>
    <w:lvl w:ilvl="0" w:tplc="7D2444CC">
      <w:start w:val="1"/>
      <w:numFmt w:val="decimal"/>
      <w:lvlText w:val="%1."/>
      <w:lvlJc w:val="left"/>
      <w:pPr>
        <w:ind w:left="1069" w:hanging="360"/>
      </w:pPr>
      <w:rPr>
        <w:rFonts w:eastAsiaTheme="minorHAns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CC15155"/>
    <w:multiLevelType w:val="hybridMultilevel"/>
    <w:tmpl w:val="05DE6F24"/>
    <w:lvl w:ilvl="0" w:tplc="0421000F">
      <w:start w:val="1"/>
      <w:numFmt w:val="decimal"/>
      <w:lvlText w:val="%1."/>
      <w:lvlJc w:val="left"/>
      <w:pPr>
        <w:ind w:left="-351" w:hanging="360"/>
      </w:pPr>
    </w:lvl>
    <w:lvl w:ilvl="1" w:tplc="04210019" w:tentative="1">
      <w:start w:val="1"/>
      <w:numFmt w:val="lowerLetter"/>
      <w:lvlText w:val="%2."/>
      <w:lvlJc w:val="left"/>
      <w:pPr>
        <w:ind w:left="369" w:hanging="360"/>
      </w:pPr>
    </w:lvl>
    <w:lvl w:ilvl="2" w:tplc="0421001B" w:tentative="1">
      <w:start w:val="1"/>
      <w:numFmt w:val="lowerRoman"/>
      <w:lvlText w:val="%3."/>
      <w:lvlJc w:val="right"/>
      <w:pPr>
        <w:ind w:left="1089" w:hanging="180"/>
      </w:pPr>
    </w:lvl>
    <w:lvl w:ilvl="3" w:tplc="0421000F" w:tentative="1">
      <w:start w:val="1"/>
      <w:numFmt w:val="decimal"/>
      <w:lvlText w:val="%4."/>
      <w:lvlJc w:val="left"/>
      <w:pPr>
        <w:ind w:left="1809" w:hanging="360"/>
      </w:pPr>
    </w:lvl>
    <w:lvl w:ilvl="4" w:tplc="04210019" w:tentative="1">
      <w:start w:val="1"/>
      <w:numFmt w:val="lowerLetter"/>
      <w:lvlText w:val="%5."/>
      <w:lvlJc w:val="left"/>
      <w:pPr>
        <w:ind w:left="2529" w:hanging="360"/>
      </w:pPr>
    </w:lvl>
    <w:lvl w:ilvl="5" w:tplc="0421001B" w:tentative="1">
      <w:start w:val="1"/>
      <w:numFmt w:val="lowerRoman"/>
      <w:lvlText w:val="%6."/>
      <w:lvlJc w:val="right"/>
      <w:pPr>
        <w:ind w:left="3249" w:hanging="180"/>
      </w:pPr>
    </w:lvl>
    <w:lvl w:ilvl="6" w:tplc="0421000F" w:tentative="1">
      <w:start w:val="1"/>
      <w:numFmt w:val="decimal"/>
      <w:lvlText w:val="%7."/>
      <w:lvlJc w:val="left"/>
      <w:pPr>
        <w:ind w:left="3969" w:hanging="360"/>
      </w:pPr>
    </w:lvl>
    <w:lvl w:ilvl="7" w:tplc="04210019" w:tentative="1">
      <w:start w:val="1"/>
      <w:numFmt w:val="lowerLetter"/>
      <w:lvlText w:val="%8."/>
      <w:lvlJc w:val="left"/>
      <w:pPr>
        <w:ind w:left="4689" w:hanging="360"/>
      </w:pPr>
    </w:lvl>
    <w:lvl w:ilvl="8" w:tplc="0421001B" w:tentative="1">
      <w:start w:val="1"/>
      <w:numFmt w:val="lowerRoman"/>
      <w:lvlText w:val="%9."/>
      <w:lvlJc w:val="right"/>
      <w:pPr>
        <w:ind w:left="5409" w:hanging="180"/>
      </w:pPr>
    </w:lvl>
  </w:abstractNum>
  <w:abstractNum w:abstractNumId="4">
    <w:nsid w:val="253C1A01"/>
    <w:multiLevelType w:val="hybridMultilevel"/>
    <w:tmpl w:val="655A9D28"/>
    <w:lvl w:ilvl="0" w:tplc="A490CAF0">
      <w:start w:val="1"/>
      <w:numFmt w:val="decimal"/>
      <w:lvlText w:val="%1."/>
      <w:lvlJc w:val="left"/>
      <w:pPr>
        <w:ind w:left="1069" w:hanging="360"/>
      </w:pPr>
      <w:rPr>
        <w:rFonts w:ascii="Times New Roman"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66C6D26"/>
    <w:multiLevelType w:val="hybridMultilevel"/>
    <w:tmpl w:val="1B887F3C"/>
    <w:lvl w:ilvl="0" w:tplc="0409000D">
      <w:start w:val="1"/>
      <w:numFmt w:val="bullet"/>
      <w:pStyle w:val="SUBakecil"/>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B46B0"/>
    <w:multiLevelType w:val="multilevel"/>
    <w:tmpl w:val="FCACD79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659659F"/>
    <w:multiLevelType w:val="hybridMultilevel"/>
    <w:tmpl w:val="B464E07E"/>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70494"/>
    <w:multiLevelType w:val="hybridMultilevel"/>
    <w:tmpl w:val="E7121CA2"/>
    <w:lvl w:ilvl="0" w:tplc="9BC0B63E">
      <w:start w:val="1"/>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9">
    <w:nsid w:val="67BA17EE"/>
    <w:multiLevelType w:val="multilevel"/>
    <w:tmpl w:val="FCACD79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F619BA"/>
    <w:multiLevelType w:val="multilevel"/>
    <w:tmpl w:val="27CAFE58"/>
    <w:lvl w:ilvl="0">
      <w:start w:val="1"/>
      <w:numFmt w:val="bullet"/>
      <w:lvlText w:val=""/>
      <w:lvlJc w:val="left"/>
      <w:pPr>
        <w:tabs>
          <w:tab w:val="num" w:pos="1740"/>
        </w:tabs>
        <w:ind w:left="1740" w:hanging="360"/>
      </w:pPr>
      <w:rPr>
        <w:rFonts w:ascii="Symbol" w:hAnsi="Symbol" w:hint="default"/>
        <w:sz w:val="20"/>
      </w:rPr>
    </w:lvl>
    <w:lvl w:ilvl="1">
      <w:start w:val="1"/>
      <w:numFmt w:val="bullet"/>
      <w:lvlText w:val="o"/>
      <w:lvlJc w:val="left"/>
      <w:pPr>
        <w:tabs>
          <w:tab w:val="num" w:pos="2460"/>
        </w:tabs>
        <w:ind w:left="2460" w:hanging="360"/>
      </w:pPr>
      <w:rPr>
        <w:rFonts w:ascii="Courier New" w:hAnsi="Courier New" w:hint="default"/>
        <w:sz w:val="20"/>
      </w:rPr>
    </w:lvl>
    <w:lvl w:ilvl="2">
      <w:start w:val="1"/>
      <w:numFmt w:val="lowerLetter"/>
      <w:lvlText w:val="%3."/>
      <w:lvlJc w:val="left"/>
      <w:pPr>
        <w:ind w:left="3180" w:hanging="360"/>
      </w:pPr>
      <w:rPr>
        <w:rFonts w:hint="default"/>
      </w:rPr>
    </w:lvl>
    <w:lvl w:ilvl="3">
      <w:start w:val="1"/>
      <w:numFmt w:val="decimal"/>
      <w:lvlText w:val="%4."/>
      <w:lvlJc w:val="left"/>
      <w:pPr>
        <w:ind w:left="3900" w:hanging="360"/>
      </w:pPr>
      <w:rPr>
        <w:rFonts w:asciiTheme="majorBidi" w:eastAsiaTheme="minorHAnsi" w:hAnsiTheme="majorBidi" w:cstheme="majorBidi"/>
      </w:rPr>
    </w:lvl>
    <w:lvl w:ilvl="4">
      <w:start w:val="1"/>
      <w:numFmt w:val="upperLetter"/>
      <w:lvlText w:val="%5."/>
      <w:lvlJc w:val="left"/>
      <w:pPr>
        <w:ind w:left="4620" w:hanging="360"/>
      </w:pPr>
      <w:rPr>
        <w:rFonts w:hint="default"/>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5"/>
  </w:num>
  <w:num w:numId="8">
    <w:abstractNumId w:val="9"/>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drawingGridHorizontalSpacing w:val="120"/>
  <w:displayHorizontalDrawingGridEvery w:val="2"/>
  <w:displayVerticalDrawingGridEvery w:val="2"/>
  <w:characterSpacingControl w:val="doNotCompress"/>
  <w:compat/>
  <w:rsids>
    <w:rsidRoot w:val="004D738B"/>
    <w:rsid w:val="0003320E"/>
    <w:rsid w:val="000515A2"/>
    <w:rsid w:val="0013766D"/>
    <w:rsid w:val="00156445"/>
    <w:rsid w:val="001672DD"/>
    <w:rsid w:val="001D56F7"/>
    <w:rsid w:val="00226EB2"/>
    <w:rsid w:val="002E41D3"/>
    <w:rsid w:val="002E4E2A"/>
    <w:rsid w:val="00305526"/>
    <w:rsid w:val="00305661"/>
    <w:rsid w:val="00372132"/>
    <w:rsid w:val="003966D8"/>
    <w:rsid w:val="003E0BD4"/>
    <w:rsid w:val="003E62BC"/>
    <w:rsid w:val="003E6A85"/>
    <w:rsid w:val="00404B6C"/>
    <w:rsid w:val="004D738B"/>
    <w:rsid w:val="004E1CAA"/>
    <w:rsid w:val="0052186F"/>
    <w:rsid w:val="00523B20"/>
    <w:rsid w:val="00545977"/>
    <w:rsid w:val="00577823"/>
    <w:rsid w:val="005C12BC"/>
    <w:rsid w:val="005D262E"/>
    <w:rsid w:val="00677AB0"/>
    <w:rsid w:val="006816D6"/>
    <w:rsid w:val="00765730"/>
    <w:rsid w:val="007B47C4"/>
    <w:rsid w:val="0082253F"/>
    <w:rsid w:val="0082595E"/>
    <w:rsid w:val="0084390A"/>
    <w:rsid w:val="008F136F"/>
    <w:rsid w:val="008F487E"/>
    <w:rsid w:val="00A5157E"/>
    <w:rsid w:val="00B40AC8"/>
    <w:rsid w:val="00B55D56"/>
    <w:rsid w:val="00C02DF5"/>
    <w:rsid w:val="00C675D8"/>
    <w:rsid w:val="00D82514"/>
    <w:rsid w:val="00D826F1"/>
    <w:rsid w:val="00DC6184"/>
    <w:rsid w:val="00E151E2"/>
    <w:rsid w:val="00EA5182"/>
    <w:rsid w:val="00F05D2E"/>
    <w:rsid w:val="00F55457"/>
    <w:rsid w:val="00F87245"/>
    <w:rsid w:val="00FE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738B"/>
    <w:pPr>
      <w:spacing w:after="120" w:line="240" w:lineRule="auto"/>
      <w:ind w:left="283"/>
      <w:jc w:val="left"/>
    </w:pPr>
    <w:rPr>
      <w:rFonts w:eastAsia="Times New Roman"/>
    </w:rPr>
  </w:style>
  <w:style w:type="character" w:customStyle="1" w:styleId="BodyTextIndentChar">
    <w:name w:val="Body Text Indent Char"/>
    <w:basedOn w:val="DefaultParagraphFont"/>
    <w:link w:val="BodyTextIndent"/>
    <w:rsid w:val="004D738B"/>
    <w:rPr>
      <w:rFonts w:eastAsia="Times New Roman"/>
    </w:rPr>
  </w:style>
  <w:style w:type="paragraph" w:styleId="Title">
    <w:name w:val="Title"/>
    <w:basedOn w:val="Normal"/>
    <w:link w:val="TitleChar"/>
    <w:uiPriority w:val="99"/>
    <w:qFormat/>
    <w:rsid w:val="0082253F"/>
    <w:pPr>
      <w:spacing w:line="720" w:lineRule="auto"/>
      <w:ind w:left="714" w:hanging="357"/>
      <w:jc w:val="center"/>
    </w:pPr>
    <w:rPr>
      <w:rFonts w:eastAsia="Times New Roman"/>
      <w:b/>
      <w:bCs/>
      <w:sz w:val="28"/>
      <w:szCs w:val="28"/>
      <w:lang w:val="id-ID" w:eastAsia="id-ID"/>
    </w:rPr>
  </w:style>
  <w:style w:type="character" w:customStyle="1" w:styleId="TitleChar">
    <w:name w:val="Title Char"/>
    <w:basedOn w:val="DefaultParagraphFont"/>
    <w:link w:val="Title"/>
    <w:uiPriority w:val="99"/>
    <w:rsid w:val="0082253F"/>
    <w:rPr>
      <w:rFonts w:eastAsia="Times New Roman"/>
      <w:b/>
      <w:bCs/>
      <w:sz w:val="28"/>
      <w:szCs w:val="28"/>
      <w:lang w:val="id-ID" w:eastAsia="id-ID"/>
    </w:rPr>
  </w:style>
  <w:style w:type="paragraph" w:customStyle="1" w:styleId="Aisialinea">
    <w:name w:val="A. isi alinea"/>
    <w:basedOn w:val="Normal"/>
    <w:rsid w:val="005C12BC"/>
    <w:pPr>
      <w:spacing w:before="60" w:line="240" w:lineRule="auto"/>
      <w:ind w:left="360" w:firstLine="720"/>
    </w:pPr>
    <w:rPr>
      <w:rFonts w:ascii="Trebuchet MS" w:eastAsia="Times New Roman" w:hAnsi="Trebuchet MS"/>
      <w:b/>
      <w:i/>
      <w:sz w:val="22"/>
      <w:lang w:val="nl-NL"/>
    </w:rPr>
  </w:style>
  <w:style w:type="paragraph" w:styleId="ListParagraph">
    <w:name w:val="List Paragraph"/>
    <w:aliases w:val="Body of text,List Paragraph1"/>
    <w:basedOn w:val="Normal"/>
    <w:link w:val="ListParagraphChar"/>
    <w:uiPriority w:val="34"/>
    <w:qFormat/>
    <w:rsid w:val="00156445"/>
    <w:pPr>
      <w:spacing w:after="200" w:line="276" w:lineRule="auto"/>
      <w:ind w:left="720"/>
      <w:contextualSpacing/>
      <w:jc w:val="left"/>
    </w:pPr>
    <w:rPr>
      <w:rFonts w:asciiTheme="minorHAnsi" w:eastAsiaTheme="minorEastAsia" w:hAnsiTheme="minorHAnsi" w:cstheme="minorBidi"/>
      <w:sz w:val="22"/>
      <w:szCs w:val="22"/>
    </w:rPr>
  </w:style>
  <w:style w:type="paragraph" w:styleId="NoSpacing">
    <w:name w:val="No Spacing"/>
    <w:link w:val="NoSpacingChar"/>
    <w:uiPriority w:val="1"/>
    <w:qFormat/>
    <w:rsid w:val="00156445"/>
    <w:pPr>
      <w:spacing w:line="240" w:lineRule="auto"/>
      <w:jc w:val="left"/>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1564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6445"/>
    <w:rPr>
      <w:rFonts w:ascii="Calibri" w:eastAsia="Calibri" w:hAnsi="Calibri"/>
      <w:sz w:val="22"/>
      <w:szCs w:val="22"/>
    </w:rPr>
  </w:style>
  <w:style w:type="paragraph" w:styleId="BalloonText">
    <w:name w:val="Balloon Text"/>
    <w:basedOn w:val="Normal"/>
    <w:link w:val="BalloonTextChar"/>
    <w:uiPriority w:val="99"/>
    <w:semiHidden/>
    <w:unhideWhenUsed/>
    <w:rsid w:val="00156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45"/>
    <w:rPr>
      <w:rFonts w:ascii="Tahoma" w:hAnsi="Tahoma" w:cs="Tahoma"/>
      <w:sz w:val="16"/>
      <w:szCs w:val="16"/>
    </w:rPr>
  </w:style>
  <w:style w:type="paragraph" w:customStyle="1" w:styleId="PPSUNM">
    <w:name w:val="PPS UNM"/>
    <w:basedOn w:val="Normal"/>
    <w:autoRedefine/>
    <w:qFormat/>
    <w:rsid w:val="00B55D56"/>
    <w:pPr>
      <w:spacing w:line="360" w:lineRule="auto"/>
      <w:ind w:firstLine="720"/>
    </w:pPr>
    <w:rPr>
      <w:lang w:bidi="en-US"/>
    </w:rPr>
  </w:style>
  <w:style w:type="character" w:styleId="CommentReference">
    <w:name w:val="annotation reference"/>
    <w:basedOn w:val="DefaultParagraphFont"/>
    <w:uiPriority w:val="99"/>
    <w:semiHidden/>
    <w:unhideWhenUsed/>
    <w:rsid w:val="00FE40F6"/>
    <w:rPr>
      <w:sz w:val="16"/>
      <w:szCs w:val="16"/>
    </w:rPr>
  </w:style>
  <w:style w:type="paragraph" w:styleId="CommentText">
    <w:name w:val="annotation text"/>
    <w:basedOn w:val="Normal"/>
    <w:link w:val="CommentTextChar"/>
    <w:uiPriority w:val="99"/>
    <w:semiHidden/>
    <w:unhideWhenUsed/>
    <w:rsid w:val="00FE40F6"/>
    <w:pPr>
      <w:spacing w:line="240" w:lineRule="auto"/>
    </w:pPr>
    <w:rPr>
      <w:sz w:val="20"/>
      <w:szCs w:val="20"/>
    </w:rPr>
  </w:style>
  <w:style w:type="character" w:customStyle="1" w:styleId="CommentTextChar">
    <w:name w:val="Comment Text Char"/>
    <w:basedOn w:val="DefaultParagraphFont"/>
    <w:link w:val="CommentText"/>
    <w:uiPriority w:val="99"/>
    <w:semiHidden/>
    <w:rsid w:val="00FE40F6"/>
    <w:rPr>
      <w:sz w:val="20"/>
      <w:szCs w:val="20"/>
    </w:rPr>
  </w:style>
  <w:style w:type="paragraph" w:styleId="CommentSubject">
    <w:name w:val="annotation subject"/>
    <w:basedOn w:val="CommentText"/>
    <w:next w:val="CommentText"/>
    <w:link w:val="CommentSubjectChar"/>
    <w:uiPriority w:val="99"/>
    <w:semiHidden/>
    <w:unhideWhenUsed/>
    <w:rsid w:val="00FE40F6"/>
    <w:rPr>
      <w:b/>
      <w:bCs/>
    </w:rPr>
  </w:style>
  <w:style w:type="character" w:customStyle="1" w:styleId="CommentSubjectChar">
    <w:name w:val="Comment Subject Char"/>
    <w:basedOn w:val="CommentTextChar"/>
    <w:link w:val="CommentSubject"/>
    <w:uiPriority w:val="99"/>
    <w:semiHidden/>
    <w:rsid w:val="00FE40F6"/>
    <w:rPr>
      <w:b/>
      <w:bCs/>
    </w:rPr>
  </w:style>
  <w:style w:type="paragraph" w:customStyle="1" w:styleId="SUBakecil">
    <w:name w:val="SUB a kecil"/>
    <w:basedOn w:val="ListParagraph"/>
    <w:qFormat/>
    <w:rsid w:val="000515A2"/>
    <w:pPr>
      <w:numPr>
        <w:numId w:val="7"/>
      </w:numPr>
      <w:spacing w:before="320" w:after="0" w:line="480" w:lineRule="auto"/>
      <w:contextualSpacing w:val="0"/>
      <w:jc w:val="both"/>
    </w:pPr>
    <w:rPr>
      <w:rFonts w:ascii="Times New Roman" w:eastAsia="Calibri" w:hAnsi="Times New Roman" w:cs="Times New Roman"/>
      <w:sz w:val="24"/>
      <w:szCs w:val="24"/>
      <w:lang w:val="id-ID"/>
    </w:rPr>
  </w:style>
  <w:style w:type="paragraph" w:customStyle="1" w:styleId="TABEL">
    <w:name w:val="TABEL"/>
    <w:basedOn w:val="PPSUNM"/>
    <w:qFormat/>
    <w:rsid w:val="000515A2"/>
    <w:pPr>
      <w:spacing w:before="320" w:after="600" w:line="240" w:lineRule="auto"/>
      <w:ind w:left="1843" w:hanging="1123"/>
    </w:pPr>
    <w:rPr>
      <w:rFonts w:eastAsia="Calibri"/>
      <w:lang w:val="id-ID" w:bidi="ar-SA"/>
    </w:rPr>
  </w:style>
  <w:style w:type="character" w:customStyle="1" w:styleId="hps">
    <w:name w:val="hps"/>
    <w:basedOn w:val="DefaultParagraphFont"/>
    <w:rsid w:val="007B47C4"/>
  </w:style>
  <w:style w:type="table" w:styleId="TableGrid">
    <w:name w:val="Table Grid"/>
    <w:basedOn w:val="TableNormal"/>
    <w:uiPriority w:val="59"/>
    <w:rsid w:val="008F487E"/>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7F0C-77A4-4ABA-90D7-7174A6A7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2015-11-16T00:28:00Z</dcterms:created>
  <dcterms:modified xsi:type="dcterms:W3CDTF">2015-12-15T00:04:00Z</dcterms:modified>
</cp:coreProperties>
</file>