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F1" w:rsidRPr="00A60015" w:rsidRDefault="005F36F1" w:rsidP="005F36F1">
      <w:pPr>
        <w:tabs>
          <w:tab w:val="left" w:pos="2196"/>
          <w:tab w:val="center" w:pos="4135"/>
        </w:tabs>
        <w:jc w:val="center"/>
        <w:rPr>
          <w:b/>
        </w:rPr>
      </w:pPr>
      <w:r w:rsidRPr="00A60015">
        <w:rPr>
          <w:b/>
        </w:rPr>
        <w:t xml:space="preserve">The Student’s English Politeness Expressions in Classroom Interaction of English Learning at SMA Neg. 2 </w:t>
      </w:r>
      <w:proofErr w:type="spellStart"/>
      <w:r w:rsidRPr="00A60015">
        <w:rPr>
          <w:b/>
        </w:rPr>
        <w:t>Takalar</w:t>
      </w:r>
      <w:proofErr w:type="spellEnd"/>
    </w:p>
    <w:p w:rsidR="005F36F1" w:rsidRDefault="005F36F1" w:rsidP="005F36F1">
      <w:pPr>
        <w:tabs>
          <w:tab w:val="left" w:pos="2196"/>
          <w:tab w:val="center" w:pos="4135"/>
        </w:tabs>
        <w:jc w:val="center"/>
      </w:pPr>
    </w:p>
    <w:p w:rsidR="005F36F1" w:rsidRPr="004E3CE7" w:rsidRDefault="005F36F1" w:rsidP="005F36F1">
      <w:pPr>
        <w:tabs>
          <w:tab w:val="left" w:pos="2196"/>
          <w:tab w:val="center" w:pos="4135"/>
        </w:tabs>
        <w:jc w:val="center"/>
      </w:pPr>
      <w:proofErr w:type="spellStart"/>
      <w:r>
        <w:t>Syafriwana</w:t>
      </w:r>
      <w:proofErr w:type="spellEnd"/>
    </w:p>
    <w:p w:rsidR="005F36F1" w:rsidRPr="004E3CE7" w:rsidRDefault="005F36F1" w:rsidP="005F36F1">
      <w:pPr>
        <w:jc w:val="center"/>
      </w:pPr>
      <w:r w:rsidRPr="004E3CE7">
        <w:t>English Education Program</w:t>
      </w:r>
    </w:p>
    <w:p w:rsidR="005F36F1" w:rsidRPr="004E3CE7" w:rsidRDefault="005F36F1" w:rsidP="005F36F1">
      <w:pPr>
        <w:jc w:val="center"/>
      </w:pPr>
      <w:r w:rsidRPr="004E3CE7">
        <w:t>Faculty of Languages and Literature</w:t>
      </w:r>
    </w:p>
    <w:p w:rsidR="005F36F1" w:rsidRDefault="005F36F1" w:rsidP="005F36F1">
      <w:pPr>
        <w:jc w:val="center"/>
      </w:pPr>
      <w:r w:rsidRPr="004E3CE7">
        <w:t>State University of Makassar</w:t>
      </w:r>
    </w:p>
    <w:p w:rsidR="005F36F1" w:rsidRPr="004E3CE7" w:rsidRDefault="005F36F1" w:rsidP="005F36F1">
      <w:pPr>
        <w:jc w:val="center"/>
      </w:pPr>
      <w:hyperlink r:id="rId7" w:history="1">
        <w:r w:rsidRPr="00D82348">
          <w:rPr>
            <w:rStyle w:val="Hyperlink"/>
          </w:rPr>
          <w:t>daengsuaedsa@gmail.com</w:t>
        </w:r>
      </w:hyperlink>
      <w:r>
        <w:t xml:space="preserve"> </w:t>
      </w:r>
    </w:p>
    <w:p w:rsidR="00A21C73" w:rsidRDefault="00A21C73"/>
    <w:p w:rsidR="005F36F1" w:rsidRPr="005F36F1" w:rsidRDefault="005F36F1" w:rsidP="000845E2">
      <w:pPr>
        <w:ind w:left="720"/>
        <w:jc w:val="both"/>
        <w:rPr>
          <w:b/>
          <w:sz w:val="20"/>
          <w:szCs w:val="20"/>
        </w:rPr>
      </w:pPr>
      <w:proofErr w:type="spellStart"/>
      <w:r w:rsidRPr="005F36F1">
        <w:rPr>
          <w:b/>
          <w:i/>
          <w:sz w:val="20"/>
          <w:szCs w:val="20"/>
        </w:rPr>
        <w:t>Abstract_</w:t>
      </w:r>
      <w:r w:rsidRPr="005F36F1">
        <w:rPr>
          <w:b/>
          <w:sz w:val="20"/>
          <w:szCs w:val="20"/>
        </w:rPr>
        <w:t>This</w:t>
      </w:r>
      <w:proofErr w:type="spellEnd"/>
      <w:r w:rsidRPr="005F36F1">
        <w:rPr>
          <w:b/>
          <w:sz w:val="20"/>
          <w:szCs w:val="20"/>
        </w:rPr>
        <w:t xml:space="preserve"> research </w:t>
      </w:r>
      <w:r w:rsidRPr="005F36F1">
        <w:rPr>
          <w:b/>
          <w:sz w:val="20"/>
          <w:szCs w:val="20"/>
          <w:lang w:val="id-ID"/>
        </w:rPr>
        <w:t>i</w:t>
      </w:r>
      <w:r w:rsidRPr="005F36F1">
        <w:rPr>
          <w:b/>
          <w:sz w:val="20"/>
          <w:szCs w:val="20"/>
        </w:rPr>
        <w:t xml:space="preserve">s </w:t>
      </w:r>
      <w:r w:rsidRPr="005F36F1">
        <w:rPr>
          <w:b/>
          <w:sz w:val="20"/>
          <w:szCs w:val="20"/>
          <w:lang w:val="id-ID"/>
        </w:rPr>
        <w:t>qualitative research</w:t>
      </w:r>
      <w:r w:rsidRPr="005F36F1">
        <w:rPr>
          <w:b/>
          <w:sz w:val="20"/>
          <w:szCs w:val="20"/>
        </w:rPr>
        <w:t>.</w:t>
      </w:r>
      <w:r w:rsidRPr="005F36F1">
        <w:rPr>
          <w:b/>
          <w:sz w:val="20"/>
          <w:szCs w:val="20"/>
          <w:lang w:val="id-ID"/>
        </w:rPr>
        <w:t xml:space="preserve"> This research is done in </w:t>
      </w:r>
      <w:r w:rsidRPr="005F36F1">
        <w:rPr>
          <w:b/>
          <w:sz w:val="20"/>
          <w:szCs w:val="20"/>
        </w:rPr>
        <w:t xml:space="preserve">SMAN 2 </w:t>
      </w:r>
      <w:proofErr w:type="spellStart"/>
      <w:r w:rsidRPr="005F36F1">
        <w:rPr>
          <w:b/>
          <w:sz w:val="20"/>
          <w:szCs w:val="20"/>
        </w:rPr>
        <w:t>Takalar</w:t>
      </w:r>
      <w:proofErr w:type="spellEnd"/>
      <w:r w:rsidRPr="005F36F1">
        <w:rPr>
          <w:b/>
          <w:sz w:val="20"/>
          <w:szCs w:val="20"/>
          <w:lang w:val="id-ID"/>
        </w:rPr>
        <w:t xml:space="preserve">, which located in </w:t>
      </w:r>
      <w:proofErr w:type="spellStart"/>
      <w:r w:rsidRPr="005F36F1">
        <w:rPr>
          <w:b/>
          <w:sz w:val="20"/>
          <w:szCs w:val="20"/>
        </w:rPr>
        <w:t>Ranggong</w:t>
      </w:r>
      <w:proofErr w:type="spellEnd"/>
      <w:r w:rsidRPr="005F36F1">
        <w:rPr>
          <w:b/>
          <w:sz w:val="20"/>
          <w:szCs w:val="20"/>
        </w:rPr>
        <w:t xml:space="preserve"> </w:t>
      </w:r>
      <w:proofErr w:type="spellStart"/>
      <w:r w:rsidRPr="005F36F1">
        <w:rPr>
          <w:b/>
          <w:sz w:val="20"/>
          <w:szCs w:val="20"/>
        </w:rPr>
        <w:t>Daeng</w:t>
      </w:r>
      <w:proofErr w:type="spellEnd"/>
      <w:r w:rsidRPr="005F36F1">
        <w:rPr>
          <w:b/>
          <w:sz w:val="20"/>
          <w:szCs w:val="20"/>
        </w:rPr>
        <w:t xml:space="preserve"> </w:t>
      </w:r>
      <w:proofErr w:type="spellStart"/>
      <w:r w:rsidRPr="005F36F1">
        <w:rPr>
          <w:b/>
          <w:sz w:val="20"/>
          <w:szCs w:val="20"/>
        </w:rPr>
        <w:t>Romo</w:t>
      </w:r>
      <w:proofErr w:type="spellEnd"/>
      <w:r w:rsidRPr="005F36F1">
        <w:rPr>
          <w:b/>
          <w:sz w:val="20"/>
          <w:szCs w:val="20"/>
        </w:rPr>
        <w:t xml:space="preserve"> street </w:t>
      </w:r>
      <w:proofErr w:type="spellStart"/>
      <w:r w:rsidRPr="005F36F1">
        <w:rPr>
          <w:b/>
          <w:sz w:val="20"/>
          <w:szCs w:val="20"/>
        </w:rPr>
        <w:t>Takalar</w:t>
      </w:r>
      <w:proofErr w:type="spellEnd"/>
      <w:r w:rsidRPr="005F36F1">
        <w:rPr>
          <w:b/>
          <w:sz w:val="20"/>
          <w:szCs w:val="20"/>
          <w:lang w:val="id-ID"/>
        </w:rPr>
        <w:t xml:space="preserve">, South Sulawesi, Indonesia. The participants of this research were </w:t>
      </w:r>
      <w:r w:rsidRPr="005F36F1">
        <w:rPr>
          <w:b/>
          <w:sz w:val="20"/>
          <w:szCs w:val="20"/>
        </w:rPr>
        <w:t>the last</w:t>
      </w:r>
      <w:r w:rsidRPr="005F36F1">
        <w:rPr>
          <w:b/>
          <w:sz w:val="20"/>
          <w:szCs w:val="20"/>
          <w:lang w:val="id-ID"/>
        </w:rPr>
        <w:t xml:space="preserve"> grade students of </w:t>
      </w:r>
      <w:r w:rsidRPr="005F36F1">
        <w:rPr>
          <w:b/>
          <w:sz w:val="20"/>
          <w:szCs w:val="20"/>
        </w:rPr>
        <w:t xml:space="preserve">Exact one  at SMAN 2 </w:t>
      </w:r>
      <w:proofErr w:type="spellStart"/>
      <w:r w:rsidRPr="005F36F1">
        <w:rPr>
          <w:b/>
          <w:sz w:val="20"/>
          <w:szCs w:val="20"/>
        </w:rPr>
        <w:t>Takalar</w:t>
      </w:r>
      <w:proofErr w:type="spellEnd"/>
      <w:r w:rsidRPr="005F36F1">
        <w:rPr>
          <w:b/>
          <w:sz w:val="20"/>
          <w:szCs w:val="20"/>
        </w:rPr>
        <w:t xml:space="preserve"> consist of 37 students, divided into 18 Male students and 19 Female students academic year 2015/2016. To collect the data the researcher use audio and video recording to the students. In analyzing the data, the researcher used qualitative method. Then a conclusion is drawn that politeness does exist in EFL classroom and it does contribute to both teaching and learning.</w:t>
      </w:r>
    </w:p>
    <w:p w:rsidR="005F36F1" w:rsidRPr="005F36F1" w:rsidRDefault="005F36F1" w:rsidP="005F36F1">
      <w:pPr>
        <w:jc w:val="both"/>
        <w:rPr>
          <w:b/>
          <w:sz w:val="20"/>
          <w:szCs w:val="20"/>
        </w:rPr>
      </w:pPr>
    </w:p>
    <w:p w:rsidR="005F36F1" w:rsidRDefault="005F36F1" w:rsidP="000845E2">
      <w:pPr>
        <w:ind w:firstLine="720"/>
        <w:jc w:val="both"/>
        <w:rPr>
          <w:b/>
          <w:sz w:val="20"/>
          <w:szCs w:val="20"/>
        </w:rPr>
      </w:pPr>
      <w:r w:rsidRPr="005F36F1">
        <w:rPr>
          <w:b/>
          <w:sz w:val="20"/>
          <w:szCs w:val="20"/>
        </w:rPr>
        <w:t>Index Terms—politeness, politeness principle, politeness strategy</w:t>
      </w:r>
    </w:p>
    <w:p w:rsidR="000845E2" w:rsidRDefault="000845E2" w:rsidP="005F36F1">
      <w:pPr>
        <w:jc w:val="both"/>
        <w:rPr>
          <w:b/>
          <w:sz w:val="20"/>
          <w:szCs w:val="20"/>
        </w:rPr>
      </w:pPr>
    </w:p>
    <w:p w:rsidR="000845E2" w:rsidRDefault="000845E2" w:rsidP="005F36F1">
      <w:pPr>
        <w:jc w:val="both"/>
        <w:rPr>
          <w:b/>
          <w:sz w:val="20"/>
          <w:szCs w:val="20"/>
        </w:rPr>
      </w:pPr>
    </w:p>
    <w:p w:rsidR="000845E2" w:rsidRDefault="000845E2" w:rsidP="000845E2">
      <w:pPr>
        <w:pStyle w:val="ListParagraph"/>
        <w:numPr>
          <w:ilvl w:val="0"/>
          <w:numId w:val="1"/>
        </w:numPr>
        <w:ind w:left="742" w:hanging="382"/>
        <w:jc w:val="center"/>
        <w:rPr>
          <w:sz w:val="20"/>
          <w:szCs w:val="20"/>
        </w:rPr>
      </w:pPr>
      <w:r w:rsidRPr="000845E2">
        <w:rPr>
          <w:sz w:val="20"/>
          <w:szCs w:val="20"/>
        </w:rPr>
        <w:t>INTRODUCTION</w:t>
      </w:r>
    </w:p>
    <w:p w:rsidR="000845E2" w:rsidRDefault="000845E2" w:rsidP="000845E2">
      <w:pPr>
        <w:pStyle w:val="ListParagraph"/>
        <w:ind w:left="742"/>
        <w:rPr>
          <w:sz w:val="20"/>
          <w:szCs w:val="20"/>
        </w:rPr>
      </w:pPr>
    </w:p>
    <w:p w:rsidR="000845E2" w:rsidRPr="00DD0C78" w:rsidRDefault="000845E2" w:rsidP="000845E2">
      <w:pPr>
        <w:autoSpaceDE w:val="0"/>
        <w:autoSpaceDN w:val="0"/>
        <w:adjustRightInd w:val="0"/>
        <w:ind w:firstLine="720"/>
        <w:jc w:val="both"/>
      </w:pPr>
      <w:r w:rsidRPr="00AF6305">
        <w:t xml:space="preserve">Teaching </w:t>
      </w:r>
      <w:r>
        <w:t>is sometimes assumed as a usual</w:t>
      </w:r>
      <w:r w:rsidRPr="00AF6305">
        <w:t xml:space="preserve"> thing don</w:t>
      </w:r>
      <w:r>
        <w:t xml:space="preserve">e by a teacher in the classroom, but teaching is exactly not as easy as people think. </w:t>
      </w:r>
      <w:proofErr w:type="spellStart"/>
      <w:r>
        <w:t>Mullock</w:t>
      </w:r>
      <w:proofErr w:type="spellEnd"/>
      <w:r>
        <w:t xml:space="preserve"> in </w:t>
      </w:r>
      <w:proofErr w:type="spellStart"/>
      <w:r>
        <w:t>Fauziah</w:t>
      </w:r>
      <w:proofErr w:type="spellEnd"/>
      <w:r>
        <w:t xml:space="preserve"> </w:t>
      </w:r>
      <w:proofErr w:type="spellStart"/>
      <w:r>
        <w:t>Sriyuliana</w:t>
      </w:r>
      <w:proofErr w:type="spellEnd"/>
      <w:r>
        <w:t xml:space="preserve"> (2014) stated that there are seven kinds of knowledge that should be known by the teachers themselves for sure. </w:t>
      </w:r>
      <w:r w:rsidRPr="00DD0C78">
        <w:t xml:space="preserve">In </w:t>
      </w:r>
      <w:r>
        <w:t xml:space="preserve">the </w:t>
      </w:r>
      <w:r w:rsidRPr="00DD0C78">
        <w:t>daily conversation, however, this ideal communication does not always occur for some reas</w:t>
      </w:r>
      <w:r>
        <w:t>ons. When a conversation does not</w:t>
      </w:r>
      <w:r w:rsidRPr="00DD0C78">
        <w:t xml:space="preserve"> seem to be going well, making minor adjustments in volume, pacing or pitch – speeding up or slowing down, leaving longer pauses or shorter ones - can enable us to get closer to a shared rhythm, which conveys collaboration and synergy rather than antagonism and competition.</w:t>
      </w:r>
      <w:r>
        <w:t xml:space="preserve"> In addition to this, there are</w:t>
      </w:r>
      <w:r w:rsidRPr="00DD0C78">
        <w:t xml:space="preserve"> two levels of speech</w:t>
      </w:r>
      <w:r>
        <w:t>es</w:t>
      </w:r>
      <w:r w:rsidRPr="00DD0C78">
        <w:t xml:space="preserve"> that are normally used when we are doing conversation</w:t>
      </w:r>
      <w:r>
        <w:t xml:space="preserve"> in daily communication, namely</w:t>
      </w:r>
      <w:r w:rsidRPr="00DD0C78">
        <w:t xml:space="preserve"> polite speech and familiar speech. Generally, polite speech is used in social situations such as conversations between acquaintances or strangers. This is usually used in formal situations such as at work or offices. Familiar speech is used in familiar conversations between good friends or family member</w:t>
      </w:r>
      <w:r>
        <w:t>s</w:t>
      </w:r>
      <w:r w:rsidRPr="00DD0C78">
        <w:t>. This is somet</w:t>
      </w:r>
      <w:r>
        <w:t>ime less polite and less formal</w:t>
      </w:r>
      <w:r>
        <w:rPr>
          <w:lang w:val="id-ID"/>
        </w:rPr>
        <w:t xml:space="preserve"> (Mahmud: 2010).</w:t>
      </w:r>
      <w:r>
        <w:rPr>
          <w:lang w:val="en-US"/>
        </w:rPr>
        <w:t xml:space="preserve"> </w:t>
      </w:r>
      <w:r>
        <w:t>In other side, b</w:t>
      </w:r>
      <w:r w:rsidRPr="00DD0C78">
        <w:t>eing polite is crucial to successful communication with other people and impoliteness negatively influences the way a person is perceived, bringing judgments of being “rude”, “uncooperative” or “offhand” (Watts, 2002:2).</w:t>
      </w:r>
    </w:p>
    <w:p w:rsidR="000845E2" w:rsidRPr="000845E2" w:rsidRDefault="000845E2" w:rsidP="000845E2">
      <w:pPr>
        <w:pStyle w:val="ListParagraph"/>
        <w:ind w:left="0" w:firstLine="720"/>
        <w:jc w:val="both"/>
        <w:rPr>
          <w:lang w:val="en-US"/>
        </w:rPr>
      </w:pPr>
    </w:p>
    <w:p w:rsidR="000845E2" w:rsidRDefault="000845E2" w:rsidP="000845E2">
      <w:pPr>
        <w:pStyle w:val="ListParagraph"/>
        <w:ind w:left="0" w:firstLine="720"/>
        <w:jc w:val="both"/>
      </w:pPr>
    </w:p>
    <w:p w:rsidR="000845E2" w:rsidRDefault="000845E2" w:rsidP="000845E2">
      <w:pPr>
        <w:ind w:firstLine="360"/>
        <w:jc w:val="both"/>
      </w:pPr>
    </w:p>
    <w:p w:rsidR="000845E2" w:rsidRDefault="000845E2" w:rsidP="000845E2">
      <w:pPr>
        <w:ind w:firstLine="360"/>
        <w:jc w:val="both"/>
      </w:pPr>
    </w:p>
    <w:p w:rsidR="000845E2" w:rsidRDefault="000845E2" w:rsidP="000845E2">
      <w:pPr>
        <w:pStyle w:val="ListParagraph"/>
        <w:numPr>
          <w:ilvl w:val="0"/>
          <w:numId w:val="1"/>
        </w:numPr>
        <w:ind w:left="742" w:hanging="382"/>
        <w:jc w:val="center"/>
      </w:pPr>
      <w:r w:rsidRPr="000845E2">
        <w:lastRenderedPageBreak/>
        <w:t>Previous Related Studies</w:t>
      </w:r>
    </w:p>
    <w:p w:rsidR="000845E2" w:rsidRDefault="000845E2" w:rsidP="000845E2">
      <w:pPr>
        <w:jc w:val="center"/>
      </w:pPr>
    </w:p>
    <w:p w:rsidR="000845E2" w:rsidRDefault="000845E2" w:rsidP="000845E2">
      <w:pPr>
        <w:ind w:firstLine="360"/>
        <w:jc w:val="both"/>
      </w:pPr>
      <w:r>
        <w:t xml:space="preserve">Firstly, </w:t>
      </w:r>
      <w:r w:rsidRPr="00900127">
        <w:t>Jiang (2010) conducted a case study of a Chinese EFL teacher’s linguistic politeness in classroom based on observation, recorded data and interview with both the teacher and the students.</w:t>
      </w:r>
      <w:r>
        <w:tab/>
        <w:t xml:space="preserve">Second, </w:t>
      </w:r>
      <w:proofErr w:type="spellStart"/>
      <w:r w:rsidRPr="00900127">
        <w:t>Peng</w:t>
      </w:r>
      <w:proofErr w:type="spellEnd"/>
      <w:r w:rsidRPr="00900127">
        <w:t>, et al. (2012) conducted research about politeness in China EFL classrooms. The research was Based on Brown and Levinson’s Face Theory and applying a series of research methods like class observation, survey questionnaires and semi-structured interviews in a case study, the researcher tried to find out: how students’ gender and level of English proficiency influence their understanding of teachers’ politeness strategies, what attitudes they had towards the application of teachers’ PS, and how students valued politeness strategies in EFL classrooms.</w:t>
      </w:r>
      <w:r>
        <w:t xml:space="preserve"> Third, </w:t>
      </w:r>
      <w:proofErr w:type="spellStart"/>
      <w:r w:rsidRPr="00900127">
        <w:t>Bacha</w:t>
      </w:r>
      <w:proofErr w:type="spellEnd"/>
      <w:r w:rsidRPr="00900127">
        <w:t>, et al. (2012) explored research through a survey and a discourse completion test the degree of politeness the genders in an L1 Arabic context indicate to certain situations.</w:t>
      </w:r>
      <w:r>
        <w:t xml:space="preserve"> Fourth, </w:t>
      </w:r>
      <w:r w:rsidRPr="00900127">
        <w:t xml:space="preserve">Zhang (2012) investigated the effects of </w:t>
      </w:r>
      <w:r>
        <w:t>students’ expressions</w:t>
      </w:r>
      <w:r w:rsidRPr="00900127">
        <w:t xml:space="preserve"> politeness on student positive emotions and compliance intention. </w:t>
      </w:r>
      <w:r>
        <w:t>Students</w:t>
      </w:r>
      <w:r w:rsidRPr="00900127">
        <w:t xml:space="preserve">’ high politeness </w:t>
      </w:r>
      <w:r>
        <w:t>expression</w:t>
      </w:r>
      <w:r w:rsidRPr="00900127">
        <w:t xml:space="preserve">s were found to be more likely to elicit positive emotions, such as happiness, than low </w:t>
      </w:r>
      <w:r>
        <w:t xml:space="preserve">English </w:t>
      </w:r>
      <w:r w:rsidRPr="00900127">
        <w:t xml:space="preserve">politeness </w:t>
      </w:r>
      <w:r>
        <w:t>expression</w:t>
      </w:r>
      <w:r w:rsidRPr="00900127">
        <w:t>s.</w:t>
      </w:r>
      <w:r>
        <w:t xml:space="preserve"> The last is </w:t>
      </w:r>
      <w:proofErr w:type="spellStart"/>
      <w:r w:rsidRPr="00900127">
        <w:t>Senowarsito</w:t>
      </w:r>
      <w:proofErr w:type="spellEnd"/>
      <w:r w:rsidRPr="00900127">
        <w:t xml:space="preserve"> (2013) explored politeness strategies used by teacher and students in the classroom. The data were video-recorded from two different classroom settings where English is the object and the medium of teaching learning process.</w:t>
      </w:r>
    </w:p>
    <w:p w:rsidR="000845E2" w:rsidRDefault="000845E2" w:rsidP="000845E2">
      <w:pPr>
        <w:jc w:val="center"/>
      </w:pPr>
    </w:p>
    <w:p w:rsidR="000845E2" w:rsidRDefault="000845E2" w:rsidP="000845E2">
      <w:pPr>
        <w:jc w:val="center"/>
      </w:pPr>
    </w:p>
    <w:p w:rsidR="00D6638F" w:rsidRPr="00D6638F" w:rsidRDefault="00D6638F" w:rsidP="00D6638F">
      <w:pPr>
        <w:pStyle w:val="ListParagraph"/>
        <w:numPr>
          <w:ilvl w:val="0"/>
          <w:numId w:val="1"/>
        </w:numPr>
        <w:jc w:val="center"/>
      </w:pPr>
      <w:r w:rsidRPr="00D6638F">
        <w:t>METHOD OF THE RESEARCH</w:t>
      </w:r>
    </w:p>
    <w:p w:rsidR="00D6638F" w:rsidRDefault="00D6638F" w:rsidP="00D6638F">
      <w:pPr>
        <w:jc w:val="center"/>
        <w:rPr>
          <w:b/>
        </w:rPr>
      </w:pPr>
    </w:p>
    <w:p w:rsidR="00D6638F" w:rsidRPr="00D6638F" w:rsidRDefault="00D6638F" w:rsidP="00D6638F">
      <w:pPr>
        <w:pStyle w:val="ListParagraph"/>
        <w:numPr>
          <w:ilvl w:val="1"/>
          <w:numId w:val="3"/>
        </w:numPr>
        <w:spacing w:line="480" w:lineRule="auto"/>
        <w:ind w:left="360"/>
        <w:contextualSpacing w:val="0"/>
      </w:pPr>
      <w:r w:rsidRPr="00D6638F">
        <w:t>Research Design</w:t>
      </w:r>
    </w:p>
    <w:p w:rsidR="000845E2" w:rsidRDefault="00D6638F" w:rsidP="00D6638F">
      <w:pPr>
        <w:ind w:firstLine="360"/>
        <w:jc w:val="both"/>
      </w:pPr>
      <w:r w:rsidRPr="00900127">
        <w:t xml:space="preserve">This research will be a descriptive qualitative which addresses to find the </w:t>
      </w:r>
      <w:r>
        <w:t xml:space="preserve">students English politeness expression </w:t>
      </w:r>
      <w:r w:rsidRPr="00900127">
        <w:t xml:space="preserve">in </w:t>
      </w:r>
      <w:r>
        <w:t>learning</w:t>
      </w:r>
      <w:r w:rsidRPr="00900127">
        <w:t xml:space="preserve"> English</w:t>
      </w:r>
      <w:r>
        <w:t xml:space="preserve"> classroom interaction</w:t>
      </w:r>
      <w:r w:rsidRPr="00900127">
        <w:t>. In this research, the researcher will not manipulate or provide specific treatments to variable or design something that is expected to occur in the variables, but all the events, circumstances, events, aspects, component or variable run as it is.  This research will be conducted in 90-minute</w:t>
      </w:r>
      <w:r>
        <w:t>.</w:t>
      </w:r>
    </w:p>
    <w:p w:rsidR="00D6638F" w:rsidRDefault="00D6638F" w:rsidP="00D6638F">
      <w:pPr>
        <w:ind w:firstLine="360"/>
        <w:jc w:val="both"/>
      </w:pPr>
    </w:p>
    <w:p w:rsidR="00D6638F" w:rsidRPr="00D6638F" w:rsidRDefault="00D6638F" w:rsidP="00D6638F">
      <w:pPr>
        <w:pStyle w:val="ListParagraph"/>
        <w:numPr>
          <w:ilvl w:val="1"/>
          <w:numId w:val="3"/>
        </w:numPr>
        <w:spacing w:line="480" w:lineRule="auto"/>
        <w:ind w:left="360"/>
        <w:contextualSpacing w:val="0"/>
        <w:rPr>
          <w:color w:val="000000"/>
        </w:rPr>
      </w:pPr>
      <w:r w:rsidRPr="00D6638F">
        <w:rPr>
          <w:color w:val="000000"/>
        </w:rPr>
        <w:t>Research Site and Participants</w:t>
      </w:r>
    </w:p>
    <w:p w:rsidR="00D6638F" w:rsidRDefault="00D6638F" w:rsidP="00D6638F">
      <w:pPr>
        <w:pStyle w:val="ListParagraph"/>
        <w:ind w:left="0" w:firstLine="720"/>
        <w:contextualSpacing w:val="0"/>
        <w:jc w:val="both"/>
        <w:rPr>
          <w:rStyle w:val="apple-style-span"/>
          <w:color w:val="000000"/>
        </w:rPr>
      </w:pPr>
      <w:r>
        <w:rPr>
          <w:rStyle w:val="apple-style-span"/>
          <w:color w:val="000000"/>
          <w:lang w:val="id-ID"/>
        </w:rPr>
        <w:t xml:space="preserve">This research will be conducted in </w:t>
      </w:r>
      <w:r>
        <w:rPr>
          <w:rStyle w:val="apple-style-span"/>
          <w:color w:val="000000"/>
        </w:rPr>
        <w:t xml:space="preserve">SMA </w:t>
      </w:r>
      <w:proofErr w:type="spellStart"/>
      <w:r>
        <w:rPr>
          <w:rStyle w:val="apple-style-span"/>
          <w:color w:val="000000"/>
        </w:rPr>
        <w:t>Negeri</w:t>
      </w:r>
      <w:proofErr w:type="spellEnd"/>
      <w:r>
        <w:rPr>
          <w:rStyle w:val="apple-style-span"/>
          <w:color w:val="000000"/>
        </w:rPr>
        <w:t xml:space="preserve"> 2 </w:t>
      </w:r>
      <w:proofErr w:type="spellStart"/>
      <w:r>
        <w:rPr>
          <w:rStyle w:val="apple-style-span"/>
          <w:color w:val="000000"/>
        </w:rPr>
        <w:t>Takalar</w:t>
      </w:r>
      <w:proofErr w:type="spellEnd"/>
      <w:r>
        <w:rPr>
          <w:rStyle w:val="apple-style-span"/>
          <w:color w:val="000000"/>
          <w:lang w:val="id-ID"/>
        </w:rPr>
        <w:t xml:space="preserve">. The research site is in </w:t>
      </w:r>
      <w:r>
        <w:rPr>
          <w:rStyle w:val="apple-style-span"/>
          <w:color w:val="000000"/>
        </w:rPr>
        <w:t xml:space="preserve">Jl. </w:t>
      </w:r>
      <w:proofErr w:type="spellStart"/>
      <w:r>
        <w:rPr>
          <w:rStyle w:val="apple-style-span"/>
          <w:color w:val="000000"/>
        </w:rPr>
        <w:t>Poros</w:t>
      </w:r>
      <w:proofErr w:type="spellEnd"/>
      <w:r>
        <w:rPr>
          <w:rStyle w:val="apple-style-span"/>
          <w:color w:val="000000"/>
        </w:rPr>
        <w:t xml:space="preserve"> </w:t>
      </w:r>
      <w:proofErr w:type="spellStart"/>
      <w:r>
        <w:rPr>
          <w:rStyle w:val="apple-style-span"/>
          <w:color w:val="000000"/>
        </w:rPr>
        <w:t>Takalar</w:t>
      </w:r>
      <w:proofErr w:type="spellEnd"/>
      <w:r>
        <w:rPr>
          <w:rStyle w:val="apple-style-span"/>
          <w:color w:val="000000"/>
        </w:rPr>
        <w:t xml:space="preserve"> - </w:t>
      </w:r>
      <w:proofErr w:type="spellStart"/>
      <w:r>
        <w:rPr>
          <w:rStyle w:val="apple-style-span"/>
          <w:color w:val="000000"/>
        </w:rPr>
        <w:t>Jeneponto</w:t>
      </w:r>
      <w:proofErr w:type="spellEnd"/>
      <w:r>
        <w:rPr>
          <w:rStyle w:val="apple-style-span"/>
          <w:color w:val="000000"/>
        </w:rPr>
        <w:t xml:space="preserve">, </w:t>
      </w:r>
      <w:proofErr w:type="spellStart"/>
      <w:r>
        <w:rPr>
          <w:rStyle w:val="apple-style-span"/>
          <w:color w:val="000000"/>
        </w:rPr>
        <w:t>Takalar</w:t>
      </w:r>
      <w:proofErr w:type="spellEnd"/>
      <w:r>
        <w:rPr>
          <w:rStyle w:val="apple-style-span"/>
          <w:color w:val="000000"/>
        </w:rPr>
        <w:t xml:space="preserve"> Regency, South Sulawesi. Postal Code 92211</w:t>
      </w:r>
    </w:p>
    <w:p w:rsidR="00D6638F" w:rsidRDefault="00D6638F" w:rsidP="00D6638F">
      <w:pPr>
        <w:pStyle w:val="ListParagraph"/>
        <w:ind w:left="0" w:firstLine="720"/>
        <w:jc w:val="both"/>
        <w:rPr>
          <w:rStyle w:val="apple-style-span"/>
          <w:color w:val="000000"/>
        </w:rPr>
      </w:pPr>
      <w:r>
        <w:rPr>
          <w:rStyle w:val="apple-style-span"/>
          <w:color w:val="000000"/>
        </w:rPr>
        <w:t xml:space="preserve">To know the students’ English politeness expression in learning English classroom interaction, the participants of this research will be the students in SMA </w:t>
      </w:r>
      <w:proofErr w:type="spellStart"/>
      <w:r>
        <w:rPr>
          <w:rStyle w:val="apple-style-span"/>
          <w:color w:val="000000"/>
        </w:rPr>
        <w:t>Negeri</w:t>
      </w:r>
      <w:proofErr w:type="spellEnd"/>
      <w:r>
        <w:rPr>
          <w:rStyle w:val="apple-style-span"/>
          <w:color w:val="000000"/>
        </w:rPr>
        <w:t xml:space="preserve"> 2 </w:t>
      </w:r>
      <w:proofErr w:type="spellStart"/>
      <w:r>
        <w:rPr>
          <w:rStyle w:val="apple-style-span"/>
          <w:color w:val="000000"/>
        </w:rPr>
        <w:t>Takalar</w:t>
      </w:r>
      <w:proofErr w:type="spellEnd"/>
      <w:r>
        <w:rPr>
          <w:rStyle w:val="apple-style-span"/>
          <w:color w:val="000000"/>
        </w:rPr>
        <w:t xml:space="preserve">. There is only one class in SMA </w:t>
      </w:r>
      <w:proofErr w:type="spellStart"/>
      <w:r>
        <w:rPr>
          <w:rStyle w:val="apple-style-span"/>
          <w:color w:val="000000"/>
        </w:rPr>
        <w:t>Negeri</w:t>
      </w:r>
      <w:proofErr w:type="spellEnd"/>
      <w:r>
        <w:rPr>
          <w:rStyle w:val="apple-style-span"/>
          <w:color w:val="000000"/>
        </w:rPr>
        <w:t xml:space="preserve"> 2 </w:t>
      </w:r>
      <w:proofErr w:type="spellStart"/>
      <w:r>
        <w:rPr>
          <w:rStyle w:val="apple-style-span"/>
          <w:color w:val="000000"/>
        </w:rPr>
        <w:t>Takalar</w:t>
      </w:r>
      <w:proofErr w:type="spellEnd"/>
      <w:r>
        <w:rPr>
          <w:rStyle w:val="apple-style-span"/>
          <w:color w:val="000000"/>
        </w:rPr>
        <w:t xml:space="preserve"> as participants or subject of this research, the class will be XII Exact 1 (one) of SMA </w:t>
      </w:r>
      <w:proofErr w:type="spellStart"/>
      <w:r>
        <w:rPr>
          <w:rStyle w:val="apple-style-span"/>
          <w:color w:val="000000"/>
        </w:rPr>
        <w:t>Negeri</w:t>
      </w:r>
      <w:proofErr w:type="spellEnd"/>
      <w:r>
        <w:rPr>
          <w:rStyle w:val="apple-style-span"/>
          <w:color w:val="000000"/>
        </w:rPr>
        <w:t xml:space="preserve"> 2 </w:t>
      </w:r>
      <w:proofErr w:type="spellStart"/>
      <w:r>
        <w:rPr>
          <w:rStyle w:val="apple-style-span"/>
          <w:color w:val="000000"/>
        </w:rPr>
        <w:t>Takalar</w:t>
      </w:r>
      <w:proofErr w:type="spellEnd"/>
      <w:r>
        <w:rPr>
          <w:rStyle w:val="apple-style-span"/>
          <w:color w:val="000000"/>
        </w:rPr>
        <w:t xml:space="preserve">, </w:t>
      </w:r>
      <w:r>
        <w:rPr>
          <w:rStyle w:val="apple-style-span"/>
          <w:color w:val="000000"/>
        </w:rPr>
        <w:lastRenderedPageBreak/>
        <w:t>which is this class consist of 18 (eighteen) Male students and 19 (nineteen) Female students, so the total of participants will be 37 (thirty seven) participants.</w:t>
      </w:r>
    </w:p>
    <w:p w:rsidR="00D6638F" w:rsidRDefault="00D6638F" w:rsidP="00D6638F">
      <w:pPr>
        <w:pStyle w:val="ListParagraph"/>
        <w:ind w:left="0" w:firstLine="720"/>
        <w:jc w:val="both"/>
        <w:rPr>
          <w:rStyle w:val="apple-style-span"/>
          <w:color w:val="000000"/>
        </w:rPr>
      </w:pPr>
    </w:p>
    <w:p w:rsidR="00D6638F" w:rsidRPr="00D6638F" w:rsidRDefault="00D6638F" w:rsidP="00D6638F">
      <w:pPr>
        <w:pStyle w:val="ListParagraph"/>
        <w:numPr>
          <w:ilvl w:val="1"/>
          <w:numId w:val="3"/>
        </w:numPr>
        <w:ind w:left="360"/>
      </w:pPr>
      <w:r w:rsidRPr="00D6638F">
        <w:t>Research Instrument</w:t>
      </w:r>
    </w:p>
    <w:p w:rsidR="00D6638F" w:rsidRDefault="00D6638F" w:rsidP="00D6638F">
      <w:pPr>
        <w:rPr>
          <w:b/>
        </w:rPr>
      </w:pPr>
    </w:p>
    <w:p w:rsidR="00D6638F" w:rsidRDefault="00D6638F" w:rsidP="00D6638F">
      <w:pPr>
        <w:ind w:firstLine="720"/>
        <w:jc w:val="both"/>
      </w:pPr>
      <w:r w:rsidRPr="00900127">
        <w:t>The instruments of this research will</w:t>
      </w:r>
      <w:r>
        <w:t xml:space="preserve"> be field note, video-recording</w:t>
      </w:r>
      <w:r w:rsidRPr="00900127">
        <w:t xml:space="preserve">. The researcher will observe the </w:t>
      </w:r>
      <w:r>
        <w:t>students when they are learning</w:t>
      </w:r>
      <w:r w:rsidRPr="00900127">
        <w:t xml:space="preserve"> in the classroom and conduct the field note about </w:t>
      </w:r>
      <w:r>
        <w:t>the students English politeness expressions they</w:t>
      </w:r>
      <w:r w:rsidRPr="00900127">
        <w:t xml:space="preserve"> </w:t>
      </w:r>
      <w:r>
        <w:t>produce</w:t>
      </w:r>
      <w:r w:rsidRPr="00900127">
        <w:t xml:space="preserve"> in </w:t>
      </w:r>
      <w:r>
        <w:t>their learning</w:t>
      </w:r>
      <w:r w:rsidRPr="00900127">
        <w:t xml:space="preserve"> process. The researcher will also record their </w:t>
      </w:r>
      <w:r>
        <w:t xml:space="preserve">classroom interaction, </w:t>
      </w:r>
      <w:r w:rsidRPr="00900127">
        <w:t xml:space="preserve">for re-identifying their </w:t>
      </w:r>
      <w:r>
        <w:t>English politeness expressions</w:t>
      </w:r>
      <w:r w:rsidRPr="00900127">
        <w:t xml:space="preserve"> by watching the video. </w:t>
      </w:r>
    </w:p>
    <w:p w:rsidR="00D6638F" w:rsidRDefault="00D6638F" w:rsidP="00D6638F">
      <w:pPr>
        <w:spacing w:line="480" w:lineRule="auto"/>
        <w:ind w:firstLine="720"/>
        <w:jc w:val="both"/>
      </w:pPr>
    </w:p>
    <w:p w:rsidR="00D6638F" w:rsidRPr="00D6638F" w:rsidRDefault="00D6638F" w:rsidP="00D6638F">
      <w:pPr>
        <w:pStyle w:val="ListParagraph"/>
        <w:numPr>
          <w:ilvl w:val="1"/>
          <w:numId w:val="3"/>
        </w:numPr>
        <w:ind w:left="360"/>
      </w:pPr>
      <w:r w:rsidRPr="00D6638F">
        <w:t>Procedure of Data Collection</w:t>
      </w:r>
    </w:p>
    <w:p w:rsidR="00D6638F" w:rsidRDefault="00D6638F" w:rsidP="00D6638F">
      <w:pPr>
        <w:rPr>
          <w:b/>
        </w:rPr>
      </w:pPr>
    </w:p>
    <w:p w:rsidR="00D6638F" w:rsidRDefault="00D6638F" w:rsidP="00D6638F">
      <w:pPr>
        <w:ind w:firstLine="720"/>
        <w:jc w:val="both"/>
      </w:pPr>
      <w:r w:rsidRPr="00900127">
        <w:t xml:space="preserve">The data of this research will be collected during 90-minutes English lesson in </w:t>
      </w:r>
      <w:r>
        <w:t xml:space="preserve">one class of SMA </w:t>
      </w:r>
      <w:proofErr w:type="spellStart"/>
      <w:r>
        <w:t>Negeri</w:t>
      </w:r>
      <w:proofErr w:type="spellEnd"/>
      <w:r>
        <w:t xml:space="preserve"> 2 </w:t>
      </w:r>
      <w:proofErr w:type="spellStart"/>
      <w:r>
        <w:t>Takalar</w:t>
      </w:r>
      <w:proofErr w:type="spellEnd"/>
      <w:r w:rsidRPr="00900127">
        <w:t xml:space="preserve"> by using the following procedures:</w:t>
      </w:r>
    </w:p>
    <w:p w:rsidR="00D6638F" w:rsidRDefault="00D6638F" w:rsidP="00D6638F">
      <w:pPr>
        <w:ind w:firstLine="720"/>
        <w:jc w:val="both"/>
      </w:pPr>
      <w:r>
        <w:t>The first procedure in this research is using video-record, this video will be taken from the first activity until the end of this classroom activity in every meeting in classroom interaction, and the second procedure is using fill note where the second procedure is taken by the researcher while classroom interaction is running and the last procedure will taken after classroom activity, the researcher will ask the students or a group of the students to find more about students politeness expressions.</w:t>
      </w:r>
    </w:p>
    <w:p w:rsidR="00D6638F" w:rsidRDefault="00D6638F" w:rsidP="00D6638F">
      <w:pPr>
        <w:spacing w:line="480" w:lineRule="auto"/>
        <w:ind w:firstLine="720"/>
        <w:jc w:val="both"/>
      </w:pPr>
    </w:p>
    <w:p w:rsidR="00D6638F" w:rsidRPr="00900127" w:rsidRDefault="00D6638F" w:rsidP="00D6638F">
      <w:pPr>
        <w:pStyle w:val="NoSpacing"/>
        <w:rPr>
          <w:rFonts w:ascii="Times New Roman" w:hAnsi="Times New Roman" w:cs="Times New Roman"/>
          <w:sz w:val="10"/>
        </w:rPr>
      </w:pPr>
    </w:p>
    <w:p w:rsidR="00D6638F" w:rsidRPr="00D6638F" w:rsidRDefault="00D6638F" w:rsidP="00D6638F">
      <w:pPr>
        <w:pStyle w:val="ListParagraph"/>
        <w:numPr>
          <w:ilvl w:val="1"/>
          <w:numId w:val="3"/>
        </w:numPr>
        <w:ind w:left="360"/>
      </w:pPr>
      <w:r w:rsidRPr="00D6638F">
        <w:t>Technique of Data Analysis</w:t>
      </w:r>
    </w:p>
    <w:p w:rsidR="00D6638F" w:rsidRDefault="00D6638F" w:rsidP="00D6638F">
      <w:pPr>
        <w:rPr>
          <w:b/>
        </w:rPr>
      </w:pPr>
    </w:p>
    <w:p w:rsidR="00D6638F" w:rsidRDefault="00D6638F" w:rsidP="00D6638F">
      <w:pPr>
        <w:pStyle w:val="ListParagraph"/>
        <w:ind w:left="0" w:firstLine="720"/>
        <w:jc w:val="both"/>
        <w:rPr>
          <w:rStyle w:val="apple-style-span"/>
          <w:color w:val="000000"/>
        </w:rPr>
      </w:pPr>
      <w:r w:rsidRPr="00BC79B3">
        <w:t>Brown and Levinson theorize that face must be continually monitored during a conversation because it is vulnerable.</w:t>
      </w:r>
      <w:r>
        <w:t xml:space="preserve"> Brown and Levinson therefore argue that there two kinds of face, which reflect two different desires presents in every interaction that are: negative face (desire to express one’s idea without resistance), positive face (desire to have one’s contributions).</w:t>
      </w:r>
    </w:p>
    <w:p w:rsidR="00D6638F" w:rsidRPr="00900127" w:rsidRDefault="00D6638F" w:rsidP="00D6638F">
      <w:pPr>
        <w:pStyle w:val="NoSpacing"/>
        <w:spacing w:line="480" w:lineRule="auto"/>
        <w:rPr>
          <w:rFonts w:ascii="Times New Roman" w:hAnsi="Times New Roman" w:cs="Times New Roman"/>
          <w:sz w:val="10"/>
        </w:rPr>
      </w:pPr>
    </w:p>
    <w:p w:rsidR="00D6638F" w:rsidRPr="00D6638F" w:rsidRDefault="00D6638F" w:rsidP="00D6638F">
      <w:pPr>
        <w:ind w:firstLine="360"/>
        <w:jc w:val="both"/>
      </w:pPr>
    </w:p>
    <w:p w:rsidR="00D6638F" w:rsidRDefault="00D6638F" w:rsidP="00D6638F">
      <w:pPr>
        <w:pStyle w:val="ListParagraph"/>
        <w:numPr>
          <w:ilvl w:val="0"/>
          <w:numId w:val="1"/>
        </w:numPr>
        <w:jc w:val="center"/>
      </w:pPr>
      <w:r w:rsidRPr="00D6638F">
        <w:t>FINDINGS AND DISCUSSION</w:t>
      </w:r>
    </w:p>
    <w:p w:rsidR="00D6638F" w:rsidRDefault="00D6638F" w:rsidP="00D6638F">
      <w:pPr>
        <w:jc w:val="center"/>
      </w:pPr>
    </w:p>
    <w:p w:rsidR="00D6638F" w:rsidRDefault="00D6638F" w:rsidP="00D6638F">
      <w:pPr>
        <w:jc w:val="center"/>
      </w:pPr>
    </w:p>
    <w:p w:rsidR="00D6638F" w:rsidRDefault="00D6638F" w:rsidP="00D6638F">
      <w:pPr>
        <w:ind w:firstLine="720"/>
        <w:jc w:val="both"/>
      </w:pPr>
      <w:r w:rsidRPr="002F7E72">
        <w:t xml:space="preserve">From the table </w:t>
      </w:r>
      <w:r>
        <w:t>below</w:t>
      </w:r>
      <w:r w:rsidRPr="002F7E72">
        <w:t>, the researcher identifies and classifies the student</w:t>
      </w:r>
      <w:r>
        <w:t>’</w:t>
      </w:r>
      <w:r w:rsidRPr="002F7E72">
        <w:t xml:space="preserve">s politeness </w:t>
      </w:r>
      <w:r>
        <w:t>expressions</w:t>
      </w:r>
      <w:r w:rsidRPr="002F7E72">
        <w:t>. The researcher found 1</w:t>
      </w:r>
      <w:r>
        <w:t>3</w:t>
      </w:r>
      <w:r w:rsidRPr="002F7E72">
        <w:t xml:space="preserve"> </w:t>
      </w:r>
      <w:r>
        <w:t>expressions used by the students</w:t>
      </w:r>
      <w:r w:rsidRPr="002F7E72">
        <w:t xml:space="preserve">, consists of, Positive Politeness strategy, and Negative Politeness strategy. </w:t>
      </w:r>
    </w:p>
    <w:p w:rsidR="00D6638F" w:rsidRDefault="00D6638F" w:rsidP="00D6638F">
      <w:pPr>
        <w:ind w:firstLine="720"/>
        <w:jc w:val="both"/>
      </w:pPr>
      <w:r w:rsidRPr="002F7E72">
        <w:t xml:space="preserve">In the first meeting of observation, the lecturer applied classroom </w:t>
      </w:r>
      <w:r>
        <w:t>discussion</w:t>
      </w:r>
      <w:r w:rsidRPr="002F7E72">
        <w:t xml:space="preserve"> where the students were invited to present </w:t>
      </w:r>
      <w:r>
        <w:t>their argument with the topic were discussed, i</w:t>
      </w:r>
      <w:r w:rsidRPr="002F7E72">
        <w:t xml:space="preserve">n this meeting, it was identified that politeness strategies were applied </w:t>
      </w:r>
      <w:r w:rsidRPr="002F7E72">
        <w:lastRenderedPageBreak/>
        <w:t xml:space="preserve">differently by each student. There were students responded positively, negatively and even bald on record. The following </w:t>
      </w:r>
      <w:r>
        <w:t>excerpt</w:t>
      </w:r>
      <w:r w:rsidRPr="002F7E72">
        <w:t xml:space="preserve"> </w:t>
      </w:r>
      <w:r>
        <w:t xml:space="preserve">above also </w:t>
      </w:r>
      <w:r w:rsidRPr="002F7E72">
        <w:t>represents how the students‟ politeness strategies a</w:t>
      </w:r>
      <w:r>
        <w:t xml:space="preserve">ppear </w:t>
      </w:r>
      <w:r w:rsidRPr="002F7E72">
        <w:t xml:space="preserve">in classroom interaction. </w:t>
      </w:r>
    </w:p>
    <w:p w:rsidR="00D6638F" w:rsidRDefault="00D6638F" w:rsidP="00D6638F">
      <w:pPr>
        <w:jc w:val="center"/>
      </w:pPr>
    </w:p>
    <w:p w:rsidR="00D6638F" w:rsidRDefault="00D6638F" w:rsidP="00D6638F">
      <w:pPr>
        <w:spacing w:after="517"/>
        <w:ind w:left="10" w:right="-15" w:hanging="10"/>
        <w:jc w:val="center"/>
      </w:pPr>
      <w:r>
        <w:rPr>
          <w:b/>
        </w:rPr>
        <w:t xml:space="preserve">Male and Female politeness strategies </w:t>
      </w:r>
    </w:p>
    <w:tbl>
      <w:tblPr>
        <w:tblStyle w:val="TableGrid"/>
        <w:tblW w:w="9182" w:type="dxa"/>
        <w:tblInd w:w="0" w:type="dxa"/>
        <w:tblCellMar>
          <w:left w:w="108" w:type="dxa"/>
          <w:right w:w="55" w:type="dxa"/>
        </w:tblCellMar>
        <w:tblLook w:val="04A0"/>
      </w:tblPr>
      <w:tblGrid>
        <w:gridCol w:w="566"/>
        <w:gridCol w:w="1277"/>
        <w:gridCol w:w="2410"/>
        <w:gridCol w:w="2269"/>
        <w:gridCol w:w="2660"/>
      </w:tblGrid>
      <w:tr w:rsidR="00D6638F" w:rsidTr="00C2648A">
        <w:trPr>
          <w:trHeight w:val="1279"/>
        </w:trPr>
        <w:tc>
          <w:tcPr>
            <w:tcW w:w="566" w:type="dxa"/>
            <w:tcBorders>
              <w:top w:val="single" w:sz="4" w:space="0" w:color="000000"/>
              <w:left w:val="single" w:sz="4" w:space="0" w:color="000000"/>
              <w:bottom w:val="single" w:sz="4" w:space="0" w:color="000000"/>
              <w:right w:val="single" w:sz="4" w:space="0" w:color="000000"/>
            </w:tcBorders>
          </w:tcPr>
          <w:p w:rsidR="00D6638F" w:rsidRPr="003F3D96" w:rsidRDefault="00D6638F" w:rsidP="00C2648A">
            <w:pPr>
              <w:ind w:left="10"/>
              <w:rPr>
                <w:b/>
                <w:sz w:val="24"/>
                <w:szCs w:val="24"/>
              </w:rPr>
            </w:pPr>
          </w:p>
          <w:p w:rsidR="00D6638F" w:rsidRPr="003F3D96" w:rsidRDefault="00D6638F" w:rsidP="00C2648A">
            <w:pPr>
              <w:ind w:left="10"/>
              <w:rPr>
                <w:sz w:val="24"/>
                <w:szCs w:val="24"/>
              </w:rPr>
            </w:pPr>
            <w:r w:rsidRPr="003F3D96">
              <w:rPr>
                <w:b/>
                <w:sz w:val="24"/>
                <w:szCs w:val="24"/>
              </w:rPr>
              <w:t xml:space="preserve">NO </w:t>
            </w:r>
          </w:p>
        </w:tc>
        <w:tc>
          <w:tcPr>
            <w:tcW w:w="1277" w:type="dxa"/>
            <w:tcBorders>
              <w:top w:val="single" w:sz="4" w:space="0" w:color="000000"/>
              <w:left w:val="single" w:sz="4" w:space="0" w:color="000000"/>
              <w:bottom w:val="single" w:sz="4" w:space="0" w:color="000000"/>
              <w:right w:val="single" w:sz="4" w:space="0" w:color="000000"/>
            </w:tcBorders>
          </w:tcPr>
          <w:p w:rsidR="00D6638F" w:rsidRPr="003F3D96" w:rsidRDefault="00D6638F" w:rsidP="00C2648A">
            <w:pPr>
              <w:ind w:left="62"/>
              <w:rPr>
                <w:b/>
                <w:sz w:val="24"/>
                <w:szCs w:val="24"/>
              </w:rPr>
            </w:pPr>
          </w:p>
          <w:p w:rsidR="00D6638F" w:rsidRPr="003F3D96" w:rsidRDefault="00D6638F" w:rsidP="00C2648A">
            <w:pPr>
              <w:ind w:left="62"/>
              <w:rPr>
                <w:sz w:val="24"/>
                <w:szCs w:val="24"/>
              </w:rPr>
            </w:pPr>
            <w:r w:rsidRPr="003F3D96">
              <w:rPr>
                <w:b/>
                <w:sz w:val="24"/>
                <w:szCs w:val="24"/>
              </w:rPr>
              <w:t xml:space="preserve">Meetings </w:t>
            </w:r>
          </w:p>
        </w:tc>
        <w:tc>
          <w:tcPr>
            <w:tcW w:w="2410" w:type="dxa"/>
            <w:tcBorders>
              <w:top w:val="single" w:sz="4" w:space="0" w:color="000000"/>
              <w:left w:val="single" w:sz="4" w:space="0" w:color="000000"/>
              <w:bottom w:val="single" w:sz="4" w:space="0" w:color="000000"/>
              <w:right w:val="single" w:sz="4" w:space="0" w:color="000000"/>
            </w:tcBorders>
          </w:tcPr>
          <w:p w:rsidR="00D6638F" w:rsidRPr="003F3D96" w:rsidRDefault="00D6638F" w:rsidP="00C2648A">
            <w:pPr>
              <w:jc w:val="center"/>
              <w:rPr>
                <w:b/>
                <w:sz w:val="24"/>
                <w:szCs w:val="24"/>
              </w:rPr>
            </w:pPr>
          </w:p>
          <w:p w:rsidR="00D6638F" w:rsidRPr="003F3D96" w:rsidRDefault="00D6638F" w:rsidP="00C2648A">
            <w:pPr>
              <w:jc w:val="center"/>
              <w:rPr>
                <w:sz w:val="24"/>
                <w:szCs w:val="24"/>
              </w:rPr>
            </w:pPr>
            <w:r w:rsidRPr="003F3D96">
              <w:rPr>
                <w:b/>
                <w:sz w:val="24"/>
                <w:szCs w:val="24"/>
              </w:rPr>
              <w:t xml:space="preserve">Types of Politeness Strategies </w:t>
            </w:r>
          </w:p>
        </w:tc>
        <w:tc>
          <w:tcPr>
            <w:tcW w:w="2269" w:type="dxa"/>
            <w:tcBorders>
              <w:top w:val="single" w:sz="4" w:space="0" w:color="000000"/>
              <w:left w:val="single" w:sz="4" w:space="0" w:color="000000"/>
              <w:bottom w:val="single" w:sz="4" w:space="0" w:color="000000"/>
              <w:right w:val="single" w:sz="4" w:space="0" w:color="000000"/>
            </w:tcBorders>
          </w:tcPr>
          <w:p w:rsidR="00D6638F" w:rsidRDefault="00D6638F" w:rsidP="00C2648A">
            <w:pPr>
              <w:ind w:left="16" w:right="10"/>
              <w:rPr>
                <w:sz w:val="24"/>
                <w:szCs w:val="24"/>
              </w:rPr>
            </w:pPr>
          </w:p>
          <w:p w:rsidR="00D6638F" w:rsidRPr="007E66D6" w:rsidRDefault="00D6638F" w:rsidP="00C2648A">
            <w:pPr>
              <w:ind w:left="16" w:right="10"/>
              <w:jc w:val="both"/>
              <w:rPr>
                <w:b/>
              </w:rPr>
            </w:pPr>
            <w:r w:rsidRPr="007E66D6">
              <w:rPr>
                <w:b/>
                <w:sz w:val="24"/>
                <w:szCs w:val="24"/>
              </w:rPr>
              <w:t xml:space="preserve">The students categories </w:t>
            </w:r>
            <w:proofErr w:type="spellStart"/>
            <w:r w:rsidRPr="007E66D6">
              <w:rPr>
                <w:b/>
                <w:sz w:val="24"/>
                <w:szCs w:val="24"/>
              </w:rPr>
              <w:t>produeced</w:t>
            </w:r>
            <w:proofErr w:type="spellEnd"/>
          </w:p>
        </w:tc>
        <w:tc>
          <w:tcPr>
            <w:tcW w:w="2660" w:type="dxa"/>
            <w:tcBorders>
              <w:top w:val="single" w:sz="4" w:space="0" w:color="000000"/>
              <w:left w:val="single" w:sz="4" w:space="0" w:color="000000"/>
              <w:bottom w:val="single" w:sz="4" w:space="0" w:color="000000"/>
              <w:right w:val="single" w:sz="4" w:space="0" w:color="000000"/>
            </w:tcBorders>
          </w:tcPr>
          <w:p w:rsidR="00D6638F" w:rsidRPr="003F3D96" w:rsidRDefault="00D6638F" w:rsidP="00C2648A">
            <w:pPr>
              <w:jc w:val="center"/>
              <w:rPr>
                <w:b/>
                <w:sz w:val="24"/>
                <w:szCs w:val="24"/>
              </w:rPr>
            </w:pPr>
          </w:p>
          <w:p w:rsidR="00D6638F" w:rsidRPr="003F3D96" w:rsidRDefault="00D6638F" w:rsidP="00C2648A">
            <w:pPr>
              <w:jc w:val="center"/>
              <w:rPr>
                <w:sz w:val="24"/>
                <w:szCs w:val="24"/>
              </w:rPr>
            </w:pPr>
            <w:r w:rsidRPr="003F3D96">
              <w:rPr>
                <w:b/>
                <w:sz w:val="24"/>
                <w:szCs w:val="24"/>
              </w:rPr>
              <w:t xml:space="preserve">Expressions </w:t>
            </w:r>
          </w:p>
        </w:tc>
      </w:tr>
      <w:tr w:rsidR="00D6638F" w:rsidTr="000078D7">
        <w:trPr>
          <w:trHeight w:val="924"/>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p>
          <w:p w:rsidR="00D6638F" w:rsidRPr="003F3D96" w:rsidRDefault="00D6638F" w:rsidP="00C2648A">
            <w:pPr>
              <w:jc w:val="center"/>
              <w:rPr>
                <w:sz w:val="24"/>
                <w:szCs w:val="24"/>
              </w:rPr>
            </w:pPr>
            <w:r w:rsidRPr="003F3D96">
              <w:rPr>
                <w:sz w:val="24"/>
                <w:szCs w:val="24"/>
              </w:rPr>
              <w:t xml:space="preserve">1. </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p>
          <w:p w:rsidR="00D6638F" w:rsidRPr="003F3D96" w:rsidRDefault="00D6638F" w:rsidP="00C2648A">
            <w:pPr>
              <w:jc w:val="center"/>
              <w:rPr>
                <w:sz w:val="24"/>
                <w:szCs w:val="24"/>
              </w:rPr>
            </w:pPr>
            <w:r w:rsidRPr="003F3D96">
              <w:rPr>
                <w:sz w:val="24"/>
                <w:szCs w:val="24"/>
              </w:rPr>
              <w:t xml:space="preserve">First </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rPr>
                <w:sz w:val="24"/>
                <w:szCs w:val="24"/>
              </w:rPr>
            </w:pPr>
          </w:p>
          <w:p w:rsidR="00D6638F" w:rsidRPr="003F3D96" w:rsidRDefault="00D6638F" w:rsidP="00C2648A">
            <w:pPr>
              <w:rPr>
                <w:sz w:val="24"/>
                <w:szCs w:val="24"/>
              </w:rPr>
            </w:pPr>
            <w:r w:rsidRPr="003F3D96">
              <w:rPr>
                <w:sz w:val="24"/>
                <w:szCs w:val="24"/>
              </w:rPr>
              <w:t xml:space="preserve">Positive politeness </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pPr>
              <w:jc w:val="center"/>
              <w:rPr>
                <w:sz w:val="24"/>
                <w:szCs w:val="24"/>
              </w:rPr>
            </w:pPr>
          </w:p>
          <w:p w:rsidR="00D6638F" w:rsidRPr="003F3D96" w:rsidRDefault="00D6638F" w:rsidP="00C2648A">
            <w:pPr>
              <w:jc w:val="center"/>
              <w:rPr>
                <w:sz w:val="24"/>
                <w:szCs w:val="24"/>
              </w:rPr>
            </w:pPr>
            <w:r>
              <w:rPr>
                <w:sz w:val="24"/>
                <w:szCs w:val="24"/>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rPr>
                <w:sz w:val="24"/>
                <w:szCs w:val="24"/>
                <w:u w:val="single" w:color="000000"/>
              </w:rPr>
            </w:pPr>
          </w:p>
          <w:p w:rsidR="00D6638F" w:rsidRPr="003F3D96" w:rsidRDefault="00D6638F" w:rsidP="00C2648A">
            <w:pPr>
              <w:rPr>
                <w:sz w:val="24"/>
                <w:szCs w:val="24"/>
              </w:rPr>
            </w:pPr>
            <w:r w:rsidRPr="003F3D96">
              <w:rPr>
                <w:sz w:val="24"/>
                <w:szCs w:val="24"/>
              </w:rPr>
              <w:t xml:space="preserve">We agree with the topic about </w:t>
            </w:r>
          </w:p>
        </w:tc>
      </w:tr>
      <w:tr w:rsidR="00D6638F" w:rsidTr="000078D7">
        <w:trPr>
          <w:trHeight w:val="966"/>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 xml:space="preserve">2. </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 xml:space="preserve">First </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DF3618">
              <w:rPr>
                <w:sz w:val="24"/>
                <w:szCs w:val="24"/>
              </w:rPr>
              <w:t xml:space="preserve">Positive politeness </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pPr>
              <w:jc w:val="center"/>
            </w:pPr>
            <w:r w:rsidRPr="00624DB2">
              <w:rPr>
                <w:sz w:val="24"/>
                <w:szCs w:val="24"/>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rPr>
                <w:sz w:val="24"/>
                <w:szCs w:val="24"/>
              </w:rPr>
            </w:pPr>
          </w:p>
          <w:p w:rsidR="00D6638F" w:rsidRPr="003F3D96" w:rsidRDefault="00D6638F" w:rsidP="00C2648A">
            <w:pPr>
              <w:rPr>
                <w:sz w:val="24"/>
                <w:szCs w:val="24"/>
              </w:rPr>
            </w:pPr>
            <w:r w:rsidRPr="003F3D96">
              <w:rPr>
                <w:sz w:val="24"/>
                <w:szCs w:val="24"/>
              </w:rPr>
              <w:t>Excuse me, I disagree with your statement</w:t>
            </w:r>
          </w:p>
        </w:tc>
      </w:tr>
      <w:tr w:rsidR="00D6638F" w:rsidTr="000078D7">
        <w:trPr>
          <w:trHeight w:val="994"/>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 xml:space="preserve">3. </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Second</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DF3618">
              <w:rPr>
                <w:sz w:val="24"/>
                <w:szCs w:val="24"/>
              </w:rPr>
              <w:t xml:space="preserve">Positive politeness </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pPr>
              <w:jc w:val="center"/>
            </w:pPr>
            <w:r w:rsidRPr="00624DB2">
              <w:rPr>
                <w:sz w:val="24"/>
                <w:szCs w:val="24"/>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rPr>
                <w:sz w:val="24"/>
                <w:szCs w:val="24"/>
                <w:u w:val="single" w:color="000000"/>
              </w:rPr>
            </w:pPr>
          </w:p>
          <w:p w:rsidR="00D6638F" w:rsidRPr="003F3D96" w:rsidRDefault="00D6638F" w:rsidP="00C2648A">
            <w:pPr>
              <w:rPr>
                <w:sz w:val="24"/>
                <w:szCs w:val="24"/>
              </w:rPr>
            </w:pPr>
            <w:r w:rsidRPr="003F3D96">
              <w:rPr>
                <w:sz w:val="24"/>
                <w:szCs w:val="24"/>
              </w:rPr>
              <w:t>Sorry before, are you sure...?</w:t>
            </w:r>
          </w:p>
          <w:p w:rsidR="00D6638F" w:rsidRPr="003F3D96" w:rsidRDefault="00D6638F" w:rsidP="00C2648A">
            <w:pPr>
              <w:rPr>
                <w:sz w:val="24"/>
                <w:szCs w:val="24"/>
              </w:rPr>
            </w:pPr>
          </w:p>
        </w:tc>
      </w:tr>
      <w:tr w:rsidR="00D6638F" w:rsidTr="000078D7">
        <w:trPr>
          <w:trHeight w:val="868"/>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 xml:space="preserve">4. </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Third</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DF3618">
              <w:rPr>
                <w:sz w:val="24"/>
                <w:szCs w:val="24"/>
              </w:rPr>
              <w:t xml:space="preserve">Positive politeness </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pPr>
              <w:jc w:val="center"/>
            </w:pPr>
            <w:r w:rsidRPr="00624DB2">
              <w:rPr>
                <w:sz w:val="24"/>
                <w:szCs w:val="24"/>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rPr>
                <w:sz w:val="24"/>
                <w:szCs w:val="24"/>
                <w:u w:color="000000"/>
              </w:rPr>
            </w:pPr>
          </w:p>
          <w:p w:rsidR="00D6638F" w:rsidRPr="003F3D96" w:rsidRDefault="00D6638F" w:rsidP="00C2648A">
            <w:pPr>
              <w:rPr>
                <w:sz w:val="24"/>
                <w:szCs w:val="24"/>
              </w:rPr>
            </w:pPr>
            <w:r w:rsidRPr="003F3D96">
              <w:rPr>
                <w:sz w:val="24"/>
                <w:szCs w:val="24"/>
                <w:u w:color="000000"/>
              </w:rPr>
              <w:t xml:space="preserve">Ok </w:t>
            </w:r>
            <w:proofErr w:type="spellStart"/>
            <w:r w:rsidRPr="003F3D96">
              <w:rPr>
                <w:i/>
                <w:sz w:val="24"/>
                <w:szCs w:val="24"/>
                <w:u w:color="000000"/>
              </w:rPr>
              <w:t>pendapat</w:t>
            </w:r>
            <w:proofErr w:type="spellEnd"/>
            <w:r w:rsidRPr="003F3D96">
              <w:rPr>
                <w:i/>
                <w:sz w:val="24"/>
                <w:szCs w:val="24"/>
                <w:u w:color="000000"/>
              </w:rPr>
              <w:t xml:space="preserve"> </w:t>
            </w:r>
            <w:proofErr w:type="spellStart"/>
            <w:r w:rsidRPr="003F3D96">
              <w:rPr>
                <w:i/>
                <w:sz w:val="24"/>
                <w:szCs w:val="24"/>
                <w:u w:color="000000"/>
              </w:rPr>
              <w:t>anda</w:t>
            </w:r>
            <w:proofErr w:type="spellEnd"/>
            <w:r w:rsidRPr="003F3D96">
              <w:rPr>
                <w:i/>
                <w:sz w:val="24"/>
                <w:szCs w:val="24"/>
                <w:u w:color="000000"/>
              </w:rPr>
              <w:t xml:space="preserve"> </w:t>
            </w:r>
            <w:proofErr w:type="spellStart"/>
            <w:r w:rsidRPr="003F3D96">
              <w:rPr>
                <w:i/>
                <w:sz w:val="24"/>
                <w:szCs w:val="24"/>
                <w:u w:color="000000"/>
              </w:rPr>
              <w:t>bagus</w:t>
            </w:r>
            <w:proofErr w:type="spellEnd"/>
            <w:r w:rsidRPr="003F3D96">
              <w:rPr>
                <w:sz w:val="24"/>
                <w:szCs w:val="24"/>
                <w:u w:color="000000"/>
              </w:rPr>
              <w:t xml:space="preserve"> but</w:t>
            </w:r>
            <w:r w:rsidRPr="003F3D96">
              <w:rPr>
                <w:sz w:val="24"/>
                <w:szCs w:val="24"/>
              </w:rPr>
              <w:t xml:space="preserve"> </w:t>
            </w:r>
            <w:proofErr w:type="spellStart"/>
            <w:r w:rsidRPr="003F3D96">
              <w:rPr>
                <w:i/>
                <w:sz w:val="24"/>
                <w:szCs w:val="24"/>
              </w:rPr>
              <w:t>bolehkah</w:t>
            </w:r>
            <w:proofErr w:type="spellEnd"/>
            <w:r w:rsidRPr="003F3D96">
              <w:rPr>
                <w:i/>
                <w:sz w:val="24"/>
                <w:szCs w:val="24"/>
              </w:rPr>
              <w:t xml:space="preserve"> </w:t>
            </w:r>
            <w:proofErr w:type="spellStart"/>
            <w:r w:rsidRPr="003F3D96">
              <w:rPr>
                <w:i/>
                <w:sz w:val="24"/>
                <w:szCs w:val="24"/>
              </w:rPr>
              <w:t>saya</w:t>
            </w:r>
            <w:proofErr w:type="spellEnd"/>
            <w:r w:rsidRPr="003F3D96">
              <w:rPr>
                <w:sz w:val="24"/>
                <w:szCs w:val="24"/>
              </w:rPr>
              <w:t>...</w:t>
            </w:r>
          </w:p>
        </w:tc>
      </w:tr>
      <w:tr w:rsidR="00D6638F" w:rsidTr="000078D7">
        <w:trPr>
          <w:trHeight w:val="840"/>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 xml:space="preserve">First </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DF3618">
              <w:rPr>
                <w:sz w:val="24"/>
                <w:szCs w:val="24"/>
              </w:rPr>
              <w:t xml:space="preserve">Positive politeness </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Pr>
                <w:sz w:val="24"/>
                <w:szCs w:val="24"/>
              </w:rPr>
              <w:t>Female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rPr>
                <w:sz w:val="24"/>
                <w:szCs w:val="24"/>
              </w:rPr>
            </w:pPr>
            <w:r>
              <w:rPr>
                <w:sz w:val="24"/>
                <w:szCs w:val="24"/>
              </w:rPr>
              <w:t>I disagree living overseas because</w:t>
            </w:r>
            <w:r w:rsidRPr="003F3D96">
              <w:rPr>
                <w:sz w:val="24"/>
                <w:szCs w:val="24"/>
              </w:rPr>
              <w:t xml:space="preserve"> </w:t>
            </w:r>
          </w:p>
        </w:tc>
      </w:tr>
      <w:tr w:rsidR="00D6638F" w:rsidTr="000078D7">
        <w:trPr>
          <w:trHeight w:val="699"/>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 xml:space="preserve">6. </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Third</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DF3618">
              <w:rPr>
                <w:sz w:val="24"/>
                <w:szCs w:val="24"/>
              </w:rPr>
              <w:t xml:space="preserve">Positive politeness </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Pr>
                <w:sz w:val="24"/>
                <w:szCs w:val="24"/>
              </w:rPr>
              <w:t>Female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rPr>
                <w:sz w:val="24"/>
                <w:szCs w:val="24"/>
              </w:rPr>
            </w:pPr>
            <w:r>
              <w:rPr>
                <w:sz w:val="24"/>
                <w:szCs w:val="24"/>
              </w:rPr>
              <w:t>Ok, thank you</w:t>
            </w:r>
            <w:r w:rsidRPr="003F3D96">
              <w:rPr>
                <w:sz w:val="24"/>
                <w:szCs w:val="24"/>
              </w:rPr>
              <w:t xml:space="preserve"> </w:t>
            </w:r>
          </w:p>
        </w:tc>
      </w:tr>
      <w:tr w:rsidR="00D6638F" w:rsidTr="000078D7">
        <w:trPr>
          <w:trHeight w:val="847"/>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 xml:space="preserve">7. </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First</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DF3618">
              <w:rPr>
                <w:sz w:val="24"/>
                <w:szCs w:val="24"/>
              </w:rPr>
              <w:t xml:space="preserve">Positive politeness </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Pr>
                <w:sz w:val="24"/>
                <w:szCs w:val="24"/>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spacing w:after="138"/>
              <w:rPr>
                <w:sz w:val="24"/>
                <w:szCs w:val="24"/>
              </w:rPr>
            </w:pPr>
            <w:r w:rsidRPr="003F3D96">
              <w:rPr>
                <w:sz w:val="24"/>
                <w:szCs w:val="24"/>
              </w:rPr>
              <w:t>Thank you very much....</w:t>
            </w:r>
          </w:p>
          <w:p w:rsidR="00D6638F" w:rsidRPr="003F3D96" w:rsidRDefault="00D6638F" w:rsidP="00C2648A">
            <w:pPr>
              <w:rPr>
                <w:sz w:val="24"/>
                <w:szCs w:val="24"/>
              </w:rPr>
            </w:pPr>
            <w:r w:rsidRPr="003F3D96">
              <w:rPr>
                <w:sz w:val="24"/>
                <w:szCs w:val="24"/>
              </w:rPr>
              <w:t xml:space="preserve"> </w:t>
            </w:r>
            <w:r>
              <w:rPr>
                <w:sz w:val="24"/>
                <w:szCs w:val="24"/>
              </w:rPr>
              <w:t>thanks</w:t>
            </w:r>
          </w:p>
        </w:tc>
      </w:tr>
      <w:tr w:rsidR="00D6638F" w:rsidTr="000078D7">
        <w:trPr>
          <w:trHeight w:val="844"/>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 xml:space="preserve">8. </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 xml:space="preserve">Second </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DF3618">
              <w:rPr>
                <w:sz w:val="24"/>
                <w:szCs w:val="24"/>
              </w:rPr>
              <w:t xml:space="preserve">Positive politeness </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Pr>
                <w:sz w:val="24"/>
                <w:szCs w:val="24"/>
              </w:rPr>
              <w:t>Female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pPr>
              <w:ind w:right="58"/>
              <w:rPr>
                <w:sz w:val="24"/>
                <w:szCs w:val="24"/>
              </w:rPr>
            </w:pPr>
          </w:p>
          <w:p w:rsidR="00D6638F" w:rsidRPr="003F3D96" w:rsidRDefault="00D6638F" w:rsidP="00C2648A">
            <w:pPr>
              <w:ind w:right="58"/>
              <w:rPr>
                <w:sz w:val="24"/>
                <w:szCs w:val="24"/>
              </w:rPr>
            </w:pPr>
            <w:r>
              <w:rPr>
                <w:sz w:val="24"/>
                <w:szCs w:val="24"/>
              </w:rPr>
              <w:t xml:space="preserve">I disagree with your statement because </w:t>
            </w:r>
            <w:proofErr w:type="spellStart"/>
            <w:r>
              <w:rPr>
                <w:sz w:val="24"/>
                <w:szCs w:val="24"/>
              </w:rPr>
              <w:t>i</w:t>
            </w:r>
            <w:proofErr w:type="spellEnd"/>
            <w:r>
              <w:rPr>
                <w:sz w:val="24"/>
                <w:szCs w:val="24"/>
              </w:rPr>
              <w:t xml:space="preserve"> think</w:t>
            </w:r>
            <w:r w:rsidRPr="003F3D96">
              <w:rPr>
                <w:sz w:val="24"/>
                <w:szCs w:val="24"/>
              </w:rPr>
              <w:t xml:space="preserve"> </w:t>
            </w:r>
          </w:p>
        </w:tc>
      </w:tr>
      <w:tr w:rsidR="00D6638F" w:rsidTr="000078D7">
        <w:trPr>
          <w:trHeight w:val="687"/>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 xml:space="preserve">9. </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sidRPr="003F3D96">
              <w:rPr>
                <w:sz w:val="24"/>
                <w:szCs w:val="24"/>
              </w:rPr>
              <w:t xml:space="preserve">Third </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DF3618">
              <w:rPr>
                <w:sz w:val="24"/>
                <w:szCs w:val="24"/>
              </w:rPr>
              <w:t xml:space="preserve">Positive politeness </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C740AA">
              <w:rPr>
                <w:sz w:val="24"/>
                <w:szCs w:val="24"/>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Pr="006667CD" w:rsidRDefault="00D6638F" w:rsidP="00C2648A">
            <w:pPr>
              <w:rPr>
                <w:sz w:val="24"/>
                <w:szCs w:val="24"/>
              </w:rPr>
            </w:pPr>
            <w:r w:rsidRPr="006667CD">
              <w:rPr>
                <w:sz w:val="24"/>
                <w:szCs w:val="24"/>
              </w:rPr>
              <w:t xml:space="preserve">I am so sorry guys.... </w:t>
            </w:r>
          </w:p>
        </w:tc>
      </w:tr>
      <w:tr w:rsidR="00D6638F" w:rsidTr="000078D7">
        <w:trPr>
          <w:trHeight w:val="271"/>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Pr>
                <w:sz w:val="24"/>
                <w:szCs w:val="24"/>
              </w:rPr>
              <w:t>10.</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4B4B6E">
              <w:rPr>
                <w:sz w:val="24"/>
                <w:szCs w:val="24"/>
              </w:rPr>
              <w:t xml:space="preserve">Second </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DF3618">
              <w:rPr>
                <w:sz w:val="24"/>
                <w:szCs w:val="24"/>
              </w:rPr>
              <w:t xml:space="preserve">Positive politeness </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C740AA">
              <w:rPr>
                <w:sz w:val="24"/>
                <w:szCs w:val="24"/>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Pr="006667CD" w:rsidRDefault="00D6638F" w:rsidP="00C2648A">
            <w:pPr>
              <w:jc w:val="both"/>
              <w:rPr>
                <w:sz w:val="24"/>
                <w:szCs w:val="24"/>
              </w:rPr>
            </w:pPr>
            <w:r>
              <w:rPr>
                <w:sz w:val="24"/>
                <w:szCs w:val="24"/>
              </w:rPr>
              <w:t xml:space="preserve">Ok thank you for your disagreement about our </w:t>
            </w:r>
            <w:r>
              <w:rPr>
                <w:sz w:val="24"/>
                <w:szCs w:val="24"/>
              </w:rPr>
              <w:lastRenderedPageBreak/>
              <w:t>statement, but could you tell us....</w:t>
            </w:r>
          </w:p>
        </w:tc>
      </w:tr>
      <w:tr w:rsidR="00D6638F" w:rsidTr="000078D7">
        <w:trPr>
          <w:trHeight w:val="703"/>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ind w:left="24"/>
              <w:rPr>
                <w:sz w:val="24"/>
                <w:szCs w:val="24"/>
              </w:rPr>
            </w:pPr>
            <w:r w:rsidRPr="003F3D96">
              <w:rPr>
                <w:sz w:val="24"/>
                <w:szCs w:val="24"/>
              </w:rPr>
              <w:lastRenderedPageBreak/>
              <w:t>1</w:t>
            </w:r>
            <w:r>
              <w:rPr>
                <w:sz w:val="24"/>
                <w:szCs w:val="24"/>
              </w:rPr>
              <w:t>1.</w:t>
            </w:r>
            <w:r w:rsidRPr="003F3D96">
              <w:rPr>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4B4B6E">
              <w:rPr>
                <w:sz w:val="24"/>
                <w:szCs w:val="24"/>
              </w:rPr>
              <w:t xml:space="preserve">Second </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rPr>
                <w:sz w:val="24"/>
                <w:szCs w:val="24"/>
              </w:rPr>
            </w:pPr>
            <w:r>
              <w:rPr>
                <w:sz w:val="24"/>
                <w:szCs w:val="24"/>
              </w:rPr>
              <w:t>Negative politeness</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Pr>
                <w:sz w:val="24"/>
                <w:szCs w:val="24"/>
              </w:rPr>
              <w:t>Female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rPr>
                <w:sz w:val="24"/>
                <w:szCs w:val="24"/>
              </w:rPr>
            </w:pPr>
            <w:proofErr w:type="spellStart"/>
            <w:r>
              <w:rPr>
                <w:sz w:val="24"/>
                <w:szCs w:val="24"/>
              </w:rPr>
              <w:t>Sudahmako</w:t>
            </w:r>
            <w:proofErr w:type="spellEnd"/>
            <w:r>
              <w:rPr>
                <w:sz w:val="24"/>
                <w:szCs w:val="24"/>
              </w:rPr>
              <w:t>..????</w:t>
            </w:r>
            <w:r w:rsidRPr="003F3D96">
              <w:rPr>
                <w:sz w:val="24"/>
                <w:szCs w:val="24"/>
              </w:rPr>
              <w:t xml:space="preserve"> </w:t>
            </w:r>
          </w:p>
        </w:tc>
      </w:tr>
      <w:tr w:rsidR="00D6638F" w:rsidTr="000078D7">
        <w:trPr>
          <w:trHeight w:val="700"/>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ind w:left="24"/>
              <w:rPr>
                <w:sz w:val="24"/>
                <w:szCs w:val="24"/>
              </w:rPr>
            </w:pPr>
            <w:r w:rsidRPr="003F3D96">
              <w:rPr>
                <w:sz w:val="24"/>
                <w:szCs w:val="24"/>
              </w:rPr>
              <w:t>1</w:t>
            </w:r>
            <w:r>
              <w:rPr>
                <w:sz w:val="24"/>
                <w:szCs w:val="24"/>
              </w:rPr>
              <w:t>2</w:t>
            </w:r>
            <w:r w:rsidRPr="003F3D96">
              <w:rPr>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4B4B6E">
              <w:rPr>
                <w:sz w:val="24"/>
                <w:szCs w:val="24"/>
              </w:rPr>
              <w:t xml:space="preserve">Second </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rPr>
                <w:sz w:val="24"/>
                <w:szCs w:val="24"/>
              </w:rPr>
            </w:pPr>
            <w:r>
              <w:rPr>
                <w:sz w:val="24"/>
                <w:szCs w:val="24"/>
              </w:rPr>
              <w:t>Negative politeness</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Pr>
                <w:sz w:val="24"/>
                <w:szCs w:val="24"/>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rPr>
                <w:sz w:val="24"/>
                <w:szCs w:val="24"/>
              </w:rPr>
            </w:pPr>
            <w:r>
              <w:rPr>
                <w:sz w:val="24"/>
                <w:szCs w:val="24"/>
              </w:rPr>
              <w:t xml:space="preserve">Ah </w:t>
            </w:r>
            <w:proofErr w:type="spellStart"/>
            <w:r>
              <w:rPr>
                <w:sz w:val="24"/>
                <w:szCs w:val="24"/>
              </w:rPr>
              <w:t>apa</w:t>
            </w:r>
            <w:proofErr w:type="spellEnd"/>
            <w:r>
              <w:rPr>
                <w:sz w:val="24"/>
                <w:szCs w:val="24"/>
              </w:rPr>
              <w:t xml:space="preserve"> </w:t>
            </w:r>
            <w:proofErr w:type="spellStart"/>
            <w:r>
              <w:rPr>
                <w:sz w:val="24"/>
                <w:szCs w:val="24"/>
              </w:rPr>
              <w:t>nubilang</w:t>
            </w:r>
            <w:proofErr w:type="spellEnd"/>
            <w:r>
              <w:rPr>
                <w:sz w:val="24"/>
                <w:szCs w:val="24"/>
              </w:rPr>
              <w:t xml:space="preserve"> </w:t>
            </w:r>
            <w:proofErr w:type="spellStart"/>
            <w:r>
              <w:rPr>
                <w:sz w:val="24"/>
                <w:szCs w:val="24"/>
              </w:rPr>
              <w:t>itu</w:t>
            </w:r>
            <w:proofErr w:type="spellEnd"/>
          </w:p>
        </w:tc>
      </w:tr>
      <w:tr w:rsidR="00D6638F" w:rsidTr="000078D7">
        <w:trPr>
          <w:trHeight w:val="554"/>
        </w:trPr>
        <w:tc>
          <w:tcPr>
            <w:tcW w:w="566"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ind w:left="24"/>
              <w:rPr>
                <w:sz w:val="24"/>
                <w:szCs w:val="24"/>
              </w:rPr>
            </w:pPr>
            <w:r>
              <w:rPr>
                <w:sz w:val="24"/>
                <w:szCs w:val="24"/>
              </w:rPr>
              <w:t>13.</w:t>
            </w:r>
          </w:p>
        </w:tc>
        <w:tc>
          <w:tcPr>
            <w:tcW w:w="1277"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r w:rsidRPr="00D05737">
              <w:rPr>
                <w:sz w:val="24"/>
                <w:szCs w:val="24"/>
              </w:rPr>
              <w:t xml:space="preserve">First </w:t>
            </w:r>
          </w:p>
        </w:tc>
        <w:tc>
          <w:tcPr>
            <w:tcW w:w="2410"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spacing w:after="130" w:line="351" w:lineRule="auto"/>
              <w:rPr>
                <w:sz w:val="24"/>
                <w:szCs w:val="24"/>
              </w:rPr>
            </w:pPr>
            <w:r>
              <w:rPr>
                <w:sz w:val="24"/>
                <w:szCs w:val="24"/>
              </w:rPr>
              <w:t>Negative politeness</w:t>
            </w:r>
          </w:p>
        </w:tc>
        <w:tc>
          <w:tcPr>
            <w:tcW w:w="2269" w:type="dxa"/>
            <w:tcBorders>
              <w:top w:val="single" w:sz="4" w:space="0" w:color="000000"/>
              <w:left w:val="single" w:sz="4" w:space="0" w:color="000000"/>
              <w:bottom w:val="single" w:sz="4" w:space="0" w:color="000000"/>
              <w:right w:val="single" w:sz="4" w:space="0" w:color="000000"/>
            </w:tcBorders>
            <w:vAlign w:val="center"/>
          </w:tcPr>
          <w:p w:rsidR="00D6638F" w:rsidRPr="003F3D96" w:rsidRDefault="00D6638F" w:rsidP="00C2648A">
            <w:pPr>
              <w:jc w:val="center"/>
              <w:rPr>
                <w:sz w:val="24"/>
                <w:szCs w:val="24"/>
              </w:rPr>
            </w:pPr>
            <w:r>
              <w:rPr>
                <w:sz w:val="24"/>
                <w:szCs w:val="24"/>
              </w:rPr>
              <w:t>Female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D6638F" w:rsidRDefault="00D6638F" w:rsidP="00C2648A">
            <w:pPr>
              <w:rPr>
                <w:sz w:val="24"/>
                <w:szCs w:val="24"/>
              </w:rPr>
            </w:pPr>
            <w:proofErr w:type="spellStart"/>
            <w:r>
              <w:rPr>
                <w:sz w:val="24"/>
                <w:szCs w:val="24"/>
              </w:rPr>
              <w:t>Kamu</w:t>
            </w:r>
            <w:proofErr w:type="spellEnd"/>
            <w:r>
              <w:rPr>
                <w:sz w:val="24"/>
                <w:szCs w:val="24"/>
              </w:rPr>
              <w:t xml:space="preserve"> </w:t>
            </w:r>
            <w:proofErr w:type="spellStart"/>
            <w:r>
              <w:rPr>
                <w:sz w:val="24"/>
                <w:szCs w:val="24"/>
              </w:rPr>
              <w:t>salah</w:t>
            </w:r>
            <w:proofErr w:type="spellEnd"/>
          </w:p>
        </w:tc>
      </w:tr>
    </w:tbl>
    <w:p w:rsidR="00D6638F" w:rsidRPr="00A55B41" w:rsidRDefault="00D6638F" w:rsidP="00D6638F">
      <w:pPr>
        <w:pStyle w:val="ListParagraph"/>
        <w:spacing w:line="480" w:lineRule="auto"/>
        <w:ind w:left="1080"/>
        <w:jc w:val="both"/>
      </w:pPr>
    </w:p>
    <w:p w:rsidR="00362CAC" w:rsidRDefault="00362CAC" w:rsidP="00362CAC">
      <w:pPr>
        <w:ind w:firstLine="567"/>
        <w:jc w:val="both"/>
      </w:pPr>
      <w:r w:rsidRPr="003538AB">
        <w:t xml:space="preserve">The </w:t>
      </w:r>
      <w:r>
        <w:t>first</w:t>
      </w:r>
      <w:r w:rsidRPr="003538AB">
        <w:t xml:space="preserve"> type of PS is called positive politeness. Positive politeness is an appeal to solidarity towards others, that is how to make hearer feel good or to make him feel that his values are shared. Positive politeness utterances are used to extent intimacy, to imply common ground or to share wants. By using positive politeness strategy, it shows that speaker wants to come closer to hearer. There are 15 strategies for doing positive politeness (Brown &amp; Levinson, 1987: 102). The researcher only</w:t>
      </w:r>
      <w:r>
        <w:t xml:space="preserve"> found the strategy 1 (notice)</w:t>
      </w:r>
      <w:r w:rsidRPr="003538AB">
        <w:t xml:space="preserve"> and </w:t>
      </w:r>
      <w:r>
        <w:t xml:space="preserve">5 (seek agreement). </w:t>
      </w:r>
    </w:p>
    <w:p w:rsidR="00362CAC" w:rsidRDefault="00362CAC" w:rsidP="00362CAC">
      <w:pPr>
        <w:ind w:firstLine="567"/>
        <w:jc w:val="both"/>
      </w:pPr>
      <w:r w:rsidRPr="003538AB">
        <w:t xml:space="preserve">The </w:t>
      </w:r>
      <w:r>
        <w:t>second</w:t>
      </w:r>
      <w:r w:rsidRPr="003538AB">
        <w:t xml:space="preserve"> type of PS is called negative politeness. Negative politeness strategy refers to an attempt to demonstrate awareness not to be imposed on, that is, to avoid interfering the interlocutor's freedom of action by using hedge, apology, etc. Brown and Levinson consider this strategy as the heart of respect behaviour because it performs the function of minimizing the imposition over the hearer. </w:t>
      </w:r>
    </w:p>
    <w:p w:rsidR="00362CAC" w:rsidRDefault="00362CAC" w:rsidP="00362CAC">
      <w:pPr>
        <w:ind w:firstLine="567"/>
        <w:jc w:val="both"/>
      </w:pPr>
      <w:r>
        <w:t>In addition to this, in terms of male negative politeness, it is shown in Excerpt 10 where one male student stated to her friend saying “</w:t>
      </w:r>
      <w:r w:rsidRPr="00C328D6">
        <w:rPr>
          <w:i/>
        </w:rPr>
        <w:t>Ah, what are you talking; sure, we are really sure’</w:t>
      </w:r>
      <w:r w:rsidRPr="00680B11">
        <w:t>.</w:t>
      </w:r>
      <w:r>
        <w:rPr>
          <w:i/>
        </w:rPr>
        <w:t>”</w:t>
      </w:r>
      <w:r>
        <w:t xml:space="preserve"> This expression is considered negative politeness because according to </w:t>
      </w:r>
      <w:proofErr w:type="spellStart"/>
      <w:r>
        <w:t>Trosborg</w:t>
      </w:r>
      <w:proofErr w:type="spellEnd"/>
      <w:r>
        <w:t xml:space="preserve"> (1995) in point 5 (five) of several strategies of instruction stated “want statement: utterances which state the speaker desire that the hearer carries out the act”.</w:t>
      </w:r>
    </w:p>
    <w:p w:rsidR="00362CAC" w:rsidRDefault="00362CAC" w:rsidP="00362CAC">
      <w:pPr>
        <w:ind w:firstLine="567"/>
        <w:jc w:val="both"/>
        <w:rPr>
          <w:lang w:val="id-ID"/>
        </w:rPr>
      </w:pPr>
      <w:r w:rsidRPr="003538AB">
        <w:t xml:space="preserve">Furthermore, it seems that the politeness strategies used by the teachers in their </w:t>
      </w:r>
      <w:r>
        <w:t>expression</w:t>
      </w:r>
      <w:r w:rsidRPr="003538AB">
        <w:t xml:space="preserve"> has been influenced by the culture where this research is conducted. This research took place in </w:t>
      </w:r>
      <w:r>
        <w:t>Makassar</w:t>
      </w:r>
      <w:r w:rsidRPr="003538AB">
        <w:t xml:space="preserve"> community and it is commonly found that </w:t>
      </w:r>
      <w:r>
        <w:rPr>
          <w:lang w:val="id-ID"/>
        </w:rPr>
        <w:t>people there</w:t>
      </w:r>
      <w:r>
        <w:t xml:space="preserve"> speak</w:t>
      </w:r>
      <w:r w:rsidRPr="003538AB">
        <w:t xml:space="preserve"> with their dialect even when they speak in national language, </w:t>
      </w:r>
      <w:proofErr w:type="spellStart"/>
      <w:r w:rsidRPr="003538AB">
        <w:t>Bahasa</w:t>
      </w:r>
      <w:proofErr w:type="spellEnd"/>
      <w:r w:rsidRPr="003538AB">
        <w:t xml:space="preserve"> Indonesia. </w:t>
      </w:r>
      <w:r w:rsidRPr="003538AB">
        <w:rPr>
          <w:lang w:val="id-ID"/>
        </w:rPr>
        <w:t xml:space="preserve">It si shown in </w:t>
      </w:r>
      <w:r>
        <w:t>excerpt</w:t>
      </w:r>
      <w:r w:rsidRPr="003538AB">
        <w:t xml:space="preserve"> 3</w:t>
      </w:r>
      <w:r w:rsidRPr="003538AB">
        <w:rPr>
          <w:lang w:val="id-ID"/>
        </w:rPr>
        <w:t xml:space="preserve">, </w:t>
      </w:r>
      <w:r w:rsidRPr="003538AB">
        <w:t xml:space="preserve">the </w:t>
      </w:r>
      <w:r>
        <w:t>student</w:t>
      </w:r>
      <w:r w:rsidRPr="003538AB">
        <w:t xml:space="preserve"> gave </w:t>
      </w:r>
      <w:r>
        <w:t>expression</w:t>
      </w:r>
      <w:r w:rsidRPr="003538AB">
        <w:t xml:space="preserve"> to </w:t>
      </w:r>
      <w:r>
        <w:t>the interlocutor</w:t>
      </w:r>
      <w:r w:rsidRPr="003538AB">
        <w:rPr>
          <w:lang w:val="id-ID"/>
        </w:rPr>
        <w:t xml:space="preserve"> in Bahasa Indonesia.</w:t>
      </w:r>
      <w:r w:rsidRPr="003538AB">
        <w:t xml:space="preserve"> </w:t>
      </w:r>
    </w:p>
    <w:p w:rsidR="00362CAC" w:rsidRDefault="00362CAC" w:rsidP="00362CAC">
      <w:pPr>
        <w:ind w:firstLine="567"/>
        <w:jc w:val="both"/>
      </w:pPr>
    </w:p>
    <w:p w:rsidR="00D6638F" w:rsidRDefault="00D6638F" w:rsidP="00D6638F">
      <w:pPr>
        <w:jc w:val="center"/>
      </w:pPr>
    </w:p>
    <w:p w:rsidR="00362CAC" w:rsidRPr="00362CAC" w:rsidRDefault="00362CAC" w:rsidP="00362CAC">
      <w:pPr>
        <w:pStyle w:val="ListParagraph"/>
        <w:numPr>
          <w:ilvl w:val="0"/>
          <w:numId w:val="1"/>
        </w:numPr>
        <w:spacing w:line="480" w:lineRule="auto"/>
        <w:jc w:val="center"/>
      </w:pPr>
      <w:r w:rsidRPr="00362CAC">
        <w:t>CONCLUSION</w:t>
      </w:r>
    </w:p>
    <w:p w:rsidR="00362CAC" w:rsidRPr="008C6133" w:rsidRDefault="00362CAC" w:rsidP="00362CAC">
      <w:pPr>
        <w:pStyle w:val="ListParagraph"/>
        <w:ind w:left="14" w:firstLine="706"/>
        <w:jc w:val="both"/>
      </w:pPr>
      <w:r w:rsidRPr="008C6133">
        <w:t xml:space="preserve">This research reports the study about the students’ English politeness expression. In this research, it has been found that the students </w:t>
      </w:r>
      <w:r>
        <w:t xml:space="preserve">just </w:t>
      </w:r>
      <w:r w:rsidRPr="008C6133">
        <w:t xml:space="preserve">used </w:t>
      </w:r>
      <w:r>
        <w:t>two</w:t>
      </w:r>
      <w:r w:rsidRPr="008C6133">
        <w:t xml:space="preserve"> politeness strategies in the classroom interaction; they are, positive politeness </w:t>
      </w:r>
      <w:r w:rsidRPr="008C6133">
        <w:lastRenderedPageBreak/>
        <w:t xml:space="preserve">strategies, and </w:t>
      </w:r>
      <w:r>
        <w:t xml:space="preserve">negative politeness strategies. </w:t>
      </w:r>
      <w:r w:rsidRPr="008C6133">
        <w:t xml:space="preserve">Then, in the classroom interaction, the students came from different </w:t>
      </w:r>
      <w:r>
        <w:t xml:space="preserve">background social situation. </w:t>
      </w:r>
      <w:r w:rsidRPr="008C6133">
        <w:t>They did not come from one classroom interaction can i</w:t>
      </w:r>
      <w:r>
        <w:t>nfluence the choice of students</w:t>
      </w:r>
      <w:r w:rsidRPr="008C6133">
        <w:t xml:space="preserve"> politeness strategies. It can be seen from the fourth observation and the re</w:t>
      </w:r>
      <w:r>
        <w:t>sult of student</w:t>
      </w:r>
      <w:r w:rsidRPr="008C6133">
        <w:t xml:space="preserve">s </w:t>
      </w:r>
      <w:r>
        <w:t>classroom interaction</w:t>
      </w:r>
      <w:r w:rsidRPr="008C6133">
        <w:t xml:space="preserve">, the students often used the last strategy of politeness, they just talked the simple things in the classroom, and they never talked or discussed something serious in the classroom, means that the classroom situation is one of influences that can affect the factor and politeness strategies of students.  Community. It can be concluded that individual members may have different assessments of politeness and this research found that the situational or cultural setting in the </w:t>
      </w:r>
    </w:p>
    <w:p w:rsidR="000845E2" w:rsidRDefault="000845E2" w:rsidP="00362CAC">
      <w:pPr>
        <w:rPr>
          <w:sz w:val="20"/>
          <w:szCs w:val="20"/>
        </w:rPr>
      </w:pPr>
    </w:p>
    <w:p w:rsidR="00C365E8" w:rsidRDefault="00C365E8" w:rsidP="00C365E8">
      <w:pPr>
        <w:pStyle w:val="ListParagraph"/>
        <w:numPr>
          <w:ilvl w:val="0"/>
          <w:numId w:val="1"/>
        </w:numPr>
        <w:jc w:val="center"/>
        <w:rPr>
          <w:sz w:val="20"/>
          <w:szCs w:val="20"/>
        </w:rPr>
      </w:pPr>
      <w:r>
        <w:rPr>
          <w:sz w:val="20"/>
          <w:szCs w:val="20"/>
        </w:rPr>
        <w:t>REFERENCE</w:t>
      </w:r>
    </w:p>
    <w:p w:rsidR="00C365E8" w:rsidRDefault="00C365E8" w:rsidP="00C365E8">
      <w:pPr>
        <w:jc w:val="center"/>
        <w:rPr>
          <w:sz w:val="20"/>
          <w:szCs w:val="20"/>
        </w:rPr>
      </w:pPr>
    </w:p>
    <w:p w:rsidR="00C365E8" w:rsidRPr="00900127" w:rsidRDefault="00C365E8" w:rsidP="00C365E8">
      <w:pPr>
        <w:autoSpaceDE w:val="0"/>
        <w:autoSpaceDN w:val="0"/>
        <w:adjustRightInd w:val="0"/>
        <w:ind w:left="720" w:hanging="720"/>
        <w:jc w:val="both"/>
      </w:pPr>
      <w:r>
        <w:t xml:space="preserve">[1] </w:t>
      </w:r>
      <w:r>
        <w:tab/>
      </w:r>
      <w:proofErr w:type="spellStart"/>
      <w:r w:rsidRPr="00900127">
        <w:t>Bacha</w:t>
      </w:r>
      <w:proofErr w:type="spellEnd"/>
      <w:r w:rsidRPr="00900127">
        <w:t xml:space="preserve">, </w:t>
      </w:r>
      <w:proofErr w:type="spellStart"/>
      <w:r w:rsidRPr="00900127">
        <w:t>Nahla</w:t>
      </w:r>
      <w:proofErr w:type="spellEnd"/>
      <w:r w:rsidRPr="00900127">
        <w:t xml:space="preserve"> Nola., </w:t>
      </w:r>
      <w:proofErr w:type="spellStart"/>
      <w:r w:rsidRPr="00900127">
        <w:t>Bahous</w:t>
      </w:r>
      <w:proofErr w:type="spellEnd"/>
      <w:r w:rsidRPr="00900127">
        <w:t xml:space="preserve">, </w:t>
      </w:r>
      <w:proofErr w:type="spellStart"/>
      <w:proofErr w:type="gramStart"/>
      <w:r w:rsidRPr="00900127">
        <w:t>Rima</w:t>
      </w:r>
      <w:proofErr w:type="spellEnd"/>
      <w:r w:rsidRPr="00900127">
        <w:t>.,</w:t>
      </w:r>
      <w:proofErr w:type="gramEnd"/>
      <w:r w:rsidRPr="00900127">
        <w:t xml:space="preserve"> and </w:t>
      </w:r>
      <w:proofErr w:type="spellStart"/>
      <w:r w:rsidRPr="00900127">
        <w:t>Diab</w:t>
      </w:r>
      <w:proofErr w:type="spellEnd"/>
      <w:r w:rsidRPr="00900127">
        <w:t xml:space="preserve">, </w:t>
      </w:r>
      <w:proofErr w:type="spellStart"/>
      <w:r w:rsidRPr="00900127">
        <w:t>Rula</w:t>
      </w:r>
      <w:proofErr w:type="spellEnd"/>
      <w:r w:rsidRPr="00900127">
        <w:t xml:space="preserve"> L. 2012. </w:t>
      </w:r>
      <w:proofErr w:type="gramStart"/>
      <w:r w:rsidRPr="00900127">
        <w:rPr>
          <w:i/>
        </w:rPr>
        <w:t>Gender and Politeness in a Foreign Language Academic Context</w:t>
      </w:r>
      <w:r w:rsidRPr="00900127">
        <w:t>.</w:t>
      </w:r>
      <w:proofErr w:type="gramEnd"/>
      <w:r w:rsidRPr="00900127">
        <w:t xml:space="preserve"> International Journal of English Linguistics, 2 (1), 79-96.</w:t>
      </w:r>
    </w:p>
    <w:p w:rsidR="00C365E8" w:rsidRPr="00900127" w:rsidRDefault="00C365E8" w:rsidP="00C365E8">
      <w:pPr>
        <w:autoSpaceDE w:val="0"/>
        <w:autoSpaceDN w:val="0"/>
        <w:adjustRightInd w:val="0"/>
        <w:ind w:left="720" w:hanging="720"/>
        <w:jc w:val="both"/>
      </w:pPr>
      <w:r>
        <w:t>[2]</w:t>
      </w:r>
      <w:r>
        <w:tab/>
      </w:r>
      <w:r w:rsidRPr="00900127">
        <w:t xml:space="preserve">Brown, P., &amp; Levinson, S. 1987. </w:t>
      </w:r>
      <w:r w:rsidRPr="00900127">
        <w:rPr>
          <w:i/>
          <w:iCs/>
        </w:rPr>
        <w:t>Politeness: Some Universals in Language Usage</w:t>
      </w:r>
      <w:r w:rsidRPr="00900127">
        <w:t xml:space="preserve">. Cambridge: Cambridge University Press. </w:t>
      </w:r>
    </w:p>
    <w:p w:rsidR="00C365E8" w:rsidRPr="00900127" w:rsidRDefault="00C365E8" w:rsidP="00C365E8">
      <w:pPr>
        <w:autoSpaceDE w:val="0"/>
        <w:autoSpaceDN w:val="0"/>
        <w:adjustRightInd w:val="0"/>
        <w:ind w:left="720" w:hanging="720"/>
        <w:jc w:val="both"/>
      </w:pPr>
      <w:r>
        <w:t>[3]</w:t>
      </w:r>
      <w:r>
        <w:tab/>
      </w:r>
      <w:r w:rsidRPr="00900127">
        <w:t xml:space="preserve">Mahmud, </w:t>
      </w:r>
      <w:proofErr w:type="spellStart"/>
      <w:r w:rsidRPr="00900127">
        <w:t>Murni</w:t>
      </w:r>
      <w:proofErr w:type="spellEnd"/>
      <w:r w:rsidRPr="00900127">
        <w:t xml:space="preserve">. 2009. </w:t>
      </w:r>
      <w:proofErr w:type="spellStart"/>
      <w:r w:rsidRPr="00900127">
        <w:rPr>
          <w:i/>
        </w:rPr>
        <w:t>Bahasa</w:t>
      </w:r>
      <w:proofErr w:type="spellEnd"/>
      <w:r w:rsidRPr="00900127">
        <w:rPr>
          <w:i/>
        </w:rPr>
        <w:t xml:space="preserve"> </w:t>
      </w:r>
      <w:proofErr w:type="spellStart"/>
      <w:r w:rsidRPr="00900127">
        <w:rPr>
          <w:i/>
        </w:rPr>
        <w:t>dan</w:t>
      </w:r>
      <w:proofErr w:type="spellEnd"/>
      <w:r w:rsidRPr="00900127">
        <w:rPr>
          <w:i/>
        </w:rPr>
        <w:t xml:space="preserve"> Gender </w:t>
      </w:r>
      <w:proofErr w:type="spellStart"/>
      <w:r w:rsidRPr="00900127">
        <w:rPr>
          <w:i/>
        </w:rPr>
        <w:t>dalam</w:t>
      </w:r>
      <w:proofErr w:type="spellEnd"/>
      <w:r w:rsidRPr="00900127">
        <w:rPr>
          <w:i/>
        </w:rPr>
        <w:t xml:space="preserve"> </w:t>
      </w:r>
      <w:proofErr w:type="spellStart"/>
      <w:r w:rsidRPr="00900127">
        <w:rPr>
          <w:i/>
        </w:rPr>
        <w:t>Masyarakat</w:t>
      </w:r>
      <w:proofErr w:type="spellEnd"/>
      <w:r w:rsidRPr="00900127">
        <w:rPr>
          <w:i/>
        </w:rPr>
        <w:t xml:space="preserve"> </w:t>
      </w:r>
      <w:proofErr w:type="spellStart"/>
      <w:r w:rsidRPr="00900127">
        <w:rPr>
          <w:i/>
        </w:rPr>
        <w:t>Bugis</w:t>
      </w:r>
      <w:proofErr w:type="spellEnd"/>
      <w:r w:rsidRPr="00900127">
        <w:rPr>
          <w:i/>
        </w:rPr>
        <w:t xml:space="preserve">. </w:t>
      </w:r>
      <w:proofErr w:type="spellStart"/>
      <w:r w:rsidRPr="00900127">
        <w:t>Pustaka</w:t>
      </w:r>
      <w:proofErr w:type="spellEnd"/>
      <w:r w:rsidRPr="00900127">
        <w:t xml:space="preserve"> </w:t>
      </w:r>
      <w:proofErr w:type="spellStart"/>
      <w:r w:rsidRPr="00900127">
        <w:t>Penerbit</w:t>
      </w:r>
      <w:proofErr w:type="spellEnd"/>
      <w:r w:rsidRPr="00900127">
        <w:t>: Makassar.</w:t>
      </w:r>
    </w:p>
    <w:p w:rsidR="00C365E8" w:rsidRDefault="00B94906" w:rsidP="00C365E8">
      <w:pPr>
        <w:autoSpaceDE w:val="0"/>
        <w:autoSpaceDN w:val="0"/>
        <w:adjustRightInd w:val="0"/>
        <w:ind w:left="720" w:hanging="720"/>
        <w:jc w:val="both"/>
      </w:pPr>
      <w:r>
        <w:t>[4]</w:t>
      </w:r>
      <w:r>
        <w:tab/>
      </w:r>
      <w:r w:rsidR="00C365E8">
        <w:t xml:space="preserve">_____________, </w:t>
      </w:r>
      <w:r w:rsidR="00C365E8" w:rsidRPr="00900127">
        <w:t xml:space="preserve">2010. </w:t>
      </w:r>
      <w:r w:rsidR="00C365E8" w:rsidRPr="00900127">
        <w:rPr>
          <w:i/>
        </w:rPr>
        <w:t xml:space="preserve">Politeness in </w:t>
      </w:r>
      <w:proofErr w:type="spellStart"/>
      <w:r w:rsidR="00C365E8" w:rsidRPr="00900127">
        <w:rPr>
          <w:i/>
        </w:rPr>
        <w:t>Bugis</w:t>
      </w:r>
      <w:proofErr w:type="spellEnd"/>
      <w:r w:rsidR="00C365E8" w:rsidRPr="00900127">
        <w:rPr>
          <w:i/>
        </w:rPr>
        <w:t>: A Study in Linguistic Anthropology Vol. I</w:t>
      </w:r>
      <w:r w:rsidR="00C365E8" w:rsidRPr="00900127">
        <w:t xml:space="preserve">. </w:t>
      </w:r>
      <w:proofErr w:type="spellStart"/>
      <w:r w:rsidR="00C365E8" w:rsidRPr="00900127">
        <w:t>Badan</w:t>
      </w:r>
      <w:proofErr w:type="spellEnd"/>
      <w:r w:rsidR="00C365E8" w:rsidRPr="00900127">
        <w:t xml:space="preserve"> </w:t>
      </w:r>
      <w:proofErr w:type="spellStart"/>
      <w:r w:rsidR="00C365E8" w:rsidRPr="00900127">
        <w:t>Penerbit</w:t>
      </w:r>
      <w:proofErr w:type="spellEnd"/>
      <w:r w:rsidR="00C365E8" w:rsidRPr="00900127">
        <w:t xml:space="preserve"> UNM: Makassar.</w:t>
      </w:r>
    </w:p>
    <w:p w:rsidR="00C365E8" w:rsidRPr="00900127" w:rsidRDefault="00B94906" w:rsidP="00C365E8">
      <w:pPr>
        <w:autoSpaceDE w:val="0"/>
        <w:autoSpaceDN w:val="0"/>
        <w:adjustRightInd w:val="0"/>
        <w:ind w:left="720" w:hanging="720"/>
        <w:jc w:val="both"/>
      </w:pPr>
      <w:r>
        <w:t>[5]</w:t>
      </w:r>
      <w:r>
        <w:tab/>
      </w:r>
      <w:proofErr w:type="spellStart"/>
      <w:r w:rsidR="00C365E8" w:rsidRPr="00900127">
        <w:t>Senowarsito</w:t>
      </w:r>
      <w:proofErr w:type="spellEnd"/>
      <w:r w:rsidR="00C365E8" w:rsidRPr="00900127">
        <w:t xml:space="preserve">. 2013. </w:t>
      </w:r>
      <w:r w:rsidR="00C365E8" w:rsidRPr="00900127">
        <w:rPr>
          <w:i/>
        </w:rPr>
        <w:t>Politeness Strategies in Teacher-Student Interaction in an EFL Classroom Contents</w:t>
      </w:r>
      <w:r w:rsidR="00C365E8" w:rsidRPr="00900127">
        <w:t xml:space="preserve">. </w:t>
      </w:r>
      <w:proofErr w:type="spellStart"/>
      <w:r w:rsidR="00C365E8" w:rsidRPr="00900127">
        <w:t>Teflin</w:t>
      </w:r>
      <w:proofErr w:type="spellEnd"/>
      <w:r w:rsidR="00C365E8" w:rsidRPr="00900127">
        <w:t xml:space="preserve"> Journal: Vol. 24 (1) 82-96 [online]. Retrieved on April 31th, 2014 from </w:t>
      </w:r>
    </w:p>
    <w:p w:rsidR="00C365E8" w:rsidRDefault="00C365E8" w:rsidP="00C365E8">
      <w:pPr>
        <w:autoSpaceDE w:val="0"/>
        <w:autoSpaceDN w:val="0"/>
        <w:adjustRightInd w:val="0"/>
        <w:ind w:left="720"/>
      </w:pPr>
      <w:hyperlink r:id="rId8" w:history="1">
        <w:r w:rsidRPr="00900127">
          <w:t>http://journal.teflin.org/index.php/teflin/article/viewFile/316/255</w:t>
        </w:r>
      </w:hyperlink>
    </w:p>
    <w:p w:rsidR="00C365E8" w:rsidRPr="00900127" w:rsidRDefault="00B94906" w:rsidP="00C365E8">
      <w:pPr>
        <w:autoSpaceDE w:val="0"/>
        <w:autoSpaceDN w:val="0"/>
        <w:adjustRightInd w:val="0"/>
        <w:ind w:left="720" w:hanging="720"/>
        <w:jc w:val="both"/>
        <w:rPr>
          <w:i/>
        </w:rPr>
      </w:pPr>
      <w:r>
        <w:t>[6]</w:t>
      </w:r>
      <w:r>
        <w:tab/>
      </w:r>
      <w:proofErr w:type="spellStart"/>
      <w:r w:rsidR="00C365E8" w:rsidRPr="00900127">
        <w:t>Wierzbicka</w:t>
      </w:r>
      <w:proofErr w:type="spellEnd"/>
      <w:r w:rsidR="00C365E8" w:rsidRPr="00900127">
        <w:t xml:space="preserve">, Anna. 1991. </w:t>
      </w:r>
      <w:r w:rsidR="00C365E8" w:rsidRPr="00900127">
        <w:rPr>
          <w:i/>
        </w:rPr>
        <w:t xml:space="preserve">Cross-Cultural Pragmatics: The Semantics of Human Interaction. </w:t>
      </w:r>
      <w:r w:rsidR="00C365E8" w:rsidRPr="00900127">
        <w:t xml:space="preserve">Berlin, New York: Mouton de </w:t>
      </w:r>
      <w:proofErr w:type="spellStart"/>
      <w:r w:rsidR="00C365E8" w:rsidRPr="00900127">
        <w:t>Gruyter</w:t>
      </w:r>
      <w:proofErr w:type="spellEnd"/>
      <w:r w:rsidR="00C365E8" w:rsidRPr="00900127">
        <w:t>.</w:t>
      </w:r>
    </w:p>
    <w:p w:rsidR="00C365E8" w:rsidRPr="00900127" w:rsidRDefault="00C365E8" w:rsidP="00C365E8">
      <w:pPr>
        <w:autoSpaceDE w:val="0"/>
        <w:autoSpaceDN w:val="0"/>
        <w:adjustRightInd w:val="0"/>
      </w:pPr>
    </w:p>
    <w:p w:rsidR="00C365E8" w:rsidRPr="00900127" w:rsidRDefault="00C365E8" w:rsidP="00C365E8">
      <w:pPr>
        <w:autoSpaceDE w:val="0"/>
        <w:autoSpaceDN w:val="0"/>
        <w:adjustRightInd w:val="0"/>
        <w:ind w:left="720" w:hanging="720"/>
        <w:jc w:val="both"/>
      </w:pPr>
    </w:p>
    <w:p w:rsidR="00B94906" w:rsidRPr="00A60015" w:rsidRDefault="00B94906" w:rsidP="00A60015">
      <w:pPr>
        <w:spacing w:line="276" w:lineRule="auto"/>
        <w:jc w:val="both"/>
        <w:rPr>
          <w:sz w:val="20"/>
          <w:szCs w:val="20"/>
        </w:rPr>
      </w:pPr>
      <w:proofErr w:type="spellStart"/>
      <w:proofErr w:type="gramStart"/>
      <w:r w:rsidRPr="00A60015">
        <w:rPr>
          <w:b/>
          <w:sz w:val="20"/>
          <w:szCs w:val="20"/>
        </w:rPr>
        <w:t>Syafriwana</w:t>
      </w:r>
      <w:proofErr w:type="spellEnd"/>
      <w:r w:rsidR="00A60015" w:rsidRPr="00A60015">
        <w:rPr>
          <w:b/>
          <w:sz w:val="20"/>
          <w:szCs w:val="20"/>
        </w:rPr>
        <w:t>,</w:t>
      </w:r>
      <w:proofErr w:type="gramEnd"/>
      <w:r w:rsidRPr="00A60015">
        <w:rPr>
          <w:sz w:val="20"/>
          <w:szCs w:val="20"/>
        </w:rPr>
        <w:t xml:space="preserve"> was born in </w:t>
      </w:r>
      <w:proofErr w:type="spellStart"/>
      <w:r w:rsidRPr="00A60015">
        <w:rPr>
          <w:sz w:val="20"/>
          <w:szCs w:val="20"/>
        </w:rPr>
        <w:t>Takalar</w:t>
      </w:r>
      <w:proofErr w:type="spellEnd"/>
      <w:r w:rsidRPr="00A60015">
        <w:rPr>
          <w:sz w:val="20"/>
          <w:szCs w:val="20"/>
        </w:rPr>
        <w:t xml:space="preserve">, Indonesia in 1989. He received his </w:t>
      </w:r>
      <w:proofErr w:type="spellStart"/>
      <w:r w:rsidRPr="00A60015">
        <w:rPr>
          <w:sz w:val="20"/>
          <w:szCs w:val="20"/>
        </w:rPr>
        <w:t>M.Pd</w:t>
      </w:r>
      <w:proofErr w:type="spellEnd"/>
      <w:r w:rsidRPr="00A60015">
        <w:rPr>
          <w:sz w:val="20"/>
          <w:szCs w:val="20"/>
        </w:rPr>
        <w:t xml:space="preserve"> degree in </w:t>
      </w:r>
      <w:r w:rsidR="00A60015" w:rsidRPr="00A60015">
        <w:rPr>
          <w:sz w:val="20"/>
          <w:szCs w:val="20"/>
        </w:rPr>
        <w:t>Faculty of Languages and Literature from</w:t>
      </w:r>
      <w:r w:rsidRPr="00A60015">
        <w:rPr>
          <w:sz w:val="20"/>
          <w:szCs w:val="20"/>
        </w:rPr>
        <w:t xml:space="preserve"> State University of Makassar 2015</w:t>
      </w:r>
    </w:p>
    <w:p w:rsidR="00B94906" w:rsidRPr="00A60015" w:rsidRDefault="00B94906" w:rsidP="00B94906">
      <w:pPr>
        <w:spacing w:line="360" w:lineRule="auto"/>
        <w:jc w:val="both"/>
        <w:rPr>
          <w:sz w:val="20"/>
          <w:szCs w:val="20"/>
        </w:rPr>
      </w:pPr>
      <w:r w:rsidRPr="00A60015">
        <w:rPr>
          <w:sz w:val="20"/>
          <w:szCs w:val="20"/>
        </w:rPr>
        <w:t xml:space="preserve">He is currently a freelances and English language teacher in </w:t>
      </w:r>
      <w:proofErr w:type="spellStart"/>
      <w:r w:rsidRPr="00A60015">
        <w:rPr>
          <w:sz w:val="20"/>
          <w:szCs w:val="20"/>
        </w:rPr>
        <w:t>Takalar</w:t>
      </w:r>
      <w:proofErr w:type="spellEnd"/>
    </w:p>
    <w:p w:rsidR="00B94906" w:rsidRPr="00A60015" w:rsidRDefault="00B94906" w:rsidP="00B94906">
      <w:pPr>
        <w:spacing w:line="360" w:lineRule="auto"/>
        <w:jc w:val="both"/>
        <w:rPr>
          <w:sz w:val="20"/>
          <w:szCs w:val="20"/>
        </w:rPr>
      </w:pPr>
      <w:r w:rsidRPr="00A60015">
        <w:rPr>
          <w:sz w:val="20"/>
          <w:szCs w:val="20"/>
        </w:rPr>
        <w:t xml:space="preserve">His research interest include to applied politeness expressions in classroom interaction </w:t>
      </w:r>
      <w:proofErr w:type="gramStart"/>
      <w:r w:rsidRPr="00A60015">
        <w:rPr>
          <w:sz w:val="20"/>
          <w:szCs w:val="20"/>
        </w:rPr>
        <w:t>of  English</w:t>
      </w:r>
      <w:proofErr w:type="gramEnd"/>
      <w:r w:rsidRPr="00A60015">
        <w:rPr>
          <w:sz w:val="20"/>
          <w:szCs w:val="20"/>
        </w:rPr>
        <w:t xml:space="preserve"> Classroom.</w:t>
      </w:r>
    </w:p>
    <w:sectPr w:rsidR="00B94906" w:rsidRPr="00A60015" w:rsidSect="00A60015">
      <w:headerReference w:type="default" r:id="rId9"/>
      <w:pgSz w:w="12240" w:h="15840"/>
      <w:pgMar w:top="2268" w:right="1701" w:bottom="1701" w:left="226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015" w:rsidRDefault="00A60015" w:rsidP="00A60015">
      <w:r>
        <w:separator/>
      </w:r>
    </w:p>
  </w:endnote>
  <w:endnote w:type="continuationSeparator" w:id="1">
    <w:p w:rsidR="00A60015" w:rsidRDefault="00A60015" w:rsidP="00A60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015" w:rsidRDefault="00A60015" w:rsidP="00A60015">
      <w:r>
        <w:separator/>
      </w:r>
    </w:p>
  </w:footnote>
  <w:footnote w:type="continuationSeparator" w:id="1">
    <w:p w:rsidR="00A60015" w:rsidRDefault="00A60015" w:rsidP="00A60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070"/>
      <w:docPartObj>
        <w:docPartGallery w:val="Page Numbers (Top of Page)"/>
        <w:docPartUnique/>
      </w:docPartObj>
    </w:sdtPr>
    <w:sdtContent>
      <w:p w:rsidR="00A60015" w:rsidRDefault="00A60015" w:rsidP="00A60015">
        <w:pPr>
          <w:pStyle w:val="Header"/>
          <w:tabs>
            <w:tab w:val="clear" w:pos="4680"/>
            <w:tab w:val="center" w:pos="3544"/>
          </w:tabs>
          <w:ind w:left="-1701"/>
          <w:jc w:val="both"/>
        </w:pPr>
        <w:r>
          <w:rPr>
            <w:lang w:val="en-US"/>
          </w:rPr>
          <w:t>JOURNAL OF LANGUAGE TEACHING AND RESEARCH</w:t>
        </w:r>
        <w:r>
          <w:rPr>
            <w:lang w:val="en-US"/>
          </w:rPr>
          <w:tab/>
        </w:r>
        <w:fldSimple w:instr=" PAGE   \* MERGEFORMAT ">
          <w:r>
            <w:rPr>
              <w:noProof/>
            </w:rPr>
            <w:t>3</w:t>
          </w:r>
        </w:fldSimple>
      </w:p>
    </w:sdtContent>
  </w:sdt>
  <w:p w:rsidR="00A60015" w:rsidRDefault="00A60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2768"/>
    <w:multiLevelType w:val="hybridMultilevel"/>
    <w:tmpl w:val="97F8A0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B4503"/>
    <w:multiLevelType w:val="hybridMultilevel"/>
    <w:tmpl w:val="03180A90"/>
    <w:lvl w:ilvl="0" w:tplc="DEC83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50DC5"/>
    <w:multiLevelType w:val="hybridMultilevel"/>
    <w:tmpl w:val="2F38D5F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F02FC"/>
    <w:multiLevelType w:val="hybridMultilevel"/>
    <w:tmpl w:val="799496F2"/>
    <w:lvl w:ilvl="0" w:tplc="42926B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footnotePr>
    <w:footnote w:id="0"/>
    <w:footnote w:id="1"/>
  </w:footnotePr>
  <w:endnotePr>
    <w:endnote w:id="0"/>
    <w:endnote w:id="1"/>
  </w:endnotePr>
  <w:compat/>
  <w:rsids>
    <w:rsidRoot w:val="005F36F1"/>
    <w:rsid w:val="000078D7"/>
    <w:rsid w:val="000845E2"/>
    <w:rsid w:val="00362CAC"/>
    <w:rsid w:val="005F36F1"/>
    <w:rsid w:val="00A21C73"/>
    <w:rsid w:val="00A60015"/>
    <w:rsid w:val="00B94906"/>
    <w:rsid w:val="00C365E8"/>
    <w:rsid w:val="00D6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F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6F1"/>
    <w:rPr>
      <w:rFonts w:cs="Times New Roman"/>
      <w:color w:val="0000FF"/>
      <w:u w:val="single"/>
    </w:rPr>
  </w:style>
  <w:style w:type="paragraph" w:styleId="ListParagraph">
    <w:name w:val="List Paragraph"/>
    <w:basedOn w:val="Normal"/>
    <w:link w:val="ListParagraphChar"/>
    <w:uiPriority w:val="34"/>
    <w:qFormat/>
    <w:rsid w:val="000845E2"/>
    <w:pPr>
      <w:ind w:left="720"/>
      <w:contextualSpacing/>
    </w:pPr>
  </w:style>
  <w:style w:type="character" w:customStyle="1" w:styleId="ListParagraphChar">
    <w:name w:val="List Paragraph Char"/>
    <w:link w:val="ListParagraph"/>
    <w:uiPriority w:val="34"/>
    <w:locked/>
    <w:rsid w:val="000845E2"/>
    <w:rPr>
      <w:rFonts w:ascii="Times New Roman" w:eastAsia="Times New Roman" w:hAnsi="Times New Roman" w:cs="Times New Roman"/>
      <w:sz w:val="24"/>
      <w:szCs w:val="24"/>
      <w:lang w:val="en-GB" w:eastAsia="en-GB"/>
    </w:rPr>
  </w:style>
  <w:style w:type="paragraph" w:customStyle="1" w:styleId="Default">
    <w:name w:val="Default"/>
    <w:rsid w:val="000845E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qFormat/>
    <w:rsid w:val="00D6638F"/>
    <w:pPr>
      <w:spacing w:after="0" w:line="240" w:lineRule="auto"/>
    </w:pPr>
  </w:style>
  <w:style w:type="character" w:customStyle="1" w:styleId="apple-style-span">
    <w:name w:val="apple-style-span"/>
    <w:rsid w:val="00D6638F"/>
  </w:style>
  <w:style w:type="table" w:customStyle="1" w:styleId="TableGrid">
    <w:name w:val="TableGrid"/>
    <w:rsid w:val="00D6638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A60015"/>
    <w:pPr>
      <w:tabs>
        <w:tab w:val="center" w:pos="4680"/>
        <w:tab w:val="right" w:pos="9360"/>
      </w:tabs>
    </w:pPr>
  </w:style>
  <w:style w:type="character" w:customStyle="1" w:styleId="HeaderChar">
    <w:name w:val="Header Char"/>
    <w:basedOn w:val="DefaultParagraphFont"/>
    <w:link w:val="Header"/>
    <w:uiPriority w:val="99"/>
    <w:rsid w:val="00A6001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A60015"/>
    <w:pPr>
      <w:tabs>
        <w:tab w:val="center" w:pos="4680"/>
        <w:tab w:val="right" w:pos="9360"/>
      </w:tabs>
    </w:pPr>
  </w:style>
  <w:style w:type="character" w:customStyle="1" w:styleId="FooterChar">
    <w:name w:val="Footer Char"/>
    <w:basedOn w:val="DefaultParagraphFont"/>
    <w:link w:val="Footer"/>
    <w:uiPriority w:val="99"/>
    <w:semiHidden/>
    <w:rsid w:val="00A60015"/>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teflin.org/index.php/teflin/article/viewFile/316/255" TargetMode="External"/><Relationship Id="rId3" Type="http://schemas.openxmlformats.org/officeDocument/2006/relationships/settings" Target="settings.xml"/><Relationship Id="rId7" Type="http://schemas.openxmlformats.org/officeDocument/2006/relationships/hyperlink" Target="mailto:daengsuaed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Kirey Corp.</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Kirey</dc:creator>
  <cp:lastModifiedBy>Kirey</cp:lastModifiedBy>
  <cp:revision>4</cp:revision>
  <dcterms:created xsi:type="dcterms:W3CDTF">2016-02-11T13:23:00Z</dcterms:created>
  <dcterms:modified xsi:type="dcterms:W3CDTF">2016-02-11T14:26:00Z</dcterms:modified>
</cp:coreProperties>
</file>