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AE" w:rsidRPr="00FB7726" w:rsidRDefault="008823AE" w:rsidP="008823AE">
      <w:pPr>
        <w:pStyle w:val="Heading1"/>
        <w:tabs>
          <w:tab w:val="left" w:pos="2754"/>
        </w:tabs>
        <w:spacing w:after="24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B0A13">
        <w:rPr>
          <w:rFonts w:ascii="Times New Roman" w:hAnsi="Times New Roman"/>
          <w:sz w:val="24"/>
          <w:szCs w:val="24"/>
        </w:rPr>
        <w:t>ABSTRAK</w:t>
      </w: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Rosdiana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69B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AA3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Peranan</w:t>
      </w:r>
      <w:r w:rsidRPr="003325BD">
        <w:rPr>
          <w:rFonts w:ascii="Times New Roman" w:hAnsi="Times New Roman" w:cs="Times New Roman"/>
          <w:iCs/>
          <w:sz w:val="24"/>
          <w:szCs w:val="24"/>
        </w:rPr>
        <w:t xml:space="preserve"> Guru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Pendidikan</w:t>
      </w:r>
      <w:r w:rsidRPr="003325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325BD">
        <w:rPr>
          <w:rFonts w:ascii="Times New Roman" w:hAnsi="Times New Roman" w:cs="Times New Roman"/>
          <w:iCs/>
          <w:sz w:val="24"/>
          <w:szCs w:val="24"/>
        </w:rPr>
        <w:t xml:space="preserve">IPS  </w:t>
      </w:r>
      <w:proofErr w:type="spellStart"/>
      <w:r w:rsidRPr="003325BD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3325BD">
        <w:rPr>
          <w:rFonts w:ascii="Times New Roman" w:hAnsi="Times New Roman" w:cs="Times New Roman"/>
          <w:iCs/>
          <w:sz w:val="24"/>
          <w:szCs w:val="24"/>
        </w:rPr>
        <w:t>Meningkatkan</w:t>
      </w:r>
      <w:proofErr w:type="spellEnd"/>
      <w:r w:rsidRPr="003325BD">
        <w:rPr>
          <w:rFonts w:ascii="Times New Roman" w:hAnsi="Times New Roman" w:cs="Times New Roman"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esadaran Berbangsa dan Bernegara Siswa Di SMP Negeri 2 Sajoanging Kabupaten Wajo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3325B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3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 dibimbing oleh.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Dr. Ibrahim, S. Ag, M. Pd dan Muhammad Zulfadli,SH,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  <w:lang w:val="id-ID"/>
        </w:rPr>
        <w:t>. Fakultas Ilmu Sosial Program Studi Pendidikan IPS Universitas Negeri Makassar.</w:t>
      </w:r>
    </w:p>
    <w:p w:rsidR="008823AE" w:rsidRPr="00771EB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mengetahui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val="id-ID"/>
        </w:rPr>
        <w:t>Peranan guru dalam meningkatkan kesadaran berbangsa dan bernegara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SMP Negeri 2 Sajoanging Kabupaten Wajo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Sajoanging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Untuk mengetahui tujuan tersebut maka peneliti menggunakan teknik pengumpulan data melalui observasi, wawancara, dan dokumentasi. Data yang telah diperoleh dari hasil penelitian diolah dengan menggunakan analisis kualitatif untuk 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peranan guru IPS dalam meningkatkan kesadaran berbangsa dan bernegara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 SMP Negeri 2 Sajoanging Kabupaten Wajo.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agaimana</w:t>
      </w:r>
      <w:proofErr w:type="spellStart"/>
      <w:r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Sajoanging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A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A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A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3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ketahui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Sajoanging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mediator; (e)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evaluator.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Sajoanging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Air;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Negara;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AE" w:rsidRDefault="008823AE" w:rsidP="008823AE">
      <w:pPr>
        <w:tabs>
          <w:tab w:val="left" w:pos="2754"/>
        </w:tabs>
        <w:rPr>
          <w:rFonts w:ascii="Times New Roman" w:hAnsi="Times New Roman" w:cs="Times New Roman"/>
          <w:sz w:val="24"/>
          <w:szCs w:val="24"/>
        </w:rPr>
      </w:pPr>
    </w:p>
    <w:p w:rsidR="008823AE" w:rsidRPr="00DB2931" w:rsidRDefault="008823AE" w:rsidP="008823AE">
      <w:pPr>
        <w:tabs>
          <w:tab w:val="left" w:pos="275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3AE"/>
    <w:rsid w:val="007014C8"/>
    <w:rsid w:val="00840A70"/>
    <w:rsid w:val="0088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E"/>
    <w:pPr>
      <w:spacing w:after="200"/>
    </w:pPr>
  </w:style>
  <w:style w:type="paragraph" w:styleId="Heading1">
    <w:name w:val="heading 1"/>
    <w:basedOn w:val="Normal"/>
    <w:next w:val="Normal"/>
    <w:link w:val="Heading1Char"/>
    <w:qFormat/>
    <w:rsid w:val="008823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3A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multimedia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2016-03-17T23:55:00Z</dcterms:created>
  <dcterms:modified xsi:type="dcterms:W3CDTF">2016-03-17T23:56:00Z</dcterms:modified>
</cp:coreProperties>
</file>