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ARTIKEL</w:t>
      </w:r>
    </w:p>
    <w:p w:rsidR="00871FA6" w:rsidRPr="00E76E2D" w:rsidRDefault="00871FA6" w:rsidP="00871FA6">
      <w:pPr>
        <w:spacing w:after="0" w:line="240" w:lineRule="auto"/>
        <w:jc w:val="center"/>
        <w:rPr>
          <w:rFonts w:ascii="Times New Roman" w:hAnsi="Times New Roman"/>
          <w:b/>
          <w:sz w:val="24"/>
          <w:szCs w:val="24"/>
        </w:rPr>
      </w:pPr>
    </w:p>
    <w:p w:rsidR="00871FA6" w:rsidRPr="00E76E2D" w:rsidRDefault="00871FA6" w:rsidP="00871FA6">
      <w:pPr>
        <w:spacing w:after="0" w:line="240" w:lineRule="auto"/>
        <w:jc w:val="center"/>
        <w:rPr>
          <w:rFonts w:ascii="Times New Roman" w:hAnsi="Times New Roman"/>
          <w:b/>
          <w:sz w:val="24"/>
          <w:szCs w:val="24"/>
        </w:rPr>
      </w:pPr>
    </w:p>
    <w:p w:rsidR="00871FA6" w:rsidRPr="00E76E2D" w:rsidRDefault="00871FA6" w:rsidP="00871FA6">
      <w:pPr>
        <w:spacing w:after="0" w:line="240" w:lineRule="auto"/>
        <w:jc w:val="center"/>
        <w:rPr>
          <w:rFonts w:ascii="Times New Roman" w:hAnsi="Times New Roman"/>
          <w:b/>
          <w:sz w:val="24"/>
          <w:szCs w:val="24"/>
        </w:rPr>
      </w:pP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 xml:space="preserve">PENGARUH PEMBERIAN PENGUATAN TERHADAP MOTIVASI BELAJAR SISWA PADA MATA PELAJARAN IPS  </w:t>
      </w: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 xml:space="preserve">SD INPRES KOMPLEKS RALLA KECAMATAN </w:t>
      </w: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TANETE RIAJA KABUPATEN BARRU</w:t>
      </w:r>
    </w:p>
    <w:p w:rsidR="00871FA6" w:rsidRPr="00E76E2D" w:rsidRDefault="00871FA6" w:rsidP="00871FA6">
      <w:pPr>
        <w:spacing w:after="0" w:line="240" w:lineRule="auto"/>
        <w:jc w:val="center"/>
        <w:rPr>
          <w:rFonts w:ascii="Times New Roman" w:hAnsi="Times New Roman"/>
          <w:b/>
          <w:sz w:val="24"/>
          <w:szCs w:val="24"/>
          <w:lang w:val="en-US"/>
        </w:rPr>
      </w:pPr>
    </w:p>
    <w:p w:rsidR="00871FA6" w:rsidRPr="00E76E2D" w:rsidRDefault="00871FA6" w:rsidP="00871FA6">
      <w:pPr>
        <w:spacing w:after="0" w:line="240" w:lineRule="auto"/>
        <w:jc w:val="center"/>
        <w:rPr>
          <w:rFonts w:ascii="Times New Roman" w:hAnsi="Times New Roman"/>
          <w:b/>
          <w:sz w:val="24"/>
          <w:szCs w:val="24"/>
        </w:rPr>
      </w:pPr>
    </w:p>
    <w:p w:rsidR="00871FA6" w:rsidRPr="00E76E2D" w:rsidRDefault="00871FA6" w:rsidP="00871FA6">
      <w:pPr>
        <w:spacing w:after="0" w:line="240" w:lineRule="auto"/>
        <w:jc w:val="center"/>
        <w:rPr>
          <w:rFonts w:ascii="Times New Roman" w:hAnsi="Times New Roman"/>
          <w:b/>
          <w:sz w:val="24"/>
          <w:szCs w:val="24"/>
          <w:lang w:val="en-US"/>
        </w:rPr>
      </w:pPr>
    </w:p>
    <w:p w:rsidR="00871FA6" w:rsidRPr="00E76E2D" w:rsidRDefault="00871FA6" w:rsidP="00871FA6">
      <w:pPr>
        <w:spacing w:after="0" w:line="240" w:lineRule="auto"/>
        <w:jc w:val="center"/>
        <w:rPr>
          <w:rFonts w:ascii="Times New Roman" w:hAnsi="Times New Roman"/>
          <w:b/>
          <w:i/>
          <w:sz w:val="24"/>
          <w:szCs w:val="24"/>
        </w:rPr>
      </w:pPr>
      <w:r w:rsidRPr="00E76E2D">
        <w:rPr>
          <w:rFonts w:ascii="Times New Roman" w:hAnsi="Times New Roman"/>
          <w:b/>
          <w:i/>
          <w:sz w:val="24"/>
          <w:szCs w:val="24"/>
        </w:rPr>
        <w:t xml:space="preserve">THE INFLUENCE OF GIVING  REINFORCEMENT TO STUDENT’S LEARNING MOTIVATION ON THE  SUBJECT OF SOCIAL </w:t>
      </w:r>
    </w:p>
    <w:p w:rsidR="00871FA6" w:rsidRPr="00E76E2D" w:rsidRDefault="00871FA6" w:rsidP="00871FA6">
      <w:pPr>
        <w:spacing w:after="0" w:line="240" w:lineRule="auto"/>
        <w:jc w:val="center"/>
        <w:rPr>
          <w:rFonts w:ascii="Times New Roman" w:hAnsi="Times New Roman"/>
          <w:b/>
          <w:i/>
          <w:sz w:val="24"/>
          <w:szCs w:val="24"/>
        </w:rPr>
      </w:pPr>
      <w:r w:rsidRPr="00E76E2D">
        <w:rPr>
          <w:rFonts w:ascii="Times New Roman" w:hAnsi="Times New Roman"/>
          <w:b/>
          <w:i/>
          <w:sz w:val="24"/>
          <w:szCs w:val="24"/>
        </w:rPr>
        <w:t xml:space="preserve">STUDIES IN SD INPRES KOMPLEKS RALLA </w:t>
      </w:r>
    </w:p>
    <w:p w:rsidR="00871FA6" w:rsidRPr="00E76E2D" w:rsidRDefault="00871FA6" w:rsidP="00871FA6">
      <w:pPr>
        <w:spacing w:after="0" w:line="240" w:lineRule="auto"/>
        <w:jc w:val="center"/>
        <w:rPr>
          <w:rFonts w:ascii="Times New Roman" w:hAnsi="Times New Roman"/>
          <w:b/>
          <w:i/>
          <w:sz w:val="24"/>
          <w:szCs w:val="24"/>
        </w:rPr>
      </w:pPr>
      <w:r w:rsidRPr="00E76E2D">
        <w:rPr>
          <w:rFonts w:ascii="Times New Roman" w:hAnsi="Times New Roman"/>
          <w:b/>
          <w:i/>
          <w:sz w:val="24"/>
          <w:szCs w:val="24"/>
        </w:rPr>
        <w:t>TANETE RIAJA SUB-DISTRICTS OF</w:t>
      </w:r>
    </w:p>
    <w:p w:rsidR="00871FA6" w:rsidRPr="00E76E2D" w:rsidRDefault="00871FA6" w:rsidP="00871FA6">
      <w:pPr>
        <w:spacing w:after="0" w:line="240" w:lineRule="auto"/>
        <w:jc w:val="center"/>
        <w:rPr>
          <w:rFonts w:ascii="Times New Roman" w:hAnsi="Times New Roman"/>
          <w:sz w:val="24"/>
          <w:szCs w:val="24"/>
        </w:rPr>
      </w:pPr>
      <w:r w:rsidRPr="00E76E2D">
        <w:rPr>
          <w:rFonts w:ascii="Times New Roman" w:hAnsi="Times New Roman"/>
          <w:b/>
          <w:i/>
          <w:sz w:val="24"/>
          <w:szCs w:val="24"/>
        </w:rPr>
        <w:t xml:space="preserve"> BARRU REGENCY</w:t>
      </w:r>
    </w:p>
    <w:p w:rsidR="00871FA6" w:rsidRPr="00E76E2D" w:rsidRDefault="00871FA6" w:rsidP="00871FA6">
      <w:pPr>
        <w:spacing w:after="0" w:line="240" w:lineRule="auto"/>
        <w:jc w:val="center"/>
        <w:rPr>
          <w:rFonts w:ascii="Times New Roman" w:hAnsi="Times New Roman"/>
          <w:sz w:val="24"/>
          <w:szCs w:val="24"/>
        </w:rPr>
      </w:pPr>
    </w:p>
    <w:p w:rsidR="00871FA6" w:rsidRDefault="00871FA6" w:rsidP="00871FA6">
      <w:pPr>
        <w:spacing w:after="0" w:line="240" w:lineRule="auto"/>
        <w:jc w:val="center"/>
        <w:rPr>
          <w:rFonts w:ascii="Times New Roman" w:hAnsi="Times New Roman"/>
          <w:sz w:val="24"/>
          <w:szCs w:val="24"/>
          <w:lang w:val="en-US"/>
        </w:rPr>
      </w:pPr>
    </w:p>
    <w:p w:rsidR="00A54548" w:rsidRDefault="00A54548" w:rsidP="00871FA6">
      <w:pPr>
        <w:spacing w:after="0" w:line="240" w:lineRule="auto"/>
        <w:jc w:val="center"/>
        <w:rPr>
          <w:rFonts w:ascii="Times New Roman" w:hAnsi="Times New Roman"/>
          <w:sz w:val="24"/>
          <w:szCs w:val="24"/>
          <w:lang w:val="en-US"/>
        </w:rPr>
      </w:pPr>
    </w:p>
    <w:p w:rsidR="00A54548" w:rsidRPr="00A54548" w:rsidRDefault="00A54548" w:rsidP="00871FA6">
      <w:pPr>
        <w:spacing w:after="0" w:line="240" w:lineRule="auto"/>
        <w:jc w:val="center"/>
        <w:rPr>
          <w:rFonts w:ascii="Times New Roman" w:hAnsi="Times New Roman"/>
          <w:sz w:val="24"/>
          <w:szCs w:val="24"/>
          <w:lang w:val="en-US"/>
        </w:rPr>
      </w:pP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spacing w:after="0" w:line="240" w:lineRule="auto"/>
        <w:jc w:val="center"/>
        <w:rPr>
          <w:rFonts w:ascii="Times New Roman" w:hAnsi="Times New Roman"/>
          <w:sz w:val="24"/>
          <w:szCs w:val="24"/>
          <w:lang w:val="en-US"/>
        </w:rPr>
      </w:pPr>
    </w:p>
    <w:p w:rsidR="00871FA6" w:rsidRPr="00E76E2D" w:rsidRDefault="00871FA6" w:rsidP="00871FA6">
      <w:pPr>
        <w:spacing w:line="240" w:lineRule="auto"/>
        <w:jc w:val="center"/>
        <w:rPr>
          <w:rFonts w:ascii="Times New Roman" w:hAnsi="Times New Roman"/>
          <w:b/>
          <w:sz w:val="24"/>
          <w:szCs w:val="24"/>
          <w:lang w:val="en-US"/>
        </w:rPr>
      </w:pPr>
      <w:r w:rsidRPr="00E76E2D">
        <w:rPr>
          <w:rFonts w:ascii="Times New Roman" w:hAnsi="Times New Roman"/>
          <w:b/>
          <w:sz w:val="24"/>
          <w:szCs w:val="24"/>
          <w:lang w:val="en-US"/>
        </w:rPr>
        <w:t>IRMA SURYANI</w:t>
      </w: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spacing w:after="0" w:line="240" w:lineRule="auto"/>
        <w:rPr>
          <w:rFonts w:ascii="Times New Roman" w:hAnsi="Times New Roman"/>
          <w:sz w:val="24"/>
          <w:szCs w:val="24"/>
        </w:rPr>
      </w:pP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spacing w:after="0" w:line="360" w:lineRule="auto"/>
        <w:jc w:val="center"/>
        <w:rPr>
          <w:rFonts w:ascii="Times New Roman" w:hAnsi="Times New Roman"/>
          <w:b/>
          <w:sz w:val="24"/>
          <w:szCs w:val="24"/>
        </w:rPr>
      </w:pPr>
      <w:r w:rsidRPr="00E76E2D">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74295</wp:posOffset>
            </wp:positionV>
            <wp:extent cx="1285875" cy="1285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285875" cy="1285875"/>
                    </a:xfrm>
                    <a:prstGeom prst="rect">
                      <a:avLst/>
                    </a:prstGeom>
                    <a:noFill/>
                    <a:ln w="9525">
                      <a:noFill/>
                      <a:miter lim="800000"/>
                      <a:headEnd/>
                      <a:tailEnd/>
                    </a:ln>
                  </pic:spPr>
                </pic:pic>
              </a:graphicData>
            </a:graphic>
          </wp:anchor>
        </w:drawing>
      </w:r>
    </w:p>
    <w:p w:rsidR="00871FA6" w:rsidRPr="00E76E2D" w:rsidRDefault="00871FA6" w:rsidP="00871FA6">
      <w:pPr>
        <w:spacing w:after="0" w:line="360" w:lineRule="auto"/>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jc w:val="center"/>
        <w:rPr>
          <w:rFonts w:ascii="Times New Roman" w:hAnsi="Times New Roman"/>
          <w:b/>
          <w:sz w:val="24"/>
          <w:szCs w:val="24"/>
        </w:rPr>
      </w:pPr>
    </w:p>
    <w:p w:rsidR="00871FA6" w:rsidRPr="00E76E2D" w:rsidRDefault="00871FA6" w:rsidP="00871FA6">
      <w:pPr>
        <w:spacing w:after="0" w:line="360" w:lineRule="auto"/>
        <w:rPr>
          <w:rFonts w:ascii="Times New Roman" w:hAnsi="Times New Roman"/>
          <w:b/>
          <w:sz w:val="24"/>
          <w:szCs w:val="24"/>
        </w:rPr>
      </w:pPr>
    </w:p>
    <w:p w:rsidR="00A54548" w:rsidRDefault="00A54548" w:rsidP="00871FA6">
      <w:pPr>
        <w:spacing w:after="0" w:line="240" w:lineRule="auto"/>
        <w:jc w:val="center"/>
        <w:rPr>
          <w:rFonts w:ascii="Times New Roman" w:hAnsi="Times New Roman"/>
          <w:b/>
          <w:bCs/>
          <w:sz w:val="24"/>
          <w:szCs w:val="24"/>
          <w:lang w:val="sv-SE"/>
        </w:rPr>
      </w:pPr>
    </w:p>
    <w:p w:rsidR="00871FA6" w:rsidRPr="00E76E2D" w:rsidRDefault="00871FA6" w:rsidP="00871FA6">
      <w:pPr>
        <w:spacing w:after="0" w:line="240" w:lineRule="auto"/>
        <w:jc w:val="center"/>
        <w:rPr>
          <w:rFonts w:ascii="Times New Roman" w:hAnsi="Times New Roman"/>
          <w:b/>
          <w:bCs/>
          <w:sz w:val="24"/>
          <w:szCs w:val="24"/>
          <w:lang w:val="sv-SE"/>
        </w:rPr>
      </w:pPr>
      <w:r w:rsidRPr="00E76E2D">
        <w:rPr>
          <w:rFonts w:ascii="Times New Roman" w:hAnsi="Times New Roman"/>
          <w:b/>
          <w:bCs/>
          <w:sz w:val="24"/>
          <w:szCs w:val="24"/>
          <w:lang w:val="sv-SE"/>
        </w:rPr>
        <w:t>PROGRAM PASCASARJANA</w:t>
      </w:r>
    </w:p>
    <w:p w:rsidR="00871FA6" w:rsidRPr="00E76E2D" w:rsidRDefault="00871FA6" w:rsidP="00871FA6">
      <w:pPr>
        <w:spacing w:after="0" w:line="240" w:lineRule="auto"/>
        <w:jc w:val="center"/>
        <w:rPr>
          <w:rFonts w:ascii="Times New Roman" w:hAnsi="Times New Roman"/>
          <w:b/>
          <w:bCs/>
          <w:sz w:val="24"/>
          <w:szCs w:val="24"/>
          <w:lang w:val="sv-SE"/>
        </w:rPr>
      </w:pPr>
      <w:r w:rsidRPr="00E76E2D">
        <w:rPr>
          <w:rFonts w:ascii="Times New Roman" w:hAnsi="Times New Roman"/>
          <w:b/>
          <w:bCs/>
          <w:sz w:val="24"/>
          <w:szCs w:val="24"/>
          <w:lang w:val="sv-SE"/>
        </w:rPr>
        <w:t>UNIVERSITAS NEGERI MAKASSAR</w:t>
      </w:r>
    </w:p>
    <w:p w:rsidR="00871FA6" w:rsidRPr="00A54548" w:rsidRDefault="00871FA6" w:rsidP="00A54548">
      <w:pPr>
        <w:spacing w:after="0" w:line="240" w:lineRule="auto"/>
        <w:jc w:val="center"/>
        <w:rPr>
          <w:rFonts w:ascii="Times New Roman" w:hAnsi="Times New Roman"/>
          <w:b/>
          <w:bCs/>
          <w:sz w:val="24"/>
          <w:szCs w:val="24"/>
          <w:lang w:val="en-US"/>
        </w:rPr>
      </w:pPr>
      <w:r w:rsidRPr="00E76E2D">
        <w:rPr>
          <w:rFonts w:ascii="Times New Roman" w:hAnsi="Times New Roman"/>
          <w:b/>
          <w:bCs/>
          <w:sz w:val="24"/>
          <w:szCs w:val="24"/>
          <w:lang w:val="sv-SE"/>
        </w:rPr>
        <w:t xml:space="preserve">2 0 1 </w:t>
      </w:r>
      <w:r w:rsidRPr="00E76E2D">
        <w:rPr>
          <w:rFonts w:ascii="Times New Roman" w:hAnsi="Times New Roman"/>
          <w:b/>
          <w:bCs/>
          <w:sz w:val="24"/>
          <w:szCs w:val="24"/>
        </w:rPr>
        <w:t>7</w:t>
      </w: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lastRenderedPageBreak/>
        <w:t xml:space="preserve">PENGARUH PEMBERIAN PENGUATAN TERHADAP MOTIVASI BELAJAR SISWA PADA MATA PELAJARAN IPS  </w:t>
      </w: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 xml:space="preserve">SD INPRES KOMPLEKS RALLA KECAMATAN </w:t>
      </w:r>
    </w:p>
    <w:p w:rsidR="00871FA6" w:rsidRPr="00E76E2D" w:rsidRDefault="00871FA6" w:rsidP="00871FA6">
      <w:pPr>
        <w:spacing w:after="0" w:line="240" w:lineRule="auto"/>
        <w:jc w:val="center"/>
        <w:rPr>
          <w:rFonts w:ascii="Times New Roman" w:hAnsi="Times New Roman"/>
          <w:b/>
          <w:sz w:val="24"/>
          <w:szCs w:val="24"/>
        </w:rPr>
      </w:pPr>
      <w:r w:rsidRPr="00E76E2D">
        <w:rPr>
          <w:rFonts w:ascii="Times New Roman" w:hAnsi="Times New Roman"/>
          <w:b/>
          <w:sz w:val="24"/>
          <w:szCs w:val="24"/>
        </w:rPr>
        <w:t>TANETE RIAJA KABUPATEN BARRU</w:t>
      </w:r>
    </w:p>
    <w:p w:rsidR="00871FA6" w:rsidRPr="00E76E2D" w:rsidRDefault="00871FA6" w:rsidP="00871FA6">
      <w:pPr>
        <w:rPr>
          <w:rFonts w:ascii="Times New Roman" w:hAnsi="Times New Roman"/>
          <w:sz w:val="24"/>
          <w:szCs w:val="24"/>
        </w:rPr>
      </w:pPr>
    </w:p>
    <w:p w:rsidR="00871FA6" w:rsidRPr="00E76E2D" w:rsidRDefault="00871FA6" w:rsidP="00871FA6">
      <w:pPr>
        <w:spacing w:after="0" w:line="240" w:lineRule="auto"/>
        <w:jc w:val="center"/>
        <w:rPr>
          <w:rFonts w:ascii="Times New Roman" w:hAnsi="Times New Roman"/>
          <w:sz w:val="24"/>
          <w:szCs w:val="24"/>
          <w:lang w:val="en-US"/>
        </w:rPr>
      </w:pPr>
      <w:r w:rsidRPr="00E76E2D">
        <w:rPr>
          <w:rFonts w:ascii="Times New Roman" w:hAnsi="Times New Roman"/>
          <w:sz w:val="24"/>
          <w:szCs w:val="24"/>
          <w:lang w:val="en-US"/>
        </w:rPr>
        <w:t>IRMA SURYANI</w:t>
      </w:r>
    </w:p>
    <w:p w:rsidR="00871FA6" w:rsidRPr="00E76E2D" w:rsidRDefault="00871FA6" w:rsidP="00871FA6">
      <w:pPr>
        <w:spacing w:after="0" w:line="240" w:lineRule="auto"/>
        <w:jc w:val="center"/>
        <w:rPr>
          <w:rFonts w:ascii="Times New Roman" w:hAnsi="Times New Roman"/>
          <w:sz w:val="24"/>
          <w:szCs w:val="24"/>
          <w:lang w:val="en-US"/>
        </w:rPr>
      </w:pPr>
      <w:r w:rsidRPr="00E76E2D">
        <w:rPr>
          <w:rFonts w:ascii="Times New Roman" w:hAnsi="Times New Roman"/>
          <w:sz w:val="24"/>
          <w:szCs w:val="24"/>
          <w:lang w:val="en-US"/>
        </w:rPr>
        <w:t>ISMAIL TOLLA</w:t>
      </w:r>
    </w:p>
    <w:p w:rsidR="00871FA6" w:rsidRPr="00E76E2D" w:rsidRDefault="00871FA6" w:rsidP="00871FA6">
      <w:pPr>
        <w:spacing w:after="0" w:line="240" w:lineRule="auto"/>
        <w:jc w:val="center"/>
        <w:rPr>
          <w:rFonts w:ascii="Times New Roman" w:hAnsi="Times New Roman"/>
          <w:sz w:val="24"/>
          <w:szCs w:val="24"/>
          <w:lang w:val="en-US"/>
        </w:rPr>
      </w:pPr>
      <w:r w:rsidRPr="00E76E2D">
        <w:rPr>
          <w:rFonts w:ascii="Times New Roman" w:hAnsi="Times New Roman"/>
          <w:sz w:val="24"/>
          <w:szCs w:val="24"/>
        </w:rPr>
        <w:t>A</w:t>
      </w:r>
      <w:r w:rsidRPr="00E76E2D">
        <w:rPr>
          <w:rFonts w:ascii="Times New Roman" w:hAnsi="Times New Roman"/>
          <w:sz w:val="24"/>
          <w:szCs w:val="24"/>
          <w:lang w:val="en-US"/>
        </w:rPr>
        <w:t>RNIDAH</w:t>
      </w:r>
    </w:p>
    <w:p w:rsidR="00871FA6" w:rsidRPr="00E76E2D" w:rsidRDefault="00871FA6" w:rsidP="00871FA6">
      <w:pPr>
        <w:spacing w:after="0" w:line="240" w:lineRule="auto"/>
        <w:jc w:val="center"/>
        <w:rPr>
          <w:rFonts w:ascii="Times New Roman" w:hAnsi="Times New Roman"/>
          <w:sz w:val="24"/>
          <w:szCs w:val="24"/>
        </w:rPr>
      </w:pPr>
    </w:p>
    <w:p w:rsidR="00871FA6" w:rsidRPr="00E76E2D" w:rsidRDefault="00871FA6" w:rsidP="00871FA6">
      <w:pPr>
        <w:jc w:val="center"/>
        <w:rPr>
          <w:rFonts w:ascii="Times New Roman" w:hAnsi="Times New Roman"/>
          <w:bCs/>
          <w:sz w:val="24"/>
          <w:szCs w:val="24"/>
        </w:rPr>
      </w:pPr>
      <w:r w:rsidRPr="00E76E2D">
        <w:rPr>
          <w:rFonts w:ascii="Times New Roman" w:hAnsi="Times New Roman"/>
          <w:bCs/>
          <w:sz w:val="24"/>
          <w:szCs w:val="24"/>
        </w:rPr>
        <w:t>abstrak</w:t>
      </w:r>
    </w:p>
    <w:p w:rsidR="00871FA6" w:rsidRDefault="00871FA6" w:rsidP="00871FA6">
      <w:pPr>
        <w:spacing w:after="0" w:line="240" w:lineRule="auto"/>
        <w:jc w:val="both"/>
        <w:rPr>
          <w:rFonts w:ascii="Times New Roman" w:hAnsi="Times New Roman"/>
          <w:sz w:val="24"/>
          <w:szCs w:val="24"/>
          <w:lang w:val="en-US"/>
        </w:rPr>
      </w:pPr>
      <w:r w:rsidRPr="00E76E2D">
        <w:rPr>
          <w:rFonts w:ascii="Times New Roman" w:hAnsi="Times New Roman"/>
          <w:sz w:val="24"/>
          <w:szCs w:val="24"/>
        </w:rPr>
        <w:t>Penelitian ini bertujuan untuk (i) mengetahui gambaran pemberian penguatan pada mata pelajaran IPS di kelas IV SD Inpres Kompleks Ralla Kecamatan Tanete Riaja Kabupaten Barru, (ii) mengetahui gambaran motivasi belajar siswa pada mata pelajaran IPS di kelas IV SD Inpres Kompleks Ralla Kecamatan Tanete Riaja Kabupaten Barru, (iii) mengetahui perbedaan motivasi belajar siswa pada mata pelajaran IPS pada siswa kelas IV yang diajar dengan pemberian penguatan dan yang tidak diberikan penguatan di SD Inpres Kompleks Ralla Kecamatan Tanete Riaja Kabupaten Barru.</w:t>
      </w:r>
      <w:r w:rsidRPr="00E76E2D">
        <w:rPr>
          <w:rFonts w:ascii="Times New Roman" w:hAnsi="Times New Roman"/>
          <w:sz w:val="24"/>
          <w:szCs w:val="24"/>
          <w:lang w:val="en-US"/>
        </w:rPr>
        <w:t xml:space="preserve"> </w:t>
      </w:r>
      <w:r w:rsidRPr="00E76E2D">
        <w:rPr>
          <w:rFonts w:ascii="Times New Roman" w:hAnsi="Times New Roman"/>
          <w:sz w:val="24"/>
          <w:szCs w:val="24"/>
        </w:rPr>
        <w:t xml:space="preserve">Penlitian ini merupakan penelitian eksperimen dengan jenis penelitian </w:t>
      </w:r>
      <w:r w:rsidRPr="00E76E2D">
        <w:rPr>
          <w:rFonts w:ascii="Times New Roman" w:hAnsi="Times New Roman"/>
          <w:i/>
          <w:sz w:val="24"/>
          <w:szCs w:val="24"/>
        </w:rPr>
        <w:t>nonequivalent control group design</w:t>
      </w:r>
      <w:r w:rsidRPr="00E76E2D">
        <w:rPr>
          <w:rFonts w:ascii="Times New Roman" w:hAnsi="Times New Roman"/>
          <w:sz w:val="24"/>
          <w:szCs w:val="24"/>
        </w:rPr>
        <w:t xml:space="preserve">. Populasi dalam penelitan ini adalah seluruh siswa kelas IV SD Inpres Komp. Ralla yang berjumlah 39 dengan sampel 18 dari kelas IVA sebagai kelas eksperimen dan 18 dari kelas IVB sebagai kelas kontrol dengan teknik sampling </w:t>
      </w:r>
      <w:r w:rsidRPr="00E76E2D">
        <w:rPr>
          <w:rFonts w:ascii="Times New Roman" w:hAnsi="Times New Roman"/>
          <w:i/>
          <w:sz w:val="24"/>
          <w:szCs w:val="24"/>
        </w:rPr>
        <w:t>purposive sampling</w:t>
      </w:r>
      <w:r w:rsidRPr="00E76E2D">
        <w:rPr>
          <w:rFonts w:ascii="Times New Roman" w:hAnsi="Times New Roman"/>
          <w:sz w:val="24"/>
          <w:szCs w:val="24"/>
        </w:rPr>
        <w:t>. Instrumen penelitian yang digunakan adalah lembar observasi dan angket motivasi belajar. Teknik analisis data yang digunakan adalah teknik analisis data deskriptif dan inferensial yang meliputi uji normalitas, uji homogenitas dan uji hipotesis.</w:t>
      </w:r>
      <w:r w:rsidRPr="00E76E2D">
        <w:rPr>
          <w:rFonts w:ascii="Times New Roman" w:hAnsi="Times New Roman"/>
          <w:sz w:val="24"/>
          <w:szCs w:val="24"/>
          <w:lang w:val="en-US"/>
        </w:rPr>
        <w:t xml:space="preserve"> </w:t>
      </w:r>
      <w:r w:rsidRPr="00E76E2D">
        <w:rPr>
          <w:rFonts w:ascii="Times New Roman" w:hAnsi="Times New Roman"/>
          <w:sz w:val="24"/>
          <w:szCs w:val="24"/>
        </w:rPr>
        <w:t>Hasil penelitian menunjukkan bahwa (i) pelakasanaan pemberian penguatan pada mata pelajaran IPS sesuai dengan indikator pemberian penguatan yang telah direncakan yaitu kompenen pemberian penguatan yang terdiri dari penguatan verbal dan non verbal, prinsip pemberian penguatan dan cara pemberian penguatan pada umumnya terlaksana dengan baik. (ii) motivasi belajar siswa kelas IV SD Inpres Kompleks Ralla Kecamatan Tanete Riaja Kabupaten Barru dengan pemberian penguatan lebih tinggi dibandingkan dengan motivasi belajar siswa yang tidak diberikan penguatan. (iii) terdapat perbedaan motivasi belajar pada mata pelajaran IPS pada siswa kelas IV yang diajar dengan pemberian penguatan dan yang tidak diberikan penguatan di SD Inpres Kompleks Ralla Kecamatan Tanete Riaja Kabupaten Barru.</w:t>
      </w:r>
    </w:p>
    <w:p w:rsidR="003C2FD9" w:rsidRDefault="003C2FD9" w:rsidP="00871FA6">
      <w:pPr>
        <w:spacing w:after="0" w:line="240" w:lineRule="auto"/>
        <w:jc w:val="both"/>
        <w:rPr>
          <w:rFonts w:ascii="Times New Roman" w:hAnsi="Times New Roman"/>
          <w:sz w:val="24"/>
          <w:szCs w:val="24"/>
          <w:lang w:val="en-US"/>
        </w:rPr>
      </w:pPr>
    </w:p>
    <w:p w:rsidR="003C2FD9" w:rsidRPr="003C2FD9" w:rsidRDefault="003C2FD9" w:rsidP="00871FA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IPS</w:t>
      </w:r>
    </w:p>
    <w:p w:rsidR="00871FA6" w:rsidRPr="00E76E2D" w:rsidRDefault="00871FA6" w:rsidP="00871FA6">
      <w:pPr>
        <w:pStyle w:val="ListParagraph"/>
        <w:spacing w:after="0" w:line="240" w:lineRule="auto"/>
        <w:ind w:left="0" w:firstLine="709"/>
        <w:jc w:val="both"/>
        <w:rPr>
          <w:rFonts w:ascii="Times New Roman" w:hAnsi="Times New Roman"/>
          <w:sz w:val="24"/>
          <w:szCs w:val="24"/>
        </w:rPr>
      </w:pPr>
    </w:p>
    <w:p w:rsidR="00392DF9" w:rsidRDefault="00392DF9" w:rsidP="00F67499">
      <w:pPr>
        <w:pStyle w:val="ListParagraph"/>
        <w:numPr>
          <w:ilvl w:val="0"/>
          <w:numId w:val="1"/>
        </w:numPr>
        <w:spacing w:after="0"/>
        <w:ind w:left="284" w:hanging="284"/>
        <w:jc w:val="both"/>
        <w:rPr>
          <w:rFonts w:ascii="Times New Roman" w:hAnsi="Times New Roman"/>
          <w:b/>
          <w:sz w:val="24"/>
          <w:szCs w:val="24"/>
        </w:rPr>
        <w:sectPr w:rsidR="00392DF9" w:rsidSect="00871FA6">
          <w:pgSz w:w="11907" w:h="16839" w:code="9"/>
          <w:pgMar w:top="2268" w:right="1701" w:bottom="1701" w:left="2268" w:header="720" w:footer="720" w:gutter="0"/>
          <w:cols w:space="720"/>
          <w:docGrid w:linePitch="360"/>
        </w:sectPr>
      </w:pPr>
    </w:p>
    <w:p w:rsidR="003228E5" w:rsidRPr="00E76E2D" w:rsidRDefault="00871FA6" w:rsidP="00F67499">
      <w:pPr>
        <w:pStyle w:val="ListParagraph"/>
        <w:numPr>
          <w:ilvl w:val="0"/>
          <w:numId w:val="1"/>
        </w:numPr>
        <w:spacing w:after="0"/>
        <w:ind w:left="284" w:hanging="284"/>
        <w:jc w:val="both"/>
        <w:rPr>
          <w:rFonts w:ascii="Times New Roman" w:hAnsi="Times New Roman"/>
          <w:sz w:val="24"/>
          <w:szCs w:val="24"/>
        </w:rPr>
      </w:pPr>
      <w:r w:rsidRPr="00E76E2D">
        <w:rPr>
          <w:rFonts w:ascii="Times New Roman" w:hAnsi="Times New Roman"/>
          <w:b/>
          <w:sz w:val="24"/>
          <w:szCs w:val="24"/>
        </w:rPr>
        <w:lastRenderedPageBreak/>
        <w:t>PENDAHULUAN</w:t>
      </w:r>
    </w:p>
    <w:p w:rsidR="00871FA6" w:rsidRPr="00E4606A" w:rsidRDefault="00871FA6" w:rsidP="00871FA6">
      <w:pPr>
        <w:autoSpaceDE w:val="0"/>
        <w:autoSpaceDN w:val="0"/>
        <w:adjustRightInd w:val="0"/>
        <w:spacing w:after="0" w:line="240" w:lineRule="auto"/>
        <w:jc w:val="both"/>
        <w:rPr>
          <w:rFonts w:ascii="Times New Roman" w:hAnsi="Times New Roman"/>
          <w:sz w:val="24"/>
          <w:szCs w:val="24"/>
          <w:lang w:val="en-US"/>
        </w:rPr>
      </w:pPr>
      <w:r w:rsidRPr="00E76E2D">
        <w:rPr>
          <w:rFonts w:ascii="Times New Roman" w:hAnsi="Times New Roman"/>
          <w:b/>
          <w:sz w:val="24"/>
          <w:szCs w:val="24"/>
          <w:lang w:val="en-US"/>
        </w:rPr>
        <w:tab/>
      </w:r>
      <w:r w:rsidRPr="00E76E2D">
        <w:rPr>
          <w:rFonts w:ascii="Times New Roman" w:hAnsi="Times New Roman"/>
          <w:sz w:val="24"/>
          <w:szCs w:val="24"/>
        </w:rPr>
        <w:t xml:space="preserve">Pendidikan memiliki peranan yang sangat penting dan tidak dapat terlepas dari kehidupan manusia, karena pendidikan dapat mempengaruhi perkembangan manusia </w:t>
      </w:r>
      <w:r w:rsidRPr="00E76E2D">
        <w:rPr>
          <w:rFonts w:ascii="Times New Roman" w:hAnsi="Times New Roman"/>
          <w:sz w:val="24"/>
          <w:szCs w:val="24"/>
        </w:rPr>
        <w:lastRenderedPageBreak/>
        <w:t>dalam seluruh aspek kepribadian dan kehidupannya. Pengertian pendidikan menurut Undang-Undang Nomor 20 Tahun 200</w:t>
      </w:r>
      <w:r w:rsidRPr="00E76E2D">
        <w:rPr>
          <w:rFonts w:ascii="Times New Roman" w:hAnsi="Times New Roman"/>
          <w:sz w:val="24"/>
          <w:szCs w:val="24"/>
          <w:lang w:val="en-US"/>
        </w:rPr>
        <w:t>3</w:t>
      </w:r>
      <w:r w:rsidRPr="00E76E2D">
        <w:rPr>
          <w:rFonts w:ascii="Times New Roman" w:hAnsi="Times New Roman"/>
          <w:sz w:val="24"/>
          <w:szCs w:val="24"/>
        </w:rPr>
        <w:t xml:space="preserve"> adalah usaha sadar dan terencana untuk mewujudkan suasana belajar dan proses pembelajaran agar </w:t>
      </w:r>
      <w:r w:rsidRPr="00E76E2D">
        <w:rPr>
          <w:rFonts w:ascii="Times New Roman" w:hAnsi="Times New Roman"/>
          <w:sz w:val="24"/>
          <w:szCs w:val="24"/>
        </w:rPr>
        <w:lastRenderedPageBreak/>
        <w:t>peserta didik secara aktif megembangkan potensi dirinya untuk memiliki kekuatan spiritual-keagamaan, pengendalian diri, kepribadian, kecerdasan, akhlak mulia, serta keterampilan yang diperlukan dirinya, masyarakat, bangsa, dan negara.</w:t>
      </w:r>
    </w:p>
    <w:p w:rsidR="00871FA6" w:rsidRPr="00E76E2D" w:rsidRDefault="00871FA6" w:rsidP="00871FA6">
      <w:pPr>
        <w:autoSpaceDE w:val="0"/>
        <w:autoSpaceDN w:val="0"/>
        <w:adjustRightInd w:val="0"/>
        <w:spacing w:after="0" w:line="240" w:lineRule="auto"/>
        <w:jc w:val="both"/>
        <w:rPr>
          <w:rFonts w:ascii="Times New Roman" w:hAnsi="Times New Roman"/>
          <w:sz w:val="24"/>
          <w:szCs w:val="24"/>
        </w:rPr>
      </w:pPr>
      <w:r w:rsidRPr="00E76E2D">
        <w:rPr>
          <w:rFonts w:ascii="Times New Roman" w:hAnsi="Times New Roman"/>
          <w:sz w:val="24"/>
          <w:szCs w:val="24"/>
        </w:rPr>
        <w:tab/>
        <w:t>Pendidikan diharapkan dapat menghasilkan perubahan yang dapat mengembangkan suatu bangsa. Pendidikan merangsang kreatifitas seseorang agar sanggup untuk maju menghadapi perubahan dan perkembangan zaman. Selain itu, untuk dapat mencapai tujuan pendidikan nasional yaitu dengan meningkatkan mutu pendidikan. Peningkatan mutu pendidikan bertujuan agar siswa memperoleh hasil belajar yang baik. Menurut Slameto (2010: 54) ada dua faktor yang mempengaruhi belajar siswa, yaitu faktor internal dan eksternal. Faktor internal yaitu faktor yang ada dalam diri individu, meliputi jasmani, rohani, dan kelelahan. Faktor eksternal yaitu faktor dari luar individu yang meliputi lingkungan keluarga, sekolah, dan masyarakat.</w:t>
      </w:r>
    </w:p>
    <w:p w:rsidR="00871FA6" w:rsidRPr="00E76E2D" w:rsidRDefault="00871FA6" w:rsidP="00871FA6">
      <w:pPr>
        <w:autoSpaceDE w:val="0"/>
        <w:autoSpaceDN w:val="0"/>
        <w:adjustRightInd w:val="0"/>
        <w:spacing w:after="0" w:line="240" w:lineRule="auto"/>
        <w:jc w:val="both"/>
        <w:rPr>
          <w:rFonts w:ascii="Times New Roman" w:hAnsi="Times New Roman"/>
          <w:sz w:val="24"/>
          <w:szCs w:val="24"/>
        </w:rPr>
      </w:pPr>
      <w:r w:rsidRPr="00E76E2D">
        <w:rPr>
          <w:rFonts w:ascii="Times New Roman" w:hAnsi="Times New Roman"/>
          <w:sz w:val="24"/>
          <w:szCs w:val="24"/>
        </w:rPr>
        <w:tab/>
        <w:t>Salah satu faktor eksternal yang menentukan keberhasilan kegiatan belajar siswa di sekolah adalah faktor guru dan cara mengajarnya. Guru sangat berperan terhadap pembentukan perkembangan siswa. Seorang guru harus menguasai keterampilan mengajar. Uno (2016a: 167) mengatakan bahwa keterampilan mengajar guru merupakan salah satu jenis keterampilan yang harus dikuasai guru. Dengan memiliki keterampilan mengajar, guru dapat mengelola proses pembelajaran dengan baik yang berimplikasi pada peningkatan kualitas lulusan sekolah.</w:t>
      </w:r>
    </w:p>
    <w:p w:rsidR="00871FA6" w:rsidRPr="00E76E2D" w:rsidRDefault="00871FA6" w:rsidP="00871FA6">
      <w:pPr>
        <w:autoSpaceDE w:val="0"/>
        <w:autoSpaceDN w:val="0"/>
        <w:adjustRightInd w:val="0"/>
        <w:spacing w:after="0" w:line="240" w:lineRule="auto"/>
        <w:jc w:val="both"/>
        <w:rPr>
          <w:rFonts w:ascii="Times New Roman" w:hAnsi="Times New Roman"/>
          <w:sz w:val="24"/>
          <w:szCs w:val="24"/>
        </w:rPr>
      </w:pPr>
      <w:r w:rsidRPr="00E76E2D">
        <w:rPr>
          <w:rFonts w:ascii="Times New Roman" w:hAnsi="Times New Roman"/>
          <w:sz w:val="24"/>
          <w:szCs w:val="24"/>
        </w:rPr>
        <w:lastRenderedPageBreak/>
        <w:tab/>
        <w:t>Sejalan dengan pendapat tersebut, Sa’ud (2010: 55) menjelaskan bahwa guru yang profesional adalah guru yang dapat melakukan tugas mengajarnya dengan baik. Dalam mengajar diperlukan keterampilan-keterampilan yang dibutuhkan untuk kelancaran proses belajar mengajar secara efektif dan efisien. Keterampilan guru dalam proses belajar mengajar antara lain: (1) keterampilan membuka dan menutup pelajaran; (2) keterampilan menjelaskan; (3) keterampilan bertanya; (4) keterampilan memberi penguatan; (5) keterampilan menggunakan media pembelajaran; (6) keterampilan membimbing diskusi kelompok kecil; (7) keteranpilan mengelola kelas; (8) keterampilan memberi variasi.</w:t>
      </w:r>
    </w:p>
    <w:p w:rsidR="00871FA6" w:rsidRPr="00E76E2D" w:rsidRDefault="00871FA6" w:rsidP="00871FA6">
      <w:pPr>
        <w:autoSpaceDE w:val="0"/>
        <w:autoSpaceDN w:val="0"/>
        <w:adjustRightInd w:val="0"/>
        <w:spacing w:after="0" w:line="240" w:lineRule="auto"/>
        <w:jc w:val="both"/>
        <w:rPr>
          <w:rFonts w:ascii="Times New Roman" w:hAnsi="Times New Roman"/>
          <w:sz w:val="24"/>
          <w:szCs w:val="24"/>
        </w:rPr>
      </w:pPr>
      <w:r w:rsidRPr="00E76E2D">
        <w:rPr>
          <w:rFonts w:ascii="Times New Roman" w:hAnsi="Times New Roman"/>
          <w:sz w:val="24"/>
          <w:szCs w:val="24"/>
        </w:rPr>
        <w:tab/>
        <w:t>Penguatan menjadi salah satu dari delapan keterampilan dasar mengajar guru yang sangat berperan dalam proses belajar mengajar. Hal ini dikarenakan penguatan dapat mengubah perilaku siswa.  Saidiman dalam Uno (2016a: 168) menyatakan bahwa penguatan merupakan tingkah laku guru dalam merespon secara positif suatu tingkah laku tertentu siswa yang memungkinkan tingkah laku tersebut timbul kembali. Senada dengan hal tersebut, salah satu tujuan penguatan yang dikemukakan oleh Usman (2013: 81) yaitu “...merangsang dan meningkatkan motivasi belajar...”. Dengan demikian, tujuan pemberian penguatan saling berkesinambungan, karena dengan adanya penguatan sehingga motivasi siswa dalam memahami pelajaran akan meningkat. Diharapkan dengan adanya motivasi belajar yang timbul, maka siswa akan bersemangat dalam belajar sehingga dapat meningkatkan hasil belajarnya.</w:t>
      </w:r>
    </w:p>
    <w:p w:rsidR="00E4606A" w:rsidRDefault="00871FA6" w:rsidP="00871FA6">
      <w:pPr>
        <w:autoSpaceDE w:val="0"/>
        <w:autoSpaceDN w:val="0"/>
        <w:adjustRightInd w:val="0"/>
        <w:spacing w:after="0" w:line="240" w:lineRule="auto"/>
        <w:jc w:val="both"/>
        <w:rPr>
          <w:rFonts w:ascii="Times New Roman" w:hAnsi="Times New Roman"/>
          <w:sz w:val="24"/>
          <w:szCs w:val="24"/>
        </w:rPr>
      </w:pPr>
      <w:r w:rsidRPr="00E76E2D">
        <w:rPr>
          <w:rFonts w:ascii="Times New Roman" w:hAnsi="Times New Roman"/>
          <w:sz w:val="24"/>
          <w:szCs w:val="24"/>
        </w:rPr>
        <w:lastRenderedPageBreak/>
        <w:tab/>
        <w:t>Tujuan motivasi belajar adalah untuk menggerakkan agar siswa mau belajar untuk mencapai tujuan yang diinginkan yaitu prestasi belajar yang baik, maka menciptakan motivasi belajar siswa menjadi hal yang penting dikelola oleh guru. Sebagai contoh, guru memberikan penguatan berupa pujian pada siswa yang berani maju untuk menjawab pertanyaan dari guru.</w:t>
      </w:r>
      <w:r w:rsidR="00E4606A">
        <w:rPr>
          <w:rFonts w:ascii="Times New Roman" w:hAnsi="Times New Roman"/>
          <w:sz w:val="24"/>
          <w:szCs w:val="24"/>
          <w:lang w:val="en-US"/>
        </w:rPr>
        <w:t xml:space="preserve"> </w:t>
      </w:r>
      <w:r w:rsidRPr="00E76E2D">
        <w:rPr>
          <w:rFonts w:ascii="Times New Roman" w:hAnsi="Times New Roman"/>
          <w:sz w:val="24"/>
          <w:szCs w:val="24"/>
        </w:rPr>
        <w:t>Uno (2016b: 23) menyatakan bahwa seorang siswa dapat dikatakan memiliki motivasi belajar yang baik apabila memiliki ciri-ciri yang salah satunya yaitu adanya hasrat dan keinginan untuk belajar serta adanya dorongan dan kebutuhan dalam belajar.</w:t>
      </w:r>
    </w:p>
    <w:p w:rsidR="00871FA6" w:rsidRPr="007F6909" w:rsidRDefault="00E4606A"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871FA6" w:rsidRPr="00E76E2D">
        <w:rPr>
          <w:rFonts w:ascii="Times New Roman" w:hAnsi="Times New Roman"/>
          <w:sz w:val="24"/>
          <w:szCs w:val="24"/>
        </w:rPr>
        <w:t xml:space="preserve">Berdasarkan hasil observasi awal pada mata pelajaran IPS tanggal 30 Januari 2017 di kelas IV SD Inpres Kompleks Ralla Kecamatan Tanete Riaja Kabupaten Barru menunjukkan bahwa siswa memiliki tingkat motivasi belajar yang berbeda-beda. Ada siswa yang memiliki tingkat motivasi belajar yang tinggi, ada pula yang rendah, bahkan terkadang dijumpai pula siswa yang kerap membolos sekolah karena kurangnya semangat atau motivasi untuk belajar. </w:t>
      </w:r>
    </w:p>
    <w:p w:rsidR="00871FA6" w:rsidRDefault="00871FA6" w:rsidP="00871FA6">
      <w:pPr>
        <w:pStyle w:val="ListParagraph"/>
        <w:spacing w:line="240" w:lineRule="auto"/>
        <w:ind w:left="0"/>
        <w:jc w:val="both"/>
        <w:rPr>
          <w:rFonts w:ascii="Times New Roman" w:hAnsi="Times New Roman"/>
          <w:sz w:val="24"/>
          <w:szCs w:val="24"/>
          <w:lang w:val="en-US"/>
        </w:rPr>
      </w:pPr>
      <w:r w:rsidRPr="00E76E2D">
        <w:rPr>
          <w:rFonts w:ascii="Times New Roman" w:hAnsi="Times New Roman"/>
          <w:sz w:val="24"/>
          <w:szCs w:val="24"/>
          <w:lang w:val="en-US"/>
        </w:rPr>
        <w:tab/>
      </w:r>
      <w:r w:rsidRPr="00E76E2D">
        <w:rPr>
          <w:rFonts w:ascii="Times New Roman" w:hAnsi="Times New Roman"/>
          <w:sz w:val="24"/>
          <w:szCs w:val="24"/>
        </w:rPr>
        <w:t>Berdasarkan uraian dan hasil observasi yang telah dijabarkan di atas, maka peneliti terdorong untuk mengadakan penelitian dengan judul “Pengaruh Pemberian Penguatan Terhadap Motivasi Belajar pada Mata Pelajaran IPS Siswa Kelas IV SD Inpres Kompleks Ralla Kecamatan Tanete Riaja Kabupaten Barru”</w:t>
      </w:r>
    </w:p>
    <w:p w:rsidR="00E4606A" w:rsidRPr="00E4606A" w:rsidRDefault="00E4606A" w:rsidP="00871FA6">
      <w:pPr>
        <w:pStyle w:val="ListParagraph"/>
        <w:spacing w:line="240" w:lineRule="auto"/>
        <w:ind w:left="0"/>
        <w:jc w:val="both"/>
        <w:rPr>
          <w:rFonts w:ascii="Times New Roman" w:hAnsi="Times New Roman"/>
          <w:sz w:val="24"/>
          <w:szCs w:val="24"/>
          <w:lang w:val="en-US"/>
        </w:rPr>
      </w:pPr>
    </w:p>
    <w:p w:rsidR="00E76E2D" w:rsidRDefault="00E76E2D" w:rsidP="00E76E2D">
      <w:pPr>
        <w:pStyle w:val="ListParagraph"/>
        <w:numPr>
          <w:ilvl w:val="0"/>
          <w:numId w:val="1"/>
        </w:numPr>
        <w:spacing w:line="240" w:lineRule="auto"/>
        <w:ind w:left="284" w:hanging="284"/>
        <w:jc w:val="both"/>
        <w:rPr>
          <w:rFonts w:ascii="Times New Roman" w:hAnsi="Times New Roman"/>
          <w:sz w:val="24"/>
          <w:szCs w:val="24"/>
          <w:lang w:val="en-US"/>
        </w:rPr>
      </w:pPr>
      <w:r>
        <w:rPr>
          <w:rFonts w:ascii="Times New Roman" w:hAnsi="Times New Roman"/>
          <w:b/>
          <w:sz w:val="24"/>
          <w:szCs w:val="24"/>
          <w:lang w:val="en-US"/>
        </w:rPr>
        <w:t>TINJAUAN PUSTAKA</w:t>
      </w:r>
    </w:p>
    <w:p w:rsidR="00E76E2D" w:rsidRPr="00C72916" w:rsidRDefault="00E76E2D" w:rsidP="00C72916">
      <w:pPr>
        <w:pStyle w:val="ListParagraph"/>
        <w:numPr>
          <w:ilvl w:val="0"/>
          <w:numId w:val="3"/>
        </w:numPr>
        <w:spacing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00C72916">
        <w:rPr>
          <w:rFonts w:ascii="Times New Roman" w:hAnsi="Times New Roman"/>
          <w:b/>
          <w:sz w:val="24"/>
          <w:szCs w:val="24"/>
          <w:lang w:val="en-US"/>
        </w:rPr>
        <w:t>Penguatan</w:t>
      </w:r>
      <w:proofErr w:type="spellEnd"/>
      <w:r w:rsidR="00C72916">
        <w:rPr>
          <w:rFonts w:ascii="Times New Roman" w:hAnsi="Times New Roman"/>
          <w:b/>
          <w:sz w:val="24"/>
          <w:szCs w:val="24"/>
          <w:lang w:val="en-US"/>
        </w:rPr>
        <w:t xml:space="preserve"> </w:t>
      </w:r>
      <w:proofErr w:type="spellStart"/>
      <w:r w:rsidR="00C72916">
        <w:rPr>
          <w:rFonts w:ascii="Times New Roman" w:hAnsi="Times New Roman"/>
          <w:b/>
          <w:sz w:val="24"/>
          <w:szCs w:val="24"/>
          <w:lang w:val="en-US"/>
        </w:rPr>
        <w:t>dalam</w:t>
      </w:r>
      <w:proofErr w:type="spellEnd"/>
      <w:r w:rsidR="00C72916">
        <w:rPr>
          <w:rFonts w:ascii="Times New Roman" w:hAnsi="Times New Roman"/>
          <w:b/>
          <w:sz w:val="24"/>
          <w:szCs w:val="24"/>
          <w:lang w:val="en-US"/>
        </w:rPr>
        <w:t xml:space="preserve"> </w:t>
      </w:r>
      <w:proofErr w:type="spellStart"/>
      <w:r w:rsidR="00C72916">
        <w:rPr>
          <w:rFonts w:ascii="Times New Roman" w:hAnsi="Times New Roman"/>
          <w:b/>
          <w:sz w:val="24"/>
          <w:szCs w:val="24"/>
          <w:lang w:val="en-US"/>
        </w:rPr>
        <w:t>Pembelajaran</w:t>
      </w:r>
      <w:proofErr w:type="spellEnd"/>
    </w:p>
    <w:p w:rsidR="00C72916" w:rsidRDefault="00C72916" w:rsidP="00E4606A">
      <w:pPr>
        <w:pStyle w:val="ListParagraph"/>
        <w:numPr>
          <w:ilvl w:val="0"/>
          <w:numId w:val="4"/>
        </w:numPr>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p>
    <w:p w:rsidR="00C72916" w:rsidRPr="00E4606A" w:rsidRDefault="00C72916" w:rsidP="00E460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ab/>
      </w:r>
      <w:r w:rsidRPr="00D97722">
        <w:rPr>
          <w:rFonts w:ascii="Times New Roman" w:hAnsi="Times New Roman"/>
          <w:sz w:val="24"/>
          <w:szCs w:val="24"/>
        </w:rPr>
        <w:t xml:space="preserve">Keterampilan memberikan penguatan secara garis besar dapat </w:t>
      </w:r>
      <w:r w:rsidRPr="00D97722">
        <w:rPr>
          <w:rFonts w:ascii="Times New Roman" w:hAnsi="Times New Roman"/>
          <w:sz w:val="24"/>
          <w:szCs w:val="24"/>
        </w:rPr>
        <w:lastRenderedPageBreak/>
        <w:t>dimaknai sebagai kemampuan guru dalam memberikan respon terhadap perilaku siswa dalam kegiatan belajar mengajar, agar siswa terdorong untuk meningkatkan perilaku positif tersebut. Pada dasarnya istilah penghargaan, hadiah, pujian yang sering disamaartikan dengan penguatan memiliki kedudukan sebagai bagian dalam keterampilan dalam memberi penguatan.</w:t>
      </w:r>
      <w:r w:rsidR="00E4606A">
        <w:rPr>
          <w:rFonts w:ascii="Times New Roman" w:hAnsi="Times New Roman"/>
          <w:sz w:val="24"/>
          <w:szCs w:val="24"/>
          <w:lang w:val="en-US"/>
        </w:rPr>
        <w:t xml:space="preserve"> </w:t>
      </w:r>
      <w:r w:rsidRPr="00D97722">
        <w:rPr>
          <w:rFonts w:ascii="Times New Roman" w:hAnsi="Times New Roman"/>
          <w:sz w:val="24"/>
          <w:szCs w:val="24"/>
        </w:rPr>
        <w:t>Hasibuan dan Moedjiono (2012: 58), mengatakan “memberikan penguatan diartikan tingkah laku guru dalam merespon secara positif suatu tingkah laku tertentu siswa yang memungkinkan tingkah laku tersebut timbul kembali”. Penguatan menurut Suwarna (2006: 77) adalah “respon terhadap suatu tingkah laku yang dapat meninggalkan kemungkinan berulangnya kembali tingkah laku tersebut”.</w:t>
      </w:r>
    </w:p>
    <w:p w:rsidR="00C72916" w:rsidRPr="00C72916" w:rsidRDefault="00C72916" w:rsidP="00C72916">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D97722">
        <w:rPr>
          <w:rFonts w:ascii="Times New Roman" w:hAnsi="Times New Roman"/>
          <w:sz w:val="24"/>
          <w:szCs w:val="24"/>
        </w:rPr>
        <w:t>Djamarah (2010: 118) mendefinisikan pemberian penguatan sebagai respon dalam proses interaksi edukatif berupa respon positif dan respon negatif. Respon positif adalah respon yang diberikan melalui hadiah, sedangkan respon negatif diberikan melalui hukuman. Keduanya memiliki tujuan yang sama, yaitu mengubah tingkah laku seseorang. Hal tersebut d</w:t>
      </w:r>
      <w:r>
        <w:rPr>
          <w:rFonts w:ascii="Times New Roman" w:hAnsi="Times New Roman"/>
          <w:sz w:val="24"/>
          <w:szCs w:val="24"/>
        </w:rPr>
        <w:t>iperkuat oleh pendapat Alma</w:t>
      </w:r>
      <w:r w:rsidRPr="00D97722">
        <w:rPr>
          <w:rFonts w:ascii="Times New Roman" w:hAnsi="Times New Roman"/>
          <w:sz w:val="24"/>
          <w:szCs w:val="24"/>
        </w:rPr>
        <w:t xml:space="preserve"> (2010: 39-40) yang menyatakan bahwa pemberian penguatan adalah respon positif terhadap suatu tingkah laku tertentu dari siswa yang memungkinkan tingkah laku tersebut timbul kembali. Tidak jauh berbeda dengan pendapat tersebut, pengertian penguatan juga dikemukakan oleh Mulyasa (2011: 77) bahwa pemberian penguatan merupakan respon terhadap suatu perilaku yang dapat meningkatkan kemungkinan terulangnya kembali perilaku tersebut. </w:t>
      </w:r>
      <w:r w:rsidRPr="00D97722">
        <w:rPr>
          <w:rFonts w:ascii="Times New Roman" w:hAnsi="Times New Roman"/>
          <w:sz w:val="24"/>
          <w:szCs w:val="24"/>
        </w:rPr>
        <w:lastRenderedPageBreak/>
        <w:t>Selain itu, penguatan adalah respons terhadap suatu tingkah laku yang dapat meningkatkan kemungkinan berulangnya kembali tingkah laku tersebut. Tindakan tersebut dimaksudkan untuk mengganjar atau membesarkan hati siswa agar mereka lebih giat berpartisipasi dalam interaksi belajar mengajar.</w:t>
      </w:r>
    </w:p>
    <w:p w:rsidR="00C72916" w:rsidRDefault="00C72916" w:rsidP="00C72916">
      <w:pPr>
        <w:pStyle w:val="ListParagraph"/>
        <w:spacing w:line="240" w:lineRule="auto"/>
        <w:ind w:left="0"/>
        <w:jc w:val="both"/>
        <w:rPr>
          <w:rFonts w:ascii="Times New Roman" w:hAnsi="Times New Roman"/>
          <w:sz w:val="24"/>
          <w:szCs w:val="24"/>
          <w:lang w:val="en-US"/>
        </w:rPr>
      </w:pPr>
      <w:r w:rsidRPr="00D97722">
        <w:rPr>
          <w:rFonts w:ascii="Times New Roman" w:hAnsi="Times New Roman"/>
          <w:sz w:val="24"/>
          <w:szCs w:val="24"/>
        </w:rPr>
        <w:tab/>
        <w:t>Berdasarkan pendapat mengenai pengertian penguatan tersebut, dapat disimpulkan bahwa</w:t>
      </w:r>
      <w:r w:rsidR="00E4606A">
        <w:rPr>
          <w:rFonts w:ascii="Times New Roman" w:hAnsi="Times New Roman"/>
          <w:sz w:val="24"/>
          <w:szCs w:val="24"/>
          <w:lang w:val="en-US"/>
        </w:rPr>
        <w:t xml:space="preserve"> k</w:t>
      </w:r>
      <w:r w:rsidRPr="00DA47DD">
        <w:rPr>
          <w:rFonts w:ascii="Times New Roman" w:hAnsi="Times New Roman"/>
          <w:sz w:val="24"/>
          <w:szCs w:val="24"/>
        </w:rPr>
        <w:t>eterampilan memberikan penguatan merupakan keterampilan yang arahnya untuk memberikan dorongan, tanggapan, atau hadiah bagi siswa agar dalam mengikuti pelajaran siswa lebih termotivasi dan merasa diperhatikan.</w:t>
      </w:r>
      <w:r>
        <w:rPr>
          <w:rFonts w:ascii="Times New Roman" w:hAnsi="Times New Roman"/>
          <w:sz w:val="24"/>
          <w:szCs w:val="24"/>
        </w:rPr>
        <w:t xml:space="preserve"> </w:t>
      </w:r>
      <w:r w:rsidRPr="00DA47DD">
        <w:rPr>
          <w:rFonts w:ascii="Times New Roman" w:hAnsi="Times New Roman"/>
          <w:sz w:val="24"/>
          <w:szCs w:val="24"/>
        </w:rPr>
        <w:t>Seorang guru yang memberikan penguatan berarti mengharapkan siswanya melakukan tingkah laku seperti yang ia harapkan. Misalnya, seoarang guru memberikan hadiah atau pujian kepada siswa agar siswa tersebut rajin belajar.</w:t>
      </w:r>
    </w:p>
    <w:p w:rsidR="00C72916" w:rsidRDefault="00C72916" w:rsidP="00C72916">
      <w:pPr>
        <w:pStyle w:val="ListParagraph"/>
        <w:numPr>
          <w:ilvl w:val="0"/>
          <w:numId w:val="4"/>
        </w:numPr>
        <w:spacing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Prinsip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pengutan</w:t>
      </w:r>
      <w:proofErr w:type="spellEnd"/>
      <w:r w:rsidR="003F6A53">
        <w:rPr>
          <w:rFonts w:ascii="Times New Roman" w:hAnsi="Times New Roman"/>
          <w:sz w:val="24"/>
          <w:szCs w:val="24"/>
          <w:lang w:val="en-US"/>
        </w:rPr>
        <w:t xml:space="preserve"> </w:t>
      </w:r>
      <w:proofErr w:type="spellStart"/>
      <w:r w:rsidR="003F6A53">
        <w:rPr>
          <w:rFonts w:ascii="Times New Roman" w:hAnsi="Times New Roman"/>
          <w:sz w:val="24"/>
          <w:szCs w:val="24"/>
          <w:lang w:val="en-US"/>
        </w:rPr>
        <w:t>dalam</w:t>
      </w:r>
      <w:proofErr w:type="spellEnd"/>
      <w:r w:rsidR="003F6A53">
        <w:rPr>
          <w:rFonts w:ascii="Times New Roman" w:hAnsi="Times New Roman"/>
          <w:sz w:val="24"/>
          <w:szCs w:val="24"/>
          <w:lang w:val="en-US"/>
        </w:rPr>
        <w:t xml:space="preserve"> </w:t>
      </w:r>
      <w:proofErr w:type="spellStart"/>
      <w:r w:rsidR="003F6A53">
        <w:rPr>
          <w:rFonts w:ascii="Times New Roman" w:hAnsi="Times New Roman"/>
          <w:sz w:val="24"/>
          <w:szCs w:val="24"/>
          <w:lang w:val="en-US"/>
        </w:rPr>
        <w:t>pembelajaran</w:t>
      </w:r>
      <w:proofErr w:type="spellEnd"/>
    </w:p>
    <w:p w:rsidR="00C72916" w:rsidRDefault="00C72916" w:rsidP="00C72916">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D97722">
        <w:rPr>
          <w:rFonts w:ascii="Times New Roman" w:hAnsi="Times New Roman"/>
          <w:sz w:val="24"/>
          <w:szCs w:val="24"/>
        </w:rPr>
        <w:t>Guru harus mengetahui cara-cara dan prinsip-prinsip dalam pemberian penguatan sehingga memungkinkan siswa dapat termotivasi dalam belajarnya. Untuk itu guru harus memperhatikan prinsip-prinsip dalam pemberian penguatan agar tidak terjadi kesalahan dalam penerapanya. Hal tersebut sesuai dengan pendapat Soemantri dan Permana dalam Cah</w:t>
      </w:r>
      <w:r>
        <w:rPr>
          <w:rFonts w:ascii="Times New Roman" w:hAnsi="Times New Roman"/>
          <w:sz w:val="24"/>
          <w:szCs w:val="24"/>
        </w:rPr>
        <w:t>a</w:t>
      </w:r>
      <w:r w:rsidRPr="00D97722">
        <w:rPr>
          <w:rFonts w:ascii="Times New Roman" w:hAnsi="Times New Roman"/>
          <w:sz w:val="24"/>
          <w:szCs w:val="24"/>
        </w:rPr>
        <w:t>yani (2015: 29) yang menyatakan ada beberapa hal yang penting yang dapat dijadikan pedoman sebagai prinsip guru dalam memberikan suatu penguatan kepada siswa, ad</w:t>
      </w:r>
      <w:r>
        <w:rPr>
          <w:rFonts w:ascii="Times New Roman" w:hAnsi="Times New Roman"/>
          <w:sz w:val="24"/>
          <w:szCs w:val="24"/>
        </w:rPr>
        <w:t>apun prinsip tersebut adalah: (a</w:t>
      </w:r>
      <w:r w:rsidRPr="00D97722">
        <w:rPr>
          <w:rFonts w:ascii="Times New Roman" w:hAnsi="Times New Roman"/>
          <w:sz w:val="24"/>
          <w:szCs w:val="24"/>
        </w:rPr>
        <w:t>) dilakuka</w:t>
      </w:r>
      <w:r>
        <w:rPr>
          <w:rFonts w:ascii="Times New Roman" w:hAnsi="Times New Roman"/>
          <w:sz w:val="24"/>
          <w:szCs w:val="24"/>
        </w:rPr>
        <w:t>n dengan hangat dan semangat; (b</w:t>
      </w:r>
      <w:r w:rsidRPr="00D97722">
        <w:rPr>
          <w:rFonts w:ascii="Times New Roman" w:hAnsi="Times New Roman"/>
          <w:sz w:val="24"/>
          <w:szCs w:val="24"/>
        </w:rPr>
        <w:t>) memberikan kesan positif k</w:t>
      </w:r>
      <w:r>
        <w:rPr>
          <w:rFonts w:ascii="Times New Roman" w:hAnsi="Times New Roman"/>
          <w:sz w:val="24"/>
          <w:szCs w:val="24"/>
        </w:rPr>
        <w:t>epada peserta didik; (c</w:t>
      </w:r>
      <w:r w:rsidRPr="00D97722">
        <w:rPr>
          <w:rFonts w:ascii="Times New Roman" w:hAnsi="Times New Roman"/>
          <w:sz w:val="24"/>
          <w:szCs w:val="24"/>
        </w:rPr>
        <w:t>) berdamp</w:t>
      </w:r>
      <w:r>
        <w:rPr>
          <w:rFonts w:ascii="Times New Roman" w:hAnsi="Times New Roman"/>
          <w:sz w:val="24"/>
          <w:szCs w:val="24"/>
        </w:rPr>
        <w:t xml:space="preserve">ak terhadap </w:t>
      </w:r>
      <w:r>
        <w:rPr>
          <w:rFonts w:ascii="Times New Roman" w:hAnsi="Times New Roman"/>
          <w:sz w:val="24"/>
          <w:szCs w:val="24"/>
        </w:rPr>
        <w:lastRenderedPageBreak/>
        <w:t>perilaku positif; (d</w:t>
      </w:r>
      <w:r w:rsidRPr="00D97722">
        <w:rPr>
          <w:rFonts w:ascii="Times New Roman" w:hAnsi="Times New Roman"/>
          <w:sz w:val="24"/>
          <w:szCs w:val="24"/>
        </w:rPr>
        <w:t>) dapat be</w:t>
      </w:r>
      <w:r>
        <w:rPr>
          <w:rFonts w:ascii="Times New Roman" w:hAnsi="Times New Roman"/>
          <w:sz w:val="24"/>
          <w:szCs w:val="24"/>
        </w:rPr>
        <w:t>rsifat pribadi atau kelompok; (e</w:t>
      </w:r>
      <w:r w:rsidRPr="00D97722">
        <w:rPr>
          <w:rFonts w:ascii="Times New Roman" w:hAnsi="Times New Roman"/>
          <w:sz w:val="24"/>
          <w:szCs w:val="24"/>
        </w:rPr>
        <w:t>) hindari penggunaan respon negatif.</w:t>
      </w:r>
    </w:p>
    <w:p w:rsidR="00C72916" w:rsidRPr="00C72916" w:rsidRDefault="00C72916" w:rsidP="00C72916">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D97722">
        <w:rPr>
          <w:rFonts w:ascii="Times New Roman" w:hAnsi="Times New Roman"/>
          <w:sz w:val="24"/>
          <w:szCs w:val="24"/>
        </w:rPr>
        <w:t>Selanjutnya, dalam pelaksanaannya menurut Soemantri dan Permana dalam Cahyani (2015: 31) guru harus pula memperhatikan</w:t>
      </w:r>
      <w:r>
        <w:rPr>
          <w:rFonts w:ascii="Times New Roman" w:hAnsi="Times New Roman"/>
          <w:sz w:val="24"/>
          <w:szCs w:val="24"/>
        </w:rPr>
        <w:t xml:space="preserve"> hal-hal penting antara lain: (a</w:t>
      </w:r>
      <w:r w:rsidRPr="00D97722">
        <w:rPr>
          <w:rFonts w:ascii="Times New Roman" w:hAnsi="Times New Roman"/>
          <w:sz w:val="24"/>
          <w:szCs w:val="24"/>
        </w:rPr>
        <w:t>) gunakan jenis penguatan secara berva</w:t>
      </w:r>
      <w:r>
        <w:rPr>
          <w:rFonts w:ascii="Times New Roman" w:hAnsi="Times New Roman"/>
          <w:sz w:val="24"/>
          <w:szCs w:val="24"/>
        </w:rPr>
        <w:t>riasi; (b</w:t>
      </w:r>
      <w:r w:rsidRPr="00D97722">
        <w:rPr>
          <w:rFonts w:ascii="Times New Roman" w:hAnsi="Times New Roman"/>
          <w:sz w:val="24"/>
          <w:szCs w:val="24"/>
        </w:rPr>
        <w:t>) jangan menunda pemberian penghragaan, karen</w:t>
      </w:r>
      <w:r>
        <w:rPr>
          <w:rFonts w:ascii="Times New Roman" w:hAnsi="Times New Roman"/>
          <w:sz w:val="24"/>
          <w:szCs w:val="24"/>
        </w:rPr>
        <w:t>a akan menjadi tidak berguna; (c</w:t>
      </w:r>
      <w:r w:rsidRPr="00D97722">
        <w:rPr>
          <w:rFonts w:ascii="Times New Roman" w:hAnsi="Times New Roman"/>
          <w:sz w:val="24"/>
          <w:szCs w:val="24"/>
        </w:rPr>
        <w:t>) penguatanpun dapat diberikan kepada respons peserta didik yang salah, dalam arti menanggapi keberanian peserta didiknya.</w:t>
      </w:r>
    </w:p>
    <w:p w:rsidR="00C72916" w:rsidRDefault="00C72916" w:rsidP="00C72916">
      <w:pPr>
        <w:pStyle w:val="ListParagraph"/>
        <w:spacing w:line="240" w:lineRule="auto"/>
        <w:ind w:left="0"/>
        <w:jc w:val="both"/>
        <w:rPr>
          <w:rFonts w:ascii="Times New Roman" w:hAnsi="Times New Roman"/>
          <w:sz w:val="24"/>
          <w:szCs w:val="24"/>
          <w:lang w:val="en-US"/>
        </w:rPr>
      </w:pPr>
      <w:r w:rsidRPr="00D97722">
        <w:rPr>
          <w:rFonts w:ascii="Times New Roman" w:hAnsi="Times New Roman"/>
          <w:sz w:val="24"/>
          <w:szCs w:val="24"/>
        </w:rPr>
        <w:tab/>
      </w:r>
      <w:r>
        <w:rPr>
          <w:rFonts w:ascii="Times New Roman" w:hAnsi="Times New Roman"/>
          <w:sz w:val="24"/>
          <w:szCs w:val="24"/>
        </w:rPr>
        <w:t>Berdasarkan pendapat para ahli di atas, maka dalam memberi penguatan guru harus memperhatikan prinsip-prinsip yang ada supaya penguatan yang disampaikan dapat diterima dengan baik oleh siswa. Penguatan yang digunakan harus bervariasi dan bermakna, penguatan juga harus disampaikan dengan antusias oleh guru. Karena jika guru tidak memperhatikan dan menerapkan prinsip-prinsip dalam penggunaan penguatan, maka penguatan yang diberikan akan kurang tepat sasaran dan kurang bermakna bagi siswa. Sebaiknya guru juga menghindari memberi penguatan negatif kepada siswa karena hal tersebut dapat mematahkan semangat siswa untuk mengembangkan dirinya.</w:t>
      </w:r>
    </w:p>
    <w:p w:rsidR="003F6A53" w:rsidRDefault="003F6A53" w:rsidP="003F6A53">
      <w:pPr>
        <w:pStyle w:val="ListParagraph"/>
        <w:numPr>
          <w:ilvl w:val="0"/>
          <w:numId w:val="4"/>
        </w:numPr>
        <w:spacing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Cara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p>
    <w:p w:rsidR="003F6A53" w:rsidRDefault="003F6A53" w:rsidP="003F6A53">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D97722">
        <w:rPr>
          <w:rFonts w:ascii="Times New Roman" w:hAnsi="Times New Roman"/>
          <w:sz w:val="24"/>
          <w:szCs w:val="24"/>
        </w:rPr>
        <w:t>Ada beberapa hal yang perlu diperhatikan dalam memberikan penguatan supaya penguatan yang diberikan dapat tersampaikan dengan baik.</w:t>
      </w:r>
      <w:r>
        <w:rPr>
          <w:rFonts w:ascii="Times New Roman" w:hAnsi="Times New Roman"/>
          <w:sz w:val="24"/>
          <w:szCs w:val="24"/>
          <w:lang w:val="en-US"/>
        </w:rPr>
        <w:t xml:space="preserve"> </w:t>
      </w:r>
      <w:r>
        <w:rPr>
          <w:rFonts w:ascii="Times New Roman" w:hAnsi="Times New Roman"/>
          <w:sz w:val="24"/>
          <w:szCs w:val="24"/>
        </w:rPr>
        <w:t>Usman (2013</w:t>
      </w:r>
      <w:r w:rsidRPr="00D97722">
        <w:rPr>
          <w:rFonts w:ascii="Times New Roman" w:hAnsi="Times New Roman"/>
          <w:sz w:val="24"/>
          <w:szCs w:val="24"/>
        </w:rPr>
        <w:t>: 82) menyebutkan cara</w:t>
      </w:r>
      <w:r>
        <w:rPr>
          <w:rFonts w:ascii="Times New Roman" w:hAnsi="Times New Roman"/>
          <w:sz w:val="24"/>
          <w:szCs w:val="24"/>
        </w:rPr>
        <w:t xml:space="preserve"> menggunakan penguatan yaitu: (a</w:t>
      </w:r>
      <w:r w:rsidRPr="00D97722">
        <w:rPr>
          <w:rFonts w:ascii="Times New Roman" w:hAnsi="Times New Roman"/>
          <w:sz w:val="24"/>
          <w:szCs w:val="24"/>
        </w:rPr>
        <w:t xml:space="preserve">) penguatan kepada pribadi tertentu, penguatan harus jelas kepada siapa ditujukan, sebab bila tidak, akan </w:t>
      </w:r>
      <w:r w:rsidRPr="00D97722">
        <w:rPr>
          <w:rFonts w:ascii="Times New Roman" w:hAnsi="Times New Roman"/>
          <w:sz w:val="24"/>
          <w:szCs w:val="24"/>
        </w:rPr>
        <w:lastRenderedPageBreak/>
        <w:t>kurang efektif. Oleh karena itu, sebelum memberikan penguatan, guru terlebih dahulu menyebut nama siswa yang bersangku</w:t>
      </w:r>
      <w:r>
        <w:rPr>
          <w:rFonts w:ascii="Times New Roman" w:hAnsi="Times New Roman"/>
          <w:sz w:val="24"/>
          <w:szCs w:val="24"/>
        </w:rPr>
        <w:t>tan sambil menatap kepadanya; (b</w:t>
      </w:r>
      <w:r w:rsidRPr="00D97722">
        <w:rPr>
          <w:rFonts w:ascii="Times New Roman" w:hAnsi="Times New Roman"/>
          <w:sz w:val="24"/>
          <w:szCs w:val="24"/>
        </w:rPr>
        <w:t>) penguatan kepada kelompok, penguatan dapat pula diberikan kepada sekelompok siswa, misalnya apabila satu tugas telah diselesaikan dengan baik oleh satu kelas, guru membolehkan kelas itu bermain bola vo</w:t>
      </w:r>
      <w:r>
        <w:rPr>
          <w:rFonts w:ascii="Times New Roman" w:hAnsi="Times New Roman"/>
          <w:sz w:val="24"/>
          <w:szCs w:val="24"/>
        </w:rPr>
        <w:t>li yang menjadi kegemarannya; (c</w:t>
      </w:r>
      <w:r w:rsidRPr="00D97722">
        <w:rPr>
          <w:rFonts w:ascii="Times New Roman" w:hAnsi="Times New Roman"/>
          <w:sz w:val="24"/>
          <w:szCs w:val="24"/>
        </w:rPr>
        <w:t>) pemberian penguatan dengan segera, penguatan seharusnya diberikan dengan segera setelah muncul tingkah laku atau respons siswa yang diharapkan. Penguatan yang ditunda pemberiann</w:t>
      </w:r>
      <w:r>
        <w:rPr>
          <w:rFonts w:ascii="Times New Roman" w:hAnsi="Times New Roman"/>
          <w:sz w:val="24"/>
          <w:szCs w:val="24"/>
        </w:rPr>
        <w:t>ya, cenderung kurang efektif; (d</w:t>
      </w:r>
      <w:r w:rsidRPr="00D97722">
        <w:rPr>
          <w:rFonts w:ascii="Times New Roman" w:hAnsi="Times New Roman"/>
          <w:sz w:val="24"/>
          <w:szCs w:val="24"/>
        </w:rPr>
        <w:t>) variasi dalam penggunaan, jenis atau macam penguatan yang digunakan hendaknya bervariasi, tidak terbatas pada satu jenis saja karena hal ini akan menimbulkan kebosanan dan lama-kelamaan akan kurang efektif.</w:t>
      </w:r>
    </w:p>
    <w:p w:rsidR="003F6A53" w:rsidRDefault="003F6A53" w:rsidP="003F6A53">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Alma, </w:t>
      </w:r>
      <w:r w:rsidRPr="00D97722">
        <w:rPr>
          <w:rFonts w:ascii="Times New Roman" w:hAnsi="Times New Roman"/>
          <w:sz w:val="24"/>
          <w:szCs w:val="24"/>
        </w:rPr>
        <w:t>(2010: 42-</w:t>
      </w:r>
      <w:r>
        <w:rPr>
          <w:rFonts w:ascii="Times New Roman" w:hAnsi="Times New Roman"/>
          <w:sz w:val="24"/>
          <w:szCs w:val="24"/>
        </w:rPr>
        <w:t>4</w:t>
      </w:r>
      <w:r w:rsidRPr="00D97722">
        <w:rPr>
          <w:rFonts w:ascii="Times New Roman" w:hAnsi="Times New Roman"/>
          <w:sz w:val="24"/>
          <w:szCs w:val="24"/>
        </w:rPr>
        <w:t>4) menjelaskan bahwa modu</w:t>
      </w:r>
      <w:r>
        <w:rPr>
          <w:rFonts w:ascii="Times New Roman" w:hAnsi="Times New Roman"/>
          <w:sz w:val="24"/>
          <w:szCs w:val="24"/>
        </w:rPr>
        <w:t>s penggunaan penguatan yaitu: (a</w:t>
      </w:r>
      <w:r w:rsidRPr="00D97722">
        <w:rPr>
          <w:rFonts w:ascii="Times New Roman" w:hAnsi="Times New Roman"/>
          <w:sz w:val="24"/>
          <w:szCs w:val="24"/>
        </w:rPr>
        <w:t xml:space="preserve">) </w:t>
      </w:r>
      <w:r w:rsidRPr="00D97722">
        <w:rPr>
          <w:rFonts w:ascii="Times New Roman" w:hAnsi="Times New Roman"/>
          <w:i/>
          <w:iCs/>
          <w:sz w:val="24"/>
          <w:szCs w:val="24"/>
        </w:rPr>
        <w:t>whole group reinforcement</w:t>
      </w:r>
      <w:r w:rsidRPr="00D97722">
        <w:rPr>
          <w:rFonts w:ascii="Times New Roman" w:hAnsi="Times New Roman"/>
          <w:sz w:val="24"/>
          <w:szCs w:val="24"/>
        </w:rPr>
        <w:t xml:space="preserve">, komponen </w:t>
      </w:r>
      <w:r w:rsidRPr="00D97722">
        <w:rPr>
          <w:rFonts w:ascii="Times New Roman" w:hAnsi="Times New Roman"/>
          <w:i/>
          <w:sz w:val="24"/>
          <w:szCs w:val="24"/>
        </w:rPr>
        <w:t>reinforcement</w:t>
      </w:r>
      <w:r w:rsidRPr="00D97722">
        <w:rPr>
          <w:rFonts w:ascii="Times New Roman" w:hAnsi="Times New Roman"/>
          <w:sz w:val="24"/>
          <w:szCs w:val="24"/>
        </w:rPr>
        <w:t xml:space="preserve"> dapat diterapkan guru pada seluruh kelas dari waktu ke waktu. Komponen yang digunakan biasanya berupa tindakan verbal, token, gestural, dan aktivit</w:t>
      </w:r>
      <w:r>
        <w:rPr>
          <w:rFonts w:ascii="Times New Roman" w:hAnsi="Times New Roman"/>
          <w:sz w:val="24"/>
          <w:szCs w:val="24"/>
        </w:rPr>
        <w:t>as; (b</w:t>
      </w:r>
      <w:r w:rsidRPr="00D97722">
        <w:rPr>
          <w:rFonts w:ascii="Times New Roman" w:hAnsi="Times New Roman"/>
          <w:sz w:val="24"/>
          <w:szCs w:val="24"/>
        </w:rPr>
        <w:t xml:space="preserve">) </w:t>
      </w:r>
      <w:r w:rsidRPr="00D97722">
        <w:rPr>
          <w:rFonts w:ascii="Times New Roman" w:hAnsi="Times New Roman"/>
          <w:i/>
          <w:iCs/>
          <w:sz w:val="24"/>
          <w:szCs w:val="24"/>
        </w:rPr>
        <w:t>delayed reinforcement,</w:t>
      </w:r>
      <w:r w:rsidRPr="00D97722">
        <w:rPr>
          <w:rFonts w:ascii="Times New Roman" w:hAnsi="Times New Roman"/>
          <w:sz w:val="24"/>
          <w:szCs w:val="24"/>
        </w:rPr>
        <w:t xml:space="preserve"> komponen </w:t>
      </w:r>
      <w:r w:rsidRPr="00D97722">
        <w:rPr>
          <w:rFonts w:ascii="Times New Roman" w:hAnsi="Times New Roman"/>
          <w:i/>
          <w:sz w:val="24"/>
          <w:szCs w:val="24"/>
        </w:rPr>
        <w:t>reinforcement</w:t>
      </w:r>
      <w:r w:rsidRPr="00D97722">
        <w:rPr>
          <w:rFonts w:ascii="Times New Roman" w:hAnsi="Times New Roman"/>
          <w:sz w:val="24"/>
          <w:szCs w:val="24"/>
        </w:rPr>
        <w:t xml:space="preserve"> langsung dapat diberikan guru dengan segera, biasanya penundaan dijembatani dengan pemberian keterangan bahwa </w:t>
      </w:r>
      <w:r w:rsidRPr="00D97722">
        <w:rPr>
          <w:rFonts w:ascii="Times New Roman" w:hAnsi="Times New Roman"/>
          <w:i/>
          <w:sz w:val="24"/>
          <w:szCs w:val="24"/>
        </w:rPr>
        <w:t>reinforcement</w:t>
      </w:r>
      <w:r>
        <w:rPr>
          <w:rFonts w:ascii="Times New Roman" w:hAnsi="Times New Roman"/>
          <w:sz w:val="24"/>
          <w:szCs w:val="24"/>
        </w:rPr>
        <w:t xml:space="preserve"> diberikan kemudian; (c</w:t>
      </w:r>
      <w:r w:rsidRPr="00D97722">
        <w:rPr>
          <w:rFonts w:ascii="Times New Roman" w:hAnsi="Times New Roman"/>
          <w:sz w:val="24"/>
          <w:szCs w:val="24"/>
        </w:rPr>
        <w:t xml:space="preserve">) </w:t>
      </w:r>
      <w:r w:rsidRPr="00D97722">
        <w:rPr>
          <w:rFonts w:ascii="Times New Roman" w:hAnsi="Times New Roman"/>
          <w:i/>
          <w:iCs/>
          <w:sz w:val="24"/>
          <w:szCs w:val="24"/>
        </w:rPr>
        <w:t>partial reinforcement</w:t>
      </w:r>
      <w:r w:rsidRPr="00D97722">
        <w:rPr>
          <w:rFonts w:ascii="Times New Roman" w:hAnsi="Times New Roman"/>
          <w:sz w:val="24"/>
          <w:szCs w:val="24"/>
        </w:rPr>
        <w:t xml:space="preserve">, digunakan untuk menghindari </w:t>
      </w:r>
      <w:r w:rsidRPr="00D97722">
        <w:rPr>
          <w:rFonts w:ascii="Times New Roman" w:hAnsi="Times New Roman"/>
          <w:i/>
          <w:sz w:val="24"/>
          <w:szCs w:val="24"/>
        </w:rPr>
        <w:t>reinforcement</w:t>
      </w:r>
      <w:r w:rsidRPr="00D97722">
        <w:rPr>
          <w:rFonts w:ascii="Times New Roman" w:hAnsi="Times New Roman"/>
          <w:sz w:val="24"/>
          <w:szCs w:val="24"/>
        </w:rPr>
        <w:t xml:space="preserve"> negatif dengan tidak mengkritik jawaban siswa yang salah, tetapi meminta siswa lain menjawab/memberi tanggapan, seandainya jawaban siswa yang kedua benar maka dikembalikan kepada siswa </w:t>
      </w:r>
      <w:r w:rsidRPr="00D97722">
        <w:rPr>
          <w:rFonts w:ascii="Times New Roman" w:hAnsi="Times New Roman"/>
          <w:sz w:val="24"/>
          <w:szCs w:val="24"/>
        </w:rPr>
        <w:lastRenderedPageBreak/>
        <w:t>yang pertama untuk mengulangi jawaban yang benar kemudian di</w:t>
      </w:r>
      <w:r>
        <w:rPr>
          <w:rFonts w:ascii="Times New Roman" w:hAnsi="Times New Roman"/>
          <w:sz w:val="24"/>
          <w:szCs w:val="24"/>
        </w:rPr>
        <w:t>beri penguatan; (d</w:t>
      </w:r>
      <w:r w:rsidRPr="00D97722">
        <w:rPr>
          <w:rFonts w:ascii="Times New Roman" w:hAnsi="Times New Roman"/>
          <w:sz w:val="24"/>
          <w:szCs w:val="24"/>
        </w:rPr>
        <w:t xml:space="preserve">) </w:t>
      </w:r>
      <w:r w:rsidRPr="00D97722">
        <w:rPr>
          <w:rFonts w:ascii="Times New Roman" w:hAnsi="Times New Roman"/>
          <w:i/>
          <w:iCs/>
          <w:sz w:val="24"/>
          <w:szCs w:val="24"/>
        </w:rPr>
        <w:t>personalized</w:t>
      </w:r>
      <w:r w:rsidRPr="00D97722">
        <w:rPr>
          <w:rFonts w:ascii="Times New Roman" w:hAnsi="Times New Roman"/>
          <w:sz w:val="24"/>
          <w:szCs w:val="24"/>
        </w:rPr>
        <w:t xml:space="preserve"> </w:t>
      </w:r>
      <w:r w:rsidRPr="00D97722">
        <w:rPr>
          <w:rFonts w:ascii="Times New Roman" w:hAnsi="Times New Roman"/>
          <w:i/>
          <w:iCs/>
          <w:sz w:val="24"/>
          <w:szCs w:val="24"/>
        </w:rPr>
        <w:t>reinforcement</w:t>
      </w:r>
      <w:r w:rsidRPr="00D97722">
        <w:rPr>
          <w:rFonts w:ascii="Times New Roman" w:hAnsi="Times New Roman"/>
          <w:sz w:val="24"/>
          <w:szCs w:val="24"/>
        </w:rPr>
        <w:t>, sebaiknya diberikan langsung/segera pada siswa secara perorangan karena kemampuannya. Dalam hal memberikan penguatan ini, terutama yang bersifat verbal atau gestural, dibutuhkan keberanian guru memandang muka murid.</w:t>
      </w:r>
    </w:p>
    <w:p w:rsidR="003F6A53" w:rsidRPr="003F6A53" w:rsidRDefault="003F6A53" w:rsidP="003F6A53">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Dari pendapat di atas, maka guru harus mengetahui dan memahami cara-cara penggunaan penguatan supaya dapat menggunakannya dengan tepat. Pemberian penguatan akan bermakna, efektif, dan efisien jika guru memperhatikan hal-hal tersebut. Berikut ini penjelasannya:</w:t>
      </w:r>
    </w:p>
    <w:p w:rsidR="003F6A53" w:rsidRPr="003F6A53" w:rsidRDefault="003F6A53" w:rsidP="003F6A53">
      <w:pPr>
        <w:pStyle w:val="ListParagraph"/>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8A4667">
        <w:rPr>
          <w:rFonts w:ascii="Times New Roman" w:hAnsi="Times New Roman"/>
          <w:sz w:val="24"/>
          <w:szCs w:val="24"/>
        </w:rPr>
        <w:t>Penguatan kepada pribadi tertentu</w:t>
      </w:r>
    </w:p>
    <w:p w:rsidR="003F6A53" w:rsidRPr="00E4606A" w:rsidRDefault="003F6A53" w:rsidP="003F6A53">
      <w:pPr>
        <w:pStyle w:val="ListParagraph"/>
        <w:autoSpaceDE w:val="0"/>
        <w:autoSpaceDN w:val="0"/>
        <w:adjustRightInd w:val="0"/>
        <w:spacing w:after="0" w:line="240" w:lineRule="auto"/>
        <w:ind w:left="284"/>
        <w:jc w:val="both"/>
        <w:rPr>
          <w:rFonts w:ascii="Times New Roman" w:hAnsi="Times New Roman"/>
          <w:sz w:val="24"/>
          <w:szCs w:val="24"/>
          <w:lang w:val="en-US"/>
        </w:rPr>
      </w:pPr>
      <w:r w:rsidRPr="003F6A53">
        <w:rPr>
          <w:rFonts w:ascii="Times New Roman" w:hAnsi="Times New Roman"/>
          <w:sz w:val="24"/>
          <w:szCs w:val="24"/>
        </w:rPr>
        <w:t xml:space="preserve">Penguatan ini ditujukan kepada satu orang, sehingga penguatan yang diberikan harus jelas ditujukan kepada siapa, sebab apabila tidak </w:t>
      </w:r>
      <w:r w:rsidR="00E4606A">
        <w:rPr>
          <w:rFonts w:ascii="Times New Roman" w:hAnsi="Times New Roman"/>
          <w:sz w:val="24"/>
          <w:szCs w:val="24"/>
        </w:rPr>
        <w:t>jelas maka akan kurang efektif.</w:t>
      </w:r>
    </w:p>
    <w:p w:rsidR="003F6A53" w:rsidRPr="003F6A53" w:rsidRDefault="003F6A53" w:rsidP="003F6A53">
      <w:pPr>
        <w:pStyle w:val="ListParagraph"/>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8A4667">
        <w:rPr>
          <w:rFonts w:ascii="Times New Roman" w:hAnsi="Times New Roman"/>
          <w:sz w:val="24"/>
          <w:szCs w:val="24"/>
        </w:rPr>
        <w:t>Penguatan kepada kelompok</w:t>
      </w:r>
    </w:p>
    <w:p w:rsidR="003F6A53" w:rsidRPr="00E4606A" w:rsidRDefault="003F6A53" w:rsidP="003F6A53">
      <w:pPr>
        <w:pStyle w:val="ListParagraph"/>
        <w:autoSpaceDE w:val="0"/>
        <w:autoSpaceDN w:val="0"/>
        <w:adjustRightInd w:val="0"/>
        <w:spacing w:after="0" w:line="240" w:lineRule="auto"/>
        <w:ind w:left="284"/>
        <w:jc w:val="both"/>
        <w:rPr>
          <w:rFonts w:ascii="Times New Roman" w:hAnsi="Times New Roman"/>
          <w:sz w:val="24"/>
          <w:szCs w:val="24"/>
          <w:lang w:val="en-US"/>
        </w:rPr>
      </w:pPr>
      <w:r w:rsidRPr="003F6A53">
        <w:rPr>
          <w:rFonts w:ascii="Times New Roman" w:hAnsi="Times New Roman"/>
          <w:sz w:val="24"/>
          <w:szCs w:val="24"/>
        </w:rPr>
        <w:t xml:space="preserve">Selain diberikan kepada individu, penguatan juga dapat diberikan kepada </w:t>
      </w:r>
      <w:r w:rsidR="00E4606A">
        <w:rPr>
          <w:rFonts w:ascii="Times New Roman" w:hAnsi="Times New Roman"/>
          <w:sz w:val="24"/>
          <w:szCs w:val="24"/>
        </w:rPr>
        <w:t>sekelompok siswa</w:t>
      </w:r>
      <w:r w:rsidR="00E4606A">
        <w:rPr>
          <w:rFonts w:ascii="Times New Roman" w:hAnsi="Times New Roman"/>
          <w:sz w:val="24"/>
          <w:szCs w:val="24"/>
          <w:lang w:val="en-US"/>
        </w:rPr>
        <w:t>.</w:t>
      </w:r>
    </w:p>
    <w:p w:rsidR="003F6A53" w:rsidRPr="008A4667" w:rsidRDefault="003F6A53" w:rsidP="003F6A53">
      <w:pPr>
        <w:pStyle w:val="ListParagraph"/>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8A4667">
        <w:rPr>
          <w:rFonts w:ascii="Times New Roman" w:hAnsi="Times New Roman"/>
          <w:sz w:val="24"/>
          <w:szCs w:val="24"/>
        </w:rPr>
        <w:t>Pemberian penguatan dengan segera</w:t>
      </w:r>
    </w:p>
    <w:p w:rsidR="003F6A53" w:rsidRPr="00E4606A" w:rsidRDefault="003F6A53" w:rsidP="003F6A53">
      <w:pPr>
        <w:autoSpaceDE w:val="0"/>
        <w:autoSpaceDN w:val="0"/>
        <w:adjustRightInd w:val="0"/>
        <w:spacing w:after="0" w:line="240" w:lineRule="auto"/>
        <w:ind w:left="284"/>
        <w:jc w:val="both"/>
        <w:rPr>
          <w:rFonts w:ascii="Times New Roman" w:hAnsi="Times New Roman"/>
          <w:sz w:val="24"/>
          <w:szCs w:val="24"/>
          <w:lang w:val="en-US"/>
        </w:rPr>
      </w:pPr>
      <w:r>
        <w:rPr>
          <w:rFonts w:ascii="Times New Roman" w:hAnsi="Times New Roman"/>
          <w:sz w:val="24"/>
          <w:szCs w:val="24"/>
        </w:rPr>
        <w:t>Penguatan sebaiknya diberikan segera setelah muncul tingkah laku atau</w:t>
      </w:r>
      <w:r w:rsidR="00E4606A">
        <w:rPr>
          <w:rFonts w:ascii="Times New Roman" w:hAnsi="Times New Roman"/>
          <w:sz w:val="24"/>
          <w:szCs w:val="24"/>
        </w:rPr>
        <w:t xml:space="preserve"> respons siswa yang diharapkan.</w:t>
      </w:r>
    </w:p>
    <w:p w:rsidR="007F6909" w:rsidRPr="007F6909" w:rsidRDefault="003F6A53" w:rsidP="003F6A53">
      <w:pPr>
        <w:pStyle w:val="ListParagraph"/>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3F6A53">
        <w:rPr>
          <w:rFonts w:ascii="Times New Roman" w:hAnsi="Times New Roman"/>
          <w:sz w:val="24"/>
          <w:szCs w:val="24"/>
        </w:rPr>
        <w:t>Variasai dalam penggunaan</w:t>
      </w:r>
    </w:p>
    <w:p w:rsidR="007F6909" w:rsidRPr="007F6909" w:rsidRDefault="003F6A53" w:rsidP="007F6909">
      <w:pPr>
        <w:pStyle w:val="ListParagraph"/>
        <w:autoSpaceDE w:val="0"/>
        <w:autoSpaceDN w:val="0"/>
        <w:adjustRightInd w:val="0"/>
        <w:spacing w:after="0" w:line="240" w:lineRule="auto"/>
        <w:ind w:left="284"/>
        <w:jc w:val="both"/>
        <w:rPr>
          <w:rFonts w:ascii="Times New Roman" w:hAnsi="Times New Roman"/>
          <w:sz w:val="24"/>
          <w:szCs w:val="24"/>
          <w:lang w:val="en-US"/>
        </w:rPr>
      </w:pPr>
      <w:r w:rsidRPr="007F6909">
        <w:rPr>
          <w:rFonts w:ascii="Times New Roman" w:hAnsi="Times New Roman"/>
          <w:sz w:val="24"/>
          <w:szCs w:val="24"/>
        </w:rPr>
        <w:t>Penguatan yang digunakan hendaknya bervariasi, tidak hanya satu jenis saja yang digunakan karena hal ini akan akan menimbulkan kebosanan sehingga penguatan yang diberikan menjadi kurang efektif.</w:t>
      </w:r>
    </w:p>
    <w:p w:rsidR="003F6A53" w:rsidRDefault="003F6A53" w:rsidP="003F6A53">
      <w:pPr>
        <w:pStyle w:val="ListParagraph"/>
        <w:numPr>
          <w:ilvl w:val="0"/>
          <w:numId w:val="4"/>
        </w:numPr>
        <w:spacing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w:t>
      </w:r>
      <w:r w:rsidR="00200F2C">
        <w:rPr>
          <w:rFonts w:ascii="Times New Roman" w:hAnsi="Times New Roman"/>
          <w:sz w:val="24"/>
          <w:szCs w:val="24"/>
          <w:lang w:val="en-US"/>
        </w:rPr>
        <w:t>n</w:t>
      </w:r>
      <w:proofErr w:type="spellEnd"/>
    </w:p>
    <w:p w:rsidR="005A770E" w:rsidRPr="007F6909" w:rsidRDefault="00200F2C" w:rsidP="007F6909">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D97722">
        <w:rPr>
          <w:rFonts w:ascii="Times New Roman" w:hAnsi="Times New Roman"/>
          <w:sz w:val="24"/>
          <w:szCs w:val="24"/>
        </w:rPr>
        <w:t xml:space="preserve">Penggunaan komponen keterampilan dalam kelas harus bersifat selektif dan hati-hati, disesuaikan dengan usia siswa, tingkat kemampuan, </w:t>
      </w:r>
      <w:r w:rsidRPr="00D97722">
        <w:rPr>
          <w:rFonts w:ascii="Times New Roman" w:hAnsi="Times New Roman"/>
          <w:sz w:val="24"/>
          <w:szCs w:val="24"/>
        </w:rPr>
        <w:lastRenderedPageBreak/>
        <w:t>kebutuhan, serta latar belakang, tujuan, dan sifat tugas. Pemberian penguatan harus bermakna bagi siswa. Beberapa komponen keteram</w:t>
      </w:r>
      <w:r w:rsidR="007F6909">
        <w:rPr>
          <w:rFonts w:ascii="Times New Roman" w:hAnsi="Times New Roman"/>
          <w:sz w:val="24"/>
          <w:szCs w:val="24"/>
        </w:rPr>
        <w:t>pilan memberi penguatan menurut</w:t>
      </w:r>
      <w:r w:rsidR="007F6909">
        <w:rPr>
          <w:rFonts w:ascii="Times New Roman" w:hAnsi="Times New Roman"/>
          <w:sz w:val="24"/>
          <w:szCs w:val="24"/>
          <w:lang w:val="en-US"/>
        </w:rPr>
        <w:t xml:space="preserve"> </w:t>
      </w:r>
      <w:r w:rsidR="005A770E">
        <w:rPr>
          <w:rFonts w:ascii="Times New Roman" w:hAnsi="Times New Roman"/>
          <w:sz w:val="24"/>
          <w:szCs w:val="24"/>
        </w:rPr>
        <w:t>Usman (2013</w:t>
      </w:r>
      <w:r w:rsidR="005A770E" w:rsidRPr="00D97722">
        <w:rPr>
          <w:rFonts w:ascii="Times New Roman" w:hAnsi="Times New Roman"/>
          <w:sz w:val="24"/>
          <w:szCs w:val="24"/>
        </w:rPr>
        <w:t>: 81)</w:t>
      </w:r>
      <w:r w:rsidR="007F6909">
        <w:rPr>
          <w:rFonts w:ascii="Times New Roman" w:hAnsi="Times New Roman"/>
          <w:sz w:val="24"/>
          <w:szCs w:val="24"/>
          <w:lang w:val="en-US"/>
        </w:rPr>
        <w:t xml:space="preserve"> </w:t>
      </w:r>
      <w:proofErr w:type="spellStart"/>
      <w:r w:rsidR="007F6909">
        <w:rPr>
          <w:rFonts w:ascii="Times New Roman" w:hAnsi="Times New Roman"/>
          <w:sz w:val="24"/>
          <w:szCs w:val="24"/>
          <w:lang w:val="en-US"/>
        </w:rPr>
        <w:t>yaitu</w:t>
      </w:r>
      <w:proofErr w:type="spellEnd"/>
      <w:r w:rsidR="005A770E" w:rsidRPr="00D97722">
        <w:rPr>
          <w:rFonts w:ascii="Times New Roman" w:hAnsi="Times New Roman"/>
          <w:sz w:val="24"/>
          <w:szCs w:val="24"/>
        </w:rPr>
        <w:t xml:space="preserve"> penguatan dibedakan menjadi dua, yaitu:</w:t>
      </w:r>
      <w:r w:rsidR="005A770E">
        <w:rPr>
          <w:rFonts w:ascii="Times New Roman" w:hAnsi="Times New Roman"/>
          <w:sz w:val="24"/>
          <w:szCs w:val="24"/>
          <w:lang w:val="en-US"/>
        </w:rPr>
        <w:t xml:space="preserve"> </w:t>
      </w:r>
      <w:r w:rsidR="005A770E" w:rsidRPr="00D97722">
        <w:rPr>
          <w:rFonts w:ascii="Times New Roman" w:hAnsi="Times New Roman"/>
          <w:sz w:val="24"/>
          <w:szCs w:val="24"/>
        </w:rPr>
        <w:t>Penguatan verbal</w:t>
      </w:r>
      <w:r w:rsidR="005A770E">
        <w:rPr>
          <w:rFonts w:ascii="Times New Roman" w:hAnsi="Times New Roman"/>
          <w:sz w:val="24"/>
          <w:szCs w:val="24"/>
          <w:lang w:val="en-US"/>
        </w:rPr>
        <w:t xml:space="preserve"> </w:t>
      </w:r>
      <w:proofErr w:type="spellStart"/>
      <w:r w:rsidR="005A770E">
        <w:rPr>
          <w:rFonts w:ascii="Times New Roman" w:hAnsi="Times New Roman"/>
          <w:sz w:val="24"/>
          <w:szCs w:val="24"/>
          <w:lang w:val="en-US"/>
        </w:rPr>
        <w:t>dan</w:t>
      </w:r>
      <w:proofErr w:type="spellEnd"/>
      <w:r w:rsidR="005A770E">
        <w:rPr>
          <w:rFonts w:ascii="Times New Roman" w:hAnsi="Times New Roman"/>
          <w:sz w:val="24"/>
          <w:szCs w:val="24"/>
          <w:lang w:val="en-US"/>
        </w:rPr>
        <w:t xml:space="preserve"> p</w:t>
      </w:r>
      <w:r w:rsidR="005A770E" w:rsidRPr="00D97722">
        <w:rPr>
          <w:rFonts w:ascii="Times New Roman" w:hAnsi="Times New Roman"/>
          <w:sz w:val="24"/>
          <w:szCs w:val="24"/>
        </w:rPr>
        <w:t>enguatan nonverbal, penguatan ini dapat dilakukan dengan be</w:t>
      </w:r>
      <w:r w:rsidR="005A770E">
        <w:rPr>
          <w:rFonts w:ascii="Times New Roman" w:hAnsi="Times New Roman"/>
          <w:sz w:val="24"/>
          <w:szCs w:val="24"/>
        </w:rPr>
        <w:t>rbagai cara, diantaranya adalah</w:t>
      </w:r>
      <w:r w:rsidR="005A770E">
        <w:rPr>
          <w:rFonts w:ascii="Times New Roman" w:hAnsi="Times New Roman"/>
          <w:sz w:val="24"/>
          <w:szCs w:val="24"/>
          <w:lang w:val="en-US"/>
        </w:rPr>
        <w:t xml:space="preserve"> p</w:t>
      </w:r>
      <w:r w:rsidR="005A770E" w:rsidRPr="00D97722">
        <w:rPr>
          <w:rFonts w:ascii="Times New Roman" w:hAnsi="Times New Roman"/>
          <w:sz w:val="24"/>
          <w:szCs w:val="24"/>
        </w:rPr>
        <w:t>enguatan gerak isyarat</w:t>
      </w:r>
      <w:r w:rsidR="005A770E">
        <w:rPr>
          <w:rFonts w:ascii="Times New Roman" w:hAnsi="Times New Roman"/>
          <w:sz w:val="24"/>
          <w:szCs w:val="24"/>
          <w:lang w:val="en-US"/>
        </w:rPr>
        <w:t>, p</w:t>
      </w:r>
      <w:r w:rsidR="005A770E" w:rsidRPr="00D97722">
        <w:rPr>
          <w:rFonts w:ascii="Times New Roman" w:hAnsi="Times New Roman"/>
          <w:sz w:val="24"/>
          <w:szCs w:val="24"/>
        </w:rPr>
        <w:t>enguatan pendekatan</w:t>
      </w:r>
      <w:r w:rsidR="005A770E">
        <w:rPr>
          <w:rFonts w:ascii="Times New Roman" w:hAnsi="Times New Roman"/>
          <w:sz w:val="24"/>
          <w:szCs w:val="24"/>
          <w:lang w:val="en-US"/>
        </w:rPr>
        <w:t>, p</w:t>
      </w:r>
      <w:r w:rsidR="005A770E" w:rsidRPr="00D97722">
        <w:rPr>
          <w:rFonts w:ascii="Times New Roman" w:hAnsi="Times New Roman"/>
          <w:sz w:val="24"/>
          <w:szCs w:val="24"/>
        </w:rPr>
        <w:t>enguatan dengan sentuhan (</w:t>
      </w:r>
      <w:r w:rsidR="005A770E" w:rsidRPr="00D97722">
        <w:rPr>
          <w:rFonts w:ascii="Times New Roman" w:hAnsi="Times New Roman"/>
          <w:i/>
          <w:iCs/>
          <w:sz w:val="24"/>
          <w:szCs w:val="24"/>
        </w:rPr>
        <w:t>contact</w:t>
      </w:r>
      <w:r w:rsidR="005A770E" w:rsidRPr="00D97722">
        <w:rPr>
          <w:rFonts w:ascii="Times New Roman" w:hAnsi="Times New Roman"/>
          <w:sz w:val="24"/>
          <w:szCs w:val="24"/>
        </w:rPr>
        <w:t>)</w:t>
      </w:r>
      <w:r w:rsidR="005A770E">
        <w:rPr>
          <w:rFonts w:ascii="Times New Roman" w:hAnsi="Times New Roman"/>
          <w:sz w:val="24"/>
          <w:szCs w:val="24"/>
          <w:lang w:val="en-US"/>
        </w:rPr>
        <w:t>, p</w:t>
      </w:r>
      <w:r w:rsidR="005A770E" w:rsidRPr="00D97722">
        <w:rPr>
          <w:rFonts w:ascii="Times New Roman" w:hAnsi="Times New Roman"/>
          <w:sz w:val="24"/>
          <w:szCs w:val="24"/>
        </w:rPr>
        <w:t>enguatan dengan kegiatan yang menyenangkan</w:t>
      </w:r>
      <w:r w:rsidR="005A770E">
        <w:rPr>
          <w:rFonts w:ascii="Times New Roman" w:hAnsi="Times New Roman"/>
          <w:sz w:val="24"/>
          <w:szCs w:val="24"/>
          <w:lang w:val="en-US"/>
        </w:rPr>
        <w:t>, p</w:t>
      </w:r>
      <w:r w:rsidR="005A770E" w:rsidRPr="00D97722">
        <w:rPr>
          <w:rFonts w:ascii="Times New Roman" w:hAnsi="Times New Roman"/>
          <w:sz w:val="24"/>
          <w:szCs w:val="24"/>
        </w:rPr>
        <w:t>enguatan berupa simbol atau benda</w:t>
      </w:r>
      <w:r w:rsidR="005A770E">
        <w:rPr>
          <w:rFonts w:ascii="Times New Roman" w:hAnsi="Times New Roman"/>
          <w:sz w:val="24"/>
          <w:szCs w:val="24"/>
          <w:lang w:val="en-US"/>
        </w:rPr>
        <w:t>, dam p</w:t>
      </w:r>
      <w:r w:rsidR="005A770E" w:rsidRPr="00D97722">
        <w:rPr>
          <w:rFonts w:ascii="Times New Roman" w:hAnsi="Times New Roman"/>
          <w:sz w:val="24"/>
          <w:szCs w:val="24"/>
        </w:rPr>
        <w:t>enguatan tak penuh (</w:t>
      </w:r>
      <w:r w:rsidR="005A770E" w:rsidRPr="00D97722">
        <w:rPr>
          <w:rFonts w:ascii="Times New Roman" w:hAnsi="Times New Roman"/>
          <w:i/>
          <w:iCs/>
          <w:sz w:val="24"/>
          <w:szCs w:val="24"/>
        </w:rPr>
        <w:t>partial</w:t>
      </w:r>
      <w:r w:rsidR="005A770E" w:rsidRPr="00D97722">
        <w:rPr>
          <w:rFonts w:ascii="Times New Roman" w:hAnsi="Times New Roman"/>
          <w:sz w:val="24"/>
          <w:szCs w:val="24"/>
        </w:rPr>
        <w:t>).</w:t>
      </w:r>
      <w:r w:rsidR="005A770E">
        <w:rPr>
          <w:rFonts w:ascii="Times New Roman" w:hAnsi="Times New Roman"/>
          <w:sz w:val="24"/>
          <w:szCs w:val="24"/>
          <w:lang w:val="en-US"/>
        </w:rPr>
        <w:t xml:space="preserve"> </w:t>
      </w:r>
      <w:r w:rsidR="005A770E" w:rsidRPr="00D97722">
        <w:rPr>
          <w:rFonts w:ascii="Times New Roman" w:hAnsi="Times New Roman"/>
          <w:sz w:val="24"/>
          <w:szCs w:val="24"/>
        </w:rPr>
        <w:t>Dalam memberikan penguatan perlu mempertimbangkan jenis-jenis penguatan yang sesuai dan juga mempertimbangkan komponen keterampilan yang tepat. Komponen-komponen tersebut menu</w:t>
      </w:r>
      <w:r w:rsidR="005A770E">
        <w:rPr>
          <w:rFonts w:ascii="Times New Roman" w:hAnsi="Times New Roman"/>
          <w:sz w:val="24"/>
          <w:szCs w:val="24"/>
        </w:rPr>
        <w:t>rut Hasibuan dan Moedjiono (2012</w:t>
      </w:r>
      <w:r w:rsidR="005A770E" w:rsidRPr="00D97722">
        <w:rPr>
          <w:rFonts w:ascii="Times New Roman" w:hAnsi="Times New Roman"/>
          <w:sz w:val="24"/>
          <w:szCs w:val="24"/>
        </w:rPr>
        <w:t>: 59) yaitu: (a) Penguatan verbal, (b) Penguatan gestural, (c) Penguatan dengan cara</w:t>
      </w:r>
    </w:p>
    <w:p w:rsidR="005A770E" w:rsidRDefault="005A770E" w:rsidP="005A770E">
      <w:pPr>
        <w:autoSpaceDE w:val="0"/>
        <w:autoSpaceDN w:val="0"/>
        <w:adjustRightInd w:val="0"/>
        <w:spacing w:after="0" w:line="240" w:lineRule="auto"/>
        <w:jc w:val="both"/>
        <w:rPr>
          <w:rFonts w:ascii="Times New Roman" w:hAnsi="Times New Roman"/>
          <w:sz w:val="24"/>
          <w:szCs w:val="24"/>
          <w:lang w:val="en-US"/>
        </w:rPr>
      </w:pPr>
      <w:r w:rsidRPr="00D97722">
        <w:rPr>
          <w:rFonts w:ascii="Times New Roman" w:hAnsi="Times New Roman"/>
          <w:sz w:val="24"/>
          <w:szCs w:val="24"/>
        </w:rPr>
        <w:t>mendekati, (d) Penguatan dengan sentuhan, (e) Penguatan dengan memberikan kegiatan yang menyenangkan, (f) Penguatan berupa tanda atau benda.</w:t>
      </w:r>
    </w:p>
    <w:p w:rsidR="005A770E" w:rsidRDefault="007F6909" w:rsidP="005A77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ab/>
      </w:r>
      <w:r w:rsidR="005A770E">
        <w:rPr>
          <w:rFonts w:ascii="Times New Roman" w:hAnsi="Times New Roman"/>
          <w:sz w:val="24"/>
          <w:szCs w:val="24"/>
        </w:rPr>
        <w:t>Dari pendapat ahli di atas, maka komponen-komponen dalam keterampilan pemberian penguatan dapat dijabarkan sebagai berikut.</w:t>
      </w:r>
    </w:p>
    <w:p w:rsidR="00F67499" w:rsidRPr="00F67499" w:rsidRDefault="005A770E" w:rsidP="005A770E">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Penguatan verbal</w:t>
      </w:r>
    </w:p>
    <w:p w:rsidR="00F67499" w:rsidRPr="00F67499" w:rsidRDefault="005A770E" w:rsidP="00F6749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F67499">
        <w:rPr>
          <w:rFonts w:ascii="Times New Roman" w:hAnsi="Times New Roman"/>
          <w:sz w:val="24"/>
          <w:szCs w:val="24"/>
        </w:rPr>
        <w:t>Penguatan verbal merupakan penguatan yang diberikan melalui ucapan dan kata-kata, contoh cara penggunaannya adalah sebagai berikut:</w:t>
      </w:r>
    </w:p>
    <w:p w:rsidR="00F67499" w:rsidRPr="00F67499" w:rsidRDefault="005A770E" w:rsidP="00F6749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F67499">
        <w:rPr>
          <w:rFonts w:ascii="Times New Roman" w:hAnsi="Times New Roman"/>
          <w:sz w:val="24"/>
          <w:szCs w:val="24"/>
        </w:rPr>
        <w:t>Penguatan berupa ucapan kata-kata pujian seperti tepat, bagus, benar, betul, dan lain-lain.</w:t>
      </w:r>
    </w:p>
    <w:p w:rsidR="00F67499" w:rsidRPr="00F67499" w:rsidRDefault="005A770E" w:rsidP="00F6749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F67499">
        <w:rPr>
          <w:rFonts w:ascii="Times New Roman" w:hAnsi="Times New Roman"/>
          <w:sz w:val="24"/>
          <w:szCs w:val="24"/>
        </w:rPr>
        <w:t>Penguatan berupa kalimat pujian seperti “hasil pekerjaanmu sudah bagus”, “saya senang dengan pekerjaanmu”, dan lain-lain.</w:t>
      </w:r>
    </w:p>
    <w:p w:rsidR="005A770E" w:rsidRPr="00F67499" w:rsidRDefault="005A770E" w:rsidP="00F6749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F67499">
        <w:rPr>
          <w:rFonts w:ascii="Times New Roman" w:hAnsi="Times New Roman"/>
          <w:sz w:val="24"/>
          <w:szCs w:val="24"/>
        </w:rPr>
        <w:lastRenderedPageBreak/>
        <w:t>Penguatan tak penuh berupa pujian tak penuh seperti “ya, jawabanmu sudah baik, tetapi masih perlu disempurnakan lagi”.</w:t>
      </w:r>
    </w:p>
    <w:p w:rsidR="005A770E" w:rsidRPr="005862F2" w:rsidRDefault="005A770E" w:rsidP="00F67499">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Penguatan Non Verbal</w:t>
      </w:r>
    </w:p>
    <w:p w:rsidR="005A770E" w:rsidRDefault="005A770E" w:rsidP="00F67499">
      <w:pPr>
        <w:pStyle w:val="ListParagraph"/>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 xml:space="preserve">Penguatan gestural berupa mimik dan gerakan badan, penguatan ini dapat berupa: acungan jempol, senyuman, kerut kening, </w:t>
      </w:r>
      <w:r w:rsidR="00E4606A">
        <w:rPr>
          <w:rFonts w:ascii="Times New Roman" w:hAnsi="Times New Roman"/>
          <w:sz w:val="24"/>
          <w:szCs w:val="24"/>
        </w:rPr>
        <w:t>wajah cerah.</w:t>
      </w:r>
    </w:p>
    <w:p w:rsidR="005A770E" w:rsidRDefault="005A770E" w:rsidP="00F67499">
      <w:pPr>
        <w:pStyle w:val="ListParagraph"/>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Penguatan dengan cara mendekati, penguatan mendekati siswa secara fisik di</w:t>
      </w:r>
      <w:r w:rsidR="00E4606A">
        <w:rPr>
          <w:rFonts w:ascii="Times New Roman" w:hAnsi="Times New Roman"/>
          <w:sz w:val="24"/>
          <w:szCs w:val="24"/>
        </w:rPr>
        <w:t>gunakan untuk penguatan verbal.</w:t>
      </w:r>
    </w:p>
    <w:p w:rsidR="005A770E" w:rsidRDefault="005A770E" w:rsidP="00F67499">
      <w:pPr>
        <w:pStyle w:val="ListParagraph"/>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Penguatan dengan sentuhan, Misalnya: menepuk bahu, merangkul, dan sebagainya.</w:t>
      </w:r>
    </w:p>
    <w:p w:rsidR="00F67499" w:rsidRPr="00F67499" w:rsidRDefault="005A770E" w:rsidP="005A770E">
      <w:pPr>
        <w:pStyle w:val="ListParagraph"/>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5862F2">
        <w:rPr>
          <w:rFonts w:ascii="Times New Roman" w:hAnsi="Times New Roman"/>
          <w:sz w:val="24"/>
          <w:szCs w:val="24"/>
        </w:rPr>
        <w:t>Penguatan de</w:t>
      </w:r>
      <w:r w:rsidR="00E4606A">
        <w:rPr>
          <w:rFonts w:ascii="Times New Roman" w:hAnsi="Times New Roman"/>
          <w:sz w:val="24"/>
          <w:szCs w:val="24"/>
        </w:rPr>
        <w:t>ngan kegiatan yang menyenangkan</w:t>
      </w:r>
      <w:r w:rsidRPr="005862F2">
        <w:rPr>
          <w:rFonts w:ascii="Times New Roman" w:hAnsi="Times New Roman"/>
          <w:sz w:val="24"/>
          <w:szCs w:val="24"/>
        </w:rPr>
        <w:t>. Misalnya, apabila siswa sudah menyelesaikan pekerjaan dengan baik, maka dia dapat diminta untuk membantu teman lainnya yang masih kesulitan.</w:t>
      </w:r>
    </w:p>
    <w:p w:rsidR="00F67499" w:rsidRPr="00E4606A" w:rsidRDefault="005A770E" w:rsidP="00F67499">
      <w:pPr>
        <w:pStyle w:val="ListParagraph"/>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F67499">
        <w:rPr>
          <w:rFonts w:ascii="Times New Roman" w:hAnsi="Times New Roman"/>
          <w:sz w:val="24"/>
          <w:szCs w:val="24"/>
        </w:rPr>
        <w:t>Penguatan berupa simbol atau benda. Dalam penguatan ini guru dapat menggunakan kartu bergambar lencana, bintang dari plastik, medali dan benda-benda lainnya sebagai penghargaan.</w:t>
      </w:r>
    </w:p>
    <w:p w:rsidR="00E4606A" w:rsidRPr="00E4606A" w:rsidRDefault="00E4606A" w:rsidP="00E4606A">
      <w:pPr>
        <w:pStyle w:val="ListParagraph"/>
        <w:autoSpaceDE w:val="0"/>
        <w:autoSpaceDN w:val="0"/>
        <w:adjustRightInd w:val="0"/>
        <w:spacing w:after="0" w:line="240" w:lineRule="auto"/>
        <w:ind w:left="284"/>
        <w:jc w:val="both"/>
        <w:rPr>
          <w:rFonts w:ascii="Times New Roman" w:hAnsi="Times New Roman"/>
          <w:sz w:val="24"/>
          <w:szCs w:val="24"/>
        </w:rPr>
      </w:pPr>
    </w:p>
    <w:p w:rsidR="00F67499" w:rsidRPr="00F67499" w:rsidRDefault="00F67499" w:rsidP="008617D3">
      <w:pPr>
        <w:pStyle w:val="ListParagraph"/>
        <w:numPr>
          <w:ilvl w:val="0"/>
          <w:numId w:val="3"/>
        </w:numPr>
        <w:autoSpaceDE w:val="0"/>
        <w:autoSpaceDN w:val="0"/>
        <w:adjustRightInd w:val="0"/>
        <w:spacing w:after="0" w:line="240" w:lineRule="auto"/>
        <w:ind w:left="426" w:hanging="284"/>
        <w:jc w:val="both"/>
        <w:rPr>
          <w:rFonts w:ascii="Times New Roman" w:hAnsi="Times New Roman"/>
          <w:sz w:val="24"/>
          <w:szCs w:val="24"/>
          <w:lang w:val="en-US"/>
        </w:rPr>
      </w:pPr>
      <w:proofErr w:type="spellStart"/>
      <w:r>
        <w:rPr>
          <w:rFonts w:ascii="Times New Roman" w:hAnsi="Times New Roman"/>
          <w:b/>
          <w:sz w:val="24"/>
          <w:szCs w:val="24"/>
          <w:lang w:val="en-US"/>
        </w:rPr>
        <w:t>Motivasi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p>
    <w:p w:rsidR="00F67499" w:rsidRDefault="00F67499" w:rsidP="008617D3">
      <w:pPr>
        <w:pStyle w:val="ListParagraph"/>
        <w:numPr>
          <w:ilvl w:val="0"/>
          <w:numId w:val="20"/>
        </w:numPr>
        <w:autoSpaceDE w:val="0"/>
        <w:autoSpaceDN w:val="0"/>
        <w:adjustRightInd w:val="0"/>
        <w:spacing w:after="0" w:line="240" w:lineRule="auto"/>
        <w:ind w:left="426" w:hanging="284"/>
        <w:jc w:val="both"/>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p>
    <w:p w:rsidR="00F67499" w:rsidRDefault="00F67499" w:rsidP="00F67499">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Motivasi merupakan sesuatu yang menyebabkan kita mau bertindak. Setiap orang perlu memiliki motivasi agar mampu bertahan dan menjalani kehidupan dengan baik. </w:t>
      </w:r>
      <w:r w:rsidRPr="00063520">
        <w:rPr>
          <w:rFonts w:ascii="Times New Roman" w:hAnsi="Times New Roman"/>
          <w:sz w:val="24"/>
          <w:szCs w:val="24"/>
        </w:rPr>
        <w:t>Motivasi berasal dari kata motif yang dalam Kamus Besar Bahasa Indonesia (KBBI) berarti dorongan atau keinginan.</w:t>
      </w:r>
      <w:r>
        <w:rPr>
          <w:rFonts w:ascii="Times New Roman" w:hAnsi="Times New Roman"/>
          <w:sz w:val="24"/>
          <w:szCs w:val="24"/>
          <w:lang w:val="en-US"/>
        </w:rPr>
        <w:t xml:space="preserve"> </w:t>
      </w:r>
      <w:r>
        <w:rPr>
          <w:rFonts w:ascii="Times New Roman" w:hAnsi="Times New Roman"/>
          <w:sz w:val="24"/>
          <w:szCs w:val="24"/>
        </w:rPr>
        <w:t xml:space="preserve">Motivasi berpangkal dari kata motif yang dapat diartikan daya penggerak yang ada di dalam diri seseorang untuk melakukan aktivitas-aktivitas tertentu demi tercapainya suatu tujuan. Dalam kegiatan belajar, motivasi dapat </w:t>
      </w:r>
      <w:r>
        <w:rPr>
          <w:rFonts w:ascii="Times New Roman" w:hAnsi="Times New Roman"/>
          <w:sz w:val="24"/>
          <w:szCs w:val="24"/>
        </w:rPr>
        <w:lastRenderedPageBreak/>
        <w:t>dikatakan sebagai keseluruhan daya penggerak di dalam diri siswa yang menimbulkan, menjamin kelangsungan dan memberikan arah kegiatan belajar, sehingga diharapkan tujuan dapat tercapai (Sardiman, 2014: 102).</w:t>
      </w:r>
    </w:p>
    <w:p w:rsidR="00F67499" w:rsidRPr="00F67499" w:rsidRDefault="00F67499" w:rsidP="00F67499">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rPr>
        <w:t>Sejalan dengan Djamarah (2002: 114) yang berpendapat bahwa motivasi adalah sebagai suatu pendorong yang mengubah energi dalam diri seseorang ke dalam bentuk aktivitas nyata untuk mencapai tujuan tertentu.</w:t>
      </w:r>
      <w:r>
        <w:rPr>
          <w:rFonts w:ascii="Times New Roman" w:hAnsi="Times New Roman"/>
          <w:sz w:val="24"/>
          <w:szCs w:val="24"/>
          <w:lang w:val="en-US"/>
        </w:rPr>
        <w:t xml:space="preserve"> </w:t>
      </w:r>
      <w:r>
        <w:rPr>
          <w:rFonts w:ascii="Times New Roman" w:hAnsi="Times New Roman"/>
          <w:sz w:val="24"/>
          <w:szCs w:val="24"/>
        </w:rPr>
        <w:t>Kemudian Uno (2016b: 31) mendefinisikan motivasi belajar sebagai dorongan baik internal maupun eksternal pada siswa yang sedang belajar untuk mengadakan perubahan tingkah laku.</w:t>
      </w:r>
    </w:p>
    <w:p w:rsidR="00E4606A" w:rsidRPr="00E4606A" w:rsidRDefault="00F67499" w:rsidP="00F67499">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rPr>
        <w:tab/>
        <w:t>Berdasarkan pendapat para ahli di atas maka motivasi perlu dimiliki oleh guru maupun siswa dimana guru membutuhkan motivasi sebagai penggerak dalam kegitan mengajarnya sedangkan siswa membutuhkan motivasi sebagai penggerak dalam kegiatan belajarnya. Motivasi belajar dapat diartikan sebagai suatu keseluruhan daya penggerak di dalam diri siswa yang menimbulkan kegiatan belajar, yang dapat menjamin kelangsungan dari kegiatan belajar dan yang memberikan arah pada kegiatan belajar, sehingga tujuan yang dikehendaki oleh anak tersebut dapat tercapai.</w:t>
      </w:r>
    </w:p>
    <w:p w:rsidR="00F67499" w:rsidRDefault="007F6909" w:rsidP="008617D3">
      <w:pPr>
        <w:pStyle w:val="ListParagraph"/>
        <w:numPr>
          <w:ilvl w:val="0"/>
          <w:numId w:val="20"/>
        </w:numPr>
        <w:autoSpaceDE w:val="0"/>
        <w:autoSpaceDN w:val="0"/>
        <w:adjustRightInd w:val="0"/>
        <w:spacing w:after="0" w:line="240" w:lineRule="auto"/>
        <w:ind w:left="426" w:hanging="284"/>
        <w:jc w:val="both"/>
        <w:rPr>
          <w:rFonts w:ascii="Times New Roman" w:hAnsi="Times New Roman"/>
          <w:sz w:val="24"/>
          <w:szCs w:val="24"/>
          <w:lang w:val="en-US"/>
        </w:rPr>
      </w:pP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p>
    <w:p w:rsidR="007F6909" w:rsidRDefault="007F6909"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Sardiman (2014: 85) mengutarakan pendapatnya mengenai fungsi motivasi, yaitu: (a) pendorong siswa dalam berbuat, yaitu sebagai penggerak dalam setiap kegiatan yang akan dikerjakan; (b) penentu arah perbuatan, yakni motivasi dapat memberikan arah dalam kegiatan yang dikerjakan agar sesuai dengan rumusan </w:t>
      </w:r>
      <w:r>
        <w:rPr>
          <w:rFonts w:ascii="Times New Roman" w:hAnsi="Times New Roman"/>
          <w:sz w:val="24"/>
          <w:szCs w:val="24"/>
        </w:rPr>
        <w:lastRenderedPageBreak/>
        <w:t>tujuanya; (c) menyeleksi perbuatan, yaitu memilih dan menentukan perbuatan yang serasi dan harus dikerjakan agar dapat mencapai tujuan.</w:t>
      </w:r>
      <w:r>
        <w:rPr>
          <w:rFonts w:ascii="Times New Roman" w:hAnsi="Times New Roman"/>
          <w:sz w:val="24"/>
          <w:szCs w:val="24"/>
          <w:lang w:val="en-US"/>
        </w:rPr>
        <w:t xml:space="preserve"> </w:t>
      </w:r>
      <w:r>
        <w:rPr>
          <w:rFonts w:ascii="Times New Roman" w:hAnsi="Times New Roman"/>
          <w:sz w:val="24"/>
          <w:szCs w:val="24"/>
        </w:rPr>
        <w:t>Purwanto (2007: 73) berpendapat bahwa secara umum tujuan motivasi adalah untuk menggerakkan atau menggugah seseorang agar timbul keinginan dan kemauannya untuk melakukan sesuatu sehingga akan memperoleh hasil atau mencapai tujuan tertentu.</w:t>
      </w:r>
      <w:r>
        <w:rPr>
          <w:rFonts w:ascii="Times New Roman" w:hAnsi="Times New Roman"/>
          <w:sz w:val="24"/>
          <w:szCs w:val="24"/>
          <w:lang w:val="en-US"/>
        </w:rPr>
        <w:t xml:space="preserve"> </w:t>
      </w:r>
    </w:p>
    <w:p w:rsidR="007F6909" w:rsidRDefault="007F6909"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Djamarah (2010: 122) mengungkapkan bahwa </w:t>
      </w:r>
      <w:r>
        <w:rPr>
          <w:rFonts w:ascii="Times New Roman" w:hAnsi="Times New Roman"/>
          <w:sz w:val="24"/>
          <w:szCs w:val="24"/>
          <w:lang w:val="en-US"/>
        </w:rPr>
        <w:t>m</w:t>
      </w:r>
      <w:r>
        <w:rPr>
          <w:rFonts w:ascii="Times New Roman" w:hAnsi="Times New Roman"/>
          <w:sz w:val="24"/>
          <w:szCs w:val="24"/>
        </w:rPr>
        <w:t>otivasi intrinsik maupun ektrinsik sama berfungsi sebagai pendorong, penggerak, dan penyeleksi perbuatan. Ketiganya menyatu dalam sikap terimplikasi dalam perbuatan. Dorongan adalah fenomena psikologis dari dalam yang melahirkan hasrat untuk bergerak dalam menyeleksi perbuatan yang akan dilakukan. Karena itulah dorongan atau penggerak maupun penyeleksi merupakan kata kunci dari motivasi dalam setiap perbuatan dalam belajar.</w:t>
      </w:r>
    </w:p>
    <w:p w:rsidR="007F6909" w:rsidRDefault="007F6909"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Dari fungsi-fungsi motivasi tersebut,</w:t>
      </w:r>
      <w:r w:rsidRPr="009B421C">
        <w:rPr>
          <w:sz w:val="23"/>
          <w:szCs w:val="23"/>
        </w:rPr>
        <w:t xml:space="preserve"> </w:t>
      </w:r>
      <w:r w:rsidRPr="009B421C">
        <w:rPr>
          <w:rFonts w:ascii="Times New Roman" w:hAnsi="Times New Roman"/>
          <w:sz w:val="24"/>
          <w:szCs w:val="24"/>
        </w:rPr>
        <w:t>dapat disimpulkan bahwa motivasi memiliki peran sebagai penumbuh semangat, gairah dan keinginan seorang siswa untuk mencapai keberhasilan</w:t>
      </w:r>
      <w:r>
        <w:rPr>
          <w:rFonts w:ascii="Times New Roman" w:hAnsi="Times New Roman"/>
          <w:sz w:val="24"/>
          <w:szCs w:val="24"/>
        </w:rPr>
        <w:t xml:space="preserve"> dan ketercapain dalam belajar. Makin tepat motivasi yang diberikan, akan semakin berhasil pula proses pembelajaran.</w:t>
      </w:r>
    </w:p>
    <w:p w:rsidR="007F6909" w:rsidRDefault="007F6909" w:rsidP="008617D3">
      <w:pPr>
        <w:pStyle w:val="ListParagraph"/>
        <w:numPr>
          <w:ilvl w:val="0"/>
          <w:numId w:val="20"/>
        </w:numPr>
        <w:autoSpaceDE w:val="0"/>
        <w:autoSpaceDN w:val="0"/>
        <w:adjustRightInd w:val="0"/>
        <w:spacing w:after="0" w:line="240" w:lineRule="auto"/>
        <w:ind w:left="426" w:hanging="284"/>
        <w:jc w:val="both"/>
        <w:rPr>
          <w:rFonts w:ascii="Times New Roman" w:hAnsi="Times New Roman"/>
          <w:sz w:val="24"/>
          <w:szCs w:val="24"/>
          <w:lang w:val="en-US"/>
        </w:rPr>
      </w:pP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p>
    <w:p w:rsidR="007F6909" w:rsidRDefault="007F6909"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Uno (2016b: 23) mengungkapkan bahwa motivasi belajar mempunyai peranan besar dalam keberhasilan seseorang dengan beberapa indikator atau unsur yang mendukung. Adapun indikator tersebut adalah: (</w:t>
      </w:r>
      <w:r>
        <w:rPr>
          <w:rFonts w:ascii="Times New Roman" w:hAnsi="Times New Roman"/>
          <w:sz w:val="24"/>
          <w:szCs w:val="24"/>
          <w:lang w:val="en-US"/>
        </w:rPr>
        <w:t>1</w:t>
      </w:r>
      <w:r>
        <w:rPr>
          <w:rFonts w:ascii="Times New Roman" w:hAnsi="Times New Roman"/>
          <w:sz w:val="24"/>
          <w:szCs w:val="24"/>
        </w:rPr>
        <w:t>) adanya hasrat dan keinginan untuk berhasil; (</w:t>
      </w:r>
      <w:r>
        <w:rPr>
          <w:rFonts w:ascii="Times New Roman" w:hAnsi="Times New Roman"/>
          <w:sz w:val="24"/>
          <w:szCs w:val="24"/>
          <w:lang w:val="en-US"/>
        </w:rPr>
        <w:t>2</w:t>
      </w:r>
      <w:r>
        <w:rPr>
          <w:rFonts w:ascii="Times New Roman" w:hAnsi="Times New Roman"/>
          <w:sz w:val="24"/>
          <w:szCs w:val="24"/>
        </w:rPr>
        <w:t>) adanya dorongan dan kebutuhan dalam belajar;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lastRenderedPageBreak/>
        <w:t>adanya harapan dan cita-cita masa depan; (</w:t>
      </w:r>
      <w:r>
        <w:rPr>
          <w:rFonts w:ascii="Times New Roman" w:hAnsi="Times New Roman"/>
          <w:sz w:val="24"/>
          <w:szCs w:val="24"/>
          <w:lang w:val="en-US"/>
        </w:rPr>
        <w:t>4</w:t>
      </w:r>
      <w:r>
        <w:rPr>
          <w:rFonts w:ascii="Times New Roman" w:hAnsi="Times New Roman"/>
          <w:sz w:val="24"/>
          <w:szCs w:val="24"/>
        </w:rPr>
        <w:t>) adanya penghargaan dalam belajar; (</w:t>
      </w:r>
      <w:r>
        <w:rPr>
          <w:rFonts w:ascii="Times New Roman" w:hAnsi="Times New Roman"/>
          <w:sz w:val="24"/>
          <w:szCs w:val="24"/>
          <w:lang w:val="en-US"/>
        </w:rPr>
        <w:t>5</w:t>
      </w:r>
      <w:r>
        <w:rPr>
          <w:rFonts w:ascii="Times New Roman" w:hAnsi="Times New Roman"/>
          <w:sz w:val="24"/>
          <w:szCs w:val="24"/>
        </w:rPr>
        <w:t>) adanya keinginan yang menarik dalam belajar; (</w:t>
      </w:r>
      <w:r>
        <w:rPr>
          <w:rFonts w:ascii="Times New Roman" w:hAnsi="Times New Roman"/>
          <w:sz w:val="24"/>
          <w:szCs w:val="24"/>
          <w:lang w:val="en-US"/>
        </w:rPr>
        <w:t>6</w:t>
      </w:r>
      <w:r>
        <w:rPr>
          <w:rFonts w:ascii="Times New Roman" w:hAnsi="Times New Roman"/>
          <w:sz w:val="24"/>
          <w:szCs w:val="24"/>
        </w:rPr>
        <w:t>) adanya lingkungan belajar yang kondusif.</w:t>
      </w:r>
      <w:r>
        <w:rPr>
          <w:rFonts w:ascii="Times New Roman" w:hAnsi="Times New Roman"/>
          <w:sz w:val="24"/>
          <w:szCs w:val="24"/>
          <w:lang w:val="en-US"/>
        </w:rPr>
        <w:t xml:space="preserve"> </w:t>
      </w:r>
      <w:r w:rsidRPr="00B1674B">
        <w:rPr>
          <w:rFonts w:ascii="Times New Roman" w:hAnsi="Times New Roman"/>
          <w:sz w:val="24"/>
          <w:szCs w:val="24"/>
        </w:rPr>
        <w:t>Sejalan de</w:t>
      </w:r>
      <w:r>
        <w:rPr>
          <w:rFonts w:ascii="Times New Roman" w:hAnsi="Times New Roman"/>
          <w:sz w:val="24"/>
          <w:szCs w:val="24"/>
        </w:rPr>
        <w:t xml:space="preserve">ngan pendapat tersebut, </w:t>
      </w:r>
      <w:r w:rsidRPr="00B1674B">
        <w:rPr>
          <w:rFonts w:ascii="Times New Roman" w:hAnsi="Times New Roman"/>
          <w:sz w:val="24"/>
          <w:szCs w:val="24"/>
        </w:rPr>
        <w:t>Aritonang (2008: 14) menyatakan bahwa motivasi belajar siswa meliputi beberapa dimensi yang dapat dijadikan sebagai indikator yaitu</w:t>
      </w:r>
      <w:r>
        <w:rPr>
          <w:rFonts w:ascii="Times New Roman" w:hAnsi="Times New Roman"/>
          <w:sz w:val="24"/>
          <w:szCs w:val="24"/>
        </w:rPr>
        <w:t>: (</w:t>
      </w:r>
      <w:r>
        <w:rPr>
          <w:rFonts w:ascii="Times New Roman" w:hAnsi="Times New Roman"/>
          <w:sz w:val="24"/>
          <w:szCs w:val="24"/>
          <w:lang w:val="en-US"/>
        </w:rPr>
        <w:t>1</w:t>
      </w:r>
      <w:r>
        <w:rPr>
          <w:rFonts w:ascii="Times New Roman" w:hAnsi="Times New Roman"/>
          <w:sz w:val="24"/>
          <w:szCs w:val="24"/>
        </w:rPr>
        <w:t>) ketekunan dalam belajar; (</w:t>
      </w:r>
      <w:r>
        <w:rPr>
          <w:rFonts w:ascii="Times New Roman" w:hAnsi="Times New Roman"/>
          <w:sz w:val="24"/>
          <w:szCs w:val="24"/>
          <w:lang w:val="en-US"/>
        </w:rPr>
        <w:t>2</w:t>
      </w:r>
      <w:r>
        <w:rPr>
          <w:rFonts w:ascii="Times New Roman" w:hAnsi="Times New Roman"/>
          <w:sz w:val="24"/>
          <w:szCs w:val="24"/>
        </w:rPr>
        <w:t>) ulet dalam menghadapi kesulitan; (</w:t>
      </w:r>
      <w:r>
        <w:rPr>
          <w:rFonts w:ascii="Times New Roman" w:hAnsi="Times New Roman"/>
          <w:sz w:val="24"/>
          <w:szCs w:val="24"/>
          <w:lang w:val="en-US"/>
        </w:rPr>
        <w:t>3</w:t>
      </w:r>
      <w:r>
        <w:rPr>
          <w:rFonts w:ascii="Times New Roman" w:hAnsi="Times New Roman"/>
          <w:sz w:val="24"/>
          <w:szCs w:val="24"/>
        </w:rPr>
        <w:t>) minat dan ketajaman perhatian dalam belajar;                   (</w:t>
      </w:r>
      <w:r>
        <w:rPr>
          <w:rFonts w:ascii="Times New Roman" w:hAnsi="Times New Roman"/>
          <w:sz w:val="24"/>
          <w:szCs w:val="24"/>
          <w:lang w:val="en-US"/>
        </w:rPr>
        <w:t>4</w:t>
      </w:r>
      <w:r>
        <w:rPr>
          <w:rFonts w:ascii="Times New Roman" w:hAnsi="Times New Roman"/>
          <w:sz w:val="24"/>
          <w:szCs w:val="24"/>
        </w:rPr>
        <w:t>) berprestasi dalam belajar; (5) mandiri dalam belajar.</w:t>
      </w:r>
    </w:p>
    <w:p w:rsidR="007F6909" w:rsidRDefault="007F6909" w:rsidP="007F690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Berdasarkan uraian diatas, maka dapat ditarik kesimpulan bahwa indikator-indikator motivasi belajar yaitu:</w:t>
      </w:r>
      <w:r w:rsidR="00343798">
        <w:rPr>
          <w:rFonts w:ascii="Times New Roman" w:hAnsi="Times New Roman"/>
          <w:sz w:val="24"/>
          <w:szCs w:val="24"/>
          <w:lang w:val="en-US"/>
        </w:rPr>
        <w:t xml:space="preserve"> (1)</w:t>
      </w:r>
      <w:r>
        <w:rPr>
          <w:rFonts w:ascii="Times New Roman" w:hAnsi="Times New Roman"/>
          <w:sz w:val="24"/>
          <w:szCs w:val="24"/>
        </w:rPr>
        <w:t xml:space="preserve"> t</w:t>
      </w:r>
      <w:r w:rsidR="00343798">
        <w:rPr>
          <w:rFonts w:ascii="Times New Roman" w:hAnsi="Times New Roman"/>
          <w:sz w:val="24"/>
          <w:szCs w:val="24"/>
        </w:rPr>
        <w:t>ekun dalam mengerjakan tugas; (</w:t>
      </w:r>
      <w:r w:rsidR="00343798">
        <w:rPr>
          <w:rFonts w:ascii="Times New Roman" w:hAnsi="Times New Roman"/>
          <w:sz w:val="24"/>
          <w:szCs w:val="24"/>
          <w:lang w:val="en-US"/>
        </w:rPr>
        <w:t>2</w:t>
      </w:r>
      <w:r>
        <w:rPr>
          <w:rFonts w:ascii="Times New Roman" w:hAnsi="Times New Roman"/>
          <w:sz w:val="24"/>
          <w:szCs w:val="24"/>
        </w:rPr>
        <w:t xml:space="preserve">) ulet </w:t>
      </w:r>
      <w:proofErr w:type="spellStart"/>
      <w:r w:rsidR="00343798">
        <w:rPr>
          <w:rFonts w:ascii="Times New Roman" w:hAnsi="Times New Roman"/>
          <w:sz w:val="24"/>
          <w:szCs w:val="24"/>
          <w:lang w:val="en-US"/>
        </w:rPr>
        <w:t>menghadapi</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kesulitan</w:t>
      </w:r>
      <w:proofErr w:type="spellEnd"/>
      <w:r w:rsidR="00343798">
        <w:rPr>
          <w:rFonts w:ascii="Times New Roman" w:hAnsi="Times New Roman"/>
          <w:sz w:val="24"/>
          <w:szCs w:val="24"/>
        </w:rPr>
        <w:t>; (</w:t>
      </w:r>
      <w:r w:rsidR="00343798">
        <w:rPr>
          <w:rFonts w:ascii="Times New Roman" w:hAnsi="Times New Roman"/>
          <w:sz w:val="24"/>
          <w:szCs w:val="24"/>
          <w:lang w:val="en-US"/>
        </w:rPr>
        <w:t>3</w:t>
      </w:r>
      <w:r>
        <w:rPr>
          <w:rFonts w:ascii="Times New Roman" w:hAnsi="Times New Roman"/>
          <w:sz w:val="24"/>
          <w:szCs w:val="24"/>
        </w:rPr>
        <w:t xml:space="preserve">) </w:t>
      </w:r>
      <w:proofErr w:type="spellStart"/>
      <w:r w:rsidR="00343798">
        <w:rPr>
          <w:rFonts w:ascii="Times New Roman" w:hAnsi="Times New Roman"/>
          <w:sz w:val="24"/>
          <w:szCs w:val="24"/>
          <w:lang w:val="en-US"/>
        </w:rPr>
        <w:t>menunjukkan</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minat</w:t>
      </w:r>
      <w:proofErr w:type="spellEnd"/>
      <w:r>
        <w:rPr>
          <w:rFonts w:ascii="Times New Roman" w:hAnsi="Times New Roman"/>
          <w:sz w:val="24"/>
          <w:szCs w:val="24"/>
        </w:rPr>
        <w:t xml:space="preserve">; (d) </w:t>
      </w:r>
      <w:proofErr w:type="spellStart"/>
      <w:r w:rsidR="00343798">
        <w:rPr>
          <w:rFonts w:ascii="Times New Roman" w:hAnsi="Times New Roman"/>
          <w:sz w:val="24"/>
          <w:szCs w:val="24"/>
          <w:lang w:val="en-US"/>
        </w:rPr>
        <w:t>lebih</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senang</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bekerja</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mandiri</w:t>
      </w:r>
      <w:proofErr w:type="spellEnd"/>
      <w:r>
        <w:rPr>
          <w:rFonts w:ascii="Times New Roman" w:hAnsi="Times New Roman"/>
          <w:sz w:val="24"/>
          <w:szCs w:val="24"/>
        </w:rPr>
        <w:t xml:space="preserve">; (e) </w:t>
      </w:r>
      <w:proofErr w:type="spellStart"/>
      <w:r w:rsidR="00343798">
        <w:rPr>
          <w:rFonts w:ascii="Times New Roman" w:hAnsi="Times New Roman"/>
          <w:sz w:val="24"/>
          <w:szCs w:val="24"/>
          <w:lang w:val="en-US"/>
        </w:rPr>
        <w:t>cepat</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bosan</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dengan</w:t>
      </w:r>
      <w:proofErr w:type="spellEnd"/>
      <w:r w:rsidR="00343798">
        <w:rPr>
          <w:rFonts w:ascii="Times New Roman" w:hAnsi="Times New Roman"/>
          <w:sz w:val="24"/>
          <w:szCs w:val="24"/>
          <w:lang w:val="en-US"/>
        </w:rPr>
        <w:t xml:space="preserve"> </w:t>
      </w:r>
      <w:proofErr w:type="spellStart"/>
      <w:r w:rsidR="00343798">
        <w:rPr>
          <w:rFonts w:ascii="Times New Roman" w:hAnsi="Times New Roman"/>
          <w:sz w:val="24"/>
          <w:szCs w:val="24"/>
          <w:lang w:val="en-US"/>
        </w:rPr>
        <w:t>tugas</w:t>
      </w:r>
      <w:proofErr w:type="spellEnd"/>
      <w:r w:rsidR="00343798">
        <w:rPr>
          <w:rFonts w:ascii="Times New Roman" w:hAnsi="Times New Roman"/>
          <w:sz w:val="24"/>
          <w:szCs w:val="24"/>
          <w:lang w:val="en-US"/>
        </w:rPr>
        <w:t xml:space="preserve"> yang </w:t>
      </w:r>
      <w:proofErr w:type="spellStart"/>
      <w:r w:rsidR="00343798">
        <w:rPr>
          <w:rFonts w:ascii="Times New Roman" w:hAnsi="Times New Roman"/>
          <w:sz w:val="24"/>
          <w:szCs w:val="24"/>
          <w:lang w:val="en-US"/>
        </w:rPr>
        <w:t>rutin</w:t>
      </w:r>
      <w:proofErr w:type="spellEnd"/>
      <w:r>
        <w:rPr>
          <w:rFonts w:ascii="Times New Roman" w:hAnsi="Times New Roman"/>
          <w:sz w:val="24"/>
          <w:szCs w:val="24"/>
        </w:rPr>
        <w:t>; (f) dapat mempertahankan pendapatnya; (g) tidak mudah melepaskan hal yang diyakininya; (h) senang mencari dan memecahkan soal-soal</w:t>
      </w:r>
      <w:r>
        <w:rPr>
          <w:rFonts w:ascii="Times New Roman" w:hAnsi="Times New Roman"/>
          <w:sz w:val="24"/>
          <w:szCs w:val="24"/>
          <w:lang w:val="en-US"/>
        </w:rPr>
        <w:t>.</w:t>
      </w:r>
    </w:p>
    <w:p w:rsidR="00343798" w:rsidRDefault="00343798" w:rsidP="007F6909">
      <w:pPr>
        <w:autoSpaceDE w:val="0"/>
        <w:autoSpaceDN w:val="0"/>
        <w:adjustRightInd w:val="0"/>
        <w:spacing w:after="0" w:line="240" w:lineRule="auto"/>
        <w:jc w:val="both"/>
        <w:rPr>
          <w:rFonts w:ascii="Times New Roman" w:hAnsi="Times New Roman"/>
          <w:sz w:val="24"/>
          <w:szCs w:val="24"/>
          <w:lang w:val="en-US"/>
        </w:rPr>
      </w:pPr>
    </w:p>
    <w:p w:rsidR="00343798" w:rsidRPr="00343798" w:rsidRDefault="00343798" w:rsidP="00343798">
      <w:pPr>
        <w:pStyle w:val="ListParagraph"/>
        <w:numPr>
          <w:ilvl w:val="0"/>
          <w:numId w:val="27"/>
        </w:numPr>
        <w:autoSpaceDE w:val="0"/>
        <w:autoSpaceDN w:val="0"/>
        <w:adjustRightInd w:val="0"/>
        <w:spacing w:after="0" w:line="240" w:lineRule="auto"/>
        <w:ind w:left="284" w:hanging="284"/>
        <w:jc w:val="both"/>
        <w:rPr>
          <w:rFonts w:ascii="Times New Roman" w:hAnsi="Times New Roman"/>
          <w:sz w:val="24"/>
          <w:szCs w:val="24"/>
          <w:lang w:val="en-US"/>
        </w:rPr>
      </w:pPr>
      <w:r>
        <w:rPr>
          <w:rFonts w:ascii="Times New Roman" w:hAnsi="Times New Roman"/>
          <w:b/>
          <w:sz w:val="24"/>
          <w:szCs w:val="24"/>
          <w:lang w:val="en-US"/>
        </w:rPr>
        <w:t>METODE PENELITIAN</w:t>
      </w:r>
    </w:p>
    <w:p w:rsidR="00343798" w:rsidRPr="00343798" w:rsidRDefault="00343798" w:rsidP="00343798">
      <w:pPr>
        <w:pStyle w:val="ListParagraph"/>
        <w:numPr>
          <w:ilvl w:val="0"/>
          <w:numId w:val="28"/>
        </w:numPr>
        <w:autoSpaceDE w:val="0"/>
        <w:autoSpaceDN w:val="0"/>
        <w:adjustRightInd w:val="0"/>
        <w:spacing w:after="0" w:line="24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Jenis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343798" w:rsidRPr="00A23339" w:rsidRDefault="00A23339" w:rsidP="00A23339">
      <w:pPr>
        <w:pStyle w:val="ListParagraph"/>
        <w:autoSpaceDE w:val="0"/>
        <w:autoSpaceDN w:val="0"/>
        <w:adjustRightInd w:val="0"/>
        <w:spacing w:after="0" w:line="240" w:lineRule="auto"/>
        <w:ind w:left="0"/>
        <w:jc w:val="both"/>
        <w:rPr>
          <w:rFonts w:ascii="Times New Roman" w:hAnsi="Times New Roman"/>
          <w:sz w:val="24"/>
          <w:szCs w:val="24"/>
          <w:lang w:val="en-US"/>
        </w:rPr>
      </w:pPr>
      <w:r>
        <w:rPr>
          <w:lang w:val="en-US"/>
        </w:rPr>
        <w:tab/>
      </w:r>
      <w:r w:rsidRPr="00A23339">
        <w:rPr>
          <w:rFonts w:ascii="Times New Roman" w:hAnsi="Times New Roman"/>
          <w:sz w:val="24"/>
          <w:szCs w:val="24"/>
        </w:rPr>
        <w:t xml:space="preserve">Jenis penelitian yang digunakan adalah penelitian </w:t>
      </w:r>
      <w:r w:rsidRPr="00A23339">
        <w:rPr>
          <w:rFonts w:ascii="Times New Roman" w:hAnsi="Times New Roman"/>
          <w:i/>
          <w:sz w:val="24"/>
          <w:szCs w:val="24"/>
        </w:rPr>
        <w:t>quasi experiment</w:t>
      </w:r>
      <w:r w:rsidRPr="00A23339">
        <w:rPr>
          <w:rFonts w:ascii="Times New Roman" w:hAnsi="Times New Roman"/>
          <w:sz w:val="24"/>
          <w:szCs w:val="24"/>
        </w:rPr>
        <w:t xml:space="preserve"> (eksperimen semu) yaitu digunakan karena kelompok kontrol tidak dapat berfungsi sepenuhnya untuk mengontrol variabel-variabel luar yang mempengaruhi pelaksanaan eksperimen.</w:t>
      </w:r>
    </w:p>
    <w:p w:rsidR="00A23339" w:rsidRDefault="00A23339" w:rsidP="00A23339">
      <w:pPr>
        <w:pStyle w:val="ListParagraph"/>
        <w:numPr>
          <w:ilvl w:val="0"/>
          <w:numId w:val="28"/>
        </w:numPr>
        <w:autoSpaceDE w:val="0"/>
        <w:autoSpaceDN w:val="0"/>
        <w:adjustRightInd w:val="0"/>
        <w:spacing w:after="0" w:line="24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Variabel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A23339" w:rsidRPr="00A23339" w:rsidRDefault="00A23339" w:rsidP="00A23339">
      <w:pPr>
        <w:pStyle w:val="ListParagraph"/>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P</w:t>
      </w:r>
      <w:r w:rsidRPr="00A23339">
        <w:rPr>
          <w:rFonts w:ascii="Times New Roman" w:hAnsi="Times New Roman"/>
          <w:sz w:val="24"/>
          <w:szCs w:val="24"/>
        </w:rPr>
        <w:t>enelitian ini terdapat dua variabel, yaitu variabel independen</w:t>
      </w:r>
      <w:r>
        <w:rPr>
          <w:rFonts w:ascii="Times New Roman" w:hAnsi="Times New Roman"/>
          <w:sz w:val="24"/>
          <w:szCs w:val="24"/>
          <w:lang w:val="en-US"/>
        </w:rPr>
        <w:t xml:space="preserve"> (</w:t>
      </w:r>
      <w:proofErr w:type="spellStart"/>
      <w:r>
        <w:rPr>
          <w:rFonts w:ascii="Times New Roman" w:hAnsi="Times New Roman"/>
          <w:sz w:val="24"/>
          <w:szCs w:val="24"/>
          <w:lang w:val="en-US"/>
        </w:rPr>
        <w:t>terikat</w:t>
      </w:r>
      <w:proofErr w:type="spellEnd"/>
      <w:r>
        <w:rPr>
          <w:rFonts w:ascii="Times New Roman" w:hAnsi="Times New Roman"/>
          <w:sz w:val="24"/>
          <w:szCs w:val="24"/>
          <w:lang w:val="en-US"/>
        </w:rPr>
        <w:t>)</w:t>
      </w:r>
      <w:r w:rsidRPr="00A23339">
        <w:rPr>
          <w:rFonts w:ascii="Times New Roman" w:hAnsi="Times New Roman"/>
          <w:sz w:val="24"/>
          <w:szCs w:val="24"/>
        </w:rPr>
        <w:t xml:space="preserve"> dan dependen</w:t>
      </w:r>
      <w:r>
        <w:rPr>
          <w:rFonts w:ascii="Times New Roman" w:hAnsi="Times New Roman"/>
          <w:sz w:val="24"/>
          <w:szCs w:val="24"/>
          <w:lang w:val="en-US"/>
        </w:rPr>
        <w:t xml:space="preserve"> (</w:t>
      </w:r>
      <w:proofErr w:type="spellStart"/>
      <w:r>
        <w:rPr>
          <w:rFonts w:ascii="Times New Roman" w:hAnsi="Times New Roman"/>
          <w:sz w:val="24"/>
          <w:szCs w:val="24"/>
          <w:lang w:val="en-US"/>
        </w:rPr>
        <w:t>bebas</w:t>
      </w:r>
      <w:proofErr w:type="spellEnd"/>
      <w:r>
        <w:rPr>
          <w:rFonts w:ascii="Times New Roman" w:hAnsi="Times New Roman"/>
          <w:sz w:val="24"/>
          <w:szCs w:val="24"/>
          <w:lang w:val="en-US"/>
        </w:rPr>
        <w:t>)</w:t>
      </w:r>
      <w:r w:rsidRPr="00A23339">
        <w:rPr>
          <w:rFonts w:ascii="Times New Roman" w:hAnsi="Times New Roman"/>
          <w:sz w:val="24"/>
          <w:szCs w:val="24"/>
        </w:rPr>
        <w:t>.</w:t>
      </w:r>
      <w:proofErr w:type="gramEnd"/>
      <w:r>
        <w:rPr>
          <w:rFonts w:ascii="Times New Roman" w:hAnsi="Times New Roman"/>
          <w:sz w:val="24"/>
          <w:szCs w:val="24"/>
          <w:lang w:val="en-US"/>
        </w:rPr>
        <w:t xml:space="preserve"> </w:t>
      </w:r>
      <w:r w:rsidRPr="00A23339">
        <w:rPr>
          <w:rFonts w:ascii="Times New Roman" w:hAnsi="Times New Roman"/>
          <w:sz w:val="24"/>
          <w:szCs w:val="24"/>
        </w:rPr>
        <w:t xml:space="preserve">Variabel bebas dalam penelitan ini yaitu pemberian penguatan (X). Sedangkan variabel terikat dalam </w:t>
      </w:r>
      <w:r w:rsidRPr="00A23339">
        <w:rPr>
          <w:rFonts w:ascii="Times New Roman" w:hAnsi="Times New Roman"/>
          <w:sz w:val="24"/>
          <w:szCs w:val="24"/>
        </w:rPr>
        <w:lastRenderedPageBreak/>
        <w:t>penelitian ini adalah motivasi belajar (Y).</w:t>
      </w:r>
    </w:p>
    <w:p w:rsidR="00A23339" w:rsidRPr="00A23339" w:rsidRDefault="00A23339" w:rsidP="00343798">
      <w:pPr>
        <w:pStyle w:val="ListParagraph"/>
        <w:numPr>
          <w:ilvl w:val="0"/>
          <w:numId w:val="28"/>
        </w:numPr>
        <w:autoSpaceDE w:val="0"/>
        <w:autoSpaceDN w:val="0"/>
        <w:adjustRightInd w:val="0"/>
        <w:spacing w:after="0" w:line="24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Desain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A23339" w:rsidRDefault="00A23339" w:rsidP="00A23339">
      <w:pPr>
        <w:spacing w:after="0" w:line="240" w:lineRule="auto"/>
        <w:ind w:right="-1" w:firstLine="720"/>
        <w:jc w:val="both"/>
        <w:rPr>
          <w:rFonts w:ascii="Times New Roman" w:hAnsi="Times New Roman"/>
          <w:sz w:val="24"/>
        </w:rPr>
      </w:pPr>
      <w:proofErr w:type="gramStart"/>
      <w:r>
        <w:rPr>
          <w:rFonts w:ascii="Times New Roman" w:hAnsi="Times New Roman"/>
          <w:sz w:val="24"/>
          <w:lang w:val="en-US"/>
        </w:rPr>
        <w:t>D</w:t>
      </w:r>
      <w:r>
        <w:rPr>
          <w:rFonts w:ascii="Times New Roman" w:hAnsi="Times New Roman"/>
          <w:sz w:val="24"/>
        </w:rPr>
        <w:t>esain penelitian</w:t>
      </w:r>
      <w:r>
        <w:rPr>
          <w:rFonts w:ascii="Times New Roman" w:hAnsi="Times New Roman"/>
          <w:sz w:val="24"/>
          <w:lang w:val="en-US"/>
        </w:rPr>
        <w:t xml:space="preserve"> yang </w:t>
      </w:r>
      <w:proofErr w:type="spellStart"/>
      <w:r>
        <w:rPr>
          <w:rFonts w:ascii="Times New Roman" w:hAnsi="Times New Roman"/>
          <w:sz w:val="24"/>
          <w:lang w:val="en-US"/>
        </w:rPr>
        <w:t>digunakan</w:t>
      </w:r>
      <w:proofErr w:type="spellEnd"/>
      <w:r>
        <w:rPr>
          <w:rFonts w:ascii="Times New Roman" w:hAnsi="Times New Roman"/>
          <w:sz w:val="24"/>
        </w:rPr>
        <w:t xml:space="preserve"> berbentuk </w:t>
      </w:r>
      <w:r>
        <w:rPr>
          <w:rFonts w:ascii="Times New Roman" w:hAnsi="Times New Roman"/>
          <w:i/>
          <w:sz w:val="24"/>
        </w:rPr>
        <w:t>Nonequivalent Control Group Design</w:t>
      </w:r>
      <w:r>
        <w:rPr>
          <w:rFonts w:ascii="Times New Roman" w:hAnsi="Times New Roman"/>
          <w:sz w:val="24"/>
        </w:rPr>
        <w:t>.</w:t>
      </w:r>
      <w:proofErr w:type="gramEnd"/>
      <w:r>
        <w:rPr>
          <w:rFonts w:ascii="Times New Roman" w:hAnsi="Times New Roman"/>
          <w:sz w:val="24"/>
          <w:lang w:val="en-US"/>
        </w:rPr>
        <w:t xml:space="preserve"> </w:t>
      </w:r>
      <w:r>
        <w:rPr>
          <w:rFonts w:ascii="Times New Roman" w:hAnsi="Times New Roman"/>
          <w:sz w:val="24"/>
        </w:rPr>
        <w:t xml:space="preserve">Berikut merupakan gambar kuasi eksperimen model </w:t>
      </w:r>
      <w:r>
        <w:rPr>
          <w:rFonts w:ascii="Times New Roman" w:hAnsi="Times New Roman"/>
          <w:i/>
          <w:sz w:val="24"/>
        </w:rPr>
        <w:t>Nonequivalent Control Group Design</w:t>
      </w:r>
      <w:r>
        <w:rPr>
          <w:rFonts w:ascii="Times New Roman" w:hAnsi="Times New Roman"/>
          <w:sz w:val="24"/>
        </w:rPr>
        <w:t xml:space="preserve"> (Sugiyono, 2012: 70):</w:t>
      </w:r>
    </w:p>
    <w:tbl>
      <w:tblPr>
        <w:tblStyle w:val="TableGrid"/>
        <w:tblW w:w="0" w:type="auto"/>
        <w:tblInd w:w="534" w:type="dxa"/>
        <w:tblBorders>
          <w:left w:val="none" w:sz="0" w:space="0" w:color="auto"/>
          <w:right w:val="none" w:sz="0" w:space="0" w:color="auto"/>
          <w:insideV w:val="none" w:sz="0" w:space="0" w:color="auto"/>
        </w:tblBorders>
        <w:tblLook w:val="04A0"/>
      </w:tblPr>
      <w:tblGrid>
        <w:gridCol w:w="825"/>
        <w:gridCol w:w="767"/>
        <w:gridCol w:w="783"/>
      </w:tblGrid>
      <w:tr w:rsidR="00A23339" w:rsidTr="00392DF9">
        <w:trPr>
          <w:trHeight w:val="274"/>
        </w:trPr>
        <w:tc>
          <w:tcPr>
            <w:tcW w:w="825" w:type="dxa"/>
            <w:vAlign w:val="center"/>
          </w:tcPr>
          <w:p w:rsidR="00A23339" w:rsidRPr="00991817" w:rsidRDefault="00A23339" w:rsidP="00A2333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1</w:t>
            </w:r>
          </w:p>
        </w:tc>
        <w:tc>
          <w:tcPr>
            <w:tcW w:w="767" w:type="dxa"/>
            <w:vAlign w:val="center"/>
          </w:tcPr>
          <w:p w:rsidR="00A23339" w:rsidRDefault="00A23339" w:rsidP="00A23339">
            <w:pPr>
              <w:spacing w:after="0" w:line="240" w:lineRule="auto"/>
              <w:ind w:right="-1"/>
              <w:jc w:val="center"/>
              <w:rPr>
                <w:rFonts w:ascii="Times New Roman" w:hAnsi="Times New Roman"/>
                <w:sz w:val="24"/>
              </w:rPr>
            </w:pPr>
            <w:r>
              <w:rPr>
                <w:rFonts w:ascii="Times New Roman" w:hAnsi="Times New Roman"/>
                <w:sz w:val="24"/>
              </w:rPr>
              <w:t>X</w:t>
            </w:r>
          </w:p>
        </w:tc>
        <w:tc>
          <w:tcPr>
            <w:tcW w:w="783" w:type="dxa"/>
            <w:vAlign w:val="center"/>
          </w:tcPr>
          <w:p w:rsidR="00A23339" w:rsidRPr="00991817" w:rsidRDefault="00A23339" w:rsidP="00A2333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2</w:t>
            </w:r>
          </w:p>
        </w:tc>
      </w:tr>
      <w:tr w:rsidR="00A23339" w:rsidTr="00392DF9">
        <w:trPr>
          <w:trHeight w:val="70"/>
        </w:trPr>
        <w:tc>
          <w:tcPr>
            <w:tcW w:w="825" w:type="dxa"/>
            <w:vAlign w:val="center"/>
          </w:tcPr>
          <w:p w:rsidR="00A23339" w:rsidRPr="00991817" w:rsidRDefault="00A23339" w:rsidP="00A2333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3</w:t>
            </w:r>
          </w:p>
        </w:tc>
        <w:tc>
          <w:tcPr>
            <w:tcW w:w="767" w:type="dxa"/>
            <w:vAlign w:val="center"/>
          </w:tcPr>
          <w:p w:rsidR="00A23339" w:rsidRDefault="00A23339" w:rsidP="00A23339">
            <w:pPr>
              <w:spacing w:after="0" w:line="240" w:lineRule="auto"/>
              <w:ind w:right="-1"/>
              <w:jc w:val="center"/>
              <w:rPr>
                <w:rFonts w:ascii="Times New Roman" w:hAnsi="Times New Roman"/>
                <w:sz w:val="24"/>
              </w:rPr>
            </w:pPr>
            <w:r>
              <w:rPr>
                <w:rFonts w:ascii="Times New Roman" w:hAnsi="Times New Roman"/>
                <w:sz w:val="24"/>
              </w:rPr>
              <w:t>-</w:t>
            </w:r>
          </w:p>
        </w:tc>
        <w:tc>
          <w:tcPr>
            <w:tcW w:w="783" w:type="dxa"/>
            <w:vAlign w:val="center"/>
          </w:tcPr>
          <w:p w:rsidR="00A23339" w:rsidRDefault="00A23339" w:rsidP="00A23339">
            <w:pPr>
              <w:spacing w:after="0" w:line="240" w:lineRule="auto"/>
              <w:ind w:right="-1"/>
              <w:jc w:val="center"/>
              <w:rPr>
                <w:rFonts w:ascii="Times New Roman" w:hAnsi="Times New Roman"/>
                <w:sz w:val="24"/>
              </w:rPr>
            </w:pPr>
            <w:r>
              <w:rPr>
                <w:rFonts w:ascii="Times New Roman" w:hAnsi="Times New Roman"/>
                <w:sz w:val="24"/>
              </w:rPr>
              <w:t>O</w:t>
            </w:r>
            <w:r>
              <w:rPr>
                <w:rFonts w:ascii="Times New Roman" w:hAnsi="Times New Roman"/>
                <w:sz w:val="24"/>
                <w:vertAlign w:val="subscript"/>
              </w:rPr>
              <w:t>4</w:t>
            </w:r>
          </w:p>
        </w:tc>
      </w:tr>
    </w:tbl>
    <w:p w:rsidR="00A23339" w:rsidRPr="00A23339" w:rsidRDefault="00A23339" w:rsidP="00A23339">
      <w:pPr>
        <w:pStyle w:val="ListParagraph"/>
        <w:autoSpaceDE w:val="0"/>
        <w:autoSpaceDN w:val="0"/>
        <w:adjustRightInd w:val="0"/>
        <w:spacing w:after="0" w:line="240" w:lineRule="auto"/>
        <w:ind w:left="0"/>
        <w:jc w:val="both"/>
        <w:rPr>
          <w:rFonts w:ascii="Times New Roman" w:hAnsi="Times New Roman"/>
          <w:sz w:val="24"/>
          <w:szCs w:val="24"/>
          <w:lang w:val="en-US"/>
        </w:rPr>
      </w:pPr>
    </w:p>
    <w:p w:rsidR="00A23339" w:rsidRPr="00A23339" w:rsidRDefault="00A23339" w:rsidP="00343798">
      <w:pPr>
        <w:pStyle w:val="ListParagraph"/>
        <w:numPr>
          <w:ilvl w:val="0"/>
          <w:numId w:val="28"/>
        </w:numPr>
        <w:autoSpaceDE w:val="0"/>
        <w:autoSpaceDN w:val="0"/>
        <w:adjustRightInd w:val="0"/>
        <w:spacing w:after="0" w:line="24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Teknik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pengumpulan</w:t>
      </w:r>
      <w:proofErr w:type="spellEnd"/>
      <w:r>
        <w:rPr>
          <w:rFonts w:ascii="Times New Roman" w:hAnsi="Times New Roman"/>
          <w:b/>
          <w:sz w:val="24"/>
          <w:szCs w:val="24"/>
          <w:lang w:val="en-US"/>
        </w:rPr>
        <w:t xml:space="preserve"> data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instrumen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A23339" w:rsidRPr="00D1341E" w:rsidRDefault="00D1341E" w:rsidP="00D1341E">
      <w:pPr>
        <w:pStyle w:val="ListParagraph"/>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Teknik pengumpulan data yang digunakan dalam penelitian ini yaitu observasi, angket.</w:t>
      </w:r>
      <w:r>
        <w:rPr>
          <w:rFonts w:ascii="Times New Roman" w:hAnsi="Times New Roman"/>
          <w:sz w:val="24"/>
          <w:szCs w:val="24"/>
          <w:lang w:val="en-US"/>
        </w:rPr>
        <w:t xml:space="preserve"> </w:t>
      </w:r>
      <w:r w:rsidRPr="00851C3C">
        <w:rPr>
          <w:rFonts w:ascii="Times New Roman" w:hAnsi="Times New Roman"/>
          <w:bCs/>
          <w:sz w:val="24"/>
          <w:szCs w:val="24"/>
        </w:rPr>
        <w:t>Observasi dilakukan untuk mengeta</w:t>
      </w:r>
      <w:r>
        <w:rPr>
          <w:rFonts w:ascii="Times New Roman" w:hAnsi="Times New Roman"/>
          <w:bCs/>
          <w:sz w:val="24"/>
          <w:szCs w:val="24"/>
        </w:rPr>
        <w:t>hui motivasi siswa dan gambaran</w:t>
      </w:r>
      <w:r>
        <w:rPr>
          <w:rFonts w:ascii="Times New Roman" w:hAnsi="Times New Roman"/>
          <w:sz w:val="24"/>
        </w:rPr>
        <w:t xml:space="preserve"> keterlaksanaan pemberian penguatan bertujuan untuk mengatahui seberapa baik keterlaksanaan pemberian penguatan pada saat pembelajaran IPS berlangsung.</w:t>
      </w:r>
      <w:r>
        <w:rPr>
          <w:rFonts w:ascii="Times New Roman" w:hAnsi="Times New Roman"/>
          <w:sz w:val="24"/>
          <w:lang w:val="en-US"/>
        </w:rPr>
        <w:t xml:space="preserve"> </w:t>
      </w:r>
      <w:r>
        <w:rPr>
          <w:rFonts w:ascii="Times New Roman" w:hAnsi="Times New Roman"/>
          <w:sz w:val="24"/>
          <w:szCs w:val="24"/>
        </w:rPr>
        <w:t xml:space="preserve">Angket dalam penelitian ini untuk memperoleh data dari variabel motivasi belajar siswa. </w:t>
      </w:r>
      <w:r w:rsidRPr="00851C3C">
        <w:rPr>
          <w:rFonts w:ascii="Times New Roman" w:hAnsi="Times New Roman"/>
          <w:sz w:val="24"/>
          <w:szCs w:val="24"/>
        </w:rPr>
        <w:t>Responden diminta untuk memilih kategori jawaban yang telah diatur oleh peneliti dengan memberikan tanda centang (√) pada kolom yang tersedia.</w:t>
      </w:r>
    </w:p>
    <w:p w:rsidR="00343798" w:rsidRPr="00D1341E" w:rsidRDefault="00D1341E" w:rsidP="00343798">
      <w:pPr>
        <w:pStyle w:val="ListParagraph"/>
        <w:numPr>
          <w:ilvl w:val="0"/>
          <w:numId w:val="28"/>
        </w:numPr>
        <w:autoSpaceDE w:val="0"/>
        <w:autoSpaceDN w:val="0"/>
        <w:adjustRightInd w:val="0"/>
        <w:spacing w:after="0" w:line="240" w:lineRule="auto"/>
        <w:ind w:left="426" w:hanging="426"/>
        <w:jc w:val="both"/>
        <w:rPr>
          <w:rFonts w:ascii="Times New Roman" w:hAnsi="Times New Roman"/>
          <w:sz w:val="24"/>
          <w:szCs w:val="24"/>
          <w:lang w:val="en-US"/>
        </w:rPr>
      </w:pPr>
      <w:proofErr w:type="spellStart"/>
      <w:r>
        <w:rPr>
          <w:rFonts w:ascii="Times New Roman" w:hAnsi="Times New Roman"/>
          <w:b/>
          <w:sz w:val="24"/>
          <w:szCs w:val="24"/>
          <w:lang w:val="en-US"/>
        </w:rPr>
        <w:t>Teknik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data</w:t>
      </w:r>
    </w:p>
    <w:p w:rsidR="00D1341E" w:rsidRPr="00D1341E" w:rsidRDefault="00D1341E" w:rsidP="00D1341E">
      <w:pPr>
        <w:pStyle w:val="ListParagraph"/>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ab/>
      </w:r>
      <w:r w:rsidRPr="00734D29">
        <w:rPr>
          <w:rFonts w:ascii="Times New Roman" w:eastAsiaTheme="minorEastAsia" w:hAnsi="Times New Roman"/>
          <w:sz w:val="24"/>
        </w:rPr>
        <w:t>Teknik analisis data yang digunakan dalam penelitian ini yakni analisis statistik deskriptif dan</w:t>
      </w:r>
      <w:r>
        <w:rPr>
          <w:rFonts w:ascii="Times New Roman" w:eastAsiaTheme="minorEastAsia" w:hAnsi="Times New Roman"/>
          <w:sz w:val="24"/>
        </w:rPr>
        <w:t xml:space="preserve"> analisis statistik inferensia</w:t>
      </w:r>
      <w:r>
        <w:rPr>
          <w:rFonts w:ascii="Times New Roman" w:eastAsiaTheme="minorEastAsia" w:hAnsi="Times New Roman"/>
          <w:sz w:val="24"/>
          <w:lang w:val="en-US"/>
        </w:rPr>
        <w:t xml:space="preserve">l yang </w:t>
      </w:r>
      <w:proofErr w:type="spellStart"/>
      <w:r>
        <w:rPr>
          <w:rFonts w:ascii="Times New Roman" w:eastAsiaTheme="minorEastAsia" w:hAnsi="Times New Roman"/>
          <w:sz w:val="24"/>
          <w:lang w:val="en-US"/>
        </w:rPr>
        <w:t>terdiri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dari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uji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prasyarat</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uji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normalitas</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dan</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uji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homogenistas</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kemudian</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dilakukan</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uji</w:t>
      </w:r>
      <w:proofErr w:type="spellEnd"/>
      <w:r>
        <w:rPr>
          <w:rFonts w:ascii="Times New Roman" w:eastAsiaTheme="minorEastAsia" w:hAnsi="Times New Roman"/>
          <w:sz w:val="24"/>
          <w:lang w:val="en-US"/>
        </w:rPr>
        <w:t xml:space="preserve"> </w:t>
      </w:r>
      <w:proofErr w:type="spellStart"/>
      <w:r>
        <w:rPr>
          <w:rFonts w:ascii="Times New Roman" w:eastAsiaTheme="minorEastAsia" w:hAnsi="Times New Roman"/>
          <w:sz w:val="24"/>
          <w:lang w:val="en-US"/>
        </w:rPr>
        <w:t>hipotesis</w:t>
      </w:r>
      <w:proofErr w:type="spellEnd"/>
      <w:r>
        <w:rPr>
          <w:rFonts w:ascii="Times New Roman" w:eastAsiaTheme="minorEastAsia" w:hAnsi="Times New Roman"/>
          <w:sz w:val="24"/>
          <w:lang w:val="en-US"/>
        </w:rPr>
        <w:t>.</w:t>
      </w:r>
    </w:p>
    <w:p w:rsidR="00343798" w:rsidRDefault="00343798" w:rsidP="00D1341E">
      <w:pPr>
        <w:pStyle w:val="ListParagraph"/>
        <w:autoSpaceDE w:val="0"/>
        <w:autoSpaceDN w:val="0"/>
        <w:adjustRightInd w:val="0"/>
        <w:spacing w:after="0" w:line="240" w:lineRule="auto"/>
        <w:ind w:left="0"/>
        <w:jc w:val="both"/>
        <w:rPr>
          <w:rFonts w:ascii="Times New Roman" w:hAnsi="Times New Roman"/>
          <w:sz w:val="24"/>
          <w:szCs w:val="24"/>
          <w:lang w:val="en-US"/>
        </w:rPr>
      </w:pPr>
    </w:p>
    <w:p w:rsidR="00D1341E" w:rsidRPr="00D1341E" w:rsidRDefault="00D1341E" w:rsidP="00D1341E">
      <w:pPr>
        <w:pStyle w:val="ListParagraph"/>
        <w:numPr>
          <w:ilvl w:val="0"/>
          <w:numId w:val="30"/>
        </w:numPr>
        <w:autoSpaceDE w:val="0"/>
        <w:autoSpaceDN w:val="0"/>
        <w:adjustRightInd w:val="0"/>
        <w:spacing w:after="0" w:line="240" w:lineRule="auto"/>
        <w:ind w:left="284" w:hanging="284"/>
        <w:jc w:val="both"/>
        <w:rPr>
          <w:rFonts w:ascii="Times New Roman" w:hAnsi="Times New Roman"/>
          <w:sz w:val="24"/>
          <w:szCs w:val="24"/>
          <w:lang w:val="en-US"/>
        </w:rPr>
      </w:pPr>
      <w:r>
        <w:rPr>
          <w:rFonts w:ascii="Times New Roman" w:hAnsi="Times New Roman"/>
          <w:b/>
          <w:sz w:val="24"/>
          <w:szCs w:val="24"/>
          <w:lang w:val="en-US"/>
        </w:rPr>
        <w:t>HASIL PENELITIAN</w:t>
      </w:r>
    </w:p>
    <w:p w:rsidR="00D1341E" w:rsidRPr="00D1341E" w:rsidRDefault="00DD3419" w:rsidP="00D1341E">
      <w:pPr>
        <w:pStyle w:val="ListParagraph"/>
        <w:numPr>
          <w:ilvl w:val="0"/>
          <w:numId w:val="31"/>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b/>
          <w:sz w:val="24"/>
          <w:szCs w:val="24"/>
          <w:lang w:val="en-US"/>
        </w:rPr>
        <w:t>Gambaran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pemberian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penguatan</w:t>
      </w:r>
      <w:proofErr w:type="spellEnd"/>
    </w:p>
    <w:p w:rsidR="00D1341E" w:rsidRDefault="00D1341E" w:rsidP="00D1341E">
      <w:pPr>
        <w:pStyle w:val="ListParagraph"/>
        <w:autoSpaceDE w:val="0"/>
        <w:autoSpaceDN w:val="0"/>
        <w:adjustRightInd w:val="0"/>
        <w:spacing w:after="0" w:line="240" w:lineRule="auto"/>
        <w:ind w:left="0"/>
        <w:jc w:val="both"/>
        <w:rPr>
          <w:rFonts w:ascii="Times New Roman" w:hAnsi="Times New Roman"/>
          <w:bCs/>
          <w:sz w:val="24"/>
          <w:szCs w:val="24"/>
          <w:lang w:val="en-US"/>
        </w:rPr>
      </w:pPr>
      <w:r>
        <w:rPr>
          <w:rFonts w:ascii="Times New Roman" w:hAnsi="Times New Roman"/>
          <w:b/>
          <w:sz w:val="24"/>
          <w:szCs w:val="24"/>
          <w:lang w:val="en-US"/>
        </w:rPr>
        <w:tab/>
      </w:r>
      <w:r>
        <w:rPr>
          <w:rFonts w:ascii="Times New Roman" w:hAnsi="Times New Roman"/>
          <w:bCs/>
          <w:sz w:val="24"/>
          <w:szCs w:val="24"/>
        </w:rPr>
        <w:t>Adapun gambaran pemberian penguatan dapat digambarkan berdasarkan indikator pemberian penguatan</w:t>
      </w:r>
      <w:r w:rsidR="00DD3419">
        <w:rPr>
          <w:rFonts w:ascii="Times New Roman" w:hAnsi="Times New Roman"/>
          <w:bCs/>
          <w:sz w:val="24"/>
          <w:szCs w:val="24"/>
          <w:lang w:val="en-US"/>
        </w:rPr>
        <w:t xml:space="preserve"> </w:t>
      </w:r>
      <w:r>
        <w:rPr>
          <w:rFonts w:ascii="Times New Roman" w:hAnsi="Times New Roman"/>
          <w:bCs/>
          <w:sz w:val="24"/>
          <w:szCs w:val="24"/>
        </w:rPr>
        <w:t>sebagai berikut:</w:t>
      </w:r>
    </w:p>
    <w:p w:rsidR="00DD3419" w:rsidRDefault="00DD3419" w:rsidP="00DD3419">
      <w:pPr>
        <w:pStyle w:val="ListParagraph"/>
        <w:numPr>
          <w:ilvl w:val="0"/>
          <w:numId w:val="32"/>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p>
    <w:p w:rsidR="00DD3419" w:rsidRDefault="00DD3419" w:rsidP="00DD3419">
      <w:pPr>
        <w:pStyle w:val="ListParagraph"/>
        <w:autoSpaceDE w:val="0"/>
        <w:autoSpaceDN w:val="0"/>
        <w:adjustRightInd w:val="0"/>
        <w:spacing w:after="0" w:line="240" w:lineRule="auto"/>
        <w:ind w:left="284"/>
        <w:jc w:val="both"/>
        <w:rPr>
          <w:rFonts w:ascii="Times New Roman" w:hAnsi="Times New Roman"/>
          <w:sz w:val="24"/>
          <w:szCs w:val="24"/>
          <w:lang w:val="en-US"/>
        </w:rPr>
      </w:pPr>
      <w:proofErr w:type="spellStart"/>
      <w:r>
        <w:rPr>
          <w:rFonts w:ascii="Times New Roman" w:hAnsi="Times New Roman"/>
          <w:sz w:val="24"/>
          <w:szCs w:val="24"/>
          <w:lang w:val="en-US"/>
        </w:rPr>
        <w:lastRenderedPageBreak/>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40%,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65%,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80%,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95%.</w:t>
      </w:r>
    </w:p>
    <w:p w:rsidR="00DD3419" w:rsidRDefault="00DD3419" w:rsidP="00DD3419">
      <w:pPr>
        <w:pStyle w:val="ListParagraph"/>
        <w:numPr>
          <w:ilvl w:val="0"/>
          <w:numId w:val="32"/>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Prinsip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p>
    <w:p w:rsidR="00DD3419" w:rsidRDefault="00DD3419" w:rsidP="00DD3419">
      <w:pPr>
        <w:pStyle w:val="ListParagraph"/>
        <w:autoSpaceDE w:val="0"/>
        <w:autoSpaceDN w:val="0"/>
        <w:adjustRightInd w:val="0"/>
        <w:spacing w:after="0" w:line="240" w:lineRule="auto"/>
        <w:ind w:left="284"/>
        <w:jc w:val="both"/>
        <w:rPr>
          <w:rFonts w:ascii="Times New Roman" w:hAnsi="Times New Roman"/>
          <w:sz w:val="24"/>
          <w:szCs w:val="24"/>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57</w:t>
      </w:r>
      <w:proofErr w:type="gramStart"/>
      <w:r>
        <w:rPr>
          <w:rFonts w:ascii="Times New Roman" w:hAnsi="Times New Roman"/>
          <w:sz w:val="24"/>
          <w:szCs w:val="24"/>
          <w:lang w:val="en-US"/>
        </w:rPr>
        <w:t>,14</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71,42%,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71,42%,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71,42%.</w:t>
      </w:r>
    </w:p>
    <w:p w:rsidR="00DD3419" w:rsidRDefault="00DD3419" w:rsidP="00DD3419">
      <w:pPr>
        <w:pStyle w:val="ListParagraph"/>
        <w:numPr>
          <w:ilvl w:val="0"/>
          <w:numId w:val="32"/>
        </w:numPr>
        <w:autoSpaceDE w:val="0"/>
        <w:autoSpaceDN w:val="0"/>
        <w:adjustRightInd w:val="0"/>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 xml:space="preserve">Cara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p>
    <w:p w:rsidR="004961E4" w:rsidRDefault="00DD3419" w:rsidP="00DD3419">
      <w:pPr>
        <w:pStyle w:val="ListParagraph"/>
        <w:autoSpaceDE w:val="0"/>
        <w:autoSpaceDN w:val="0"/>
        <w:adjustRightInd w:val="0"/>
        <w:spacing w:after="0" w:line="240" w:lineRule="auto"/>
        <w:ind w:left="284"/>
        <w:jc w:val="both"/>
        <w:rPr>
          <w:rFonts w:ascii="Times New Roman" w:hAnsi="Times New Roman"/>
          <w:sz w:val="24"/>
          <w:szCs w:val="24"/>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100%.</w:t>
      </w:r>
    </w:p>
    <w:p w:rsidR="00DD3419" w:rsidRPr="00DD3419" w:rsidRDefault="00DD3419" w:rsidP="00DD3419">
      <w:pPr>
        <w:pStyle w:val="ListParagraph"/>
        <w:numPr>
          <w:ilvl w:val="0"/>
          <w:numId w:val="34"/>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b/>
          <w:sz w:val="24"/>
          <w:szCs w:val="24"/>
          <w:lang w:val="en-US"/>
        </w:rPr>
        <w:t>Gambaran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motivasi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siswa</w:t>
      </w:r>
      <w:proofErr w:type="spellEnd"/>
    </w:p>
    <w:p w:rsidR="00DD3419" w:rsidRDefault="00DD3419" w:rsidP="00DD3419">
      <w:pPr>
        <w:pStyle w:val="ListParagraph"/>
        <w:numPr>
          <w:ilvl w:val="0"/>
          <w:numId w:val="35"/>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p>
    <w:p w:rsidR="00DD3419" w:rsidRDefault="00DD3419" w:rsidP="00DD3419">
      <w:pPr>
        <w:pStyle w:val="ListParagraph"/>
        <w:spacing w:before="240" w:after="0" w:line="240" w:lineRule="auto"/>
        <w:ind w:left="0" w:firstLine="709"/>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Data </w:t>
      </w:r>
      <w:r>
        <w:rPr>
          <w:rFonts w:ascii="Times New Roman" w:hAnsi="Times New Roman"/>
          <w:i/>
          <w:sz w:val="24"/>
          <w:szCs w:val="24"/>
        </w:rPr>
        <w:t>pretest</w:t>
      </w:r>
      <w:r>
        <w:rPr>
          <w:rFonts w:ascii="Times New Roman" w:hAnsi="Times New Roman"/>
          <w:sz w:val="24"/>
          <w:szCs w:val="24"/>
        </w:rPr>
        <w:t xml:space="preserve"> melalui angket motivasi belajar siswa kelas eksperimen dan kontrol dapat dilihat pada tabel 4.1 berikut ini:</w:t>
      </w:r>
    </w:p>
    <w:p w:rsidR="00392DF9" w:rsidRDefault="00392DF9" w:rsidP="00DD3419">
      <w:pPr>
        <w:pStyle w:val="ListParagraph"/>
        <w:spacing w:before="240" w:after="0" w:line="240" w:lineRule="auto"/>
        <w:ind w:left="0" w:firstLine="709"/>
        <w:jc w:val="both"/>
        <w:rPr>
          <w:rFonts w:ascii="Times New Roman" w:hAnsi="Times New Roman"/>
          <w:sz w:val="24"/>
          <w:szCs w:val="24"/>
        </w:rPr>
        <w:sectPr w:rsidR="00392DF9" w:rsidSect="00392DF9">
          <w:type w:val="continuous"/>
          <w:pgSz w:w="11907" w:h="16839" w:code="9"/>
          <w:pgMar w:top="2268" w:right="1701" w:bottom="1701" w:left="2268" w:header="720" w:footer="720" w:gutter="0"/>
          <w:cols w:num="2" w:space="284"/>
          <w:docGrid w:linePitch="360"/>
        </w:sectPr>
      </w:pPr>
    </w:p>
    <w:p w:rsidR="00DD3419" w:rsidRPr="001939BA" w:rsidRDefault="00DD3419" w:rsidP="00DD3419">
      <w:pPr>
        <w:pStyle w:val="ListParagraph"/>
        <w:spacing w:before="240" w:after="0" w:line="240" w:lineRule="auto"/>
        <w:ind w:left="0" w:firstLine="709"/>
        <w:jc w:val="both"/>
        <w:rPr>
          <w:rFonts w:ascii="Times New Roman" w:hAnsi="Times New Roman"/>
          <w:i/>
          <w:sz w:val="24"/>
          <w:szCs w:val="24"/>
        </w:rPr>
      </w:pPr>
      <w:r>
        <w:rPr>
          <w:rFonts w:ascii="Times New Roman" w:hAnsi="Times New Roman"/>
          <w:sz w:val="24"/>
          <w:szCs w:val="24"/>
        </w:rPr>
        <w:lastRenderedPageBreak/>
        <w:t xml:space="preserve">Tabel 1 Gambaran Motivasi Belajar Siswa pada </w:t>
      </w:r>
      <w:r>
        <w:rPr>
          <w:rFonts w:ascii="Times New Roman" w:hAnsi="Times New Roman"/>
          <w:i/>
          <w:sz w:val="24"/>
          <w:szCs w:val="24"/>
        </w:rPr>
        <w:t>Pretest</w:t>
      </w:r>
    </w:p>
    <w:tbl>
      <w:tblPr>
        <w:tblW w:w="8060" w:type="dxa"/>
        <w:jc w:val="center"/>
        <w:tblInd w:w="142" w:type="dxa"/>
        <w:tblBorders>
          <w:top w:val="single" w:sz="4" w:space="0" w:color="000000" w:themeColor="text1"/>
          <w:bottom w:val="single" w:sz="4" w:space="0" w:color="000000" w:themeColor="text1"/>
          <w:insideH w:val="single" w:sz="4" w:space="0" w:color="000000" w:themeColor="text1"/>
        </w:tblBorders>
        <w:tblLayout w:type="fixed"/>
        <w:tblLook w:val="0000"/>
      </w:tblPr>
      <w:tblGrid>
        <w:gridCol w:w="1880"/>
        <w:gridCol w:w="1701"/>
        <w:gridCol w:w="1134"/>
        <w:gridCol w:w="1134"/>
        <w:gridCol w:w="1134"/>
        <w:gridCol w:w="1077"/>
      </w:tblGrid>
      <w:tr w:rsidR="00DD3419" w:rsidRPr="00602841" w:rsidTr="00D8082D">
        <w:trPr>
          <w:trHeight w:val="107"/>
          <w:jc w:val="center"/>
        </w:trPr>
        <w:tc>
          <w:tcPr>
            <w:tcW w:w="1880" w:type="dxa"/>
            <w:vMerge w:val="restart"/>
            <w:vAlign w:val="center"/>
          </w:tcPr>
          <w:p w:rsidR="00DD3419" w:rsidRPr="00602841" w:rsidRDefault="00DD3419" w:rsidP="00DD3419">
            <w:pPr>
              <w:pStyle w:val="Default"/>
              <w:jc w:val="center"/>
              <w:rPr>
                <w:b/>
                <w:bCs/>
              </w:rPr>
            </w:pPr>
            <w:r>
              <w:rPr>
                <w:b/>
                <w:bCs/>
              </w:rPr>
              <w:t xml:space="preserve">Interval </w:t>
            </w:r>
            <w:proofErr w:type="spellStart"/>
            <w:r>
              <w:rPr>
                <w:b/>
                <w:bCs/>
              </w:rPr>
              <w:t>Skor</w:t>
            </w:r>
            <w:proofErr w:type="spellEnd"/>
          </w:p>
        </w:tc>
        <w:tc>
          <w:tcPr>
            <w:tcW w:w="1701" w:type="dxa"/>
            <w:vMerge w:val="restart"/>
            <w:vAlign w:val="center"/>
          </w:tcPr>
          <w:p w:rsidR="00DD3419" w:rsidRPr="00602841" w:rsidRDefault="00DD3419" w:rsidP="00DD3419">
            <w:pPr>
              <w:pStyle w:val="Default"/>
              <w:jc w:val="center"/>
              <w:rPr>
                <w:b/>
              </w:rPr>
            </w:pPr>
            <w:proofErr w:type="spellStart"/>
            <w:r w:rsidRPr="00602841">
              <w:rPr>
                <w:b/>
              </w:rPr>
              <w:t>Kategori</w:t>
            </w:r>
            <w:proofErr w:type="spellEnd"/>
          </w:p>
        </w:tc>
        <w:tc>
          <w:tcPr>
            <w:tcW w:w="2268" w:type="dxa"/>
            <w:gridSpan w:val="2"/>
            <w:vAlign w:val="center"/>
          </w:tcPr>
          <w:p w:rsidR="00DD3419" w:rsidRDefault="00DD3419" w:rsidP="00DD3419">
            <w:pPr>
              <w:pStyle w:val="Default"/>
              <w:jc w:val="center"/>
              <w:rPr>
                <w:b/>
              </w:rPr>
            </w:pPr>
            <w:proofErr w:type="spellStart"/>
            <w:r>
              <w:rPr>
                <w:b/>
              </w:rPr>
              <w:t>Kelas</w:t>
            </w:r>
            <w:proofErr w:type="spellEnd"/>
            <w:r>
              <w:rPr>
                <w:b/>
              </w:rPr>
              <w:t xml:space="preserve"> </w:t>
            </w:r>
            <w:proofErr w:type="spellStart"/>
            <w:r>
              <w:rPr>
                <w:b/>
              </w:rPr>
              <w:t>Eksperimen</w:t>
            </w:r>
            <w:proofErr w:type="spellEnd"/>
          </w:p>
        </w:tc>
        <w:tc>
          <w:tcPr>
            <w:tcW w:w="2211" w:type="dxa"/>
            <w:gridSpan w:val="2"/>
            <w:vAlign w:val="center"/>
          </w:tcPr>
          <w:p w:rsidR="00DD3419" w:rsidRDefault="00DD3419" w:rsidP="00DD3419">
            <w:pPr>
              <w:pStyle w:val="Default"/>
              <w:jc w:val="center"/>
              <w:rPr>
                <w:b/>
              </w:rPr>
            </w:pPr>
            <w:proofErr w:type="spellStart"/>
            <w:r>
              <w:rPr>
                <w:b/>
              </w:rPr>
              <w:t>Kelas</w:t>
            </w:r>
            <w:proofErr w:type="spellEnd"/>
            <w:r>
              <w:rPr>
                <w:b/>
              </w:rPr>
              <w:t xml:space="preserve"> </w:t>
            </w:r>
            <w:proofErr w:type="spellStart"/>
            <w:r>
              <w:rPr>
                <w:b/>
              </w:rPr>
              <w:t>Kontrol</w:t>
            </w:r>
            <w:proofErr w:type="spellEnd"/>
          </w:p>
        </w:tc>
      </w:tr>
      <w:tr w:rsidR="00DD3419" w:rsidRPr="00602841" w:rsidTr="00D8082D">
        <w:trPr>
          <w:trHeight w:val="107"/>
          <w:jc w:val="center"/>
        </w:trPr>
        <w:tc>
          <w:tcPr>
            <w:tcW w:w="1880" w:type="dxa"/>
            <w:vMerge/>
            <w:tcBorders>
              <w:bottom w:val="single" w:sz="4" w:space="0" w:color="000000" w:themeColor="text1"/>
            </w:tcBorders>
            <w:vAlign w:val="center"/>
          </w:tcPr>
          <w:p w:rsidR="00DD3419" w:rsidRPr="00602841" w:rsidRDefault="00DD3419" w:rsidP="00DD3419">
            <w:pPr>
              <w:pStyle w:val="Default"/>
              <w:jc w:val="center"/>
              <w:rPr>
                <w:b/>
              </w:rPr>
            </w:pPr>
          </w:p>
        </w:tc>
        <w:tc>
          <w:tcPr>
            <w:tcW w:w="1701" w:type="dxa"/>
            <w:vMerge/>
            <w:tcBorders>
              <w:bottom w:val="single" w:sz="4" w:space="0" w:color="000000" w:themeColor="text1"/>
            </w:tcBorders>
            <w:vAlign w:val="center"/>
          </w:tcPr>
          <w:p w:rsidR="00DD3419" w:rsidRPr="00602841" w:rsidRDefault="00DD3419" w:rsidP="00DD3419">
            <w:pPr>
              <w:pStyle w:val="Default"/>
              <w:jc w:val="center"/>
              <w:rPr>
                <w:b/>
              </w:rPr>
            </w:pPr>
          </w:p>
        </w:tc>
        <w:tc>
          <w:tcPr>
            <w:tcW w:w="1134" w:type="dxa"/>
            <w:tcBorders>
              <w:bottom w:val="single" w:sz="4" w:space="0" w:color="000000" w:themeColor="text1"/>
            </w:tcBorders>
            <w:vAlign w:val="center"/>
          </w:tcPr>
          <w:p w:rsidR="00DD3419" w:rsidRPr="00602841" w:rsidRDefault="00DD3419" w:rsidP="00DD3419">
            <w:pPr>
              <w:pStyle w:val="Default"/>
              <w:jc w:val="center"/>
              <w:rPr>
                <w:b/>
              </w:rPr>
            </w:pPr>
            <w:r>
              <w:rPr>
                <w:b/>
              </w:rPr>
              <w:t>F</w:t>
            </w:r>
          </w:p>
        </w:tc>
        <w:tc>
          <w:tcPr>
            <w:tcW w:w="1134" w:type="dxa"/>
            <w:tcBorders>
              <w:bottom w:val="single" w:sz="4" w:space="0" w:color="000000" w:themeColor="text1"/>
            </w:tcBorders>
            <w:vAlign w:val="center"/>
          </w:tcPr>
          <w:p w:rsidR="00DD3419" w:rsidRPr="00602841" w:rsidRDefault="00DD3419" w:rsidP="00DD3419">
            <w:pPr>
              <w:pStyle w:val="Default"/>
              <w:jc w:val="center"/>
              <w:rPr>
                <w:b/>
              </w:rPr>
            </w:pPr>
            <w:r>
              <w:rPr>
                <w:b/>
              </w:rPr>
              <w:t>%</w:t>
            </w:r>
          </w:p>
        </w:tc>
        <w:tc>
          <w:tcPr>
            <w:tcW w:w="1134" w:type="dxa"/>
            <w:tcBorders>
              <w:bottom w:val="single" w:sz="4" w:space="0" w:color="000000" w:themeColor="text1"/>
            </w:tcBorders>
            <w:vAlign w:val="center"/>
          </w:tcPr>
          <w:p w:rsidR="00DD3419" w:rsidRPr="00602841" w:rsidRDefault="00DD3419" w:rsidP="00DD3419">
            <w:pPr>
              <w:pStyle w:val="Default"/>
              <w:jc w:val="center"/>
              <w:rPr>
                <w:b/>
              </w:rPr>
            </w:pPr>
            <w:r>
              <w:rPr>
                <w:b/>
              </w:rPr>
              <w:t>F</w:t>
            </w:r>
          </w:p>
        </w:tc>
        <w:tc>
          <w:tcPr>
            <w:tcW w:w="1077" w:type="dxa"/>
            <w:tcBorders>
              <w:bottom w:val="single" w:sz="4" w:space="0" w:color="000000" w:themeColor="text1"/>
            </w:tcBorders>
            <w:vAlign w:val="center"/>
          </w:tcPr>
          <w:p w:rsidR="00DD3419" w:rsidRPr="00602841" w:rsidRDefault="00DD3419" w:rsidP="00DD3419">
            <w:pPr>
              <w:pStyle w:val="Default"/>
              <w:jc w:val="center"/>
              <w:rPr>
                <w:b/>
              </w:rPr>
            </w:pPr>
            <w:r>
              <w:rPr>
                <w:b/>
              </w:rPr>
              <w:t>%</w:t>
            </w:r>
          </w:p>
        </w:tc>
      </w:tr>
      <w:tr w:rsidR="00DD3419" w:rsidRPr="00602841" w:rsidTr="00D8082D">
        <w:trPr>
          <w:trHeight w:val="109"/>
          <w:jc w:val="center"/>
        </w:trPr>
        <w:tc>
          <w:tcPr>
            <w:tcW w:w="1880" w:type="dxa"/>
            <w:tcBorders>
              <w:bottom w:val="nil"/>
              <w:right w:val="nil"/>
            </w:tcBorders>
            <w:vAlign w:val="center"/>
          </w:tcPr>
          <w:p w:rsidR="00DD3419" w:rsidRPr="00602841" w:rsidRDefault="00DD3419" w:rsidP="00DD3419">
            <w:pPr>
              <w:pStyle w:val="Default"/>
              <w:jc w:val="center"/>
            </w:pPr>
            <w:r>
              <w:t>101 – 120</w:t>
            </w:r>
          </w:p>
        </w:tc>
        <w:tc>
          <w:tcPr>
            <w:tcW w:w="1701" w:type="dxa"/>
            <w:tcBorders>
              <w:left w:val="nil"/>
              <w:bottom w:val="nil"/>
              <w:right w:val="nil"/>
            </w:tcBorders>
            <w:vAlign w:val="center"/>
          </w:tcPr>
          <w:p w:rsidR="00DD3419" w:rsidRPr="00602841" w:rsidRDefault="00DD3419" w:rsidP="00DD3419">
            <w:pPr>
              <w:pStyle w:val="Default"/>
              <w:jc w:val="center"/>
            </w:pPr>
            <w:proofErr w:type="spellStart"/>
            <w:r>
              <w:t>Sangat</w:t>
            </w:r>
            <w:proofErr w:type="spellEnd"/>
            <w:r>
              <w:t xml:space="preserve"> </w:t>
            </w:r>
            <w:proofErr w:type="spellStart"/>
            <w:r w:rsidRPr="00602841">
              <w:t>Tinggi</w:t>
            </w:r>
            <w:proofErr w:type="spellEnd"/>
          </w:p>
        </w:tc>
        <w:tc>
          <w:tcPr>
            <w:tcW w:w="1134" w:type="dxa"/>
            <w:tcBorders>
              <w:left w:val="nil"/>
              <w:bottom w:val="nil"/>
              <w:right w:val="nil"/>
            </w:tcBorders>
            <w:vAlign w:val="center"/>
          </w:tcPr>
          <w:p w:rsidR="00DD3419" w:rsidRPr="00602841" w:rsidRDefault="00DD3419" w:rsidP="00DD3419">
            <w:pPr>
              <w:pStyle w:val="Default"/>
              <w:jc w:val="center"/>
            </w:pPr>
            <w:r>
              <w:t>0</w:t>
            </w:r>
          </w:p>
        </w:tc>
        <w:tc>
          <w:tcPr>
            <w:tcW w:w="1134" w:type="dxa"/>
            <w:tcBorders>
              <w:left w:val="nil"/>
              <w:bottom w:val="nil"/>
              <w:right w:val="nil"/>
            </w:tcBorders>
            <w:vAlign w:val="center"/>
          </w:tcPr>
          <w:p w:rsidR="00DD3419" w:rsidRPr="00602841" w:rsidRDefault="00DD3419" w:rsidP="00DD3419">
            <w:pPr>
              <w:pStyle w:val="Default"/>
              <w:jc w:val="center"/>
            </w:pPr>
            <w:r>
              <w:t>0</w:t>
            </w:r>
          </w:p>
        </w:tc>
        <w:tc>
          <w:tcPr>
            <w:tcW w:w="1134" w:type="dxa"/>
            <w:tcBorders>
              <w:left w:val="nil"/>
              <w:bottom w:val="nil"/>
              <w:right w:val="nil"/>
            </w:tcBorders>
            <w:vAlign w:val="center"/>
          </w:tcPr>
          <w:p w:rsidR="00DD3419" w:rsidRPr="00602841" w:rsidRDefault="00DD3419" w:rsidP="00DD3419">
            <w:pPr>
              <w:pStyle w:val="Default"/>
              <w:jc w:val="center"/>
            </w:pPr>
            <w:r>
              <w:t>0</w:t>
            </w:r>
          </w:p>
        </w:tc>
        <w:tc>
          <w:tcPr>
            <w:tcW w:w="1077" w:type="dxa"/>
            <w:tcBorders>
              <w:left w:val="nil"/>
              <w:bottom w:val="nil"/>
            </w:tcBorders>
            <w:vAlign w:val="center"/>
          </w:tcPr>
          <w:p w:rsidR="00DD3419" w:rsidRPr="00602841" w:rsidRDefault="00DD3419" w:rsidP="00DD3419">
            <w:pPr>
              <w:pStyle w:val="Default"/>
              <w:jc w:val="center"/>
            </w:pPr>
            <w:r>
              <w:t>0</w:t>
            </w:r>
          </w:p>
        </w:tc>
      </w:tr>
      <w:tr w:rsidR="00DD3419" w:rsidRPr="00602841" w:rsidTr="00D8082D">
        <w:trPr>
          <w:trHeight w:val="109"/>
          <w:jc w:val="center"/>
        </w:trPr>
        <w:tc>
          <w:tcPr>
            <w:tcW w:w="1880" w:type="dxa"/>
            <w:tcBorders>
              <w:top w:val="nil"/>
              <w:bottom w:val="nil"/>
              <w:right w:val="nil"/>
            </w:tcBorders>
            <w:vAlign w:val="center"/>
          </w:tcPr>
          <w:p w:rsidR="00DD3419" w:rsidRPr="00602841" w:rsidRDefault="00DD3419" w:rsidP="00DD3419">
            <w:pPr>
              <w:pStyle w:val="Default"/>
              <w:jc w:val="center"/>
            </w:pPr>
            <w:r>
              <w:t>82 – 100</w:t>
            </w:r>
          </w:p>
        </w:tc>
        <w:tc>
          <w:tcPr>
            <w:tcW w:w="1701" w:type="dxa"/>
            <w:tcBorders>
              <w:top w:val="nil"/>
              <w:left w:val="nil"/>
              <w:bottom w:val="nil"/>
              <w:right w:val="nil"/>
            </w:tcBorders>
            <w:vAlign w:val="center"/>
          </w:tcPr>
          <w:p w:rsidR="00DD3419" w:rsidRPr="00602841" w:rsidRDefault="00DD3419" w:rsidP="00DD3419">
            <w:pPr>
              <w:pStyle w:val="Default"/>
              <w:jc w:val="center"/>
            </w:pPr>
            <w:proofErr w:type="spellStart"/>
            <w:r>
              <w:t>Tinggi</w:t>
            </w:r>
            <w:proofErr w:type="spellEnd"/>
          </w:p>
        </w:tc>
        <w:tc>
          <w:tcPr>
            <w:tcW w:w="1134" w:type="dxa"/>
            <w:tcBorders>
              <w:top w:val="nil"/>
              <w:left w:val="nil"/>
              <w:bottom w:val="nil"/>
              <w:right w:val="nil"/>
            </w:tcBorders>
            <w:vAlign w:val="center"/>
          </w:tcPr>
          <w:p w:rsidR="00DD3419" w:rsidRPr="00602841" w:rsidRDefault="00DD3419" w:rsidP="00DD3419">
            <w:pPr>
              <w:pStyle w:val="Default"/>
              <w:jc w:val="center"/>
            </w:pPr>
            <w:r>
              <w:t>3</w:t>
            </w:r>
          </w:p>
        </w:tc>
        <w:tc>
          <w:tcPr>
            <w:tcW w:w="1134" w:type="dxa"/>
            <w:tcBorders>
              <w:top w:val="nil"/>
              <w:left w:val="nil"/>
              <w:bottom w:val="nil"/>
              <w:right w:val="nil"/>
            </w:tcBorders>
            <w:vAlign w:val="center"/>
          </w:tcPr>
          <w:p w:rsidR="00DD3419" w:rsidRPr="00602841" w:rsidRDefault="00DD3419" w:rsidP="00DD3419">
            <w:pPr>
              <w:pStyle w:val="Default"/>
              <w:jc w:val="center"/>
            </w:pPr>
            <w:r>
              <w:t>16,67</w:t>
            </w:r>
          </w:p>
        </w:tc>
        <w:tc>
          <w:tcPr>
            <w:tcW w:w="1134" w:type="dxa"/>
            <w:tcBorders>
              <w:top w:val="nil"/>
              <w:left w:val="nil"/>
              <w:bottom w:val="nil"/>
              <w:right w:val="nil"/>
            </w:tcBorders>
            <w:vAlign w:val="center"/>
          </w:tcPr>
          <w:p w:rsidR="00DD3419" w:rsidRPr="00602841" w:rsidRDefault="00DD3419" w:rsidP="00DD3419">
            <w:pPr>
              <w:pStyle w:val="Default"/>
              <w:jc w:val="center"/>
            </w:pPr>
            <w:r>
              <w:t>1</w:t>
            </w:r>
          </w:p>
        </w:tc>
        <w:tc>
          <w:tcPr>
            <w:tcW w:w="1077" w:type="dxa"/>
            <w:tcBorders>
              <w:top w:val="nil"/>
              <w:left w:val="nil"/>
              <w:bottom w:val="nil"/>
            </w:tcBorders>
            <w:vAlign w:val="center"/>
          </w:tcPr>
          <w:p w:rsidR="00DD3419" w:rsidRPr="00602841" w:rsidRDefault="00DD3419" w:rsidP="00DD3419">
            <w:pPr>
              <w:pStyle w:val="Default"/>
              <w:jc w:val="center"/>
            </w:pPr>
            <w:r>
              <w:t>5,56</w:t>
            </w:r>
          </w:p>
        </w:tc>
      </w:tr>
      <w:tr w:rsidR="00DD3419" w:rsidRPr="00602841" w:rsidTr="00D8082D">
        <w:trPr>
          <w:trHeight w:val="109"/>
          <w:jc w:val="center"/>
        </w:trPr>
        <w:tc>
          <w:tcPr>
            <w:tcW w:w="1880" w:type="dxa"/>
            <w:tcBorders>
              <w:top w:val="nil"/>
              <w:bottom w:val="nil"/>
              <w:right w:val="nil"/>
            </w:tcBorders>
            <w:vAlign w:val="center"/>
          </w:tcPr>
          <w:p w:rsidR="00DD3419" w:rsidRPr="00602841" w:rsidRDefault="00DD3419" w:rsidP="00DD3419">
            <w:pPr>
              <w:pStyle w:val="Default"/>
              <w:jc w:val="center"/>
            </w:pPr>
            <w:r>
              <w:t>63 – 81</w:t>
            </w:r>
          </w:p>
        </w:tc>
        <w:tc>
          <w:tcPr>
            <w:tcW w:w="1701" w:type="dxa"/>
            <w:tcBorders>
              <w:top w:val="nil"/>
              <w:left w:val="nil"/>
              <w:bottom w:val="nil"/>
              <w:right w:val="nil"/>
            </w:tcBorders>
            <w:vAlign w:val="center"/>
          </w:tcPr>
          <w:p w:rsidR="00DD3419" w:rsidRPr="00602841" w:rsidRDefault="00DD3419" w:rsidP="00DD3419">
            <w:pPr>
              <w:pStyle w:val="Default"/>
              <w:jc w:val="center"/>
            </w:pPr>
            <w:proofErr w:type="spellStart"/>
            <w:r>
              <w:t>Sedang</w:t>
            </w:r>
            <w:proofErr w:type="spellEnd"/>
          </w:p>
        </w:tc>
        <w:tc>
          <w:tcPr>
            <w:tcW w:w="1134" w:type="dxa"/>
            <w:tcBorders>
              <w:top w:val="nil"/>
              <w:left w:val="nil"/>
              <w:bottom w:val="nil"/>
              <w:right w:val="nil"/>
            </w:tcBorders>
            <w:vAlign w:val="center"/>
          </w:tcPr>
          <w:p w:rsidR="00DD3419" w:rsidRPr="00602841" w:rsidRDefault="00DD3419" w:rsidP="00DD3419">
            <w:pPr>
              <w:pStyle w:val="Default"/>
              <w:jc w:val="center"/>
            </w:pPr>
            <w:r>
              <w:t>10</w:t>
            </w:r>
          </w:p>
        </w:tc>
        <w:tc>
          <w:tcPr>
            <w:tcW w:w="1134" w:type="dxa"/>
            <w:tcBorders>
              <w:top w:val="nil"/>
              <w:left w:val="nil"/>
              <w:bottom w:val="nil"/>
              <w:right w:val="nil"/>
            </w:tcBorders>
            <w:vAlign w:val="center"/>
          </w:tcPr>
          <w:p w:rsidR="00DD3419" w:rsidRPr="00602841" w:rsidRDefault="00DD3419" w:rsidP="00DD3419">
            <w:pPr>
              <w:pStyle w:val="Default"/>
              <w:jc w:val="center"/>
            </w:pPr>
            <w:r>
              <w:t>55,55</w:t>
            </w:r>
          </w:p>
        </w:tc>
        <w:tc>
          <w:tcPr>
            <w:tcW w:w="1134" w:type="dxa"/>
            <w:tcBorders>
              <w:top w:val="nil"/>
              <w:left w:val="nil"/>
              <w:bottom w:val="nil"/>
              <w:right w:val="nil"/>
            </w:tcBorders>
            <w:vAlign w:val="center"/>
          </w:tcPr>
          <w:p w:rsidR="00DD3419" w:rsidRPr="00602841" w:rsidRDefault="00DD3419" w:rsidP="00DD3419">
            <w:pPr>
              <w:pStyle w:val="Default"/>
              <w:jc w:val="center"/>
            </w:pPr>
            <w:r>
              <w:t>11</w:t>
            </w:r>
          </w:p>
        </w:tc>
        <w:tc>
          <w:tcPr>
            <w:tcW w:w="1077" w:type="dxa"/>
            <w:tcBorders>
              <w:top w:val="nil"/>
              <w:left w:val="nil"/>
              <w:bottom w:val="nil"/>
            </w:tcBorders>
            <w:vAlign w:val="center"/>
          </w:tcPr>
          <w:p w:rsidR="00DD3419" w:rsidRPr="00602841" w:rsidRDefault="00DD3419" w:rsidP="00DD3419">
            <w:pPr>
              <w:pStyle w:val="Default"/>
              <w:jc w:val="center"/>
            </w:pPr>
            <w:r>
              <w:t>61,11</w:t>
            </w:r>
          </w:p>
        </w:tc>
      </w:tr>
      <w:tr w:rsidR="00DD3419" w:rsidRPr="00602841" w:rsidTr="00D8082D">
        <w:trPr>
          <w:trHeight w:val="109"/>
          <w:jc w:val="center"/>
        </w:trPr>
        <w:tc>
          <w:tcPr>
            <w:tcW w:w="1880" w:type="dxa"/>
            <w:tcBorders>
              <w:top w:val="nil"/>
              <w:bottom w:val="nil"/>
              <w:right w:val="nil"/>
            </w:tcBorders>
            <w:vAlign w:val="center"/>
          </w:tcPr>
          <w:p w:rsidR="00DD3419" w:rsidRPr="00602841" w:rsidRDefault="00DD3419" w:rsidP="00DD3419">
            <w:pPr>
              <w:pStyle w:val="Default"/>
              <w:jc w:val="center"/>
            </w:pPr>
            <w:r>
              <w:t xml:space="preserve">44 – 62   </w:t>
            </w:r>
          </w:p>
        </w:tc>
        <w:tc>
          <w:tcPr>
            <w:tcW w:w="1701" w:type="dxa"/>
            <w:tcBorders>
              <w:top w:val="nil"/>
              <w:left w:val="nil"/>
              <w:bottom w:val="nil"/>
              <w:right w:val="nil"/>
            </w:tcBorders>
            <w:vAlign w:val="center"/>
          </w:tcPr>
          <w:p w:rsidR="00DD3419" w:rsidRPr="00602841" w:rsidRDefault="00DD3419" w:rsidP="00DD3419">
            <w:pPr>
              <w:pStyle w:val="Default"/>
              <w:jc w:val="center"/>
            </w:pPr>
            <w:proofErr w:type="spellStart"/>
            <w:r w:rsidRPr="00602841">
              <w:t>Rendah</w:t>
            </w:r>
            <w:proofErr w:type="spellEnd"/>
          </w:p>
        </w:tc>
        <w:tc>
          <w:tcPr>
            <w:tcW w:w="1134" w:type="dxa"/>
            <w:tcBorders>
              <w:top w:val="nil"/>
              <w:left w:val="nil"/>
              <w:bottom w:val="nil"/>
              <w:right w:val="nil"/>
            </w:tcBorders>
            <w:vAlign w:val="center"/>
          </w:tcPr>
          <w:p w:rsidR="00DD3419" w:rsidRPr="00602841" w:rsidRDefault="00DD3419" w:rsidP="00DD3419">
            <w:pPr>
              <w:pStyle w:val="Default"/>
              <w:jc w:val="center"/>
            </w:pPr>
            <w:r>
              <w:t>5</w:t>
            </w:r>
          </w:p>
        </w:tc>
        <w:tc>
          <w:tcPr>
            <w:tcW w:w="1134" w:type="dxa"/>
            <w:tcBorders>
              <w:top w:val="nil"/>
              <w:left w:val="nil"/>
              <w:bottom w:val="nil"/>
              <w:right w:val="nil"/>
            </w:tcBorders>
            <w:vAlign w:val="center"/>
          </w:tcPr>
          <w:p w:rsidR="00DD3419" w:rsidRPr="00602841" w:rsidRDefault="00DD3419" w:rsidP="00DD3419">
            <w:pPr>
              <w:pStyle w:val="Default"/>
              <w:jc w:val="center"/>
            </w:pPr>
            <w:r>
              <w:t>27,78</w:t>
            </w:r>
          </w:p>
        </w:tc>
        <w:tc>
          <w:tcPr>
            <w:tcW w:w="1134" w:type="dxa"/>
            <w:tcBorders>
              <w:top w:val="nil"/>
              <w:left w:val="nil"/>
              <w:bottom w:val="nil"/>
              <w:right w:val="nil"/>
            </w:tcBorders>
            <w:vAlign w:val="center"/>
          </w:tcPr>
          <w:p w:rsidR="00DD3419" w:rsidRPr="00602841" w:rsidRDefault="00DD3419" w:rsidP="00DD3419">
            <w:pPr>
              <w:pStyle w:val="Default"/>
              <w:jc w:val="center"/>
            </w:pPr>
            <w:r>
              <w:t>6</w:t>
            </w:r>
          </w:p>
        </w:tc>
        <w:tc>
          <w:tcPr>
            <w:tcW w:w="1077" w:type="dxa"/>
            <w:tcBorders>
              <w:top w:val="nil"/>
              <w:left w:val="nil"/>
              <w:bottom w:val="nil"/>
            </w:tcBorders>
            <w:vAlign w:val="center"/>
          </w:tcPr>
          <w:p w:rsidR="00DD3419" w:rsidRPr="00602841" w:rsidRDefault="00DD3419" w:rsidP="00DD3419">
            <w:pPr>
              <w:pStyle w:val="Default"/>
              <w:jc w:val="center"/>
            </w:pPr>
            <w:r>
              <w:t>33.33</w:t>
            </w:r>
          </w:p>
        </w:tc>
      </w:tr>
      <w:tr w:rsidR="00DD3419" w:rsidRPr="00602841" w:rsidTr="00D8082D">
        <w:trPr>
          <w:trHeight w:val="109"/>
          <w:jc w:val="center"/>
        </w:trPr>
        <w:tc>
          <w:tcPr>
            <w:tcW w:w="1880" w:type="dxa"/>
            <w:tcBorders>
              <w:top w:val="nil"/>
              <w:right w:val="nil"/>
            </w:tcBorders>
            <w:vAlign w:val="center"/>
          </w:tcPr>
          <w:p w:rsidR="00DD3419" w:rsidRDefault="00DD3419" w:rsidP="00DD3419">
            <w:pPr>
              <w:pStyle w:val="Default"/>
              <w:jc w:val="center"/>
            </w:pPr>
            <w:r>
              <w:t xml:space="preserve">24 – 43 </w:t>
            </w:r>
          </w:p>
        </w:tc>
        <w:tc>
          <w:tcPr>
            <w:tcW w:w="1701" w:type="dxa"/>
            <w:tcBorders>
              <w:top w:val="nil"/>
              <w:left w:val="nil"/>
              <w:right w:val="nil"/>
            </w:tcBorders>
            <w:vAlign w:val="center"/>
          </w:tcPr>
          <w:p w:rsidR="00DD3419" w:rsidRPr="00602841" w:rsidRDefault="00DD3419" w:rsidP="00DD3419">
            <w:pPr>
              <w:pStyle w:val="Default"/>
              <w:jc w:val="center"/>
            </w:pPr>
            <w:proofErr w:type="spellStart"/>
            <w:r>
              <w:t>Sangat</w:t>
            </w:r>
            <w:proofErr w:type="spellEnd"/>
            <w:r>
              <w:t xml:space="preserve"> </w:t>
            </w:r>
            <w:proofErr w:type="spellStart"/>
            <w:r>
              <w:t>Rendah</w:t>
            </w:r>
            <w:proofErr w:type="spellEnd"/>
          </w:p>
        </w:tc>
        <w:tc>
          <w:tcPr>
            <w:tcW w:w="1134" w:type="dxa"/>
            <w:tcBorders>
              <w:top w:val="nil"/>
              <w:left w:val="nil"/>
              <w:right w:val="nil"/>
            </w:tcBorders>
            <w:vAlign w:val="center"/>
          </w:tcPr>
          <w:p w:rsidR="00DD3419" w:rsidRDefault="00DD3419" w:rsidP="00DD3419">
            <w:pPr>
              <w:pStyle w:val="Default"/>
              <w:jc w:val="center"/>
            </w:pPr>
            <w:r>
              <w:t>0</w:t>
            </w:r>
          </w:p>
        </w:tc>
        <w:tc>
          <w:tcPr>
            <w:tcW w:w="1134" w:type="dxa"/>
            <w:tcBorders>
              <w:top w:val="nil"/>
              <w:left w:val="nil"/>
              <w:right w:val="nil"/>
            </w:tcBorders>
            <w:vAlign w:val="center"/>
          </w:tcPr>
          <w:p w:rsidR="00DD3419" w:rsidRDefault="00DD3419" w:rsidP="00DD3419">
            <w:pPr>
              <w:pStyle w:val="Default"/>
              <w:jc w:val="center"/>
            </w:pPr>
            <w:r>
              <w:t>0</w:t>
            </w:r>
          </w:p>
        </w:tc>
        <w:tc>
          <w:tcPr>
            <w:tcW w:w="1134" w:type="dxa"/>
            <w:tcBorders>
              <w:top w:val="nil"/>
              <w:left w:val="nil"/>
              <w:right w:val="nil"/>
            </w:tcBorders>
            <w:vAlign w:val="center"/>
          </w:tcPr>
          <w:p w:rsidR="00DD3419" w:rsidRDefault="00DD3419" w:rsidP="00DD3419">
            <w:pPr>
              <w:pStyle w:val="Default"/>
              <w:jc w:val="center"/>
            </w:pPr>
            <w:r>
              <w:t>0</w:t>
            </w:r>
          </w:p>
        </w:tc>
        <w:tc>
          <w:tcPr>
            <w:tcW w:w="1077" w:type="dxa"/>
            <w:tcBorders>
              <w:top w:val="nil"/>
              <w:left w:val="nil"/>
            </w:tcBorders>
            <w:vAlign w:val="center"/>
          </w:tcPr>
          <w:p w:rsidR="00DD3419" w:rsidRDefault="00DD3419" w:rsidP="00DD3419">
            <w:pPr>
              <w:pStyle w:val="Default"/>
              <w:jc w:val="center"/>
            </w:pPr>
            <w:r>
              <w:t>0</w:t>
            </w:r>
          </w:p>
        </w:tc>
      </w:tr>
      <w:tr w:rsidR="00DD3419" w:rsidRPr="00602841" w:rsidTr="00D8082D">
        <w:trPr>
          <w:trHeight w:val="260"/>
          <w:jc w:val="center"/>
        </w:trPr>
        <w:tc>
          <w:tcPr>
            <w:tcW w:w="3581" w:type="dxa"/>
            <w:gridSpan w:val="2"/>
            <w:vAlign w:val="center"/>
          </w:tcPr>
          <w:p w:rsidR="00DD3419" w:rsidRPr="00C35A01" w:rsidRDefault="00DD3419" w:rsidP="00DD3419">
            <w:pPr>
              <w:pStyle w:val="Default"/>
              <w:jc w:val="center"/>
              <w:rPr>
                <w:b/>
              </w:rPr>
            </w:pPr>
            <w:proofErr w:type="spellStart"/>
            <w:r w:rsidRPr="00C35A01">
              <w:rPr>
                <w:b/>
              </w:rPr>
              <w:t>Jumlah</w:t>
            </w:r>
            <w:proofErr w:type="spellEnd"/>
          </w:p>
        </w:tc>
        <w:tc>
          <w:tcPr>
            <w:tcW w:w="1134" w:type="dxa"/>
            <w:vAlign w:val="center"/>
          </w:tcPr>
          <w:p w:rsidR="00DD3419" w:rsidRPr="00602841" w:rsidRDefault="00DD3419" w:rsidP="00DD3419">
            <w:pPr>
              <w:pStyle w:val="Default"/>
              <w:jc w:val="center"/>
            </w:pPr>
            <w:r>
              <w:t>18</w:t>
            </w:r>
          </w:p>
        </w:tc>
        <w:tc>
          <w:tcPr>
            <w:tcW w:w="1134" w:type="dxa"/>
            <w:vAlign w:val="center"/>
          </w:tcPr>
          <w:p w:rsidR="00DD3419" w:rsidRPr="00602841" w:rsidRDefault="00DD3419" w:rsidP="00DD3419">
            <w:pPr>
              <w:pStyle w:val="Default"/>
              <w:jc w:val="center"/>
            </w:pPr>
            <w:r>
              <w:t>100</w:t>
            </w:r>
          </w:p>
        </w:tc>
        <w:tc>
          <w:tcPr>
            <w:tcW w:w="1134" w:type="dxa"/>
            <w:vAlign w:val="center"/>
          </w:tcPr>
          <w:p w:rsidR="00DD3419" w:rsidRPr="00602841" w:rsidRDefault="00DD3419" w:rsidP="00DD3419">
            <w:pPr>
              <w:pStyle w:val="Default"/>
              <w:jc w:val="center"/>
            </w:pPr>
            <w:r>
              <w:t>18</w:t>
            </w:r>
          </w:p>
        </w:tc>
        <w:tc>
          <w:tcPr>
            <w:tcW w:w="1077" w:type="dxa"/>
            <w:vAlign w:val="center"/>
          </w:tcPr>
          <w:p w:rsidR="00DD3419" w:rsidRPr="00602841" w:rsidRDefault="00DD3419" w:rsidP="00DD3419">
            <w:pPr>
              <w:pStyle w:val="Default"/>
              <w:jc w:val="center"/>
            </w:pPr>
            <w:r>
              <w:t>100</w:t>
            </w:r>
          </w:p>
        </w:tc>
      </w:tr>
    </w:tbl>
    <w:p w:rsidR="00392DF9" w:rsidRDefault="00DD3419" w:rsidP="00DD3419">
      <w:pPr>
        <w:pStyle w:val="ListParagraph"/>
        <w:spacing w:after="0" w:line="240" w:lineRule="auto"/>
        <w:ind w:left="0"/>
        <w:jc w:val="both"/>
        <w:rPr>
          <w:rFonts w:ascii="Times New Roman" w:hAnsi="Times New Roman"/>
          <w:sz w:val="24"/>
          <w:szCs w:val="24"/>
        </w:rPr>
        <w:sectPr w:rsidR="00392DF9" w:rsidSect="00392DF9">
          <w:type w:val="continuous"/>
          <w:pgSz w:w="11907" w:h="16839" w:code="9"/>
          <w:pgMar w:top="2268" w:right="1701" w:bottom="1701" w:left="2268" w:header="720" w:footer="720" w:gutter="0"/>
          <w:cols w:space="720"/>
          <w:docGrid w:linePitch="360"/>
        </w:sectPr>
      </w:pPr>
      <w:r>
        <w:rPr>
          <w:rFonts w:ascii="Times New Roman" w:hAnsi="Times New Roman"/>
          <w:sz w:val="24"/>
          <w:szCs w:val="24"/>
        </w:rPr>
        <w:tab/>
      </w:r>
    </w:p>
    <w:p w:rsidR="00DD3419" w:rsidRDefault="00DD3419" w:rsidP="00DD3419">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Berdasarkan tabel</w:t>
      </w:r>
      <w:r>
        <w:rPr>
          <w:rFonts w:ascii="Times New Roman" w:hAnsi="Times New Roman"/>
          <w:sz w:val="24"/>
          <w:szCs w:val="24"/>
          <w:lang w:val="en-US"/>
        </w:rPr>
        <w:t xml:space="preserve"> </w:t>
      </w:r>
      <w:r>
        <w:rPr>
          <w:rFonts w:ascii="Times New Roman" w:hAnsi="Times New Roman"/>
          <w:sz w:val="24"/>
          <w:szCs w:val="24"/>
        </w:rPr>
        <w:t xml:space="preserve">1 menunjukkan bahwa motivasi belajar siswa kelas eksperimen dan kontrol sebelum diadakan pembelajaran memiliki motivasi belajar yang hampir sama dilihat dari penyebaran frekunsinya. Pada tabel distribusi frekuensi hasil </w:t>
      </w:r>
      <w:r>
        <w:rPr>
          <w:rFonts w:ascii="Times New Roman" w:hAnsi="Times New Roman"/>
          <w:i/>
          <w:sz w:val="24"/>
          <w:szCs w:val="24"/>
        </w:rPr>
        <w:t xml:space="preserve">pretest </w:t>
      </w:r>
      <w:r>
        <w:rPr>
          <w:rFonts w:ascii="Times New Roman" w:hAnsi="Times New Roman"/>
          <w:sz w:val="24"/>
          <w:szCs w:val="24"/>
        </w:rPr>
        <w:t xml:space="preserve">baik kelas eksperimen maupun </w:t>
      </w:r>
      <w:r>
        <w:rPr>
          <w:rFonts w:ascii="Times New Roman" w:hAnsi="Times New Roman"/>
          <w:sz w:val="24"/>
          <w:szCs w:val="24"/>
        </w:rPr>
        <w:lastRenderedPageBreak/>
        <w:t>kontrol memiliki kecendrungan berada pada kategori sedang.</w:t>
      </w:r>
    </w:p>
    <w:p w:rsidR="00392DF9" w:rsidRPr="00392DF9" w:rsidRDefault="00DD3419" w:rsidP="00DD3419">
      <w:pPr>
        <w:pStyle w:val="ListParagraph"/>
        <w:spacing w:after="0" w:line="240" w:lineRule="auto"/>
        <w:ind w:left="0"/>
        <w:jc w:val="both"/>
        <w:rPr>
          <w:rFonts w:ascii="Times New Roman" w:hAnsi="Times New Roman"/>
          <w:sz w:val="24"/>
          <w:szCs w:val="24"/>
          <w:lang w:val="en-US"/>
        </w:rPr>
        <w:sectPr w:rsidR="00392DF9" w:rsidRPr="00392DF9" w:rsidSect="00392DF9">
          <w:type w:val="continuous"/>
          <w:pgSz w:w="11907" w:h="16839" w:code="9"/>
          <w:pgMar w:top="2268" w:right="1701" w:bottom="1701" w:left="2268" w:header="720" w:footer="720" w:gutter="0"/>
          <w:cols w:num="2" w:space="284"/>
          <w:docGrid w:linePitch="360"/>
        </w:sectPr>
      </w:pPr>
      <w:r>
        <w:rPr>
          <w:rFonts w:ascii="Times New Roman" w:hAnsi="Times New Roman"/>
          <w:sz w:val="24"/>
          <w:szCs w:val="24"/>
        </w:rPr>
        <w:tab/>
        <w:t xml:space="preserve">Adapun data hasil analisis statistik deskriptif nilai </w:t>
      </w:r>
      <w:r w:rsidRPr="000544C6">
        <w:rPr>
          <w:rFonts w:ascii="Times New Roman" w:hAnsi="Times New Roman"/>
          <w:i/>
          <w:sz w:val="24"/>
          <w:szCs w:val="24"/>
        </w:rPr>
        <w:t>pretest</w:t>
      </w:r>
      <w:r>
        <w:rPr>
          <w:rFonts w:ascii="Times New Roman" w:hAnsi="Times New Roman"/>
          <w:sz w:val="24"/>
          <w:szCs w:val="24"/>
        </w:rPr>
        <w:t xml:space="preserve"> motivasi belajar siswa pada kelas ekperimen dan kontrol digambarkan pada tabel 2</w:t>
      </w:r>
      <w:r w:rsidR="00392DF9">
        <w:rPr>
          <w:rFonts w:ascii="Times New Roman" w:hAnsi="Times New Roman"/>
          <w:sz w:val="24"/>
          <w:szCs w:val="24"/>
        </w:rPr>
        <w:t xml:space="preserve"> berikut</w:t>
      </w:r>
      <w:r w:rsidR="00392DF9">
        <w:rPr>
          <w:rFonts w:ascii="Times New Roman" w:hAnsi="Times New Roman"/>
          <w:sz w:val="24"/>
          <w:szCs w:val="24"/>
          <w:lang w:val="en-US"/>
        </w:rPr>
        <w:t>:</w:t>
      </w:r>
    </w:p>
    <w:p w:rsidR="00DD3419" w:rsidRPr="00DD3419" w:rsidRDefault="00392DF9" w:rsidP="00DD3419">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ab/>
      </w:r>
      <w:r w:rsidR="00DD3419">
        <w:rPr>
          <w:rFonts w:ascii="Times New Roman" w:hAnsi="Times New Roman"/>
          <w:sz w:val="24"/>
          <w:szCs w:val="24"/>
        </w:rPr>
        <w:t xml:space="preserve">Tabel 2 Statistik Deskriptif </w:t>
      </w:r>
      <w:r w:rsidR="00DD3419" w:rsidRPr="000544C6">
        <w:rPr>
          <w:rFonts w:ascii="Times New Roman" w:hAnsi="Times New Roman"/>
          <w:i/>
          <w:sz w:val="24"/>
          <w:szCs w:val="24"/>
        </w:rPr>
        <w:t>Pretest</w:t>
      </w:r>
      <w:r w:rsidR="00DD3419">
        <w:rPr>
          <w:rFonts w:ascii="Times New Roman" w:hAnsi="Times New Roman"/>
          <w:sz w:val="24"/>
          <w:szCs w:val="24"/>
        </w:rPr>
        <w:t xml:space="preserve"> Motivasi Belajar Siswa Kelas</w:t>
      </w:r>
      <w:r w:rsidR="00DD3419">
        <w:rPr>
          <w:rFonts w:ascii="Times New Roman" w:hAnsi="Times New Roman"/>
          <w:sz w:val="24"/>
          <w:szCs w:val="24"/>
          <w:lang w:val="en-US"/>
        </w:rPr>
        <w:t xml:space="preserve"> </w:t>
      </w:r>
      <w:r w:rsidR="00DD3419">
        <w:rPr>
          <w:rFonts w:ascii="Times New Roman" w:hAnsi="Times New Roman"/>
          <w:sz w:val="24"/>
          <w:szCs w:val="24"/>
          <w:lang w:val="en-US"/>
        </w:rPr>
        <w:tab/>
      </w:r>
      <w:r w:rsidR="00DD3419">
        <w:rPr>
          <w:rFonts w:ascii="Times New Roman" w:hAnsi="Times New Roman"/>
          <w:sz w:val="24"/>
          <w:szCs w:val="24"/>
        </w:rPr>
        <w:t>Eksperimen dan Kontrol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2723"/>
        <w:gridCol w:w="2718"/>
      </w:tblGrid>
      <w:tr w:rsidR="00DD3419" w:rsidTr="00D8082D">
        <w:trPr>
          <w:jc w:val="center"/>
        </w:trPr>
        <w:tc>
          <w:tcPr>
            <w:tcW w:w="2829" w:type="dxa"/>
            <w:tcBorders>
              <w:top w:val="single" w:sz="4" w:space="0" w:color="auto"/>
              <w:bottom w:val="single" w:sz="4" w:space="0" w:color="auto"/>
            </w:tcBorders>
          </w:tcPr>
          <w:p w:rsidR="00DD3419" w:rsidRPr="00AE7B2B" w:rsidRDefault="00DD3419" w:rsidP="00DD3419">
            <w:pPr>
              <w:pStyle w:val="ListParagraph"/>
              <w:spacing w:after="0" w:line="240" w:lineRule="auto"/>
              <w:ind w:left="0"/>
              <w:jc w:val="center"/>
              <w:rPr>
                <w:rFonts w:ascii="Times New Roman" w:hAnsi="Times New Roman"/>
                <w:b/>
                <w:sz w:val="24"/>
                <w:szCs w:val="24"/>
                <w:lang w:eastAsia="en-GB"/>
              </w:rPr>
            </w:pPr>
            <w:r w:rsidRPr="00AE7B2B">
              <w:rPr>
                <w:rFonts w:ascii="Times New Roman" w:hAnsi="Times New Roman"/>
                <w:b/>
                <w:sz w:val="24"/>
                <w:szCs w:val="24"/>
                <w:lang w:eastAsia="en-GB"/>
              </w:rPr>
              <w:t>Statistik</w:t>
            </w:r>
          </w:p>
        </w:tc>
        <w:tc>
          <w:tcPr>
            <w:tcW w:w="2829" w:type="dxa"/>
            <w:tcBorders>
              <w:top w:val="single" w:sz="4" w:space="0" w:color="auto"/>
              <w:bottom w:val="single" w:sz="4" w:space="0" w:color="auto"/>
            </w:tcBorders>
          </w:tcPr>
          <w:p w:rsidR="00DD3419" w:rsidRPr="009C383B" w:rsidRDefault="00DD3419" w:rsidP="00DD3419">
            <w:pPr>
              <w:pStyle w:val="ListParagraph"/>
              <w:spacing w:after="0" w:line="240" w:lineRule="auto"/>
              <w:ind w:left="0"/>
              <w:jc w:val="center"/>
              <w:rPr>
                <w:rFonts w:ascii="Times New Roman" w:hAnsi="Times New Roman"/>
                <w:b/>
                <w:sz w:val="24"/>
                <w:szCs w:val="24"/>
                <w:lang w:eastAsia="en-GB"/>
              </w:rPr>
            </w:pPr>
            <w:r>
              <w:rPr>
                <w:rFonts w:ascii="Times New Roman" w:hAnsi="Times New Roman"/>
                <w:b/>
                <w:sz w:val="24"/>
                <w:szCs w:val="24"/>
                <w:lang w:eastAsia="en-GB"/>
              </w:rPr>
              <w:t>Ekperimen</w:t>
            </w:r>
          </w:p>
        </w:tc>
        <w:tc>
          <w:tcPr>
            <w:tcW w:w="2829" w:type="dxa"/>
            <w:tcBorders>
              <w:top w:val="single" w:sz="4" w:space="0" w:color="auto"/>
              <w:bottom w:val="single" w:sz="4" w:space="0" w:color="auto"/>
            </w:tcBorders>
          </w:tcPr>
          <w:p w:rsidR="00DD3419" w:rsidRPr="009C383B" w:rsidRDefault="00DD3419" w:rsidP="00DD3419">
            <w:pPr>
              <w:pStyle w:val="ListParagraph"/>
              <w:tabs>
                <w:tab w:val="left" w:pos="690"/>
                <w:tab w:val="center" w:pos="1306"/>
              </w:tabs>
              <w:spacing w:after="0" w:line="240" w:lineRule="auto"/>
              <w:ind w:left="0"/>
              <w:rPr>
                <w:rFonts w:ascii="Times New Roman" w:hAnsi="Times New Roman"/>
                <w:b/>
                <w:sz w:val="24"/>
                <w:szCs w:val="24"/>
                <w:lang w:eastAsia="en-GB"/>
              </w:rPr>
            </w:pPr>
            <w:r w:rsidRPr="00AE7B2B">
              <w:rPr>
                <w:rFonts w:ascii="Times New Roman" w:hAnsi="Times New Roman"/>
                <w:b/>
                <w:i/>
                <w:sz w:val="24"/>
                <w:szCs w:val="24"/>
                <w:lang w:eastAsia="en-GB"/>
              </w:rPr>
              <w:tab/>
            </w:r>
            <w:r w:rsidRPr="00AE7B2B">
              <w:rPr>
                <w:rFonts w:ascii="Times New Roman" w:hAnsi="Times New Roman"/>
                <w:b/>
                <w:i/>
                <w:sz w:val="24"/>
                <w:szCs w:val="24"/>
                <w:lang w:eastAsia="en-GB"/>
              </w:rPr>
              <w:tab/>
            </w:r>
            <w:r>
              <w:rPr>
                <w:rFonts w:ascii="Times New Roman" w:hAnsi="Times New Roman"/>
                <w:b/>
                <w:sz w:val="24"/>
                <w:szCs w:val="24"/>
                <w:lang w:eastAsia="en-GB"/>
              </w:rPr>
              <w:t>Kontrol</w:t>
            </w:r>
          </w:p>
        </w:tc>
      </w:tr>
      <w:tr w:rsidR="00DD3419" w:rsidTr="00D8082D">
        <w:trPr>
          <w:jc w:val="center"/>
        </w:trPr>
        <w:tc>
          <w:tcPr>
            <w:tcW w:w="2829" w:type="dxa"/>
            <w:tcBorders>
              <w:top w:val="single" w:sz="4" w:space="0" w:color="auto"/>
            </w:tcBorders>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Subjek</w:t>
            </w:r>
          </w:p>
        </w:tc>
        <w:tc>
          <w:tcPr>
            <w:tcW w:w="2829" w:type="dxa"/>
            <w:tcBorders>
              <w:top w:val="single" w:sz="4" w:space="0" w:color="auto"/>
            </w:tcBorders>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18</w:t>
            </w:r>
          </w:p>
        </w:tc>
        <w:tc>
          <w:tcPr>
            <w:tcW w:w="2829" w:type="dxa"/>
            <w:tcBorders>
              <w:top w:val="single" w:sz="4" w:space="0" w:color="auto"/>
            </w:tcBorders>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18</w:t>
            </w:r>
          </w:p>
        </w:tc>
      </w:tr>
      <w:tr w:rsidR="00DD3419" w:rsidTr="00D8082D">
        <w:trPr>
          <w:jc w:val="center"/>
        </w:trPr>
        <w:tc>
          <w:tcPr>
            <w:tcW w:w="2829" w:type="dxa"/>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Nilai Ideal</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120</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120</w:t>
            </w:r>
          </w:p>
        </w:tc>
      </w:tr>
      <w:tr w:rsidR="00DD3419" w:rsidTr="00D8082D">
        <w:trPr>
          <w:jc w:val="center"/>
        </w:trPr>
        <w:tc>
          <w:tcPr>
            <w:tcW w:w="2829" w:type="dxa"/>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Nilai M</w:t>
            </w:r>
            <w:r>
              <w:rPr>
                <w:rFonts w:ascii="Times New Roman" w:hAnsi="Times New Roman"/>
                <w:sz w:val="24"/>
                <w:szCs w:val="24"/>
                <w:lang w:eastAsia="en-GB"/>
              </w:rPr>
              <w:t>inimum</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54</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55</w:t>
            </w:r>
          </w:p>
        </w:tc>
      </w:tr>
      <w:tr w:rsidR="00DD3419" w:rsidTr="00D8082D">
        <w:trPr>
          <w:jc w:val="center"/>
        </w:trPr>
        <w:tc>
          <w:tcPr>
            <w:tcW w:w="2829" w:type="dxa"/>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Nilai M</w:t>
            </w:r>
            <w:r>
              <w:rPr>
                <w:rFonts w:ascii="Times New Roman" w:hAnsi="Times New Roman"/>
                <w:sz w:val="24"/>
                <w:szCs w:val="24"/>
                <w:lang w:eastAsia="en-GB"/>
              </w:rPr>
              <w:t>aximum</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83</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83</w:t>
            </w:r>
          </w:p>
        </w:tc>
      </w:tr>
      <w:tr w:rsidR="00DD3419" w:rsidTr="00D8082D">
        <w:trPr>
          <w:jc w:val="center"/>
        </w:trPr>
        <w:tc>
          <w:tcPr>
            <w:tcW w:w="2829" w:type="dxa"/>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Jumlah Nilai</w:t>
            </w:r>
          </w:p>
        </w:tc>
        <w:tc>
          <w:tcPr>
            <w:tcW w:w="2829" w:type="dxa"/>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1231</w:t>
            </w:r>
          </w:p>
        </w:tc>
        <w:tc>
          <w:tcPr>
            <w:tcW w:w="2829" w:type="dxa"/>
          </w:tcPr>
          <w:p w:rsidR="00DD3419" w:rsidRDefault="00DD3419" w:rsidP="00DD3419">
            <w:pPr>
              <w:pStyle w:val="ListParagraph"/>
              <w:tabs>
                <w:tab w:val="left" w:pos="1080"/>
                <w:tab w:val="center" w:pos="1306"/>
              </w:tabs>
              <w:spacing w:after="0" w:line="240" w:lineRule="auto"/>
              <w:ind w:left="0"/>
              <w:rPr>
                <w:rFonts w:ascii="Times New Roman" w:hAnsi="Times New Roman"/>
                <w:sz w:val="24"/>
                <w:szCs w:val="24"/>
                <w:lang w:eastAsia="en-GB"/>
              </w:rPr>
            </w:pPr>
            <w:r>
              <w:rPr>
                <w:rFonts w:ascii="Times New Roman" w:hAnsi="Times New Roman"/>
                <w:sz w:val="24"/>
                <w:szCs w:val="24"/>
                <w:lang w:eastAsia="en-GB"/>
              </w:rPr>
              <w:tab/>
            </w:r>
            <w:r>
              <w:rPr>
                <w:rFonts w:ascii="Times New Roman" w:hAnsi="Times New Roman"/>
                <w:sz w:val="24"/>
                <w:szCs w:val="24"/>
                <w:lang w:eastAsia="en-GB"/>
              </w:rPr>
              <w:tab/>
              <w:t>1219</w:t>
            </w:r>
          </w:p>
        </w:tc>
      </w:tr>
      <w:tr w:rsidR="00DD3419" w:rsidTr="00D8082D">
        <w:trPr>
          <w:jc w:val="center"/>
        </w:trPr>
        <w:tc>
          <w:tcPr>
            <w:tcW w:w="2829" w:type="dxa"/>
            <w:tcBorders>
              <w:bottom w:val="single" w:sz="4" w:space="0" w:color="auto"/>
            </w:tcBorders>
          </w:tcPr>
          <w:p w:rsidR="00DD3419" w:rsidRPr="00AE7B2B"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Nilai Rata-rata</w:t>
            </w:r>
          </w:p>
        </w:tc>
        <w:tc>
          <w:tcPr>
            <w:tcW w:w="2829" w:type="dxa"/>
            <w:tcBorders>
              <w:bottom w:val="single" w:sz="4" w:space="0" w:color="auto"/>
            </w:tcBorders>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68,39</w:t>
            </w:r>
          </w:p>
        </w:tc>
        <w:tc>
          <w:tcPr>
            <w:tcW w:w="2829" w:type="dxa"/>
            <w:tcBorders>
              <w:bottom w:val="single" w:sz="4" w:space="0" w:color="auto"/>
            </w:tcBorders>
          </w:tcPr>
          <w:p w:rsidR="00DD3419" w:rsidRDefault="00DD3419" w:rsidP="00DD3419">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67,72</w:t>
            </w:r>
          </w:p>
        </w:tc>
      </w:tr>
    </w:tbl>
    <w:p w:rsidR="00392DF9" w:rsidRDefault="004961E4" w:rsidP="00DD3419">
      <w:pPr>
        <w:pStyle w:val="ListParagraph"/>
        <w:spacing w:after="0" w:line="240" w:lineRule="auto"/>
        <w:ind w:left="0"/>
        <w:jc w:val="both"/>
        <w:rPr>
          <w:rFonts w:ascii="Times New Roman" w:hAnsi="Times New Roman"/>
          <w:sz w:val="24"/>
          <w:szCs w:val="24"/>
          <w:lang w:val="en-US"/>
        </w:rPr>
        <w:sectPr w:rsidR="00392DF9" w:rsidSect="00392DF9">
          <w:type w:val="continuous"/>
          <w:pgSz w:w="11907" w:h="16839" w:code="9"/>
          <w:pgMar w:top="2268" w:right="1701" w:bottom="1701" w:left="2268" w:header="720" w:footer="720" w:gutter="0"/>
          <w:cols w:space="720"/>
          <w:docGrid w:linePitch="360"/>
        </w:sectPr>
      </w:pPr>
      <w:r>
        <w:rPr>
          <w:rFonts w:ascii="Times New Roman" w:hAnsi="Times New Roman"/>
          <w:sz w:val="24"/>
          <w:szCs w:val="24"/>
          <w:lang w:val="en-US"/>
        </w:rPr>
        <w:tab/>
      </w:r>
    </w:p>
    <w:p w:rsidR="00DD3419" w:rsidRDefault="00DD3419" w:rsidP="00DD3419">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rPr>
        <w:lastRenderedPageBreak/>
        <w:t xml:space="preserve">Berdasarkan tabel 2 diketahui Nilai rata-rata </w:t>
      </w:r>
      <w:r>
        <w:rPr>
          <w:rFonts w:ascii="Times New Roman" w:hAnsi="Times New Roman"/>
          <w:i/>
          <w:sz w:val="24"/>
          <w:szCs w:val="24"/>
        </w:rPr>
        <w:t>pretest</w:t>
      </w:r>
      <w:r>
        <w:rPr>
          <w:rFonts w:ascii="Times New Roman" w:hAnsi="Times New Roman"/>
          <w:sz w:val="24"/>
          <w:szCs w:val="24"/>
        </w:rPr>
        <w:t xml:space="preserve"> motivasi belajar siswa kelas eksperimen adalah 68,39 dengan nilai minimum adalah 54 dan nilai maksimum adalah 55 dari skor nilai ideal 120 dengan jumlah nilai </w:t>
      </w:r>
      <w:r>
        <w:rPr>
          <w:rFonts w:ascii="Times New Roman" w:hAnsi="Times New Roman"/>
          <w:sz w:val="24"/>
          <w:szCs w:val="24"/>
        </w:rPr>
        <w:lastRenderedPageBreak/>
        <w:t xml:space="preserve">keseluruhan siswa 1231. Adapun nilai rata-rata motivasi belajar </w:t>
      </w:r>
      <w:r>
        <w:rPr>
          <w:rFonts w:ascii="Times New Roman" w:hAnsi="Times New Roman"/>
          <w:i/>
          <w:sz w:val="24"/>
          <w:szCs w:val="24"/>
        </w:rPr>
        <w:t xml:space="preserve">pretest </w:t>
      </w:r>
      <w:r>
        <w:rPr>
          <w:rFonts w:ascii="Times New Roman" w:hAnsi="Times New Roman"/>
          <w:sz w:val="24"/>
          <w:szCs w:val="24"/>
        </w:rPr>
        <w:t xml:space="preserve">siswa kelas kontrol 67,72, nilai minimum 55 dan nilai maksimum 83 dari skor nilai ideal 120 dengan jumlah nilai keseluruhan siswa 1219. Data nilai </w:t>
      </w:r>
      <w:r w:rsidRPr="005F02EA">
        <w:rPr>
          <w:rFonts w:ascii="Times New Roman" w:hAnsi="Times New Roman"/>
          <w:i/>
          <w:sz w:val="24"/>
          <w:szCs w:val="24"/>
        </w:rPr>
        <w:lastRenderedPageBreak/>
        <w:t>pretest</w:t>
      </w:r>
      <w:r>
        <w:rPr>
          <w:rFonts w:ascii="Times New Roman" w:hAnsi="Times New Roman"/>
          <w:sz w:val="24"/>
          <w:szCs w:val="24"/>
        </w:rPr>
        <w:t xml:space="preserve"> siswa yang dianalisis secara statistik deskriptif dan lebih mempertegas bahwa motivasi awal untuk kelas eksperimen dan kelas kontrol sebelum diberikan perlakuan memiliki nilai rata-rata berada pada kategori sedang.</w:t>
      </w:r>
    </w:p>
    <w:p w:rsidR="004961E4" w:rsidRDefault="004961E4" w:rsidP="004961E4">
      <w:pPr>
        <w:pStyle w:val="ListParagraph"/>
        <w:numPr>
          <w:ilvl w:val="0"/>
          <w:numId w:val="35"/>
        </w:numPr>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lastRenderedPageBreak/>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p>
    <w:p w:rsidR="004961E4" w:rsidRPr="004961E4" w:rsidRDefault="004961E4" w:rsidP="004961E4">
      <w:pPr>
        <w:pStyle w:val="ListParagraph"/>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Data </w:t>
      </w:r>
      <w:r>
        <w:rPr>
          <w:rFonts w:ascii="Times New Roman" w:hAnsi="Times New Roman"/>
          <w:i/>
          <w:sz w:val="24"/>
          <w:szCs w:val="24"/>
        </w:rPr>
        <w:t>p</w:t>
      </w:r>
      <w:proofErr w:type="spellStart"/>
      <w:r>
        <w:rPr>
          <w:rFonts w:ascii="Times New Roman" w:hAnsi="Times New Roman"/>
          <w:i/>
          <w:sz w:val="24"/>
          <w:szCs w:val="24"/>
          <w:lang w:val="en-US"/>
        </w:rPr>
        <w:t>osttest</w:t>
      </w:r>
      <w:proofErr w:type="spellEnd"/>
      <w:r>
        <w:rPr>
          <w:rFonts w:ascii="Times New Roman" w:hAnsi="Times New Roman"/>
          <w:sz w:val="24"/>
          <w:szCs w:val="24"/>
        </w:rPr>
        <w:t xml:space="preserve"> melalui angket motivasi belajar siswa kelas eksperimen dan kontrol dapat dilihat pada tabel </w:t>
      </w:r>
      <w:r>
        <w:rPr>
          <w:rFonts w:ascii="Times New Roman" w:hAnsi="Times New Roman"/>
          <w:sz w:val="24"/>
          <w:szCs w:val="24"/>
          <w:lang w:val="en-US"/>
        </w:rPr>
        <w:t>3</w:t>
      </w:r>
      <w:r>
        <w:rPr>
          <w:rFonts w:ascii="Times New Roman" w:hAnsi="Times New Roman"/>
          <w:sz w:val="24"/>
          <w:szCs w:val="24"/>
        </w:rPr>
        <w:t xml:space="preserve"> berikut ini:</w:t>
      </w:r>
    </w:p>
    <w:p w:rsidR="00392DF9" w:rsidRDefault="00392DF9" w:rsidP="004961E4">
      <w:pPr>
        <w:pStyle w:val="ListParagraph"/>
        <w:spacing w:before="240" w:after="0" w:line="240" w:lineRule="auto"/>
        <w:ind w:left="0" w:firstLine="709"/>
        <w:jc w:val="both"/>
        <w:rPr>
          <w:rFonts w:ascii="Times New Roman" w:hAnsi="Times New Roman"/>
          <w:sz w:val="24"/>
          <w:szCs w:val="24"/>
        </w:rPr>
        <w:sectPr w:rsidR="00392DF9" w:rsidSect="00392DF9">
          <w:type w:val="continuous"/>
          <w:pgSz w:w="11907" w:h="16839" w:code="9"/>
          <w:pgMar w:top="2268" w:right="1701" w:bottom="1701" w:left="2268" w:header="720" w:footer="720" w:gutter="0"/>
          <w:cols w:num="2" w:space="284"/>
          <w:docGrid w:linePitch="360"/>
        </w:sectPr>
      </w:pPr>
    </w:p>
    <w:p w:rsidR="004961E4" w:rsidRPr="001939BA" w:rsidRDefault="004961E4" w:rsidP="004961E4">
      <w:pPr>
        <w:pStyle w:val="ListParagraph"/>
        <w:spacing w:before="240" w:after="0" w:line="240" w:lineRule="auto"/>
        <w:ind w:left="0" w:firstLine="709"/>
        <w:jc w:val="both"/>
        <w:rPr>
          <w:rFonts w:ascii="Times New Roman" w:hAnsi="Times New Roman"/>
          <w:i/>
          <w:sz w:val="24"/>
          <w:szCs w:val="24"/>
        </w:rPr>
      </w:pPr>
      <w:r>
        <w:rPr>
          <w:rFonts w:ascii="Times New Roman" w:hAnsi="Times New Roman"/>
          <w:sz w:val="24"/>
          <w:szCs w:val="24"/>
        </w:rPr>
        <w:lastRenderedPageBreak/>
        <w:tab/>
        <w:t xml:space="preserve">Tabel 3 Gambaran Motivasi Belajar Siswa pada </w:t>
      </w:r>
      <w:r>
        <w:rPr>
          <w:rFonts w:ascii="Times New Roman" w:hAnsi="Times New Roman"/>
          <w:i/>
          <w:sz w:val="24"/>
          <w:szCs w:val="24"/>
        </w:rPr>
        <w:t>Posttest</w:t>
      </w:r>
    </w:p>
    <w:tbl>
      <w:tblPr>
        <w:tblW w:w="8060" w:type="dxa"/>
        <w:jc w:val="center"/>
        <w:tblInd w:w="142" w:type="dxa"/>
        <w:tblBorders>
          <w:top w:val="single" w:sz="4" w:space="0" w:color="000000" w:themeColor="text1"/>
          <w:bottom w:val="single" w:sz="4" w:space="0" w:color="000000" w:themeColor="text1"/>
          <w:insideH w:val="single" w:sz="4" w:space="0" w:color="000000" w:themeColor="text1"/>
        </w:tblBorders>
        <w:tblLayout w:type="fixed"/>
        <w:tblLook w:val="0000"/>
      </w:tblPr>
      <w:tblGrid>
        <w:gridCol w:w="1880"/>
        <w:gridCol w:w="1701"/>
        <w:gridCol w:w="1134"/>
        <w:gridCol w:w="1134"/>
        <w:gridCol w:w="1134"/>
        <w:gridCol w:w="1077"/>
      </w:tblGrid>
      <w:tr w:rsidR="004961E4" w:rsidRPr="00602841" w:rsidTr="00D8082D">
        <w:trPr>
          <w:trHeight w:val="107"/>
          <w:jc w:val="center"/>
        </w:trPr>
        <w:tc>
          <w:tcPr>
            <w:tcW w:w="1880" w:type="dxa"/>
            <w:vMerge w:val="restart"/>
            <w:vAlign w:val="center"/>
          </w:tcPr>
          <w:p w:rsidR="004961E4" w:rsidRPr="00602841" w:rsidRDefault="004961E4" w:rsidP="004961E4">
            <w:pPr>
              <w:pStyle w:val="Default"/>
              <w:jc w:val="center"/>
              <w:rPr>
                <w:b/>
                <w:bCs/>
              </w:rPr>
            </w:pPr>
            <w:r>
              <w:rPr>
                <w:b/>
                <w:bCs/>
              </w:rPr>
              <w:t xml:space="preserve">Interval </w:t>
            </w:r>
            <w:proofErr w:type="spellStart"/>
            <w:r>
              <w:rPr>
                <w:b/>
                <w:bCs/>
              </w:rPr>
              <w:t>Skor</w:t>
            </w:r>
            <w:proofErr w:type="spellEnd"/>
          </w:p>
        </w:tc>
        <w:tc>
          <w:tcPr>
            <w:tcW w:w="1701" w:type="dxa"/>
            <w:vMerge w:val="restart"/>
            <w:vAlign w:val="center"/>
          </w:tcPr>
          <w:p w:rsidR="004961E4" w:rsidRPr="00602841" w:rsidRDefault="004961E4" w:rsidP="004961E4">
            <w:pPr>
              <w:pStyle w:val="Default"/>
              <w:jc w:val="center"/>
              <w:rPr>
                <w:b/>
              </w:rPr>
            </w:pPr>
            <w:proofErr w:type="spellStart"/>
            <w:r w:rsidRPr="00602841">
              <w:rPr>
                <w:b/>
              </w:rPr>
              <w:t>Kategori</w:t>
            </w:r>
            <w:proofErr w:type="spellEnd"/>
          </w:p>
        </w:tc>
        <w:tc>
          <w:tcPr>
            <w:tcW w:w="2268" w:type="dxa"/>
            <w:gridSpan w:val="2"/>
            <w:vAlign w:val="center"/>
          </w:tcPr>
          <w:p w:rsidR="004961E4" w:rsidRDefault="004961E4" w:rsidP="004961E4">
            <w:pPr>
              <w:pStyle w:val="Default"/>
              <w:jc w:val="center"/>
              <w:rPr>
                <w:b/>
              </w:rPr>
            </w:pPr>
            <w:proofErr w:type="spellStart"/>
            <w:r>
              <w:rPr>
                <w:b/>
              </w:rPr>
              <w:t>Kelas</w:t>
            </w:r>
            <w:proofErr w:type="spellEnd"/>
            <w:r>
              <w:rPr>
                <w:b/>
              </w:rPr>
              <w:t xml:space="preserve"> </w:t>
            </w:r>
            <w:proofErr w:type="spellStart"/>
            <w:r>
              <w:rPr>
                <w:b/>
              </w:rPr>
              <w:t>Eksperimen</w:t>
            </w:r>
            <w:proofErr w:type="spellEnd"/>
          </w:p>
        </w:tc>
        <w:tc>
          <w:tcPr>
            <w:tcW w:w="2211" w:type="dxa"/>
            <w:gridSpan w:val="2"/>
            <w:vAlign w:val="center"/>
          </w:tcPr>
          <w:p w:rsidR="004961E4" w:rsidRDefault="004961E4" w:rsidP="004961E4">
            <w:pPr>
              <w:pStyle w:val="Default"/>
              <w:jc w:val="center"/>
              <w:rPr>
                <w:b/>
              </w:rPr>
            </w:pPr>
            <w:proofErr w:type="spellStart"/>
            <w:r>
              <w:rPr>
                <w:b/>
              </w:rPr>
              <w:t>Kelas</w:t>
            </w:r>
            <w:proofErr w:type="spellEnd"/>
            <w:r>
              <w:rPr>
                <w:b/>
              </w:rPr>
              <w:t xml:space="preserve"> </w:t>
            </w:r>
            <w:proofErr w:type="spellStart"/>
            <w:r>
              <w:rPr>
                <w:b/>
              </w:rPr>
              <w:t>Kontrol</w:t>
            </w:r>
            <w:proofErr w:type="spellEnd"/>
          </w:p>
        </w:tc>
      </w:tr>
      <w:tr w:rsidR="004961E4" w:rsidRPr="00602841" w:rsidTr="00D8082D">
        <w:trPr>
          <w:trHeight w:val="107"/>
          <w:jc w:val="center"/>
        </w:trPr>
        <w:tc>
          <w:tcPr>
            <w:tcW w:w="1880" w:type="dxa"/>
            <w:vMerge/>
            <w:tcBorders>
              <w:bottom w:val="single" w:sz="4" w:space="0" w:color="000000" w:themeColor="text1"/>
            </w:tcBorders>
            <w:vAlign w:val="center"/>
          </w:tcPr>
          <w:p w:rsidR="004961E4" w:rsidRPr="00602841" w:rsidRDefault="004961E4" w:rsidP="004961E4">
            <w:pPr>
              <w:pStyle w:val="Default"/>
              <w:jc w:val="center"/>
              <w:rPr>
                <w:b/>
              </w:rPr>
            </w:pPr>
          </w:p>
        </w:tc>
        <w:tc>
          <w:tcPr>
            <w:tcW w:w="1701" w:type="dxa"/>
            <w:vMerge/>
            <w:tcBorders>
              <w:bottom w:val="single" w:sz="4" w:space="0" w:color="000000" w:themeColor="text1"/>
            </w:tcBorders>
            <w:vAlign w:val="center"/>
          </w:tcPr>
          <w:p w:rsidR="004961E4" w:rsidRPr="00602841" w:rsidRDefault="004961E4" w:rsidP="004961E4">
            <w:pPr>
              <w:pStyle w:val="Default"/>
              <w:jc w:val="center"/>
              <w:rPr>
                <w:b/>
              </w:rPr>
            </w:pPr>
          </w:p>
        </w:tc>
        <w:tc>
          <w:tcPr>
            <w:tcW w:w="1134" w:type="dxa"/>
            <w:tcBorders>
              <w:bottom w:val="single" w:sz="4" w:space="0" w:color="000000" w:themeColor="text1"/>
            </w:tcBorders>
            <w:vAlign w:val="center"/>
          </w:tcPr>
          <w:p w:rsidR="004961E4" w:rsidRPr="00602841" w:rsidRDefault="004961E4" w:rsidP="004961E4">
            <w:pPr>
              <w:pStyle w:val="Default"/>
              <w:jc w:val="center"/>
              <w:rPr>
                <w:b/>
              </w:rPr>
            </w:pPr>
            <w:r>
              <w:rPr>
                <w:b/>
              </w:rPr>
              <w:t>F</w:t>
            </w:r>
          </w:p>
        </w:tc>
        <w:tc>
          <w:tcPr>
            <w:tcW w:w="1134" w:type="dxa"/>
            <w:tcBorders>
              <w:bottom w:val="single" w:sz="4" w:space="0" w:color="000000" w:themeColor="text1"/>
            </w:tcBorders>
            <w:vAlign w:val="center"/>
          </w:tcPr>
          <w:p w:rsidR="004961E4" w:rsidRPr="00602841" w:rsidRDefault="004961E4" w:rsidP="004961E4">
            <w:pPr>
              <w:pStyle w:val="Default"/>
              <w:jc w:val="center"/>
              <w:rPr>
                <w:b/>
              </w:rPr>
            </w:pPr>
            <w:r>
              <w:rPr>
                <w:b/>
              </w:rPr>
              <w:t>%</w:t>
            </w:r>
          </w:p>
        </w:tc>
        <w:tc>
          <w:tcPr>
            <w:tcW w:w="1134" w:type="dxa"/>
            <w:tcBorders>
              <w:bottom w:val="single" w:sz="4" w:space="0" w:color="000000" w:themeColor="text1"/>
            </w:tcBorders>
            <w:vAlign w:val="center"/>
          </w:tcPr>
          <w:p w:rsidR="004961E4" w:rsidRPr="00602841" w:rsidRDefault="004961E4" w:rsidP="004961E4">
            <w:pPr>
              <w:pStyle w:val="Default"/>
              <w:jc w:val="center"/>
              <w:rPr>
                <w:b/>
              </w:rPr>
            </w:pPr>
            <w:r>
              <w:rPr>
                <w:b/>
              </w:rPr>
              <w:t>F</w:t>
            </w:r>
          </w:p>
        </w:tc>
        <w:tc>
          <w:tcPr>
            <w:tcW w:w="1077" w:type="dxa"/>
            <w:tcBorders>
              <w:bottom w:val="single" w:sz="4" w:space="0" w:color="000000" w:themeColor="text1"/>
            </w:tcBorders>
            <w:vAlign w:val="center"/>
          </w:tcPr>
          <w:p w:rsidR="004961E4" w:rsidRPr="00602841" w:rsidRDefault="004961E4" w:rsidP="004961E4">
            <w:pPr>
              <w:pStyle w:val="Default"/>
              <w:jc w:val="center"/>
              <w:rPr>
                <w:b/>
              </w:rPr>
            </w:pPr>
            <w:r>
              <w:rPr>
                <w:b/>
              </w:rPr>
              <w:t>%</w:t>
            </w:r>
          </w:p>
        </w:tc>
      </w:tr>
      <w:tr w:rsidR="004961E4" w:rsidRPr="00602841" w:rsidTr="00D8082D">
        <w:trPr>
          <w:trHeight w:val="109"/>
          <w:jc w:val="center"/>
        </w:trPr>
        <w:tc>
          <w:tcPr>
            <w:tcW w:w="1880" w:type="dxa"/>
            <w:tcBorders>
              <w:bottom w:val="nil"/>
              <w:right w:val="nil"/>
            </w:tcBorders>
            <w:vAlign w:val="center"/>
          </w:tcPr>
          <w:p w:rsidR="004961E4" w:rsidRPr="00602841" w:rsidRDefault="004961E4" w:rsidP="004961E4">
            <w:pPr>
              <w:pStyle w:val="Default"/>
              <w:jc w:val="center"/>
            </w:pPr>
            <w:r>
              <w:t>101 – 120</w:t>
            </w:r>
          </w:p>
        </w:tc>
        <w:tc>
          <w:tcPr>
            <w:tcW w:w="1701" w:type="dxa"/>
            <w:tcBorders>
              <w:left w:val="nil"/>
              <w:bottom w:val="nil"/>
              <w:right w:val="nil"/>
            </w:tcBorders>
            <w:vAlign w:val="center"/>
          </w:tcPr>
          <w:p w:rsidR="004961E4" w:rsidRPr="00602841" w:rsidRDefault="004961E4" w:rsidP="004961E4">
            <w:pPr>
              <w:pStyle w:val="Default"/>
              <w:jc w:val="center"/>
            </w:pPr>
            <w:proofErr w:type="spellStart"/>
            <w:r>
              <w:t>Sangat</w:t>
            </w:r>
            <w:proofErr w:type="spellEnd"/>
            <w:r>
              <w:t xml:space="preserve"> </w:t>
            </w:r>
            <w:proofErr w:type="spellStart"/>
            <w:r w:rsidRPr="00602841">
              <w:t>Tinggi</w:t>
            </w:r>
            <w:proofErr w:type="spellEnd"/>
          </w:p>
        </w:tc>
        <w:tc>
          <w:tcPr>
            <w:tcW w:w="1134" w:type="dxa"/>
            <w:tcBorders>
              <w:left w:val="nil"/>
              <w:bottom w:val="nil"/>
              <w:right w:val="nil"/>
            </w:tcBorders>
            <w:vAlign w:val="center"/>
          </w:tcPr>
          <w:p w:rsidR="004961E4" w:rsidRPr="00602841" w:rsidRDefault="004961E4" w:rsidP="004961E4">
            <w:pPr>
              <w:pStyle w:val="Default"/>
              <w:jc w:val="center"/>
            </w:pPr>
            <w:r>
              <w:t>12</w:t>
            </w:r>
          </w:p>
        </w:tc>
        <w:tc>
          <w:tcPr>
            <w:tcW w:w="1134" w:type="dxa"/>
            <w:tcBorders>
              <w:left w:val="nil"/>
              <w:bottom w:val="nil"/>
              <w:right w:val="nil"/>
            </w:tcBorders>
            <w:vAlign w:val="center"/>
          </w:tcPr>
          <w:p w:rsidR="004961E4" w:rsidRPr="00602841" w:rsidRDefault="004961E4" w:rsidP="004961E4">
            <w:pPr>
              <w:pStyle w:val="Default"/>
              <w:jc w:val="center"/>
            </w:pPr>
            <w:r>
              <w:t>66,67</w:t>
            </w:r>
          </w:p>
        </w:tc>
        <w:tc>
          <w:tcPr>
            <w:tcW w:w="1134" w:type="dxa"/>
            <w:tcBorders>
              <w:left w:val="nil"/>
              <w:bottom w:val="nil"/>
              <w:right w:val="nil"/>
            </w:tcBorders>
            <w:vAlign w:val="center"/>
          </w:tcPr>
          <w:p w:rsidR="004961E4" w:rsidRPr="00602841" w:rsidRDefault="004961E4" w:rsidP="004961E4">
            <w:pPr>
              <w:pStyle w:val="Default"/>
              <w:jc w:val="center"/>
            </w:pPr>
            <w:r>
              <w:t>0</w:t>
            </w:r>
          </w:p>
        </w:tc>
        <w:tc>
          <w:tcPr>
            <w:tcW w:w="1077" w:type="dxa"/>
            <w:tcBorders>
              <w:left w:val="nil"/>
              <w:bottom w:val="nil"/>
            </w:tcBorders>
            <w:vAlign w:val="center"/>
          </w:tcPr>
          <w:p w:rsidR="004961E4" w:rsidRPr="00602841" w:rsidRDefault="004961E4" w:rsidP="004961E4">
            <w:pPr>
              <w:pStyle w:val="Default"/>
              <w:jc w:val="center"/>
            </w:pPr>
            <w:r>
              <w:t>0</w:t>
            </w:r>
          </w:p>
        </w:tc>
      </w:tr>
      <w:tr w:rsidR="004961E4" w:rsidRPr="00602841" w:rsidTr="00D8082D">
        <w:trPr>
          <w:trHeight w:val="109"/>
          <w:jc w:val="center"/>
        </w:trPr>
        <w:tc>
          <w:tcPr>
            <w:tcW w:w="1880" w:type="dxa"/>
            <w:tcBorders>
              <w:top w:val="nil"/>
              <w:bottom w:val="nil"/>
              <w:right w:val="nil"/>
            </w:tcBorders>
            <w:vAlign w:val="center"/>
          </w:tcPr>
          <w:p w:rsidR="004961E4" w:rsidRPr="00602841" w:rsidRDefault="004961E4" w:rsidP="004961E4">
            <w:pPr>
              <w:pStyle w:val="Default"/>
              <w:jc w:val="center"/>
            </w:pPr>
            <w:r>
              <w:t>82 – 100</w:t>
            </w:r>
          </w:p>
        </w:tc>
        <w:tc>
          <w:tcPr>
            <w:tcW w:w="1701" w:type="dxa"/>
            <w:tcBorders>
              <w:top w:val="nil"/>
              <w:left w:val="nil"/>
              <w:bottom w:val="nil"/>
              <w:right w:val="nil"/>
            </w:tcBorders>
            <w:vAlign w:val="center"/>
          </w:tcPr>
          <w:p w:rsidR="004961E4" w:rsidRPr="00602841" w:rsidRDefault="004961E4" w:rsidP="004961E4">
            <w:pPr>
              <w:pStyle w:val="Default"/>
              <w:jc w:val="center"/>
            </w:pPr>
            <w:proofErr w:type="spellStart"/>
            <w:r>
              <w:t>Tinggi</w:t>
            </w:r>
            <w:proofErr w:type="spellEnd"/>
          </w:p>
        </w:tc>
        <w:tc>
          <w:tcPr>
            <w:tcW w:w="1134" w:type="dxa"/>
            <w:tcBorders>
              <w:top w:val="nil"/>
              <w:left w:val="nil"/>
              <w:bottom w:val="nil"/>
              <w:right w:val="nil"/>
            </w:tcBorders>
            <w:vAlign w:val="center"/>
          </w:tcPr>
          <w:p w:rsidR="004961E4" w:rsidRPr="00602841" w:rsidRDefault="004961E4" w:rsidP="004961E4">
            <w:pPr>
              <w:pStyle w:val="Default"/>
              <w:jc w:val="center"/>
            </w:pPr>
            <w:r>
              <w:t>6</w:t>
            </w:r>
          </w:p>
        </w:tc>
        <w:tc>
          <w:tcPr>
            <w:tcW w:w="1134" w:type="dxa"/>
            <w:tcBorders>
              <w:top w:val="nil"/>
              <w:left w:val="nil"/>
              <w:bottom w:val="nil"/>
              <w:right w:val="nil"/>
            </w:tcBorders>
            <w:vAlign w:val="center"/>
          </w:tcPr>
          <w:p w:rsidR="004961E4" w:rsidRPr="00602841" w:rsidRDefault="004961E4" w:rsidP="004961E4">
            <w:pPr>
              <w:pStyle w:val="Default"/>
              <w:jc w:val="center"/>
            </w:pPr>
            <w:r>
              <w:t>33.33</w:t>
            </w:r>
          </w:p>
        </w:tc>
        <w:tc>
          <w:tcPr>
            <w:tcW w:w="1134" w:type="dxa"/>
            <w:tcBorders>
              <w:top w:val="nil"/>
              <w:left w:val="nil"/>
              <w:bottom w:val="nil"/>
              <w:right w:val="nil"/>
            </w:tcBorders>
            <w:vAlign w:val="center"/>
          </w:tcPr>
          <w:p w:rsidR="004961E4" w:rsidRPr="00602841" w:rsidRDefault="004961E4" w:rsidP="004961E4">
            <w:pPr>
              <w:pStyle w:val="Default"/>
              <w:jc w:val="center"/>
            </w:pPr>
            <w:r>
              <w:t>3</w:t>
            </w:r>
          </w:p>
        </w:tc>
        <w:tc>
          <w:tcPr>
            <w:tcW w:w="1077" w:type="dxa"/>
            <w:tcBorders>
              <w:top w:val="nil"/>
              <w:left w:val="nil"/>
              <w:bottom w:val="nil"/>
            </w:tcBorders>
            <w:vAlign w:val="center"/>
          </w:tcPr>
          <w:p w:rsidR="004961E4" w:rsidRPr="00602841" w:rsidRDefault="004961E4" w:rsidP="004961E4">
            <w:pPr>
              <w:pStyle w:val="Default"/>
              <w:jc w:val="center"/>
            </w:pPr>
            <w:r>
              <w:t>16,67</w:t>
            </w:r>
          </w:p>
        </w:tc>
      </w:tr>
      <w:tr w:rsidR="004961E4" w:rsidRPr="00602841" w:rsidTr="00D8082D">
        <w:trPr>
          <w:trHeight w:val="109"/>
          <w:jc w:val="center"/>
        </w:trPr>
        <w:tc>
          <w:tcPr>
            <w:tcW w:w="1880" w:type="dxa"/>
            <w:tcBorders>
              <w:top w:val="nil"/>
              <w:bottom w:val="nil"/>
              <w:right w:val="nil"/>
            </w:tcBorders>
            <w:vAlign w:val="center"/>
          </w:tcPr>
          <w:p w:rsidR="004961E4" w:rsidRPr="00602841" w:rsidRDefault="004961E4" w:rsidP="004961E4">
            <w:pPr>
              <w:pStyle w:val="Default"/>
              <w:jc w:val="center"/>
            </w:pPr>
            <w:r>
              <w:t>63 – 81</w:t>
            </w:r>
          </w:p>
        </w:tc>
        <w:tc>
          <w:tcPr>
            <w:tcW w:w="1701" w:type="dxa"/>
            <w:tcBorders>
              <w:top w:val="nil"/>
              <w:left w:val="nil"/>
              <w:bottom w:val="nil"/>
              <w:right w:val="nil"/>
            </w:tcBorders>
            <w:vAlign w:val="center"/>
          </w:tcPr>
          <w:p w:rsidR="004961E4" w:rsidRPr="00602841" w:rsidRDefault="004961E4" w:rsidP="004961E4">
            <w:pPr>
              <w:pStyle w:val="Default"/>
              <w:jc w:val="center"/>
            </w:pPr>
            <w:proofErr w:type="spellStart"/>
            <w:r>
              <w:t>Sedang</w:t>
            </w:r>
            <w:proofErr w:type="spellEnd"/>
          </w:p>
        </w:tc>
        <w:tc>
          <w:tcPr>
            <w:tcW w:w="1134" w:type="dxa"/>
            <w:tcBorders>
              <w:top w:val="nil"/>
              <w:left w:val="nil"/>
              <w:bottom w:val="nil"/>
              <w:right w:val="nil"/>
            </w:tcBorders>
            <w:vAlign w:val="center"/>
          </w:tcPr>
          <w:p w:rsidR="004961E4" w:rsidRPr="00602841" w:rsidRDefault="004961E4" w:rsidP="004961E4">
            <w:pPr>
              <w:pStyle w:val="Default"/>
              <w:jc w:val="center"/>
            </w:pPr>
            <w:r>
              <w:t>0</w:t>
            </w:r>
          </w:p>
        </w:tc>
        <w:tc>
          <w:tcPr>
            <w:tcW w:w="1134" w:type="dxa"/>
            <w:tcBorders>
              <w:top w:val="nil"/>
              <w:left w:val="nil"/>
              <w:bottom w:val="nil"/>
              <w:right w:val="nil"/>
            </w:tcBorders>
            <w:vAlign w:val="center"/>
          </w:tcPr>
          <w:p w:rsidR="004961E4" w:rsidRPr="00602841" w:rsidRDefault="004961E4" w:rsidP="004961E4">
            <w:pPr>
              <w:pStyle w:val="Default"/>
              <w:jc w:val="center"/>
            </w:pPr>
            <w:r>
              <w:t>0</w:t>
            </w:r>
          </w:p>
        </w:tc>
        <w:tc>
          <w:tcPr>
            <w:tcW w:w="1134" w:type="dxa"/>
            <w:tcBorders>
              <w:top w:val="nil"/>
              <w:left w:val="nil"/>
              <w:bottom w:val="nil"/>
              <w:right w:val="nil"/>
            </w:tcBorders>
            <w:vAlign w:val="center"/>
          </w:tcPr>
          <w:p w:rsidR="004961E4" w:rsidRPr="00602841" w:rsidRDefault="004961E4" w:rsidP="004961E4">
            <w:pPr>
              <w:pStyle w:val="Default"/>
              <w:jc w:val="center"/>
            </w:pPr>
            <w:r>
              <w:t>13</w:t>
            </w:r>
          </w:p>
        </w:tc>
        <w:tc>
          <w:tcPr>
            <w:tcW w:w="1077" w:type="dxa"/>
            <w:tcBorders>
              <w:top w:val="nil"/>
              <w:left w:val="nil"/>
              <w:bottom w:val="nil"/>
            </w:tcBorders>
            <w:vAlign w:val="center"/>
          </w:tcPr>
          <w:p w:rsidR="004961E4" w:rsidRPr="00602841" w:rsidRDefault="004961E4" w:rsidP="004961E4">
            <w:pPr>
              <w:pStyle w:val="Default"/>
              <w:jc w:val="center"/>
            </w:pPr>
            <w:r>
              <w:t>72,22</w:t>
            </w:r>
          </w:p>
        </w:tc>
      </w:tr>
      <w:tr w:rsidR="004961E4" w:rsidRPr="00602841" w:rsidTr="00D8082D">
        <w:trPr>
          <w:trHeight w:val="109"/>
          <w:jc w:val="center"/>
        </w:trPr>
        <w:tc>
          <w:tcPr>
            <w:tcW w:w="1880" w:type="dxa"/>
            <w:tcBorders>
              <w:top w:val="nil"/>
              <w:bottom w:val="nil"/>
              <w:right w:val="nil"/>
            </w:tcBorders>
            <w:vAlign w:val="center"/>
          </w:tcPr>
          <w:p w:rsidR="004961E4" w:rsidRPr="00602841" w:rsidRDefault="004961E4" w:rsidP="004961E4">
            <w:pPr>
              <w:pStyle w:val="Default"/>
              <w:jc w:val="center"/>
            </w:pPr>
            <w:r>
              <w:t xml:space="preserve">44 – 62   </w:t>
            </w:r>
          </w:p>
        </w:tc>
        <w:tc>
          <w:tcPr>
            <w:tcW w:w="1701" w:type="dxa"/>
            <w:tcBorders>
              <w:top w:val="nil"/>
              <w:left w:val="nil"/>
              <w:bottom w:val="nil"/>
              <w:right w:val="nil"/>
            </w:tcBorders>
            <w:vAlign w:val="center"/>
          </w:tcPr>
          <w:p w:rsidR="004961E4" w:rsidRPr="00602841" w:rsidRDefault="004961E4" w:rsidP="004961E4">
            <w:pPr>
              <w:pStyle w:val="Default"/>
              <w:jc w:val="center"/>
            </w:pPr>
            <w:proofErr w:type="spellStart"/>
            <w:r w:rsidRPr="00602841">
              <w:t>Rendah</w:t>
            </w:r>
            <w:proofErr w:type="spellEnd"/>
          </w:p>
        </w:tc>
        <w:tc>
          <w:tcPr>
            <w:tcW w:w="1134" w:type="dxa"/>
            <w:tcBorders>
              <w:top w:val="nil"/>
              <w:left w:val="nil"/>
              <w:bottom w:val="nil"/>
              <w:right w:val="nil"/>
            </w:tcBorders>
            <w:vAlign w:val="center"/>
          </w:tcPr>
          <w:p w:rsidR="004961E4" w:rsidRPr="00602841" w:rsidRDefault="004961E4" w:rsidP="004961E4">
            <w:pPr>
              <w:pStyle w:val="Default"/>
              <w:jc w:val="center"/>
            </w:pPr>
            <w:r>
              <w:t>0</w:t>
            </w:r>
          </w:p>
        </w:tc>
        <w:tc>
          <w:tcPr>
            <w:tcW w:w="1134" w:type="dxa"/>
            <w:tcBorders>
              <w:top w:val="nil"/>
              <w:left w:val="nil"/>
              <w:bottom w:val="nil"/>
              <w:right w:val="nil"/>
            </w:tcBorders>
            <w:vAlign w:val="center"/>
          </w:tcPr>
          <w:p w:rsidR="004961E4" w:rsidRPr="00602841" w:rsidRDefault="004961E4" w:rsidP="004961E4">
            <w:pPr>
              <w:pStyle w:val="Default"/>
              <w:jc w:val="center"/>
            </w:pPr>
            <w:r>
              <w:t>0</w:t>
            </w:r>
          </w:p>
        </w:tc>
        <w:tc>
          <w:tcPr>
            <w:tcW w:w="1134" w:type="dxa"/>
            <w:tcBorders>
              <w:top w:val="nil"/>
              <w:left w:val="nil"/>
              <w:bottom w:val="nil"/>
              <w:right w:val="nil"/>
            </w:tcBorders>
            <w:vAlign w:val="center"/>
          </w:tcPr>
          <w:p w:rsidR="004961E4" w:rsidRPr="00602841" w:rsidRDefault="004961E4" w:rsidP="004961E4">
            <w:pPr>
              <w:pStyle w:val="Default"/>
              <w:jc w:val="center"/>
            </w:pPr>
            <w:r>
              <w:t>2</w:t>
            </w:r>
          </w:p>
        </w:tc>
        <w:tc>
          <w:tcPr>
            <w:tcW w:w="1077" w:type="dxa"/>
            <w:tcBorders>
              <w:top w:val="nil"/>
              <w:left w:val="nil"/>
              <w:bottom w:val="nil"/>
            </w:tcBorders>
            <w:vAlign w:val="center"/>
          </w:tcPr>
          <w:p w:rsidR="004961E4" w:rsidRPr="00602841" w:rsidRDefault="004961E4" w:rsidP="004961E4">
            <w:pPr>
              <w:pStyle w:val="Default"/>
              <w:jc w:val="center"/>
            </w:pPr>
            <w:r>
              <w:t>11.11</w:t>
            </w:r>
          </w:p>
        </w:tc>
      </w:tr>
      <w:tr w:rsidR="004961E4" w:rsidRPr="00602841" w:rsidTr="00D8082D">
        <w:trPr>
          <w:trHeight w:val="109"/>
          <w:jc w:val="center"/>
        </w:trPr>
        <w:tc>
          <w:tcPr>
            <w:tcW w:w="1880" w:type="dxa"/>
            <w:tcBorders>
              <w:top w:val="nil"/>
              <w:right w:val="nil"/>
            </w:tcBorders>
            <w:vAlign w:val="center"/>
          </w:tcPr>
          <w:p w:rsidR="004961E4" w:rsidRDefault="004961E4" w:rsidP="004961E4">
            <w:pPr>
              <w:pStyle w:val="Default"/>
              <w:jc w:val="center"/>
            </w:pPr>
            <w:r>
              <w:t xml:space="preserve">24 – 43 </w:t>
            </w:r>
          </w:p>
        </w:tc>
        <w:tc>
          <w:tcPr>
            <w:tcW w:w="1701" w:type="dxa"/>
            <w:tcBorders>
              <w:top w:val="nil"/>
              <w:left w:val="nil"/>
              <w:right w:val="nil"/>
            </w:tcBorders>
            <w:vAlign w:val="center"/>
          </w:tcPr>
          <w:p w:rsidR="004961E4" w:rsidRPr="00602841" w:rsidRDefault="004961E4" w:rsidP="004961E4">
            <w:pPr>
              <w:pStyle w:val="Default"/>
              <w:jc w:val="center"/>
            </w:pPr>
            <w:proofErr w:type="spellStart"/>
            <w:r>
              <w:t>Sangat</w:t>
            </w:r>
            <w:proofErr w:type="spellEnd"/>
            <w:r>
              <w:t xml:space="preserve"> </w:t>
            </w:r>
            <w:proofErr w:type="spellStart"/>
            <w:r>
              <w:t>Rendah</w:t>
            </w:r>
            <w:proofErr w:type="spellEnd"/>
          </w:p>
        </w:tc>
        <w:tc>
          <w:tcPr>
            <w:tcW w:w="1134" w:type="dxa"/>
            <w:tcBorders>
              <w:top w:val="nil"/>
              <w:left w:val="nil"/>
              <w:right w:val="nil"/>
            </w:tcBorders>
            <w:vAlign w:val="center"/>
          </w:tcPr>
          <w:p w:rsidR="004961E4" w:rsidRDefault="004961E4" w:rsidP="004961E4">
            <w:pPr>
              <w:pStyle w:val="Default"/>
              <w:jc w:val="center"/>
            </w:pPr>
            <w:r>
              <w:t>0</w:t>
            </w:r>
          </w:p>
        </w:tc>
        <w:tc>
          <w:tcPr>
            <w:tcW w:w="1134" w:type="dxa"/>
            <w:tcBorders>
              <w:top w:val="nil"/>
              <w:left w:val="nil"/>
              <w:right w:val="nil"/>
            </w:tcBorders>
            <w:vAlign w:val="center"/>
          </w:tcPr>
          <w:p w:rsidR="004961E4" w:rsidRDefault="004961E4" w:rsidP="004961E4">
            <w:pPr>
              <w:pStyle w:val="Default"/>
              <w:jc w:val="center"/>
            </w:pPr>
            <w:r>
              <w:t>0</w:t>
            </w:r>
          </w:p>
        </w:tc>
        <w:tc>
          <w:tcPr>
            <w:tcW w:w="1134" w:type="dxa"/>
            <w:tcBorders>
              <w:top w:val="nil"/>
              <w:left w:val="nil"/>
              <w:right w:val="nil"/>
            </w:tcBorders>
            <w:vAlign w:val="center"/>
          </w:tcPr>
          <w:p w:rsidR="004961E4" w:rsidRDefault="004961E4" w:rsidP="004961E4">
            <w:pPr>
              <w:pStyle w:val="Default"/>
              <w:jc w:val="center"/>
            </w:pPr>
            <w:r>
              <w:t>0</w:t>
            </w:r>
          </w:p>
        </w:tc>
        <w:tc>
          <w:tcPr>
            <w:tcW w:w="1077" w:type="dxa"/>
            <w:tcBorders>
              <w:top w:val="nil"/>
              <w:left w:val="nil"/>
            </w:tcBorders>
            <w:vAlign w:val="center"/>
          </w:tcPr>
          <w:p w:rsidR="004961E4" w:rsidRDefault="004961E4" w:rsidP="004961E4">
            <w:pPr>
              <w:pStyle w:val="Default"/>
              <w:jc w:val="center"/>
            </w:pPr>
            <w:r>
              <w:t>0</w:t>
            </w:r>
          </w:p>
        </w:tc>
      </w:tr>
      <w:tr w:rsidR="004961E4" w:rsidRPr="00602841" w:rsidTr="00D8082D">
        <w:trPr>
          <w:trHeight w:val="260"/>
          <w:jc w:val="center"/>
        </w:trPr>
        <w:tc>
          <w:tcPr>
            <w:tcW w:w="3581" w:type="dxa"/>
            <w:gridSpan w:val="2"/>
            <w:vAlign w:val="center"/>
          </w:tcPr>
          <w:p w:rsidR="004961E4" w:rsidRPr="00C35A01" w:rsidRDefault="004961E4" w:rsidP="004961E4">
            <w:pPr>
              <w:pStyle w:val="Default"/>
              <w:jc w:val="center"/>
              <w:rPr>
                <w:b/>
              </w:rPr>
            </w:pPr>
            <w:proofErr w:type="spellStart"/>
            <w:r w:rsidRPr="00C35A01">
              <w:rPr>
                <w:b/>
              </w:rPr>
              <w:t>Jumlah</w:t>
            </w:r>
            <w:proofErr w:type="spellEnd"/>
          </w:p>
        </w:tc>
        <w:tc>
          <w:tcPr>
            <w:tcW w:w="1134" w:type="dxa"/>
            <w:vAlign w:val="center"/>
          </w:tcPr>
          <w:p w:rsidR="004961E4" w:rsidRPr="00602841" w:rsidRDefault="004961E4" w:rsidP="004961E4">
            <w:pPr>
              <w:pStyle w:val="Default"/>
              <w:jc w:val="center"/>
            </w:pPr>
            <w:r>
              <w:t>18</w:t>
            </w:r>
          </w:p>
        </w:tc>
        <w:tc>
          <w:tcPr>
            <w:tcW w:w="1134" w:type="dxa"/>
            <w:vAlign w:val="center"/>
          </w:tcPr>
          <w:p w:rsidR="004961E4" w:rsidRPr="00602841" w:rsidRDefault="004961E4" w:rsidP="004961E4">
            <w:pPr>
              <w:pStyle w:val="Default"/>
              <w:jc w:val="center"/>
            </w:pPr>
            <w:r>
              <w:t>100</w:t>
            </w:r>
          </w:p>
        </w:tc>
        <w:tc>
          <w:tcPr>
            <w:tcW w:w="1134" w:type="dxa"/>
            <w:vAlign w:val="center"/>
          </w:tcPr>
          <w:p w:rsidR="004961E4" w:rsidRPr="00602841" w:rsidRDefault="004961E4" w:rsidP="004961E4">
            <w:pPr>
              <w:pStyle w:val="Default"/>
              <w:jc w:val="center"/>
            </w:pPr>
            <w:r>
              <w:t>18</w:t>
            </w:r>
          </w:p>
        </w:tc>
        <w:tc>
          <w:tcPr>
            <w:tcW w:w="1077" w:type="dxa"/>
            <w:vAlign w:val="center"/>
          </w:tcPr>
          <w:p w:rsidR="004961E4" w:rsidRPr="00602841" w:rsidRDefault="004961E4" w:rsidP="004961E4">
            <w:pPr>
              <w:pStyle w:val="Default"/>
              <w:jc w:val="center"/>
            </w:pPr>
            <w:r>
              <w:t>100</w:t>
            </w:r>
          </w:p>
        </w:tc>
      </w:tr>
    </w:tbl>
    <w:p w:rsidR="00392DF9" w:rsidRDefault="00392DF9" w:rsidP="004961E4">
      <w:pPr>
        <w:pStyle w:val="ListParagraph"/>
        <w:spacing w:after="0" w:line="240" w:lineRule="auto"/>
        <w:ind w:left="0" w:firstLine="709"/>
        <w:jc w:val="both"/>
        <w:rPr>
          <w:rFonts w:ascii="Times New Roman" w:hAnsi="Times New Roman"/>
          <w:sz w:val="24"/>
          <w:szCs w:val="24"/>
        </w:rPr>
        <w:sectPr w:rsidR="00392DF9" w:rsidSect="00392DF9">
          <w:type w:val="continuous"/>
          <w:pgSz w:w="11907" w:h="16839" w:code="9"/>
          <w:pgMar w:top="2268" w:right="1701" w:bottom="1701" w:left="2268" w:header="720" w:footer="720" w:gutter="0"/>
          <w:cols w:space="720"/>
          <w:docGrid w:linePitch="360"/>
        </w:sectPr>
      </w:pPr>
    </w:p>
    <w:p w:rsidR="004961E4" w:rsidRPr="001525BA" w:rsidRDefault="004961E4" w:rsidP="004961E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Berdasarkan tabel 3 menunjukkan bahwa nilai motivasi belajar siswa setelah dilaksanakan pembelajaran IPS dengan pemberian perlakuan berupa pemberian penguatan pada kelas eksperimen dan tanpa pemberian penguatan pada kelas kontrol memiliki nilai motivasi belajar yang berbeda dilihat dari sebaran frekuensi dan kategorinya. Pada tabel distribusi frekuensi kelas eskperimen memiliki kecendrungan berada pada kategori sangat tinggi, dan kelas kontrol memiliki kecendrungan pada kategori sedang. Terjadi perbedaan </w:t>
      </w:r>
      <w:r>
        <w:rPr>
          <w:rFonts w:ascii="Times New Roman" w:hAnsi="Times New Roman"/>
          <w:sz w:val="24"/>
          <w:szCs w:val="24"/>
        </w:rPr>
        <w:lastRenderedPageBreak/>
        <w:t>tingkat motivasi belajar siswa setelah diberikan perlakuan pada kelas eksperimen dan tanpa perlakuan pada kelas kontrol, yakni kelompok eksperimen mengalami peningkatan motivasi belajar. Peningkatan motivasi belajar pada kelas eksperimen lebih tinggi dengan pemberian perlakuan dibangkan kelas kontrol yang tidak diberikan perlakuan.</w:t>
      </w:r>
    </w:p>
    <w:p w:rsidR="004961E4" w:rsidRDefault="004961E4" w:rsidP="004961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t xml:space="preserve">Adapun data hasil analisis statistik deskriptif nilai </w:t>
      </w:r>
      <w:r w:rsidRPr="000544C6">
        <w:rPr>
          <w:rFonts w:ascii="Times New Roman" w:hAnsi="Times New Roman"/>
          <w:i/>
          <w:sz w:val="24"/>
          <w:szCs w:val="24"/>
        </w:rPr>
        <w:t>pretest</w:t>
      </w:r>
      <w:r>
        <w:rPr>
          <w:rFonts w:ascii="Times New Roman" w:hAnsi="Times New Roman"/>
          <w:sz w:val="24"/>
          <w:szCs w:val="24"/>
        </w:rPr>
        <w:t xml:space="preserve"> motivasi belajar siswa pada kelas ekperimen dan kontrol digambarkan pada tabel </w:t>
      </w:r>
      <w:r>
        <w:rPr>
          <w:rFonts w:ascii="Times New Roman" w:hAnsi="Times New Roman"/>
          <w:sz w:val="24"/>
          <w:szCs w:val="24"/>
          <w:lang w:val="en-US"/>
        </w:rPr>
        <w:t>4</w:t>
      </w:r>
      <w:r>
        <w:rPr>
          <w:rFonts w:ascii="Times New Roman" w:hAnsi="Times New Roman"/>
          <w:sz w:val="24"/>
          <w:szCs w:val="24"/>
        </w:rPr>
        <w:t xml:space="preserve"> berikut:</w:t>
      </w:r>
    </w:p>
    <w:p w:rsidR="00392DF9" w:rsidRDefault="00392DF9" w:rsidP="004961E4">
      <w:pPr>
        <w:pStyle w:val="ListParagraph"/>
        <w:spacing w:after="0" w:line="240" w:lineRule="auto"/>
        <w:ind w:left="0"/>
        <w:jc w:val="both"/>
        <w:rPr>
          <w:rFonts w:ascii="Times New Roman" w:hAnsi="Times New Roman"/>
          <w:sz w:val="24"/>
          <w:szCs w:val="24"/>
        </w:rPr>
        <w:sectPr w:rsidR="00392DF9" w:rsidSect="00392DF9">
          <w:type w:val="continuous"/>
          <w:pgSz w:w="11907" w:h="16839" w:code="9"/>
          <w:pgMar w:top="2268" w:right="1701" w:bottom="1701" w:left="2268" w:header="720" w:footer="720" w:gutter="0"/>
          <w:cols w:num="2" w:space="284"/>
          <w:docGrid w:linePitch="360"/>
        </w:sectPr>
      </w:pPr>
    </w:p>
    <w:p w:rsidR="004961E4" w:rsidRDefault="004961E4" w:rsidP="004961E4">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rPr>
        <w:lastRenderedPageBreak/>
        <w:tab/>
        <w:t xml:space="preserve">Tabel 4 Statistik Deskriptif </w:t>
      </w:r>
      <w:r w:rsidRPr="000544C6">
        <w:rPr>
          <w:rFonts w:ascii="Times New Roman" w:hAnsi="Times New Roman"/>
          <w:i/>
          <w:sz w:val="24"/>
          <w:szCs w:val="24"/>
        </w:rPr>
        <w:t>P</w:t>
      </w:r>
      <w:r>
        <w:rPr>
          <w:rFonts w:ascii="Times New Roman" w:hAnsi="Times New Roman"/>
          <w:i/>
          <w:sz w:val="24"/>
          <w:szCs w:val="24"/>
        </w:rPr>
        <w:t>osttest</w:t>
      </w:r>
      <w:r>
        <w:rPr>
          <w:rFonts w:ascii="Times New Roman" w:hAnsi="Times New Roman"/>
          <w:sz w:val="24"/>
          <w:szCs w:val="24"/>
        </w:rPr>
        <w:t xml:space="preserve"> Motivasi Belajar Siswa Kela</w:t>
      </w:r>
      <w:r>
        <w:rPr>
          <w:rFonts w:ascii="Times New Roman" w:hAnsi="Times New Roman"/>
          <w:sz w:val="24"/>
          <w:szCs w:val="24"/>
          <w:lang w:val="en-US"/>
        </w:rPr>
        <w:t>s</w:t>
      </w:r>
    </w:p>
    <w:p w:rsidR="004961E4" w:rsidRPr="004961E4" w:rsidRDefault="004961E4" w:rsidP="004961E4">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Eksperimen dan Kontrol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2723"/>
        <w:gridCol w:w="2718"/>
      </w:tblGrid>
      <w:tr w:rsidR="004961E4" w:rsidTr="00D8082D">
        <w:trPr>
          <w:jc w:val="center"/>
        </w:trPr>
        <w:tc>
          <w:tcPr>
            <w:tcW w:w="2829" w:type="dxa"/>
            <w:tcBorders>
              <w:top w:val="single" w:sz="4" w:space="0" w:color="auto"/>
              <w:bottom w:val="single" w:sz="4" w:space="0" w:color="auto"/>
            </w:tcBorders>
          </w:tcPr>
          <w:p w:rsidR="004961E4" w:rsidRPr="00AE7B2B" w:rsidRDefault="004961E4" w:rsidP="004961E4">
            <w:pPr>
              <w:pStyle w:val="ListParagraph"/>
              <w:spacing w:after="0" w:line="240" w:lineRule="auto"/>
              <w:ind w:left="0"/>
              <w:jc w:val="center"/>
              <w:rPr>
                <w:rFonts w:ascii="Times New Roman" w:hAnsi="Times New Roman"/>
                <w:b/>
                <w:sz w:val="24"/>
                <w:szCs w:val="24"/>
                <w:lang w:eastAsia="en-GB"/>
              </w:rPr>
            </w:pPr>
            <w:r w:rsidRPr="00AE7B2B">
              <w:rPr>
                <w:rFonts w:ascii="Times New Roman" w:hAnsi="Times New Roman"/>
                <w:b/>
                <w:sz w:val="24"/>
                <w:szCs w:val="24"/>
                <w:lang w:eastAsia="en-GB"/>
              </w:rPr>
              <w:t>Statistik</w:t>
            </w:r>
          </w:p>
        </w:tc>
        <w:tc>
          <w:tcPr>
            <w:tcW w:w="2829" w:type="dxa"/>
            <w:tcBorders>
              <w:top w:val="single" w:sz="4" w:space="0" w:color="auto"/>
              <w:bottom w:val="single" w:sz="4" w:space="0" w:color="auto"/>
            </w:tcBorders>
          </w:tcPr>
          <w:p w:rsidR="004961E4" w:rsidRPr="009C383B" w:rsidRDefault="004961E4" w:rsidP="004961E4">
            <w:pPr>
              <w:pStyle w:val="ListParagraph"/>
              <w:spacing w:after="0" w:line="240" w:lineRule="auto"/>
              <w:ind w:left="0"/>
              <w:jc w:val="center"/>
              <w:rPr>
                <w:rFonts w:ascii="Times New Roman" w:hAnsi="Times New Roman"/>
                <w:b/>
                <w:sz w:val="24"/>
                <w:szCs w:val="24"/>
                <w:lang w:eastAsia="en-GB"/>
              </w:rPr>
            </w:pPr>
            <w:r>
              <w:rPr>
                <w:rFonts w:ascii="Times New Roman" w:hAnsi="Times New Roman"/>
                <w:b/>
                <w:sz w:val="24"/>
                <w:szCs w:val="24"/>
                <w:lang w:eastAsia="en-GB"/>
              </w:rPr>
              <w:t>Ekperimen</w:t>
            </w:r>
          </w:p>
        </w:tc>
        <w:tc>
          <w:tcPr>
            <w:tcW w:w="2829" w:type="dxa"/>
            <w:tcBorders>
              <w:top w:val="single" w:sz="4" w:space="0" w:color="auto"/>
              <w:bottom w:val="single" w:sz="4" w:space="0" w:color="auto"/>
            </w:tcBorders>
          </w:tcPr>
          <w:p w:rsidR="004961E4" w:rsidRPr="009C383B" w:rsidRDefault="004961E4" w:rsidP="004961E4">
            <w:pPr>
              <w:pStyle w:val="ListParagraph"/>
              <w:tabs>
                <w:tab w:val="left" w:pos="690"/>
                <w:tab w:val="center" w:pos="1306"/>
              </w:tabs>
              <w:spacing w:after="0" w:line="240" w:lineRule="auto"/>
              <w:ind w:left="0"/>
              <w:rPr>
                <w:rFonts w:ascii="Times New Roman" w:hAnsi="Times New Roman"/>
                <w:b/>
                <w:sz w:val="24"/>
                <w:szCs w:val="24"/>
                <w:lang w:eastAsia="en-GB"/>
              </w:rPr>
            </w:pPr>
            <w:r w:rsidRPr="00AE7B2B">
              <w:rPr>
                <w:rFonts w:ascii="Times New Roman" w:hAnsi="Times New Roman"/>
                <w:b/>
                <w:i/>
                <w:sz w:val="24"/>
                <w:szCs w:val="24"/>
                <w:lang w:eastAsia="en-GB"/>
              </w:rPr>
              <w:tab/>
            </w:r>
            <w:r w:rsidRPr="00AE7B2B">
              <w:rPr>
                <w:rFonts w:ascii="Times New Roman" w:hAnsi="Times New Roman"/>
                <w:b/>
                <w:i/>
                <w:sz w:val="24"/>
                <w:szCs w:val="24"/>
                <w:lang w:eastAsia="en-GB"/>
              </w:rPr>
              <w:tab/>
            </w:r>
            <w:r>
              <w:rPr>
                <w:rFonts w:ascii="Times New Roman" w:hAnsi="Times New Roman"/>
                <w:b/>
                <w:sz w:val="24"/>
                <w:szCs w:val="24"/>
                <w:lang w:eastAsia="en-GB"/>
              </w:rPr>
              <w:t>Kontrol</w:t>
            </w:r>
          </w:p>
        </w:tc>
      </w:tr>
      <w:tr w:rsidR="004961E4" w:rsidTr="00D8082D">
        <w:trPr>
          <w:jc w:val="center"/>
        </w:trPr>
        <w:tc>
          <w:tcPr>
            <w:tcW w:w="2829" w:type="dxa"/>
            <w:tcBorders>
              <w:top w:val="single" w:sz="4" w:space="0" w:color="auto"/>
            </w:tcBorders>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Subjek</w:t>
            </w:r>
          </w:p>
        </w:tc>
        <w:tc>
          <w:tcPr>
            <w:tcW w:w="2829" w:type="dxa"/>
            <w:tcBorders>
              <w:top w:val="single" w:sz="4" w:space="0" w:color="auto"/>
            </w:tcBorders>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18</w:t>
            </w:r>
          </w:p>
        </w:tc>
        <w:tc>
          <w:tcPr>
            <w:tcW w:w="2829" w:type="dxa"/>
            <w:tcBorders>
              <w:top w:val="single" w:sz="4" w:space="0" w:color="auto"/>
            </w:tcBorders>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18</w:t>
            </w:r>
          </w:p>
        </w:tc>
      </w:tr>
      <w:tr w:rsidR="004961E4" w:rsidTr="00D8082D">
        <w:trPr>
          <w:jc w:val="center"/>
        </w:trPr>
        <w:tc>
          <w:tcPr>
            <w:tcW w:w="2829" w:type="dxa"/>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Nilai Ideal</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120</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120</w:t>
            </w:r>
          </w:p>
        </w:tc>
      </w:tr>
      <w:tr w:rsidR="004961E4" w:rsidTr="00D8082D">
        <w:trPr>
          <w:jc w:val="center"/>
        </w:trPr>
        <w:tc>
          <w:tcPr>
            <w:tcW w:w="2829" w:type="dxa"/>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Nilai M</w:t>
            </w:r>
            <w:r>
              <w:rPr>
                <w:rFonts w:ascii="Times New Roman" w:hAnsi="Times New Roman"/>
                <w:sz w:val="24"/>
                <w:szCs w:val="24"/>
                <w:lang w:eastAsia="en-GB"/>
              </w:rPr>
              <w:t>inimum</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86</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60</w:t>
            </w:r>
          </w:p>
        </w:tc>
      </w:tr>
      <w:tr w:rsidR="004961E4" w:rsidTr="00D8082D">
        <w:trPr>
          <w:jc w:val="center"/>
        </w:trPr>
        <w:tc>
          <w:tcPr>
            <w:tcW w:w="2829" w:type="dxa"/>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sidRPr="00AE7B2B">
              <w:rPr>
                <w:rFonts w:ascii="Times New Roman" w:hAnsi="Times New Roman"/>
                <w:sz w:val="24"/>
                <w:szCs w:val="24"/>
                <w:lang w:eastAsia="en-GB"/>
              </w:rPr>
              <w:t>Nilai M</w:t>
            </w:r>
            <w:r>
              <w:rPr>
                <w:rFonts w:ascii="Times New Roman" w:hAnsi="Times New Roman"/>
                <w:sz w:val="24"/>
                <w:szCs w:val="24"/>
                <w:lang w:eastAsia="en-GB"/>
              </w:rPr>
              <w:t>aximum</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119</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96</w:t>
            </w:r>
          </w:p>
        </w:tc>
      </w:tr>
      <w:tr w:rsidR="004961E4" w:rsidTr="00D8082D">
        <w:trPr>
          <w:jc w:val="center"/>
        </w:trPr>
        <w:tc>
          <w:tcPr>
            <w:tcW w:w="2829" w:type="dxa"/>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Jumlah Nilai</w:t>
            </w:r>
          </w:p>
        </w:tc>
        <w:tc>
          <w:tcPr>
            <w:tcW w:w="2829" w:type="dxa"/>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1880</w:t>
            </w:r>
          </w:p>
        </w:tc>
        <w:tc>
          <w:tcPr>
            <w:tcW w:w="2829" w:type="dxa"/>
          </w:tcPr>
          <w:p w:rsidR="004961E4" w:rsidRDefault="004961E4" w:rsidP="004961E4">
            <w:pPr>
              <w:pStyle w:val="ListParagraph"/>
              <w:tabs>
                <w:tab w:val="left" w:pos="1080"/>
                <w:tab w:val="center" w:pos="1306"/>
              </w:tabs>
              <w:spacing w:after="0" w:line="240" w:lineRule="auto"/>
              <w:ind w:left="0"/>
              <w:rPr>
                <w:rFonts w:ascii="Times New Roman" w:hAnsi="Times New Roman"/>
                <w:sz w:val="24"/>
                <w:szCs w:val="24"/>
                <w:lang w:eastAsia="en-GB"/>
              </w:rPr>
            </w:pPr>
            <w:r>
              <w:rPr>
                <w:rFonts w:ascii="Times New Roman" w:hAnsi="Times New Roman"/>
                <w:sz w:val="24"/>
                <w:szCs w:val="24"/>
                <w:lang w:eastAsia="en-GB"/>
              </w:rPr>
              <w:tab/>
            </w:r>
            <w:r>
              <w:rPr>
                <w:rFonts w:ascii="Times New Roman" w:hAnsi="Times New Roman"/>
                <w:sz w:val="24"/>
                <w:szCs w:val="24"/>
                <w:lang w:eastAsia="en-GB"/>
              </w:rPr>
              <w:tab/>
              <w:t>1376</w:t>
            </w:r>
          </w:p>
        </w:tc>
      </w:tr>
      <w:tr w:rsidR="004961E4" w:rsidTr="00D8082D">
        <w:trPr>
          <w:jc w:val="center"/>
        </w:trPr>
        <w:tc>
          <w:tcPr>
            <w:tcW w:w="2829" w:type="dxa"/>
            <w:tcBorders>
              <w:bottom w:val="single" w:sz="4" w:space="0" w:color="auto"/>
            </w:tcBorders>
          </w:tcPr>
          <w:p w:rsidR="004961E4" w:rsidRPr="00AE7B2B"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Nilai Rata-rata</w:t>
            </w:r>
          </w:p>
        </w:tc>
        <w:tc>
          <w:tcPr>
            <w:tcW w:w="2829" w:type="dxa"/>
            <w:tcBorders>
              <w:bottom w:val="single" w:sz="4" w:space="0" w:color="auto"/>
            </w:tcBorders>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104,44</w:t>
            </w:r>
          </w:p>
        </w:tc>
        <w:tc>
          <w:tcPr>
            <w:tcW w:w="2829" w:type="dxa"/>
            <w:tcBorders>
              <w:bottom w:val="single" w:sz="4" w:space="0" w:color="auto"/>
            </w:tcBorders>
          </w:tcPr>
          <w:p w:rsidR="004961E4" w:rsidRDefault="004961E4" w:rsidP="004961E4">
            <w:pPr>
              <w:pStyle w:val="ListParagraph"/>
              <w:spacing w:after="0" w:line="240" w:lineRule="auto"/>
              <w:ind w:left="0"/>
              <w:jc w:val="center"/>
              <w:rPr>
                <w:rFonts w:ascii="Times New Roman" w:hAnsi="Times New Roman"/>
                <w:sz w:val="24"/>
                <w:szCs w:val="24"/>
                <w:lang w:eastAsia="en-GB"/>
              </w:rPr>
            </w:pPr>
            <w:r>
              <w:rPr>
                <w:rFonts w:ascii="Times New Roman" w:hAnsi="Times New Roman"/>
                <w:sz w:val="24"/>
                <w:szCs w:val="24"/>
                <w:lang w:eastAsia="en-GB"/>
              </w:rPr>
              <w:t>76,44</w:t>
            </w:r>
          </w:p>
        </w:tc>
      </w:tr>
    </w:tbl>
    <w:p w:rsidR="00392DF9" w:rsidRDefault="004961E4" w:rsidP="004961E4">
      <w:pPr>
        <w:pStyle w:val="ListParagraph"/>
        <w:autoSpaceDE w:val="0"/>
        <w:autoSpaceDN w:val="0"/>
        <w:adjustRightInd w:val="0"/>
        <w:spacing w:after="0" w:line="240" w:lineRule="auto"/>
        <w:ind w:left="0"/>
        <w:jc w:val="both"/>
        <w:rPr>
          <w:rFonts w:ascii="Times New Roman" w:hAnsi="Times New Roman"/>
          <w:sz w:val="24"/>
          <w:szCs w:val="24"/>
          <w:lang w:val="en-US"/>
        </w:rPr>
        <w:sectPr w:rsidR="00392DF9" w:rsidSect="00392DF9">
          <w:type w:val="continuous"/>
          <w:pgSz w:w="11907" w:h="16839" w:code="9"/>
          <w:pgMar w:top="2268" w:right="1701" w:bottom="1701" w:left="2268" w:header="720" w:footer="720" w:gutter="0"/>
          <w:cols w:space="720"/>
          <w:docGrid w:linePitch="360"/>
        </w:sectPr>
      </w:pPr>
      <w:r>
        <w:rPr>
          <w:rFonts w:ascii="Times New Roman" w:hAnsi="Times New Roman"/>
          <w:sz w:val="24"/>
          <w:szCs w:val="24"/>
          <w:lang w:val="en-US"/>
        </w:rPr>
        <w:tab/>
      </w:r>
    </w:p>
    <w:p w:rsidR="004961E4" w:rsidRPr="004961E4" w:rsidRDefault="004961E4" w:rsidP="004961E4">
      <w:pPr>
        <w:pStyle w:val="ListParagraph"/>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sz w:val="24"/>
          <w:szCs w:val="24"/>
        </w:rPr>
        <w:lastRenderedPageBreak/>
        <w:t>Berdasarkan tabel 4</w:t>
      </w:r>
      <w:r>
        <w:rPr>
          <w:rFonts w:ascii="Times New Roman" w:hAnsi="Times New Roman"/>
          <w:sz w:val="24"/>
          <w:szCs w:val="24"/>
          <w:lang w:val="en-US"/>
        </w:rPr>
        <w:t xml:space="preserve"> </w:t>
      </w:r>
      <w:r>
        <w:rPr>
          <w:rFonts w:ascii="Times New Roman" w:hAnsi="Times New Roman"/>
          <w:sz w:val="24"/>
          <w:szCs w:val="24"/>
        </w:rPr>
        <w:t xml:space="preserve">diketahui Nilai rata-rata </w:t>
      </w:r>
      <w:r>
        <w:rPr>
          <w:rFonts w:ascii="Times New Roman" w:hAnsi="Times New Roman"/>
          <w:i/>
          <w:sz w:val="24"/>
          <w:szCs w:val="24"/>
        </w:rPr>
        <w:t>posttest</w:t>
      </w:r>
      <w:r>
        <w:rPr>
          <w:rFonts w:ascii="Times New Roman" w:hAnsi="Times New Roman"/>
          <w:sz w:val="24"/>
          <w:szCs w:val="24"/>
        </w:rPr>
        <w:t xml:space="preserve"> motivasi belajar siswa kelas eksperimen adalah 104,44 dengan nilai minimum adalah 86 dan nilai maksimum adalah 119 dari skor nilai </w:t>
      </w:r>
      <w:r>
        <w:rPr>
          <w:rFonts w:ascii="Times New Roman" w:hAnsi="Times New Roman"/>
          <w:sz w:val="24"/>
          <w:szCs w:val="24"/>
        </w:rPr>
        <w:lastRenderedPageBreak/>
        <w:t xml:space="preserve">ideal 120 dengan jumlah nilai keseluruhan siswa 1880. Adapun nilai rata-rata motivasi belajar </w:t>
      </w:r>
      <w:r>
        <w:rPr>
          <w:rFonts w:ascii="Times New Roman" w:hAnsi="Times New Roman"/>
          <w:i/>
          <w:sz w:val="24"/>
          <w:szCs w:val="24"/>
        </w:rPr>
        <w:t xml:space="preserve">posttest </w:t>
      </w:r>
      <w:r>
        <w:rPr>
          <w:rFonts w:ascii="Times New Roman" w:hAnsi="Times New Roman"/>
          <w:sz w:val="24"/>
          <w:szCs w:val="24"/>
        </w:rPr>
        <w:t xml:space="preserve">siswa kelas kontrol 76,44 nilai minimum 60 dan nilai maksimum 96 dari skor nilai </w:t>
      </w:r>
      <w:r>
        <w:rPr>
          <w:rFonts w:ascii="Times New Roman" w:hAnsi="Times New Roman"/>
          <w:sz w:val="24"/>
          <w:szCs w:val="24"/>
        </w:rPr>
        <w:lastRenderedPageBreak/>
        <w:t xml:space="preserve">ideal 120 dengan jumlah nilai keseluruhan siswa 1376. Data nilai </w:t>
      </w:r>
      <w:r w:rsidRPr="005F02EA">
        <w:rPr>
          <w:rFonts w:ascii="Times New Roman" w:hAnsi="Times New Roman"/>
          <w:i/>
          <w:sz w:val="24"/>
          <w:szCs w:val="24"/>
        </w:rPr>
        <w:t>pretest</w:t>
      </w:r>
      <w:r>
        <w:rPr>
          <w:rFonts w:ascii="Times New Roman" w:hAnsi="Times New Roman"/>
          <w:sz w:val="24"/>
          <w:szCs w:val="24"/>
        </w:rPr>
        <w:t xml:space="preserve"> siswa yang dianalisis secara statistik deskriptif dan lebih mempertegas bahwa motivasi akhir untuk kelas eksperimen berada pada kategori sangat tinggi dan kelas kontrol berada pada kategori sedang.</w:t>
      </w:r>
    </w:p>
    <w:p w:rsidR="004961E4" w:rsidRPr="004961E4" w:rsidRDefault="004961E4" w:rsidP="004961E4">
      <w:pPr>
        <w:pStyle w:val="ListParagraph"/>
        <w:numPr>
          <w:ilvl w:val="0"/>
          <w:numId w:val="3"/>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pemberian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penguatan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motivasi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siswa</w:t>
      </w:r>
      <w:proofErr w:type="spellEnd"/>
    </w:p>
    <w:p w:rsidR="004961E4" w:rsidRDefault="004961E4" w:rsidP="004961E4">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 xml:space="preserve">Berdasarkan hasil perhitungan uji perbedaan dua rata-rata (Uji-t) atau </w:t>
      </w:r>
      <w:r>
        <w:rPr>
          <w:rFonts w:ascii="Times New Roman" w:hAnsi="Times New Roman"/>
          <w:i/>
          <w:sz w:val="24"/>
          <w:szCs w:val="24"/>
        </w:rPr>
        <w:t>Independent Samples Test</w:t>
      </w:r>
      <w:r>
        <w:rPr>
          <w:rFonts w:ascii="Times New Roman" w:hAnsi="Times New Roman"/>
          <w:sz w:val="24"/>
          <w:szCs w:val="24"/>
        </w:rPr>
        <w:t xml:space="preserve"> pada gain skor yang dilakukan untuk mengetahui perbedaan motivasi belajar antara kelas kontrol dan kelas eksperimen, diperoleh data pada tabel </w:t>
      </w:r>
      <w:r>
        <w:rPr>
          <w:rFonts w:ascii="Times New Roman" w:hAnsi="Times New Roman"/>
          <w:sz w:val="24"/>
          <w:szCs w:val="24"/>
          <w:lang w:val="en-US"/>
        </w:rPr>
        <w:t>5</w:t>
      </w:r>
      <w:r>
        <w:rPr>
          <w:rFonts w:ascii="Times New Roman" w:hAnsi="Times New Roman"/>
          <w:sz w:val="24"/>
          <w:szCs w:val="24"/>
        </w:rPr>
        <w:t xml:space="preserve"> di bawah ini:</w:t>
      </w:r>
    </w:p>
    <w:p w:rsidR="00392DF9" w:rsidRDefault="00392DF9" w:rsidP="004961E4">
      <w:pPr>
        <w:pStyle w:val="ListParagraph"/>
        <w:spacing w:after="0" w:line="240" w:lineRule="auto"/>
        <w:ind w:left="0"/>
        <w:jc w:val="both"/>
        <w:rPr>
          <w:rFonts w:ascii="Times New Roman" w:hAnsi="Times New Roman"/>
          <w:sz w:val="24"/>
          <w:szCs w:val="24"/>
        </w:rPr>
        <w:sectPr w:rsidR="00392DF9" w:rsidSect="00392DF9">
          <w:type w:val="continuous"/>
          <w:pgSz w:w="11907" w:h="16839" w:code="9"/>
          <w:pgMar w:top="2268" w:right="1701" w:bottom="1701" w:left="2268" w:header="720" w:footer="720" w:gutter="0"/>
          <w:cols w:num="2" w:space="284"/>
          <w:docGrid w:linePitch="360"/>
        </w:sectPr>
      </w:pPr>
    </w:p>
    <w:p w:rsidR="004961E4" w:rsidRPr="00C8266E" w:rsidRDefault="004961E4" w:rsidP="004961E4">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ab/>
        <w:t xml:space="preserve">Tabel </w:t>
      </w:r>
      <w:r>
        <w:rPr>
          <w:rFonts w:ascii="Times New Roman" w:hAnsi="Times New Roman"/>
          <w:sz w:val="24"/>
          <w:szCs w:val="24"/>
          <w:lang w:val="en-US"/>
        </w:rPr>
        <w:t>5</w:t>
      </w:r>
      <w:r>
        <w:rPr>
          <w:rFonts w:ascii="Times New Roman" w:hAnsi="Times New Roman"/>
          <w:sz w:val="24"/>
          <w:szCs w:val="24"/>
        </w:rPr>
        <w:t xml:space="preserve"> Hasil Pengujian </w:t>
      </w:r>
      <w:r>
        <w:rPr>
          <w:rFonts w:ascii="Times New Roman" w:hAnsi="Times New Roman"/>
          <w:i/>
          <w:sz w:val="24"/>
          <w:szCs w:val="24"/>
        </w:rPr>
        <w:t>Independent Samples Test</w:t>
      </w:r>
      <w:r>
        <w:rPr>
          <w:rFonts w:ascii="Times New Roman" w:hAnsi="Times New Roman"/>
          <w:sz w:val="24"/>
          <w:szCs w:val="24"/>
        </w:rPr>
        <w:t xml:space="preserve"> Gain Skor</w:t>
      </w:r>
    </w:p>
    <w:tbl>
      <w:tblPr>
        <w:tblStyle w:val="TableGrid"/>
        <w:tblW w:w="0" w:type="auto"/>
        <w:tblInd w:w="250" w:type="dxa"/>
        <w:tblBorders>
          <w:left w:val="none" w:sz="0" w:space="0" w:color="auto"/>
          <w:right w:val="none" w:sz="0" w:space="0" w:color="auto"/>
          <w:insideV w:val="none" w:sz="0" w:space="0" w:color="auto"/>
        </w:tblBorders>
        <w:tblLook w:val="04A0"/>
      </w:tblPr>
      <w:tblGrid>
        <w:gridCol w:w="3754"/>
        <w:gridCol w:w="1537"/>
        <w:gridCol w:w="996"/>
        <w:gridCol w:w="1617"/>
      </w:tblGrid>
      <w:tr w:rsidR="004961E4" w:rsidTr="00D8082D">
        <w:tc>
          <w:tcPr>
            <w:tcW w:w="3827" w:type="dxa"/>
          </w:tcPr>
          <w:p w:rsidR="004961E4" w:rsidRPr="00F81CEE" w:rsidRDefault="004961E4" w:rsidP="004961E4">
            <w:pPr>
              <w:pStyle w:val="ListParagraph"/>
              <w:spacing w:line="240" w:lineRule="auto"/>
              <w:ind w:left="0"/>
              <w:jc w:val="center"/>
              <w:rPr>
                <w:rFonts w:ascii="Times New Roman" w:hAnsi="Times New Roman"/>
                <w:b/>
                <w:sz w:val="24"/>
                <w:szCs w:val="24"/>
              </w:rPr>
            </w:pPr>
            <w:r>
              <w:rPr>
                <w:rFonts w:ascii="Times New Roman" w:hAnsi="Times New Roman"/>
                <w:b/>
                <w:sz w:val="24"/>
                <w:szCs w:val="24"/>
              </w:rPr>
              <w:t>Kelompok yang dibandingkan</w:t>
            </w:r>
          </w:p>
        </w:tc>
        <w:tc>
          <w:tcPr>
            <w:tcW w:w="1560" w:type="dxa"/>
            <w:vAlign w:val="center"/>
          </w:tcPr>
          <w:p w:rsidR="004961E4" w:rsidRPr="00F81CEE" w:rsidRDefault="004961E4" w:rsidP="004961E4">
            <w:pPr>
              <w:pStyle w:val="ListParagraph"/>
              <w:spacing w:line="240" w:lineRule="auto"/>
              <w:ind w:left="0"/>
              <w:jc w:val="center"/>
              <w:rPr>
                <w:rFonts w:ascii="Times New Roman" w:hAnsi="Times New Roman"/>
                <w:b/>
                <w:sz w:val="24"/>
                <w:szCs w:val="24"/>
              </w:rPr>
            </w:pPr>
            <w:r w:rsidRPr="00F81CEE">
              <w:rPr>
                <w:rFonts w:ascii="Times New Roman" w:hAnsi="Times New Roman"/>
                <w:b/>
                <w:sz w:val="24"/>
                <w:szCs w:val="24"/>
              </w:rPr>
              <w:t>t</w:t>
            </w:r>
            <w:r w:rsidRPr="00F81CEE">
              <w:rPr>
                <w:rFonts w:ascii="Times New Roman" w:hAnsi="Times New Roman"/>
                <w:b/>
                <w:sz w:val="24"/>
                <w:szCs w:val="24"/>
                <w:vertAlign w:val="subscript"/>
              </w:rPr>
              <w:t>hitung</w:t>
            </w:r>
            <w:r w:rsidRPr="00F81CEE">
              <w:rPr>
                <w:rFonts w:ascii="Times New Roman" w:hAnsi="Times New Roman"/>
                <w:b/>
                <w:sz w:val="24"/>
                <w:szCs w:val="24"/>
              </w:rPr>
              <w:t xml:space="preserve"> (0,05)</w:t>
            </w:r>
          </w:p>
        </w:tc>
        <w:tc>
          <w:tcPr>
            <w:tcW w:w="996" w:type="dxa"/>
            <w:vAlign w:val="center"/>
          </w:tcPr>
          <w:p w:rsidR="004961E4" w:rsidRPr="00F81CEE" w:rsidRDefault="004961E4" w:rsidP="004961E4">
            <w:pPr>
              <w:pStyle w:val="ListParagraph"/>
              <w:spacing w:line="240" w:lineRule="auto"/>
              <w:ind w:left="0"/>
              <w:jc w:val="center"/>
              <w:rPr>
                <w:rFonts w:ascii="Times New Roman" w:hAnsi="Times New Roman"/>
                <w:b/>
                <w:sz w:val="24"/>
                <w:szCs w:val="24"/>
              </w:rPr>
            </w:pPr>
            <w:r w:rsidRPr="00F81CEE">
              <w:rPr>
                <w:rFonts w:ascii="Times New Roman" w:hAnsi="Times New Roman"/>
                <w:b/>
                <w:sz w:val="24"/>
                <w:szCs w:val="24"/>
              </w:rPr>
              <w:t>t</w:t>
            </w:r>
            <w:r w:rsidRPr="00F81CEE">
              <w:rPr>
                <w:rFonts w:ascii="Times New Roman" w:hAnsi="Times New Roman"/>
                <w:b/>
                <w:sz w:val="24"/>
                <w:szCs w:val="24"/>
                <w:vertAlign w:val="subscript"/>
              </w:rPr>
              <w:t>tabel</w:t>
            </w:r>
          </w:p>
        </w:tc>
        <w:tc>
          <w:tcPr>
            <w:tcW w:w="1643" w:type="dxa"/>
            <w:vAlign w:val="center"/>
          </w:tcPr>
          <w:p w:rsidR="004961E4" w:rsidRPr="00F81CEE" w:rsidRDefault="004961E4" w:rsidP="004961E4">
            <w:pPr>
              <w:pStyle w:val="ListParagraph"/>
              <w:spacing w:line="240" w:lineRule="auto"/>
              <w:ind w:left="0"/>
              <w:jc w:val="center"/>
              <w:rPr>
                <w:rFonts w:ascii="Times New Roman" w:hAnsi="Times New Roman"/>
                <w:b/>
                <w:sz w:val="24"/>
                <w:szCs w:val="24"/>
              </w:rPr>
            </w:pPr>
            <w:r w:rsidRPr="00F81CEE">
              <w:rPr>
                <w:rFonts w:ascii="Times New Roman" w:hAnsi="Times New Roman"/>
                <w:b/>
                <w:sz w:val="24"/>
                <w:szCs w:val="24"/>
              </w:rPr>
              <w:t>Sig. (2-tailed)</w:t>
            </w:r>
          </w:p>
        </w:tc>
      </w:tr>
      <w:tr w:rsidR="004961E4" w:rsidTr="00D8082D">
        <w:tc>
          <w:tcPr>
            <w:tcW w:w="3827" w:type="dxa"/>
          </w:tcPr>
          <w:p w:rsidR="004961E4" w:rsidRPr="005003B4" w:rsidRDefault="004961E4" w:rsidP="004961E4">
            <w:pPr>
              <w:pStyle w:val="ListParagraph"/>
              <w:spacing w:line="240" w:lineRule="auto"/>
              <w:ind w:left="0"/>
              <w:jc w:val="center"/>
              <w:rPr>
                <w:rFonts w:ascii="Times New Roman" w:hAnsi="Times New Roman"/>
                <w:sz w:val="24"/>
                <w:szCs w:val="24"/>
              </w:rPr>
            </w:pPr>
            <w:r>
              <w:rPr>
                <w:rFonts w:ascii="Times New Roman" w:hAnsi="Times New Roman"/>
                <w:i/>
                <w:sz w:val="24"/>
                <w:szCs w:val="24"/>
              </w:rPr>
              <w:t xml:space="preserve">Gain Skor </w:t>
            </w:r>
            <w:r>
              <w:rPr>
                <w:rFonts w:ascii="Times New Roman" w:hAnsi="Times New Roman"/>
                <w:sz w:val="24"/>
                <w:szCs w:val="24"/>
              </w:rPr>
              <w:t xml:space="preserve"> ( Ekperimen – Kontrol)</w:t>
            </w:r>
          </w:p>
        </w:tc>
        <w:tc>
          <w:tcPr>
            <w:tcW w:w="1560" w:type="dxa"/>
            <w:vAlign w:val="center"/>
          </w:tcPr>
          <w:p w:rsidR="004961E4" w:rsidRDefault="004961E4" w:rsidP="004961E4">
            <w:pPr>
              <w:pStyle w:val="ListParagraph"/>
              <w:spacing w:line="240" w:lineRule="auto"/>
              <w:ind w:left="0"/>
              <w:jc w:val="center"/>
              <w:rPr>
                <w:rFonts w:ascii="Times New Roman" w:hAnsi="Times New Roman"/>
                <w:sz w:val="24"/>
                <w:szCs w:val="24"/>
              </w:rPr>
            </w:pPr>
            <w:r>
              <w:rPr>
                <w:rFonts w:ascii="Times New Roman" w:hAnsi="Times New Roman"/>
                <w:sz w:val="24"/>
                <w:szCs w:val="24"/>
              </w:rPr>
              <w:t>15,116</w:t>
            </w:r>
          </w:p>
        </w:tc>
        <w:tc>
          <w:tcPr>
            <w:tcW w:w="996" w:type="dxa"/>
            <w:vAlign w:val="center"/>
          </w:tcPr>
          <w:p w:rsidR="004961E4" w:rsidRDefault="004961E4" w:rsidP="004961E4">
            <w:pPr>
              <w:pStyle w:val="ListParagraph"/>
              <w:spacing w:line="240" w:lineRule="auto"/>
              <w:ind w:left="0"/>
              <w:jc w:val="center"/>
              <w:rPr>
                <w:rFonts w:ascii="Times New Roman" w:hAnsi="Times New Roman"/>
                <w:sz w:val="24"/>
                <w:szCs w:val="24"/>
              </w:rPr>
            </w:pPr>
            <w:r>
              <w:rPr>
                <w:rFonts w:ascii="Times New Roman" w:hAnsi="Times New Roman"/>
                <w:sz w:val="24"/>
                <w:szCs w:val="24"/>
              </w:rPr>
              <w:t>2,03224</w:t>
            </w:r>
          </w:p>
        </w:tc>
        <w:tc>
          <w:tcPr>
            <w:tcW w:w="1643" w:type="dxa"/>
            <w:vAlign w:val="center"/>
          </w:tcPr>
          <w:p w:rsidR="004961E4" w:rsidRDefault="004961E4" w:rsidP="004961E4">
            <w:pPr>
              <w:pStyle w:val="ListParagraph"/>
              <w:spacing w:line="240" w:lineRule="auto"/>
              <w:ind w:left="0"/>
              <w:jc w:val="center"/>
              <w:rPr>
                <w:rFonts w:ascii="Times New Roman" w:hAnsi="Times New Roman"/>
                <w:sz w:val="24"/>
                <w:szCs w:val="24"/>
              </w:rPr>
            </w:pPr>
            <w:r>
              <w:rPr>
                <w:rFonts w:ascii="Times New Roman" w:hAnsi="Times New Roman"/>
                <w:sz w:val="24"/>
                <w:szCs w:val="24"/>
              </w:rPr>
              <w:t>0.000</w:t>
            </w:r>
          </w:p>
        </w:tc>
      </w:tr>
    </w:tbl>
    <w:p w:rsidR="00392DF9" w:rsidRDefault="004961E4" w:rsidP="004961E4">
      <w:pPr>
        <w:pStyle w:val="ListParagraph"/>
        <w:spacing w:after="0" w:line="240" w:lineRule="auto"/>
        <w:ind w:left="0"/>
        <w:jc w:val="both"/>
        <w:rPr>
          <w:rFonts w:ascii="Times New Roman" w:hAnsi="Times New Roman"/>
          <w:sz w:val="24"/>
          <w:szCs w:val="24"/>
        </w:rPr>
        <w:sectPr w:rsidR="00392DF9" w:rsidSect="00392DF9">
          <w:type w:val="continuous"/>
          <w:pgSz w:w="11907" w:h="16839" w:code="9"/>
          <w:pgMar w:top="2268" w:right="1701" w:bottom="1701" w:left="2268" w:header="720" w:footer="720" w:gutter="0"/>
          <w:cols w:space="720"/>
          <w:docGrid w:linePitch="360"/>
        </w:sectPr>
      </w:pPr>
      <w:r>
        <w:rPr>
          <w:rFonts w:ascii="Times New Roman" w:hAnsi="Times New Roman"/>
          <w:sz w:val="24"/>
          <w:szCs w:val="24"/>
        </w:rPr>
        <w:tab/>
      </w:r>
    </w:p>
    <w:p w:rsidR="004961E4" w:rsidRDefault="008617D3" w:rsidP="004961E4">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lastRenderedPageBreak/>
        <w:tab/>
      </w:r>
      <w:r w:rsidR="004961E4">
        <w:rPr>
          <w:rFonts w:ascii="Times New Roman" w:hAnsi="Times New Roman"/>
          <w:sz w:val="24"/>
          <w:szCs w:val="24"/>
        </w:rPr>
        <w:t>Berdasarkan hasil perhitungan data skor mativasi belajar siswa pada kelompok siswa yang diberikan penguatan atau kelas eksperimen dan kelompok siswa yang tidak diberi penguatan atau kelas kontrol diperoleh t</w:t>
      </w:r>
      <w:r w:rsidR="004961E4">
        <w:rPr>
          <w:rFonts w:ascii="Times New Roman" w:hAnsi="Times New Roman"/>
          <w:sz w:val="16"/>
          <w:szCs w:val="16"/>
        </w:rPr>
        <w:t xml:space="preserve">hitung </w:t>
      </w:r>
      <w:r w:rsidR="004961E4">
        <w:rPr>
          <w:rFonts w:ascii="Times New Roman" w:hAnsi="Times New Roman"/>
          <w:sz w:val="24"/>
          <w:szCs w:val="24"/>
        </w:rPr>
        <w:t>= 15,116 &gt; t</w:t>
      </w:r>
      <w:r w:rsidR="004961E4">
        <w:rPr>
          <w:rFonts w:ascii="Times New Roman" w:hAnsi="Times New Roman"/>
          <w:sz w:val="16"/>
          <w:szCs w:val="16"/>
        </w:rPr>
        <w:t xml:space="preserve">tabel </w:t>
      </w:r>
      <w:r w:rsidR="004961E4">
        <w:rPr>
          <w:rFonts w:ascii="Times New Roman" w:hAnsi="Times New Roman"/>
          <w:sz w:val="24"/>
          <w:szCs w:val="24"/>
        </w:rPr>
        <w:t xml:space="preserve">= 2,03224 pada taraf signifikansi α = 0,05. Dengan demikian dapat disimpulkan bahwa terdapat perbedaan motivasi belajar antara kelas eksperimen dengan kelas kontrol di kelas IV SD Inpres Kompleks Ralla. </w:t>
      </w:r>
    </w:p>
    <w:p w:rsidR="004961E4" w:rsidRDefault="004961E4" w:rsidP="004961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Adapun perolehan rata-rata gain skor motivasi belajar IPS menunjukkan bahwa rata-rata gain kelas eksperimen 36,05 lebih besar daripada rata-rata </w:t>
      </w:r>
      <w:r>
        <w:rPr>
          <w:rFonts w:ascii="Times New Roman" w:hAnsi="Times New Roman"/>
          <w:sz w:val="24"/>
          <w:szCs w:val="24"/>
        </w:rPr>
        <w:lastRenderedPageBreak/>
        <w:t>gain kelas kontrol sebesar 8,72. Dari perbandingan gain skor kedua kelas terbukti bahwa skor motivasi belajar IPS yang diperoleh siswa yang diberikan penguatan lebih baik daripada siswa yang tidak diberikan penguatan.</w:t>
      </w:r>
    </w:p>
    <w:p w:rsidR="00392DF9" w:rsidRPr="00392DF9" w:rsidRDefault="004961E4" w:rsidP="004961E4">
      <w:pPr>
        <w:pStyle w:val="ListParagraph"/>
        <w:autoSpaceDE w:val="0"/>
        <w:autoSpaceDN w:val="0"/>
        <w:adjustRightInd w:val="0"/>
        <w:spacing w:after="0" w:line="240" w:lineRule="auto"/>
        <w:ind w:left="0"/>
        <w:jc w:val="both"/>
        <w:rPr>
          <w:rFonts w:ascii="Times New Roman" w:hAnsi="Times New Roman"/>
          <w:sz w:val="24"/>
          <w:szCs w:val="24"/>
          <w:lang w:val="en-US"/>
        </w:rPr>
        <w:sectPr w:rsidR="00392DF9" w:rsidRPr="00392DF9" w:rsidSect="00392DF9">
          <w:type w:val="continuous"/>
          <w:pgSz w:w="11907" w:h="16839" w:code="9"/>
          <w:pgMar w:top="2268" w:right="1701" w:bottom="1701" w:left="2268" w:header="720" w:footer="720" w:gutter="0"/>
          <w:cols w:num="2" w:space="282"/>
          <w:docGrid w:linePitch="360"/>
        </w:sectPr>
      </w:pPr>
      <w:r>
        <w:rPr>
          <w:rFonts w:ascii="Times New Roman" w:hAnsi="Times New Roman"/>
          <w:sz w:val="24"/>
          <w:szCs w:val="24"/>
        </w:rPr>
        <w:tab/>
        <w:t>Dari kedua hasil pengujian tersebut dapat disimpulkan bahwa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1</w:t>
      </w:r>
      <w:r>
        <w:rPr>
          <w:rFonts w:ascii="Times New Roman" w:hAnsi="Times New Roman"/>
          <w:sz w:val="24"/>
          <w:szCs w:val="24"/>
        </w:rPr>
        <w:t xml:space="preserve"> diterima. H</w:t>
      </w:r>
      <w:r>
        <w:rPr>
          <w:rFonts w:ascii="Times New Roman" w:hAnsi="Times New Roman"/>
          <w:sz w:val="24"/>
          <w:szCs w:val="24"/>
          <w:vertAlign w:val="subscript"/>
        </w:rPr>
        <w:t>1</w:t>
      </w:r>
      <w:r>
        <w:rPr>
          <w:rFonts w:ascii="Times New Roman" w:hAnsi="Times New Roman"/>
          <w:sz w:val="24"/>
          <w:szCs w:val="24"/>
        </w:rPr>
        <w:t xml:space="preserve"> yang diterima dalam penelitian ini yaitu: ada perbedaan motivasi belajar pada mata pelajaran IPS pada siswa kelas IV yang diajar dengan pemberian penguatan dan yang tidak diberikan penguatan di SD Inpres Kompleks Ralla Kecama</w:t>
      </w:r>
      <w:r w:rsidR="00392DF9">
        <w:rPr>
          <w:rFonts w:ascii="Times New Roman" w:hAnsi="Times New Roman"/>
          <w:sz w:val="24"/>
          <w:szCs w:val="24"/>
        </w:rPr>
        <w:t>tan Tanete Riaja Kabupaten Barr</w:t>
      </w:r>
      <w:r w:rsidR="00392DF9">
        <w:rPr>
          <w:rFonts w:ascii="Times New Roman" w:hAnsi="Times New Roman"/>
          <w:sz w:val="24"/>
          <w:szCs w:val="24"/>
          <w:lang w:val="en-US"/>
        </w:rPr>
        <w:t>u</w:t>
      </w:r>
    </w:p>
    <w:p w:rsidR="00392DF9" w:rsidRDefault="00392DF9" w:rsidP="00392DF9">
      <w:pPr>
        <w:pStyle w:val="ListParagraph"/>
        <w:autoSpaceDE w:val="0"/>
        <w:autoSpaceDN w:val="0"/>
        <w:adjustRightInd w:val="0"/>
        <w:spacing w:after="0" w:line="240" w:lineRule="auto"/>
        <w:ind w:left="284"/>
        <w:jc w:val="both"/>
        <w:rPr>
          <w:rFonts w:ascii="Times New Roman" w:hAnsi="Times New Roman"/>
          <w:b/>
          <w:sz w:val="24"/>
          <w:szCs w:val="24"/>
          <w:lang w:val="en-US"/>
        </w:rPr>
        <w:sectPr w:rsidR="00392DF9" w:rsidSect="00392DF9">
          <w:type w:val="continuous"/>
          <w:pgSz w:w="11907" w:h="16839" w:code="9"/>
          <w:pgMar w:top="2268" w:right="1701" w:bottom="1701" w:left="2268" w:header="720" w:footer="720" w:gutter="0"/>
          <w:cols w:space="720"/>
          <w:docGrid w:linePitch="360"/>
        </w:sectPr>
      </w:pPr>
    </w:p>
    <w:p w:rsidR="004961E4" w:rsidRPr="004961E4" w:rsidRDefault="004961E4" w:rsidP="004961E4">
      <w:pPr>
        <w:pStyle w:val="ListParagraph"/>
        <w:numPr>
          <w:ilvl w:val="0"/>
          <w:numId w:val="37"/>
        </w:numPr>
        <w:autoSpaceDE w:val="0"/>
        <w:autoSpaceDN w:val="0"/>
        <w:adjustRightInd w:val="0"/>
        <w:spacing w:after="0" w:line="240" w:lineRule="auto"/>
        <w:ind w:left="284" w:hanging="284"/>
        <w:jc w:val="both"/>
        <w:rPr>
          <w:rFonts w:ascii="Times New Roman" w:hAnsi="Times New Roman"/>
          <w:sz w:val="24"/>
          <w:szCs w:val="24"/>
          <w:lang w:val="en-US"/>
        </w:rPr>
      </w:pPr>
      <w:r>
        <w:rPr>
          <w:rFonts w:ascii="Times New Roman" w:hAnsi="Times New Roman"/>
          <w:b/>
          <w:sz w:val="24"/>
          <w:szCs w:val="24"/>
          <w:lang w:val="en-US"/>
        </w:rPr>
        <w:lastRenderedPageBreak/>
        <w:t>KESIMPULAN DAN SARAN</w:t>
      </w:r>
    </w:p>
    <w:p w:rsidR="004961E4" w:rsidRPr="004961E4" w:rsidRDefault="004961E4" w:rsidP="004961E4">
      <w:pPr>
        <w:pStyle w:val="ListParagraph"/>
        <w:numPr>
          <w:ilvl w:val="0"/>
          <w:numId w:val="38"/>
        </w:numPr>
        <w:autoSpaceDE w:val="0"/>
        <w:autoSpaceDN w:val="0"/>
        <w:adjustRightInd w:val="0"/>
        <w:spacing w:after="0" w:line="240" w:lineRule="auto"/>
        <w:ind w:left="284" w:hanging="284"/>
        <w:jc w:val="both"/>
        <w:rPr>
          <w:rFonts w:ascii="Times New Roman" w:hAnsi="Times New Roman"/>
          <w:sz w:val="24"/>
          <w:szCs w:val="24"/>
          <w:lang w:val="en-US"/>
        </w:rPr>
      </w:pPr>
      <w:proofErr w:type="spellStart"/>
      <w:r>
        <w:rPr>
          <w:rFonts w:ascii="Times New Roman" w:hAnsi="Times New Roman"/>
          <w:b/>
          <w:sz w:val="24"/>
          <w:szCs w:val="24"/>
          <w:lang w:val="en-US"/>
        </w:rPr>
        <w:t>Kesimpulan</w:t>
      </w:r>
      <w:proofErr w:type="spellEnd"/>
    </w:p>
    <w:p w:rsidR="004961E4" w:rsidRDefault="004961E4" w:rsidP="004961E4">
      <w:pPr>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Berdasarkan hasil penelitian yang telah dilakukan tentang pengaruh pemberian penguatan terhadap motivasi belajar siswa pada mata pelajaran IPS kelas IV SD Inpres Kompleks Ralla Kecamatan Tanete Riaja Kabupaten Barru maka dapat disimpulkan hal-hal sebagai berikut:</w:t>
      </w:r>
    </w:p>
    <w:p w:rsidR="004961E4" w:rsidRDefault="004961E4" w:rsidP="004961E4">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Pelakasanaan pemberian penguatan pada mata pelajaran IPS sesuai dengan indikator pemberian </w:t>
      </w:r>
      <w:r>
        <w:rPr>
          <w:rFonts w:ascii="Times New Roman" w:hAnsi="Times New Roman"/>
          <w:sz w:val="24"/>
          <w:szCs w:val="24"/>
        </w:rPr>
        <w:lastRenderedPageBreak/>
        <w:t>penguatan yang telah direncakan yaitu kompenen pemberian penguatan yang terdiri dari penguatan verbal dan non verbal, prinsip pemberian penguatan dan cara pemberian penguatan pada umumnya terlaksana dengan baik.</w:t>
      </w:r>
    </w:p>
    <w:p w:rsidR="005A2B43" w:rsidRPr="005A2B43" w:rsidRDefault="004961E4" w:rsidP="005A2B43">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Motivasi belajar siswa kelas IV SD Inpres Kompleks Ralla Kecamatan Tanete Riaja Kabupaten Barru dengan pemberian penguatan lebih tinggi dibandingkan dengan </w:t>
      </w:r>
      <w:r>
        <w:rPr>
          <w:rFonts w:ascii="Times New Roman" w:hAnsi="Times New Roman"/>
          <w:sz w:val="24"/>
          <w:szCs w:val="24"/>
        </w:rPr>
        <w:lastRenderedPageBreak/>
        <w:t xml:space="preserve">motivasi belajar siswa yang tidak diberikan penguatan. </w:t>
      </w:r>
    </w:p>
    <w:p w:rsidR="005A2B43" w:rsidRPr="00392DF9" w:rsidRDefault="004961E4" w:rsidP="005A2B43">
      <w:pPr>
        <w:pStyle w:val="ListParagraph"/>
        <w:numPr>
          <w:ilvl w:val="0"/>
          <w:numId w:val="39"/>
        </w:numPr>
        <w:spacing w:after="0" w:line="240" w:lineRule="auto"/>
        <w:ind w:left="284" w:hanging="284"/>
        <w:jc w:val="both"/>
        <w:rPr>
          <w:rFonts w:ascii="Times New Roman" w:hAnsi="Times New Roman"/>
          <w:sz w:val="24"/>
          <w:szCs w:val="24"/>
        </w:rPr>
      </w:pPr>
      <w:r w:rsidRPr="005A2B43">
        <w:rPr>
          <w:rFonts w:ascii="Times New Roman" w:hAnsi="Times New Roman"/>
          <w:sz w:val="24"/>
          <w:szCs w:val="24"/>
        </w:rPr>
        <w:t>Terdapat perbedaan motivasi belajar pada mata pelajaran IPS pada siswa kelas IV yang diajar dengan pemberian penguatan dan yang tidak diberikan penguatan di SD Inpres Kompleks Ralla Kecamatan Tanete Riaja Kabupaten Barru.</w:t>
      </w:r>
    </w:p>
    <w:p w:rsidR="004961E4" w:rsidRDefault="004961E4" w:rsidP="004961E4">
      <w:pPr>
        <w:pStyle w:val="ListParagraph"/>
        <w:numPr>
          <w:ilvl w:val="0"/>
          <w:numId w:val="38"/>
        </w:numPr>
        <w:autoSpaceDE w:val="0"/>
        <w:autoSpaceDN w:val="0"/>
        <w:adjustRightInd w:val="0"/>
        <w:spacing w:after="0" w:line="240" w:lineRule="auto"/>
        <w:ind w:left="284" w:hanging="284"/>
        <w:jc w:val="both"/>
        <w:rPr>
          <w:rFonts w:ascii="Times New Roman" w:hAnsi="Times New Roman"/>
          <w:sz w:val="24"/>
          <w:szCs w:val="24"/>
          <w:lang w:val="en-US"/>
        </w:rPr>
      </w:pPr>
      <w:r>
        <w:rPr>
          <w:rFonts w:ascii="Times New Roman" w:hAnsi="Times New Roman"/>
          <w:b/>
          <w:sz w:val="24"/>
          <w:szCs w:val="24"/>
          <w:lang w:val="en-US"/>
        </w:rPr>
        <w:t>Saran</w:t>
      </w:r>
    </w:p>
    <w:p w:rsidR="005A2B43" w:rsidRDefault="005A2B43" w:rsidP="005A2B43">
      <w:pPr>
        <w:pStyle w:val="ListParagraph"/>
        <w:spacing w:before="240" w:after="0" w:line="24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Berdasarkan hasil penelitian yang telah dilakukan tentang pengaruh pemberian penguatan terhadap motivasi belajar siswa pada mata pelajaran IPS kelas IV SD Inpres Kompleks Ralla Kecamatan Tanete Riaja Kabupaten Barru maka dapat diajukan saran-saran yang perlu dipertimbangkan bagi semua pihak yang berkepentingan terkait hasil penelitian adalah sebagai berikut:</w:t>
      </w:r>
    </w:p>
    <w:p w:rsidR="005A2B43" w:rsidRDefault="005A2B43" w:rsidP="005A2B43">
      <w:pPr>
        <w:pStyle w:val="ListParagraph"/>
        <w:numPr>
          <w:ilvl w:val="0"/>
          <w:numId w:val="40"/>
        </w:numPr>
        <w:spacing w:before="240" w:after="0" w:line="240" w:lineRule="auto"/>
        <w:ind w:left="284" w:hanging="284"/>
        <w:jc w:val="both"/>
        <w:rPr>
          <w:rFonts w:ascii="Times New Roman" w:hAnsi="Times New Roman"/>
          <w:sz w:val="24"/>
          <w:szCs w:val="24"/>
        </w:rPr>
      </w:pPr>
      <w:r>
        <w:rPr>
          <w:rFonts w:ascii="Times New Roman" w:hAnsi="Times New Roman"/>
          <w:sz w:val="24"/>
          <w:szCs w:val="24"/>
        </w:rPr>
        <w:t>Bagi guru hendaknya terampil dalam memberikan penguatan. Guru sebaiknya mencari beberapa teori dari berbagai sumber untuk dipelajari. Setelah menguasai teori penguatan, guru diharapkan dapat mengaplikasikan dan membiasakan memberi penguatan-penguatan yang positif kepada siswa dalam proses pembelajaran sehingga siswa dapat lebih termotivasi dalam belajar.</w:t>
      </w:r>
    </w:p>
    <w:p w:rsidR="005A2B43" w:rsidRPr="005A2B43" w:rsidRDefault="005A2B43" w:rsidP="005A2B43">
      <w:pPr>
        <w:pStyle w:val="ListParagraph"/>
        <w:numPr>
          <w:ilvl w:val="0"/>
          <w:numId w:val="40"/>
        </w:numPr>
        <w:spacing w:before="240" w:after="0" w:line="240" w:lineRule="auto"/>
        <w:ind w:left="284" w:hanging="284"/>
        <w:jc w:val="both"/>
        <w:rPr>
          <w:rFonts w:ascii="Times New Roman" w:hAnsi="Times New Roman"/>
          <w:sz w:val="24"/>
          <w:szCs w:val="24"/>
        </w:rPr>
      </w:pPr>
      <w:r>
        <w:rPr>
          <w:rFonts w:ascii="Times New Roman" w:hAnsi="Times New Roman"/>
          <w:sz w:val="24"/>
          <w:szCs w:val="24"/>
        </w:rPr>
        <w:t>Bagi kepala sekolah diharapkan dapat menyelenggarakan forum diskusi agar guru-guru dapat lebih memperhatikan dan meningkatkan keterampilan pemberian penguatan. Selain itu, kepala sekolah baiknya menyediakan buku-buku mengenai penguatan agar dapat dijadikan referensi dan tambahan ilmu bagi guru-gur disekolah.</w:t>
      </w:r>
    </w:p>
    <w:p w:rsidR="005A2B43" w:rsidRPr="005A2B43" w:rsidRDefault="005A2B43" w:rsidP="005A2B43">
      <w:pPr>
        <w:pStyle w:val="ListParagraph"/>
        <w:numPr>
          <w:ilvl w:val="0"/>
          <w:numId w:val="40"/>
        </w:numPr>
        <w:spacing w:before="240" w:after="0" w:line="240" w:lineRule="auto"/>
        <w:ind w:left="284" w:hanging="284"/>
        <w:jc w:val="both"/>
        <w:rPr>
          <w:rFonts w:ascii="Times New Roman" w:hAnsi="Times New Roman"/>
          <w:sz w:val="24"/>
          <w:szCs w:val="24"/>
        </w:rPr>
      </w:pPr>
      <w:r w:rsidRPr="005A2B43">
        <w:rPr>
          <w:rFonts w:ascii="Times New Roman" w:hAnsi="Times New Roman"/>
          <w:sz w:val="24"/>
          <w:szCs w:val="24"/>
        </w:rPr>
        <w:t xml:space="preserve">Bagi peneliti selanjutnya, diasarankan untuk melanjutkan penelitian yang terkait dengan keterampilan penguatan terkait </w:t>
      </w:r>
      <w:r w:rsidRPr="005A2B43">
        <w:rPr>
          <w:rFonts w:ascii="Times New Roman" w:hAnsi="Times New Roman"/>
          <w:sz w:val="24"/>
          <w:szCs w:val="24"/>
        </w:rPr>
        <w:lastRenderedPageBreak/>
        <w:t>motivasi atau keterampilan mengajar yang lain pada materi dan pelajaran yang lain agar pembelajaran lebih berkualitas.</w:t>
      </w:r>
    </w:p>
    <w:p w:rsidR="005A2B43" w:rsidRDefault="005A2B43" w:rsidP="005A2B43">
      <w:pPr>
        <w:pStyle w:val="ListParagraph"/>
        <w:spacing w:before="240" w:after="0" w:line="240" w:lineRule="auto"/>
        <w:ind w:left="0"/>
        <w:jc w:val="both"/>
        <w:rPr>
          <w:rFonts w:ascii="Times New Roman" w:hAnsi="Times New Roman"/>
          <w:sz w:val="24"/>
          <w:szCs w:val="24"/>
          <w:lang w:val="en-US"/>
        </w:rPr>
      </w:pPr>
    </w:p>
    <w:p w:rsidR="005A2B43" w:rsidRPr="005A2B43" w:rsidRDefault="005A2B43" w:rsidP="005A2B43">
      <w:pPr>
        <w:pStyle w:val="ListParagraph"/>
        <w:numPr>
          <w:ilvl w:val="0"/>
          <w:numId w:val="42"/>
        </w:numPr>
        <w:spacing w:before="240" w:after="0" w:line="240" w:lineRule="auto"/>
        <w:ind w:left="284" w:hanging="284"/>
        <w:jc w:val="both"/>
        <w:rPr>
          <w:rFonts w:ascii="Times New Roman" w:hAnsi="Times New Roman"/>
          <w:sz w:val="24"/>
          <w:szCs w:val="24"/>
        </w:rPr>
      </w:pPr>
      <w:r>
        <w:rPr>
          <w:rFonts w:ascii="Times New Roman" w:hAnsi="Times New Roman"/>
          <w:b/>
          <w:sz w:val="24"/>
          <w:szCs w:val="24"/>
          <w:lang w:val="en-US"/>
        </w:rPr>
        <w:t>DAFTAR PUSTAKA</w:t>
      </w:r>
    </w:p>
    <w:p w:rsidR="005A2B43" w:rsidRDefault="005A2B43" w:rsidP="00392DF9">
      <w:pPr>
        <w:pStyle w:val="ListParagraph"/>
        <w:spacing w:before="240" w:after="0" w:line="240" w:lineRule="auto"/>
        <w:ind w:left="0"/>
        <w:jc w:val="both"/>
        <w:rPr>
          <w:rFonts w:ascii="Times New Roman" w:hAnsi="Times New Roman"/>
          <w:sz w:val="24"/>
          <w:szCs w:val="24"/>
          <w:lang w:val="en-US"/>
        </w:rPr>
      </w:pPr>
    </w:p>
    <w:p w:rsidR="00392DF9" w:rsidRPr="00392DF9" w:rsidRDefault="00392DF9" w:rsidP="00392DF9">
      <w:pPr>
        <w:spacing w:after="0" w:line="240" w:lineRule="auto"/>
        <w:jc w:val="both"/>
        <w:rPr>
          <w:rFonts w:ascii="Times New Roman" w:hAnsi="Times New Roman"/>
          <w:sz w:val="24"/>
          <w:szCs w:val="24"/>
          <w:lang w:val="en-US"/>
        </w:rPr>
      </w:pPr>
      <w:r w:rsidRPr="00270F79">
        <w:rPr>
          <w:rFonts w:ascii="Times New Roman" w:hAnsi="Times New Roman"/>
          <w:sz w:val="24"/>
          <w:szCs w:val="24"/>
        </w:rPr>
        <w:t xml:space="preserve">Alma, Buchari. 2008. </w:t>
      </w:r>
      <w:r w:rsidRPr="00270F79">
        <w:rPr>
          <w:rFonts w:ascii="Times New Roman" w:hAnsi="Times New Roman"/>
          <w:i/>
          <w:sz w:val="24"/>
          <w:szCs w:val="24"/>
        </w:rPr>
        <w:t xml:space="preserve">Guru Profesional </w:t>
      </w:r>
      <w:r w:rsidR="008617D3">
        <w:rPr>
          <w:rFonts w:ascii="Times New Roman" w:hAnsi="Times New Roman"/>
          <w:i/>
          <w:sz w:val="24"/>
          <w:szCs w:val="24"/>
          <w:lang w:val="en-US"/>
        </w:rPr>
        <w:tab/>
      </w:r>
      <w:r w:rsidRPr="00270F79">
        <w:rPr>
          <w:rFonts w:ascii="Times New Roman" w:hAnsi="Times New Roman"/>
          <w:i/>
          <w:sz w:val="24"/>
          <w:szCs w:val="24"/>
        </w:rPr>
        <w:t xml:space="preserve">Menguasai Metode dan </w:t>
      </w:r>
      <w:r w:rsidR="008617D3">
        <w:rPr>
          <w:rFonts w:ascii="Times New Roman" w:hAnsi="Times New Roman"/>
          <w:i/>
          <w:sz w:val="24"/>
          <w:szCs w:val="24"/>
          <w:lang w:val="en-US"/>
        </w:rPr>
        <w:tab/>
      </w:r>
      <w:r w:rsidRPr="00270F79">
        <w:rPr>
          <w:rFonts w:ascii="Times New Roman" w:hAnsi="Times New Roman"/>
          <w:i/>
          <w:sz w:val="24"/>
          <w:szCs w:val="24"/>
        </w:rPr>
        <w:t xml:space="preserve">Terampil  </w:t>
      </w:r>
      <w:r>
        <w:rPr>
          <w:rFonts w:ascii="Times New Roman" w:hAnsi="Times New Roman"/>
          <w:i/>
          <w:sz w:val="24"/>
          <w:szCs w:val="24"/>
          <w:lang w:val="en-US"/>
        </w:rPr>
        <w:tab/>
      </w:r>
      <w:r w:rsidRPr="00270F79">
        <w:rPr>
          <w:rFonts w:ascii="Times New Roman" w:hAnsi="Times New Roman"/>
          <w:i/>
          <w:sz w:val="24"/>
          <w:szCs w:val="24"/>
        </w:rPr>
        <w:t>Mengajar</w:t>
      </w:r>
      <w:r>
        <w:rPr>
          <w:rFonts w:ascii="Times New Roman" w:hAnsi="Times New Roman"/>
          <w:sz w:val="24"/>
          <w:szCs w:val="24"/>
        </w:rPr>
        <w:t xml:space="preserve">. </w:t>
      </w:r>
      <w:r>
        <w:rPr>
          <w:rFonts w:ascii="Times New Roman" w:hAnsi="Times New Roman"/>
          <w:sz w:val="24"/>
          <w:szCs w:val="24"/>
        </w:rPr>
        <w:tab/>
      </w:r>
      <w:r w:rsidRPr="00270F79">
        <w:rPr>
          <w:rFonts w:ascii="Times New Roman" w:hAnsi="Times New Roman"/>
          <w:sz w:val="24"/>
          <w:szCs w:val="24"/>
        </w:rPr>
        <w:t xml:space="preserve">Bandung: </w:t>
      </w:r>
      <w:r w:rsidR="008617D3">
        <w:rPr>
          <w:rFonts w:ascii="Times New Roman" w:hAnsi="Times New Roman"/>
          <w:sz w:val="24"/>
          <w:szCs w:val="24"/>
          <w:lang w:val="en-US"/>
        </w:rPr>
        <w:tab/>
      </w:r>
      <w:r w:rsidRPr="00270F79">
        <w:rPr>
          <w:rFonts w:ascii="Times New Roman" w:hAnsi="Times New Roman"/>
          <w:sz w:val="24"/>
          <w:szCs w:val="24"/>
        </w:rPr>
        <w:t>Alfabeta.</w:t>
      </w:r>
    </w:p>
    <w:p w:rsidR="00392DF9" w:rsidRPr="00392DF9" w:rsidRDefault="00392DF9" w:rsidP="008617D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Aritonang, T Keke. 2008. </w:t>
      </w:r>
      <w:r>
        <w:rPr>
          <w:rFonts w:ascii="Times New Roman" w:hAnsi="Times New Roman"/>
          <w:i/>
          <w:sz w:val="24"/>
          <w:szCs w:val="24"/>
        </w:rPr>
        <w:t>Minat dan Motivasi dalam Meningkatkan Hasil Belajar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Jurnal Pendidikan Penabur No 10 Tahun ke-7 (Online)</w:t>
      </w:r>
      <w:r>
        <w:rPr>
          <w:rFonts w:ascii="Times New Roman" w:hAnsi="Times New Roman"/>
          <w:sz w:val="24"/>
          <w:szCs w:val="24"/>
        </w:rPr>
        <w:t xml:space="preserve"> </w:t>
      </w:r>
      <w:r>
        <w:rPr>
          <w:rFonts w:ascii="Times New Roman" w:hAnsi="Times New Roman"/>
          <w:sz w:val="24"/>
          <w:szCs w:val="24"/>
        </w:rPr>
        <w:tab/>
      </w:r>
      <w:r w:rsidRPr="00392DF9">
        <w:rPr>
          <w:rFonts w:ascii="Times New Roman" w:hAnsi="Times New Roman"/>
          <w:sz w:val="24"/>
          <w:szCs w:val="24"/>
        </w:rPr>
        <w:t>(</w:t>
      </w:r>
      <w:hyperlink r:id="rId6" w:history="1">
        <w:r w:rsidRPr="00392DF9">
          <w:rPr>
            <w:rStyle w:val="Hyperlink"/>
            <w:rFonts w:ascii="Times New Roman" w:hAnsi="Times New Roman"/>
            <w:color w:val="auto"/>
            <w:sz w:val="24"/>
            <w:szCs w:val="24"/>
            <w:u w:val="none"/>
          </w:rPr>
          <w:t>http://</w:t>
        </w:r>
        <w:r w:rsidRPr="00392DF9">
          <w:rPr>
            <w:rStyle w:val="Hyperlink"/>
            <w:rFonts w:ascii="Times New Roman" w:hAnsi="Times New Roman"/>
            <w:color w:val="auto"/>
            <w:u w:val="none"/>
          </w:rPr>
          <w:t>bpkpenabur.or.id</w:t>
        </w:r>
      </w:hyperlink>
      <w:r w:rsidRPr="00643BF2">
        <w:rPr>
          <w:rStyle w:val="HTMLCite"/>
          <w:rFonts w:ascii="Times New Roman" w:hAnsi="Times New Roman"/>
        </w:rPr>
        <w:t>,</w:t>
      </w:r>
      <w:r>
        <w:rPr>
          <w:rStyle w:val="HTMLCite"/>
          <w:rFonts w:ascii="Times New Roman" w:hAnsi="Times New Roman"/>
        </w:rPr>
        <w:t xml:space="preserve"> Diakses 31 Januari 2017)</w:t>
      </w:r>
    </w:p>
    <w:p w:rsidR="00392DF9" w:rsidRDefault="00392DF9" w:rsidP="008617D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Cahayani, Destia Rinta. 2015. Pengaruh Pemberian Penguatan Verbal Terhadap </w:t>
      </w:r>
      <w:r>
        <w:rPr>
          <w:rFonts w:ascii="Times New Roman" w:hAnsi="Times New Roman"/>
          <w:sz w:val="24"/>
          <w:szCs w:val="24"/>
        </w:rPr>
        <w:tab/>
        <w:t xml:space="preserve">Motivasi Belajar Siswa Kelas V SD Negeri Se-Gugus Krida Mandala </w:t>
      </w:r>
      <w:r>
        <w:rPr>
          <w:rFonts w:ascii="Times New Roman" w:hAnsi="Times New Roman"/>
          <w:sz w:val="24"/>
          <w:szCs w:val="24"/>
        </w:rPr>
        <w:tab/>
        <w:t xml:space="preserve">Kecamatan Purwokerto Selatan Kabupaten Banyumas. </w:t>
      </w:r>
      <w:r>
        <w:rPr>
          <w:rFonts w:ascii="Times New Roman" w:hAnsi="Times New Roman"/>
          <w:i/>
          <w:sz w:val="24"/>
          <w:szCs w:val="24"/>
        </w:rPr>
        <w:t>Skripsi</w:t>
      </w:r>
      <w:r>
        <w:rPr>
          <w:rFonts w:ascii="Times New Roman" w:hAnsi="Times New Roman"/>
          <w:sz w:val="24"/>
          <w:szCs w:val="24"/>
        </w:rPr>
        <w:t>.</w:t>
      </w:r>
    </w:p>
    <w:p w:rsidR="00392DF9" w:rsidRPr="00392DF9" w:rsidRDefault="00392DF9" w:rsidP="008617D3">
      <w:pPr>
        <w:spacing w:after="0" w:line="240" w:lineRule="auto"/>
        <w:ind w:left="709"/>
        <w:jc w:val="both"/>
        <w:rPr>
          <w:rFonts w:ascii="Times New Roman" w:hAnsi="Times New Roman"/>
          <w:sz w:val="24"/>
          <w:szCs w:val="24"/>
          <w:lang w:val="en-US"/>
        </w:rPr>
      </w:pPr>
      <w:r>
        <w:rPr>
          <w:rFonts w:ascii="Times New Roman" w:hAnsi="Times New Roman"/>
          <w:sz w:val="24"/>
          <w:szCs w:val="24"/>
        </w:rPr>
        <w:tab/>
        <w:t>Diterbitkan. Semarang: Universitas Negeri Semarang.</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Djamarah, Syaiful Bahri. 2002. </w:t>
      </w:r>
      <w:r>
        <w:rPr>
          <w:rFonts w:ascii="Times New Roman" w:hAnsi="Times New Roman"/>
          <w:i/>
          <w:iCs/>
          <w:sz w:val="24"/>
          <w:szCs w:val="24"/>
        </w:rPr>
        <w:t>Psikologi Belajar</w:t>
      </w:r>
      <w:r>
        <w:rPr>
          <w:rFonts w:ascii="Times New Roman" w:hAnsi="Times New Roman"/>
          <w:sz w:val="24"/>
          <w:szCs w:val="24"/>
        </w:rPr>
        <w:t>. Jakarta: PT Rineka Cipta.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u w:val="single"/>
        </w:rPr>
        <w:tab/>
      </w:r>
      <w:r>
        <w:rPr>
          <w:rFonts w:ascii="Times New Roman" w:hAnsi="Times New Roman"/>
          <w:sz w:val="24"/>
          <w:szCs w:val="24"/>
        </w:rPr>
        <w:t xml:space="preserve">. 2010. </w:t>
      </w:r>
      <w:r>
        <w:rPr>
          <w:rFonts w:ascii="Times New Roman" w:hAnsi="Times New Roman"/>
          <w:i/>
          <w:iCs/>
          <w:sz w:val="24"/>
          <w:szCs w:val="24"/>
        </w:rPr>
        <w:t>Guru dan Anak Didik dalam Interaksi Edukatif</w:t>
      </w:r>
      <w:r>
        <w:rPr>
          <w:rFonts w:ascii="Times New Roman" w:hAnsi="Times New Roman"/>
          <w:sz w:val="24"/>
          <w:szCs w:val="24"/>
        </w:rPr>
        <w:t xml:space="preserve">. Jakarta: Rineka </w:t>
      </w:r>
      <w:r>
        <w:rPr>
          <w:rFonts w:ascii="Times New Roman" w:hAnsi="Times New Roman"/>
          <w:sz w:val="24"/>
          <w:szCs w:val="24"/>
        </w:rPr>
        <w:tab/>
        <w:t>Cipta.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Hasibuan, JJ dan Moedjiono. 2012. </w:t>
      </w:r>
      <w:r>
        <w:rPr>
          <w:rFonts w:ascii="Times New Roman" w:hAnsi="Times New Roman"/>
          <w:i/>
          <w:iCs/>
          <w:sz w:val="24"/>
          <w:szCs w:val="24"/>
        </w:rPr>
        <w:t>Proses Belajar Mengajar</w:t>
      </w:r>
      <w:r>
        <w:rPr>
          <w:rFonts w:ascii="Times New Roman" w:hAnsi="Times New Roman"/>
          <w:sz w:val="24"/>
          <w:szCs w:val="24"/>
        </w:rPr>
        <w:t xml:space="preserve">. Bandung: PT. </w:t>
      </w:r>
      <w:r>
        <w:rPr>
          <w:rFonts w:ascii="Times New Roman" w:hAnsi="Times New Roman"/>
          <w:sz w:val="24"/>
          <w:szCs w:val="24"/>
        </w:rPr>
        <w:tab/>
        <w:t>Remaja Rosdakarya</w:t>
      </w:r>
    </w:p>
    <w:p w:rsidR="00392DF9" w:rsidRPr="00392DF9" w:rsidRDefault="00392DF9" w:rsidP="008617D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Mulyasa. 2011. </w:t>
      </w:r>
      <w:r>
        <w:rPr>
          <w:rFonts w:ascii="Times New Roman" w:hAnsi="Times New Roman"/>
          <w:i/>
          <w:iCs/>
          <w:sz w:val="24"/>
          <w:szCs w:val="24"/>
        </w:rPr>
        <w:t>Menjadi Guru Profesional</w:t>
      </w:r>
      <w:r>
        <w:rPr>
          <w:rFonts w:ascii="Times New Roman" w:hAnsi="Times New Roman"/>
          <w:sz w:val="24"/>
          <w:szCs w:val="24"/>
        </w:rPr>
        <w:t>. Bandung: Remaja Rosdakarya.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Nasution, S. 2010. </w:t>
      </w:r>
      <w:r>
        <w:rPr>
          <w:rFonts w:ascii="Times New Roman" w:hAnsi="Times New Roman"/>
          <w:i/>
          <w:iCs/>
          <w:sz w:val="24"/>
          <w:szCs w:val="24"/>
        </w:rPr>
        <w:t>Didaktik Asas-Asas Mengajar</w:t>
      </w:r>
      <w:r>
        <w:rPr>
          <w:rFonts w:ascii="Times New Roman" w:hAnsi="Times New Roman"/>
          <w:sz w:val="24"/>
          <w:szCs w:val="24"/>
        </w:rPr>
        <w:t>. Jakarta: Bumi Aksara.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lastRenderedPageBreak/>
        <w:t xml:space="preserve">Purwanto, M. Ngalim. 2007. </w:t>
      </w:r>
      <w:r>
        <w:rPr>
          <w:rFonts w:ascii="Times New Roman" w:hAnsi="Times New Roman"/>
          <w:i/>
          <w:iCs/>
          <w:sz w:val="24"/>
          <w:szCs w:val="24"/>
        </w:rPr>
        <w:t>Psikolog Pendidikan</w:t>
      </w:r>
      <w:r>
        <w:rPr>
          <w:rFonts w:ascii="Times New Roman" w:hAnsi="Times New Roman"/>
          <w:sz w:val="24"/>
          <w:szCs w:val="24"/>
        </w:rPr>
        <w:t xml:space="preserve">. Bandung: PT. Remaja </w:t>
      </w:r>
      <w:r>
        <w:rPr>
          <w:rFonts w:ascii="Times New Roman" w:hAnsi="Times New Roman"/>
          <w:sz w:val="24"/>
          <w:szCs w:val="24"/>
        </w:rPr>
        <w:tab/>
        <w:t>Rosdakarya.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Sa’ud, Udin Syaefudin. 2010. </w:t>
      </w:r>
      <w:r>
        <w:rPr>
          <w:rFonts w:ascii="Times New Roman" w:hAnsi="Times New Roman"/>
          <w:i/>
          <w:iCs/>
          <w:sz w:val="24"/>
          <w:szCs w:val="24"/>
        </w:rPr>
        <w:t>Pengembangan Profesi Guru</w:t>
      </w:r>
      <w:r>
        <w:rPr>
          <w:rFonts w:ascii="Times New Roman" w:hAnsi="Times New Roman"/>
          <w:sz w:val="24"/>
          <w:szCs w:val="24"/>
        </w:rPr>
        <w:t>. Bandung: Alfabeta.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Sardiman, A.M . 2014. </w:t>
      </w:r>
      <w:r>
        <w:rPr>
          <w:rFonts w:ascii="Times New Roman" w:hAnsi="Times New Roman"/>
          <w:i/>
          <w:iCs/>
          <w:sz w:val="24"/>
          <w:szCs w:val="24"/>
        </w:rPr>
        <w:t>Interaksi dan Motivasi Belajar Mengajar</w:t>
      </w:r>
      <w:r>
        <w:rPr>
          <w:rFonts w:ascii="Times New Roman" w:hAnsi="Times New Roman"/>
          <w:sz w:val="24"/>
          <w:szCs w:val="24"/>
        </w:rPr>
        <w:t xml:space="preserve">. Jakarta: Raja </w:t>
      </w:r>
      <w:r>
        <w:rPr>
          <w:rFonts w:ascii="Times New Roman" w:hAnsi="Times New Roman"/>
          <w:sz w:val="24"/>
          <w:szCs w:val="24"/>
        </w:rPr>
        <w:tab/>
        <w:t>Grafindo Persada</w:t>
      </w:r>
      <w:r>
        <w:rPr>
          <w:rFonts w:ascii="Times New Roman" w:hAnsi="Times New Roman"/>
          <w:sz w:val="24"/>
          <w:szCs w:val="24"/>
          <w:lang w:val="en-US"/>
        </w:rPr>
        <w:t>.</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Slameto. 2010. </w:t>
      </w:r>
      <w:r>
        <w:rPr>
          <w:rFonts w:ascii="Times New Roman" w:hAnsi="Times New Roman"/>
          <w:i/>
          <w:iCs/>
          <w:sz w:val="24"/>
          <w:szCs w:val="24"/>
        </w:rPr>
        <w:t>Belajar dan Faktor-faktor yang Mempengaruhinya</w:t>
      </w:r>
      <w:r>
        <w:rPr>
          <w:rFonts w:ascii="Times New Roman" w:hAnsi="Times New Roman"/>
          <w:sz w:val="24"/>
          <w:szCs w:val="24"/>
        </w:rPr>
        <w:t>. Jakarta:</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Rineka Cipta.</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i/>
          <w:iCs/>
          <w:sz w:val="24"/>
          <w:szCs w:val="24"/>
        </w:rPr>
      </w:pPr>
      <w:r>
        <w:rPr>
          <w:rFonts w:ascii="Times New Roman" w:hAnsi="Times New Roman"/>
          <w:sz w:val="24"/>
          <w:szCs w:val="24"/>
        </w:rPr>
        <w:t xml:space="preserve">Sugiyono. 2012. </w:t>
      </w:r>
      <w:r>
        <w:rPr>
          <w:rFonts w:ascii="Times New Roman" w:hAnsi="Times New Roman"/>
          <w:i/>
          <w:iCs/>
          <w:sz w:val="24"/>
          <w:szCs w:val="24"/>
        </w:rPr>
        <w:t>Metode Penelitian Pendidikan (Pendekatan Kuantitatif,</w:t>
      </w:r>
      <w:r>
        <w:rPr>
          <w:rFonts w:ascii="Times New Roman" w:hAnsi="Times New Roman"/>
          <w:i/>
          <w:iCs/>
          <w:sz w:val="24"/>
          <w:szCs w:val="24"/>
          <w:lang w:val="en-US"/>
        </w:rPr>
        <w:t xml:space="preserve"> </w:t>
      </w:r>
      <w:r>
        <w:rPr>
          <w:rFonts w:ascii="Times New Roman" w:hAnsi="Times New Roman"/>
          <w:i/>
          <w:iCs/>
          <w:sz w:val="24"/>
          <w:szCs w:val="24"/>
          <w:lang w:val="en-US"/>
        </w:rPr>
        <w:tab/>
      </w:r>
      <w:r>
        <w:rPr>
          <w:rFonts w:ascii="Times New Roman" w:hAnsi="Times New Roman"/>
          <w:i/>
          <w:iCs/>
          <w:sz w:val="24"/>
          <w:szCs w:val="24"/>
        </w:rPr>
        <w:t xml:space="preserve">Kualitatif, </w:t>
      </w:r>
      <w:r>
        <w:rPr>
          <w:rFonts w:ascii="Times New Roman" w:hAnsi="Times New Roman"/>
          <w:i/>
          <w:iCs/>
          <w:sz w:val="24"/>
          <w:szCs w:val="24"/>
        </w:rPr>
        <w:tab/>
        <w:t>dan R&amp;D)</w:t>
      </w:r>
      <w:r>
        <w:rPr>
          <w:rFonts w:ascii="Times New Roman" w:hAnsi="Times New Roman"/>
          <w:sz w:val="24"/>
          <w:szCs w:val="24"/>
        </w:rPr>
        <w:t>. Bandung: Alfabeta</w:t>
      </w:r>
      <w:r w:rsidRPr="00981B23">
        <w:rPr>
          <w:rFonts w:ascii="Times New Roman" w:hAnsi="Times New Roman"/>
          <w:sz w:val="24"/>
          <w:szCs w:val="24"/>
        </w:rPr>
        <w:t>.</w:t>
      </w:r>
    </w:p>
    <w:p w:rsidR="00392DF9" w:rsidRDefault="00392DF9" w:rsidP="00392DF9">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Suwarna. 2006. </w:t>
      </w:r>
      <w:r>
        <w:rPr>
          <w:rFonts w:ascii="Times New Roman" w:hAnsi="Times New Roman"/>
          <w:i/>
          <w:iCs/>
          <w:sz w:val="24"/>
          <w:szCs w:val="24"/>
        </w:rPr>
        <w:t xml:space="preserve">Pengajaran Mikro, </w:t>
      </w:r>
      <w:r w:rsidR="008617D3">
        <w:rPr>
          <w:rFonts w:ascii="Times New Roman" w:hAnsi="Times New Roman"/>
          <w:i/>
          <w:iCs/>
          <w:sz w:val="24"/>
          <w:szCs w:val="24"/>
          <w:lang w:val="en-US"/>
        </w:rPr>
        <w:tab/>
      </w:r>
      <w:r>
        <w:rPr>
          <w:rFonts w:ascii="Times New Roman" w:hAnsi="Times New Roman"/>
          <w:i/>
          <w:iCs/>
          <w:sz w:val="24"/>
          <w:szCs w:val="24"/>
        </w:rPr>
        <w:t xml:space="preserve">Pendekatan Praktis dalam </w:t>
      </w:r>
      <w:r w:rsidR="008617D3">
        <w:rPr>
          <w:rFonts w:ascii="Times New Roman" w:hAnsi="Times New Roman"/>
          <w:i/>
          <w:iCs/>
          <w:sz w:val="24"/>
          <w:szCs w:val="24"/>
          <w:lang w:val="en-US"/>
        </w:rPr>
        <w:lastRenderedPageBreak/>
        <w:tab/>
      </w:r>
      <w:r>
        <w:rPr>
          <w:rFonts w:ascii="Times New Roman" w:hAnsi="Times New Roman"/>
          <w:i/>
          <w:iCs/>
          <w:sz w:val="24"/>
          <w:szCs w:val="24"/>
        </w:rPr>
        <w:t>Menyiapkan</w:t>
      </w:r>
      <w:r w:rsidRPr="00DB0F42">
        <w:rPr>
          <w:rFonts w:ascii="Times New Roman" w:hAnsi="Times New Roman"/>
          <w:i/>
          <w:iCs/>
          <w:sz w:val="24"/>
          <w:szCs w:val="24"/>
        </w:rPr>
        <w:t xml:space="preserve"> </w:t>
      </w:r>
      <w:r>
        <w:rPr>
          <w:rFonts w:ascii="Times New Roman" w:hAnsi="Times New Roman"/>
          <w:i/>
          <w:iCs/>
          <w:sz w:val="24"/>
          <w:szCs w:val="24"/>
          <w:lang w:val="en-US"/>
        </w:rPr>
        <w:tab/>
      </w:r>
      <w:r>
        <w:rPr>
          <w:rFonts w:ascii="Times New Roman" w:hAnsi="Times New Roman"/>
          <w:i/>
          <w:iCs/>
          <w:sz w:val="24"/>
          <w:szCs w:val="24"/>
        </w:rPr>
        <w:t xml:space="preserve">Pendidik </w:t>
      </w:r>
      <w:r w:rsidR="008617D3">
        <w:rPr>
          <w:rFonts w:ascii="Times New Roman" w:hAnsi="Times New Roman"/>
          <w:i/>
          <w:iCs/>
          <w:sz w:val="24"/>
          <w:szCs w:val="24"/>
          <w:lang w:val="en-US"/>
        </w:rPr>
        <w:tab/>
      </w:r>
      <w:r>
        <w:rPr>
          <w:rFonts w:ascii="Times New Roman" w:hAnsi="Times New Roman"/>
          <w:i/>
          <w:iCs/>
          <w:sz w:val="24"/>
          <w:szCs w:val="24"/>
        </w:rPr>
        <w:t>Profesional</w:t>
      </w:r>
      <w:r>
        <w:rPr>
          <w:rFonts w:ascii="Times New Roman" w:hAnsi="Times New Roman"/>
          <w:sz w:val="24"/>
          <w:szCs w:val="24"/>
        </w:rPr>
        <w:t xml:space="preserve">. Yogyakarta: Tiara </w:t>
      </w:r>
      <w:r w:rsidR="008617D3">
        <w:rPr>
          <w:rFonts w:ascii="Times New Roman" w:hAnsi="Times New Roman"/>
          <w:sz w:val="24"/>
          <w:szCs w:val="24"/>
          <w:lang w:val="en-US"/>
        </w:rPr>
        <w:tab/>
      </w:r>
      <w:r>
        <w:rPr>
          <w:rFonts w:ascii="Times New Roman" w:hAnsi="Times New Roman"/>
          <w:sz w:val="24"/>
          <w:szCs w:val="24"/>
        </w:rPr>
        <w:t>Wacana.</w:t>
      </w:r>
    </w:p>
    <w:p w:rsidR="00392DF9" w:rsidRPr="002B5E70" w:rsidRDefault="00392DF9" w:rsidP="008617D3">
      <w:pPr>
        <w:autoSpaceDE w:val="0"/>
        <w:autoSpaceDN w:val="0"/>
        <w:adjustRightInd w:val="0"/>
        <w:spacing w:after="0" w:line="240" w:lineRule="auto"/>
        <w:ind w:left="709" w:hanging="709"/>
        <w:jc w:val="both"/>
        <w:rPr>
          <w:rFonts w:ascii="Times New Roman" w:hAnsi="Times New Roman"/>
          <w:bCs/>
          <w:sz w:val="24"/>
          <w:szCs w:val="24"/>
        </w:rPr>
      </w:pPr>
      <w:r w:rsidRPr="002B5E70">
        <w:rPr>
          <w:rFonts w:ascii="Times New Roman" w:hAnsi="Times New Roman"/>
          <w:bCs/>
          <w:sz w:val="24"/>
          <w:szCs w:val="24"/>
        </w:rPr>
        <w:t xml:space="preserve">Undang-undang Nomor 20 Tahun 2003. </w:t>
      </w:r>
      <w:r w:rsidRPr="002B5E70">
        <w:rPr>
          <w:rFonts w:ascii="Times New Roman" w:hAnsi="Times New Roman"/>
          <w:bCs/>
          <w:i/>
          <w:sz w:val="24"/>
          <w:szCs w:val="24"/>
        </w:rPr>
        <w:t>Tentang Sistem Pendidikan Nasional</w:t>
      </w:r>
      <w:r w:rsidRPr="002B5E70">
        <w:rPr>
          <w:rFonts w:ascii="Times New Roman" w:hAnsi="Times New Roman"/>
          <w:bCs/>
          <w:sz w:val="24"/>
          <w:szCs w:val="24"/>
        </w:rPr>
        <w:t xml:space="preserve">. </w:t>
      </w:r>
      <w:r>
        <w:rPr>
          <w:rFonts w:ascii="Times New Roman" w:hAnsi="Times New Roman"/>
          <w:bCs/>
          <w:sz w:val="24"/>
          <w:szCs w:val="24"/>
        </w:rPr>
        <w:tab/>
      </w:r>
      <w:r w:rsidRPr="002B5E70">
        <w:rPr>
          <w:rFonts w:ascii="Times New Roman" w:hAnsi="Times New Roman"/>
          <w:bCs/>
          <w:sz w:val="24"/>
          <w:szCs w:val="24"/>
        </w:rPr>
        <w:t>Jakarta: Depdiknas.</w:t>
      </w:r>
    </w:p>
    <w:p w:rsidR="00392DF9" w:rsidRPr="00392DF9" w:rsidRDefault="00392DF9" w:rsidP="008617D3">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Uno, Hamzah. B. 2016a. </w:t>
      </w:r>
      <w:r>
        <w:rPr>
          <w:rFonts w:ascii="Times New Roman" w:hAnsi="Times New Roman"/>
          <w:i/>
          <w:iCs/>
          <w:sz w:val="24"/>
          <w:szCs w:val="24"/>
        </w:rPr>
        <w:t>Orientasi Baru dalam Psikologi Pembelajaran</w:t>
      </w:r>
      <w:r>
        <w:rPr>
          <w:rFonts w:ascii="Times New Roman" w:hAnsi="Times New Roman"/>
          <w:sz w:val="24"/>
          <w:szCs w:val="24"/>
        </w:rPr>
        <w:t xml:space="preserve">. Jakarta: </w:t>
      </w:r>
      <w:r>
        <w:rPr>
          <w:rFonts w:ascii="Times New Roman" w:hAnsi="Times New Roman"/>
          <w:sz w:val="24"/>
          <w:szCs w:val="24"/>
        </w:rPr>
        <w:tab/>
        <w:t>Bumi Aksara.</w:t>
      </w:r>
    </w:p>
    <w:p w:rsidR="00392DF9" w:rsidRDefault="00392DF9" w:rsidP="008617D3">
      <w:pPr>
        <w:spacing w:after="0" w:line="240" w:lineRule="auto"/>
        <w:ind w:left="709" w:hanging="709"/>
        <w:jc w:val="both"/>
        <w:rPr>
          <w:rFonts w:ascii="Times New Roman" w:hAnsi="Times New Roman"/>
          <w:sz w:val="24"/>
          <w:szCs w:val="24"/>
          <w:lang w:val="en-US"/>
        </w:rPr>
      </w:pPr>
      <w:r>
        <w:rPr>
          <w:rFonts w:ascii="Times New Roman" w:hAnsi="Times New Roman"/>
          <w:sz w:val="24"/>
          <w:szCs w:val="24"/>
          <w:u w:val="single"/>
        </w:rPr>
        <w:tab/>
      </w:r>
      <w:r>
        <w:rPr>
          <w:rFonts w:ascii="Times New Roman" w:hAnsi="Times New Roman"/>
          <w:sz w:val="24"/>
          <w:szCs w:val="24"/>
        </w:rPr>
        <w:t xml:space="preserve">. 2016b. </w:t>
      </w:r>
      <w:r>
        <w:rPr>
          <w:rFonts w:ascii="Times New Roman" w:hAnsi="Times New Roman"/>
          <w:i/>
          <w:iCs/>
          <w:sz w:val="24"/>
          <w:szCs w:val="24"/>
        </w:rPr>
        <w:t>Teori Motivasi dan Pengukurannya</w:t>
      </w:r>
      <w:r>
        <w:rPr>
          <w:rFonts w:ascii="Times New Roman" w:hAnsi="Times New Roman"/>
          <w:sz w:val="24"/>
          <w:szCs w:val="24"/>
        </w:rPr>
        <w:t>. Jakarta: Bumi Aksara.</w:t>
      </w:r>
    </w:p>
    <w:p w:rsidR="00392DF9" w:rsidRDefault="00392DF9" w:rsidP="008617D3">
      <w:pPr>
        <w:spacing w:after="0" w:line="240" w:lineRule="auto"/>
        <w:ind w:left="709" w:hanging="709"/>
        <w:jc w:val="both"/>
        <w:rPr>
          <w:rFonts w:ascii="Times New Roman" w:hAnsi="Times New Roman"/>
          <w:sz w:val="24"/>
          <w:szCs w:val="24"/>
        </w:rPr>
        <w:sectPr w:rsidR="00392DF9" w:rsidSect="00392DF9">
          <w:type w:val="continuous"/>
          <w:pgSz w:w="11907" w:h="16839" w:code="9"/>
          <w:pgMar w:top="2268" w:right="1701" w:bottom="1701" w:left="2268" w:header="720" w:footer="720" w:gutter="0"/>
          <w:cols w:num="2" w:space="284"/>
          <w:docGrid w:linePitch="360"/>
        </w:sectPr>
      </w:pPr>
      <w:r>
        <w:rPr>
          <w:rFonts w:ascii="Times New Roman" w:hAnsi="Times New Roman"/>
          <w:sz w:val="24"/>
          <w:szCs w:val="24"/>
        </w:rPr>
        <w:t xml:space="preserve">Usman, Moh. Uzer. 2013. </w:t>
      </w:r>
      <w:r>
        <w:rPr>
          <w:rFonts w:ascii="Times New Roman" w:hAnsi="Times New Roman"/>
          <w:i/>
          <w:iCs/>
          <w:sz w:val="24"/>
          <w:szCs w:val="24"/>
        </w:rPr>
        <w:t>Menjadi Guru Profesional</w:t>
      </w:r>
      <w:r>
        <w:rPr>
          <w:rFonts w:ascii="Times New Roman" w:hAnsi="Times New Roman"/>
          <w:sz w:val="24"/>
          <w:szCs w:val="24"/>
        </w:rPr>
        <w:t xml:space="preserve">. Bandung: Remaja </w:t>
      </w:r>
      <w:r>
        <w:rPr>
          <w:rFonts w:ascii="Times New Roman" w:hAnsi="Times New Roman"/>
          <w:sz w:val="24"/>
          <w:szCs w:val="24"/>
          <w:lang w:val="en-US"/>
        </w:rPr>
        <w:tab/>
      </w:r>
      <w:r>
        <w:rPr>
          <w:rFonts w:ascii="Times New Roman" w:hAnsi="Times New Roman"/>
          <w:sz w:val="24"/>
          <w:szCs w:val="24"/>
        </w:rPr>
        <w:t>Rosdakarya.</w:t>
      </w:r>
    </w:p>
    <w:p w:rsidR="00392DF9" w:rsidRPr="00392DF9" w:rsidRDefault="00392DF9" w:rsidP="00392DF9">
      <w:pPr>
        <w:spacing w:after="0" w:line="240" w:lineRule="auto"/>
        <w:jc w:val="both"/>
        <w:rPr>
          <w:rFonts w:ascii="Times New Roman" w:hAnsi="Times New Roman"/>
          <w:sz w:val="24"/>
          <w:szCs w:val="24"/>
        </w:rPr>
      </w:pPr>
    </w:p>
    <w:sectPr w:rsidR="00392DF9" w:rsidRPr="00392DF9" w:rsidSect="00392DF9">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CED"/>
    <w:multiLevelType w:val="hybridMultilevel"/>
    <w:tmpl w:val="2EA6054C"/>
    <w:lvl w:ilvl="0" w:tplc="CB7037F0">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70F0544"/>
    <w:multiLevelType w:val="multilevel"/>
    <w:tmpl w:val="0DACBD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B71687"/>
    <w:multiLevelType w:val="hybridMultilevel"/>
    <w:tmpl w:val="F7144E7C"/>
    <w:lvl w:ilvl="0" w:tplc="9734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177B"/>
    <w:multiLevelType w:val="hybridMultilevel"/>
    <w:tmpl w:val="E1286E5C"/>
    <w:lvl w:ilvl="0" w:tplc="59266940">
      <w:start w:val="2"/>
      <w:numFmt w:val="lowerLetter"/>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00D0"/>
    <w:multiLevelType w:val="hybridMultilevel"/>
    <w:tmpl w:val="F0186264"/>
    <w:lvl w:ilvl="0" w:tplc="CB7037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605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AB3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BE13BF"/>
    <w:multiLevelType w:val="hybridMultilevel"/>
    <w:tmpl w:val="CF00C226"/>
    <w:lvl w:ilvl="0" w:tplc="8550B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2A2E"/>
    <w:multiLevelType w:val="multilevel"/>
    <w:tmpl w:val="C99860E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8142CC"/>
    <w:multiLevelType w:val="hybridMultilevel"/>
    <w:tmpl w:val="A7BED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B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3054A4"/>
    <w:multiLevelType w:val="hybridMultilevel"/>
    <w:tmpl w:val="BCAECE34"/>
    <w:lvl w:ilvl="0" w:tplc="CB7037F0">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353630E"/>
    <w:multiLevelType w:val="hybridMultilevel"/>
    <w:tmpl w:val="904A0ACA"/>
    <w:lvl w:ilvl="0" w:tplc="2384E412">
      <w:start w:val="3"/>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07893"/>
    <w:multiLevelType w:val="hybridMultilevel"/>
    <w:tmpl w:val="C444D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74F29"/>
    <w:multiLevelType w:val="hybridMultilevel"/>
    <w:tmpl w:val="13F4EB06"/>
    <w:lvl w:ilvl="0" w:tplc="145673EE">
      <w:start w:val="1"/>
      <w:numFmt w:val="lowerLetter"/>
      <w:lvlText w:val="%1."/>
      <w:lvlJc w:val="center"/>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85290"/>
    <w:multiLevelType w:val="hybridMultilevel"/>
    <w:tmpl w:val="2B4A29B8"/>
    <w:lvl w:ilvl="0" w:tplc="A288DAAA">
      <w:start w:val="2"/>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B7661"/>
    <w:multiLevelType w:val="hybridMultilevel"/>
    <w:tmpl w:val="F0F6A4B8"/>
    <w:lvl w:ilvl="0" w:tplc="BC189DC0">
      <w:start w:val="1"/>
      <w:numFmt w:val="upperLetter"/>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2D43D87"/>
    <w:multiLevelType w:val="hybridMultilevel"/>
    <w:tmpl w:val="0DCA6782"/>
    <w:lvl w:ilvl="0" w:tplc="7B609E3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9302E"/>
    <w:multiLevelType w:val="hybridMultilevel"/>
    <w:tmpl w:val="CFF47034"/>
    <w:lvl w:ilvl="0" w:tplc="37FABAB0">
      <w:start w:val="1"/>
      <w:numFmt w:val="lowerLetter"/>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13D6A"/>
    <w:multiLevelType w:val="hybridMultilevel"/>
    <w:tmpl w:val="6CFA4156"/>
    <w:lvl w:ilvl="0" w:tplc="477A6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30E0C"/>
    <w:multiLevelType w:val="hybridMultilevel"/>
    <w:tmpl w:val="DAC2D684"/>
    <w:lvl w:ilvl="0" w:tplc="CB7037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91D1F"/>
    <w:multiLevelType w:val="hybridMultilevel"/>
    <w:tmpl w:val="A9D49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9298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56163"/>
    <w:multiLevelType w:val="hybridMultilevel"/>
    <w:tmpl w:val="C91CC0AE"/>
    <w:lvl w:ilvl="0" w:tplc="E97E104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97EF2"/>
    <w:multiLevelType w:val="hybridMultilevel"/>
    <w:tmpl w:val="E1A03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2688D"/>
    <w:multiLevelType w:val="hybridMultilevel"/>
    <w:tmpl w:val="9064F5FA"/>
    <w:lvl w:ilvl="0" w:tplc="EE1E74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D2EE4"/>
    <w:multiLevelType w:val="hybridMultilevel"/>
    <w:tmpl w:val="877AC70E"/>
    <w:lvl w:ilvl="0" w:tplc="041ABDD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8557A"/>
    <w:multiLevelType w:val="hybridMultilevel"/>
    <w:tmpl w:val="25D83E04"/>
    <w:lvl w:ilvl="0" w:tplc="6ED2C884">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32A3FC6"/>
    <w:multiLevelType w:val="hybridMultilevel"/>
    <w:tmpl w:val="2A705AEC"/>
    <w:lvl w:ilvl="0" w:tplc="7A7451CA">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52AFA"/>
    <w:multiLevelType w:val="hybridMultilevel"/>
    <w:tmpl w:val="78444A20"/>
    <w:lvl w:ilvl="0" w:tplc="145673EE">
      <w:start w:val="1"/>
      <w:numFmt w:val="lowerLetter"/>
      <w:lvlText w:val="%1."/>
      <w:lvlJc w:val="center"/>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E715B0C"/>
    <w:multiLevelType w:val="hybridMultilevel"/>
    <w:tmpl w:val="31E8D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C31AE"/>
    <w:multiLevelType w:val="hybridMultilevel"/>
    <w:tmpl w:val="081EE540"/>
    <w:lvl w:ilvl="0" w:tplc="BF64EB0A">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3E0465C"/>
    <w:multiLevelType w:val="multilevel"/>
    <w:tmpl w:val="A7AE3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420202"/>
    <w:multiLevelType w:val="hybridMultilevel"/>
    <w:tmpl w:val="4EA0CE92"/>
    <w:lvl w:ilvl="0" w:tplc="8F94A1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16FF8"/>
    <w:multiLevelType w:val="multilevel"/>
    <w:tmpl w:val="AA1EB3DA"/>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92F7AC4"/>
    <w:multiLevelType w:val="hybridMultilevel"/>
    <w:tmpl w:val="1506E93A"/>
    <w:lvl w:ilvl="0" w:tplc="E4A4FB9C">
      <w:start w:val="1"/>
      <w:numFmt w:val="decimal"/>
      <w:lvlText w:val="%1."/>
      <w:lvlJc w:val="righ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AEB004F"/>
    <w:multiLevelType w:val="multilevel"/>
    <w:tmpl w:val="6492B73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3AE1DB3"/>
    <w:multiLevelType w:val="hybridMultilevel"/>
    <w:tmpl w:val="2BE2E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E0238"/>
    <w:multiLevelType w:val="hybridMultilevel"/>
    <w:tmpl w:val="7AFA54D4"/>
    <w:lvl w:ilvl="0" w:tplc="BD5289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227F8"/>
    <w:multiLevelType w:val="hybridMultilevel"/>
    <w:tmpl w:val="FA28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277C3"/>
    <w:multiLevelType w:val="multilevel"/>
    <w:tmpl w:val="2180AD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FAF2202"/>
    <w:multiLevelType w:val="hybridMultilevel"/>
    <w:tmpl w:val="84CC197A"/>
    <w:lvl w:ilvl="0" w:tplc="29DC4AA4">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41"/>
  </w:num>
  <w:num w:numId="4">
    <w:abstractNumId w:val="31"/>
  </w:num>
  <w:num w:numId="5">
    <w:abstractNumId w:val="38"/>
  </w:num>
  <w:num w:numId="6">
    <w:abstractNumId w:val="1"/>
  </w:num>
  <w:num w:numId="7">
    <w:abstractNumId w:val="5"/>
  </w:num>
  <w:num w:numId="8">
    <w:abstractNumId w:val="40"/>
  </w:num>
  <w:num w:numId="9">
    <w:abstractNumId w:val="23"/>
  </w:num>
  <w:num w:numId="10">
    <w:abstractNumId w:val="36"/>
  </w:num>
  <w:num w:numId="11">
    <w:abstractNumId w:val="22"/>
  </w:num>
  <w:num w:numId="12">
    <w:abstractNumId w:val="30"/>
  </w:num>
  <w:num w:numId="13">
    <w:abstractNumId w:val="9"/>
  </w:num>
  <w:num w:numId="14">
    <w:abstractNumId w:val="6"/>
  </w:num>
  <w:num w:numId="15">
    <w:abstractNumId w:val="13"/>
  </w:num>
  <w:num w:numId="16">
    <w:abstractNumId w:val="8"/>
  </w:num>
  <w:num w:numId="17">
    <w:abstractNumId w:val="34"/>
  </w:num>
  <w:num w:numId="18">
    <w:abstractNumId w:val="25"/>
  </w:num>
  <w:num w:numId="19">
    <w:abstractNumId w:val="32"/>
  </w:num>
  <w:num w:numId="20">
    <w:abstractNumId w:val="14"/>
  </w:num>
  <w:num w:numId="21">
    <w:abstractNumId w:val="3"/>
  </w:num>
  <w:num w:numId="22">
    <w:abstractNumId w:val="10"/>
  </w:num>
  <w:num w:numId="23">
    <w:abstractNumId w:val="29"/>
  </w:num>
  <w:num w:numId="24">
    <w:abstractNumId w:val="2"/>
  </w:num>
  <w:num w:numId="25">
    <w:abstractNumId w:val="39"/>
  </w:num>
  <w:num w:numId="26">
    <w:abstractNumId w:val="15"/>
  </w:num>
  <w:num w:numId="27">
    <w:abstractNumId w:val="12"/>
  </w:num>
  <w:num w:numId="28">
    <w:abstractNumId w:val="7"/>
  </w:num>
  <w:num w:numId="29">
    <w:abstractNumId w:val="37"/>
  </w:num>
  <w:num w:numId="30">
    <w:abstractNumId w:val="26"/>
  </w:num>
  <w:num w:numId="31">
    <w:abstractNumId w:val="27"/>
  </w:num>
  <w:num w:numId="32">
    <w:abstractNumId w:val="18"/>
  </w:num>
  <w:num w:numId="33">
    <w:abstractNumId w:val="11"/>
  </w:num>
  <w:num w:numId="34">
    <w:abstractNumId w:val="33"/>
  </w:num>
  <w:num w:numId="35">
    <w:abstractNumId w:val="0"/>
  </w:num>
  <w:num w:numId="36">
    <w:abstractNumId w:val="24"/>
  </w:num>
  <w:num w:numId="37">
    <w:abstractNumId w:val="17"/>
  </w:num>
  <w:num w:numId="38">
    <w:abstractNumId w:val="19"/>
  </w:num>
  <w:num w:numId="39">
    <w:abstractNumId w:val="4"/>
  </w:num>
  <w:num w:numId="40">
    <w:abstractNumId w:val="20"/>
  </w:num>
  <w:num w:numId="41">
    <w:abstractNumId w:val="2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1FA6"/>
    <w:rsid w:val="00002206"/>
    <w:rsid w:val="00002780"/>
    <w:rsid w:val="000029FE"/>
    <w:rsid w:val="00002B9D"/>
    <w:rsid w:val="00003A33"/>
    <w:rsid w:val="000047CA"/>
    <w:rsid w:val="0000558D"/>
    <w:rsid w:val="00005E51"/>
    <w:rsid w:val="000079C2"/>
    <w:rsid w:val="00010F3E"/>
    <w:rsid w:val="000118BA"/>
    <w:rsid w:val="00011E89"/>
    <w:rsid w:val="00011E9B"/>
    <w:rsid w:val="000122BC"/>
    <w:rsid w:val="000127F8"/>
    <w:rsid w:val="0001513D"/>
    <w:rsid w:val="000152F8"/>
    <w:rsid w:val="000156F1"/>
    <w:rsid w:val="00017A72"/>
    <w:rsid w:val="00017D25"/>
    <w:rsid w:val="0002152F"/>
    <w:rsid w:val="00023B33"/>
    <w:rsid w:val="000247FC"/>
    <w:rsid w:val="00024DCA"/>
    <w:rsid w:val="000257A2"/>
    <w:rsid w:val="00026557"/>
    <w:rsid w:val="00026934"/>
    <w:rsid w:val="000324B3"/>
    <w:rsid w:val="00033384"/>
    <w:rsid w:val="00033830"/>
    <w:rsid w:val="000339F1"/>
    <w:rsid w:val="00033DE4"/>
    <w:rsid w:val="00034178"/>
    <w:rsid w:val="000368D0"/>
    <w:rsid w:val="00036F12"/>
    <w:rsid w:val="00037786"/>
    <w:rsid w:val="0004081E"/>
    <w:rsid w:val="00040D0D"/>
    <w:rsid w:val="00041461"/>
    <w:rsid w:val="00043A13"/>
    <w:rsid w:val="00044164"/>
    <w:rsid w:val="000472F8"/>
    <w:rsid w:val="000475B5"/>
    <w:rsid w:val="00052CFB"/>
    <w:rsid w:val="000533CA"/>
    <w:rsid w:val="00054AB7"/>
    <w:rsid w:val="00060C72"/>
    <w:rsid w:val="00060EE0"/>
    <w:rsid w:val="00061B9B"/>
    <w:rsid w:val="00063A3B"/>
    <w:rsid w:val="0006493B"/>
    <w:rsid w:val="0006526D"/>
    <w:rsid w:val="00066CE0"/>
    <w:rsid w:val="00067F08"/>
    <w:rsid w:val="000701D9"/>
    <w:rsid w:val="000706A4"/>
    <w:rsid w:val="00070A70"/>
    <w:rsid w:val="00071957"/>
    <w:rsid w:val="00071EB6"/>
    <w:rsid w:val="0007318C"/>
    <w:rsid w:val="000731EE"/>
    <w:rsid w:val="00073E4B"/>
    <w:rsid w:val="00074C75"/>
    <w:rsid w:val="00077A86"/>
    <w:rsid w:val="00081AE1"/>
    <w:rsid w:val="00081D72"/>
    <w:rsid w:val="00083451"/>
    <w:rsid w:val="00083F0B"/>
    <w:rsid w:val="00084552"/>
    <w:rsid w:val="00085B7B"/>
    <w:rsid w:val="00085C72"/>
    <w:rsid w:val="0008605F"/>
    <w:rsid w:val="00090EC8"/>
    <w:rsid w:val="00091413"/>
    <w:rsid w:val="00093267"/>
    <w:rsid w:val="00094C1A"/>
    <w:rsid w:val="00096303"/>
    <w:rsid w:val="0009640A"/>
    <w:rsid w:val="000A09C3"/>
    <w:rsid w:val="000A23E2"/>
    <w:rsid w:val="000A2F5B"/>
    <w:rsid w:val="000A565F"/>
    <w:rsid w:val="000A6C92"/>
    <w:rsid w:val="000A7304"/>
    <w:rsid w:val="000B15B6"/>
    <w:rsid w:val="000B33F5"/>
    <w:rsid w:val="000B4EE7"/>
    <w:rsid w:val="000B6492"/>
    <w:rsid w:val="000B7696"/>
    <w:rsid w:val="000C281A"/>
    <w:rsid w:val="000C3225"/>
    <w:rsid w:val="000C47DB"/>
    <w:rsid w:val="000C4CE5"/>
    <w:rsid w:val="000C58D0"/>
    <w:rsid w:val="000C5C50"/>
    <w:rsid w:val="000C7A4A"/>
    <w:rsid w:val="000D0011"/>
    <w:rsid w:val="000D139E"/>
    <w:rsid w:val="000D15E9"/>
    <w:rsid w:val="000D2492"/>
    <w:rsid w:val="000D3C56"/>
    <w:rsid w:val="000D44B3"/>
    <w:rsid w:val="000D4AD4"/>
    <w:rsid w:val="000D6B8B"/>
    <w:rsid w:val="000D7A7F"/>
    <w:rsid w:val="000D7BC6"/>
    <w:rsid w:val="000D7D2C"/>
    <w:rsid w:val="000E0312"/>
    <w:rsid w:val="000E1509"/>
    <w:rsid w:val="000E1DEE"/>
    <w:rsid w:val="000E23AF"/>
    <w:rsid w:val="000E267B"/>
    <w:rsid w:val="000E4D0A"/>
    <w:rsid w:val="000E4F6A"/>
    <w:rsid w:val="000E57B8"/>
    <w:rsid w:val="000E5A38"/>
    <w:rsid w:val="000F0D52"/>
    <w:rsid w:val="000F1175"/>
    <w:rsid w:val="000F3010"/>
    <w:rsid w:val="000F4EBD"/>
    <w:rsid w:val="000F5176"/>
    <w:rsid w:val="000F578B"/>
    <w:rsid w:val="000F58B5"/>
    <w:rsid w:val="000F5FD9"/>
    <w:rsid w:val="000F624D"/>
    <w:rsid w:val="000F62ED"/>
    <w:rsid w:val="000F6C0C"/>
    <w:rsid w:val="000F6D3E"/>
    <w:rsid w:val="00105BA1"/>
    <w:rsid w:val="00105DD0"/>
    <w:rsid w:val="001074DD"/>
    <w:rsid w:val="00107517"/>
    <w:rsid w:val="0011156B"/>
    <w:rsid w:val="00111D78"/>
    <w:rsid w:val="001121DD"/>
    <w:rsid w:val="00113441"/>
    <w:rsid w:val="001142C2"/>
    <w:rsid w:val="001156DD"/>
    <w:rsid w:val="001159B5"/>
    <w:rsid w:val="00115ADF"/>
    <w:rsid w:val="00116B71"/>
    <w:rsid w:val="0011702F"/>
    <w:rsid w:val="001175F9"/>
    <w:rsid w:val="00117AEC"/>
    <w:rsid w:val="00120FB7"/>
    <w:rsid w:val="00124FA0"/>
    <w:rsid w:val="0012577B"/>
    <w:rsid w:val="0013120F"/>
    <w:rsid w:val="0013127F"/>
    <w:rsid w:val="00132BAF"/>
    <w:rsid w:val="00132E7F"/>
    <w:rsid w:val="001334A1"/>
    <w:rsid w:val="001337D7"/>
    <w:rsid w:val="00133B29"/>
    <w:rsid w:val="00133C26"/>
    <w:rsid w:val="001347E0"/>
    <w:rsid w:val="001350B5"/>
    <w:rsid w:val="00136323"/>
    <w:rsid w:val="001368BC"/>
    <w:rsid w:val="00140323"/>
    <w:rsid w:val="00140F40"/>
    <w:rsid w:val="001444C4"/>
    <w:rsid w:val="00146D9A"/>
    <w:rsid w:val="00147B28"/>
    <w:rsid w:val="001514A8"/>
    <w:rsid w:val="00152E82"/>
    <w:rsid w:val="00153557"/>
    <w:rsid w:val="001552E0"/>
    <w:rsid w:val="00155525"/>
    <w:rsid w:val="001605B7"/>
    <w:rsid w:val="001614B3"/>
    <w:rsid w:val="0016188D"/>
    <w:rsid w:val="001644BC"/>
    <w:rsid w:val="00164812"/>
    <w:rsid w:val="00165CD0"/>
    <w:rsid w:val="0016731A"/>
    <w:rsid w:val="00167381"/>
    <w:rsid w:val="001677AA"/>
    <w:rsid w:val="00170246"/>
    <w:rsid w:val="001726C4"/>
    <w:rsid w:val="00172AAA"/>
    <w:rsid w:val="00173182"/>
    <w:rsid w:val="0017423C"/>
    <w:rsid w:val="00174E41"/>
    <w:rsid w:val="00176010"/>
    <w:rsid w:val="0017646D"/>
    <w:rsid w:val="0017667F"/>
    <w:rsid w:val="00180C20"/>
    <w:rsid w:val="001847C4"/>
    <w:rsid w:val="00184FD4"/>
    <w:rsid w:val="001877A9"/>
    <w:rsid w:val="001915D0"/>
    <w:rsid w:val="00192DE9"/>
    <w:rsid w:val="00195FBC"/>
    <w:rsid w:val="00196D1E"/>
    <w:rsid w:val="001977B0"/>
    <w:rsid w:val="00197874"/>
    <w:rsid w:val="00197F80"/>
    <w:rsid w:val="001A00B2"/>
    <w:rsid w:val="001A0357"/>
    <w:rsid w:val="001A06BE"/>
    <w:rsid w:val="001A0907"/>
    <w:rsid w:val="001A17E3"/>
    <w:rsid w:val="001A338B"/>
    <w:rsid w:val="001A5ED0"/>
    <w:rsid w:val="001A5EF4"/>
    <w:rsid w:val="001A63C1"/>
    <w:rsid w:val="001A6811"/>
    <w:rsid w:val="001A6D86"/>
    <w:rsid w:val="001A76AF"/>
    <w:rsid w:val="001B002C"/>
    <w:rsid w:val="001B056E"/>
    <w:rsid w:val="001B082A"/>
    <w:rsid w:val="001B20B3"/>
    <w:rsid w:val="001B2E2D"/>
    <w:rsid w:val="001B3FCB"/>
    <w:rsid w:val="001B47F4"/>
    <w:rsid w:val="001B7E54"/>
    <w:rsid w:val="001C0C4B"/>
    <w:rsid w:val="001C138B"/>
    <w:rsid w:val="001C16CA"/>
    <w:rsid w:val="001C5D4E"/>
    <w:rsid w:val="001C639A"/>
    <w:rsid w:val="001C7497"/>
    <w:rsid w:val="001D212B"/>
    <w:rsid w:val="001D4986"/>
    <w:rsid w:val="001D4C4C"/>
    <w:rsid w:val="001D6661"/>
    <w:rsid w:val="001D66FD"/>
    <w:rsid w:val="001E03CA"/>
    <w:rsid w:val="001E0E78"/>
    <w:rsid w:val="001E1837"/>
    <w:rsid w:val="001E1BFC"/>
    <w:rsid w:val="001E3A6B"/>
    <w:rsid w:val="001E4593"/>
    <w:rsid w:val="001E4BBB"/>
    <w:rsid w:val="001E6498"/>
    <w:rsid w:val="001E7D94"/>
    <w:rsid w:val="001F0BBC"/>
    <w:rsid w:val="001F0F89"/>
    <w:rsid w:val="001F2BC4"/>
    <w:rsid w:val="001F483A"/>
    <w:rsid w:val="001F6E48"/>
    <w:rsid w:val="002004B1"/>
    <w:rsid w:val="00200E1A"/>
    <w:rsid w:val="00200F2C"/>
    <w:rsid w:val="00202DC7"/>
    <w:rsid w:val="00203C32"/>
    <w:rsid w:val="0020450E"/>
    <w:rsid w:val="00204DD3"/>
    <w:rsid w:val="00205F92"/>
    <w:rsid w:val="00206649"/>
    <w:rsid w:val="00206F7B"/>
    <w:rsid w:val="00207C35"/>
    <w:rsid w:val="00211AFB"/>
    <w:rsid w:val="00212843"/>
    <w:rsid w:val="00215B20"/>
    <w:rsid w:val="00215DA9"/>
    <w:rsid w:val="00217611"/>
    <w:rsid w:val="002217F5"/>
    <w:rsid w:val="00224860"/>
    <w:rsid w:val="00225785"/>
    <w:rsid w:val="002267D6"/>
    <w:rsid w:val="00231030"/>
    <w:rsid w:val="00231F51"/>
    <w:rsid w:val="00232318"/>
    <w:rsid w:val="002323B2"/>
    <w:rsid w:val="00232D86"/>
    <w:rsid w:val="002357A7"/>
    <w:rsid w:val="002367FE"/>
    <w:rsid w:val="00240861"/>
    <w:rsid w:val="00240C86"/>
    <w:rsid w:val="00242702"/>
    <w:rsid w:val="002435A5"/>
    <w:rsid w:val="00243E04"/>
    <w:rsid w:val="00245A03"/>
    <w:rsid w:val="00245B75"/>
    <w:rsid w:val="00246227"/>
    <w:rsid w:val="00246AB8"/>
    <w:rsid w:val="002475BC"/>
    <w:rsid w:val="00251A41"/>
    <w:rsid w:val="002522BF"/>
    <w:rsid w:val="00253AEB"/>
    <w:rsid w:val="0025557F"/>
    <w:rsid w:val="002617C1"/>
    <w:rsid w:val="0026497B"/>
    <w:rsid w:val="00264B78"/>
    <w:rsid w:val="00264D5B"/>
    <w:rsid w:val="00265C86"/>
    <w:rsid w:val="002662A2"/>
    <w:rsid w:val="002713BC"/>
    <w:rsid w:val="0027168E"/>
    <w:rsid w:val="00272CCF"/>
    <w:rsid w:val="00274AAA"/>
    <w:rsid w:val="00277403"/>
    <w:rsid w:val="00280D64"/>
    <w:rsid w:val="002835CF"/>
    <w:rsid w:val="00283B1E"/>
    <w:rsid w:val="002849AF"/>
    <w:rsid w:val="00285016"/>
    <w:rsid w:val="002854CF"/>
    <w:rsid w:val="00285605"/>
    <w:rsid w:val="00286B51"/>
    <w:rsid w:val="00286F88"/>
    <w:rsid w:val="002902A9"/>
    <w:rsid w:val="002904FC"/>
    <w:rsid w:val="00290E4C"/>
    <w:rsid w:val="002915D2"/>
    <w:rsid w:val="00292614"/>
    <w:rsid w:val="00293633"/>
    <w:rsid w:val="00293731"/>
    <w:rsid w:val="002949D5"/>
    <w:rsid w:val="00295290"/>
    <w:rsid w:val="002963A3"/>
    <w:rsid w:val="002965C5"/>
    <w:rsid w:val="00296B58"/>
    <w:rsid w:val="002A068C"/>
    <w:rsid w:val="002A1456"/>
    <w:rsid w:val="002A14D4"/>
    <w:rsid w:val="002A1CAD"/>
    <w:rsid w:val="002A574D"/>
    <w:rsid w:val="002A70B2"/>
    <w:rsid w:val="002B257E"/>
    <w:rsid w:val="002B3F74"/>
    <w:rsid w:val="002B4ED8"/>
    <w:rsid w:val="002B53C3"/>
    <w:rsid w:val="002B59B0"/>
    <w:rsid w:val="002B7457"/>
    <w:rsid w:val="002B76D0"/>
    <w:rsid w:val="002B7825"/>
    <w:rsid w:val="002B7EB7"/>
    <w:rsid w:val="002C2429"/>
    <w:rsid w:val="002C2497"/>
    <w:rsid w:val="002C34AA"/>
    <w:rsid w:val="002C4E72"/>
    <w:rsid w:val="002C51F1"/>
    <w:rsid w:val="002C6029"/>
    <w:rsid w:val="002C62F5"/>
    <w:rsid w:val="002C68B3"/>
    <w:rsid w:val="002D2874"/>
    <w:rsid w:val="002D3CF6"/>
    <w:rsid w:val="002D5636"/>
    <w:rsid w:val="002D6F73"/>
    <w:rsid w:val="002D6FCD"/>
    <w:rsid w:val="002E0BDF"/>
    <w:rsid w:val="002E167B"/>
    <w:rsid w:val="002E2A55"/>
    <w:rsid w:val="002E3584"/>
    <w:rsid w:val="002E3E3C"/>
    <w:rsid w:val="002E4D11"/>
    <w:rsid w:val="002E6D0A"/>
    <w:rsid w:val="002E7DE6"/>
    <w:rsid w:val="002F0062"/>
    <w:rsid w:val="002F176C"/>
    <w:rsid w:val="002F1A0B"/>
    <w:rsid w:val="002F1D50"/>
    <w:rsid w:val="002F1E59"/>
    <w:rsid w:val="002F24FE"/>
    <w:rsid w:val="002F2B26"/>
    <w:rsid w:val="002F2C0B"/>
    <w:rsid w:val="002F3630"/>
    <w:rsid w:val="002F3907"/>
    <w:rsid w:val="00300D10"/>
    <w:rsid w:val="0030149D"/>
    <w:rsid w:val="00302252"/>
    <w:rsid w:val="00302C40"/>
    <w:rsid w:val="00302D49"/>
    <w:rsid w:val="0030347B"/>
    <w:rsid w:val="00304649"/>
    <w:rsid w:val="00304BB8"/>
    <w:rsid w:val="00304D2E"/>
    <w:rsid w:val="00305783"/>
    <w:rsid w:val="00306860"/>
    <w:rsid w:val="00311002"/>
    <w:rsid w:val="00313644"/>
    <w:rsid w:val="00313795"/>
    <w:rsid w:val="00313C95"/>
    <w:rsid w:val="003168C5"/>
    <w:rsid w:val="00316A1B"/>
    <w:rsid w:val="00316A4E"/>
    <w:rsid w:val="00316CE9"/>
    <w:rsid w:val="003214DA"/>
    <w:rsid w:val="00321D81"/>
    <w:rsid w:val="00322338"/>
    <w:rsid w:val="003228E5"/>
    <w:rsid w:val="00326E4F"/>
    <w:rsid w:val="003318C7"/>
    <w:rsid w:val="0033278C"/>
    <w:rsid w:val="0033406F"/>
    <w:rsid w:val="003361C8"/>
    <w:rsid w:val="00342647"/>
    <w:rsid w:val="00343798"/>
    <w:rsid w:val="003446F0"/>
    <w:rsid w:val="00344918"/>
    <w:rsid w:val="00347C2F"/>
    <w:rsid w:val="00351052"/>
    <w:rsid w:val="00352BCA"/>
    <w:rsid w:val="003546B8"/>
    <w:rsid w:val="00355ED7"/>
    <w:rsid w:val="003566C3"/>
    <w:rsid w:val="00362236"/>
    <w:rsid w:val="00362E99"/>
    <w:rsid w:val="00365FF4"/>
    <w:rsid w:val="0036696C"/>
    <w:rsid w:val="003670A0"/>
    <w:rsid w:val="00370A17"/>
    <w:rsid w:val="00372B87"/>
    <w:rsid w:val="00372EA3"/>
    <w:rsid w:val="00373AB3"/>
    <w:rsid w:val="00375806"/>
    <w:rsid w:val="00381D9F"/>
    <w:rsid w:val="00381F91"/>
    <w:rsid w:val="003827AC"/>
    <w:rsid w:val="00383EFB"/>
    <w:rsid w:val="00385C28"/>
    <w:rsid w:val="00386F14"/>
    <w:rsid w:val="00387081"/>
    <w:rsid w:val="00390A77"/>
    <w:rsid w:val="00390CB9"/>
    <w:rsid w:val="0039223D"/>
    <w:rsid w:val="003929E8"/>
    <w:rsid w:val="00392DF9"/>
    <w:rsid w:val="0039359C"/>
    <w:rsid w:val="00396EAB"/>
    <w:rsid w:val="0039731D"/>
    <w:rsid w:val="00397353"/>
    <w:rsid w:val="003A0288"/>
    <w:rsid w:val="003A2588"/>
    <w:rsid w:val="003A2618"/>
    <w:rsid w:val="003A2974"/>
    <w:rsid w:val="003A3066"/>
    <w:rsid w:val="003A323E"/>
    <w:rsid w:val="003A34DD"/>
    <w:rsid w:val="003A6179"/>
    <w:rsid w:val="003A64FE"/>
    <w:rsid w:val="003B0FC2"/>
    <w:rsid w:val="003B1213"/>
    <w:rsid w:val="003B1300"/>
    <w:rsid w:val="003B2157"/>
    <w:rsid w:val="003B2A0E"/>
    <w:rsid w:val="003B328A"/>
    <w:rsid w:val="003B51B5"/>
    <w:rsid w:val="003B5209"/>
    <w:rsid w:val="003B56E3"/>
    <w:rsid w:val="003B59F7"/>
    <w:rsid w:val="003B7B41"/>
    <w:rsid w:val="003C0D9D"/>
    <w:rsid w:val="003C0E8D"/>
    <w:rsid w:val="003C1385"/>
    <w:rsid w:val="003C13D5"/>
    <w:rsid w:val="003C1517"/>
    <w:rsid w:val="003C15CA"/>
    <w:rsid w:val="003C2FD9"/>
    <w:rsid w:val="003C391E"/>
    <w:rsid w:val="003C4365"/>
    <w:rsid w:val="003C4792"/>
    <w:rsid w:val="003C4F64"/>
    <w:rsid w:val="003C638D"/>
    <w:rsid w:val="003C6A42"/>
    <w:rsid w:val="003D004D"/>
    <w:rsid w:val="003D0F54"/>
    <w:rsid w:val="003D0F95"/>
    <w:rsid w:val="003D13DA"/>
    <w:rsid w:val="003D1C5B"/>
    <w:rsid w:val="003D2CFD"/>
    <w:rsid w:val="003D3A7D"/>
    <w:rsid w:val="003D4C1E"/>
    <w:rsid w:val="003D5798"/>
    <w:rsid w:val="003E12C2"/>
    <w:rsid w:val="003E3A45"/>
    <w:rsid w:val="003E498A"/>
    <w:rsid w:val="003E49B2"/>
    <w:rsid w:val="003E4DDD"/>
    <w:rsid w:val="003E5225"/>
    <w:rsid w:val="003F0A59"/>
    <w:rsid w:val="003F1783"/>
    <w:rsid w:val="003F2F14"/>
    <w:rsid w:val="003F3557"/>
    <w:rsid w:val="003F4138"/>
    <w:rsid w:val="003F54E0"/>
    <w:rsid w:val="003F6A53"/>
    <w:rsid w:val="00400DA3"/>
    <w:rsid w:val="00403D3F"/>
    <w:rsid w:val="00404BCA"/>
    <w:rsid w:val="00405612"/>
    <w:rsid w:val="004057A8"/>
    <w:rsid w:val="00405C1E"/>
    <w:rsid w:val="00405DDE"/>
    <w:rsid w:val="00405F79"/>
    <w:rsid w:val="00405FFF"/>
    <w:rsid w:val="0040632A"/>
    <w:rsid w:val="00406AA4"/>
    <w:rsid w:val="00410B9C"/>
    <w:rsid w:val="00411470"/>
    <w:rsid w:val="00411801"/>
    <w:rsid w:val="00411B75"/>
    <w:rsid w:val="00414426"/>
    <w:rsid w:val="0041506C"/>
    <w:rsid w:val="00415FD1"/>
    <w:rsid w:val="004173F3"/>
    <w:rsid w:val="004202F3"/>
    <w:rsid w:val="00421935"/>
    <w:rsid w:val="0042447B"/>
    <w:rsid w:val="00425775"/>
    <w:rsid w:val="0042674C"/>
    <w:rsid w:val="00431DE6"/>
    <w:rsid w:val="0043222B"/>
    <w:rsid w:val="004332E3"/>
    <w:rsid w:val="00434064"/>
    <w:rsid w:val="004342D0"/>
    <w:rsid w:val="00434301"/>
    <w:rsid w:val="00436D65"/>
    <w:rsid w:val="00437A34"/>
    <w:rsid w:val="00437C0D"/>
    <w:rsid w:val="004401C1"/>
    <w:rsid w:val="00441930"/>
    <w:rsid w:val="00444CC4"/>
    <w:rsid w:val="00446135"/>
    <w:rsid w:val="0044636E"/>
    <w:rsid w:val="004532B1"/>
    <w:rsid w:val="00453B66"/>
    <w:rsid w:val="004557AF"/>
    <w:rsid w:val="00457872"/>
    <w:rsid w:val="004578DD"/>
    <w:rsid w:val="00457D34"/>
    <w:rsid w:val="00463587"/>
    <w:rsid w:val="0046379C"/>
    <w:rsid w:val="00463A76"/>
    <w:rsid w:val="00464F69"/>
    <w:rsid w:val="0046544C"/>
    <w:rsid w:val="0046674C"/>
    <w:rsid w:val="00467D33"/>
    <w:rsid w:val="00471B84"/>
    <w:rsid w:val="00473339"/>
    <w:rsid w:val="00475692"/>
    <w:rsid w:val="004767B1"/>
    <w:rsid w:val="00476A39"/>
    <w:rsid w:val="00480ADD"/>
    <w:rsid w:val="00480BA6"/>
    <w:rsid w:val="00481237"/>
    <w:rsid w:val="00481B4E"/>
    <w:rsid w:val="0048252D"/>
    <w:rsid w:val="004825FA"/>
    <w:rsid w:val="0048389A"/>
    <w:rsid w:val="004848E1"/>
    <w:rsid w:val="004927AB"/>
    <w:rsid w:val="00492B82"/>
    <w:rsid w:val="004933CD"/>
    <w:rsid w:val="004947C2"/>
    <w:rsid w:val="004961E4"/>
    <w:rsid w:val="004976EC"/>
    <w:rsid w:val="004A1C68"/>
    <w:rsid w:val="004A200C"/>
    <w:rsid w:val="004A2B58"/>
    <w:rsid w:val="004A2EC9"/>
    <w:rsid w:val="004A3FFB"/>
    <w:rsid w:val="004A4AEE"/>
    <w:rsid w:val="004A5394"/>
    <w:rsid w:val="004A5538"/>
    <w:rsid w:val="004A6C90"/>
    <w:rsid w:val="004A6F92"/>
    <w:rsid w:val="004B2ED1"/>
    <w:rsid w:val="004B4F8F"/>
    <w:rsid w:val="004B5167"/>
    <w:rsid w:val="004B59BD"/>
    <w:rsid w:val="004B6685"/>
    <w:rsid w:val="004C0903"/>
    <w:rsid w:val="004C0A59"/>
    <w:rsid w:val="004C0CFE"/>
    <w:rsid w:val="004C1B99"/>
    <w:rsid w:val="004C3E44"/>
    <w:rsid w:val="004C4EEF"/>
    <w:rsid w:val="004C5A90"/>
    <w:rsid w:val="004D0CB7"/>
    <w:rsid w:val="004D125C"/>
    <w:rsid w:val="004D1415"/>
    <w:rsid w:val="004D208D"/>
    <w:rsid w:val="004D5D0E"/>
    <w:rsid w:val="004E1029"/>
    <w:rsid w:val="004E1D62"/>
    <w:rsid w:val="004E1D98"/>
    <w:rsid w:val="004E2B83"/>
    <w:rsid w:val="004E3EA0"/>
    <w:rsid w:val="004E4F86"/>
    <w:rsid w:val="004E59C9"/>
    <w:rsid w:val="004E65D7"/>
    <w:rsid w:val="004E6678"/>
    <w:rsid w:val="004E747F"/>
    <w:rsid w:val="004F0BB9"/>
    <w:rsid w:val="004F1959"/>
    <w:rsid w:val="004F5C68"/>
    <w:rsid w:val="004F6896"/>
    <w:rsid w:val="004F6CD1"/>
    <w:rsid w:val="004F6FFC"/>
    <w:rsid w:val="004F7D27"/>
    <w:rsid w:val="00500170"/>
    <w:rsid w:val="00500450"/>
    <w:rsid w:val="00500C23"/>
    <w:rsid w:val="00505155"/>
    <w:rsid w:val="00505982"/>
    <w:rsid w:val="00505C44"/>
    <w:rsid w:val="00506396"/>
    <w:rsid w:val="0050733E"/>
    <w:rsid w:val="00510A31"/>
    <w:rsid w:val="00510EDA"/>
    <w:rsid w:val="0051260E"/>
    <w:rsid w:val="00512C77"/>
    <w:rsid w:val="005146D3"/>
    <w:rsid w:val="005152B3"/>
    <w:rsid w:val="0051554C"/>
    <w:rsid w:val="00517798"/>
    <w:rsid w:val="00521611"/>
    <w:rsid w:val="005238B6"/>
    <w:rsid w:val="005247C2"/>
    <w:rsid w:val="00527E3A"/>
    <w:rsid w:val="00527F24"/>
    <w:rsid w:val="00530028"/>
    <w:rsid w:val="0053188A"/>
    <w:rsid w:val="00531F84"/>
    <w:rsid w:val="0053234C"/>
    <w:rsid w:val="005342EC"/>
    <w:rsid w:val="0053567F"/>
    <w:rsid w:val="00536352"/>
    <w:rsid w:val="00537C28"/>
    <w:rsid w:val="005415AD"/>
    <w:rsid w:val="005441CA"/>
    <w:rsid w:val="0054782F"/>
    <w:rsid w:val="00550098"/>
    <w:rsid w:val="0055081F"/>
    <w:rsid w:val="00551BCC"/>
    <w:rsid w:val="005546EC"/>
    <w:rsid w:val="0055479C"/>
    <w:rsid w:val="00556506"/>
    <w:rsid w:val="00560A4D"/>
    <w:rsid w:val="00561F37"/>
    <w:rsid w:val="0056221C"/>
    <w:rsid w:val="005631AC"/>
    <w:rsid w:val="00563A16"/>
    <w:rsid w:val="005641DE"/>
    <w:rsid w:val="00564234"/>
    <w:rsid w:val="00570219"/>
    <w:rsid w:val="00572AFF"/>
    <w:rsid w:val="005736BA"/>
    <w:rsid w:val="005738DD"/>
    <w:rsid w:val="00573DFA"/>
    <w:rsid w:val="00576235"/>
    <w:rsid w:val="005767AE"/>
    <w:rsid w:val="00576D00"/>
    <w:rsid w:val="00576EC2"/>
    <w:rsid w:val="0057712C"/>
    <w:rsid w:val="00580DE5"/>
    <w:rsid w:val="00581984"/>
    <w:rsid w:val="00581DCB"/>
    <w:rsid w:val="0058288A"/>
    <w:rsid w:val="0058570E"/>
    <w:rsid w:val="00586A03"/>
    <w:rsid w:val="0058782B"/>
    <w:rsid w:val="00590226"/>
    <w:rsid w:val="00593783"/>
    <w:rsid w:val="00593986"/>
    <w:rsid w:val="00594973"/>
    <w:rsid w:val="0059532B"/>
    <w:rsid w:val="00597343"/>
    <w:rsid w:val="005A00FC"/>
    <w:rsid w:val="005A0D2A"/>
    <w:rsid w:val="005A2B43"/>
    <w:rsid w:val="005A4D4A"/>
    <w:rsid w:val="005A512C"/>
    <w:rsid w:val="005A64FE"/>
    <w:rsid w:val="005A75C7"/>
    <w:rsid w:val="005A770E"/>
    <w:rsid w:val="005B2B8E"/>
    <w:rsid w:val="005B5759"/>
    <w:rsid w:val="005B60C7"/>
    <w:rsid w:val="005B626F"/>
    <w:rsid w:val="005C0036"/>
    <w:rsid w:val="005C1CE8"/>
    <w:rsid w:val="005C2F78"/>
    <w:rsid w:val="005C55C2"/>
    <w:rsid w:val="005C55DA"/>
    <w:rsid w:val="005C65B6"/>
    <w:rsid w:val="005C7BAE"/>
    <w:rsid w:val="005D0A1C"/>
    <w:rsid w:val="005D1A86"/>
    <w:rsid w:val="005D1C13"/>
    <w:rsid w:val="005D2240"/>
    <w:rsid w:val="005D25DD"/>
    <w:rsid w:val="005D33E5"/>
    <w:rsid w:val="005D4A81"/>
    <w:rsid w:val="005D5048"/>
    <w:rsid w:val="005D59FF"/>
    <w:rsid w:val="005D650A"/>
    <w:rsid w:val="005D7EAD"/>
    <w:rsid w:val="005E11E3"/>
    <w:rsid w:val="005E2E96"/>
    <w:rsid w:val="005E378E"/>
    <w:rsid w:val="005E4324"/>
    <w:rsid w:val="005E4613"/>
    <w:rsid w:val="005E4715"/>
    <w:rsid w:val="005E6035"/>
    <w:rsid w:val="005E625A"/>
    <w:rsid w:val="005E646D"/>
    <w:rsid w:val="005E73A4"/>
    <w:rsid w:val="005E7459"/>
    <w:rsid w:val="005E7932"/>
    <w:rsid w:val="005E7E89"/>
    <w:rsid w:val="005F3C37"/>
    <w:rsid w:val="005F5118"/>
    <w:rsid w:val="005F573F"/>
    <w:rsid w:val="005F5E3F"/>
    <w:rsid w:val="005F6DCC"/>
    <w:rsid w:val="00602FDF"/>
    <w:rsid w:val="00603C93"/>
    <w:rsid w:val="0060412B"/>
    <w:rsid w:val="006044E1"/>
    <w:rsid w:val="006045CF"/>
    <w:rsid w:val="006049B5"/>
    <w:rsid w:val="00604FFD"/>
    <w:rsid w:val="00607C4B"/>
    <w:rsid w:val="00607EA2"/>
    <w:rsid w:val="00611EF8"/>
    <w:rsid w:val="00612565"/>
    <w:rsid w:val="00612C1E"/>
    <w:rsid w:val="0061317E"/>
    <w:rsid w:val="00613B54"/>
    <w:rsid w:val="00616831"/>
    <w:rsid w:val="00616B07"/>
    <w:rsid w:val="00620249"/>
    <w:rsid w:val="00620B0F"/>
    <w:rsid w:val="00621223"/>
    <w:rsid w:val="00621CB9"/>
    <w:rsid w:val="006232F3"/>
    <w:rsid w:val="00623755"/>
    <w:rsid w:val="00623D33"/>
    <w:rsid w:val="00624D45"/>
    <w:rsid w:val="006250DD"/>
    <w:rsid w:val="00625D4F"/>
    <w:rsid w:val="00626F0C"/>
    <w:rsid w:val="006310F6"/>
    <w:rsid w:val="006343DE"/>
    <w:rsid w:val="006362EB"/>
    <w:rsid w:val="006368E2"/>
    <w:rsid w:val="006371E9"/>
    <w:rsid w:val="00637569"/>
    <w:rsid w:val="00637EE9"/>
    <w:rsid w:val="00640D8D"/>
    <w:rsid w:val="006413E5"/>
    <w:rsid w:val="00641CD1"/>
    <w:rsid w:val="006443FF"/>
    <w:rsid w:val="00645569"/>
    <w:rsid w:val="006456A3"/>
    <w:rsid w:val="0064674F"/>
    <w:rsid w:val="00647528"/>
    <w:rsid w:val="00647C9C"/>
    <w:rsid w:val="00650D78"/>
    <w:rsid w:val="00651C7D"/>
    <w:rsid w:val="00651D14"/>
    <w:rsid w:val="00652090"/>
    <w:rsid w:val="00652792"/>
    <w:rsid w:val="00653390"/>
    <w:rsid w:val="00653568"/>
    <w:rsid w:val="006569B2"/>
    <w:rsid w:val="006571CE"/>
    <w:rsid w:val="00663247"/>
    <w:rsid w:val="00663EEE"/>
    <w:rsid w:val="006660BC"/>
    <w:rsid w:val="0066727D"/>
    <w:rsid w:val="00674819"/>
    <w:rsid w:val="00675D25"/>
    <w:rsid w:val="00676E4B"/>
    <w:rsid w:val="006776E6"/>
    <w:rsid w:val="0068044A"/>
    <w:rsid w:val="0068111D"/>
    <w:rsid w:val="006811D9"/>
    <w:rsid w:val="0068142D"/>
    <w:rsid w:val="00682793"/>
    <w:rsid w:val="00683082"/>
    <w:rsid w:val="00685CCF"/>
    <w:rsid w:val="00690B42"/>
    <w:rsid w:val="006920F6"/>
    <w:rsid w:val="00692BDA"/>
    <w:rsid w:val="006931CF"/>
    <w:rsid w:val="0069323A"/>
    <w:rsid w:val="00693A20"/>
    <w:rsid w:val="00693F6A"/>
    <w:rsid w:val="006959B4"/>
    <w:rsid w:val="00695A56"/>
    <w:rsid w:val="00696BA7"/>
    <w:rsid w:val="006A05D6"/>
    <w:rsid w:val="006A18EF"/>
    <w:rsid w:val="006A3B11"/>
    <w:rsid w:val="006A4779"/>
    <w:rsid w:val="006A47BD"/>
    <w:rsid w:val="006A4A58"/>
    <w:rsid w:val="006A6CBA"/>
    <w:rsid w:val="006B01DB"/>
    <w:rsid w:val="006B04E4"/>
    <w:rsid w:val="006B1A59"/>
    <w:rsid w:val="006B3A52"/>
    <w:rsid w:val="006B5F8B"/>
    <w:rsid w:val="006B6430"/>
    <w:rsid w:val="006B76DE"/>
    <w:rsid w:val="006C1CB2"/>
    <w:rsid w:val="006C22CB"/>
    <w:rsid w:val="006C285E"/>
    <w:rsid w:val="006C54EE"/>
    <w:rsid w:val="006C58BD"/>
    <w:rsid w:val="006C6CE1"/>
    <w:rsid w:val="006D09FF"/>
    <w:rsid w:val="006D2816"/>
    <w:rsid w:val="006D2918"/>
    <w:rsid w:val="006D7ECF"/>
    <w:rsid w:val="006E3A95"/>
    <w:rsid w:val="006E539A"/>
    <w:rsid w:val="006E5A44"/>
    <w:rsid w:val="006E77CA"/>
    <w:rsid w:val="006F161C"/>
    <w:rsid w:val="006F1E3E"/>
    <w:rsid w:val="006F3468"/>
    <w:rsid w:val="006F5169"/>
    <w:rsid w:val="006F651C"/>
    <w:rsid w:val="006F66CD"/>
    <w:rsid w:val="00700F23"/>
    <w:rsid w:val="00705A7A"/>
    <w:rsid w:val="007101EC"/>
    <w:rsid w:val="00712030"/>
    <w:rsid w:val="00712DCA"/>
    <w:rsid w:val="00712DF5"/>
    <w:rsid w:val="007130D2"/>
    <w:rsid w:val="007131B8"/>
    <w:rsid w:val="00713EEE"/>
    <w:rsid w:val="00713F27"/>
    <w:rsid w:val="00713F70"/>
    <w:rsid w:val="007153D7"/>
    <w:rsid w:val="007156BB"/>
    <w:rsid w:val="00715F4C"/>
    <w:rsid w:val="00717B23"/>
    <w:rsid w:val="007204B3"/>
    <w:rsid w:val="00720B1F"/>
    <w:rsid w:val="00720E0C"/>
    <w:rsid w:val="00721C66"/>
    <w:rsid w:val="007223E4"/>
    <w:rsid w:val="007277CE"/>
    <w:rsid w:val="0073077D"/>
    <w:rsid w:val="00731DA5"/>
    <w:rsid w:val="00732B9F"/>
    <w:rsid w:val="00734368"/>
    <w:rsid w:val="00737CC7"/>
    <w:rsid w:val="007404E1"/>
    <w:rsid w:val="00743FB7"/>
    <w:rsid w:val="00743FDA"/>
    <w:rsid w:val="0074442B"/>
    <w:rsid w:val="00745030"/>
    <w:rsid w:val="0074594C"/>
    <w:rsid w:val="00745D1F"/>
    <w:rsid w:val="00745FC7"/>
    <w:rsid w:val="00752170"/>
    <w:rsid w:val="00753E85"/>
    <w:rsid w:val="007544A4"/>
    <w:rsid w:val="00755FCC"/>
    <w:rsid w:val="0075612A"/>
    <w:rsid w:val="0075695F"/>
    <w:rsid w:val="00756EA3"/>
    <w:rsid w:val="007602A3"/>
    <w:rsid w:val="007613B2"/>
    <w:rsid w:val="00764EFB"/>
    <w:rsid w:val="00766809"/>
    <w:rsid w:val="00766E99"/>
    <w:rsid w:val="007706C6"/>
    <w:rsid w:val="00771664"/>
    <w:rsid w:val="007717FE"/>
    <w:rsid w:val="00772075"/>
    <w:rsid w:val="00772EB1"/>
    <w:rsid w:val="007736AE"/>
    <w:rsid w:val="00773DD8"/>
    <w:rsid w:val="007769F3"/>
    <w:rsid w:val="00776EF7"/>
    <w:rsid w:val="00780486"/>
    <w:rsid w:val="00790C40"/>
    <w:rsid w:val="00794AC1"/>
    <w:rsid w:val="007951A4"/>
    <w:rsid w:val="0079547A"/>
    <w:rsid w:val="007972E4"/>
    <w:rsid w:val="007A0276"/>
    <w:rsid w:val="007A0427"/>
    <w:rsid w:val="007A0998"/>
    <w:rsid w:val="007A0E25"/>
    <w:rsid w:val="007A124C"/>
    <w:rsid w:val="007A17FB"/>
    <w:rsid w:val="007A3CC6"/>
    <w:rsid w:val="007A4E9A"/>
    <w:rsid w:val="007A521F"/>
    <w:rsid w:val="007A761D"/>
    <w:rsid w:val="007A7A80"/>
    <w:rsid w:val="007B0209"/>
    <w:rsid w:val="007B040C"/>
    <w:rsid w:val="007B061A"/>
    <w:rsid w:val="007B0AD2"/>
    <w:rsid w:val="007B6315"/>
    <w:rsid w:val="007C001C"/>
    <w:rsid w:val="007C025E"/>
    <w:rsid w:val="007C2692"/>
    <w:rsid w:val="007C491D"/>
    <w:rsid w:val="007C494A"/>
    <w:rsid w:val="007C5216"/>
    <w:rsid w:val="007C66B8"/>
    <w:rsid w:val="007D0F7C"/>
    <w:rsid w:val="007D4884"/>
    <w:rsid w:val="007D4932"/>
    <w:rsid w:val="007D700B"/>
    <w:rsid w:val="007E21A3"/>
    <w:rsid w:val="007E28D2"/>
    <w:rsid w:val="007E47B9"/>
    <w:rsid w:val="007E506D"/>
    <w:rsid w:val="007E51D9"/>
    <w:rsid w:val="007E5FAC"/>
    <w:rsid w:val="007E6023"/>
    <w:rsid w:val="007E6DE2"/>
    <w:rsid w:val="007F04A9"/>
    <w:rsid w:val="007F27A0"/>
    <w:rsid w:val="007F2F8A"/>
    <w:rsid w:val="007F3271"/>
    <w:rsid w:val="007F38F4"/>
    <w:rsid w:val="007F4F87"/>
    <w:rsid w:val="007F5192"/>
    <w:rsid w:val="007F6909"/>
    <w:rsid w:val="007F7A51"/>
    <w:rsid w:val="0080025F"/>
    <w:rsid w:val="008020C6"/>
    <w:rsid w:val="00805E54"/>
    <w:rsid w:val="00806189"/>
    <w:rsid w:val="00806B70"/>
    <w:rsid w:val="008075A4"/>
    <w:rsid w:val="008110AD"/>
    <w:rsid w:val="0081111F"/>
    <w:rsid w:val="008125CB"/>
    <w:rsid w:val="00812C03"/>
    <w:rsid w:val="008130B3"/>
    <w:rsid w:val="00814580"/>
    <w:rsid w:val="00814957"/>
    <w:rsid w:val="00815C1C"/>
    <w:rsid w:val="008178FF"/>
    <w:rsid w:val="00820D64"/>
    <w:rsid w:val="00822D5B"/>
    <w:rsid w:val="00823F4C"/>
    <w:rsid w:val="00823F94"/>
    <w:rsid w:val="00824F4C"/>
    <w:rsid w:val="008251FF"/>
    <w:rsid w:val="00825D91"/>
    <w:rsid w:val="0082774C"/>
    <w:rsid w:val="008326F0"/>
    <w:rsid w:val="008340F3"/>
    <w:rsid w:val="0083649E"/>
    <w:rsid w:val="00837522"/>
    <w:rsid w:val="008413A9"/>
    <w:rsid w:val="00841F78"/>
    <w:rsid w:val="008431C5"/>
    <w:rsid w:val="008438FA"/>
    <w:rsid w:val="008444BB"/>
    <w:rsid w:val="0084559A"/>
    <w:rsid w:val="00845ACE"/>
    <w:rsid w:val="008466FE"/>
    <w:rsid w:val="00846D39"/>
    <w:rsid w:val="0084722A"/>
    <w:rsid w:val="00850245"/>
    <w:rsid w:val="008540F9"/>
    <w:rsid w:val="0085432E"/>
    <w:rsid w:val="00854C7D"/>
    <w:rsid w:val="00856556"/>
    <w:rsid w:val="00860D75"/>
    <w:rsid w:val="008616A8"/>
    <w:rsid w:val="008617D3"/>
    <w:rsid w:val="0086225E"/>
    <w:rsid w:val="00863C9D"/>
    <w:rsid w:val="0086451C"/>
    <w:rsid w:val="00864F8E"/>
    <w:rsid w:val="00870C70"/>
    <w:rsid w:val="00871F84"/>
    <w:rsid w:val="00871FA6"/>
    <w:rsid w:val="00871FBA"/>
    <w:rsid w:val="00874AB8"/>
    <w:rsid w:val="00874F5E"/>
    <w:rsid w:val="008755D2"/>
    <w:rsid w:val="00876320"/>
    <w:rsid w:val="00876BDD"/>
    <w:rsid w:val="00877B26"/>
    <w:rsid w:val="00881416"/>
    <w:rsid w:val="00883C90"/>
    <w:rsid w:val="00885235"/>
    <w:rsid w:val="00885FE5"/>
    <w:rsid w:val="00886DFA"/>
    <w:rsid w:val="00887296"/>
    <w:rsid w:val="00887310"/>
    <w:rsid w:val="00887970"/>
    <w:rsid w:val="00887F36"/>
    <w:rsid w:val="00891471"/>
    <w:rsid w:val="008918E5"/>
    <w:rsid w:val="00891B86"/>
    <w:rsid w:val="008938BC"/>
    <w:rsid w:val="00894C80"/>
    <w:rsid w:val="00894D81"/>
    <w:rsid w:val="0089638E"/>
    <w:rsid w:val="00897AAA"/>
    <w:rsid w:val="008A0A16"/>
    <w:rsid w:val="008A4381"/>
    <w:rsid w:val="008A53D3"/>
    <w:rsid w:val="008A7355"/>
    <w:rsid w:val="008B05DF"/>
    <w:rsid w:val="008B06F8"/>
    <w:rsid w:val="008B10B8"/>
    <w:rsid w:val="008B1ADD"/>
    <w:rsid w:val="008B27A6"/>
    <w:rsid w:val="008B4B2A"/>
    <w:rsid w:val="008B6174"/>
    <w:rsid w:val="008B6921"/>
    <w:rsid w:val="008B6E2E"/>
    <w:rsid w:val="008C0746"/>
    <w:rsid w:val="008C15E4"/>
    <w:rsid w:val="008C1607"/>
    <w:rsid w:val="008C1BDD"/>
    <w:rsid w:val="008C1F71"/>
    <w:rsid w:val="008C3F1A"/>
    <w:rsid w:val="008C45B8"/>
    <w:rsid w:val="008C504D"/>
    <w:rsid w:val="008C701E"/>
    <w:rsid w:val="008D182D"/>
    <w:rsid w:val="008D18F1"/>
    <w:rsid w:val="008D21E7"/>
    <w:rsid w:val="008D4C03"/>
    <w:rsid w:val="008D7243"/>
    <w:rsid w:val="008D7822"/>
    <w:rsid w:val="008E3F79"/>
    <w:rsid w:val="008E42F5"/>
    <w:rsid w:val="008E4402"/>
    <w:rsid w:val="008E5761"/>
    <w:rsid w:val="008E722C"/>
    <w:rsid w:val="008F080F"/>
    <w:rsid w:val="008F1D17"/>
    <w:rsid w:val="008F301E"/>
    <w:rsid w:val="008F3371"/>
    <w:rsid w:val="008F485B"/>
    <w:rsid w:val="008F5A1F"/>
    <w:rsid w:val="008F6044"/>
    <w:rsid w:val="008F73E2"/>
    <w:rsid w:val="008F7FA0"/>
    <w:rsid w:val="00900795"/>
    <w:rsid w:val="00900E4A"/>
    <w:rsid w:val="009013DA"/>
    <w:rsid w:val="00901C15"/>
    <w:rsid w:val="00902389"/>
    <w:rsid w:val="00902C37"/>
    <w:rsid w:val="00903C11"/>
    <w:rsid w:val="00903E1B"/>
    <w:rsid w:val="00905829"/>
    <w:rsid w:val="00911444"/>
    <w:rsid w:val="00911A24"/>
    <w:rsid w:val="00914A90"/>
    <w:rsid w:val="00914ADE"/>
    <w:rsid w:val="00915519"/>
    <w:rsid w:val="00916542"/>
    <w:rsid w:val="00917DED"/>
    <w:rsid w:val="009211A0"/>
    <w:rsid w:val="0092141E"/>
    <w:rsid w:val="00921A54"/>
    <w:rsid w:val="00923830"/>
    <w:rsid w:val="00923C0B"/>
    <w:rsid w:val="00923FD8"/>
    <w:rsid w:val="009240E1"/>
    <w:rsid w:val="009240F2"/>
    <w:rsid w:val="00925B97"/>
    <w:rsid w:val="009262DF"/>
    <w:rsid w:val="00927394"/>
    <w:rsid w:val="0092794B"/>
    <w:rsid w:val="00930BDD"/>
    <w:rsid w:val="00931059"/>
    <w:rsid w:val="00931F39"/>
    <w:rsid w:val="0093320C"/>
    <w:rsid w:val="00933280"/>
    <w:rsid w:val="009336A3"/>
    <w:rsid w:val="00935526"/>
    <w:rsid w:val="00936374"/>
    <w:rsid w:val="00936C67"/>
    <w:rsid w:val="00937B83"/>
    <w:rsid w:val="009402C8"/>
    <w:rsid w:val="00940F20"/>
    <w:rsid w:val="00950F18"/>
    <w:rsid w:val="00952E89"/>
    <w:rsid w:val="0095443D"/>
    <w:rsid w:val="00954A91"/>
    <w:rsid w:val="00954F21"/>
    <w:rsid w:val="0095767F"/>
    <w:rsid w:val="0096182F"/>
    <w:rsid w:val="00961D05"/>
    <w:rsid w:val="00963B01"/>
    <w:rsid w:val="009640A2"/>
    <w:rsid w:val="00964763"/>
    <w:rsid w:val="00964ADC"/>
    <w:rsid w:val="00965275"/>
    <w:rsid w:val="00965B13"/>
    <w:rsid w:val="00965B27"/>
    <w:rsid w:val="009662E7"/>
    <w:rsid w:val="00966847"/>
    <w:rsid w:val="00966BF2"/>
    <w:rsid w:val="009670FB"/>
    <w:rsid w:val="009717EC"/>
    <w:rsid w:val="00971F4D"/>
    <w:rsid w:val="00974C7A"/>
    <w:rsid w:val="00976DF2"/>
    <w:rsid w:val="00980181"/>
    <w:rsid w:val="00981F71"/>
    <w:rsid w:val="00982D26"/>
    <w:rsid w:val="009840BF"/>
    <w:rsid w:val="00986577"/>
    <w:rsid w:val="00986F82"/>
    <w:rsid w:val="00991008"/>
    <w:rsid w:val="009914D6"/>
    <w:rsid w:val="00992306"/>
    <w:rsid w:val="00992C51"/>
    <w:rsid w:val="009934D8"/>
    <w:rsid w:val="009938FE"/>
    <w:rsid w:val="00993CA4"/>
    <w:rsid w:val="00993FA6"/>
    <w:rsid w:val="00994BF4"/>
    <w:rsid w:val="009953E3"/>
    <w:rsid w:val="009955E7"/>
    <w:rsid w:val="0099566A"/>
    <w:rsid w:val="00996168"/>
    <w:rsid w:val="009A151A"/>
    <w:rsid w:val="009A1C92"/>
    <w:rsid w:val="009A1FF6"/>
    <w:rsid w:val="009A4C52"/>
    <w:rsid w:val="009A5617"/>
    <w:rsid w:val="009A5EA7"/>
    <w:rsid w:val="009A62BA"/>
    <w:rsid w:val="009A6A8F"/>
    <w:rsid w:val="009A6DAE"/>
    <w:rsid w:val="009B0F85"/>
    <w:rsid w:val="009B33D6"/>
    <w:rsid w:val="009B34D9"/>
    <w:rsid w:val="009B59EA"/>
    <w:rsid w:val="009B5E80"/>
    <w:rsid w:val="009B6F5A"/>
    <w:rsid w:val="009B7099"/>
    <w:rsid w:val="009B7C9F"/>
    <w:rsid w:val="009C00BF"/>
    <w:rsid w:val="009C069B"/>
    <w:rsid w:val="009C192C"/>
    <w:rsid w:val="009C1B7E"/>
    <w:rsid w:val="009C4671"/>
    <w:rsid w:val="009C4C4D"/>
    <w:rsid w:val="009C4CFD"/>
    <w:rsid w:val="009C58A0"/>
    <w:rsid w:val="009C58AD"/>
    <w:rsid w:val="009C5B87"/>
    <w:rsid w:val="009D03C7"/>
    <w:rsid w:val="009D0D44"/>
    <w:rsid w:val="009D11FD"/>
    <w:rsid w:val="009D32AC"/>
    <w:rsid w:val="009D3A1A"/>
    <w:rsid w:val="009D41AD"/>
    <w:rsid w:val="009D4E0E"/>
    <w:rsid w:val="009D6911"/>
    <w:rsid w:val="009E02D1"/>
    <w:rsid w:val="009E0C35"/>
    <w:rsid w:val="009E0D75"/>
    <w:rsid w:val="009E18E0"/>
    <w:rsid w:val="009E1EEE"/>
    <w:rsid w:val="009E2190"/>
    <w:rsid w:val="009E3545"/>
    <w:rsid w:val="009E4C05"/>
    <w:rsid w:val="009E5264"/>
    <w:rsid w:val="009E5C87"/>
    <w:rsid w:val="009E78C4"/>
    <w:rsid w:val="009F01CE"/>
    <w:rsid w:val="009F182D"/>
    <w:rsid w:val="009F1FA7"/>
    <w:rsid w:val="009F2631"/>
    <w:rsid w:val="009F2A8E"/>
    <w:rsid w:val="009F30F6"/>
    <w:rsid w:val="009F4635"/>
    <w:rsid w:val="009F4C25"/>
    <w:rsid w:val="009F5E08"/>
    <w:rsid w:val="009F60A3"/>
    <w:rsid w:val="009F74AC"/>
    <w:rsid w:val="00A0157A"/>
    <w:rsid w:val="00A0253F"/>
    <w:rsid w:val="00A038D9"/>
    <w:rsid w:val="00A04A02"/>
    <w:rsid w:val="00A06A41"/>
    <w:rsid w:val="00A073DE"/>
    <w:rsid w:val="00A109C9"/>
    <w:rsid w:val="00A10CC4"/>
    <w:rsid w:val="00A11156"/>
    <w:rsid w:val="00A120FA"/>
    <w:rsid w:val="00A12472"/>
    <w:rsid w:val="00A151DF"/>
    <w:rsid w:val="00A15C41"/>
    <w:rsid w:val="00A16753"/>
    <w:rsid w:val="00A22DF4"/>
    <w:rsid w:val="00A231BD"/>
    <w:rsid w:val="00A23339"/>
    <w:rsid w:val="00A25B50"/>
    <w:rsid w:val="00A26474"/>
    <w:rsid w:val="00A308BD"/>
    <w:rsid w:val="00A320BA"/>
    <w:rsid w:val="00A32306"/>
    <w:rsid w:val="00A32BA2"/>
    <w:rsid w:val="00A33225"/>
    <w:rsid w:val="00A35A5B"/>
    <w:rsid w:val="00A379BF"/>
    <w:rsid w:val="00A413EA"/>
    <w:rsid w:val="00A42503"/>
    <w:rsid w:val="00A426C4"/>
    <w:rsid w:val="00A42755"/>
    <w:rsid w:val="00A432C2"/>
    <w:rsid w:val="00A43636"/>
    <w:rsid w:val="00A4616B"/>
    <w:rsid w:val="00A46A67"/>
    <w:rsid w:val="00A46B01"/>
    <w:rsid w:val="00A506CB"/>
    <w:rsid w:val="00A50CED"/>
    <w:rsid w:val="00A541D5"/>
    <w:rsid w:val="00A54548"/>
    <w:rsid w:val="00A54AC4"/>
    <w:rsid w:val="00A552FC"/>
    <w:rsid w:val="00A55BCF"/>
    <w:rsid w:val="00A57651"/>
    <w:rsid w:val="00A5770E"/>
    <w:rsid w:val="00A57D1E"/>
    <w:rsid w:val="00A6047F"/>
    <w:rsid w:val="00A61114"/>
    <w:rsid w:val="00A615B4"/>
    <w:rsid w:val="00A625D6"/>
    <w:rsid w:val="00A62A5F"/>
    <w:rsid w:val="00A63627"/>
    <w:rsid w:val="00A63F76"/>
    <w:rsid w:val="00A656F1"/>
    <w:rsid w:val="00A66ABB"/>
    <w:rsid w:val="00A67109"/>
    <w:rsid w:val="00A6751D"/>
    <w:rsid w:val="00A67C12"/>
    <w:rsid w:val="00A67DF0"/>
    <w:rsid w:val="00A71126"/>
    <w:rsid w:val="00A7117B"/>
    <w:rsid w:val="00A712F7"/>
    <w:rsid w:val="00A71910"/>
    <w:rsid w:val="00A72182"/>
    <w:rsid w:val="00A7252C"/>
    <w:rsid w:val="00A73209"/>
    <w:rsid w:val="00A74FDE"/>
    <w:rsid w:val="00A75BE2"/>
    <w:rsid w:val="00A76456"/>
    <w:rsid w:val="00A76D78"/>
    <w:rsid w:val="00A77505"/>
    <w:rsid w:val="00A80A27"/>
    <w:rsid w:val="00A80C27"/>
    <w:rsid w:val="00A82D7D"/>
    <w:rsid w:val="00A83D2A"/>
    <w:rsid w:val="00A86FCC"/>
    <w:rsid w:val="00A87CE9"/>
    <w:rsid w:val="00A908D4"/>
    <w:rsid w:val="00A93871"/>
    <w:rsid w:val="00A94757"/>
    <w:rsid w:val="00AA1290"/>
    <w:rsid w:val="00AA1A7A"/>
    <w:rsid w:val="00AA2CD3"/>
    <w:rsid w:val="00AA71B0"/>
    <w:rsid w:val="00AA777A"/>
    <w:rsid w:val="00AB134F"/>
    <w:rsid w:val="00AB18CA"/>
    <w:rsid w:val="00AB5974"/>
    <w:rsid w:val="00AB616B"/>
    <w:rsid w:val="00AC0EF0"/>
    <w:rsid w:val="00AC12AB"/>
    <w:rsid w:val="00AC14A4"/>
    <w:rsid w:val="00AC165C"/>
    <w:rsid w:val="00AC1B03"/>
    <w:rsid w:val="00AC36B4"/>
    <w:rsid w:val="00AC5FBD"/>
    <w:rsid w:val="00AC63B7"/>
    <w:rsid w:val="00AC7296"/>
    <w:rsid w:val="00AC7822"/>
    <w:rsid w:val="00AC7994"/>
    <w:rsid w:val="00AC7BE5"/>
    <w:rsid w:val="00AD046B"/>
    <w:rsid w:val="00AD3CEA"/>
    <w:rsid w:val="00AD4F3C"/>
    <w:rsid w:val="00AD55B6"/>
    <w:rsid w:val="00AD663A"/>
    <w:rsid w:val="00AD666B"/>
    <w:rsid w:val="00AD752D"/>
    <w:rsid w:val="00AD7E43"/>
    <w:rsid w:val="00AE0441"/>
    <w:rsid w:val="00AE2E4D"/>
    <w:rsid w:val="00AE3017"/>
    <w:rsid w:val="00AE4E90"/>
    <w:rsid w:val="00AE516F"/>
    <w:rsid w:val="00AF0404"/>
    <w:rsid w:val="00AF1598"/>
    <w:rsid w:val="00AF33A4"/>
    <w:rsid w:val="00AF3C30"/>
    <w:rsid w:val="00AF3FDE"/>
    <w:rsid w:val="00AF4CBE"/>
    <w:rsid w:val="00AF5488"/>
    <w:rsid w:val="00AF5887"/>
    <w:rsid w:val="00AF6B04"/>
    <w:rsid w:val="00B0226C"/>
    <w:rsid w:val="00B02A85"/>
    <w:rsid w:val="00B039E1"/>
    <w:rsid w:val="00B03CD8"/>
    <w:rsid w:val="00B043EE"/>
    <w:rsid w:val="00B04ECC"/>
    <w:rsid w:val="00B06792"/>
    <w:rsid w:val="00B074EE"/>
    <w:rsid w:val="00B0766A"/>
    <w:rsid w:val="00B10FAF"/>
    <w:rsid w:val="00B114C7"/>
    <w:rsid w:val="00B11BAC"/>
    <w:rsid w:val="00B11F15"/>
    <w:rsid w:val="00B11FE4"/>
    <w:rsid w:val="00B14749"/>
    <w:rsid w:val="00B15494"/>
    <w:rsid w:val="00B157BA"/>
    <w:rsid w:val="00B20FCC"/>
    <w:rsid w:val="00B23CB3"/>
    <w:rsid w:val="00B25351"/>
    <w:rsid w:val="00B2557B"/>
    <w:rsid w:val="00B255A9"/>
    <w:rsid w:val="00B318CF"/>
    <w:rsid w:val="00B331D4"/>
    <w:rsid w:val="00B33A0A"/>
    <w:rsid w:val="00B3658D"/>
    <w:rsid w:val="00B37133"/>
    <w:rsid w:val="00B377E8"/>
    <w:rsid w:val="00B4037A"/>
    <w:rsid w:val="00B41BAA"/>
    <w:rsid w:val="00B423C3"/>
    <w:rsid w:val="00B430E1"/>
    <w:rsid w:val="00B44912"/>
    <w:rsid w:val="00B4574F"/>
    <w:rsid w:val="00B45FCD"/>
    <w:rsid w:val="00B46DC9"/>
    <w:rsid w:val="00B501A1"/>
    <w:rsid w:val="00B50FA3"/>
    <w:rsid w:val="00B51215"/>
    <w:rsid w:val="00B51BD7"/>
    <w:rsid w:val="00B5342D"/>
    <w:rsid w:val="00B53D5E"/>
    <w:rsid w:val="00B57581"/>
    <w:rsid w:val="00B578C2"/>
    <w:rsid w:val="00B62E0C"/>
    <w:rsid w:val="00B63411"/>
    <w:rsid w:val="00B63942"/>
    <w:rsid w:val="00B63DCE"/>
    <w:rsid w:val="00B64D56"/>
    <w:rsid w:val="00B66A7C"/>
    <w:rsid w:val="00B67739"/>
    <w:rsid w:val="00B67AC1"/>
    <w:rsid w:val="00B73356"/>
    <w:rsid w:val="00B75001"/>
    <w:rsid w:val="00B75A38"/>
    <w:rsid w:val="00B75E8B"/>
    <w:rsid w:val="00B762F2"/>
    <w:rsid w:val="00B76417"/>
    <w:rsid w:val="00B775D9"/>
    <w:rsid w:val="00B81D8E"/>
    <w:rsid w:val="00B827D2"/>
    <w:rsid w:val="00B82EFE"/>
    <w:rsid w:val="00B83E8A"/>
    <w:rsid w:val="00B85BF5"/>
    <w:rsid w:val="00B862EE"/>
    <w:rsid w:val="00B865EE"/>
    <w:rsid w:val="00B86B21"/>
    <w:rsid w:val="00B879FB"/>
    <w:rsid w:val="00B87CAA"/>
    <w:rsid w:val="00B90C72"/>
    <w:rsid w:val="00B91B8F"/>
    <w:rsid w:val="00B9355E"/>
    <w:rsid w:val="00B946F5"/>
    <w:rsid w:val="00B9581C"/>
    <w:rsid w:val="00B9679F"/>
    <w:rsid w:val="00B96C95"/>
    <w:rsid w:val="00B97865"/>
    <w:rsid w:val="00B97AA2"/>
    <w:rsid w:val="00B97F5C"/>
    <w:rsid w:val="00BA3993"/>
    <w:rsid w:val="00BA3F4E"/>
    <w:rsid w:val="00BA40C1"/>
    <w:rsid w:val="00BA6652"/>
    <w:rsid w:val="00BB2D07"/>
    <w:rsid w:val="00BB2E13"/>
    <w:rsid w:val="00BB3A9B"/>
    <w:rsid w:val="00BB4240"/>
    <w:rsid w:val="00BB4754"/>
    <w:rsid w:val="00BB4ADB"/>
    <w:rsid w:val="00BB629B"/>
    <w:rsid w:val="00BB6455"/>
    <w:rsid w:val="00BB6718"/>
    <w:rsid w:val="00BC001D"/>
    <w:rsid w:val="00BC0B94"/>
    <w:rsid w:val="00BC0C90"/>
    <w:rsid w:val="00BC1710"/>
    <w:rsid w:val="00BC283E"/>
    <w:rsid w:val="00BC45AD"/>
    <w:rsid w:val="00BC705E"/>
    <w:rsid w:val="00BC747B"/>
    <w:rsid w:val="00BD0218"/>
    <w:rsid w:val="00BD0BF6"/>
    <w:rsid w:val="00BD0E88"/>
    <w:rsid w:val="00BD4261"/>
    <w:rsid w:val="00BD515F"/>
    <w:rsid w:val="00BD553A"/>
    <w:rsid w:val="00BD5BA9"/>
    <w:rsid w:val="00BD6FC0"/>
    <w:rsid w:val="00BD7B31"/>
    <w:rsid w:val="00BE0867"/>
    <w:rsid w:val="00BE2C9E"/>
    <w:rsid w:val="00BE3F0B"/>
    <w:rsid w:val="00BE44F2"/>
    <w:rsid w:val="00BE624A"/>
    <w:rsid w:val="00BE7A78"/>
    <w:rsid w:val="00BE7A9A"/>
    <w:rsid w:val="00BF0395"/>
    <w:rsid w:val="00BF091A"/>
    <w:rsid w:val="00BF3781"/>
    <w:rsid w:val="00BF4055"/>
    <w:rsid w:val="00BF5095"/>
    <w:rsid w:val="00BF54B5"/>
    <w:rsid w:val="00BF54EF"/>
    <w:rsid w:val="00BF5DE0"/>
    <w:rsid w:val="00BF67C6"/>
    <w:rsid w:val="00BF6A02"/>
    <w:rsid w:val="00BF7854"/>
    <w:rsid w:val="00C01343"/>
    <w:rsid w:val="00C01BAE"/>
    <w:rsid w:val="00C02713"/>
    <w:rsid w:val="00C05A6D"/>
    <w:rsid w:val="00C062F7"/>
    <w:rsid w:val="00C073DF"/>
    <w:rsid w:val="00C07CE9"/>
    <w:rsid w:val="00C108E8"/>
    <w:rsid w:val="00C11638"/>
    <w:rsid w:val="00C11B9A"/>
    <w:rsid w:val="00C124D3"/>
    <w:rsid w:val="00C134C2"/>
    <w:rsid w:val="00C151FC"/>
    <w:rsid w:val="00C153BA"/>
    <w:rsid w:val="00C15450"/>
    <w:rsid w:val="00C15C77"/>
    <w:rsid w:val="00C17303"/>
    <w:rsid w:val="00C174B4"/>
    <w:rsid w:val="00C20F06"/>
    <w:rsid w:val="00C225D5"/>
    <w:rsid w:val="00C24252"/>
    <w:rsid w:val="00C2642F"/>
    <w:rsid w:val="00C269FC"/>
    <w:rsid w:val="00C27923"/>
    <w:rsid w:val="00C30213"/>
    <w:rsid w:val="00C307C3"/>
    <w:rsid w:val="00C30B9B"/>
    <w:rsid w:val="00C31820"/>
    <w:rsid w:val="00C31BEE"/>
    <w:rsid w:val="00C31DFA"/>
    <w:rsid w:val="00C36264"/>
    <w:rsid w:val="00C36E1E"/>
    <w:rsid w:val="00C400D5"/>
    <w:rsid w:val="00C40162"/>
    <w:rsid w:val="00C40EDF"/>
    <w:rsid w:val="00C41189"/>
    <w:rsid w:val="00C42624"/>
    <w:rsid w:val="00C42AC7"/>
    <w:rsid w:val="00C441EE"/>
    <w:rsid w:val="00C44619"/>
    <w:rsid w:val="00C4563D"/>
    <w:rsid w:val="00C460FF"/>
    <w:rsid w:val="00C47BB9"/>
    <w:rsid w:val="00C47ED0"/>
    <w:rsid w:val="00C52552"/>
    <w:rsid w:val="00C53F2D"/>
    <w:rsid w:val="00C54594"/>
    <w:rsid w:val="00C55E39"/>
    <w:rsid w:val="00C57778"/>
    <w:rsid w:val="00C60BB0"/>
    <w:rsid w:val="00C61A6B"/>
    <w:rsid w:val="00C6316A"/>
    <w:rsid w:val="00C63444"/>
    <w:rsid w:val="00C638CC"/>
    <w:rsid w:val="00C63AE4"/>
    <w:rsid w:val="00C63D76"/>
    <w:rsid w:val="00C63E29"/>
    <w:rsid w:val="00C65233"/>
    <w:rsid w:val="00C65546"/>
    <w:rsid w:val="00C6568E"/>
    <w:rsid w:val="00C71922"/>
    <w:rsid w:val="00C71925"/>
    <w:rsid w:val="00C71A4D"/>
    <w:rsid w:val="00C72916"/>
    <w:rsid w:val="00C7391C"/>
    <w:rsid w:val="00C743AC"/>
    <w:rsid w:val="00C801F8"/>
    <w:rsid w:val="00C80CA4"/>
    <w:rsid w:val="00C80D2D"/>
    <w:rsid w:val="00C8145F"/>
    <w:rsid w:val="00C8392B"/>
    <w:rsid w:val="00C847AB"/>
    <w:rsid w:val="00C8565E"/>
    <w:rsid w:val="00C8774F"/>
    <w:rsid w:val="00C90B8A"/>
    <w:rsid w:val="00C92647"/>
    <w:rsid w:val="00C9276A"/>
    <w:rsid w:val="00C93626"/>
    <w:rsid w:val="00C94160"/>
    <w:rsid w:val="00C962AB"/>
    <w:rsid w:val="00C96347"/>
    <w:rsid w:val="00C96EB4"/>
    <w:rsid w:val="00C978D3"/>
    <w:rsid w:val="00CA07CA"/>
    <w:rsid w:val="00CA0E64"/>
    <w:rsid w:val="00CA1625"/>
    <w:rsid w:val="00CA1825"/>
    <w:rsid w:val="00CA24CA"/>
    <w:rsid w:val="00CA3F48"/>
    <w:rsid w:val="00CA3FFF"/>
    <w:rsid w:val="00CA4050"/>
    <w:rsid w:val="00CA41D8"/>
    <w:rsid w:val="00CA742F"/>
    <w:rsid w:val="00CB1CCA"/>
    <w:rsid w:val="00CB245E"/>
    <w:rsid w:val="00CB2829"/>
    <w:rsid w:val="00CB2D8B"/>
    <w:rsid w:val="00CB2F5E"/>
    <w:rsid w:val="00CB3BE8"/>
    <w:rsid w:val="00CB3E63"/>
    <w:rsid w:val="00CB4ECE"/>
    <w:rsid w:val="00CB681A"/>
    <w:rsid w:val="00CB754C"/>
    <w:rsid w:val="00CB76AA"/>
    <w:rsid w:val="00CC1023"/>
    <w:rsid w:val="00CC126D"/>
    <w:rsid w:val="00CC21CE"/>
    <w:rsid w:val="00CC25E6"/>
    <w:rsid w:val="00CC25E8"/>
    <w:rsid w:val="00CC34A5"/>
    <w:rsid w:val="00CC39ED"/>
    <w:rsid w:val="00CC732B"/>
    <w:rsid w:val="00CD2910"/>
    <w:rsid w:val="00CD309C"/>
    <w:rsid w:val="00CD3282"/>
    <w:rsid w:val="00CD3F19"/>
    <w:rsid w:val="00CD3FB5"/>
    <w:rsid w:val="00CD58ED"/>
    <w:rsid w:val="00CD5A47"/>
    <w:rsid w:val="00CD5D59"/>
    <w:rsid w:val="00CD7639"/>
    <w:rsid w:val="00CE0347"/>
    <w:rsid w:val="00CE0BEB"/>
    <w:rsid w:val="00CE42EF"/>
    <w:rsid w:val="00CE43A0"/>
    <w:rsid w:val="00CE4870"/>
    <w:rsid w:val="00CE4C38"/>
    <w:rsid w:val="00CE4FF6"/>
    <w:rsid w:val="00CE562D"/>
    <w:rsid w:val="00CF0544"/>
    <w:rsid w:val="00CF1E12"/>
    <w:rsid w:val="00CF1F35"/>
    <w:rsid w:val="00CF24C6"/>
    <w:rsid w:val="00CF29C3"/>
    <w:rsid w:val="00CF331C"/>
    <w:rsid w:val="00CF49E0"/>
    <w:rsid w:val="00CF4FF4"/>
    <w:rsid w:val="00CF687C"/>
    <w:rsid w:val="00CF6DBD"/>
    <w:rsid w:val="00CF7238"/>
    <w:rsid w:val="00CF78CF"/>
    <w:rsid w:val="00D01668"/>
    <w:rsid w:val="00D0591C"/>
    <w:rsid w:val="00D0684E"/>
    <w:rsid w:val="00D06D2A"/>
    <w:rsid w:val="00D1151D"/>
    <w:rsid w:val="00D11AC3"/>
    <w:rsid w:val="00D122C9"/>
    <w:rsid w:val="00D13114"/>
    <w:rsid w:val="00D1341E"/>
    <w:rsid w:val="00D14214"/>
    <w:rsid w:val="00D143F0"/>
    <w:rsid w:val="00D14F54"/>
    <w:rsid w:val="00D1521B"/>
    <w:rsid w:val="00D16669"/>
    <w:rsid w:val="00D16F4E"/>
    <w:rsid w:val="00D174B7"/>
    <w:rsid w:val="00D207BE"/>
    <w:rsid w:val="00D21A5F"/>
    <w:rsid w:val="00D21F80"/>
    <w:rsid w:val="00D22252"/>
    <w:rsid w:val="00D2284F"/>
    <w:rsid w:val="00D22D83"/>
    <w:rsid w:val="00D22FD5"/>
    <w:rsid w:val="00D24327"/>
    <w:rsid w:val="00D2574A"/>
    <w:rsid w:val="00D26726"/>
    <w:rsid w:val="00D31061"/>
    <w:rsid w:val="00D335BB"/>
    <w:rsid w:val="00D33609"/>
    <w:rsid w:val="00D3373F"/>
    <w:rsid w:val="00D33D70"/>
    <w:rsid w:val="00D35F00"/>
    <w:rsid w:val="00D369A3"/>
    <w:rsid w:val="00D4171A"/>
    <w:rsid w:val="00D4256A"/>
    <w:rsid w:val="00D42FDD"/>
    <w:rsid w:val="00D43563"/>
    <w:rsid w:val="00D43BE3"/>
    <w:rsid w:val="00D45E26"/>
    <w:rsid w:val="00D46FBE"/>
    <w:rsid w:val="00D47676"/>
    <w:rsid w:val="00D47BC3"/>
    <w:rsid w:val="00D50BFF"/>
    <w:rsid w:val="00D512FA"/>
    <w:rsid w:val="00D53FE0"/>
    <w:rsid w:val="00D55E27"/>
    <w:rsid w:val="00D620CC"/>
    <w:rsid w:val="00D62C27"/>
    <w:rsid w:val="00D63722"/>
    <w:rsid w:val="00D63D15"/>
    <w:rsid w:val="00D64CE0"/>
    <w:rsid w:val="00D66C92"/>
    <w:rsid w:val="00D72622"/>
    <w:rsid w:val="00D72E01"/>
    <w:rsid w:val="00D7374A"/>
    <w:rsid w:val="00D752CA"/>
    <w:rsid w:val="00D7559D"/>
    <w:rsid w:val="00D75D01"/>
    <w:rsid w:val="00D76540"/>
    <w:rsid w:val="00D76981"/>
    <w:rsid w:val="00D774C9"/>
    <w:rsid w:val="00D81699"/>
    <w:rsid w:val="00D82E22"/>
    <w:rsid w:val="00D83114"/>
    <w:rsid w:val="00D8351D"/>
    <w:rsid w:val="00D83D94"/>
    <w:rsid w:val="00D84422"/>
    <w:rsid w:val="00D85607"/>
    <w:rsid w:val="00D9014D"/>
    <w:rsid w:val="00D90856"/>
    <w:rsid w:val="00D90E97"/>
    <w:rsid w:val="00D9114F"/>
    <w:rsid w:val="00D93DBF"/>
    <w:rsid w:val="00D9462E"/>
    <w:rsid w:val="00D946A5"/>
    <w:rsid w:val="00D95D9D"/>
    <w:rsid w:val="00DA10E7"/>
    <w:rsid w:val="00DA19C3"/>
    <w:rsid w:val="00DA2A9E"/>
    <w:rsid w:val="00DA2EF6"/>
    <w:rsid w:val="00DA38D6"/>
    <w:rsid w:val="00DA3CEB"/>
    <w:rsid w:val="00DA6446"/>
    <w:rsid w:val="00DA67F8"/>
    <w:rsid w:val="00DA757A"/>
    <w:rsid w:val="00DB0C3C"/>
    <w:rsid w:val="00DB0F43"/>
    <w:rsid w:val="00DB1495"/>
    <w:rsid w:val="00DB1FC1"/>
    <w:rsid w:val="00DB2524"/>
    <w:rsid w:val="00DB2940"/>
    <w:rsid w:val="00DB2AC4"/>
    <w:rsid w:val="00DB2C10"/>
    <w:rsid w:val="00DB3D99"/>
    <w:rsid w:val="00DB3F8B"/>
    <w:rsid w:val="00DB4A14"/>
    <w:rsid w:val="00DB4C90"/>
    <w:rsid w:val="00DC255A"/>
    <w:rsid w:val="00DC33DD"/>
    <w:rsid w:val="00DC5EE4"/>
    <w:rsid w:val="00DC7074"/>
    <w:rsid w:val="00DC76E9"/>
    <w:rsid w:val="00DC79B7"/>
    <w:rsid w:val="00DD1003"/>
    <w:rsid w:val="00DD30BB"/>
    <w:rsid w:val="00DD3419"/>
    <w:rsid w:val="00DD6139"/>
    <w:rsid w:val="00DD71F3"/>
    <w:rsid w:val="00DD768C"/>
    <w:rsid w:val="00DE0EA6"/>
    <w:rsid w:val="00DE489E"/>
    <w:rsid w:val="00DE57FC"/>
    <w:rsid w:val="00DE63B8"/>
    <w:rsid w:val="00DF0975"/>
    <w:rsid w:val="00DF0CFE"/>
    <w:rsid w:val="00DF1173"/>
    <w:rsid w:val="00DF21C9"/>
    <w:rsid w:val="00DF229B"/>
    <w:rsid w:val="00DF4E18"/>
    <w:rsid w:val="00DF717F"/>
    <w:rsid w:val="00DF779F"/>
    <w:rsid w:val="00DF7BDD"/>
    <w:rsid w:val="00DF7D4A"/>
    <w:rsid w:val="00E00DB8"/>
    <w:rsid w:val="00E0196A"/>
    <w:rsid w:val="00E0330A"/>
    <w:rsid w:val="00E03B79"/>
    <w:rsid w:val="00E04098"/>
    <w:rsid w:val="00E044BE"/>
    <w:rsid w:val="00E04B21"/>
    <w:rsid w:val="00E100BA"/>
    <w:rsid w:val="00E1033C"/>
    <w:rsid w:val="00E11A1E"/>
    <w:rsid w:val="00E11CE4"/>
    <w:rsid w:val="00E13107"/>
    <w:rsid w:val="00E148A4"/>
    <w:rsid w:val="00E14B02"/>
    <w:rsid w:val="00E154E5"/>
    <w:rsid w:val="00E17F49"/>
    <w:rsid w:val="00E20FE0"/>
    <w:rsid w:val="00E2168B"/>
    <w:rsid w:val="00E2494E"/>
    <w:rsid w:val="00E26EEA"/>
    <w:rsid w:val="00E26FAF"/>
    <w:rsid w:val="00E31F88"/>
    <w:rsid w:val="00E3236E"/>
    <w:rsid w:val="00E36277"/>
    <w:rsid w:val="00E3637A"/>
    <w:rsid w:val="00E40F56"/>
    <w:rsid w:val="00E437E2"/>
    <w:rsid w:val="00E44419"/>
    <w:rsid w:val="00E44421"/>
    <w:rsid w:val="00E44655"/>
    <w:rsid w:val="00E44D7A"/>
    <w:rsid w:val="00E4501A"/>
    <w:rsid w:val="00E45626"/>
    <w:rsid w:val="00E45D0F"/>
    <w:rsid w:val="00E45DFF"/>
    <w:rsid w:val="00E4606A"/>
    <w:rsid w:val="00E4633F"/>
    <w:rsid w:val="00E5062E"/>
    <w:rsid w:val="00E50636"/>
    <w:rsid w:val="00E51A4D"/>
    <w:rsid w:val="00E52C15"/>
    <w:rsid w:val="00E537EA"/>
    <w:rsid w:val="00E53E3C"/>
    <w:rsid w:val="00E57C13"/>
    <w:rsid w:val="00E6120A"/>
    <w:rsid w:val="00E613B7"/>
    <w:rsid w:val="00E620F8"/>
    <w:rsid w:val="00E62479"/>
    <w:rsid w:val="00E63E2C"/>
    <w:rsid w:val="00E64C69"/>
    <w:rsid w:val="00E66296"/>
    <w:rsid w:val="00E67B0B"/>
    <w:rsid w:val="00E70340"/>
    <w:rsid w:val="00E72ABD"/>
    <w:rsid w:val="00E7426B"/>
    <w:rsid w:val="00E75448"/>
    <w:rsid w:val="00E760FD"/>
    <w:rsid w:val="00E76E2D"/>
    <w:rsid w:val="00E77330"/>
    <w:rsid w:val="00E77C81"/>
    <w:rsid w:val="00E81953"/>
    <w:rsid w:val="00E8268F"/>
    <w:rsid w:val="00E84314"/>
    <w:rsid w:val="00E8475C"/>
    <w:rsid w:val="00E84E91"/>
    <w:rsid w:val="00E86E0B"/>
    <w:rsid w:val="00E90A2C"/>
    <w:rsid w:val="00E91B08"/>
    <w:rsid w:val="00E91D5D"/>
    <w:rsid w:val="00E9221C"/>
    <w:rsid w:val="00E92EBD"/>
    <w:rsid w:val="00E93B8A"/>
    <w:rsid w:val="00E9452E"/>
    <w:rsid w:val="00E94E61"/>
    <w:rsid w:val="00E9533E"/>
    <w:rsid w:val="00E9569D"/>
    <w:rsid w:val="00E96B29"/>
    <w:rsid w:val="00E974D0"/>
    <w:rsid w:val="00E97DD7"/>
    <w:rsid w:val="00EA3131"/>
    <w:rsid w:val="00EA3746"/>
    <w:rsid w:val="00EA43FC"/>
    <w:rsid w:val="00EA488A"/>
    <w:rsid w:val="00EA6741"/>
    <w:rsid w:val="00EA6DBE"/>
    <w:rsid w:val="00EA751E"/>
    <w:rsid w:val="00EA7C22"/>
    <w:rsid w:val="00EB04B6"/>
    <w:rsid w:val="00EB0F02"/>
    <w:rsid w:val="00EB0F93"/>
    <w:rsid w:val="00EB1347"/>
    <w:rsid w:val="00EB1624"/>
    <w:rsid w:val="00EB1E59"/>
    <w:rsid w:val="00EB207A"/>
    <w:rsid w:val="00EB2BAB"/>
    <w:rsid w:val="00EB38D6"/>
    <w:rsid w:val="00EB4437"/>
    <w:rsid w:val="00EB4A61"/>
    <w:rsid w:val="00EB560C"/>
    <w:rsid w:val="00EB7847"/>
    <w:rsid w:val="00EB7C4D"/>
    <w:rsid w:val="00EC10C6"/>
    <w:rsid w:val="00EC1646"/>
    <w:rsid w:val="00EC2221"/>
    <w:rsid w:val="00EC2715"/>
    <w:rsid w:val="00EC52A9"/>
    <w:rsid w:val="00EC58D1"/>
    <w:rsid w:val="00EC5A76"/>
    <w:rsid w:val="00EC5EE4"/>
    <w:rsid w:val="00ED1A0C"/>
    <w:rsid w:val="00ED3DA2"/>
    <w:rsid w:val="00ED554E"/>
    <w:rsid w:val="00ED556E"/>
    <w:rsid w:val="00ED5617"/>
    <w:rsid w:val="00ED569A"/>
    <w:rsid w:val="00ED6958"/>
    <w:rsid w:val="00ED6D72"/>
    <w:rsid w:val="00EE0DA9"/>
    <w:rsid w:val="00EE1C29"/>
    <w:rsid w:val="00EE21AF"/>
    <w:rsid w:val="00EE3F8C"/>
    <w:rsid w:val="00EE430A"/>
    <w:rsid w:val="00EE4773"/>
    <w:rsid w:val="00EE48F5"/>
    <w:rsid w:val="00EE574E"/>
    <w:rsid w:val="00EE5F56"/>
    <w:rsid w:val="00EF2674"/>
    <w:rsid w:val="00EF2B33"/>
    <w:rsid w:val="00EF4000"/>
    <w:rsid w:val="00EF486A"/>
    <w:rsid w:val="00EF57C1"/>
    <w:rsid w:val="00EF57EA"/>
    <w:rsid w:val="00EF5FE2"/>
    <w:rsid w:val="00EF7ED3"/>
    <w:rsid w:val="00F012E7"/>
    <w:rsid w:val="00F02B95"/>
    <w:rsid w:val="00F02E1D"/>
    <w:rsid w:val="00F02F22"/>
    <w:rsid w:val="00F03F13"/>
    <w:rsid w:val="00F047A6"/>
    <w:rsid w:val="00F04D35"/>
    <w:rsid w:val="00F076A3"/>
    <w:rsid w:val="00F07D9A"/>
    <w:rsid w:val="00F126EF"/>
    <w:rsid w:val="00F1463F"/>
    <w:rsid w:val="00F153A0"/>
    <w:rsid w:val="00F25913"/>
    <w:rsid w:val="00F2663F"/>
    <w:rsid w:val="00F306BE"/>
    <w:rsid w:val="00F32234"/>
    <w:rsid w:val="00F3374D"/>
    <w:rsid w:val="00F33E32"/>
    <w:rsid w:val="00F36169"/>
    <w:rsid w:val="00F3718D"/>
    <w:rsid w:val="00F37A03"/>
    <w:rsid w:val="00F37CDA"/>
    <w:rsid w:val="00F4040E"/>
    <w:rsid w:val="00F4052B"/>
    <w:rsid w:val="00F40877"/>
    <w:rsid w:val="00F44742"/>
    <w:rsid w:val="00F448EC"/>
    <w:rsid w:val="00F4600F"/>
    <w:rsid w:val="00F47A72"/>
    <w:rsid w:val="00F532AA"/>
    <w:rsid w:val="00F53636"/>
    <w:rsid w:val="00F56775"/>
    <w:rsid w:val="00F57658"/>
    <w:rsid w:val="00F60850"/>
    <w:rsid w:val="00F61889"/>
    <w:rsid w:val="00F620B2"/>
    <w:rsid w:val="00F647BD"/>
    <w:rsid w:val="00F65FB5"/>
    <w:rsid w:val="00F665F6"/>
    <w:rsid w:val="00F67499"/>
    <w:rsid w:val="00F71C5C"/>
    <w:rsid w:val="00F71C85"/>
    <w:rsid w:val="00F724D0"/>
    <w:rsid w:val="00F730BB"/>
    <w:rsid w:val="00F74AA8"/>
    <w:rsid w:val="00F76CB3"/>
    <w:rsid w:val="00F8044A"/>
    <w:rsid w:val="00F806C9"/>
    <w:rsid w:val="00F810B2"/>
    <w:rsid w:val="00F83CB6"/>
    <w:rsid w:val="00F84292"/>
    <w:rsid w:val="00F84672"/>
    <w:rsid w:val="00F87034"/>
    <w:rsid w:val="00F875BB"/>
    <w:rsid w:val="00F904FE"/>
    <w:rsid w:val="00F9104E"/>
    <w:rsid w:val="00F91269"/>
    <w:rsid w:val="00F91F34"/>
    <w:rsid w:val="00F940E9"/>
    <w:rsid w:val="00F9412C"/>
    <w:rsid w:val="00F95B0D"/>
    <w:rsid w:val="00F95C6C"/>
    <w:rsid w:val="00F96B27"/>
    <w:rsid w:val="00F97F22"/>
    <w:rsid w:val="00FA0261"/>
    <w:rsid w:val="00FA17B1"/>
    <w:rsid w:val="00FA1C25"/>
    <w:rsid w:val="00FA1FCD"/>
    <w:rsid w:val="00FA34E5"/>
    <w:rsid w:val="00FA3ACB"/>
    <w:rsid w:val="00FA4565"/>
    <w:rsid w:val="00FA45B6"/>
    <w:rsid w:val="00FA54F6"/>
    <w:rsid w:val="00FA5DCF"/>
    <w:rsid w:val="00FA60E5"/>
    <w:rsid w:val="00FA6849"/>
    <w:rsid w:val="00FB0EF2"/>
    <w:rsid w:val="00FB4066"/>
    <w:rsid w:val="00FB5604"/>
    <w:rsid w:val="00FB6B8C"/>
    <w:rsid w:val="00FB6CB7"/>
    <w:rsid w:val="00FB7ECB"/>
    <w:rsid w:val="00FC04D5"/>
    <w:rsid w:val="00FC2AB8"/>
    <w:rsid w:val="00FC45EB"/>
    <w:rsid w:val="00FC66F0"/>
    <w:rsid w:val="00FC6C5C"/>
    <w:rsid w:val="00FD09B6"/>
    <w:rsid w:val="00FD0BFC"/>
    <w:rsid w:val="00FD19D5"/>
    <w:rsid w:val="00FD19E0"/>
    <w:rsid w:val="00FD2D77"/>
    <w:rsid w:val="00FD5890"/>
    <w:rsid w:val="00FD632C"/>
    <w:rsid w:val="00FD6A05"/>
    <w:rsid w:val="00FD718B"/>
    <w:rsid w:val="00FD78B5"/>
    <w:rsid w:val="00FD78ED"/>
    <w:rsid w:val="00FE0931"/>
    <w:rsid w:val="00FE1201"/>
    <w:rsid w:val="00FE17A6"/>
    <w:rsid w:val="00FE1A6E"/>
    <w:rsid w:val="00FE2F61"/>
    <w:rsid w:val="00FE3344"/>
    <w:rsid w:val="00FE3B4D"/>
    <w:rsid w:val="00FE4E5B"/>
    <w:rsid w:val="00FE56A5"/>
    <w:rsid w:val="00FF0343"/>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A6"/>
    <w:pPr>
      <w:spacing w:after="160" w:line="259"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71FA6"/>
    <w:pPr>
      <w:ind w:left="720"/>
      <w:contextualSpacing/>
    </w:pPr>
  </w:style>
  <w:style w:type="character" w:customStyle="1" w:styleId="ListParagraphChar">
    <w:name w:val="List Paragraph Char"/>
    <w:aliases w:val="Body of text Char"/>
    <w:basedOn w:val="DefaultParagraphFont"/>
    <w:link w:val="ListParagraph"/>
    <w:uiPriority w:val="34"/>
    <w:locked/>
    <w:rsid w:val="00871FA6"/>
    <w:rPr>
      <w:rFonts w:eastAsia="Times New Roman" w:cs="Times New Roman"/>
      <w:lang w:val="id-ID"/>
    </w:rPr>
  </w:style>
  <w:style w:type="table" w:styleId="TableGrid">
    <w:name w:val="Table Grid"/>
    <w:basedOn w:val="TableNormal"/>
    <w:uiPriority w:val="59"/>
    <w:rsid w:val="00A2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341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92DF9"/>
    <w:rPr>
      <w:color w:val="0000FF" w:themeColor="hyperlink"/>
      <w:u w:val="single"/>
    </w:rPr>
  </w:style>
  <w:style w:type="character" w:styleId="HTMLCite">
    <w:name w:val="HTML Cite"/>
    <w:basedOn w:val="DefaultParagraphFont"/>
    <w:uiPriority w:val="99"/>
    <w:semiHidden/>
    <w:unhideWhenUsed/>
    <w:rsid w:val="00392DF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pkpenabur.or.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14</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ANGGA</dc:creator>
  <cp:lastModifiedBy>ANGGA</cp:lastModifiedBy>
  <cp:revision>5</cp:revision>
  <cp:lastPrinted>2017-11-13T00:56:00Z</cp:lastPrinted>
  <dcterms:created xsi:type="dcterms:W3CDTF">2017-11-09T02:14:00Z</dcterms:created>
  <dcterms:modified xsi:type="dcterms:W3CDTF">2017-11-13T01:12:00Z</dcterms:modified>
</cp:coreProperties>
</file>