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F8" w:rsidRPr="00FE7741" w:rsidRDefault="00B869B1" w:rsidP="004F0D98">
      <w:pPr>
        <w:spacing w:after="0" w:line="240" w:lineRule="auto"/>
        <w:jc w:val="center"/>
        <w:rPr>
          <w:rFonts w:asciiTheme="majorBidi" w:hAnsiTheme="majorBidi" w:cstheme="majorBidi"/>
          <w:b/>
          <w:sz w:val="28"/>
          <w:szCs w:val="28"/>
        </w:rPr>
      </w:pPr>
      <w:r w:rsidRPr="00FE7741">
        <w:rPr>
          <w:rFonts w:asciiTheme="majorBidi" w:hAnsiTheme="majorBidi" w:cstheme="majorBidi"/>
          <w:b/>
          <w:sz w:val="28"/>
          <w:szCs w:val="28"/>
        </w:rPr>
        <w:t>ARTIKEL</w:t>
      </w:r>
    </w:p>
    <w:p w:rsidR="00DA5448" w:rsidRPr="00FE7741" w:rsidRDefault="00DA5448" w:rsidP="004F0D98">
      <w:pPr>
        <w:spacing w:after="0" w:line="240" w:lineRule="auto"/>
        <w:jc w:val="center"/>
        <w:rPr>
          <w:rFonts w:asciiTheme="majorBidi" w:hAnsiTheme="majorBidi" w:cstheme="majorBidi"/>
          <w:b/>
          <w:sz w:val="28"/>
          <w:szCs w:val="28"/>
        </w:rPr>
      </w:pPr>
    </w:p>
    <w:p w:rsidR="00DA5448" w:rsidRPr="00FE7741" w:rsidRDefault="00DA5448" w:rsidP="004F0D98">
      <w:pPr>
        <w:spacing w:after="0" w:line="240" w:lineRule="auto"/>
        <w:jc w:val="center"/>
        <w:rPr>
          <w:rFonts w:asciiTheme="majorBidi" w:hAnsiTheme="majorBidi" w:cstheme="majorBidi"/>
          <w:b/>
          <w:sz w:val="28"/>
          <w:szCs w:val="28"/>
        </w:rPr>
      </w:pPr>
    </w:p>
    <w:p w:rsidR="00DA5448" w:rsidRPr="00FE7741" w:rsidRDefault="00DA5448" w:rsidP="00DA5448">
      <w:pPr>
        <w:pStyle w:val="NoSpacing"/>
        <w:tabs>
          <w:tab w:val="left" w:pos="1492"/>
        </w:tabs>
        <w:jc w:val="center"/>
        <w:rPr>
          <w:rFonts w:asciiTheme="majorBidi" w:hAnsiTheme="majorBidi" w:cstheme="majorBidi"/>
          <w:b/>
          <w:i/>
          <w:sz w:val="28"/>
          <w:szCs w:val="28"/>
        </w:rPr>
      </w:pPr>
      <w:r w:rsidRPr="00FE7741">
        <w:rPr>
          <w:rFonts w:asciiTheme="majorBidi" w:hAnsiTheme="majorBidi" w:cstheme="majorBidi"/>
          <w:b/>
          <w:sz w:val="28"/>
          <w:szCs w:val="28"/>
        </w:rPr>
        <w:t xml:space="preserve">PENINGKATAN KUALITAS PEMBELAJARAN MATEMATIKA MALALUI PEMBERIAN TUGAS TERSTRUKTUR YANG MEMANFAATKAN </w:t>
      </w:r>
      <w:r w:rsidRPr="00FE7741">
        <w:rPr>
          <w:rFonts w:asciiTheme="majorBidi" w:hAnsiTheme="majorBidi" w:cstheme="majorBidi"/>
          <w:b/>
          <w:i/>
          <w:sz w:val="28"/>
          <w:szCs w:val="28"/>
        </w:rPr>
        <w:t>SCAFFOLDING METAKOGNITIF</w:t>
      </w:r>
    </w:p>
    <w:p w:rsidR="00DA5448" w:rsidRPr="00FE7741" w:rsidRDefault="00DA5448" w:rsidP="00DA5448">
      <w:pPr>
        <w:pStyle w:val="NoSpacing"/>
        <w:tabs>
          <w:tab w:val="left" w:pos="1492"/>
        </w:tabs>
        <w:jc w:val="center"/>
        <w:rPr>
          <w:rFonts w:asciiTheme="majorBidi" w:hAnsiTheme="majorBidi" w:cstheme="majorBidi"/>
          <w:b/>
          <w:sz w:val="28"/>
          <w:szCs w:val="28"/>
          <w:lang w:val="id-ID"/>
        </w:rPr>
      </w:pPr>
      <w:r w:rsidRPr="00FE7741">
        <w:rPr>
          <w:rFonts w:asciiTheme="majorBidi" w:hAnsiTheme="majorBidi" w:cstheme="majorBidi"/>
          <w:b/>
          <w:sz w:val="28"/>
          <w:szCs w:val="28"/>
        </w:rPr>
        <w:t>PADA SISWA KELAS XI IPA SMA NEGERI 2 SINJAI BARAT</w:t>
      </w:r>
    </w:p>
    <w:p w:rsidR="00DA5448" w:rsidRPr="00FE7741" w:rsidRDefault="00DA5448" w:rsidP="00DA5448">
      <w:pPr>
        <w:pStyle w:val="NoSpacing"/>
        <w:spacing w:line="360" w:lineRule="auto"/>
        <w:jc w:val="center"/>
        <w:rPr>
          <w:rFonts w:asciiTheme="majorBidi" w:hAnsiTheme="majorBidi" w:cstheme="majorBidi"/>
          <w:sz w:val="28"/>
          <w:szCs w:val="28"/>
          <w:lang w:val="id-ID"/>
        </w:rPr>
      </w:pPr>
    </w:p>
    <w:p w:rsidR="00BC2CF4" w:rsidRPr="00FE7741" w:rsidRDefault="00BC2CF4" w:rsidP="00DA5448">
      <w:pPr>
        <w:pStyle w:val="NoSpacing"/>
        <w:spacing w:line="360" w:lineRule="auto"/>
        <w:jc w:val="center"/>
        <w:rPr>
          <w:rFonts w:asciiTheme="majorBidi" w:hAnsiTheme="majorBidi" w:cstheme="majorBidi"/>
          <w:sz w:val="28"/>
          <w:szCs w:val="28"/>
          <w:lang w:val="id-ID"/>
        </w:rPr>
      </w:pPr>
    </w:p>
    <w:p w:rsidR="00DA5448" w:rsidRPr="00FE7741" w:rsidRDefault="00DA5448" w:rsidP="00B62FB4">
      <w:pPr>
        <w:pStyle w:val="NoSpacing"/>
        <w:spacing w:line="360" w:lineRule="auto"/>
        <w:jc w:val="center"/>
        <w:rPr>
          <w:rFonts w:asciiTheme="majorBidi" w:hAnsiTheme="majorBidi" w:cstheme="majorBidi"/>
          <w:b/>
          <w:bCs/>
          <w:i/>
          <w:iCs/>
          <w:sz w:val="28"/>
          <w:szCs w:val="28"/>
          <w:lang w:val="id-ID"/>
        </w:rPr>
      </w:pPr>
      <w:r w:rsidRPr="00FE7741">
        <w:rPr>
          <w:rFonts w:asciiTheme="majorBidi" w:hAnsiTheme="majorBidi" w:cstheme="majorBidi"/>
          <w:b/>
          <w:bCs/>
          <w:i/>
          <w:iCs/>
          <w:sz w:val="28"/>
          <w:szCs w:val="28"/>
          <w:lang w:val="en"/>
        </w:rPr>
        <w:t>I</w:t>
      </w:r>
      <w:r w:rsidR="00B62FB4" w:rsidRPr="00FE7741">
        <w:rPr>
          <w:rFonts w:asciiTheme="majorBidi" w:hAnsiTheme="majorBidi" w:cstheme="majorBidi"/>
          <w:b/>
          <w:bCs/>
          <w:i/>
          <w:iCs/>
          <w:sz w:val="28"/>
          <w:szCs w:val="28"/>
          <w:lang w:val="id-ID"/>
        </w:rPr>
        <w:t xml:space="preserve">MPROVEMENT OF </w:t>
      </w:r>
      <w:r w:rsidRPr="00FE7741">
        <w:rPr>
          <w:rFonts w:asciiTheme="majorBidi" w:hAnsiTheme="majorBidi" w:cstheme="majorBidi"/>
          <w:b/>
          <w:bCs/>
          <w:i/>
          <w:iCs/>
          <w:sz w:val="28"/>
          <w:szCs w:val="28"/>
          <w:lang w:val="en"/>
        </w:rPr>
        <w:t xml:space="preserve"> M</w:t>
      </w:r>
      <w:r w:rsidR="00B62FB4" w:rsidRPr="00FE7741">
        <w:rPr>
          <w:rFonts w:asciiTheme="majorBidi" w:hAnsiTheme="majorBidi" w:cstheme="majorBidi"/>
          <w:b/>
          <w:bCs/>
          <w:i/>
          <w:iCs/>
          <w:sz w:val="28"/>
          <w:szCs w:val="28"/>
          <w:lang w:val="id-ID"/>
        </w:rPr>
        <w:t>ATHEMATICS LEARNING QUALITY THROUGH GIVING STRUCTURED TASK BY UTILIZING METACOGNITIVE SCAFFOLDING TO CLASS XI IPA STUDENT AT SMAN 2 SINJAI BARAT</w:t>
      </w:r>
    </w:p>
    <w:p w:rsidR="00BC2CF4" w:rsidRPr="00FE7741" w:rsidRDefault="00BC2CF4" w:rsidP="00B62FB4">
      <w:pPr>
        <w:pStyle w:val="NoSpacing"/>
        <w:spacing w:line="360" w:lineRule="auto"/>
        <w:jc w:val="center"/>
        <w:rPr>
          <w:rFonts w:asciiTheme="majorBidi" w:hAnsiTheme="majorBidi" w:cstheme="majorBidi"/>
          <w:b/>
          <w:bCs/>
          <w:i/>
          <w:iCs/>
          <w:sz w:val="28"/>
          <w:szCs w:val="28"/>
        </w:rPr>
      </w:pPr>
    </w:p>
    <w:p w:rsidR="00DA5448" w:rsidRPr="00FE7741" w:rsidRDefault="00DA5448" w:rsidP="00DA5448">
      <w:pPr>
        <w:pStyle w:val="NoSpacing"/>
        <w:spacing w:line="360" w:lineRule="auto"/>
        <w:jc w:val="center"/>
        <w:rPr>
          <w:rFonts w:asciiTheme="majorBidi" w:hAnsiTheme="majorBidi" w:cstheme="majorBidi"/>
          <w:sz w:val="28"/>
          <w:szCs w:val="28"/>
        </w:rPr>
      </w:pPr>
    </w:p>
    <w:p w:rsidR="00DA5448" w:rsidRPr="00FE7741" w:rsidRDefault="00DA5448" w:rsidP="00DA5448">
      <w:pPr>
        <w:pStyle w:val="NoSpacing"/>
        <w:spacing w:line="360" w:lineRule="auto"/>
        <w:jc w:val="center"/>
        <w:rPr>
          <w:rFonts w:asciiTheme="majorBidi" w:hAnsiTheme="majorBidi" w:cstheme="majorBidi"/>
          <w:b/>
          <w:sz w:val="28"/>
          <w:szCs w:val="28"/>
        </w:rPr>
      </w:pPr>
      <w:r w:rsidRPr="00FE7741">
        <w:rPr>
          <w:rFonts w:asciiTheme="majorBidi" w:hAnsiTheme="majorBidi" w:cstheme="majorBidi"/>
          <w:b/>
          <w:sz w:val="28"/>
          <w:szCs w:val="28"/>
        </w:rPr>
        <w:t>ANSAR</w:t>
      </w:r>
    </w:p>
    <w:p w:rsidR="00DA5448" w:rsidRPr="00FE7741" w:rsidRDefault="00DA5448" w:rsidP="00DA5448">
      <w:pPr>
        <w:pStyle w:val="NoSpacing"/>
        <w:spacing w:line="360" w:lineRule="auto"/>
        <w:jc w:val="center"/>
        <w:rPr>
          <w:rFonts w:asciiTheme="majorBidi" w:hAnsiTheme="majorBidi" w:cstheme="majorBidi"/>
          <w:b/>
          <w:sz w:val="28"/>
          <w:szCs w:val="28"/>
        </w:rPr>
      </w:pPr>
    </w:p>
    <w:p w:rsidR="00DA5448" w:rsidRPr="00FE7741" w:rsidRDefault="00DA5448" w:rsidP="00DA5448">
      <w:pPr>
        <w:pStyle w:val="NoSpacing"/>
        <w:spacing w:line="360" w:lineRule="auto"/>
        <w:jc w:val="center"/>
        <w:rPr>
          <w:rFonts w:asciiTheme="majorBidi" w:hAnsiTheme="majorBidi" w:cstheme="majorBidi"/>
          <w:sz w:val="28"/>
          <w:szCs w:val="28"/>
        </w:rPr>
      </w:pPr>
    </w:p>
    <w:p w:rsidR="00DA5448" w:rsidRPr="00FE7741" w:rsidRDefault="00DA5448" w:rsidP="00DA5448">
      <w:pPr>
        <w:pStyle w:val="NoSpacing"/>
        <w:spacing w:line="360" w:lineRule="auto"/>
        <w:jc w:val="center"/>
        <w:rPr>
          <w:rFonts w:asciiTheme="majorBidi" w:hAnsiTheme="majorBidi" w:cstheme="majorBidi"/>
          <w:sz w:val="28"/>
          <w:szCs w:val="28"/>
        </w:rPr>
      </w:pPr>
      <w:r w:rsidRPr="00FE7741">
        <w:rPr>
          <w:rFonts w:asciiTheme="majorBidi" w:hAnsiTheme="majorBidi" w:cstheme="majorBidi"/>
          <w:noProof/>
          <w:sz w:val="28"/>
          <w:szCs w:val="28"/>
          <w:lang w:val="id-ID" w:eastAsia="id-ID"/>
        </w:rPr>
        <w:drawing>
          <wp:inline distT="0" distB="0" distL="0" distR="0" wp14:anchorId="5ACA36D9" wp14:editId="1AA6F7BA">
            <wp:extent cx="1260000" cy="1260000"/>
            <wp:effectExtent l="0" t="0" r="0" b="0"/>
            <wp:docPr id="3" name="Picture 3" descr="Logo UNM Can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M Cantik"/>
                    <pic:cNvPicPr>
                      <a:picLocks noChangeAspect="1" noChangeArrowheads="1"/>
                    </pic:cNvPicPr>
                  </pic:nvPicPr>
                  <pic:blipFill>
                    <a:blip r:embed="rId8" cstate="print"/>
                    <a:srcRect/>
                    <a:stretch>
                      <a:fillRect/>
                    </a:stretch>
                  </pic:blipFill>
                  <pic:spPr bwMode="auto">
                    <a:xfrm>
                      <a:off x="0" y="0"/>
                      <a:ext cx="1260000" cy="1260000"/>
                    </a:xfrm>
                    <a:prstGeom prst="rect">
                      <a:avLst/>
                    </a:prstGeom>
                    <a:noFill/>
                    <a:ln w="9525">
                      <a:noFill/>
                      <a:miter lim="800000"/>
                      <a:headEnd/>
                      <a:tailEnd/>
                    </a:ln>
                  </pic:spPr>
                </pic:pic>
              </a:graphicData>
            </a:graphic>
          </wp:inline>
        </w:drawing>
      </w:r>
    </w:p>
    <w:p w:rsidR="00DA5448" w:rsidRPr="00FE7741" w:rsidRDefault="00DA5448" w:rsidP="00DA5448">
      <w:pPr>
        <w:pStyle w:val="NoSpacing"/>
        <w:spacing w:line="360" w:lineRule="auto"/>
        <w:jc w:val="center"/>
        <w:rPr>
          <w:rFonts w:asciiTheme="majorBidi" w:hAnsiTheme="majorBidi" w:cstheme="majorBidi"/>
          <w:sz w:val="28"/>
          <w:szCs w:val="28"/>
        </w:rPr>
      </w:pPr>
    </w:p>
    <w:p w:rsidR="00DA5448" w:rsidRPr="00FE7741" w:rsidRDefault="00DA5448" w:rsidP="00DA5448">
      <w:pPr>
        <w:pStyle w:val="NoSpacing"/>
        <w:spacing w:line="360" w:lineRule="auto"/>
        <w:jc w:val="center"/>
        <w:rPr>
          <w:rFonts w:asciiTheme="majorBidi" w:hAnsiTheme="majorBidi" w:cstheme="majorBidi"/>
          <w:sz w:val="28"/>
          <w:szCs w:val="28"/>
        </w:rPr>
      </w:pPr>
    </w:p>
    <w:p w:rsidR="00DA5448" w:rsidRPr="00FE7741" w:rsidRDefault="00DA5448" w:rsidP="00DA5448">
      <w:pPr>
        <w:pStyle w:val="NoSpacing"/>
        <w:jc w:val="center"/>
        <w:rPr>
          <w:rFonts w:asciiTheme="majorBidi" w:hAnsiTheme="majorBidi" w:cstheme="majorBidi"/>
          <w:b/>
          <w:sz w:val="28"/>
          <w:szCs w:val="28"/>
        </w:rPr>
      </w:pPr>
      <w:r w:rsidRPr="00FE7741">
        <w:rPr>
          <w:rFonts w:asciiTheme="majorBidi" w:hAnsiTheme="majorBidi" w:cstheme="majorBidi"/>
          <w:b/>
          <w:sz w:val="28"/>
          <w:szCs w:val="28"/>
        </w:rPr>
        <w:t xml:space="preserve">PROGRAM PASCASARJANA </w:t>
      </w:r>
    </w:p>
    <w:p w:rsidR="00DA5448" w:rsidRPr="00FE7741" w:rsidRDefault="00DA5448" w:rsidP="00DA5448">
      <w:pPr>
        <w:pStyle w:val="NoSpacing"/>
        <w:jc w:val="center"/>
        <w:rPr>
          <w:rFonts w:asciiTheme="majorBidi" w:hAnsiTheme="majorBidi" w:cstheme="majorBidi"/>
          <w:b/>
          <w:sz w:val="28"/>
          <w:szCs w:val="28"/>
        </w:rPr>
      </w:pPr>
      <w:r w:rsidRPr="00FE7741">
        <w:rPr>
          <w:rFonts w:asciiTheme="majorBidi" w:hAnsiTheme="majorBidi" w:cstheme="majorBidi"/>
          <w:b/>
          <w:sz w:val="28"/>
          <w:szCs w:val="28"/>
        </w:rPr>
        <w:t>UNIVERSITAS NEGERI MAKASSAR</w:t>
      </w:r>
    </w:p>
    <w:p w:rsidR="00DA5448" w:rsidRPr="00FE7741" w:rsidRDefault="00DA5448" w:rsidP="00DA5448">
      <w:pPr>
        <w:pStyle w:val="NoSpacing"/>
        <w:jc w:val="center"/>
        <w:rPr>
          <w:rFonts w:asciiTheme="majorBidi" w:hAnsiTheme="majorBidi" w:cstheme="majorBidi"/>
          <w:b/>
          <w:sz w:val="28"/>
          <w:szCs w:val="28"/>
        </w:rPr>
      </w:pPr>
      <w:r w:rsidRPr="00FE7741">
        <w:rPr>
          <w:rFonts w:asciiTheme="majorBidi" w:hAnsiTheme="majorBidi" w:cstheme="majorBidi"/>
          <w:b/>
          <w:sz w:val="28"/>
          <w:szCs w:val="28"/>
        </w:rPr>
        <w:t>2017</w:t>
      </w:r>
    </w:p>
    <w:p w:rsidR="00BC2CF4" w:rsidRPr="00FE7741" w:rsidRDefault="00BC2CF4" w:rsidP="00BC2CF4">
      <w:pPr>
        <w:pStyle w:val="NoSpacing"/>
        <w:tabs>
          <w:tab w:val="left" w:pos="1492"/>
        </w:tabs>
        <w:jc w:val="center"/>
        <w:rPr>
          <w:rFonts w:asciiTheme="majorBidi" w:hAnsiTheme="majorBidi" w:cstheme="majorBidi"/>
          <w:bCs/>
          <w:i/>
          <w:sz w:val="28"/>
          <w:szCs w:val="28"/>
        </w:rPr>
      </w:pPr>
      <w:r w:rsidRPr="00FE7741">
        <w:rPr>
          <w:rFonts w:asciiTheme="majorBidi" w:hAnsiTheme="majorBidi" w:cstheme="majorBidi"/>
          <w:bCs/>
          <w:sz w:val="28"/>
          <w:szCs w:val="28"/>
        </w:rPr>
        <w:lastRenderedPageBreak/>
        <w:t xml:space="preserve">PENINGKATAN KUALITAS PEMBELAJARAN MATEMATIKA MALALUI PEMBERIAN TUGAS TERSTRUKTUR YANG MEMANFAATKAN </w:t>
      </w:r>
      <w:r w:rsidRPr="00FE7741">
        <w:rPr>
          <w:rFonts w:asciiTheme="majorBidi" w:hAnsiTheme="majorBidi" w:cstheme="majorBidi"/>
          <w:bCs/>
          <w:i/>
          <w:sz w:val="28"/>
          <w:szCs w:val="28"/>
        </w:rPr>
        <w:t>SCAFFOLDING METAKOGNITIF</w:t>
      </w:r>
    </w:p>
    <w:p w:rsidR="00CC2B4B" w:rsidRPr="00FE7741" w:rsidRDefault="00BC2CF4" w:rsidP="00BC2CF4">
      <w:pPr>
        <w:pStyle w:val="NoSpacing"/>
        <w:tabs>
          <w:tab w:val="left" w:pos="1492"/>
        </w:tabs>
        <w:jc w:val="center"/>
        <w:rPr>
          <w:rFonts w:asciiTheme="majorBidi" w:hAnsiTheme="majorBidi" w:cstheme="majorBidi"/>
          <w:noProof/>
          <w:sz w:val="28"/>
          <w:szCs w:val="28"/>
          <w:lang w:eastAsia="id-ID"/>
        </w:rPr>
      </w:pPr>
      <w:r w:rsidRPr="00FE7741">
        <w:rPr>
          <w:rFonts w:asciiTheme="majorBidi" w:hAnsiTheme="majorBidi" w:cstheme="majorBidi"/>
          <w:bCs/>
          <w:sz w:val="28"/>
          <w:szCs w:val="28"/>
        </w:rPr>
        <w:t>PADA SISWA KELAS XI IPA SMA NEGERI 2 SINJAI BARAT</w:t>
      </w:r>
    </w:p>
    <w:p w:rsidR="00DC43B9" w:rsidRPr="00FE7741" w:rsidRDefault="00DC43B9" w:rsidP="004F0D98">
      <w:pPr>
        <w:spacing w:after="0" w:line="240" w:lineRule="auto"/>
        <w:ind w:left="1440" w:hanging="1440"/>
        <w:jc w:val="center"/>
        <w:rPr>
          <w:rFonts w:asciiTheme="majorBidi" w:hAnsiTheme="majorBidi" w:cstheme="majorBidi"/>
          <w:b/>
          <w:bCs/>
          <w:sz w:val="28"/>
          <w:szCs w:val="24"/>
        </w:rPr>
      </w:pPr>
    </w:p>
    <w:p w:rsidR="00DC43B9" w:rsidRPr="00FE7741" w:rsidRDefault="00DC43B9" w:rsidP="004F0D98">
      <w:pPr>
        <w:spacing w:after="0" w:line="240" w:lineRule="auto"/>
        <w:ind w:left="1440" w:hanging="1440"/>
        <w:jc w:val="center"/>
        <w:rPr>
          <w:rFonts w:asciiTheme="majorBidi" w:hAnsiTheme="majorBidi" w:cstheme="majorBidi"/>
          <w:b/>
          <w:bCs/>
          <w:sz w:val="28"/>
          <w:szCs w:val="24"/>
        </w:rPr>
      </w:pPr>
    </w:p>
    <w:p w:rsidR="00CC2B4B" w:rsidRPr="00FE7741" w:rsidRDefault="00BC2CF4" w:rsidP="004F0D98">
      <w:pPr>
        <w:spacing w:after="0" w:line="240" w:lineRule="auto"/>
        <w:ind w:left="1440" w:hanging="1440"/>
        <w:jc w:val="center"/>
        <w:rPr>
          <w:rFonts w:asciiTheme="majorBidi" w:hAnsiTheme="majorBidi" w:cstheme="majorBidi"/>
          <w:bCs/>
          <w:sz w:val="24"/>
          <w:szCs w:val="24"/>
        </w:rPr>
      </w:pPr>
      <w:r w:rsidRPr="00FE7741">
        <w:rPr>
          <w:rFonts w:asciiTheme="majorBidi" w:hAnsiTheme="majorBidi" w:cstheme="majorBidi"/>
          <w:b/>
          <w:sz w:val="28"/>
          <w:szCs w:val="28"/>
        </w:rPr>
        <w:t>ANSAR</w:t>
      </w:r>
    </w:p>
    <w:p w:rsidR="00B869B1" w:rsidRPr="00FE7741" w:rsidRDefault="00B869B1" w:rsidP="004F0D98">
      <w:pPr>
        <w:spacing w:after="0" w:line="240" w:lineRule="auto"/>
        <w:jc w:val="center"/>
        <w:rPr>
          <w:rFonts w:asciiTheme="majorBidi" w:hAnsiTheme="majorBidi" w:cstheme="majorBidi"/>
          <w:b/>
          <w:sz w:val="24"/>
          <w:szCs w:val="24"/>
        </w:rPr>
      </w:pPr>
    </w:p>
    <w:p w:rsidR="00DC43B9" w:rsidRPr="00FE7741" w:rsidRDefault="00DC43B9" w:rsidP="004F0D98">
      <w:pPr>
        <w:spacing w:after="0" w:line="240" w:lineRule="auto"/>
        <w:jc w:val="center"/>
        <w:rPr>
          <w:rFonts w:asciiTheme="majorBidi" w:hAnsiTheme="majorBidi" w:cstheme="majorBidi"/>
          <w:sz w:val="24"/>
          <w:szCs w:val="24"/>
        </w:rPr>
      </w:pPr>
      <w:r w:rsidRPr="00FE7741">
        <w:rPr>
          <w:rFonts w:asciiTheme="majorBidi" w:hAnsiTheme="majorBidi" w:cstheme="majorBidi"/>
          <w:sz w:val="24"/>
          <w:szCs w:val="24"/>
        </w:rPr>
        <w:t>Abstract</w:t>
      </w:r>
    </w:p>
    <w:p w:rsidR="004F0D98" w:rsidRPr="00FE7741" w:rsidRDefault="004F0D98" w:rsidP="004F0D98">
      <w:pPr>
        <w:spacing w:after="0" w:line="240" w:lineRule="auto"/>
        <w:jc w:val="center"/>
        <w:rPr>
          <w:rFonts w:asciiTheme="majorBidi" w:hAnsiTheme="majorBidi" w:cstheme="majorBidi"/>
          <w:sz w:val="24"/>
          <w:szCs w:val="24"/>
        </w:rPr>
      </w:pPr>
    </w:p>
    <w:p w:rsidR="00BC2CF4" w:rsidRPr="00FE7741" w:rsidRDefault="00BC2CF4" w:rsidP="00CC2B4B">
      <w:pPr>
        <w:pStyle w:val="NoSpacing"/>
        <w:jc w:val="both"/>
        <w:rPr>
          <w:rFonts w:asciiTheme="majorBidi" w:hAnsiTheme="majorBidi" w:cstheme="majorBidi"/>
          <w:sz w:val="24"/>
          <w:szCs w:val="24"/>
          <w:lang w:val="id-ID"/>
        </w:rPr>
      </w:pPr>
    </w:p>
    <w:p w:rsidR="00BC2CF4" w:rsidRPr="00FE7741" w:rsidRDefault="00BC2CF4" w:rsidP="00BC2CF4">
      <w:pPr>
        <w:pStyle w:val="NoSpacing"/>
        <w:jc w:val="both"/>
        <w:rPr>
          <w:rFonts w:asciiTheme="majorBidi" w:hAnsiTheme="majorBidi" w:cstheme="majorBidi"/>
          <w:sz w:val="24"/>
          <w:szCs w:val="24"/>
          <w:lang w:val="id-ID"/>
        </w:rPr>
      </w:pPr>
      <w:r w:rsidRPr="00FE7741">
        <w:rPr>
          <w:rFonts w:asciiTheme="majorBidi" w:hAnsiTheme="majorBidi" w:cstheme="majorBidi"/>
          <w:sz w:val="24"/>
          <w:szCs w:val="24"/>
          <w:lang w:val="en"/>
        </w:rPr>
        <w:t xml:space="preserve">This research is classroom action research </w:t>
      </w:r>
      <w:r w:rsidRPr="00FE7741">
        <w:rPr>
          <w:rFonts w:asciiTheme="majorBidi" w:hAnsiTheme="majorBidi" w:cstheme="majorBidi"/>
          <w:sz w:val="24"/>
          <w:szCs w:val="24"/>
          <w:lang w:val="id-ID"/>
        </w:rPr>
        <w:t xml:space="preserve">which aims to discover the extent </w:t>
      </w:r>
      <w:proofErr w:type="gramStart"/>
      <w:r w:rsidRPr="00FE7741">
        <w:rPr>
          <w:rFonts w:asciiTheme="majorBidi" w:hAnsiTheme="majorBidi" w:cstheme="majorBidi"/>
          <w:sz w:val="24"/>
          <w:szCs w:val="24"/>
          <w:lang w:val="id-ID"/>
        </w:rPr>
        <w:t xml:space="preserve">of </w:t>
      </w:r>
      <w:r w:rsidRPr="00FE7741">
        <w:rPr>
          <w:rFonts w:asciiTheme="majorBidi" w:hAnsiTheme="majorBidi" w:cstheme="majorBidi"/>
          <w:sz w:val="24"/>
          <w:szCs w:val="24"/>
          <w:lang w:val="en"/>
        </w:rPr>
        <w:t xml:space="preserve"> </w:t>
      </w:r>
      <w:r w:rsidRPr="00FE7741">
        <w:rPr>
          <w:rFonts w:asciiTheme="majorBidi" w:hAnsiTheme="majorBidi" w:cstheme="majorBidi"/>
          <w:sz w:val="24"/>
          <w:szCs w:val="24"/>
          <w:lang w:val="id-ID"/>
        </w:rPr>
        <w:t>M</w:t>
      </w:r>
      <w:proofErr w:type="spellStart"/>
      <w:r w:rsidRPr="00FE7741">
        <w:rPr>
          <w:rFonts w:asciiTheme="majorBidi" w:hAnsiTheme="majorBidi" w:cstheme="majorBidi"/>
          <w:sz w:val="24"/>
          <w:szCs w:val="24"/>
          <w:lang w:val="en"/>
        </w:rPr>
        <w:t>athematics</w:t>
      </w:r>
      <w:proofErr w:type="spellEnd"/>
      <w:proofErr w:type="gramEnd"/>
      <w:r w:rsidRPr="00FE7741">
        <w:rPr>
          <w:rFonts w:asciiTheme="majorBidi" w:hAnsiTheme="majorBidi" w:cstheme="majorBidi"/>
          <w:sz w:val="24"/>
          <w:szCs w:val="24"/>
          <w:lang w:val="en"/>
        </w:rPr>
        <w:t xml:space="preserve"> </w:t>
      </w:r>
      <w:r w:rsidRPr="00FE7741">
        <w:rPr>
          <w:rFonts w:asciiTheme="majorBidi" w:hAnsiTheme="majorBidi" w:cstheme="majorBidi"/>
          <w:sz w:val="24"/>
          <w:szCs w:val="24"/>
          <w:lang w:val="id-ID"/>
        </w:rPr>
        <w:t xml:space="preserve">learning process </w:t>
      </w:r>
      <w:r w:rsidRPr="00FE7741">
        <w:rPr>
          <w:rFonts w:asciiTheme="majorBidi" w:hAnsiTheme="majorBidi" w:cstheme="majorBidi"/>
          <w:sz w:val="24"/>
          <w:szCs w:val="24"/>
          <w:lang w:val="en"/>
        </w:rPr>
        <w:t xml:space="preserve">through </w:t>
      </w:r>
      <w:r w:rsidRPr="00FE7741">
        <w:rPr>
          <w:rFonts w:asciiTheme="majorBidi" w:hAnsiTheme="majorBidi" w:cstheme="majorBidi"/>
          <w:sz w:val="24"/>
          <w:szCs w:val="24"/>
          <w:lang w:val="id-ID"/>
        </w:rPr>
        <w:t xml:space="preserve">giving </w:t>
      </w:r>
      <w:r w:rsidRPr="00FE7741">
        <w:rPr>
          <w:rFonts w:asciiTheme="majorBidi" w:hAnsiTheme="majorBidi" w:cstheme="majorBidi"/>
          <w:sz w:val="24"/>
          <w:szCs w:val="24"/>
          <w:lang w:val="en"/>
        </w:rPr>
        <w:t>structured task</w:t>
      </w:r>
      <w:r w:rsidRPr="00FE7741">
        <w:rPr>
          <w:rFonts w:asciiTheme="majorBidi" w:hAnsiTheme="majorBidi" w:cstheme="majorBidi"/>
          <w:sz w:val="24"/>
          <w:szCs w:val="24"/>
          <w:lang w:val="id-ID"/>
        </w:rPr>
        <w:t xml:space="preserve"> by </w:t>
      </w:r>
      <w:proofErr w:type="spellStart"/>
      <w:r w:rsidRPr="00FE7741">
        <w:rPr>
          <w:rFonts w:asciiTheme="majorBidi" w:hAnsiTheme="majorBidi" w:cstheme="majorBidi"/>
          <w:sz w:val="24"/>
          <w:szCs w:val="24"/>
          <w:lang w:val="en"/>
        </w:rPr>
        <w:t>utiliz</w:t>
      </w:r>
      <w:proofErr w:type="spellEnd"/>
      <w:r w:rsidRPr="00FE7741">
        <w:rPr>
          <w:rFonts w:asciiTheme="majorBidi" w:hAnsiTheme="majorBidi" w:cstheme="majorBidi"/>
          <w:sz w:val="24"/>
          <w:szCs w:val="24"/>
          <w:lang w:val="id-ID"/>
        </w:rPr>
        <w:t>ing</w:t>
      </w:r>
      <w:r w:rsidRPr="00FE7741">
        <w:rPr>
          <w:rFonts w:asciiTheme="majorBidi" w:hAnsiTheme="majorBidi" w:cstheme="majorBidi"/>
          <w:sz w:val="24"/>
          <w:szCs w:val="24"/>
          <w:lang w:val="en"/>
        </w:rPr>
        <w:t xml:space="preserve"> metacognitive scaffolding in improving </w:t>
      </w:r>
      <w:r w:rsidRPr="00FE7741">
        <w:rPr>
          <w:rFonts w:asciiTheme="majorBidi" w:hAnsiTheme="majorBidi" w:cstheme="majorBidi"/>
          <w:sz w:val="24"/>
          <w:szCs w:val="24"/>
          <w:lang w:val="id-ID"/>
        </w:rPr>
        <w:t>Mathematics learning</w:t>
      </w:r>
      <w:r w:rsidRPr="00FE7741">
        <w:rPr>
          <w:rFonts w:asciiTheme="majorBidi" w:hAnsiTheme="majorBidi" w:cstheme="majorBidi"/>
          <w:sz w:val="24"/>
          <w:szCs w:val="24"/>
          <w:lang w:val="en"/>
        </w:rPr>
        <w:t xml:space="preserve"> quality</w:t>
      </w:r>
      <w:r w:rsidRPr="00FE7741">
        <w:rPr>
          <w:rFonts w:asciiTheme="majorBidi" w:hAnsiTheme="majorBidi" w:cstheme="majorBidi"/>
          <w:sz w:val="24"/>
          <w:szCs w:val="24"/>
          <w:lang w:val="id-ID"/>
        </w:rPr>
        <w:t xml:space="preserve">. </w:t>
      </w:r>
      <w:r w:rsidRPr="00FE7741">
        <w:rPr>
          <w:rFonts w:asciiTheme="majorBidi" w:hAnsiTheme="majorBidi" w:cstheme="majorBidi"/>
          <w:sz w:val="24"/>
          <w:szCs w:val="24"/>
          <w:lang w:val="en"/>
        </w:rPr>
        <w:t xml:space="preserve">The main instrument </w:t>
      </w:r>
      <w:r w:rsidRPr="00FE7741">
        <w:rPr>
          <w:rFonts w:asciiTheme="majorBidi" w:hAnsiTheme="majorBidi" w:cstheme="majorBidi"/>
          <w:sz w:val="24"/>
          <w:szCs w:val="24"/>
          <w:lang w:val="id-ID"/>
        </w:rPr>
        <w:t xml:space="preserve">of the research was the reseacher himself as the planner, implementer, and reporter of the results of researce. </w:t>
      </w:r>
      <w:r w:rsidRPr="00FE7741">
        <w:rPr>
          <w:rFonts w:asciiTheme="majorBidi" w:hAnsiTheme="majorBidi" w:cstheme="majorBidi"/>
          <w:sz w:val="24"/>
          <w:szCs w:val="24"/>
          <w:lang w:val="en"/>
        </w:rPr>
        <w:t xml:space="preserve">The </w:t>
      </w:r>
      <w:proofErr w:type="spellStart"/>
      <w:r w:rsidRPr="00FE7741">
        <w:rPr>
          <w:rFonts w:asciiTheme="majorBidi" w:hAnsiTheme="majorBidi" w:cstheme="majorBidi"/>
          <w:sz w:val="24"/>
          <w:szCs w:val="24"/>
          <w:lang w:val="en"/>
        </w:rPr>
        <w:t>supporti</w:t>
      </w:r>
      <w:proofErr w:type="spellEnd"/>
      <w:r w:rsidRPr="00FE7741">
        <w:rPr>
          <w:rFonts w:asciiTheme="majorBidi" w:hAnsiTheme="majorBidi" w:cstheme="majorBidi"/>
          <w:sz w:val="24"/>
          <w:szCs w:val="24"/>
          <w:lang w:val="id-ID"/>
        </w:rPr>
        <w:t>ve</w:t>
      </w:r>
      <w:r w:rsidRPr="00FE7741">
        <w:rPr>
          <w:rFonts w:asciiTheme="majorBidi" w:hAnsiTheme="majorBidi" w:cstheme="majorBidi"/>
          <w:sz w:val="24"/>
          <w:szCs w:val="24"/>
          <w:lang w:val="en"/>
        </w:rPr>
        <w:t xml:space="preserve"> instruments </w:t>
      </w:r>
      <w:r w:rsidRPr="00FE7741">
        <w:rPr>
          <w:rFonts w:asciiTheme="majorBidi" w:hAnsiTheme="majorBidi" w:cstheme="majorBidi"/>
          <w:sz w:val="24"/>
          <w:szCs w:val="24"/>
          <w:lang w:val="id-ID"/>
        </w:rPr>
        <w:t xml:space="preserve">of the research were learning result test, teacher and student’ activities observation, and students’ responses questionnaire on Mathematics learning. </w:t>
      </w:r>
      <w:r w:rsidRPr="00FE7741">
        <w:rPr>
          <w:rFonts w:asciiTheme="majorBidi" w:hAnsiTheme="majorBidi" w:cstheme="majorBidi"/>
          <w:sz w:val="24"/>
          <w:szCs w:val="24"/>
          <w:lang w:val="en"/>
        </w:rPr>
        <w:t xml:space="preserve">The subjects of </w:t>
      </w:r>
      <w:proofErr w:type="spellStart"/>
      <w:r w:rsidRPr="00FE7741">
        <w:rPr>
          <w:rFonts w:asciiTheme="majorBidi" w:hAnsiTheme="majorBidi" w:cstheme="majorBidi"/>
          <w:sz w:val="24"/>
          <w:szCs w:val="24"/>
          <w:lang w:val="en"/>
        </w:rPr>
        <w:t>th</w:t>
      </w:r>
      <w:proofErr w:type="spellEnd"/>
      <w:r w:rsidRPr="00FE7741">
        <w:rPr>
          <w:rFonts w:asciiTheme="majorBidi" w:hAnsiTheme="majorBidi" w:cstheme="majorBidi"/>
          <w:sz w:val="24"/>
          <w:szCs w:val="24"/>
          <w:lang w:val="id-ID"/>
        </w:rPr>
        <w:t xml:space="preserve">e </w:t>
      </w:r>
      <w:r w:rsidRPr="00FE7741">
        <w:rPr>
          <w:rFonts w:asciiTheme="majorBidi" w:hAnsiTheme="majorBidi" w:cstheme="majorBidi"/>
          <w:sz w:val="24"/>
          <w:szCs w:val="24"/>
          <w:lang w:val="en"/>
        </w:rPr>
        <w:t xml:space="preserve">research </w:t>
      </w:r>
      <w:r w:rsidRPr="00FE7741">
        <w:rPr>
          <w:rFonts w:asciiTheme="majorBidi" w:hAnsiTheme="majorBidi" w:cstheme="majorBidi"/>
          <w:sz w:val="24"/>
          <w:szCs w:val="24"/>
          <w:lang w:val="id-ID"/>
        </w:rPr>
        <w:t xml:space="preserve">were </w:t>
      </w:r>
      <w:r w:rsidRPr="00FE7741">
        <w:rPr>
          <w:rFonts w:asciiTheme="majorBidi" w:hAnsiTheme="majorBidi" w:cstheme="majorBidi"/>
          <w:sz w:val="24"/>
          <w:szCs w:val="24"/>
          <w:lang w:val="en"/>
        </w:rPr>
        <w:t xml:space="preserve">f class XI IPA </w:t>
      </w:r>
      <w:r w:rsidRPr="00FE7741">
        <w:rPr>
          <w:rFonts w:asciiTheme="majorBidi" w:hAnsiTheme="majorBidi" w:cstheme="majorBidi"/>
          <w:sz w:val="24"/>
          <w:szCs w:val="24"/>
          <w:lang w:val="id-ID"/>
        </w:rPr>
        <w:t xml:space="preserve">students of academic </w:t>
      </w:r>
      <w:r w:rsidRPr="00FE7741">
        <w:rPr>
          <w:rFonts w:asciiTheme="majorBidi" w:hAnsiTheme="majorBidi" w:cstheme="majorBidi"/>
          <w:sz w:val="24"/>
          <w:szCs w:val="24"/>
          <w:lang w:val="en"/>
        </w:rPr>
        <w:t>year 2016/2017</w:t>
      </w:r>
      <w:r w:rsidRPr="00FE7741">
        <w:rPr>
          <w:rFonts w:asciiTheme="majorBidi" w:hAnsiTheme="majorBidi" w:cstheme="majorBidi"/>
          <w:sz w:val="24"/>
          <w:szCs w:val="24"/>
          <w:lang w:val="id-ID"/>
        </w:rPr>
        <w:t xml:space="preserve"> with the total of </w:t>
      </w:r>
      <w:r w:rsidRPr="00FE7741">
        <w:rPr>
          <w:rFonts w:asciiTheme="majorBidi" w:hAnsiTheme="majorBidi" w:cstheme="majorBidi"/>
          <w:sz w:val="24"/>
          <w:szCs w:val="24"/>
          <w:lang w:val="en"/>
        </w:rPr>
        <w:t xml:space="preserve">34 students </w:t>
      </w:r>
      <w:r w:rsidRPr="00FE7741">
        <w:rPr>
          <w:rFonts w:asciiTheme="majorBidi" w:hAnsiTheme="majorBidi" w:cstheme="majorBidi"/>
          <w:sz w:val="24"/>
          <w:szCs w:val="24"/>
          <w:lang w:val="id-ID"/>
        </w:rPr>
        <w:t xml:space="preserve">who </w:t>
      </w:r>
      <w:r w:rsidRPr="00FE7741">
        <w:rPr>
          <w:rFonts w:asciiTheme="majorBidi" w:hAnsiTheme="majorBidi" w:cstheme="majorBidi"/>
          <w:sz w:val="24"/>
          <w:szCs w:val="24"/>
          <w:lang w:val="en"/>
        </w:rPr>
        <w:t>consist</w:t>
      </w:r>
      <w:r w:rsidRPr="00FE7741">
        <w:rPr>
          <w:rFonts w:asciiTheme="majorBidi" w:hAnsiTheme="majorBidi" w:cstheme="majorBidi"/>
          <w:sz w:val="24"/>
          <w:szCs w:val="24"/>
          <w:lang w:val="id-ID"/>
        </w:rPr>
        <w:t>ed</w:t>
      </w:r>
      <w:r w:rsidRPr="00FE7741">
        <w:rPr>
          <w:rFonts w:asciiTheme="majorBidi" w:hAnsiTheme="majorBidi" w:cstheme="majorBidi"/>
          <w:sz w:val="24"/>
          <w:szCs w:val="24"/>
          <w:lang w:val="en"/>
        </w:rPr>
        <w:t xml:space="preserve"> of </w:t>
      </w:r>
      <w:r w:rsidRPr="00FE7741">
        <w:rPr>
          <w:rFonts w:asciiTheme="majorBidi" w:hAnsiTheme="majorBidi" w:cstheme="majorBidi"/>
          <w:sz w:val="24"/>
          <w:szCs w:val="24"/>
          <w:lang w:val="id-ID"/>
        </w:rPr>
        <w:t xml:space="preserve">7 </w:t>
      </w:r>
      <w:r w:rsidRPr="00FE7741">
        <w:rPr>
          <w:rFonts w:asciiTheme="majorBidi" w:hAnsiTheme="majorBidi" w:cstheme="majorBidi"/>
          <w:sz w:val="24"/>
          <w:szCs w:val="24"/>
          <w:lang w:val="en"/>
        </w:rPr>
        <w:t xml:space="preserve">male and </w:t>
      </w:r>
      <w:r w:rsidRPr="00FE7741">
        <w:rPr>
          <w:rFonts w:asciiTheme="majorBidi" w:hAnsiTheme="majorBidi" w:cstheme="majorBidi"/>
          <w:sz w:val="24"/>
          <w:szCs w:val="24"/>
          <w:lang w:val="id-ID"/>
        </w:rPr>
        <w:t xml:space="preserve">27 </w:t>
      </w:r>
      <w:r w:rsidRPr="00FE7741">
        <w:rPr>
          <w:rFonts w:asciiTheme="majorBidi" w:hAnsiTheme="majorBidi" w:cstheme="majorBidi"/>
          <w:sz w:val="24"/>
          <w:szCs w:val="24"/>
          <w:lang w:val="en"/>
        </w:rPr>
        <w:t>female students</w:t>
      </w:r>
      <w:r w:rsidRPr="00FE7741">
        <w:rPr>
          <w:rFonts w:asciiTheme="majorBidi" w:hAnsiTheme="majorBidi" w:cstheme="majorBidi"/>
          <w:sz w:val="24"/>
          <w:szCs w:val="24"/>
          <w:lang w:val="id-ID"/>
        </w:rPr>
        <w:t>.</w:t>
      </w:r>
    </w:p>
    <w:p w:rsidR="00BC2CF4" w:rsidRPr="00FE7741" w:rsidRDefault="00BC2CF4" w:rsidP="00BC2CF4">
      <w:pPr>
        <w:pStyle w:val="NoSpacing"/>
        <w:jc w:val="both"/>
        <w:rPr>
          <w:rFonts w:asciiTheme="majorBidi" w:hAnsiTheme="majorBidi" w:cstheme="majorBidi"/>
          <w:sz w:val="24"/>
          <w:szCs w:val="24"/>
          <w:lang w:val="id-ID"/>
        </w:rPr>
      </w:pPr>
      <w:r w:rsidRPr="00FE7741">
        <w:rPr>
          <w:rFonts w:asciiTheme="majorBidi" w:hAnsiTheme="majorBidi" w:cstheme="majorBidi"/>
          <w:sz w:val="24"/>
          <w:szCs w:val="24"/>
          <w:lang w:val="id-ID"/>
        </w:rPr>
        <w:tab/>
      </w:r>
      <w:r w:rsidRPr="00FE7741">
        <w:rPr>
          <w:rFonts w:asciiTheme="majorBidi" w:hAnsiTheme="majorBidi" w:cstheme="majorBidi"/>
          <w:sz w:val="24"/>
          <w:szCs w:val="24"/>
          <w:lang w:val="en"/>
        </w:rPr>
        <w:t xml:space="preserve">The results </w:t>
      </w:r>
      <w:r w:rsidRPr="00FE7741">
        <w:rPr>
          <w:rFonts w:asciiTheme="majorBidi" w:hAnsiTheme="majorBidi" w:cstheme="majorBidi"/>
          <w:sz w:val="24"/>
          <w:szCs w:val="24"/>
          <w:lang w:val="id-ID"/>
        </w:rPr>
        <w:t>of the research reveal</w:t>
      </w:r>
      <w:r w:rsidRPr="00FE7741">
        <w:rPr>
          <w:rFonts w:asciiTheme="majorBidi" w:hAnsiTheme="majorBidi" w:cstheme="majorBidi"/>
          <w:sz w:val="24"/>
          <w:szCs w:val="24"/>
          <w:lang w:val="en"/>
        </w:rPr>
        <w:t xml:space="preserve"> that: (1) </w:t>
      </w:r>
      <w:r w:rsidRPr="00FE7741">
        <w:rPr>
          <w:rFonts w:asciiTheme="majorBidi" w:hAnsiTheme="majorBidi" w:cstheme="majorBidi"/>
          <w:sz w:val="24"/>
          <w:szCs w:val="24"/>
          <w:lang w:val="id-ID"/>
        </w:rPr>
        <w:t>t</w:t>
      </w:r>
      <w:proofErr w:type="spellStart"/>
      <w:r w:rsidRPr="00FE7741">
        <w:rPr>
          <w:rFonts w:asciiTheme="majorBidi" w:hAnsiTheme="majorBidi" w:cstheme="majorBidi"/>
          <w:sz w:val="24"/>
          <w:szCs w:val="24"/>
          <w:lang w:val="en"/>
        </w:rPr>
        <w:t>hrough</w:t>
      </w:r>
      <w:proofErr w:type="spellEnd"/>
      <w:r w:rsidRPr="00FE7741">
        <w:rPr>
          <w:rFonts w:asciiTheme="majorBidi" w:hAnsiTheme="majorBidi" w:cstheme="majorBidi"/>
          <w:sz w:val="24"/>
          <w:szCs w:val="24"/>
          <w:lang w:val="en"/>
        </w:rPr>
        <w:t xml:space="preserve"> structured </w:t>
      </w:r>
      <w:r w:rsidRPr="00FE7741">
        <w:rPr>
          <w:rFonts w:asciiTheme="majorBidi" w:hAnsiTheme="majorBidi" w:cstheme="majorBidi"/>
          <w:sz w:val="24"/>
          <w:szCs w:val="24"/>
          <w:lang w:val="id-ID"/>
        </w:rPr>
        <w:t xml:space="preserve">task by utilizing </w:t>
      </w:r>
      <w:r w:rsidRPr="00FE7741">
        <w:rPr>
          <w:rFonts w:asciiTheme="majorBidi" w:hAnsiTheme="majorBidi" w:cstheme="majorBidi"/>
          <w:sz w:val="24"/>
          <w:szCs w:val="24"/>
          <w:lang w:val="en"/>
        </w:rPr>
        <w:t xml:space="preserve"> metacognitive scaffolding</w:t>
      </w:r>
      <w:r w:rsidRPr="00FE7741">
        <w:rPr>
          <w:rFonts w:asciiTheme="majorBidi" w:hAnsiTheme="majorBidi" w:cstheme="majorBidi"/>
          <w:sz w:val="24"/>
          <w:szCs w:val="24"/>
          <w:lang w:val="id-ID"/>
        </w:rPr>
        <w:t>, it</w:t>
      </w:r>
      <w:r w:rsidRPr="00FE7741">
        <w:rPr>
          <w:rFonts w:asciiTheme="majorBidi" w:hAnsiTheme="majorBidi" w:cstheme="majorBidi"/>
          <w:sz w:val="24"/>
          <w:szCs w:val="24"/>
          <w:lang w:val="en"/>
        </w:rPr>
        <w:t xml:space="preserve"> helps </w:t>
      </w:r>
      <w:r w:rsidRPr="00FE7741">
        <w:rPr>
          <w:rFonts w:asciiTheme="majorBidi" w:hAnsiTheme="majorBidi" w:cstheme="majorBidi"/>
          <w:sz w:val="24"/>
          <w:szCs w:val="24"/>
          <w:lang w:val="id-ID"/>
        </w:rPr>
        <w:t xml:space="preserve">the in handling and solving learning problems which they faced in learning process, </w:t>
      </w:r>
      <w:r w:rsidRPr="00FE7741">
        <w:rPr>
          <w:rFonts w:asciiTheme="majorBidi" w:hAnsiTheme="majorBidi" w:cstheme="majorBidi"/>
          <w:sz w:val="24"/>
          <w:szCs w:val="24"/>
          <w:lang w:val="en"/>
        </w:rPr>
        <w:t xml:space="preserve">(2) </w:t>
      </w:r>
      <w:r w:rsidRPr="00FE7741">
        <w:rPr>
          <w:rFonts w:asciiTheme="majorBidi" w:hAnsiTheme="majorBidi" w:cstheme="majorBidi"/>
          <w:sz w:val="24"/>
          <w:szCs w:val="24"/>
          <w:lang w:val="id-ID"/>
        </w:rPr>
        <w:t>t</w:t>
      </w:r>
      <w:proofErr w:type="spellStart"/>
      <w:r w:rsidRPr="00FE7741">
        <w:rPr>
          <w:rFonts w:asciiTheme="majorBidi" w:hAnsiTheme="majorBidi" w:cstheme="majorBidi"/>
          <w:sz w:val="24"/>
          <w:szCs w:val="24"/>
          <w:lang w:val="en"/>
        </w:rPr>
        <w:t>hrough</w:t>
      </w:r>
      <w:proofErr w:type="spellEnd"/>
      <w:r w:rsidRPr="00FE7741">
        <w:rPr>
          <w:rFonts w:asciiTheme="majorBidi" w:hAnsiTheme="majorBidi" w:cstheme="majorBidi"/>
          <w:sz w:val="24"/>
          <w:szCs w:val="24"/>
          <w:lang w:val="en"/>
        </w:rPr>
        <w:t xml:space="preserve"> </w:t>
      </w:r>
      <w:r w:rsidRPr="00FE7741">
        <w:rPr>
          <w:rFonts w:asciiTheme="majorBidi" w:hAnsiTheme="majorBidi" w:cstheme="majorBidi"/>
          <w:sz w:val="24"/>
          <w:szCs w:val="24"/>
          <w:lang w:val="id-ID"/>
        </w:rPr>
        <w:t xml:space="preserve"> </w:t>
      </w:r>
      <w:r w:rsidRPr="00FE7741">
        <w:rPr>
          <w:rFonts w:asciiTheme="majorBidi" w:hAnsiTheme="majorBidi" w:cstheme="majorBidi"/>
          <w:sz w:val="24"/>
          <w:szCs w:val="24"/>
          <w:lang w:val="en"/>
        </w:rPr>
        <w:t xml:space="preserve">structured </w:t>
      </w:r>
      <w:r w:rsidRPr="00FE7741">
        <w:rPr>
          <w:rFonts w:asciiTheme="majorBidi" w:hAnsiTheme="majorBidi" w:cstheme="majorBidi"/>
          <w:sz w:val="24"/>
          <w:szCs w:val="24"/>
          <w:lang w:val="id-ID"/>
        </w:rPr>
        <w:t xml:space="preserve">task by </w:t>
      </w:r>
      <w:proofErr w:type="spellStart"/>
      <w:r w:rsidRPr="00FE7741">
        <w:rPr>
          <w:rFonts w:asciiTheme="majorBidi" w:hAnsiTheme="majorBidi" w:cstheme="majorBidi"/>
          <w:sz w:val="24"/>
          <w:szCs w:val="24"/>
          <w:lang w:val="en"/>
        </w:rPr>
        <w:t>utiliz</w:t>
      </w:r>
      <w:proofErr w:type="spellEnd"/>
      <w:r w:rsidRPr="00FE7741">
        <w:rPr>
          <w:rFonts w:asciiTheme="majorBidi" w:hAnsiTheme="majorBidi" w:cstheme="majorBidi"/>
          <w:sz w:val="24"/>
          <w:szCs w:val="24"/>
          <w:lang w:val="id-ID"/>
        </w:rPr>
        <w:t>ing</w:t>
      </w:r>
      <w:r w:rsidRPr="00FE7741">
        <w:rPr>
          <w:rFonts w:asciiTheme="majorBidi" w:hAnsiTheme="majorBidi" w:cstheme="majorBidi"/>
          <w:sz w:val="24"/>
          <w:szCs w:val="24"/>
          <w:lang w:val="en"/>
        </w:rPr>
        <w:t xml:space="preserve"> metacognitive scaffolding</w:t>
      </w:r>
      <w:r w:rsidRPr="00FE7741">
        <w:rPr>
          <w:rFonts w:asciiTheme="majorBidi" w:hAnsiTheme="majorBidi" w:cstheme="majorBidi"/>
          <w:sz w:val="24"/>
          <w:szCs w:val="24"/>
          <w:lang w:val="id-ID"/>
        </w:rPr>
        <w:t>, the</w:t>
      </w:r>
      <w:r w:rsidRPr="00FE7741">
        <w:rPr>
          <w:rFonts w:asciiTheme="majorBidi" w:hAnsiTheme="majorBidi" w:cstheme="majorBidi"/>
          <w:sz w:val="24"/>
          <w:szCs w:val="24"/>
          <w:lang w:val="en"/>
        </w:rPr>
        <w:t xml:space="preserve"> learning </w:t>
      </w:r>
      <w:r w:rsidRPr="00FE7741">
        <w:rPr>
          <w:rFonts w:asciiTheme="majorBidi" w:hAnsiTheme="majorBidi" w:cstheme="majorBidi"/>
          <w:sz w:val="24"/>
          <w:szCs w:val="24"/>
          <w:lang w:val="id-ID"/>
        </w:rPr>
        <w:t>quality improves to better direction,</w:t>
      </w:r>
      <w:r w:rsidRPr="00FE7741">
        <w:rPr>
          <w:rFonts w:asciiTheme="majorBidi" w:hAnsiTheme="majorBidi" w:cstheme="majorBidi"/>
          <w:sz w:val="24"/>
          <w:szCs w:val="24"/>
          <w:lang w:val="en"/>
        </w:rPr>
        <w:t xml:space="preserve"> (3) </w:t>
      </w:r>
      <w:r w:rsidRPr="00FE7741">
        <w:rPr>
          <w:rFonts w:asciiTheme="majorBidi" w:hAnsiTheme="majorBidi" w:cstheme="majorBidi"/>
          <w:sz w:val="24"/>
          <w:szCs w:val="24"/>
          <w:lang w:val="id-ID"/>
        </w:rPr>
        <w:t>b</w:t>
      </w:r>
      <w:proofErr w:type="spellStart"/>
      <w:r w:rsidRPr="00FE7741">
        <w:rPr>
          <w:rFonts w:asciiTheme="majorBidi" w:hAnsiTheme="majorBidi" w:cstheme="majorBidi"/>
          <w:sz w:val="24"/>
          <w:szCs w:val="24"/>
          <w:lang w:val="en"/>
        </w:rPr>
        <w:t>ased</w:t>
      </w:r>
      <w:proofErr w:type="spellEnd"/>
      <w:r w:rsidRPr="00FE7741">
        <w:rPr>
          <w:rFonts w:asciiTheme="majorBidi" w:hAnsiTheme="majorBidi" w:cstheme="majorBidi"/>
          <w:sz w:val="24"/>
          <w:szCs w:val="24"/>
          <w:lang w:val="en"/>
        </w:rPr>
        <w:t xml:space="preserve"> on the results of each test </w:t>
      </w:r>
      <w:r w:rsidRPr="00FE7741">
        <w:rPr>
          <w:rFonts w:asciiTheme="majorBidi" w:hAnsiTheme="majorBidi" w:cstheme="majorBidi"/>
          <w:sz w:val="24"/>
          <w:szCs w:val="24"/>
          <w:lang w:val="id-ID"/>
        </w:rPr>
        <w:t xml:space="preserve">given, it reveals that there is a change of learning completeness percentage which becomes higher, </w:t>
      </w:r>
      <w:r w:rsidRPr="00FE7741">
        <w:rPr>
          <w:rFonts w:asciiTheme="majorBidi" w:hAnsiTheme="majorBidi" w:cstheme="majorBidi"/>
          <w:sz w:val="24"/>
          <w:szCs w:val="24"/>
          <w:lang w:val="en"/>
        </w:rPr>
        <w:t xml:space="preserve">(4). </w:t>
      </w:r>
      <w:r w:rsidRPr="00FE7741">
        <w:rPr>
          <w:rFonts w:asciiTheme="majorBidi" w:hAnsiTheme="majorBidi" w:cstheme="majorBidi"/>
          <w:sz w:val="24"/>
          <w:szCs w:val="24"/>
          <w:lang w:val="id-ID"/>
        </w:rPr>
        <w:t>t</w:t>
      </w:r>
      <w:proofErr w:type="spellStart"/>
      <w:r w:rsidRPr="00FE7741">
        <w:rPr>
          <w:rFonts w:asciiTheme="majorBidi" w:hAnsiTheme="majorBidi" w:cstheme="majorBidi"/>
          <w:sz w:val="24"/>
          <w:szCs w:val="24"/>
          <w:lang w:val="en"/>
        </w:rPr>
        <w:t>hrough</w:t>
      </w:r>
      <w:proofErr w:type="spellEnd"/>
      <w:r w:rsidRPr="00FE7741">
        <w:rPr>
          <w:rFonts w:asciiTheme="majorBidi" w:hAnsiTheme="majorBidi" w:cstheme="majorBidi"/>
          <w:sz w:val="24"/>
          <w:szCs w:val="24"/>
          <w:lang w:val="en"/>
        </w:rPr>
        <w:t xml:space="preserve"> structured </w:t>
      </w:r>
      <w:r w:rsidRPr="00FE7741">
        <w:rPr>
          <w:rFonts w:asciiTheme="majorBidi" w:hAnsiTheme="majorBidi" w:cstheme="majorBidi"/>
          <w:sz w:val="24"/>
          <w:szCs w:val="24"/>
          <w:lang w:val="id-ID"/>
        </w:rPr>
        <w:t xml:space="preserve">task by utilizing </w:t>
      </w:r>
      <w:r w:rsidRPr="00FE7741">
        <w:rPr>
          <w:rFonts w:asciiTheme="majorBidi" w:hAnsiTheme="majorBidi" w:cstheme="majorBidi"/>
          <w:sz w:val="24"/>
          <w:szCs w:val="24"/>
          <w:lang w:val="en"/>
        </w:rPr>
        <w:t>metacognitive scaffolding</w:t>
      </w:r>
      <w:r w:rsidRPr="00FE7741">
        <w:rPr>
          <w:rFonts w:asciiTheme="majorBidi" w:hAnsiTheme="majorBidi" w:cstheme="majorBidi"/>
          <w:sz w:val="24"/>
          <w:szCs w:val="24"/>
          <w:lang w:val="id-ID"/>
        </w:rPr>
        <w:t xml:space="preserve">, it </w:t>
      </w:r>
      <w:r w:rsidRPr="00FE7741">
        <w:rPr>
          <w:rFonts w:asciiTheme="majorBidi" w:hAnsiTheme="majorBidi" w:cstheme="majorBidi"/>
          <w:sz w:val="24"/>
          <w:szCs w:val="24"/>
          <w:lang w:val="en"/>
        </w:rPr>
        <w:t xml:space="preserve">can improve </w:t>
      </w:r>
      <w:r w:rsidRPr="00FE7741">
        <w:rPr>
          <w:rFonts w:asciiTheme="majorBidi" w:hAnsiTheme="majorBidi" w:cstheme="majorBidi"/>
          <w:sz w:val="24"/>
          <w:szCs w:val="24"/>
          <w:lang w:val="id-ID"/>
        </w:rPr>
        <w:t>mathematich learning quality.</w:t>
      </w:r>
    </w:p>
    <w:p w:rsidR="00BC2CF4" w:rsidRPr="00FE7741" w:rsidRDefault="00BC2CF4" w:rsidP="00BC2CF4">
      <w:pPr>
        <w:pStyle w:val="NoSpacing"/>
        <w:jc w:val="both"/>
        <w:rPr>
          <w:rFonts w:asciiTheme="majorBidi" w:hAnsiTheme="majorBidi" w:cstheme="majorBidi"/>
          <w:sz w:val="24"/>
          <w:szCs w:val="24"/>
          <w:lang w:val="id-ID"/>
        </w:rPr>
      </w:pPr>
    </w:p>
    <w:p w:rsidR="00BC2CF4" w:rsidRPr="00FE7741" w:rsidRDefault="00BC2CF4" w:rsidP="00BC2CF4">
      <w:pPr>
        <w:pStyle w:val="NoSpacing"/>
        <w:jc w:val="both"/>
        <w:rPr>
          <w:rFonts w:asciiTheme="majorBidi" w:hAnsiTheme="majorBidi" w:cstheme="majorBidi"/>
          <w:sz w:val="24"/>
          <w:szCs w:val="24"/>
          <w:lang w:val="id-ID"/>
        </w:rPr>
      </w:pPr>
      <w:r w:rsidRPr="00FE7741">
        <w:rPr>
          <w:rFonts w:asciiTheme="majorBidi" w:hAnsiTheme="majorBidi" w:cstheme="majorBidi"/>
          <w:i/>
          <w:sz w:val="24"/>
          <w:szCs w:val="24"/>
          <w:lang w:val="id-ID"/>
        </w:rPr>
        <w:t xml:space="preserve">Keyword: </w:t>
      </w:r>
      <w:r w:rsidRPr="00FE7741">
        <w:rPr>
          <w:rFonts w:asciiTheme="majorBidi" w:hAnsiTheme="majorBidi" w:cstheme="majorBidi"/>
          <w:i/>
          <w:iCs/>
          <w:sz w:val="24"/>
          <w:szCs w:val="24"/>
          <w:lang w:val="en"/>
        </w:rPr>
        <w:t>Improve</w:t>
      </w:r>
      <w:r w:rsidRPr="00FE7741">
        <w:rPr>
          <w:rFonts w:asciiTheme="majorBidi" w:hAnsiTheme="majorBidi" w:cstheme="majorBidi"/>
          <w:i/>
          <w:iCs/>
          <w:sz w:val="24"/>
          <w:szCs w:val="24"/>
          <w:lang w:val="id-ID"/>
        </w:rPr>
        <w:t xml:space="preserve">ment of </w:t>
      </w:r>
      <w:r w:rsidRPr="00FE7741">
        <w:rPr>
          <w:rFonts w:asciiTheme="majorBidi" w:hAnsiTheme="majorBidi" w:cstheme="majorBidi"/>
          <w:i/>
          <w:iCs/>
          <w:sz w:val="24"/>
          <w:szCs w:val="24"/>
          <w:lang w:val="en"/>
        </w:rPr>
        <w:t xml:space="preserve">Learning Quality, Structured </w:t>
      </w:r>
      <w:r w:rsidRPr="00FE7741">
        <w:rPr>
          <w:rFonts w:asciiTheme="majorBidi" w:hAnsiTheme="majorBidi" w:cstheme="majorBidi"/>
          <w:i/>
          <w:iCs/>
          <w:sz w:val="24"/>
          <w:szCs w:val="24"/>
          <w:lang w:val="id-ID"/>
        </w:rPr>
        <w:t xml:space="preserve">Task, </w:t>
      </w:r>
      <w:r w:rsidRPr="00FE7741">
        <w:rPr>
          <w:rFonts w:asciiTheme="majorBidi" w:hAnsiTheme="majorBidi" w:cstheme="majorBidi"/>
          <w:i/>
          <w:iCs/>
          <w:sz w:val="24"/>
          <w:szCs w:val="24"/>
          <w:lang w:val="en"/>
        </w:rPr>
        <w:t>Metacognitive Scaffolding.</w:t>
      </w:r>
    </w:p>
    <w:p w:rsidR="00CC2B4B" w:rsidRPr="00FE7741" w:rsidRDefault="00CC2B4B" w:rsidP="00CC2B4B">
      <w:pPr>
        <w:pStyle w:val="NoSpacing"/>
        <w:jc w:val="both"/>
        <w:rPr>
          <w:rFonts w:asciiTheme="majorBidi" w:hAnsiTheme="majorBidi" w:cstheme="majorBidi"/>
          <w:i/>
          <w:sz w:val="24"/>
          <w:szCs w:val="24"/>
          <w:lang w:val="id-ID"/>
        </w:rPr>
      </w:pPr>
    </w:p>
    <w:p w:rsidR="000D6B09" w:rsidRPr="00B652FE" w:rsidRDefault="000D6B09" w:rsidP="004F0D98">
      <w:pPr>
        <w:pStyle w:val="ListParagraph"/>
        <w:numPr>
          <w:ilvl w:val="0"/>
          <w:numId w:val="1"/>
        </w:numPr>
        <w:spacing w:after="0" w:line="480" w:lineRule="auto"/>
        <w:ind w:left="284" w:hanging="284"/>
        <w:jc w:val="both"/>
        <w:rPr>
          <w:rFonts w:asciiTheme="majorBidi" w:hAnsiTheme="majorBidi" w:cstheme="majorBidi"/>
          <w:b/>
          <w:sz w:val="24"/>
          <w:szCs w:val="24"/>
        </w:rPr>
      </w:pPr>
      <w:r w:rsidRPr="00B652FE">
        <w:rPr>
          <w:rFonts w:asciiTheme="majorBidi" w:hAnsiTheme="majorBidi" w:cstheme="majorBidi"/>
          <w:b/>
          <w:sz w:val="24"/>
          <w:szCs w:val="24"/>
        </w:rPr>
        <w:t>PENDAHULUAN</w:t>
      </w:r>
    </w:p>
    <w:p w:rsidR="00BC2CF4" w:rsidRPr="00B652FE" w:rsidRDefault="00BC2CF4" w:rsidP="004F2DE0">
      <w:pPr>
        <w:pStyle w:val="ListParagraph"/>
        <w:autoSpaceDE w:val="0"/>
        <w:autoSpaceDN w:val="0"/>
        <w:adjustRightInd w:val="0"/>
        <w:spacing w:after="0" w:line="480" w:lineRule="auto"/>
        <w:ind w:left="0" w:firstLine="720"/>
        <w:jc w:val="both"/>
        <w:rPr>
          <w:rFonts w:asciiTheme="majorBidi" w:eastAsia="Times New Roman" w:hAnsiTheme="majorBidi" w:cstheme="majorBidi"/>
          <w:sz w:val="24"/>
          <w:szCs w:val="24"/>
        </w:rPr>
      </w:pPr>
      <w:r w:rsidRPr="00B652FE">
        <w:rPr>
          <w:rFonts w:asciiTheme="majorBidi" w:eastAsia="Times New Roman" w:hAnsiTheme="majorBidi" w:cstheme="majorBidi"/>
          <w:sz w:val="24"/>
          <w:szCs w:val="24"/>
        </w:rPr>
        <w:t>Mulbar dkk. ( 2015: 309) berpendapat bahwa p</w:t>
      </w:r>
      <w:r w:rsidRPr="00B652FE">
        <w:rPr>
          <w:rFonts w:asciiTheme="majorBidi" w:eastAsia="Times New Roman" w:hAnsiTheme="majorBidi" w:cstheme="majorBidi"/>
          <w:sz w:val="24"/>
          <w:szCs w:val="24"/>
          <w:lang w:eastAsia="id-ID"/>
        </w:rPr>
        <w:t xml:space="preserve">endidikan merupakan suatu kegiatan yang tidak dapat dipisahkan dengan kehidupan manusia. Karena pendidikan pada prinsipnya berlangsung sepanjang hidup, sejak manusia lahir hingga akhir hayat. Dalam kehidupan manusia, pendidikan memegang peranan penting dalam </w:t>
      </w:r>
      <w:r w:rsidRPr="00B652FE">
        <w:rPr>
          <w:rFonts w:asciiTheme="majorBidi" w:eastAsia="Times New Roman" w:hAnsiTheme="majorBidi" w:cstheme="majorBidi"/>
          <w:sz w:val="24"/>
          <w:szCs w:val="24"/>
          <w:lang w:eastAsia="id-ID"/>
        </w:rPr>
        <w:lastRenderedPageBreak/>
        <w:t xml:space="preserve">mentransformasikan nilai-nilai religi, budaya, pengetahuan, teknologi dan keterampilan dan pendidikan merupakan salah satu sarana pembinaan generasi muda yang bertujuan menciptakan sumber daya manusia yang berkualitas. </w:t>
      </w:r>
      <w:r w:rsidRPr="00B652FE">
        <w:rPr>
          <w:rFonts w:asciiTheme="majorBidi" w:eastAsia="Times New Roman" w:hAnsiTheme="majorBidi" w:cstheme="majorBidi"/>
          <w:sz w:val="24"/>
          <w:szCs w:val="24"/>
        </w:rPr>
        <w:t>Hal ini menjelaskan bahwa pendidikan merupakan suatu proses atau aktifitas manusia yang berlangsung sepanjang hayat. Pendidikan memiliki peranan penting dalam pembentukan karakter generasi muda yang bertujuan untuk menciptakan generasi yang berkualitas.</w:t>
      </w:r>
    </w:p>
    <w:p w:rsidR="00BC2CF4" w:rsidRPr="00B652FE" w:rsidRDefault="00BC2CF4" w:rsidP="004F2DE0">
      <w:pPr>
        <w:pStyle w:val="ListParagraph"/>
        <w:spacing w:after="0" w:line="480" w:lineRule="auto"/>
        <w:ind w:left="0" w:firstLine="720"/>
        <w:jc w:val="both"/>
        <w:rPr>
          <w:rFonts w:asciiTheme="majorBidi" w:eastAsia="Times New Roman" w:hAnsiTheme="majorBidi" w:cstheme="majorBidi"/>
          <w:sz w:val="24"/>
          <w:szCs w:val="24"/>
        </w:rPr>
      </w:pPr>
      <w:r w:rsidRPr="00B652FE">
        <w:rPr>
          <w:rFonts w:asciiTheme="majorBidi" w:eastAsia="Times New Roman" w:hAnsiTheme="majorBidi" w:cstheme="majorBidi"/>
          <w:sz w:val="24"/>
          <w:szCs w:val="24"/>
        </w:rPr>
        <w:t>Tujuan pembelajaran matematika seperti yang diuraikan dalam Kurikulum 2006 (BSNP) adalah agar siswa memiliki kemampuan memecahkan masalah yang meliputi kemampuan memahami masalah, merancang model matematika, menyelesaikan model  dan menafsirkan solusi yang diperoleh.</w:t>
      </w:r>
    </w:p>
    <w:p w:rsidR="00BC2CF4" w:rsidRPr="00B652FE" w:rsidRDefault="00BC2CF4" w:rsidP="004F2DE0">
      <w:pPr>
        <w:pStyle w:val="ListParagraph"/>
        <w:tabs>
          <w:tab w:val="left" w:pos="280"/>
        </w:tabs>
        <w:spacing w:before="240" w:after="0" w:line="480" w:lineRule="auto"/>
        <w:ind w:left="0" w:firstLine="720"/>
        <w:jc w:val="both"/>
        <w:rPr>
          <w:rFonts w:asciiTheme="majorBidi" w:eastAsia="Times New Roman" w:hAnsiTheme="majorBidi" w:cstheme="majorBidi"/>
          <w:sz w:val="24"/>
          <w:szCs w:val="24"/>
        </w:rPr>
      </w:pPr>
      <w:r w:rsidRPr="00B652FE">
        <w:rPr>
          <w:rFonts w:asciiTheme="majorBidi" w:eastAsia="Times New Roman" w:hAnsiTheme="majorBidi" w:cstheme="majorBidi"/>
          <w:sz w:val="24"/>
          <w:szCs w:val="24"/>
        </w:rPr>
        <w:t xml:space="preserve">Untuk mencapai tujuan mempelajari matematika sesuai dengan kurikulum 2006 (BNSP), khususnya di SMA Negeri 2 Sinjai Barat masih mengalami hambatan. Berdasarkan hasil pengamatan dalam pembelajaran Matematika di SMA Negeri 2 Sinjai Barat Kabupaten Sinjai, kemampuan siswa dalam  menguasai materi pembelajaran belum memuaskan, hal ini terlihat dari beberapa pemberian tes awal yang telah dilakukan sebelum pelaksanaan tindakan kelas memperlihatkan nilai siswa yang masih berada dibawah standar minimal ketuntasan yaitu 70. Berdasarkan data dari guru bidang studi yang mengajar sebelum dilaksanakan penelitian ini diperoleh informasi bahwa hanya sekitar 10 orang yang tuntas nilainya dengan rata-rata ketuntasan klasikal sebesar 29,41 % dengan nilai tertinggi 90 dan nilai terendah 35 dan rata –rata kelas 57,03. Namun setelah remedial dinyatakan tuntas semua nilainya. </w:t>
      </w:r>
      <w:r w:rsidRPr="00B652FE">
        <w:rPr>
          <w:rFonts w:asciiTheme="majorBidi" w:eastAsia="Times New Roman" w:hAnsiTheme="majorBidi" w:cstheme="majorBidi"/>
          <w:sz w:val="24"/>
          <w:szCs w:val="24"/>
        </w:rPr>
        <w:lastRenderedPageBreak/>
        <w:t>Kemudian sebelum di laksanakan penelitian, peneliti memberikan tes pengetahuan awal dengan materi trigonometri dan diperoleh hasil yang rendah yaitu hanya 7 orang siswa yang tuntas nilainya pada KKM 70 atau sekitar 20,58 % dengan rata-rata 50,59. Dan secara umum, nilai matematika berdasarkan nilai ujian nasional 2 tahun terakhir mengalami penurunan yaitu pada tahun pelajaran 2015/2016 untuk jurusan IPA dengan nilai rata-rata klasikal 64,65 turun menjadi 20,79 pada tahun pelajaran 2016/2017. Dan untuk jurusan IPS , pada tahun pelajaran 2015/2016 nilai rata-rata klasikal 24,63 turun menjadi 24,58 pada tahun pelajaran 2016/2017.</w:t>
      </w:r>
    </w:p>
    <w:p w:rsidR="00BC2CF4" w:rsidRPr="00B652FE" w:rsidRDefault="00BC2CF4" w:rsidP="004F2DE0">
      <w:pPr>
        <w:pStyle w:val="ListParagraph"/>
        <w:spacing w:after="0" w:line="480" w:lineRule="auto"/>
        <w:ind w:left="0" w:firstLine="720"/>
        <w:jc w:val="both"/>
        <w:rPr>
          <w:rFonts w:asciiTheme="majorBidi" w:eastAsia="Times New Roman" w:hAnsiTheme="majorBidi" w:cstheme="majorBidi"/>
          <w:sz w:val="24"/>
          <w:szCs w:val="24"/>
        </w:rPr>
      </w:pPr>
      <w:r w:rsidRPr="00B652FE">
        <w:rPr>
          <w:rFonts w:asciiTheme="majorBidi" w:eastAsia="Times New Roman" w:hAnsiTheme="majorBidi" w:cstheme="majorBidi"/>
          <w:sz w:val="24"/>
          <w:szCs w:val="24"/>
        </w:rPr>
        <w:t>Untuk mendapatkan hasil yang maksimal, maka pada penelitian ini peneliti akan menggunakan suatu metode yaitu Metode Pemberian Tugas Terstruktur. Alasan dipilihnya metode Pemberian Tugas Terstruktur ini yaitu karena akan melatih siswa bertanggung jawab dan banyak membantu siswa dalam pemahaman materi pembelajaran. Untuk melihat keberhasilan metode ini maka dilakukan penelitian tindakan kelas dengan judul “</w:t>
      </w:r>
      <w:r w:rsidRPr="00B652FE">
        <w:rPr>
          <w:rFonts w:asciiTheme="majorBidi" w:eastAsia="Times New Roman" w:hAnsiTheme="majorBidi" w:cstheme="majorBidi"/>
          <w:i/>
          <w:iCs/>
          <w:sz w:val="24"/>
          <w:szCs w:val="24"/>
        </w:rPr>
        <w:t xml:space="preserve">Peningkatan Kualitas Pembelajaran Matematika Melalui Pemberian Tugas Terstruktur yang Memanfaatkan Scaffolding Metakognitif pada Siswa Kelas XI IPA SMA Negeri 2 Sinjai Barat”. </w:t>
      </w:r>
      <w:r w:rsidRPr="00B652FE">
        <w:rPr>
          <w:rFonts w:asciiTheme="majorBidi" w:eastAsia="Times New Roman" w:hAnsiTheme="majorBidi" w:cstheme="majorBidi"/>
          <w:sz w:val="24"/>
          <w:szCs w:val="24"/>
        </w:rPr>
        <w:t>(Penelitian Tindakan Kelas pada Mata Pelajaran Matematika di SMA Negeri 2 Sinjai Barat Kelas XI IPA Semester Ganjil Tahun Pelajaran 2016/2017).</w:t>
      </w:r>
    </w:p>
    <w:p w:rsidR="00BC2CF4" w:rsidRDefault="00BC2CF4" w:rsidP="004F2DE0">
      <w:pPr>
        <w:pStyle w:val="ListParagraph"/>
        <w:spacing w:after="0" w:line="480" w:lineRule="auto"/>
        <w:ind w:left="0" w:firstLine="720"/>
        <w:jc w:val="both"/>
        <w:rPr>
          <w:rFonts w:asciiTheme="majorBidi" w:eastAsia="Times New Roman" w:hAnsiTheme="majorBidi" w:cstheme="majorBidi"/>
          <w:sz w:val="24"/>
          <w:szCs w:val="24"/>
        </w:rPr>
      </w:pPr>
      <w:r w:rsidRPr="00B652FE">
        <w:rPr>
          <w:rFonts w:asciiTheme="majorBidi" w:eastAsia="Times New Roman" w:hAnsiTheme="majorBidi" w:cstheme="majorBidi"/>
          <w:sz w:val="24"/>
          <w:szCs w:val="24"/>
        </w:rPr>
        <w:t xml:space="preserve">Pemberian tugas terstruktur dan memanfaatkan scaffolding metakognitif dapat meningkatkan kualitas pembelajaran. Hal ini sejalan dengan beberapa penelitian yang telah dilakukan oleh beberapa peneliti. Herman (2013)  menemukan bahwa dengan metode pemberian tugas terstruktur memiliki pengaruh yang sangat positif dan </w:t>
      </w:r>
      <w:r w:rsidRPr="00B652FE">
        <w:rPr>
          <w:rFonts w:asciiTheme="majorBidi" w:eastAsia="Times New Roman" w:hAnsiTheme="majorBidi" w:cstheme="majorBidi"/>
          <w:sz w:val="24"/>
          <w:szCs w:val="24"/>
        </w:rPr>
        <w:lastRenderedPageBreak/>
        <w:t xml:space="preserve">korelasi yang kuat terhadap hasil belajar siswa. Senada dengan itu Nanik (2010) melaporkan bahwa dengan metode pemberian tugas terstruktur lebih efektif dari pembelajaran langsung dengan metode ekpositori terhadap kemampuan menyelesaikan soal cerita matematika pada pokok bahasan trigonometri di kelas X MA Darul Hikmah Manganti. </w:t>
      </w:r>
      <w:r w:rsidRPr="00B652FE">
        <w:rPr>
          <w:rFonts w:asciiTheme="majorBidi" w:hAnsiTheme="majorBidi" w:cstheme="majorBidi"/>
          <w:bCs/>
          <w:sz w:val="24"/>
          <w:szCs w:val="24"/>
        </w:rPr>
        <w:t>Meirita</w:t>
      </w:r>
      <w:r w:rsidRPr="00B652FE">
        <w:rPr>
          <w:rFonts w:asciiTheme="majorBidi" w:eastAsia="Times New Roman" w:hAnsiTheme="majorBidi" w:cstheme="majorBidi"/>
          <w:sz w:val="24"/>
          <w:szCs w:val="24"/>
        </w:rPr>
        <w:t xml:space="preserve"> (2013) melaporkan pembelajaran matematika dengan model </w:t>
      </w:r>
      <w:r w:rsidRPr="00B652FE">
        <w:rPr>
          <w:rFonts w:asciiTheme="majorBidi" w:eastAsia="Times New Roman" w:hAnsiTheme="majorBidi" w:cstheme="majorBidi"/>
          <w:i/>
          <w:iCs/>
          <w:sz w:val="24"/>
          <w:szCs w:val="24"/>
        </w:rPr>
        <w:t>Probing Promting</w:t>
      </w:r>
      <w:r w:rsidRPr="00B652FE">
        <w:rPr>
          <w:rFonts w:asciiTheme="majorBidi" w:eastAsia="Times New Roman" w:hAnsiTheme="majorBidi" w:cstheme="majorBidi"/>
          <w:sz w:val="24"/>
          <w:szCs w:val="24"/>
        </w:rPr>
        <w:t xml:space="preserve"> berbantuan </w:t>
      </w:r>
      <w:r w:rsidRPr="00B652FE">
        <w:rPr>
          <w:rFonts w:asciiTheme="majorBidi" w:eastAsia="Times New Roman" w:hAnsiTheme="majorBidi" w:cstheme="majorBidi"/>
          <w:i/>
          <w:iCs/>
          <w:sz w:val="24"/>
          <w:szCs w:val="24"/>
        </w:rPr>
        <w:t>Scaffolding</w:t>
      </w:r>
      <w:r w:rsidRPr="00B652FE">
        <w:rPr>
          <w:rFonts w:asciiTheme="majorBidi" w:eastAsia="Times New Roman" w:hAnsiTheme="majorBidi" w:cstheme="majorBidi"/>
          <w:sz w:val="24"/>
          <w:szCs w:val="24"/>
        </w:rPr>
        <w:t xml:space="preserve"> dapat membentuk keterampilan pemecahan masalah peserta didik kelas XI SMK pada materi barisan dan deret. Pemberian penugasan dengan memanfaatkan scaffolding metakognitif sejalan dengan beberapa jurnal penelitian internasional yaitu Huggins (2011) </w:t>
      </w:r>
      <w:r w:rsidRPr="00B652FE">
        <w:rPr>
          <w:rFonts w:asciiTheme="majorBidi" w:eastAsia="Times New Roman" w:hAnsiTheme="majorBidi" w:cstheme="majorBidi"/>
          <w:i/>
          <w:iCs/>
          <w:sz w:val="24"/>
          <w:szCs w:val="24"/>
        </w:rPr>
        <w:t>Scaffolding</w:t>
      </w:r>
      <w:r w:rsidRPr="00B652FE">
        <w:rPr>
          <w:rFonts w:asciiTheme="majorBidi" w:eastAsia="Times New Roman" w:hAnsiTheme="majorBidi" w:cstheme="majorBidi"/>
          <w:sz w:val="24"/>
          <w:szCs w:val="24"/>
        </w:rPr>
        <w:t xml:space="preserve"> dapat meningkatkan pemahaman membaca dan menulis sebuah  penelitian ilmiah, Suhandi (2015) keefektifan rancangan scaffolding dalam latihan keterampilan mengajar materi fisika.</w:t>
      </w:r>
    </w:p>
    <w:p w:rsidR="009B4695" w:rsidRPr="00B652FE" w:rsidRDefault="009B4695" w:rsidP="005959E6">
      <w:pPr>
        <w:pStyle w:val="ListParagraph"/>
        <w:spacing w:after="0" w:line="240" w:lineRule="auto"/>
        <w:ind w:left="284"/>
        <w:jc w:val="both"/>
        <w:rPr>
          <w:rFonts w:asciiTheme="majorBidi" w:hAnsiTheme="majorBidi" w:cstheme="majorBidi"/>
          <w:sz w:val="24"/>
          <w:szCs w:val="24"/>
        </w:rPr>
      </w:pPr>
    </w:p>
    <w:p w:rsidR="000D6B09" w:rsidRPr="00B652FE" w:rsidRDefault="000D6B09" w:rsidP="004F0D98">
      <w:pPr>
        <w:pStyle w:val="ListParagraph"/>
        <w:numPr>
          <w:ilvl w:val="0"/>
          <w:numId w:val="1"/>
        </w:numPr>
        <w:spacing w:after="0" w:line="480" w:lineRule="auto"/>
        <w:ind w:left="284" w:hanging="284"/>
        <w:jc w:val="both"/>
        <w:rPr>
          <w:rFonts w:asciiTheme="majorBidi" w:hAnsiTheme="majorBidi" w:cstheme="majorBidi"/>
          <w:b/>
          <w:sz w:val="24"/>
          <w:szCs w:val="24"/>
        </w:rPr>
      </w:pPr>
      <w:r w:rsidRPr="00B652FE">
        <w:rPr>
          <w:rFonts w:asciiTheme="majorBidi" w:hAnsiTheme="majorBidi" w:cstheme="majorBidi"/>
          <w:b/>
          <w:sz w:val="24"/>
          <w:szCs w:val="24"/>
        </w:rPr>
        <w:t>KAJIAN PUSTAKA</w:t>
      </w:r>
    </w:p>
    <w:p w:rsidR="00FE7741" w:rsidRPr="00B652FE" w:rsidRDefault="00FE7741" w:rsidP="00FE7741">
      <w:pPr>
        <w:pStyle w:val="ListParagraph"/>
        <w:numPr>
          <w:ilvl w:val="0"/>
          <w:numId w:val="20"/>
        </w:numPr>
        <w:spacing w:after="0" w:line="480" w:lineRule="auto"/>
        <w:ind w:left="284" w:hanging="284"/>
        <w:rPr>
          <w:rFonts w:asciiTheme="majorBidi" w:hAnsiTheme="majorBidi" w:cstheme="majorBidi"/>
          <w:b/>
          <w:bCs/>
          <w:sz w:val="24"/>
          <w:szCs w:val="24"/>
        </w:rPr>
      </w:pPr>
      <w:proofErr w:type="spellStart"/>
      <w:r w:rsidRPr="00B652FE">
        <w:rPr>
          <w:rFonts w:asciiTheme="majorBidi" w:hAnsiTheme="majorBidi" w:cstheme="majorBidi"/>
          <w:b/>
          <w:bCs/>
          <w:sz w:val="24"/>
          <w:szCs w:val="24"/>
          <w:lang w:val="en-US"/>
        </w:rPr>
        <w:t>Matematika</w:t>
      </w:r>
      <w:proofErr w:type="spellEnd"/>
      <w:r w:rsidRPr="00B652FE">
        <w:rPr>
          <w:rFonts w:asciiTheme="majorBidi" w:hAnsiTheme="majorBidi" w:cstheme="majorBidi"/>
          <w:b/>
          <w:bCs/>
          <w:sz w:val="24"/>
          <w:szCs w:val="24"/>
          <w:lang w:val="en-US"/>
        </w:rPr>
        <w:t xml:space="preserve"> </w:t>
      </w:r>
      <w:proofErr w:type="spellStart"/>
      <w:r w:rsidRPr="00B652FE">
        <w:rPr>
          <w:rFonts w:asciiTheme="majorBidi" w:hAnsiTheme="majorBidi" w:cstheme="majorBidi"/>
          <w:b/>
          <w:bCs/>
          <w:sz w:val="24"/>
          <w:szCs w:val="24"/>
          <w:lang w:val="en-US"/>
        </w:rPr>
        <w:t>Sekolah</w:t>
      </w:r>
      <w:proofErr w:type="spellEnd"/>
    </w:p>
    <w:p w:rsidR="00FE7741" w:rsidRPr="00B652FE" w:rsidRDefault="001361D7" w:rsidP="00FE7741">
      <w:pPr>
        <w:pStyle w:val="NormalWeb"/>
        <w:spacing w:line="480" w:lineRule="auto"/>
        <w:ind w:firstLine="851"/>
        <w:jc w:val="both"/>
        <w:rPr>
          <w:rFonts w:asciiTheme="majorBidi" w:hAnsiTheme="majorBidi" w:cstheme="majorBidi"/>
        </w:rPr>
      </w:pPr>
      <w:r>
        <w:rPr>
          <w:rFonts w:asciiTheme="majorBidi" w:hAnsiTheme="majorBidi" w:cstheme="majorBidi"/>
          <w:lang w:val="id-ID"/>
        </w:rPr>
        <w:t>F</w:t>
      </w:r>
      <w:proofErr w:type="spellStart"/>
      <w:r w:rsidR="00FE7741" w:rsidRPr="00B652FE">
        <w:rPr>
          <w:rFonts w:asciiTheme="majorBidi" w:hAnsiTheme="majorBidi" w:cstheme="majorBidi"/>
        </w:rPr>
        <w:t>ungsi</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matematika</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adalah</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sebagai</w:t>
      </w:r>
      <w:proofErr w:type="spellEnd"/>
      <w:r w:rsidR="00FE7741" w:rsidRPr="00B652FE">
        <w:rPr>
          <w:rFonts w:asciiTheme="majorBidi" w:hAnsiTheme="majorBidi" w:cstheme="majorBidi"/>
        </w:rPr>
        <w:t xml:space="preserve"> media </w:t>
      </w:r>
      <w:proofErr w:type="spellStart"/>
      <w:r w:rsidR="00FE7741" w:rsidRPr="00B652FE">
        <w:rPr>
          <w:rFonts w:asciiTheme="majorBidi" w:hAnsiTheme="majorBidi" w:cstheme="majorBidi"/>
        </w:rPr>
        <w:t>atau</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sarana</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siswa</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dalam</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mencapai</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kompetensi</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Dengan</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mempelajari</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materi</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matematika</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diharapkan</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siswa</w:t>
      </w:r>
      <w:proofErr w:type="spellEnd"/>
      <w:r w:rsidR="00FE7741" w:rsidRPr="00B652FE">
        <w:rPr>
          <w:rFonts w:asciiTheme="majorBidi" w:hAnsiTheme="majorBidi" w:cstheme="majorBidi"/>
        </w:rPr>
        <w:t xml:space="preserve"> </w:t>
      </w:r>
      <w:proofErr w:type="spellStart"/>
      <w:proofErr w:type="gramStart"/>
      <w:r w:rsidR="00FE7741" w:rsidRPr="00B652FE">
        <w:rPr>
          <w:rFonts w:asciiTheme="majorBidi" w:hAnsiTheme="majorBidi" w:cstheme="majorBidi"/>
        </w:rPr>
        <w:t>akan</w:t>
      </w:r>
      <w:proofErr w:type="spellEnd"/>
      <w:proofErr w:type="gram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dapat</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menguasai</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seperangkat</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kompetensi</w:t>
      </w:r>
      <w:proofErr w:type="spellEnd"/>
      <w:r w:rsidR="00FE7741" w:rsidRPr="00B652FE">
        <w:rPr>
          <w:rFonts w:asciiTheme="majorBidi" w:hAnsiTheme="majorBidi" w:cstheme="majorBidi"/>
        </w:rPr>
        <w:t xml:space="preserve"> yang </w:t>
      </w:r>
      <w:proofErr w:type="spellStart"/>
      <w:r w:rsidR="00FE7741" w:rsidRPr="00B652FE">
        <w:rPr>
          <w:rFonts w:asciiTheme="majorBidi" w:hAnsiTheme="majorBidi" w:cstheme="majorBidi"/>
        </w:rPr>
        <w:t>telah</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ditetapkan</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Oleh</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karena</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itu</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penguasaan</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materi</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matematika</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bukanlah</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tujuan</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akhir</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dari</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pembelajaran</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matematika</w:t>
      </w:r>
      <w:proofErr w:type="spellEnd"/>
      <w:r w:rsidR="00FE7741" w:rsidRPr="00B652FE">
        <w:rPr>
          <w:rFonts w:asciiTheme="majorBidi" w:hAnsiTheme="majorBidi" w:cstheme="majorBidi"/>
        </w:rPr>
        <w:t xml:space="preserve">, </w:t>
      </w:r>
      <w:proofErr w:type="spellStart"/>
      <w:proofErr w:type="gramStart"/>
      <w:r w:rsidR="00FE7741" w:rsidRPr="00B652FE">
        <w:rPr>
          <w:rFonts w:asciiTheme="majorBidi" w:hAnsiTheme="majorBidi" w:cstheme="majorBidi"/>
        </w:rPr>
        <w:t>akan</w:t>
      </w:r>
      <w:proofErr w:type="spellEnd"/>
      <w:proofErr w:type="gram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tetapi</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penguasaan</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materi</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matematika</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hanyalah</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jalan</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mencapai</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penguasaan</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kompetensi</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Fungsi</w:t>
      </w:r>
      <w:proofErr w:type="spellEnd"/>
      <w:r w:rsidR="00FE7741" w:rsidRPr="00B652FE">
        <w:rPr>
          <w:rFonts w:asciiTheme="majorBidi" w:hAnsiTheme="majorBidi" w:cstheme="majorBidi"/>
        </w:rPr>
        <w:t xml:space="preserve"> </w:t>
      </w:r>
      <w:proofErr w:type="gramStart"/>
      <w:r w:rsidR="00FE7741" w:rsidRPr="00B652FE">
        <w:rPr>
          <w:rFonts w:asciiTheme="majorBidi" w:hAnsiTheme="majorBidi" w:cstheme="majorBidi"/>
        </w:rPr>
        <w:t>lain</w:t>
      </w:r>
      <w:proofErr w:type="gram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mata</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pelajaran</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matematika</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sebagai</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alat</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pola</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pikir</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dan</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ilmu</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lastRenderedPageBreak/>
        <w:t>atau</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pengetahuan</w:t>
      </w:r>
      <w:proofErr w:type="spellEnd"/>
      <w:r w:rsidR="00FE7741" w:rsidRPr="00B652FE">
        <w:rPr>
          <w:rFonts w:asciiTheme="majorBidi" w:hAnsiTheme="majorBidi" w:cstheme="majorBidi"/>
        </w:rPr>
        <w:t xml:space="preserve">. </w:t>
      </w:r>
      <w:proofErr w:type="spellStart"/>
      <w:proofErr w:type="gramStart"/>
      <w:r w:rsidR="00FE7741" w:rsidRPr="00B652FE">
        <w:rPr>
          <w:rFonts w:asciiTheme="majorBidi" w:hAnsiTheme="majorBidi" w:cstheme="majorBidi"/>
        </w:rPr>
        <w:t>Ketiga</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fungsi</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matematika</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tersebut</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hendaknya</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dijadikan</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acuan</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dalam</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pembelajaran</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matematika</w:t>
      </w:r>
      <w:proofErr w:type="spellEnd"/>
      <w:r w:rsidR="00FE7741" w:rsidRPr="00B652FE">
        <w:rPr>
          <w:rFonts w:asciiTheme="majorBidi" w:hAnsiTheme="majorBidi" w:cstheme="majorBidi"/>
        </w:rPr>
        <w:t xml:space="preserve"> </w:t>
      </w:r>
      <w:proofErr w:type="spellStart"/>
      <w:r w:rsidR="00FE7741" w:rsidRPr="00B652FE">
        <w:rPr>
          <w:rFonts w:asciiTheme="majorBidi" w:hAnsiTheme="majorBidi" w:cstheme="majorBidi"/>
        </w:rPr>
        <w:t>sekolah</w:t>
      </w:r>
      <w:proofErr w:type="spellEnd"/>
      <w:r w:rsidR="00FE7741" w:rsidRPr="00B652FE">
        <w:rPr>
          <w:rFonts w:asciiTheme="majorBidi" w:hAnsiTheme="majorBidi" w:cstheme="majorBidi"/>
        </w:rPr>
        <w:t>.</w:t>
      </w:r>
      <w:proofErr w:type="gramEnd"/>
    </w:p>
    <w:p w:rsidR="00FE7741" w:rsidRPr="00B652FE" w:rsidRDefault="00FE7741" w:rsidP="00FE7741">
      <w:pPr>
        <w:spacing w:line="480" w:lineRule="auto"/>
        <w:jc w:val="both"/>
        <w:rPr>
          <w:rFonts w:asciiTheme="majorBidi" w:hAnsiTheme="majorBidi" w:cstheme="majorBidi"/>
          <w:sz w:val="24"/>
          <w:szCs w:val="24"/>
        </w:rPr>
      </w:pPr>
      <w:r w:rsidRPr="00B652FE">
        <w:rPr>
          <w:rFonts w:asciiTheme="majorBidi" w:hAnsiTheme="majorBidi" w:cstheme="majorBidi"/>
          <w:b/>
          <w:bCs/>
          <w:sz w:val="24"/>
          <w:szCs w:val="24"/>
        </w:rPr>
        <w:t>2.</w:t>
      </w:r>
      <w:r w:rsidRPr="00B652FE">
        <w:rPr>
          <w:rFonts w:asciiTheme="majorBidi" w:hAnsiTheme="majorBidi" w:cstheme="majorBidi"/>
          <w:sz w:val="24"/>
          <w:szCs w:val="24"/>
        </w:rPr>
        <w:t>    </w:t>
      </w:r>
      <w:r w:rsidRPr="00B652FE">
        <w:rPr>
          <w:rFonts w:asciiTheme="majorBidi" w:hAnsiTheme="majorBidi" w:cstheme="majorBidi"/>
          <w:b/>
          <w:bCs/>
          <w:sz w:val="24"/>
          <w:szCs w:val="24"/>
        </w:rPr>
        <w:t>Pengertian Pemberian Tugas Terstruktur</w:t>
      </w:r>
    </w:p>
    <w:p w:rsidR="00FE7741" w:rsidRPr="00B652FE" w:rsidRDefault="00FE7741" w:rsidP="00FE7741">
      <w:pPr>
        <w:spacing w:line="480" w:lineRule="auto"/>
        <w:ind w:firstLine="851"/>
        <w:jc w:val="both"/>
        <w:rPr>
          <w:rFonts w:asciiTheme="majorBidi" w:hAnsiTheme="majorBidi" w:cstheme="majorBidi"/>
          <w:sz w:val="24"/>
          <w:szCs w:val="24"/>
        </w:rPr>
      </w:pPr>
      <w:r w:rsidRPr="00B652FE">
        <w:rPr>
          <w:rFonts w:asciiTheme="majorBidi" w:hAnsiTheme="majorBidi" w:cstheme="majorBidi"/>
          <w:sz w:val="24"/>
          <w:szCs w:val="24"/>
        </w:rPr>
        <w:t xml:space="preserve">Menurut Sagala (2003 </w:t>
      </w:r>
      <w:r w:rsidRPr="00B652FE">
        <w:rPr>
          <w:rFonts w:asciiTheme="majorBidi" w:hAnsiTheme="majorBidi" w:cstheme="majorBidi"/>
          <w:noProof/>
          <w:sz w:val="24"/>
          <w:szCs w:val="24"/>
          <w:lang w:eastAsia="id-ID"/>
        </w:rPr>
        <w:t xml:space="preserve">: </w:t>
      </w:r>
      <w:r w:rsidRPr="00B652FE">
        <w:rPr>
          <w:rFonts w:asciiTheme="majorBidi" w:hAnsiTheme="majorBidi" w:cstheme="majorBidi"/>
          <w:sz w:val="24"/>
          <w:szCs w:val="24"/>
        </w:rPr>
        <w:t xml:space="preserve">219) yang dimaksud dengan pemberian tugas terstruktur adalah “ cara penyajian bahan pelajaran dimana guru memberikan tugas tertentu agar siswa melakukan kegiatan belajar, kemudian harus dipertanggungjawabkan.” Misalnya tugas yang dilaksanakan oleh siswa dapat dilakukan di dalam kelas, di luar kelas, di perpustakaan bahkan di rumah kemudian tugas tersebut dipertanggung jawabkan. Metode ini dikenal dengan sebutan pekerjaan rumah tetapi metode ini lebih luas dari pada pekerjaan rumah saja, karena dalam metode ini terdiri dari tiga fase antara lain: pertama guru memberikan tugas, kedua siswa melaksanakan tugas, dan ketiga siswa mempertanggung jawabkan apa yang telah dikerjakan. </w:t>
      </w:r>
    </w:p>
    <w:p w:rsidR="00B652FE" w:rsidRDefault="00FE7741" w:rsidP="00B652FE">
      <w:pPr>
        <w:spacing w:line="480" w:lineRule="auto"/>
        <w:jc w:val="both"/>
        <w:rPr>
          <w:rFonts w:asciiTheme="majorBidi" w:hAnsiTheme="majorBidi" w:cstheme="majorBidi"/>
          <w:b/>
          <w:bCs/>
          <w:sz w:val="24"/>
          <w:szCs w:val="24"/>
        </w:rPr>
      </w:pPr>
      <w:r w:rsidRPr="00B652FE">
        <w:rPr>
          <w:rFonts w:asciiTheme="majorBidi" w:hAnsiTheme="majorBidi" w:cstheme="majorBidi"/>
          <w:b/>
          <w:bCs/>
          <w:sz w:val="24"/>
          <w:szCs w:val="24"/>
        </w:rPr>
        <w:t>3.</w:t>
      </w:r>
      <w:r w:rsidRPr="00B652FE">
        <w:rPr>
          <w:rFonts w:asciiTheme="majorBidi" w:hAnsiTheme="majorBidi" w:cstheme="majorBidi"/>
          <w:sz w:val="24"/>
          <w:szCs w:val="24"/>
        </w:rPr>
        <w:t xml:space="preserve">  </w:t>
      </w:r>
      <w:r w:rsidRPr="00B652FE">
        <w:rPr>
          <w:rFonts w:asciiTheme="majorBidi" w:hAnsiTheme="majorBidi" w:cstheme="majorBidi"/>
          <w:b/>
          <w:bCs/>
          <w:sz w:val="24"/>
          <w:szCs w:val="24"/>
        </w:rPr>
        <w:t xml:space="preserve">Pengertian </w:t>
      </w:r>
      <w:r w:rsidRPr="00B652FE">
        <w:rPr>
          <w:rFonts w:asciiTheme="majorBidi" w:hAnsiTheme="majorBidi" w:cstheme="majorBidi"/>
          <w:b/>
          <w:bCs/>
          <w:sz w:val="24"/>
          <w:szCs w:val="24"/>
          <w:lang w:val="en-US"/>
        </w:rPr>
        <w:t>Scaffolding</w:t>
      </w:r>
    </w:p>
    <w:p w:rsidR="00FE7741" w:rsidRPr="00B652FE" w:rsidRDefault="00FE7741" w:rsidP="00B652FE">
      <w:pPr>
        <w:spacing w:line="480" w:lineRule="auto"/>
        <w:ind w:firstLine="720"/>
        <w:jc w:val="both"/>
        <w:rPr>
          <w:rFonts w:asciiTheme="majorBidi" w:hAnsiTheme="majorBidi" w:cstheme="majorBidi"/>
          <w:sz w:val="24"/>
          <w:szCs w:val="24"/>
          <w:lang w:val="en-US"/>
        </w:rPr>
      </w:pPr>
      <w:proofErr w:type="spellStart"/>
      <w:proofErr w:type="gramStart"/>
      <w:r w:rsidRPr="00B652FE">
        <w:rPr>
          <w:rFonts w:asciiTheme="majorBidi" w:hAnsiTheme="majorBidi" w:cstheme="majorBidi"/>
          <w:sz w:val="24"/>
          <w:szCs w:val="24"/>
          <w:lang w:val="en-US"/>
        </w:rPr>
        <w:t>Terdapat</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beberapa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defenisi</w:t>
      </w:r>
      <w:proofErr w:type="spellEnd"/>
      <w:r w:rsidRPr="00B652FE">
        <w:rPr>
          <w:rFonts w:asciiTheme="majorBidi" w:hAnsiTheme="majorBidi" w:cstheme="majorBidi"/>
          <w:sz w:val="24"/>
          <w:szCs w:val="24"/>
          <w:lang w:val="en-US"/>
        </w:rPr>
        <w:t xml:space="preserve"> scaffolding.</w:t>
      </w:r>
      <w:proofErr w:type="gram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Menurut</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Kamus</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Oxforrd</w:t>
      </w:r>
      <w:proofErr w:type="spellEnd"/>
      <w:r w:rsidRPr="00B652FE">
        <w:rPr>
          <w:rFonts w:asciiTheme="majorBidi" w:hAnsiTheme="majorBidi" w:cstheme="majorBidi"/>
          <w:sz w:val="24"/>
          <w:szCs w:val="24"/>
          <w:lang w:val="en-US"/>
        </w:rPr>
        <w:t xml:space="preserve"> (Hornby,2010, </w:t>
      </w:r>
      <w:r w:rsidRPr="00B652FE">
        <w:rPr>
          <w:rFonts w:asciiTheme="majorBidi" w:hAnsiTheme="majorBidi" w:cstheme="majorBidi"/>
          <w:i/>
          <w:sz w:val="24"/>
          <w:szCs w:val="24"/>
          <w:lang w:val="en-US"/>
        </w:rPr>
        <w:t>scaffolding</w:t>
      </w:r>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adalah</w:t>
      </w:r>
      <w:proofErr w:type="spellEnd"/>
      <w:r w:rsidRPr="00B652FE">
        <w:rPr>
          <w:rFonts w:asciiTheme="majorBidi" w:hAnsiTheme="majorBidi" w:cstheme="majorBidi"/>
          <w:sz w:val="24"/>
          <w:szCs w:val="24"/>
          <w:lang w:val="en-US"/>
        </w:rPr>
        <w:t xml:space="preserve"> </w:t>
      </w:r>
      <w:r w:rsidRPr="00B652FE">
        <w:rPr>
          <w:rFonts w:asciiTheme="majorBidi" w:hAnsiTheme="majorBidi" w:cstheme="majorBidi"/>
          <w:i/>
          <w:sz w:val="24"/>
          <w:szCs w:val="24"/>
          <w:lang w:val="en-US"/>
        </w:rPr>
        <w:t xml:space="preserve">(1) a </w:t>
      </w:r>
      <w:proofErr w:type="spellStart"/>
      <w:r w:rsidRPr="00B652FE">
        <w:rPr>
          <w:rFonts w:asciiTheme="majorBidi" w:hAnsiTheme="majorBidi" w:cstheme="majorBidi"/>
          <w:i/>
          <w:sz w:val="24"/>
          <w:szCs w:val="24"/>
          <w:lang w:val="en-US"/>
        </w:rPr>
        <w:t>temporery</w:t>
      </w:r>
      <w:proofErr w:type="spellEnd"/>
      <w:r w:rsidRPr="00B652FE">
        <w:rPr>
          <w:rFonts w:asciiTheme="majorBidi" w:hAnsiTheme="majorBidi" w:cstheme="majorBidi"/>
          <w:i/>
          <w:sz w:val="24"/>
          <w:szCs w:val="24"/>
          <w:lang w:val="en-US"/>
        </w:rPr>
        <w:t xml:space="preserve"> structure on the outside of a building, made of wooden planks and metal poles, used while building, </w:t>
      </w:r>
      <w:proofErr w:type="spellStart"/>
      <w:r w:rsidRPr="00B652FE">
        <w:rPr>
          <w:rFonts w:asciiTheme="majorBidi" w:hAnsiTheme="majorBidi" w:cstheme="majorBidi"/>
          <w:i/>
          <w:sz w:val="24"/>
          <w:szCs w:val="24"/>
          <w:lang w:val="en-US"/>
        </w:rPr>
        <w:t>refairing</w:t>
      </w:r>
      <w:proofErr w:type="spellEnd"/>
      <w:r w:rsidRPr="00B652FE">
        <w:rPr>
          <w:rFonts w:asciiTheme="majorBidi" w:hAnsiTheme="majorBidi" w:cstheme="majorBidi"/>
          <w:i/>
          <w:sz w:val="24"/>
          <w:szCs w:val="24"/>
          <w:lang w:val="en-US"/>
        </w:rPr>
        <w:t xml:space="preserve"> or cleaning, (2) the material used in such a structure</w:t>
      </w:r>
      <w:r w:rsidRPr="00B652FE">
        <w:rPr>
          <w:rFonts w:asciiTheme="majorBidi" w:hAnsiTheme="majorBidi" w:cstheme="majorBidi"/>
          <w:sz w:val="24"/>
          <w:szCs w:val="24"/>
          <w:lang w:val="en-US"/>
        </w:rPr>
        <w:t xml:space="preserve"> yang </w:t>
      </w:r>
      <w:proofErr w:type="spellStart"/>
      <w:r w:rsidRPr="00B652FE">
        <w:rPr>
          <w:rFonts w:asciiTheme="majorBidi" w:hAnsiTheme="majorBidi" w:cstheme="majorBidi"/>
          <w:sz w:val="24"/>
          <w:szCs w:val="24"/>
          <w:lang w:val="en-US"/>
        </w:rPr>
        <w:t>terjemahannya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adalah</w:t>
      </w:r>
      <w:proofErr w:type="spellEnd"/>
      <w:r w:rsidRPr="00B652FE">
        <w:rPr>
          <w:rFonts w:asciiTheme="majorBidi" w:hAnsiTheme="majorBidi" w:cstheme="majorBidi"/>
          <w:sz w:val="24"/>
          <w:szCs w:val="24"/>
          <w:lang w:val="en-US"/>
        </w:rPr>
        <w:t xml:space="preserve"> (1) </w:t>
      </w:r>
      <w:proofErr w:type="spellStart"/>
      <w:r w:rsidRPr="00B652FE">
        <w:rPr>
          <w:rFonts w:asciiTheme="majorBidi" w:hAnsiTheme="majorBidi" w:cstheme="majorBidi"/>
          <w:sz w:val="24"/>
          <w:szCs w:val="24"/>
          <w:lang w:val="en-US"/>
        </w:rPr>
        <w:t>struktur</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sementara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pada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bagian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luar</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gedung</w:t>
      </w:r>
      <w:proofErr w:type="spellEnd"/>
      <w:r w:rsidRPr="00B652FE">
        <w:rPr>
          <w:rFonts w:asciiTheme="majorBidi" w:hAnsiTheme="majorBidi" w:cstheme="majorBidi"/>
          <w:sz w:val="24"/>
          <w:szCs w:val="24"/>
          <w:lang w:val="en-US"/>
        </w:rPr>
        <w:t xml:space="preserve"> yang </w:t>
      </w:r>
      <w:proofErr w:type="spellStart"/>
      <w:r w:rsidRPr="00B652FE">
        <w:rPr>
          <w:rFonts w:asciiTheme="majorBidi" w:hAnsiTheme="majorBidi" w:cstheme="majorBidi"/>
          <w:sz w:val="24"/>
          <w:szCs w:val="24"/>
          <w:lang w:val="en-US"/>
        </w:rPr>
        <w:t>terbuat</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dari</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papan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kayu</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dan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tiang</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besi</w:t>
      </w:r>
      <w:proofErr w:type="spellEnd"/>
      <w:r w:rsidRPr="00B652FE">
        <w:rPr>
          <w:rFonts w:asciiTheme="majorBidi" w:hAnsiTheme="majorBidi" w:cstheme="majorBidi"/>
          <w:sz w:val="24"/>
          <w:szCs w:val="24"/>
          <w:lang w:val="en-US"/>
        </w:rPr>
        <w:t xml:space="preserve"> yang </w:t>
      </w:r>
      <w:proofErr w:type="spellStart"/>
      <w:r w:rsidRPr="00B652FE">
        <w:rPr>
          <w:rFonts w:asciiTheme="majorBidi" w:hAnsiTheme="majorBidi" w:cstheme="majorBidi"/>
          <w:sz w:val="24"/>
          <w:szCs w:val="24"/>
          <w:lang w:val="en-US"/>
        </w:rPr>
        <w:t>digunakan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pada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saat</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membuat</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bangunan</w:t>
      </w:r>
      <w:proofErr w:type="spellEnd"/>
      <w:r w:rsidRPr="00B652FE">
        <w:rPr>
          <w:rFonts w:asciiTheme="majorBidi" w:hAnsiTheme="majorBidi" w:cstheme="majorBidi"/>
          <w:sz w:val="24"/>
          <w:szCs w:val="24"/>
          <w:lang w:val="en-US"/>
        </w:rPr>
        <w:t xml:space="preserve"> , </w:t>
      </w:r>
      <w:proofErr w:type="spellStart"/>
      <w:r w:rsidRPr="00B652FE">
        <w:rPr>
          <w:rFonts w:asciiTheme="majorBidi" w:hAnsiTheme="majorBidi" w:cstheme="majorBidi"/>
          <w:sz w:val="24"/>
          <w:szCs w:val="24"/>
          <w:lang w:val="en-US"/>
        </w:rPr>
        <w:t>memperbaiki</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atau</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lastRenderedPageBreak/>
        <w:t>membersihkan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dan</w:t>
      </w:r>
      <w:proofErr w:type="spellEnd"/>
      <w:r w:rsidRPr="00B652FE">
        <w:rPr>
          <w:rFonts w:asciiTheme="majorBidi" w:hAnsiTheme="majorBidi" w:cstheme="majorBidi"/>
          <w:sz w:val="24"/>
          <w:szCs w:val="24"/>
          <w:lang w:val="en-US"/>
        </w:rPr>
        <w:t xml:space="preserve"> (2) </w:t>
      </w:r>
      <w:proofErr w:type="spellStart"/>
      <w:r w:rsidRPr="00B652FE">
        <w:rPr>
          <w:rFonts w:asciiTheme="majorBidi" w:hAnsiTheme="majorBidi" w:cstheme="majorBidi"/>
          <w:sz w:val="24"/>
          <w:szCs w:val="24"/>
          <w:lang w:val="en-US"/>
        </w:rPr>
        <w:t>bahan</w:t>
      </w:r>
      <w:proofErr w:type="spellEnd"/>
      <w:r w:rsidRPr="00B652FE">
        <w:rPr>
          <w:rFonts w:asciiTheme="majorBidi" w:hAnsiTheme="majorBidi" w:cstheme="majorBidi"/>
          <w:sz w:val="24"/>
          <w:szCs w:val="24"/>
          <w:lang w:val="en-US"/>
        </w:rPr>
        <w:t xml:space="preserve"> – </w:t>
      </w:r>
      <w:proofErr w:type="spellStart"/>
      <w:r w:rsidRPr="00B652FE">
        <w:rPr>
          <w:rFonts w:asciiTheme="majorBidi" w:hAnsiTheme="majorBidi" w:cstheme="majorBidi"/>
          <w:sz w:val="24"/>
          <w:szCs w:val="24"/>
          <w:lang w:val="en-US"/>
        </w:rPr>
        <w:t>bahan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atau</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materi</w:t>
      </w:r>
      <w:proofErr w:type="spellEnd"/>
      <w:r w:rsidRPr="00B652FE">
        <w:rPr>
          <w:rFonts w:asciiTheme="majorBidi" w:hAnsiTheme="majorBidi" w:cstheme="majorBidi"/>
          <w:sz w:val="24"/>
          <w:szCs w:val="24"/>
          <w:lang w:val="en-US"/>
        </w:rPr>
        <w:t xml:space="preserve"> yang </w:t>
      </w:r>
      <w:proofErr w:type="spellStart"/>
      <w:r w:rsidRPr="00B652FE">
        <w:rPr>
          <w:rFonts w:asciiTheme="majorBidi" w:hAnsiTheme="majorBidi" w:cstheme="majorBidi"/>
          <w:sz w:val="24"/>
          <w:szCs w:val="24"/>
          <w:lang w:val="en-US"/>
        </w:rPr>
        <w:t>digunakan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dalam</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suatu</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struktur</w:t>
      </w:r>
      <w:proofErr w:type="spellEnd"/>
      <w:r w:rsidRPr="00B652FE">
        <w:rPr>
          <w:rFonts w:asciiTheme="majorBidi" w:hAnsiTheme="majorBidi" w:cstheme="majorBidi"/>
          <w:sz w:val="24"/>
          <w:szCs w:val="24"/>
          <w:lang w:val="en-US"/>
        </w:rPr>
        <w:t xml:space="preserve"> ( </w:t>
      </w:r>
      <w:proofErr w:type="spellStart"/>
      <w:r w:rsidRPr="00B652FE">
        <w:rPr>
          <w:rFonts w:asciiTheme="majorBidi" w:hAnsiTheme="majorBidi" w:cstheme="majorBidi"/>
          <w:sz w:val="24"/>
          <w:szCs w:val="24"/>
          <w:lang w:val="en-US"/>
        </w:rPr>
        <w:t>temporer</w:t>
      </w:r>
      <w:proofErr w:type="spellEnd"/>
      <w:r w:rsidRPr="00B652FE">
        <w:rPr>
          <w:rFonts w:asciiTheme="majorBidi" w:hAnsiTheme="majorBidi" w:cstheme="majorBidi"/>
          <w:sz w:val="24"/>
          <w:szCs w:val="24"/>
          <w:lang w:val="en-US"/>
        </w:rPr>
        <w:t xml:space="preserve"> ). </w:t>
      </w:r>
      <w:proofErr w:type="spellStart"/>
      <w:r w:rsidRPr="00B652FE">
        <w:rPr>
          <w:rFonts w:asciiTheme="majorBidi" w:hAnsiTheme="majorBidi" w:cstheme="majorBidi"/>
          <w:sz w:val="24"/>
          <w:szCs w:val="24"/>
          <w:lang w:val="en-US"/>
        </w:rPr>
        <w:t>Menurut</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istilah</w:t>
      </w:r>
      <w:proofErr w:type="spellEnd"/>
      <w:r w:rsidRPr="00B652FE">
        <w:rPr>
          <w:rFonts w:asciiTheme="majorBidi" w:hAnsiTheme="majorBidi" w:cstheme="majorBidi"/>
          <w:sz w:val="24"/>
          <w:szCs w:val="24"/>
          <w:lang w:val="en-US"/>
        </w:rPr>
        <w:t xml:space="preserve">, </w:t>
      </w:r>
      <w:r w:rsidRPr="00B652FE">
        <w:rPr>
          <w:rFonts w:asciiTheme="majorBidi" w:hAnsiTheme="majorBidi" w:cstheme="majorBidi"/>
          <w:i/>
          <w:sz w:val="24"/>
          <w:szCs w:val="24"/>
          <w:lang w:val="en-US"/>
        </w:rPr>
        <w:t>scaffolding</w:t>
      </w:r>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adalah</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sebuah</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metafora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untuk</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menjelaskan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suatu</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bentuk</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bantuan</w:t>
      </w:r>
      <w:proofErr w:type="spellEnd"/>
      <w:r w:rsidRPr="00B652FE">
        <w:rPr>
          <w:rFonts w:asciiTheme="majorBidi" w:hAnsiTheme="majorBidi" w:cstheme="majorBidi"/>
          <w:sz w:val="24"/>
          <w:szCs w:val="24"/>
          <w:lang w:val="en-US"/>
        </w:rPr>
        <w:t xml:space="preserve"> yang </w:t>
      </w:r>
      <w:proofErr w:type="spellStart"/>
      <w:r w:rsidRPr="00B652FE">
        <w:rPr>
          <w:rFonts w:asciiTheme="majorBidi" w:hAnsiTheme="majorBidi" w:cstheme="majorBidi"/>
          <w:sz w:val="24"/>
          <w:szCs w:val="24"/>
          <w:lang w:val="en-US"/>
        </w:rPr>
        <w:t>ditawarkan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oleh</w:t>
      </w:r>
      <w:proofErr w:type="spellEnd"/>
      <w:r w:rsidRPr="00B652FE">
        <w:rPr>
          <w:rFonts w:asciiTheme="majorBidi" w:hAnsiTheme="majorBidi" w:cstheme="majorBidi"/>
          <w:sz w:val="24"/>
          <w:szCs w:val="24"/>
          <w:lang w:val="en-US"/>
        </w:rPr>
        <w:t xml:space="preserve"> guru </w:t>
      </w:r>
      <w:proofErr w:type="spellStart"/>
      <w:r w:rsidRPr="00B652FE">
        <w:rPr>
          <w:rFonts w:asciiTheme="majorBidi" w:hAnsiTheme="majorBidi" w:cstheme="majorBidi"/>
          <w:sz w:val="24"/>
          <w:szCs w:val="24"/>
          <w:lang w:val="en-US"/>
        </w:rPr>
        <w:t>atau</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teman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sejawat</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untuk</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mendukung</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tercapainya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tujuan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pembelajaran</w:t>
      </w:r>
      <w:proofErr w:type="spellEnd"/>
      <w:r w:rsidRPr="00B652FE">
        <w:rPr>
          <w:rFonts w:asciiTheme="majorBidi" w:hAnsiTheme="majorBidi" w:cstheme="majorBidi"/>
          <w:sz w:val="24"/>
          <w:szCs w:val="24"/>
          <w:lang w:val="en-US"/>
        </w:rPr>
        <w:t xml:space="preserve"> </w:t>
      </w:r>
      <w:proofErr w:type="gramStart"/>
      <w:r w:rsidRPr="00B652FE">
        <w:rPr>
          <w:rFonts w:asciiTheme="majorBidi" w:hAnsiTheme="majorBidi" w:cstheme="majorBidi"/>
          <w:sz w:val="24"/>
          <w:szCs w:val="24"/>
          <w:lang w:val="en-US"/>
        </w:rPr>
        <w:t>( Wood</w:t>
      </w:r>
      <w:proofErr w:type="gramEnd"/>
      <w:r w:rsidRPr="00B652FE">
        <w:rPr>
          <w:rFonts w:asciiTheme="majorBidi" w:hAnsiTheme="majorBidi" w:cstheme="majorBidi"/>
          <w:sz w:val="24"/>
          <w:szCs w:val="24"/>
          <w:lang w:val="en-US"/>
        </w:rPr>
        <w:t xml:space="preserve">, Bruner, </w:t>
      </w:r>
      <w:proofErr w:type="spellStart"/>
      <w:r w:rsidRPr="00B652FE">
        <w:rPr>
          <w:rFonts w:asciiTheme="majorBidi" w:hAnsiTheme="majorBidi" w:cstheme="majorBidi"/>
          <w:sz w:val="24"/>
          <w:szCs w:val="24"/>
          <w:lang w:val="en-US"/>
        </w:rPr>
        <w:t>dan</w:t>
      </w:r>
      <w:proofErr w:type="spellEnd"/>
      <w:r w:rsidRPr="00B652FE">
        <w:rPr>
          <w:rFonts w:asciiTheme="majorBidi" w:hAnsiTheme="majorBidi" w:cstheme="majorBidi"/>
          <w:sz w:val="24"/>
          <w:szCs w:val="24"/>
          <w:lang w:val="en-US"/>
        </w:rPr>
        <w:t xml:space="preserve"> Ross, 1976).</w:t>
      </w:r>
    </w:p>
    <w:p w:rsidR="00FE7741" w:rsidRPr="00B652FE" w:rsidRDefault="00FE7741" w:rsidP="00FE7741">
      <w:pPr>
        <w:pStyle w:val="ListParagraph"/>
        <w:spacing w:after="0" w:line="480" w:lineRule="auto"/>
        <w:ind w:left="0" w:firstLine="851"/>
        <w:jc w:val="both"/>
        <w:rPr>
          <w:rFonts w:asciiTheme="majorBidi" w:hAnsiTheme="majorBidi" w:cstheme="majorBidi"/>
          <w:sz w:val="24"/>
          <w:szCs w:val="24"/>
          <w:lang w:val="en-US"/>
        </w:rPr>
      </w:pPr>
      <w:proofErr w:type="spellStart"/>
      <w:r w:rsidRPr="00B652FE">
        <w:rPr>
          <w:rFonts w:asciiTheme="majorBidi" w:hAnsiTheme="majorBidi" w:cstheme="majorBidi"/>
          <w:sz w:val="24"/>
          <w:szCs w:val="24"/>
          <w:lang w:val="en-US"/>
        </w:rPr>
        <w:t>Pengertian</w:t>
      </w:r>
      <w:proofErr w:type="spellEnd"/>
      <w:r w:rsidRPr="00B652FE">
        <w:rPr>
          <w:rFonts w:asciiTheme="majorBidi" w:hAnsiTheme="majorBidi" w:cstheme="majorBidi"/>
          <w:sz w:val="24"/>
          <w:szCs w:val="24"/>
          <w:lang w:val="en-US"/>
        </w:rPr>
        <w:t xml:space="preserve"> </w:t>
      </w:r>
      <w:r w:rsidRPr="00B652FE">
        <w:rPr>
          <w:rFonts w:asciiTheme="majorBidi" w:hAnsiTheme="majorBidi" w:cstheme="majorBidi"/>
          <w:i/>
          <w:sz w:val="24"/>
          <w:szCs w:val="24"/>
          <w:lang w:val="en-US"/>
        </w:rPr>
        <w:t>scaffolding</w:t>
      </w:r>
      <w:r w:rsidRPr="00B652FE">
        <w:rPr>
          <w:rFonts w:asciiTheme="majorBidi" w:hAnsiTheme="majorBidi" w:cstheme="majorBidi"/>
          <w:sz w:val="24"/>
          <w:szCs w:val="24"/>
          <w:lang w:val="en-US"/>
        </w:rPr>
        <w:t xml:space="preserve"> yang </w:t>
      </w:r>
      <w:proofErr w:type="gramStart"/>
      <w:r w:rsidRPr="00B652FE">
        <w:rPr>
          <w:rFonts w:asciiTheme="majorBidi" w:hAnsiTheme="majorBidi" w:cstheme="majorBidi"/>
          <w:sz w:val="24"/>
          <w:szCs w:val="24"/>
          <w:lang w:val="en-US"/>
        </w:rPr>
        <w:t>lain</w:t>
      </w:r>
      <w:proofErr w:type="gram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adalah</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memberikan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kepada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seseorang</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anak</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sejumlah</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besar</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bantuan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selama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tahap</w:t>
      </w:r>
      <w:proofErr w:type="spellEnd"/>
      <w:r w:rsidRPr="00B652FE">
        <w:rPr>
          <w:rFonts w:asciiTheme="majorBidi" w:hAnsiTheme="majorBidi" w:cstheme="majorBidi"/>
          <w:sz w:val="24"/>
          <w:szCs w:val="24"/>
          <w:lang w:val="en-US"/>
        </w:rPr>
        <w:t xml:space="preserve"> – </w:t>
      </w:r>
      <w:proofErr w:type="spellStart"/>
      <w:r w:rsidRPr="00B652FE">
        <w:rPr>
          <w:rFonts w:asciiTheme="majorBidi" w:hAnsiTheme="majorBidi" w:cstheme="majorBidi"/>
          <w:sz w:val="24"/>
          <w:szCs w:val="24"/>
          <w:lang w:val="en-US"/>
        </w:rPr>
        <w:t>tahap</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awal</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pembelajaran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kemudian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mengurangi</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bantuan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tersebut</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dan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memberikan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kesempatan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kepada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anak</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tersebut</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mengambil</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alih</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tanggung</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jawab</w:t>
      </w:r>
      <w:proofErr w:type="spellEnd"/>
      <w:r w:rsidRPr="00B652FE">
        <w:rPr>
          <w:rFonts w:asciiTheme="majorBidi" w:hAnsiTheme="majorBidi" w:cstheme="majorBidi"/>
          <w:sz w:val="24"/>
          <w:szCs w:val="24"/>
          <w:lang w:val="en-US"/>
        </w:rPr>
        <w:t xml:space="preserve"> yang </w:t>
      </w:r>
      <w:proofErr w:type="spellStart"/>
      <w:r w:rsidRPr="00B652FE">
        <w:rPr>
          <w:rFonts w:asciiTheme="majorBidi" w:hAnsiTheme="majorBidi" w:cstheme="majorBidi"/>
          <w:sz w:val="24"/>
          <w:szCs w:val="24"/>
          <w:lang w:val="en-US"/>
        </w:rPr>
        <w:t>semakin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besar</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segera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setelah</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mampu</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mengerjakan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sendiri</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Bantuan</w:t>
      </w:r>
      <w:proofErr w:type="spellEnd"/>
      <w:r w:rsidRPr="00B652FE">
        <w:rPr>
          <w:rFonts w:asciiTheme="majorBidi" w:hAnsiTheme="majorBidi" w:cstheme="majorBidi"/>
          <w:sz w:val="24"/>
          <w:szCs w:val="24"/>
          <w:lang w:val="en-US"/>
        </w:rPr>
        <w:t xml:space="preserve"> yang </w:t>
      </w:r>
      <w:proofErr w:type="spellStart"/>
      <w:r w:rsidRPr="00B652FE">
        <w:rPr>
          <w:rFonts w:asciiTheme="majorBidi" w:hAnsiTheme="majorBidi" w:cstheme="majorBidi"/>
          <w:sz w:val="24"/>
          <w:szCs w:val="24"/>
          <w:lang w:val="en-US"/>
        </w:rPr>
        <w:t>diberikan</w:t>
      </w:r>
      <w:proofErr w:type="spellEnd"/>
      <w:r w:rsidRPr="00B652FE">
        <w:rPr>
          <w:rFonts w:asciiTheme="majorBidi" w:hAnsiTheme="majorBidi" w:cstheme="majorBidi"/>
          <w:sz w:val="24"/>
          <w:szCs w:val="24"/>
          <w:lang w:val="en-US"/>
        </w:rPr>
        <w:t xml:space="preserve"> guru </w:t>
      </w:r>
      <w:proofErr w:type="spellStart"/>
      <w:r w:rsidRPr="00B652FE">
        <w:rPr>
          <w:rFonts w:asciiTheme="majorBidi" w:hAnsiTheme="majorBidi" w:cstheme="majorBidi"/>
          <w:sz w:val="24"/>
          <w:szCs w:val="24"/>
          <w:lang w:val="en-US"/>
        </w:rPr>
        <w:t>dapat</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berupa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petunjuk</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peringatan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dorongan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menguraikan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masalah</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ke</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dalam</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bentuk</w:t>
      </w:r>
      <w:proofErr w:type="spellEnd"/>
      <w:r w:rsidRPr="00B652FE">
        <w:rPr>
          <w:rFonts w:asciiTheme="majorBidi" w:hAnsiTheme="majorBidi" w:cstheme="majorBidi"/>
          <w:sz w:val="24"/>
          <w:szCs w:val="24"/>
          <w:lang w:val="en-US"/>
        </w:rPr>
        <w:t xml:space="preserve"> lain yang </w:t>
      </w:r>
      <w:proofErr w:type="spellStart"/>
      <w:r w:rsidRPr="00B652FE">
        <w:rPr>
          <w:rFonts w:asciiTheme="majorBidi" w:hAnsiTheme="majorBidi" w:cstheme="majorBidi"/>
          <w:sz w:val="24"/>
          <w:szCs w:val="24"/>
          <w:lang w:val="en-US"/>
        </w:rPr>
        <w:t>memungkinkan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siswa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dapat</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mandiri</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dalam</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memecahkan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permasalahan</w:t>
      </w:r>
      <w:proofErr w:type="spellEnd"/>
      <w:r w:rsidRPr="00B652FE">
        <w:rPr>
          <w:rFonts w:asciiTheme="majorBidi" w:hAnsiTheme="majorBidi" w:cstheme="majorBidi"/>
          <w:sz w:val="24"/>
          <w:szCs w:val="24"/>
          <w:lang w:val="en-US"/>
        </w:rPr>
        <w:t>.</w:t>
      </w:r>
    </w:p>
    <w:p w:rsidR="00FE7741" w:rsidRPr="00B652FE" w:rsidRDefault="00FE7741" w:rsidP="00FE7741">
      <w:pPr>
        <w:pStyle w:val="ListParagraph"/>
        <w:numPr>
          <w:ilvl w:val="0"/>
          <w:numId w:val="21"/>
        </w:numPr>
        <w:spacing w:line="480" w:lineRule="auto"/>
        <w:ind w:left="426" w:hanging="426"/>
        <w:rPr>
          <w:rFonts w:asciiTheme="majorBidi" w:hAnsiTheme="majorBidi" w:cstheme="majorBidi"/>
          <w:b/>
          <w:bCs/>
          <w:sz w:val="24"/>
          <w:szCs w:val="24"/>
        </w:rPr>
      </w:pPr>
      <w:r w:rsidRPr="00B652FE">
        <w:rPr>
          <w:rFonts w:asciiTheme="majorBidi" w:hAnsiTheme="majorBidi" w:cstheme="majorBidi"/>
          <w:b/>
          <w:bCs/>
          <w:sz w:val="24"/>
          <w:szCs w:val="24"/>
        </w:rPr>
        <w:t xml:space="preserve">Pengertian </w:t>
      </w:r>
      <w:proofErr w:type="spellStart"/>
      <w:r w:rsidRPr="00B652FE">
        <w:rPr>
          <w:rFonts w:asciiTheme="majorBidi" w:hAnsiTheme="majorBidi" w:cstheme="majorBidi"/>
          <w:b/>
          <w:bCs/>
          <w:sz w:val="24"/>
          <w:szCs w:val="24"/>
          <w:lang w:val="en-US"/>
        </w:rPr>
        <w:t>Metakognisi</w:t>
      </w:r>
      <w:proofErr w:type="spellEnd"/>
    </w:p>
    <w:p w:rsidR="00FE7741" w:rsidRPr="00B652FE" w:rsidRDefault="00FE7741" w:rsidP="00FE7741">
      <w:pPr>
        <w:pStyle w:val="ListParagraph"/>
        <w:spacing w:after="0" w:line="480" w:lineRule="auto"/>
        <w:ind w:left="90" w:firstLine="761"/>
        <w:jc w:val="both"/>
        <w:rPr>
          <w:rFonts w:asciiTheme="majorBidi" w:hAnsiTheme="majorBidi" w:cstheme="majorBidi"/>
          <w:sz w:val="24"/>
          <w:szCs w:val="24"/>
          <w:lang w:val="en-US"/>
        </w:rPr>
      </w:pPr>
      <w:r w:rsidRPr="00B652FE">
        <w:rPr>
          <w:rFonts w:asciiTheme="majorBidi" w:hAnsiTheme="majorBidi" w:cstheme="majorBidi"/>
          <w:sz w:val="24"/>
          <w:szCs w:val="24"/>
        </w:rPr>
        <w:t>Pen</w:t>
      </w:r>
      <w:proofErr w:type="spellStart"/>
      <w:r w:rsidRPr="00B652FE">
        <w:rPr>
          <w:rFonts w:asciiTheme="majorBidi" w:hAnsiTheme="majorBidi" w:cstheme="majorBidi"/>
          <w:sz w:val="24"/>
          <w:szCs w:val="24"/>
          <w:lang w:val="en-US"/>
        </w:rPr>
        <w:t>gertian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metakognisi</w:t>
      </w:r>
      <w:proofErr w:type="spellEnd"/>
      <w:r w:rsidRPr="00B652FE">
        <w:rPr>
          <w:rFonts w:asciiTheme="majorBidi" w:hAnsiTheme="majorBidi" w:cstheme="majorBidi"/>
          <w:sz w:val="24"/>
          <w:szCs w:val="24"/>
          <w:lang w:val="en-US"/>
        </w:rPr>
        <w:t xml:space="preserve"> yang </w:t>
      </w:r>
      <w:proofErr w:type="spellStart"/>
      <w:r w:rsidRPr="00B652FE">
        <w:rPr>
          <w:rFonts w:asciiTheme="majorBidi" w:hAnsiTheme="majorBidi" w:cstheme="majorBidi"/>
          <w:sz w:val="24"/>
          <w:szCs w:val="24"/>
          <w:lang w:val="en-US"/>
        </w:rPr>
        <w:t>dikemukakan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para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pakaar</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pada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umumnya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memberikan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penekanan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pada</w:t>
      </w:r>
      <w:proofErr w:type="spellEnd"/>
      <w:r w:rsidRPr="00B652FE">
        <w:rPr>
          <w:rFonts w:asciiTheme="majorBidi" w:hAnsiTheme="majorBidi" w:cstheme="majorBidi"/>
          <w:sz w:val="24"/>
          <w:szCs w:val="24"/>
          <w:lang w:val="en-US"/>
        </w:rPr>
        <w:t xml:space="preserve"> proses </w:t>
      </w:r>
      <w:proofErr w:type="spellStart"/>
      <w:r w:rsidRPr="00B652FE">
        <w:rPr>
          <w:rFonts w:asciiTheme="majorBidi" w:hAnsiTheme="majorBidi" w:cstheme="majorBidi"/>
          <w:sz w:val="24"/>
          <w:szCs w:val="24"/>
          <w:lang w:val="en-US"/>
        </w:rPr>
        <w:t>berfikir</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seseorang</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Pengertian</w:t>
      </w:r>
      <w:proofErr w:type="spellEnd"/>
      <w:r w:rsidRPr="00B652FE">
        <w:rPr>
          <w:rFonts w:asciiTheme="majorBidi" w:hAnsiTheme="majorBidi" w:cstheme="majorBidi"/>
          <w:sz w:val="24"/>
          <w:szCs w:val="24"/>
          <w:lang w:val="en-US"/>
        </w:rPr>
        <w:t xml:space="preserve"> yang paling </w:t>
      </w:r>
      <w:proofErr w:type="spellStart"/>
      <w:r w:rsidRPr="00B652FE">
        <w:rPr>
          <w:rFonts w:asciiTheme="majorBidi" w:hAnsiTheme="majorBidi" w:cstheme="majorBidi"/>
          <w:sz w:val="24"/>
          <w:szCs w:val="24"/>
          <w:lang w:val="en-US"/>
        </w:rPr>
        <w:t>umum</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dari</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metakognisi</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adalah</w:t>
      </w:r>
      <w:proofErr w:type="spellEnd"/>
      <w:r w:rsidRPr="00B652FE">
        <w:rPr>
          <w:rFonts w:asciiTheme="majorBidi" w:hAnsiTheme="majorBidi" w:cstheme="majorBidi"/>
          <w:sz w:val="24"/>
          <w:szCs w:val="24"/>
          <w:lang w:val="en-US"/>
        </w:rPr>
        <w:t xml:space="preserve"> thinking about thinking </w:t>
      </w:r>
      <w:proofErr w:type="gramStart"/>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berfikir</w:t>
      </w:r>
      <w:proofErr w:type="spellEnd"/>
      <w:proofErr w:type="gram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tentang</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berfikir</w:t>
      </w:r>
      <w:proofErr w:type="spellEnd"/>
      <w:r w:rsidRPr="00B652FE">
        <w:rPr>
          <w:rFonts w:asciiTheme="majorBidi" w:hAnsiTheme="majorBidi" w:cstheme="majorBidi"/>
          <w:sz w:val="24"/>
          <w:szCs w:val="24"/>
          <w:lang w:val="en-US"/>
        </w:rPr>
        <w:t xml:space="preserve"> ) </w:t>
      </w:r>
      <w:proofErr w:type="spellStart"/>
      <w:r w:rsidRPr="00B652FE">
        <w:rPr>
          <w:rFonts w:asciiTheme="majorBidi" w:hAnsiTheme="majorBidi" w:cstheme="majorBidi"/>
          <w:sz w:val="24"/>
          <w:szCs w:val="24"/>
          <w:lang w:val="en-US"/>
        </w:rPr>
        <w:t>atau</w:t>
      </w:r>
      <w:proofErr w:type="spellEnd"/>
      <w:r w:rsidRPr="00B652FE">
        <w:rPr>
          <w:rFonts w:asciiTheme="majorBidi" w:hAnsiTheme="majorBidi" w:cstheme="majorBidi"/>
          <w:sz w:val="24"/>
          <w:szCs w:val="24"/>
          <w:lang w:val="en-US"/>
        </w:rPr>
        <w:t xml:space="preserve"> learn how to learn ( </w:t>
      </w:r>
      <w:proofErr w:type="spellStart"/>
      <w:r w:rsidRPr="00B652FE">
        <w:rPr>
          <w:rFonts w:asciiTheme="majorBidi" w:hAnsiTheme="majorBidi" w:cstheme="majorBidi"/>
          <w:sz w:val="24"/>
          <w:szCs w:val="24"/>
          <w:lang w:val="en-US"/>
        </w:rPr>
        <w:t>belajar</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bagaimana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belajar</w:t>
      </w:r>
      <w:proofErr w:type="spellEnd"/>
      <w:r w:rsidRPr="00B652FE">
        <w:rPr>
          <w:rFonts w:asciiTheme="majorBidi" w:hAnsiTheme="majorBidi" w:cstheme="majorBidi"/>
          <w:sz w:val="24"/>
          <w:szCs w:val="24"/>
          <w:lang w:val="en-US"/>
        </w:rPr>
        <w:t xml:space="preserve"> ).</w:t>
      </w:r>
    </w:p>
    <w:p w:rsidR="001361D7" w:rsidRDefault="00FE7741" w:rsidP="001361D7">
      <w:pPr>
        <w:pStyle w:val="ListParagraph"/>
        <w:spacing w:after="0" w:line="480" w:lineRule="auto"/>
        <w:ind w:left="90" w:firstLine="761"/>
        <w:jc w:val="both"/>
        <w:rPr>
          <w:rFonts w:asciiTheme="majorBidi" w:hAnsiTheme="majorBidi" w:cstheme="majorBidi"/>
          <w:sz w:val="24"/>
          <w:szCs w:val="24"/>
        </w:rPr>
      </w:pPr>
      <w:r w:rsidRPr="00B652FE">
        <w:rPr>
          <w:rFonts w:asciiTheme="majorBidi" w:hAnsiTheme="majorBidi" w:cstheme="majorBidi"/>
          <w:sz w:val="24"/>
          <w:szCs w:val="24"/>
          <w:lang w:val="en-US"/>
        </w:rPr>
        <w:t xml:space="preserve">O’Neil &amp; Brown </w:t>
      </w:r>
      <w:proofErr w:type="spellStart"/>
      <w:r w:rsidRPr="00B652FE">
        <w:rPr>
          <w:rFonts w:asciiTheme="majorBidi" w:hAnsiTheme="majorBidi" w:cstheme="majorBidi"/>
          <w:sz w:val="24"/>
          <w:szCs w:val="24"/>
          <w:lang w:val="en-US"/>
        </w:rPr>
        <w:t>mengemukakan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pengertian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metakognisi</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sebagai</w:t>
      </w:r>
      <w:proofErr w:type="spellEnd"/>
      <w:r w:rsidRPr="00B652FE">
        <w:rPr>
          <w:rFonts w:asciiTheme="majorBidi" w:hAnsiTheme="majorBidi" w:cstheme="majorBidi"/>
          <w:sz w:val="24"/>
          <w:szCs w:val="24"/>
          <w:lang w:val="en-US"/>
        </w:rPr>
        <w:t xml:space="preserve"> proses </w:t>
      </w:r>
      <w:proofErr w:type="spellStart"/>
      <w:r w:rsidRPr="00B652FE">
        <w:rPr>
          <w:rFonts w:asciiTheme="majorBidi" w:hAnsiTheme="majorBidi" w:cstheme="majorBidi"/>
          <w:sz w:val="24"/>
          <w:szCs w:val="24"/>
          <w:lang w:val="en-US"/>
        </w:rPr>
        <w:t>seseorang</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berfikir</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tentang</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berfikir</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mereka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sendiri</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dalam</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rangka</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membangun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strategi</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untuk</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memecahkan</w:t>
      </w:r>
      <w:proofErr w:type="spellEnd"/>
      <w:r w:rsidRPr="00B652FE">
        <w:rPr>
          <w:rFonts w:asciiTheme="majorBidi" w:hAnsiTheme="majorBidi" w:cstheme="majorBidi"/>
          <w:sz w:val="24"/>
          <w:szCs w:val="24"/>
          <w:lang w:val="en-US"/>
        </w:rPr>
        <w:t xml:space="preserve"> </w:t>
      </w:r>
      <w:proofErr w:type="spellStart"/>
      <w:r w:rsidRPr="00B652FE">
        <w:rPr>
          <w:rFonts w:asciiTheme="majorBidi" w:hAnsiTheme="majorBidi" w:cstheme="majorBidi"/>
          <w:sz w:val="24"/>
          <w:szCs w:val="24"/>
          <w:lang w:val="en-US"/>
        </w:rPr>
        <w:t>masalah</w:t>
      </w:r>
      <w:proofErr w:type="spellEnd"/>
      <w:r w:rsidRPr="00B652FE">
        <w:rPr>
          <w:rFonts w:asciiTheme="majorBidi" w:hAnsiTheme="majorBidi" w:cstheme="majorBidi"/>
          <w:sz w:val="24"/>
          <w:szCs w:val="24"/>
          <w:lang w:val="en-US"/>
        </w:rPr>
        <w:t>.</w:t>
      </w:r>
    </w:p>
    <w:p w:rsidR="00E1217D" w:rsidRDefault="00E1217D" w:rsidP="001361D7">
      <w:pPr>
        <w:pStyle w:val="ListParagraph"/>
        <w:spacing w:after="0" w:line="480" w:lineRule="auto"/>
        <w:ind w:left="90" w:firstLine="761"/>
        <w:jc w:val="both"/>
        <w:rPr>
          <w:rFonts w:asciiTheme="majorBidi" w:hAnsiTheme="majorBidi" w:cstheme="majorBidi"/>
          <w:sz w:val="24"/>
          <w:szCs w:val="24"/>
        </w:rPr>
      </w:pPr>
    </w:p>
    <w:p w:rsidR="00E1217D" w:rsidRPr="00E1217D" w:rsidRDefault="00E1217D" w:rsidP="001361D7">
      <w:pPr>
        <w:pStyle w:val="ListParagraph"/>
        <w:spacing w:after="0" w:line="480" w:lineRule="auto"/>
        <w:ind w:left="90" w:firstLine="761"/>
        <w:jc w:val="both"/>
        <w:rPr>
          <w:rFonts w:asciiTheme="majorBidi" w:hAnsiTheme="majorBidi" w:cstheme="majorBidi"/>
          <w:sz w:val="24"/>
          <w:szCs w:val="24"/>
        </w:rPr>
      </w:pPr>
      <w:bookmarkStart w:id="0" w:name="_GoBack"/>
      <w:bookmarkEnd w:id="0"/>
    </w:p>
    <w:p w:rsidR="00FE7741" w:rsidRPr="00B652FE" w:rsidRDefault="00FE7741" w:rsidP="001361D7">
      <w:pPr>
        <w:pStyle w:val="ListParagraph"/>
        <w:spacing w:after="0" w:line="480" w:lineRule="auto"/>
        <w:ind w:left="90" w:hanging="90"/>
        <w:jc w:val="both"/>
        <w:rPr>
          <w:rFonts w:asciiTheme="majorBidi" w:hAnsiTheme="majorBidi" w:cstheme="majorBidi"/>
          <w:b/>
          <w:sz w:val="24"/>
          <w:szCs w:val="24"/>
        </w:rPr>
      </w:pPr>
      <w:r w:rsidRPr="00B652FE">
        <w:rPr>
          <w:rFonts w:asciiTheme="majorBidi" w:hAnsiTheme="majorBidi" w:cstheme="majorBidi"/>
          <w:sz w:val="24"/>
          <w:szCs w:val="24"/>
          <w:lang w:val="en-US"/>
        </w:rPr>
        <w:lastRenderedPageBreak/>
        <w:t xml:space="preserve"> </w:t>
      </w:r>
      <w:r w:rsidR="001361D7">
        <w:rPr>
          <w:rFonts w:asciiTheme="majorBidi" w:hAnsiTheme="majorBidi" w:cstheme="majorBidi"/>
          <w:sz w:val="24"/>
          <w:szCs w:val="24"/>
        </w:rPr>
        <w:t xml:space="preserve">5. </w:t>
      </w:r>
      <w:r w:rsidRPr="00B652FE">
        <w:rPr>
          <w:rFonts w:asciiTheme="majorBidi" w:hAnsiTheme="majorBidi" w:cstheme="majorBidi"/>
          <w:b/>
          <w:sz w:val="24"/>
          <w:szCs w:val="24"/>
        </w:rPr>
        <w:t>Scafolding Metakognitif</w:t>
      </w:r>
    </w:p>
    <w:p w:rsidR="00FE7741" w:rsidRPr="00B652FE" w:rsidRDefault="00FE7741" w:rsidP="00FE7741">
      <w:pPr>
        <w:pStyle w:val="ListParagraph"/>
        <w:spacing w:after="0" w:line="480" w:lineRule="auto"/>
        <w:ind w:left="90" w:firstLine="761"/>
        <w:jc w:val="both"/>
        <w:rPr>
          <w:rFonts w:asciiTheme="majorBidi" w:hAnsiTheme="majorBidi" w:cstheme="majorBidi"/>
          <w:bCs/>
          <w:sz w:val="24"/>
          <w:szCs w:val="24"/>
        </w:rPr>
      </w:pPr>
      <w:r w:rsidRPr="00B652FE">
        <w:rPr>
          <w:rFonts w:asciiTheme="majorBidi" w:hAnsiTheme="majorBidi" w:cstheme="majorBidi"/>
          <w:bCs/>
          <w:sz w:val="24"/>
          <w:szCs w:val="24"/>
        </w:rPr>
        <w:t xml:space="preserve">Dalam pembelajaran yang melibatkan </w:t>
      </w:r>
      <w:r w:rsidRPr="00B652FE">
        <w:rPr>
          <w:rFonts w:asciiTheme="majorBidi" w:hAnsiTheme="majorBidi" w:cstheme="majorBidi"/>
          <w:bCs/>
          <w:i/>
          <w:iCs/>
          <w:sz w:val="24"/>
          <w:szCs w:val="24"/>
        </w:rPr>
        <w:t>scaffolding</w:t>
      </w:r>
      <w:r w:rsidRPr="00B652FE">
        <w:rPr>
          <w:rFonts w:asciiTheme="majorBidi" w:hAnsiTheme="majorBidi" w:cstheme="majorBidi"/>
          <w:bCs/>
          <w:sz w:val="24"/>
          <w:szCs w:val="24"/>
        </w:rPr>
        <w:t xml:space="preserve">, dibutuhkan kesadaran siswa untuk melakukan hal tersebut baik secara individu maupun secara kelompok. Hal ini dapat dilakukan dengan strategi metakognisi. Pemberian </w:t>
      </w:r>
      <w:r w:rsidRPr="00B652FE">
        <w:rPr>
          <w:rFonts w:asciiTheme="majorBidi" w:hAnsiTheme="majorBidi" w:cstheme="majorBidi"/>
          <w:bCs/>
          <w:i/>
          <w:iCs/>
          <w:sz w:val="24"/>
          <w:szCs w:val="24"/>
        </w:rPr>
        <w:t>scaffolding</w:t>
      </w:r>
      <w:r w:rsidRPr="00B652FE">
        <w:rPr>
          <w:rFonts w:asciiTheme="majorBidi" w:hAnsiTheme="majorBidi" w:cstheme="majorBidi"/>
          <w:bCs/>
          <w:sz w:val="24"/>
          <w:szCs w:val="24"/>
        </w:rPr>
        <w:t xml:space="preserve"> dengan menggunakan pertanyaan-pertanyaan metakognisi penting dilakukan agar siswa terbiasa menggunakan metakognisinya. Dengan cara ini siswa akan terbiasa memanfaatkan metakognisinya dengan jalan menanya diri mereka sendiri dengan pertanyaan-pertanyaan metakognisi.</w:t>
      </w:r>
    </w:p>
    <w:p w:rsidR="000D6B09" w:rsidRPr="00B652FE" w:rsidRDefault="000D6B09" w:rsidP="00B369B8">
      <w:pPr>
        <w:pStyle w:val="ListParagraph"/>
        <w:numPr>
          <w:ilvl w:val="0"/>
          <w:numId w:val="1"/>
        </w:numPr>
        <w:spacing w:after="0" w:line="480" w:lineRule="auto"/>
        <w:ind w:left="284" w:hanging="284"/>
        <w:jc w:val="both"/>
        <w:rPr>
          <w:rFonts w:asciiTheme="majorBidi" w:hAnsiTheme="majorBidi" w:cstheme="majorBidi"/>
          <w:b/>
          <w:sz w:val="24"/>
          <w:szCs w:val="24"/>
        </w:rPr>
      </w:pPr>
      <w:r w:rsidRPr="00B652FE">
        <w:rPr>
          <w:rFonts w:asciiTheme="majorBidi" w:hAnsiTheme="majorBidi" w:cstheme="majorBidi"/>
          <w:b/>
          <w:sz w:val="24"/>
          <w:szCs w:val="24"/>
        </w:rPr>
        <w:t>METODE PENELITIAN</w:t>
      </w:r>
    </w:p>
    <w:p w:rsidR="00B369B8" w:rsidRPr="00B652FE" w:rsidRDefault="00B369B8" w:rsidP="00B369B8">
      <w:pPr>
        <w:pStyle w:val="ListParagraph"/>
        <w:numPr>
          <w:ilvl w:val="0"/>
          <w:numId w:val="25"/>
        </w:numPr>
        <w:spacing w:after="0" w:line="480" w:lineRule="auto"/>
        <w:ind w:left="284" w:hanging="284"/>
        <w:rPr>
          <w:rFonts w:asciiTheme="majorBidi" w:hAnsiTheme="majorBidi" w:cstheme="majorBidi"/>
          <w:sz w:val="24"/>
          <w:szCs w:val="24"/>
        </w:rPr>
      </w:pPr>
      <w:r w:rsidRPr="00B652FE">
        <w:rPr>
          <w:rFonts w:asciiTheme="majorBidi" w:hAnsiTheme="majorBidi" w:cstheme="majorBidi"/>
          <w:b/>
          <w:bCs/>
          <w:sz w:val="24"/>
          <w:szCs w:val="24"/>
        </w:rPr>
        <w:t>Jenis Penelitian</w:t>
      </w:r>
    </w:p>
    <w:p w:rsidR="00B369B8" w:rsidRPr="00B652FE" w:rsidRDefault="00B369B8" w:rsidP="00B369B8">
      <w:pPr>
        <w:pStyle w:val="ListParagraph"/>
        <w:spacing w:after="0" w:line="480" w:lineRule="auto"/>
        <w:ind w:left="0" w:firstLine="851"/>
        <w:jc w:val="both"/>
        <w:rPr>
          <w:rFonts w:asciiTheme="majorBidi" w:hAnsiTheme="majorBidi" w:cstheme="majorBidi"/>
          <w:sz w:val="24"/>
          <w:szCs w:val="24"/>
        </w:rPr>
      </w:pPr>
      <w:r w:rsidRPr="00B652FE">
        <w:rPr>
          <w:rFonts w:asciiTheme="majorBidi" w:hAnsiTheme="majorBidi" w:cstheme="majorBidi"/>
          <w:sz w:val="24"/>
          <w:szCs w:val="24"/>
        </w:rPr>
        <w:t>Jenis penelitian yang digunakan dalam penelitian ini termasuk jenis penelitian tindakan kelas yang besifat deskriptif, karena di dalam penelitian ini digambarkan bagaimana suatu pembelajaran di terapkan dan bagaimana hasil yang di inginkan dapat tercapai.</w:t>
      </w:r>
    </w:p>
    <w:p w:rsidR="00B369B8" w:rsidRPr="00B652FE" w:rsidRDefault="00B369B8" w:rsidP="00B369B8">
      <w:pPr>
        <w:pStyle w:val="ListParagraph"/>
        <w:numPr>
          <w:ilvl w:val="0"/>
          <w:numId w:val="25"/>
        </w:numPr>
        <w:spacing w:after="0" w:line="480" w:lineRule="auto"/>
        <w:ind w:left="426" w:hanging="426"/>
        <w:rPr>
          <w:rFonts w:asciiTheme="majorBidi" w:hAnsiTheme="majorBidi" w:cstheme="majorBidi"/>
          <w:sz w:val="24"/>
          <w:szCs w:val="24"/>
        </w:rPr>
      </w:pPr>
      <w:r w:rsidRPr="00B652FE">
        <w:rPr>
          <w:rFonts w:asciiTheme="majorBidi" w:hAnsiTheme="majorBidi" w:cstheme="majorBidi"/>
          <w:b/>
          <w:bCs/>
          <w:sz w:val="24"/>
          <w:szCs w:val="24"/>
        </w:rPr>
        <w:t>Setting Penelitian</w:t>
      </w:r>
    </w:p>
    <w:p w:rsidR="00B369B8" w:rsidRPr="00B652FE" w:rsidRDefault="00B369B8" w:rsidP="00B369B8">
      <w:pPr>
        <w:spacing w:after="0" w:line="480" w:lineRule="auto"/>
        <w:ind w:firstLine="851"/>
        <w:jc w:val="both"/>
        <w:rPr>
          <w:rFonts w:asciiTheme="majorBidi" w:hAnsiTheme="majorBidi" w:cstheme="majorBidi"/>
          <w:sz w:val="24"/>
          <w:szCs w:val="24"/>
        </w:rPr>
      </w:pPr>
      <w:r w:rsidRPr="00B652FE">
        <w:rPr>
          <w:rFonts w:asciiTheme="majorBidi" w:hAnsiTheme="majorBidi" w:cstheme="majorBidi"/>
          <w:sz w:val="24"/>
          <w:szCs w:val="24"/>
        </w:rPr>
        <w:t>Subjek Penelitian ini adalah siswa kelas XI IPA tahun pelajaran 2016/2017, yang berjumlah 34 orang siswa yang terdiri dari  siswa laki-laki sebanyak 7 orang siswa dan siswa perempuan sebanyak 27 orang siswa.  Peneliti memilih kelas XI IPA sebagai subyek penelitian  karena kelas  ini mempunyai daya serap yang rendah terlihat dari hasil  tes sebelumnya menunjukan hasil  yang tidak memuaskan. Lokasi  Penelitian Tindakan Kelas ini dilakukan di SMA Negeri 2 Sinjai Barat. Sekolah ini beralamat  di Jln. Koperasi No.    Arabika Kecamatan Sinjai Barat Kabupaten Sinjai.</w:t>
      </w:r>
    </w:p>
    <w:p w:rsidR="00B369B8" w:rsidRPr="00B652FE" w:rsidRDefault="00B369B8" w:rsidP="00B369B8">
      <w:pPr>
        <w:pStyle w:val="ListParagraph"/>
        <w:numPr>
          <w:ilvl w:val="0"/>
          <w:numId w:val="25"/>
        </w:numPr>
        <w:spacing w:after="0" w:line="480" w:lineRule="auto"/>
        <w:ind w:left="426" w:hanging="426"/>
        <w:jc w:val="both"/>
        <w:rPr>
          <w:rFonts w:asciiTheme="majorBidi" w:hAnsiTheme="majorBidi" w:cstheme="majorBidi"/>
          <w:sz w:val="24"/>
          <w:szCs w:val="24"/>
        </w:rPr>
      </w:pPr>
      <w:r w:rsidRPr="00B652FE">
        <w:rPr>
          <w:rFonts w:asciiTheme="majorBidi" w:hAnsiTheme="majorBidi" w:cstheme="majorBidi"/>
          <w:b/>
          <w:bCs/>
          <w:sz w:val="24"/>
          <w:szCs w:val="24"/>
        </w:rPr>
        <w:lastRenderedPageBreak/>
        <w:t>Waktu Penelitian Tindakan Kelas</w:t>
      </w:r>
    </w:p>
    <w:p w:rsidR="001361D7" w:rsidRDefault="00B369B8" w:rsidP="001361D7">
      <w:pPr>
        <w:spacing w:after="0" w:line="480" w:lineRule="auto"/>
        <w:ind w:firstLine="851"/>
        <w:jc w:val="both"/>
        <w:rPr>
          <w:rFonts w:asciiTheme="majorBidi" w:hAnsiTheme="majorBidi" w:cstheme="majorBidi"/>
          <w:sz w:val="24"/>
          <w:szCs w:val="24"/>
        </w:rPr>
      </w:pPr>
      <w:r w:rsidRPr="00B652FE">
        <w:rPr>
          <w:rFonts w:asciiTheme="majorBidi" w:hAnsiTheme="majorBidi" w:cstheme="majorBidi"/>
          <w:sz w:val="24"/>
          <w:szCs w:val="24"/>
        </w:rPr>
        <w:t xml:space="preserve">Penelitian Tindakan  Kelas ini dilaksanakan pada semester genap tahun pelajaran 2016/2017, tepatnya dari bulan  Februari 2017 sampai dengan  bulan Maret 2017. Waktu yang diperlukan untuk pembelajaran materi Trigonometri adalah  5 jam pelajaran perminggu, dalam  satu minggu terdiri 2 kali pertemuan, pertemuan pertama terdiri dari 3 x 45 menit dan pertemuan kedua terdiri dari 2 x 45 menit. Penelitian Tindakan Kelas ini dilaksanakan dalam  2 siklus dengan perincian setiap siklus membutuhkan minimal 4 kali pertemuan. </w:t>
      </w:r>
    </w:p>
    <w:p w:rsidR="00B369B8" w:rsidRPr="00B652FE" w:rsidRDefault="001361D7" w:rsidP="001361D7">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4. </w:t>
      </w:r>
      <w:r w:rsidR="00B369B8" w:rsidRPr="00B652FE">
        <w:rPr>
          <w:rFonts w:asciiTheme="majorBidi" w:hAnsiTheme="majorBidi" w:cstheme="majorBidi"/>
          <w:b/>
          <w:bCs/>
          <w:sz w:val="24"/>
          <w:szCs w:val="24"/>
        </w:rPr>
        <w:t>Prosedur Penelitian</w:t>
      </w:r>
    </w:p>
    <w:p w:rsidR="00B369B8" w:rsidRPr="00B652FE" w:rsidRDefault="00B369B8" w:rsidP="001A789D">
      <w:pPr>
        <w:pStyle w:val="ListParagraph"/>
        <w:spacing w:after="0" w:line="480" w:lineRule="auto"/>
        <w:ind w:left="0" w:firstLine="720"/>
        <w:jc w:val="both"/>
        <w:rPr>
          <w:rFonts w:asciiTheme="majorBidi" w:hAnsiTheme="majorBidi" w:cstheme="majorBidi"/>
          <w:b/>
          <w:sz w:val="24"/>
          <w:szCs w:val="24"/>
        </w:rPr>
      </w:pPr>
      <w:r w:rsidRPr="00B652FE">
        <w:rPr>
          <w:rFonts w:asciiTheme="majorBidi" w:hAnsiTheme="majorBidi" w:cstheme="majorBidi"/>
          <w:sz w:val="24"/>
          <w:szCs w:val="24"/>
        </w:rPr>
        <w:t>Prosedur  penelitian tindakan kelas ini dilaksanakan 4 tahapan sesuai dengan model Hopkins. Menurut Hopkins ( 1993 ), Pelaksanaan penelitian tindakan dilakukan membentuk spiral yang dimulai dari adanya masalah menyusun perencanaan, melaksanakan tindakan melakukan observasi mengadakan refleksi, melakukan rencana ulang, melaksanakan tindakan, dan seterusnya. Penelitian ini berlangsung dalam dua siklus, sehingga analisis hasil penelitian dideskripsikan kedalam dua bagian yaitu: (1) siklus I dan (2) siklus II.</w:t>
      </w:r>
    </w:p>
    <w:p w:rsidR="001A789D" w:rsidRPr="00B652FE" w:rsidRDefault="001A789D" w:rsidP="001A789D">
      <w:pPr>
        <w:pStyle w:val="ListParagraph"/>
        <w:numPr>
          <w:ilvl w:val="0"/>
          <w:numId w:val="25"/>
        </w:numPr>
        <w:spacing w:after="0" w:line="480" w:lineRule="auto"/>
        <w:ind w:left="426" w:hanging="426"/>
        <w:rPr>
          <w:rFonts w:asciiTheme="majorBidi" w:hAnsiTheme="majorBidi" w:cstheme="majorBidi"/>
          <w:sz w:val="24"/>
          <w:szCs w:val="24"/>
        </w:rPr>
      </w:pPr>
      <w:r w:rsidRPr="00B652FE">
        <w:rPr>
          <w:rFonts w:asciiTheme="majorBidi" w:hAnsiTheme="majorBidi" w:cstheme="majorBidi"/>
          <w:b/>
          <w:bCs/>
          <w:sz w:val="24"/>
          <w:szCs w:val="24"/>
        </w:rPr>
        <w:t>Instrumen Penelitian</w:t>
      </w:r>
    </w:p>
    <w:p w:rsidR="001A789D" w:rsidRPr="00B652FE" w:rsidRDefault="001A789D" w:rsidP="001A789D">
      <w:pPr>
        <w:spacing w:after="0" w:line="480" w:lineRule="auto"/>
        <w:ind w:firstLine="851"/>
        <w:jc w:val="both"/>
        <w:rPr>
          <w:rFonts w:asciiTheme="majorBidi" w:hAnsiTheme="majorBidi" w:cstheme="majorBidi"/>
          <w:sz w:val="24"/>
          <w:szCs w:val="24"/>
        </w:rPr>
      </w:pPr>
      <w:r w:rsidRPr="00B652FE">
        <w:rPr>
          <w:rFonts w:asciiTheme="majorBidi" w:hAnsiTheme="majorBidi" w:cstheme="majorBidi"/>
          <w:sz w:val="24"/>
          <w:szCs w:val="24"/>
        </w:rPr>
        <w:t>Untuk mendapatkan data yang diperlukan oleh peneliti, digunakan instrument pengumpulan data  sebagai berikut:</w:t>
      </w:r>
    </w:p>
    <w:p w:rsidR="001A789D" w:rsidRPr="00B652FE" w:rsidRDefault="001A789D" w:rsidP="001A789D">
      <w:pPr>
        <w:spacing w:after="0" w:line="480" w:lineRule="auto"/>
        <w:jc w:val="both"/>
        <w:rPr>
          <w:rFonts w:asciiTheme="majorBidi" w:hAnsiTheme="majorBidi" w:cstheme="majorBidi"/>
          <w:sz w:val="24"/>
          <w:szCs w:val="24"/>
        </w:rPr>
      </w:pPr>
      <w:r w:rsidRPr="00B652FE">
        <w:rPr>
          <w:rFonts w:asciiTheme="majorBidi" w:hAnsiTheme="majorBidi" w:cstheme="majorBidi"/>
          <w:sz w:val="24"/>
          <w:szCs w:val="24"/>
        </w:rPr>
        <w:t>a.      Lembar Observasi</w:t>
      </w:r>
    </w:p>
    <w:p w:rsidR="001A789D" w:rsidRPr="00B652FE" w:rsidRDefault="001A789D" w:rsidP="001A789D">
      <w:pPr>
        <w:spacing w:after="0" w:line="480" w:lineRule="auto"/>
        <w:ind w:firstLine="851"/>
        <w:jc w:val="both"/>
        <w:rPr>
          <w:rFonts w:asciiTheme="majorBidi" w:hAnsiTheme="majorBidi" w:cstheme="majorBidi"/>
          <w:sz w:val="24"/>
          <w:szCs w:val="24"/>
        </w:rPr>
      </w:pPr>
      <w:r w:rsidRPr="00B652FE">
        <w:rPr>
          <w:rFonts w:asciiTheme="majorBidi" w:hAnsiTheme="majorBidi" w:cstheme="majorBidi"/>
          <w:sz w:val="24"/>
          <w:szCs w:val="24"/>
        </w:rPr>
        <w:t xml:space="preserve">Lembar observasi disusun untuk memperoleh gambaran langsung tentang kondisi pelakasanaan pembelajaran dengan menggunakan metode pemberian tugas </w:t>
      </w:r>
      <w:r w:rsidRPr="00B652FE">
        <w:rPr>
          <w:rFonts w:asciiTheme="majorBidi" w:hAnsiTheme="majorBidi" w:cstheme="majorBidi"/>
          <w:sz w:val="24"/>
          <w:szCs w:val="24"/>
        </w:rPr>
        <w:lastRenderedPageBreak/>
        <w:t>terstruktur dan memanfaatkan schaffolding metakoqnisi. Observasi tindakan ini dilaksakan oleh peneliti dan dibantu oleh seorang guru matematika. Lembar observasi aktifitas ini terdiri dari dua yaitu lembar observasi aktifitas siswa dan lembar observasi aktifitas guru. Lembar observasi aktifitas ini disusun untuk mengamati keaktifan siswa dalam proses pembelajaran.</w:t>
      </w:r>
    </w:p>
    <w:p w:rsidR="001A789D" w:rsidRPr="00B652FE" w:rsidRDefault="001A789D" w:rsidP="001A789D">
      <w:pPr>
        <w:spacing w:after="0" w:line="480" w:lineRule="auto"/>
        <w:jc w:val="both"/>
        <w:rPr>
          <w:rFonts w:asciiTheme="majorBidi" w:hAnsiTheme="majorBidi" w:cstheme="majorBidi"/>
          <w:sz w:val="24"/>
          <w:szCs w:val="24"/>
        </w:rPr>
      </w:pPr>
      <w:r w:rsidRPr="00B652FE">
        <w:rPr>
          <w:rFonts w:asciiTheme="majorBidi" w:hAnsiTheme="majorBidi" w:cstheme="majorBidi"/>
          <w:sz w:val="24"/>
          <w:szCs w:val="24"/>
        </w:rPr>
        <w:t>b.      Tes Hasil Belajar</w:t>
      </w:r>
    </w:p>
    <w:p w:rsidR="00A71DA4" w:rsidRDefault="001A789D" w:rsidP="00A71DA4">
      <w:pPr>
        <w:spacing w:after="0" w:line="480" w:lineRule="auto"/>
        <w:ind w:firstLine="851"/>
        <w:jc w:val="both"/>
        <w:rPr>
          <w:rFonts w:asciiTheme="majorBidi" w:hAnsiTheme="majorBidi" w:cstheme="majorBidi"/>
          <w:sz w:val="24"/>
          <w:szCs w:val="24"/>
        </w:rPr>
      </w:pPr>
      <w:r w:rsidRPr="00B652FE">
        <w:rPr>
          <w:rFonts w:asciiTheme="majorBidi" w:hAnsiTheme="majorBidi" w:cstheme="majorBidi"/>
          <w:sz w:val="24"/>
          <w:szCs w:val="24"/>
        </w:rPr>
        <w:t>Tes hasil belajar disusun untuk mengukur  pengetahuan, keterampilan, intelegensi, kemampuan atau bakat yang dimiliki oleh individu atau kelompok. Tes yang digunakan dalam penelitian ini adalah tes setiap akhir siklus, tes setiap akhir siklus ini bertujuan untuk mengetahui sampai dimana pemahaman belajar siswa tentang trigonometri  serta untuk merefleksi pembelajaran yang dilaksanakan guna perbaikan.</w:t>
      </w:r>
    </w:p>
    <w:p w:rsidR="001A789D" w:rsidRPr="00B652FE" w:rsidRDefault="00A71DA4" w:rsidP="00A71DA4">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c. </w:t>
      </w:r>
      <w:r w:rsidR="001A789D" w:rsidRPr="00B652FE">
        <w:rPr>
          <w:rFonts w:asciiTheme="majorBidi" w:hAnsiTheme="majorBidi" w:cstheme="majorBidi"/>
          <w:sz w:val="24"/>
          <w:szCs w:val="24"/>
        </w:rPr>
        <w:t xml:space="preserve">Angket </w:t>
      </w:r>
    </w:p>
    <w:p w:rsidR="001A789D" w:rsidRPr="00B652FE" w:rsidRDefault="001A789D" w:rsidP="001A789D">
      <w:pPr>
        <w:pStyle w:val="ListParagraph"/>
        <w:spacing w:after="0" w:line="480" w:lineRule="auto"/>
        <w:ind w:left="0" w:firstLine="720"/>
        <w:jc w:val="both"/>
        <w:outlineLvl w:val="0"/>
        <w:rPr>
          <w:rFonts w:asciiTheme="majorBidi" w:hAnsiTheme="majorBidi" w:cstheme="majorBidi"/>
          <w:sz w:val="24"/>
          <w:szCs w:val="24"/>
        </w:rPr>
      </w:pPr>
      <w:r w:rsidRPr="00B652FE">
        <w:rPr>
          <w:rFonts w:asciiTheme="majorBidi" w:hAnsiTheme="majorBidi" w:cstheme="majorBidi"/>
          <w:sz w:val="24"/>
          <w:szCs w:val="24"/>
        </w:rPr>
        <w:t>Angket dalam penelitian ini digunakan untuk mengukur tanggapan dan sikap siswa setelah pembelajaran. Isi dari angket ini mengenai pendapat  siswa terhadap kegiatan proses pembelajaran, bahan ajar, metode pembelajaran, dan sikap guru. Dari angket ini kita dapat mengetahui tentang respons siswa terhadap kegiatan pembelajaran secara keseluruhan.</w:t>
      </w:r>
    </w:p>
    <w:p w:rsidR="001A789D" w:rsidRPr="00B652FE" w:rsidRDefault="001A789D" w:rsidP="001A789D">
      <w:pPr>
        <w:pStyle w:val="ListParagraph"/>
        <w:numPr>
          <w:ilvl w:val="0"/>
          <w:numId w:val="25"/>
        </w:numPr>
        <w:tabs>
          <w:tab w:val="left" w:pos="567"/>
          <w:tab w:val="left" w:pos="709"/>
        </w:tabs>
        <w:spacing w:after="0" w:line="480" w:lineRule="auto"/>
        <w:ind w:left="284" w:hanging="284"/>
        <w:rPr>
          <w:rFonts w:asciiTheme="majorBidi" w:hAnsiTheme="majorBidi" w:cstheme="majorBidi"/>
          <w:b/>
          <w:bCs/>
          <w:sz w:val="24"/>
          <w:szCs w:val="24"/>
        </w:rPr>
      </w:pPr>
      <w:r w:rsidRPr="00B652FE">
        <w:rPr>
          <w:rFonts w:asciiTheme="majorBidi" w:hAnsiTheme="majorBidi" w:cstheme="majorBidi"/>
          <w:b/>
          <w:bCs/>
          <w:sz w:val="24"/>
          <w:szCs w:val="24"/>
        </w:rPr>
        <w:t xml:space="preserve">  Pengolahan  Data</w:t>
      </w:r>
    </w:p>
    <w:p w:rsidR="001A789D" w:rsidRPr="00B652FE" w:rsidRDefault="001A789D" w:rsidP="001A789D">
      <w:pPr>
        <w:spacing w:after="0" w:line="480" w:lineRule="auto"/>
        <w:ind w:firstLine="426"/>
        <w:jc w:val="both"/>
        <w:outlineLvl w:val="0"/>
        <w:rPr>
          <w:rFonts w:asciiTheme="majorBidi" w:hAnsiTheme="majorBidi" w:cstheme="majorBidi"/>
          <w:sz w:val="24"/>
          <w:szCs w:val="24"/>
        </w:rPr>
      </w:pPr>
      <w:r w:rsidRPr="00B652FE">
        <w:rPr>
          <w:rFonts w:asciiTheme="majorBidi" w:hAnsiTheme="majorBidi" w:cstheme="majorBidi"/>
          <w:sz w:val="24"/>
          <w:szCs w:val="24"/>
        </w:rPr>
        <w:t>Data penelitian ini diambil dengan menggunakan prosedur sebagai berikut:</w:t>
      </w:r>
    </w:p>
    <w:p w:rsidR="001A789D" w:rsidRPr="00B652FE" w:rsidRDefault="001A789D" w:rsidP="001A789D">
      <w:pPr>
        <w:spacing w:after="0" w:line="480" w:lineRule="auto"/>
        <w:ind w:left="851" w:hanging="426"/>
        <w:jc w:val="both"/>
        <w:outlineLvl w:val="0"/>
        <w:rPr>
          <w:rFonts w:asciiTheme="majorBidi" w:hAnsiTheme="majorBidi" w:cstheme="majorBidi"/>
          <w:sz w:val="24"/>
          <w:szCs w:val="24"/>
        </w:rPr>
      </w:pPr>
      <w:r w:rsidRPr="00B652FE">
        <w:rPr>
          <w:rFonts w:asciiTheme="majorBidi" w:hAnsiTheme="majorBidi" w:cstheme="majorBidi"/>
          <w:sz w:val="24"/>
          <w:szCs w:val="24"/>
        </w:rPr>
        <w:t xml:space="preserve"> a.    Peningkatan Kualitas Pembelajaran</w:t>
      </w:r>
    </w:p>
    <w:p w:rsidR="001A789D" w:rsidRPr="00B652FE" w:rsidRDefault="001A789D" w:rsidP="001A789D">
      <w:pPr>
        <w:spacing w:after="0" w:line="480" w:lineRule="auto"/>
        <w:ind w:left="851"/>
        <w:jc w:val="both"/>
        <w:outlineLvl w:val="0"/>
        <w:rPr>
          <w:rFonts w:asciiTheme="majorBidi" w:hAnsiTheme="majorBidi" w:cstheme="majorBidi"/>
          <w:sz w:val="24"/>
          <w:szCs w:val="24"/>
        </w:rPr>
      </w:pPr>
      <w:r w:rsidRPr="00B652FE">
        <w:rPr>
          <w:rFonts w:asciiTheme="majorBidi" w:hAnsiTheme="majorBidi" w:cstheme="majorBidi"/>
          <w:sz w:val="24"/>
          <w:szCs w:val="24"/>
        </w:rPr>
        <w:lastRenderedPageBreak/>
        <w:t>Data kualitas pembelajaran atau hasil belajar siswa diperoleh dari hasil belajar pemberian tugas terstruktur dengan memanfaatkan scaffolding metakognitif yang diberikan setiap akhir pertemuan.</w:t>
      </w:r>
    </w:p>
    <w:p w:rsidR="001A789D" w:rsidRPr="00B652FE" w:rsidRDefault="001A789D" w:rsidP="001A789D">
      <w:pPr>
        <w:spacing w:after="0" w:line="480" w:lineRule="auto"/>
        <w:ind w:left="851" w:hanging="360"/>
        <w:jc w:val="both"/>
        <w:outlineLvl w:val="0"/>
        <w:rPr>
          <w:rFonts w:asciiTheme="majorBidi" w:hAnsiTheme="majorBidi" w:cstheme="majorBidi"/>
          <w:sz w:val="24"/>
          <w:szCs w:val="24"/>
        </w:rPr>
      </w:pPr>
      <w:r w:rsidRPr="00B652FE">
        <w:rPr>
          <w:rFonts w:asciiTheme="majorBidi" w:hAnsiTheme="majorBidi" w:cstheme="majorBidi"/>
          <w:sz w:val="24"/>
          <w:szCs w:val="24"/>
        </w:rPr>
        <w:t>b.    Data tanggapan siswa terhadap metode penugasan berupa pendapat siswa setelah mengikuti proses pembelajaran berlangsung. Data ini diambil dengan menggunakan angket pendapat siswa.</w:t>
      </w:r>
    </w:p>
    <w:p w:rsidR="001A789D" w:rsidRPr="00B652FE" w:rsidRDefault="001A789D" w:rsidP="00D3485B">
      <w:pPr>
        <w:pStyle w:val="ListParagraph"/>
        <w:spacing w:after="0" w:line="480" w:lineRule="auto"/>
        <w:ind w:left="0" w:firstLine="851"/>
        <w:jc w:val="both"/>
        <w:rPr>
          <w:rFonts w:asciiTheme="majorBidi" w:hAnsiTheme="majorBidi" w:cstheme="majorBidi"/>
          <w:sz w:val="24"/>
          <w:szCs w:val="24"/>
        </w:rPr>
      </w:pPr>
      <w:r w:rsidRPr="00B652FE">
        <w:rPr>
          <w:rFonts w:asciiTheme="majorBidi" w:hAnsiTheme="majorBidi" w:cstheme="majorBidi"/>
          <w:sz w:val="24"/>
          <w:szCs w:val="24"/>
        </w:rPr>
        <w:t>Kualitas Pembelajaran Matematika dianalisis dengan ketuntasan belajar, siswa dikatakan tuntas belajar jika mencapai skor ketuntasan belajar minimal atau KKM. Di SMA Negeri 2 Sinjai Barat, KKM mata Pelajaran Matematika Kelas XI IPA semester Genap adalah 70 pada materi trigonometri. Sehingga KKM yang harus dicapai adalah 70. Pengolahan data hasil belajar atau kualitas pembelajaran dalam mempelajari materi trigonometri dengan menentukan persentase siswa yang nilainya ≥ 70 dan dapat dihitung dengan rumus berikut:</w:t>
      </w:r>
    </w:p>
    <w:p w:rsidR="001A789D" w:rsidRPr="00B652FE" w:rsidRDefault="001A789D" w:rsidP="001A789D">
      <w:pPr>
        <w:spacing w:after="0" w:line="480" w:lineRule="auto"/>
        <w:jc w:val="both"/>
        <w:rPr>
          <w:rFonts w:asciiTheme="majorBidi" w:hAnsiTheme="majorBidi" w:cstheme="majorBidi"/>
          <w:sz w:val="24"/>
          <w:szCs w:val="24"/>
        </w:rPr>
      </w:pPr>
      <w:r w:rsidRPr="00B652FE">
        <w:rPr>
          <w:rFonts w:asciiTheme="majorBidi" w:hAnsiTheme="majorBidi" w:cstheme="majorBidi"/>
          <w:sz w:val="24"/>
          <w:szCs w:val="24"/>
        </w:rPr>
        <w:t xml:space="preserve">       A =  </w:t>
      </w:r>
      <m:oMath>
        <m:f>
          <m:fPr>
            <m:ctrlPr>
              <w:rPr>
                <w:rFonts w:ascii="Cambria Math" w:hAnsi="Cambria Math" w:cstheme="majorBidi"/>
                <w:i/>
                <w:sz w:val="24"/>
                <w:szCs w:val="24"/>
              </w:rPr>
            </m:ctrlPr>
          </m:fPr>
          <m:num>
            <m:r>
              <w:rPr>
                <w:rFonts w:ascii="Cambria Math" w:hAnsi="Cambria Math" w:cstheme="majorBidi"/>
                <w:sz w:val="24"/>
                <w:szCs w:val="24"/>
              </w:rPr>
              <m:t>∑siswa yang nilainya ≥70</m:t>
            </m:r>
          </m:num>
          <m:den>
            <m:r>
              <w:rPr>
                <w:rFonts w:ascii="Cambria Math" w:hAnsi="Cambria Math" w:cstheme="majorBidi"/>
                <w:sz w:val="24"/>
                <w:szCs w:val="24"/>
              </w:rPr>
              <m:t>∑seluruh  siswa</m:t>
            </m:r>
          </m:den>
        </m:f>
      </m:oMath>
      <w:r w:rsidRPr="00B652FE">
        <w:rPr>
          <w:rFonts w:asciiTheme="majorBidi" w:hAnsiTheme="majorBidi" w:cstheme="majorBidi"/>
          <w:sz w:val="24"/>
          <w:szCs w:val="24"/>
        </w:rPr>
        <w:t xml:space="preserve"> X 100%</w:t>
      </w:r>
    </w:p>
    <w:p w:rsidR="001A789D" w:rsidRPr="00B652FE" w:rsidRDefault="001A789D" w:rsidP="001A789D">
      <w:pPr>
        <w:pStyle w:val="ListParagraph"/>
        <w:numPr>
          <w:ilvl w:val="0"/>
          <w:numId w:val="30"/>
        </w:numPr>
        <w:spacing w:after="0" w:line="480" w:lineRule="auto"/>
        <w:ind w:left="360"/>
        <w:jc w:val="both"/>
        <w:rPr>
          <w:rFonts w:asciiTheme="majorBidi" w:hAnsiTheme="majorBidi" w:cstheme="majorBidi"/>
          <w:sz w:val="24"/>
          <w:szCs w:val="24"/>
        </w:rPr>
      </w:pPr>
      <w:r w:rsidRPr="00B652FE">
        <w:rPr>
          <w:rFonts w:asciiTheme="majorBidi" w:hAnsiTheme="majorBidi" w:cstheme="majorBidi"/>
          <w:sz w:val="24"/>
          <w:szCs w:val="24"/>
        </w:rPr>
        <w:t>Menyimpulkan hasil penelitian setelah data dianalisis. Menyimpulkan hasil penelitian dilihat dari persentase ketuntasan hasil belajar. Indikator keberhasilan tindakan  untuk aspek peningkatan kualitas pembelajaran   siswa dapat diukur dengan cara berikut:</w:t>
      </w:r>
    </w:p>
    <w:p w:rsidR="001A789D" w:rsidRPr="00B652FE" w:rsidRDefault="001A789D" w:rsidP="001A789D">
      <w:pPr>
        <w:spacing w:after="0" w:line="480" w:lineRule="auto"/>
        <w:jc w:val="both"/>
        <w:rPr>
          <w:rFonts w:asciiTheme="majorBidi" w:hAnsiTheme="majorBidi" w:cstheme="majorBidi"/>
          <w:sz w:val="24"/>
          <w:szCs w:val="24"/>
        </w:rPr>
      </w:pPr>
      <w:r w:rsidRPr="00B652FE">
        <w:rPr>
          <w:rFonts w:asciiTheme="majorBidi" w:hAnsiTheme="majorBidi" w:cstheme="majorBidi"/>
          <w:sz w:val="24"/>
          <w:szCs w:val="24"/>
        </w:rPr>
        <w:t>Kualitas Pembelajaran =</w:t>
      </w:r>
      <m:oMath>
        <m:r>
          <w:rPr>
            <w:rFonts w:ascii="Cambria Math" w:hAnsi="Cambria Math" w:cstheme="majorBidi"/>
            <w:sz w:val="24"/>
            <w:szCs w:val="24"/>
          </w:rPr>
          <m:t xml:space="preserve"> Persentase ketuntasan Siklus II-persentase siklus I</m:t>
        </m:r>
      </m:oMath>
      <w:r w:rsidRPr="00B652FE">
        <w:rPr>
          <w:rFonts w:asciiTheme="majorBidi" w:hAnsiTheme="majorBidi" w:cstheme="majorBidi"/>
          <w:sz w:val="24"/>
          <w:szCs w:val="24"/>
        </w:rPr>
        <w:t xml:space="preserve"> </w:t>
      </w:r>
    </w:p>
    <w:p w:rsidR="001A789D" w:rsidRPr="00B652FE" w:rsidRDefault="001A789D" w:rsidP="001A789D">
      <w:pPr>
        <w:spacing w:after="0" w:line="480" w:lineRule="auto"/>
        <w:jc w:val="both"/>
        <w:rPr>
          <w:rFonts w:asciiTheme="majorBidi" w:hAnsiTheme="majorBidi" w:cstheme="majorBidi"/>
          <w:sz w:val="24"/>
          <w:szCs w:val="24"/>
        </w:rPr>
      </w:pPr>
      <w:r w:rsidRPr="00B652FE">
        <w:rPr>
          <w:rFonts w:asciiTheme="majorBidi" w:hAnsiTheme="majorBidi" w:cstheme="majorBidi"/>
          <w:sz w:val="24"/>
          <w:szCs w:val="24"/>
        </w:rPr>
        <w:lastRenderedPageBreak/>
        <w:t>Jika selisih persentase ketuntasan siklus II dengan persentase siklus I adalah bernilai positif maka dapat disimpulkan terjadi peningkatan kualitas pembelajaran dengan pemberian tugas terstruktur  yang memanfaatkan scaffolding metakognitif.</w:t>
      </w:r>
    </w:p>
    <w:p w:rsidR="001A789D" w:rsidRPr="00B652FE" w:rsidRDefault="001A789D" w:rsidP="001A789D">
      <w:pPr>
        <w:pStyle w:val="ListParagraph"/>
        <w:numPr>
          <w:ilvl w:val="0"/>
          <w:numId w:val="25"/>
        </w:numPr>
        <w:tabs>
          <w:tab w:val="left" w:pos="426"/>
          <w:tab w:val="left" w:pos="851"/>
        </w:tabs>
        <w:spacing w:after="0" w:line="480" w:lineRule="auto"/>
        <w:ind w:left="426" w:hanging="426"/>
        <w:rPr>
          <w:rFonts w:asciiTheme="majorBidi" w:hAnsiTheme="majorBidi" w:cstheme="majorBidi"/>
          <w:sz w:val="24"/>
          <w:szCs w:val="24"/>
        </w:rPr>
      </w:pPr>
      <w:r w:rsidRPr="00B652FE">
        <w:rPr>
          <w:rFonts w:asciiTheme="majorBidi" w:hAnsiTheme="majorBidi" w:cstheme="majorBidi"/>
          <w:b/>
          <w:bCs/>
          <w:sz w:val="24"/>
          <w:szCs w:val="24"/>
        </w:rPr>
        <w:t>Indikator Keberhasilan</w:t>
      </w:r>
    </w:p>
    <w:p w:rsidR="001A789D" w:rsidRPr="00B652FE" w:rsidRDefault="001A789D" w:rsidP="001A789D">
      <w:pPr>
        <w:pStyle w:val="ListParagraph"/>
        <w:spacing w:after="0" w:line="480" w:lineRule="auto"/>
        <w:ind w:left="0" w:firstLine="720"/>
        <w:jc w:val="both"/>
        <w:rPr>
          <w:rFonts w:asciiTheme="majorBidi" w:hAnsiTheme="majorBidi" w:cstheme="majorBidi"/>
          <w:sz w:val="24"/>
          <w:szCs w:val="24"/>
        </w:rPr>
      </w:pPr>
      <w:r w:rsidRPr="00B652FE">
        <w:rPr>
          <w:rFonts w:asciiTheme="majorBidi" w:hAnsiTheme="majorBidi" w:cstheme="majorBidi"/>
          <w:sz w:val="24"/>
          <w:szCs w:val="24"/>
        </w:rPr>
        <w:t>Untuk mengetahui adanya peningkatan kualitas pembelajatan matematika melalui penugasan terstruktur yang memanfaatkan scaffolding metakognitif, maka ada beberapa indikator keberhasilan yang diperhatikan sebagai berikut:</w:t>
      </w:r>
    </w:p>
    <w:p w:rsidR="001A789D" w:rsidRPr="00B652FE" w:rsidRDefault="001A789D" w:rsidP="001A789D">
      <w:pPr>
        <w:pStyle w:val="ListParagraph"/>
        <w:numPr>
          <w:ilvl w:val="0"/>
          <w:numId w:val="36"/>
        </w:numPr>
        <w:spacing w:after="0" w:line="480" w:lineRule="auto"/>
        <w:jc w:val="both"/>
        <w:rPr>
          <w:rFonts w:asciiTheme="majorBidi" w:hAnsiTheme="majorBidi" w:cstheme="majorBidi"/>
          <w:sz w:val="24"/>
          <w:szCs w:val="24"/>
        </w:rPr>
      </w:pPr>
      <w:r w:rsidRPr="00B652FE">
        <w:rPr>
          <w:rFonts w:asciiTheme="majorBidi" w:hAnsiTheme="majorBidi" w:cstheme="majorBidi"/>
          <w:sz w:val="24"/>
          <w:szCs w:val="24"/>
        </w:rPr>
        <w:t>Persentase ketuntasan hasil belajar klasikal minimal 70%</w:t>
      </w:r>
    </w:p>
    <w:p w:rsidR="001A789D" w:rsidRPr="00B652FE" w:rsidRDefault="001A789D" w:rsidP="001A789D">
      <w:pPr>
        <w:pStyle w:val="ListParagraph"/>
        <w:numPr>
          <w:ilvl w:val="0"/>
          <w:numId w:val="36"/>
        </w:numPr>
        <w:spacing w:after="0" w:line="480" w:lineRule="auto"/>
        <w:jc w:val="both"/>
        <w:rPr>
          <w:rFonts w:asciiTheme="majorBidi" w:hAnsiTheme="majorBidi" w:cstheme="majorBidi"/>
          <w:sz w:val="24"/>
          <w:szCs w:val="24"/>
        </w:rPr>
      </w:pPr>
      <w:r w:rsidRPr="00B652FE">
        <w:rPr>
          <w:rFonts w:asciiTheme="majorBidi" w:hAnsiTheme="majorBidi" w:cstheme="majorBidi"/>
          <w:sz w:val="24"/>
          <w:szCs w:val="24"/>
        </w:rPr>
        <w:t>Aktifitas siswa selama pembelajaran memperlihatkan adanya perubahan tingkah laku ke arah yang lebih baik dibanding sebelum melaksanakan penelitian tindakan kelas (PTK).</w:t>
      </w:r>
    </w:p>
    <w:p w:rsidR="001A789D" w:rsidRPr="00B652FE" w:rsidRDefault="001A789D" w:rsidP="001A789D">
      <w:pPr>
        <w:pStyle w:val="ListParagraph"/>
        <w:numPr>
          <w:ilvl w:val="0"/>
          <w:numId w:val="36"/>
        </w:numPr>
        <w:spacing w:after="0" w:line="240" w:lineRule="auto"/>
        <w:jc w:val="both"/>
        <w:rPr>
          <w:rFonts w:asciiTheme="majorBidi" w:hAnsiTheme="majorBidi" w:cstheme="majorBidi"/>
          <w:sz w:val="24"/>
          <w:szCs w:val="24"/>
        </w:rPr>
      </w:pPr>
      <w:r w:rsidRPr="00B652FE">
        <w:rPr>
          <w:rFonts w:asciiTheme="majorBidi" w:hAnsiTheme="majorBidi" w:cstheme="majorBidi"/>
          <w:sz w:val="24"/>
          <w:szCs w:val="24"/>
        </w:rPr>
        <w:t>Respons siswa minimal 70% yang merespons positif terhadap metode pembelajaran yang digunakan dalam penelitian tindakan kelas ini.</w:t>
      </w:r>
      <w:r w:rsidR="006B2C3E">
        <w:rPr>
          <w:rFonts w:asciiTheme="majorBidi" w:hAnsiTheme="majorBidi" w:cstheme="majorBid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in;height:20.65pt"/>
        </w:pict>
      </w:r>
    </w:p>
    <w:p w:rsidR="00CE1BEF" w:rsidRPr="00B652FE" w:rsidRDefault="000D6B09" w:rsidP="00D3485B">
      <w:pPr>
        <w:pStyle w:val="ListParagraph"/>
        <w:numPr>
          <w:ilvl w:val="0"/>
          <w:numId w:val="1"/>
        </w:numPr>
        <w:spacing w:after="0" w:line="480" w:lineRule="auto"/>
        <w:ind w:left="284" w:hanging="284"/>
        <w:jc w:val="both"/>
        <w:rPr>
          <w:rFonts w:asciiTheme="majorBidi" w:hAnsiTheme="majorBidi" w:cstheme="majorBidi"/>
          <w:b/>
          <w:sz w:val="24"/>
          <w:szCs w:val="24"/>
        </w:rPr>
      </w:pPr>
      <w:r w:rsidRPr="00B652FE">
        <w:rPr>
          <w:rFonts w:asciiTheme="majorBidi" w:hAnsiTheme="majorBidi" w:cstheme="majorBidi"/>
          <w:b/>
          <w:sz w:val="24"/>
          <w:szCs w:val="24"/>
        </w:rPr>
        <w:t>HASIL DAN PEMBAHASAN</w:t>
      </w:r>
    </w:p>
    <w:p w:rsidR="00D3485B" w:rsidRPr="00B652FE" w:rsidRDefault="00D3485B" w:rsidP="00D3485B">
      <w:pPr>
        <w:pStyle w:val="ListParagraph"/>
        <w:spacing w:line="480" w:lineRule="auto"/>
        <w:ind w:left="0" w:firstLine="720"/>
        <w:jc w:val="both"/>
        <w:rPr>
          <w:rFonts w:asciiTheme="majorBidi" w:hAnsiTheme="majorBidi" w:cstheme="majorBidi"/>
          <w:sz w:val="24"/>
          <w:szCs w:val="24"/>
        </w:rPr>
      </w:pPr>
      <w:r w:rsidRPr="00B652FE">
        <w:rPr>
          <w:rFonts w:asciiTheme="majorBidi" w:hAnsiTheme="majorBidi" w:cstheme="majorBidi"/>
          <w:sz w:val="24"/>
          <w:szCs w:val="24"/>
        </w:rPr>
        <w:t>Pada bagian ini peneliti membahas hasil penelitian tindakan kelas yang telah dilaksanakan selama 2 siklus pada siswa kelas XI IPA SMA Negeri 2 Sinjai Barat. Ada tiga komponen yang menjadi hasil penelitian ini, yaitu (1) keterlaksanaan proses pembelajaran dengan metode pemberian penugasan terstruktur yang memanfaatkan scaffolding metakognitif, (2) tes hasil belajar, dan (3) angket respons siswa setelah mengikuti proses pembelajaran di kelas. Ketiga komponenn tersebut akan dibahas berikut ini :</w:t>
      </w:r>
    </w:p>
    <w:p w:rsidR="00D3485B" w:rsidRPr="00B652FE" w:rsidRDefault="00D3485B" w:rsidP="00D3485B">
      <w:pPr>
        <w:pStyle w:val="ListParagraph"/>
        <w:numPr>
          <w:ilvl w:val="0"/>
          <w:numId w:val="38"/>
        </w:numPr>
        <w:spacing w:line="480" w:lineRule="auto"/>
        <w:ind w:left="284" w:hanging="284"/>
        <w:jc w:val="both"/>
        <w:rPr>
          <w:rFonts w:asciiTheme="majorBidi" w:hAnsiTheme="majorBidi" w:cstheme="majorBidi"/>
          <w:sz w:val="24"/>
          <w:szCs w:val="24"/>
        </w:rPr>
      </w:pPr>
      <w:r w:rsidRPr="00B652FE">
        <w:rPr>
          <w:rFonts w:asciiTheme="majorBidi" w:hAnsiTheme="majorBidi" w:cstheme="majorBidi"/>
          <w:sz w:val="24"/>
          <w:szCs w:val="24"/>
        </w:rPr>
        <w:lastRenderedPageBreak/>
        <w:t>Keterlaksanaan Proses Pembelajaran dengan Metode Penugasan Tertruktur yang Memanfaatkan Scaffolding Metakognitif.</w:t>
      </w:r>
    </w:p>
    <w:p w:rsidR="00D3485B" w:rsidRPr="00B652FE" w:rsidRDefault="00D3485B" w:rsidP="00D3485B">
      <w:pPr>
        <w:pStyle w:val="ListParagraph"/>
        <w:spacing w:line="480" w:lineRule="auto"/>
        <w:ind w:left="0"/>
        <w:jc w:val="both"/>
        <w:rPr>
          <w:rFonts w:asciiTheme="majorBidi" w:hAnsiTheme="majorBidi" w:cstheme="majorBidi"/>
          <w:sz w:val="24"/>
          <w:szCs w:val="24"/>
        </w:rPr>
      </w:pPr>
      <w:r w:rsidRPr="00B652FE">
        <w:rPr>
          <w:rFonts w:asciiTheme="majorBidi" w:hAnsiTheme="majorBidi" w:cstheme="majorBidi"/>
          <w:sz w:val="24"/>
          <w:szCs w:val="24"/>
        </w:rPr>
        <w:t>Keterlaksanaan proses pembelajaran dapat dilihat dari kegiatan apa yang telah dilakukan oleh guru dan kegiatan apa pula yang telah dilakukan oleh siswa. Keduanya berjalan beriringan yang berarti bahwa kalau guru memberikan tindakan maka siswa menerima atau melakukan tindakan itu.</w:t>
      </w:r>
    </w:p>
    <w:p w:rsidR="00D3485B" w:rsidRPr="00B652FE" w:rsidRDefault="00D3485B" w:rsidP="00D3485B">
      <w:pPr>
        <w:pStyle w:val="ListParagraph"/>
        <w:spacing w:line="480" w:lineRule="auto"/>
        <w:ind w:left="0" w:firstLine="720"/>
        <w:jc w:val="both"/>
        <w:rPr>
          <w:rFonts w:asciiTheme="majorBidi" w:hAnsiTheme="majorBidi" w:cstheme="majorBidi"/>
          <w:color w:val="000000" w:themeColor="text1"/>
          <w:sz w:val="24"/>
          <w:szCs w:val="24"/>
        </w:rPr>
      </w:pPr>
      <w:r w:rsidRPr="00B652FE">
        <w:rPr>
          <w:rFonts w:asciiTheme="majorBidi" w:hAnsiTheme="majorBidi" w:cstheme="majorBidi"/>
          <w:sz w:val="24"/>
          <w:szCs w:val="24"/>
        </w:rPr>
        <w:t xml:space="preserve">Proses pembelajaran dengan metode penugasan terstruktur yang memanfaatkan scaffolding metakognitif mempunyai 6 fase, didalamnya terdapat urutan kegiatan guru dan urutan kegiatan siswa, Berdasarkan hasil pengamatan siklus I, diperoleh keterangan bahwa pada </w:t>
      </w:r>
      <w:r w:rsidRPr="00B652FE">
        <w:rPr>
          <w:rFonts w:asciiTheme="majorBidi" w:hAnsiTheme="majorBidi" w:cstheme="majorBidi"/>
          <w:color w:val="000000" w:themeColor="text1"/>
          <w:sz w:val="24"/>
          <w:szCs w:val="24"/>
        </w:rPr>
        <w:t>fase I yaitu menyampaikan tujuan dan memotivasi siswa, pada fase ini guru menyampaikan tujuan pembelajaran yaitu siswa dapat menurunkan dan menggunakan rumus-rumus trigonometri kosinus jumlah dan selisih dua sudut serta sinus jumlah dan selisih dua sudut, memberikan motivasi dan semangat tentang pentingnya mempelajari materi trigonometri dengan memberikan contoh-contoh penerapannya dalam kehidupannya sehari-hari.</w:t>
      </w:r>
    </w:p>
    <w:p w:rsidR="00D3485B" w:rsidRPr="00B652FE" w:rsidRDefault="00D3485B" w:rsidP="00D3485B">
      <w:pPr>
        <w:pStyle w:val="ListParagraph"/>
        <w:spacing w:line="480" w:lineRule="auto"/>
        <w:ind w:left="0" w:firstLine="720"/>
        <w:jc w:val="both"/>
        <w:rPr>
          <w:rFonts w:asciiTheme="majorBidi" w:hAnsiTheme="majorBidi" w:cstheme="majorBidi"/>
          <w:color w:val="000000" w:themeColor="text1"/>
          <w:sz w:val="24"/>
          <w:szCs w:val="24"/>
        </w:rPr>
      </w:pPr>
      <w:r w:rsidRPr="00B652FE">
        <w:rPr>
          <w:rFonts w:asciiTheme="majorBidi" w:hAnsiTheme="majorBidi" w:cstheme="majorBidi"/>
          <w:color w:val="000000" w:themeColor="text1"/>
          <w:sz w:val="24"/>
          <w:szCs w:val="24"/>
        </w:rPr>
        <w:t>Fase II: Menyampaikan informasi, pada fase ini guru menyampaikan informasi kepada siswa bahwa dalam penyajian materi para siswa diberikan tugas-tugas yang akan diselesaikan secara berkelompok dengan memberikan layanan scaffolding kepada siswa yang mengalami kesulitan menyelesaikan tugas yang diberikan, guru membagikan lembar kerja siswa (LKS).</w:t>
      </w:r>
    </w:p>
    <w:p w:rsidR="00D3485B" w:rsidRPr="00B652FE" w:rsidRDefault="00D3485B" w:rsidP="00D3485B">
      <w:pPr>
        <w:pStyle w:val="ListParagraph"/>
        <w:spacing w:line="480" w:lineRule="auto"/>
        <w:ind w:left="0" w:firstLine="720"/>
        <w:jc w:val="both"/>
        <w:rPr>
          <w:rFonts w:asciiTheme="majorBidi" w:hAnsiTheme="majorBidi" w:cstheme="majorBidi"/>
          <w:color w:val="000000" w:themeColor="text1"/>
          <w:sz w:val="24"/>
          <w:szCs w:val="24"/>
        </w:rPr>
      </w:pPr>
      <w:r w:rsidRPr="00B652FE">
        <w:rPr>
          <w:rFonts w:asciiTheme="majorBidi" w:hAnsiTheme="majorBidi" w:cstheme="majorBidi"/>
          <w:color w:val="000000" w:themeColor="text1"/>
          <w:sz w:val="24"/>
          <w:szCs w:val="24"/>
        </w:rPr>
        <w:t xml:space="preserve">Fase III: Mengorganisasikan siswa ke dalam kelompok-kelompok belajar, pada fase ini guru mengorganisasikan siswa ke dalam kelompok-kelompok yang </w:t>
      </w:r>
      <w:r w:rsidRPr="00B652FE">
        <w:rPr>
          <w:rFonts w:asciiTheme="majorBidi" w:hAnsiTheme="majorBidi" w:cstheme="majorBidi"/>
          <w:color w:val="000000" w:themeColor="text1"/>
          <w:sz w:val="24"/>
          <w:szCs w:val="24"/>
        </w:rPr>
        <w:lastRenderedPageBreak/>
        <w:t>heterogen (4-5) orang, memerintahkan siswa mengamati dan membaca materi yang ada pada buku siswa dan menyelesaikan tugas-tugas LKS pada tugas 1 dengan berdiskusi bersama teman kelompoknya masing-masing, guru memberikan layanan scaffolding metakognitif berkaitan dengan kesulitan yang dialami siswa secara individu, kelompok maupun secara klasikal.</w:t>
      </w:r>
    </w:p>
    <w:p w:rsidR="00D3485B" w:rsidRPr="00B652FE" w:rsidRDefault="00D3485B" w:rsidP="00D3485B">
      <w:pPr>
        <w:pStyle w:val="ListParagraph"/>
        <w:spacing w:line="480" w:lineRule="auto"/>
        <w:ind w:left="0" w:firstLine="720"/>
        <w:jc w:val="both"/>
        <w:rPr>
          <w:rFonts w:asciiTheme="majorBidi" w:hAnsiTheme="majorBidi" w:cstheme="majorBidi"/>
          <w:color w:val="000000" w:themeColor="text1"/>
          <w:sz w:val="24"/>
          <w:szCs w:val="24"/>
        </w:rPr>
      </w:pPr>
      <w:r w:rsidRPr="00B652FE">
        <w:rPr>
          <w:rFonts w:asciiTheme="majorBidi" w:hAnsiTheme="majorBidi" w:cstheme="majorBidi"/>
          <w:color w:val="000000" w:themeColor="text1"/>
          <w:sz w:val="24"/>
          <w:szCs w:val="24"/>
        </w:rPr>
        <w:t>Fase IV: Membimbing kelompok belajar dan bekerja, pada fase ini guru mengarahkan siswa mengumpulkan informasi untuk membantu proses penyelesaian tugas-tugas yang diberikan, guru mengarahkan siswa menentukan konsep/ide yang akan digunakan untuk menyelesaikan tugas-tugas yang ada di LKS tugas 1, guru berkeliling dan mendorong terjadinya kerja sama, pertukaran ide antar teman kelompok dan mendiskusikan tugas-tugas yang ada di LKS, guru memberikan layanan scaffolding jika ada siswabelum mampu menyelesaikan tugas-tugas yang diberikan.</w:t>
      </w:r>
    </w:p>
    <w:p w:rsidR="00D3485B" w:rsidRPr="00B652FE" w:rsidRDefault="00D3485B" w:rsidP="00D3485B">
      <w:pPr>
        <w:pStyle w:val="ListParagraph"/>
        <w:spacing w:line="480" w:lineRule="auto"/>
        <w:ind w:left="0" w:firstLine="720"/>
        <w:jc w:val="both"/>
        <w:rPr>
          <w:rFonts w:asciiTheme="majorBidi" w:hAnsiTheme="majorBidi" w:cstheme="majorBidi"/>
          <w:color w:val="000000" w:themeColor="text1"/>
          <w:sz w:val="24"/>
          <w:szCs w:val="24"/>
        </w:rPr>
      </w:pPr>
      <w:r w:rsidRPr="00B652FE">
        <w:rPr>
          <w:rFonts w:asciiTheme="majorBidi" w:hAnsiTheme="majorBidi" w:cstheme="majorBidi"/>
          <w:color w:val="000000" w:themeColor="text1"/>
          <w:sz w:val="24"/>
          <w:szCs w:val="24"/>
        </w:rPr>
        <w:t>Fase V. Evaluasi, pada fase ini guru meminta siswa menyiapkan laporan hasil diskusi kelompok secara rapi, rinci dan sistematis, guru meminta siswa menentukan perwakilan kelompok untuk mempresentasikan laporan di depan kelas, guru meminta satu kelompok menyajikan hasil diskusinya di depan kelas secara runtun, sistematis, santun dan hemat waktu.</w:t>
      </w:r>
    </w:p>
    <w:p w:rsidR="00D3485B" w:rsidRPr="00B652FE" w:rsidRDefault="00D3485B" w:rsidP="00D3485B">
      <w:pPr>
        <w:pStyle w:val="ListParagraph"/>
        <w:spacing w:line="480" w:lineRule="auto"/>
        <w:ind w:left="0" w:firstLine="720"/>
        <w:jc w:val="both"/>
        <w:rPr>
          <w:rFonts w:asciiTheme="majorBidi" w:hAnsiTheme="majorBidi" w:cstheme="majorBidi"/>
          <w:color w:val="000000" w:themeColor="text1"/>
          <w:sz w:val="24"/>
          <w:szCs w:val="24"/>
        </w:rPr>
      </w:pPr>
      <w:r w:rsidRPr="00B652FE">
        <w:rPr>
          <w:rFonts w:asciiTheme="majorBidi" w:hAnsiTheme="majorBidi" w:cstheme="majorBidi"/>
          <w:color w:val="000000" w:themeColor="text1"/>
          <w:sz w:val="24"/>
          <w:szCs w:val="24"/>
        </w:rPr>
        <w:t>Fase VI. Memberikan penghargaan, pada fase ini guru memberikan apresiasi bagi kelompok yang telah mempresentasikan diskusi kelompoknya di depan kelas serta menghimbau siswa lain untuk memberikan penghargaan kepada teman mereka yang telah tampil.</w:t>
      </w:r>
    </w:p>
    <w:p w:rsidR="00D3485B" w:rsidRPr="00B652FE" w:rsidRDefault="00D3485B" w:rsidP="00D3485B">
      <w:pPr>
        <w:pStyle w:val="ListParagraph"/>
        <w:numPr>
          <w:ilvl w:val="0"/>
          <w:numId w:val="38"/>
        </w:numPr>
        <w:spacing w:line="480" w:lineRule="auto"/>
        <w:ind w:left="426" w:hanging="426"/>
        <w:jc w:val="both"/>
        <w:rPr>
          <w:rFonts w:asciiTheme="majorBidi" w:hAnsiTheme="majorBidi" w:cstheme="majorBidi"/>
          <w:color w:val="000000" w:themeColor="text1"/>
          <w:sz w:val="24"/>
          <w:szCs w:val="24"/>
        </w:rPr>
      </w:pPr>
      <w:r w:rsidRPr="00B652FE">
        <w:rPr>
          <w:rFonts w:asciiTheme="majorBidi" w:hAnsiTheme="majorBidi" w:cstheme="majorBidi"/>
          <w:color w:val="000000" w:themeColor="text1"/>
          <w:sz w:val="24"/>
          <w:szCs w:val="24"/>
        </w:rPr>
        <w:lastRenderedPageBreak/>
        <w:t>Nilai Hasil Belajar Matematika pada materi Trigonometri.</w:t>
      </w:r>
    </w:p>
    <w:p w:rsidR="00D3485B" w:rsidRPr="00B652FE" w:rsidRDefault="00D3485B" w:rsidP="00D3485B">
      <w:pPr>
        <w:pStyle w:val="ListParagraph"/>
        <w:spacing w:line="480" w:lineRule="auto"/>
        <w:ind w:left="426" w:firstLine="720"/>
        <w:jc w:val="both"/>
        <w:rPr>
          <w:rFonts w:asciiTheme="majorBidi" w:hAnsiTheme="majorBidi" w:cstheme="majorBidi"/>
          <w:color w:val="000000" w:themeColor="text1"/>
          <w:sz w:val="24"/>
          <w:szCs w:val="24"/>
        </w:rPr>
      </w:pPr>
      <w:r w:rsidRPr="00B652FE">
        <w:rPr>
          <w:rFonts w:asciiTheme="majorBidi" w:hAnsiTheme="majorBidi" w:cstheme="majorBidi"/>
          <w:color w:val="000000" w:themeColor="text1"/>
          <w:sz w:val="24"/>
          <w:szCs w:val="24"/>
        </w:rPr>
        <w:t>Pada penelitian tindakan kelas ini dilaksanakan dua kali tes hasil belajar. Tes pertama pada siklus I dilaksanakan</w:t>
      </w:r>
      <w:r w:rsidRPr="00B652FE">
        <w:rPr>
          <w:rFonts w:asciiTheme="majorBidi" w:hAnsiTheme="majorBidi" w:cstheme="majorBidi"/>
          <w:color w:val="000000" w:themeColor="text1"/>
          <w:sz w:val="24"/>
          <w:szCs w:val="24"/>
        </w:rPr>
        <w:tab/>
        <w:t xml:space="preserve">pada hari Senin tanggal 27 Februari 2017 dan tes kedua pada siklus II dilaksanakan pada hari Selasa tanggal 14 Maret 2017. </w:t>
      </w:r>
    </w:p>
    <w:p w:rsidR="00D3485B" w:rsidRPr="00B652FE" w:rsidRDefault="00D3485B" w:rsidP="00D3485B">
      <w:pPr>
        <w:pStyle w:val="ListParagraph"/>
        <w:spacing w:line="480" w:lineRule="auto"/>
        <w:ind w:left="426" w:firstLine="720"/>
        <w:jc w:val="both"/>
        <w:rPr>
          <w:rFonts w:asciiTheme="majorBidi" w:hAnsiTheme="majorBidi" w:cstheme="majorBidi"/>
          <w:color w:val="000000" w:themeColor="text1"/>
          <w:sz w:val="24"/>
          <w:szCs w:val="24"/>
        </w:rPr>
      </w:pPr>
      <w:r w:rsidRPr="00B652FE">
        <w:rPr>
          <w:rFonts w:asciiTheme="majorBidi" w:hAnsiTheme="majorBidi" w:cstheme="majorBidi"/>
          <w:color w:val="000000" w:themeColor="text1"/>
          <w:sz w:val="24"/>
          <w:szCs w:val="24"/>
        </w:rPr>
        <w:t xml:space="preserve">Berdasarkan data pada Tabel 4.3 diperoleh informasi bahwa pada tes pertama diperoleh tingkat ketuntasan belajar sebesar 48, 18 % atau hanya 14 orang siswa yang tuntas dari 34 orang siswa. Pada Tabel 4.1 terlihat, nilai tertinggi 97,65; nilai terendah 17,65; dan rata-rata sebesar 59,83. Sedangkan pada tes kedua pada tabel 4.6 di peroleh informasi ketuntasan belajar sama dengan persentase ketidaktuntasan sebesar 50 % atau hanya 17 orang siswa dalam kategori tuntas dan 17 orang siswa tidak tuntas dari 34 orang siswa dengan nilai tertinggi 100; nilai terendah 45,00; dan rata-rata sebesar 75,11. </w:t>
      </w:r>
    </w:p>
    <w:p w:rsidR="00D3485B" w:rsidRPr="00B652FE" w:rsidRDefault="00D3485B" w:rsidP="00D3485B">
      <w:pPr>
        <w:tabs>
          <w:tab w:val="left" w:pos="280"/>
        </w:tabs>
        <w:spacing w:before="240" w:after="0" w:line="480" w:lineRule="auto"/>
        <w:ind w:firstLine="851"/>
        <w:contextualSpacing/>
        <w:jc w:val="both"/>
        <w:rPr>
          <w:rFonts w:asciiTheme="majorBidi" w:hAnsiTheme="majorBidi" w:cstheme="majorBidi"/>
          <w:sz w:val="24"/>
          <w:szCs w:val="24"/>
        </w:rPr>
      </w:pPr>
      <w:r w:rsidRPr="00B652FE">
        <w:rPr>
          <w:rFonts w:asciiTheme="majorBidi" w:hAnsiTheme="majorBidi" w:cstheme="majorBidi"/>
          <w:sz w:val="24"/>
          <w:szCs w:val="24"/>
        </w:rPr>
        <w:t xml:space="preserve">Berdasarkan data awal sebelum dilaksanakan penelitian tindakan kelas yang menggunakan metode penugasan terstruktur yang memanfaatkan scaffolding metakognitif diperoleh data awal dari guru bidang studi yang mengajar sebelum dilaksanakan penelitian ini diperoleh hanya sekitar 10 orang yang tuntas nilainya dengan rata-rata ketuntasan klasikal sebesar 29,41 % dengan nilai tertinggi 90 dan nilai terendah 35 dan rata-rata kelas 57,03. </w:t>
      </w:r>
    </w:p>
    <w:p w:rsidR="00D3485B" w:rsidRPr="00B652FE" w:rsidRDefault="00D3485B" w:rsidP="00D3485B">
      <w:pPr>
        <w:tabs>
          <w:tab w:val="left" w:pos="280"/>
        </w:tabs>
        <w:spacing w:before="240" w:after="0" w:line="480" w:lineRule="auto"/>
        <w:ind w:firstLine="851"/>
        <w:contextualSpacing/>
        <w:jc w:val="both"/>
        <w:rPr>
          <w:rFonts w:asciiTheme="majorBidi" w:hAnsiTheme="majorBidi" w:cstheme="majorBidi"/>
          <w:sz w:val="24"/>
          <w:szCs w:val="24"/>
        </w:rPr>
      </w:pPr>
      <w:r w:rsidRPr="00B652FE">
        <w:rPr>
          <w:rFonts w:asciiTheme="majorBidi" w:hAnsiTheme="majorBidi" w:cstheme="majorBidi"/>
          <w:sz w:val="24"/>
          <w:szCs w:val="24"/>
        </w:rPr>
        <w:t>Dari data hasil tes belajar pertama terlihat adanya peningkatan ketuntasan belajar dari 29,14 % menjadi 48,18 % yaitu sebesar 19,04 %  dan peningkatan rata-</w:t>
      </w:r>
      <w:r w:rsidRPr="00B652FE">
        <w:rPr>
          <w:rFonts w:asciiTheme="majorBidi" w:hAnsiTheme="majorBidi" w:cstheme="majorBidi"/>
          <w:sz w:val="24"/>
          <w:szCs w:val="24"/>
        </w:rPr>
        <w:lastRenderedPageBreak/>
        <w:t>rata kelas dari 57,03 menjadi 59,83 sebesar 2,8. Kemudian dari hasil tes belajar kedua dengan data awal terlihat adanya peningkatan ketuntasan belajar dari 29,14 % menjadi 50 % yaitu sebesar 20,86 % dan peningkatan rata-rata kelas dari 57,03 menjadi 75,11 sebesar 18,08 %. Demikian pula untuk hasil tes kedua mengalami peningkatan ketuntasan terhadap hasil tes pertama dari 48,18 % menjadi 50 % sebesar 1,82 % dan nilai rata-rata kelas mengalami peningkatan dari 59,83 menjadi 75,11 sebesar 15,28.</w:t>
      </w:r>
    </w:p>
    <w:p w:rsidR="00D3485B" w:rsidRPr="00B652FE" w:rsidRDefault="00D3485B" w:rsidP="00D3485B">
      <w:pPr>
        <w:tabs>
          <w:tab w:val="left" w:pos="280"/>
        </w:tabs>
        <w:spacing w:before="240" w:after="0" w:line="480" w:lineRule="auto"/>
        <w:ind w:firstLine="851"/>
        <w:contextualSpacing/>
        <w:jc w:val="both"/>
        <w:rPr>
          <w:rFonts w:asciiTheme="majorBidi" w:hAnsiTheme="majorBidi" w:cstheme="majorBidi"/>
          <w:sz w:val="24"/>
          <w:szCs w:val="24"/>
        </w:rPr>
      </w:pPr>
      <w:r w:rsidRPr="00B652FE">
        <w:rPr>
          <w:rFonts w:asciiTheme="majorBidi" w:hAnsiTheme="majorBidi" w:cstheme="majorBidi"/>
          <w:sz w:val="24"/>
          <w:szCs w:val="24"/>
        </w:rPr>
        <w:t>Berdasrkan persentase ketuntasan belajar dan nilai rata-rata kelas dari data awal siswa, hasil tes pertama, dan hasil tes kedua dari setiap tahapan mengalami perubahan positif sehingga proses pembelajaran dengan metode pemberian penugasan terstruktur yang memanfaatkan scaffolding metakognitif dapat dikatakan mengalami peningkatan kualitas pembelajaran matematika pada materi trigonometri. Meskipun persentase ketuntasan pada tes terakhir hanya sebesara 50% atau hanya 17 orang siswa yang tuntas dari 34 orang siswa yang menjadi subjek penelitian.</w:t>
      </w:r>
    </w:p>
    <w:p w:rsidR="00D3485B" w:rsidRPr="00B652FE" w:rsidRDefault="00D3485B" w:rsidP="00D3485B">
      <w:pPr>
        <w:pStyle w:val="ListParagraph"/>
        <w:numPr>
          <w:ilvl w:val="0"/>
          <w:numId w:val="38"/>
        </w:numPr>
        <w:spacing w:line="480" w:lineRule="auto"/>
        <w:ind w:left="426" w:hanging="426"/>
        <w:jc w:val="both"/>
        <w:rPr>
          <w:rFonts w:asciiTheme="majorBidi" w:hAnsiTheme="majorBidi" w:cstheme="majorBidi"/>
          <w:color w:val="000000" w:themeColor="text1"/>
          <w:sz w:val="24"/>
          <w:szCs w:val="24"/>
        </w:rPr>
      </w:pPr>
      <w:r w:rsidRPr="00B652FE">
        <w:rPr>
          <w:rFonts w:asciiTheme="majorBidi" w:hAnsiTheme="majorBidi" w:cstheme="majorBidi"/>
          <w:color w:val="000000" w:themeColor="text1"/>
          <w:sz w:val="24"/>
          <w:szCs w:val="24"/>
        </w:rPr>
        <w:t>Angket Respon Siswa</w:t>
      </w:r>
    </w:p>
    <w:p w:rsidR="00D3485B" w:rsidRPr="00B652FE" w:rsidRDefault="00D3485B" w:rsidP="00D3485B">
      <w:pPr>
        <w:pStyle w:val="ListParagraph"/>
        <w:spacing w:line="480" w:lineRule="auto"/>
        <w:ind w:left="0" w:firstLine="720"/>
        <w:jc w:val="both"/>
        <w:rPr>
          <w:rFonts w:asciiTheme="majorBidi" w:hAnsiTheme="majorBidi" w:cstheme="majorBidi"/>
          <w:color w:val="000000" w:themeColor="text1"/>
          <w:sz w:val="24"/>
          <w:szCs w:val="24"/>
        </w:rPr>
      </w:pPr>
      <w:r w:rsidRPr="00B652FE">
        <w:rPr>
          <w:rFonts w:asciiTheme="majorBidi" w:hAnsiTheme="majorBidi" w:cstheme="majorBidi"/>
          <w:color w:val="000000" w:themeColor="text1"/>
          <w:sz w:val="24"/>
          <w:szCs w:val="24"/>
        </w:rPr>
        <w:t xml:space="preserve">Dari  lampiran B.3 diperoleh data bahwa untuk semua aspek yang direspon mengenai perasaan siswa senang atau tidak senang untuk semua item di atas 70 % siswa yang merasa senang terhadap metode penugasan terstruktur yang menggunakan scaffolding metakognitif.  Pendapat siswa mengenai baru atau tidak baru terhadap metode penugasan terstruktur yang memanfaatkan scaffolding metakognitif diperoleh data ada 3 (tiga) item yang berpendapat mengenai kerbaruan metode yang digunakan berada di bawah 70% masing-masing (1) materi pelajaran trigonometri sebesar 41,18 </w:t>
      </w:r>
      <w:r w:rsidRPr="00B652FE">
        <w:rPr>
          <w:rFonts w:asciiTheme="majorBidi" w:hAnsiTheme="majorBidi" w:cstheme="majorBidi"/>
          <w:color w:val="000000" w:themeColor="text1"/>
          <w:sz w:val="24"/>
          <w:szCs w:val="24"/>
        </w:rPr>
        <w:lastRenderedPageBreak/>
        <w:t>%, (2) tes hasil belajar sebesar 47,06, dan (3) suasana pembelajaran dikelas sebesar 52, 94 %. Hal ini disebabkan karena memang materi trigonometri sudah pernah didapatkan di kelas X sehingga beberapa siswa berpendapat bahwa materi trigonometri bukan merupakan suatu materi yang baru. Pendapat siswa mengenai jelas atau tidak jelasnya metode pembelajaran yang digunakan diperoleh data di atas 70 % yang berpendapat metode yang digunakan adalah jelas. Pendapat siswa mengenai menarik atau tidak menarik metode pembelajaran yang digunakan diperoleh data di atas 70% siswa berpendapat bahwa metode penugasan terstruntur yang memanfaatkan scaffolding metakognitif adalah metode pembelajaran yang menarik. Demikian pula untuk pendapat siswa mengenai suka atau tidak suka dengan metode penugasan terstruktur yang memanfaatkan scaffolding metakognitif di peroleh data di atas 70 % siswa yang suka metode pembelajaran ini. Sehingga dari keseluruhan aspek yang direspon menunjukkan persentase rata-rata di atas 70% dan metode pembelajaran ini mendapatkan respons positif atau tanggapan baik dari siswa.</w:t>
      </w:r>
    </w:p>
    <w:p w:rsidR="000D6B09" w:rsidRPr="00B652FE" w:rsidRDefault="000D6B09" w:rsidP="00D3485B">
      <w:pPr>
        <w:pStyle w:val="ListParagraph"/>
        <w:numPr>
          <w:ilvl w:val="0"/>
          <w:numId w:val="1"/>
        </w:numPr>
        <w:spacing w:after="0" w:line="480" w:lineRule="auto"/>
        <w:ind w:left="284" w:hanging="284"/>
        <w:jc w:val="both"/>
        <w:rPr>
          <w:rFonts w:asciiTheme="majorBidi" w:hAnsiTheme="majorBidi" w:cstheme="majorBidi"/>
          <w:b/>
          <w:sz w:val="24"/>
          <w:szCs w:val="24"/>
        </w:rPr>
      </w:pPr>
      <w:r w:rsidRPr="00B652FE">
        <w:rPr>
          <w:rFonts w:asciiTheme="majorBidi" w:hAnsiTheme="majorBidi" w:cstheme="majorBidi"/>
          <w:b/>
          <w:sz w:val="24"/>
          <w:szCs w:val="24"/>
        </w:rPr>
        <w:t xml:space="preserve">KESIMPULAN </w:t>
      </w:r>
    </w:p>
    <w:p w:rsidR="00D3485B" w:rsidRPr="00B652FE" w:rsidRDefault="00D3485B" w:rsidP="00D3485B">
      <w:pPr>
        <w:pStyle w:val="ListParagraph"/>
        <w:spacing w:after="0" w:line="480" w:lineRule="auto"/>
        <w:ind w:left="0" w:firstLine="720"/>
        <w:jc w:val="both"/>
        <w:rPr>
          <w:rFonts w:asciiTheme="majorBidi" w:hAnsiTheme="majorBidi" w:cstheme="majorBidi"/>
          <w:sz w:val="24"/>
          <w:szCs w:val="24"/>
        </w:rPr>
      </w:pPr>
      <w:r w:rsidRPr="00B652FE">
        <w:rPr>
          <w:rFonts w:asciiTheme="majorBidi" w:hAnsiTheme="majorBidi" w:cstheme="majorBidi"/>
          <w:sz w:val="24"/>
          <w:szCs w:val="24"/>
        </w:rPr>
        <w:t>Dari hasil penelitian tindakan kelas yang telah dilaksanakan, diperoleh kesimpulan sebagai berikut:</w:t>
      </w:r>
    </w:p>
    <w:p w:rsidR="00D3485B" w:rsidRPr="00B652FE" w:rsidRDefault="00D3485B" w:rsidP="00D3485B">
      <w:pPr>
        <w:pStyle w:val="ListParagraph"/>
        <w:numPr>
          <w:ilvl w:val="0"/>
          <w:numId w:val="40"/>
        </w:numPr>
        <w:spacing w:after="0" w:line="480" w:lineRule="auto"/>
        <w:ind w:left="426"/>
        <w:jc w:val="both"/>
        <w:rPr>
          <w:rFonts w:asciiTheme="majorBidi" w:hAnsiTheme="majorBidi" w:cstheme="majorBidi"/>
          <w:sz w:val="24"/>
          <w:szCs w:val="24"/>
        </w:rPr>
      </w:pPr>
      <w:r w:rsidRPr="00B652FE">
        <w:rPr>
          <w:rFonts w:asciiTheme="majorBidi" w:hAnsiTheme="majorBidi" w:cstheme="majorBidi"/>
          <w:sz w:val="24"/>
          <w:szCs w:val="24"/>
        </w:rPr>
        <w:t xml:space="preserve">Rancangan atau desain penelitian </w:t>
      </w:r>
    </w:p>
    <w:p w:rsidR="00D3485B" w:rsidRPr="00B652FE" w:rsidRDefault="00D3485B" w:rsidP="00D3485B">
      <w:pPr>
        <w:pStyle w:val="ListParagraph"/>
        <w:numPr>
          <w:ilvl w:val="1"/>
          <w:numId w:val="40"/>
        </w:numPr>
        <w:spacing w:after="0" w:line="480" w:lineRule="auto"/>
        <w:ind w:left="851" w:hanging="425"/>
        <w:jc w:val="both"/>
        <w:rPr>
          <w:rFonts w:asciiTheme="majorBidi" w:hAnsiTheme="majorBidi" w:cstheme="majorBidi"/>
          <w:sz w:val="24"/>
          <w:szCs w:val="24"/>
        </w:rPr>
      </w:pPr>
      <w:r w:rsidRPr="00B652FE">
        <w:rPr>
          <w:rFonts w:asciiTheme="majorBidi" w:hAnsiTheme="majorBidi" w:cstheme="majorBidi"/>
          <w:sz w:val="24"/>
          <w:szCs w:val="24"/>
        </w:rPr>
        <w:t>Menyusun Perangkat Pembelajaran</w:t>
      </w:r>
    </w:p>
    <w:p w:rsidR="00D3485B" w:rsidRPr="00B652FE" w:rsidRDefault="00D3485B" w:rsidP="00D3485B">
      <w:pPr>
        <w:pStyle w:val="ListParagraph"/>
        <w:numPr>
          <w:ilvl w:val="0"/>
          <w:numId w:val="42"/>
        </w:numPr>
        <w:spacing w:after="0" w:line="480" w:lineRule="auto"/>
        <w:jc w:val="both"/>
        <w:rPr>
          <w:rFonts w:asciiTheme="majorBidi" w:hAnsiTheme="majorBidi" w:cstheme="majorBidi"/>
          <w:sz w:val="24"/>
          <w:szCs w:val="24"/>
        </w:rPr>
      </w:pPr>
      <w:r w:rsidRPr="00B652FE">
        <w:rPr>
          <w:rFonts w:asciiTheme="majorBidi" w:hAnsiTheme="majorBidi" w:cstheme="majorBidi"/>
          <w:sz w:val="24"/>
          <w:szCs w:val="24"/>
        </w:rPr>
        <w:t xml:space="preserve">Rencana Pelaksanaan Pembelajaran (RPP) disusun berdasarkan Kurikulum  Tingkat Satuan  Pendidikan (KTSP) 2006 dengan menggunakan model pembelajaran kooperatif tipe STAD. Kompetensi </w:t>
      </w:r>
      <w:r w:rsidRPr="00B652FE">
        <w:rPr>
          <w:rFonts w:asciiTheme="majorBidi" w:hAnsiTheme="majorBidi" w:cstheme="majorBidi"/>
          <w:sz w:val="24"/>
          <w:szCs w:val="24"/>
        </w:rPr>
        <w:lastRenderedPageBreak/>
        <w:t>dasar yang diajarkan melalui penugasan terstruktur adalah menurunkan rumus, menggunakan rumus serta menerapkan rumus jumlah dan selisih sinus, kosinus dan tangen.</w:t>
      </w:r>
    </w:p>
    <w:p w:rsidR="00D3485B" w:rsidRPr="00B652FE" w:rsidRDefault="00D3485B" w:rsidP="00D3485B">
      <w:pPr>
        <w:pStyle w:val="ListParagraph"/>
        <w:numPr>
          <w:ilvl w:val="0"/>
          <w:numId w:val="42"/>
        </w:numPr>
        <w:spacing w:after="0" w:line="480" w:lineRule="auto"/>
        <w:jc w:val="both"/>
        <w:rPr>
          <w:rFonts w:asciiTheme="majorBidi" w:hAnsiTheme="majorBidi" w:cstheme="majorBidi"/>
          <w:sz w:val="24"/>
          <w:szCs w:val="24"/>
        </w:rPr>
      </w:pPr>
      <w:r w:rsidRPr="00B652FE">
        <w:rPr>
          <w:rFonts w:asciiTheme="majorBidi" w:hAnsiTheme="majorBidi" w:cstheme="majorBidi"/>
          <w:sz w:val="24"/>
          <w:szCs w:val="24"/>
        </w:rPr>
        <w:t>Buku siswa dibuat berdasarkan KTSP 2006 dan materi yang diajarkan dalam penugasan terstruktur adalah materi trigonometri.</w:t>
      </w:r>
    </w:p>
    <w:p w:rsidR="00D3485B" w:rsidRPr="00B652FE" w:rsidRDefault="00D3485B" w:rsidP="00D3485B">
      <w:pPr>
        <w:pStyle w:val="ListParagraph"/>
        <w:numPr>
          <w:ilvl w:val="0"/>
          <w:numId w:val="42"/>
        </w:numPr>
        <w:spacing w:after="0" w:line="480" w:lineRule="auto"/>
        <w:jc w:val="both"/>
        <w:rPr>
          <w:rFonts w:asciiTheme="majorBidi" w:hAnsiTheme="majorBidi" w:cstheme="majorBidi"/>
          <w:sz w:val="24"/>
          <w:szCs w:val="24"/>
        </w:rPr>
      </w:pPr>
      <w:r w:rsidRPr="00B652FE">
        <w:rPr>
          <w:rFonts w:asciiTheme="majorBidi" w:hAnsiTheme="majorBidi" w:cstheme="majorBidi"/>
          <w:sz w:val="24"/>
          <w:szCs w:val="24"/>
        </w:rPr>
        <w:t>Lembar kerja siswa (LKS) dibuat sesuai dengan buku siswa dan RPP yang telah dibuat dan mengacu pada KTSP 2006.</w:t>
      </w:r>
    </w:p>
    <w:p w:rsidR="00D3485B" w:rsidRPr="00B652FE" w:rsidRDefault="00D3485B" w:rsidP="00D3485B">
      <w:pPr>
        <w:pStyle w:val="ListParagraph"/>
        <w:numPr>
          <w:ilvl w:val="1"/>
          <w:numId w:val="40"/>
        </w:numPr>
        <w:spacing w:after="0" w:line="480" w:lineRule="auto"/>
        <w:ind w:left="851" w:hanging="425"/>
        <w:jc w:val="both"/>
        <w:rPr>
          <w:rFonts w:asciiTheme="majorBidi" w:hAnsiTheme="majorBidi" w:cstheme="majorBidi"/>
          <w:sz w:val="24"/>
          <w:szCs w:val="24"/>
        </w:rPr>
      </w:pPr>
      <w:r w:rsidRPr="00B652FE">
        <w:rPr>
          <w:rFonts w:asciiTheme="majorBidi" w:hAnsiTheme="majorBidi" w:cstheme="majorBidi"/>
          <w:sz w:val="24"/>
          <w:szCs w:val="24"/>
        </w:rPr>
        <w:t>Penyusunan Instrumen Pembelajaran</w:t>
      </w:r>
    </w:p>
    <w:p w:rsidR="00D3485B" w:rsidRPr="00B652FE" w:rsidRDefault="00D3485B" w:rsidP="00D3485B">
      <w:pPr>
        <w:pStyle w:val="ListParagraph"/>
        <w:numPr>
          <w:ilvl w:val="0"/>
          <w:numId w:val="42"/>
        </w:numPr>
        <w:spacing w:after="0" w:line="480" w:lineRule="auto"/>
        <w:jc w:val="both"/>
        <w:rPr>
          <w:rFonts w:asciiTheme="majorBidi" w:hAnsiTheme="majorBidi" w:cstheme="majorBidi"/>
          <w:sz w:val="24"/>
          <w:szCs w:val="24"/>
        </w:rPr>
      </w:pPr>
      <w:r w:rsidRPr="00B652FE">
        <w:rPr>
          <w:rFonts w:asciiTheme="majorBidi" w:hAnsiTheme="majorBidi" w:cstheme="majorBidi"/>
          <w:sz w:val="24"/>
          <w:szCs w:val="24"/>
        </w:rPr>
        <w:t>Lembar Observasi</w:t>
      </w:r>
    </w:p>
    <w:p w:rsidR="00A71DA4" w:rsidRDefault="00D3485B" w:rsidP="00A71DA4">
      <w:pPr>
        <w:pStyle w:val="ListParagraph"/>
        <w:spacing w:after="0" w:line="480" w:lineRule="auto"/>
        <w:ind w:left="1211"/>
        <w:jc w:val="both"/>
        <w:rPr>
          <w:rFonts w:asciiTheme="majorBidi" w:hAnsiTheme="majorBidi" w:cstheme="majorBidi"/>
          <w:sz w:val="24"/>
          <w:szCs w:val="24"/>
        </w:rPr>
      </w:pPr>
      <w:r w:rsidRPr="00B652FE">
        <w:rPr>
          <w:rFonts w:asciiTheme="majorBidi" w:hAnsiTheme="majorBidi" w:cstheme="majorBidi"/>
          <w:sz w:val="24"/>
          <w:szCs w:val="24"/>
        </w:rPr>
        <w:t xml:space="preserve">Ada dua macam lembar observasi yang dibuat yaitu lembar observasi aktifitas siswa dan lembar observasi kegiatan guru. </w:t>
      </w:r>
    </w:p>
    <w:p w:rsidR="00D3485B" w:rsidRPr="00B652FE" w:rsidRDefault="00D3485B" w:rsidP="00A71DA4">
      <w:pPr>
        <w:pStyle w:val="ListParagraph"/>
        <w:numPr>
          <w:ilvl w:val="0"/>
          <w:numId w:val="42"/>
        </w:numPr>
        <w:spacing w:after="0" w:line="480" w:lineRule="auto"/>
        <w:jc w:val="both"/>
        <w:rPr>
          <w:rFonts w:asciiTheme="majorBidi" w:hAnsiTheme="majorBidi" w:cstheme="majorBidi"/>
          <w:sz w:val="24"/>
          <w:szCs w:val="24"/>
        </w:rPr>
      </w:pPr>
      <w:r w:rsidRPr="00B652FE">
        <w:rPr>
          <w:rFonts w:asciiTheme="majorBidi" w:hAnsiTheme="majorBidi" w:cstheme="majorBidi"/>
          <w:sz w:val="24"/>
          <w:szCs w:val="24"/>
        </w:rPr>
        <w:t>Tes Hasil Belajar</w:t>
      </w:r>
    </w:p>
    <w:p w:rsidR="00D3485B" w:rsidRPr="00B652FE" w:rsidRDefault="00D3485B" w:rsidP="00D3485B">
      <w:pPr>
        <w:pStyle w:val="ListParagraph"/>
        <w:spacing w:after="0" w:line="480" w:lineRule="auto"/>
        <w:ind w:left="1211"/>
        <w:jc w:val="both"/>
        <w:rPr>
          <w:rFonts w:asciiTheme="majorBidi" w:hAnsiTheme="majorBidi" w:cstheme="majorBidi"/>
          <w:sz w:val="24"/>
          <w:szCs w:val="24"/>
        </w:rPr>
      </w:pPr>
      <w:r w:rsidRPr="00B652FE">
        <w:rPr>
          <w:rFonts w:asciiTheme="majorBidi" w:hAnsiTheme="majorBidi" w:cstheme="majorBidi"/>
          <w:sz w:val="24"/>
          <w:szCs w:val="24"/>
        </w:rPr>
        <w:t>Tes hasil belajar dilaksanakan dalam dua kali pertemuan yaitu pada akhir siklus I dan akhir siklus II.</w:t>
      </w:r>
    </w:p>
    <w:p w:rsidR="00D3485B" w:rsidRPr="00B652FE" w:rsidRDefault="00D3485B" w:rsidP="00D3485B">
      <w:pPr>
        <w:pStyle w:val="ListParagraph"/>
        <w:numPr>
          <w:ilvl w:val="0"/>
          <w:numId w:val="42"/>
        </w:numPr>
        <w:spacing w:after="0" w:line="480" w:lineRule="auto"/>
        <w:jc w:val="both"/>
        <w:rPr>
          <w:rFonts w:asciiTheme="majorBidi" w:hAnsiTheme="majorBidi" w:cstheme="majorBidi"/>
          <w:sz w:val="24"/>
          <w:szCs w:val="24"/>
        </w:rPr>
      </w:pPr>
      <w:r w:rsidRPr="00B652FE">
        <w:rPr>
          <w:rFonts w:asciiTheme="majorBidi" w:hAnsiTheme="majorBidi" w:cstheme="majorBidi"/>
          <w:sz w:val="24"/>
          <w:szCs w:val="24"/>
        </w:rPr>
        <w:t>Angket Respons Siswa</w:t>
      </w:r>
    </w:p>
    <w:p w:rsidR="00D3485B" w:rsidRPr="00B652FE" w:rsidRDefault="00D3485B" w:rsidP="00D3485B">
      <w:pPr>
        <w:pStyle w:val="ListParagraph"/>
        <w:spacing w:after="0" w:line="480" w:lineRule="auto"/>
        <w:ind w:left="1211"/>
        <w:jc w:val="both"/>
        <w:rPr>
          <w:rFonts w:asciiTheme="majorBidi" w:hAnsiTheme="majorBidi" w:cstheme="majorBidi"/>
          <w:sz w:val="24"/>
          <w:szCs w:val="24"/>
        </w:rPr>
      </w:pPr>
      <w:r w:rsidRPr="00B652FE">
        <w:rPr>
          <w:rFonts w:asciiTheme="majorBidi" w:hAnsiTheme="majorBidi" w:cstheme="majorBidi"/>
          <w:sz w:val="24"/>
          <w:szCs w:val="24"/>
        </w:rPr>
        <w:t>Angket respons siswa yang dibuat mengenai pendapat siswa terhadap kegiatan proses pembelajaran, bahan ajar, metode pembelajaran dan sikap guru.</w:t>
      </w:r>
    </w:p>
    <w:p w:rsidR="00D3485B" w:rsidRPr="00B652FE" w:rsidRDefault="00D3485B" w:rsidP="00D3485B">
      <w:pPr>
        <w:pStyle w:val="ListParagraph"/>
        <w:numPr>
          <w:ilvl w:val="0"/>
          <w:numId w:val="40"/>
        </w:numPr>
        <w:spacing w:after="0" w:line="480" w:lineRule="auto"/>
        <w:ind w:left="426"/>
        <w:jc w:val="both"/>
        <w:rPr>
          <w:rFonts w:asciiTheme="majorBidi" w:hAnsiTheme="majorBidi" w:cstheme="majorBidi"/>
          <w:sz w:val="24"/>
          <w:szCs w:val="24"/>
        </w:rPr>
      </w:pPr>
      <w:r w:rsidRPr="00B652FE">
        <w:rPr>
          <w:rFonts w:asciiTheme="majorBidi" w:hAnsiTheme="majorBidi" w:cstheme="majorBidi"/>
          <w:sz w:val="24"/>
          <w:szCs w:val="24"/>
        </w:rPr>
        <w:t xml:space="preserve">Implementasi pemberian penugasan terstruktur dilaksanakan dalam empat tahapan yaitu </w:t>
      </w:r>
    </w:p>
    <w:p w:rsidR="00D3485B" w:rsidRPr="00B652FE" w:rsidRDefault="00D3485B" w:rsidP="00D3485B">
      <w:pPr>
        <w:pStyle w:val="ListParagraph"/>
        <w:numPr>
          <w:ilvl w:val="0"/>
          <w:numId w:val="42"/>
        </w:numPr>
        <w:spacing w:after="0" w:line="480" w:lineRule="auto"/>
        <w:jc w:val="both"/>
        <w:rPr>
          <w:rFonts w:asciiTheme="majorBidi" w:hAnsiTheme="majorBidi" w:cstheme="majorBidi"/>
          <w:sz w:val="24"/>
          <w:szCs w:val="24"/>
        </w:rPr>
      </w:pPr>
      <w:r w:rsidRPr="00B652FE">
        <w:rPr>
          <w:rFonts w:asciiTheme="majorBidi" w:hAnsiTheme="majorBidi" w:cstheme="majorBidi"/>
          <w:sz w:val="24"/>
          <w:szCs w:val="24"/>
        </w:rPr>
        <w:t>Tahap perencanaan</w:t>
      </w:r>
    </w:p>
    <w:p w:rsidR="00D3485B" w:rsidRPr="00B652FE" w:rsidRDefault="00D3485B" w:rsidP="00D3485B">
      <w:pPr>
        <w:pStyle w:val="ListParagraph"/>
        <w:spacing w:after="0" w:line="480" w:lineRule="auto"/>
        <w:ind w:left="1211"/>
        <w:jc w:val="both"/>
        <w:rPr>
          <w:rFonts w:asciiTheme="majorBidi" w:hAnsiTheme="majorBidi" w:cstheme="majorBidi"/>
          <w:sz w:val="24"/>
          <w:szCs w:val="24"/>
        </w:rPr>
      </w:pPr>
      <w:r w:rsidRPr="00B652FE">
        <w:rPr>
          <w:rFonts w:asciiTheme="majorBidi" w:hAnsiTheme="majorBidi" w:cstheme="majorBidi"/>
          <w:sz w:val="24"/>
          <w:szCs w:val="24"/>
        </w:rPr>
        <w:t>Pembuatan rancangan atau desain penelitian seperti pada No. 1 diatas.</w:t>
      </w:r>
    </w:p>
    <w:p w:rsidR="00D3485B" w:rsidRPr="00B652FE" w:rsidRDefault="00D3485B" w:rsidP="00D3485B">
      <w:pPr>
        <w:pStyle w:val="ListParagraph"/>
        <w:numPr>
          <w:ilvl w:val="0"/>
          <w:numId w:val="42"/>
        </w:numPr>
        <w:spacing w:after="0" w:line="480" w:lineRule="auto"/>
        <w:jc w:val="both"/>
        <w:rPr>
          <w:rFonts w:asciiTheme="majorBidi" w:hAnsiTheme="majorBidi" w:cstheme="majorBidi"/>
          <w:sz w:val="24"/>
          <w:szCs w:val="24"/>
        </w:rPr>
      </w:pPr>
      <w:r w:rsidRPr="00B652FE">
        <w:rPr>
          <w:rFonts w:asciiTheme="majorBidi" w:hAnsiTheme="majorBidi" w:cstheme="majorBidi"/>
          <w:sz w:val="24"/>
          <w:szCs w:val="24"/>
        </w:rPr>
        <w:lastRenderedPageBreak/>
        <w:t>Pelaksanaan tindakan</w:t>
      </w:r>
    </w:p>
    <w:p w:rsidR="00D3485B" w:rsidRPr="00B652FE" w:rsidRDefault="00D3485B" w:rsidP="00D3485B">
      <w:pPr>
        <w:pStyle w:val="ListParagraph"/>
        <w:spacing w:after="0" w:line="480" w:lineRule="auto"/>
        <w:ind w:left="1211"/>
        <w:jc w:val="both"/>
        <w:rPr>
          <w:rFonts w:asciiTheme="majorBidi" w:hAnsiTheme="majorBidi" w:cstheme="majorBidi"/>
          <w:sz w:val="24"/>
          <w:szCs w:val="24"/>
        </w:rPr>
      </w:pPr>
      <w:r w:rsidRPr="00B652FE">
        <w:rPr>
          <w:rFonts w:asciiTheme="majorBidi" w:hAnsiTheme="majorBidi" w:cstheme="majorBidi"/>
          <w:sz w:val="24"/>
          <w:szCs w:val="24"/>
        </w:rPr>
        <w:t>Siklus I dimulai pada tanggal 13 Februari 2017 sampai 27 Februari 2017,  Pada siklus II dimulai tanggal 28 Februari sampai 14 Maret 2017. Dari siklus I dan siklus II siswa diberi tugas-tugas terstruktur untuk diselesaikan sekaligus diberikan bantuan bagi siswa yang mengalami kesulitan belajar.</w:t>
      </w:r>
    </w:p>
    <w:p w:rsidR="00D3485B" w:rsidRPr="00B652FE" w:rsidRDefault="00D3485B" w:rsidP="00D3485B">
      <w:pPr>
        <w:pStyle w:val="ListParagraph"/>
        <w:numPr>
          <w:ilvl w:val="0"/>
          <w:numId w:val="42"/>
        </w:numPr>
        <w:spacing w:after="0" w:line="480" w:lineRule="auto"/>
        <w:jc w:val="both"/>
        <w:rPr>
          <w:rFonts w:asciiTheme="majorBidi" w:hAnsiTheme="majorBidi" w:cstheme="majorBidi"/>
          <w:sz w:val="24"/>
          <w:szCs w:val="24"/>
        </w:rPr>
      </w:pPr>
      <w:r w:rsidRPr="00B652FE">
        <w:rPr>
          <w:rFonts w:asciiTheme="majorBidi" w:hAnsiTheme="majorBidi" w:cstheme="majorBidi"/>
          <w:sz w:val="24"/>
          <w:szCs w:val="24"/>
        </w:rPr>
        <w:t>Observasi dan refleksi</w:t>
      </w:r>
    </w:p>
    <w:p w:rsidR="00D3485B" w:rsidRPr="00B652FE" w:rsidRDefault="00D3485B" w:rsidP="00D3485B">
      <w:pPr>
        <w:pStyle w:val="ListParagraph"/>
        <w:spacing w:after="0" w:line="480" w:lineRule="auto"/>
        <w:ind w:left="1211"/>
        <w:jc w:val="both"/>
        <w:rPr>
          <w:rFonts w:asciiTheme="majorBidi" w:hAnsiTheme="majorBidi" w:cstheme="majorBidi"/>
          <w:sz w:val="24"/>
          <w:szCs w:val="24"/>
        </w:rPr>
      </w:pPr>
      <w:r w:rsidRPr="00B652FE">
        <w:rPr>
          <w:rFonts w:asciiTheme="majorBidi" w:hAnsiTheme="majorBidi" w:cstheme="majorBidi"/>
          <w:sz w:val="24"/>
          <w:szCs w:val="24"/>
        </w:rPr>
        <w:t>Pengamatan dilakukan oleh satu orang guru matematika yang bertindak sebagai observer. Pada tahap observasi dilakukan pengamatan langsung kepada siswa terhadap semua yang dilaksanakan pada setiap siklus yang diberikan dan pada tahap refleksi dilakukan perbaikan-perbaikan selama pelaksanaan pembelajaran. Persentase ketuntasan hasil belajar pada siklus pertama sebesar 48,18 % dengan nilai rata-rata klasikal sebesar 59,83 dan persentase ketuntasan hasil belajar siklus kedua sebesar 50 % dengan nilai rata-rata kalsikal sebesar 75,11.</w:t>
      </w:r>
    </w:p>
    <w:p w:rsidR="00D3485B" w:rsidRDefault="00D3485B" w:rsidP="00D3485B">
      <w:pPr>
        <w:pStyle w:val="ListParagraph"/>
        <w:numPr>
          <w:ilvl w:val="0"/>
          <w:numId w:val="40"/>
        </w:numPr>
        <w:tabs>
          <w:tab w:val="left" w:pos="280"/>
        </w:tabs>
        <w:spacing w:before="240" w:after="0" w:line="480" w:lineRule="auto"/>
        <w:jc w:val="both"/>
        <w:rPr>
          <w:rFonts w:asciiTheme="majorBidi" w:hAnsiTheme="majorBidi" w:cstheme="majorBidi"/>
          <w:sz w:val="24"/>
          <w:szCs w:val="24"/>
        </w:rPr>
      </w:pPr>
      <w:r w:rsidRPr="00B652FE">
        <w:rPr>
          <w:rFonts w:asciiTheme="majorBidi" w:hAnsiTheme="majorBidi" w:cstheme="majorBidi"/>
          <w:sz w:val="24"/>
          <w:szCs w:val="24"/>
        </w:rPr>
        <w:t>Aktifitas siswa selama pembelajaran memperlihatkan adanya perubahan tingkah laku ke arah yang lebih baik dibanding sebelum melaksanakan penelitian tindakan kelas. Siswa yang merespon positif terhadap metode pembelajaran yang digunakan dalam penelitian ini berada diatas 70% . Meskipun ketuntasan hasil belajar klasikal belum tercapai 70%  tetapi dari setiap pemberian tes hasil belajar diperoleh peningkatan baik dari segi rata-rata kelas maupun persentase ketuntasan klasikal.</w:t>
      </w:r>
    </w:p>
    <w:p w:rsidR="001361D7" w:rsidRPr="00B652FE" w:rsidRDefault="001361D7" w:rsidP="001361D7">
      <w:pPr>
        <w:pStyle w:val="ListParagraph"/>
        <w:tabs>
          <w:tab w:val="left" w:pos="280"/>
        </w:tabs>
        <w:spacing w:before="240" w:after="0" w:line="480" w:lineRule="auto"/>
        <w:ind w:left="1080"/>
        <w:jc w:val="both"/>
        <w:rPr>
          <w:rFonts w:asciiTheme="majorBidi" w:hAnsiTheme="majorBidi" w:cstheme="majorBidi"/>
          <w:sz w:val="24"/>
          <w:szCs w:val="24"/>
        </w:rPr>
      </w:pPr>
    </w:p>
    <w:p w:rsidR="000D6B09" w:rsidRPr="00B652FE" w:rsidRDefault="000D6B09" w:rsidP="00D52C10">
      <w:pPr>
        <w:pStyle w:val="ListParagraph"/>
        <w:numPr>
          <w:ilvl w:val="0"/>
          <w:numId w:val="1"/>
        </w:numPr>
        <w:spacing w:after="0" w:line="240" w:lineRule="auto"/>
        <w:ind w:left="567" w:hanging="567"/>
        <w:jc w:val="both"/>
        <w:rPr>
          <w:rFonts w:asciiTheme="majorBidi" w:hAnsiTheme="majorBidi" w:cstheme="majorBidi"/>
          <w:b/>
          <w:sz w:val="24"/>
          <w:szCs w:val="24"/>
        </w:rPr>
      </w:pPr>
      <w:r w:rsidRPr="00B652FE">
        <w:rPr>
          <w:rFonts w:asciiTheme="majorBidi" w:hAnsiTheme="majorBidi" w:cstheme="majorBidi"/>
          <w:b/>
          <w:sz w:val="24"/>
          <w:szCs w:val="24"/>
        </w:rPr>
        <w:t>DAFTAR PUSTAKA</w:t>
      </w:r>
    </w:p>
    <w:p w:rsidR="00B652FE" w:rsidRPr="00B652FE" w:rsidRDefault="00B652FE" w:rsidP="00B652FE">
      <w:pPr>
        <w:pStyle w:val="ListParagraph"/>
        <w:spacing w:after="0" w:line="240" w:lineRule="auto"/>
        <w:jc w:val="both"/>
        <w:rPr>
          <w:rFonts w:asciiTheme="majorBidi" w:hAnsiTheme="majorBidi" w:cstheme="majorBidi"/>
          <w:b/>
          <w:sz w:val="24"/>
          <w:szCs w:val="24"/>
        </w:rPr>
      </w:pPr>
    </w:p>
    <w:p w:rsidR="00B652FE" w:rsidRPr="00B652FE" w:rsidRDefault="00B652FE" w:rsidP="00B652FE">
      <w:pPr>
        <w:pStyle w:val="Default"/>
        <w:ind w:left="567" w:hanging="567"/>
        <w:jc w:val="both"/>
        <w:rPr>
          <w:rFonts w:asciiTheme="majorBidi" w:hAnsiTheme="majorBidi" w:cstheme="majorBidi"/>
          <w:noProof/>
          <w:lang w:eastAsia="id-ID"/>
        </w:rPr>
      </w:pPr>
      <w:proofErr w:type="spellStart"/>
      <w:r w:rsidRPr="00B652FE">
        <w:rPr>
          <w:rFonts w:asciiTheme="majorBidi" w:hAnsiTheme="majorBidi" w:cstheme="majorBidi"/>
        </w:rPr>
        <w:t>Bahri</w:t>
      </w:r>
      <w:proofErr w:type="spellEnd"/>
      <w:r w:rsidRPr="00B652FE">
        <w:rPr>
          <w:rFonts w:asciiTheme="majorBidi" w:hAnsiTheme="majorBidi" w:cstheme="majorBidi"/>
        </w:rPr>
        <w:t xml:space="preserve"> </w:t>
      </w:r>
      <w:proofErr w:type="spellStart"/>
      <w:r w:rsidRPr="00B652FE">
        <w:rPr>
          <w:rFonts w:asciiTheme="majorBidi" w:hAnsiTheme="majorBidi" w:cstheme="majorBidi"/>
        </w:rPr>
        <w:t>Djamara</w:t>
      </w:r>
      <w:proofErr w:type="spellEnd"/>
      <w:r w:rsidRPr="00B652FE">
        <w:rPr>
          <w:rFonts w:asciiTheme="majorBidi" w:hAnsiTheme="majorBidi" w:cstheme="majorBidi"/>
        </w:rPr>
        <w:t xml:space="preserve">, </w:t>
      </w:r>
      <w:proofErr w:type="spellStart"/>
      <w:proofErr w:type="gramStart"/>
      <w:r w:rsidRPr="00B652FE">
        <w:rPr>
          <w:rFonts w:asciiTheme="majorBidi" w:hAnsiTheme="majorBidi" w:cstheme="majorBidi"/>
        </w:rPr>
        <w:t>Syaiful</w:t>
      </w:r>
      <w:proofErr w:type="spellEnd"/>
      <w:r w:rsidRPr="00B652FE">
        <w:rPr>
          <w:rFonts w:asciiTheme="majorBidi" w:hAnsiTheme="majorBidi" w:cstheme="majorBidi"/>
        </w:rPr>
        <w:t>.,</w:t>
      </w:r>
      <w:proofErr w:type="gramEnd"/>
      <w:r w:rsidRPr="00B652FE">
        <w:rPr>
          <w:rFonts w:asciiTheme="majorBidi" w:hAnsiTheme="majorBidi" w:cstheme="majorBidi"/>
        </w:rPr>
        <w:t xml:space="preserve"> </w:t>
      </w:r>
      <w:proofErr w:type="spellStart"/>
      <w:r w:rsidRPr="00B652FE">
        <w:rPr>
          <w:rFonts w:asciiTheme="majorBidi" w:hAnsiTheme="majorBidi" w:cstheme="majorBidi"/>
        </w:rPr>
        <w:t>Azwan</w:t>
      </w:r>
      <w:proofErr w:type="spellEnd"/>
      <w:r w:rsidRPr="00B652FE">
        <w:rPr>
          <w:rFonts w:asciiTheme="majorBidi" w:hAnsiTheme="majorBidi" w:cstheme="majorBidi"/>
        </w:rPr>
        <w:t xml:space="preserve"> </w:t>
      </w:r>
      <w:proofErr w:type="spellStart"/>
      <w:r w:rsidRPr="00B652FE">
        <w:rPr>
          <w:rFonts w:asciiTheme="majorBidi" w:hAnsiTheme="majorBidi" w:cstheme="majorBidi"/>
        </w:rPr>
        <w:t>Zain</w:t>
      </w:r>
      <w:proofErr w:type="spellEnd"/>
      <w:r w:rsidRPr="00B652FE">
        <w:rPr>
          <w:rFonts w:asciiTheme="majorBidi" w:hAnsiTheme="majorBidi" w:cstheme="majorBidi"/>
        </w:rPr>
        <w:t xml:space="preserve">. 2006. </w:t>
      </w:r>
      <w:proofErr w:type="spellStart"/>
      <w:r w:rsidRPr="00B652FE">
        <w:rPr>
          <w:rFonts w:asciiTheme="majorBidi" w:hAnsiTheme="majorBidi" w:cstheme="majorBidi"/>
        </w:rPr>
        <w:t>Strategi</w:t>
      </w:r>
      <w:proofErr w:type="spellEnd"/>
      <w:r w:rsidRPr="00B652FE">
        <w:rPr>
          <w:rFonts w:asciiTheme="majorBidi" w:hAnsiTheme="majorBidi" w:cstheme="majorBidi"/>
        </w:rPr>
        <w:t xml:space="preserve"> </w:t>
      </w:r>
      <w:proofErr w:type="spellStart"/>
      <w:r w:rsidRPr="00B652FE">
        <w:rPr>
          <w:rFonts w:asciiTheme="majorBidi" w:hAnsiTheme="majorBidi" w:cstheme="majorBidi"/>
        </w:rPr>
        <w:t>Belajar</w:t>
      </w:r>
      <w:proofErr w:type="spellEnd"/>
      <w:r w:rsidRPr="00B652FE">
        <w:rPr>
          <w:rFonts w:asciiTheme="majorBidi" w:hAnsiTheme="majorBidi" w:cstheme="majorBidi"/>
        </w:rPr>
        <w:t xml:space="preserve"> </w:t>
      </w:r>
      <w:proofErr w:type="spellStart"/>
      <w:r w:rsidRPr="00B652FE">
        <w:rPr>
          <w:rFonts w:asciiTheme="majorBidi" w:hAnsiTheme="majorBidi" w:cstheme="majorBidi"/>
        </w:rPr>
        <w:t>Mengajar</w:t>
      </w:r>
      <w:proofErr w:type="spellEnd"/>
      <w:r w:rsidRPr="00B652FE">
        <w:rPr>
          <w:rFonts w:asciiTheme="majorBidi" w:hAnsiTheme="majorBidi" w:cstheme="majorBidi"/>
        </w:rPr>
        <w:t xml:space="preserve">. </w:t>
      </w:r>
      <w:proofErr w:type="gramStart"/>
      <w:r w:rsidRPr="00B652FE">
        <w:rPr>
          <w:rFonts w:asciiTheme="majorBidi" w:hAnsiTheme="majorBidi" w:cstheme="majorBidi"/>
        </w:rPr>
        <w:t xml:space="preserve">Jakarta </w:t>
      </w:r>
      <w:r w:rsidRPr="00B652FE">
        <w:rPr>
          <w:rFonts w:asciiTheme="majorBidi" w:hAnsiTheme="majorBidi" w:cstheme="majorBidi"/>
          <w:noProof/>
          <w:lang w:eastAsia="id-ID"/>
        </w:rPr>
        <w:t>:</w:t>
      </w:r>
      <w:proofErr w:type="gramEnd"/>
      <w:r w:rsidRPr="00B652FE">
        <w:rPr>
          <w:rFonts w:asciiTheme="majorBidi" w:hAnsiTheme="majorBidi" w:cstheme="majorBidi"/>
          <w:noProof/>
          <w:lang w:eastAsia="id-ID"/>
        </w:rPr>
        <w:t xml:space="preserve"> PT. Rineka Cipta.</w:t>
      </w:r>
    </w:p>
    <w:p w:rsidR="00B652FE" w:rsidRPr="00B652FE" w:rsidRDefault="00B652FE" w:rsidP="00B652FE">
      <w:pPr>
        <w:pStyle w:val="Default"/>
        <w:ind w:left="567" w:hanging="567"/>
        <w:jc w:val="both"/>
        <w:rPr>
          <w:rFonts w:asciiTheme="majorBidi" w:hAnsiTheme="majorBidi" w:cstheme="majorBidi"/>
          <w:noProof/>
          <w:lang w:eastAsia="id-ID"/>
        </w:rPr>
      </w:pPr>
    </w:p>
    <w:p w:rsidR="00B652FE" w:rsidRPr="00B652FE" w:rsidRDefault="00B652FE" w:rsidP="00B652FE">
      <w:pPr>
        <w:pStyle w:val="Default"/>
        <w:ind w:left="567" w:hanging="567"/>
        <w:jc w:val="both"/>
        <w:rPr>
          <w:rFonts w:asciiTheme="majorBidi" w:hAnsiTheme="majorBidi" w:cstheme="majorBidi"/>
          <w:noProof/>
          <w:lang w:eastAsia="id-ID"/>
        </w:rPr>
      </w:pPr>
      <w:proofErr w:type="spellStart"/>
      <w:r w:rsidRPr="00B652FE">
        <w:rPr>
          <w:rFonts w:asciiTheme="majorBidi" w:hAnsiTheme="majorBidi" w:cstheme="majorBidi"/>
        </w:rPr>
        <w:t>Darajat</w:t>
      </w:r>
      <w:proofErr w:type="spellEnd"/>
      <w:r w:rsidRPr="00B652FE">
        <w:rPr>
          <w:rFonts w:asciiTheme="majorBidi" w:hAnsiTheme="majorBidi" w:cstheme="majorBidi"/>
        </w:rPr>
        <w:t xml:space="preserve">, </w:t>
      </w:r>
      <w:proofErr w:type="spellStart"/>
      <w:r w:rsidRPr="00B652FE">
        <w:rPr>
          <w:rFonts w:asciiTheme="majorBidi" w:hAnsiTheme="majorBidi" w:cstheme="majorBidi"/>
        </w:rPr>
        <w:t>Zakiah</w:t>
      </w:r>
      <w:proofErr w:type="spellEnd"/>
      <w:r w:rsidRPr="00B652FE">
        <w:rPr>
          <w:rFonts w:asciiTheme="majorBidi" w:hAnsiTheme="majorBidi" w:cstheme="majorBidi"/>
        </w:rPr>
        <w:t xml:space="preserve">. </w:t>
      </w:r>
      <w:proofErr w:type="gramStart"/>
      <w:r w:rsidRPr="00B652FE">
        <w:rPr>
          <w:rFonts w:asciiTheme="majorBidi" w:hAnsiTheme="majorBidi" w:cstheme="majorBidi"/>
        </w:rPr>
        <w:t xml:space="preserve">2011. </w:t>
      </w:r>
      <w:proofErr w:type="spellStart"/>
      <w:r w:rsidRPr="00B652FE">
        <w:rPr>
          <w:rFonts w:asciiTheme="majorBidi" w:hAnsiTheme="majorBidi" w:cstheme="majorBidi"/>
        </w:rPr>
        <w:t>Metode</w:t>
      </w:r>
      <w:proofErr w:type="spellEnd"/>
      <w:r w:rsidRPr="00B652FE">
        <w:rPr>
          <w:rFonts w:asciiTheme="majorBidi" w:hAnsiTheme="majorBidi" w:cstheme="majorBidi"/>
        </w:rPr>
        <w:t xml:space="preserve"> </w:t>
      </w:r>
      <w:proofErr w:type="spellStart"/>
      <w:r w:rsidRPr="00B652FE">
        <w:rPr>
          <w:rFonts w:asciiTheme="majorBidi" w:hAnsiTheme="majorBidi" w:cstheme="majorBidi"/>
        </w:rPr>
        <w:t>Khusus</w:t>
      </w:r>
      <w:proofErr w:type="spellEnd"/>
      <w:r w:rsidRPr="00B652FE">
        <w:rPr>
          <w:rFonts w:asciiTheme="majorBidi" w:hAnsiTheme="majorBidi" w:cstheme="majorBidi"/>
        </w:rPr>
        <w:t xml:space="preserve"> </w:t>
      </w:r>
      <w:proofErr w:type="spellStart"/>
      <w:r w:rsidRPr="00B652FE">
        <w:rPr>
          <w:rFonts w:asciiTheme="majorBidi" w:hAnsiTheme="majorBidi" w:cstheme="majorBidi"/>
        </w:rPr>
        <w:t>Pengajaran</w:t>
      </w:r>
      <w:proofErr w:type="spellEnd"/>
      <w:r w:rsidRPr="00B652FE">
        <w:rPr>
          <w:rFonts w:asciiTheme="majorBidi" w:hAnsiTheme="majorBidi" w:cstheme="majorBidi"/>
        </w:rPr>
        <w:t xml:space="preserve"> Agama Islam.</w:t>
      </w:r>
      <w:proofErr w:type="gramEnd"/>
      <w:r w:rsidRPr="00B652FE">
        <w:rPr>
          <w:rFonts w:asciiTheme="majorBidi" w:hAnsiTheme="majorBidi" w:cstheme="majorBidi"/>
        </w:rPr>
        <w:t xml:space="preserve"> </w:t>
      </w:r>
      <w:proofErr w:type="gramStart"/>
      <w:r w:rsidRPr="00B652FE">
        <w:rPr>
          <w:rFonts w:asciiTheme="majorBidi" w:hAnsiTheme="majorBidi" w:cstheme="majorBidi"/>
        </w:rPr>
        <w:t xml:space="preserve">Jakarta </w:t>
      </w:r>
      <w:r w:rsidRPr="00B652FE">
        <w:rPr>
          <w:rFonts w:asciiTheme="majorBidi" w:hAnsiTheme="majorBidi" w:cstheme="majorBidi"/>
          <w:noProof/>
          <w:lang w:eastAsia="id-ID"/>
        </w:rPr>
        <w:t>:</w:t>
      </w:r>
      <w:proofErr w:type="gramEnd"/>
      <w:r w:rsidRPr="00B652FE">
        <w:rPr>
          <w:rFonts w:asciiTheme="majorBidi" w:hAnsiTheme="majorBidi" w:cstheme="majorBidi"/>
          <w:noProof/>
          <w:lang w:eastAsia="id-ID"/>
        </w:rPr>
        <w:t xml:space="preserve"> Bumi Aksara.</w:t>
      </w:r>
    </w:p>
    <w:p w:rsidR="00B652FE" w:rsidRPr="00B652FE" w:rsidRDefault="00B652FE" w:rsidP="00B652FE">
      <w:pPr>
        <w:pStyle w:val="Default"/>
        <w:ind w:left="567" w:hanging="567"/>
        <w:jc w:val="both"/>
        <w:rPr>
          <w:rFonts w:asciiTheme="majorBidi" w:hAnsiTheme="majorBidi" w:cstheme="majorBidi"/>
        </w:rPr>
      </w:pPr>
    </w:p>
    <w:p w:rsidR="00B652FE" w:rsidRPr="00B652FE" w:rsidRDefault="00B652FE" w:rsidP="00B652FE">
      <w:pPr>
        <w:pStyle w:val="Default"/>
        <w:ind w:left="567" w:hanging="567"/>
        <w:jc w:val="both"/>
        <w:rPr>
          <w:rFonts w:asciiTheme="majorBidi" w:hAnsiTheme="majorBidi" w:cstheme="majorBidi"/>
        </w:rPr>
      </w:pPr>
      <w:proofErr w:type="spellStart"/>
      <w:proofErr w:type="gramStart"/>
      <w:r w:rsidRPr="00B652FE">
        <w:rPr>
          <w:rFonts w:asciiTheme="majorBidi" w:hAnsiTheme="majorBidi" w:cstheme="majorBidi"/>
        </w:rPr>
        <w:t>Depdiknas</w:t>
      </w:r>
      <w:proofErr w:type="spellEnd"/>
      <w:r w:rsidRPr="00B652FE">
        <w:rPr>
          <w:rFonts w:asciiTheme="majorBidi" w:hAnsiTheme="majorBidi" w:cstheme="majorBidi"/>
        </w:rPr>
        <w:t>, 2008.</w:t>
      </w:r>
      <w:proofErr w:type="gramEnd"/>
      <w:r w:rsidRPr="00B652FE">
        <w:rPr>
          <w:rFonts w:asciiTheme="majorBidi" w:hAnsiTheme="majorBidi" w:cstheme="majorBidi"/>
        </w:rPr>
        <w:t xml:space="preserve"> </w:t>
      </w:r>
      <w:proofErr w:type="spellStart"/>
      <w:r w:rsidRPr="00B652FE">
        <w:rPr>
          <w:rFonts w:asciiTheme="majorBidi" w:hAnsiTheme="majorBidi" w:cstheme="majorBidi"/>
        </w:rPr>
        <w:t>Kamus</w:t>
      </w:r>
      <w:proofErr w:type="spellEnd"/>
      <w:r w:rsidRPr="00B652FE">
        <w:rPr>
          <w:rFonts w:asciiTheme="majorBidi" w:hAnsiTheme="majorBidi" w:cstheme="majorBidi"/>
        </w:rPr>
        <w:t xml:space="preserve"> </w:t>
      </w:r>
      <w:proofErr w:type="spellStart"/>
      <w:r w:rsidRPr="00B652FE">
        <w:rPr>
          <w:rFonts w:asciiTheme="majorBidi" w:hAnsiTheme="majorBidi" w:cstheme="majorBidi"/>
        </w:rPr>
        <w:t>Besar</w:t>
      </w:r>
      <w:proofErr w:type="spellEnd"/>
      <w:r w:rsidRPr="00B652FE">
        <w:rPr>
          <w:rFonts w:asciiTheme="majorBidi" w:hAnsiTheme="majorBidi" w:cstheme="majorBidi"/>
        </w:rPr>
        <w:t xml:space="preserve"> </w:t>
      </w:r>
      <w:proofErr w:type="spellStart"/>
      <w:r w:rsidRPr="00B652FE">
        <w:rPr>
          <w:rFonts w:asciiTheme="majorBidi" w:hAnsiTheme="majorBidi" w:cstheme="majorBidi"/>
        </w:rPr>
        <w:t>Bahasa</w:t>
      </w:r>
      <w:proofErr w:type="spellEnd"/>
      <w:r w:rsidRPr="00B652FE">
        <w:rPr>
          <w:rFonts w:asciiTheme="majorBidi" w:hAnsiTheme="majorBidi" w:cstheme="majorBidi"/>
        </w:rPr>
        <w:t xml:space="preserve"> Indonesia: </w:t>
      </w:r>
      <w:proofErr w:type="spellStart"/>
      <w:r w:rsidRPr="00B652FE">
        <w:rPr>
          <w:rFonts w:asciiTheme="majorBidi" w:hAnsiTheme="majorBidi" w:cstheme="majorBidi"/>
        </w:rPr>
        <w:t>Pusat</w:t>
      </w:r>
      <w:proofErr w:type="spellEnd"/>
      <w:r w:rsidRPr="00B652FE">
        <w:rPr>
          <w:rFonts w:asciiTheme="majorBidi" w:hAnsiTheme="majorBidi" w:cstheme="majorBidi"/>
        </w:rPr>
        <w:t xml:space="preserve"> </w:t>
      </w:r>
      <w:proofErr w:type="spellStart"/>
      <w:r w:rsidRPr="00B652FE">
        <w:rPr>
          <w:rFonts w:asciiTheme="majorBidi" w:hAnsiTheme="majorBidi" w:cstheme="majorBidi"/>
        </w:rPr>
        <w:t>Bahasa</w:t>
      </w:r>
      <w:proofErr w:type="spellEnd"/>
      <w:r w:rsidRPr="00B652FE">
        <w:rPr>
          <w:rFonts w:asciiTheme="majorBidi" w:hAnsiTheme="majorBidi" w:cstheme="majorBidi"/>
        </w:rPr>
        <w:t xml:space="preserve"> </w:t>
      </w:r>
      <w:proofErr w:type="gramStart"/>
      <w:r w:rsidRPr="00B652FE">
        <w:rPr>
          <w:rFonts w:asciiTheme="majorBidi" w:hAnsiTheme="majorBidi" w:cstheme="majorBidi"/>
        </w:rPr>
        <w:t xml:space="preserve">( </w:t>
      </w:r>
      <w:proofErr w:type="spellStart"/>
      <w:r w:rsidRPr="00B652FE">
        <w:rPr>
          <w:rFonts w:asciiTheme="majorBidi" w:hAnsiTheme="majorBidi" w:cstheme="majorBidi"/>
        </w:rPr>
        <w:t>Edisi</w:t>
      </w:r>
      <w:proofErr w:type="spellEnd"/>
      <w:proofErr w:type="gramEnd"/>
      <w:r w:rsidRPr="00B652FE">
        <w:rPr>
          <w:rFonts w:asciiTheme="majorBidi" w:hAnsiTheme="majorBidi" w:cstheme="majorBidi"/>
        </w:rPr>
        <w:t xml:space="preserve"> </w:t>
      </w:r>
      <w:proofErr w:type="spellStart"/>
      <w:r w:rsidRPr="00B652FE">
        <w:rPr>
          <w:rFonts w:asciiTheme="majorBidi" w:hAnsiTheme="majorBidi" w:cstheme="majorBidi"/>
        </w:rPr>
        <w:t>Keempat</w:t>
      </w:r>
      <w:proofErr w:type="spellEnd"/>
      <w:r w:rsidRPr="00B652FE">
        <w:rPr>
          <w:rFonts w:asciiTheme="majorBidi" w:hAnsiTheme="majorBidi" w:cstheme="majorBidi"/>
        </w:rPr>
        <w:t>).</w:t>
      </w:r>
    </w:p>
    <w:p w:rsidR="00B652FE" w:rsidRPr="00B652FE" w:rsidRDefault="00B652FE" w:rsidP="00B652FE">
      <w:pPr>
        <w:autoSpaceDE w:val="0"/>
        <w:autoSpaceDN w:val="0"/>
        <w:adjustRightInd w:val="0"/>
        <w:ind w:left="709" w:hanging="709"/>
        <w:jc w:val="both"/>
        <w:rPr>
          <w:rFonts w:asciiTheme="majorBidi" w:hAnsiTheme="majorBidi" w:cstheme="majorBidi"/>
          <w:bCs/>
          <w:sz w:val="24"/>
          <w:szCs w:val="24"/>
        </w:rPr>
      </w:pPr>
      <w:r w:rsidRPr="00B652FE">
        <w:rPr>
          <w:rFonts w:asciiTheme="majorBidi" w:hAnsiTheme="majorBidi" w:cstheme="majorBidi"/>
          <w:bCs/>
          <w:sz w:val="24"/>
          <w:szCs w:val="24"/>
        </w:rPr>
        <w:tab/>
        <w:t>Diakses pada 27 Desember 2016.</w:t>
      </w:r>
    </w:p>
    <w:p w:rsidR="00B652FE" w:rsidRPr="00B652FE" w:rsidRDefault="00B652FE" w:rsidP="00B652FE">
      <w:pPr>
        <w:autoSpaceDE w:val="0"/>
        <w:autoSpaceDN w:val="0"/>
        <w:adjustRightInd w:val="0"/>
        <w:ind w:left="709" w:hanging="709"/>
        <w:jc w:val="both"/>
        <w:rPr>
          <w:rFonts w:asciiTheme="majorBidi" w:hAnsiTheme="majorBidi" w:cstheme="majorBidi"/>
          <w:bCs/>
          <w:sz w:val="24"/>
          <w:szCs w:val="24"/>
        </w:rPr>
      </w:pPr>
      <w:r w:rsidRPr="00B652FE">
        <w:rPr>
          <w:rFonts w:asciiTheme="majorBidi" w:hAnsiTheme="majorBidi" w:cstheme="majorBidi"/>
          <w:bCs/>
          <w:sz w:val="24"/>
          <w:szCs w:val="24"/>
        </w:rPr>
        <w:t xml:space="preserve">Ekawati, Estina. 2011. Peran, Fungsi, Tujuan, dan Karakteristik Matematika Sekolah. PPPPTK Matematika, Kementerian Pendidikan dan Kebudayaan. </w:t>
      </w:r>
      <w:r w:rsidRPr="00B652FE">
        <w:fldChar w:fldCharType="begin"/>
      </w:r>
      <w:r w:rsidRPr="00B652FE">
        <w:rPr>
          <w:rFonts w:asciiTheme="majorBidi" w:hAnsiTheme="majorBidi" w:cstheme="majorBidi"/>
          <w:sz w:val="24"/>
          <w:szCs w:val="24"/>
        </w:rPr>
        <w:instrText xml:space="preserve"> HYPERLINK "http://p4tkmatematika.org/2011/10/peran-fungsi-tujuan-dan-karakteristik-matematika-sekolah/" </w:instrText>
      </w:r>
      <w:r w:rsidRPr="00B652FE">
        <w:fldChar w:fldCharType="separate"/>
      </w:r>
      <w:r w:rsidRPr="00B652FE">
        <w:rPr>
          <w:rStyle w:val="Hyperlink"/>
          <w:rFonts w:asciiTheme="majorBidi" w:hAnsiTheme="majorBidi" w:cstheme="majorBidi"/>
          <w:bCs/>
          <w:sz w:val="24"/>
          <w:szCs w:val="24"/>
        </w:rPr>
        <w:t>http://p4tkmatematika.org/2011/10/peran-fungsi-tujuan-dan-karakteristik-matematika-sekolah/</w:t>
      </w:r>
      <w:r w:rsidRPr="00B652FE">
        <w:rPr>
          <w:rStyle w:val="Hyperlink"/>
          <w:rFonts w:asciiTheme="majorBidi" w:hAnsiTheme="majorBidi" w:cstheme="majorBidi"/>
          <w:bCs/>
          <w:sz w:val="24"/>
          <w:szCs w:val="24"/>
        </w:rPr>
        <w:fldChar w:fldCharType="end"/>
      </w:r>
      <w:r w:rsidRPr="00B652FE">
        <w:rPr>
          <w:rFonts w:asciiTheme="majorBidi" w:hAnsiTheme="majorBidi" w:cstheme="majorBidi"/>
          <w:bCs/>
          <w:sz w:val="24"/>
          <w:szCs w:val="24"/>
        </w:rPr>
        <w:t>. Diakses pada 2 Februari 2017</w:t>
      </w:r>
    </w:p>
    <w:p w:rsidR="00B652FE" w:rsidRPr="00B652FE" w:rsidRDefault="00B652FE" w:rsidP="00B652FE">
      <w:pPr>
        <w:ind w:left="709" w:hanging="709"/>
        <w:jc w:val="both"/>
        <w:rPr>
          <w:rFonts w:asciiTheme="majorBidi" w:hAnsiTheme="majorBidi" w:cstheme="majorBidi"/>
          <w:sz w:val="24"/>
          <w:szCs w:val="24"/>
        </w:rPr>
      </w:pPr>
      <w:r w:rsidRPr="00B652FE">
        <w:rPr>
          <w:rFonts w:asciiTheme="majorBidi" w:hAnsiTheme="majorBidi" w:cstheme="majorBidi"/>
          <w:sz w:val="24"/>
          <w:szCs w:val="24"/>
        </w:rPr>
        <w:t xml:space="preserve">Huggins, Gladys E. 2011. </w:t>
      </w:r>
      <w:r w:rsidRPr="00B652FE">
        <w:rPr>
          <w:rFonts w:asciiTheme="majorBidi" w:hAnsiTheme="majorBidi" w:cstheme="majorBidi"/>
          <w:sz w:val="24"/>
          <w:szCs w:val="24"/>
          <w:lang w:eastAsia="id-ID"/>
        </w:rPr>
        <w:t xml:space="preserve">Scaffolding to Improve Reading Comprehension and to write a Scholarly Research Paper. </w:t>
      </w:r>
      <w:r w:rsidRPr="00B652FE">
        <w:rPr>
          <w:rFonts w:asciiTheme="majorBidi" w:hAnsiTheme="majorBidi" w:cstheme="majorBidi"/>
          <w:i/>
          <w:iCs/>
          <w:sz w:val="24"/>
          <w:szCs w:val="24"/>
        </w:rPr>
        <w:t>International Journal of Humanities and Social Science.</w:t>
      </w:r>
      <w:r w:rsidRPr="00B652FE">
        <w:rPr>
          <w:rFonts w:asciiTheme="majorBidi" w:hAnsiTheme="majorBidi" w:cstheme="majorBidi"/>
          <w:sz w:val="24"/>
          <w:szCs w:val="24"/>
        </w:rPr>
        <w:t xml:space="preserve"> 1(16), 29-36. Jakarta: PT Gramedia Pustaka Utama.</w:t>
      </w:r>
    </w:p>
    <w:p w:rsidR="00B652FE" w:rsidRPr="00B652FE" w:rsidRDefault="00B652FE" w:rsidP="00B652FE">
      <w:pPr>
        <w:autoSpaceDE w:val="0"/>
        <w:autoSpaceDN w:val="0"/>
        <w:adjustRightInd w:val="0"/>
        <w:ind w:left="709" w:hanging="709"/>
        <w:jc w:val="both"/>
        <w:rPr>
          <w:rFonts w:asciiTheme="majorBidi" w:hAnsiTheme="majorBidi" w:cstheme="majorBidi"/>
          <w:bCs/>
          <w:sz w:val="24"/>
          <w:szCs w:val="24"/>
        </w:rPr>
      </w:pPr>
      <w:r w:rsidRPr="00B652FE">
        <w:rPr>
          <w:rFonts w:asciiTheme="majorBidi" w:hAnsiTheme="majorBidi" w:cstheme="majorBidi"/>
          <w:bCs/>
          <w:sz w:val="24"/>
          <w:szCs w:val="24"/>
        </w:rPr>
        <w:t xml:space="preserve">Lipscom, L., Swanson, J., West, A. 2004. </w:t>
      </w:r>
      <w:r w:rsidRPr="00B652FE">
        <w:rPr>
          <w:rFonts w:asciiTheme="majorBidi" w:hAnsiTheme="majorBidi" w:cstheme="majorBidi"/>
          <w:bCs/>
          <w:i/>
          <w:iCs/>
          <w:sz w:val="24"/>
          <w:szCs w:val="24"/>
        </w:rPr>
        <w:t>Scafoolding eBook Learning, Teaching &amp; Tecnology Michael orey</w:t>
      </w:r>
      <w:r w:rsidRPr="00B652FE">
        <w:rPr>
          <w:rFonts w:asciiTheme="majorBidi" w:hAnsiTheme="majorBidi" w:cstheme="majorBidi"/>
          <w:bCs/>
          <w:sz w:val="24"/>
          <w:szCs w:val="24"/>
        </w:rPr>
        <w:t>, Editor. 1-15. (</w:t>
      </w:r>
      <w:r w:rsidR="006B2C3E">
        <w:fldChar w:fldCharType="begin"/>
      </w:r>
      <w:r w:rsidR="006B2C3E">
        <w:instrText xml:space="preserve"> HYPERLINK "http://www.coe.uga/epltt/scaffolding.htmm" </w:instrText>
      </w:r>
      <w:r w:rsidR="006B2C3E">
        <w:fldChar w:fldCharType="separate"/>
      </w:r>
      <w:r w:rsidRPr="00B652FE">
        <w:rPr>
          <w:rStyle w:val="Hyperlink"/>
          <w:rFonts w:asciiTheme="majorBidi" w:hAnsiTheme="majorBidi" w:cstheme="majorBidi"/>
          <w:bCs/>
          <w:sz w:val="24"/>
          <w:szCs w:val="24"/>
        </w:rPr>
        <w:t>http://www.coe.uga/epltt/scaffolding.htmm</w:t>
      </w:r>
      <w:r w:rsidR="006B2C3E">
        <w:rPr>
          <w:rStyle w:val="Hyperlink"/>
          <w:rFonts w:asciiTheme="majorBidi" w:hAnsiTheme="majorBidi" w:cstheme="majorBidi"/>
          <w:bCs/>
          <w:sz w:val="24"/>
          <w:szCs w:val="24"/>
        </w:rPr>
        <w:fldChar w:fldCharType="end"/>
      </w:r>
      <w:r w:rsidRPr="00B652FE">
        <w:rPr>
          <w:rFonts w:asciiTheme="majorBidi" w:hAnsiTheme="majorBidi" w:cstheme="majorBidi"/>
          <w:bCs/>
          <w:sz w:val="24"/>
          <w:szCs w:val="24"/>
        </w:rPr>
        <w:t>. Diakses pada 27 Desember 2016.</w:t>
      </w:r>
    </w:p>
    <w:p w:rsidR="00B652FE" w:rsidRPr="00B652FE" w:rsidRDefault="00B652FE" w:rsidP="00B652FE">
      <w:pPr>
        <w:autoSpaceDE w:val="0"/>
        <w:autoSpaceDN w:val="0"/>
        <w:adjustRightInd w:val="0"/>
        <w:ind w:left="709" w:hanging="709"/>
        <w:jc w:val="both"/>
        <w:rPr>
          <w:rFonts w:asciiTheme="majorBidi" w:hAnsiTheme="majorBidi" w:cstheme="majorBidi"/>
          <w:bCs/>
          <w:sz w:val="24"/>
          <w:szCs w:val="24"/>
        </w:rPr>
      </w:pPr>
      <w:r w:rsidRPr="00B652FE">
        <w:rPr>
          <w:rFonts w:asciiTheme="majorBidi" w:hAnsiTheme="majorBidi" w:cstheme="majorBidi"/>
          <w:bCs/>
          <w:sz w:val="24"/>
          <w:szCs w:val="24"/>
        </w:rPr>
        <w:t xml:space="preserve">Meirita, Rahma. 2013. Pembentukan Karakter dan Pemecahan  Masalah Melalui Model Scaffolding Materi Barisan dan Deret Kelas XI SMK. </w:t>
      </w:r>
      <w:r w:rsidRPr="00B652FE">
        <w:rPr>
          <w:rFonts w:asciiTheme="majorBidi" w:hAnsiTheme="majorBidi" w:cstheme="majorBidi"/>
          <w:bCs/>
          <w:i/>
          <w:sz w:val="24"/>
          <w:szCs w:val="24"/>
        </w:rPr>
        <w:t>Skripsi</w:t>
      </w:r>
      <w:r w:rsidRPr="00B652FE">
        <w:rPr>
          <w:rFonts w:asciiTheme="majorBidi" w:hAnsiTheme="majorBidi" w:cstheme="majorBidi"/>
          <w:bCs/>
          <w:sz w:val="24"/>
          <w:szCs w:val="24"/>
        </w:rPr>
        <w:t>. Semarang: Universitas Negeri Semarang</w:t>
      </w:r>
    </w:p>
    <w:p w:rsidR="00B652FE" w:rsidRPr="00B652FE" w:rsidRDefault="00B652FE" w:rsidP="00B652FE">
      <w:pPr>
        <w:ind w:left="709" w:hanging="709"/>
        <w:jc w:val="both"/>
        <w:rPr>
          <w:rFonts w:asciiTheme="majorBidi" w:hAnsiTheme="majorBidi" w:cstheme="majorBidi"/>
          <w:sz w:val="24"/>
          <w:szCs w:val="24"/>
          <w:lang w:eastAsia="id-ID"/>
        </w:rPr>
      </w:pPr>
      <w:r w:rsidRPr="00B652FE">
        <w:rPr>
          <w:rFonts w:asciiTheme="majorBidi" w:hAnsiTheme="majorBidi" w:cstheme="majorBidi"/>
          <w:sz w:val="24"/>
          <w:szCs w:val="24"/>
          <w:lang w:eastAsia="id-ID"/>
        </w:rPr>
        <w:t xml:space="preserve">Mulbar, Usman. 2015.  Penerapan Pendekatan  Saintifik  Dalam Pencapaian Kompetensi Matematika Dalam Pembelajaran Tematik Di Kelas V SD Inpres Karunrung Makassar. </w:t>
      </w:r>
      <w:r w:rsidRPr="00B652FE">
        <w:rPr>
          <w:rFonts w:asciiTheme="majorBidi" w:hAnsiTheme="majorBidi" w:cstheme="majorBidi"/>
          <w:i/>
          <w:iCs/>
          <w:sz w:val="24"/>
          <w:szCs w:val="24"/>
          <w:lang w:eastAsia="id-ID"/>
        </w:rPr>
        <w:t>Jurnal Daya Matematis</w:t>
      </w:r>
      <w:r w:rsidRPr="00B652FE">
        <w:rPr>
          <w:rFonts w:asciiTheme="majorBidi" w:hAnsiTheme="majorBidi" w:cstheme="majorBidi"/>
          <w:sz w:val="24"/>
          <w:szCs w:val="24"/>
          <w:lang w:eastAsia="id-ID"/>
        </w:rPr>
        <w:t>, 3(3), 308-327.</w:t>
      </w:r>
    </w:p>
    <w:p w:rsidR="00B652FE" w:rsidRPr="00B652FE" w:rsidRDefault="00B652FE" w:rsidP="00B652FE">
      <w:pPr>
        <w:autoSpaceDE w:val="0"/>
        <w:autoSpaceDN w:val="0"/>
        <w:adjustRightInd w:val="0"/>
        <w:ind w:left="709" w:hanging="709"/>
        <w:jc w:val="both"/>
        <w:rPr>
          <w:rFonts w:asciiTheme="majorBidi" w:hAnsiTheme="majorBidi" w:cstheme="majorBidi"/>
          <w:bCs/>
          <w:sz w:val="24"/>
          <w:szCs w:val="24"/>
        </w:rPr>
      </w:pPr>
      <w:r w:rsidRPr="00B652FE">
        <w:rPr>
          <w:rFonts w:asciiTheme="majorBidi" w:hAnsiTheme="majorBidi" w:cstheme="majorBidi"/>
          <w:bCs/>
          <w:sz w:val="24"/>
          <w:szCs w:val="24"/>
        </w:rPr>
        <w:t xml:space="preserve">Nanik, Kurniawati. 2010. Keefektifan  Metode Penugasan Dengan Pemberian Tugas Terstruktur  Terhadap Kemampuan Menyelesaikan Soal Cerita Trigonometri. </w:t>
      </w:r>
      <w:r w:rsidRPr="00B652FE">
        <w:rPr>
          <w:rFonts w:asciiTheme="majorBidi" w:hAnsiTheme="majorBidi" w:cstheme="majorBidi"/>
          <w:bCs/>
          <w:i/>
          <w:sz w:val="24"/>
          <w:szCs w:val="24"/>
        </w:rPr>
        <w:t>Skripsi</w:t>
      </w:r>
      <w:r w:rsidRPr="00B652FE">
        <w:rPr>
          <w:rFonts w:asciiTheme="majorBidi" w:hAnsiTheme="majorBidi" w:cstheme="majorBidi"/>
          <w:bCs/>
          <w:sz w:val="24"/>
          <w:szCs w:val="24"/>
        </w:rPr>
        <w:t>.Semarang: Institut Agama Islam Negeri Walisongo.</w:t>
      </w:r>
    </w:p>
    <w:p w:rsidR="00B652FE" w:rsidRPr="00B652FE" w:rsidRDefault="00B652FE" w:rsidP="00B652FE">
      <w:pPr>
        <w:ind w:left="709" w:hanging="709"/>
        <w:jc w:val="both"/>
        <w:rPr>
          <w:rFonts w:asciiTheme="majorBidi" w:hAnsiTheme="majorBidi" w:cstheme="majorBidi"/>
          <w:noProof/>
          <w:sz w:val="24"/>
          <w:szCs w:val="24"/>
          <w:lang w:eastAsia="id-ID"/>
        </w:rPr>
      </w:pPr>
      <w:r w:rsidRPr="00B652FE">
        <w:rPr>
          <w:rFonts w:asciiTheme="majorBidi" w:hAnsiTheme="majorBidi" w:cstheme="majorBidi"/>
          <w:noProof/>
          <w:sz w:val="24"/>
          <w:szCs w:val="24"/>
          <w:lang w:eastAsia="id-ID"/>
        </w:rPr>
        <w:t xml:space="preserve">Nugroho, Soedyarto. 2008. </w:t>
      </w:r>
      <w:r w:rsidRPr="00B652FE">
        <w:rPr>
          <w:rFonts w:asciiTheme="majorBidi" w:hAnsiTheme="majorBidi" w:cstheme="majorBidi"/>
          <w:i/>
          <w:noProof/>
          <w:sz w:val="24"/>
          <w:szCs w:val="24"/>
          <w:lang w:eastAsia="id-ID"/>
        </w:rPr>
        <w:t>Matematika untuk SMA dan MA Kelas XI Program IPA</w:t>
      </w:r>
      <w:r w:rsidRPr="00B652FE">
        <w:rPr>
          <w:rFonts w:asciiTheme="majorBidi" w:hAnsiTheme="majorBidi" w:cstheme="majorBidi"/>
          <w:noProof/>
          <w:sz w:val="24"/>
          <w:szCs w:val="24"/>
          <w:lang w:eastAsia="id-ID"/>
        </w:rPr>
        <w:t>. Jakarta: Departemen Pendidikan nasional.</w:t>
      </w:r>
    </w:p>
    <w:p w:rsidR="00B652FE" w:rsidRPr="00B652FE" w:rsidRDefault="00B652FE" w:rsidP="00B652FE">
      <w:pPr>
        <w:pStyle w:val="Default"/>
        <w:ind w:left="567" w:hanging="567"/>
        <w:jc w:val="both"/>
        <w:rPr>
          <w:rFonts w:asciiTheme="majorBidi" w:hAnsiTheme="majorBidi" w:cstheme="majorBidi"/>
        </w:rPr>
      </w:pPr>
      <w:proofErr w:type="spellStart"/>
      <w:r w:rsidRPr="00B652FE">
        <w:rPr>
          <w:rFonts w:asciiTheme="majorBidi" w:hAnsiTheme="majorBidi" w:cstheme="majorBidi"/>
        </w:rPr>
        <w:lastRenderedPageBreak/>
        <w:t>Nurdin</w:t>
      </w:r>
      <w:proofErr w:type="spellEnd"/>
      <w:r w:rsidRPr="00B652FE">
        <w:rPr>
          <w:rFonts w:asciiTheme="majorBidi" w:hAnsiTheme="majorBidi" w:cstheme="majorBidi"/>
        </w:rPr>
        <w:t xml:space="preserve">, </w:t>
      </w:r>
      <w:proofErr w:type="spellStart"/>
      <w:r w:rsidRPr="00B652FE">
        <w:rPr>
          <w:rFonts w:asciiTheme="majorBidi" w:hAnsiTheme="majorBidi" w:cstheme="majorBidi"/>
        </w:rPr>
        <w:t>Arsyad</w:t>
      </w:r>
      <w:proofErr w:type="spellEnd"/>
      <w:r w:rsidRPr="00B652FE">
        <w:rPr>
          <w:rFonts w:asciiTheme="majorBidi" w:hAnsiTheme="majorBidi" w:cstheme="majorBidi"/>
        </w:rPr>
        <w:t xml:space="preserve">. 2016. </w:t>
      </w:r>
      <w:r w:rsidRPr="00B652FE">
        <w:rPr>
          <w:rFonts w:asciiTheme="majorBidi" w:hAnsiTheme="majorBidi" w:cstheme="majorBidi"/>
          <w:i/>
        </w:rPr>
        <w:t xml:space="preserve">Model </w:t>
      </w:r>
      <w:proofErr w:type="spellStart"/>
      <w:r w:rsidRPr="00B652FE">
        <w:rPr>
          <w:rFonts w:asciiTheme="majorBidi" w:hAnsiTheme="majorBidi" w:cstheme="majorBidi"/>
          <w:i/>
        </w:rPr>
        <w:t>Pembelajaran</w:t>
      </w:r>
      <w:proofErr w:type="spellEnd"/>
      <w:r w:rsidRPr="00B652FE">
        <w:rPr>
          <w:rFonts w:asciiTheme="majorBidi" w:hAnsiTheme="majorBidi" w:cstheme="majorBidi"/>
          <w:i/>
        </w:rPr>
        <w:t xml:space="preserve"> </w:t>
      </w:r>
      <w:proofErr w:type="spellStart"/>
      <w:r w:rsidRPr="00B652FE">
        <w:rPr>
          <w:rFonts w:asciiTheme="majorBidi" w:hAnsiTheme="majorBidi" w:cstheme="majorBidi"/>
          <w:i/>
        </w:rPr>
        <w:t>Menumbuhkembangkan</w:t>
      </w:r>
      <w:proofErr w:type="spellEnd"/>
      <w:r w:rsidRPr="00B652FE">
        <w:rPr>
          <w:rFonts w:asciiTheme="majorBidi" w:hAnsiTheme="majorBidi" w:cstheme="majorBidi"/>
          <w:i/>
        </w:rPr>
        <w:t xml:space="preserve"> </w:t>
      </w:r>
      <w:proofErr w:type="spellStart"/>
      <w:r w:rsidRPr="00B652FE">
        <w:rPr>
          <w:rFonts w:asciiTheme="majorBidi" w:hAnsiTheme="majorBidi" w:cstheme="majorBidi"/>
          <w:i/>
        </w:rPr>
        <w:t>Kemampuan</w:t>
      </w:r>
      <w:proofErr w:type="spellEnd"/>
      <w:r w:rsidRPr="00B652FE">
        <w:rPr>
          <w:rFonts w:asciiTheme="majorBidi" w:hAnsiTheme="majorBidi" w:cstheme="majorBidi"/>
          <w:i/>
        </w:rPr>
        <w:t xml:space="preserve"> </w:t>
      </w:r>
      <w:proofErr w:type="spellStart"/>
      <w:r w:rsidRPr="00B652FE">
        <w:rPr>
          <w:rFonts w:asciiTheme="majorBidi" w:hAnsiTheme="majorBidi" w:cstheme="majorBidi"/>
          <w:i/>
        </w:rPr>
        <w:t>Metakognitif</w:t>
      </w:r>
      <w:proofErr w:type="spellEnd"/>
      <w:r w:rsidRPr="00B652FE">
        <w:rPr>
          <w:rFonts w:asciiTheme="majorBidi" w:hAnsiTheme="majorBidi" w:cstheme="majorBidi"/>
        </w:rPr>
        <w:t xml:space="preserve">. </w:t>
      </w:r>
      <w:proofErr w:type="gramStart"/>
      <w:r w:rsidRPr="00B652FE">
        <w:rPr>
          <w:rFonts w:asciiTheme="majorBidi" w:hAnsiTheme="majorBidi" w:cstheme="majorBidi"/>
        </w:rPr>
        <w:t>Makassar :</w:t>
      </w:r>
      <w:proofErr w:type="gramEnd"/>
      <w:r w:rsidRPr="00B652FE">
        <w:rPr>
          <w:rFonts w:asciiTheme="majorBidi" w:hAnsiTheme="majorBidi" w:cstheme="majorBidi"/>
        </w:rPr>
        <w:t xml:space="preserve"> </w:t>
      </w:r>
      <w:proofErr w:type="spellStart"/>
      <w:r w:rsidRPr="00B652FE">
        <w:rPr>
          <w:rFonts w:asciiTheme="majorBidi" w:hAnsiTheme="majorBidi" w:cstheme="majorBidi"/>
        </w:rPr>
        <w:t>Pustaka</w:t>
      </w:r>
      <w:proofErr w:type="spellEnd"/>
      <w:r w:rsidRPr="00B652FE">
        <w:rPr>
          <w:rFonts w:asciiTheme="majorBidi" w:hAnsiTheme="majorBidi" w:cstheme="majorBidi"/>
        </w:rPr>
        <w:t xml:space="preserve"> </w:t>
      </w:r>
      <w:proofErr w:type="spellStart"/>
      <w:r w:rsidRPr="00B652FE">
        <w:rPr>
          <w:rFonts w:asciiTheme="majorBidi" w:hAnsiTheme="majorBidi" w:cstheme="majorBidi"/>
        </w:rPr>
        <w:t>Refleksi</w:t>
      </w:r>
      <w:proofErr w:type="spellEnd"/>
      <w:r w:rsidRPr="00B652FE">
        <w:rPr>
          <w:rFonts w:asciiTheme="majorBidi" w:hAnsiTheme="majorBidi" w:cstheme="majorBidi"/>
        </w:rPr>
        <w:t>.</w:t>
      </w:r>
    </w:p>
    <w:p w:rsidR="00B652FE" w:rsidRPr="00B652FE" w:rsidRDefault="00B652FE" w:rsidP="00B652FE">
      <w:pPr>
        <w:pStyle w:val="Default"/>
        <w:ind w:left="567" w:hanging="567"/>
        <w:jc w:val="both"/>
        <w:rPr>
          <w:rFonts w:asciiTheme="majorBidi" w:hAnsiTheme="majorBidi" w:cstheme="majorBidi"/>
        </w:rPr>
      </w:pPr>
    </w:p>
    <w:p w:rsidR="00B652FE" w:rsidRPr="00B652FE" w:rsidRDefault="00B652FE" w:rsidP="00B652FE">
      <w:pPr>
        <w:ind w:left="709" w:hanging="709"/>
        <w:jc w:val="both"/>
        <w:rPr>
          <w:rFonts w:asciiTheme="majorBidi" w:hAnsiTheme="majorBidi" w:cstheme="majorBidi"/>
          <w:noProof/>
          <w:sz w:val="24"/>
          <w:szCs w:val="24"/>
          <w:lang w:eastAsia="id-ID"/>
        </w:rPr>
      </w:pPr>
      <w:r w:rsidRPr="00B652FE">
        <w:rPr>
          <w:rFonts w:asciiTheme="majorBidi" w:hAnsiTheme="majorBidi" w:cstheme="majorBidi"/>
          <w:sz w:val="24"/>
          <w:szCs w:val="24"/>
        </w:rPr>
        <w:t xml:space="preserve">Qadry, Ikhbariaty Kautsar. 2013. Penerapan Scaffolding yang Berorientasi pada Hierarki Belajar Gagne Setting Pengaajaran Langsung dalam Perkuliahan Analisis Real 1. </w:t>
      </w:r>
      <w:r w:rsidRPr="00B652FE">
        <w:rPr>
          <w:rFonts w:asciiTheme="majorBidi" w:hAnsiTheme="majorBidi" w:cstheme="majorBidi"/>
          <w:i/>
          <w:sz w:val="24"/>
          <w:szCs w:val="24"/>
        </w:rPr>
        <w:t>Tesis</w:t>
      </w:r>
      <w:r w:rsidRPr="00B652FE">
        <w:rPr>
          <w:rFonts w:asciiTheme="majorBidi" w:hAnsiTheme="majorBidi" w:cstheme="majorBidi"/>
          <w:sz w:val="24"/>
          <w:szCs w:val="24"/>
        </w:rPr>
        <w:t xml:space="preserve">.Makassar: </w:t>
      </w:r>
      <w:r w:rsidRPr="00B652FE">
        <w:rPr>
          <w:rFonts w:asciiTheme="majorBidi" w:hAnsiTheme="majorBidi" w:cstheme="majorBidi"/>
          <w:noProof/>
          <w:sz w:val="24"/>
          <w:szCs w:val="24"/>
          <w:lang w:eastAsia="id-ID"/>
        </w:rPr>
        <w:t>Program Pascasarjana Universitas Negeri Makassar.</w:t>
      </w:r>
    </w:p>
    <w:p w:rsidR="00B652FE" w:rsidRPr="00B652FE" w:rsidRDefault="00B652FE" w:rsidP="00B652FE">
      <w:pPr>
        <w:ind w:left="709" w:hanging="709"/>
        <w:jc w:val="both"/>
        <w:rPr>
          <w:rFonts w:asciiTheme="majorBidi" w:hAnsiTheme="majorBidi" w:cstheme="majorBidi"/>
          <w:noProof/>
          <w:sz w:val="24"/>
          <w:szCs w:val="24"/>
          <w:lang w:eastAsia="id-ID"/>
        </w:rPr>
      </w:pPr>
      <w:r w:rsidRPr="00B652FE">
        <w:rPr>
          <w:rFonts w:asciiTheme="majorBidi" w:hAnsiTheme="majorBidi" w:cstheme="majorBidi"/>
          <w:noProof/>
          <w:sz w:val="24"/>
          <w:szCs w:val="24"/>
          <w:lang w:eastAsia="id-ID"/>
        </w:rPr>
        <w:t xml:space="preserve">Sartono, Wirodikromo. 2007. </w:t>
      </w:r>
      <w:r w:rsidRPr="00B652FE">
        <w:rPr>
          <w:rFonts w:asciiTheme="majorBidi" w:hAnsiTheme="majorBidi" w:cstheme="majorBidi"/>
          <w:i/>
          <w:noProof/>
          <w:sz w:val="24"/>
          <w:szCs w:val="24"/>
          <w:lang w:eastAsia="id-ID"/>
        </w:rPr>
        <w:t>Matematika Untuk SMA Kelas XI IPA KTSP 2006</w:t>
      </w:r>
      <w:r w:rsidRPr="00B652FE">
        <w:rPr>
          <w:rFonts w:asciiTheme="majorBidi" w:hAnsiTheme="majorBidi" w:cstheme="majorBidi"/>
          <w:noProof/>
          <w:sz w:val="24"/>
          <w:szCs w:val="24"/>
          <w:lang w:eastAsia="id-ID"/>
        </w:rPr>
        <w:t>. Jakarta: Erlangga</w:t>
      </w:r>
    </w:p>
    <w:p w:rsidR="00B652FE" w:rsidRPr="00B652FE" w:rsidRDefault="00B652FE" w:rsidP="00B652FE">
      <w:pPr>
        <w:ind w:left="709" w:hanging="709"/>
        <w:jc w:val="both"/>
        <w:rPr>
          <w:rFonts w:asciiTheme="majorBidi" w:hAnsiTheme="majorBidi" w:cstheme="majorBidi"/>
          <w:noProof/>
          <w:sz w:val="24"/>
          <w:szCs w:val="24"/>
          <w:lang w:eastAsia="id-ID"/>
        </w:rPr>
      </w:pPr>
      <w:r w:rsidRPr="00B652FE">
        <w:rPr>
          <w:rFonts w:asciiTheme="majorBidi" w:hAnsiTheme="majorBidi" w:cstheme="majorBidi"/>
          <w:noProof/>
          <w:sz w:val="24"/>
          <w:szCs w:val="24"/>
          <w:lang w:eastAsia="id-ID"/>
        </w:rPr>
        <w:t>Sagala, Syaiful. 2003. Konsep dan Makna Pembelajaran untuk Membantu Memecahkan Problematika Belajar dan Mengajar. Bandung : Alfabeta.</w:t>
      </w:r>
    </w:p>
    <w:p w:rsidR="00B652FE" w:rsidRPr="00B652FE" w:rsidRDefault="00B652FE" w:rsidP="00B652FE">
      <w:pPr>
        <w:ind w:left="709" w:hanging="709"/>
        <w:jc w:val="both"/>
        <w:rPr>
          <w:rFonts w:asciiTheme="majorBidi" w:hAnsiTheme="majorBidi" w:cstheme="majorBidi"/>
          <w:noProof/>
          <w:sz w:val="24"/>
          <w:szCs w:val="24"/>
          <w:lang w:eastAsia="id-ID"/>
        </w:rPr>
      </w:pPr>
      <w:r w:rsidRPr="00B652FE">
        <w:rPr>
          <w:rFonts w:asciiTheme="majorBidi" w:hAnsiTheme="majorBidi" w:cstheme="majorBidi"/>
          <w:noProof/>
          <w:sz w:val="24"/>
          <w:szCs w:val="24"/>
          <w:lang w:eastAsia="id-ID"/>
        </w:rPr>
        <w:t>Sudjana, Nana. 2004. Dasar-Dasar Proses Belajar Mengajar. Bandung : Sinar Baru Agensindo.</w:t>
      </w:r>
    </w:p>
    <w:p w:rsidR="00B652FE" w:rsidRPr="00B652FE" w:rsidRDefault="00B652FE" w:rsidP="00B652FE">
      <w:pPr>
        <w:ind w:left="709" w:hanging="709"/>
        <w:jc w:val="both"/>
        <w:rPr>
          <w:rFonts w:asciiTheme="majorBidi" w:hAnsiTheme="majorBidi" w:cstheme="majorBidi"/>
          <w:sz w:val="24"/>
          <w:szCs w:val="24"/>
          <w:lang w:eastAsia="id-ID"/>
        </w:rPr>
      </w:pPr>
      <w:r w:rsidRPr="00B652FE">
        <w:rPr>
          <w:rFonts w:asciiTheme="majorBidi" w:hAnsiTheme="majorBidi" w:cstheme="majorBidi"/>
          <w:noProof/>
          <w:sz w:val="24"/>
          <w:szCs w:val="24"/>
          <w:lang w:eastAsia="id-ID"/>
        </w:rPr>
        <w:t xml:space="preserve">Suhandi, Andi. 2015. </w:t>
      </w:r>
      <w:r w:rsidRPr="00B652FE">
        <w:rPr>
          <w:rFonts w:asciiTheme="majorBidi" w:hAnsiTheme="majorBidi" w:cstheme="majorBidi"/>
          <w:sz w:val="24"/>
          <w:szCs w:val="24"/>
          <w:lang w:eastAsia="id-ID"/>
        </w:rPr>
        <w:t xml:space="preserve">The Effectiveness of Scaffolding Design in Training Writing Skills Physics Teaching Materials. </w:t>
      </w:r>
      <w:r w:rsidRPr="00B652FE">
        <w:rPr>
          <w:rFonts w:asciiTheme="majorBidi" w:hAnsiTheme="majorBidi" w:cstheme="majorBidi"/>
          <w:i/>
          <w:iCs/>
          <w:sz w:val="24"/>
          <w:szCs w:val="24"/>
          <w:lang w:eastAsia="id-ID"/>
        </w:rPr>
        <w:t xml:space="preserve">International Journal of Instruction, </w:t>
      </w:r>
      <w:r w:rsidRPr="00B652FE">
        <w:rPr>
          <w:rFonts w:asciiTheme="majorBidi" w:hAnsiTheme="majorBidi" w:cstheme="majorBidi"/>
          <w:sz w:val="24"/>
          <w:szCs w:val="24"/>
          <w:lang w:eastAsia="id-ID"/>
        </w:rPr>
        <w:t>8(1), 19-34.</w:t>
      </w:r>
    </w:p>
    <w:p w:rsidR="00B652FE" w:rsidRPr="00B652FE" w:rsidRDefault="00B652FE" w:rsidP="00B652FE">
      <w:pPr>
        <w:ind w:left="709" w:hanging="709"/>
        <w:jc w:val="both"/>
        <w:rPr>
          <w:rFonts w:asciiTheme="majorBidi" w:hAnsiTheme="majorBidi" w:cstheme="majorBidi"/>
          <w:noProof/>
          <w:sz w:val="24"/>
          <w:szCs w:val="24"/>
          <w:lang w:eastAsia="id-ID"/>
        </w:rPr>
      </w:pPr>
      <w:r w:rsidRPr="00B652FE">
        <w:rPr>
          <w:rFonts w:asciiTheme="majorBidi" w:hAnsiTheme="majorBidi" w:cstheme="majorBidi"/>
          <w:sz w:val="24"/>
          <w:szCs w:val="24"/>
        </w:rPr>
        <w:t xml:space="preserve">Syachrany, Ekha Satriany 2011. Penerapan Model Kooperatif dengan Pendekatan Problem Posing yang Melibatkan Scaffolding Metakognitif dalam Pembelajaran Matematika di Kelas VII SMP Negeri 8 Palopo. </w:t>
      </w:r>
      <w:r w:rsidRPr="00B652FE">
        <w:rPr>
          <w:rFonts w:asciiTheme="majorBidi" w:hAnsiTheme="majorBidi" w:cstheme="majorBidi"/>
          <w:i/>
          <w:sz w:val="24"/>
          <w:szCs w:val="24"/>
        </w:rPr>
        <w:t>Tesis</w:t>
      </w:r>
      <w:r w:rsidRPr="00B652FE">
        <w:rPr>
          <w:rFonts w:asciiTheme="majorBidi" w:hAnsiTheme="majorBidi" w:cstheme="majorBidi"/>
          <w:sz w:val="24"/>
          <w:szCs w:val="24"/>
        </w:rPr>
        <w:t xml:space="preserve">.Makassar: </w:t>
      </w:r>
      <w:r w:rsidRPr="00B652FE">
        <w:rPr>
          <w:rFonts w:asciiTheme="majorBidi" w:hAnsiTheme="majorBidi" w:cstheme="majorBidi"/>
          <w:noProof/>
          <w:sz w:val="24"/>
          <w:szCs w:val="24"/>
          <w:lang w:eastAsia="id-ID"/>
        </w:rPr>
        <w:t>Program Pascasarjana Universitas Negeri Makassar.</w:t>
      </w:r>
    </w:p>
    <w:p w:rsidR="00B652FE" w:rsidRPr="00B652FE" w:rsidRDefault="00B652FE" w:rsidP="00B652FE">
      <w:pPr>
        <w:ind w:left="709" w:hanging="709"/>
        <w:jc w:val="both"/>
        <w:rPr>
          <w:rFonts w:asciiTheme="majorBidi" w:hAnsiTheme="majorBidi" w:cstheme="majorBidi"/>
          <w:noProof/>
          <w:sz w:val="24"/>
          <w:szCs w:val="24"/>
          <w:lang w:eastAsia="id-ID"/>
        </w:rPr>
      </w:pPr>
      <w:r w:rsidRPr="00B652FE">
        <w:rPr>
          <w:rFonts w:asciiTheme="majorBidi" w:hAnsiTheme="majorBidi" w:cstheme="majorBidi"/>
          <w:noProof/>
          <w:sz w:val="24"/>
          <w:szCs w:val="24"/>
          <w:lang w:eastAsia="id-ID"/>
        </w:rPr>
        <w:t>User Usman, Moh., Lilis Setiawati. 1993. Upaya Optimalisasi Kegiatan Belajar Mengajar. Bandung : PT. Remaja Rosda Karya</w:t>
      </w:r>
    </w:p>
    <w:p w:rsidR="00B652FE" w:rsidRPr="00B652FE" w:rsidRDefault="00B652FE" w:rsidP="00B652FE">
      <w:pPr>
        <w:ind w:left="709" w:hanging="709"/>
        <w:jc w:val="both"/>
        <w:rPr>
          <w:rFonts w:asciiTheme="majorBidi" w:hAnsiTheme="majorBidi" w:cstheme="majorBidi"/>
          <w:noProof/>
          <w:sz w:val="24"/>
          <w:szCs w:val="24"/>
          <w:lang w:eastAsia="id-ID"/>
        </w:rPr>
      </w:pPr>
      <w:r w:rsidRPr="00B652FE">
        <w:rPr>
          <w:rFonts w:asciiTheme="majorBidi" w:hAnsiTheme="majorBidi" w:cstheme="majorBidi"/>
          <w:noProof/>
          <w:sz w:val="24"/>
          <w:szCs w:val="24"/>
          <w:lang w:eastAsia="id-ID"/>
        </w:rPr>
        <w:t>Vygotsky, L. 1978. Mind and Society. Cambride, MA: Harvard University Press.</w:t>
      </w:r>
    </w:p>
    <w:p w:rsidR="00B652FE" w:rsidRPr="00B652FE" w:rsidRDefault="00B652FE" w:rsidP="00B652FE">
      <w:pPr>
        <w:ind w:left="709" w:hanging="709"/>
        <w:jc w:val="both"/>
        <w:rPr>
          <w:rFonts w:asciiTheme="majorBidi" w:hAnsiTheme="majorBidi" w:cstheme="majorBidi"/>
          <w:noProof/>
          <w:sz w:val="24"/>
          <w:szCs w:val="24"/>
          <w:lang w:eastAsia="id-ID"/>
        </w:rPr>
      </w:pPr>
      <w:r w:rsidRPr="00B652FE">
        <w:rPr>
          <w:rFonts w:asciiTheme="majorBidi" w:hAnsiTheme="majorBidi" w:cstheme="majorBidi"/>
          <w:sz w:val="24"/>
          <w:szCs w:val="24"/>
        </w:rPr>
        <w:t xml:space="preserve">Wahyuni.  2015. Peningkatan Kualitas  Pembelajaran Melalui Penerapan  Model Pembelajaran Berbasis Masalah dengan Pendekatan Saintifik pada Siswa Kelas VII-F SMP Negeri 2 Majene. </w:t>
      </w:r>
      <w:r w:rsidRPr="00B652FE">
        <w:rPr>
          <w:rFonts w:asciiTheme="majorBidi" w:hAnsiTheme="majorBidi" w:cstheme="majorBidi"/>
          <w:i/>
          <w:sz w:val="24"/>
          <w:szCs w:val="24"/>
        </w:rPr>
        <w:t>Tesis</w:t>
      </w:r>
      <w:r w:rsidRPr="00B652FE">
        <w:rPr>
          <w:rFonts w:asciiTheme="majorBidi" w:hAnsiTheme="majorBidi" w:cstheme="majorBidi"/>
          <w:sz w:val="24"/>
          <w:szCs w:val="24"/>
        </w:rPr>
        <w:t xml:space="preserve">.Makassar: </w:t>
      </w:r>
      <w:r w:rsidRPr="00B652FE">
        <w:rPr>
          <w:rFonts w:asciiTheme="majorBidi" w:hAnsiTheme="majorBidi" w:cstheme="majorBidi"/>
          <w:noProof/>
          <w:sz w:val="24"/>
          <w:szCs w:val="24"/>
          <w:lang w:eastAsia="id-ID"/>
        </w:rPr>
        <w:t>Program Pascasarjana Universitas Negeri Makassar.</w:t>
      </w:r>
    </w:p>
    <w:p w:rsidR="00D3485B" w:rsidRPr="00B652FE" w:rsidRDefault="00B652FE" w:rsidP="00A71DA4">
      <w:pPr>
        <w:pStyle w:val="Default"/>
        <w:ind w:left="567" w:hanging="567"/>
        <w:jc w:val="both"/>
        <w:rPr>
          <w:rFonts w:asciiTheme="majorBidi" w:hAnsiTheme="majorBidi" w:cstheme="majorBidi"/>
          <w:b/>
        </w:rPr>
      </w:pPr>
      <w:proofErr w:type="spellStart"/>
      <w:r w:rsidRPr="00B652FE">
        <w:rPr>
          <w:rFonts w:asciiTheme="majorBidi" w:hAnsiTheme="majorBidi" w:cstheme="majorBidi"/>
        </w:rPr>
        <w:t>Zainal</w:t>
      </w:r>
      <w:proofErr w:type="spellEnd"/>
      <w:r w:rsidRPr="00B652FE">
        <w:rPr>
          <w:rFonts w:asciiTheme="majorBidi" w:hAnsiTheme="majorBidi" w:cstheme="majorBidi"/>
        </w:rPr>
        <w:t xml:space="preserve">, </w:t>
      </w:r>
      <w:proofErr w:type="spellStart"/>
      <w:r w:rsidRPr="00B652FE">
        <w:rPr>
          <w:rFonts w:asciiTheme="majorBidi" w:hAnsiTheme="majorBidi" w:cstheme="majorBidi"/>
        </w:rPr>
        <w:t>Aqib</w:t>
      </w:r>
      <w:proofErr w:type="spellEnd"/>
      <w:r w:rsidRPr="00B652FE">
        <w:rPr>
          <w:rFonts w:asciiTheme="majorBidi" w:hAnsiTheme="majorBidi" w:cstheme="majorBidi"/>
        </w:rPr>
        <w:t xml:space="preserve">. 2013. </w:t>
      </w:r>
      <w:r w:rsidRPr="00B652FE">
        <w:rPr>
          <w:rFonts w:asciiTheme="majorBidi" w:hAnsiTheme="majorBidi" w:cstheme="majorBidi"/>
          <w:i/>
          <w:iCs/>
        </w:rPr>
        <w:t xml:space="preserve">Model-model, Media, </w:t>
      </w:r>
      <w:proofErr w:type="spellStart"/>
      <w:r w:rsidRPr="00B652FE">
        <w:rPr>
          <w:rFonts w:asciiTheme="majorBidi" w:hAnsiTheme="majorBidi" w:cstheme="majorBidi"/>
          <w:i/>
          <w:iCs/>
        </w:rPr>
        <w:t>dan</w:t>
      </w:r>
      <w:proofErr w:type="spellEnd"/>
      <w:r w:rsidRPr="00B652FE">
        <w:rPr>
          <w:rFonts w:asciiTheme="majorBidi" w:hAnsiTheme="majorBidi" w:cstheme="majorBidi"/>
          <w:i/>
          <w:iCs/>
        </w:rPr>
        <w:t xml:space="preserve"> </w:t>
      </w:r>
      <w:proofErr w:type="spellStart"/>
      <w:r w:rsidRPr="00B652FE">
        <w:rPr>
          <w:rFonts w:asciiTheme="majorBidi" w:hAnsiTheme="majorBidi" w:cstheme="majorBidi"/>
          <w:i/>
          <w:iCs/>
        </w:rPr>
        <w:t>Strategi</w:t>
      </w:r>
      <w:proofErr w:type="spellEnd"/>
      <w:r w:rsidRPr="00B652FE">
        <w:rPr>
          <w:rFonts w:asciiTheme="majorBidi" w:hAnsiTheme="majorBidi" w:cstheme="majorBidi"/>
          <w:i/>
          <w:iCs/>
        </w:rPr>
        <w:t xml:space="preserve"> </w:t>
      </w:r>
      <w:proofErr w:type="spellStart"/>
      <w:r w:rsidRPr="00B652FE">
        <w:rPr>
          <w:rFonts w:asciiTheme="majorBidi" w:hAnsiTheme="majorBidi" w:cstheme="majorBidi"/>
          <w:i/>
          <w:iCs/>
        </w:rPr>
        <w:t>Pembelajaran</w:t>
      </w:r>
      <w:proofErr w:type="spellEnd"/>
      <w:r w:rsidRPr="00B652FE">
        <w:rPr>
          <w:rFonts w:asciiTheme="majorBidi" w:hAnsiTheme="majorBidi" w:cstheme="majorBidi"/>
          <w:i/>
          <w:iCs/>
        </w:rPr>
        <w:t xml:space="preserve"> </w:t>
      </w:r>
      <w:proofErr w:type="spellStart"/>
      <w:r w:rsidRPr="00B652FE">
        <w:rPr>
          <w:rFonts w:asciiTheme="majorBidi" w:hAnsiTheme="majorBidi" w:cstheme="majorBidi"/>
          <w:i/>
          <w:iCs/>
        </w:rPr>
        <w:t>Kontektual</w:t>
      </w:r>
      <w:proofErr w:type="spellEnd"/>
      <w:r w:rsidRPr="00B652FE">
        <w:rPr>
          <w:rFonts w:asciiTheme="majorBidi" w:hAnsiTheme="majorBidi" w:cstheme="majorBidi"/>
          <w:i/>
          <w:iCs/>
        </w:rPr>
        <w:t xml:space="preserve"> (</w:t>
      </w:r>
      <w:proofErr w:type="spellStart"/>
      <w:r w:rsidRPr="00B652FE">
        <w:rPr>
          <w:rFonts w:asciiTheme="majorBidi" w:hAnsiTheme="majorBidi" w:cstheme="majorBidi"/>
          <w:i/>
          <w:iCs/>
        </w:rPr>
        <w:t>Inovatif</w:t>
      </w:r>
      <w:proofErr w:type="spellEnd"/>
      <w:r w:rsidRPr="00B652FE">
        <w:rPr>
          <w:rFonts w:asciiTheme="majorBidi" w:hAnsiTheme="majorBidi" w:cstheme="majorBidi"/>
          <w:i/>
          <w:iCs/>
        </w:rPr>
        <w:t>)</w:t>
      </w:r>
      <w:r w:rsidRPr="00B652FE">
        <w:rPr>
          <w:rFonts w:asciiTheme="majorBidi" w:hAnsiTheme="majorBidi" w:cstheme="majorBidi"/>
        </w:rPr>
        <w:t xml:space="preserve">. </w:t>
      </w:r>
      <w:proofErr w:type="gramStart"/>
      <w:r w:rsidRPr="00B652FE">
        <w:rPr>
          <w:rFonts w:asciiTheme="majorBidi" w:hAnsiTheme="majorBidi" w:cstheme="majorBidi"/>
        </w:rPr>
        <w:t>Bandung :</w:t>
      </w:r>
      <w:proofErr w:type="gramEnd"/>
      <w:r w:rsidRPr="00B652FE">
        <w:rPr>
          <w:rFonts w:asciiTheme="majorBidi" w:hAnsiTheme="majorBidi" w:cstheme="majorBidi"/>
        </w:rPr>
        <w:t xml:space="preserve"> </w:t>
      </w:r>
      <w:proofErr w:type="spellStart"/>
      <w:r w:rsidRPr="00B652FE">
        <w:rPr>
          <w:rFonts w:asciiTheme="majorBidi" w:hAnsiTheme="majorBidi" w:cstheme="majorBidi"/>
        </w:rPr>
        <w:t>Yrama</w:t>
      </w:r>
      <w:proofErr w:type="spellEnd"/>
      <w:r w:rsidRPr="00B652FE">
        <w:rPr>
          <w:rFonts w:asciiTheme="majorBidi" w:hAnsiTheme="majorBidi" w:cstheme="majorBidi"/>
        </w:rPr>
        <w:t xml:space="preserve"> </w:t>
      </w:r>
      <w:proofErr w:type="spellStart"/>
      <w:r w:rsidRPr="00B652FE">
        <w:rPr>
          <w:rFonts w:asciiTheme="majorBidi" w:hAnsiTheme="majorBidi" w:cstheme="majorBidi"/>
        </w:rPr>
        <w:t>Widya</w:t>
      </w:r>
      <w:proofErr w:type="spellEnd"/>
      <w:r w:rsidRPr="00B652FE">
        <w:rPr>
          <w:rFonts w:asciiTheme="majorBidi" w:hAnsiTheme="majorBidi" w:cstheme="majorBidi"/>
        </w:rPr>
        <w:t>.</w:t>
      </w:r>
    </w:p>
    <w:sectPr w:rsidR="00D3485B" w:rsidRPr="00B652FE" w:rsidSect="00475BEA">
      <w:headerReference w:type="default" r:id="rId9"/>
      <w:pgSz w:w="12242" w:h="15842" w:code="1"/>
      <w:pgMar w:top="2268" w:right="1701" w:bottom="1701" w:left="2268" w:header="1134"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3E" w:rsidRDefault="006B2C3E" w:rsidP="00475BEA">
      <w:pPr>
        <w:spacing w:after="0" w:line="240" w:lineRule="auto"/>
      </w:pPr>
      <w:r>
        <w:separator/>
      </w:r>
    </w:p>
  </w:endnote>
  <w:endnote w:type="continuationSeparator" w:id="0">
    <w:p w:rsidR="006B2C3E" w:rsidRDefault="006B2C3E" w:rsidP="0047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3E" w:rsidRDefault="006B2C3E" w:rsidP="00475BEA">
      <w:pPr>
        <w:spacing w:after="0" w:line="240" w:lineRule="auto"/>
      </w:pPr>
      <w:r>
        <w:separator/>
      </w:r>
    </w:p>
  </w:footnote>
  <w:footnote w:type="continuationSeparator" w:id="0">
    <w:p w:rsidR="006B2C3E" w:rsidRDefault="006B2C3E" w:rsidP="00475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601508"/>
      <w:docPartObj>
        <w:docPartGallery w:val="Page Numbers (Top of Page)"/>
        <w:docPartUnique/>
      </w:docPartObj>
    </w:sdtPr>
    <w:sdtEndPr/>
    <w:sdtContent>
      <w:p w:rsidR="00475BEA" w:rsidRDefault="00225C72">
        <w:pPr>
          <w:pStyle w:val="Header"/>
          <w:jc w:val="right"/>
        </w:pPr>
        <w:r w:rsidRPr="00475BEA">
          <w:rPr>
            <w:rFonts w:ascii="Times New Roman" w:hAnsi="Times New Roman"/>
            <w:sz w:val="24"/>
            <w:szCs w:val="24"/>
          </w:rPr>
          <w:fldChar w:fldCharType="begin"/>
        </w:r>
        <w:r w:rsidR="00475BEA" w:rsidRPr="00475BEA">
          <w:rPr>
            <w:rFonts w:ascii="Times New Roman" w:hAnsi="Times New Roman"/>
            <w:sz w:val="24"/>
            <w:szCs w:val="24"/>
          </w:rPr>
          <w:instrText xml:space="preserve"> PAGE   \* MERGEFORMAT </w:instrText>
        </w:r>
        <w:r w:rsidRPr="00475BEA">
          <w:rPr>
            <w:rFonts w:ascii="Times New Roman" w:hAnsi="Times New Roman"/>
            <w:sz w:val="24"/>
            <w:szCs w:val="24"/>
          </w:rPr>
          <w:fldChar w:fldCharType="separate"/>
        </w:r>
        <w:r w:rsidR="00E1217D">
          <w:rPr>
            <w:rFonts w:ascii="Times New Roman" w:hAnsi="Times New Roman"/>
            <w:noProof/>
            <w:sz w:val="24"/>
            <w:szCs w:val="24"/>
          </w:rPr>
          <w:t>20</w:t>
        </w:r>
        <w:r w:rsidRPr="00475BEA">
          <w:rPr>
            <w:rFonts w:ascii="Times New Roman" w:hAnsi="Times New Roman"/>
            <w:sz w:val="24"/>
            <w:szCs w:val="24"/>
          </w:rPr>
          <w:fldChar w:fldCharType="end"/>
        </w:r>
      </w:p>
    </w:sdtContent>
  </w:sdt>
  <w:p w:rsidR="00475BEA" w:rsidRDefault="00475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81E"/>
    <w:multiLevelType w:val="hybridMultilevel"/>
    <w:tmpl w:val="A1BE6C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FF1D0F"/>
    <w:multiLevelType w:val="hybridMultilevel"/>
    <w:tmpl w:val="EE9C6A04"/>
    <w:lvl w:ilvl="0" w:tplc="457CFAE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34E65D5"/>
    <w:multiLevelType w:val="hybridMultilevel"/>
    <w:tmpl w:val="749E378C"/>
    <w:lvl w:ilvl="0" w:tplc="409605E6">
      <w:start w:val="1"/>
      <w:numFmt w:val="decimal"/>
      <w:lvlText w:val="%1."/>
      <w:lvlJc w:val="right"/>
      <w:pPr>
        <w:tabs>
          <w:tab w:val="num" w:pos="720"/>
        </w:tabs>
        <w:ind w:left="720" w:hanging="180"/>
      </w:pPr>
      <w:rPr>
        <w:rFonts w:hint="default"/>
        <w:b w:val="0"/>
      </w:rPr>
    </w:lvl>
    <w:lvl w:ilvl="1" w:tplc="5BC0322A">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E51C24"/>
    <w:multiLevelType w:val="hybridMultilevel"/>
    <w:tmpl w:val="1152CB78"/>
    <w:lvl w:ilvl="0" w:tplc="4F36228C">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AA16A5B"/>
    <w:multiLevelType w:val="multilevel"/>
    <w:tmpl w:val="FFBE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1E5693"/>
    <w:multiLevelType w:val="hybridMultilevel"/>
    <w:tmpl w:val="CAE2C6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FA3E32"/>
    <w:multiLevelType w:val="hybridMultilevel"/>
    <w:tmpl w:val="75D6F6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0D0513"/>
    <w:multiLevelType w:val="hybridMultilevel"/>
    <w:tmpl w:val="E01C4214"/>
    <w:lvl w:ilvl="0" w:tplc="1720995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142C1582"/>
    <w:multiLevelType w:val="hybridMultilevel"/>
    <w:tmpl w:val="D06EACD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4EB2F27"/>
    <w:multiLevelType w:val="hybridMultilevel"/>
    <w:tmpl w:val="3C2CD4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A13334"/>
    <w:multiLevelType w:val="hybridMultilevel"/>
    <w:tmpl w:val="F4C81FC4"/>
    <w:lvl w:ilvl="0" w:tplc="0421000F">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1D34A7B"/>
    <w:multiLevelType w:val="hybridMultilevel"/>
    <w:tmpl w:val="9B08F280"/>
    <w:lvl w:ilvl="0" w:tplc="5F54AE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FD6D8A"/>
    <w:multiLevelType w:val="hybridMultilevel"/>
    <w:tmpl w:val="C570166E"/>
    <w:lvl w:ilvl="0" w:tplc="A8DCA8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72D167E"/>
    <w:multiLevelType w:val="hybridMultilevel"/>
    <w:tmpl w:val="2B047FD6"/>
    <w:lvl w:ilvl="0" w:tplc="17D21B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923932"/>
    <w:multiLevelType w:val="hybridMultilevel"/>
    <w:tmpl w:val="CEFE9E62"/>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5">
    <w:nsid w:val="2E4C48EF"/>
    <w:multiLevelType w:val="hybridMultilevel"/>
    <w:tmpl w:val="69CE7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E49FF"/>
    <w:multiLevelType w:val="hybridMultilevel"/>
    <w:tmpl w:val="AB8A8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6717FF"/>
    <w:multiLevelType w:val="hybridMultilevel"/>
    <w:tmpl w:val="A9C21FB6"/>
    <w:lvl w:ilvl="0" w:tplc="EC229DC2">
      <w:start w:val="6"/>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47370C0"/>
    <w:multiLevelType w:val="hybridMultilevel"/>
    <w:tmpl w:val="2DCE9826"/>
    <w:lvl w:ilvl="0" w:tplc="3A82E0BC">
      <w:start w:val="3"/>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357D2858"/>
    <w:multiLevelType w:val="hybridMultilevel"/>
    <w:tmpl w:val="467E9E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C927D9"/>
    <w:multiLevelType w:val="hybridMultilevel"/>
    <w:tmpl w:val="25CA39E4"/>
    <w:lvl w:ilvl="0" w:tplc="EA6A9AF4">
      <w:start w:val="3"/>
      <w:numFmt w:val="upp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386C3ED6"/>
    <w:multiLevelType w:val="hybridMultilevel"/>
    <w:tmpl w:val="DCF08618"/>
    <w:lvl w:ilvl="0" w:tplc="B478F46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1662BDA"/>
    <w:multiLevelType w:val="hybridMultilevel"/>
    <w:tmpl w:val="EB4679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C84C84"/>
    <w:multiLevelType w:val="hybridMultilevel"/>
    <w:tmpl w:val="A8F0B1E4"/>
    <w:lvl w:ilvl="0" w:tplc="A224B24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4">
    <w:nsid w:val="41F17DBB"/>
    <w:multiLevelType w:val="hybridMultilevel"/>
    <w:tmpl w:val="3EC20880"/>
    <w:lvl w:ilvl="0" w:tplc="27C8A5C6">
      <w:start w:val="3"/>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4970A34"/>
    <w:multiLevelType w:val="hybridMultilevel"/>
    <w:tmpl w:val="40FA11E8"/>
    <w:lvl w:ilvl="0" w:tplc="04090019">
      <w:start w:val="1"/>
      <w:numFmt w:val="upperLetter"/>
      <w:lvlText w:val="%1."/>
      <w:lvlJc w:val="left"/>
      <w:pPr>
        <w:ind w:left="720" w:hanging="360"/>
      </w:pPr>
      <w:rPr>
        <w:rFonts w:ascii="Times New Roman" w:hAnsi="Times New Roman" w:cs="Times New Roman" w:hint="default"/>
        <w:b/>
        <w:bCs/>
        <w:sz w:val="24"/>
        <w:szCs w:val="24"/>
      </w:rPr>
    </w:lvl>
    <w:lvl w:ilvl="1" w:tplc="0421000F">
      <w:start w:val="1"/>
      <w:numFmt w:val="decimal"/>
      <w:lvlText w:val="%2."/>
      <w:lvlJc w:val="left"/>
      <w:pPr>
        <w:ind w:left="1440" w:hanging="360"/>
      </w:pPr>
      <w:rPr>
        <w:rFonts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475D30"/>
    <w:multiLevelType w:val="hybridMultilevel"/>
    <w:tmpl w:val="AC4085B4"/>
    <w:lvl w:ilvl="0" w:tplc="73CA6B1A">
      <w:start w:val="1"/>
      <w:numFmt w:val="decimal"/>
      <w:lvlText w:val="%1."/>
      <w:lvlJc w:val="left"/>
      <w:pPr>
        <w:ind w:left="720" w:hanging="360"/>
      </w:pPr>
    </w:lvl>
    <w:lvl w:ilvl="1" w:tplc="6160FDD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5F184B"/>
    <w:multiLevelType w:val="hybridMultilevel"/>
    <w:tmpl w:val="B8D67E98"/>
    <w:lvl w:ilvl="0" w:tplc="1B3AD6BE">
      <w:start w:val="3"/>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506F75C9"/>
    <w:multiLevelType w:val="hybridMultilevel"/>
    <w:tmpl w:val="AD9CD5DC"/>
    <w:lvl w:ilvl="0" w:tplc="DB68E6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264FB5"/>
    <w:multiLevelType w:val="hybridMultilevel"/>
    <w:tmpl w:val="53D0A764"/>
    <w:lvl w:ilvl="0" w:tplc="D91C8F5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5F43305"/>
    <w:multiLevelType w:val="hybridMultilevel"/>
    <w:tmpl w:val="DDF475D6"/>
    <w:lvl w:ilvl="0" w:tplc="B4663ABE">
      <w:start w:val="1"/>
      <w:numFmt w:val="bullet"/>
      <w:lvlText w:val="-"/>
      <w:lvlJc w:val="left"/>
      <w:pPr>
        <w:ind w:left="1211" w:hanging="360"/>
      </w:pPr>
      <w:rPr>
        <w:rFonts w:ascii="Times New Roman" w:eastAsia="Times New Roman"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31">
    <w:nsid w:val="577E36A4"/>
    <w:multiLevelType w:val="hybridMultilevel"/>
    <w:tmpl w:val="A0E4E572"/>
    <w:lvl w:ilvl="0" w:tplc="210AE8E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9DB7031"/>
    <w:multiLevelType w:val="hybridMultilevel"/>
    <w:tmpl w:val="2C6A5148"/>
    <w:lvl w:ilvl="0" w:tplc="2DCC3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236245"/>
    <w:multiLevelType w:val="hybridMultilevel"/>
    <w:tmpl w:val="7D00E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56BAC"/>
    <w:multiLevelType w:val="hybridMultilevel"/>
    <w:tmpl w:val="D37E2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0F01EA"/>
    <w:multiLevelType w:val="hybridMultilevel"/>
    <w:tmpl w:val="7836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27B0F"/>
    <w:multiLevelType w:val="hybridMultilevel"/>
    <w:tmpl w:val="6AD03B4E"/>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36B1F0C"/>
    <w:multiLevelType w:val="hybridMultilevel"/>
    <w:tmpl w:val="734470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DC1519"/>
    <w:multiLevelType w:val="hybridMultilevel"/>
    <w:tmpl w:val="49C815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4B502B7"/>
    <w:multiLevelType w:val="hybridMultilevel"/>
    <w:tmpl w:val="4B2409C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E96434"/>
    <w:multiLevelType w:val="hybridMultilevel"/>
    <w:tmpl w:val="CE9A725C"/>
    <w:lvl w:ilvl="0" w:tplc="D228D228">
      <w:start w:val="4"/>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BE314B0"/>
    <w:multiLevelType w:val="hybridMultilevel"/>
    <w:tmpl w:val="B9E2AE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9"/>
  </w:num>
  <w:num w:numId="3">
    <w:abstractNumId w:val="14"/>
  </w:num>
  <w:num w:numId="4">
    <w:abstractNumId w:val="41"/>
  </w:num>
  <w:num w:numId="5">
    <w:abstractNumId w:val="39"/>
  </w:num>
  <w:num w:numId="6">
    <w:abstractNumId w:val="13"/>
  </w:num>
  <w:num w:numId="7">
    <w:abstractNumId w:val="3"/>
  </w:num>
  <w:num w:numId="8">
    <w:abstractNumId w:val="37"/>
  </w:num>
  <w:num w:numId="9">
    <w:abstractNumId w:val="25"/>
  </w:num>
  <w:num w:numId="10">
    <w:abstractNumId w:val="11"/>
  </w:num>
  <w:num w:numId="11">
    <w:abstractNumId w:val="26"/>
  </w:num>
  <w:num w:numId="12">
    <w:abstractNumId w:val="36"/>
  </w:num>
  <w:num w:numId="13">
    <w:abstractNumId w:val="28"/>
  </w:num>
  <w:num w:numId="14">
    <w:abstractNumId w:val="2"/>
  </w:num>
  <w:num w:numId="15">
    <w:abstractNumId w:val="15"/>
  </w:num>
  <w:num w:numId="16">
    <w:abstractNumId w:val="35"/>
  </w:num>
  <w:num w:numId="17">
    <w:abstractNumId w:val="33"/>
  </w:num>
  <w:num w:numId="18">
    <w:abstractNumId w:val="4"/>
  </w:num>
  <w:num w:numId="19">
    <w:abstractNumId w:val="34"/>
  </w:num>
  <w:num w:numId="20">
    <w:abstractNumId w:val="22"/>
  </w:num>
  <w:num w:numId="21">
    <w:abstractNumId w:val="40"/>
  </w:num>
  <w:num w:numId="22">
    <w:abstractNumId w:val="31"/>
  </w:num>
  <w:num w:numId="23">
    <w:abstractNumId w:val="20"/>
  </w:num>
  <w:num w:numId="24">
    <w:abstractNumId w:val="21"/>
  </w:num>
  <w:num w:numId="25">
    <w:abstractNumId w:val="10"/>
  </w:num>
  <w:num w:numId="26">
    <w:abstractNumId w:val="24"/>
  </w:num>
  <w:num w:numId="27">
    <w:abstractNumId w:val="6"/>
  </w:num>
  <w:num w:numId="28">
    <w:abstractNumId w:val="9"/>
  </w:num>
  <w:num w:numId="29">
    <w:abstractNumId w:val="16"/>
  </w:num>
  <w:num w:numId="30">
    <w:abstractNumId w:val="32"/>
  </w:num>
  <w:num w:numId="31">
    <w:abstractNumId w:val="1"/>
  </w:num>
  <w:num w:numId="32">
    <w:abstractNumId w:val="0"/>
  </w:num>
  <w:num w:numId="33">
    <w:abstractNumId w:val="19"/>
  </w:num>
  <w:num w:numId="34">
    <w:abstractNumId w:val="27"/>
  </w:num>
  <w:num w:numId="35">
    <w:abstractNumId w:val="17"/>
  </w:num>
  <w:num w:numId="36">
    <w:abstractNumId w:val="12"/>
  </w:num>
  <w:num w:numId="37">
    <w:abstractNumId w:val="18"/>
  </w:num>
  <w:num w:numId="38">
    <w:abstractNumId w:val="5"/>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69B1"/>
    <w:rsid w:val="00022BF8"/>
    <w:rsid w:val="000443E0"/>
    <w:rsid w:val="000B2670"/>
    <w:rsid w:val="000D0A41"/>
    <w:rsid w:val="000D6B09"/>
    <w:rsid w:val="000E3F09"/>
    <w:rsid w:val="001109DE"/>
    <w:rsid w:val="0013389F"/>
    <w:rsid w:val="001361D7"/>
    <w:rsid w:val="00142D3F"/>
    <w:rsid w:val="001A789D"/>
    <w:rsid w:val="00215582"/>
    <w:rsid w:val="00216DE6"/>
    <w:rsid w:val="00225C72"/>
    <w:rsid w:val="002315DB"/>
    <w:rsid w:val="00297269"/>
    <w:rsid w:val="002A7775"/>
    <w:rsid w:val="00304C6E"/>
    <w:rsid w:val="003915C3"/>
    <w:rsid w:val="003A493B"/>
    <w:rsid w:val="003B7A4F"/>
    <w:rsid w:val="003C7FAC"/>
    <w:rsid w:val="003D1233"/>
    <w:rsid w:val="003D19D9"/>
    <w:rsid w:val="0043507B"/>
    <w:rsid w:val="00475BEA"/>
    <w:rsid w:val="004801CE"/>
    <w:rsid w:val="004B2D0B"/>
    <w:rsid w:val="004F0D98"/>
    <w:rsid w:val="004F2DE0"/>
    <w:rsid w:val="00564DE5"/>
    <w:rsid w:val="005959E6"/>
    <w:rsid w:val="005B175A"/>
    <w:rsid w:val="005D536B"/>
    <w:rsid w:val="00623BBD"/>
    <w:rsid w:val="00665773"/>
    <w:rsid w:val="006B2C3E"/>
    <w:rsid w:val="006F3EFA"/>
    <w:rsid w:val="00765D75"/>
    <w:rsid w:val="007B4EB7"/>
    <w:rsid w:val="0089291E"/>
    <w:rsid w:val="008C2374"/>
    <w:rsid w:val="009505E6"/>
    <w:rsid w:val="009B4695"/>
    <w:rsid w:val="00A55C32"/>
    <w:rsid w:val="00A71DA4"/>
    <w:rsid w:val="00B369B8"/>
    <w:rsid w:val="00B62FB4"/>
    <w:rsid w:val="00B652FE"/>
    <w:rsid w:val="00B869B1"/>
    <w:rsid w:val="00B96BA1"/>
    <w:rsid w:val="00BC2CF4"/>
    <w:rsid w:val="00C60688"/>
    <w:rsid w:val="00CC2B4B"/>
    <w:rsid w:val="00CE1BEF"/>
    <w:rsid w:val="00D3485B"/>
    <w:rsid w:val="00D52C10"/>
    <w:rsid w:val="00D86D07"/>
    <w:rsid w:val="00DA5448"/>
    <w:rsid w:val="00DA54B2"/>
    <w:rsid w:val="00DC43B9"/>
    <w:rsid w:val="00E1217D"/>
    <w:rsid w:val="00E341D2"/>
    <w:rsid w:val="00E71831"/>
    <w:rsid w:val="00F209CB"/>
    <w:rsid w:val="00FC3BE3"/>
    <w:rsid w:val="00FE774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B9"/>
  </w:style>
  <w:style w:type="paragraph" w:styleId="Heading1">
    <w:name w:val="heading 1"/>
    <w:basedOn w:val="Normal"/>
    <w:next w:val="Normal"/>
    <w:link w:val="Heading1Char"/>
    <w:uiPriority w:val="99"/>
    <w:qFormat/>
    <w:rsid w:val="009505E6"/>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D6B09"/>
    <w:pPr>
      <w:ind w:left="720"/>
      <w:contextualSpacing/>
    </w:pPr>
  </w:style>
  <w:style w:type="paragraph" w:customStyle="1" w:styleId="Default">
    <w:name w:val="Default"/>
    <w:rsid w:val="000D6B0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uiPriority w:val="99"/>
    <w:unhideWhenUsed/>
    <w:rsid w:val="000D6B09"/>
    <w:rPr>
      <w:color w:val="0000FF"/>
      <w:u w:val="single"/>
    </w:rPr>
  </w:style>
  <w:style w:type="character" w:customStyle="1" w:styleId="longtext">
    <w:name w:val="long_text"/>
    <w:basedOn w:val="DefaultParagraphFont"/>
    <w:rsid w:val="009B4695"/>
  </w:style>
  <w:style w:type="character" w:customStyle="1" w:styleId="hps">
    <w:name w:val="hps"/>
    <w:basedOn w:val="DefaultParagraphFont"/>
    <w:rsid w:val="009B4695"/>
  </w:style>
  <w:style w:type="character" w:customStyle="1" w:styleId="fullpost">
    <w:name w:val="fullpost"/>
    <w:basedOn w:val="DefaultParagraphFont"/>
    <w:rsid w:val="009B4695"/>
  </w:style>
  <w:style w:type="paragraph" w:styleId="BalloonText">
    <w:name w:val="Balloon Text"/>
    <w:basedOn w:val="Normal"/>
    <w:link w:val="BalloonTextChar"/>
    <w:uiPriority w:val="99"/>
    <w:semiHidden/>
    <w:unhideWhenUsed/>
    <w:rsid w:val="009B4695"/>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B4695"/>
    <w:rPr>
      <w:rFonts w:ascii="Tahoma" w:eastAsia="Times New Roman" w:hAnsi="Tahoma" w:cs="Tahoma"/>
      <w:sz w:val="16"/>
      <w:szCs w:val="16"/>
      <w:lang w:val="en-US"/>
    </w:rPr>
  </w:style>
  <w:style w:type="paragraph" w:styleId="Header">
    <w:name w:val="header"/>
    <w:basedOn w:val="Normal"/>
    <w:link w:val="HeaderChar"/>
    <w:uiPriority w:val="99"/>
    <w:unhideWhenUsed/>
    <w:rsid w:val="009B4695"/>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9B4695"/>
    <w:rPr>
      <w:rFonts w:ascii="Calibri" w:eastAsia="Times New Roman" w:hAnsi="Calibri" w:cs="Times New Roman"/>
      <w:lang w:val="en-US"/>
    </w:rPr>
  </w:style>
  <w:style w:type="paragraph" w:styleId="Footer">
    <w:name w:val="footer"/>
    <w:basedOn w:val="Normal"/>
    <w:link w:val="FooterChar"/>
    <w:uiPriority w:val="99"/>
    <w:unhideWhenUsed/>
    <w:rsid w:val="009B4695"/>
    <w:pPr>
      <w:tabs>
        <w:tab w:val="center" w:pos="4680"/>
        <w:tab w:val="right" w:pos="9360"/>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9B4695"/>
    <w:rPr>
      <w:rFonts w:ascii="Calibri" w:eastAsia="Times New Roman" w:hAnsi="Calibri" w:cs="Times New Roman"/>
      <w:lang w:val="en-US"/>
    </w:rPr>
  </w:style>
  <w:style w:type="paragraph" w:styleId="NoSpacing">
    <w:name w:val="No Spacing"/>
    <w:link w:val="NoSpacingChar"/>
    <w:uiPriority w:val="1"/>
    <w:qFormat/>
    <w:rsid w:val="00CC2B4B"/>
    <w:pPr>
      <w:spacing w:after="0" w:line="240" w:lineRule="auto"/>
    </w:pPr>
    <w:rPr>
      <w:lang w:val="en-US"/>
    </w:rPr>
  </w:style>
  <w:style w:type="character" w:customStyle="1" w:styleId="ListParagraphChar">
    <w:name w:val="List Paragraph Char"/>
    <w:aliases w:val="Body of text Char"/>
    <w:link w:val="ListParagraph"/>
    <w:uiPriority w:val="34"/>
    <w:rsid w:val="0013389F"/>
  </w:style>
  <w:style w:type="character" w:customStyle="1" w:styleId="Heading1Char">
    <w:name w:val="Heading 1 Char"/>
    <w:basedOn w:val="DefaultParagraphFont"/>
    <w:link w:val="Heading1"/>
    <w:uiPriority w:val="9"/>
    <w:rsid w:val="009505E6"/>
    <w:rPr>
      <w:rFonts w:ascii="Arial" w:eastAsia="Times New Roman" w:hAnsi="Arial" w:cs="Arial"/>
      <w:b/>
      <w:bCs/>
      <w:kern w:val="32"/>
      <w:sz w:val="32"/>
      <w:szCs w:val="32"/>
      <w:lang w:val="en-US"/>
    </w:rPr>
  </w:style>
  <w:style w:type="table" w:styleId="TableGrid">
    <w:name w:val="Table Grid"/>
    <w:basedOn w:val="TableNormal"/>
    <w:uiPriority w:val="59"/>
    <w:rsid w:val="009505E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1"/>
    <w:rsid w:val="00DA5448"/>
    <w:rPr>
      <w:lang w:val="en-US"/>
    </w:rPr>
  </w:style>
  <w:style w:type="paragraph" w:styleId="NormalWeb">
    <w:name w:val="Normal (Web)"/>
    <w:basedOn w:val="Normal"/>
    <w:uiPriority w:val="99"/>
    <w:unhideWhenUsed/>
    <w:rsid w:val="00FE77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E7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21</Pages>
  <Words>4452</Words>
  <Characters>25378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dc:creator>
  <cp:lastModifiedBy>ismail - [2010]</cp:lastModifiedBy>
  <cp:revision>12</cp:revision>
  <dcterms:created xsi:type="dcterms:W3CDTF">2015-05-04T10:58:00Z</dcterms:created>
  <dcterms:modified xsi:type="dcterms:W3CDTF">2017-08-21T11:23:00Z</dcterms:modified>
</cp:coreProperties>
</file>