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68" w:rsidRPr="00435A94" w:rsidRDefault="00D2750F" w:rsidP="00435A94">
      <w:pPr>
        <w:spacing w:after="0" w:line="240" w:lineRule="auto"/>
        <w:jc w:val="center"/>
        <w:rPr>
          <w:rFonts w:ascii="Times New Roman" w:hAnsi="Times New Roman" w:cs="Times New Roman"/>
          <w:b/>
        </w:rPr>
      </w:pPr>
      <w:r w:rsidRPr="00D2750F">
        <w:rPr>
          <w:rFonts w:asciiTheme="majorBidi" w:hAnsiTheme="majorBidi" w:cstheme="majorBidi"/>
          <w:b/>
          <w:noProof/>
          <w:sz w:val="24"/>
          <w:szCs w:val="24"/>
          <w:lang w:val="id-ID" w:eastAsia="id-ID"/>
        </w:rPr>
        <w:pict>
          <v:rect id="_x0000_s1033" style="position:absolute;left:0;text-align:left;margin-left:433.2pt;margin-top:-47.4pt;width:40.15pt;height:19.3pt;z-index:251667456" strokecolor="white [3212]"/>
        </w:pict>
      </w:r>
      <w:r w:rsidR="00D9710D">
        <w:rPr>
          <w:rFonts w:asciiTheme="majorBidi" w:hAnsiTheme="majorBidi" w:cstheme="majorBidi"/>
          <w:b/>
          <w:sz w:val="24"/>
          <w:szCs w:val="24"/>
          <w:lang w:val="id-ID"/>
        </w:rPr>
        <w:t xml:space="preserve">Pengembangan </w:t>
      </w:r>
      <w:r w:rsidR="00516C68" w:rsidRPr="000D1FAA">
        <w:rPr>
          <w:rFonts w:asciiTheme="majorBidi" w:hAnsiTheme="majorBidi" w:cstheme="majorBidi"/>
          <w:b/>
          <w:sz w:val="24"/>
          <w:szCs w:val="24"/>
        </w:rPr>
        <w:t xml:space="preserve">Modul Bimbingan </w:t>
      </w:r>
      <w:r w:rsidR="00435A94">
        <w:rPr>
          <w:rFonts w:asciiTheme="majorBidi" w:hAnsiTheme="majorBidi" w:cstheme="majorBidi"/>
          <w:b/>
          <w:sz w:val="24"/>
          <w:szCs w:val="24"/>
        </w:rPr>
        <w:t>Kesehatan Reproduksi dalam Meningkatkan Pemahaman Masa Pubertas Siswa SMP Negeri 18 Makassar</w:t>
      </w:r>
    </w:p>
    <w:p w:rsidR="00516C68" w:rsidRPr="000D1FAA" w:rsidRDefault="00516C68" w:rsidP="00516C68">
      <w:pPr>
        <w:spacing w:after="0" w:line="240" w:lineRule="auto"/>
        <w:rPr>
          <w:rFonts w:ascii="Times New Roman" w:hAnsi="Times New Roman" w:cs="Times New Roman"/>
          <w:b/>
          <w:lang w:val="id-ID"/>
        </w:rPr>
      </w:pPr>
    </w:p>
    <w:p w:rsidR="00516C68" w:rsidRPr="00435A94" w:rsidRDefault="00435A94" w:rsidP="00516C68">
      <w:pPr>
        <w:spacing w:after="0" w:line="240" w:lineRule="auto"/>
        <w:jc w:val="center"/>
        <w:rPr>
          <w:rFonts w:ascii="Times New Roman" w:hAnsi="Times New Roman" w:cs="Times New Roman"/>
          <w:b/>
          <w:sz w:val="20"/>
        </w:rPr>
      </w:pPr>
      <w:r>
        <w:rPr>
          <w:rFonts w:ascii="Times New Roman" w:hAnsi="Times New Roman" w:cs="Times New Roman"/>
          <w:b/>
          <w:sz w:val="20"/>
        </w:rPr>
        <w:t>Musdalifah Nihaya</w:t>
      </w:r>
    </w:p>
    <w:p w:rsidR="00516C68" w:rsidRPr="000D1FAA" w:rsidRDefault="00516C68" w:rsidP="00516C68">
      <w:pPr>
        <w:spacing w:after="0" w:line="240" w:lineRule="auto"/>
        <w:jc w:val="center"/>
        <w:rPr>
          <w:rFonts w:ascii="Times New Roman" w:hAnsi="Times New Roman" w:cs="Times New Roman"/>
          <w:b/>
          <w:sz w:val="20"/>
          <w:lang w:val="id-ID"/>
        </w:rPr>
      </w:pPr>
      <w:r w:rsidRPr="000D1FAA">
        <w:rPr>
          <w:rFonts w:ascii="Times New Roman" w:hAnsi="Times New Roman" w:cs="Times New Roman"/>
          <w:b/>
          <w:sz w:val="20"/>
          <w:lang w:val="id-ID"/>
        </w:rPr>
        <w:t>Bimbingan dan Konseling</w:t>
      </w:r>
    </w:p>
    <w:p w:rsidR="00516C68" w:rsidRPr="000D1FAA" w:rsidRDefault="00516C68" w:rsidP="00516C68">
      <w:pPr>
        <w:spacing w:after="0" w:line="240" w:lineRule="auto"/>
        <w:jc w:val="center"/>
        <w:rPr>
          <w:rFonts w:ascii="Times New Roman" w:hAnsi="Times New Roman" w:cs="Times New Roman"/>
          <w:b/>
        </w:rPr>
      </w:pPr>
      <w:r w:rsidRPr="000D1FAA">
        <w:rPr>
          <w:rFonts w:ascii="Times New Roman" w:hAnsi="Times New Roman" w:cs="Times New Roman"/>
          <w:b/>
          <w:sz w:val="20"/>
        </w:rPr>
        <w:t xml:space="preserve">Emaill: </w:t>
      </w:r>
      <w:r w:rsidR="0042441C">
        <w:rPr>
          <w:rFonts w:ascii="Times New Roman" w:hAnsi="Times New Roman" w:cs="Times New Roman"/>
          <w:b/>
          <w:sz w:val="20"/>
        </w:rPr>
        <w:t>difanihaya@gmail.com</w:t>
      </w:r>
    </w:p>
    <w:p w:rsidR="00516C68" w:rsidRPr="000D1FAA" w:rsidRDefault="00516C68" w:rsidP="00516C68">
      <w:pPr>
        <w:spacing w:after="0" w:line="240" w:lineRule="auto"/>
        <w:jc w:val="center"/>
        <w:rPr>
          <w:rFonts w:ascii="Times New Roman" w:hAnsi="Times New Roman" w:cs="Times New Roman"/>
          <w:b/>
        </w:rPr>
      </w:pPr>
    </w:p>
    <w:p w:rsidR="00516C68" w:rsidRDefault="00516C68" w:rsidP="00CE6F3A">
      <w:pPr>
        <w:pStyle w:val="Default"/>
        <w:jc w:val="both"/>
        <w:rPr>
          <w:lang w:val="en-US"/>
        </w:rPr>
      </w:pPr>
      <w:r w:rsidRPr="001E42F6">
        <w:rPr>
          <w:b/>
        </w:rPr>
        <w:t>Abstract</w:t>
      </w:r>
      <w:r w:rsidRPr="001E42F6">
        <w:t xml:space="preserve">: </w:t>
      </w:r>
      <w:r w:rsidR="00CE6F3A" w:rsidRPr="00CE6F3A">
        <w:rPr>
          <w:sz w:val="22"/>
          <w:szCs w:val="22"/>
          <w:lang w:val="en-US"/>
        </w:rPr>
        <w:t xml:space="preserve">The study aims at (i) providing description on the needs of students’ puberty period at  SMPN 18 Makassar, (ii) developing reproduction health guidance modue which is acceptable (vaid, practical, interesting, and effective). </w:t>
      </w:r>
      <w:r w:rsidR="0042441C" w:rsidRPr="00CE6F3A">
        <w:rPr>
          <w:sz w:val="22"/>
          <w:szCs w:val="22"/>
          <w:lang w:val="en-US"/>
        </w:rPr>
        <w:t xml:space="preserve">The study is a research and development which refers to Borg and Gall model. </w:t>
      </w:r>
      <w:r w:rsidR="00CE6F3A" w:rsidRPr="00CE6F3A">
        <w:rPr>
          <w:sz w:val="22"/>
          <w:szCs w:val="22"/>
          <w:lang w:val="en-US"/>
        </w:rPr>
        <w:t>Data were collected by employing interview, observation, and questionnaire. The results of the study are (i) the needs of students’ puberty period at SMPN 18 Makassar is in high category due to lack of understanding in puberty period among the students, so reproduction health guidance module development is essentially needed as one of guidance and counseling medias to improve students; understanding in puberty period, (ii) the reproduction health guidance module had been tested by three experts, namely psychology expert, biology expert, and practitioner; thus, it obtained scale 4 in each of the expert, which can be stated as feasible to be applied. The module was revised based on the findings. Afterwards, the module was tested in its acceptance through small group test which involved 10 students that it was ready to be applied in school in assisting students to improve students’ understanding in puberty period.</w:t>
      </w:r>
    </w:p>
    <w:p w:rsidR="00CE6F3A" w:rsidRPr="00CE6F3A" w:rsidRDefault="00CE6F3A" w:rsidP="00CE6F3A">
      <w:pPr>
        <w:pStyle w:val="Default"/>
        <w:jc w:val="both"/>
        <w:rPr>
          <w:i/>
          <w:lang w:val="en-US"/>
        </w:rPr>
      </w:pPr>
    </w:p>
    <w:p w:rsidR="00516C68" w:rsidRPr="001E42F6" w:rsidRDefault="00516C68" w:rsidP="00516C68">
      <w:pPr>
        <w:spacing w:line="240" w:lineRule="auto"/>
        <w:jc w:val="both"/>
        <w:rPr>
          <w:rFonts w:ascii="Times New Roman" w:eastAsia="Times New Roman" w:hAnsi="Times New Roman" w:cs="Times New Roman"/>
          <w:lang w:val="id-ID"/>
        </w:rPr>
      </w:pPr>
      <w:r w:rsidRPr="001E42F6">
        <w:rPr>
          <w:rFonts w:ascii="Times New Roman" w:hAnsi="Times New Roman" w:cs="Times New Roman"/>
          <w:b/>
        </w:rPr>
        <w:t>Keywords</w:t>
      </w:r>
      <w:r w:rsidRPr="001E42F6">
        <w:rPr>
          <w:rFonts w:ascii="Times New Roman" w:hAnsi="Times New Roman" w:cs="Times New Roman"/>
        </w:rPr>
        <w:t xml:space="preserve">: </w:t>
      </w:r>
      <w:r w:rsidR="00CE6F3A" w:rsidRPr="00CE6F3A">
        <w:rPr>
          <w:rFonts w:ascii="Times New Roman" w:hAnsi="Times New Roman" w:cs="Times New Roman"/>
        </w:rPr>
        <w:t>guidance module; reproduction health; puberty period</w:t>
      </w:r>
    </w:p>
    <w:p w:rsidR="00CE6F3A" w:rsidRDefault="00CE6F3A" w:rsidP="00516C68">
      <w:pPr>
        <w:spacing w:after="0" w:line="240" w:lineRule="auto"/>
        <w:jc w:val="both"/>
        <w:rPr>
          <w:rFonts w:ascii="Times New Roman" w:hAnsi="Times New Roman" w:cs="Times New Roman"/>
          <w:b/>
        </w:rPr>
      </w:pPr>
    </w:p>
    <w:p w:rsidR="00516C68" w:rsidRPr="00435A94" w:rsidRDefault="00516C68" w:rsidP="00516C68">
      <w:pPr>
        <w:spacing w:after="0" w:line="240" w:lineRule="auto"/>
        <w:jc w:val="both"/>
        <w:rPr>
          <w:rFonts w:ascii="Times New Roman" w:hAnsi="Times New Roman" w:cs="Times New Roman"/>
          <w:sz w:val="20"/>
          <w:lang w:val="id-ID"/>
        </w:rPr>
      </w:pPr>
      <w:r w:rsidRPr="001E42F6">
        <w:rPr>
          <w:rFonts w:ascii="Times New Roman" w:hAnsi="Times New Roman" w:cs="Times New Roman"/>
          <w:b/>
        </w:rPr>
        <w:t>Abstrak</w:t>
      </w:r>
      <w:r w:rsidRPr="001E42F6">
        <w:rPr>
          <w:rFonts w:ascii="Times New Roman" w:hAnsi="Times New Roman" w:cs="Times New Roman"/>
        </w:rPr>
        <w:t xml:space="preserve">: </w:t>
      </w:r>
      <w:r w:rsidR="00435A94" w:rsidRPr="00435A94">
        <w:rPr>
          <w:rFonts w:ascii="Times New Roman" w:hAnsi="Times New Roman" w:cs="Times New Roman"/>
        </w:rPr>
        <w:t xml:space="preserve">Tujuan utama penelitian ini adalah: (i) Memberi gambaran kebutuhan masa pubertas pada siswa SMP Negeri 18 Makassar; (ii) Mengembangkan modul bimbingan kesehatan reproduksi yang </w:t>
      </w:r>
      <w:r w:rsidR="00435A94" w:rsidRPr="00435A94">
        <w:rPr>
          <w:rFonts w:ascii="Times New Roman" w:hAnsi="Times New Roman" w:cs="Times New Roman"/>
          <w:i/>
        </w:rPr>
        <w:t xml:space="preserve">acceptable </w:t>
      </w:r>
      <w:r w:rsidR="00435A94" w:rsidRPr="00435A94">
        <w:rPr>
          <w:rFonts w:ascii="Times New Roman" w:hAnsi="Times New Roman" w:cs="Times New Roman"/>
        </w:rPr>
        <w:t xml:space="preserve">; (iii) mengetahui apakah pengembangan modul bimbingan kesehatan reproduksi efektif untuk meningkatkan pemahaman masa pubertas siswa. </w:t>
      </w:r>
      <w:r w:rsidR="0042441C" w:rsidRPr="00435A94">
        <w:rPr>
          <w:rFonts w:ascii="Times New Roman" w:hAnsi="Times New Roman" w:cs="Times New Roman"/>
        </w:rPr>
        <w:t xml:space="preserve">Penelitian ini merupakan penelitian pengembangan atau </w:t>
      </w:r>
      <w:r w:rsidR="0042441C" w:rsidRPr="00435A94">
        <w:rPr>
          <w:rFonts w:ascii="Times New Roman" w:hAnsi="Times New Roman" w:cs="Times New Roman"/>
          <w:i/>
        </w:rPr>
        <w:t>research and development</w:t>
      </w:r>
      <w:r w:rsidR="0042441C" w:rsidRPr="00435A94">
        <w:rPr>
          <w:rFonts w:ascii="Times New Roman" w:hAnsi="Times New Roman" w:cs="Times New Roman"/>
        </w:rPr>
        <w:t xml:space="preserve">, model Borg and Gall. </w:t>
      </w:r>
      <w:r w:rsidR="00435A94" w:rsidRPr="00435A94">
        <w:rPr>
          <w:rFonts w:ascii="Times New Roman" w:hAnsi="Times New Roman" w:cs="Times New Roman"/>
        </w:rPr>
        <w:t xml:space="preserve">Teknik pengumpulan data yang digunakan adalah </w:t>
      </w:r>
      <w:r w:rsidR="00435A94" w:rsidRPr="00435A94">
        <w:rPr>
          <w:rFonts w:ascii="Times New Roman" w:hAnsi="Times New Roman" w:cs="Times New Roman"/>
          <w:i/>
        </w:rPr>
        <w:t xml:space="preserve">interview, </w:t>
      </w:r>
      <w:r w:rsidR="00435A94" w:rsidRPr="00435A94">
        <w:rPr>
          <w:rFonts w:ascii="Times New Roman" w:hAnsi="Times New Roman" w:cs="Times New Roman"/>
        </w:rPr>
        <w:t xml:space="preserve">observasi, dan angket. Hasil dari penelitian ini adalah (i) Gambaran kebutuhan masa pubertas pada siswa SMP Negeri 18 Makassar berada pada kategori tinggi karena kurangnya pemahaman masa pubertas di kalangan siswa sehingga pengembangan modul bimbingan kesehatan reproduksi sangat diperlukan sebagai salah satu media bimbingan dan konseling untuk meningkatkan pemahaman masa pubertas siswa; (ii)  Modul bimbingan kesehatan reproduksi yang dikembangkan telah diuji ahlikan kepada 3 orang ahli yaitu ahli psikologi, ahli biologi, dan praktisi di lapangan, sehingga mendapatkan skala 4 untuk tiap ahli yang dapat dikatakan layak untuk digunakan.  Berdasarkan hal tersebut maka modul ini mengalami berbagai revisi. Selanjutnya modul diuji keberterimaannya melalui uji kelompok kecil yang melibatkan 10 orang siswa yang siap untuk digunakan di sekolah dalam membantu siswa untuk meningkatkan pemahaman masa pubertas. </w:t>
      </w:r>
    </w:p>
    <w:p w:rsidR="00516C68" w:rsidRPr="000D1FAA" w:rsidRDefault="00516C68" w:rsidP="00516C68">
      <w:pPr>
        <w:spacing w:after="0" w:line="240" w:lineRule="auto"/>
        <w:jc w:val="both"/>
        <w:rPr>
          <w:rFonts w:ascii="Times New Roman" w:hAnsi="Times New Roman" w:cs="Times New Roman"/>
          <w:lang w:val="id-ID"/>
        </w:rPr>
      </w:pPr>
    </w:p>
    <w:p w:rsidR="00516C68" w:rsidRPr="00435A94" w:rsidRDefault="00516C68" w:rsidP="00516C68">
      <w:pPr>
        <w:spacing w:after="0" w:line="240" w:lineRule="auto"/>
        <w:jc w:val="both"/>
        <w:rPr>
          <w:rFonts w:ascii="Times New Roman" w:hAnsi="Times New Roman" w:cs="Times New Roman"/>
          <w:lang w:val="id-ID"/>
        </w:rPr>
      </w:pPr>
      <w:r w:rsidRPr="000D1FAA">
        <w:rPr>
          <w:rFonts w:ascii="Times New Roman" w:hAnsi="Times New Roman" w:cs="Times New Roman"/>
          <w:b/>
        </w:rPr>
        <w:t xml:space="preserve">Kata Kunci: </w:t>
      </w:r>
      <w:r w:rsidR="00435A94" w:rsidRPr="00435A94">
        <w:rPr>
          <w:rFonts w:ascii="Times New Roman" w:hAnsi="Times New Roman" w:cs="Times New Roman"/>
        </w:rPr>
        <w:t>modul bimbingan; kesehatan reproduksi; masa pubertas</w:t>
      </w:r>
    </w:p>
    <w:p w:rsidR="006472B1" w:rsidRPr="000D1FAA" w:rsidRDefault="006472B1" w:rsidP="006472B1">
      <w:pPr>
        <w:spacing w:after="0" w:line="240" w:lineRule="auto"/>
        <w:jc w:val="both"/>
        <w:rPr>
          <w:rFonts w:ascii="Times New Roman" w:hAnsi="Times New Roman" w:cs="Times New Roman"/>
          <w:lang w:val="id-ID"/>
        </w:rPr>
      </w:pPr>
    </w:p>
    <w:p w:rsidR="006472B1" w:rsidRPr="000D1FAA" w:rsidRDefault="006472B1" w:rsidP="006472B1">
      <w:pPr>
        <w:jc w:val="both"/>
        <w:rPr>
          <w:rFonts w:ascii="Times New Roman" w:eastAsia="Times New Roman" w:hAnsi="Times New Roman" w:cs="Times New Roman"/>
          <w:lang w:val="id-ID"/>
        </w:rPr>
      </w:pPr>
    </w:p>
    <w:p w:rsidR="006472B1" w:rsidRPr="000D1FAA" w:rsidRDefault="006472B1" w:rsidP="006472B1">
      <w:pPr>
        <w:jc w:val="both"/>
        <w:rPr>
          <w:rFonts w:ascii="Times New Roman" w:eastAsia="Times New Roman" w:hAnsi="Times New Roman" w:cs="Times New Roman"/>
          <w:lang w:val="id-ID"/>
        </w:rPr>
        <w:sectPr w:rsidR="006472B1" w:rsidRPr="000D1FAA" w:rsidSect="0042441C">
          <w:headerReference w:type="default" r:id="rId8"/>
          <w:footerReference w:type="default" r:id="rId9"/>
          <w:footerReference w:type="first" r:id="rId10"/>
          <w:pgSz w:w="11907" w:h="16840" w:code="9"/>
          <w:pgMar w:top="1701" w:right="1134" w:bottom="1134" w:left="1701" w:header="720" w:footer="720" w:gutter="0"/>
          <w:cols w:space="720"/>
          <w:titlePg/>
          <w:docGrid w:linePitch="360"/>
        </w:sectPr>
      </w:pPr>
    </w:p>
    <w:p w:rsidR="006472B1" w:rsidRPr="000D1FAA" w:rsidRDefault="006472B1" w:rsidP="006472B1">
      <w:pPr>
        <w:tabs>
          <w:tab w:val="left" w:pos="270"/>
          <w:tab w:val="left" w:pos="360"/>
          <w:tab w:val="left" w:pos="540"/>
        </w:tabs>
        <w:spacing w:line="240" w:lineRule="auto"/>
        <w:jc w:val="both"/>
        <w:rPr>
          <w:rFonts w:ascii="Times New Roman" w:eastAsia="Times New Roman" w:hAnsi="Times New Roman" w:cs="Times New Roman"/>
          <w:b/>
          <w:sz w:val="24"/>
        </w:rPr>
      </w:pPr>
      <w:r w:rsidRPr="000D1FAA">
        <w:rPr>
          <w:rFonts w:ascii="Times New Roman" w:hAnsi="Times New Roman" w:cs="Times New Roman"/>
          <w:b/>
          <w:sz w:val="24"/>
        </w:rPr>
        <w:lastRenderedPageBreak/>
        <w:t>PENDAHULUAN</w:t>
      </w:r>
    </w:p>
    <w:p w:rsidR="00435A94" w:rsidRPr="00435A94" w:rsidRDefault="00435A94" w:rsidP="00435A94">
      <w:pPr>
        <w:tabs>
          <w:tab w:val="left" w:pos="709"/>
        </w:tabs>
        <w:spacing w:after="0" w:line="240" w:lineRule="auto"/>
        <w:ind w:firstLine="709"/>
        <w:jc w:val="both"/>
        <w:rPr>
          <w:rFonts w:ascii="Times New Roman" w:hAnsi="Times New Roman" w:cs="Times New Roman"/>
          <w:sz w:val="20"/>
        </w:rPr>
      </w:pPr>
      <w:r w:rsidRPr="00435A94">
        <w:rPr>
          <w:rFonts w:ascii="Times New Roman" w:hAnsi="Times New Roman" w:cs="Times New Roman"/>
          <w:bCs/>
          <w:szCs w:val="24"/>
          <w:lang w:val="id-ID"/>
        </w:rPr>
        <w:t>Masa remaja adalah masa transisi dalam rentang kehidupan manusia, menghubungkan masa kanak-kanak dan masa dewasa dikenal sebagai masa pubertas. Memahami arti remaja penting karena remaja adalah masa depan setiap masyarakat. Masa remaja bukanlah saat pemberontakan, krisis, penyakit dan penyimpangan. Penggambaran jauh lebih akurat mengenai masa remaja adalah sebagai waktu untuk evaluasi, pengambilan keputusan, komitmen, dan mencari tempat di dunia.</w:t>
      </w:r>
      <w:r w:rsidR="0042441C">
        <w:rPr>
          <w:rFonts w:ascii="Times New Roman" w:hAnsi="Times New Roman" w:cs="Times New Roman"/>
          <w:bCs/>
          <w:szCs w:val="24"/>
        </w:rPr>
        <w:t xml:space="preserve"> </w:t>
      </w:r>
      <w:r w:rsidRPr="00435A94">
        <w:rPr>
          <w:rFonts w:ascii="Times New Roman" w:hAnsi="Times New Roman" w:cs="Times New Roman"/>
          <w:bCs/>
          <w:szCs w:val="24"/>
          <w:lang w:val="id-ID"/>
        </w:rPr>
        <w:t>Para remaja membutuhkan akses terhadap berbagai peluang yang tepat dan dukungan jangka panjang dari orang dewasa yang sangat menyangi mereka.</w:t>
      </w:r>
    </w:p>
    <w:p w:rsidR="006472B1" w:rsidRPr="000D1FAA" w:rsidRDefault="00435A94" w:rsidP="006472B1">
      <w:pPr>
        <w:spacing w:after="0" w:line="240" w:lineRule="auto"/>
        <w:ind w:firstLine="720"/>
        <w:jc w:val="both"/>
        <w:rPr>
          <w:rFonts w:ascii="Times New Roman" w:hAnsi="Times New Roman" w:cs="Times New Roman"/>
          <w:szCs w:val="24"/>
          <w:lang w:val="id-ID"/>
        </w:rPr>
      </w:pPr>
      <w:r w:rsidRPr="00435A94">
        <w:rPr>
          <w:rFonts w:ascii="Times New Roman" w:hAnsi="Times New Roman" w:cs="Times New Roman"/>
          <w:bCs/>
          <w:szCs w:val="24"/>
          <w:lang w:val="id-ID"/>
        </w:rPr>
        <w:t>Stanley Hall mengemukakan dalam bukunya yang berjudul Perspektif Tentang Perkembangan Remaja (Santrock, 2006) bahwa perkembangan pada remaja lebih bersifat tiba-tiba, dorongan seksual menguasai dan menyebabkan kekacauan dalam bentuk kejahatan yang tersembunyi, naluri sosial sudah terbuka dan kehidupan cinta sudah mulai timbul.</w:t>
      </w:r>
      <w:r w:rsidRPr="00435A94">
        <w:rPr>
          <w:rFonts w:ascii="Times New Roman" w:hAnsi="Times New Roman" w:cs="Times New Roman"/>
          <w:szCs w:val="24"/>
          <w:lang w:val="id-ID"/>
        </w:rPr>
        <w:t xml:space="preserve"> Santrock (2006) menambahkan bahwa kebanyakan </w:t>
      </w:r>
      <w:r w:rsidRPr="00435A94">
        <w:rPr>
          <w:rFonts w:ascii="Times New Roman" w:hAnsi="Times New Roman" w:cs="Times New Roman"/>
          <w:bCs/>
          <w:szCs w:val="24"/>
          <w:lang w:val="id-ID"/>
        </w:rPr>
        <w:t xml:space="preserve">remaja pada masa pubertas belum memiliki keterampilan berpikir dan aturan moral untuk melindungi diri dari masalah kehamilan, penyakit hubungan seksual, dan </w:t>
      </w:r>
      <w:r w:rsidRPr="00435A94">
        <w:rPr>
          <w:rFonts w:ascii="Times New Roman" w:hAnsi="Times New Roman" w:cs="Times New Roman"/>
          <w:szCs w:val="24"/>
        </w:rPr>
        <w:t>begitu mudah mengiyakan ajakan lawan jenis untuk melakukan hubungan seks sebelum menikah dengan alasan karena suka sama suka dan saling mencintai satu sama lain. Remaja tidak pernah berpikir kerugian apa yang akan diterimanya jika melakukan hubungan seksual di luar pernikahan.</w:t>
      </w:r>
    </w:p>
    <w:p w:rsidR="00435A94" w:rsidRPr="00435A94"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szCs w:val="24"/>
          <w:lang w:val="id-ID"/>
        </w:rPr>
        <w:t>R</w:t>
      </w:r>
      <w:r w:rsidRPr="00435A94">
        <w:rPr>
          <w:rFonts w:ascii="Times New Roman" w:hAnsi="Times New Roman" w:cs="Times New Roman"/>
          <w:szCs w:val="24"/>
        </w:rPr>
        <w:t xml:space="preserve">emaja </w:t>
      </w:r>
      <w:r w:rsidRPr="00435A94">
        <w:rPr>
          <w:rFonts w:ascii="Times New Roman" w:hAnsi="Times New Roman" w:cs="Times New Roman"/>
          <w:szCs w:val="24"/>
          <w:lang w:val="id-ID"/>
        </w:rPr>
        <w:t xml:space="preserve">yang berada </w:t>
      </w:r>
      <w:r w:rsidRPr="00435A94">
        <w:rPr>
          <w:rFonts w:ascii="Times New Roman" w:hAnsi="Times New Roman" w:cs="Times New Roman"/>
          <w:szCs w:val="24"/>
        </w:rPr>
        <w:t>di kota</w:t>
      </w:r>
      <w:r w:rsidRPr="00435A94">
        <w:rPr>
          <w:rFonts w:ascii="Times New Roman" w:hAnsi="Times New Roman" w:cs="Times New Roman"/>
          <w:szCs w:val="24"/>
          <w:lang w:val="id-ID"/>
        </w:rPr>
        <w:t xml:space="preserve"> Makassar </w:t>
      </w:r>
      <w:r w:rsidRPr="00435A94">
        <w:rPr>
          <w:rFonts w:ascii="Times New Roman" w:hAnsi="Times New Roman" w:cs="Times New Roman"/>
          <w:szCs w:val="24"/>
          <w:lang w:val="id-ID" w:eastAsia="id-ID"/>
        </w:rPr>
        <w:t xml:space="preserve">sebagai kota metropolitan makin marak dengan perilaku seks bebas, fakta ini menjadi kuat dengan penelitian yang dilakukan </w:t>
      </w:r>
      <w:r w:rsidRPr="00435A94">
        <w:rPr>
          <w:rFonts w:ascii="Times New Roman" w:hAnsi="Times New Roman" w:cs="Times New Roman"/>
          <w:szCs w:val="24"/>
          <w:lang w:eastAsia="id-ID"/>
        </w:rPr>
        <w:t>Prawirodihardjo</w:t>
      </w:r>
      <w:r w:rsidRPr="00435A94">
        <w:rPr>
          <w:rFonts w:ascii="Times New Roman" w:hAnsi="Times New Roman" w:cs="Times New Roman"/>
          <w:szCs w:val="24"/>
          <w:lang w:val="id-ID" w:eastAsia="id-ID"/>
        </w:rPr>
        <w:t xml:space="preserve"> (</w:t>
      </w:r>
      <w:r w:rsidRPr="00435A94">
        <w:rPr>
          <w:rFonts w:ascii="Times New Roman" w:hAnsi="Times New Roman" w:cs="Times New Roman"/>
          <w:szCs w:val="24"/>
          <w:lang w:eastAsia="id-ID"/>
        </w:rPr>
        <w:t>2014</w:t>
      </w:r>
      <w:r w:rsidRPr="00435A94">
        <w:rPr>
          <w:rFonts w:ascii="Times New Roman" w:hAnsi="Times New Roman" w:cs="Times New Roman"/>
          <w:szCs w:val="24"/>
          <w:lang w:val="id-ID" w:eastAsia="id-ID"/>
        </w:rPr>
        <w:t xml:space="preserve">) menyatakan bahwa dari 4.000 orang penderita AIDS di Sulawesi Selatan, sekitar </w:t>
      </w:r>
      <w:r w:rsidRPr="00435A94">
        <w:rPr>
          <w:rFonts w:ascii="Times New Roman" w:hAnsi="Times New Roman" w:cs="Times New Roman"/>
          <w:szCs w:val="24"/>
          <w:lang w:val="id-ID" w:eastAsia="id-ID"/>
        </w:rPr>
        <w:lastRenderedPageBreak/>
        <w:t xml:space="preserve">3.134 penderita atau sekitar 80% remaja yang berada di Kota Makassar. Hayati (2011) memaparkan penelitian di makassar sebesar </w:t>
      </w:r>
      <w:r w:rsidRPr="00435A94">
        <w:rPr>
          <w:rFonts w:ascii="Times New Roman" w:hAnsi="Times New Roman" w:cs="Times New Roman"/>
          <w:szCs w:val="24"/>
        </w:rPr>
        <w:t xml:space="preserve">161 orang (52,4%) </w:t>
      </w:r>
      <w:r w:rsidRPr="00435A94">
        <w:rPr>
          <w:rFonts w:ascii="Times New Roman" w:hAnsi="Times New Roman" w:cs="Times New Roman"/>
          <w:szCs w:val="24"/>
          <w:lang w:val="id-ID"/>
        </w:rPr>
        <w:t xml:space="preserve">dari </w:t>
      </w:r>
      <w:r w:rsidRPr="00435A94">
        <w:rPr>
          <w:rFonts w:ascii="Times New Roman" w:hAnsi="Times New Roman" w:cs="Times New Roman"/>
          <w:szCs w:val="24"/>
        </w:rPr>
        <w:t>r</w:t>
      </w:r>
      <w:r w:rsidRPr="00435A94">
        <w:rPr>
          <w:rFonts w:ascii="Times New Roman" w:hAnsi="Times New Roman" w:cs="Times New Roman"/>
          <w:szCs w:val="24"/>
          <w:lang w:val="id-ID"/>
        </w:rPr>
        <w:t xml:space="preserve">emaja yang tinggal dipondokan </w:t>
      </w:r>
      <w:r w:rsidRPr="00435A94">
        <w:rPr>
          <w:rFonts w:ascii="Times New Roman" w:hAnsi="Times New Roman" w:cs="Times New Roman"/>
          <w:szCs w:val="24"/>
        </w:rPr>
        <w:t>menunjukkan bahwa re</w:t>
      </w:r>
      <w:r w:rsidRPr="00435A94">
        <w:rPr>
          <w:rFonts w:ascii="Times New Roman" w:hAnsi="Times New Roman" w:cs="Times New Roman"/>
          <w:szCs w:val="24"/>
          <w:lang w:val="id-ID"/>
        </w:rPr>
        <w:t>maja</w:t>
      </w:r>
      <w:r w:rsidRPr="00435A94">
        <w:rPr>
          <w:rFonts w:ascii="Times New Roman" w:hAnsi="Times New Roman" w:cs="Times New Roman"/>
          <w:szCs w:val="24"/>
        </w:rPr>
        <w:t xml:space="preserve"> yang terpapar media pornografi cenderung  melakukan seks bebas. </w:t>
      </w:r>
    </w:p>
    <w:p w:rsidR="006472B1" w:rsidRPr="00435A94" w:rsidRDefault="00435A94" w:rsidP="00435A94">
      <w:pPr>
        <w:spacing w:after="0" w:line="240" w:lineRule="auto"/>
        <w:ind w:firstLine="720"/>
        <w:jc w:val="both"/>
        <w:rPr>
          <w:rFonts w:ascii="Times New Roman" w:hAnsi="Times New Roman" w:cs="Times New Roman"/>
          <w:sz w:val="20"/>
          <w:lang w:val="id-ID"/>
        </w:rPr>
      </w:pPr>
      <w:r w:rsidRPr="00435A94">
        <w:rPr>
          <w:rFonts w:ascii="Times New Roman" w:hAnsi="Times New Roman" w:cs="Times New Roman"/>
          <w:szCs w:val="24"/>
        </w:rPr>
        <w:t xml:space="preserve">Berdasarkan data </w:t>
      </w:r>
      <w:r w:rsidRPr="00435A94">
        <w:rPr>
          <w:rFonts w:ascii="Times New Roman" w:hAnsi="Times New Roman" w:cs="Times New Roman"/>
          <w:szCs w:val="24"/>
          <w:lang w:val="id-ID"/>
        </w:rPr>
        <w:t>yang dipaparkan</w:t>
      </w:r>
      <w:r w:rsidRPr="00435A94">
        <w:rPr>
          <w:rFonts w:ascii="Times New Roman" w:hAnsi="Times New Roman" w:cs="Times New Roman"/>
          <w:szCs w:val="24"/>
        </w:rPr>
        <w:t xml:space="preserve"> dapat ditarik sebuah kesimpulan bahwa pergaulan remaja pada masa pubertas saat ini sangat mengkhawatirkan. Banyak faktor yang melatarbelakangi maraknya seks bebas di kalangan remaja sekarang, Sarwono (2012) menjelaskan bahwa faktor penyebab seks bebas pada remaja karenakurangnya pemahaman mengenai masa pubertas yang dimana pada masa itu mengalami perubahan hormonal yang meningkatkan hasrat seksual (libido seksualitas) remaja, peningkatan hasrat seksual ini membutuhkan penyaluran dalam bentuk tingkah laku seksual tertentu, remaja yang tidak dapat menahan diri cenderung untuk melanggar norma agama dan moral, kecenderungan pelanggaran makin meningkat karena adanya penyebaran informasi dan rangsangan seksual melalui media massa, teknologi canggih (</w:t>
      </w:r>
      <w:r w:rsidRPr="00435A94">
        <w:rPr>
          <w:rFonts w:ascii="Times New Roman" w:hAnsi="Times New Roman" w:cs="Times New Roman"/>
          <w:i/>
          <w:szCs w:val="24"/>
        </w:rPr>
        <w:t>video casette</w:t>
      </w:r>
      <w:r w:rsidRPr="00435A94">
        <w:rPr>
          <w:rFonts w:ascii="Times New Roman" w:hAnsi="Times New Roman" w:cs="Times New Roman"/>
          <w:szCs w:val="24"/>
        </w:rPr>
        <w:t>, satelit, telepon genggam, internet, dan lain-lain) dan kurangnya pengawasan orang tua. Remaja yang sedang dalam masa pubertas periode ingin tahu dan ingin mencoba, akan meniru apa yang dilihat atau didengarkan dari media massa,karena mereka pada umumnya belum pernah mengetahui pemahaman pubertas terutama mengenai masalah seksual secara lengkap dari orang tuanya dan orang terdekat.</w:t>
      </w:r>
    </w:p>
    <w:p w:rsidR="00435A94" w:rsidRPr="00435A94"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bCs/>
          <w:szCs w:val="24"/>
          <w:lang w:val="id-ID"/>
        </w:rPr>
        <w:t xml:space="preserve">Berdasarkan hasil wawancara awal di SMP Negeri 18 Makassar pada tanggal 25 Januari 2017 dengan 3 orang siswa, 2 siswa menuturkan melakukan pacaran karena adanya ketertarikan dari lawan jenis serta malu di katakan kampungan dan tidak jantan oleh teman-temannya, sedangkan 1 orang siswi mengaku belum paham mengenai pubertas serta cemas, kaget, malu </w:t>
      </w:r>
      <w:r w:rsidRPr="00435A94">
        <w:rPr>
          <w:rFonts w:ascii="Times New Roman" w:hAnsi="Times New Roman" w:cs="Times New Roman"/>
          <w:bCs/>
          <w:szCs w:val="24"/>
          <w:lang w:val="id-ID"/>
        </w:rPr>
        <w:lastRenderedPageBreak/>
        <w:t>dan merasa diri tidak normal terhadap perubahan pada dirinya saat pertama mengalami tanda pubertas seperti menstruasi. Kejadian ini dijelaskan oleh Santrock (2006) bahwa</w:t>
      </w:r>
      <w:r w:rsidRPr="00435A94">
        <w:rPr>
          <w:rFonts w:ascii="Times New Roman" w:hAnsi="Times New Roman" w:cs="Times New Roman"/>
          <w:szCs w:val="24"/>
          <w:lang w:val="id-ID"/>
        </w:rPr>
        <w:t>p</w:t>
      </w:r>
      <w:r w:rsidRPr="00435A94">
        <w:rPr>
          <w:rFonts w:ascii="Times New Roman" w:hAnsi="Times New Roman" w:cs="Times New Roman"/>
          <w:szCs w:val="24"/>
        </w:rPr>
        <w:t xml:space="preserve">erubahan di masa pubertas </w:t>
      </w:r>
      <w:r w:rsidRPr="00435A94">
        <w:rPr>
          <w:rFonts w:ascii="Times New Roman" w:hAnsi="Times New Roman" w:cs="Times New Roman"/>
          <w:szCs w:val="24"/>
          <w:lang w:val="id-ID"/>
        </w:rPr>
        <w:t xml:space="preserve">dapat </w:t>
      </w:r>
      <w:r w:rsidRPr="00435A94">
        <w:rPr>
          <w:rFonts w:ascii="Times New Roman" w:hAnsi="Times New Roman" w:cs="Times New Roman"/>
          <w:szCs w:val="24"/>
        </w:rPr>
        <w:t>membingungkan para remaja</w:t>
      </w:r>
      <w:r w:rsidRPr="00435A94">
        <w:rPr>
          <w:rFonts w:ascii="Times New Roman" w:hAnsi="Times New Roman" w:cs="Times New Roman"/>
          <w:szCs w:val="24"/>
          <w:lang w:val="id-ID"/>
        </w:rPr>
        <w:t>,menimbulkan</w:t>
      </w:r>
      <w:r w:rsidRPr="00435A94">
        <w:rPr>
          <w:rFonts w:ascii="Times New Roman" w:hAnsi="Times New Roman" w:cs="Times New Roman"/>
          <w:szCs w:val="24"/>
        </w:rPr>
        <w:t xml:space="preserve"> berbagai pertanyaan, ketakutan dan kecemasan</w:t>
      </w:r>
      <w:r w:rsidRPr="00435A94">
        <w:rPr>
          <w:rFonts w:ascii="Times New Roman" w:hAnsi="Times New Roman" w:cs="Times New Roman"/>
          <w:szCs w:val="24"/>
          <w:lang w:val="id-ID"/>
        </w:rPr>
        <w:t>.</w:t>
      </w:r>
    </w:p>
    <w:p w:rsidR="00435A94" w:rsidRPr="00435A94" w:rsidRDefault="00435A94" w:rsidP="00435A94">
      <w:pPr>
        <w:pStyle w:val="ListParagraph"/>
        <w:spacing w:after="0" w:line="240" w:lineRule="auto"/>
        <w:ind w:left="0" w:firstLine="720"/>
        <w:jc w:val="both"/>
        <w:rPr>
          <w:rFonts w:ascii="Times New Roman" w:hAnsi="Times New Roman" w:cs="Times New Roman"/>
          <w:bCs/>
          <w:szCs w:val="24"/>
        </w:rPr>
      </w:pPr>
      <w:r w:rsidRPr="00435A94">
        <w:rPr>
          <w:rFonts w:ascii="Times New Roman" w:hAnsi="Times New Roman" w:cs="Times New Roman"/>
          <w:szCs w:val="24"/>
        </w:rPr>
        <w:t xml:space="preserve">Angket </w:t>
      </w:r>
      <w:r w:rsidRPr="00435A94">
        <w:rPr>
          <w:rFonts w:ascii="Times New Roman" w:hAnsi="Times New Roman" w:cs="Times New Roman"/>
          <w:szCs w:val="24"/>
          <w:lang w:val="id-ID"/>
        </w:rPr>
        <w:t xml:space="preserve">pemahaman masa pubertas </w:t>
      </w:r>
      <w:r w:rsidRPr="00435A94">
        <w:rPr>
          <w:rFonts w:ascii="Times New Roman" w:hAnsi="Times New Roman" w:cs="Times New Roman"/>
          <w:szCs w:val="24"/>
        </w:rPr>
        <w:t xml:space="preserve">yang diisi oleh 30 orang siswa </w:t>
      </w:r>
      <w:r w:rsidRPr="00435A94">
        <w:rPr>
          <w:rFonts w:ascii="Times New Roman" w:hAnsi="Times New Roman" w:cs="Times New Roman"/>
          <w:szCs w:val="24"/>
          <w:lang w:val="id-ID"/>
        </w:rPr>
        <w:t xml:space="preserve">SMP Negeri 18 Makassar </w:t>
      </w:r>
      <w:r w:rsidRPr="00435A94">
        <w:rPr>
          <w:rFonts w:ascii="Times New Roman" w:hAnsi="Times New Roman" w:cs="Times New Roman"/>
          <w:szCs w:val="24"/>
        </w:rPr>
        <w:t>diperoleh hasilnya sebagai berikut</w:t>
      </w:r>
      <w:r w:rsidRPr="00435A94">
        <w:rPr>
          <w:rFonts w:ascii="Times New Roman" w:hAnsi="Times New Roman" w:cs="Times New Roman"/>
          <w:szCs w:val="24"/>
          <w:lang w:val="id-ID"/>
        </w:rPr>
        <w:t>,</w:t>
      </w:r>
      <w:r w:rsidRPr="00435A94">
        <w:rPr>
          <w:rFonts w:ascii="Times New Roman" w:hAnsi="Times New Roman" w:cs="Times New Roman"/>
          <w:szCs w:val="24"/>
        </w:rPr>
        <w:t xml:space="preserve"> aspek </w:t>
      </w:r>
      <w:r w:rsidRPr="00435A94">
        <w:rPr>
          <w:rFonts w:ascii="Times New Roman" w:hAnsi="Times New Roman" w:cs="Times New Roman"/>
          <w:szCs w:val="24"/>
          <w:lang w:val="id-ID"/>
        </w:rPr>
        <w:t>kognitif belum ada pemahaman mengenai masa pubertas</w:t>
      </w:r>
      <w:r w:rsidRPr="00435A94">
        <w:rPr>
          <w:rFonts w:ascii="Times New Roman" w:hAnsi="Times New Roman" w:cs="Times New Roman"/>
          <w:szCs w:val="24"/>
        </w:rPr>
        <w:t xml:space="preserve"> 61,44%, </w:t>
      </w:r>
      <w:r w:rsidRPr="00435A94">
        <w:rPr>
          <w:rFonts w:ascii="Times New Roman" w:hAnsi="Times New Roman" w:cs="Times New Roman"/>
          <w:szCs w:val="24"/>
          <w:lang w:val="id-ID"/>
        </w:rPr>
        <w:t xml:space="preserve">aspek biologis </w:t>
      </w:r>
      <w:r w:rsidRPr="00435A94">
        <w:rPr>
          <w:rFonts w:ascii="Times New Roman" w:hAnsi="Times New Roman" w:cs="Times New Roman"/>
          <w:szCs w:val="24"/>
        </w:rPr>
        <w:t>k</w:t>
      </w:r>
      <w:r w:rsidRPr="00435A94">
        <w:rPr>
          <w:rFonts w:ascii="Times New Roman" w:hAnsi="Times New Roman" w:cs="Times New Roman"/>
          <w:szCs w:val="24"/>
          <w:lang w:val="id-ID"/>
        </w:rPr>
        <w:t xml:space="preserve">urangnya pemahaman tentang perubahan fisik rewaja awal </w:t>
      </w:r>
      <w:r w:rsidRPr="00435A94">
        <w:rPr>
          <w:rFonts w:ascii="Times New Roman" w:hAnsi="Times New Roman" w:cs="Times New Roman"/>
          <w:szCs w:val="24"/>
        </w:rPr>
        <w:t xml:space="preserve"> 63,16%, </w:t>
      </w:r>
      <w:r w:rsidRPr="00435A94">
        <w:rPr>
          <w:rFonts w:ascii="Times New Roman" w:hAnsi="Times New Roman" w:cs="Times New Roman"/>
          <w:szCs w:val="24"/>
          <w:lang w:val="id-ID"/>
        </w:rPr>
        <w:t>aspek sosial pengaruh lingkungan dalam pertumbuhan remaja</w:t>
      </w:r>
      <w:r w:rsidRPr="00435A94">
        <w:rPr>
          <w:rFonts w:ascii="Times New Roman" w:hAnsi="Times New Roman" w:cs="Times New Roman"/>
          <w:szCs w:val="24"/>
        </w:rPr>
        <w:t xml:space="preserve"> 58,16%</w:t>
      </w:r>
      <w:r w:rsidRPr="00435A94">
        <w:rPr>
          <w:rFonts w:ascii="Times New Roman" w:hAnsi="Times New Roman" w:cs="Times New Roman"/>
          <w:szCs w:val="24"/>
          <w:lang w:val="id-ID"/>
        </w:rPr>
        <w:t>, aspek kepribadian</w:t>
      </w:r>
      <w:bookmarkStart w:id="0" w:name="_GoBack"/>
      <w:bookmarkEnd w:id="0"/>
      <w:r w:rsidRPr="00435A94">
        <w:rPr>
          <w:rFonts w:ascii="Times New Roman" w:hAnsi="Times New Roman" w:cs="Times New Roman"/>
          <w:szCs w:val="24"/>
          <w:lang w:val="id-ID"/>
        </w:rPr>
        <w:t xml:space="preserve"> kurangnya rasa percaya diri dan </w:t>
      </w:r>
      <w:r w:rsidRPr="00435A94">
        <w:rPr>
          <w:rFonts w:ascii="Times New Roman" w:hAnsi="Times New Roman" w:cs="Times New Roman"/>
          <w:i/>
          <w:szCs w:val="24"/>
          <w:lang w:val="id-ID"/>
        </w:rPr>
        <w:t xml:space="preserve">self assertif </w:t>
      </w:r>
      <w:r w:rsidRPr="00435A94">
        <w:rPr>
          <w:rFonts w:ascii="Times New Roman" w:hAnsi="Times New Roman" w:cs="Times New Roman"/>
          <w:szCs w:val="24"/>
          <w:lang w:val="id-ID"/>
        </w:rPr>
        <w:t xml:space="preserve">53,44% </w:t>
      </w:r>
      <w:r w:rsidRPr="00435A94">
        <w:rPr>
          <w:rFonts w:ascii="Times New Roman" w:hAnsi="Times New Roman" w:cs="Times New Roman"/>
          <w:szCs w:val="24"/>
        </w:rPr>
        <w:t xml:space="preserve">dan </w:t>
      </w:r>
      <w:r w:rsidRPr="00435A94">
        <w:rPr>
          <w:rFonts w:ascii="Times New Roman" w:hAnsi="Times New Roman" w:cs="Times New Roman"/>
          <w:szCs w:val="24"/>
          <w:lang w:val="id-ID"/>
        </w:rPr>
        <w:t>kurangnya pemahaman mengenai agama</w:t>
      </w:r>
      <w:r w:rsidRPr="00435A94">
        <w:rPr>
          <w:rFonts w:ascii="Times New Roman" w:hAnsi="Times New Roman" w:cs="Times New Roman"/>
          <w:szCs w:val="24"/>
        </w:rPr>
        <w:t xml:space="preserve"> 63,27%.</w:t>
      </w:r>
      <w:r w:rsidRPr="00435A94">
        <w:rPr>
          <w:rFonts w:ascii="Times New Roman" w:hAnsi="Times New Roman" w:cs="Times New Roman"/>
          <w:bCs/>
          <w:szCs w:val="24"/>
        </w:rPr>
        <w:t xml:space="preserve">Berdasarkan informasi diatas, maka dapat disimpulkan bahwa </w:t>
      </w:r>
      <w:r w:rsidRPr="00435A94">
        <w:rPr>
          <w:rFonts w:ascii="Times New Roman" w:hAnsi="Times New Roman" w:cs="Times New Roman"/>
          <w:bCs/>
          <w:szCs w:val="24"/>
          <w:lang w:val="id-ID"/>
        </w:rPr>
        <w:t xml:space="preserve">kurangnya pemahaman masa pubertas di kalangan siswa SMP Negeri 18 Makassar dalam kategori tinggi. </w:t>
      </w:r>
    </w:p>
    <w:p w:rsidR="00435A94" w:rsidRPr="00435A94"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szCs w:val="24"/>
        </w:rPr>
        <w:t xml:space="preserve">Bertolak dari hasil </w:t>
      </w:r>
      <w:r w:rsidRPr="00435A94">
        <w:rPr>
          <w:rFonts w:ascii="Times New Roman" w:hAnsi="Times New Roman" w:cs="Times New Roman"/>
          <w:i/>
          <w:szCs w:val="24"/>
          <w:lang w:val="id-ID"/>
        </w:rPr>
        <w:t>need asessment</w:t>
      </w:r>
      <w:r w:rsidRPr="00435A94">
        <w:rPr>
          <w:rFonts w:ascii="Times New Roman" w:hAnsi="Times New Roman" w:cs="Times New Roman"/>
          <w:szCs w:val="24"/>
          <w:lang w:val="id-ID"/>
        </w:rPr>
        <w:t xml:space="preserve"> awal</w:t>
      </w:r>
      <w:r w:rsidRPr="00435A94">
        <w:rPr>
          <w:rFonts w:ascii="Times New Roman" w:hAnsi="Times New Roman" w:cs="Times New Roman"/>
          <w:szCs w:val="24"/>
        </w:rPr>
        <w:t xml:space="preserve">, maka dampak yang ditimbulkan </w:t>
      </w:r>
      <w:r w:rsidRPr="00435A94">
        <w:rPr>
          <w:rFonts w:ascii="Times New Roman" w:hAnsi="Times New Roman" w:cs="Times New Roman"/>
          <w:szCs w:val="24"/>
          <w:lang w:val="id-ID"/>
        </w:rPr>
        <w:t xml:space="preserve">dari kurangnya pemahaman masa pubertas adalah tidak siap menghadapi perubahan fisik pada remaja awal, besarnya pengaruh lingkungan yang bisa membawa ke hal negatif, kurangnya rasa percaya diri dan </w:t>
      </w:r>
      <w:r w:rsidRPr="00435A94">
        <w:rPr>
          <w:rFonts w:ascii="Times New Roman" w:hAnsi="Times New Roman" w:cs="Times New Roman"/>
          <w:i/>
          <w:szCs w:val="24"/>
          <w:lang w:val="id-ID"/>
        </w:rPr>
        <w:t>self assertif</w:t>
      </w:r>
      <w:r w:rsidRPr="00435A94">
        <w:rPr>
          <w:rFonts w:ascii="Times New Roman" w:hAnsi="Times New Roman" w:cs="Times New Roman"/>
          <w:szCs w:val="24"/>
        </w:rPr>
        <w:t xml:space="preserve">. Oleh sebab itu, </w:t>
      </w:r>
      <w:r w:rsidRPr="00435A94">
        <w:rPr>
          <w:rFonts w:ascii="Times New Roman" w:hAnsi="Times New Roman" w:cs="Times New Roman"/>
          <w:szCs w:val="24"/>
          <w:lang w:val="id-ID"/>
        </w:rPr>
        <w:t>dalam proses peralihan kanak-kanak menjadi dewasa memerlukan bantuan, informasi dan bimbingan</w:t>
      </w:r>
      <w:r w:rsidRPr="00435A94">
        <w:rPr>
          <w:rFonts w:ascii="Times New Roman" w:hAnsi="Times New Roman" w:cs="Times New Roman"/>
          <w:szCs w:val="24"/>
        </w:rPr>
        <w:t xml:space="preserve">. </w:t>
      </w:r>
      <w:r w:rsidRPr="00435A94">
        <w:rPr>
          <w:rFonts w:ascii="Times New Roman" w:hAnsi="Times New Roman" w:cs="Times New Roman"/>
          <w:szCs w:val="24"/>
          <w:lang w:val="id-ID"/>
        </w:rPr>
        <w:t>B</w:t>
      </w:r>
      <w:r w:rsidRPr="00435A94">
        <w:rPr>
          <w:rFonts w:ascii="Times New Roman" w:hAnsi="Times New Roman" w:cs="Times New Roman"/>
          <w:szCs w:val="24"/>
        </w:rPr>
        <w:t xml:space="preserve">imbingan sangat diperlukan siswa guna memperoleh </w:t>
      </w:r>
      <w:r w:rsidRPr="00435A94">
        <w:rPr>
          <w:rFonts w:ascii="Times New Roman" w:hAnsi="Times New Roman" w:cs="Times New Roman"/>
          <w:szCs w:val="24"/>
          <w:lang w:val="id-ID"/>
        </w:rPr>
        <w:t>pemahaman</w:t>
      </w:r>
      <w:r w:rsidRPr="00435A94">
        <w:rPr>
          <w:rFonts w:ascii="Times New Roman" w:hAnsi="Times New Roman" w:cs="Times New Roman"/>
          <w:szCs w:val="24"/>
        </w:rPr>
        <w:t xml:space="preserve"> yang optimal. Semakin baik bimbingan yang diberikan, maka peluang untuk memperoleh </w:t>
      </w:r>
      <w:r w:rsidRPr="00435A94">
        <w:rPr>
          <w:rFonts w:ascii="Times New Roman" w:hAnsi="Times New Roman" w:cs="Times New Roman"/>
          <w:szCs w:val="24"/>
          <w:lang w:val="id-ID"/>
        </w:rPr>
        <w:t>pemahaman</w:t>
      </w:r>
      <w:r w:rsidRPr="00435A94">
        <w:rPr>
          <w:rFonts w:ascii="Times New Roman" w:hAnsi="Times New Roman" w:cs="Times New Roman"/>
          <w:szCs w:val="24"/>
        </w:rPr>
        <w:t xml:space="preserve"> yang baik akan semakin besar untuk mencapai kesejahteraan hidup. </w:t>
      </w:r>
    </w:p>
    <w:p w:rsidR="00843F61"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bCs/>
          <w:szCs w:val="24"/>
          <w:lang w:val="id-ID"/>
        </w:rPr>
        <w:t xml:space="preserve">Santrock (2006) mengemukakan bahwa bimbingan mengenai kesehatan reproduksi perlu dijadikan bahan diskusi seputar urutan dan saat terjadinya masa pubertas serta adanya keragaman antar </w:t>
      </w:r>
      <w:r w:rsidRPr="00435A94">
        <w:rPr>
          <w:rFonts w:ascii="Times New Roman" w:hAnsi="Times New Roman" w:cs="Times New Roman"/>
          <w:bCs/>
          <w:szCs w:val="24"/>
          <w:lang w:val="id-ID"/>
        </w:rPr>
        <w:lastRenderedPageBreak/>
        <w:t xml:space="preserve">pribadi yang diperlukan untuk melegakan perasaan remaja yang matang. </w:t>
      </w:r>
      <w:r w:rsidRPr="00435A94">
        <w:rPr>
          <w:rFonts w:ascii="Times New Roman" w:hAnsi="Times New Roman" w:cs="Times New Roman"/>
          <w:bCs/>
          <w:szCs w:val="24"/>
        </w:rPr>
        <w:t>I</w:t>
      </w:r>
      <w:r w:rsidRPr="00435A94">
        <w:rPr>
          <w:rFonts w:ascii="Times New Roman" w:hAnsi="Times New Roman" w:cs="Times New Roman"/>
          <w:szCs w:val="24"/>
        </w:rPr>
        <w:t xml:space="preserve">nformasi yang tepat dan akurat </w:t>
      </w:r>
      <w:r w:rsidRPr="00435A94">
        <w:rPr>
          <w:rFonts w:ascii="Times New Roman" w:hAnsi="Times New Roman" w:cs="Times New Roman"/>
          <w:szCs w:val="24"/>
          <w:lang w:val="id-ID"/>
        </w:rPr>
        <w:t xml:space="preserve">dalam bimbingan </w:t>
      </w:r>
      <w:r w:rsidRPr="00435A94">
        <w:rPr>
          <w:rFonts w:ascii="Times New Roman" w:hAnsi="Times New Roman" w:cs="Times New Roman"/>
          <w:szCs w:val="24"/>
        </w:rPr>
        <w:t>mengenai kesehatan reproduksi sangat penting diberikan agar remaja tidak mencari informasi dari sumber-sumber yang tidak dapat</w:t>
      </w:r>
      <w:r w:rsidR="00843F61">
        <w:rPr>
          <w:rFonts w:ascii="Times New Roman" w:hAnsi="Times New Roman" w:cs="Times New Roman"/>
          <w:szCs w:val="24"/>
        </w:rPr>
        <w:t xml:space="preserve"> </w:t>
      </w:r>
      <w:r w:rsidRPr="00435A94">
        <w:rPr>
          <w:rFonts w:ascii="Times New Roman" w:hAnsi="Times New Roman" w:cs="Times New Roman"/>
          <w:szCs w:val="24"/>
        </w:rPr>
        <w:t>dipertanggung</w:t>
      </w:r>
      <w:r w:rsidR="00843F61">
        <w:rPr>
          <w:rFonts w:ascii="Times New Roman" w:hAnsi="Times New Roman" w:cs="Times New Roman"/>
          <w:szCs w:val="24"/>
        </w:rPr>
        <w:t xml:space="preserve"> </w:t>
      </w:r>
      <w:r w:rsidRPr="00435A94">
        <w:rPr>
          <w:rFonts w:ascii="Times New Roman" w:hAnsi="Times New Roman" w:cs="Times New Roman"/>
          <w:szCs w:val="24"/>
        </w:rPr>
        <w:t>jawabkan. Adentwi</w:t>
      </w:r>
    </w:p>
    <w:p w:rsidR="00435A94" w:rsidRPr="00435A94" w:rsidRDefault="00435A94" w:rsidP="00843F61">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bCs/>
          <w:szCs w:val="24"/>
          <w:lang w:val="id-ID"/>
        </w:rPr>
        <w:t>P</w:t>
      </w:r>
      <w:r w:rsidRPr="00435A94">
        <w:rPr>
          <w:rFonts w:ascii="Times New Roman" w:hAnsi="Times New Roman" w:cs="Times New Roman"/>
          <w:szCs w:val="24"/>
        </w:rPr>
        <w:t xml:space="preserve">ihak yang mampu memberikan </w:t>
      </w:r>
      <w:r w:rsidRPr="00435A94">
        <w:rPr>
          <w:rFonts w:ascii="Times New Roman" w:hAnsi="Times New Roman" w:cs="Times New Roman"/>
          <w:szCs w:val="24"/>
          <w:lang w:val="id-ID"/>
        </w:rPr>
        <w:t>bimbingan</w:t>
      </w:r>
      <w:r w:rsidRPr="00435A94">
        <w:rPr>
          <w:rFonts w:ascii="Times New Roman" w:hAnsi="Times New Roman" w:cs="Times New Roman"/>
          <w:szCs w:val="24"/>
        </w:rPr>
        <w:t xml:space="preserve"> kepada remaja secara tepat adalah sekolah</w:t>
      </w:r>
      <w:r w:rsidRPr="00435A94">
        <w:rPr>
          <w:rFonts w:ascii="Times New Roman" w:hAnsi="Times New Roman" w:cs="Times New Roman"/>
          <w:szCs w:val="24"/>
          <w:lang w:val="id-ID"/>
        </w:rPr>
        <w:t xml:space="preserve"> (</w:t>
      </w:r>
      <w:r w:rsidRPr="00435A94">
        <w:rPr>
          <w:rFonts w:ascii="Times New Roman" w:hAnsi="Times New Roman" w:cs="Times New Roman"/>
          <w:szCs w:val="24"/>
        </w:rPr>
        <w:t>Pokharel, Kulczycki&amp; Shakya</w:t>
      </w:r>
      <w:r w:rsidRPr="00435A94">
        <w:rPr>
          <w:rFonts w:ascii="Times New Roman" w:hAnsi="Times New Roman" w:cs="Times New Roman"/>
          <w:szCs w:val="24"/>
          <w:lang w:val="id-ID"/>
        </w:rPr>
        <w:t xml:space="preserve">, </w:t>
      </w:r>
      <w:r w:rsidRPr="00435A94">
        <w:rPr>
          <w:rFonts w:ascii="Times New Roman" w:hAnsi="Times New Roman" w:cs="Times New Roman"/>
          <w:szCs w:val="24"/>
        </w:rPr>
        <w:t>2006</w:t>
      </w:r>
      <w:r w:rsidRPr="00435A94">
        <w:rPr>
          <w:rFonts w:ascii="Times New Roman" w:hAnsi="Times New Roman" w:cs="Times New Roman"/>
          <w:szCs w:val="24"/>
          <w:lang w:val="id-ID"/>
        </w:rPr>
        <w:t>)</w:t>
      </w:r>
      <w:r w:rsidRPr="00435A94">
        <w:rPr>
          <w:rFonts w:ascii="Times New Roman" w:hAnsi="Times New Roman" w:cs="Times New Roman"/>
          <w:szCs w:val="24"/>
        </w:rPr>
        <w:t xml:space="preserve">. </w:t>
      </w:r>
    </w:p>
    <w:p w:rsidR="00435A94" w:rsidRPr="00435A94"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szCs w:val="24"/>
          <w:lang w:val="id-ID"/>
        </w:rPr>
        <w:t>B</w:t>
      </w:r>
      <w:r w:rsidRPr="00435A94">
        <w:rPr>
          <w:rFonts w:ascii="Times New Roman" w:hAnsi="Times New Roman" w:cs="Times New Roman"/>
          <w:szCs w:val="24"/>
        </w:rPr>
        <w:t xml:space="preserve">imbingan konseling </w:t>
      </w:r>
      <w:r w:rsidRPr="00435A94">
        <w:rPr>
          <w:rFonts w:ascii="Times New Roman" w:hAnsi="Times New Roman" w:cs="Times New Roman"/>
          <w:szCs w:val="24"/>
          <w:lang w:val="id-ID"/>
        </w:rPr>
        <w:t xml:space="preserve">di sekolah </w:t>
      </w:r>
      <w:r w:rsidRPr="00435A94">
        <w:rPr>
          <w:rFonts w:ascii="Times New Roman" w:hAnsi="Times New Roman" w:cs="Times New Roman"/>
          <w:szCs w:val="24"/>
        </w:rPr>
        <w:t>terdapat empat bidang yang ditangani</w:t>
      </w:r>
      <w:r w:rsidRPr="00435A94">
        <w:rPr>
          <w:rFonts w:ascii="Times New Roman" w:hAnsi="Times New Roman" w:cs="Times New Roman"/>
          <w:szCs w:val="24"/>
          <w:lang w:val="id-ID"/>
        </w:rPr>
        <w:t>, y</w:t>
      </w:r>
      <w:r w:rsidRPr="00435A94">
        <w:rPr>
          <w:rFonts w:ascii="Times New Roman" w:hAnsi="Times New Roman" w:cs="Times New Roman"/>
          <w:szCs w:val="24"/>
        </w:rPr>
        <w:t xml:space="preserve">akni bimbingan pribadi, sosial, karier dan belajar. Terkait dengan masalah </w:t>
      </w:r>
      <w:r w:rsidRPr="00435A94">
        <w:rPr>
          <w:rFonts w:ascii="Times New Roman" w:hAnsi="Times New Roman" w:cs="Times New Roman"/>
          <w:szCs w:val="24"/>
          <w:lang w:val="id-ID"/>
        </w:rPr>
        <w:t>kurangnya pemahaman masa pubertas</w:t>
      </w:r>
      <w:r w:rsidRPr="00435A94">
        <w:rPr>
          <w:rFonts w:ascii="Times New Roman" w:hAnsi="Times New Roman" w:cs="Times New Roman"/>
          <w:szCs w:val="24"/>
        </w:rPr>
        <w:t xml:space="preserve">, yang akan dibahas lebih lanjut adalah layanan bimbingan </w:t>
      </w:r>
      <w:r w:rsidRPr="00435A94">
        <w:rPr>
          <w:rFonts w:ascii="Times New Roman" w:hAnsi="Times New Roman" w:cs="Times New Roman"/>
          <w:szCs w:val="24"/>
          <w:lang w:val="id-ID"/>
        </w:rPr>
        <w:t>pribadi</w:t>
      </w:r>
      <w:r w:rsidR="00843F61">
        <w:rPr>
          <w:rFonts w:ascii="Times New Roman" w:hAnsi="Times New Roman" w:cs="Times New Roman"/>
          <w:szCs w:val="24"/>
        </w:rPr>
        <w:t xml:space="preserve"> </w:t>
      </w:r>
      <w:r w:rsidRPr="00435A94">
        <w:rPr>
          <w:rFonts w:ascii="Times New Roman" w:hAnsi="Times New Roman" w:cs="Times New Roman"/>
          <w:szCs w:val="24"/>
          <w:lang w:val="id-ID"/>
        </w:rPr>
        <w:t xml:space="preserve">kesehatan reproduksi </w:t>
      </w:r>
      <w:r w:rsidRPr="00435A94">
        <w:rPr>
          <w:rFonts w:ascii="Times New Roman" w:hAnsi="Times New Roman" w:cs="Times New Roman"/>
          <w:szCs w:val="24"/>
        </w:rPr>
        <w:t>karena berkaitan denga</w:t>
      </w:r>
      <w:r w:rsidRPr="00435A94">
        <w:rPr>
          <w:rFonts w:ascii="Times New Roman" w:hAnsi="Times New Roman" w:cs="Times New Roman"/>
          <w:szCs w:val="24"/>
          <w:lang w:val="id-ID"/>
        </w:rPr>
        <w:t>n pengaturan diri.</w:t>
      </w:r>
      <w:r w:rsidRPr="00435A94">
        <w:rPr>
          <w:rFonts w:ascii="Times New Roman" w:hAnsi="Times New Roman" w:cs="Times New Roman"/>
          <w:szCs w:val="24"/>
        </w:rPr>
        <w:t>Badan kesehatan dunia (WHO, 20</w:t>
      </w:r>
      <w:r w:rsidRPr="00435A94">
        <w:rPr>
          <w:rFonts w:ascii="Times New Roman" w:hAnsi="Times New Roman" w:cs="Times New Roman"/>
          <w:szCs w:val="24"/>
          <w:lang w:val="id-ID"/>
        </w:rPr>
        <w:t>11</w:t>
      </w:r>
      <w:r w:rsidRPr="00435A94">
        <w:rPr>
          <w:rFonts w:ascii="Times New Roman" w:hAnsi="Times New Roman" w:cs="Times New Roman"/>
          <w:szCs w:val="24"/>
        </w:rPr>
        <w:t>) menekankan pentingnya pendidikan kesehatan reproduki kepada kelompok remaja muda, yaitu kelompok usia 10</w:t>
      </w:r>
      <w:r w:rsidRPr="00435A94">
        <w:rPr>
          <w:rFonts w:ascii="Times New Roman" w:hAnsi="Times New Roman" w:cs="Times New Roman"/>
          <w:szCs w:val="24"/>
          <w:lang w:val="id-ID"/>
        </w:rPr>
        <w:t>-</w:t>
      </w:r>
      <w:r w:rsidRPr="00435A94">
        <w:rPr>
          <w:rFonts w:ascii="Times New Roman" w:hAnsi="Times New Roman" w:cs="Times New Roman"/>
          <w:szCs w:val="24"/>
        </w:rPr>
        <w:t>1</w:t>
      </w:r>
      <w:r w:rsidRPr="00435A94">
        <w:rPr>
          <w:rFonts w:ascii="Times New Roman" w:hAnsi="Times New Roman" w:cs="Times New Roman"/>
          <w:szCs w:val="24"/>
          <w:lang w:val="id-ID"/>
        </w:rPr>
        <w:t>7</w:t>
      </w:r>
      <w:r w:rsidRPr="00435A94">
        <w:rPr>
          <w:rFonts w:ascii="Times New Roman" w:hAnsi="Times New Roman" w:cs="Times New Roman"/>
          <w:szCs w:val="24"/>
        </w:rPr>
        <w:t xml:space="preserve"> tahun. Usia ini adalah masa emas untuk membentuk dan mempersiapkan mereka untuk mengambil keputusan yang lebih bertanggung jawab terhadap kesehatan reproduksi.</w:t>
      </w:r>
    </w:p>
    <w:p w:rsidR="00435A94" w:rsidRPr="00435A94"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bCs/>
          <w:szCs w:val="24"/>
          <w:lang w:val="id-ID"/>
        </w:rPr>
        <w:t xml:space="preserve">Depkes RI (2010) menjelaskan bahwa </w:t>
      </w:r>
      <w:r w:rsidRPr="00435A94">
        <w:rPr>
          <w:rFonts w:ascii="Times New Roman" w:hAnsi="Times New Roman" w:cs="Times New Roman"/>
          <w:szCs w:val="24"/>
          <w:lang w:val="id-ID"/>
        </w:rPr>
        <w:t>p</w:t>
      </w:r>
      <w:r w:rsidRPr="00435A94">
        <w:rPr>
          <w:rFonts w:ascii="Times New Roman" w:hAnsi="Times New Roman" w:cs="Times New Roman"/>
          <w:szCs w:val="24"/>
        </w:rPr>
        <w:t>endidikan kesehatan tentang reproduksi di Indonesia lebih ba</w:t>
      </w:r>
      <w:r w:rsidRPr="00435A94">
        <w:rPr>
          <w:rFonts w:ascii="Times New Roman" w:hAnsi="Times New Roman" w:cs="Times New Roman"/>
          <w:szCs w:val="24"/>
          <w:lang w:val="id-ID"/>
        </w:rPr>
        <w:t>n</w:t>
      </w:r>
      <w:r w:rsidRPr="00435A94">
        <w:rPr>
          <w:rFonts w:ascii="Times New Roman" w:hAnsi="Times New Roman" w:cs="Times New Roman"/>
          <w:szCs w:val="24"/>
        </w:rPr>
        <w:t>yak diberikan pada siswa sekolah menengah atas (SM</w:t>
      </w:r>
      <w:r w:rsidRPr="00435A94">
        <w:rPr>
          <w:rFonts w:ascii="Times New Roman" w:hAnsi="Times New Roman" w:cs="Times New Roman"/>
          <w:szCs w:val="24"/>
          <w:lang w:val="id-ID"/>
        </w:rPr>
        <w:t>A</w:t>
      </w:r>
      <w:r w:rsidRPr="00435A94">
        <w:rPr>
          <w:rFonts w:ascii="Times New Roman" w:hAnsi="Times New Roman" w:cs="Times New Roman"/>
          <w:szCs w:val="24"/>
        </w:rPr>
        <w:t>) dari p</w:t>
      </w:r>
      <w:r w:rsidRPr="00435A94">
        <w:rPr>
          <w:rFonts w:ascii="Times New Roman" w:hAnsi="Times New Roman" w:cs="Times New Roman"/>
          <w:szCs w:val="24"/>
          <w:lang w:val="id-ID"/>
        </w:rPr>
        <w:t>a</w:t>
      </w:r>
      <w:r w:rsidRPr="00435A94">
        <w:rPr>
          <w:rFonts w:ascii="Times New Roman" w:hAnsi="Times New Roman" w:cs="Times New Roman"/>
          <w:szCs w:val="24"/>
        </w:rPr>
        <w:t>da sekolah menengah pertama (SMP) padahal jumlah siswa SMP lebih banyak daripad</w:t>
      </w:r>
      <w:r w:rsidRPr="00435A94">
        <w:rPr>
          <w:rFonts w:ascii="Times New Roman" w:hAnsi="Times New Roman" w:cs="Times New Roman"/>
          <w:szCs w:val="24"/>
          <w:lang w:val="id-ID"/>
        </w:rPr>
        <w:t>a</w:t>
      </w:r>
      <w:r w:rsidRPr="00435A94">
        <w:rPr>
          <w:rFonts w:ascii="Times New Roman" w:hAnsi="Times New Roman" w:cs="Times New Roman"/>
          <w:szCs w:val="24"/>
        </w:rPr>
        <w:t xml:space="preserve"> jumlah siswa </w:t>
      </w:r>
      <w:r w:rsidRPr="00435A94">
        <w:rPr>
          <w:rFonts w:ascii="Times New Roman" w:hAnsi="Times New Roman" w:cs="Times New Roman"/>
          <w:szCs w:val="24"/>
          <w:lang w:val="id-ID"/>
        </w:rPr>
        <w:t xml:space="preserve">SMA. </w:t>
      </w:r>
      <w:r w:rsidRPr="00435A94">
        <w:rPr>
          <w:rFonts w:ascii="Times New Roman" w:hAnsi="Times New Roman" w:cs="Times New Roman"/>
          <w:szCs w:val="24"/>
        </w:rPr>
        <w:t xml:space="preserve">Remaja berada di sekolah menengah pertama mempunyai resiko melakukan hubungan seksual di luar nikah baik sengaja ataupun tidakkarena pada tahap </w:t>
      </w:r>
      <w:r w:rsidRPr="00435A94">
        <w:rPr>
          <w:rFonts w:ascii="Times New Roman" w:hAnsi="Times New Roman" w:cs="Times New Roman"/>
          <w:szCs w:val="24"/>
          <w:lang w:val="id-ID"/>
        </w:rPr>
        <w:t xml:space="preserve">tersebut </w:t>
      </w:r>
      <w:r w:rsidRPr="00435A94">
        <w:rPr>
          <w:rFonts w:ascii="Times New Roman" w:hAnsi="Times New Roman" w:cs="Times New Roman"/>
          <w:szCs w:val="24"/>
        </w:rPr>
        <w:t xml:space="preserve">remaja </w:t>
      </w:r>
      <w:r w:rsidRPr="00435A94">
        <w:rPr>
          <w:rFonts w:ascii="Times New Roman" w:hAnsi="Times New Roman" w:cs="Times New Roman"/>
          <w:szCs w:val="24"/>
          <w:lang w:val="id-ID"/>
        </w:rPr>
        <w:t>dalam</w:t>
      </w:r>
      <w:r w:rsidRPr="00435A94">
        <w:rPr>
          <w:rFonts w:ascii="Times New Roman" w:hAnsi="Times New Roman" w:cs="Times New Roman"/>
          <w:szCs w:val="24"/>
        </w:rPr>
        <w:t xml:space="preserve"> periode mencari identitas, menyebabkan remaja masih heran akan perubahan-perubahan yang terjadi di dalam tubuhnya baik p</w:t>
      </w:r>
      <w:r w:rsidRPr="00435A94">
        <w:rPr>
          <w:rFonts w:ascii="Times New Roman" w:hAnsi="Times New Roman" w:cs="Times New Roman"/>
          <w:szCs w:val="24"/>
          <w:lang w:val="id-ID"/>
        </w:rPr>
        <w:t>e</w:t>
      </w:r>
      <w:r w:rsidRPr="00435A94">
        <w:rPr>
          <w:rFonts w:ascii="Times New Roman" w:hAnsi="Times New Roman" w:cs="Times New Roman"/>
          <w:szCs w:val="24"/>
        </w:rPr>
        <w:t xml:space="preserve">rubahan biologis, kognitif, dan sosio emosional. Remaja mulai mengembangkanpikiran-pikiran baru dan </w:t>
      </w:r>
      <w:r w:rsidRPr="00435A94">
        <w:rPr>
          <w:rFonts w:ascii="Times New Roman" w:hAnsi="Times New Roman" w:cs="Times New Roman"/>
          <w:szCs w:val="24"/>
        </w:rPr>
        <w:lastRenderedPageBreak/>
        <w:t>mul</w:t>
      </w:r>
      <w:r w:rsidRPr="00435A94">
        <w:rPr>
          <w:rFonts w:ascii="Times New Roman" w:hAnsi="Times New Roman" w:cs="Times New Roman"/>
          <w:szCs w:val="24"/>
          <w:lang w:val="id-ID"/>
        </w:rPr>
        <w:t>a</w:t>
      </w:r>
      <w:r w:rsidRPr="00435A94">
        <w:rPr>
          <w:rFonts w:ascii="Times New Roman" w:hAnsi="Times New Roman" w:cs="Times New Roman"/>
          <w:szCs w:val="24"/>
        </w:rPr>
        <w:t xml:space="preserve">i mencari tahu atasperubahan-perubahan yang terjadi dalam diri mereka. </w:t>
      </w:r>
    </w:p>
    <w:p w:rsidR="00435A94" w:rsidRPr="00435A94" w:rsidRDefault="00435A94" w:rsidP="00435A94">
      <w:pPr>
        <w:pStyle w:val="ListParagraph"/>
        <w:spacing w:after="0" w:line="240" w:lineRule="auto"/>
        <w:ind w:left="0" w:firstLine="720"/>
        <w:jc w:val="both"/>
        <w:rPr>
          <w:rFonts w:ascii="Times New Roman" w:hAnsi="Times New Roman" w:cs="Times New Roman"/>
          <w:szCs w:val="24"/>
        </w:rPr>
      </w:pPr>
      <w:r w:rsidRPr="00435A94">
        <w:rPr>
          <w:rFonts w:ascii="Times New Roman" w:hAnsi="Times New Roman" w:cs="Times New Roman"/>
          <w:szCs w:val="24"/>
          <w:lang w:val="id-ID"/>
        </w:rPr>
        <w:t>Bimbingan dan konseling di sekolah</w:t>
      </w:r>
      <w:r w:rsidRPr="00435A94">
        <w:rPr>
          <w:rFonts w:ascii="Times New Roman" w:hAnsi="Times New Roman" w:cs="Times New Roman"/>
          <w:szCs w:val="24"/>
        </w:rPr>
        <w:t xml:space="preserve"> harus berperan </w:t>
      </w:r>
      <w:r w:rsidRPr="00435A94">
        <w:rPr>
          <w:rFonts w:ascii="Times New Roman" w:hAnsi="Times New Roman" w:cs="Times New Roman"/>
          <w:szCs w:val="24"/>
          <w:lang w:val="id-ID"/>
        </w:rPr>
        <w:t xml:space="preserve">aktif </w:t>
      </w:r>
      <w:r w:rsidRPr="00435A94">
        <w:rPr>
          <w:rFonts w:ascii="Times New Roman" w:hAnsi="Times New Roman" w:cs="Times New Roman"/>
          <w:szCs w:val="24"/>
        </w:rPr>
        <w:t>dalam membantu siswa memahami kesehatan reproduksi</w:t>
      </w:r>
      <w:r w:rsidRPr="00435A94">
        <w:rPr>
          <w:rFonts w:ascii="Times New Roman" w:hAnsi="Times New Roman" w:cs="Times New Roman"/>
          <w:szCs w:val="24"/>
          <w:lang w:val="id-ID"/>
        </w:rPr>
        <w:t xml:space="preserve"> serta memberikan arahan terhadap perkembangan remaja</w:t>
      </w:r>
      <w:r w:rsidRPr="00435A94">
        <w:rPr>
          <w:rFonts w:ascii="Times New Roman" w:hAnsi="Times New Roman" w:cs="Times New Roman"/>
          <w:szCs w:val="24"/>
        </w:rPr>
        <w:t xml:space="preserve">. Berdasarkan hasil wawancara pada saat </w:t>
      </w:r>
      <w:r w:rsidRPr="00435A94">
        <w:rPr>
          <w:rFonts w:ascii="Times New Roman" w:hAnsi="Times New Roman" w:cs="Times New Roman"/>
          <w:i/>
          <w:szCs w:val="24"/>
        </w:rPr>
        <w:t>need assessment</w:t>
      </w:r>
      <w:r w:rsidR="0042441C">
        <w:rPr>
          <w:rFonts w:ascii="Times New Roman" w:hAnsi="Times New Roman" w:cs="Times New Roman"/>
          <w:i/>
          <w:szCs w:val="24"/>
        </w:rPr>
        <w:t xml:space="preserve"> </w:t>
      </w:r>
      <w:r w:rsidRPr="00435A94">
        <w:rPr>
          <w:rFonts w:ascii="Times New Roman" w:hAnsi="Times New Roman" w:cs="Times New Roman"/>
          <w:szCs w:val="24"/>
          <w:lang w:val="id-ID"/>
        </w:rPr>
        <w:t xml:space="preserve">awal </w:t>
      </w:r>
      <w:r w:rsidRPr="00435A94">
        <w:rPr>
          <w:rFonts w:ascii="Times New Roman" w:hAnsi="Times New Roman" w:cs="Times New Roman"/>
          <w:szCs w:val="24"/>
        </w:rPr>
        <w:t xml:space="preserve">di SMP Negeri 18 Makassar tanggal 25 Januari 2017, guru </w:t>
      </w:r>
      <w:r w:rsidRPr="00435A94">
        <w:rPr>
          <w:rFonts w:ascii="Times New Roman" w:hAnsi="Times New Roman" w:cs="Times New Roman"/>
          <w:szCs w:val="24"/>
          <w:lang w:val="id-ID"/>
        </w:rPr>
        <w:t>BK</w:t>
      </w:r>
      <w:r w:rsidRPr="00435A94">
        <w:rPr>
          <w:rFonts w:ascii="Times New Roman" w:hAnsi="Times New Roman" w:cs="Times New Roman"/>
          <w:szCs w:val="24"/>
        </w:rPr>
        <w:t xml:space="preserve"> di sekolah tersebut menjelaskan bahwa di sekolah tersebut sangat membutuhkan layanan tentang kesehatan reproduksi</w:t>
      </w:r>
      <w:r w:rsidRPr="00435A94">
        <w:rPr>
          <w:rFonts w:ascii="Times New Roman" w:hAnsi="Times New Roman" w:cs="Times New Roman"/>
          <w:szCs w:val="24"/>
          <w:lang w:val="id-ID"/>
        </w:rPr>
        <w:t xml:space="preserve"> untuk meningkatkan </w:t>
      </w:r>
      <w:r w:rsidRPr="00435A94">
        <w:rPr>
          <w:rFonts w:ascii="Times New Roman" w:hAnsi="Times New Roman" w:cs="Times New Roman"/>
          <w:szCs w:val="24"/>
        </w:rPr>
        <w:t xml:space="preserve">pemahaman masa pubertas siswa. Hal ini terkait dengan kasus yang terjadi di sekolah tersebut, ia menuturkan bahwa baru-baru ini terjadi kasus seorang siswi mengirimkan foto tanpa busana ke pacarnya yang mengakibatkan siswi tersebut dikeluarkan dari sekolah. Terdapat juga siswa berpacaran yang mengarah ke </w:t>
      </w:r>
      <w:r w:rsidRPr="00435A94">
        <w:rPr>
          <w:rFonts w:ascii="Times New Roman" w:hAnsi="Times New Roman" w:cs="Times New Roman"/>
          <w:szCs w:val="24"/>
          <w:lang w:val="id-ID"/>
        </w:rPr>
        <w:t xml:space="preserve">perilaku </w:t>
      </w:r>
      <w:r w:rsidRPr="00435A94">
        <w:rPr>
          <w:rFonts w:ascii="Times New Roman" w:hAnsi="Times New Roman" w:cs="Times New Roman"/>
          <w:szCs w:val="24"/>
        </w:rPr>
        <w:t>seks bebas</w:t>
      </w:r>
      <w:r w:rsidRPr="00435A94">
        <w:rPr>
          <w:rFonts w:ascii="Times New Roman" w:hAnsi="Times New Roman" w:cs="Times New Roman"/>
          <w:szCs w:val="24"/>
          <w:lang w:val="id-ID"/>
        </w:rPr>
        <w:t xml:space="preserve"> serta banyaknya ketidaktahuan siswa terhadap perubahan yang dialami pada masa pubertas.</w:t>
      </w:r>
    </w:p>
    <w:p w:rsidR="00435A94" w:rsidRPr="00435A94" w:rsidRDefault="00435A94" w:rsidP="00435A94">
      <w:pPr>
        <w:pStyle w:val="ListParagraph"/>
        <w:spacing w:after="0" w:line="240" w:lineRule="auto"/>
        <w:ind w:left="0" w:firstLine="720"/>
        <w:jc w:val="both"/>
        <w:rPr>
          <w:rFonts w:ascii="Times New Roman" w:hAnsi="Times New Roman" w:cs="Times New Roman"/>
          <w:spacing w:val="7"/>
          <w:szCs w:val="24"/>
        </w:rPr>
      </w:pPr>
      <w:r w:rsidRPr="00435A94">
        <w:rPr>
          <w:rFonts w:ascii="Times New Roman" w:hAnsi="Times New Roman" w:cs="Times New Roman"/>
          <w:szCs w:val="24"/>
          <w:lang w:val="id-ID"/>
        </w:rPr>
        <w:t>G</w:t>
      </w:r>
      <w:r w:rsidRPr="00435A94">
        <w:rPr>
          <w:rFonts w:ascii="Times New Roman" w:hAnsi="Times New Roman" w:cs="Times New Roman"/>
          <w:szCs w:val="24"/>
        </w:rPr>
        <w:t xml:space="preserve">uru </w:t>
      </w:r>
      <w:r w:rsidRPr="00435A94">
        <w:rPr>
          <w:rFonts w:ascii="Times New Roman" w:hAnsi="Times New Roman" w:cs="Times New Roman"/>
          <w:szCs w:val="24"/>
          <w:lang w:val="id-ID"/>
        </w:rPr>
        <w:t>BK</w:t>
      </w:r>
      <w:r w:rsidRPr="00435A94">
        <w:rPr>
          <w:rFonts w:ascii="Times New Roman" w:hAnsi="Times New Roman" w:cs="Times New Roman"/>
          <w:szCs w:val="24"/>
        </w:rPr>
        <w:t xml:space="preserve"> di sekolah tersebut </w:t>
      </w:r>
      <w:r w:rsidRPr="00435A94">
        <w:rPr>
          <w:rFonts w:ascii="Times New Roman" w:hAnsi="Times New Roman" w:cs="Times New Roman"/>
          <w:szCs w:val="24"/>
          <w:lang w:val="id-ID"/>
        </w:rPr>
        <w:t xml:space="preserve">juga </w:t>
      </w:r>
      <w:r w:rsidRPr="00435A94">
        <w:rPr>
          <w:rFonts w:ascii="Times New Roman" w:hAnsi="Times New Roman" w:cs="Times New Roman"/>
          <w:szCs w:val="24"/>
        </w:rPr>
        <w:t xml:space="preserve">menuturkan fokus bimbingan disekolah adalah bimbingan </w:t>
      </w:r>
      <w:r w:rsidRPr="00435A94">
        <w:rPr>
          <w:rFonts w:ascii="Times New Roman" w:hAnsi="Times New Roman" w:cs="Times New Roman"/>
          <w:szCs w:val="24"/>
          <w:lang w:val="id-ID"/>
        </w:rPr>
        <w:t>belajar</w:t>
      </w:r>
      <w:r w:rsidRPr="00435A94">
        <w:rPr>
          <w:rFonts w:ascii="Times New Roman" w:hAnsi="Times New Roman" w:cs="Times New Roman"/>
          <w:szCs w:val="24"/>
        </w:rPr>
        <w:t xml:space="preserve">, sosial dan karier, sedangkan untuk bimbingan </w:t>
      </w:r>
      <w:r w:rsidRPr="00435A94">
        <w:rPr>
          <w:rFonts w:ascii="Times New Roman" w:hAnsi="Times New Roman" w:cs="Times New Roman"/>
          <w:szCs w:val="24"/>
          <w:lang w:val="id-ID"/>
        </w:rPr>
        <w:t>pribadi kesehatan reproduksi</w:t>
      </w:r>
      <w:r w:rsidRPr="00435A94">
        <w:rPr>
          <w:rFonts w:ascii="Times New Roman" w:hAnsi="Times New Roman" w:cs="Times New Roman"/>
          <w:szCs w:val="24"/>
        </w:rPr>
        <w:t>, jarang di lakukan</w:t>
      </w:r>
      <w:r w:rsidRPr="00435A94">
        <w:rPr>
          <w:rFonts w:ascii="Times New Roman" w:hAnsi="Times New Roman" w:cs="Times New Roman"/>
          <w:szCs w:val="24"/>
          <w:lang w:val="id-ID"/>
        </w:rPr>
        <w:t xml:space="preserve"> karena kurangnya buku acuan.</w:t>
      </w:r>
      <w:r w:rsidRPr="00435A94">
        <w:rPr>
          <w:rFonts w:ascii="Times New Roman" w:hAnsi="Times New Roman" w:cs="Times New Roman"/>
          <w:spacing w:val="7"/>
          <w:szCs w:val="24"/>
        </w:rPr>
        <w:t xml:space="preserve"> Guru pembimbing </w:t>
      </w:r>
      <w:r w:rsidRPr="00435A94">
        <w:rPr>
          <w:rFonts w:ascii="Times New Roman" w:hAnsi="Times New Roman" w:cs="Times New Roman"/>
          <w:szCs w:val="24"/>
        </w:rPr>
        <w:t>pernah memberikan informasi terkait alat, sistem dan proses reproduksi serta menstruasi akan tetapi hanya sebatas proses biologisnya saja. Metode yang digunakan rata-rata menggunakan metode ceramah dan diskusi serta tidak didukung media dan sama sekali belum pernah menggunakan media berupa modul. Mereka juga menuturkan bahwa informasi terkait kesehatan reproduksi</w:t>
      </w:r>
      <w:r w:rsidRPr="00435A94">
        <w:rPr>
          <w:rFonts w:ascii="Times New Roman" w:hAnsi="Times New Roman" w:cs="Times New Roman"/>
          <w:szCs w:val="24"/>
          <w:lang w:val="id-ID"/>
        </w:rPr>
        <w:t xml:space="preserve"> dalam memberikan pemahaman masa pubertas</w:t>
      </w:r>
      <w:r w:rsidRPr="00435A94">
        <w:rPr>
          <w:rFonts w:ascii="Times New Roman" w:hAnsi="Times New Roman" w:cs="Times New Roman"/>
          <w:szCs w:val="24"/>
        </w:rPr>
        <w:t xml:space="preserve"> remaja sangat perlu diberikan kepada siswadalam rangka membantu para gurumemberikan informasi yang tepat mengenaikebutuhan siswa</w:t>
      </w:r>
      <w:r w:rsidRPr="00435A94">
        <w:rPr>
          <w:rFonts w:ascii="Times New Roman" w:hAnsi="Times New Roman" w:cs="Times New Roman"/>
          <w:spacing w:val="7"/>
          <w:szCs w:val="24"/>
          <w:lang w:val="id-ID"/>
        </w:rPr>
        <w:t>.</w:t>
      </w:r>
    </w:p>
    <w:p w:rsidR="00435A94" w:rsidRPr="00435A94" w:rsidRDefault="00435A94" w:rsidP="00435A94">
      <w:pPr>
        <w:pStyle w:val="ListParagraph"/>
        <w:spacing w:after="0" w:line="240" w:lineRule="auto"/>
        <w:ind w:left="0" w:firstLine="720"/>
        <w:jc w:val="both"/>
        <w:rPr>
          <w:rFonts w:ascii="Times New Roman" w:hAnsi="Times New Roman" w:cs="Times New Roman"/>
          <w:spacing w:val="7"/>
          <w:szCs w:val="24"/>
        </w:rPr>
      </w:pPr>
      <w:r w:rsidRPr="00435A94">
        <w:rPr>
          <w:rFonts w:ascii="Times New Roman" w:hAnsi="Times New Roman" w:cs="Times New Roman"/>
          <w:spacing w:val="7"/>
          <w:szCs w:val="24"/>
          <w:lang w:val="id-ID"/>
        </w:rPr>
        <w:t xml:space="preserve">Bahan bimbingan kesehatan reproduksi yang dapat berupa segala materi yang menunjang pemberian </w:t>
      </w:r>
      <w:r w:rsidRPr="00435A94">
        <w:rPr>
          <w:rFonts w:ascii="Times New Roman" w:hAnsi="Times New Roman" w:cs="Times New Roman"/>
          <w:spacing w:val="7"/>
          <w:szCs w:val="24"/>
          <w:lang w:val="id-ID"/>
        </w:rPr>
        <w:lastRenderedPageBreak/>
        <w:t xml:space="preserve">layanan BK, salah satunya bahan bimbingan pribadi yang berupa sumber bacaan dalam bentuk modul. </w:t>
      </w:r>
      <w:r w:rsidRPr="00435A94">
        <w:rPr>
          <w:rFonts w:ascii="Times New Roman" w:hAnsi="Times New Roman" w:cs="Times New Roman"/>
          <w:szCs w:val="24"/>
        </w:rPr>
        <w:t>Winkel (2014) menjelaskan bahwa modul merupakan satuan program belajar mengajar yang terkecil, yang dipelajari oleh siswa sendiri secara perorangan atau diajarkan oleh siswa kepada dirinya sendiri (</w:t>
      </w:r>
      <w:r w:rsidRPr="00435A94">
        <w:rPr>
          <w:rFonts w:ascii="Times New Roman" w:hAnsi="Times New Roman" w:cs="Times New Roman"/>
          <w:i/>
          <w:iCs/>
          <w:szCs w:val="24"/>
        </w:rPr>
        <w:t>self-instruction</w:t>
      </w:r>
      <w:r w:rsidRPr="00435A94">
        <w:rPr>
          <w:rFonts w:ascii="Times New Roman" w:hAnsi="Times New Roman" w:cs="Times New Roman"/>
          <w:szCs w:val="24"/>
        </w:rPr>
        <w:t>).</w:t>
      </w:r>
      <w:r w:rsidR="0042441C">
        <w:rPr>
          <w:rFonts w:ascii="Times New Roman" w:hAnsi="Times New Roman" w:cs="Times New Roman"/>
          <w:szCs w:val="24"/>
        </w:rPr>
        <w:t xml:space="preserve"> </w:t>
      </w:r>
      <w:r w:rsidRPr="00435A94">
        <w:rPr>
          <w:rFonts w:ascii="Times New Roman" w:hAnsi="Times New Roman" w:cs="Times New Roman"/>
          <w:spacing w:val="7"/>
          <w:szCs w:val="24"/>
          <w:lang w:val="id-ID"/>
        </w:rPr>
        <w:t>Modul bimbingan kesehatan reproduksi bertujuan untuk membentuk sikap yang baik dan perkembangan perilaku reproduksi yang positif. Pemberian modul bimbingan kesehatan reproduksi membuat peserta didik belajar secara mandiri dengan informasi yang benar.</w:t>
      </w:r>
    </w:p>
    <w:p w:rsidR="006472B1" w:rsidRPr="00435A94" w:rsidRDefault="00435A94" w:rsidP="00435A94">
      <w:pPr>
        <w:spacing w:after="0" w:line="240" w:lineRule="auto"/>
        <w:ind w:firstLine="720"/>
        <w:jc w:val="both"/>
        <w:rPr>
          <w:rFonts w:ascii="Times New Roman" w:hAnsi="Times New Roman" w:cs="Times New Roman"/>
          <w:bCs/>
          <w:sz w:val="20"/>
          <w:szCs w:val="24"/>
          <w:lang w:val="id-ID"/>
        </w:rPr>
      </w:pPr>
      <w:r w:rsidRPr="00435A94">
        <w:rPr>
          <w:rFonts w:ascii="Times New Roman" w:hAnsi="Times New Roman" w:cs="Times New Roman"/>
          <w:spacing w:val="7"/>
          <w:szCs w:val="24"/>
        </w:rPr>
        <w:t xml:space="preserve">Berdasarkan latar belakang tersebut maka penulis tertarik melakukan penelitian yang berjudul Pengembangan Modul Bimbingan Kesehatan Reproduksi Untuk Meningkatkan Pemahaman Masa Pubertas Siswa SMP Negeri 18 Makassar. </w:t>
      </w:r>
    </w:p>
    <w:p w:rsidR="006472B1" w:rsidRPr="000D1FAA" w:rsidRDefault="006472B1" w:rsidP="006472B1">
      <w:pPr>
        <w:spacing w:after="0" w:line="240" w:lineRule="auto"/>
        <w:ind w:firstLine="720"/>
        <w:jc w:val="both"/>
        <w:rPr>
          <w:rFonts w:ascii="Times New Roman" w:hAnsi="Times New Roman" w:cs="Times New Roman"/>
          <w:sz w:val="20"/>
          <w:szCs w:val="24"/>
          <w:lang w:val="id-ID"/>
        </w:rPr>
      </w:pPr>
    </w:p>
    <w:p w:rsidR="006472B1" w:rsidRPr="000D1FAA" w:rsidRDefault="006472B1" w:rsidP="006472B1">
      <w:pPr>
        <w:tabs>
          <w:tab w:val="left" w:pos="270"/>
          <w:tab w:val="left" w:pos="360"/>
          <w:tab w:val="left" w:pos="540"/>
        </w:tabs>
        <w:spacing w:line="240" w:lineRule="auto"/>
        <w:jc w:val="both"/>
        <w:rPr>
          <w:rFonts w:ascii="Times New Roman" w:eastAsia="Times New Roman" w:hAnsi="Times New Roman" w:cs="Times New Roman"/>
          <w:b/>
          <w:sz w:val="24"/>
        </w:rPr>
      </w:pPr>
      <w:r w:rsidRPr="000D1FAA">
        <w:rPr>
          <w:rFonts w:ascii="Times New Roman" w:hAnsi="Times New Roman" w:cs="Times New Roman"/>
          <w:b/>
          <w:sz w:val="24"/>
        </w:rPr>
        <w:t>METODE</w:t>
      </w:r>
    </w:p>
    <w:p w:rsidR="001B7EF3" w:rsidRDefault="006472B1" w:rsidP="001B7EF3">
      <w:pPr>
        <w:spacing w:after="0" w:line="240" w:lineRule="auto"/>
        <w:ind w:firstLine="720"/>
        <w:jc w:val="both"/>
        <w:rPr>
          <w:rFonts w:ascii="Times New Roman" w:hAnsi="Times New Roman" w:cs="Times New Roman"/>
          <w:i/>
        </w:rPr>
      </w:pPr>
      <w:r w:rsidRPr="000D1FAA">
        <w:rPr>
          <w:rFonts w:ascii="Times New Roman" w:hAnsi="Times New Roman" w:cs="Times New Roman"/>
        </w:rPr>
        <w:t xml:space="preserve">Jenis penelitian ini adalah penelitian dan pengembangan </w:t>
      </w:r>
      <w:r w:rsidRPr="000D1FAA">
        <w:rPr>
          <w:rFonts w:ascii="Times New Roman" w:hAnsi="Times New Roman" w:cs="Times New Roman"/>
          <w:i/>
        </w:rPr>
        <w:t>(research and development).</w:t>
      </w:r>
      <w:r w:rsidRPr="000D1FAA">
        <w:rPr>
          <w:rFonts w:ascii="Times New Roman" w:hAnsi="Times New Roman" w:cs="Times New Roman"/>
          <w:i/>
          <w:lang w:val="id-ID"/>
        </w:rPr>
        <w:t xml:space="preserve"> </w:t>
      </w:r>
      <w:r w:rsidRPr="000D1FAA">
        <w:rPr>
          <w:rFonts w:ascii="Times New Roman" w:hAnsi="Times New Roman" w:cs="Times New Roman"/>
          <w:noProof/>
        </w:rPr>
        <w:t>Model pengembangan yang dilakukan dalam penelitian ini adalah model pengembangan prosedu</w:t>
      </w:r>
      <w:r w:rsidR="001B7EF3">
        <w:rPr>
          <w:rFonts w:ascii="Times New Roman" w:hAnsi="Times New Roman" w:cs="Times New Roman"/>
          <w:noProof/>
        </w:rPr>
        <w:t xml:space="preserve">ral. </w:t>
      </w:r>
      <w:r w:rsidRPr="000D1FAA">
        <w:rPr>
          <w:rFonts w:ascii="Times New Roman" w:hAnsi="Times New Roman" w:cs="Times New Roman"/>
          <w:noProof/>
        </w:rPr>
        <w:t xml:space="preserve">Model prosedural merupakan model deskriptif yang menggambarkan alur atau langkah-langkah prosedural yang harus diikuti untuk menghasilkan suatu produk tertentu </w:t>
      </w:r>
    </w:p>
    <w:p w:rsidR="00D268E1" w:rsidRPr="001B7EF3" w:rsidRDefault="005A34B0" w:rsidP="001B7EF3">
      <w:pPr>
        <w:spacing w:after="0" w:line="240" w:lineRule="auto"/>
        <w:ind w:firstLine="720"/>
        <w:jc w:val="both"/>
        <w:rPr>
          <w:rFonts w:ascii="Times New Roman" w:hAnsi="Times New Roman" w:cs="Times New Roman"/>
          <w:i/>
        </w:rPr>
      </w:pPr>
      <w:r w:rsidRPr="000D1FAA">
        <w:rPr>
          <w:rFonts w:ascii="Times New Roman" w:hAnsi="Times New Roman" w:cs="Times New Roman"/>
        </w:rPr>
        <w:t xml:space="preserve">Model pengembangan ini mengacu pada strategi pengembangan yang dikemukakan oleh Borg and Gall yang terdiri dari 10 tahapan umum, </w:t>
      </w:r>
      <w:r w:rsidRPr="000D1FAA">
        <w:rPr>
          <w:rFonts w:ascii="Times New Roman" w:hAnsi="Times New Roman" w:cs="Times New Roman"/>
          <w:lang w:val="id-ID"/>
        </w:rPr>
        <w:t>yaitu</w:t>
      </w:r>
      <w:r w:rsidRPr="000D1FAA">
        <w:rPr>
          <w:rFonts w:ascii="Times New Roman" w:hAnsi="Times New Roman" w:cs="Times New Roman"/>
        </w:rPr>
        <w:t xml:space="preserve">: </w:t>
      </w:r>
      <w:r w:rsidRPr="000D1FAA">
        <w:rPr>
          <w:rFonts w:ascii="Times New Roman" w:hAnsi="Times New Roman" w:cs="Times New Roman"/>
          <w:lang w:val="id-ID"/>
        </w:rPr>
        <w:t xml:space="preserve">1) </w:t>
      </w:r>
      <w:r w:rsidRPr="000D1FAA">
        <w:rPr>
          <w:rFonts w:ascii="Times New Roman" w:hAnsi="Times New Roman" w:cs="Times New Roman"/>
        </w:rPr>
        <w:t>Riset awal dan pengumpumpulan informasi</w:t>
      </w:r>
      <w:r w:rsidRPr="000D1FAA">
        <w:rPr>
          <w:rFonts w:ascii="Times New Roman" w:hAnsi="Times New Roman" w:cs="Times New Roman"/>
          <w:lang w:val="id-ID"/>
        </w:rPr>
        <w:t>, 2)</w:t>
      </w:r>
      <w:r w:rsidR="00D268E1" w:rsidRPr="000D1FAA">
        <w:rPr>
          <w:rFonts w:ascii="Times New Roman" w:hAnsi="Times New Roman" w:cs="Times New Roman"/>
          <w:lang w:val="id-ID"/>
        </w:rPr>
        <w:t xml:space="preserve"> </w:t>
      </w:r>
      <w:r w:rsidRPr="000D1FAA">
        <w:rPr>
          <w:rFonts w:ascii="Times New Roman" w:hAnsi="Times New Roman" w:cs="Times New Roman"/>
        </w:rPr>
        <w:t>Perencanaan</w:t>
      </w:r>
      <w:r w:rsidRPr="000D1FAA">
        <w:rPr>
          <w:rFonts w:ascii="Times New Roman" w:hAnsi="Times New Roman" w:cs="Times New Roman"/>
          <w:lang w:val="id-ID"/>
        </w:rPr>
        <w:t>, 3)</w:t>
      </w:r>
      <w:r w:rsidR="00D268E1" w:rsidRPr="000D1FAA">
        <w:rPr>
          <w:rFonts w:ascii="Times New Roman" w:hAnsi="Times New Roman" w:cs="Times New Roman"/>
          <w:lang w:val="id-ID"/>
        </w:rPr>
        <w:t xml:space="preserve"> </w:t>
      </w:r>
      <w:r w:rsidR="0042441C">
        <w:rPr>
          <w:rFonts w:ascii="Times New Roman" w:hAnsi="Times New Roman" w:cs="Times New Roman"/>
        </w:rPr>
        <w:t>Pengembangan produk</w:t>
      </w:r>
      <w:r w:rsidRPr="000D1FAA">
        <w:rPr>
          <w:rFonts w:ascii="Times New Roman" w:hAnsi="Times New Roman" w:cs="Times New Roman"/>
        </w:rPr>
        <w:t xml:space="preserve"> awal</w:t>
      </w:r>
      <w:r w:rsidR="00CD1038" w:rsidRPr="000D1FAA">
        <w:rPr>
          <w:rFonts w:ascii="Times New Roman" w:hAnsi="Times New Roman" w:cs="Times New Roman"/>
          <w:lang w:val="id-ID"/>
        </w:rPr>
        <w:t>, 4)</w:t>
      </w:r>
      <w:r w:rsidR="00D268E1" w:rsidRPr="000D1FAA">
        <w:rPr>
          <w:rFonts w:ascii="Times New Roman" w:hAnsi="Times New Roman" w:cs="Times New Roman"/>
          <w:lang w:val="id-ID"/>
        </w:rPr>
        <w:t xml:space="preserve"> </w:t>
      </w:r>
      <w:r w:rsidR="0042441C">
        <w:rPr>
          <w:rFonts w:ascii="Times New Roman" w:hAnsi="Times New Roman" w:cs="Times New Roman"/>
        </w:rPr>
        <w:t>validasi ahli</w:t>
      </w:r>
      <w:r w:rsidRPr="000D1FAA">
        <w:rPr>
          <w:rFonts w:ascii="Times New Roman" w:hAnsi="Times New Roman" w:cs="Times New Roman"/>
          <w:lang w:val="id-ID"/>
        </w:rPr>
        <w:t xml:space="preserve">, 5) </w:t>
      </w:r>
      <w:r w:rsidRPr="000D1FAA">
        <w:rPr>
          <w:rFonts w:ascii="Times New Roman" w:hAnsi="Times New Roman" w:cs="Times New Roman"/>
        </w:rPr>
        <w:t xml:space="preserve">Melakukan revisi </w:t>
      </w:r>
      <w:r w:rsidR="0042441C">
        <w:rPr>
          <w:rFonts w:ascii="Times New Roman" w:hAnsi="Times New Roman" w:cs="Times New Roman"/>
        </w:rPr>
        <w:t>produk awal</w:t>
      </w:r>
      <w:r w:rsidRPr="000D1FAA">
        <w:rPr>
          <w:rFonts w:ascii="Times New Roman" w:hAnsi="Times New Roman" w:cs="Times New Roman"/>
          <w:lang w:val="id-ID"/>
        </w:rPr>
        <w:t>, 6)</w:t>
      </w:r>
      <w:r w:rsidR="00D268E1" w:rsidRPr="000D1FAA">
        <w:rPr>
          <w:rFonts w:ascii="Times New Roman" w:hAnsi="Times New Roman" w:cs="Times New Roman"/>
          <w:lang w:val="id-ID"/>
        </w:rPr>
        <w:t xml:space="preserve"> </w:t>
      </w:r>
      <w:r w:rsidRPr="000D1FAA">
        <w:rPr>
          <w:rFonts w:ascii="Times New Roman" w:hAnsi="Times New Roman" w:cs="Times New Roman"/>
        </w:rPr>
        <w:t xml:space="preserve">Melakukan uji </w:t>
      </w:r>
      <w:r w:rsidR="0042441C">
        <w:rPr>
          <w:rFonts w:ascii="Times New Roman" w:hAnsi="Times New Roman" w:cs="Times New Roman"/>
        </w:rPr>
        <w:t>kelompok kecil</w:t>
      </w:r>
      <w:r w:rsidRPr="000D1FAA">
        <w:rPr>
          <w:rFonts w:ascii="Times New Roman" w:hAnsi="Times New Roman" w:cs="Times New Roman"/>
          <w:lang w:val="id-ID"/>
        </w:rPr>
        <w:t>, 7)</w:t>
      </w:r>
      <w:r w:rsidR="00D268E1" w:rsidRPr="000D1FAA">
        <w:rPr>
          <w:rFonts w:ascii="Times New Roman" w:hAnsi="Times New Roman" w:cs="Times New Roman"/>
          <w:lang w:val="id-ID"/>
        </w:rPr>
        <w:t xml:space="preserve"> </w:t>
      </w:r>
      <w:r w:rsidRPr="000D1FAA">
        <w:rPr>
          <w:rFonts w:ascii="Times New Roman" w:hAnsi="Times New Roman" w:cs="Times New Roman"/>
        </w:rPr>
        <w:t xml:space="preserve">Melakukan revisi </w:t>
      </w:r>
      <w:r w:rsidR="0042441C">
        <w:rPr>
          <w:rFonts w:ascii="Times New Roman" w:hAnsi="Times New Roman" w:cs="Times New Roman"/>
        </w:rPr>
        <w:t>produk II</w:t>
      </w:r>
      <w:r w:rsidRPr="000D1FAA">
        <w:rPr>
          <w:rFonts w:ascii="Times New Roman" w:hAnsi="Times New Roman" w:cs="Times New Roman"/>
          <w:lang w:val="id-ID"/>
        </w:rPr>
        <w:t>, 8)</w:t>
      </w:r>
      <w:r w:rsidR="00CD1038" w:rsidRPr="000D1FAA">
        <w:rPr>
          <w:rFonts w:ascii="Times New Roman" w:hAnsi="Times New Roman" w:cs="Times New Roman"/>
          <w:lang w:val="id-ID"/>
        </w:rPr>
        <w:t xml:space="preserve"> </w:t>
      </w:r>
      <w:r w:rsidR="0042441C">
        <w:rPr>
          <w:rFonts w:ascii="Times New Roman" w:hAnsi="Times New Roman" w:cs="Times New Roman"/>
        </w:rPr>
        <w:t>Produk akhir</w:t>
      </w:r>
      <w:r w:rsidRPr="000D1FAA">
        <w:rPr>
          <w:rFonts w:ascii="Times New Roman" w:hAnsi="Times New Roman" w:cs="Times New Roman"/>
          <w:lang w:val="id-ID"/>
        </w:rPr>
        <w:t>.</w:t>
      </w:r>
    </w:p>
    <w:p w:rsidR="006472B1" w:rsidRPr="000D1FAA" w:rsidRDefault="006472B1" w:rsidP="006472B1">
      <w:pPr>
        <w:spacing w:line="240" w:lineRule="auto"/>
        <w:ind w:firstLine="360"/>
        <w:jc w:val="both"/>
        <w:rPr>
          <w:rFonts w:ascii="Times New Roman" w:hAnsi="Times New Roman" w:cs="Times New Roman"/>
          <w:lang w:val="id-ID"/>
        </w:rPr>
      </w:pPr>
      <w:r w:rsidRPr="000D1FAA">
        <w:rPr>
          <w:rFonts w:ascii="Times New Roman" w:hAnsi="Times New Roman" w:cs="Times New Roman"/>
          <w:lang w:val="id-ID"/>
        </w:rPr>
        <w:t>Adapun teknik pengumpu</w:t>
      </w:r>
      <w:r w:rsidR="001B7EF3">
        <w:rPr>
          <w:rFonts w:ascii="Times New Roman" w:hAnsi="Times New Roman" w:cs="Times New Roman"/>
          <w:lang w:val="id-ID"/>
        </w:rPr>
        <w:t xml:space="preserve">lan data yang digunakan adalah </w:t>
      </w:r>
      <w:r w:rsidR="001B7EF3">
        <w:rPr>
          <w:rFonts w:ascii="Times New Roman" w:hAnsi="Times New Roman" w:cs="Times New Roman"/>
        </w:rPr>
        <w:t>wawancara</w:t>
      </w:r>
      <w:r w:rsidRPr="000D1FAA">
        <w:rPr>
          <w:rFonts w:ascii="Times New Roman" w:hAnsi="Times New Roman" w:cs="Times New Roman"/>
          <w:lang w:val="id-ID"/>
        </w:rPr>
        <w:t xml:space="preserve">, skala dan </w:t>
      </w:r>
      <w:r w:rsidRPr="000D1FAA">
        <w:rPr>
          <w:rFonts w:ascii="Times New Roman" w:hAnsi="Times New Roman" w:cs="Times New Roman"/>
          <w:i/>
          <w:lang w:val="id-ID"/>
        </w:rPr>
        <w:lastRenderedPageBreak/>
        <w:t>Focuss Grup Discussion</w:t>
      </w:r>
      <w:r w:rsidRPr="000D1FAA">
        <w:rPr>
          <w:rFonts w:ascii="Times New Roman" w:hAnsi="Times New Roman" w:cs="Times New Roman"/>
          <w:lang w:val="id-ID"/>
        </w:rPr>
        <w:t xml:space="preserve"> (FGD). Teknik analisis data yang digunakan untuk mengolah data penelitian ini adalah dengan menggunakan analisis deskriptif.</w:t>
      </w:r>
    </w:p>
    <w:p w:rsidR="006472B1" w:rsidRPr="000D1FAA" w:rsidRDefault="006472B1" w:rsidP="006472B1">
      <w:pPr>
        <w:tabs>
          <w:tab w:val="left" w:pos="270"/>
          <w:tab w:val="left" w:pos="360"/>
          <w:tab w:val="left" w:pos="540"/>
        </w:tabs>
        <w:spacing w:line="240" w:lineRule="auto"/>
        <w:jc w:val="both"/>
        <w:rPr>
          <w:rFonts w:ascii="Times New Roman" w:hAnsi="Times New Roman" w:cs="Times New Roman"/>
          <w:b/>
          <w:lang w:val="id-ID"/>
        </w:rPr>
      </w:pPr>
      <w:r w:rsidRPr="000D1FAA">
        <w:rPr>
          <w:rFonts w:ascii="Times New Roman" w:hAnsi="Times New Roman" w:cs="Times New Roman"/>
          <w:b/>
          <w:sz w:val="24"/>
        </w:rPr>
        <w:t>HASIL DAN PEMBAHASAN</w:t>
      </w:r>
    </w:p>
    <w:p w:rsidR="00417237" w:rsidRPr="00417237" w:rsidRDefault="00417237" w:rsidP="00417237">
      <w:pPr>
        <w:spacing w:after="0" w:line="240" w:lineRule="auto"/>
        <w:ind w:firstLine="720"/>
        <w:jc w:val="both"/>
        <w:rPr>
          <w:rFonts w:ascii="Times New Roman" w:hAnsi="Times New Roman" w:cs="Times New Roman"/>
          <w:bCs/>
          <w:szCs w:val="24"/>
          <w:lang w:val="id-ID"/>
        </w:rPr>
      </w:pPr>
      <w:r w:rsidRPr="00417237">
        <w:rPr>
          <w:rFonts w:ascii="Times New Roman" w:hAnsi="Times New Roman" w:cs="Times New Roman"/>
          <w:bCs/>
          <w:szCs w:val="24"/>
        </w:rPr>
        <w:t>Hasil assesmen kebutuhan.</w:t>
      </w:r>
      <w:r w:rsidRPr="00417237">
        <w:rPr>
          <w:rFonts w:ascii="Times New Roman" w:hAnsi="Times New Roman" w:cs="Times New Roman"/>
          <w:color w:val="000000"/>
          <w:szCs w:val="24"/>
        </w:rPr>
        <w:t xml:space="preserve"> Adapun hasil angket yang diisi oleh 30 orang siswa diperoleh hasilnya sebagai berikut</w:t>
      </w:r>
      <w:r w:rsidRPr="00417237">
        <w:rPr>
          <w:rFonts w:ascii="Times New Roman" w:hAnsi="Times New Roman" w:cs="Times New Roman"/>
          <w:color w:val="000000"/>
          <w:szCs w:val="24"/>
          <w:lang w:val="id-ID"/>
        </w:rPr>
        <w:t>,</w:t>
      </w:r>
      <w:r w:rsidRPr="00417237">
        <w:rPr>
          <w:rFonts w:ascii="Times New Roman" w:hAnsi="Times New Roman" w:cs="Times New Roman"/>
          <w:color w:val="000000"/>
          <w:szCs w:val="24"/>
        </w:rPr>
        <w:t xml:space="preserve"> aspek </w:t>
      </w:r>
      <w:r w:rsidRPr="00417237">
        <w:rPr>
          <w:rFonts w:ascii="Times New Roman" w:hAnsi="Times New Roman" w:cs="Times New Roman"/>
          <w:color w:val="000000"/>
          <w:szCs w:val="24"/>
          <w:lang w:val="id-ID"/>
        </w:rPr>
        <w:t>kognitif belum ada pemahaman mengenai masa pubertas</w:t>
      </w:r>
      <w:r w:rsidRPr="00417237">
        <w:rPr>
          <w:rFonts w:ascii="Times New Roman" w:hAnsi="Times New Roman" w:cs="Times New Roman"/>
          <w:color w:val="000000"/>
          <w:szCs w:val="24"/>
        </w:rPr>
        <w:t xml:space="preserve"> 61,44%, </w:t>
      </w:r>
      <w:r w:rsidRPr="00417237">
        <w:rPr>
          <w:rFonts w:ascii="Times New Roman" w:hAnsi="Times New Roman" w:cs="Times New Roman"/>
          <w:color w:val="000000"/>
          <w:szCs w:val="24"/>
          <w:lang w:val="id-ID"/>
        </w:rPr>
        <w:t xml:space="preserve">aspek biologis </w:t>
      </w:r>
      <w:r w:rsidRPr="00417237">
        <w:rPr>
          <w:rFonts w:ascii="Times New Roman" w:hAnsi="Times New Roman" w:cs="Times New Roman"/>
          <w:color w:val="000000"/>
          <w:szCs w:val="24"/>
        </w:rPr>
        <w:t>k</w:t>
      </w:r>
      <w:r w:rsidRPr="00417237">
        <w:rPr>
          <w:rFonts w:ascii="Times New Roman" w:hAnsi="Times New Roman" w:cs="Times New Roman"/>
          <w:color w:val="000000"/>
          <w:szCs w:val="24"/>
          <w:lang w:val="id-ID"/>
        </w:rPr>
        <w:t xml:space="preserve">urangnya pemahaman tentang </w:t>
      </w:r>
      <w:r w:rsidRPr="00417237">
        <w:rPr>
          <w:rFonts w:ascii="Times New Roman" w:hAnsi="Times New Roman" w:cs="Times New Roman"/>
          <w:szCs w:val="24"/>
        </w:rPr>
        <w:t>perubahan yang terjadi yang disebabkan oleh hormon pertumbuhan dan hormon seks</w:t>
      </w:r>
      <w:r w:rsidRPr="00417237">
        <w:rPr>
          <w:rFonts w:ascii="Times New Roman" w:hAnsi="Times New Roman" w:cs="Times New Roman"/>
          <w:color w:val="000000"/>
          <w:szCs w:val="24"/>
        </w:rPr>
        <w:t xml:space="preserve"> 63,16%, </w:t>
      </w:r>
      <w:r w:rsidRPr="00417237">
        <w:rPr>
          <w:rFonts w:ascii="Times New Roman" w:hAnsi="Times New Roman" w:cs="Times New Roman"/>
          <w:color w:val="000000"/>
          <w:szCs w:val="24"/>
          <w:lang w:val="id-ID"/>
        </w:rPr>
        <w:t>aspek sosial pengaruh lingkungan dalam pertumbuhan remaja</w:t>
      </w:r>
      <w:r w:rsidRPr="00417237">
        <w:rPr>
          <w:rFonts w:ascii="Times New Roman" w:hAnsi="Times New Roman" w:cs="Times New Roman"/>
          <w:color w:val="000000"/>
          <w:szCs w:val="24"/>
        </w:rPr>
        <w:t xml:space="preserve"> 58,16%</w:t>
      </w:r>
      <w:r w:rsidRPr="00417237">
        <w:rPr>
          <w:rFonts w:ascii="Times New Roman" w:hAnsi="Times New Roman" w:cs="Times New Roman"/>
          <w:color w:val="000000"/>
          <w:szCs w:val="24"/>
          <w:lang w:val="id-ID"/>
        </w:rPr>
        <w:t xml:space="preserve">, aspek kepribadian kurangnya </w:t>
      </w:r>
      <w:r w:rsidRPr="00417237">
        <w:rPr>
          <w:rFonts w:ascii="Times New Roman" w:hAnsi="Times New Roman" w:cs="Times New Roman"/>
          <w:szCs w:val="24"/>
          <w:lang w:val="id-ID"/>
        </w:rPr>
        <w:t>m</w:t>
      </w:r>
      <w:r w:rsidRPr="00417237">
        <w:rPr>
          <w:rFonts w:ascii="Times New Roman" w:hAnsi="Times New Roman" w:cs="Times New Roman"/>
          <w:szCs w:val="24"/>
        </w:rPr>
        <w:t xml:space="preserve">emahami diri sendiri, </w:t>
      </w:r>
      <w:r w:rsidRPr="00417237">
        <w:rPr>
          <w:rFonts w:ascii="Times New Roman" w:hAnsi="Times New Roman" w:cs="Times New Roman"/>
          <w:i/>
          <w:szCs w:val="24"/>
        </w:rPr>
        <w:t>self assertif</w:t>
      </w:r>
      <w:r w:rsidR="0042441C">
        <w:rPr>
          <w:rFonts w:ascii="Times New Roman" w:hAnsi="Times New Roman" w:cs="Times New Roman"/>
          <w:i/>
          <w:szCs w:val="24"/>
        </w:rPr>
        <w:t xml:space="preserve"> </w:t>
      </w:r>
      <w:r w:rsidRPr="00417237">
        <w:rPr>
          <w:rFonts w:ascii="Times New Roman" w:hAnsi="Times New Roman" w:cs="Times New Roman"/>
          <w:color w:val="000000"/>
          <w:szCs w:val="24"/>
          <w:lang w:val="id-ID"/>
        </w:rPr>
        <w:t xml:space="preserve">53,44% </w:t>
      </w:r>
      <w:r w:rsidRPr="00417237">
        <w:rPr>
          <w:rFonts w:ascii="Times New Roman" w:hAnsi="Times New Roman" w:cs="Times New Roman"/>
          <w:color w:val="000000"/>
          <w:szCs w:val="24"/>
        </w:rPr>
        <w:t xml:space="preserve">dan </w:t>
      </w:r>
      <w:r w:rsidRPr="00417237">
        <w:rPr>
          <w:rFonts w:ascii="Times New Roman" w:hAnsi="Times New Roman" w:cs="Times New Roman"/>
          <w:color w:val="000000"/>
          <w:szCs w:val="24"/>
          <w:lang w:val="id-ID"/>
        </w:rPr>
        <w:t>kurangnya pemahaman mengenai agama</w:t>
      </w:r>
      <w:r w:rsidRPr="00417237">
        <w:rPr>
          <w:rFonts w:ascii="Times New Roman" w:hAnsi="Times New Roman" w:cs="Times New Roman"/>
          <w:color w:val="000000"/>
          <w:szCs w:val="24"/>
        </w:rPr>
        <w:t xml:space="preserve"> 63,27%.</w:t>
      </w:r>
      <w:r w:rsidR="0042441C">
        <w:rPr>
          <w:rFonts w:ascii="Times New Roman" w:hAnsi="Times New Roman" w:cs="Times New Roman"/>
          <w:color w:val="000000"/>
          <w:szCs w:val="24"/>
        </w:rPr>
        <w:t xml:space="preserve"> </w:t>
      </w:r>
      <w:r w:rsidRPr="00417237">
        <w:rPr>
          <w:rFonts w:ascii="Times New Roman" w:hAnsi="Times New Roman" w:cs="Times New Roman"/>
          <w:bCs/>
          <w:szCs w:val="24"/>
        </w:rPr>
        <w:t xml:space="preserve">Berdasarkan informasi diatas, maka dapat disimpulkan bahwa </w:t>
      </w:r>
      <w:r w:rsidRPr="00417237">
        <w:rPr>
          <w:rFonts w:ascii="Times New Roman" w:hAnsi="Times New Roman" w:cs="Times New Roman"/>
          <w:bCs/>
          <w:szCs w:val="24"/>
          <w:lang w:val="id-ID"/>
        </w:rPr>
        <w:t xml:space="preserve">kurangnya pemahaman masa pubertas di kalangan siswa SMP Negeri 18 Makassar dalam kategori tinggi. </w:t>
      </w:r>
    </w:p>
    <w:p w:rsidR="00417237" w:rsidRPr="00417237" w:rsidRDefault="00417237" w:rsidP="00417237">
      <w:pPr>
        <w:pStyle w:val="ListParagraph"/>
        <w:spacing w:after="0" w:line="240" w:lineRule="auto"/>
        <w:ind w:left="0" w:firstLine="720"/>
        <w:jc w:val="both"/>
        <w:rPr>
          <w:rFonts w:ascii="Times New Roman" w:hAnsi="Times New Roman" w:cs="Times New Roman"/>
          <w:szCs w:val="24"/>
          <w:lang w:val="id-ID"/>
        </w:rPr>
      </w:pPr>
      <w:r w:rsidRPr="00417237">
        <w:rPr>
          <w:rFonts w:ascii="Times New Roman" w:hAnsi="Times New Roman" w:cs="Times New Roman"/>
          <w:bCs/>
          <w:szCs w:val="24"/>
        </w:rPr>
        <w:t xml:space="preserve">Dari hasil survei melalui wawancara kepada guru </w:t>
      </w:r>
      <w:r w:rsidRPr="00417237">
        <w:rPr>
          <w:rFonts w:ascii="Times New Roman" w:hAnsi="Times New Roman" w:cs="Times New Roman"/>
          <w:bCs/>
          <w:szCs w:val="24"/>
          <w:lang w:val="id-ID"/>
        </w:rPr>
        <w:t>BK di SMP Negeri 18 Makassar</w:t>
      </w:r>
      <w:r w:rsidRPr="00417237">
        <w:rPr>
          <w:rFonts w:ascii="Times New Roman" w:hAnsi="Times New Roman" w:cs="Times New Roman"/>
          <w:bCs/>
          <w:szCs w:val="24"/>
        </w:rPr>
        <w:t xml:space="preserve">, diperoleh informasi bahwa, </w:t>
      </w:r>
      <w:r w:rsidRPr="00417237">
        <w:rPr>
          <w:rFonts w:ascii="Times New Roman" w:hAnsi="Times New Roman" w:cs="Times New Roman"/>
          <w:szCs w:val="24"/>
        </w:rPr>
        <w:t>di sekolah tersebut sangat membutuhkan bimbingan tentang kesehatan reproduksi</w:t>
      </w:r>
      <w:r w:rsidRPr="00417237">
        <w:rPr>
          <w:rFonts w:ascii="Times New Roman" w:hAnsi="Times New Roman" w:cs="Times New Roman"/>
          <w:szCs w:val="24"/>
          <w:lang w:val="id-ID"/>
        </w:rPr>
        <w:t xml:space="preserve"> dan pemahaman masa pubertas</w:t>
      </w:r>
      <w:r w:rsidRPr="00417237">
        <w:rPr>
          <w:rFonts w:ascii="Times New Roman" w:hAnsi="Times New Roman" w:cs="Times New Roman"/>
          <w:szCs w:val="24"/>
        </w:rPr>
        <w:t xml:space="preserve">. Hal ini terkait dengan kasus yang terjadi di sekolah tersebut, ia menuturkan bahwa baru-baru ini terjadi kasus </w:t>
      </w:r>
      <w:r w:rsidRPr="00417237">
        <w:rPr>
          <w:rFonts w:ascii="Times New Roman" w:hAnsi="Times New Roman" w:cs="Times New Roman"/>
          <w:szCs w:val="24"/>
          <w:lang w:val="id-ID"/>
        </w:rPr>
        <w:t xml:space="preserve">seorang siswi mengirimkan foto tanpa busana ke pacarnya yang ketahuan oleh pihak sekolah </w:t>
      </w:r>
      <w:r w:rsidRPr="00417237">
        <w:rPr>
          <w:rFonts w:ascii="Times New Roman" w:hAnsi="Times New Roman" w:cs="Times New Roman"/>
          <w:szCs w:val="24"/>
        </w:rPr>
        <w:t>sehingga sisw</w:t>
      </w:r>
      <w:r w:rsidRPr="00417237">
        <w:rPr>
          <w:rFonts w:ascii="Times New Roman" w:hAnsi="Times New Roman" w:cs="Times New Roman"/>
          <w:szCs w:val="24"/>
          <w:lang w:val="id-ID"/>
        </w:rPr>
        <w:t xml:space="preserve">i tersebut </w:t>
      </w:r>
      <w:r w:rsidRPr="00417237">
        <w:rPr>
          <w:rFonts w:ascii="Times New Roman" w:hAnsi="Times New Roman" w:cs="Times New Roman"/>
          <w:szCs w:val="24"/>
        </w:rPr>
        <w:t xml:space="preserve">dikeluarkan dari sekolah. </w:t>
      </w:r>
      <w:r w:rsidRPr="00417237">
        <w:rPr>
          <w:rFonts w:ascii="Times New Roman" w:hAnsi="Times New Roman" w:cs="Times New Roman"/>
          <w:szCs w:val="24"/>
          <w:lang w:val="id-ID"/>
        </w:rPr>
        <w:t>Guru</w:t>
      </w:r>
      <w:r w:rsidRPr="00417237">
        <w:rPr>
          <w:rFonts w:ascii="Times New Roman" w:hAnsi="Times New Roman" w:cs="Times New Roman"/>
          <w:szCs w:val="24"/>
        </w:rPr>
        <w:t xml:space="preserve"> BK menuturkan bahwa di sekolah tersebut belum pernah </w:t>
      </w:r>
      <w:r w:rsidRPr="00417237">
        <w:rPr>
          <w:rFonts w:ascii="Times New Roman" w:hAnsi="Times New Roman" w:cs="Times New Roman"/>
          <w:szCs w:val="24"/>
          <w:lang w:val="id-ID"/>
        </w:rPr>
        <w:t>memberi pemahaman kepada siswa mengenai</w:t>
      </w:r>
      <w:r w:rsidRPr="00417237">
        <w:rPr>
          <w:rFonts w:ascii="Times New Roman" w:hAnsi="Times New Roman" w:cs="Times New Roman"/>
          <w:szCs w:val="24"/>
        </w:rPr>
        <w:t xml:space="preserve"> bimbingankesehatan reproduksi.      </w:t>
      </w:r>
    </w:p>
    <w:p w:rsidR="00417237" w:rsidRDefault="00417237" w:rsidP="00417237">
      <w:pPr>
        <w:spacing w:after="0" w:line="240" w:lineRule="auto"/>
        <w:ind w:firstLine="720"/>
        <w:jc w:val="both"/>
        <w:rPr>
          <w:rFonts w:ascii="Times New Roman" w:hAnsi="Times New Roman" w:cs="Times New Roman"/>
          <w:sz w:val="20"/>
          <w:szCs w:val="24"/>
        </w:rPr>
      </w:pPr>
      <w:r w:rsidRPr="00417237">
        <w:rPr>
          <w:rFonts w:ascii="Times New Roman" w:hAnsi="Times New Roman" w:cs="Times New Roman"/>
          <w:szCs w:val="24"/>
        </w:rPr>
        <w:t>Berdasarkan hasil wawancara dengan guru BK di SMP Negeri 1</w:t>
      </w:r>
      <w:r w:rsidRPr="00417237">
        <w:rPr>
          <w:rFonts w:ascii="Times New Roman" w:hAnsi="Times New Roman" w:cs="Times New Roman"/>
          <w:szCs w:val="24"/>
          <w:lang w:val="id-ID"/>
        </w:rPr>
        <w:t>8 Makassar. G</w:t>
      </w:r>
      <w:r w:rsidRPr="00417237">
        <w:rPr>
          <w:rFonts w:ascii="Times New Roman" w:hAnsi="Times New Roman" w:cs="Times New Roman"/>
          <w:szCs w:val="24"/>
        </w:rPr>
        <w:t xml:space="preserve">uru </w:t>
      </w:r>
      <w:r w:rsidRPr="00417237">
        <w:rPr>
          <w:rFonts w:ascii="Times New Roman" w:hAnsi="Times New Roman" w:cs="Times New Roman"/>
          <w:szCs w:val="24"/>
          <w:lang w:val="id-ID"/>
        </w:rPr>
        <w:t>BK</w:t>
      </w:r>
      <w:r w:rsidRPr="00417237">
        <w:rPr>
          <w:rFonts w:ascii="Times New Roman" w:hAnsi="Times New Roman" w:cs="Times New Roman"/>
          <w:szCs w:val="24"/>
        </w:rPr>
        <w:t xml:space="preserve"> di sekolah tersebutmenuturkan </w:t>
      </w:r>
      <w:r w:rsidRPr="00417237">
        <w:rPr>
          <w:rFonts w:ascii="Times New Roman" w:hAnsi="Times New Roman" w:cs="Times New Roman"/>
          <w:color w:val="000000"/>
          <w:szCs w:val="24"/>
        </w:rPr>
        <w:t xml:space="preserve">fokus bimbingan disekolah adalah bimbingan </w:t>
      </w:r>
      <w:r w:rsidRPr="00417237">
        <w:rPr>
          <w:rFonts w:ascii="Times New Roman" w:hAnsi="Times New Roman" w:cs="Times New Roman"/>
          <w:color w:val="000000"/>
          <w:szCs w:val="24"/>
          <w:lang w:val="id-ID"/>
        </w:rPr>
        <w:t>belajar</w:t>
      </w:r>
      <w:r w:rsidRPr="00417237">
        <w:rPr>
          <w:rFonts w:ascii="Times New Roman" w:hAnsi="Times New Roman" w:cs="Times New Roman"/>
          <w:color w:val="000000"/>
          <w:szCs w:val="24"/>
        </w:rPr>
        <w:t xml:space="preserve">, sosial dan karier, sedangkan untuk bimbingan </w:t>
      </w:r>
      <w:r w:rsidRPr="00417237">
        <w:rPr>
          <w:rFonts w:ascii="Times New Roman" w:hAnsi="Times New Roman" w:cs="Times New Roman"/>
          <w:color w:val="000000"/>
          <w:szCs w:val="24"/>
          <w:lang w:val="id-ID"/>
        </w:rPr>
        <w:lastRenderedPageBreak/>
        <w:t>pribadi kesehatan reproduksi</w:t>
      </w:r>
      <w:r w:rsidRPr="00417237">
        <w:rPr>
          <w:rFonts w:ascii="Times New Roman" w:hAnsi="Times New Roman" w:cs="Times New Roman"/>
          <w:color w:val="000000"/>
          <w:szCs w:val="24"/>
        </w:rPr>
        <w:t>, jarang di lakukan</w:t>
      </w:r>
      <w:r w:rsidRPr="00417237">
        <w:rPr>
          <w:rFonts w:ascii="Times New Roman" w:hAnsi="Times New Roman" w:cs="Times New Roman"/>
          <w:color w:val="000000"/>
          <w:szCs w:val="24"/>
          <w:lang w:val="id-ID"/>
        </w:rPr>
        <w:t xml:space="preserve"> karena kurangnya buku acuan.</w:t>
      </w:r>
      <w:r w:rsidRPr="00417237">
        <w:rPr>
          <w:rFonts w:ascii="Times New Roman" w:hAnsi="Times New Roman" w:cs="Times New Roman"/>
          <w:spacing w:val="7"/>
          <w:szCs w:val="24"/>
        </w:rPr>
        <w:t xml:space="preserve"> Guru pembimbing </w:t>
      </w:r>
      <w:r w:rsidRPr="00417237">
        <w:rPr>
          <w:rFonts w:ascii="Times New Roman" w:hAnsi="Times New Roman" w:cs="Times New Roman"/>
          <w:szCs w:val="24"/>
        </w:rPr>
        <w:t>pernah memberikan informasi terkait alat, sistem dan proses reproduksi serta menstruasi akan tetapi hanya sebatas proses biologisnya saja. Metode yang digunakan rata-rata menggunakan metode ceramah dan diskusi serta tidak didukung media dan sama sekali belum pernah menggunakan media berupa modul. Mereka juga menuturkan bahwa informasi terkait kesehatan reproduksi</w:t>
      </w:r>
      <w:r w:rsidRPr="00417237">
        <w:rPr>
          <w:rFonts w:ascii="Times New Roman" w:hAnsi="Times New Roman" w:cs="Times New Roman"/>
          <w:szCs w:val="24"/>
          <w:lang w:val="id-ID"/>
        </w:rPr>
        <w:t xml:space="preserve"> dalam memberikan pemahaman masa pubertas</w:t>
      </w:r>
      <w:r w:rsidRPr="00417237">
        <w:rPr>
          <w:rFonts w:ascii="Times New Roman" w:hAnsi="Times New Roman" w:cs="Times New Roman"/>
          <w:szCs w:val="24"/>
        </w:rPr>
        <w:t xml:space="preserve"> remaja sangat perlu diberikan kepada siswadalam rangka membantu para gurumemberikan informasi yang tepat mengenaikebutuhan siswa</w:t>
      </w:r>
      <w:r w:rsidRPr="00417237">
        <w:rPr>
          <w:rFonts w:ascii="Times New Roman" w:hAnsi="Times New Roman" w:cs="Times New Roman"/>
          <w:spacing w:val="7"/>
          <w:szCs w:val="24"/>
          <w:lang w:val="id-ID"/>
        </w:rPr>
        <w:t>.</w:t>
      </w:r>
      <w:r w:rsidR="001B7EF3" w:rsidRPr="00417237">
        <w:rPr>
          <w:rFonts w:ascii="Times New Roman" w:hAnsi="Times New Roman"/>
          <w:szCs w:val="24"/>
        </w:rPr>
        <w:t xml:space="preserve"> </w:t>
      </w:r>
    </w:p>
    <w:p w:rsidR="006472B1" w:rsidRPr="007517B4" w:rsidRDefault="00417237" w:rsidP="007517B4">
      <w:pPr>
        <w:spacing w:after="0" w:line="240" w:lineRule="auto"/>
        <w:ind w:firstLine="720"/>
        <w:jc w:val="both"/>
        <w:rPr>
          <w:rFonts w:ascii="Times New Roman" w:hAnsi="Times New Roman" w:cs="Times New Roman"/>
        </w:rPr>
      </w:pPr>
      <w:r w:rsidRPr="007517B4">
        <w:rPr>
          <w:rFonts w:ascii="Times New Roman" w:hAnsi="Times New Roman" w:cs="Times New Roman"/>
        </w:rPr>
        <w:t>P</w:t>
      </w:r>
      <w:r w:rsidR="006472B1" w:rsidRPr="007517B4">
        <w:rPr>
          <w:rFonts w:ascii="Times New Roman" w:hAnsi="Times New Roman" w:cs="Times New Roman"/>
          <w:lang w:val="id-ID"/>
        </w:rPr>
        <w:t xml:space="preserve">engembangan </w:t>
      </w:r>
      <w:r w:rsidRPr="007517B4">
        <w:rPr>
          <w:rFonts w:ascii="Times New Roman" w:hAnsi="Times New Roman" w:cs="Times New Roman"/>
        </w:rPr>
        <w:t>modul awal</w:t>
      </w:r>
      <w:r w:rsidR="006472B1" w:rsidRPr="007517B4">
        <w:rPr>
          <w:rFonts w:ascii="Times New Roman" w:hAnsi="Times New Roman" w:cs="Times New Roman"/>
          <w:lang w:val="id-ID"/>
        </w:rPr>
        <w:t>.</w:t>
      </w:r>
      <w:r w:rsidRPr="007517B4">
        <w:rPr>
          <w:rFonts w:ascii="Times New Roman" w:hAnsi="Times New Roman" w:cs="Times New Roman"/>
        </w:rPr>
        <w:t xml:space="preserve"> Produk yang dihasilkan merupakan modul Bimbingan Kesehatan Reproduksi</w:t>
      </w:r>
      <w:r w:rsidRPr="007517B4">
        <w:rPr>
          <w:rFonts w:ascii="Times New Roman" w:hAnsi="Times New Roman" w:cs="Times New Roman"/>
          <w:lang w:val="id-ID"/>
        </w:rPr>
        <w:t>, b</w:t>
      </w:r>
      <w:r w:rsidRPr="007517B4">
        <w:rPr>
          <w:rFonts w:ascii="Times New Roman" w:hAnsi="Times New Roman" w:cs="Times New Roman"/>
        </w:rPr>
        <w:t>erikut ini bagian-bagian modul meliputi: 1) Bagian pendahuluan modul</w:t>
      </w:r>
      <w:r w:rsidR="007517B4" w:rsidRPr="007517B4">
        <w:rPr>
          <w:rFonts w:ascii="Times New Roman" w:hAnsi="Times New Roman" w:cs="Times New Roman"/>
        </w:rPr>
        <w:t xml:space="preserve"> yakni sampul, kata pengantar, daftar isi, sekilas tentang B-Kespro, pendahuluan, panduan </w:t>
      </w:r>
      <w:r w:rsidR="007517B4" w:rsidRPr="007517B4">
        <w:rPr>
          <w:rFonts w:ascii="Times New Roman" w:hAnsi="Times New Roman" w:cs="Times New Roman"/>
          <w:i/>
        </w:rPr>
        <w:t>ice breaking</w:t>
      </w:r>
      <w:r w:rsidRPr="007517B4">
        <w:rPr>
          <w:rFonts w:ascii="Times New Roman" w:hAnsi="Times New Roman" w:cs="Times New Roman"/>
        </w:rPr>
        <w:t xml:space="preserve"> 2) Bagian isi modul </w:t>
      </w:r>
      <w:r w:rsidRPr="007517B4">
        <w:rPr>
          <w:rFonts w:ascii="Times New Roman" w:hAnsi="Times New Roman" w:cs="Times New Roman"/>
          <w:color w:val="000000"/>
        </w:rPr>
        <w:t>B</w:t>
      </w:r>
      <w:r w:rsidRPr="007517B4">
        <w:rPr>
          <w:rFonts w:ascii="Times New Roman" w:hAnsi="Times New Roman" w:cs="Times New Roman"/>
          <w:color w:val="000000"/>
          <w:lang w:val="id-ID"/>
        </w:rPr>
        <w:t>imbingan Kesehatan Reproduksi</w:t>
      </w:r>
      <w:r w:rsidR="007517B4" w:rsidRPr="007517B4">
        <w:rPr>
          <w:rFonts w:ascii="Times New Roman" w:hAnsi="Times New Roman" w:cs="Times New Roman"/>
          <w:color w:val="000000"/>
        </w:rPr>
        <w:t xml:space="preserve"> yakni </w:t>
      </w:r>
      <w:r w:rsidR="007517B4" w:rsidRPr="007517B4">
        <w:rPr>
          <w:rFonts w:ascii="Times New Roman" w:hAnsi="Times New Roman" w:cs="Times New Roman"/>
        </w:rPr>
        <w:t>Tujuan Bimbingan dan Materi pokok, Uraian materi, LKS, Lembar Evaluasi siswa.</w:t>
      </w:r>
      <w:r w:rsidRPr="007517B4">
        <w:rPr>
          <w:rFonts w:ascii="Times New Roman" w:hAnsi="Times New Roman" w:cs="Times New Roman"/>
          <w:color w:val="000000"/>
        </w:rPr>
        <w:t xml:space="preserve"> 3) </w:t>
      </w:r>
      <w:r w:rsidRPr="007517B4">
        <w:rPr>
          <w:rFonts w:ascii="Times New Roman" w:hAnsi="Times New Roman" w:cs="Times New Roman"/>
        </w:rPr>
        <w:t>Bagian akhir modul Bimbingan Kesehatan Reproduksi terdiri atas:</w:t>
      </w:r>
      <w:r w:rsidR="007517B4" w:rsidRPr="007517B4">
        <w:rPr>
          <w:rFonts w:ascii="Times New Roman" w:hAnsi="Times New Roman" w:cs="Times New Roman"/>
        </w:rPr>
        <w:t xml:space="preserve"> daftar pustaka dan lembar jawaban.</w:t>
      </w:r>
    </w:p>
    <w:p w:rsidR="006472B1" w:rsidRPr="000D1FAA" w:rsidRDefault="006472B1" w:rsidP="006472B1">
      <w:pPr>
        <w:pStyle w:val="ListParagraph"/>
        <w:spacing w:after="0" w:line="240" w:lineRule="auto"/>
        <w:ind w:left="0" w:firstLine="720"/>
        <w:jc w:val="both"/>
        <w:rPr>
          <w:rFonts w:ascii="Times New Roman" w:hAnsi="Times New Roman" w:cs="Times New Roman"/>
          <w:szCs w:val="24"/>
          <w:lang w:val="id-ID"/>
        </w:rPr>
      </w:pPr>
      <w:r w:rsidRPr="000D1FAA">
        <w:rPr>
          <w:rFonts w:ascii="Times New Roman" w:hAnsi="Times New Roman" w:cs="Times New Roman"/>
          <w:lang w:val="id-ID"/>
        </w:rPr>
        <w:t xml:space="preserve">Validasi Ahli. </w:t>
      </w:r>
      <w:r w:rsidRPr="000D1FAA">
        <w:rPr>
          <w:rFonts w:ascii="Times New Roman" w:hAnsi="Times New Roman" w:cs="Times New Roman"/>
          <w:noProof/>
          <w:szCs w:val="24"/>
        </w:rPr>
        <w:t>Model hipotetik atau draf modul yang telah dirancang selanjutnya melalui tahap penilaian atau validasi dari ahli yang kompeten di bidang BK. Tujuan penilaian  ini adalah untuk mengetahui kelayakan konstruk dan empirik pada produk yang telah dirancang sebelum diimplementasikan. Uji kesahihan/</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 xml:space="preserve">kevalidan dilakukan dalam dua bentuk, yaitu kesahihan konstruk dilakukan oleh dua orang ahli </w:t>
      </w:r>
      <w:r w:rsidR="007517B4">
        <w:rPr>
          <w:rFonts w:ascii="Times New Roman" w:hAnsi="Times New Roman" w:cs="Times New Roman"/>
          <w:noProof/>
          <w:szCs w:val="24"/>
        </w:rPr>
        <w:t>psikologi remja dan ahli biologi</w:t>
      </w:r>
      <w:r w:rsidRPr="000D1FAA">
        <w:rPr>
          <w:rFonts w:ascii="Times New Roman" w:hAnsi="Times New Roman" w:cs="Times New Roman"/>
          <w:noProof/>
          <w:szCs w:val="24"/>
        </w:rPr>
        <w:t xml:space="preserve"> Sementara itu, uji kesahihan empiris dilakukan dengan melibatkan calon pengguna modul yakni guru BK</w:t>
      </w:r>
      <w:r w:rsidRPr="000D1FAA">
        <w:rPr>
          <w:rFonts w:ascii="Times New Roman" w:hAnsi="Times New Roman" w:cs="Times New Roman"/>
          <w:sz w:val="20"/>
          <w:lang w:val="id-ID"/>
        </w:rPr>
        <w:t>.</w:t>
      </w:r>
    </w:p>
    <w:p w:rsidR="007517B4" w:rsidRDefault="007517B4" w:rsidP="006472B1">
      <w:pPr>
        <w:spacing w:after="0" w:line="240" w:lineRule="auto"/>
        <w:ind w:firstLine="720"/>
        <w:jc w:val="both"/>
        <w:rPr>
          <w:rFonts w:ascii="Times New Roman" w:hAnsi="Times New Roman" w:cs="Times New Roman"/>
          <w:noProof/>
          <w:szCs w:val="24"/>
        </w:rPr>
        <w:sectPr w:rsidR="007517B4" w:rsidSect="006046EC">
          <w:headerReference w:type="default" r:id="rId11"/>
          <w:pgSz w:w="12242" w:h="15842" w:code="1"/>
          <w:pgMar w:top="2274" w:right="1701" w:bottom="1701" w:left="2274" w:header="720" w:footer="720" w:gutter="0"/>
          <w:pgNumType w:start="2"/>
          <w:cols w:num="2" w:space="397"/>
          <w:noEndnote/>
          <w:docGrid w:linePitch="299"/>
        </w:sectPr>
      </w:pPr>
    </w:p>
    <w:p w:rsidR="006472B1" w:rsidRPr="000D1FAA" w:rsidRDefault="006472B1" w:rsidP="006472B1">
      <w:pPr>
        <w:spacing w:after="0" w:line="240" w:lineRule="auto"/>
        <w:ind w:firstLine="720"/>
        <w:jc w:val="both"/>
        <w:rPr>
          <w:rFonts w:ascii="Times New Roman" w:hAnsi="Times New Roman" w:cs="Times New Roman"/>
          <w:noProof/>
          <w:szCs w:val="24"/>
          <w:lang w:val="id-ID"/>
        </w:rPr>
      </w:pPr>
      <w:r w:rsidRPr="000D1FAA">
        <w:rPr>
          <w:rFonts w:ascii="Times New Roman" w:hAnsi="Times New Roman" w:cs="Times New Roman"/>
          <w:noProof/>
          <w:szCs w:val="24"/>
        </w:rPr>
        <w:lastRenderedPageBreak/>
        <w:t xml:space="preserve">Uji kesahihan konstruk dilakukan </w:t>
      </w:r>
      <w:r w:rsidRPr="000D1FAA">
        <w:rPr>
          <w:rFonts w:ascii="Times New Roman" w:hAnsi="Times New Roman" w:cs="Times New Roman"/>
          <w:noProof/>
        </w:rPr>
        <w:t>untuk</w:t>
      </w:r>
      <w:r w:rsidRPr="000D1FAA">
        <w:rPr>
          <w:rFonts w:ascii="Times New Roman" w:hAnsi="Times New Roman" w:cs="Times New Roman"/>
          <w:noProof/>
          <w:szCs w:val="24"/>
        </w:rPr>
        <w:t xml:space="preserve"> mengetahui sejauh mana tingkat kesahihan konstruk modul yang dikembangkan.</w:t>
      </w:r>
    </w:p>
    <w:p w:rsidR="006046EC" w:rsidRDefault="006472B1" w:rsidP="007517B4">
      <w:pPr>
        <w:pStyle w:val="ListParagraph"/>
        <w:spacing w:after="0" w:line="240" w:lineRule="auto"/>
        <w:ind w:left="0" w:firstLine="720"/>
        <w:jc w:val="both"/>
        <w:rPr>
          <w:rFonts w:ascii="Times New Roman" w:hAnsi="Times New Roman" w:cs="Times New Roman"/>
          <w:noProof/>
          <w:szCs w:val="24"/>
        </w:rPr>
        <w:sectPr w:rsidR="006046EC" w:rsidSect="004612C0">
          <w:type w:val="continuous"/>
          <w:pgSz w:w="12242" w:h="15842" w:code="1"/>
          <w:pgMar w:top="2274" w:right="1701" w:bottom="1701" w:left="2274" w:header="720" w:footer="720" w:gutter="0"/>
          <w:pgNumType w:start="6"/>
          <w:cols w:num="2" w:space="397"/>
          <w:noEndnote/>
          <w:docGrid w:linePitch="299"/>
        </w:sectPr>
      </w:pPr>
      <w:r w:rsidRPr="000D1FAA">
        <w:rPr>
          <w:rFonts w:ascii="Times New Roman" w:hAnsi="Times New Roman" w:cs="Times New Roman"/>
          <w:noProof/>
          <w:szCs w:val="24"/>
        </w:rPr>
        <w:lastRenderedPageBreak/>
        <w:t>Aspek yang dinilai dalam menguji kesahihan konstruk produk yaitu pada aspek kegunaa</w:t>
      </w:r>
      <w:r w:rsidRPr="000D1FAA">
        <w:rPr>
          <w:rFonts w:ascii="Times New Roman" w:hAnsi="Times New Roman" w:cs="Times New Roman"/>
          <w:noProof/>
          <w:szCs w:val="24"/>
          <w:lang w:val="id-ID"/>
        </w:rPr>
        <w:t>n</w:t>
      </w:r>
      <w:r w:rsidRPr="000D1FAA">
        <w:rPr>
          <w:rFonts w:ascii="Times New Roman" w:hAnsi="Times New Roman" w:cs="Times New Roman"/>
          <w:noProof/>
          <w:szCs w:val="24"/>
        </w:rPr>
        <w:t>, kelayakan</w:t>
      </w:r>
      <w:r w:rsidRPr="000D1FAA">
        <w:rPr>
          <w:rFonts w:ascii="Times New Roman" w:hAnsi="Times New Roman" w:cs="Times New Roman"/>
          <w:noProof/>
          <w:szCs w:val="24"/>
          <w:lang w:val="id-ID"/>
        </w:rPr>
        <w:t xml:space="preserve">, </w:t>
      </w:r>
      <w:r w:rsidR="009B62BC">
        <w:rPr>
          <w:rFonts w:ascii="Times New Roman" w:hAnsi="Times New Roman" w:cs="Times New Roman"/>
          <w:noProof/>
          <w:szCs w:val="24"/>
        </w:rPr>
        <w:t xml:space="preserve">dan </w:t>
      </w:r>
      <w:r w:rsidRPr="000D1FAA">
        <w:rPr>
          <w:rFonts w:ascii="Times New Roman" w:hAnsi="Times New Roman" w:cs="Times New Roman"/>
          <w:noProof/>
          <w:szCs w:val="24"/>
        </w:rPr>
        <w:t>ketepatan,</w:t>
      </w:r>
    </w:p>
    <w:p w:rsidR="007517B4" w:rsidRPr="009B62BC" w:rsidRDefault="007517B4" w:rsidP="009B62BC">
      <w:pPr>
        <w:spacing w:after="0" w:line="240" w:lineRule="auto"/>
        <w:jc w:val="both"/>
        <w:rPr>
          <w:rFonts w:ascii="Times New Roman" w:hAnsi="Times New Roman" w:cs="Times New Roman"/>
          <w:noProof/>
          <w:szCs w:val="24"/>
        </w:rPr>
      </w:pPr>
    </w:p>
    <w:tbl>
      <w:tblPr>
        <w:tblStyle w:val="TableGrid"/>
        <w:tblpPr w:leftFromText="180" w:rightFromText="180" w:vertAnchor="text" w:horzAnchor="margin" w:tblpY="4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0"/>
        <w:gridCol w:w="2400"/>
        <w:gridCol w:w="923"/>
        <w:gridCol w:w="211"/>
        <w:gridCol w:w="923"/>
        <w:gridCol w:w="1134"/>
        <w:gridCol w:w="956"/>
        <w:gridCol w:w="2205"/>
      </w:tblGrid>
      <w:tr w:rsidR="007517B4" w:rsidRPr="000D1FAA" w:rsidTr="007517B4">
        <w:tc>
          <w:tcPr>
            <w:tcW w:w="570" w:type="dxa"/>
            <w:vMerge w:val="restart"/>
            <w:tcBorders>
              <w:top w:val="single" w:sz="4" w:space="0" w:color="auto"/>
              <w:bottom w:val="single" w:sz="4" w:space="0" w:color="auto"/>
            </w:tcBorders>
            <w:vAlign w:val="center"/>
          </w:tcPr>
          <w:p w:rsidR="007517B4" w:rsidRPr="000D1FAA" w:rsidRDefault="007517B4" w:rsidP="00A705B7">
            <w:pPr>
              <w:jc w:val="center"/>
              <w:outlineLvl w:val="0"/>
              <w:rPr>
                <w:rFonts w:ascii="Times New Roman" w:hAnsi="Times New Roman" w:cs="Times New Roman"/>
                <w:b/>
                <w:noProof/>
              </w:rPr>
            </w:pPr>
            <w:r w:rsidRPr="000D1FAA">
              <w:rPr>
                <w:rFonts w:ascii="Times New Roman" w:hAnsi="Times New Roman" w:cs="Times New Roman"/>
                <w:b/>
                <w:noProof/>
              </w:rPr>
              <w:t>No.</w:t>
            </w:r>
          </w:p>
        </w:tc>
        <w:tc>
          <w:tcPr>
            <w:tcW w:w="2400" w:type="dxa"/>
            <w:vMerge w:val="restart"/>
            <w:tcBorders>
              <w:top w:val="single" w:sz="4" w:space="0" w:color="auto"/>
              <w:bottom w:val="single" w:sz="4" w:space="0" w:color="auto"/>
            </w:tcBorders>
            <w:vAlign w:val="center"/>
          </w:tcPr>
          <w:p w:rsidR="007517B4" w:rsidRPr="000D1FAA" w:rsidRDefault="007517B4" w:rsidP="00A705B7">
            <w:pPr>
              <w:jc w:val="center"/>
              <w:outlineLvl w:val="0"/>
              <w:rPr>
                <w:rFonts w:ascii="Times New Roman" w:hAnsi="Times New Roman" w:cs="Times New Roman"/>
                <w:b/>
                <w:noProof/>
              </w:rPr>
            </w:pPr>
            <w:r w:rsidRPr="000D1FAA">
              <w:rPr>
                <w:rFonts w:ascii="Times New Roman" w:hAnsi="Times New Roman" w:cs="Times New Roman"/>
                <w:b/>
                <w:noProof/>
              </w:rPr>
              <w:t>Aspek yang Dinilai</w:t>
            </w:r>
          </w:p>
        </w:tc>
        <w:tc>
          <w:tcPr>
            <w:tcW w:w="1134" w:type="dxa"/>
            <w:gridSpan w:val="2"/>
            <w:tcBorders>
              <w:top w:val="single" w:sz="4" w:space="0" w:color="auto"/>
              <w:bottom w:val="single" w:sz="4" w:space="0" w:color="auto"/>
            </w:tcBorders>
          </w:tcPr>
          <w:p w:rsidR="007517B4" w:rsidRPr="000D1FAA" w:rsidRDefault="007517B4" w:rsidP="00A705B7">
            <w:pPr>
              <w:jc w:val="center"/>
              <w:outlineLvl w:val="0"/>
              <w:rPr>
                <w:rFonts w:ascii="Times New Roman" w:hAnsi="Times New Roman" w:cs="Times New Roman"/>
                <w:b/>
                <w:noProof/>
              </w:rPr>
            </w:pPr>
          </w:p>
        </w:tc>
        <w:tc>
          <w:tcPr>
            <w:tcW w:w="2057" w:type="dxa"/>
            <w:gridSpan w:val="2"/>
            <w:tcBorders>
              <w:top w:val="single" w:sz="4" w:space="0" w:color="auto"/>
              <w:bottom w:val="single" w:sz="4" w:space="0" w:color="auto"/>
            </w:tcBorders>
            <w:vAlign w:val="center"/>
          </w:tcPr>
          <w:p w:rsidR="007517B4" w:rsidRPr="000D1FAA" w:rsidRDefault="007517B4" w:rsidP="009B62BC">
            <w:pPr>
              <w:outlineLvl w:val="0"/>
              <w:rPr>
                <w:rFonts w:ascii="Times New Roman" w:hAnsi="Times New Roman" w:cs="Times New Roman"/>
                <w:b/>
                <w:noProof/>
              </w:rPr>
            </w:pPr>
            <w:r w:rsidRPr="000D1FAA">
              <w:rPr>
                <w:rFonts w:ascii="Times New Roman" w:hAnsi="Times New Roman" w:cs="Times New Roman"/>
                <w:b/>
                <w:noProof/>
              </w:rPr>
              <w:t>Perolehan Skor Dari Ahli</w:t>
            </w:r>
          </w:p>
        </w:tc>
        <w:tc>
          <w:tcPr>
            <w:tcW w:w="956" w:type="dxa"/>
            <w:vMerge w:val="restart"/>
            <w:tcBorders>
              <w:top w:val="single" w:sz="4" w:space="0" w:color="auto"/>
              <w:bottom w:val="single" w:sz="4" w:space="0" w:color="auto"/>
            </w:tcBorders>
            <w:vAlign w:val="center"/>
          </w:tcPr>
          <w:p w:rsidR="007517B4" w:rsidRPr="000D1FAA" w:rsidRDefault="007517B4" w:rsidP="00A705B7">
            <w:pPr>
              <w:jc w:val="center"/>
              <w:outlineLvl w:val="0"/>
              <w:rPr>
                <w:rFonts w:ascii="Times New Roman" w:hAnsi="Times New Roman" w:cs="Times New Roman"/>
                <w:b/>
                <w:noProof/>
              </w:rPr>
            </w:pPr>
            <w:r w:rsidRPr="000D1FAA">
              <w:rPr>
                <w:rFonts w:ascii="Times New Roman" w:hAnsi="Times New Roman" w:cs="Times New Roman"/>
                <w:b/>
                <w:noProof/>
              </w:rPr>
              <w:t>Rerata Skor</w:t>
            </w:r>
          </w:p>
        </w:tc>
        <w:tc>
          <w:tcPr>
            <w:tcW w:w="2205" w:type="dxa"/>
            <w:vMerge w:val="restart"/>
            <w:tcBorders>
              <w:top w:val="single" w:sz="4" w:space="0" w:color="auto"/>
              <w:bottom w:val="single" w:sz="4" w:space="0" w:color="auto"/>
            </w:tcBorders>
            <w:vAlign w:val="center"/>
          </w:tcPr>
          <w:p w:rsidR="007517B4" w:rsidRPr="000D1FAA" w:rsidRDefault="007517B4" w:rsidP="00A705B7">
            <w:pPr>
              <w:jc w:val="center"/>
              <w:outlineLvl w:val="0"/>
              <w:rPr>
                <w:rFonts w:ascii="Times New Roman" w:hAnsi="Times New Roman" w:cs="Times New Roman"/>
                <w:b/>
                <w:noProof/>
                <w:vertAlign w:val="superscript"/>
              </w:rPr>
            </w:pPr>
            <w:r w:rsidRPr="000D1FAA">
              <w:rPr>
                <w:rFonts w:ascii="Times New Roman" w:hAnsi="Times New Roman" w:cs="Times New Roman"/>
                <w:b/>
                <w:noProof/>
              </w:rPr>
              <w:t>Kategori Penilaian</w:t>
            </w:r>
            <w:r w:rsidRPr="000D1FAA">
              <w:rPr>
                <w:rFonts w:ascii="Times New Roman" w:hAnsi="Times New Roman" w:cs="Times New Roman"/>
                <w:b/>
                <w:noProof/>
                <w:vertAlign w:val="superscript"/>
              </w:rPr>
              <w:t>*)</w:t>
            </w:r>
          </w:p>
        </w:tc>
      </w:tr>
      <w:tr w:rsidR="007517B4" w:rsidRPr="000D1FAA" w:rsidTr="007517B4">
        <w:tc>
          <w:tcPr>
            <w:tcW w:w="570" w:type="dxa"/>
            <w:vMerge/>
            <w:tcBorders>
              <w:bottom w:val="single" w:sz="4" w:space="0" w:color="auto"/>
            </w:tcBorders>
          </w:tcPr>
          <w:p w:rsidR="007517B4" w:rsidRPr="000D1FAA" w:rsidRDefault="007517B4" w:rsidP="00A705B7">
            <w:pPr>
              <w:jc w:val="both"/>
              <w:outlineLvl w:val="0"/>
              <w:rPr>
                <w:rFonts w:ascii="Times New Roman" w:hAnsi="Times New Roman" w:cs="Times New Roman"/>
                <w:noProof/>
              </w:rPr>
            </w:pPr>
          </w:p>
        </w:tc>
        <w:tc>
          <w:tcPr>
            <w:tcW w:w="2400" w:type="dxa"/>
            <w:vMerge/>
            <w:tcBorders>
              <w:bottom w:val="single" w:sz="4" w:space="0" w:color="auto"/>
            </w:tcBorders>
          </w:tcPr>
          <w:p w:rsidR="007517B4" w:rsidRPr="000D1FAA" w:rsidRDefault="007517B4" w:rsidP="00A705B7">
            <w:pPr>
              <w:jc w:val="both"/>
              <w:outlineLvl w:val="0"/>
              <w:rPr>
                <w:rFonts w:ascii="Times New Roman" w:hAnsi="Times New Roman" w:cs="Times New Roman"/>
                <w:noProof/>
              </w:rPr>
            </w:pPr>
          </w:p>
        </w:tc>
        <w:tc>
          <w:tcPr>
            <w:tcW w:w="923" w:type="dxa"/>
            <w:tcBorders>
              <w:top w:val="single" w:sz="4" w:space="0" w:color="auto"/>
              <w:bottom w:val="single" w:sz="4" w:space="0" w:color="auto"/>
            </w:tcBorders>
            <w:vAlign w:val="center"/>
          </w:tcPr>
          <w:p w:rsidR="007517B4" w:rsidRPr="000D1FAA" w:rsidRDefault="007517B4" w:rsidP="00A705B7">
            <w:pPr>
              <w:jc w:val="center"/>
              <w:outlineLvl w:val="0"/>
              <w:rPr>
                <w:rFonts w:ascii="Times New Roman" w:hAnsi="Times New Roman" w:cs="Times New Roman"/>
                <w:b/>
                <w:noProof/>
              </w:rPr>
            </w:pPr>
            <w:r w:rsidRPr="000D1FAA">
              <w:rPr>
                <w:rFonts w:ascii="Times New Roman" w:hAnsi="Times New Roman" w:cs="Times New Roman"/>
                <w:b/>
                <w:noProof/>
              </w:rPr>
              <w:t>Ahli 1</w:t>
            </w:r>
          </w:p>
        </w:tc>
        <w:tc>
          <w:tcPr>
            <w:tcW w:w="1134" w:type="dxa"/>
            <w:gridSpan w:val="2"/>
            <w:tcBorders>
              <w:top w:val="single" w:sz="4" w:space="0" w:color="auto"/>
              <w:bottom w:val="single" w:sz="4" w:space="0" w:color="auto"/>
            </w:tcBorders>
          </w:tcPr>
          <w:p w:rsidR="007517B4" w:rsidRPr="000D1FAA" w:rsidRDefault="009B62BC" w:rsidP="00A705B7">
            <w:pPr>
              <w:jc w:val="center"/>
              <w:outlineLvl w:val="0"/>
              <w:rPr>
                <w:rFonts w:ascii="Times New Roman" w:hAnsi="Times New Roman" w:cs="Times New Roman"/>
                <w:b/>
                <w:noProof/>
              </w:rPr>
            </w:pPr>
            <w:r>
              <w:rPr>
                <w:rFonts w:ascii="Times New Roman" w:hAnsi="Times New Roman" w:cs="Times New Roman"/>
                <w:b/>
                <w:noProof/>
              </w:rPr>
              <w:t>Ahli 2</w:t>
            </w:r>
          </w:p>
        </w:tc>
        <w:tc>
          <w:tcPr>
            <w:tcW w:w="1134" w:type="dxa"/>
            <w:tcBorders>
              <w:top w:val="single" w:sz="4" w:space="0" w:color="auto"/>
              <w:bottom w:val="single" w:sz="4" w:space="0" w:color="auto"/>
            </w:tcBorders>
            <w:vAlign w:val="center"/>
          </w:tcPr>
          <w:p w:rsidR="007517B4" w:rsidRPr="000D1FAA" w:rsidRDefault="007517B4" w:rsidP="00A705B7">
            <w:pPr>
              <w:jc w:val="center"/>
              <w:outlineLvl w:val="0"/>
              <w:rPr>
                <w:rFonts w:ascii="Times New Roman" w:hAnsi="Times New Roman" w:cs="Times New Roman"/>
                <w:b/>
                <w:noProof/>
              </w:rPr>
            </w:pPr>
            <w:r w:rsidRPr="000D1FAA">
              <w:rPr>
                <w:rFonts w:ascii="Times New Roman" w:hAnsi="Times New Roman" w:cs="Times New Roman"/>
                <w:b/>
                <w:noProof/>
              </w:rPr>
              <w:t xml:space="preserve">Ahli </w:t>
            </w:r>
            <w:r w:rsidR="009B62BC">
              <w:rPr>
                <w:rFonts w:ascii="Times New Roman" w:hAnsi="Times New Roman" w:cs="Times New Roman"/>
                <w:b/>
                <w:noProof/>
              </w:rPr>
              <w:t>3</w:t>
            </w:r>
          </w:p>
        </w:tc>
        <w:tc>
          <w:tcPr>
            <w:tcW w:w="956" w:type="dxa"/>
            <w:vMerge/>
            <w:tcBorders>
              <w:bottom w:val="single" w:sz="4" w:space="0" w:color="auto"/>
            </w:tcBorders>
          </w:tcPr>
          <w:p w:rsidR="007517B4" w:rsidRPr="000D1FAA" w:rsidRDefault="007517B4" w:rsidP="00A705B7">
            <w:pPr>
              <w:jc w:val="both"/>
              <w:outlineLvl w:val="0"/>
              <w:rPr>
                <w:rFonts w:ascii="Times New Roman" w:hAnsi="Times New Roman" w:cs="Times New Roman"/>
                <w:noProof/>
              </w:rPr>
            </w:pPr>
          </w:p>
        </w:tc>
        <w:tc>
          <w:tcPr>
            <w:tcW w:w="2205" w:type="dxa"/>
            <w:vMerge/>
            <w:tcBorders>
              <w:bottom w:val="single" w:sz="4" w:space="0" w:color="auto"/>
            </w:tcBorders>
          </w:tcPr>
          <w:p w:rsidR="007517B4" w:rsidRPr="000D1FAA" w:rsidRDefault="007517B4" w:rsidP="00A705B7">
            <w:pPr>
              <w:jc w:val="both"/>
              <w:outlineLvl w:val="0"/>
              <w:rPr>
                <w:rFonts w:ascii="Times New Roman" w:hAnsi="Times New Roman" w:cs="Times New Roman"/>
                <w:noProof/>
              </w:rPr>
            </w:pPr>
          </w:p>
        </w:tc>
      </w:tr>
      <w:tr w:rsidR="007517B4" w:rsidRPr="000D1FAA" w:rsidTr="007517B4">
        <w:tc>
          <w:tcPr>
            <w:tcW w:w="570" w:type="dxa"/>
            <w:tcBorders>
              <w:top w:val="single" w:sz="4" w:space="0" w:color="auto"/>
            </w:tcBorders>
          </w:tcPr>
          <w:p w:rsidR="007517B4" w:rsidRPr="000D1FAA" w:rsidRDefault="007517B4" w:rsidP="00A705B7">
            <w:pPr>
              <w:jc w:val="center"/>
              <w:outlineLvl w:val="0"/>
              <w:rPr>
                <w:rFonts w:ascii="Times New Roman" w:hAnsi="Times New Roman" w:cs="Times New Roman"/>
                <w:noProof/>
              </w:rPr>
            </w:pPr>
            <w:r w:rsidRPr="000D1FAA">
              <w:rPr>
                <w:rFonts w:ascii="Times New Roman" w:hAnsi="Times New Roman" w:cs="Times New Roman"/>
                <w:noProof/>
              </w:rPr>
              <w:t>1.</w:t>
            </w:r>
          </w:p>
        </w:tc>
        <w:tc>
          <w:tcPr>
            <w:tcW w:w="2400" w:type="dxa"/>
            <w:tcBorders>
              <w:top w:val="single" w:sz="4" w:space="0" w:color="auto"/>
            </w:tcBorders>
            <w:vAlign w:val="center"/>
          </w:tcPr>
          <w:p w:rsidR="007517B4" w:rsidRPr="000D1FAA" w:rsidRDefault="007517B4" w:rsidP="00A705B7">
            <w:pPr>
              <w:ind w:left="-48" w:right="-108"/>
              <w:outlineLvl w:val="0"/>
              <w:rPr>
                <w:rFonts w:ascii="Times New Roman" w:hAnsi="Times New Roman" w:cs="Times New Roman"/>
                <w:i/>
                <w:noProof/>
              </w:rPr>
            </w:pPr>
            <w:r w:rsidRPr="000D1FAA">
              <w:rPr>
                <w:rFonts w:ascii="Times New Roman" w:hAnsi="Times New Roman" w:cs="Times New Roman"/>
                <w:noProof/>
              </w:rPr>
              <w:t xml:space="preserve">Kegunaan </w:t>
            </w:r>
            <w:r w:rsidRPr="000D1FAA">
              <w:rPr>
                <w:rFonts w:ascii="Times New Roman" w:hAnsi="Times New Roman" w:cs="Times New Roman"/>
                <w:i/>
                <w:noProof/>
              </w:rPr>
              <w:t>(utility)</w:t>
            </w:r>
          </w:p>
        </w:tc>
        <w:tc>
          <w:tcPr>
            <w:tcW w:w="923" w:type="dxa"/>
            <w:tcBorders>
              <w:top w:val="single" w:sz="4" w:space="0" w:color="auto"/>
            </w:tcBorders>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24</w:t>
            </w:r>
          </w:p>
        </w:tc>
        <w:tc>
          <w:tcPr>
            <w:tcW w:w="1134" w:type="dxa"/>
            <w:gridSpan w:val="2"/>
            <w:tcBorders>
              <w:top w:val="single" w:sz="4" w:space="0" w:color="auto"/>
            </w:tcBorders>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24</w:t>
            </w:r>
          </w:p>
        </w:tc>
        <w:tc>
          <w:tcPr>
            <w:tcW w:w="1134" w:type="dxa"/>
            <w:tcBorders>
              <w:top w:val="single" w:sz="4" w:space="0" w:color="auto"/>
            </w:tcBorders>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24</w:t>
            </w:r>
          </w:p>
        </w:tc>
        <w:tc>
          <w:tcPr>
            <w:tcW w:w="956" w:type="dxa"/>
            <w:tcBorders>
              <w:top w:val="single" w:sz="4" w:space="0" w:color="auto"/>
            </w:tcBorders>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24</w:t>
            </w:r>
          </w:p>
        </w:tc>
        <w:tc>
          <w:tcPr>
            <w:tcW w:w="2205" w:type="dxa"/>
            <w:tcBorders>
              <w:top w:val="single" w:sz="4" w:space="0" w:color="auto"/>
            </w:tcBorders>
            <w:vAlign w:val="center"/>
          </w:tcPr>
          <w:p w:rsidR="007517B4" w:rsidRPr="000D1FAA" w:rsidRDefault="007517B4" w:rsidP="00A705B7">
            <w:pPr>
              <w:jc w:val="center"/>
              <w:outlineLvl w:val="0"/>
              <w:rPr>
                <w:rFonts w:ascii="Times New Roman" w:hAnsi="Times New Roman" w:cs="Times New Roman"/>
                <w:noProof/>
              </w:rPr>
            </w:pPr>
            <w:r w:rsidRPr="000D1FAA">
              <w:rPr>
                <w:rFonts w:ascii="Times New Roman" w:hAnsi="Times New Roman" w:cs="Times New Roman"/>
                <w:noProof/>
              </w:rPr>
              <w:t>Sangat berfaedah</w:t>
            </w:r>
          </w:p>
        </w:tc>
      </w:tr>
      <w:tr w:rsidR="007517B4" w:rsidRPr="000D1FAA" w:rsidTr="009B62BC">
        <w:tc>
          <w:tcPr>
            <w:tcW w:w="570" w:type="dxa"/>
          </w:tcPr>
          <w:p w:rsidR="007517B4" w:rsidRPr="000D1FAA" w:rsidRDefault="007517B4" w:rsidP="00A705B7">
            <w:pPr>
              <w:jc w:val="center"/>
              <w:outlineLvl w:val="0"/>
              <w:rPr>
                <w:rFonts w:ascii="Times New Roman" w:hAnsi="Times New Roman" w:cs="Times New Roman"/>
                <w:noProof/>
              </w:rPr>
            </w:pPr>
            <w:r w:rsidRPr="000D1FAA">
              <w:rPr>
                <w:rFonts w:ascii="Times New Roman" w:hAnsi="Times New Roman" w:cs="Times New Roman"/>
                <w:noProof/>
              </w:rPr>
              <w:t>2.</w:t>
            </w:r>
          </w:p>
        </w:tc>
        <w:tc>
          <w:tcPr>
            <w:tcW w:w="2400" w:type="dxa"/>
            <w:vAlign w:val="center"/>
          </w:tcPr>
          <w:p w:rsidR="007517B4" w:rsidRPr="000D1FAA" w:rsidRDefault="007517B4" w:rsidP="00A705B7">
            <w:pPr>
              <w:ind w:left="-48" w:right="-108"/>
              <w:outlineLvl w:val="0"/>
              <w:rPr>
                <w:rFonts w:ascii="Times New Roman" w:hAnsi="Times New Roman" w:cs="Times New Roman"/>
                <w:i/>
                <w:noProof/>
              </w:rPr>
            </w:pPr>
            <w:r w:rsidRPr="000D1FAA">
              <w:rPr>
                <w:rFonts w:ascii="Times New Roman" w:hAnsi="Times New Roman" w:cs="Times New Roman"/>
                <w:noProof/>
              </w:rPr>
              <w:t xml:space="preserve">Kelayakan </w:t>
            </w:r>
            <w:r w:rsidRPr="000D1FAA">
              <w:rPr>
                <w:rFonts w:ascii="Times New Roman" w:hAnsi="Times New Roman" w:cs="Times New Roman"/>
                <w:i/>
                <w:noProof/>
              </w:rPr>
              <w:t>(feasibility)</w:t>
            </w:r>
          </w:p>
        </w:tc>
        <w:tc>
          <w:tcPr>
            <w:tcW w:w="923" w:type="dxa"/>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20</w:t>
            </w:r>
          </w:p>
        </w:tc>
        <w:tc>
          <w:tcPr>
            <w:tcW w:w="1134" w:type="dxa"/>
            <w:gridSpan w:val="2"/>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20</w:t>
            </w:r>
          </w:p>
        </w:tc>
        <w:tc>
          <w:tcPr>
            <w:tcW w:w="1134" w:type="dxa"/>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20</w:t>
            </w:r>
          </w:p>
        </w:tc>
        <w:tc>
          <w:tcPr>
            <w:tcW w:w="956" w:type="dxa"/>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20</w:t>
            </w:r>
          </w:p>
        </w:tc>
        <w:tc>
          <w:tcPr>
            <w:tcW w:w="2205" w:type="dxa"/>
            <w:vAlign w:val="center"/>
          </w:tcPr>
          <w:p w:rsidR="007517B4" w:rsidRPr="000D1FAA" w:rsidRDefault="007517B4" w:rsidP="00A705B7">
            <w:pPr>
              <w:jc w:val="center"/>
              <w:outlineLvl w:val="0"/>
              <w:rPr>
                <w:rFonts w:ascii="Times New Roman" w:hAnsi="Times New Roman" w:cs="Times New Roman"/>
                <w:noProof/>
              </w:rPr>
            </w:pPr>
            <w:r w:rsidRPr="000D1FAA">
              <w:rPr>
                <w:rFonts w:ascii="Times New Roman" w:hAnsi="Times New Roman" w:cs="Times New Roman"/>
                <w:noProof/>
              </w:rPr>
              <w:t>Sangat layak</w:t>
            </w:r>
          </w:p>
        </w:tc>
      </w:tr>
      <w:tr w:rsidR="007517B4" w:rsidRPr="000D1FAA" w:rsidTr="009B62BC">
        <w:tc>
          <w:tcPr>
            <w:tcW w:w="570" w:type="dxa"/>
            <w:tcBorders>
              <w:bottom w:val="single" w:sz="4" w:space="0" w:color="auto"/>
            </w:tcBorders>
          </w:tcPr>
          <w:p w:rsidR="007517B4" w:rsidRPr="000D1FAA" w:rsidRDefault="007517B4" w:rsidP="00A705B7">
            <w:pPr>
              <w:jc w:val="center"/>
              <w:outlineLvl w:val="0"/>
              <w:rPr>
                <w:rFonts w:ascii="Times New Roman" w:hAnsi="Times New Roman" w:cs="Times New Roman"/>
                <w:noProof/>
              </w:rPr>
            </w:pPr>
            <w:r w:rsidRPr="000D1FAA">
              <w:rPr>
                <w:rFonts w:ascii="Times New Roman" w:hAnsi="Times New Roman" w:cs="Times New Roman"/>
                <w:noProof/>
              </w:rPr>
              <w:t>3.</w:t>
            </w:r>
          </w:p>
        </w:tc>
        <w:tc>
          <w:tcPr>
            <w:tcW w:w="2400" w:type="dxa"/>
            <w:tcBorders>
              <w:bottom w:val="single" w:sz="4" w:space="0" w:color="auto"/>
            </w:tcBorders>
            <w:vAlign w:val="center"/>
          </w:tcPr>
          <w:p w:rsidR="007517B4" w:rsidRPr="000D1FAA" w:rsidRDefault="007517B4" w:rsidP="00A705B7">
            <w:pPr>
              <w:ind w:left="-48" w:right="-108"/>
              <w:outlineLvl w:val="0"/>
              <w:rPr>
                <w:rFonts w:ascii="Times New Roman" w:hAnsi="Times New Roman" w:cs="Times New Roman"/>
                <w:i/>
                <w:noProof/>
              </w:rPr>
            </w:pPr>
            <w:r w:rsidRPr="000D1FAA">
              <w:rPr>
                <w:rFonts w:ascii="Times New Roman" w:hAnsi="Times New Roman" w:cs="Times New Roman"/>
                <w:noProof/>
              </w:rPr>
              <w:t xml:space="preserve">Ketepatan </w:t>
            </w:r>
            <w:r w:rsidRPr="000D1FAA">
              <w:rPr>
                <w:rFonts w:ascii="Times New Roman" w:hAnsi="Times New Roman" w:cs="Times New Roman"/>
                <w:i/>
                <w:noProof/>
              </w:rPr>
              <w:t>(accuracy)</w:t>
            </w:r>
          </w:p>
        </w:tc>
        <w:tc>
          <w:tcPr>
            <w:tcW w:w="923" w:type="dxa"/>
            <w:tcBorders>
              <w:bottom w:val="single" w:sz="4" w:space="0" w:color="auto"/>
            </w:tcBorders>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32</w:t>
            </w:r>
          </w:p>
        </w:tc>
        <w:tc>
          <w:tcPr>
            <w:tcW w:w="1134" w:type="dxa"/>
            <w:gridSpan w:val="2"/>
            <w:tcBorders>
              <w:bottom w:val="single" w:sz="4" w:space="0" w:color="auto"/>
            </w:tcBorders>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32</w:t>
            </w:r>
          </w:p>
        </w:tc>
        <w:tc>
          <w:tcPr>
            <w:tcW w:w="1134" w:type="dxa"/>
            <w:tcBorders>
              <w:bottom w:val="single" w:sz="4" w:space="0" w:color="auto"/>
            </w:tcBorders>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32</w:t>
            </w:r>
          </w:p>
        </w:tc>
        <w:tc>
          <w:tcPr>
            <w:tcW w:w="956" w:type="dxa"/>
            <w:tcBorders>
              <w:bottom w:val="single" w:sz="4" w:space="0" w:color="auto"/>
            </w:tcBorders>
            <w:vAlign w:val="center"/>
          </w:tcPr>
          <w:p w:rsidR="007517B4" w:rsidRPr="000D1FAA" w:rsidRDefault="009B62BC" w:rsidP="00A705B7">
            <w:pPr>
              <w:jc w:val="center"/>
              <w:outlineLvl w:val="0"/>
              <w:rPr>
                <w:rFonts w:ascii="Times New Roman" w:hAnsi="Times New Roman" w:cs="Times New Roman"/>
                <w:noProof/>
              </w:rPr>
            </w:pPr>
            <w:r>
              <w:rPr>
                <w:rFonts w:ascii="Times New Roman" w:hAnsi="Times New Roman" w:cs="Times New Roman"/>
                <w:noProof/>
              </w:rPr>
              <w:t>32</w:t>
            </w:r>
          </w:p>
        </w:tc>
        <w:tc>
          <w:tcPr>
            <w:tcW w:w="2205" w:type="dxa"/>
            <w:tcBorders>
              <w:bottom w:val="single" w:sz="4" w:space="0" w:color="auto"/>
            </w:tcBorders>
            <w:vAlign w:val="center"/>
          </w:tcPr>
          <w:p w:rsidR="007517B4" w:rsidRPr="000D1FAA" w:rsidRDefault="007517B4" w:rsidP="00A705B7">
            <w:pPr>
              <w:jc w:val="center"/>
              <w:outlineLvl w:val="0"/>
              <w:rPr>
                <w:rFonts w:ascii="Times New Roman" w:hAnsi="Times New Roman" w:cs="Times New Roman"/>
                <w:noProof/>
              </w:rPr>
            </w:pPr>
            <w:r w:rsidRPr="000D1FAA">
              <w:rPr>
                <w:rFonts w:ascii="Times New Roman" w:hAnsi="Times New Roman" w:cs="Times New Roman"/>
                <w:noProof/>
              </w:rPr>
              <w:t>Sangat tepat</w:t>
            </w:r>
          </w:p>
        </w:tc>
      </w:tr>
    </w:tbl>
    <w:p w:rsidR="007517B4" w:rsidRDefault="007517B4" w:rsidP="007517B4">
      <w:pPr>
        <w:pStyle w:val="ListParagraph"/>
        <w:spacing w:after="0" w:line="240" w:lineRule="auto"/>
        <w:ind w:left="0" w:firstLine="720"/>
        <w:jc w:val="both"/>
        <w:rPr>
          <w:rFonts w:ascii="Times New Roman" w:hAnsi="Times New Roman" w:cs="Times New Roman"/>
          <w:noProof/>
          <w:szCs w:val="24"/>
        </w:rPr>
        <w:sectPr w:rsidR="007517B4" w:rsidSect="00C21045">
          <w:type w:val="continuous"/>
          <w:pgSz w:w="12242" w:h="15842" w:code="1"/>
          <w:pgMar w:top="2274" w:right="1701" w:bottom="1701" w:left="2274" w:header="720" w:footer="720" w:gutter="0"/>
          <w:pgNumType w:start="2"/>
          <w:cols w:space="397"/>
          <w:noEndnote/>
          <w:docGrid w:linePitch="299"/>
        </w:sectPr>
      </w:pPr>
    </w:p>
    <w:p w:rsidR="006046EC" w:rsidRDefault="006472B1" w:rsidP="006046EC">
      <w:pPr>
        <w:spacing w:after="0" w:line="240" w:lineRule="auto"/>
        <w:ind w:firstLine="720"/>
        <w:jc w:val="both"/>
        <w:rPr>
          <w:rFonts w:ascii="Times New Roman" w:hAnsi="Times New Roman" w:cs="Times New Roman"/>
          <w:noProof/>
        </w:rPr>
      </w:pPr>
      <w:r w:rsidRPr="000D1FAA">
        <w:rPr>
          <w:rFonts w:ascii="Times New Roman" w:hAnsi="Times New Roman" w:cs="Times New Roman"/>
          <w:noProof/>
          <w:szCs w:val="24"/>
          <w:lang w:val="id-ID"/>
        </w:rPr>
        <w:t xml:space="preserve">Untuk setiap aspek diperoleh skor 24 pada aspek kegunaan, skor 20 pada aspek kelayakan, </w:t>
      </w:r>
      <w:r w:rsidR="009B62BC">
        <w:rPr>
          <w:rFonts w:ascii="Times New Roman" w:hAnsi="Times New Roman" w:cs="Times New Roman"/>
          <w:noProof/>
          <w:szCs w:val="24"/>
        </w:rPr>
        <w:t>32</w:t>
      </w:r>
      <w:r w:rsidR="009B62BC">
        <w:rPr>
          <w:rFonts w:ascii="Times New Roman" w:hAnsi="Times New Roman" w:cs="Times New Roman"/>
          <w:noProof/>
          <w:szCs w:val="24"/>
          <w:lang w:val="id-ID"/>
        </w:rPr>
        <w:t xml:space="preserve"> pada aspek ketepatan</w:t>
      </w:r>
      <w:r w:rsidR="009B62BC">
        <w:rPr>
          <w:rFonts w:ascii="Times New Roman" w:hAnsi="Times New Roman" w:cs="Times New Roman"/>
          <w:noProof/>
          <w:szCs w:val="24"/>
        </w:rPr>
        <w:t>.</w:t>
      </w:r>
      <w:r w:rsidRPr="009B62BC">
        <w:rPr>
          <w:rFonts w:ascii="Times New Roman" w:hAnsi="Times New Roman" w:cs="Times New Roman"/>
          <w:noProof/>
        </w:rPr>
        <w:t>Hasil pengujian</w:t>
      </w:r>
      <w:r w:rsidRPr="009B62BC">
        <w:rPr>
          <w:rFonts w:ascii="Times New Roman" w:hAnsi="Times New Roman" w:cs="Times New Roman"/>
          <w:noProof/>
          <w:lang w:val="id-ID"/>
        </w:rPr>
        <w:t xml:space="preserve"> </w:t>
      </w:r>
      <w:r w:rsidRPr="009B62BC">
        <w:rPr>
          <w:rFonts w:ascii="Times New Roman" w:hAnsi="Times New Roman" w:cs="Times New Roman"/>
          <w:noProof/>
        </w:rPr>
        <w:t>kesahihan konstruk produk</w:t>
      </w:r>
      <w:r w:rsidRPr="009B62BC">
        <w:rPr>
          <w:rFonts w:ascii="Times New Roman" w:hAnsi="Times New Roman" w:cs="Times New Roman"/>
          <w:noProof/>
          <w:lang w:val="id-ID"/>
        </w:rPr>
        <w:t xml:space="preserve"> dilakukan oleh </w:t>
      </w:r>
      <w:r w:rsidR="009B62BC" w:rsidRPr="009B62BC">
        <w:rPr>
          <w:rFonts w:ascii="Times New Roman" w:hAnsi="Times New Roman" w:cs="Times New Roman"/>
          <w:noProof/>
        </w:rPr>
        <w:t xml:space="preserve">ahli psikologi </w:t>
      </w:r>
      <w:r w:rsidR="009B62BC" w:rsidRPr="009B62BC">
        <w:rPr>
          <w:rFonts w:ascii="Times New Roman" w:hAnsi="Times New Roman" w:cs="Times New Roman"/>
          <w:color w:val="000000"/>
        </w:rPr>
        <w:t>klinis remaja dan keluarga</w:t>
      </w:r>
      <w:r w:rsidR="009B62BC" w:rsidRPr="009B62BC">
        <w:rPr>
          <w:rFonts w:ascii="Times New Roman" w:hAnsi="Times New Roman" w:cs="Times New Roman"/>
        </w:rPr>
        <w:t xml:space="preserve"> Dr. </w:t>
      </w:r>
      <w:r w:rsidR="009B62BC" w:rsidRPr="009B62BC">
        <w:rPr>
          <w:rFonts w:ascii="Times New Roman" w:hAnsi="Times New Roman" w:cs="Times New Roman"/>
          <w:lang w:val="id-ID"/>
        </w:rPr>
        <w:t xml:space="preserve">Hj. </w:t>
      </w:r>
      <w:r w:rsidR="009B62BC" w:rsidRPr="009B62BC">
        <w:rPr>
          <w:rFonts w:ascii="Times New Roman" w:hAnsi="Times New Roman" w:cs="Times New Roman"/>
        </w:rPr>
        <w:t>A</w:t>
      </w:r>
      <w:r w:rsidR="009B62BC" w:rsidRPr="009B62BC">
        <w:rPr>
          <w:rFonts w:ascii="Times New Roman" w:hAnsi="Times New Roman" w:cs="Times New Roman"/>
          <w:lang w:val="id-ID"/>
        </w:rPr>
        <w:t>sniar Khumas</w:t>
      </w:r>
      <w:r w:rsidR="009B62BC" w:rsidRPr="009B62BC">
        <w:rPr>
          <w:rFonts w:ascii="Times New Roman" w:hAnsi="Times New Roman" w:cs="Times New Roman"/>
        </w:rPr>
        <w:t xml:space="preserve">, </w:t>
      </w:r>
      <w:r w:rsidR="009B62BC" w:rsidRPr="009B62BC">
        <w:rPr>
          <w:rFonts w:ascii="Times New Roman" w:hAnsi="Times New Roman" w:cs="Times New Roman"/>
          <w:lang w:val="id-ID"/>
        </w:rPr>
        <w:t>S. Psi., M. Si.</w:t>
      </w:r>
      <w:r w:rsidRPr="009B62BC">
        <w:rPr>
          <w:rFonts w:ascii="Times New Roman" w:hAnsi="Times New Roman" w:cs="Times New Roman"/>
          <w:noProof/>
        </w:rPr>
        <w:t xml:space="preserve">, </w:t>
      </w:r>
      <w:r w:rsidR="009B62BC" w:rsidRPr="009B62BC">
        <w:rPr>
          <w:rFonts w:ascii="Times New Roman" w:hAnsi="Times New Roman" w:cs="Times New Roman"/>
          <w:noProof/>
          <w:lang w:val="id-ID"/>
        </w:rPr>
        <w:t xml:space="preserve"> dan</w:t>
      </w:r>
      <w:r w:rsidR="009B62BC" w:rsidRPr="009B62BC">
        <w:rPr>
          <w:rFonts w:ascii="Times New Roman" w:hAnsi="Times New Roman" w:cs="Times New Roman"/>
          <w:noProof/>
        </w:rPr>
        <w:t xml:space="preserve"> ahli biologi </w:t>
      </w:r>
      <w:r w:rsidR="009B62BC" w:rsidRPr="009B62BC">
        <w:rPr>
          <w:rFonts w:ascii="Times New Roman" w:hAnsi="Times New Roman" w:cs="Times New Roman"/>
          <w:lang w:val="id-ID"/>
        </w:rPr>
        <w:t>Prof. Dr. Hj. Yusminah Hala, M. Si.</w:t>
      </w:r>
      <w:r w:rsidRPr="009B62BC">
        <w:rPr>
          <w:rFonts w:ascii="Times New Roman" w:hAnsi="Times New Roman" w:cs="Times New Roman"/>
          <w:noProof/>
          <w:lang w:val="id-ID"/>
        </w:rPr>
        <w:t xml:space="preserve"> </w:t>
      </w:r>
      <w:r w:rsidR="009B62BC" w:rsidRPr="009B62BC">
        <w:rPr>
          <w:rFonts w:ascii="Times New Roman" w:hAnsi="Times New Roman" w:cs="Times New Roman"/>
          <w:noProof/>
        </w:rPr>
        <w:t>Dan p</w:t>
      </w:r>
      <w:r w:rsidR="006046EC">
        <w:rPr>
          <w:rFonts w:ascii="Times New Roman" w:hAnsi="Times New Roman" w:cs="Times New Roman"/>
          <w:noProof/>
        </w:rPr>
        <w:t>raktisi oleh Nurhadiawati</w:t>
      </w:r>
      <w:r w:rsidR="004B2774">
        <w:rPr>
          <w:rFonts w:ascii="Times New Roman" w:hAnsi="Times New Roman" w:cs="Times New Roman"/>
          <w:noProof/>
        </w:rPr>
        <w:t>, s.Pd.</w:t>
      </w:r>
    </w:p>
    <w:p w:rsidR="004B2774" w:rsidRDefault="004B2774" w:rsidP="006046EC">
      <w:pPr>
        <w:spacing w:after="0" w:line="240" w:lineRule="auto"/>
        <w:ind w:firstLine="720"/>
        <w:jc w:val="both"/>
        <w:rPr>
          <w:rFonts w:ascii="Times New Roman" w:hAnsi="Times New Roman" w:cs="Times New Roman"/>
          <w:noProof/>
        </w:rPr>
      </w:pPr>
      <w:r>
        <w:rPr>
          <w:rFonts w:ascii="Times New Roman" w:hAnsi="Times New Roman" w:cs="Times New Roman"/>
          <w:noProof/>
        </w:rPr>
        <w:t>Adapun masukan yang diberikan oleh validator:</w:t>
      </w:r>
    </w:p>
    <w:p w:rsidR="004B2774" w:rsidRPr="006046EC" w:rsidRDefault="004B2774" w:rsidP="006046EC">
      <w:pPr>
        <w:spacing w:after="0" w:line="240" w:lineRule="auto"/>
        <w:ind w:firstLine="720"/>
        <w:jc w:val="both"/>
        <w:rPr>
          <w:rFonts w:ascii="Times New Roman" w:hAnsi="Times New Roman" w:cs="Times New Roman"/>
          <w:noProof/>
          <w:szCs w:val="24"/>
        </w:rPr>
        <w:sectPr w:rsidR="004B2774" w:rsidRPr="006046EC" w:rsidSect="004B2774">
          <w:type w:val="continuous"/>
          <w:pgSz w:w="12242" w:h="15842" w:code="1"/>
          <w:pgMar w:top="2274" w:right="1701" w:bottom="1701" w:left="2274" w:header="720" w:footer="720" w:gutter="0"/>
          <w:pgNumType w:start="2"/>
          <w:cols w:num="2" w:space="397"/>
          <w:noEndnote/>
          <w:docGrid w:linePitch="299"/>
        </w:sectPr>
      </w:pPr>
    </w:p>
    <w:p w:rsidR="004B2774" w:rsidRDefault="004B2774" w:rsidP="006046EC">
      <w:pPr>
        <w:spacing w:after="0" w:line="240" w:lineRule="auto"/>
        <w:jc w:val="both"/>
        <w:rPr>
          <w:rFonts w:ascii="Times New Roman" w:hAnsi="Times New Roman" w:cs="Times New Roman"/>
          <w:noProof/>
        </w:rPr>
        <w:sectPr w:rsidR="004B2774" w:rsidSect="006046EC">
          <w:type w:val="continuous"/>
          <w:pgSz w:w="12242" w:h="15842" w:code="1"/>
          <w:pgMar w:top="2274" w:right="1701" w:bottom="1701" w:left="2274" w:header="720" w:footer="720" w:gutter="0"/>
          <w:pgNumType w:start="6"/>
          <w:cols w:space="397"/>
          <w:noEndnote/>
          <w:docGrid w:linePitch="299"/>
        </w:sectPr>
      </w:pPr>
    </w:p>
    <w:tbl>
      <w:tblPr>
        <w:tblStyle w:val="TableGrid"/>
        <w:tblW w:w="9614" w:type="dxa"/>
        <w:jc w:val="center"/>
        <w:tblInd w:w="37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24"/>
        <w:gridCol w:w="3989"/>
        <w:gridCol w:w="4196"/>
        <w:gridCol w:w="805"/>
      </w:tblGrid>
      <w:tr w:rsidR="009B62BC" w:rsidRPr="009B62BC" w:rsidTr="006046EC">
        <w:trPr>
          <w:jc w:val="center"/>
        </w:trPr>
        <w:tc>
          <w:tcPr>
            <w:tcW w:w="624" w:type="dxa"/>
            <w:tcBorders>
              <w:bottom w:val="single" w:sz="4" w:space="0" w:color="auto"/>
            </w:tcBorders>
            <w:shd w:val="clear" w:color="auto" w:fill="auto"/>
          </w:tcPr>
          <w:p w:rsidR="009B62BC" w:rsidRPr="009B62BC" w:rsidRDefault="009B62BC" w:rsidP="009B62BC">
            <w:pPr>
              <w:pStyle w:val="ListParagraph"/>
              <w:ind w:left="0"/>
              <w:jc w:val="center"/>
              <w:rPr>
                <w:rFonts w:ascii="Times New Roman" w:hAnsi="Times New Roman" w:cs="Times New Roman"/>
                <w:b/>
                <w:color w:val="000000"/>
              </w:rPr>
            </w:pPr>
            <w:r w:rsidRPr="009B62BC">
              <w:rPr>
                <w:rFonts w:ascii="Times New Roman" w:hAnsi="Times New Roman" w:cs="Times New Roman"/>
                <w:b/>
                <w:color w:val="000000"/>
              </w:rPr>
              <w:lastRenderedPageBreak/>
              <w:t>NO</w:t>
            </w:r>
          </w:p>
        </w:tc>
        <w:tc>
          <w:tcPr>
            <w:tcW w:w="3989" w:type="dxa"/>
            <w:tcBorders>
              <w:bottom w:val="single" w:sz="4" w:space="0" w:color="auto"/>
            </w:tcBorders>
            <w:shd w:val="clear" w:color="auto" w:fill="auto"/>
          </w:tcPr>
          <w:p w:rsidR="009B62BC" w:rsidRPr="009B62BC" w:rsidRDefault="009B62BC" w:rsidP="009B62BC">
            <w:pPr>
              <w:pStyle w:val="ListParagraph"/>
              <w:ind w:left="0"/>
              <w:jc w:val="center"/>
              <w:rPr>
                <w:rFonts w:ascii="Times New Roman" w:hAnsi="Times New Roman" w:cs="Times New Roman"/>
                <w:b/>
                <w:color w:val="000000"/>
              </w:rPr>
            </w:pPr>
            <w:r w:rsidRPr="009B62BC">
              <w:rPr>
                <w:rFonts w:ascii="Times New Roman" w:hAnsi="Times New Roman" w:cs="Times New Roman"/>
                <w:b/>
                <w:color w:val="000000"/>
              </w:rPr>
              <w:t>SARAN</w:t>
            </w:r>
          </w:p>
        </w:tc>
        <w:tc>
          <w:tcPr>
            <w:tcW w:w="4196" w:type="dxa"/>
            <w:tcBorders>
              <w:bottom w:val="single" w:sz="4" w:space="0" w:color="auto"/>
            </w:tcBorders>
            <w:shd w:val="clear" w:color="auto" w:fill="auto"/>
          </w:tcPr>
          <w:p w:rsidR="009B62BC" w:rsidRPr="009B62BC" w:rsidRDefault="009B62BC" w:rsidP="009B62BC">
            <w:pPr>
              <w:pStyle w:val="ListParagraph"/>
              <w:ind w:left="0"/>
              <w:jc w:val="center"/>
              <w:rPr>
                <w:rFonts w:ascii="Times New Roman" w:hAnsi="Times New Roman" w:cs="Times New Roman"/>
                <w:b/>
                <w:color w:val="000000"/>
              </w:rPr>
            </w:pPr>
            <w:r w:rsidRPr="009B62BC">
              <w:rPr>
                <w:rFonts w:ascii="Times New Roman" w:hAnsi="Times New Roman" w:cs="Times New Roman"/>
                <w:b/>
                <w:color w:val="000000"/>
              </w:rPr>
              <w:t>PERBAIKAN</w:t>
            </w:r>
          </w:p>
        </w:tc>
        <w:tc>
          <w:tcPr>
            <w:tcW w:w="805" w:type="dxa"/>
            <w:tcBorders>
              <w:bottom w:val="single" w:sz="4" w:space="0" w:color="auto"/>
            </w:tcBorders>
            <w:shd w:val="clear" w:color="auto" w:fill="auto"/>
          </w:tcPr>
          <w:p w:rsidR="009B62BC" w:rsidRPr="009B62BC" w:rsidRDefault="009B62BC" w:rsidP="009B62BC">
            <w:pPr>
              <w:pStyle w:val="ListParagraph"/>
              <w:ind w:left="0"/>
              <w:jc w:val="center"/>
              <w:rPr>
                <w:rFonts w:ascii="Times New Roman" w:hAnsi="Times New Roman" w:cs="Times New Roman"/>
                <w:b/>
                <w:color w:val="000000"/>
              </w:rPr>
            </w:pPr>
            <w:r w:rsidRPr="009B62BC">
              <w:rPr>
                <w:rFonts w:ascii="Times New Roman" w:hAnsi="Times New Roman" w:cs="Times New Roman"/>
                <w:b/>
                <w:color w:val="000000"/>
              </w:rPr>
              <w:t>KET</w:t>
            </w:r>
          </w:p>
        </w:tc>
      </w:tr>
      <w:tr w:rsidR="009B62BC" w:rsidRPr="009B62BC" w:rsidTr="006046EC">
        <w:trPr>
          <w:jc w:val="center"/>
        </w:trPr>
        <w:tc>
          <w:tcPr>
            <w:tcW w:w="9614" w:type="dxa"/>
            <w:gridSpan w:val="4"/>
            <w:tcBorders>
              <w:top w:val="single" w:sz="4" w:space="0" w:color="auto"/>
              <w:bottom w:val="single" w:sz="4" w:space="0" w:color="auto"/>
            </w:tcBorders>
            <w:shd w:val="clear" w:color="auto" w:fill="auto"/>
          </w:tcPr>
          <w:p w:rsidR="009B62BC" w:rsidRPr="009B62BC" w:rsidRDefault="009B62BC" w:rsidP="009B62BC">
            <w:pPr>
              <w:tabs>
                <w:tab w:val="left" w:pos="810"/>
              </w:tabs>
              <w:jc w:val="center"/>
              <w:rPr>
                <w:rFonts w:ascii="Times New Roman" w:hAnsi="Times New Roman" w:cs="Times New Roman"/>
                <w:b/>
                <w:bCs/>
                <w:lang w:val="id-ID"/>
              </w:rPr>
            </w:pPr>
            <w:r w:rsidRPr="009B62BC">
              <w:rPr>
                <w:rFonts w:ascii="Times New Roman" w:hAnsi="Times New Roman" w:cs="Times New Roman"/>
                <w:b/>
                <w:bCs/>
              </w:rPr>
              <w:t xml:space="preserve">Menurut Dr. </w:t>
            </w:r>
            <w:r w:rsidRPr="009B62BC">
              <w:rPr>
                <w:rFonts w:ascii="Times New Roman" w:hAnsi="Times New Roman" w:cs="Times New Roman"/>
                <w:b/>
                <w:bCs/>
                <w:lang w:val="id-ID"/>
              </w:rPr>
              <w:t xml:space="preserve">Hj. Asniar Khumas, S. Psi., M. Si. </w:t>
            </w:r>
            <w:r w:rsidRPr="009B62BC">
              <w:rPr>
                <w:rFonts w:ascii="Times New Roman" w:hAnsi="Times New Roman" w:cs="Times New Roman"/>
                <w:b/>
                <w:color w:val="000000"/>
                <w:lang w:val="id-ID"/>
              </w:rPr>
              <w:t>S</w:t>
            </w:r>
            <w:r w:rsidRPr="009B62BC">
              <w:rPr>
                <w:rFonts w:ascii="Times New Roman" w:hAnsi="Times New Roman" w:cs="Times New Roman"/>
                <w:b/>
                <w:color w:val="000000"/>
              </w:rPr>
              <w:t xml:space="preserve">elaku </w:t>
            </w:r>
            <w:r w:rsidRPr="009B62BC">
              <w:rPr>
                <w:rFonts w:ascii="Times New Roman" w:hAnsi="Times New Roman" w:cs="Times New Roman"/>
                <w:b/>
                <w:color w:val="000000"/>
                <w:lang w:val="id-ID"/>
              </w:rPr>
              <w:t>A</w:t>
            </w:r>
            <w:r w:rsidRPr="009B62BC">
              <w:rPr>
                <w:rFonts w:ascii="Times New Roman" w:hAnsi="Times New Roman" w:cs="Times New Roman"/>
                <w:b/>
                <w:color w:val="000000"/>
              </w:rPr>
              <w:t xml:space="preserve">hli di </w:t>
            </w:r>
            <w:r w:rsidRPr="009B62BC">
              <w:rPr>
                <w:rFonts w:ascii="Times New Roman" w:hAnsi="Times New Roman" w:cs="Times New Roman"/>
                <w:b/>
                <w:color w:val="000000"/>
                <w:lang w:val="id-ID"/>
              </w:rPr>
              <w:t>B</w:t>
            </w:r>
            <w:r w:rsidRPr="009B62BC">
              <w:rPr>
                <w:rFonts w:ascii="Times New Roman" w:hAnsi="Times New Roman" w:cs="Times New Roman"/>
                <w:b/>
                <w:color w:val="000000"/>
              </w:rPr>
              <w:t xml:space="preserve">idang </w:t>
            </w:r>
            <w:r w:rsidRPr="009B62BC">
              <w:rPr>
                <w:rFonts w:ascii="Times New Roman" w:hAnsi="Times New Roman" w:cs="Times New Roman"/>
                <w:b/>
                <w:color w:val="000000"/>
                <w:lang w:val="id-ID"/>
              </w:rPr>
              <w:t>P</w:t>
            </w:r>
            <w:r w:rsidRPr="009B62BC">
              <w:rPr>
                <w:rFonts w:ascii="Times New Roman" w:hAnsi="Times New Roman" w:cs="Times New Roman"/>
                <w:b/>
                <w:color w:val="000000"/>
              </w:rPr>
              <w:t xml:space="preserve">sikologi </w:t>
            </w:r>
            <w:r w:rsidRPr="009B62BC">
              <w:rPr>
                <w:rFonts w:ascii="Times New Roman" w:hAnsi="Times New Roman" w:cs="Times New Roman"/>
                <w:b/>
                <w:color w:val="000000"/>
                <w:lang w:val="id-ID"/>
              </w:rPr>
              <w:t>K</w:t>
            </w:r>
            <w:r w:rsidRPr="009B62BC">
              <w:rPr>
                <w:rFonts w:ascii="Times New Roman" w:hAnsi="Times New Roman" w:cs="Times New Roman"/>
                <w:b/>
                <w:color w:val="000000"/>
              </w:rPr>
              <w:t xml:space="preserve">linis </w:t>
            </w:r>
            <w:r w:rsidRPr="009B62BC">
              <w:rPr>
                <w:rFonts w:ascii="Times New Roman" w:hAnsi="Times New Roman" w:cs="Times New Roman"/>
                <w:b/>
                <w:color w:val="000000"/>
                <w:lang w:val="id-ID"/>
              </w:rPr>
              <w:t>R</w:t>
            </w:r>
            <w:r w:rsidRPr="009B62BC">
              <w:rPr>
                <w:rFonts w:ascii="Times New Roman" w:hAnsi="Times New Roman" w:cs="Times New Roman"/>
                <w:b/>
                <w:color w:val="000000"/>
              </w:rPr>
              <w:t xml:space="preserve">emaja dan </w:t>
            </w:r>
            <w:r w:rsidRPr="009B62BC">
              <w:rPr>
                <w:rFonts w:ascii="Times New Roman" w:hAnsi="Times New Roman" w:cs="Times New Roman"/>
                <w:b/>
                <w:color w:val="000000"/>
                <w:lang w:val="id-ID"/>
              </w:rPr>
              <w:t>K</w:t>
            </w:r>
            <w:r w:rsidRPr="009B62BC">
              <w:rPr>
                <w:rFonts w:ascii="Times New Roman" w:hAnsi="Times New Roman" w:cs="Times New Roman"/>
                <w:b/>
                <w:color w:val="000000"/>
              </w:rPr>
              <w:t>eluarga</w:t>
            </w:r>
          </w:p>
        </w:tc>
      </w:tr>
      <w:tr w:rsidR="009B62BC" w:rsidRPr="009B62BC" w:rsidTr="006046EC">
        <w:trPr>
          <w:jc w:val="center"/>
        </w:trPr>
        <w:tc>
          <w:tcPr>
            <w:tcW w:w="624" w:type="dxa"/>
            <w:tcBorders>
              <w:top w:val="single" w:sz="4" w:space="0" w:color="auto"/>
              <w:bottom w:val="nil"/>
            </w:tcBorders>
            <w:shd w:val="clear" w:color="auto" w:fill="auto"/>
          </w:tcPr>
          <w:p w:rsidR="009B62BC" w:rsidRPr="009B62BC" w:rsidRDefault="009B62BC" w:rsidP="009B62BC">
            <w:pPr>
              <w:pStyle w:val="ListParagraph"/>
              <w:ind w:left="0"/>
              <w:jc w:val="center"/>
              <w:rPr>
                <w:rFonts w:ascii="Times New Roman" w:hAnsi="Times New Roman" w:cs="Times New Roman"/>
                <w:color w:val="000000"/>
              </w:rPr>
            </w:pPr>
            <w:r w:rsidRPr="009B62BC">
              <w:rPr>
                <w:rFonts w:ascii="Times New Roman" w:hAnsi="Times New Roman" w:cs="Times New Roman"/>
                <w:color w:val="000000"/>
              </w:rPr>
              <w:t>1</w:t>
            </w:r>
          </w:p>
        </w:tc>
        <w:tc>
          <w:tcPr>
            <w:tcW w:w="3989"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lang w:val="id-ID"/>
              </w:rPr>
              <w:t>Keterampilan yang dikembangkan sebaiknya di periksa kembali hubungan dengan modul kesehatan reproduksi.</w:t>
            </w:r>
          </w:p>
        </w:tc>
        <w:tc>
          <w:tcPr>
            <w:tcW w:w="4196"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rPr>
              <w:t xml:space="preserve">Berdasarkan masukan yang telah diberikan oleh Bapak Dr. </w:t>
            </w:r>
            <w:r w:rsidRPr="009B62BC">
              <w:rPr>
                <w:rFonts w:ascii="Times New Roman" w:hAnsi="Times New Roman" w:cs="Times New Roman"/>
                <w:color w:val="000000"/>
                <w:lang w:val="id-ID"/>
              </w:rPr>
              <w:t xml:space="preserve">Hj. Asniar Khumas, S. Psi., M. Si. </w:t>
            </w:r>
            <w:r w:rsidRPr="009B62BC">
              <w:rPr>
                <w:rFonts w:ascii="Times New Roman" w:hAnsi="Times New Roman" w:cs="Times New Roman"/>
                <w:color w:val="000000"/>
              </w:rPr>
              <w:t>telah dilakukan</w:t>
            </w:r>
            <w:r w:rsidRPr="009B62BC">
              <w:rPr>
                <w:rFonts w:ascii="Times New Roman" w:hAnsi="Times New Roman" w:cs="Times New Roman"/>
                <w:color w:val="000000"/>
                <w:lang w:val="id-ID"/>
              </w:rPr>
              <w:t xml:space="preserve"> perbaikan oleh peneliti mengenai keterampilan yang dikembangkan</w:t>
            </w:r>
            <w:r w:rsidRPr="009B62BC">
              <w:rPr>
                <w:rFonts w:ascii="Times New Roman" w:hAnsi="Times New Roman" w:cs="Times New Roman"/>
                <w:color w:val="000000"/>
              </w:rPr>
              <w:t>.</w:t>
            </w:r>
          </w:p>
        </w:tc>
        <w:tc>
          <w:tcPr>
            <w:tcW w:w="805"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jc w:val="center"/>
        </w:trPr>
        <w:tc>
          <w:tcPr>
            <w:tcW w:w="624"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2</w:t>
            </w:r>
          </w:p>
        </w:tc>
        <w:tc>
          <w:tcPr>
            <w:tcW w:w="3989"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lang w:val="id-ID"/>
              </w:rPr>
              <w:t>Ganti membangun raport menjadi hubungan baik dan ice breaking menjadi pemecah suasana.</w:t>
            </w:r>
          </w:p>
        </w:tc>
        <w:tc>
          <w:tcPr>
            <w:tcW w:w="4196"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rPr>
              <w:t>Berdasarkan masukan yang telah diberikan</w:t>
            </w:r>
            <w:r w:rsidRPr="009B62BC">
              <w:rPr>
                <w:rFonts w:ascii="Times New Roman" w:hAnsi="Times New Roman" w:cs="Times New Roman"/>
                <w:color w:val="000000"/>
                <w:lang w:val="id-ID"/>
              </w:rPr>
              <w:t>, p</w:t>
            </w:r>
            <w:r w:rsidRPr="009B62BC">
              <w:rPr>
                <w:rFonts w:ascii="Times New Roman" w:hAnsi="Times New Roman" w:cs="Times New Roman"/>
                <w:color w:val="000000"/>
              </w:rPr>
              <w:t xml:space="preserve">eneliti telah memperbaiki </w:t>
            </w:r>
            <w:r w:rsidRPr="009B62BC">
              <w:rPr>
                <w:rFonts w:ascii="Times New Roman" w:hAnsi="Times New Roman" w:cs="Times New Roman"/>
                <w:color w:val="000000"/>
                <w:lang w:val="id-ID"/>
              </w:rPr>
              <w:t xml:space="preserve">kata membangun raport menjadi hubungan baik dan </w:t>
            </w:r>
            <w:r w:rsidRPr="009B62BC">
              <w:rPr>
                <w:rFonts w:ascii="Times New Roman" w:hAnsi="Times New Roman" w:cs="Times New Roman"/>
                <w:i/>
                <w:color w:val="000000"/>
                <w:lang w:val="id-ID"/>
              </w:rPr>
              <w:t>ice breaking</w:t>
            </w:r>
            <w:r w:rsidRPr="009B62BC">
              <w:rPr>
                <w:rFonts w:ascii="Times New Roman" w:hAnsi="Times New Roman" w:cs="Times New Roman"/>
                <w:color w:val="000000"/>
                <w:lang w:val="id-ID"/>
              </w:rPr>
              <w:t xml:space="preserve"> menjadi pemecah suasana. </w:t>
            </w:r>
          </w:p>
        </w:tc>
        <w:tc>
          <w:tcPr>
            <w:tcW w:w="805"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trHeight w:val="688"/>
          <w:jc w:val="center"/>
        </w:trPr>
        <w:tc>
          <w:tcPr>
            <w:tcW w:w="624"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3</w:t>
            </w:r>
          </w:p>
        </w:tc>
        <w:tc>
          <w:tcPr>
            <w:tcW w:w="3989" w:type="dxa"/>
            <w:tcBorders>
              <w:bottom w:val="single" w:sz="4" w:space="0" w:color="auto"/>
            </w:tcBorders>
            <w:shd w:val="clear" w:color="auto" w:fill="auto"/>
          </w:tcPr>
          <w:p w:rsidR="009B62BC" w:rsidRPr="009B62BC" w:rsidRDefault="009B62BC" w:rsidP="009B62BC">
            <w:pPr>
              <w:jc w:val="both"/>
              <w:rPr>
                <w:rFonts w:ascii="Times New Roman" w:hAnsi="Times New Roman" w:cs="Times New Roman"/>
                <w:bCs/>
              </w:rPr>
            </w:pPr>
            <w:r w:rsidRPr="009B62BC">
              <w:rPr>
                <w:rFonts w:ascii="Times New Roman" w:hAnsi="Times New Roman" w:cs="Times New Roman"/>
                <w:color w:val="000000"/>
              </w:rPr>
              <w:t>Sederhanakan beberapa kata/kalimat agar siswa lebih mengerti</w:t>
            </w:r>
          </w:p>
        </w:tc>
        <w:tc>
          <w:tcPr>
            <w:tcW w:w="4196"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rPr>
              <w:t>Peneliti telah</w:t>
            </w:r>
            <w:r w:rsidRPr="009B62BC">
              <w:rPr>
                <w:rFonts w:ascii="Times New Roman" w:hAnsi="Times New Roman" w:cs="Times New Roman"/>
                <w:color w:val="000000"/>
              </w:rPr>
              <w:t>menyederhanakan beberapa kata yang dianggap sulit dipahami oleh siswa, agar siswa lebih mengerti dengan materi-materi disajikan.</w:t>
            </w:r>
          </w:p>
        </w:tc>
        <w:tc>
          <w:tcPr>
            <w:tcW w:w="805"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trHeight w:val="476"/>
          <w:jc w:val="center"/>
        </w:trPr>
        <w:tc>
          <w:tcPr>
            <w:tcW w:w="9614" w:type="dxa"/>
            <w:gridSpan w:val="4"/>
            <w:tcBorders>
              <w:top w:val="single" w:sz="4" w:space="0" w:color="auto"/>
              <w:bottom w:val="single" w:sz="4" w:space="0" w:color="auto"/>
            </w:tcBorders>
            <w:shd w:val="clear" w:color="auto" w:fill="auto"/>
          </w:tcPr>
          <w:p w:rsidR="009B62BC" w:rsidRPr="009B62BC" w:rsidRDefault="009B62BC" w:rsidP="009B62BC">
            <w:pPr>
              <w:tabs>
                <w:tab w:val="left" w:pos="810"/>
              </w:tabs>
              <w:jc w:val="center"/>
              <w:rPr>
                <w:rFonts w:ascii="Times New Roman" w:hAnsi="Times New Roman" w:cs="Times New Roman"/>
                <w:b/>
                <w:bCs/>
              </w:rPr>
            </w:pPr>
            <w:r w:rsidRPr="009B62BC">
              <w:rPr>
                <w:rFonts w:ascii="Times New Roman" w:hAnsi="Times New Roman" w:cs="Times New Roman"/>
                <w:b/>
                <w:bCs/>
              </w:rPr>
              <w:t>Menurut</w:t>
            </w:r>
            <w:r w:rsidRPr="009B62BC">
              <w:rPr>
                <w:rFonts w:ascii="Times New Roman" w:hAnsi="Times New Roman" w:cs="Times New Roman"/>
                <w:b/>
                <w:lang w:val="id-ID"/>
              </w:rPr>
              <w:t>Prof. Dr. Hj. Yusminah Hala, M. Si. SelakuA</w:t>
            </w:r>
            <w:r w:rsidRPr="009B62BC">
              <w:rPr>
                <w:rFonts w:ascii="Times New Roman" w:hAnsi="Times New Roman" w:cs="Times New Roman"/>
                <w:b/>
              </w:rPr>
              <w:t xml:space="preserve">hli </w:t>
            </w:r>
            <w:r w:rsidRPr="009B62BC">
              <w:rPr>
                <w:rFonts w:ascii="Times New Roman" w:hAnsi="Times New Roman" w:cs="Times New Roman"/>
                <w:b/>
                <w:lang w:val="id-ID"/>
              </w:rPr>
              <w:t>di Bidang Biologi</w:t>
            </w:r>
          </w:p>
        </w:tc>
      </w:tr>
      <w:tr w:rsidR="009B62BC" w:rsidRPr="009B62BC" w:rsidTr="006046EC">
        <w:trPr>
          <w:jc w:val="center"/>
        </w:trPr>
        <w:tc>
          <w:tcPr>
            <w:tcW w:w="624"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1</w:t>
            </w:r>
          </w:p>
        </w:tc>
        <w:tc>
          <w:tcPr>
            <w:tcW w:w="3989"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lang w:val="id-ID"/>
              </w:rPr>
              <w:t>Tentukan materi dan lembar kerja yang penting dan jelas untuk dibahas agar bisa menyesuaikan dengan waktu yang disediakan di sekolah.</w:t>
            </w:r>
          </w:p>
        </w:tc>
        <w:tc>
          <w:tcPr>
            <w:tcW w:w="4196"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rPr>
              <w:t xml:space="preserve">Berdasarkan masukan yang telah diberikan oleh </w:t>
            </w:r>
            <w:r w:rsidRPr="009B62BC">
              <w:rPr>
                <w:rFonts w:ascii="Times New Roman" w:hAnsi="Times New Roman" w:cs="Times New Roman"/>
                <w:color w:val="000000"/>
                <w:lang w:val="id-ID"/>
              </w:rPr>
              <w:t xml:space="preserve">Prof. Dr. Hj. Yusminah Hala, peneliti telah menentukan materi dan lembar kerja yang akan dibawakan dan menyesuaikan dengan waktu yang disediakan disekolah. </w:t>
            </w:r>
          </w:p>
        </w:tc>
        <w:tc>
          <w:tcPr>
            <w:tcW w:w="805" w:type="dxa"/>
            <w:tcBorders>
              <w:top w:val="single" w:sz="4" w:space="0" w:color="auto"/>
              <w:bottom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jc w:val="center"/>
        </w:trPr>
        <w:tc>
          <w:tcPr>
            <w:tcW w:w="624"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2</w:t>
            </w:r>
          </w:p>
        </w:tc>
        <w:tc>
          <w:tcPr>
            <w:tcW w:w="3989"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lang w:val="id-ID"/>
              </w:rPr>
              <w:t>Gambar pada modul ke 2, memahami alat, fungsi dan kesehatan reproduksi gambar kelamin laki-laki dan perempuan di hilangkan saja.</w:t>
            </w:r>
          </w:p>
        </w:tc>
        <w:tc>
          <w:tcPr>
            <w:tcW w:w="4196"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Peneliti telah m</w:t>
            </w:r>
            <w:r w:rsidRPr="009B62BC">
              <w:rPr>
                <w:rFonts w:ascii="Times New Roman" w:hAnsi="Times New Roman" w:cs="Times New Roman"/>
                <w:color w:val="000000"/>
                <w:lang w:val="id-ID"/>
              </w:rPr>
              <w:t xml:space="preserve">enghilangkan </w:t>
            </w:r>
            <w:r w:rsidRPr="009B62BC">
              <w:rPr>
                <w:rFonts w:ascii="Times New Roman" w:hAnsi="Times New Roman" w:cs="Times New Roman"/>
                <w:color w:val="000000"/>
              </w:rPr>
              <w:t xml:space="preserve">gambar </w:t>
            </w:r>
            <w:r w:rsidRPr="009B62BC">
              <w:rPr>
                <w:rFonts w:ascii="Times New Roman" w:hAnsi="Times New Roman" w:cs="Times New Roman"/>
                <w:color w:val="000000"/>
                <w:lang w:val="id-ID"/>
              </w:rPr>
              <w:t xml:space="preserve">reproduksi laki-laki dan perempuan pada modul ke 2 memahami alat, fungsi dan kesehatan reproduksi. </w:t>
            </w:r>
          </w:p>
        </w:tc>
        <w:tc>
          <w:tcPr>
            <w:tcW w:w="805" w:type="dxa"/>
            <w:tcBorders>
              <w:top w:val="nil"/>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jc w:val="center"/>
        </w:trPr>
        <w:tc>
          <w:tcPr>
            <w:tcW w:w="624"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3</w:t>
            </w:r>
          </w:p>
        </w:tc>
        <w:tc>
          <w:tcPr>
            <w:tcW w:w="3989" w:type="dxa"/>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lang w:val="id-ID"/>
              </w:rPr>
              <w:t xml:space="preserve">Pada bagian pendahuluan, standar </w:t>
            </w:r>
            <w:r w:rsidRPr="009B62BC">
              <w:rPr>
                <w:rFonts w:ascii="Times New Roman" w:hAnsi="Times New Roman" w:cs="Times New Roman"/>
                <w:color w:val="000000"/>
                <w:lang w:val="id-ID"/>
              </w:rPr>
              <w:lastRenderedPageBreak/>
              <w:t>kompetensi menjadi bahan kajian</w:t>
            </w:r>
          </w:p>
        </w:tc>
        <w:tc>
          <w:tcPr>
            <w:tcW w:w="4196"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lastRenderedPageBreak/>
              <w:t xml:space="preserve">Peneliti telah mengubah </w:t>
            </w:r>
            <w:r w:rsidRPr="009B62BC">
              <w:rPr>
                <w:rFonts w:ascii="Times New Roman" w:hAnsi="Times New Roman" w:cs="Times New Roman"/>
                <w:color w:val="000000"/>
                <w:lang w:val="id-ID"/>
              </w:rPr>
              <w:t xml:space="preserve">pada bagian </w:t>
            </w:r>
            <w:r w:rsidRPr="009B62BC">
              <w:rPr>
                <w:rFonts w:ascii="Times New Roman" w:hAnsi="Times New Roman" w:cs="Times New Roman"/>
                <w:color w:val="000000"/>
                <w:lang w:val="id-ID"/>
              </w:rPr>
              <w:lastRenderedPageBreak/>
              <w:t xml:space="preserve">pendahuluan standar kompetensi menjadi bahan kajian. </w:t>
            </w:r>
          </w:p>
        </w:tc>
        <w:tc>
          <w:tcPr>
            <w:tcW w:w="805"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jc w:val="center"/>
        </w:trPr>
        <w:tc>
          <w:tcPr>
            <w:tcW w:w="624"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lastRenderedPageBreak/>
              <w:t>4</w:t>
            </w:r>
          </w:p>
        </w:tc>
        <w:tc>
          <w:tcPr>
            <w:tcW w:w="3989"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Gunakan warna yang tidak menyamarkan tulisan atau teks yang ada.</w:t>
            </w:r>
          </w:p>
        </w:tc>
        <w:tc>
          <w:tcPr>
            <w:tcW w:w="4196"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 xml:space="preserve">Peneliti telah mengubah beberapa warna pada modul bimbingan </w:t>
            </w:r>
            <w:r w:rsidRPr="009B62BC">
              <w:rPr>
                <w:rFonts w:ascii="Times New Roman" w:hAnsi="Times New Roman" w:cs="Times New Roman"/>
                <w:color w:val="000000"/>
                <w:lang w:val="id-ID"/>
              </w:rPr>
              <w:t>kesehatan reproduksi</w:t>
            </w:r>
            <w:r w:rsidRPr="009B62BC">
              <w:rPr>
                <w:rFonts w:ascii="Times New Roman" w:hAnsi="Times New Roman" w:cs="Times New Roman"/>
                <w:color w:val="000000"/>
              </w:rPr>
              <w:t xml:space="preserve"> sehingga tidak lagi menyamarkan teks pada modul tersebut. </w:t>
            </w:r>
          </w:p>
        </w:tc>
        <w:tc>
          <w:tcPr>
            <w:tcW w:w="805" w:type="dxa"/>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jc w:val="center"/>
        </w:trPr>
        <w:tc>
          <w:tcPr>
            <w:tcW w:w="624"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5</w:t>
            </w:r>
          </w:p>
        </w:tc>
        <w:tc>
          <w:tcPr>
            <w:tcW w:w="3989"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lang w:val="id-ID"/>
              </w:rPr>
              <w:t>Tambahkan kata memahami di setiap judul modul.</w:t>
            </w:r>
          </w:p>
        </w:tc>
        <w:tc>
          <w:tcPr>
            <w:tcW w:w="4196"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lang w:val="id-ID"/>
              </w:rPr>
            </w:pPr>
            <w:r w:rsidRPr="009B62BC">
              <w:rPr>
                <w:rFonts w:ascii="Times New Roman" w:hAnsi="Times New Roman" w:cs="Times New Roman"/>
                <w:color w:val="000000"/>
              </w:rPr>
              <w:t xml:space="preserve">Peneliti telah </w:t>
            </w:r>
            <w:r w:rsidRPr="009B62BC">
              <w:rPr>
                <w:rFonts w:ascii="Times New Roman" w:hAnsi="Times New Roman" w:cs="Times New Roman"/>
                <w:color w:val="000000"/>
                <w:lang w:val="id-ID"/>
              </w:rPr>
              <w:t>menambahkan kata memahami pada tiap judul modul, seperti:</w:t>
            </w:r>
          </w:p>
          <w:p w:rsidR="009B62BC" w:rsidRPr="009B62BC" w:rsidRDefault="009B62BC" w:rsidP="009B62BC">
            <w:pPr>
              <w:pStyle w:val="ListParagraph"/>
              <w:numPr>
                <w:ilvl w:val="0"/>
                <w:numId w:val="4"/>
              </w:numPr>
              <w:ind w:left="204" w:hanging="204"/>
              <w:jc w:val="both"/>
              <w:rPr>
                <w:rFonts w:ascii="Times New Roman" w:hAnsi="Times New Roman" w:cs="Times New Roman"/>
                <w:color w:val="000000"/>
              </w:rPr>
            </w:pPr>
            <w:r w:rsidRPr="009B62BC">
              <w:rPr>
                <w:rFonts w:ascii="Times New Roman" w:hAnsi="Times New Roman" w:cs="Times New Roman"/>
                <w:color w:val="000000"/>
                <w:lang w:val="id-ID"/>
              </w:rPr>
              <w:t>Memahami tumbuh kembang remaja</w:t>
            </w:r>
          </w:p>
          <w:p w:rsidR="009B62BC" w:rsidRPr="009B62BC" w:rsidRDefault="009B62BC" w:rsidP="009B62BC">
            <w:pPr>
              <w:pStyle w:val="ListParagraph"/>
              <w:numPr>
                <w:ilvl w:val="0"/>
                <w:numId w:val="4"/>
              </w:numPr>
              <w:ind w:left="204" w:hanging="204"/>
              <w:jc w:val="both"/>
              <w:rPr>
                <w:rFonts w:ascii="Times New Roman" w:hAnsi="Times New Roman" w:cs="Times New Roman"/>
                <w:color w:val="000000"/>
              </w:rPr>
            </w:pPr>
            <w:r w:rsidRPr="009B62BC">
              <w:rPr>
                <w:rFonts w:ascii="Times New Roman" w:hAnsi="Times New Roman" w:cs="Times New Roman"/>
                <w:color w:val="000000"/>
                <w:lang w:val="id-ID"/>
              </w:rPr>
              <w:t>Memahami alat, fungsi dan kesehatan reproduksi</w:t>
            </w:r>
          </w:p>
          <w:p w:rsidR="009B62BC" w:rsidRPr="009B62BC" w:rsidRDefault="009B62BC" w:rsidP="009B62BC">
            <w:pPr>
              <w:pStyle w:val="ListParagraph"/>
              <w:numPr>
                <w:ilvl w:val="0"/>
                <w:numId w:val="4"/>
              </w:numPr>
              <w:ind w:left="204" w:hanging="204"/>
              <w:jc w:val="both"/>
              <w:rPr>
                <w:rFonts w:ascii="Times New Roman" w:hAnsi="Times New Roman" w:cs="Times New Roman"/>
                <w:color w:val="000000"/>
              </w:rPr>
            </w:pPr>
            <w:r w:rsidRPr="009B62BC">
              <w:rPr>
                <w:rFonts w:ascii="Times New Roman" w:hAnsi="Times New Roman" w:cs="Times New Roman"/>
                <w:color w:val="000000"/>
                <w:lang w:val="id-ID"/>
              </w:rPr>
              <w:t>Memahami tentang pacaran</w:t>
            </w:r>
          </w:p>
          <w:p w:rsidR="009B62BC" w:rsidRPr="009B62BC" w:rsidRDefault="009B62BC" w:rsidP="009B62BC">
            <w:pPr>
              <w:pStyle w:val="ListParagraph"/>
              <w:numPr>
                <w:ilvl w:val="0"/>
                <w:numId w:val="4"/>
              </w:numPr>
              <w:ind w:left="204" w:hanging="204"/>
              <w:jc w:val="both"/>
              <w:rPr>
                <w:rFonts w:ascii="Times New Roman" w:hAnsi="Times New Roman" w:cs="Times New Roman"/>
                <w:color w:val="000000"/>
              </w:rPr>
            </w:pPr>
            <w:r w:rsidRPr="009B62BC">
              <w:rPr>
                <w:rFonts w:ascii="Times New Roman" w:hAnsi="Times New Roman" w:cs="Times New Roman"/>
                <w:color w:val="000000"/>
                <w:lang w:val="id-ID"/>
              </w:rPr>
              <w:t>Memahami perilaku seks dan dampak seks</w:t>
            </w:r>
          </w:p>
          <w:p w:rsidR="009B62BC" w:rsidRPr="009B62BC" w:rsidRDefault="009B62BC" w:rsidP="009B62BC">
            <w:pPr>
              <w:pStyle w:val="ListParagraph"/>
              <w:numPr>
                <w:ilvl w:val="0"/>
                <w:numId w:val="4"/>
              </w:numPr>
              <w:ind w:left="204" w:hanging="204"/>
              <w:jc w:val="both"/>
              <w:rPr>
                <w:rFonts w:ascii="Times New Roman" w:hAnsi="Times New Roman" w:cs="Times New Roman"/>
                <w:color w:val="000000"/>
              </w:rPr>
            </w:pPr>
            <w:r w:rsidRPr="009B62BC">
              <w:rPr>
                <w:rFonts w:ascii="Times New Roman" w:hAnsi="Times New Roman" w:cs="Times New Roman"/>
                <w:color w:val="000000"/>
                <w:lang w:val="id-ID"/>
              </w:rPr>
              <w:t>Memahami kehidupan remaja yang sehat</w:t>
            </w:r>
          </w:p>
        </w:tc>
        <w:tc>
          <w:tcPr>
            <w:tcW w:w="805" w:type="dxa"/>
            <w:tcBorders>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r w:rsidR="009B62BC" w:rsidRPr="009B62BC" w:rsidTr="006046EC">
        <w:trPr>
          <w:trHeight w:val="647"/>
          <w:jc w:val="center"/>
        </w:trPr>
        <w:tc>
          <w:tcPr>
            <w:tcW w:w="9614" w:type="dxa"/>
            <w:gridSpan w:val="4"/>
            <w:tcBorders>
              <w:top w:val="single" w:sz="4" w:space="0" w:color="auto"/>
              <w:bottom w:val="single" w:sz="4" w:space="0" w:color="auto"/>
            </w:tcBorders>
            <w:shd w:val="clear" w:color="auto" w:fill="auto"/>
          </w:tcPr>
          <w:p w:rsidR="009B62BC" w:rsidRPr="009B62BC" w:rsidRDefault="009B62BC" w:rsidP="009B62BC">
            <w:pPr>
              <w:tabs>
                <w:tab w:val="left" w:pos="810"/>
              </w:tabs>
              <w:jc w:val="center"/>
              <w:rPr>
                <w:rFonts w:ascii="Times New Roman" w:hAnsi="Times New Roman" w:cs="Times New Roman"/>
                <w:b/>
                <w:bCs/>
                <w:lang w:val="id-ID"/>
              </w:rPr>
            </w:pPr>
            <w:r w:rsidRPr="009B62BC">
              <w:rPr>
                <w:rFonts w:ascii="Times New Roman" w:hAnsi="Times New Roman" w:cs="Times New Roman"/>
                <w:b/>
                <w:bCs/>
              </w:rPr>
              <w:t xml:space="preserve">Menurut </w:t>
            </w:r>
            <w:r w:rsidRPr="009B62BC">
              <w:rPr>
                <w:rFonts w:ascii="Times New Roman" w:hAnsi="Times New Roman" w:cs="Times New Roman"/>
                <w:b/>
                <w:bCs/>
                <w:lang w:val="id-ID"/>
              </w:rPr>
              <w:t>Nurhadiawati</w:t>
            </w:r>
            <w:r w:rsidRPr="009B62BC">
              <w:rPr>
                <w:rFonts w:ascii="Times New Roman" w:hAnsi="Times New Roman" w:cs="Times New Roman"/>
                <w:b/>
                <w:bCs/>
              </w:rPr>
              <w:t xml:space="preserve"> S.Pd Selaku </w:t>
            </w:r>
            <w:r w:rsidRPr="009B62BC">
              <w:rPr>
                <w:rFonts w:ascii="Times New Roman" w:hAnsi="Times New Roman" w:cs="Times New Roman"/>
                <w:b/>
                <w:bCs/>
                <w:lang w:val="id-ID"/>
              </w:rPr>
              <w:t>Guru</w:t>
            </w:r>
            <w:r w:rsidRPr="009B62BC">
              <w:rPr>
                <w:rFonts w:ascii="Times New Roman" w:hAnsi="Times New Roman" w:cs="Times New Roman"/>
                <w:b/>
                <w:bCs/>
              </w:rPr>
              <w:t xml:space="preserve"> Bimbingan Konseling di SMP</w:t>
            </w:r>
            <w:r w:rsidRPr="009B62BC">
              <w:rPr>
                <w:rFonts w:ascii="Times New Roman" w:hAnsi="Times New Roman" w:cs="Times New Roman"/>
                <w:b/>
                <w:bCs/>
                <w:lang w:val="id-ID"/>
              </w:rPr>
              <w:t xml:space="preserve"> Negeri 18 Makassar</w:t>
            </w:r>
          </w:p>
        </w:tc>
      </w:tr>
      <w:tr w:rsidR="009B62BC" w:rsidRPr="009B62BC" w:rsidTr="006046EC">
        <w:trPr>
          <w:jc w:val="center"/>
        </w:trPr>
        <w:tc>
          <w:tcPr>
            <w:tcW w:w="624" w:type="dxa"/>
            <w:tcBorders>
              <w:top w:val="single" w:sz="4" w:space="0" w:color="auto"/>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1</w:t>
            </w:r>
          </w:p>
        </w:tc>
        <w:tc>
          <w:tcPr>
            <w:tcW w:w="3989" w:type="dxa"/>
            <w:tcBorders>
              <w:top w:val="single" w:sz="4" w:space="0" w:color="auto"/>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Sederhanakan beberapa kata/kalimat agar siswa lebih mengerti</w:t>
            </w:r>
          </w:p>
        </w:tc>
        <w:tc>
          <w:tcPr>
            <w:tcW w:w="4196" w:type="dxa"/>
            <w:tcBorders>
              <w:top w:val="single" w:sz="4" w:space="0" w:color="auto"/>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 xml:space="preserve">Berdasarkan masukan yang telah diberikan oleh Ibu </w:t>
            </w:r>
            <w:r w:rsidRPr="009B62BC">
              <w:rPr>
                <w:rFonts w:ascii="Times New Roman" w:hAnsi="Times New Roman" w:cs="Times New Roman"/>
                <w:bCs/>
                <w:lang w:val="id-ID"/>
              </w:rPr>
              <w:t xml:space="preserve">Nurhadiawati, </w:t>
            </w:r>
            <w:r w:rsidRPr="009B62BC">
              <w:rPr>
                <w:rFonts w:ascii="Times New Roman" w:hAnsi="Times New Roman" w:cs="Times New Roman"/>
                <w:bCs/>
              </w:rPr>
              <w:t xml:space="preserve">S.Pd, </w:t>
            </w:r>
          </w:p>
          <w:p w:rsidR="009B62BC" w:rsidRPr="009B62BC" w:rsidRDefault="009B62BC" w:rsidP="009B62BC">
            <w:pPr>
              <w:pStyle w:val="ListParagraph"/>
              <w:ind w:left="0"/>
              <w:jc w:val="both"/>
              <w:rPr>
                <w:rFonts w:ascii="Times New Roman" w:hAnsi="Times New Roman" w:cs="Times New Roman"/>
                <w:color w:val="000000"/>
              </w:rPr>
            </w:pPr>
            <w:r w:rsidRPr="009B62BC">
              <w:rPr>
                <w:rFonts w:ascii="Times New Roman" w:hAnsi="Times New Roman" w:cs="Times New Roman"/>
                <w:color w:val="000000"/>
              </w:rPr>
              <w:t xml:space="preserve">Peneliti telah menyederhanakan beberapa kata yang dianggap sulit dipahami oleh siswa, agar siswa lebih mengerti dengan materi-materi disajikan. </w:t>
            </w:r>
          </w:p>
        </w:tc>
        <w:tc>
          <w:tcPr>
            <w:tcW w:w="805" w:type="dxa"/>
            <w:tcBorders>
              <w:top w:val="single" w:sz="4" w:space="0" w:color="auto"/>
              <w:bottom w:val="single" w:sz="4" w:space="0" w:color="auto"/>
            </w:tcBorders>
            <w:shd w:val="clear" w:color="auto" w:fill="auto"/>
          </w:tcPr>
          <w:p w:rsidR="009B62BC" w:rsidRPr="009B62BC" w:rsidRDefault="009B62BC" w:rsidP="009B62BC">
            <w:pPr>
              <w:pStyle w:val="ListParagraph"/>
              <w:ind w:left="0"/>
              <w:jc w:val="both"/>
              <w:rPr>
                <w:rFonts w:ascii="Times New Roman" w:hAnsi="Times New Roman" w:cs="Times New Roman"/>
                <w:color w:val="000000"/>
              </w:rPr>
            </w:pPr>
          </w:p>
        </w:tc>
      </w:tr>
    </w:tbl>
    <w:p w:rsidR="009B62BC" w:rsidRDefault="009B62BC" w:rsidP="006472B1">
      <w:pPr>
        <w:spacing w:after="0" w:line="240" w:lineRule="auto"/>
        <w:ind w:firstLine="720"/>
        <w:jc w:val="both"/>
        <w:rPr>
          <w:rFonts w:ascii="Times New Roman" w:hAnsi="Times New Roman" w:cs="Times New Roman"/>
          <w:szCs w:val="24"/>
        </w:rPr>
        <w:sectPr w:rsidR="009B62BC" w:rsidSect="006046EC">
          <w:type w:val="continuous"/>
          <w:pgSz w:w="12242" w:h="15842" w:code="1"/>
          <w:pgMar w:top="2274" w:right="1701" w:bottom="1701" w:left="2274" w:header="720" w:footer="720" w:gutter="0"/>
          <w:pgNumType w:start="6"/>
          <w:cols w:space="397"/>
          <w:noEndnote/>
          <w:docGrid w:linePitch="299"/>
        </w:sectPr>
      </w:pPr>
    </w:p>
    <w:p w:rsidR="006046EC" w:rsidRDefault="008609D5" w:rsidP="009B62BC">
      <w:pPr>
        <w:spacing w:after="0" w:line="240" w:lineRule="auto"/>
        <w:ind w:firstLine="720"/>
        <w:jc w:val="both"/>
        <w:rPr>
          <w:rFonts w:ascii="Times New Roman" w:hAnsi="Times New Roman" w:cs="Times New Roman"/>
          <w:szCs w:val="24"/>
        </w:rPr>
        <w:sectPr w:rsidR="006046EC" w:rsidSect="006046EC">
          <w:type w:val="continuous"/>
          <w:pgSz w:w="12242" w:h="15842" w:code="1"/>
          <w:pgMar w:top="2274" w:right="1701" w:bottom="1701" w:left="2274" w:header="720" w:footer="720" w:gutter="0"/>
          <w:pgNumType w:start="2"/>
          <w:cols w:num="2" w:space="397"/>
          <w:noEndnote/>
          <w:docGrid w:linePitch="299"/>
        </w:sectPr>
      </w:pPr>
      <w:r w:rsidRPr="000D1FAA">
        <w:rPr>
          <w:rFonts w:ascii="Times New Roman" w:hAnsi="Times New Roman" w:cs="Times New Roman"/>
          <w:noProof/>
          <w:szCs w:val="24"/>
          <w:lang w:val="id-ID"/>
        </w:rPr>
        <w:lastRenderedPageBreak/>
        <w:t xml:space="preserve">Uji Kelompok Kecil. Uji coba produk dilakukan pada kelompok kecil yaitu </w:t>
      </w:r>
      <w:r w:rsidR="009B62BC">
        <w:rPr>
          <w:rFonts w:ascii="Times New Roman" w:hAnsi="Times New Roman" w:cs="Times New Roman"/>
          <w:noProof/>
          <w:szCs w:val="24"/>
        </w:rPr>
        <w:t>10</w:t>
      </w:r>
      <w:r w:rsidRPr="000D1FAA">
        <w:rPr>
          <w:rFonts w:ascii="Times New Roman" w:hAnsi="Times New Roman" w:cs="Times New Roman"/>
          <w:noProof/>
          <w:szCs w:val="24"/>
          <w:lang w:val="id-ID"/>
        </w:rPr>
        <w:t xml:space="preserve"> siswa.</w:t>
      </w:r>
      <w:r w:rsidR="009B62BC">
        <w:rPr>
          <w:rFonts w:ascii="Times New Roman" w:hAnsi="Times New Roman" w:cs="Times New Roman"/>
          <w:noProof/>
          <w:szCs w:val="24"/>
        </w:rPr>
        <w:t xml:space="preserve"> </w:t>
      </w:r>
      <w:r w:rsidRPr="000D1FAA">
        <w:rPr>
          <w:rFonts w:ascii="Times New Roman" w:hAnsi="Times New Roman" w:cs="Times New Roman"/>
          <w:szCs w:val="24"/>
        </w:rPr>
        <w:t>Siswa diberikan perlakuan berupa</w:t>
      </w:r>
      <w:r w:rsidRPr="000D1FAA">
        <w:rPr>
          <w:rFonts w:ascii="Times New Roman" w:hAnsi="Times New Roman" w:cs="Times New Roman"/>
          <w:szCs w:val="24"/>
          <w:lang w:val="id-ID"/>
        </w:rPr>
        <w:t xml:space="preserve"> </w:t>
      </w:r>
      <w:r w:rsidRPr="000D1FAA">
        <w:rPr>
          <w:rFonts w:ascii="Times New Roman" w:hAnsi="Times New Roman" w:cs="Times New Roman"/>
          <w:noProof/>
          <w:szCs w:val="24"/>
          <w:lang w:val="id-ID"/>
        </w:rPr>
        <w:t>kegiatan</w:t>
      </w:r>
      <w:r w:rsidRPr="000D1FAA">
        <w:rPr>
          <w:rFonts w:ascii="Times New Roman" w:hAnsi="Times New Roman" w:cs="Times New Roman"/>
          <w:szCs w:val="24"/>
        </w:rPr>
        <w:t xml:space="preserve"> </w:t>
      </w:r>
      <w:r w:rsidR="009B62BC">
        <w:rPr>
          <w:rFonts w:ascii="Times New Roman" w:hAnsi="Times New Roman" w:cs="Times New Roman"/>
          <w:szCs w:val="24"/>
        </w:rPr>
        <w:t>bimbingan kesehatan reproduksi</w:t>
      </w:r>
      <w:r w:rsidRPr="000D1FAA">
        <w:rPr>
          <w:rFonts w:ascii="Times New Roman" w:hAnsi="Times New Roman" w:cs="Times New Roman"/>
          <w:szCs w:val="24"/>
        </w:rPr>
        <w:t xml:space="preserve"> secara klasikal dan penilaian umum berupa pengisian lembar kerja dalam setiap </w:t>
      </w:r>
      <w:r w:rsidRPr="000D1FAA">
        <w:rPr>
          <w:rFonts w:ascii="Times New Roman" w:hAnsi="Times New Roman" w:cs="Times New Roman"/>
          <w:szCs w:val="24"/>
        </w:rPr>
        <w:lastRenderedPageBreak/>
        <w:t xml:space="preserve">pertemuan untuk mengetahui pemahaman siswa terhadap pelaksanaan modul </w:t>
      </w:r>
      <w:r w:rsidR="007A0487" w:rsidRPr="000D1FAA">
        <w:rPr>
          <w:rFonts w:ascii="Times New Roman" w:hAnsi="Times New Roman" w:cs="Times New Roman"/>
          <w:szCs w:val="24"/>
        </w:rPr>
        <w:t xml:space="preserve">bimbingan </w:t>
      </w:r>
      <w:r w:rsidR="009B62BC">
        <w:rPr>
          <w:rFonts w:ascii="Times New Roman" w:hAnsi="Times New Roman" w:cs="Times New Roman"/>
          <w:szCs w:val="24"/>
        </w:rPr>
        <w:t>kesehatan reproduksi</w:t>
      </w:r>
      <w:r w:rsidRPr="000D1FAA">
        <w:rPr>
          <w:rFonts w:ascii="Times New Roman" w:hAnsi="Times New Roman" w:cs="Times New Roman"/>
          <w:szCs w:val="24"/>
        </w:rPr>
        <w:t xml:space="preserve"> untuk meningkatkan </w:t>
      </w:r>
      <w:r w:rsidR="009B62BC">
        <w:rPr>
          <w:rFonts w:ascii="Times New Roman" w:hAnsi="Times New Roman" w:cs="Times New Roman"/>
          <w:szCs w:val="24"/>
        </w:rPr>
        <w:t>pemahaman masa pubertas siswa</w:t>
      </w:r>
      <w:r w:rsidR="00D9710D">
        <w:rPr>
          <w:rFonts w:ascii="Times New Roman" w:hAnsi="Times New Roman" w:cs="Times New Roman"/>
          <w:szCs w:val="24"/>
        </w:rPr>
        <w:t>.</w:t>
      </w:r>
    </w:p>
    <w:p w:rsidR="006046EC" w:rsidRDefault="006046EC" w:rsidP="004209C9">
      <w:pPr>
        <w:spacing w:after="0" w:line="240" w:lineRule="auto"/>
        <w:jc w:val="both"/>
        <w:rPr>
          <w:rFonts w:ascii="Times New Roman" w:hAnsi="Times New Roman" w:cs="Times New Roman"/>
          <w:noProof/>
          <w:szCs w:val="24"/>
        </w:rPr>
      </w:pPr>
    </w:p>
    <w:p w:rsidR="004209C9" w:rsidRPr="004209C9" w:rsidRDefault="004209C9" w:rsidP="004209C9">
      <w:pPr>
        <w:spacing w:after="0" w:line="240" w:lineRule="auto"/>
        <w:jc w:val="both"/>
        <w:rPr>
          <w:rFonts w:ascii="Times New Roman" w:hAnsi="Times New Roman" w:cs="Times New Roman"/>
          <w:color w:val="000000" w:themeColor="text1"/>
          <w:lang w:val="id-ID"/>
        </w:rPr>
      </w:pPr>
      <w:r w:rsidRPr="004209C9">
        <w:rPr>
          <w:rFonts w:ascii="Times New Roman" w:hAnsi="Times New Roman" w:cs="Times New Roman"/>
          <w:color w:val="000000" w:themeColor="text1"/>
          <w:lang w:val="sv-SE"/>
        </w:rPr>
        <w:t xml:space="preserve">Data Tingkat </w:t>
      </w:r>
      <w:r w:rsidRPr="004209C9">
        <w:rPr>
          <w:rFonts w:ascii="Times New Roman" w:hAnsi="Times New Roman" w:cs="Times New Roman"/>
          <w:bCs/>
          <w:color w:val="000000" w:themeColor="text1"/>
          <w:lang w:val="id-ID"/>
        </w:rPr>
        <w:t>Pemahaman Masa Pubertas</w:t>
      </w:r>
      <w:r w:rsidRPr="004209C9">
        <w:rPr>
          <w:rFonts w:ascii="Times New Roman" w:hAnsi="Times New Roman" w:cs="Times New Roman"/>
          <w:bCs/>
          <w:color w:val="000000" w:themeColor="text1"/>
        </w:rPr>
        <w:t xml:space="preserve"> Siswa SMP </w:t>
      </w:r>
      <w:r w:rsidRPr="004209C9">
        <w:rPr>
          <w:rFonts w:ascii="Times New Roman" w:hAnsi="Times New Roman" w:cs="Times New Roman"/>
          <w:bCs/>
          <w:color w:val="000000" w:themeColor="text1"/>
          <w:lang w:val="id-ID"/>
        </w:rPr>
        <w:t>Negeri 18 Makassar</w:t>
      </w:r>
      <w:r w:rsidRPr="004209C9">
        <w:rPr>
          <w:rFonts w:ascii="Times New Roman" w:hAnsi="Times New Roman" w:cs="Times New Roman"/>
          <w:bCs/>
          <w:color w:val="000000" w:themeColor="text1"/>
        </w:rPr>
        <w:t xml:space="preserve"> </w:t>
      </w:r>
      <w:r w:rsidRPr="004209C9">
        <w:rPr>
          <w:rFonts w:ascii="Times New Roman" w:hAnsi="Times New Roman" w:cs="Times New Roman"/>
          <w:color w:val="000000" w:themeColor="text1"/>
          <w:lang w:val="sv-SE"/>
        </w:rPr>
        <w:t xml:space="preserve">Sebelum dan Sesudah Pemberian Modul Bimbingan </w:t>
      </w:r>
      <w:r w:rsidRPr="004209C9">
        <w:rPr>
          <w:rFonts w:ascii="Times New Roman" w:hAnsi="Times New Roman" w:cs="Times New Roman"/>
          <w:color w:val="000000" w:themeColor="text1"/>
          <w:lang w:val="id-ID"/>
        </w:rPr>
        <w:t>Kesehatan Reproduksi Untuk Meningkatkan Pemahaman Masa Pubertas</w:t>
      </w:r>
    </w:p>
    <w:tbl>
      <w:tblPr>
        <w:tblW w:w="8790" w:type="dxa"/>
        <w:tblInd w:w="108" w:type="dxa"/>
        <w:tblBorders>
          <w:top w:val="single" w:sz="4" w:space="0" w:color="auto"/>
          <w:bottom w:val="single" w:sz="4" w:space="0" w:color="auto"/>
        </w:tblBorders>
        <w:tblLook w:val="04A0"/>
      </w:tblPr>
      <w:tblGrid>
        <w:gridCol w:w="1418"/>
        <w:gridCol w:w="2268"/>
        <w:gridCol w:w="1243"/>
        <w:gridCol w:w="1400"/>
        <w:gridCol w:w="1152"/>
        <w:gridCol w:w="1309"/>
      </w:tblGrid>
      <w:tr w:rsidR="004209C9" w:rsidRPr="004209C9" w:rsidTr="00A705B7">
        <w:trPr>
          <w:trHeight w:val="312"/>
        </w:trPr>
        <w:tc>
          <w:tcPr>
            <w:tcW w:w="1418" w:type="dxa"/>
            <w:vMerge w:val="restart"/>
            <w:shd w:val="clear" w:color="auto" w:fill="auto"/>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b/>
                <w:color w:val="000000" w:themeColor="text1"/>
                <w:lang w:eastAsia="id-ID"/>
              </w:rPr>
            </w:pPr>
          </w:p>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Interval</w:t>
            </w:r>
          </w:p>
        </w:tc>
        <w:tc>
          <w:tcPr>
            <w:tcW w:w="2268" w:type="dxa"/>
            <w:vMerge w:val="restart"/>
            <w:shd w:val="clear" w:color="auto" w:fill="auto"/>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 xml:space="preserve">Tingkat </w:t>
            </w:r>
            <w:r w:rsidRPr="004209C9">
              <w:rPr>
                <w:rFonts w:ascii="Times New Roman" w:hAnsi="Times New Roman" w:cs="Times New Roman"/>
                <w:b/>
                <w:color w:val="000000" w:themeColor="text1"/>
                <w:lang w:val="id-ID" w:eastAsia="id-ID"/>
              </w:rPr>
              <w:t>Pemahaman Pubertas</w:t>
            </w:r>
            <w:r w:rsidRPr="004209C9">
              <w:rPr>
                <w:rFonts w:ascii="Times New Roman" w:hAnsi="Times New Roman" w:cs="Times New Roman"/>
                <w:b/>
                <w:color w:val="000000" w:themeColor="text1"/>
                <w:lang w:eastAsia="id-ID"/>
              </w:rPr>
              <w:t xml:space="preserve"> Siswa</w:t>
            </w:r>
          </w:p>
        </w:tc>
        <w:tc>
          <w:tcPr>
            <w:tcW w:w="5104" w:type="dxa"/>
            <w:gridSpan w:val="4"/>
            <w:tcBorders>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Kelompok Eksperimen</w:t>
            </w:r>
          </w:p>
        </w:tc>
      </w:tr>
      <w:tr w:rsidR="004209C9" w:rsidRPr="004209C9" w:rsidTr="00A705B7">
        <w:trPr>
          <w:trHeight w:val="451"/>
        </w:trPr>
        <w:tc>
          <w:tcPr>
            <w:tcW w:w="1418" w:type="dxa"/>
            <w:vMerge/>
            <w:shd w:val="clear" w:color="auto" w:fill="auto"/>
            <w:vAlign w:val="center"/>
            <w:hideMark/>
          </w:tcPr>
          <w:p w:rsidR="004209C9" w:rsidRPr="004209C9" w:rsidRDefault="004209C9" w:rsidP="004209C9">
            <w:pPr>
              <w:spacing w:after="0" w:line="240" w:lineRule="auto"/>
              <w:jc w:val="center"/>
              <w:rPr>
                <w:rFonts w:ascii="Times New Roman" w:hAnsi="Times New Roman" w:cs="Times New Roman"/>
                <w:b/>
                <w:color w:val="000000" w:themeColor="text1"/>
                <w:lang w:eastAsia="id-ID"/>
              </w:rPr>
            </w:pPr>
          </w:p>
        </w:tc>
        <w:tc>
          <w:tcPr>
            <w:tcW w:w="2268" w:type="dxa"/>
            <w:vMerge/>
            <w:shd w:val="clear" w:color="auto" w:fill="auto"/>
            <w:vAlign w:val="center"/>
            <w:hideMark/>
          </w:tcPr>
          <w:p w:rsidR="004209C9" w:rsidRPr="004209C9" w:rsidRDefault="004209C9" w:rsidP="004209C9">
            <w:pPr>
              <w:spacing w:after="0" w:line="240" w:lineRule="auto"/>
              <w:jc w:val="center"/>
              <w:rPr>
                <w:rFonts w:ascii="Times New Roman" w:hAnsi="Times New Roman" w:cs="Times New Roman"/>
                <w:b/>
                <w:color w:val="000000" w:themeColor="text1"/>
                <w:lang w:eastAsia="id-ID"/>
              </w:rPr>
            </w:pPr>
          </w:p>
        </w:tc>
        <w:tc>
          <w:tcPr>
            <w:tcW w:w="2643" w:type="dxa"/>
            <w:gridSpan w:val="2"/>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i/>
                <w:color w:val="000000" w:themeColor="text1"/>
                <w:lang w:eastAsia="id-ID"/>
              </w:rPr>
            </w:pPr>
            <w:r w:rsidRPr="004209C9">
              <w:rPr>
                <w:rFonts w:ascii="Times New Roman" w:hAnsi="Times New Roman" w:cs="Times New Roman"/>
                <w:b/>
                <w:i/>
                <w:color w:val="000000" w:themeColor="text1"/>
                <w:lang w:eastAsia="id-ID"/>
              </w:rPr>
              <w:t>Pretest</w:t>
            </w:r>
          </w:p>
        </w:tc>
        <w:tc>
          <w:tcPr>
            <w:tcW w:w="2461" w:type="dxa"/>
            <w:gridSpan w:val="2"/>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i/>
                <w:color w:val="000000" w:themeColor="text1"/>
                <w:lang w:eastAsia="id-ID"/>
              </w:rPr>
            </w:pPr>
            <w:r w:rsidRPr="004209C9">
              <w:rPr>
                <w:rFonts w:ascii="Times New Roman" w:hAnsi="Times New Roman" w:cs="Times New Roman"/>
                <w:b/>
                <w:i/>
                <w:color w:val="000000" w:themeColor="text1"/>
                <w:lang w:eastAsia="id-ID"/>
              </w:rPr>
              <w:t>Posttest</w:t>
            </w:r>
          </w:p>
        </w:tc>
      </w:tr>
      <w:tr w:rsidR="004209C9" w:rsidRPr="004209C9" w:rsidTr="00A705B7">
        <w:trPr>
          <w:trHeight w:val="283"/>
        </w:trPr>
        <w:tc>
          <w:tcPr>
            <w:tcW w:w="1418" w:type="dxa"/>
            <w:vMerge/>
            <w:tcBorders>
              <w:bottom w:val="single" w:sz="4" w:space="0" w:color="auto"/>
            </w:tcBorders>
            <w:shd w:val="clear" w:color="auto" w:fill="auto"/>
            <w:vAlign w:val="center"/>
            <w:hideMark/>
          </w:tcPr>
          <w:p w:rsidR="004209C9" w:rsidRPr="004209C9" w:rsidRDefault="004209C9" w:rsidP="004209C9">
            <w:pPr>
              <w:spacing w:after="0" w:line="240" w:lineRule="auto"/>
              <w:jc w:val="center"/>
              <w:rPr>
                <w:rFonts w:ascii="Times New Roman" w:hAnsi="Times New Roman" w:cs="Times New Roman"/>
                <w:b/>
                <w:color w:val="000000" w:themeColor="text1"/>
                <w:lang w:eastAsia="id-ID"/>
              </w:rPr>
            </w:pPr>
          </w:p>
        </w:tc>
        <w:tc>
          <w:tcPr>
            <w:tcW w:w="2268" w:type="dxa"/>
            <w:vMerge/>
            <w:tcBorders>
              <w:bottom w:val="single" w:sz="4" w:space="0" w:color="auto"/>
            </w:tcBorders>
            <w:shd w:val="clear" w:color="auto" w:fill="auto"/>
            <w:vAlign w:val="center"/>
            <w:hideMark/>
          </w:tcPr>
          <w:p w:rsidR="004209C9" w:rsidRPr="004209C9" w:rsidRDefault="004209C9" w:rsidP="004209C9">
            <w:pPr>
              <w:spacing w:after="0" w:line="240" w:lineRule="auto"/>
              <w:jc w:val="center"/>
              <w:rPr>
                <w:rFonts w:ascii="Times New Roman" w:hAnsi="Times New Roman" w:cs="Times New Roman"/>
                <w:b/>
                <w:color w:val="000000" w:themeColor="text1"/>
                <w:lang w:eastAsia="id-ID"/>
              </w:rPr>
            </w:pPr>
          </w:p>
        </w:tc>
        <w:tc>
          <w:tcPr>
            <w:tcW w:w="1243"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F</w:t>
            </w:r>
          </w:p>
        </w:tc>
        <w:tc>
          <w:tcPr>
            <w:tcW w:w="1400"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P (%)</w:t>
            </w:r>
          </w:p>
        </w:tc>
        <w:tc>
          <w:tcPr>
            <w:tcW w:w="1152"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F</w:t>
            </w:r>
          </w:p>
        </w:tc>
        <w:tc>
          <w:tcPr>
            <w:tcW w:w="1309"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P (%)</w:t>
            </w:r>
          </w:p>
        </w:tc>
      </w:tr>
      <w:tr w:rsidR="004209C9" w:rsidRPr="004209C9" w:rsidTr="00A705B7">
        <w:trPr>
          <w:trHeight w:val="375"/>
        </w:trPr>
        <w:tc>
          <w:tcPr>
            <w:tcW w:w="1418" w:type="dxa"/>
            <w:tcBorders>
              <w:top w:val="single" w:sz="4" w:space="0" w:color="auto"/>
              <w:bottom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90</w:t>
            </w:r>
            <w:r w:rsidRPr="004209C9">
              <w:rPr>
                <w:rFonts w:ascii="Times New Roman" w:hAnsi="Times New Roman" w:cs="Times New Roman"/>
                <w:color w:val="000000" w:themeColor="text1"/>
                <w:lang w:eastAsia="id-ID"/>
              </w:rPr>
              <w:t xml:space="preserve"> – 1</w:t>
            </w:r>
            <w:r w:rsidRPr="004209C9">
              <w:rPr>
                <w:rFonts w:ascii="Times New Roman" w:hAnsi="Times New Roman" w:cs="Times New Roman"/>
                <w:color w:val="000000" w:themeColor="text1"/>
                <w:lang w:val="id-ID" w:eastAsia="id-ID"/>
              </w:rPr>
              <w:t>00</w:t>
            </w:r>
          </w:p>
        </w:tc>
        <w:tc>
          <w:tcPr>
            <w:tcW w:w="2268" w:type="dxa"/>
            <w:tcBorders>
              <w:top w:val="single" w:sz="4" w:space="0" w:color="auto"/>
              <w:bottom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eastAsia="id-ID"/>
              </w:rPr>
            </w:pPr>
            <w:r w:rsidRPr="004209C9">
              <w:rPr>
                <w:rFonts w:ascii="Times New Roman" w:hAnsi="Times New Roman" w:cs="Times New Roman"/>
                <w:color w:val="000000" w:themeColor="text1"/>
                <w:lang w:eastAsia="id-ID"/>
              </w:rPr>
              <w:t>Sangat Tinggi</w:t>
            </w:r>
          </w:p>
        </w:tc>
        <w:tc>
          <w:tcPr>
            <w:tcW w:w="1243" w:type="dxa"/>
            <w:tcBorders>
              <w:top w:val="single" w:sz="4" w:space="0" w:color="auto"/>
              <w:bottom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400" w:type="dxa"/>
            <w:tcBorders>
              <w:top w:val="single" w:sz="4" w:space="0" w:color="auto"/>
              <w:bottom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152" w:type="dxa"/>
            <w:tcBorders>
              <w:top w:val="single" w:sz="4" w:space="0" w:color="auto"/>
              <w:bottom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309" w:type="dxa"/>
            <w:tcBorders>
              <w:top w:val="single" w:sz="4" w:space="0" w:color="auto"/>
              <w:bottom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r>
      <w:tr w:rsidR="004209C9" w:rsidRPr="004209C9" w:rsidTr="00A705B7">
        <w:trPr>
          <w:trHeight w:val="315"/>
        </w:trPr>
        <w:tc>
          <w:tcPr>
            <w:tcW w:w="1418" w:type="dxa"/>
            <w:tcBorders>
              <w:top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80</w:t>
            </w:r>
            <w:r w:rsidRPr="004209C9">
              <w:rPr>
                <w:rFonts w:ascii="Times New Roman" w:hAnsi="Times New Roman" w:cs="Times New Roman"/>
                <w:color w:val="000000" w:themeColor="text1"/>
                <w:lang w:eastAsia="id-ID"/>
              </w:rPr>
              <w:t>–</w:t>
            </w:r>
            <w:r w:rsidRPr="004209C9">
              <w:rPr>
                <w:rFonts w:ascii="Times New Roman" w:hAnsi="Times New Roman" w:cs="Times New Roman"/>
                <w:color w:val="000000" w:themeColor="text1"/>
                <w:lang w:val="id-ID" w:eastAsia="id-ID"/>
              </w:rPr>
              <w:t>89</w:t>
            </w:r>
          </w:p>
        </w:tc>
        <w:tc>
          <w:tcPr>
            <w:tcW w:w="2268" w:type="dxa"/>
            <w:tcBorders>
              <w:top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eastAsia="id-ID"/>
              </w:rPr>
            </w:pPr>
            <w:r w:rsidRPr="004209C9">
              <w:rPr>
                <w:rFonts w:ascii="Times New Roman" w:hAnsi="Times New Roman" w:cs="Times New Roman"/>
                <w:color w:val="000000" w:themeColor="text1"/>
                <w:lang w:eastAsia="id-ID"/>
              </w:rPr>
              <w:t>Tinggi</w:t>
            </w:r>
          </w:p>
        </w:tc>
        <w:tc>
          <w:tcPr>
            <w:tcW w:w="1243" w:type="dxa"/>
            <w:tcBorders>
              <w:top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400" w:type="dxa"/>
            <w:tcBorders>
              <w:top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152" w:type="dxa"/>
            <w:tcBorders>
              <w:top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10</w:t>
            </w:r>
          </w:p>
        </w:tc>
        <w:tc>
          <w:tcPr>
            <w:tcW w:w="1309" w:type="dxa"/>
            <w:tcBorders>
              <w:top w:val="nil"/>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100%</w:t>
            </w:r>
          </w:p>
        </w:tc>
      </w:tr>
      <w:tr w:rsidR="004209C9" w:rsidRPr="004209C9" w:rsidTr="00A705B7">
        <w:trPr>
          <w:trHeight w:val="390"/>
        </w:trPr>
        <w:tc>
          <w:tcPr>
            <w:tcW w:w="1418" w:type="dxa"/>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 xml:space="preserve">70 </w:t>
            </w:r>
            <w:r w:rsidRPr="004209C9">
              <w:rPr>
                <w:rFonts w:ascii="Times New Roman" w:hAnsi="Times New Roman" w:cs="Times New Roman"/>
                <w:color w:val="000000" w:themeColor="text1"/>
                <w:lang w:eastAsia="id-ID"/>
              </w:rPr>
              <w:t xml:space="preserve">– </w:t>
            </w:r>
            <w:r w:rsidRPr="004209C9">
              <w:rPr>
                <w:rFonts w:ascii="Times New Roman" w:hAnsi="Times New Roman" w:cs="Times New Roman"/>
                <w:color w:val="000000" w:themeColor="text1"/>
                <w:lang w:val="id-ID" w:eastAsia="id-ID"/>
              </w:rPr>
              <w:t>79</w:t>
            </w:r>
          </w:p>
        </w:tc>
        <w:tc>
          <w:tcPr>
            <w:tcW w:w="2268" w:type="dxa"/>
            <w:shd w:val="clear" w:color="auto" w:fill="auto"/>
            <w:hideMark/>
          </w:tcPr>
          <w:p w:rsidR="004209C9" w:rsidRPr="004209C9" w:rsidRDefault="004209C9" w:rsidP="004209C9">
            <w:pPr>
              <w:tabs>
                <w:tab w:val="left" w:pos="-709"/>
              </w:tabs>
              <w:spacing w:after="0" w:line="240" w:lineRule="auto"/>
              <w:jc w:val="center"/>
              <w:rPr>
                <w:rFonts w:ascii="Times New Roman" w:hAnsi="Times New Roman" w:cs="Times New Roman"/>
                <w:color w:val="000000" w:themeColor="text1"/>
                <w:lang w:eastAsia="id-ID"/>
              </w:rPr>
            </w:pPr>
            <w:r w:rsidRPr="004209C9">
              <w:rPr>
                <w:rFonts w:ascii="Times New Roman" w:hAnsi="Times New Roman" w:cs="Times New Roman"/>
                <w:color w:val="000000" w:themeColor="text1"/>
                <w:lang w:eastAsia="id-ID"/>
              </w:rPr>
              <w:t>Rendah</w:t>
            </w:r>
          </w:p>
        </w:tc>
        <w:tc>
          <w:tcPr>
            <w:tcW w:w="1243" w:type="dxa"/>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2</w:t>
            </w:r>
          </w:p>
        </w:tc>
        <w:tc>
          <w:tcPr>
            <w:tcW w:w="1400" w:type="dxa"/>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20%</w:t>
            </w:r>
          </w:p>
        </w:tc>
        <w:tc>
          <w:tcPr>
            <w:tcW w:w="1152" w:type="dxa"/>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309" w:type="dxa"/>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r>
      <w:tr w:rsidR="004209C9" w:rsidRPr="004209C9" w:rsidTr="00A705B7">
        <w:trPr>
          <w:trHeight w:val="330"/>
        </w:trPr>
        <w:tc>
          <w:tcPr>
            <w:tcW w:w="1418" w:type="dxa"/>
            <w:tcBorders>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60- 69</w:t>
            </w:r>
          </w:p>
        </w:tc>
        <w:tc>
          <w:tcPr>
            <w:tcW w:w="2268" w:type="dxa"/>
            <w:tcBorders>
              <w:bottom w:val="single" w:sz="4" w:space="0" w:color="auto"/>
            </w:tcBorders>
            <w:shd w:val="clear" w:color="auto" w:fill="auto"/>
            <w:hideMark/>
          </w:tcPr>
          <w:p w:rsidR="004209C9" w:rsidRPr="004209C9" w:rsidRDefault="004209C9" w:rsidP="004209C9">
            <w:pPr>
              <w:tabs>
                <w:tab w:val="left" w:pos="-709"/>
                <w:tab w:val="left" w:pos="1313"/>
              </w:tabs>
              <w:spacing w:after="0" w:line="240" w:lineRule="auto"/>
              <w:jc w:val="center"/>
              <w:rPr>
                <w:rFonts w:ascii="Times New Roman" w:hAnsi="Times New Roman" w:cs="Times New Roman"/>
                <w:color w:val="000000" w:themeColor="text1"/>
                <w:lang w:eastAsia="id-ID"/>
              </w:rPr>
            </w:pPr>
            <w:r w:rsidRPr="004209C9">
              <w:rPr>
                <w:rFonts w:ascii="Times New Roman" w:hAnsi="Times New Roman" w:cs="Times New Roman"/>
                <w:color w:val="000000" w:themeColor="text1"/>
                <w:lang w:eastAsia="id-ID"/>
              </w:rPr>
              <w:t>Sangat Rendah</w:t>
            </w:r>
          </w:p>
        </w:tc>
        <w:tc>
          <w:tcPr>
            <w:tcW w:w="1243" w:type="dxa"/>
            <w:tcBorders>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8</w:t>
            </w:r>
          </w:p>
        </w:tc>
        <w:tc>
          <w:tcPr>
            <w:tcW w:w="1400" w:type="dxa"/>
            <w:tcBorders>
              <w:bottom w:val="single" w:sz="4" w:space="0" w:color="auto"/>
            </w:tcBorders>
            <w:shd w:val="clear" w:color="auto" w:fill="auto"/>
            <w:hideMark/>
          </w:tcPr>
          <w:p w:rsidR="004209C9" w:rsidRPr="004209C9" w:rsidRDefault="004209C9" w:rsidP="004209C9">
            <w:pPr>
              <w:tabs>
                <w:tab w:val="left" w:pos="-709"/>
                <w:tab w:val="left" w:pos="572"/>
                <w:tab w:val="left" w:pos="1276"/>
                <w:tab w:val="left" w:pos="5103"/>
                <w:tab w:val="left" w:pos="5387"/>
              </w:tabs>
              <w:spacing w:after="0" w:line="240" w:lineRule="auto"/>
              <w:ind w:left="14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80%</w:t>
            </w:r>
          </w:p>
        </w:tc>
        <w:tc>
          <w:tcPr>
            <w:tcW w:w="1152" w:type="dxa"/>
            <w:tcBorders>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c>
          <w:tcPr>
            <w:tcW w:w="1309" w:type="dxa"/>
            <w:tcBorders>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color w:val="000000" w:themeColor="text1"/>
                <w:lang w:val="id-ID" w:eastAsia="id-ID"/>
              </w:rPr>
            </w:pPr>
            <w:r w:rsidRPr="004209C9">
              <w:rPr>
                <w:rFonts w:ascii="Times New Roman" w:hAnsi="Times New Roman" w:cs="Times New Roman"/>
                <w:color w:val="000000" w:themeColor="text1"/>
                <w:lang w:val="id-ID" w:eastAsia="id-ID"/>
              </w:rPr>
              <w:t>-</w:t>
            </w:r>
          </w:p>
        </w:tc>
      </w:tr>
      <w:tr w:rsidR="004209C9" w:rsidRPr="004209C9" w:rsidTr="00A705B7">
        <w:trPr>
          <w:trHeight w:val="386"/>
        </w:trPr>
        <w:tc>
          <w:tcPr>
            <w:tcW w:w="3686" w:type="dxa"/>
            <w:gridSpan w:val="2"/>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jc w:val="both"/>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 xml:space="preserve">             Jumlah</w:t>
            </w:r>
          </w:p>
        </w:tc>
        <w:tc>
          <w:tcPr>
            <w:tcW w:w="1243"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10</w:t>
            </w:r>
          </w:p>
        </w:tc>
        <w:tc>
          <w:tcPr>
            <w:tcW w:w="1400"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100</w:t>
            </w:r>
          </w:p>
        </w:tc>
        <w:tc>
          <w:tcPr>
            <w:tcW w:w="1152"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10</w:t>
            </w:r>
          </w:p>
        </w:tc>
        <w:tc>
          <w:tcPr>
            <w:tcW w:w="1309" w:type="dxa"/>
            <w:tcBorders>
              <w:top w:val="single" w:sz="4" w:space="0" w:color="auto"/>
              <w:bottom w:val="single" w:sz="4" w:space="0" w:color="auto"/>
            </w:tcBorders>
            <w:shd w:val="clear" w:color="auto" w:fill="auto"/>
            <w:hideMark/>
          </w:tcPr>
          <w:p w:rsidR="004209C9" w:rsidRPr="004209C9" w:rsidRDefault="004209C9" w:rsidP="004209C9">
            <w:pPr>
              <w:tabs>
                <w:tab w:val="left" w:pos="-709"/>
                <w:tab w:val="left" w:pos="1276"/>
                <w:tab w:val="left" w:pos="5103"/>
                <w:tab w:val="left" w:pos="5387"/>
              </w:tabs>
              <w:spacing w:after="0" w:line="240" w:lineRule="auto"/>
              <w:ind w:left="357" w:hanging="357"/>
              <w:jc w:val="center"/>
              <w:rPr>
                <w:rFonts w:ascii="Times New Roman" w:hAnsi="Times New Roman" w:cs="Times New Roman"/>
                <w:b/>
                <w:color w:val="000000" w:themeColor="text1"/>
                <w:lang w:eastAsia="id-ID"/>
              </w:rPr>
            </w:pPr>
            <w:r w:rsidRPr="004209C9">
              <w:rPr>
                <w:rFonts w:ascii="Times New Roman" w:hAnsi="Times New Roman" w:cs="Times New Roman"/>
                <w:b/>
                <w:color w:val="000000" w:themeColor="text1"/>
                <w:lang w:eastAsia="id-ID"/>
              </w:rPr>
              <w:t>100</w:t>
            </w:r>
          </w:p>
        </w:tc>
      </w:tr>
    </w:tbl>
    <w:p w:rsidR="004209C9" w:rsidRDefault="004209C9" w:rsidP="009B62BC">
      <w:pPr>
        <w:spacing w:after="0" w:line="240" w:lineRule="auto"/>
        <w:jc w:val="both"/>
        <w:rPr>
          <w:rFonts w:ascii="Times New Roman" w:hAnsi="Times New Roman" w:cs="Times New Roman"/>
          <w:szCs w:val="24"/>
        </w:rPr>
        <w:sectPr w:rsidR="004209C9" w:rsidSect="00C21045">
          <w:type w:val="continuous"/>
          <w:pgSz w:w="12242" w:h="15842" w:code="1"/>
          <w:pgMar w:top="2274" w:right="1701" w:bottom="1701" w:left="2274" w:header="720" w:footer="720" w:gutter="0"/>
          <w:pgNumType w:start="2"/>
          <w:cols w:space="397"/>
          <w:noEndnote/>
          <w:docGrid w:linePitch="299"/>
        </w:sectPr>
      </w:pPr>
    </w:p>
    <w:p w:rsidR="008609D5" w:rsidRPr="00C21045" w:rsidRDefault="008609D5" w:rsidP="004209C9">
      <w:pPr>
        <w:spacing w:after="0" w:line="240" w:lineRule="auto"/>
        <w:ind w:firstLine="720"/>
        <w:jc w:val="both"/>
        <w:rPr>
          <w:rFonts w:ascii="Times New Roman" w:hAnsi="Times New Roman" w:cs="Times New Roman"/>
          <w:lang w:val="id-ID"/>
        </w:rPr>
      </w:pPr>
      <w:r w:rsidRPr="00C21045">
        <w:rPr>
          <w:rFonts w:ascii="Times New Roman" w:hAnsi="Times New Roman" w:cs="Times New Roman"/>
        </w:rPr>
        <w:lastRenderedPageBreak/>
        <w:t xml:space="preserve">Berdasarkan </w:t>
      </w:r>
      <w:r w:rsidRPr="00C21045">
        <w:rPr>
          <w:rFonts w:ascii="Times New Roman" w:hAnsi="Times New Roman" w:cs="Times New Roman"/>
          <w:lang w:val="id-ID"/>
        </w:rPr>
        <w:t xml:space="preserve">data </w:t>
      </w:r>
      <w:r w:rsidRPr="00C21045">
        <w:rPr>
          <w:rFonts w:ascii="Times New Roman" w:hAnsi="Times New Roman" w:cs="Times New Roman"/>
        </w:rPr>
        <w:t xml:space="preserve">diperoleh bahwa tingkat </w:t>
      </w:r>
      <w:r w:rsidR="004209C9" w:rsidRPr="00C21045">
        <w:rPr>
          <w:rFonts w:ascii="Times New Roman" w:hAnsi="Times New Roman" w:cs="Times New Roman"/>
        </w:rPr>
        <w:t xml:space="preserve">pemahaman masa pubertas </w:t>
      </w:r>
      <w:r w:rsidRPr="00C21045">
        <w:rPr>
          <w:rFonts w:ascii="Times New Roman" w:hAnsi="Times New Roman" w:cs="Times New Roman"/>
        </w:rPr>
        <w:t xml:space="preserve">siswa </w:t>
      </w:r>
      <w:r w:rsidRPr="00C21045">
        <w:rPr>
          <w:rFonts w:ascii="Times New Roman" w:hAnsi="Times New Roman" w:cs="Times New Roman"/>
        </w:rPr>
        <w:lastRenderedPageBreak/>
        <w:t xml:space="preserve">sebelum diberi modul </w:t>
      </w:r>
      <w:r w:rsidR="007A0487" w:rsidRPr="00C21045">
        <w:rPr>
          <w:rFonts w:ascii="Times New Roman" w:hAnsi="Times New Roman" w:cs="Times New Roman"/>
        </w:rPr>
        <w:t xml:space="preserve">bimbingan </w:t>
      </w:r>
      <w:r w:rsidR="004209C9" w:rsidRPr="00C21045">
        <w:rPr>
          <w:rFonts w:ascii="Times New Roman" w:hAnsi="Times New Roman" w:cs="Times New Roman"/>
        </w:rPr>
        <w:t>kesehatan reproduksi</w:t>
      </w:r>
      <w:r w:rsidRPr="00C21045">
        <w:rPr>
          <w:rFonts w:ascii="Times New Roman" w:hAnsi="Times New Roman" w:cs="Times New Roman"/>
        </w:rPr>
        <w:t xml:space="preserve"> adalah terdapat </w:t>
      </w:r>
      <w:r w:rsidR="004209C9" w:rsidRPr="00C21045">
        <w:rPr>
          <w:rFonts w:ascii="Times New Roman" w:hAnsi="Times New Roman" w:cs="Times New Roman"/>
        </w:rPr>
        <w:t>8</w:t>
      </w:r>
      <w:r w:rsidRPr="00C21045">
        <w:rPr>
          <w:rFonts w:ascii="Times New Roman" w:hAnsi="Times New Roman" w:cs="Times New Roman"/>
        </w:rPr>
        <w:t xml:space="preserve"> siswa (</w:t>
      </w:r>
      <w:r w:rsidR="004209C9" w:rsidRPr="00C21045">
        <w:rPr>
          <w:rFonts w:ascii="Times New Roman" w:hAnsi="Times New Roman" w:cs="Times New Roman"/>
        </w:rPr>
        <w:t>80</w:t>
      </w:r>
      <w:r w:rsidRPr="00C21045">
        <w:rPr>
          <w:rFonts w:ascii="Times New Roman" w:hAnsi="Times New Roman" w:cs="Times New Roman"/>
        </w:rPr>
        <w:t xml:space="preserve">%) </w:t>
      </w:r>
      <w:r w:rsidRPr="00C21045">
        <w:rPr>
          <w:rFonts w:ascii="Times New Roman" w:hAnsi="Times New Roman" w:cs="Times New Roman"/>
        </w:rPr>
        <w:lastRenderedPageBreak/>
        <w:t xml:space="preserve">berada pada kategori sangat rendah, </w:t>
      </w:r>
      <w:r w:rsidR="004209C9" w:rsidRPr="00C21045">
        <w:rPr>
          <w:rFonts w:ascii="Times New Roman" w:hAnsi="Times New Roman" w:cs="Times New Roman"/>
        </w:rPr>
        <w:t>2</w:t>
      </w:r>
      <w:r w:rsidRPr="00C21045">
        <w:rPr>
          <w:rFonts w:ascii="Times New Roman" w:hAnsi="Times New Roman" w:cs="Times New Roman"/>
        </w:rPr>
        <w:t xml:space="preserve"> siswa (</w:t>
      </w:r>
      <w:r w:rsidR="004209C9" w:rsidRPr="00C21045">
        <w:rPr>
          <w:rFonts w:ascii="Times New Roman" w:hAnsi="Times New Roman" w:cs="Times New Roman"/>
        </w:rPr>
        <w:t>20%) berada pada kategori rendah</w:t>
      </w:r>
      <w:r w:rsidRPr="00C21045">
        <w:rPr>
          <w:rFonts w:ascii="Times New Roman" w:hAnsi="Times New Roman" w:cs="Times New Roman"/>
        </w:rPr>
        <w:t xml:space="preserve">. Namun setelah diberikan modul </w:t>
      </w:r>
      <w:r w:rsidR="007A0487" w:rsidRPr="00C21045">
        <w:rPr>
          <w:rFonts w:ascii="Times New Roman" w:hAnsi="Times New Roman" w:cs="Times New Roman"/>
        </w:rPr>
        <w:t xml:space="preserve">bimbingan </w:t>
      </w:r>
      <w:r w:rsidR="004209C9" w:rsidRPr="00C21045">
        <w:rPr>
          <w:rFonts w:ascii="Times New Roman" w:hAnsi="Times New Roman" w:cs="Times New Roman"/>
        </w:rPr>
        <w:t>kesehatan reproduksi</w:t>
      </w:r>
      <w:r w:rsidRPr="00C21045">
        <w:rPr>
          <w:rFonts w:ascii="Times New Roman" w:hAnsi="Times New Roman" w:cs="Times New Roman"/>
        </w:rPr>
        <w:t xml:space="preserve">, maka terjadi peningkatan tingkat </w:t>
      </w:r>
      <w:r w:rsidR="004209C9" w:rsidRPr="00C21045">
        <w:rPr>
          <w:rFonts w:ascii="Times New Roman" w:hAnsi="Times New Roman" w:cs="Times New Roman"/>
        </w:rPr>
        <w:t>pemahaman masa pubertas siswa</w:t>
      </w:r>
      <w:r w:rsidRPr="00C21045">
        <w:rPr>
          <w:rFonts w:ascii="Times New Roman" w:hAnsi="Times New Roman" w:cs="Times New Roman"/>
        </w:rPr>
        <w:t>.</w:t>
      </w:r>
    </w:p>
    <w:p w:rsidR="008609D5" w:rsidRPr="00C21045" w:rsidRDefault="008609D5" w:rsidP="00025A35">
      <w:pPr>
        <w:spacing w:after="0" w:line="240" w:lineRule="auto"/>
        <w:ind w:firstLine="720"/>
        <w:jc w:val="both"/>
        <w:rPr>
          <w:rFonts w:ascii="Times New Roman" w:hAnsi="Times New Roman" w:cs="Times New Roman"/>
          <w:lang w:val="id-ID"/>
        </w:rPr>
      </w:pPr>
      <w:r w:rsidRPr="00C21045">
        <w:rPr>
          <w:rFonts w:ascii="Times New Roman" w:hAnsi="Times New Roman" w:cs="Times New Roman"/>
        </w:rPr>
        <w:t xml:space="preserve">Berdasarkan </w:t>
      </w:r>
      <w:r w:rsidRPr="00C21045">
        <w:rPr>
          <w:rFonts w:ascii="Times New Roman" w:hAnsi="Times New Roman" w:cs="Times New Roman"/>
          <w:lang w:val="id-ID"/>
        </w:rPr>
        <w:t>data diatas</w:t>
      </w:r>
      <w:r w:rsidRPr="00C21045">
        <w:rPr>
          <w:rFonts w:ascii="Times New Roman" w:hAnsi="Times New Roman" w:cs="Times New Roman"/>
        </w:rPr>
        <w:t xml:space="preserve">, setelah diberikan modul </w:t>
      </w:r>
      <w:r w:rsidR="007A0487" w:rsidRPr="00C21045">
        <w:rPr>
          <w:rFonts w:ascii="Times New Roman" w:hAnsi="Times New Roman" w:cs="Times New Roman"/>
        </w:rPr>
        <w:t xml:space="preserve">bimbingan </w:t>
      </w:r>
      <w:r w:rsidR="004209C9" w:rsidRPr="00C21045">
        <w:rPr>
          <w:rFonts w:ascii="Times New Roman" w:hAnsi="Times New Roman" w:cs="Times New Roman"/>
        </w:rPr>
        <w:t>kesehatan reproduksi</w:t>
      </w:r>
      <w:r w:rsidRPr="00C21045">
        <w:rPr>
          <w:rFonts w:ascii="Times New Roman" w:hAnsi="Times New Roman" w:cs="Times New Roman"/>
        </w:rPr>
        <w:t xml:space="preserve"> maka tidak terdapat siswa (0%) yang tingkat </w:t>
      </w:r>
      <w:r w:rsidR="004209C9" w:rsidRPr="00C21045">
        <w:rPr>
          <w:rFonts w:ascii="Times New Roman" w:hAnsi="Times New Roman" w:cs="Times New Roman"/>
        </w:rPr>
        <w:t>pemahaman masa pubertas</w:t>
      </w:r>
      <w:r w:rsidRPr="00C21045">
        <w:rPr>
          <w:rFonts w:ascii="Times New Roman" w:hAnsi="Times New Roman" w:cs="Times New Roman"/>
        </w:rPr>
        <w:t xml:space="preserve"> pada kategori sangat rendah dan rendah, </w:t>
      </w:r>
      <w:r w:rsidR="00025A35" w:rsidRPr="00C21045">
        <w:rPr>
          <w:rFonts w:ascii="Times New Roman" w:hAnsi="Times New Roman" w:cs="Times New Roman"/>
        </w:rPr>
        <w:t>10</w:t>
      </w:r>
      <w:r w:rsidRPr="00C21045">
        <w:rPr>
          <w:rFonts w:ascii="Times New Roman" w:hAnsi="Times New Roman" w:cs="Times New Roman"/>
        </w:rPr>
        <w:t xml:space="preserve"> siswa (</w:t>
      </w:r>
      <w:r w:rsidR="00025A35" w:rsidRPr="00C21045">
        <w:rPr>
          <w:rFonts w:ascii="Times New Roman" w:hAnsi="Times New Roman" w:cs="Times New Roman"/>
        </w:rPr>
        <w:t>100</w:t>
      </w:r>
      <w:r w:rsidRPr="00C21045">
        <w:rPr>
          <w:rFonts w:ascii="Times New Roman" w:hAnsi="Times New Roman" w:cs="Times New Roman"/>
        </w:rPr>
        <w:t xml:space="preserve">%) tingkat </w:t>
      </w:r>
      <w:r w:rsidR="00025A35" w:rsidRPr="00C21045">
        <w:rPr>
          <w:rFonts w:ascii="Times New Roman" w:hAnsi="Times New Roman" w:cs="Times New Roman"/>
        </w:rPr>
        <w:t>pemahaman masa pubertasnya</w:t>
      </w:r>
      <w:r w:rsidRPr="00C21045">
        <w:rPr>
          <w:rFonts w:ascii="Times New Roman" w:hAnsi="Times New Roman" w:cs="Times New Roman"/>
        </w:rPr>
        <w:t xml:space="preserve"> pada kategori </w:t>
      </w:r>
      <w:r w:rsidR="00025A35" w:rsidRPr="00C21045">
        <w:rPr>
          <w:rFonts w:ascii="Times New Roman" w:hAnsi="Times New Roman" w:cs="Times New Roman"/>
        </w:rPr>
        <w:t>tinggi</w:t>
      </w:r>
      <w:r w:rsidRPr="00C21045">
        <w:rPr>
          <w:rFonts w:ascii="Times New Roman" w:hAnsi="Times New Roman" w:cs="Times New Roman"/>
        </w:rPr>
        <w:t xml:space="preserve">, </w:t>
      </w:r>
      <w:r w:rsidR="00025A35" w:rsidRPr="00C21045">
        <w:rPr>
          <w:rFonts w:ascii="Times New Roman" w:hAnsi="Times New Roman" w:cs="Times New Roman"/>
        </w:rPr>
        <w:t>0</w:t>
      </w:r>
      <w:r w:rsidRPr="00C21045">
        <w:rPr>
          <w:rFonts w:ascii="Times New Roman" w:hAnsi="Times New Roman" w:cs="Times New Roman"/>
        </w:rPr>
        <w:t xml:space="preserve"> siswa (</w:t>
      </w:r>
      <w:r w:rsidR="00025A35" w:rsidRPr="00C21045">
        <w:rPr>
          <w:rFonts w:ascii="Times New Roman" w:hAnsi="Times New Roman" w:cs="Times New Roman"/>
        </w:rPr>
        <w:t>0</w:t>
      </w:r>
      <w:r w:rsidRPr="00C21045">
        <w:rPr>
          <w:rFonts w:ascii="Times New Roman" w:hAnsi="Times New Roman" w:cs="Times New Roman"/>
        </w:rPr>
        <w:t xml:space="preserve">%) </w:t>
      </w:r>
      <w:r w:rsidR="00025A35" w:rsidRPr="00C21045">
        <w:rPr>
          <w:rFonts w:ascii="Times New Roman" w:hAnsi="Times New Roman" w:cs="Times New Roman"/>
        </w:rPr>
        <w:t xml:space="preserve">yang berada </w:t>
      </w:r>
      <w:r w:rsidRPr="00C21045">
        <w:rPr>
          <w:rFonts w:ascii="Times New Roman" w:hAnsi="Times New Roman" w:cs="Times New Roman"/>
        </w:rPr>
        <w:t>pada kategori sangat tinggi.</w:t>
      </w:r>
    </w:p>
    <w:p w:rsidR="008609D5" w:rsidRPr="00C21045" w:rsidRDefault="0042441C" w:rsidP="004209C9">
      <w:pPr>
        <w:spacing w:after="0" w:line="240" w:lineRule="auto"/>
        <w:ind w:firstLine="720"/>
        <w:jc w:val="both"/>
        <w:rPr>
          <w:rFonts w:ascii="Times New Roman" w:hAnsi="Times New Roman" w:cs="Times New Roman"/>
        </w:rPr>
      </w:pPr>
      <w:r>
        <w:rPr>
          <w:rFonts w:ascii="Times New Roman" w:hAnsi="Times New Roman" w:cs="Times New Roman"/>
          <w:lang w:val="id-ID"/>
        </w:rPr>
        <w:t>Revisi II</w:t>
      </w:r>
      <w:r>
        <w:rPr>
          <w:rFonts w:ascii="Times New Roman" w:hAnsi="Times New Roman" w:cs="Times New Roman"/>
        </w:rPr>
        <w:t>,</w:t>
      </w:r>
      <w:r w:rsidR="008609D5" w:rsidRPr="00C21045">
        <w:rPr>
          <w:rFonts w:ascii="Times New Roman" w:hAnsi="Times New Roman" w:cs="Times New Roman"/>
          <w:lang w:val="id-ID"/>
        </w:rPr>
        <w:t xml:space="preserve"> </w:t>
      </w:r>
      <w:r w:rsidR="004612C0" w:rsidRPr="00C21045">
        <w:rPr>
          <w:rFonts w:ascii="Times New Roman" w:hAnsi="Times New Roman" w:cs="Times New Roman"/>
        </w:rPr>
        <w:t xml:space="preserve">revisi </w:t>
      </w:r>
      <w:r w:rsidR="008609D5" w:rsidRPr="00C21045">
        <w:rPr>
          <w:rFonts w:ascii="Times New Roman" w:hAnsi="Times New Roman" w:cs="Times New Roman"/>
        </w:rPr>
        <w:t xml:space="preserve">kedua dilakukan berdasarkan data hasil uji kelompok kecil yang telah dilakukan sebanyak lima tahap kegiatan pelaksanaan. Adapun proses pelaksanaan dari kelima tahap kegiatan yang telah dilakukan oleh peneliti dalam uji kelompok kecil meliputi tahap persiapan, penyampaian, pelatihan dan penilaian atau evaluasi. Hasil data yang masuk dijadikan sebagai bahan analisa dalam melakukan revisi kedua modul </w:t>
      </w:r>
      <w:r w:rsidR="007A0487" w:rsidRPr="00C21045">
        <w:rPr>
          <w:rFonts w:ascii="Times New Roman" w:hAnsi="Times New Roman" w:cs="Times New Roman"/>
        </w:rPr>
        <w:t xml:space="preserve">bimbingan </w:t>
      </w:r>
      <w:r w:rsidR="00025A35" w:rsidRPr="00C21045">
        <w:rPr>
          <w:rFonts w:ascii="Times New Roman" w:hAnsi="Times New Roman" w:cs="Times New Roman"/>
        </w:rPr>
        <w:t>kesehatan reproduksi dalam meningkatkan pemahaman pubertas siswa</w:t>
      </w:r>
      <w:r w:rsidR="00D9710D" w:rsidRPr="00C21045">
        <w:rPr>
          <w:rFonts w:ascii="Times New Roman" w:hAnsi="Times New Roman" w:cs="Times New Roman"/>
        </w:rPr>
        <w:t>.</w:t>
      </w:r>
    </w:p>
    <w:p w:rsidR="006046EC" w:rsidRDefault="008609D5" w:rsidP="006046EC">
      <w:pPr>
        <w:spacing w:after="0" w:line="240" w:lineRule="auto"/>
        <w:ind w:firstLine="720"/>
        <w:jc w:val="both"/>
        <w:rPr>
          <w:rFonts w:ascii="Times New Roman" w:eastAsia="Calibri" w:hAnsi="Times New Roman" w:cs="Times New Roman"/>
        </w:rPr>
      </w:pPr>
      <w:r w:rsidRPr="00C21045">
        <w:rPr>
          <w:rFonts w:ascii="Times New Roman" w:hAnsi="Times New Roman" w:cs="Times New Roman"/>
        </w:rPr>
        <w:t>Modul</w:t>
      </w:r>
      <w:r w:rsidR="00025A35" w:rsidRPr="00C21045">
        <w:rPr>
          <w:rFonts w:ascii="Times New Roman" w:hAnsi="Times New Roman" w:cs="Times New Roman"/>
          <w:noProof/>
          <w:lang w:val="id-ID"/>
        </w:rPr>
        <w:t xml:space="preserve"> Akhir</w:t>
      </w:r>
      <w:r w:rsidR="004612C0">
        <w:rPr>
          <w:rFonts w:ascii="Times New Roman" w:hAnsi="Times New Roman" w:cs="Times New Roman"/>
          <w:noProof/>
        </w:rPr>
        <w:t>,</w:t>
      </w:r>
      <w:r w:rsidR="00025A35" w:rsidRPr="00C21045">
        <w:rPr>
          <w:rFonts w:ascii="Times New Roman" w:hAnsi="Times New Roman" w:cs="Times New Roman"/>
          <w:noProof/>
        </w:rPr>
        <w:t xml:space="preserve"> </w:t>
      </w:r>
      <w:r w:rsidR="004612C0" w:rsidRPr="00C21045">
        <w:rPr>
          <w:rFonts w:ascii="Times New Roman" w:eastAsia="Calibri" w:hAnsi="Times New Roman" w:cs="Times New Roman"/>
        </w:rPr>
        <w:t xml:space="preserve">pada </w:t>
      </w:r>
      <w:r w:rsidR="00025A35" w:rsidRPr="00C21045">
        <w:rPr>
          <w:rFonts w:ascii="Times New Roman" w:eastAsia="Calibri" w:hAnsi="Times New Roman" w:cs="Times New Roman"/>
        </w:rPr>
        <w:t>tahap ini, panduan modul bimbingan</w:t>
      </w:r>
      <w:r w:rsidR="00025A35" w:rsidRPr="00C21045">
        <w:rPr>
          <w:rFonts w:ascii="Times New Roman" w:eastAsia="Calibri" w:hAnsi="Times New Roman" w:cs="Times New Roman"/>
          <w:lang w:val="id-ID"/>
        </w:rPr>
        <w:t xml:space="preserve"> kesehatan reproduksi</w:t>
      </w:r>
      <w:r w:rsidR="00025A35" w:rsidRPr="00C21045">
        <w:rPr>
          <w:rFonts w:ascii="Times New Roman" w:eastAsia="Calibri" w:hAnsi="Times New Roman" w:cs="Times New Roman"/>
        </w:rPr>
        <w:t xml:space="preserve"> telah mencapai tahap akhir dimana modul bimbingan sudah mampu digunakan sebagai panduan bagi guru pembimbing di sekolah. Setelah melaksanakan tahapan-tahapan penelitian di atas, maka lahirlah modul bimbingan </w:t>
      </w:r>
      <w:r w:rsidR="00025A35" w:rsidRPr="00C21045">
        <w:rPr>
          <w:rFonts w:ascii="Times New Roman" w:eastAsia="Calibri" w:hAnsi="Times New Roman" w:cs="Times New Roman"/>
          <w:lang w:val="id-ID"/>
        </w:rPr>
        <w:t>kesehatan reproduksi untuk meningkatkan pemahaman masa pubertas</w:t>
      </w:r>
      <w:r w:rsidR="00025A35" w:rsidRPr="00C21045">
        <w:rPr>
          <w:rFonts w:ascii="Times New Roman" w:eastAsia="Calibri" w:hAnsi="Times New Roman" w:cs="Times New Roman"/>
        </w:rPr>
        <w:t xml:space="preserve"> pada siswa yang telah di uji oleh ahli, melalui uji kelompok kecil (uji efektivitas) yang terbukti memberikan perubahan secara signifikan yaitu </w:t>
      </w:r>
      <w:r w:rsidR="00025A35" w:rsidRPr="00C21045">
        <w:rPr>
          <w:rFonts w:ascii="Times New Roman" w:eastAsia="Calibri" w:hAnsi="Times New Roman" w:cs="Times New Roman"/>
          <w:lang w:val="id-ID"/>
        </w:rPr>
        <w:t>meningkatkan pemahaman masa pubertas</w:t>
      </w:r>
      <w:r w:rsidR="00025A35" w:rsidRPr="00C21045">
        <w:rPr>
          <w:rFonts w:ascii="Times New Roman" w:eastAsia="Calibri" w:hAnsi="Times New Roman" w:cs="Times New Roman"/>
        </w:rPr>
        <w:t xml:space="preserve"> pada siswa di SMP Neger</w:t>
      </w:r>
      <w:r w:rsidR="00025A35" w:rsidRPr="00C21045">
        <w:rPr>
          <w:rFonts w:ascii="Times New Roman" w:eastAsia="Calibri" w:hAnsi="Times New Roman" w:cs="Times New Roman"/>
          <w:lang w:val="id-ID"/>
        </w:rPr>
        <w:t>i 18 Makassa</w:t>
      </w:r>
      <w:r w:rsidR="006046EC">
        <w:rPr>
          <w:rFonts w:ascii="Times New Roman" w:eastAsia="Calibri" w:hAnsi="Times New Roman" w:cs="Times New Roman"/>
        </w:rPr>
        <w:t>r.</w:t>
      </w:r>
    </w:p>
    <w:p w:rsidR="004612C0" w:rsidRDefault="004612C0" w:rsidP="006046EC">
      <w:pPr>
        <w:spacing w:before="120" w:after="0" w:line="240" w:lineRule="auto"/>
        <w:jc w:val="both"/>
        <w:rPr>
          <w:rFonts w:ascii="Times New Roman" w:eastAsia="Calibri" w:hAnsi="Times New Roman" w:cs="Times New Roman"/>
          <w:b/>
          <w:sz w:val="24"/>
        </w:rPr>
      </w:pPr>
    </w:p>
    <w:p w:rsidR="006046EC" w:rsidRPr="006046EC" w:rsidRDefault="006046EC" w:rsidP="006046EC">
      <w:pPr>
        <w:spacing w:before="120" w:after="0" w:line="240" w:lineRule="auto"/>
        <w:jc w:val="both"/>
        <w:rPr>
          <w:rFonts w:ascii="Times New Roman" w:eastAsia="Calibri" w:hAnsi="Times New Roman" w:cs="Times New Roman"/>
          <w:b/>
          <w:sz w:val="24"/>
        </w:rPr>
      </w:pPr>
      <w:r w:rsidRPr="006046EC">
        <w:rPr>
          <w:rFonts w:ascii="Times New Roman" w:eastAsia="Calibri" w:hAnsi="Times New Roman" w:cs="Times New Roman"/>
          <w:b/>
          <w:sz w:val="24"/>
        </w:rPr>
        <w:lastRenderedPageBreak/>
        <w:t>SIMPULAN DAN SARAN</w:t>
      </w:r>
    </w:p>
    <w:p w:rsidR="006046EC" w:rsidRPr="006046EC" w:rsidRDefault="006046EC" w:rsidP="006046EC">
      <w:pPr>
        <w:spacing w:after="0" w:line="240" w:lineRule="auto"/>
        <w:ind w:firstLine="720"/>
        <w:jc w:val="both"/>
        <w:rPr>
          <w:rFonts w:ascii="Times New Roman" w:eastAsia="Calibri" w:hAnsi="Times New Roman" w:cs="Times New Roman"/>
        </w:rPr>
      </w:pPr>
      <w:r w:rsidRPr="00C21045">
        <w:rPr>
          <w:rFonts w:ascii="Times New Roman" w:hAnsi="Times New Roman" w:cs="Times New Roman"/>
        </w:rPr>
        <w:t>Simpulan dari penelitian ini adalah: 1) Gambaran kebutuhan masa pubertas pada siswa SMP Negeri 18 Makassar berada pada kategori tinggi karena kurangnya pemahaman masa pubertas di kalangan siswa sehingga pengembangan modul bimbingan kesehatan reproduksi sangat diperlukan sebagai salah satu media bimbingan dan konseling untuk meningkatkan pemahaman masa pubertas siswa. 2) Modul bimbingan kesehatan reproduksi yang dikembangkan telah diuji ahlikan kepada 3 orang ahli yaitu ahli psikologi, ahli biologi, dan praktisi di lapangan, sehingga mendapatkan skala 4 untuk tiap ahli yang dapat dikatakan layak untuk digunakan. Berdasarkan hal tersebut maka modul ini mengalami berbagai revisi. Selanjutnya modul diuji keberterimaannya melalui uji kelompok kecil yang melibatkan 10 orang siswa yang siap untuk digunakan di sekolah dalam membantu siswa untuk meningkatkan pemahaman masa pubertas. 3) Pengembangan modul bimbingan kesehatan reproduksi efektif untuk meningkatkan pemahaman masa pubertas siswa.</w:t>
      </w:r>
    </w:p>
    <w:p w:rsidR="004612C0" w:rsidRPr="004612C0" w:rsidRDefault="006046EC" w:rsidP="004612C0">
      <w:pPr>
        <w:spacing w:after="0" w:line="240" w:lineRule="auto"/>
        <w:ind w:firstLine="720"/>
        <w:jc w:val="both"/>
        <w:rPr>
          <w:rFonts w:ascii="Times New Roman" w:hAnsi="Times New Roman" w:cs="Times New Roman"/>
        </w:rPr>
      </w:pPr>
      <w:r w:rsidRPr="00C21045">
        <w:rPr>
          <w:rFonts w:ascii="Times New Roman" w:hAnsi="Times New Roman" w:cs="Times New Roman"/>
          <w:lang w:val="id-ID"/>
        </w:rPr>
        <w:t>Berikut ini merupakan beberapa saran terkait produk yang dihasilkan :</w:t>
      </w:r>
      <w:r w:rsidRPr="00C21045">
        <w:rPr>
          <w:rFonts w:ascii="Times New Roman" w:hAnsi="Times New Roman" w:cs="Times New Roman"/>
        </w:rPr>
        <w:t xml:space="preserve"> 1) Bagi sekolah: Penyelenggaraan bimbingan dengan menggunakan modul bimbingan kesehatan reproduksi perlu ditunjang dengan berbagai sarana dan prasarana yang memadai. Sehingga sekolah hendaknya memfasilitasi unit bimbingan dan konseling di sekolah masing-masing untuk menyiapkan sarana dan prasarana yang memadai. Sekolah juga diharapkan memberikan waktu yang lebih banyak bagi kegiatan bimbingan dan konseling di kelas mengingat bimbingan dan konseling memiliki peranan yang penting bagi </w:t>
      </w:r>
      <w:r w:rsidRPr="00C21045">
        <w:rPr>
          <w:rFonts w:ascii="Times New Roman" w:hAnsi="Times New Roman" w:cs="Times New Roman"/>
          <w:lang w:val="id-ID"/>
        </w:rPr>
        <w:t xml:space="preserve">meningkat pemahaman masa pubertas untuk menuju remaja yang sehat. </w:t>
      </w:r>
      <w:r w:rsidRPr="00C21045">
        <w:rPr>
          <w:rFonts w:ascii="Times New Roman" w:hAnsi="Times New Roman" w:cs="Times New Roman"/>
        </w:rPr>
        <w:t xml:space="preserve">2) Bagi guru BK: Modul bimbingan kesehatan reproduksi </w:t>
      </w:r>
      <w:r w:rsidRPr="00C21045">
        <w:rPr>
          <w:rFonts w:ascii="Times New Roman" w:hAnsi="Times New Roman" w:cs="Times New Roman"/>
        </w:rPr>
        <w:lastRenderedPageBreak/>
        <w:t>hasil pengembangan dapat digunakan sebagai referensi dan alat bantu bagi guru BK dalam memberikan informasi dalam bimbingan kesehatan reproduksi yang selama ini belum ada. Dengan adanya modul ini diharapkan akan mempermudah guru BK di dalam memberikan informasi seputar kesehatan reproduksi kepada para siswanya. 3) Bagi siswa: Penelitian pengembangan ini menghasilkan sebuah modul bimbingan Kesehatan reproduksi. Modul tersebut dapat digunakan sebagai salah satu sumberinformasi bagi siswa memahami materi kesehatan reproduksi. Siswadapat mendiskusikandan menanyakan kepada guru BK apabila terdapathal yang kurang dimengerti. Siswa juga dapat menggunakan modul ini secara mandiri di luar kegiatan bimbingan dan konseling. 4) Penelitian lanjutan: Modul bimbingan kesehatan reproduksi hasil pengembangannya masih terdapat beberapa keterbatasan dalam proses pengembangan yang dilakukan. Oleh karena itu, perlu adanya penelitian lanjutan untuk mengembangkan modul dan menguji keefektifan modul dengan subyek penelitian yang lebih banyak sehingga hasil yang didapatkan lebih valid dan efektif</w:t>
      </w:r>
      <w:r>
        <w:rPr>
          <w:rFonts w:ascii="Times New Roman" w:hAnsi="Times New Roman" w:cs="Times New Roman"/>
        </w:rPr>
        <w:t>.</w:t>
      </w:r>
    </w:p>
    <w:p w:rsidR="006046EC" w:rsidRPr="006046EC" w:rsidRDefault="006046EC" w:rsidP="004612C0">
      <w:pPr>
        <w:spacing w:before="240" w:after="0" w:line="240" w:lineRule="auto"/>
        <w:jc w:val="both"/>
        <w:rPr>
          <w:rFonts w:ascii="Times New Roman" w:hAnsi="Times New Roman" w:cs="Times New Roman"/>
          <w:b/>
          <w:sz w:val="24"/>
        </w:rPr>
      </w:pPr>
      <w:r w:rsidRPr="006046EC">
        <w:rPr>
          <w:rFonts w:ascii="Times New Roman" w:hAnsi="Times New Roman" w:cs="Times New Roman"/>
          <w:b/>
          <w:sz w:val="24"/>
        </w:rPr>
        <w:t>DAFTAR RUJUKAN</w:t>
      </w:r>
    </w:p>
    <w:p w:rsidR="004612C0" w:rsidRDefault="006046EC" w:rsidP="004612C0">
      <w:pPr>
        <w:spacing w:before="160" w:after="0"/>
        <w:ind w:left="567" w:hanging="567"/>
        <w:jc w:val="both"/>
        <w:rPr>
          <w:rStyle w:val="a"/>
          <w:rFonts w:ascii="Times New Roman" w:hAnsi="Times New Roman" w:cs="Times New Roman"/>
          <w:i/>
        </w:rPr>
      </w:pPr>
      <w:r w:rsidRPr="00C21045">
        <w:rPr>
          <w:rStyle w:val="a"/>
          <w:rFonts w:ascii="Times New Roman" w:hAnsi="Times New Roman" w:cs="Times New Roman"/>
          <w:spacing w:val="8"/>
        </w:rPr>
        <w:t>Dep</w:t>
      </w:r>
      <w:r w:rsidRPr="00C21045">
        <w:rPr>
          <w:rStyle w:val="a"/>
          <w:rFonts w:ascii="Times New Roman" w:hAnsi="Times New Roman" w:cs="Times New Roman"/>
          <w:spacing w:val="8"/>
          <w:lang w:val="id-ID"/>
        </w:rPr>
        <w:t xml:space="preserve">kes RI. </w:t>
      </w:r>
      <w:r w:rsidRPr="00C21045">
        <w:rPr>
          <w:rStyle w:val="l7"/>
          <w:rFonts w:ascii="Times New Roman" w:hAnsi="Times New Roman" w:cs="Times New Roman"/>
          <w:spacing w:val="8"/>
        </w:rPr>
        <w:t>2</w:t>
      </w:r>
      <w:r w:rsidRPr="00C21045">
        <w:rPr>
          <w:rStyle w:val="l7"/>
          <w:rFonts w:ascii="Times New Roman" w:hAnsi="Times New Roman" w:cs="Times New Roman"/>
          <w:spacing w:val="8"/>
          <w:lang w:val="id-ID"/>
        </w:rPr>
        <w:t>010</w:t>
      </w:r>
      <w:r w:rsidRPr="00C21045">
        <w:rPr>
          <w:rStyle w:val="l6"/>
          <w:rFonts w:ascii="Times New Roman" w:hAnsi="Times New Roman" w:cs="Times New Roman"/>
          <w:spacing w:val="8"/>
        </w:rPr>
        <w:t>.</w:t>
      </w:r>
      <w:r w:rsidRPr="00C21045">
        <w:rPr>
          <w:rStyle w:val="a"/>
          <w:rFonts w:ascii="Times New Roman" w:hAnsi="Times New Roman" w:cs="Times New Roman"/>
          <w:i/>
        </w:rPr>
        <w:t>Undang-Undan</w:t>
      </w:r>
      <w:r w:rsidRPr="00C21045">
        <w:rPr>
          <w:rStyle w:val="l6"/>
          <w:rFonts w:ascii="Times New Roman" w:hAnsi="Times New Roman" w:cs="Times New Roman"/>
          <w:i/>
        </w:rPr>
        <w:t>g Republik </w:t>
      </w:r>
      <w:r w:rsidRPr="00C21045">
        <w:rPr>
          <w:rStyle w:val="a"/>
          <w:rFonts w:ascii="Times New Roman" w:hAnsi="Times New Roman" w:cs="Times New Roman"/>
          <w:i/>
        </w:rPr>
        <w:t>Indonesia No.36 Tahun 2009 tentang kesehatan</w:t>
      </w:r>
      <w:r w:rsidRPr="00C21045">
        <w:rPr>
          <w:rStyle w:val="a"/>
          <w:rFonts w:ascii="Times New Roman" w:hAnsi="Times New Roman" w:cs="Times New Roman"/>
          <w:i/>
          <w:lang w:val="id-ID"/>
        </w:rPr>
        <w:t>.</w:t>
      </w:r>
    </w:p>
    <w:p w:rsidR="004612C0" w:rsidRPr="004612C0" w:rsidRDefault="004612C0" w:rsidP="004612C0">
      <w:pPr>
        <w:spacing w:before="160" w:after="0"/>
        <w:ind w:left="567" w:hanging="567"/>
        <w:jc w:val="both"/>
        <w:rPr>
          <w:rFonts w:ascii="Times New Roman" w:hAnsi="Times New Roman" w:cs="Times New Roman"/>
          <w:i/>
        </w:rPr>
      </w:pPr>
      <w:r w:rsidRPr="004612C0">
        <w:rPr>
          <w:rFonts w:ascii="Times New Roman" w:hAnsi="Times New Roman" w:cs="Times New Roman"/>
          <w:noProof/>
          <w:lang w:val="id-ID"/>
        </w:rPr>
        <w:lastRenderedPageBreak/>
        <w:t xml:space="preserve">Hayati, Zahratul. 2011. Faktor Yang Berhubungan Dengan Perilaku Seks Bebas Pada Mahasiswa Pondokan di Kelurahan Tamalanrea Indah di Makassar. </w:t>
      </w:r>
      <w:r w:rsidRPr="004612C0">
        <w:rPr>
          <w:rFonts w:ascii="Times New Roman" w:hAnsi="Times New Roman" w:cs="Times New Roman"/>
          <w:i/>
          <w:noProof/>
          <w:lang w:val="id-ID"/>
        </w:rPr>
        <w:t>Skripsi</w:t>
      </w:r>
      <w:r w:rsidRPr="004612C0">
        <w:rPr>
          <w:rFonts w:ascii="Times New Roman" w:hAnsi="Times New Roman" w:cs="Times New Roman"/>
          <w:noProof/>
        </w:rPr>
        <w:t xml:space="preserve">. Makassar: </w:t>
      </w:r>
      <w:r w:rsidRPr="004612C0">
        <w:rPr>
          <w:rFonts w:ascii="Times New Roman" w:hAnsi="Times New Roman" w:cs="Times New Roman"/>
          <w:noProof/>
          <w:lang w:val="id-ID"/>
        </w:rPr>
        <w:t>Universitas Hasanuddin.</w:t>
      </w:r>
    </w:p>
    <w:p w:rsidR="006046EC" w:rsidRDefault="006046EC" w:rsidP="006046EC">
      <w:pPr>
        <w:spacing w:before="160" w:after="0"/>
        <w:ind w:left="567" w:hanging="567"/>
        <w:jc w:val="both"/>
        <w:rPr>
          <w:rFonts w:ascii="Times New Roman" w:eastAsiaTheme="minorHAnsi" w:hAnsi="Times New Roman" w:cs="Times New Roman"/>
        </w:rPr>
      </w:pPr>
      <w:r w:rsidRPr="00C21045">
        <w:rPr>
          <w:rFonts w:ascii="Times New Roman" w:hAnsi="Times New Roman" w:cs="Times New Roman"/>
        </w:rPr>
        <w:t xml:space="preserve">Pokharel, S., Kulczycki, A., &amp; Shakya, S. (2006). School-based sex education in Western Nepal: Uncomfortable for both teachers and students. </w:t>
      </w:r>
      <w:r w:rsidRPr="00C21045">
        <w:rPr>
          <w:rFonts w:ascii="Times New Roman" w:hAnsi="Times New Roman" w:cs="Times New Roman"/>
          <w:i/>
        </w:rPr>
        <w:t>Reproductive Health Matters</w:t>
      </w:r>
      <w:r w:rsidRPr="00C21045">
        <w:rPr>
          <w:rFonts w:ascii="Times New Roman" w:hAnsi="Times New Roman" w:cs="Times New Roman"/>
        </w:rPr>
        <w:t>, 14 (28), 156–161.</w:t>
      </w:r>
    </w:p>
    <w:p w:rsidR="006046EC" w:rsidRDefault="006046EC" w:rsidP="006046EC">
      <w:pPr>
        <w:spacing w:before="160" w:after="0"/>
        <w:ind w:left="567" w:hanging="567"/>
        <w:jc w:val="both"/>
        <w:rPr>
          <w:rFonts w:ascii="Times New Roman" w:eastAsiaTheme="minorHAnsi" w:hAnsi="Times New Roman" w:cs="Times New Roman"/>
        </w:rPr>
      </w:pPr>
      <w:r w:rsidRPr="00C21045">
        <w:rPr>
          <w:rFonts w:ascii="Times New Roman" w:hAnsi="Times New Roman" w:cs="Times New Roman"/>
          <w:lang w:eastAsia="id-ID"/>
        </w:rPr>
        <w:t>Prawirodihardjo</w:t>
      </w:r>
      <w:r w:rsidRPr="00C21045">
        <w:rPr>
          <w:rFonts w:ascii="Times New Roman" w:hAnsi="Times New Roman" w:cs="Times New Roman"/>
          <w:lang w:val="id-ID" w:eastAsia="id-ID"/>
        </w:rPr>
        <w:t>, Leo</w:t>
      </w:r>
      <w:r w:rsidRPr="00C21045">
        <w:rPr>
          <w:rFonts w:ascii="Times New Roman" w:hAnsi="Times New Roman" w:cs="Times New Roman"/>
          <w:lang w:eastAsia="id-ID"/>
        </w:rPr>
        <w:t>. 2014.</w:t>
      </w:r>
      <w:r w:rsidRPr="00C21045">
        <w:rPr>
          <w:rFonts w:ascii="Times New Roman" w:hAnsi="Times New Roman" w:cs="Times New Roman"/>
          <w:i/>
          <w:lang w:eastAsia="id-ID"/>
        </w:rPr>
        <w:t>Perilaku Seks Bebas Remaja di Kota Makassar</w:t>
      </w:r>
      <w:r w:rsidRPr="00C21045">
        <w:rPr>
          <w:rFonts w:ascii="Times New Roman" w:hAnsi="Times New Roman" w:cs="Times New Roman"/>
          <w:i/>
          <w:lang w:val="id-ID" w:eastAsia="id-ID"/>
        </w:rPr>
        <w:t>.</w:t>
      </w:r>
      <w:r w:rsidRPr="00C21045">
        <w:rPr>
          <w:rFonts w:ascii="Times New Roman" w:hAnsi="Times New Roman" w:cs="Times New Roman"/>
          <w:lang w:val="id-ID" w:eastAsia="id-ID"/>
        </w:rPr>
        <w:t xml:space="preserve"> Desertasi: Universitas Negeri Makassar.</w:t>
      </w:r>
    </w:p>
    <w:p w:rsidR="006046EC" w:rsidRDefault="006046EC" w:rsidP="006046EC">
      <w:pPr>
        <w:spacing w:before="160" w:after="0"/>
        <w:ind w:left="567" w:hanging="567"/>
        <w:jc w:val="both"/>
        <w:rPr>
          <w:rFonts w:ascii="Times New Roman" w:eastAsiaTheme="minorHAnsi" w:hAnsi="Times New Roman" w:cs="Times New Roman"/>
        </w:rPr>
      </w:pPr>
      <w:r w:rsidRPr="00C21045">
        <w:rPr>
          <w:rFonts w:ascii="Times New Roman" w:hAnsi="Times New Roman" w:cs="Times New Roman"/>
          <w:noProof/>
          <w:lang w:val="id-ID"/>
        </w:rPr>
        <w:t>Santrock. 2006.</w:t>
      </w:r>
      <w:r w:rsidRPr="00C21045">
        <w:rPr>
          <w:rFonts w:ascii="Times New Roman" w:hAnsi="Times New Roman" w:cs="Times New Roman"/>
          <w:i/>
          <w:noProof/>
          <w:lang w:val="id-ID"/>
        </w:rPr>
        <w:t xml:space="preserve"> Adolescence</w:t>
      </w:r>
      <w:r w:rsidRPr="00C21045">
        <w:rPr>
          <w:rFonts w:ascii="Times New Roman" w:hAnsi="Times New Roman" w:cs="Times New Roman"/>
          <w:noProof/>
          <w:lang w:val="id-ID"/>
        </w:rPr>
        <w:t xml:space="preserve"> </w:t>
      </w:r>
      <w:r w:rsidRPr="00C21045">
        <w:rPr>
          <w:rFonts w:ascii="Times New Roman" w:hAnsi="Times New Roman" w:cs="Times New Roman"/>
          <w:i/>
          <w:noProof/>
          <w:lang w:val="id-ID"/>
        </w:rPr>
        <w:t>Perkembangan Remaja</w:t>
      </w:r>
      <w:r w:rsidRPr="00C21045">
        <w:rPr>
          <w:rFonts w:ascii="Times New Roman" w:hAnsi="Times New Roman" w:cs="Times New Roman"/>
          <w:noProof/>
          <w:lang w:val="id-ID"/>
        </w:rPr>
        <w:t>. Jakarta: Erlangga.</w:t>
      </w:r>
    </w:p>
    <w:p w:rsidR="006046EC" w:rsidRDefault="006046EC" w:rsidP="006046EC">
      <w:pPr>
        <w:spacing w:before="160" w:after="0"/>
        <w:ind w:left="567" w:hanging="567"/>
        <w:jc w:val="both"/>
        <w:rPr>
          <w:rFonts w:ascii="Times New Roman" w:eastAsiaTheme="minorHAnsi" w:hAnsi="Times New Roman" w:cs="Times New Roman"/>
        </w:rPr>
      </w:pPr>
      <w:r w:rsidRPr="00C21045">
        <w:rPr>
          <w:rFonts w:ascii="Times New Roman" w:hAnsi="Times New Roman" w:cs="Times New Roman"/>
          <w:color w:val="000000"/>
        </w:rPr>
        <w:t xml:space="preserve">______. 2012. </w:t>
      </w:r>
      <w:r w:rsidRPr="00C21045">
        <w:rPr>
          <w:rFonts w:ascii="Times New Roman" w:hAnsi="Times New Roman" w:cs="Times New Roman"/>
          <w:i/>
          <w:color w:val="000000"/>
        </w:rPr>
        <w:t>Remaja Ed.11 Jilid 1</w:t>
      </w:r>
      <w:r w:rsidRPr="00C21045">
        <w:rPr>
          <w:rFonts w:ascii="Times New Roman" w:hAnsi="Times New Roman" w:cs="Times New Roman"/>
          <w:color w:val="000000"/>
        </w:rPr>
        <w:t>. Jakarta : Erlangga</w:t>
      </w:r>
      <w:r w:rsidRPr="00C21045">
        <w:rPr>
          <w:rFonts w:ascii="Times New Roman" w:hAnsi="Times New Roman" w:cs="Times New Roman"/>
          <w:color w:val="000000"/>
          <w:lang w:val="id-ID"/>
        </w:rPr>
        <w:t>.</w:t>
      </w:r>
    </w:p>
    <w:p w:rsidR="006046EC" w:rsidRDefault="006046EC" w:rsidP="006046EC">
      <w:pPr>
        <w:spacing w:before="160" w:after="0"/>
        <w:ind w:left="567" w:hanging="567"/>
        <w:jc w:val="both"/>
        <w:rPr>
          <w:rFonts w:ascii="Times New Roman" w:eastAsiaTheme="minorHAnsi" w:hAnsi="Times New Roman" w:cs="Times New Roman"/>
        </w:rPr>
      </w:pPr>
      <w:r w:rsidRPr="00C21045">
        <w:rPr>
          <w:rFonts w:ascii="Times New Roman" w:hAnsi="Times New Roman" w:cs="Times New Roman"/>
          <w:noProof/>
          <w:lang w:val="id-ID"/>
        </w:rPr>
        <w:t xml:space="preserve">Sarwono S.W. 2012. </w:t>
      </w:r>
      <w:r w:rsidRPr="00C21045">
        <w:rPr>
          <w:rFonts w:ascii="Times New Roman" w:hAnsi="Times New Roman" w:cs="Times New Roman"/>
          <w:i/>
          <w:noProof/>
          <w:lang w:val="id-ID"/>
        </w:rPr>
        <w:t xml:space="preserve">Psikologi Remaja. </w:t>
      </w:r>
      <w:r w:rsidRPr="00C21045">
        <w:rPr>
          <w:rFonts w:ascii="Times New Roman" w:hAnsi="Times New Roman" w:cs="Times New Roman"/>
          <w:noProof/>
          <w:lang w:val="id-ID"/>
        </w:rPr>
        <w:t>Jakarta: Rajawali Pers.</w:t>
      </w:r>
    </w:p>
    <w:p w:rsidR="006046EC" w:rsidRPr="006046EC" w:rsidRDefault="006046EC" w:rsidP="006046EC">
      <w:pPr>
        <w:spacing w:before="160" w:after="0"/>
        <w:ind w:left="567" w:hanging="567"/>
        <w:jc w:val="both"/>
        <w:rPr>
          <w:rFonts w:ascii="Times New Roman" w:eastAsiaTheme="minorHAnsi" w:hAnsi="Times New Roman" w:cs="Times New Roman"/>
        </w:rPr>
      </w:pPr>
      <w:r w:rsidRPr="00C21045">
        <w:rPr>
          <w:rFonts w:ascii="Times New Roman" w:hAnsi="Times New Roman" w:cs="Times New Roman"/>
          <w:lang w:val="id-ID"/>
        </w:rPr>
        <w:t xml:space="preserve">WHO. 2011. </w:t>
      </w:r>
      <w:r w:rsidRPr="00C21045">
        <w:rPr>
          <w:rFonts w:ascii="Times New Roman" w:hAnsi="Times New Roman" w:cs="Times New Roman"/>
          <w:i/>
          <w:lang w:val="id-ID"/>
        </w:rPr>
        <w:t>The Sexual and Reproductive Health of  Younger Adolescent’s : Research Issues in Developing Countries</w:t>
      </w:r>
      <w:r w:rsidRPr="00C21045">
        <w:rPr>
          <w:rFonts w:ascii="Times New Roman" w:hAnsi="Times New Roman" w:cs="Times New Roman"/>
          <w:lang w:val="id-ID"/>
        </w:rPr>
        <w:t xml:space="preserve">. </w:t>
      </w:r>
      <w:r w:rsidRPr="00C21045">
        <w:rPr>
          <w:rFonts w:ascii="Times New Roman" w:eastAsiaTheme="minorHAnsi" w:hAnsi="Times New Roman" w:cs="Times New Roman"/>
          <w:lang w:val="id-ID"/>
        </w:rPr>
        <w:t>WHO Document Production Services, Geneva, Switzerland.</w:t>
      </w:r>
    </w:p>
    <w:p w:rsidR="006046EC" w:rsidRDefault="006046EC" w:rsidP="006046EC">
      <w:pPr>
        <w:spacing w:after="0" w:line="240" w:lineRule="auto"/>
        <w:ind w:firstLine="720"/>
        <w:jc w:val="both"/>
        <w:rPr>
          <w:rFonts w:ascii="Times New Roman" w:eastAsia="Calibri" w:hAnsi="Times New Roman" w:cs="Times New Roman"/>
        </w:rPr>
        <w:sectPr w:rsidR="006046EC" w:rsidSect="004612C0">
          <w:type w:val="continuous"/>
          <w:pgSz w:w="12242" w:h="15842" w:code="1"/>
          <w:pgMar w:top="2274" w:right="1701" w:bottom="1701" w:left="2274" w:header="720" w:footer="720" w:gutter="0"/>
          <w:pgNumType w:start="7"/>
          <w:cols w:num="2" w:space="397"/>
          <w:noEndnote/>
          <w:docGrid w:linePitch="299"/>
        </w:sectPr>
      </w:pPr>
    </w:p>
    <w:p w:rsidR="006046EC" w:rsidRDefault="006046EC" w:rsidP="006046EC">
      <w:pPr>
        <w:spacing w:after="0" w:line="240" w:lineRule="auto"/>
        <w:ind w:firstLine="720"/>
        <w:jc w:val="both"/>
        <w:rPr>
          <w:rFonts w:ascii="Times New Roman" w:eastAsia="Calibri" w:hAnsi="Times New Roman" w:cs="Times New Roman"/>
        </w:rPr>
      </w:pPr>
    </w:p>
    <w:p w:rsidR="006046EC" w:rsidRDefault="006046EC" w:rsidP="006046EC">
      <w:pPr>
        <w:spacing w:after="0" w:line="240" w:lineRule="auto"/>
        <w:jc w:val="both"/>
        <w:rPr>
          <w:rFonts w:ascii="Times New Roman" w:eastAsia="Calibri" w:hAnsi="Times New Roman" w:cs="Times New Roman"/>
        </w:rPr>
        <w:sectPr w:rsidR="006046EC" w:rsidSect="00C21045">
          <w:type w:val="continuous"/>
          <w:pgSz w:w="12242" w:h="15842" w:code="1"/>
          <w:pgMar w:top="2274" w:right="1701" w:bottom="1701" w:left="2274" w:header="720" w:footer="720" w:gutter="0"/>
          <w:pgNumType w:start="2"/>
          <w:cols w:space="397"/>
          <w:noEndnote/>
          <w:docGrid w:linePitch="299"/>
        </w:sectPr>
      </w:pPr>
    </w:p>
    <w:p w:rsidR="006472B1" w:rsidRPr="006046EC" w:rsidRDefault="006472B1" w:rsidP="00C21045">
      <w:pPr>
        <w:spacing w:after="0" w:line="240" w:lineRule="auto"/>
        <w:jc w:val="both"/>
        <w:rPr>
          <w:rFonts w:ascii="Times New Roman" w:hAnsi="Times New Roman" w:cs="Times New Roman"/>
          <w:szCs w:val="24"/>
        </w:rPr>
      </w:pPr>
    </w:p>
    <w:sectPr w:rsidR="006472B1" w:rsidRPr="006046EC" w:rsidSect="00C21045">
      <w:type w:val="continuous"/>
      <w:pgSz w:w="12242" w:h="15842" w:code="1"/>
      <w:pgMar w:top="2274" w:right="1701" w:bottom="1701" w:left="2274" w:header="720" w:footer="720" w:gutter="0"/>
      <w:pgNumType w:start="2"/>
      <w:cols w:space="397"/>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65" w:rsidRDefault="00113965" w:rsidP="006472B1">
      <w:pPr>
        <w:spacing w:after="0" w:line="240" w:lineRule="auto"/>
      </w:pPr>
      <w:r>
        <w:separator/>
      </w:r>
    </w:p>
  </w:endnote>
  <w:endnote w:type="continuationSeparator" w:id="1">
    <w:p w:rsidR="00113965" w:rsidRDefault="00113965" w:rsidP="0064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04" w:rsidRDefault="00113965">
    <w:pPr>
      <w:pStyle w:val="Footer"/>
      <w:jc w:val="center"/>
    </w:pPr>
  </w:p>
  <w:p w:rsidR="00445D04" w:rsidRDefault="00113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91353"/>
      <w:docPartObj>
        <w:docPartGallery w:val="Page Numbers (Bottom of Page)"/>
        <w:docPartUnique/>
      </w:docPartObj>
    </w:sdtPr>
    <w:sdtContent>
      <w:p w:rsidR="0042441C" w:rsidRDefault="0042441C">
        <w:pPr>
          <w:pStyle w:val="Footer"/>
          <w:jc w:val="center"/>
        </w:pPr>
        <w:fldSimple w:instr=" PAGE   \* MERGEFORMAT ">
          <w:r w:rsidR="004612C0">
            <w:rPr>
              <w:noProof/>
            </w:rPr>
            <w:t>1</w:t>
          </w:r>
        </w:fldSimple>
      </w:p>
    </w:sdtContent>
  </w:sdt>
  <w:p w:rsidR="0042441C" w:rsidRDefault="00424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65" w:rsidRDefault="00113965" w:rsidP="006472B1">
      <w:pPr>
        <w:spacing w:after="0" w:line="240" w:lineRule="auto"/>
      </w:pPr>
      <w:r>
        <w:separator/>
      </w:r>
    </w:p>
  </w:footnote>
  <w:footnote w:type="continuationSeparator" w:id="1">
    <w:p w:rsidR="00113965" w:rsidRDefault="00113965" w:rsidP="00647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15782"/>
      <w:docPartObj>
        <w:docPartGallery w:val="Page Numbers (Top of Page)"/>
        <w:docPartUnique/>
      </w:docPartObj>
    </w:sdtPr>
    <w:sdtContent>
      <w:p w:rsidR="00445D04" w:rsidRDefault="00D2750F">
        <w:pPr>
          <w:pStyle w:val="Header"/>
          <w:jc w:val="right"/>
        </w:pPr>
        <w:r>
          <w:fldChar w:fldCharType="begin"/>
        </w:r>
        <w:r w:rsidR="006B6EDD">
          <w:instrText xml:space="preserve"> PAGE   \* MERGEFORMAT </w:instrText>
        </w:r>
        <w:r>
          <w:fldChar w:fldCharType="separate"/>
        </w:r>
        <w:r w:rsidR="0042441C">
          <w:rPr>
            <w:noProof/>
          </w:rPr>
          <w:t>1</w:t>
        </w:r>
        <w:r>
          <w:fldChar w:fldCharType="end"/>
        </w:r>
      </w:p>
    </w:sdtContent>
  </w:sdt>
  <w:p w:rsidR="00445D04" w:rsidRDefault="00113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B1" w:rsidRDefault="006472B1">
    <w:pPr>
      <w:pStyle w:val="Header"/>
      <w:jc w:val="right"/>
      <w:rPr>
        <w:lang w:val="id-ID"/>
      </w:rPr>
    </w:pPr>
  </w:p>
  <w:p w:rsidR="006472B1" w:rsidRDefault="006472B1">
    <w:pPr>
      <w:pStyle w:val="Header"/>
      <w:jc w:val="right"/>
      <w:rPr>
        <w:lang w:val="id-ID"/>
      </w:rPr>
    </w:pPr>
  </w:p>
  <w:p w:rsidR="006472B1" w:rsidRDefault="00D2750F">
    <w:pPr>
      <w:pStyle w:val="Header"/>
      <w:jc w:val="right"/>
    </w:pPr>
    <w:fldSimple w:instr=" PAGE   \* MERGEFORMAT ">
      <w:r w:rsidR="004612C0">
        <w:rPr>
          <w:noProof/>
        </w:rPr>
        <w:t>2</w:t>
      </w:r>
    </w:fldSimple>
  </w:p>
  <w:p w:rsidR="00445D04" w:rsidRDefault="00113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E5D"/>
    <w:multiLevelType w:val="hybridMultilevel"/>
    <w:tmpl w:val="124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A2D9C"/>
    <w:multiLevelType w:val="hybridMultilevel"/>
    <w:tmpl w:val="5D8AF150"/>
    <w:lvl w:ilvl="0" w:tplc="D77091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D76982"/>
    <w:multiLevelType w:val="hybridMultilevel"/>
    <w:tmpl w:val="B93EFB30"/>
    <w:lvl w:ilvl="0" w:tplc="23BAED3A">
      <w:start w:val="1"/>
      <w:numFmt w:val="lowerLetter"/>
      <w:lvlText w:val="%1)"/>
      <w:lvlJc w:val="left"/>
      <w:pPr>
        <w:ind w:left="720" w:hanging="360"/>
      </w:pPr>
      <w:rPr>
        <w:rFonts w:hint="default"/>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9F2D87"/>
    <w:multiLevelType w:val="hybridMultilevel"/>
    <w:tmpl w:val="8F6834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1B473A"/>
    <w:multiLevelType w:val="hybridMultilevel"/>
    <w:tmpl w:val="2BACC4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B1F38"/>
    <w:multiLevelType w:val="hybridMultilevel"/>
    <w:tmpl w:val="11E4C44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67A41"/>
    <w:multiLevelType w:val="hybridMultilevel"/>
    <w:tmpl w:val="DAE4DBE6"/>
    <w:lvl w:ilvl="0" w:tplc="B1C086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72B1"/>
    <w:rsid w:val="000166E6"/>
    <w:rsid w:val="000251F3"/>
    <w:rsid w:val="00025A35"/>
    <w:rsid w:val="000937AA"/>
    <w:rsid w:val="000B715D"/>
    <w:rsid w:val="000B7B64"/>
    <w:rsid w:val="000C6AF2"/>
    <w:rsid w:val="000D1FAA"/>
    <w:rsid w:val="000D5438"/>
    <w:rsid w:val="000E6909"/>
    <w:rsid w:val="000F3282"/>
    <w:rsid w:val="00105DDE"/>
    <w:rsid w:val="00113965"/>
    <w:rsid w:val="001455B1"/>
    <w:rsid w:val="001606FA"/>
    <w:rsid w:val="00182DE0"/>
    <w:rsid w:val="001B340A"/>
    <w:rsid w:val="001B7EF3"/>
    <w:rsid w:val="001E42F6"/>
    <w:rsid w:val="00224DB2"/>
    <w:rsid w:val="00266E8C"/>
    <w:rsid w:val="00286EF3"/>
    <w:rsid w:val="002D1BF6"/>
    <w:rsid w:val="00323CE9"/>
    <w:rsid w:val="003A1350"/>
    <w:rsid w:val="003E3DC8"/>
    <w:rsid w:val="00417237"/>
    <w:rsid w:val="004209C9"/>
    <w:rsid w:val="00422426"/>
    <w:rsid w:val="00423141"/>
    <w:rsid w:val="00423415"/>
    <w:rsid w:val="0042441C"/>
    <w:rsid w:val="00435A94"/>
    <w:rsid w:val="004612C0"/>
    <w:rsid w:val="004B2774"/>
    <w:rsid w:val="004C5EE4"/>
    <w:rsid w:val="004F221D"/>
    <w:rsid w:val="004F4035"/>
    <w:rsid w:val="005049E0"/>
    <w:rsid w:val="00516C68"/>
    <w:rsid w:val="00572125"/>
    <w:rsid w:val="00582DCE"/>
    <w:rsid w:val="00583221"/>
    <w:rsid w:val="005A34B0"/>
    <w:rsid w:val="005A58D6"/>
    <w:rsid w:val="006046EC"/>
    <w:rsid w:val="0061024B"/>
    <w:rsid w:val="006472B1"/>
    <w:rsid w:val="006A4B94"/>
    <w:rsid w:val="006B6EDD"/>
    <w:rsid w:val="006C488D"/>
    <w:rsid w:val="006E182A"/>
    <w:rsid w:val="00750BF9"/>
    <w:rsid w:val="007517B4"/>
    <w:rsid w:val="00755428"/>
    <w:rsid w:val="007658D8"/>
    <w:rsid w:val="007A0487"/>
    <w:rsid w:val="007D3051"/>
    <w:rsid w:val="007D7FF8"/>
    <w:rsid w:val="00810397"/>
    <w:rsid w:val="00820145"/>
    <w:rsid w:val="00843F61"/>
    <w:rsid w:val="008609D5"/>
    <w:rsid w:val="00882FEA"/>
    <w:rsid w:val="008B5419"/>
    <w:rsid w:val="008E1526"/>
    <w:rsid w:val="00923B0E"/>
    <w:rsid w:val="0098088A"/>
    <w:rsid w:val="009A137D"/>
    <w:rsid w:val="009B62BC"/>
    <w:rsid w:val="00A241B6"/>
    <w:rsid w:val="00A34758"/>
    <w:rsid w:val="00A67B87"/>
    <w:rsid w:val="00A7152B"/>
    <w:rsid w:val="00A75A28"/>
    <w:rsid w:val="00BD56CE"/>
    <w:rsid w:val="00BE56D8"/>
    <w:rsid w:val="00C21045"/>
    <w:rsid w:val="00CA68EB"/>
    <w:rsid w:val="00CD1038"/>
    <w:rsid w:val="00CE0F23"/>
    <w:rsid w:val="00CE6F3A"/>
    <w:rsid w:val="00D268E1"/>
    <w:rsid w:val="00D2750F"/>
    <w:rsid w:val="00D60093"/>
    <w:rsid w:val="00D9710D"/>
    <w:rsid w:val="00E35459"/>
    <w:rsid w:val="00E36600"/>
    <w:rsid w:val="00E42E31"/>
    <w:rsid w:val="00E4309C"/>
    <w:rsid w:val="00E624E7"/>
    <w:rsid w:val="00F5048B"/>
    <w:rsid w:val="00F84420"/>
    <w:rsid w:val="00F84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2B1"/>
    <w:pPr>
      <w:ind w:left="720"/>
      <w:contextualSpacing/>
    </w:pPr>
  </w:style>
  <w:style w:type="table" w:styleId="TableGrid">
    <w:name w:val="Table Grid"/>
    <w:basedOn w:val="TableNormal"/>
    <w:uiPriority w:val="59"/>
    <w:rsid w:val="006472B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47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B1"/>
    <w:rPr>
      <w:rFonts w:eastAsiaTheme="minorEastAsia"/>
      <w:lang w:val="en-US"/>
    </w:rPr>
  </w:style>
  <w:style w:type="character" w:styleId="Emphasis">
    <w:name w:val="Emphasis"/>
    <w:basedOn w:val="DefaultParagraphFont"/>
    <w:uiPriority w:val="20"/>
    <w:qFormat/>
    <w:rsid w:val="006472B1"/>
    <w:rPr>
      <w:i/>
      <w:iCs/>
    </w:rPr>
  </w:style>
  <w:style w:type="character" w:styleId="Hyperlink">
    <w:name w:val="Hyperlink"/>
    <w:basedOn w:val="DefaultParagraphFont"/>
    <w:uiPriority w:val="99"/>
    <w:unhideWhenUsed/>
    <w:rsid w:val="006472B1"/>
    <w:rPr>
      <w:color w:val="0000FF" w:themeColor="hyperlink"/>
      <w:u w:val="single"/>
    </w:rPr>
  </w:style>
  <w:style w:type="character" w:customStyle="1" w:styleId="ListParagraphChar">
    <w:name w:val="List Paragraph Char"/>
    <w:link w:val="ListParagraph"/>
    <w:uiPriority w:val="34"/>
    <w:rsid w:val="006472B1"/>
    <w:rPr>
      <w:rFonts w:eastAsiaTheme="minorEastAsia"/>
      <w:lang w:val="en-US"/>
    </w:rPr>
  </w:style>
  <w:style w:type="paragraph" w:styleId="Footer">
    <w:name w:val="footer"/>
    <w:basedOn w:val="Normal"/>
    <w:link w:val="FooterChar"/>
    <w:uiPriority w:val="99"/>
    <w:unhideWhenUsed/>
    <w:rsid w:val="00647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B1"/>
    <w:rPr>
      <w:rFonts w:eastAsiaTheme="minorEastAsia"/>
      <w:lang w:val="en-US"/>
    </w:rPr>
  </w:style>
  <w:style w:type="character" w:customStyle="1" w:styleId="apple-converted-space">
    <w:name w:val="apple-converted-space"/>
    <w:basedOn w:val="DefaultParagraphFont"/>
    <w:rsid w:val="006472B1"/>
  </w:style>
  <w:style w:type="character" w:customStyle="1" w:styleId="shorttext">
    <w:name w:val="short_text"/>
    <w:basedOn w:val="DefaultParagraphFont"/>
    <w:rsid w:val="006472B1"/>
  </w:style>
  <w:style w:type="character" w:customStyle="1" w:styleId="a">
    <w:name w:val="a"/>
    <w:basedOn w:val="DefaultParagraphFont"/>
    <w:rsid w:val="000F3282"/>
  </w:style>
  <w:style w:type="character" w:customStyle="1" w:styleId="l6">
    <w:name w:val="l6"/>
    <w:basedOn w:val="DefaultParagraphFont"/>
    <w:rsid w:val="000F3282"/>
  </w:style>
  <w:style w:type="character" w:customStyle="1" w:styleId="l7">
    <w:name w:val="l7"/>
    <w:basedOn w:val="DefaultParagraphFont"/>
    <w:rsid w:val="000F3282"/>
  </w:style>
  <w:style w:type="character" w:customStyle="1" w:styleId="srsaurl">
    <w:name w:val="srsaurl"/>
    <w:basedOn w:val="DefaultParagraphFont"/>
    <w:rsid w:val="000F3282"/>
  </w:style>
  <w:style w:type="paragraph" w:customStyle="1" w:styleId="Default">
    <w:name w:val="Default"/>
    <w:rsid w:val="00CE6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19ED-1E30-4204-A82B-1361A5B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dc:creator>
  <cp:lastModifiedBy>Muh. Alif Ilmar</cp:lastModifiedBy>
  <cp:revision>3</cp:revision>
  <cp:lastPrinted>2017-01-05T12:22:00Z</cp:lastPrinted>
  <dcterms:created xsi:type="dcterms:W3CDTF">2017-07-24T04:13:00Z</dcterms:created>
  <dcterms:modified xsi:type="dcterms:W3CDTF">2017-07-24T14:17:00Z</dcterms:modified>
</cp:coreProperties>
</file>