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B56A72" w:rsidRDefault="00D01F3E" w:rsidP="007F6592">
      <w:pPr>
        <w:spacing w:line="240" w:lineRule="auto"/>
        <w:jc w:val="center"/>
        <w:rPr>
          <w:b/>
          <w:sz w:val="32"/>
          <w:lang w:val="en-US"/>
        </w:rPr>
      </w:pPr>
      <w:r w:rsidRPr="00B56A72">
        <w:rPr>
          <w:rFonts w:eastAsia="Calibri"/>
          <w:b/>
          <w:sz w:val="28"/>
        </w:rPr>
        <w:t>EFEKTIFITAS PEMBELAJARAN INKUIRI TERBIMBING TERHADAP PEMAHAMAN KONSEP FISIKA DAN KETERAMPILAN PROSES SAINS PESERTA DIDIK KELAS X MIPA SMA NEGERI 4 WATAMPONE</w:t>
      </w:r>
    </w:p>
    <w:p w:rsidR="003455F6" w:rsidRPr="00B56A72" w:rsidRDefault="003455F6" w:rsidP="004B0C5A">
      <w:pPr>
        <w:spacing w:line="240" w:lineRule="auto"/>
        <w:rPr>
          <w:b/>
          <w:lang w:val="en-US"/>
        </w:rPr>
      </w:pPr>
    </w:p>
    <w:p w:rsidR="003455F6" w:rsidRPr="00B56A72" w:rsidRDefault="00287584" w:rsidP="003455F6">
      <w:pPr>
        <w:spacing w:line="240" w:lineRule="auto"/>
        <w:jc w:val="center"/>
        <w:rPr>
          <w:lang w:val="en-US"/>
        </w:rPr>
      </w:pPr>
      <w:r w:rsidRPr="00B56A72">
        <w:t>Rita</w:t>
      </w:r>
      <w:r w:rsidRPr="00B56A72">
        <w:rPr>
          <w:vertAlign w:val="superscript"/>
          <w:lang w:val="en-US"/>
        </w:rPr>
        <w:t>1</w:t>
      </w:r>
      <w:r w:rsidR="000E2EAC" w:rsidRPr="00B56A72">
        <w:rPr>
          <w:lang w:val="en-US"/>
        </w:rPr>
        <w:t xml:space="preserve">, </w:t>
      </w:r>
      <w:r w:rsidR="00D01F3E" w:rsidRPr="00B56A72">
        <w:rPr>
          <w:bCs/>
          <w:lang w:val="en-US"/>
        </w:rPr>
        <w:t>Muris</w:t>
      </w:r>
      <w:r w:rsidR="00D01F3E" w:rsidRPr="00B56A72">
        <w:rPr>
          <w:bCs/>
          <w:vertAlign w:val="superscript"/>
          <w:lang w:val="en-US"/>
        </w:rPr>
        <w:t>2</w:t>
      </w:r>
      <w:r w:rsidR="000E2EAC" w:rsidRPr="00B56A72">
        <w:rPr>
          <w:bCs/>
          <w:lang w:val="en-US"/>
        </w:rPr>
        <w:t xml:space="preserve">, </w:t>
      </w:r>
      <w:r w:rsidR="00D01F3E" w:rsidRPr="00B56A72">
        <w:rPr>
          <w:bCs/>
          <w:lang w:val="en-US"/>
        </w:rPr>
        <w:t>Jasruddin</w:t>
      </w:r>
      <w:r w:rsidR="00D01F3E" w:rsidRPr="00B56A72">
        <w:rPr>
          <w:bCs/>
          <w:vertAlign w:val="superscript"/>
          <w:lang w:val="en-US"/>
        </w:rPr>
        <w:t>3</w:t>
      </w:r>
    </w:p>
    <w:p w:rsidR="001A1DA6" w:rsidRPr="00B56A72" w:rsidRDefault="000E2EAC" w:rsidP="003455F6">
      <w:pPr>
        <w:spacing w:line="240" w:lineRule="auto"/>
        <w:jc w:val="center"/>
        <w:rPr>
          <w:lang w:val="en-US"/>
        </w:rPr>
      </w:pPr>
      <w:r w:rsidRPr="00B56A72">
        <w:rPr>
          <w:vertAlign w:val="superscript"/>
          <w:lang w:val="en-US"/>
        </w:rPr>
        <w:t>1</w:t>
      </w:r>
      <w:r w:rsidR="001A1DA6" w:rsidRPr="00B56A72">
        <w:rPr>
          <w:lang w:val="en-US"/>
        </w:rPr>
        <w:t xml:space="preserve">Guru </w:t>
      </w:r>
      <w:r w:rsidR="006E1B06" w:rsidRPr="00B56A72">
        <w:rPr>
          <w:rFonts w:eastAsia="Calibri"/>
        </w:rPr>
        <w:t>SMA Negeri 4 Watampone</w:t>
      </w:r>
    </w:p>
    <w:p w:rsidR="001D7CFD" w:rsidRPr="00B56A72" w:rsidRDefault="000E2EAC" w:rsidP="003455F6">
      <w:pPr>
        <w:spacing w:line="240" w:lineRule="auto"/>
        <w:jc w:val="center"/>
        <w:rPr>
          <w:lang w:val="en-US"/>
        </w:rPr>
      </w:pPr>
      <w:r w:rsidRPr="00B56A72">
        <w:rPr>
          <w:vertAlign w:val="superscript"/>
          <w:lang w:val="en-US"/>
        </w:rPr>
        <w:t>2,3</w:t>
      </w:r>
      <w:r w:rsidRPr="00B56A72">
        <w:rPr>
          <w:lang w:val="en-US"/>
        </w:rPr>
        <w:t xml:space="preserve">Dosen Program </w:t>
      </w:r>
      <w:proofErr w:type="spellStart"/>
      <w:r w:rsidRPr="00B56A72">
        <w:rPr>
          <w:lang w:val="en-US"/>
        </w:rPr>
        <w:t>Pascasarjana</w:t>
      </w:r>
      <w:proofErr w:type="spellEnd"/>
      <w:r w:rsidRPr="00B56A72">
        <w:rPr>
          <w:lang w:val="en-US"/>
        </w:rPr>
        <w:t xml:space="preserve"> </w:t>
      </w:r>
      <w:proofErr w:type="spellStart"/>
      <w:r w:rsidRPr="00B56A72">
        <w:rPr>
          <w:lang w:val="en-US"/>
        </w:rPr>
        <w:t>Universitas</w:t>
      </w:r>
      <w:proofErr w:type="spellEnd"/>
      <w:r w:rsidRPr="00B56A72">
        <w:rPr>
          <w:lang w:val="en-US"/>
        </w:rPr>
        <w:t xml:space="preserve"> </w:t>
      </w:r>
      <w:proofErr w:type="spellStart"/>
      <w:r w:rsidRPr="00B56A72">
        <w:rPr>
          <w:lang w:val="en-US"/>
        </w:rPr>
        <w:t>Negeri</w:t>
      </w:r>
      <w:proofErr w:type="spellEnd"/>
      <w:r w:rsidRPr="00B56A72">
        <w:rPr>
          <w:lang w:val="en-US"/>
        </w:rPr>
        <w:t xml:space="preserve"> Makassar</w:t>
      </w:r>
    </w:p>
    <w:p w:rsidR="003455F6" w:rsidRPr="00B56A72" w:rsidRDefault="003455F6" w:rsidP="004B0C5A">
      <w:pPr>
        <w:spacing w:line="240" w:lineRule="auto"/>
        <w:rPr>
          <w:b/>
          <w:lang w:val="en-US"/>
        </w:rPr>
      </w:pPr>
    </w:p>
    <w:p w:rsidR="00852B38" w:rsidRDefault="00852B38" w:rsidP="003455F6">
      <w:pPr>
        <w:spacing w:line="240" w:lineRule="auto"/>
        <w:jc w:val="center"/>
        <w:rPr>
          <w:shd w:val="clear" w:color="auto" w:fill="F5F5F5"/>
          <w:lang w:val="en-US"/>
        </w:rPr>
      </w:pPr>
      <w:r w:rsidRPr="00852B38">
        <w:rPr>
          <w:b/>
          <w:shd w:val="clear" w:color="auto" w:fill="F5F5F5"/>
        </w:rPr>
        <w:t>ABSTRACT</w:t>
      </w:r>
      <w:r w:rsidRPr="0076285B">
        <w:rPr>
          <w:shd w:val="clear" w:color="auto" w:fill="F5F5F5"/>
        </w:rPr>
        <w:t>:</w:t>
      </w:r>
    </w:p>
    <w:p w:rsidR="00852B38" w:rsidRDefault="00852B38" w:rsidP="00852B38">
      <w:pPr>
        <w:spacing w:line="240" w:lineRule="auto"/>
        <w:ind w:left="567" w:right="738"/>
        <w:rPr>
          <w:b/>
          <w:lang w:val="en-US"/>
        </w:rPr>
      </w:pPr>
      <w:r w:rsidRPr="0076285B">
        <w:rPr>
          <w:shd w:val="clear" w:color="auto" w:fill="F5F5F5"/>
        </w:rPr>
        <w:t>This study aims to determine how much: (1) understanding the concepts of physics before being taught to learning guided inquiry learners class X MIPA SMAN 4 Watampone, (2) understanding the concepts of physics after being taught to learning guided inquiry learners class X MIPA SMAN 4</w:t>
      </w:r>
      <w:r w:rsidRPr="0076285B">
        <w:rPr>
          <w:rStyle w:val="apple-converted-space"/>
          <w:shd w:val="clear" w:color="auto" w:fill="F5F5F5"/>
        </w:rPr>
        <w:t> </w:t>
      </w:r>
      <w:r w:rsidRPr="0076285B">
        <w:rPr>
          <w:shd w:val="clear" w:color="auto" w:fill="F5F5F5"/>
        </w:rPr>
        <w:t>Watampone, (3) science process skills before being taught to learning guided inquiry learners class X MIPA SMAN 4 Watampone, (4) science process skills after being taught to learning guided inquiry learners class X MIPA SMAN 4 Watampone, (5) improvement</w:t>
      </w:r>
      <w:r w:rsidRPr="0076285B">
        <w:rPr>
          <w:rStyle w:val="apple-converted-space"/>
          <w:shd w:val="clear" w:color="auto" w:fill="F5F5F5"/>
        </w:rPr>
        <w:t> </w:t>
      </w:r>
      <w:r w:rsidRPr="0076285B">
        <w:rPr>
          <w:shd w:val="clear" w:color="auto" w:fill="F5F5F5"/>
        </w:rPr>
        <w:t>understanding the concepts of physics after being taught with guided inquiry learning of Mathematics and science students of class X SMAN 4 Watampone, (6) enhancing the science process skills after being taught with guided inquiry learning students grade X SMAN 4 Watampone.Penelitian Mathematics is a study with a pre-eksperimet</w:t>
      </w:r>
      <w:r w:rsidRPr="0076285B">
        <w:rPr>
          <w:rStyle w:val="apple-converted-space"/>
          <w:shd w:val="clear" w:color="auto" w:fill="F5F5F5"/>
        </w:rPr>
        <w:t> </w:t>
      </w:r>
      <w:r w:rsidRPr="0076285B">
        <w:rPr>
          <w:shd w:val="clear" w:color="auto" w:fill="F5F5F5"/>
        </w:rPr>
        <w:t>One-group pretest-posttest design.</w:t>
      </w:r>
      <w:r w:rsidRPr="0076285B">
        <w:rPr>
          <w:rStyle w:val="apple-converted-space"/>
          <w:shd w:val="clear" w:color="auto" w:fill="F5F5F5"/>
        </w:rPr>
        <w:t> </w:t>
      </w:r>
      <w:r w:rsidRPr="0076285B">
        <w:rPr>
          <w:shd w:val="clear" w:color="auto" w:fill="F5F5F5"/>
        </w:rPr>
        <w:t>The sample in this study was the students of class X SMAN 4 Mathematics 1 Watampone with the number of 40 people.</w:t>
      </w:r>
      <w:r w:rsidRPr="0076285B">
        <w:rPr>
          <w:rStyle w:val="apple-converted-space"/>
          <w:shd w:val="clear" w:color="auto" w:fill="F5F5F5"/>
        </w:rPr>
        <w:t> </w:t>
      </w:r>
      <w:r w:rsidRPr="0076285B">
        <w:rPr>
          <w:shd w:val="clear" w:color="auto" w:fill="F5F5F5"/>
        </w:rPr>
        <w:t>The research was conducted in the second semester of the 2015/2016 academic year.</w:t>
      </w:r>
      <w:r w:rsidRPr="0076285B">
        <w:rPr>
          <w:rStyle w:val="apple-converted-space"/>
          <w:shd w:val="clear" w:color="auto" w:fill="F5F5F5"/>
        </w:rPr>
        <w:t> </w:t>
      </w:r>
      <w:r w:rsidRPr="0076285B">
        <w:rPr>
          <w:shd w:val="clear" w:color="auto" w:fill="F5F5F5"/>
        </w:rPr>
        <w:t>Data were collected by using a test understanding of concepts and observation sheets science process skills, whereas the data analysis technique used is descriptive analysis and N Gain.</w:t>
      </w:r>
      <w:r w:rsidRPr="0076285B">
        <w:rPr>
          <w:rStyle w:val="apple-converted-space"/>
          <w:shd w:val="clear" w:color="auto" w:fill="F5F5F5"/>
        </w:rPr>
        <w:t> </w:t>
      </w:r>
      <w:r w:rsidRPr="0076285B">
        <w:rPr>
          <w:shd w:val="clear" w:color="auto" w:fill="F5F5F5"/>
        </w:rPr>
        <w:t>The result showed that: (1) understanding the concepts of physics before being taught to learning guided inquiry learners class X MIPA SMAN 4 Watampone are in the poor category, (2) understanding the concepts of physics after being taught by the inquiry learning guided the students of class X of Mathematics and Science High School</w:t>
      </w:r>
      <w:r w:rsidRPr="0076285B">
        <w:rPr>
          <w:rStyle w:val="apple-converted-space"/>
          <w:shd w:val="clear" w:color="auto" w:fill="F5F5F5"/>
        </w:rPr>
        <w:t> </w:t>
      </w:r>
      <w:r w:rsidRPr="0076285B">
        <w:rPr>
          <w:shd w:val="clear" w:color="auto" w:fill="F5F5F5"/>
        </w:rPr>
        <w:t>State 4 Watampone are in enough categories, (3) science process skills before being taught to learning guided inquiry learners class X MIPA SMAN 4 Watampone are in enough categories, (4) science process skills before being taught to learning guided inquiry of students of class X</w:t>
      </w:r>
      <w:r w:rsidRPr="0076285B">
        <w:rPr>
          <w:rStyle w:val="apple-converted-space"/>
          <w:shd w:val="clear" w:color="auto" w:fill="F5F5F5"/>
        </w:rPr>
        <w:t> </w:t>
      </w:r>
      <w:r w:rsidRPr="0076285B">
        <w:rPr>
          <w:shd w:val="clear" w:color="auto" w:fill="F5F5F5"/>
        </w:rPr>
        <w:t>MIPA SMAN 4 Watampone ar</w:t>
      </w:r>
      <w:bookmarkStart w:id="0" w:name="_GoBack"/>
      <w:bookmarkEnd w:id="0"/>
      <w:r w:rsidRPr="0076285B">
        <w:rPr>
          <w:shd w:val="clear" w:color="auto" w:fill="F5F5F5"/>
        </w:rPr>
        <w:t>e in good category, (5) an increased understanding of the concepts of physics after being taught to learning guided inquiry learners class X MIPA SMAN 4 Watampone middle category, (6) enhancing the science process skills after being taught to learning guided inquiry</w:t>
      </w:r>
      <w:r w:rsidRPr="0076285B">
        <w:rPr>
          <w:rStyle w:val="apple-converted-space"/>
          <w:shd w:val="clear" w:color="auto" w:fill="F5F5F5"/>
        </w:rPr>
        <w:t> </w:t>
      </w:r>
      <w:r w:rsidRPr="0076285B">
        <w:rPr>
          <w:shd w:val="clear" w:color="auto" w:fill="F5F5F5"/>
        </w:rPr>
        <w:t>Mathematics students of class X SMAN 4 Watampone middle category.</w:t>
      </w:r>
      <w:r w:rsidRPr="0076285B">
        <w:rPr>
          <w:shd w:val="clear" w:color="auto" w:fill="F5F5F5"/>
        </w:rPr>
        <w:br/>
      </w:r>
      <w:r w:rsidRPr="0076285B">
        <w:rPr>
          <w:shd w:val="clear" w:color="auto" w:fill="F5F5F5"/>
        </w:rPr>
        <w:br/>
      </w:r>
      <w:r w:rsidRPr="00852B38">
        <w:rPr>
          <w:b/>
          <w:shd w:val="clear" w:color="auto" w:fill="F5F5F5"/>
        </w:rPr>
        <w:t>Keywords</w:t>
      </w:r>
      <w:r w:rsidRPr="0076285B">
        <w:rPr>
          <w:shd w:val="clear" w:color="auto" w:fill="F5F5F5"/>
        </w:rPr>
        <w:t>: Guided Inquiry, Concept Training and Science Process Skills</w:t>
      </w:r>
    </w:p>
    <w:p w:rsidR="00852B38" w:rsidRDefault="00852B38" w:rsidP="003455F6">
      <w:pPr>
        <w:spacing w:line="240" w:lineRule="auto"/>
        <w:jc w:val="center"/>
        <w:rPr>
          <w:b/>
          <w:lang w:val="en-US"/>
        </w:rPr>
      </w:pPr>
    </w:p>
    <w:p w:rsidR="003455F6" w:rsidRPr="00B56A72" w:rsidRDefault="000E2EAC" w:rsidP="003455F6">
      <w:pPr>
        <w:spacing w:line="240" w:lineRule="auto"/>
        <w:jc w:val="center"/>
        <w:rPr>
          <w:lang w:val="en-US"/>
        </w:rPr>
      </w:pPr>
      <w:r w:rsidRPr="00B56A72">
        <w:rPr>
          <w:b/>
        </w:rPr>
        <w:t>ABSTRAK</w:t>
      </w:r>
      <w:r w:rsidRPr="00B56A72">
        <w:rPr>
          <w:b/>
          <w:sz w:val="26"/>
          <w:lang w:val="en-US"/>
        </w:rPr>
        <w:t>:</w:t>
      </w:r>
    </w:p>
    <w:p w:rsidR="0014760F" w:rsidRPr="00B56A72" w:rsidRDefault="0014760F" w:rsidP="0014760F">
      <w:pPr>
        <w:spacing w:line="240" w:lineRule="auto"/>
        <w:ind w:left="567" w:right="738"/>
        <w:rPr>
          <w:sz w:val="20"/>
          <w:lang w:val="en-US"/>
        </w:rPr>
      </w:pPr>
      <w:r w:rsidRPr="00B56A72">
        <w:rPr>
          <w:rFonts w:eastAsia="Calibri"/>
          <w:sz w:val="22"/>
        </w:rPr>
        <w:t xml:space="preserve">Penelitian ini bertujuan untuk mengetahui seberapa besar </w:t>
      </w:r>
      <w:r w:rsidRPr="00B56A72">
        <w:rPr>
          <w:sz w:val="22"/>
        </w:rPr>
        <w:t xml:space="preserve">: (1) pemahaman konsep fisika sebelum diajar dengan pembelajaran inkuiri terbimbing peserta didik kelas X MIPA SMA Negeri 4 Watampone,  (2) pemahaman konsep fisika setelah diajar dengan pembelajaran inkuiri terbimbing peserta didik kelas X MIPA SMA Negeri 4 Watampone,  (3) keterampilan proses sains sebelum diajar dengan pembelajaran inkuiri terbimbing peserta didik kelas X MIPA SMA Negeri 4 Watampone, (4) keterampilan proses sains setelah diajar dengan pembelajaran inkuiri terbimbing peserta didik kelas X MIPA SMA Negeri 4 Watampone, (5) peningkatan pemahaman konsep fisika setelah diajar dengan pembelajaran inkuiri terbimbing peserta didik kelas X MIPA SMA Negeri 4 Watampone, (6) peningkatan  keterampilan proses sains setelah diajar dengan pembelajaran inkuiri terbimbing peserta </w:t>
      </w:r>
      <w:r w:rsidRPr="00B56A72">
        <w:rPr>
          <w:sz w:val="22"/>
        </w:rPr>
        <w:lastRenderedPageBreak/>
        <w:t xml:space="preserve">didik kelas X MIPA SMA Negeri 4 Watampone.Penelitian ini merupakan penelitian </w:t>
      </w:r>
      <w:r w:rsidRPr="00B56A72">
        <w:rPr>
          <w:i/>
          <w:sz w:val="22"/>
        </w:rPr>
        <w:t>pre-eksperimet</w:t>
      </w:r>
      <w:r w:rsidRPr="00B56A72">
        <w:rPr>
          <w:sz w:val="22"/>
        </w:rPr>
        <w:t xml:space="preserve"> dengan </w:t>
      </w:r>
      <w:r w:rsidRPr="00B56A72">
        <w:rPr>
          <w:i/>
          <w:sz w:val="22"/>
        </w:rPr>
        <w:t>One-Group Pretest-Posttest Design</w:t>
      </w:r>
      <w:r w:rsidRPr="00B56A72">
        <w:rPr>
          <w:sz w:val="22"/>
        </w:rPr>
        <w:t>. Sampel dalam penelitian ini adalah peserta didik kelas X MIPA 1 SMA Negeri 4 Watampone dengan jumlah 40 orang. Penelitian ini dilaksanakan pada semester genap tahun pelajaran 2015/2016. Pengambilan data dilakukan dengan menggunakan tes pemahaman konsep dan  lembar observasi keterampilan proses sains, sedangkan teknik analisis data yang digunakan adalah analisis deskriptif  dan N Gain.</w:t>
      </w:r>
      <w:r w:rsidRPr="00B56A72">
        <w:rPr>
          <w:sz w:val="20"/>
          <w:lang w:val="en-US"/>
        </w:rPr>
        <w:t xml:space="preserve"> </w:t>
      </w:r>
      <w:r w:rsidRPr="00B56A72">
        <w:rPr>
          <w:sz w:val="22"/>
        </w:rPr>
        <w:t>Hasil analisis data menunjukkan bahwa : (1) pemahaman konsep fisika sebelum diajar dengan pembelajaran inkuiri terbimbing peserta didik kelas X MIPA SMA Negeri 4 Watampone berada pada kategori kurang, (2) pemahaman konsep fisika setelah diajar dengan pembelajaran inkuiri terbimbing peserta didik kelas X MIPA SMA Negeri 4 Watampone berada pada kategori cukup, (3) keterampilan proses sains  sebelum diajar dengan pembelajaran inkuiri terbimbing peserta didik kelas X MIPA SMA Negeri 4 Watampone berada pada kategori cukup, (4)  keterampilan proses sains  sebelum diajar dengan pembelajaran inkuiri terbimbing peserta didik kelas X MIPA SMA Negeri 4 Watampone berada pada kategori baik, (5) peningkatan pemahaman konsep fisika setelah diajar dengan pembelajaran inkuiri terbimbing peserta didik kelas X MIPA SMA Negeri 4 Watampone berada pada kategori sedang, (6) peningkatan  keterampilan proses sains setelah diajar dengan pembelajaran inkuiri terbimbing peserta didik kelas X MIPA SMA Negeri 4 Watampone berada pada kategori sedang.</w:t>
      </w:r>
    </w:p>
    <w:p w:rsidR="0014760F" w:rsidRPr="00B56A72" w:rsidRDefault="0014760F" w:rsidP="0014760F">
      <w:pPr>
        <w:spacing w:line="240" w:lineRule="auto"/>
        <w:ind w:firstLine="720"/>
        <w:rPr>
          <w:sz w:val="22"/>
        </w:rPr>
      </w:pPr>
    </w:p>
    <w:p w:rsidR="007F6338" w:rsidRPr="00B56A72" w:rsidRDefault="002D68ED" w:rsidP="00583D7E">
      <w:pPr>
        <w:spacing w:line="240" w:lineRule="auto"/>
        <w:ind w:left="567" w:right="738"/>
        <w:rPr>
          <w:b/>
          <w:bCs/>
          <w:i/>
          <w:lang w:val="en-US"/>
        </w:rPr>
        <w:sectPr w:rsidR="007F6338" w:rsidRPr="00B56A72" w:rsidSect="00A73987">
          <w:footerReference w:type="default" r:id="rId8"/>
          <w:pgSz w:w="11909" w:h="16834" w:code="9"/>
          <w:pgMar w:top="1191" w:right="1191" w:bottom="1134" w:left="1191" w:header="720" w:footer="266" w:gutter="0"/>
          <w:cols w:space="720"/>
          <w:docGrid w:linePitch="360"/>
        </w:sectPr>
      </w:pPr>
      <w:r w:rsidRPr="00B56A72">
        <w:rPr>
          <w:b/>
          <w:bCs/>
          <w:lang w:val="en-US"/>
        </w:rPr>
        <w:t xml:space="preserve">Kata </w:t>
      </w:r>
      <w:proofErr w:type="spellStart"/>
      <w:r w:rsidRPr="00B56A72">
        <w:rPr>
          <w:b/>
          <w:bCs/>
          <w:lang w:val="en-US"/>
        </w:rPr>
        <w:t>Kunci</w:t>
      </w:r>
      <w:proofErr w:type="spellEnd"/>
      <w:r w:rsidRPr="00B56A72">
        <w:rPr>
          <w:b/>
          <w:bCs/>
          <w:lang w:val="en-US"/>
        </w:rPr>
        <w:t>:</w:t>
      </w:r>
      <w:r w:rsidRPr="00B56A72">
        <w:rPr>
          <w:b/>
        </w:rPr>
        <w:t xml:space="preserve"> </w:t>
      </w:r>
      <w:r w:rsidRPr="00B56A72">
        <w:rPr>
          <w:b/>
          <w:lang w:val="en-US"/>
        </w:rPr>
        <w:t xml:space="preserve"> </w:t>
      </w:r>
      <w:r w:rsidR="0014760F" w:rsidRPr="00B56A72">
        <w:rPr>
          <w:sz w:val="22"/>
        </w:rPr>
        <w:t>Inkuiri Terbimbing</w:t>
      </w:r>
      <w:proofErr w:type="gramStart"/>
      <w:r w:rsidR="0014760F" w:rsidRPr="00B56A72">
        <w:rPr>
          <w:sz w:val="22"/>
        </w:rPr>
        <w:t>,Pemahaman</w:t>
      </w:r>
      <w:proofErr w:type="gramEnd"/>
      <w:r w:rsidR="0014760F" w:rsidRPr="00B56A72">
        <w:rPr>
          <w:sz w:val="22"/>
        </w:rPr>
        <w:t xml:space="preserve"> Konsep, dan Keterampilan Proses Sains</w:t>
      </w:r>
    </w:p>
    <w:p w:rsidR="007F6338" w:rsidRPr="00B56A72" w:rsidRDefault="007F6338" w:rsidP="007F6338">
      <w:pPr>
        <w:spacing w:line="240" w:lineRule="auto"/>
        <w:rPr>
          <w:bCs/>
          <w:lang w:val="en-US"/>
        </w:rPr>
      </w:pPr>
      <w:r w:rsidRPr="00B56A72">
        <w:rPr>
          <w:bCs/>
          <w:lang w:val="en-US"/>
        </w:rPr>
        <w:lastRenderedPageBreak/>
        <w:t xml:space="preserve"> </w:t>
      </w:r>
    </w:p>
    <w:p w:rsidR="007F6338" w:rsidRPr="00B56A72" w:rsidRDefault="007F6338" w:rsidP="007F6338">
      <w:pPr>
        <w:spacing w:line="240" w:lineRule="auto"/>
        <w:sectPr w:rsidR="007F6338" w:rsidRPr="00B56A72" w:rsidSect="003A6449">
          <w:type w:val="continuous"/>
          <w:pgSz w:w="11909" w:h="16834" w:code="9"/>
          <w:pgMar w:top="1440" w:right="1440" w:bottom="1440" w:left="1440" w:header="720" w:footer="269" w:gutter="0"/>
          <w:cols w:num="2" w:space="720"/>
          <w:docGrid w:linePitch="360"/>
        </w:sectPr>
      </w:pPr>
      <w:r w:rsidRPr="00B56A72">
        <w:rPr>
          <w:lang w:val="en-US"/>
        </w:rPr>
        <w:lastRenderedPageBreak/>
        <w:tab/>
      </w:r>
    </w:p>
    <w:p w:rsidR="00EF4C59" w:rsidRPr="00B56A72" w:rsidRDefault="00BE20C9" w:rsidP="0006427A">
      <w:pPr>
        <w:spacing w:line="240" w:lineRule="auto"/>
        <w:rPr>
          <w:b/>
          <w:lang w:val="en-US"/>
        </w:rPr>
      </w:pPr>
      <w:r w:rsidRPr="00B56A72">
        <w:rPr>
          <w:b/>
          <w:lang w:val="en-US"/>
        </w:rPr>
        <w:lastRenderedPageBreak/>
        <w:t xml:space="preserve">PENDAHULUAN </w:t>
      </w:r>
    </w:p>
    <w:p w:rsidR="00634F59" w:rsidRPr="00B56A72" w:rsidRDefault="00634F59" w:rsidP="00634F59">
      <w:pPr>
        <w:shd w:val="clear" w:color="auto" w:fill="FFFFFF"/>
        <w:spacing w:line="240" w:lineRule="auto"/>
        <w:ind w:firstLine="567"/>
      </w:pPr>
      <w:r w:rsidRPr="00B56A72">
        <w:t>Dalam pembelajaran fisika, kemampuan pemahaman konsep merupakan syarat mutlak dalam mencapai keberhasilan belajar fisika. Hanya dengan penguasaan konsep fisika seluruh permasalahan fisika dapat dipecahkan, baik permasalahan fisika yang ada dalam kehidupan sehari–hari maupun permasalahan fisika dalam bentuk soal fisika di sekolah. Karena tujuan dari belajar bukan semata-mata berorientasi pada penguasaan materi dengan menghapal fakta-fakta yang tersaji dalam bentuk informasi atau materi pelajaran. Lebih jauh daripada itu, orientasi sesungguhnya dari proses belajar adalah memberikan pengalaman untuk jangka panjang. Dengan konsep ini, hasil pembelajaran diharapkan lebih bermakna bagi peserta didik .</w:t>
      </w:r>
    </w:p>
    <w:p w:rsidR="00634F59" w:rsidRPr="00B56A72" w:rsidRDefault="00634F59" w:rsidP="00634F59">
      <w:pPr>
        <w:spacing w:line="240" w:lineRule="auto"/>
        <w:ind w:firstLine="567"/>
      </w:pPr>
      <w:r w:rsidRPr="00B56A72">
        <w:t xml:space="preserve"> Pada saat proses pembelajaran berlangsung, nampak beberapa atau sebagian besar peserta didik belum belajar sewaktu guru mengajar. Selama pembelajaran, guru belum memberdayakan seluruh potensi diri peserta didik sehingga sebagian besar peserta didik belum mencapai kompetensi individual yang diperlukan untuk mengikuti pelajaran lanjutan. Beberapa peserta didik belum belajar sampai pada tingkat pemahaman. Peserta didik baru mampu menghafal fakta, konsep, prinsip, hukum, teori, dan gagasan inovatif lainnya pada tingkat ingatan, mereka belum dapat menggunakan dan menerapkannya secara </w:t>
      </w:r>
      <w:r w:rsidRPr="00B56A72">
        <w:lastRenderedPageBreak/>
        <w:t xml:space="preserve">efektif dalam pemecahan masalah sehari-hari yang kontekstual. </w:t>
      </w:r>
    </w:p>
    <w:p w:rsidR="00634F59" w:rsidRPr="00B56A72" w:rsidRDefault="00634F59" w:rsidP="00634F59">
      <w:pPr>
        <w:spacing w:line="240" w:lineRule="auto"/>
        <w:ind w:firstLine="567"/>
      </w:pPr>
      <w:r w:rsidRPr="00B56A72">
        <w:t xml:space="preserve">Fisika merupakan mata pelajaran yang berkaitan dengan fenomena alam secara sistematis. Selain itu pembelajaran fisika juga melibatkan peserta didik secara aktif untuk berinteraksi dengan objek konkrit. Pembelajaran yang diterapkan oleh guru di kelas cenderung berlangsung secara klasikal dan hanya bergantung pada buku teks dengan metode yang menitik beratkan proses menghafal dari pada pemahaman konsep, sehingga pembelajaran menjadi tidak bermakna bagi peserta didik. </w:t>
      </w:r>
    </w:p>
    <w:p w:rsidR="00634F59" w:rsidRPr="00B56A72" w:rsidRDefault="00634F59" w:rsidP="00634F59">
      <w:pPr>
        <w:shd w:val="clear" w:color="auto" w:fill="FFFFFF"/>
        <w:spacing w:line="240" w:lineRule="auto"/>
        <w:ind w:firstLine="567"/>
      </w:pPr>
      <w:r w:rsidRPr="00B56A72">
        <w:t xml:space="preserve"> Proses pembelajaran fisika berlangsung secara alamiah dalam bentuk kegiatan peserta didik  bekerja dan mengalami, bukan tansfer pengetahuan dari guru ke peserta didik . Mercheling dan Oliver (Dahar, 1988) mengemukakan bahwa keterampilan-keterampilan proses yang diajarkan dalam pendidikan sains memberikan penekanan-penekanan pada keterampilan berpikir yang dapat berkembang pada peserta didik sehingga dapat mempelajarinya dan ingin mengetahuinya.</w:t>
      </w:r>
    </w:p>
    <w:p w:rsidR="00634F59" w:rsidRPr="00B56A72" w:rsidRDefault="00634F59" w:rsidP="00634F59">
      <w:pPr>
        <w:shd w:val="clear" w:color="auto" w:fill="FFFFFF"/>
        <w:spacing w:line="240" w:lineRule="auto"/>
        <w:ind w:firstLine="567"/>
        <w:rPr>
          <w:lang w:val="en-US"/>
        </w:rPr>
      </w:pPr>
      <w:proofErr w:type="spellStart"/>
      <w:r w:rsidRPr="00B56A72">
        <w:rPr>
          <w:lang w:val="en-US"/>
        </w:rPr>
        <w:t>Sejalan</w:t>
      </w:r>
      <w:proofErr w:type="spellEnd"/>
      <w:r w:rsidRPr="00B56A72">
        <w:rPr>
          <w:lang w:val="en-US"/>
        </w:rPr>
        <w:t xml:space="preserve"> </w:t>
      </w:r>
      <w:proofErr w:type="spellStart"/>
      <w:r w:rsidRPr="00B56A72">
        <w:rPr>
          <w:lang w:val="en-US"/>
        </w:rPr>
        <w:t>dengan</w:t>
      </w:r>
      <w:proofErr w:type="spellEnd"/>
      <w:r w:rsidRPr="00B56A72">
        <w:rPr>
          <w:lang w:val="en-US"/>
        </w:rPr>
        <w:t xml:space="preserve"> </w:t>
      </w:r>
      <w:proofErr w:type="spellStart"/>
      <w:r w:rsidRPr="00B56A72">
        <w:rPr>
          <w:lang w:val="en-US"/>
        </w:rPr>
        <w:t>tujuan</w:t>
      </w:r>
      <w:proofErr w:type="spellEnd"/>
      <w:r w:rsidRPr="00B56A72">
        <w:rPr>
          <w:lang w:val="en-US"/>
        </w:rPr>
        <w:t xml:space="preserve"> </w:t>
      </w:r>
      <w:proofErr w:type="spellStart"/>
      <w:r w:rsidRPr="00B56A72">
        <w:rPr>
          <w:lang w:val="en-US"/>
        </w:rPr>
        <w:t>Kurikulum</w:t>
      </w:r>
      <w:proofErr w:type="spellEnd"/>
      <w:r w:rsidRPr="00B56A72">
        <w:rPr>
          <w:lang w:val="en-US"/>
        </w:rPr>
        <w:t xml:space="preserve"> 2013 </w:t>
      </w:r>
      <w:proofErr w:type="spellStart"/>
      <w:r w:rsidRPr="00B56A72">
        <w:rPr>
          <w:lang w:val="en-US"/>
        </w:rPr>
        <w:t>sebagai</w:t>
      </w:r>
      <w:proofErr w:type="spellEnd"/>
      <w:r w:rsidRPr="00B56A72">
        <w:rPr>
          <w:lang w:val="en-US"/>
        </w:rPr>
        <w:t xml:space="preserve"> </w:t>
      </w:r>
      <w:proofErr w:type="spellStart"/>
      <w:proofErr w:type="gramStart"/>
      <w:r w:rsidRPr="00B56A72">
        <w:rPr>
          <w:lang w:val="en-US"/>
        </w:rPr>
        <w:t>berikut</w:t>
      </w:r>
      <w:proofErr w:type="spellEnd"/>
      <w:r w:rsidRPr="00B56A72">
        <w:rPr>
          <w:lang w:val="en-US"/>
        </w:rPr>
        <w:t xml:space="preserve"> :</w:t>
      </w:r>
      <w:proofErr w:type="gramEnd"/>
    </w:p>
    <w:p w:rsidR="00634F59" w:rsidRPr="00B56A72" w:rsidRDefault="00634F59" w:rsidP="00634F59">
      <w:pPr>
        <w:shd w:val="clear" w:color="auto" w:fill="FFFFFF"/>
        <w:spacing w:line="240" w:lineRule="auto"/>
        <w:ind w:firstLine="567"/>
        <w:rPr>
          <w:lang w:val="en-US"/>
        </w:rPr>
      </w:pPr>
      <w:proofErr w:type="spellStart"/>
      <w:r w:rsidRPr="00B56A72">
        <w:rPr>
          <w:sz w:val="22"/>
          <w:lang w:val="en-US"/>
        </w:rPr>
        <w:t>Kurikulum</w:t>
      </w:r>
      <w:proofErr w:type="spellEnd"/>
      <w:r w:rsidRPr="00B56A72">
        <w:rPr>
          <w:sz w:val="22"/>
          <w:lang w:val="en-US"/>
        </w:rPr>
        <w:t xml:space="preserve"> 2013 </w:t>
      </w:r>
      <w:proofErr w:type="spellStart"/>
      <w:r w:rsidRPr="00B56A72">
        <w:rPr>
          <w:sz w:val="22"/>
          <w:lang w:val="en-US"/>
        </w:rPr>
        <w:t>bertujuan</w:t>
      </w:r>
      <w:proofErr w:type="spellEnd"/>
      <w:r w:rsidRPr="00B56A72">
        <w:rPr>
          <w:sz w:val="22"/>
          <w:lang w:val="en-US"/>
        </w:rPr>
        <w:t xml:space="preserve"> </w:t>
      </w:r>
      <w:proofErr w:type="spellStart"/>
      <w:r w:rsidRPr="00B56A72">
        <w:rPr>
          <w:sz w:val="22"/>
          <w:lang w:val="en-US"/>
        </w:rPr>
        <w:t>untuk</w:t>
      </w:r>
      <w:proofErr w:type="spellEnd"/>
      <w:r w:rsidRPr="00B56A72">
        <w:rPr>
          <w:sz w:val="22"/>
          <w:lang w:val="en-US"/>
        </w:rPr>
        <w:t xml:space="preserve"> </w:t>
      </w:r>
      <w:proofErr w:type="spellStart"/>
      <w:r w:rsidRPr="00B56A72">
        <w:rPr>
          <w:sz w:val="22"/>
          <w:lang w:val="en-US"/>
        </w:rPr>
        <w:t>mempersiapkan</w:t>
      </w:r>
      <w:proofErr w:type="spellEnd"/>
      <w:r w:rsidRPr="00B56A72">
        <w:rPr>
          <w:sz w:val="22"/>
          <w:lang w:val="en-US"/>
        </w:rPr>
        <w:t xml:space="preserve"> </w:t>
      </w:r>
      <w:proofErr w:type="spellStart"/>
      <w:r w:rsidRPr="00B56A72">
        <w:rPr>
          <w:sz w:val="22"/>
          <w:lang w:val="en-US"/>
        </w:rPr>
        <w:t>manusia</w:t>
      </w:r>
      <w:proofErr w:type="spellEnd"/>
      <w:r w:rsidRPr="00B56A72">
        <w:rPr>
          <w:sz w:val="22"/>
          <w:lang w:val="en-US"/>
        </w:rPr>
        <w:t xml:space="preserve"> Indonesia agar </w:t>
      </w:r>
      <w:proofErr w:type="spellStart"/>
      <w:r w:rsidRPr="00B56A72">
        <w:rPr>
          <w:sz w:val="22"/>
          <w:lang w:val="en-US"/>
        </w:rPr>
        <w:t>memiliki</w:t>
      </w:r>
      <w:proofErr w:type="spellEnd"/>
      <w:r w:rsidRPr="00B56A72">
        <w:rPr>
          <w:sz w:val="22"/>
          <w:lang w:val="en-US"/>
        </w:rPr>
        <w:t xml:space="preserve"> </w:t>
      </w:r>
      <w:proofErr w:type="spellStart"/>
      <w:r w:rsidRPr="00B56A72">
        <w:rPr>
          <w:sz w:val="22"/>
          <w:lang w:val="en-US"/>
        </w:rPr>
        <w:t>kemampuan</w:t>
      </w:r>
      <w:proofErr w:type="spellEnd"/>
      <w:r w:rsidRPr="00B56A72">
        <w:rPr>
          <w:sz w:val="22"/>
          <w:lang w:val="en-US"/>
        </w:rPr>
        <w:t xml:space="preserve"> </w:t>
      </w:r>
      <w:proofErr w:type="spellStart"/>
      <w:r w:rsidRPr="00B56A72">
        <w:rPr>
          <w:sz w:val="22"/>
          <w:lang w:val="en-US"/>
        </w:rPr>
        <w:t>hidup</w:t>
      </w:r>
      <w:proofErr w:type="spellEnd"/>
      <w:r w:rsidRPr="00B56A72">
        <w:rPr>
          <w:sz w:val="22"/>
          <w:lang w:val="en-US"/>
        </w:rPr>
        <w:t xml:space="preserve"> </w:t>
      </w:r>
      <w:proofErr w:type="spellStart"/>
      <w:r w:rsidRPr="00B56A72">
        <w:rPr>
          <w:sz w:val="22"/>
          <w:lang w:val="en-US"/>
        </w:rPr>
        <w:t>sebagai</w:t>
      </w:r>
      <w:proofErr w:type="spellEnd"/>
      <w:r w:rsidRPr="00B56A72">
        <w:rPr>
          <w:sz w:val="22"/>
          <w:lang w:val="en-US"/>
        </w:rPr>
        <w:t xml:space="preserve"> </w:t>
      </w:r>
      <w:proofErr w:type="spellStart"/>
      <w:r w:rsidRPr="00B56A72">
        <w:rPr>
          <w:sz w:val="22"/>
          <w:lang w:val="en-US"/>
        </w:rPr>
        <w:t>pribadi</w:t>
      </w:r>
      <w:proofErr w:type="spellEnd"/>
      <w:r w:rsidRPr="00B56A72">
        <w:rPr>
          <w:sz w:val="22"/>
          <w:lang w:val="en-US"/>
        </w:rPr>
        <w:t xml:space="preserve"> </w:t>
      </w:r>
      <w:proofErr w:type="spellStart"/>
      <w:r w:rsidRPr="00B56A72">
        <w:rPr>
          <w:sz w:val="22"/>
          <w:lang w:val="en-US"/>
        </w:rPr>
        <w:t>dan</w:t>
      </w:r>
      <w:proofErr w:type="spellEnd"/>
      <w:r w:rsidRPr="00B56A72">
        <w:rPr>
          <w:sz w:val="22"/>
          <w:lang w:val="en-US"/>
        </w:rPr>
        <w:t xml:space="preserve"> </w:t>
      </w:r>
      <w:proofErr w:type="spellStart"/>
      <w:r w:rsidRPr="00B56A72">
        <w:rPr>
          <w:sz w:val="22"/>
          <w:lang w:val="en-US"/>
        </w:rPr>
        <w:t>warga</w:t>
      </w:r>
      <w:proofErr w:type="spellEnd"/>
      <w:r w:rsidRPr="00B56A72">
        <w:rPr>
          <w:sz w:val="22"/>
          <w:lang w:val="en-US"/>
        </w:rPr>
        <w:t xml:space="preserve"> Negara yang </w:t>
      </w:r>
      <w:proofErr w:type="spellStart"/>
      <w:r w:rsidRPr="00B56A72">
        <w:rPr>
          <w:sz w:val="22"/>
          <w:lang w:val="en-US"/>
        </w:rPr>
        <w:t>beriman</w:t>
      </w:r>
      <w:proofErr w:type="spellEnd"/>
      <w:r w:rsidRPr="00B56A72">
        <w:rPr>
          <w:sz w:val="22"/>
          <w:lang w:val="en-US"/>
        </w:rPr>
        <w:t xml:space="preserve">, </w:t>
      </w:r>
      <w:proofErr w:type="spellStart"/>
      <w:r w:rsidRPr="00B56A72">
        <w:rPr>
          <w:sz w:val="22"/>
          <w:lang w:val="en-US"/>
        </w:rPr>
        <w:t>produktif</w:t>
      </w:r>
      <w:proofErr w:type="spellEnd"/>
      <w:r w:rsidRPr="00B56A72">
        <w:rPr>
          <w:sz w:val="22"/>
          <w:lang w:val="en-US"/>
        </w:rPr>
        <w:t xml:space="preserve">, </w:t>
      </w:r>
      <w:proofErr w:type="spellStart"/>
      <w:r w:rsidRPr="00B56A72">
        <w:rPr>
          <w:sz w:val="22"/>
          <w:lang w:val="en-US"/>
        </w:rPr>
        <w:t>kreatif</w:t>
      </w:r>
      <w:proofErr w:type="spellEnd"/>
      <w:r w:rsidRPr="00B56A72">
        <w:rPr>
          <w:sz w:val="22"/>
          <w:lang w:val="en-US"/>
        </w:rPr>
        <w:t xml:space="preserve">, </w:t>
      </w:r>
      <w:proofErr w:type="spellStart"/>
      <w:r w:rsidRPr="00B56A72">
        <w:rPr>
          <w:sz w:val="22"/>
          <w:lang w:val="en-US"/>
        </w:rPr>
        <w:t>inovatif</w:t>
      </w:r>
      <w:proofErr w:type="spellEnd"/>
      <w:r w:rsidRPr="00B56A72">
        <w:rPr>
          <w:sz w:val="22"/>
          <w:lang w:val="en-US"/>
        </w:rPr>
        <w:t xml:space="preserve">, </w:t>
      </w:r>
      <w:proofErr w:type="spellStart"/>
      <w:r w:rsidRPr="00B56A72">
        <w:rPr>
          <w:sz w:val="22"/>
          <w:lang w:val="en-US"/>
        </w:rPr>
        <w:lastRenderedPageBreak/>
        <w:t>dan</w:t>
      </w:r>
      <w:proofErr w:type="spellEnd"/>
      <w:r w:rsidRPr="00B56A72">
        <w:rPr>
          <w:sz w:val="22"/>
          <w:lang w:val="en-US"/>
        </w:rPr>
        <w:t xml:space="preserve"> </w:t>
      </w:r>
      <w:proofErr w:type="spellStart"/>
      <w:r w:rsidRPr="00B56A72">
        <w:rPr>
          <w:sz w:val="22"/>
          <w:lang w:val="en-US"/>
        </w:rPr>
        <w:t>efektif</w:t>
      </w:r>
      <w:proofErr w:type="spellEnd"/>
      <w:r w:rsidRPr="00B56A72">
        <w:rPr>
          <w:sz w:val="22"/>
          <w:lang w:val="en-US"/>
        </w:rPr>
        <w:t xml:space="preserve"> </w:t>
      </w:r>
      <w:proofErr w:type="spellStart"/>
      <w:r w:rsidRPr="00B56A72">
        <w:rPr>
          <w:sz w:val="22"/>
          <w:lang w:val="en-US"/>
        </w:rPr>
        <w:t>serta</w:t>
      </w:r>
      <w:proofErr w:type="spellEnd"/>
      <w:r w:rsidRPr="00B56A72">
        <w:rPr>
          <w:sz w:val="22"/>
          <w:lang w:val="en-US"/>
        </w:rPr>
        <w:t xml:space="preserve"> </w:t>
      </w:r>
      <w:proofErr w:type="spellStart"/>
      <w:r w:rsidRPr="00B56A72">
        <w:rPr>
          <w:sz w:val="22"/>
          <w:lang w:val="en-US"/>
        </w:rPr>
        <w:t>mampu</w:t>
      </w:r>
      <w:proofErr w:type="spellEnd"/>
      <w:r w:rsidRPr="00B56A72">
        <w:rPr>
          <w:sz w:val="22"/>
          <w:lang w:val="en-US"/>
        </w:rPr>
        <w:t xml:space="preserve"> </w:t>
      </w:r>
      <w:proofErr w:type="spellStart"/>
      <w:r w:rsidRPr="00B56A72">
        <w:rPr>
          <w:sz w:val="22"/>
          <w:lang w:val="en-US"/>
        </w:rPr>
        <w:t>berkontribusi</w:t>
      </w:r>
      <w:proofErr w:type="spellEnd"/>
      <w:r w:rsidRPr="00B56A72">
        <w:rPr>
          <w:sz w:val="22"/>
          <w:lang w:val="en-US"/>
        </w:rPr>
        <w:t xml:space="preserve"> </w:t>
      </w:r>
      <w:proofErr w:type="spellStart"/>
      <w:r w:rsidRPr="00B56A72">
        <w:rPr>
          <w:sz w:val="22"/>
          <w:lang w:val="en-US"/>
        </w:rPr>
        <w:t>pada</w:t>
      </w:r>
      <w:proofErr w:type="spellEnd"/>
      <w:r w:rsidRPr="00B56A72">
        <w:rPr>
          <w:sz w:val="22"/>
          <w:lang w:val="en-US"/>
        </w:rPr>
        <w:t xml:space="preserve"> </w:t>
      </w:r>
      <w:proofErr w:type="spellStart"/>
      <w:r w:rsidRPr="00B56A72">
        <w:rPr>
          <w:sz w:val="22"/>
          <w:lang w:val="en-US"/>
        </w:rPr>
        <w:t>kehidupan</w:t>
      </w:r>
      <w:proofErr w:type="spellEnd"/>
      <w:r w:rsidRPr="00B56A72">
        <w:rPr>
          <w:sz w:val="22"/>
          <w:lang w:val="en-US"/>
        </w:rPr>
        <w:t xml:space="preserve"> </w:t>
      </w:r>
      <w:proofErr w:type="spellStart"/>
      <w:r w:rsidRPr="00B56A72">
        <w:rPr>
          <w:sz w:val="22"/>
          <w:lang w:val="en-US"/>
        </w:rPr>
        <w:t>bermasyarakat</w:t>
      </w:r>
      <w:proofErr w:type="spellEnd"/>
      <w:r w:rsidRPr="00B56A72">
        <w:rPr>
          <w:sz w:val="22"/>
          <w:lang w:val="en-US"/>
        </w:rPr>
        <w:t xml:space="preserve">, </w:t>
      </w:r>
      <w:proofErr w:type="spellStart"/>
      <w:r w:rsidRPr="00B56A72">
        <w:rPr>
          <w:sz w:val="22"/>
          <w:lang w:val="en-US"/>
        </w:rPr>
        <w:t>berbangsa</w:t>
      </w:r>
      <w:proofErr w:type="spellEnd"/>
      <w:r w:rsidRPr="00B56A72">
        <w:rPr>
          <w:sz w:val="22"/>
          <w:lang w:val="en-US"/>
        </w:rPr>
        <w:t xml:space="preserve">, </w:t>
      </w:r>
      <w:proofErr w:type="spellStart"/>
      <w:r w:rsidRPr="00B56A72">
        <w:rPr>
          <w:sz w:val="22"/>
          <w:lang w:val="en-US"/>
        </w:rPr>
        <w:t>bernegara</w:t>
      </w:r>
      <w:proofErr w:type="spellEnd"/>
      <w:r w:rsidRPr="00B56A72">
        <w:rPr>
          <w:sz w:val="22"/>
          <w:lang w:val="en-US"/>
        </w:rPr>
        <w:t xml:space="preserve"> </w:t>
      </w:r>
      <w:proofErr w:type="spellStart"/>
      <w:r w:rsidRPr="00B56A72">
        <w:rPr>
          <w:sz w:val="22"/>
          <w:lang w:val="en-US"/>
        </w:rPr>
        <w:t>dan</w:t>
      </w:r>
      <w:proofErr w:type="spellEnd"/>
      <w:r w:rsidRPr="00B56A72">
        <w:rPr>
          <w:sz w:val="22"/>
          <w:lang w:val="en-US"/>
        </w:rPr>
        <w:t xml:space="preserve"> </w:t>
      </w:r>
      <w:proofErr w:type="spellStart"/>
      <w:r w:rsidRPr="00B56A72">
        <w:rPr>
          <w:sz w:val="22"/>
          <w:lang w:val="en-US"/>
        </w:rPr>
        <w:t>peradaban</w:t>
      </w:r>
      <w:proofErr w:type="spellEnd"/>
      <w:r w:rsidRPr="00B56A72">
        <w:rPr>
          <w:sz w:val="22"/>
          <w:lang w:val="en-US"/>
        </w:rPr>
        <w:t xml:space="preserve"> </w:t>
      </w:r>
      <w:proofErr w:type="spellStart"/>
      <w:r w:rsidRPr="00B56A72">
        <w:rPr>
          <w:sz w:val="22"/>
          <w:lang w:val="en-US"/>
        </w:rPr>
        <w:t>dunia</w:t>
      </w:r>
      <w:proofErr w:type="spellEnd"/>
      <w:r w:rsidRPr="00B56A72">
        <w:rPr>
          <w:sz w:val="22"/>
          <w:lang w:val="en-US"/>
        </w:rPr>
        <w:t xml:space="preserve"> (</w:t>
      </w:r>
      <w:proofErr w:type="spellStart"/>
      <w:r w:rsidRPr="00B56A72">
        <w:rPr>
          <w:sz w:val="22"/>
          <w:lang w:val="en-US"/>
        </w:rPr>
        <w:t>Peraturan</w:t>
      </w:r>
      <w:proofErr w:type="spellEnd"/>
      <w:r w:rsidRPr="00B56A72">
        <w:rPr>
          <w:sz w:val="22"/>
          <w:lang w:val="en-US"/>
        </w:rPr>
        <w:t xml:space="preserve"> </w:t>
      </w:r>
      <w:proofErr w:type="spellStart"/>
      <w:r w:rsidRPr="00B56A72">
        <w:rPr>
          <w:sz w:val="22"/>
          <w:lang w:val="en-US"/>
        </w:rPr>
        <w:t>Menteri</w:t>
      </w:r>
      <w:proofErr w:type="spellEnd"/>
      <w:r w:rsidRPr="00B56A72">
        <w:rPr>
          <w:sz w:val="22"/>
          <w:lang w:val="en-US"/>
        </w:rPr>
        <w:t xml:space="preserve"> </w:t>
      </w:r>
      <w:proofErr w:type="spellStart"/>
      <w:r w:rsidRPr="00B56A72">
        <w:rPr>
          <w:sz w:val="22"/>
          <w:lang w:val="en-US"/>
        </w:rPr>
        <w:t>Pendidikan</w:t>
      </w:r>
      <w:proofErr w:type="spellEnd"/>
      <w:r w:rsidRPr="00B56A72">
        <w:rPr>
          <w:sz w:val="22"/>
          <w:lang w:val="en-US"/>
        </w:rPr>
        <w:t xml:space="preserve"> </w:t>
      </w:r>
      <w:proofErr w:type="spellStart"/>
      <w:r w:rsidRPr="00B56A72">
        <w:rPr>
          <w:sz w:val="22"/>
          <w:lang w:val="en-US"/>
        </w:rPr>
        <w:t>dan</w:t>
      </w:r>
      <w:proofErr w:type="spellEnd"/>
      <w:r w:rsidRPr="00B56A72">
        <w:rPr>
          <w:sz w:val="22"/>
          <w:lang w:val="en-US"/>
        </w:rPr>
        <w:t xml:space="preserve"> </w:t>
      </w:r>
      <w:proofErr w:type="spellStart"/>
      <w:r w:rsidRPr="00B56A72">
        <w:rPr>
          <w:sz w:val="22"/>
          <w:lang w:val="en-US"/>
        </w:rPr>
        <w:t>Kebudayaan</w:t>
      </w:r>
      <w:proofErr w:type="spellEnd"/>
      <w:r w:rsidRPr="00B56A72">
        <w:rPr>
          <w:sz w:val="22"/>
          <w:lang w:val="en-US"/>
        </w:rPr>
        <w:t xml:space="preserve"> RI No.69 </w:t>
      </w:r>
      <w:proofErr w:type="spellStart"/>
      <w:r w:rsidRPr="00B56A72">
        <w:rPr>
          <w:sz w:val="22"/>
          <w:lang w:val="en-US"/>
        </w:rPr>
        <w:t>Tahun</w:t>
      </w:r>
      <w:proofErr w:type="spellEnd"/>
      <w:r w:rsidRPr="00B56A72">
        <w:rPr>
          <w:sz w:val="22"/>
          <w:lang w:val="en-US"/>
        </w:rPr>
        <w:t xml:space="preserve"> 2013).</w:t>
      </w:r>
    </w:p>
    <w:p w:rsidR="00634F59" w:rsidRPr="00B56A72" w:rsidRDefault="00634F59" w:rsidP="00634F59">
      <w:pPr>
        <w:shd w:val="clear" w:color="auto" w:fill="FFFFFF"/>
        <w:spacing w:line="240" w:lineRule="auto"/>
        <w:ind w:firstLine="567"/>
      </w:pPr>
      <w:r w:rsidRPr="00B56A72">
        <w:t>Sesuai dengan Standar Kompetensi Lulusan dan Standar Isi, maka prinsip pembelajaran yang digunakan pada kurikulum 2013 adalah : (1) peserta didik diberi tahu menjadi peserta didik mencari tahu; (2) guru sebagai satu-satunya sunber belajar menjadi belajar berbasis aneka sumber; (3) pendekatan tekstual menjadi pendekatan proses sebagai penguatan penggunaan pendekatan ilmiah; (4) pembelajaran berbasis konten menjadi berbasis kompetensi;(5) pembelajaran parsial menjadi pembelajaran terpadu; (6) pembelajaran yang menekankan jawaban tunggal menjadi pembelajaran dengan jawaban yang kebenarannya multi dimensi; (7) pembelajaran verbalisme menjadi keterampilan aplikatif; (8) peningkatan dan keseimbangan antara keterampilan fisikal  (</w:t>
      </w:r>
      <w:r w:rsidRPr="00B56A72">
        <w:rPr>
          <w:i/>
        </w:rPr>
        <w:t>hard skills</w:t>
      </w:r>
      <w:r w:rsidRPr="00B56A72">
        <w:t>) dan keterampilan mental  (soft skills); (9) pembelajaran yang mengutamakan pembudayaan dan pemberdayaan peserta didik sebagai pembelajar sepanjang hayat; (10) Pembelajaran yang menerapkan nilai-nilai dengan memberi keteladanan (</w:t>
      </w:r>
      <w:r w:rsidRPr="00B56A72">
        <w:rPr>
          <w:i/>
        </w:rPr>
        <w:t>ing ngarso sung tulodo</w:t>
      </w:r>
      <w:r w:rsidRPr="00B56A72">
        <w:t>), membangun kemauan (</w:t>
      </w:r>
      <w:r w:rsidRPr="00B56A72">
        <w:rPr>
          <w:i/>
        </w:rPr>
        <w:t>ing madyo mangun karso</w:t>
      </w:r>
      <w:r w:rsidRPr="00B56A72">
        <w:t>), dan mengembangkan kreativitas peserta didikdalam proses pembelajaran (</w:t>
      </w:r>
      <w:r w:rsidRPr="00B56A72">
        <w:rPr>
          <w:i/>
        </w:rPr>
        <w:t>tut wuri handayani</w:t>
      </w:r>
      <w:r w:rsidRPr="00B56A72">
        <w:t>); (11) pembelajaran yang berlangsung di rumah, di sekolah, dan di masyarakat; (12) pembelajaran yang menerapkan prinsip bahwa siapa saja adalah guru, siapa saja adalah peserta didik , dan di mana saja adalah kelas; (13) pemanfaatan teknologi informasi da komunikasi untuk meningkatkan efisiensi dan efektifitas pembelajaran; dan (14) pengakuan atas perbedaanindividual dan latar belakang budaya peserta didik.</w:t>
      </w:r>
    </w:p>
    <w:p w:rsidR="00634F59" w:rsidRPr="00B56A72" w:rsidRDefault="00634F59" w:rsidP="00634F59">
      <w:pPr>
        <w:shd w:val="clear" w:color="auto" w:fill="FFFFFF"/>
        <w:spacing w:line="240" w:lineRule="auto"/>
        <w:ind w:firstLine="567"/>
      </w:pPr>
      <w:proofErr w:type="spellStart"/>
      <w:r w:rsidRPr="00B56A72">
        <w:rPr>
          <w:lang w:val="en-US"/>
        </w:rPr>
        <w:t>Pembelajaran</w:t>
      </w:r>
      <w:proofErr w:type="spellEnd"/>
      <w:r w:rsidRPr="00B56A72">
        <w:rPr>
          <w:lang w:val="en-US"/>
        </w:rPr>
        <w:t xml:space="preserve"> </w:t>
      </w:r>
      <w:proofErr w:type="spellStart"/>
      <w:r w:rsidRPr="00B56A72">
        <w:rPr>
          <w:lang w:val="en-US"/>
        </w:rPr>
        <w:t>kurikulum</w:t>
      </w:r>
      <w:proofErr w:type="spellEnd"/>
      <w:r w:rsidRPr="00B56A72">
        <w:rPr>
          <w:lang w:val="en-US"/>
        </w:rPr>
        <w:t xml:space="preserve"> 2013 </w:t>
      </w:r>
      <w:proofErr w:type="spellStart"/>
      <w:r w:rsidRPr="00B56A72">
        <w:rPr>
          <w:lang w:val="en-US"/>
        </w:rPr>
        <w:t>adalah</w:t>
      </w:r>
      <w:proofErr w:type="spellEnd"/>
      <w:r w:rsidRPr="00B56A72">
        <w:rPr>
          <w:lang w:val="en-US"/>
        </w:rPr>
        <w:t xml:space="preserve"> </w:t>
      </w:r>
      <w:proofErr w:type="spellStart"/>
      <w:r w:rsidRPr="00B56A72">
        <w:rPr>
          <w:lang w:val="en-US"/>
        </w:rPr>
        <w:t>pembelajaran</w:t>
      </w:r>
      <w:proofErr w:type="spellEnd"/>
      <w:r w:rsidRPr="00B56A72">
        <w:rPr>
          <w:lang w:val="en-US"/>
        </w:rPr>
        <w:t xml:space="preserve"> </w:t>
      </w:r>
      <w:proofErr w:type="spellStart"/>
      <w:r w:rsidRPr="00B56A72">
        <w:rPr>
          <w:lang w:val="en-US"/>
        </w:rPr>
        <w:t>kompetensi</w:t>
      </w:r>
      <w:proofErr w:type="spellEnd"/>
      <w:r w:rsidRPr="00B56A72">
        <w:rPr>
          <w:lang w:val="en-US"/>
        </w:rPr>
        <w:t xml:space="preserve"> </w:t>
      </w:r>
      <w:proofErr w:type="spellStart"/>
      <w:r w:rsidRPr="00B56A72">
        <w:rPr>
          <w:lang w:val="en-US"/>
        </w:rPr>
        <w:t>dengan</w:t>
      </w:r>
      <w:proofErr w:type="spellEnd"/>
      <w:r w:rsidRPr="00B56A72">
        <w:rPr>
          <w:lang w:val="en-US"/>
        </w:rPr>
        <w:t xml:space="preserve"> </w:t>
      </w:r>
      <w:proofErr w:type="spellStart"/>
      <w:r w:rsidRPr="00B56A72">
        <w:rPr>
          <w:lang w:val="en-US"/>
        </w:rPr>
        <w:t>memperkuat</w:t>
      </w:r>
      <w:proofErr w:type="spellEnd"/>
      <w:r w:rsidRPr="00B56A72">
        <w:rPr>
          <w:lang w:val="en-US"/>
        </w:rPr>
        <w:t xml:space="preserve"> proses </w:t>
      </w:r>
      <w:proofErr w:type="spellStart"/>
      <w:r w:rsidRPr="00B56A72">
        <w:rPr>
          <w:lang w:val="en-US"/>
        </w:rPr>
        <w:t>pembelajaran</w:t>
      </w:r>
      <w:proofErr w:type="spellEnd"/>
      <w:r w:rsidRPr="00B56A72">
        <w:rPr>
          <w:lang w:val="en-US"/>
        </w:rPr>
        <w:t xml:space="preserve">.  </w:t>
      </w:r>
      <w:proofErr w:type="spellStart"/>
      <w:r w:rsidRPr="00B56A72">
        <w:rPr>
          <w:lang w:val="en-US"/>
        </w:rPr>
        <w:t>Penguatan</w:t>
      </w:r>
      <w:proofErr w:type="spellEnd"/>
      <w:r w:rsidRPr="00B56A72">
        <w:rPr>
          <w:lang w:val="en-US"/>
        </w:rPr>
        <w:t xml:space="preserve"> proses </w:t>
      </w:r>
      <w:proofErr w:type="spellStart"/>
      <w:r w:rsidRPr="00B56A72">
        <w:rPr>
          <w:lang w:val="en-US"/>
        </w:rPr>
        <w:t>pembelajaran</w:t>
      </w:r>
      <w:proofErr w:type="spellEnd"/>
      <w:r w:rsidRPr="00B56A72">
        <w:rPr>
          <w:lang w:val="en-US"/>
        </w:rPr>
        <w:t xml:space="preserve"> </w:t>
      </w:r>
      <w:proofErr w:type="spellStart"/>
      <w:r w:rsidRPr="00B56A72">
        <w:rPr>
          <w:lang w:val="en-US"/>
        </w:rPr>
        <w:t>dilakukan</w:t>
      </w:r>
      <w:proofErr w:type="spellEnd"/>
      <w:r w:rsidRPr="00B56A72">
        <w:rPr>
          <w:lang w:val="en-US"/>
        </w:rPr>
        <w:t xml:space="preserve"> </w:t>
      </w:r>
      <w:proofErr w:type="spellStart"/>
      <w:r w:rsidRPr="00B56A72">
        <w:rPr>
          <w:lang w:val="en-US"/>
        </w:rPr>
        <w:t>melalui</w:t>
      </w:r>
      <w:proofErr w:type="spellEnd"/>
      <w:r w:rsidRPr="00B56A72">
        <w:rPr>
          <w:lang w:val="en-US"/>
        </w:rPr>
        <w:t xml:space="preserve"> </w:t>
      </w:r>
      <w:proofErr w:type="spellStart"/>
      <w:r w:rsidRPr="00B56A72">
        <w:rPr>
          <w:lang w:val="en-US"/>
        </w:rPr>
        <w:t>pendekatan</w:t>
      </w:r>
      <w:proofErr w:type="spellEnd"/>
      <w:r w:rsidRPr="00B56A72">
        <w:rPr>
          <w:lang w:val="en-US"/>
        </w:rPr>
        <w:t xml:space="preserve"> </w:t>
      </w:r>
      <w:proofErr w:type="spellStart"/>
      <w:r w:rsidRPr="00B56A72">
        <w:rPr>
          <w:lang w:val="en-US"/>
        </w:rPr>
        <w:t>ilmiah</w:t>
      </w:r>
      <w:proofErr w:type="spellEnd"/>
      <w:r w:rsidRPr="00B56A72">
        <w:rPr>
          <w:lang w:val="en-US"/>
        </w:rPr>
        <w:t xml:space="preserve">, </w:t>
      </w:r>
      <w:proofErr w:type="spellStart"/>
      <w:r w:rsidRPr="00B56A72">
        <w:rPr>
          <w:lang w:val="en-US"/>
        </w:rPr>
        <w:t>yaitu</w:t>
      </w:r>
      <w:proofErr w:type="spellEnd"/>
      <w:r w:rsidRPr="00B56A72">
        <w:rPr>
          <w:lang w:val="en-US"/>
        </w:rPr>
        <w:t xml:space="preserve"> </w:t>
      </w:r>
      <w:proofErr w:type="spellStart"/>
      <w:r w:rsidRPr="00B56A72">
        <w:rPr>
          <w:lang w:val="en-US"/>
        </w:rPr>
        <w:t>pembelajaran</w:t>
      </w:r>
      <w:proofErr w:type="spellEnd"/>
      <w:r w:rsidRPr="00B56A72">
        <w:rPr>
          <w:lang w:val="en-US"/>
        </w:rPr>
        <w:t xml:space="preserve"> yang </w:t>
      </w:r>
      <w:proofErr w:type="spellStart"/>
      <w:r w:rsidRPr="00B56A72">
        <w:rPr>
          <w:lang w:val="en-US"/>
        </w:rPr>
        <w:t>mendorong</w:t>
      </w:r>
      <w:proofErr w:type="spellEnd"/>
      <w:r w:rsidRPr="00B56A72">
        <w:rPr>
          <w:lang w:val="en-US"/>
        </w:rPr>
        <w:t xml:space="preserve"> </w:t>
      </w:r>
      <w:proofErr w:type="spellStart"/>
      <w:r w:rsidRPr="00B56A72">
        <w:rPr>
          <w:lang w:val="en-US"/>
        </w:rPr>
        <w:t>peserta</w:t>
      </w:r>
      <w:proofErr w:type="spellEnd"/>
      <w:r w:rsidRPr="00B56A72">
        <w:rPr>
          <w:lang w:val="en-US"/>
        </w:rPr>
        <w:t xml:space="preserve"> </w:t>
      </w:r>
      <w:proofErr w:type="spellStart"/>
      <w:proofErr w:type="gramStart"/>
      <w:r w:rsidRPr="00B56A72">
        <w:rPr>
          <w:lang w:val="en-US"/>
        </w:rPr>
        <w:t>didik</w:t>
      </w:r>
      <w:proofErr w:type="spellEnd"/>
      <w:r w:rsidRPr="00B56A72">
        <w:rPr>
          <w:lang w:val="en-US"/>
        </w:rPr>
        <w:t xml:space="preserve">  </w:t>
      </w:r>
      <w:proofErr w:type="spellStart"/>
      <w:r w:rsidRPr="00B56A72">
        <w:rPr>
          <w:lang w:val="en-US"/>
        </w:rPr>
        <w:t>lebih</w:t>
      </w:r>
      <w:proofErr w:type="spellEnd"/>
      <w:proofErr w:type="gramEnd"/>
      <w:r w:rsidRPr="00B56A72">
        <w:rPr>
          <w:lang w:val="en-US"/>
        </w:rPr>
        <w:t xml:space="preserve"> </w:t>
      </w:r>
      <w:proofErr w:type="spellStart"/>
      <w:r w:rsidRPr="00B56A72">
        <w:rPr>
          <w:lang w:val="en-US"/>
        </w:rPr>
        <w:t>mampu</w:t>
      </w:r>
      <w:proofErr w:type="spellEnd"/>
      <w:r w:rsidRPr="00B56A72">
        <w:rPr>
          <w:lang w:val="en-US"/>
        </w:rPr>
        <w:t xml:space="preserve"> </w:t>
      </w:r>
      <w:proofErr w:type="spellStart"/>
      <w:r w:rsidRPr="00B56A72">
        <w:rPr>
          <w:lang w:val="en-US"/>
        </w:rPr>
        <w:t>dalam</w:t>
      </w:r>
      <w:proofErr w:type="spellEnd"/>
      <w:r w:rsidRPr="00B56A72">
        <w:rPr>
          <w:lang w:val="en-US"/>
        </w:rPr>
        <w:t xml:space="preserve"> </w:t>
      </w:r>
      <w:proofErr w:type="spellStart"/>
      <w:r w:rsidRPr="00B56A72">
        <w:rPr>
          <w:lang w:val="en-US"/>
        </w:rPr>
        <w:t>mengamati</w:t>
      </w:r>
      <w:proofErr w:type="spellEnd"/>
      <w:r w:rsidRPr="00B56A72">
        <w:rPr>
          <w:lang w:val="en-US"/>
        </w:rPr>
        <w:t xml:space="preserve">, </w:t>
      </w:r>
      <w:proofErr w:type="spellStart"/>
      <w:r w:rsidRPr="00B56A72">
        <w:rPr>
          <w:lang w:val="en-US"/>
        </w:rPr>
        <w:t>menanya</w:t>
      </w:r>
      <w:proofErr w:type="spellEnd"/>
      <w:r w:rsidRPr="00B56A72">
        <w:rPr>
          <w:lang w:val="en-US"/>
        </w:rPr>
        <w:t xml:space="preserve"> ,</w:t>
      </w:r>
      <w:proofErr w:type="spellStart"/>
      <w:r w:rsidRPr="00B56A72">
        <w:rPr>
          <w:lang w:val="en-US"/>
        </w:rPr>
        <w:t>mencoba</w:t>
      </w:r>
      <w:proofErr w:type="spellEnd"/>
      <w:r w:rsidRPr="00B56A72">
        <w:rPr>
          <w:lang w:val="en-US"/>
        </w:rPr>
        <w:t>/</w:t>
      </w:r>
      <w:proofErr w:type="spellStart"/>
      <w:r w:rsidRPr="00B56A72">
        <w:rPr>
          <w:lang w:val="en-US"/>
        </w:rPr>
        <w:t>mengumpulkan</w:t>
      </w:r>
      <w:proofErr w:type="spellEnd"/>
      <w:r w:rsidRPr="00B56A72">
        <w:rPr>
          <w:lang w:val="en-US"/>
        </w:rPr>
        <w:t xml:space="preserve"> data, </w:t>
      </w:r>
      <w:proofErr w:type="spellStart"/>
      <w:r w:rsidRPr="00B56A72">
        <w:rPr>
          <w:lang w:val="en-US"/>
        </w:rPr>
        <w:t>mengasosiasi</w:t>
      </w:r>
      <w:proofErr w:type="spellEnd"/>
      <w:r w:rsidRPr="00B56A72">
        <w:rPr>
          <w:lang w:val="en-US"/>
        </w:rPr>
        <w:t>/</w:t>
      </w:r>
      <w:proofErr w:type="spellStart"/>
      <w:r w:rsidRPr="00B56A72">
        <w:rPr>
          <w:lang w:val="en-US"/>
        </w:rPr>
        <w:t>menalar</w:t>
      </w:r>
      <w:proofErr w:type="spellEnd"/>
      <w:r w:rsidRPr="00B56A72">
        <w:rPr>
          <w:lang w:val="en-US"/>
        </w:rPr>
        <w:t xml:space="preserve">, </w:t>
      </w:r>
      <w:proofErr w:type="spellStart"/>
      <w:r w:rsidRPr="00B56A72">
        <w:rPr>
          <w:lang w:val="en-US"/>
        </w:rPr>
        <w:t>dan</w:t>
      </w:r>
      <w:proofErr w:type="spellEnd"/>
      <w:r w:rsidRPr="00B56A72">
        <w:rPr>
          <w:lang w:val="en-US"/>
        </w:rPr>
        <w:t xml:space="preserve"> </w:t>
      </w:r>
      <w:proofErr w:type="spellStart"/>
      <w:r w:rsidRPr="00B56A72">
        <w:rPr>
          <w:lang w:val="en-US"/>
        </w:rPr>
        <w:t>mengomunikasika</w:t>
      </w:r>
      <w:proofErr w:type="spellEnd"/>
      <w:r w:rsidRPr="00B56A72">
        <w:t>.</w:t>
      </w:r>
    </w:p>
    <w:p w:rsidR="00634F59" w:rsidRPr="00B56A72" w:rsidRDefault="00634F59" w:rsidP="00634F59">
      <w:pPr>
        <w:shd w:val="clear" w:color="auto" w:fill="FFFFFF"/>
        <w:spacing w:line="240" w:lineRule="auto"/>
        <w:ind w:firstLine="567"/>
      </w:pPr>
      <w:r w:rsidRPr="00B56A72">
        <w:lastRenderedPageBreak/>
        <w:t>Dalam suatu proses pembelajaran perlu disusun suatu strategi agar tujuan itu dapat tercapai dengan opitimal. Tanpa strategi yang tepat,tujuan tidak mungkin  dapat tercapai. Banyak alternatif model pembelajaran yang dapat dipilih dan digunakan oleh guru, namun pada prinsipnya tidak ada satupun model pembelajaran yang dapat dipandang sempurna dan cocok dengan semua pokok bahasan yang ada dalam setiap bidang studi yang diajarkan. Untuk itu, sebaiknya guru memilih model pembelajaran yang lebih tepat untuk digunakan. Beberapa hal yang perlu diperhatikan dalam pemilihan model pembelajaran yaitu disesuaikan dengan tujuan pembelajaran, materi pelajaran, jumlah peserta didik, kemampuan guru dalam menggunakan berbagai jenis model pembelajaran, fasilitas yang ada dan waktu yang disediakan untuk penyajian. Dalam hal pemilihan model pembelajaran ini, guru dapat memilih berdasarkan kelebihan dan kekurangan model yang akan digunakan.  Berkaitan dengan proses pembelajaran, penelitian ini akan menerapkan model pembelajaran inkuiri terbimbing.</w:t>
      </w:r>
    </w:p>
    <w:p w:rsidR="00634F59" w:rsidRPr="00B56A72" w:rsidRDefault="00634F59" w:rsidP="00634F59">
      <w:pPr>
        <w:autoSpaceDE w:val="0"/>
        <w:autoSpaceDN w:val="0"/>
        <w:adjustRightInd w:val="0"/>
        <w:spacing w:line="240" w:lineRule="auto"/>
        <w:ind w:firstLine="567"/>
        <w:rPr>
          <w:rFonts w:eastAsiaTheme="minorHAnsi"/>
        </w:rPr>
      </w:pPr>
      <w:r w:rsidRPr="00B56A72">
        <w:t xml:space="preserve">Inkuiri dapat didefinisikan sebagai suatu pencarian kebenaran, informasi, atau pengetahuan. Sagala (2007), mengemukakan </w:t>
      </w:r>
      <w:r w:rsidRPr="00B56A72">
        <w:rPr>
          <w:i/>
          <w:iCs/>
        </w:rPr>
        <w:t xml:space="preserve">inkuiri </w:t>
      </w:r>
      <w:r w:rsidRPr="00B56A72">
        <w:t xml:space="preserve">merupakan pendekatan pembelajaran yang dapat diterapkan pada semua jenjang pendidikan. Pembelajaran dengan pendekatan ini sangat terintegrasi meliputi penerapan proses sains dengan proses berpikir logis dan berpikir kritis. Inkuiri merupakan pendekatan untuk memperoleh pengetahuan dan memahami dengan jalan bertanya, observasi, investigasi, analisis, dan evaluasi. </w:t>
      </w:r>
      <w:r w:rsidRPr="00B56A72">
        <w:rPr>
          <w:lang w:val="en-US"/>
        </w:rPr>
        <w:t xml:space="preserve">Para </w:t>
      </w:r>
      <w:proofErr w:type="spellStart"/>
      <w:r w:rsidRPr="00B56A72">
        <w:rPr>
          <w:lang w:val="en-US"/>
        </w:rPr>
        <w:t>peserta</w:t>
      </w:r>
      <w:proofErr w:type="spellEnd"/>
      <w:r w:rsidRPr="00B56A72">
        <w:rPr>
          <w:lang w:val="en-US"/>
        </w:rPr>
        <w:t xml:space="preserve"> </w:t>
      </w:r>
      <w:proofErr w:type="spellStart"/>
      <w:proofErr w:type="gramStart"/>
      <w:r w:rsidRPr="00B56A72">
        <w:rPr>
          <w:lang w:val="en-US"/>
        </w:rPr>
        <w:t>didik</w:t>
      </w:r>
      <w:proofErr w:type="spellEnd"/>
      <w:r w:rsidRPr="00B56A72">
        <w:rPr>
          <w:lang w:val="en-US"/>
        </w:rPr>
        <w:t xml:space="preserve">  </w:t>
      </w:r>
      <w:proofErr w:type="spellStart"/>
      <w:r w:rsidRPr="00B56A72">
        <w:rPr>
          <w:lang w:val="en-US"/>
        </w:rPr>
        <w:t>akan</w:t>
      </w:r>
      <w:proofErr w:type="spellEnd"/>
      <w:proofErr w:type="gramEnd"/>
      <w:r w:rsidRPr="00B56A72">
        <w:rPr>
          <w:lang w:val="en-US"/>
        </w:rPr>
        <w:t xml:space="preserve"> </w:t>
      </w:r>
      <w:proofErr w:type="spellStart"/>
      <w:r w:rsidRPr="00B56A72">
        <w:rPr>
          <w:lang w:val="en-US"/>
        </w:rPr>
        <w:t>perlu</w:t>
      </w:r>
      <w:proofErr w:type="spellEnd"/>
      <w:r w:rsidRPr="00B56A72">
        <w:rPr>
          <w:lang w:val="en-US"/>
        </w:rPr>
        <w:t xml:space="preserve"> </w:t>
      </w:r>
      <w:proofErr w:type="spellStart"/>
      <w:r w:rsidRPr="00B56A72">
        <w:rPr>
          <w:lang w:val="en-US"/>
        </w:rPr>
        <w:t>mengubah</w:t>
      </w:r>
      <w:proofErr w:type="spellEnd"/>
      <w:r w:rsidRPr="00B56A72">
        <w:rPr>
          <w:lang w:val="en-US"/>
        </w:rPr>
        <w:t xml:space="preserve"> </w:t>
      </w:r>
      <w:proofErr w:type="spellStart"/>
      <w:r w:rsidRPr="00B56A72">
        <w:rPr>
          <w:lang w:val="en-US"/>
        </w:rPr>
        <w:t>atau</w:t>
      </w:r>
      <w:proofErr w:type="spellEnd"/>
      <w:r w:rsidRPr="00B56A72">
        <w:rPr>
          <w:lang w:val="en-US"/>
        </w:rPr>
        <w:t xml:space="preserve"> </w:t>
      </w:r>
      <w:proofErr w:type="spellStart"/>
      <w:r w:rsidRPr="00B56A72">
        <w:rPr>
          <w:lang w:val="en-US"/>
        </w:rPr>
        <w:t>mengakomodasi</w:t>
      </w:r>
      <w:proofErr w:type="spellEnd"/>
      <w:r w:rsidRPr="00B56A72">
        <w:rPr>
          <w:lang w:val="en-US"/>
        </w:rPr>
        <w:t xml:space="preserve"> </w:t>
      </w:r>
      <w:proofErr w:type="spellStart"/>
      <w:r w:rsidRPr="00B56A72">
        <w:rPr>
          <w:lang w:val="en-US"/>
        </w:rPr>
        <w:t>pengetahuan</w:t>
      </w:r>
      <w:proofErr w:type="spellEnd"/>
      <w:r w:rsidRPr="00B56A72">
        <w:rPr>
          <w:lang w:val="en-US"/>
        </w:rPr>
        <w:t xml:space="preserve"> yang </w:t>
      </w:r>
      <w:proofErr w:type="spellStart"/>
      <w:r w:rsidRPr="00B56A72">
        <w:rPr>
          <w:lang w:val="en-US"/>
        </w:rPr>
        <w:t>ada</w:t>
      </w:r>
      <w:proofErr w:type="spellEnd"/>
      <w:r w:rsidRPr="00B56A72">
        <w:rPr>
          <w:lang w:val="en-US"/>
        </w:rPr>
        <w:t xml:space="preserve"> agar </w:t>
      </w:r>
      <w:proofErr w:type="spellStart"/>
      <w:r w:rsidRPr="00B56A72">
        <w:rPr>
          <w:lang w:val="en-US"/>
        </w:rPr>
        <w:t>sesuai</w:t>
      </w:r>
      <w:proofErr w:type="spellEnd"/>
      <w:r w:rsidRPr="00B56A72">
        <w:rPr>
          <w:lang w:val="en-US"/>
        </w:rPr>
        <w:t xml:space="preserve"> </w:t>
      </w:r>
      <w:proofErr w:type="spellStart"/>
      <w:r w:rsidRPr="00B56A72">
        <w:rPr>
          <w:lang w:val="en-US"/>
        </w:rPr>
        <w:t>dengan</w:t>
      </w:r>
      <w:proofErr w:type="spellEnd"/>
      <w:r w:rsidRPr="00B56A72">
        <w:rPr>
          <w:lang w:val="en-US"/>
        </w:rPr>
        <w:t xml:space="preserve"> </w:t>
      </w:r>
      <w:proofErr w:type="spellStart"/>
      <w:r w:rsidRPr="00B56A72">
        <w:rPr>
          <w:lang w:val="en-US"/>
        </w:rPr>
        <w:t>informasi</w:t>
      </w:r>
      <w:proofErr w:type="spellEnd"/>
      <w:r w:rsidRPr="00B56A72">
        <w:rPr>
          <w:lang w:val="en-US"/>
        </w:rPr>
        <w:t xml:space="preserve"> </w:t>
      </w:r>
      <w:proofErr w:type="spellStart"/>
      <w:r w:rsidRPr="00B56A72">
        <w:rPr>
          <w:lang w:val="en-US"/>
        </w:rPr>
        <w:t>baru</w:t>
      </w:r>
      <w:proofErr w:type="spellEnd"/>
      <w:r w:rsidRPr="00B56A72">
        <w:rPr>
          <w:lang w:val="en-US"/>
        </w:rPr>
        <w:t xml:space="preserve"> yang </w:t>
      </w:r>
      <w:proofErr w:type="spellStart"/>
      <w:r w:rsidRPr="00B56A72">
        <w:rPr>
          <w:lang w:val="en-US"/>
        </w:rPr>
        <w:t>mereka</w:t>
      </w:r>
      <w:proofErr w:type="spellEnd"/>
      <w:r w:rsidRPr="00B56A72">
        <w:rPr>
          <w:lang w:val="en-US"/>
        </w:rPr>
        <w:t xml:space="preserve"> </w:t>
      </w:r>
      <w:proofErr w:type="spellStart"/>
      <w:r w:rsidRPr="00B56A72">
        <w:rPr>
          <w:lang w:val="en-US"/>
        </w:rPr>
        <w:t>pelajari</w:t>
      </w:r>
      <w:proofErr w:type="spellEnd"/>
      <w:r w:rsidRPr="00B56A72">
        <w:rPr>
          <w:lang w:val="en-US"/>
        </w:rPr>
        <w:t xml:space="preserve">. </w:t>
      </w:r>
      <w:proofErr w:type="spellStart"/>
      <w:r w:rsidRPr="00B56A72">
        <w:rPr>
          <w:lang w:val="en-US"/>
        </w:rPr>
        <w:t>Dalam</w:t>
      </w:r>
      <w:proofErr w:type="spellEnd"/>
      <w:r w:rsidRPr="00B56A72">
        <w:rPr>
          <w:lang w:val="en-US"/>
        </w:rPr>
        <w:t xml:space="preserve"> proses </w:t>
      </w:r>
      <w:proofErr w:type="spellStart"/>
      <w:r w:rsidRPr="00B56A72">
        <w:rPr>
          <w:lang w:val="en-US"/>
        </w:rPr>
        <w:t>ini</w:t>
      </w:r>
      <w:proofErr w:type="spellEnd"/>
      <w:r w:rsidRPr="00B56A72">
        <w:rPr>
          <w:lang w:val="en-US"/>
        </w:rPr>
        <w:t xml:space="preserve"> </w:t>
      </w:r>
      <w:proofErr w:type="spellStart"/>
      <w:r w:rsidRPr="00B56A72">
        <w:rPr>
          <w:lang w:val="en-US"/>
        </w:rPr>
        <w:t>peserta</w:t>
      </w:r>
      <w:proofErr w:type="spellEnd"/>
      <w:r w:rsidRPr="00B56A72">
        <w:rPr>
          <w:lang w:val="en-US"/>
        </w:rPr>
        <w:t xml:space="preserve"> </w:t>
      </w:r>
      <w:proofErr w:type="spellStart"/>
      <w:proofErr w:type="gramStart"/>
      <w:r w:rsidRPr="00B56A72">
        <w:rPr>
          <w:lang w:val="en-US"/>
        </w:rPr>
        <w:t>didik</w:t>
      </w:r>
      <w:proofErr w:type="spellEnd"/>
      <w:r w:rsidRPr="00B56A72">
        <w:rPr>
          <w:lang w:val="en-US"/>
        </w:rPr>
        <w:t xml:space="preserve">  </w:t>
      </w:r>
      <w:proofErr w:type="spellStart"/>
      <w:r w:rsidRPr="00B56A72">
        <w:rPr>
          <w:lang w:val="en-US"/>
        </w:rPr>
        <w:t>menemukan</w:t>
      </w:r>
      <w:proofErr w:type="spellEnd"/>
      <w:proofErr w:type="gramEnd"/>
      <w:r w:rsidRPr="00B56A72">
        <w:rPr>
          <w:lang w:val="en-US"/>
        </w:rPr>
        <w:t xml:space="preserve"> </w:t>
      </w:r>
      <w:proofErr w:type="spellStart"/>
      <w:r w:rsidRPr="00B56A72">
        <w:rPr>
          <w:lang w:val="en-US"/>
        </w:rPr>
        <w:t>keseimbangan</w:t>
      </w:r>
      <w:proofErr w:type="spellEnd"/>
      <w:r w:rsidRPr="00B56A72">
        <w:rPr>
          <w:lang w:val="en-US"/>
        </w:rPr>
        <w:t xml:space="preserve"> </w:t>
      </w:r>
      <w:proofErr w:type="spellStart"/>
      <w:r w:rsidRPr="00B56A72">
        <w:rPr>
          <w:lang w:val="en-US"/>
        </w:rPr>
        <w:t>dimana</w:t>
      </w:r>
      <w:proofErr w:type="spellEnd"/>
      <w:r w:rsidRPr="00B56A72">
        <w:rPr>
          <w:lang w:val="en-US"/>
        </w:rPr>
        <w:t xml:space="preserve"> </w:t>
      </w:r>
      <w:proofErr w:type="spellStart"/>
      <w:r w:rsidRPr="00B56A72">
        <w:rPr>
          <w:lang w:val="en-US"/>
        </w:rPr>
        <w:t>mereka</w:t>
      </w:r>
      <w:proofErr w:type="spellEnd"/>
      <w:r w:rsidRPr="00B56A72">
        <w:rPr>
          <w:lang w:val="en-US"/>
        </w:rPr>
        <w:t xml:space="preserve"> </w:t>
      </w:r>
      <w:proofErr w:type="spellStart"/>
      <w:r w:rsidRPr="00B56A72">
        <w:rPr>
          <w:lang w:val="en-US"/>
        </w:rPr>
        <w:t>berada</w:t>
      </w:r>
      <w:proofErr w:type="spellEnd"/>
      <w:r w:rsidRPr="00B56A72">
        <w:rPr>
          <w:lang w:val="en-US"/>
        </w:rPr>
        <w:t xml:space="preserve"> </w:t>
      </w:r>
      <w:proofErr w:type="spellStart"/>
      <w:r w:rsidRPr="00B56A72">
        <w:rPr>
          <w:lang w:val="en-US"/>
        </w:rPr>
        <w:t>dan</w:t>
      </w:r>
      <w:proofErr w:type="spellEnd"/>
      <w:r w:rsidRPr="00B56A72">
        <w:rPr>
          <w:lang w:val="en-US"/>
        </w:rPr>
        <w:t xml:space="preserve"> </w:t>
      </w:r>
      <w:proofErr w:type="spellStart"/>
      <w:r w:rsidRPr="00B56A72">
        <w:rPr>
          <w:lang w:val="en-US"/>
        </w:rPr>
        <w:t>menghubungkan</w:t>
      </w:r>
      <w:proofErr w:type="spellEnd"/>
      <w:r w:rsidRPr="00B56A72">
        <w:rPr>
          <w:lang w:val="en-US"/>
        </w:rPr>
        <w:t xml:space="preserve"> </w:t>
      </w:r>
      <w:proofErr w:type="spellStart"/>
      <w:r w:rsidRPr="00B56A72">
        <w:rPr>
          <w:lang w:val="en-US"/>
        </w:rPr>
        <w:t>pengetahuan</w:t>
      </w:r>
      <w:proofErr w:type="spellEnd"/>
      <w:r w:rsidRPr="00B56A72">
        <w:rPr>
          <w:lang w:val="en-US"/>
        </w:rPr>
        <w:t xml:space="preserve"> </w:t>
      </w:r>
      <w:proofErr w:type="spellStart"/>
      <w:r w:rsidRPr="00B56A72">
        <w:rPr>
          <w:lang w:val="en-US"/>
        </w:rPr>
        <w:t>awal</w:t>
      </w:r>
      <w:proofErr w:type="spellEnd"/>
      <w:r w:rsidRPr="00B56A72">
        <w:rPr>
          <w:lang w:val="en-US"/>
        </w:rPr>
        <w:t xml:space="preserve"> </w:t>
      </w:r>
      <w:proofErr w:type="spellStart"/>
      <w:r w:rsidRPr="00B56A72">
        <w:rPr>
          <w:lang w:val="en-US"/>
        </w:rPr>
        <w:t>ke</w:t>
      </w:r>
      <w:proofErr w:type="spellEnd"/>
      <w:r w:rsidRPr="00B56A72">
        <w:rPr>
          <w:lang w:val="en-US"/>
        </w:rPr>
        <w:t xml:space="preserve"> </w:t>
      </w:r>
      <w:proofErr w:type="spellStart"/>
      <w:r w:rsidRPr="00B56A72">
        <w:rPr>
          <w:lang w:val="en-US"/>
        </w:rPr>
        <w:t>materi</w:t>
      </w:r>
      <w:proofErr w:type="spellEnd"/>
      <w:r w:rsidRPr="00B56A72">
        <w:rPr>
          <w:lang w:val="en-US"/>
        </w:rPr>
        <w:t xml:space="preserve"> </w:t>
      </w:r>
      <w:proofErr w:type="spellStart"/>
      <w:r w:rsidRPr="00B56A72">
        <w:rPr>
          <w:lang w:val="en-US"/>
        </w:rPr>
        <w:t>baru</w:t>
      </w:r>
      <w:proofErr w:type="spellEnd"/>
      <w:r w:rsidRPr="00B56A72">
        <w:rPr>
          <w:lang w:val="en-US"/>
        </w:rPr>
        <w:t xml:space="preserve"> yang </w:t>
      </w:r>
      <w:proofErr w:type="spellStart"/>
      <w:r w:rsidRPr="00B56A72">
        <w:rPr>
          <w:lang w:val="en-US"/>
        </w:rPr>
        <w:t>dipelajari</w:t>
      </w:r>
      <w:proofErr w:type="spellEnd"/>
      <w:r w:rsidRPr="00B56A72">
        <w:rPr>
          <w:lang w:val="en-US"/>
        </w:rPr>
        <w:t xml:space="preserve"> (McLeod, 2009). </w:t>
      </w:r>
      <w:proofErr w:type="spellStart"/>
      <w:r w:rsidRPr="00B56A72">
        <w:rPr>
          <w:lang w:val="en-US"/>
        </w:rPr>
        <w:t>Efektivitas</w:t>
      </w:r>
      <w:proofErr w:type="spellEnd"/>
      <w:r w:rsidRPr="00B56A72">
        <w:rPr>
          <w:lang w:val="en-US"/>
        </w:rPr>
        <w:t xml:space="preserve"> </w:t>
      </w:r>
      <w:proofErr w:type="spellStart"/>
      <w:r w:rsidRPr="00B56A72">
        <w:rPr>
          <w:lang w:val="en-US"/>
        </w:rPr>
        <w:t>metode</w:t>
      </w:r>
      <w:proofErr w:type="spellEnd"/>
      <w:r w:rsidRPr="00B56A72">
        <w:rPr>
          <w:lang w:val="en-US"/>
        </w:rPr>
        <w:t xml:space="preserve"> </w:t>
      </w:r>
      <w:proofErr w:type="spellStart"/>
      <w:r w:rsidRPr="00B56A72">
        <w:rPr>
          <w:lang w:val="en-US"/>
        </w:rPr>
        <w:t>pembelajaran</w:t>
      </w:r>
      <w:proofErr w:type="spellEnd"/>
      <w:r w:rsidRPr="00B56A72">
        <w:rPr>
          <w:lang w:val="en-US"/>
        </w:rPr>
        <w:t xml:space="preserve"> </w:t>
      </w:r>
      <w:proofErr w:type="spellStart"/>
      <w:r w:rsidRPr="00B56A72">
        <w:rPr>
          <w:lang w:val="en-US"/>
        </w:rPr>
        <w:t>tertentu</w:t>
      </w:r>
      <w:proofErr w:type="spellEnd"/>
      <w:r w:rsidRPr="00B56A72">
        <w:rPr>
          <w:lang w:val="en-US"/>
        </w:rPr>
        <w:t xml:space="preserve"> </w:t>
      </w:r>
      <w:proofErr w:type="spellStart"/>
      <w:r w:rsidRPr="00B56A72">
        <w:rPr>
          <w:lang w:val="en-US"/>
        </w:rPr>
        <w:t>pada</w:t>
      </w:r>
      <w:proofErr w:type="spellEnd"/>
      <w:r w:rsidRPr="00B56A72">
        <w:rPr>
          <w:lang w:val="en-US"/>
        </w:rPr>
        <w:t xml:space="preserve"> </w:t>
      </w:r>
      <w:proofErr w:type="spellStart"/>
      <w:r w:rsidRPr="00B56A72">
        <w:rPr>
          <w:lang w:val="en-US"/>
        </w:rPr>
        <w:t>pemahaman</w:t>
      </w:r>
      <w:proofErr w:type="spellEnd"/>
      <w:r w:rsidRPr="00B56A72">
        <w:rPr>
          <w:lang w:val="en-US"/>
        </w:rPr>
        <w:t xml:space="preserve"> </w:t>
      </w:r>
      <w:proofErr w:type="spellStart"/>
      <w:r w:rsidRPr="00B56A72">
        <w:rPr>
          <w:lang w:val="en-US"/>
        </w:rPr>
        <w:t>peserta</w:t>
      </w:r>
      <w:proofErr w:type="spellEnd"/>
      <w:r w:rsidRPr="00B56A72">
        <w:rPr>
          <w:lang w:val="en-US"/>
        </w:rPr>
        <w:t xml:space="preserve"> </w:t>
      </w:r>
      <w:proofErr w:type="spellStart"/>
      <w:proofErr w:type="gramStart"/>
      <w:r w:rsidRPr="00B56A72">
        <w:rPr>
          <w:lang w:val="en-US"/>
        </w:rPr>
        <w:t>didik</w:t>
      </w:r>
      <w:proofErr w:type="spellEnd"/>
      <w:r w:rsidRPr="00B56A72">
        <w:rPr>
          <w:lang w:val="en-US"/>
        </w:rPr>
        <w:t xml:space="preserve">  </w:t>
      </w:r>
      <w:proofErr w:type="spellStart"/>
      <w:r w:rsidRPr="00B56A72">
        <w:rPr>
          <w:lang w:val="en-US"/>
        </w:rPr>
        <w:t>harus</w:t>
      </w:r>
      <w:proofErr w:type="spellEnd"/>
      <w:proofErr w:type="gramEnd"/>
      <w:r w:rsidRPr="00B56A72">
        <w:rPr>
          <w:lang w:val="en-US"/>
        </w:rPr>
        <w:t xml:space="preserve"> </w:t>
      </w:r>
      <w:proofErr w:type="spellStart"/>
      <w:r w:rsidRPr="00B56A72">
        <w:rPr>
          <w:lang w:val="en-US"/>
        </w:rPr>
        <w:t>dimulai</w:t>
      </w:r>
      <w:proofErr w:type="spellEnd"/>
      <w:r w:rsidRPr="00B56A72">
        <w:rPr>
          <w:lang w:val="en-US"/>
        </w:rPr>
        <w:t xml:space="preserve"> </w:t>
      </w:r>
      <w:proofErr w:type="spellStart"/>
      <w:r w:rsidRPr="00B56A72">
        <w:rPr>
          <w:lang w:val="en-US"/>
        </w:rPr>
        <w:t>dengan</w:t>
      </w:r>
      <w:proofErr w:type="spellEnd"/>
      <w:r w:rsidRPr="00B56A72">
        <w:rPr>
          <w:lang w:val="en-US"/>
        </w:rPr>
        <w:t xml:space="preserve"> </w:t>
      </w:r>
      <w:proofErr w:type="spellStart"/>
      <w:r w:rsidRPr="00B56A72">
        <w:rPr>
          <w:lang w:val="en-US"/>
        </w:rPr>
        <w:t>pemahaman</w:t>
      </w:r>
      <w:proofErr w:type="spellEnd"/>
      <w:r w:rsidRPr="00B56A72">
        <w:rPr>
          <w:lang w:val="en-US"/>
        </w:rPr>
        <w:t xml:space="preserve"> </w:t>
      </w:r>
      <w:proofErr w:type="spellStart"/>
      <w:r w:rsidRPr="00B56A72">
        <w:rPr>
          <w:lang w:val="en-US"/>
        </w:rPr>
        <w:t>tentang</w:t>
      </w:r>
      <w:proofErr w:type="spellEnd"/>
      <w:r w:rsidRPr="00B56A72">
        <w:rPr>
          <w:lang w:val="en-US"/>
        </w:rPr>
        <w:t xml:space="preserve"> </w:t>
      </w:r>
      <w:proofErr w:type="spellStart"/>
      <w:r w:rsidRPr="00B56A72">
        <w:rPr>
          <w:lang w:val="en-US"/>
        </w:rPr>
        <w:t>bagaimana</w:t>
      </w:r>
      <w:proofErr w:type="spellEnd"/>
      <w:r w:rsidRPr="00B56A72">
        <w:rPr>
          <w:lang w:val="en-US"/>
        </w:rPr>
        <w:t xml:space="preserve"> </w:t>
      </w:r>
      <w:proofErr w:type="spellStart"/>
      <w:r w:rsidRPr="00B56A72">
        <w:rPr>
          <w:lang w:val="en-US"/>
        </w:rPr>
        <w:t>peserta</w:t>
      </w:r>
      <w:proofErr w:type="spellEnd"/>
      <w:r w:rsidRPr="00B56A72">
        <w:rPr>
          <w:lang w:val="en-US"/>
        </w:rPr>
        <w:t xml:space="preserve"> </w:t>
      </w:r>
      <w:proofErr w:type="spellStart"/>
      <w:r w:rsidRPr="00B56A72">
        <w:rPr>
          <w:lang w:val="en-US"/>
        </w:rPr>
        <w:t>didik</w:t>
      </w:r>
      <w:proofErr w:type="spellEnd"/>
      <w:r w:rsidRPr="00B56A72">
        <w:rPr>
          <w:lang w:val="en-US"/>
        </w:rPr>
        <w:t xml:space="preserve">  </w:t>
      </w:r>
      <w:proofErr w:type="spellStart"/>
      <w:r w:rsidRPr="00B56A72">
        <w:rPr>
          <w:lang w:val="en-US"/>
        </w:rPr>
        <w:t>berpikir</w:t>
      </w:r>
      <w:proofErr w:type="spellEnd"/>
      <w:r w:rsidRPr="00B56A72">
        <w:rPr>
          <w:lang w:val="en-US"/>
        </w:rPr>
        <w:t xml:space="preserve">. Dewey </w:t>
      </w:r>
      <w:proofErr w:type="spellStart"/>
      <w:r w:rsidRPr="00B56A72">
        <w:rPr>
          <w:lang w:val="en-US"/>
        </w:rPr>
        <w:t>juga</w:t>
      </w:r>
      <w:proofErr w:type="spellEnd"/>
      <w:r w:rsidRPr="00B56A72">
        <w:rPr>
          <w:lang w:val="en-US"/>
        </w:rPr>
        <w:t xml:space="preserve"> </w:t>
      </w:r>
      <w:proofErr w:type="spellStart"/>
      <w:r w:rsidRPr="00B56A72">
        <w:rPr>
          <w:lang w:val="en-US"/>
        </w:rPr>
        <w:t>menyatakan</w:t>
      </w:r>
      <w:proofErr w:type="spellEnd"/>
      <w:r w:rsidRPr="00B56A72">
        <w:rPr>
          <w:lang w:val="en-US"/>
        </w:rPr>
        <w:t xml:space="preserve"> </w:t>
      </w:r>
      <w:proofErr w:type="spellStart"/>
      <w:r w:rsidRPr="00B56A72">
        <w:rPr>
          <w:lang w:val="en-US"/>
        </w:rPr>
        <w:t>bahwa</w:t>
      </w:r>
      <w:proofErr w:type="spellEnd"/>
      <w:r w:rsidRPr="00B56A72">
        <w:rPr>
          <w:lang w:val="en-US"/>
        </w:rPr>
        <w:t xml:space="preserve"> </w:t>
      </w:r>
      <w:proofErr w:type="spellStart"/>
      <w:r w:rsidRPr="00B56A72">
        <w:rPr>
          <w:lang w:val="en-US"/>
        </w:rPr>
        <w:t>peserta</w:t>
      </w:r>
      <w:proofErr w:type="spellEnd"/>
      <w:r w:rsidRPr="00B56A72">
        <w:rPr>
          <w:lang w:val="en-US"/>
        </w:rPr>
        <w:t xml:space="preserve"> </w:t>
      </w:r>
      <w:proofErr w:type="spellStart"/>
      <w:proofErr w:type="gramStart"/>
      <w:r w:rsidRPr="00B56A72">
        <w:rPr>
          <w:lang w:val="en-US"/>
        </w:rPr>
        <w:t>didik</w:t>
      </w:r>
      <w:proofErr w:type="spellEnd"/>
      <w:r w:rsidRPr="00B56A72">
        <w:rPr>
          <w:lang w:val="en-US"/>
        </w:rPr>
        <w:t xml:space="preserve">  </w:t>
      </w:r>
      <w:proofErr w:type="spellStart"/>
      <w:r w:rsidRPr="00B56A72">
        <w:rPr>
          <w:lang w:val="en-US"/>
        </w:rPr>
        <w:t>harus</w:t>
      </w:r>
      <w:proofErr w:type="spellEnd"/>
      <w:proofErr w:type="gramEnd"/>
      <w:r w:rsidRPr="00B56A72">
        <w:rPr>
          <w:lang w:val="en-US"/>
        </w:rPr>
        <w:t xml:space="preserve"> </w:t>
      </w:r>
      <w:proofErr w:type="spellStart"/>
      <w:r w:rsidRPr="00B56A72">
        <w:rPr>
          <w:lang w:val="en-US"/>
        </w:rPr>
        <w:t>diajarkan</w:t>
      </w:r>
      <w:proofErr w:type="spellEnd"/>
      <w:r w:rsidRPr="00B56A72">
        <w:rPr>
          <w:lang w:val="en-US"/>
        </w:rPr>
        <w:t xml:space="preserve"> </w:t>
      </w:r>
      <w:proofErr w:type="spellStart"/>
      <w:r w:rsidRPr="00B56A72">
        <w:rPr>
          <w:lang w:val="en-US"/>
        </w:rPr>
        <w:t>bagaimana</w:t>
      </w:r>
      <w:proofErr w:type="spellEnd"/>
      <w:r w:rsidRPr="00B56A72">
        <w:rPr>
          <w:lang w:val="en-US"/>
        </w:rPr>
        <w:t xml:space="preserve"> </w:t>
      </w:r>
      <w:proofErr w:type="spellStart"/>
      <w:r w:rsidRPr="00B56A72">
        <w:rPr>
          <w:lang w:val="en-US"/>
        </w:rPr>
        <w:t>untuk</w:t>
      </w:r>
      <w:proofErr w:type="spellEnd"/>
      <w:r w:rsidRPr="00B56A72">
        <w:rPr>
          <w:lang w:val="en-US"/>
        </w:rPr>
        <w:t xml:space="preserve"> </w:t>
      </w:r>
      <w:proofErr w:type="spellStart"/>
      <w:r w:rsidRPr="00B56A72">
        <w:rPr>
          <w:lang w:val="en-US"/>
        </w:rPr>
        <w:t>bertanya</w:t>
      </w:r>
      <w:proofErr w:type="spellEnd"/>
      <w:r w:rsidRPr="00B56A72">
        <w:rPr>
          <w:lang w:val="en-US"/>
        </w:rPr>
        <w:t xml:space="preserve">, </w:t>
      </w:r>
      <w:proofErr w:type="spellStart"/>
      <w:r w:rsidRPr="00B56A72">
        <w:rPr>
          <w:lang w:val="en-US"/>
        </w:rPr>
        <w:lastRenderedPageBreak/>
        <w:t>memeriksa</w:t>
      </w:r>
      <w:proofErr w:type="spellEnd"/>
      <w:r w:rsidRPr="00B56A72">
        <w:rPr>
          <w:lang w:val="en-US"/>
        </w:rPr>
        <w:t xml:space="preserve">, </w:t>
      </w:r>
      <w:proofErr w:type="spellStart"/>
      <w:r w:rsidRPr="00B56A72">
        <w:rPr>
          <w:lang w:val="en-US"/>
        </w:rPr>
        <w:t>dan</w:t>
      </w:r>
      <w:proofErr w:type="spellEnd"/>
      <w:r w:rsidRPr="00B56A72">
        <w:rPr>
          <w:lang w:val="en-US"/>
        </w:rPr>
        <w:t xml:space="preserve"> </w:t>
      </w:r>
      <w:proofErr w:type="spellStart"/>
      <w:r w:rsidRPr="00B56A72">
        <w:rPr>
          <w:lang w:val="en-US"/>
        </w:rPr>
        <w:t>merefleksikan</w:t>
      </w:r>
      <w:proofErr w:type="spellEnd"/>
      <w:r w:rsidRPr="00B56A72">
        <w:rPr>
          <w:lang w:val="en-US"/>
        </w:rPr>
        <w:t xml:space="preserve"> </w:t>
      </w:r>
      <w:proofErr w:type="spellStart"/>
      <w:r w:rsidRPr="00B56A72">
        <w:rPr>
          <w:lang w:val="en-US"/>
        </w:rPr>
        <w:t>pelajaran</w:t>
      </w:r>
      <w:proofErr w:type="spellEnd"/>
      <w:r w:rsidRPr="00B56A72">
        <w:rPr>
          <w:lang w:val="en-US"/>
        </w:rPr>
        <w:t xml:space="preserve"> (Dewey, 1990).</w:t>
      </w:r>
    </w:p>
    <w:p w:rsidR="00634F59" w:rsidRPr="00B56A72" w:rsidRDefault="00634F59" w:rsidP="00634F59">
      <w:pPr>
        <w:autoSpaceDE w:val="0"/>
        <w:autoSpaceDN w:val="0"/>
        <w:adjustRightInd w:val="0"/>
        <w:spacing w:line="240" w:lineRule="auto"/>
        <w:ind w:firstLine="567"/>
        <w:rPr>
          <w:lang w:val="en-US"/>
        </w:rPr>
      </w:pPr>
      <w:r w:rsidRPr="00B56A72">
        <w:rPr>
          <w:lang w:val="en-US"/>
        </w:rPr>
        <w:t xml:space="preserve"> </w:t>
      </w:r>
      <w:r w:rsidRPr="00B56A72">
        <w:t>Melalui keterampilan proses dapat dikembangkan sikap dan nilai yang meliputi rasa ingin tahu, jujur, sabar, terbuka, tidak percaya tahyul, kritis , tekun, ulet, cermat, disiplin, peduli terhadap lingkungan, memperhatikan keselamatan kerja dan bekerja sama dengan orang lain.</w:t>
      </w:r>
    </w:p>
    <w:p w:rsidR="00634F59" w:rsidRPr="00B56A72" w:rsidRDefault="00634F59" w:rsidP="00634F59">
      <w:pPr>
        <w:spacing w:line="240" w:lineRule="auto"/>
        <w:ind w:right="16" w:firstLine="567"/>
        <w:rPr>
          <w:lang w:val="en-US"/>
        </w:rPr>
      </w:pPr>
      <w:r w:rsidRPr="00B56A72">
        <w:t>Pada pembelajaran fisika pe</w:t>
      </w:r>
      <w:proofErr w:type="spellStart"/>
      <w:r w:rsidRPr="00B56A72">
        <w:rPr>
          <w:lang w:val="en-US"/>
        </w:rPr>
        <w:t>mahaman</w:t>
      </w:r>
      <w:proofErr w:type="spellEnd"/>
      <w:r w:rsidRPr="00B56A72">
        <w:rPr>
          <w:lang w:val="en-US"/>
        </w:rPr>
        <w:t xml:space="preserve"> </w:t>
      </w:r>
      <w:proofErr w:type="spellStart"/>
      <w:r w:rsidRPr="00B56A72">
        <w:rPr>
          <w:lang w:val="en-US"/>
        </w:rPr>
        <w:t>konsep</w:t>
      </w:r>
      <w:proofErr w:type="spellEnd"/>
      <w:r w:rsidRPr="00B56A72">
        <w:rPr>
          <w:lang w:val="en-US"/>
        </w:rPr>
        <w:t xml:space="preserve"> </w:t>
      </w:r>
      <w:proofErr w:type="spellStart"/>
      <w:r w:rsidRPr="00B56A72">
        <w:rPr>
          <w:lang w:val="en-US"/>
        </w:rPr>
        <w:t>dan</w:t>
      </w:r>
      <w:proofErr w:type="spellEnd"/>
      <w:r w:rsidRPr="00B56A72">
        <w:rPr>
          <w:lang w:val="en-US"/>
        </w:rPr>
        <w:t xml:space="preserve"> </w:t>
      </w:r>
      <w:proofErr w:type="spellStart"/>
      <w:r w:rsidRPr="00B56A72">
        <w:rPr>
          <w:lang w:val="en-US"/>
        </w:rPr>
        <w:t>keterampilan</w:t>
      </w:r>
      <w:proofErr w:type="spellEnd"/>
      <w:r w:rsidRPr="00B56A72">
        <w:rPr>
          <w:lang w:val="en-US"/>
        </w:rPr>
        <w:t xml:space="preserve"> proses</w:t>
      </w:r>
      <w:r w:rsidRPr="00B56A72">
        <w:t xml:space="preserve"> sains</w:t>
      </w:r>
      <w:r w:rsidRPr="00B56A72">
        <w:rPr>
          <w:lang w:val="en-US"/>
        </w:rPr>
        <w:t xml:space="preserve">  </w:t>
      </w:r>
      <w:proofErr w:type="spellStart"/>
      <w:r w:rsidRPr="00B56A72">
        <w:rPr>
          <w:lang w:val="en-US"/>
        </w:rPr>
        <w:t>saling</w:t>
      </w:r>
      <w:proofErr w:type="spellEnd"/>
      <w:r w:rsidRPr="00B56A72">
        <w:rPr>
          <w:lang w:val="en-US"/>
        </w:rPr>
        <w:t xml:space="preserve"> </w:t>
      </w:r>
      <w:proofErr w:type="spellStart"/>
      <w:r w:rsidRPr="00B56A72">
        <w:rPr>
          <w:lang w:val="en-US"/>
        </w:rPr>
        <w:t>berkaitan</w:t>
      </w:r>
      <w:proofErr w:type="spellEnd"/>
      <w:r w:rsidRPr="00B56A72">
        <w:rPr>
          <w:lang w:val="en-US"/>
        </w:rPr>
        <w:t xml:space="preserve">.  </w:t>
      </w:r>
      <w:proofErr w:type="spellStart"/>
      <w:r w:rsidRPr="00B56A72">
        <w:rPr>
          <w:lang w:val="en-US"/>
        </w:rPr>
        <w:t>Pemahaman</w:t>
      </w:r>
      <w:proofErr w:type="spellEnd"/>
      <w:r w:rsidRPr="00B56A72">
        <w:rPr>
          <w:lang w:val="en-US"/>
        </w:rPr>
        <w:t xml:space="preserve"> </w:t>
      </w:r>
      <w:proofErr w:type="spellStart"/>
      <w:r w:rsidRPr="00B56A72">
        <w:rPr>
          <w:lang w:val="en-US"/>
        </w:rPr>
        <w:t>konsep</w:t>
      </w:r>
      <w:proofErr w:type="spellEnd"/>
      <w:r w:rsidRPr="00B56A72">
        <w:rPr>
          <w:lang w:val="en-US"/>
        </w:rPr>
        <w:t xml:space="preserve"> </w:t>
      </w:r>
      <w:proofErr w:type="spellStart"/>
      <w:r w:rsidRPr="00B56A72">
        <w:rPr>
          <w:lang w:val="en-US"/>
        </w:rPr>
        <w:t>menekankan</w:t>
      </w:r>
      <w:proofErr w:type="spellEnd"/>
      <w:r w:rsidRPr="00B56A72">
        <w:rPr>
          <w:lang w:val="en-US"/>
        </w:rPr>
        <w:t xml:space="preserve"> </w:t>
      </w:r>
      <w:proofErr w:type="spellStart"/>
      <w:r w:rsidRPr="00B56A72">
        <w:rPr>
          <w:lang w:val="en-US"/>
        </w:rPr>
        <w:t>perolehan</w:t>
      </w:r>
      <w:proofErr w:type="spellEnd"/>
      <w:r w:rsidRPr="00B56A72">
        <w:rPr>
          <w:lang w:val="en-US"/>
        </w:rPr>
        <w:t xml:space="preserve"> </w:t>
      </w:r>
      <w:proofErr w:type="spellStart"/>
      <w:r w:rsidRPr="00B56A72">
        <w:rPr>
          <w:lang w:val="en-US"/>
        </w:rPr>
        <w:t>atau</w:t>
      </w:r>
      <w:proofErr w:type="spellEnd"/>
      <w:r w:rsidRPr="00B56A72">
        <w:rPr>
          <w:lang w:val="en-US"/>
        </w:rPr>
        <w:t xml:space="preserve"> </w:t>
      </w:r>
      <w:proofErr w:type="spellStart"/>
      <w:r w:rsidRPr="00B56A72">
        <w:rPr>
          <w:lang w:val="en-US"/>
        </w:rPr>
        <w:t>hasil</w:t>
      </w:r>
      <w:proofErr w:type="spellEnd"/>
      <w:r w:rsidRPr="00B56A72">
        <w:rPr>
          <w:lang w:val="en-US"/>
        </w:rPr>
        <w:t xml:space="preserve"> </w:t>
      </w:r>
      <w:proofErr w:type="spellStart"/>
      <w:r w:rsidRPr="00B56A72">
        <w:rPr>
          <w:lang w:val="en-US"/>
        </w:rPr>
        <w:t>pemahaman</w:t>
      </w:r>
      <w:proofErr w:type="spellEnd"/>
      <w:r w:rsidRPr="00B56A72">
        <w:rPr>
          <w:lang w:val="en-US"/>
        </w:rPr>
        <w:t xml:space="preserve"> </w:t>
      </w:r>
      <w:proofErr w:type="spellStart"/>
      <w:r w:rsidRPr="00B56A72">
        <w:rPr>
          <w:lang w:val="en-US"/>
        </w:rPr>
        <w:t>faktual</w:t>
      </w:r>
      <w:proofErr w:type="spellEnd"/>
      <w:r w:rsidRPr="00B56A72">
        <w:rPr>
          <w:lang w:val="en-US"/>
        </w:rPr>
        <w:t xml:space="preserve"> </w:t>
      </w:r>
      <w:proofErr w:type="spellStart"/>
      <w:r w:rsidRPr="00B56A72">
        <w:rPr>
          <w:lang w:val="en-US"/>
        </w:rPr>
        <w:t>dan</w:t>
      </w:r>
      <w:proofErr w:type="spellEnd"/>
      <w:r w:rsidRPr="00B56A72">
        <w:rPr>
          <w:lang w:val="en-US"/>
        </w:rPr>
        <w:t xml:space="preserve"> </w:t>
      </w:r>
      <w:proofErr w:type="spellStart"/>
      <w:r w:rsidRPr="00B56A72">
        <w:rPr>
          <w:lang w:val="en-US"/>
        </w:rPr>
        <w:t>prinsipil</w:t>
      </w:r>
      <w:proofErr w:type="spellEnd"/>
      <w:r w:rsidRPr="00B56A72">
        <w:rPr>
          <w:lang w:val="en-US"/>
        </w:rPr>
        <w:t xml:space="preserve">, </w:t>
      </w:r>
      <w:proofErr w:type="spellStart"/>
      <w:r w:rsidRPr="00B56A72">
        <w:rPr>
          <w:lang w:val="en-US"/>
        </w:rPr>
        <w:t>sedangkan</w:t>
      </w:r>
      <w:proofErr w:type="spellEnd"/>
      <w:r w:rsidRPr="00B56A72">
        <w:rPr>
          <w:lang w:val="en-US"/>
        </w:rPr>
        <w:t xml:space="preserve"> </w:t>
      </w:r>
      <w:proofErr w:type="spellStart"/>
      <w:r w:rsidRPr="00B56A72">
        <w:rPr>
          <w:lang w:val="en-US"/>
        </w:rPr>
        <w:t>keterampilan</w:t>
      </w:r>
      <w:proofErr w:type="spellEnd"/>
      <w:r w:rsidRPr="00B56A72">
        <w:rPr>
          <w:lang w:val="en-US"/>
        </w:rPr>
        <w:t xml:space="preserve"> proses</w:t>
      </w:r>
      <w:r w:rsidRPr="00B56A72">
        <w:t xml:space="preserve"> sains</w:t>
      </w:r>
      <w:r w:rsidRPr="00B56A72">
        <w:rPr>
          <w:lang w:val="en-US"/>
        </w:rPr>
        <w:t xml:space="preserve"> </w:t>
      </w:r>
      <w:proofErr w:type="spellStart"/>
      <w:r w:rsidRPr="00B56A72">
        <w:rPr>
          <w:lang w:val="en-US"/>
        </w:rPr>
        <w:t>tidak</w:t>
      </w:r>
      <w:proofErr w:type="spellEnd"/>
      <w:r w:rsidRPr="00B56A72">
        <w:rPr>
          <w:lang w:val="en-US"/>
        </w:rPr>
        <w:t xml:space="preserve"> </w:t>
      </w:r>
      <w:proofErr w:type="spellStart"/>
      <w:r w:rsidRPr="00B56A72">
        <w:rPr>
          <w:lang w:val="en-US"/>
        </w:rPr>
        <w:t>mungkin</w:t>
      </w:r>
      <w:proofErr w:type="spellEnd"/>
      <w:r w:rsidRPr="00B56A72">
        <w:rPr>
          <w:lang w:val="en-US"/>
        </w:rPr>
        <w:t xml:space="preserve"> </w:t>
      </w:r>
      <w:proofErr w:type="spellStart"/>
      <w:r w:rsidRPr="00B56A72">
        <w:rPr>
          <w:lang w:val="en-US"/>
        </w:rPr>
        <w:t>terjadi</w:t>
      </w:r>
      <w:proofErr w:type="spellEnd"/>
      <w:r w:rsidRPr="00B56A72">
        <w:rPr>
          <w:lang w:val="en-US"/>
        </w:rPr>
        <w:t xml:space="preserve"> </w:t>
      </w:r>
      <w:proofErr w:type="spellStart"/>
      <w:r w:rsidRPr="00B56A72">
        <w:rPr>
          <w:lang w:val="en-US"/>
        </w:rPr>
        <w:t>bila</w:t>
      </w:r>
      <w:proofErr w:type="spellEnd"/>
      <w:r w:rsidRPr="00B56A72">
        <w:rPr>
          <w:lang w:val="en-US"/>
        </w:rPr>
        <w:t xml:space="preserve"> </w:t>
      </w:r>
      <w:proofErr w:type="spellStart"/>
      <w:r w:rsidRPr="00B56A72">
        <w:rPr>
          <w:lang w:val="en-US"/>
        </w:rPr>
        <w:t>tidak</w:t>
      </w:r>
      <w:proofErr w:type="spellEnd"/>
      <w:r w:rsidRPr="00B56A72">
        <w:rPr>
          <w:lang w:val="en-US"/>
        </w:rPr>
        <w:t xml:space="preserve"> </w:t>
      </w:r>
      <w:proofErr w:type="spellStart"/>
      <w:r w:rsidRPr="00B56A72">
        <w:rPr>
          <w:lang w:val="en-US"/>
        </w:rPr>
        <w:t>ada</w:t>
      </w:r>
      <w:proofErr w:type="spellEnd"/>
      <w:r w:rsidRPr="00B56A72">
        <w:rPr>
          <w:lang w:val="en-US"/>
        </w:rPr>
        <w:t xml:space="preserve"> </w:t>
      </w:r>
      <w:proofErr w:type="spellStart"/>
      <w:r w:rsidRPr="00B56A72">
        <w:rPr>
          <w:lang w:val="en-US"/>
        </w:rPr>
        <w:t>materi</w:t>
      </w:r>
      <w:proofErr w:type="spellEnd"/>
      <w:r w:rsidRPr="00B56A72">
        <w:rPr>
          <w:lang w:val="en-US"/>
        </w:rPr>
        <w:t xml:space="preserve"> </w:t>
      </w:r>
      <w:proofErr w:type="spellStart"/>
      <w:r w:rsidRPr="00B56A72">
        <w:rPr>
          <w:lang w:val="en-US"/>
        </w:rPr>
        <w:t>atau</w:t>
      </w:r>
      <w:proofErr w:type="spellEnd"/>
      <w:r w:rsidRPr="00B56A72">
        <w:rPr>
          <w:lang w:val="en-US"/>
        </w:rPr>
        <w:t xml:space="preserve"> </w:t>
      </w:r>
      <w:proofErr w:type="spellStart"/>
      <w:r w:rsidRPr="00B56A72">
        <w:rPr>
          <w:lang w:val="en-US"/>
        </w:rPr>
        <w:t>bahan</w:t>
      </w:r>
      <w:proofErr w:type="spellEnd"/>
      <w:r w:rsidRPr="00B56A72">
        <w:rPr>
          <w:lang w:val="en-US"/>
        </w:rPr>
        <w:t xml:space="preserve"> </w:t>
      </w:r>
      <w:proofErr w:type="spellStart"/>
      <w:r w:rsidRPr="00B56A72">
        <w:rPr>
          <w:lang w:val="en-US"/>
        </w:rPr>
        <w:t>pelajaran</w:t>
      </w:r>
      <w:proofErr w:type="spellEnd"/>
      <w:r w:rsidRPr="00B56A72">
        <w:rPr>
          <w:lang w:val="en-US"/>
        </w:rPr>
        <w:t xml:space="preserve"> yang </w:t>
      </w:r>
      <w:proofErr w:type="spellStart"/>
      <w:r w:rsidRPr="00B56A72">
        <w:rPr>
          <w:lang w:val="en-US"/>
        </w:rPr>
        <w:t>dipelajari</w:t>
      </w:r>
      <w:proofErr w:type="spellEnd"/>
      <w:r w:rsidRPr="00B56A72">
        <w:rPr>
          <w:lang w:val="en-US"/>
        </w:rPr>
        <w:t xml:space="preserve">. </w:t>
      </w:r>
      <w:proofErr w:type="spellStart"/>
      <w:r w:rsidRPr="00B56A72">
        <w:rPr>
          <w:lang w:val="en-US"/>
        </w:rPr>
        <w:t>Sehingga</w:t>
      </w:r>
      <w:proofErr w:type="spellEnd"/>
      <w:r w:rsidRPr="00B56A72">
        <w:rPr>
          <w:lang w:val="en-US"/>
        </w:rPr>
        <w:t xml:space="preserve"> </w:t>
      </w:r>
      <w:proofErr w:type="spellStart"/>
      <w:r w:rsidRPr="00B56A72">
        <w:rPr>
          <w:lang w:val="en-US"/>
        </w:rPr>
        <w:t>pemahaman</w:t>
      </w:r>
      <w:proofErr w:type="spellEnd"/>
      <w:r w:rsidRPr="00B56A72">
        <w:rPr>
          <w:lang w:val="en-US"/>
        </w:rPr>
        <w:t xml:space="preserve"> </w:t>
      </w:r>
      <w:proofErr w:type="spellStart"/>
      <w:r w:rsidRPr="00B56A72">
        <w:rPr>
          <w:lang w:val="en-US"/>
        </w:rPr>
        <w:t>konsep</w:t>
      </w:r>
      <w:proofErr w:type="spellEnd"/>
      <w:r w:rsidRPr="00B56A72">
        <w:rPr>
          <w:lang w:val="en-US"/>
        </w:rPr>
        <w:t xml:space="preserve"> </w:t>
      </w:r>
      <w:proofErr w:type="spellStart"/>
      <w:r w:rsidRPr="00B56A72">
        <w:rPr>
          <w:lang w:val="en-US"/>
        </w:rPr>
        <w:t>tidak</w:t>
      </w:r>
      <w:proofErr w:type="spellEnd"/>
      <w:r w:rsidRPr="00B56A72">
        <w:rPr>
          <w:lang w:val="en-US"/>
        </w:rPr>
        <w:t xml:space="preserve"> </w:t>
      </w:r>
      <w:proofErr w:type="spellStart"/>
      <w:proofErr w:type="gramStart"/>
      <w:r w:rsidRPr="00B56A72">
        <w:rPr>
          <w:lang w:val="en-US"/>
        </w:rPr>
        <w:t>akan</w:t>
      </w:r>
      <w:proofErr w:type="spellEnd"/>
      <w:proofErr w:type="gramEnd"/>
      <w:r w:rsidRPr="00B56A72">
        <w:rPr>
          <w:lang w:val="en-US"/>
        </w:rPr>
        <w:t xml:space="preserve"> </w:t>
      </w:r>
      <w:proofErr w:type="spellStart"/>
      <w:r w:rsidRPr="00B56A72">
        <w:rPr>
          <w:lang w:val="en-US"/>
        </w:rPr>
        <w:t>mungkin</w:t>
      </w:r>
      <w:proofErr w:type="spellEnd"/>
      <w:r w:rsidRPr="00B56A72">
        <w:rPr>
          <w:lang w:val="en-US"/>
        </w:rPr>
        <w:t xml:space="preserve"> </w:t>
      </w:r>
      <w:proofErr w:type="spellStart"/>
      <w:r w:rsidRPr="00B56A72">
        <w:rPr>
          <w:lang w:val="en-US"/>
        </w:rPr>
        <w:t>didapatkan</w:t>
      </w:r>
      <w:proofErr w:type="spellEnd"/>
      <w:r w:rsidRPr="00B56A72">
        <w:rPr>
          <w:lang w:val="en-US"/>
        </w:rPr>
        <w:t xml:space="preserve"> </w:t>
      </w:r>
      <w:proofErr w:type="spellStart"/>
      <w:r w:rsidRPr="00B56A72">
        <w:rPr>
          <w:lang w:val="en-US"/>
        </w:rPr>
        <w:t>tanpa</w:t>
      </w:r>
      <w:proofErr w:type="spellEnd"/>
      <w:r w:rsidRPr="00B56A72">
        <w:rPr>
          <w:lang w:val="en-US"/>
        </w:rPr>
        <w:t xml:space="preserve"> </w:t>
      </w:r>
      <w:proofErr w:type="spellStart"/>
      <w:r w:rsidRPr="00B56A72">
        <w:rPr>
          <w:lang w:val="en-US"/>
        </w:rPr>
        <w:t>keterampilan</w:t>
      </w:r>
      <w:proofErr w:type="spellEnd"/>
      <w:r w:rsidRPr="00B56A72">
        <w:rPr>
          <w:lang w:val="en-US"/>
        </w:rPr>
        <w:t xml:space="preserve"> proses </w:t>
      </w:r>
      <w:r w:rsidRPr="00B56A72">
        <w:t xml:space="preserve">sains </w:t>
      </w:r>
      <w:proofErr w:type="spellStart"/>
      <w:r w:rsidRPr="00B56A72">
        <w:rPr>
          <w:lang w:val="en-US"/>
        </w:rPr>
        <w:t>karena</w:t>
      </w:r>
      <w:proofErr w:type="spellEnd"/>
      <w:r w:rsidRPr="00B56A72">
        <w:rPr>
          <w:lang w:val="en-US"/>
        </w:rPr>
        <w:t xml:space="preserve"> </w:t>
      </w:r>
      <w:proofErr w:type="spellStart"/>
      <w:r w:rsidRPr="00B56A72">
        <w:rPr>
          <w:lang w:val="en-US"/>
        </w:rPr>
        <w:t>keterampilan</w:t>
      </w:r>
      <w:proofErr w:type="spellEnd"/>
      <w:r w:rsidRPr="00B56A72">
        <w:rPr>
          <w:lang w:val="en-US"/>
        </w:rPr>
        <w:t xml:space="preserve"> proses</w:t>
      </w:r>
      <w:r w:rsidRPr="00B56A72">
        <w:t xml:space="preserve"> sains</w:t>
      </w:r>
      <w:r w:rsidRPr="00B56A72">
        <w:rPr>
          <w:lang w:val="en-US"/>
        </w:rPr>
        <w:t xml:space="preserve"> </w:t>
      </w:r>
      <w:proofErr w:type="spellStart"/>
      <w:r w:rsidRPr="00B56A72">
        <w:rPr>
          <w:lang w:val="en-US"/>
        </w:rPr>
        <w:t>diperlukan</w:t>
      </w:r>
      <w:proofErr w:type="spellEnd"/>
      <w:r w:rsidRPr="00B56A72">
        <w:rPr>
          <w:lang w:val="en-US"/>
        </w:rPr>
        <w:t xml:space="preserve"> </w:t>
      </w:r>
      <w:proofErr w:type="spellStart"/>
      <w:r w:rsidRPr="00B56A72">
        <w:rPr>
          <w:lang w:val="en-US"/>
        </w:rPr>
        <w:t>untuk</w:t>
      </w:r>
      <w:proofErr w:type="spellEnd"/>
      <w:r w:rsidRPr="00B56A72">
        <w:rPr>
          <w:lang w:val="en-US"/>
        </w:rPr>
        <w:t xml:space="preserve"> </w:t>
      </w:r>
      <w:proofErr w:type="spellStart"/>
      <w:r w:rsidRPr="00B56A72">
        <w:rPr>
          <w:lang w:val="en-US"/>
        </w:rPr>
        <w:t>memahami</w:t>
      </w:r>
      <w:proofErr w:type="spellEnd"/>
      <w:r w:rsidRPr="00B56A72">
        <w:rPr>
          <w:lang w:val="en-US"/>
        </w:rPr>
        <w:t xml:space="preserve"> </w:t>
      </w:r>
      <w:proofErr w:type="spellStart"/>
      <w:r w:rsidRPr="00B56A72">
        <w:rPr>
          <w:lang w:val="en-US"/>
        </w:rPr>
        <w:t>konsep</w:t>
      </w:r>
      <w:proofErr w:type="spellEnd"/>
      <w:r w:rsidRPr="00B56A72">
        <w:rPr>
          <w:lang w:val="en-US"/>
        </w:rPr>
        <w:t xml:space="preserve"> </w:t>
      </w:r>
      <w:proofErr w:type="spellStart"/>
      <w:r w:rsidRPr="00B56A72">
        <w:rPr>
          <w:lang w:val="en-US"/>
        </w:rPr>
        <w:t>secara</w:t>
      </w:r>
      <w:proofErr w:type="spellEnd"/>
      <w:r w:rsidRPr="00B56A72">
        <w:rPr>
          <w:lang w:val="en-US"/>
        </w:rPr>
        <w:t xml:space="preserve"> </w:t>
      </w:r>
      <w:proofErr w:type="spellStart"/>
      <w:r w:rsidRPr="00B56A72">
        <w:rPr>
          <w:lang w:val="en-US"/>
        </w:rPr>
        <w:t>utuh</w:t>
      </w:r>
      <w:proofErr w:type="spellEnd"/>
      <w:r w:rsidRPr="00B56A72">
        <w:rPr>
          <w:lang w:val="en-US"/>
        </w:rPr>
        <w:t xml:space="preserve">. </w:t>
      </w:r>
      <w:proofErr w:type="spellStart"/>
      <w:r w:rsidRPr="00B56A72">
        <w:rPr>
          <w:lang w:val="en-US"/>
        </w:rPr>
        <w:t>Konsep</w:t>
      </w:r>
      <w:proofErr w:type="spellEnd"/>
      <w:r w:rsidRPr="00B56A72">
        <w:rPr>
          <w:lang w:val="en-US"/>
        </w:rPr>
        <w:t xml:space="preserve"> </w:t>
      </w:r>
      <w:proofErr w:type="spellStart"/>
      <w:r w:rsidRPr="00B56A72">
        <w:rPr>
          <w:lang w:val="en-US"/>
        </w:rPr>
        <w:t>tidak</w:t>
      </w:r>
      <w:proofErr w:type="spellEnd"/>
      <w:r w:rsidRPr="00B56A72">
        <w:rPr>
          <w:lang w:val="en-US"/>
        </w:rPr>
        <w:t xml:space="preserve"> </w:t>
      </w:r>
      <w:r w:rsidRPr="00B56A72">
        <w:t>dapat</w:t>
      </w:r>
      <w:r w:rsidRPr="00B56A72">
        <w:rPr>
          <w:lang w:val="en-US"/>
        </w:rPr>
        <w:t xml:space="preserve"> </w:t>
      </w:r>
      <w:proofErr w:type="spellStart"/>
      <w:r w:rsidRPr="00B56A72">
        <w:rPr>
          <w:lang w:val="en-US"/>
        </w:rPr>
        <w:t>ditransfer</w:t>
      </w:r>
      <w:proofErr w:type="spellEnd"/>
      <w:r w:rsidRPr="00B56A72">
        <w:rPr>
          <w:lang w:val="en-US"/>
        </w:rPr>
        <w:t xml:space="preserve"> </w:t>
      </w:r>
      <w:proofErr w:type="spellStart"/>
      <w:r w:rsidRPr="00B56A72">
        <w:rPr>
          <w:lang w:val="en-US"/>
        </w:rPr>
        <w:t>secara</w:t>
      </w:r>
      <w:proofErr w:type="spellEnd"/>
      <w:r w:rsidRPr="00B56A72">
        <w:rPr>
          <w:lang w:val="en-US"/>
        </w:rPr>
        <w:t xml:space="preserve"> </w:t>
      </w:r>
      <w:proofErr w:type="spellStart"/>
      <w:r w:rsidRPr="00B56A72">
        <w:rPr>
          <w:lang w:val="en-US"/>
        </w:rPr>
        <w:t>utuh</w:t>
      </w:r>
      <w:proofErr w:type="spellEnd"/>
      <w:r w:rsidRPr="00B56A72">
        <w:rPr>
          <w:lang w:val="en-US"/>
        </w:rPr>
        <w:t xml:space="preserve"> </w:t>
      </w:r>
      <w:proofErr w:type="spellStart"/>
      <w:r w:rsidRPr="00B56A72">
        <w:rPr>
          <w:lang w:val="en-US"/>
        </w:rPr>
        <w:t>dari</w:t>
      </w:r>
      <w:proofErr w:type="spellEnd"/>
      <w:r w:rsidRPr="00B56A72">
        <w:rPr>
          <w:lang w:val="en-US"/>
        </w:rPr>
        <w:t xml:space="preserve"> </w:t>
      </w:r>
      <w:proofErr w:type="spellStart"/>
      <w:r w:rsidRPr="00B56A72">
        <w:rPr>
          <w:lang w:val="en-US"/>
        </w:rPr>
        <w:t>pikiran</w:t>
      </w:r>
      <w:proofErr w:type="spellEnd"/>
      <w:r w:rsidRPr="00B56A72">
        <w:rPr>
          <w:lang w:val="en-US"/>
        </w:rPr>
        <w:t xml:space="preserve"> guru </w:t>
      </w:r>
      <w:proofErr w:type="spellStart"/>
      <w:r w:rsidRPr="00B56A72">
        <w:rPr>
          <w:lang w:val="en-US"/>
        </w:rPr>
        <w:t>kepada</w:t>
      </w:r>
      <w:proofErr w:type="spellEnd"/>
      <w:r w:rsidRPr="00B56A72">
        <w:rPr>
          <w:lang w:val="en-US"/>
        </w:rPr>
        <w:t xml:space="preserve"> </w:t>
      </w:r>
      <w:proofErr w:type="spellStart"/>
      <w:r w:rsidRPr="00B56A72">
        <w:rPr>
          <w:lang w:val="en-US"/>
        </w:rPr>
        <w:t>peserta</w:t>
      </w:r>
      <w:proofErr w:type="spellEnd"/>
      <w:r w:rsidRPr="00B56A72">
        <w:rPr>
          <w:lang w:val="en-US"/>
        </w:rPr>
        <w:t xml:space="preserve"> </w:t>
      </w:r>
      <w:proofErr w:type="spellStart"/>
      <w:proofErr w:type="gramStart"/>
      <w:r w:rsidRPr="00B56A72">
        <w:rPr>
          <w:lang w:val="en-US"/>
        </w:rPr>
        <w:t>didik</w:t>
      </w:r>
      <w:proofErr w:type="spellEnd"/>
      <w:r w:rsidRPr="00B56A72">
        <w:rPr>
          <w:lang w:val="en-US"/>
        </w:rPr>
        <w:t xml:space="preserve"> ,</w:t>
      </w:r>
      <w:proofErr w:type="gramEnd"/>
      <w:r w:rsidRPr="00B56A72">
        <w:rPr>
          <w:lang w:val="en-US"/>
        </w:rPr>
        <w:t xml:space="preserve"> </w:t>
      </w:r>
      <w:proofErr w:type="spellStart"/>
      <w:r w:rsidRPr="00B56A72">
        <w:rPr>
          <w:lang w:val="en-US"/>
        </w:rPr>
        <w:t>maka</w:t>
      </w:r>
      <w:proofErr w:type="spellEnd"/>
      <w:r w:rsidRPr="00B56A72">
        <w:rPr>
          <w:lang w:val="en-US"/>
        </w:rPr>
        <w:t xml:space="preserve"> </w:t>
      </w:r>
      <w:proofErr w:type="spellStart"/>
      <w:r w:rsidRPr="00B56A72">
        <w:rPr>
          <w:lang w:val="en-US"/>
        </w:rPr>
        <w:t>peserta</w:t>
      </w:r>
      <w:proofErr w:type="spellEnd"/>
      <w:r w:rsidRPr="00B56A72">
        <w:rPr>
          <w:lang w:val="en-US"/>
        </w:rPr>
        <w:t xml:space="preserve"> </w:t>
      </w:r>
      <w:proofErr w:type="spellStart"/>
      <w:r w:rsidRPr="00B56A72">
        <w:rPr>
          <w:lang w:val="en-US"/>
        </w:rPr>
        <w:t>didik</w:t>
      </w:r>
      <w:proofErr w:type="spellEnd"/>
      <w:r w:rsidRPr="00B56A72">
        <w:rPr>
          <w:lang w:val="en-US"/>
        </w:rPr>
        <w:t xml:space="preserve"> </w:t>
      </w:r>
      <w:proofErr w:type="spellStart"/>
      <w:r w:rsidRPr="00B56A72">
        <w:rPr>
          <w:lang w:val="en-US"/>
        </w:rPr>
        <w:t>sendirilah</w:t>
      </w:r>
      <w:proofErr w:type="spellEnd"/>
      <w:r w:rsidRPr="00B56A72">
        <w:rPr>
          <w:lang w:val="en-US"/>
        </w:rPr>
        <w:t xml:space="preserve"> yang </w:t>
      </w:r>
      <w:proofErr w:type="spellStart"/>
      <w:r w:rsidRPr="00B56A72">
        <w:rPr>
          <w:lang w:val="en-US"/>
        </w:rPr>
        <w:t>harus</w:t>
      </w:r>
      <w:proofErr w:type="spellEnd"/>
      <w:r w:rsidRPr="00B56A72">
        <w:rPr>
          <w:lang w:val="en-US"/>
        </w:rPr>
        <w:t xml:space="preserve"> </w:t>
      </w:r>
      <w:proofErr w:type="spellStart"/>
      <w:r w:rsidRPr="00B56A72">
        <w:rPr>
          <w:lang w:val="en-US"/>
        </w:rPr>
        <w:t>membangun</w:t>
      </w:r>
      <w:proofErr w:type="spellEnd"/>
      <w:r w:rsidRPr="00B56A72">
        <w:rPr>
          <w:lang w:val="en-US"/>
        </w:rPr>
        <w:t xml:space="preserve"> </w:t>
      </w:r>
      <w:proofErr w:type="spellStart"/>
      <w:r w:rsidRPr="00B56A72">
        <w:rPr>
          <w:lang w:val="en-US"/>
        </w:rPr>
        <w:t>pengetahuannya</w:t>
      </w:r>
      <w:proofErr w:type="spellEnd"/>
      <w:r w:rsidRPr="00B56A72">
        <w:rPr>
          <w:lang w:val="en-US"/>
        </w:rPr>
        <w:t xml:space="preserve"> </w:t>
      </w:r>
      <w:proofErr w:type="spellStart"/>
      <w:r w:rsidRPr="00B56A72">
        <w:rPr>
          <w:lang w:val="en-US"/>
        </w:rPr>
        <w:t>melalui</w:t>
      </w:r>
      <w:proofErr w:type="spellEnd"/>
      <w:r w:rsidRPr="00B56A72">
        <w:rPr>
          <w:lang w:val="en-US"/>
        </w:rPr>
        <w:t xml:space="preserve"> inter</w:t>
      </w:r>
      <w:r w:rsidRPr="00B56A72">
        <w:t>ak</w:t>
      </w:r>
      <w:proofErr w:type="spellStart"/>
      <w:r w:rsidRPr="00B56A72">
        <w:rPr>
          <w:lang w:val="en-US"/>
        </w:rPr>
        <w:t>si</w:t>
      </w:r>
      <w:proofErr w:type="spellEnd"/>
      <w:r w:rsidRPr="00B56A72">
        <w:rPr>
          <w:lang w:val="en-US"/>
        </w:rPr>
        <w:t xml:space="preserve"> </w:t>
      </w:r>
      <w:proofErr w:type="spellStart"/>
      <w:r w:rsidRPr="00B56A72">
        <w:rPr>
          <w:lang w:val="en-US"/>
        </w:rPr>
        <w:t>dengan</w:t>
      </w:r>
      <w:proofErr w:type="spellEnd"/>
      <w:r w:rsidRPr="00B56A72">
        <w:rPr>
          <w:lang w:val="en-US"/>
        </w:rPr>
        <w:t xml:space="preserve"> </w:t>
      </w:r>
      <w:proofErr w:type="spellStart"/>
      <w:r w:rsidRPr="00B56A72">
        <w:rPr>
          <w:lang w:val="en-US"/>
        </w:rPr>
        <w:t>lingkungannya</w:t>
      </w:r>
      <w:proofErr w:type="spellEnd"/>
      <w:r w:rsidRPr="00B56A72">
        <w:rPr>
          <w:lang w:val="en-US"/>
        </w:rPr>
        <w:t xml:space="preserve"> </w:t>
      </w:r>
      <w:proofErr w:type="spellStart"/>
      <w:r w:rsidRPr="00B56A72">
        <w:rPr>
          <w:lang w:val="en-US"/>
        </w:rPr>
        <w:t>dengan</w:t>
      </w:r>
      <w:proofErr w:type="spellEnd"/>
      <w:r w:rsidRPr="00B56A72">
        <w:rPr>
          <w:lang w:val="en-US"/>
        </w:rPr>
        <w:t xml:space="preserve"> </w:t>
      </w:r>
      <w:proofErr w:type="spellStart"/>
      <w:r w:rsidRPr="00B56A72">
        <w:rPr>
          <w:lang w:val="en-US"/>
        </w:rPr>
        <w:t>menggunakan</w:t>
      </w:r>
      <w:proofErr w:type="spellEnd"/>
      <w:r w:rsidRPr="00B56A72">
        <w:rPr>
          <w:lang w:val="en-US"/>
        </w:rPr>
        <w:t xml:space="preserve"> </w:t>
      </w:r>
      <w:proofErr w:type="spellStart"/>
      <w:r w:rsidRPr="00B56A72">
        <w:rPr>
          <w:lang w:val="en-US"/>
        </w:rPr>
        <w:t>keterampilan-keterampilan</w:t>
      </w:r>
      <w:proofErr w:type="spellEnd"/>
      <w:r w:rsidRPr="00B56A72">
        <w:rPr>
          <w:lang w:val="en-US"/>
        </w:rPr>
        <w:t xml:space="preserve"> </w:t>
      </w:r>
      <w:proofErr w:type="spellStart"/>
      <w:r w:rsidRPr="00B56A72">
        <w:rPr>
          <w:lang w:val="en-US"/>
        </w:rPr>
        <w:t>dasar</w:t>
      </w:r>
      <w:proofErr w:type="spellEnd"/>
      <w:r w:rsidRPr="00B56A72">
        <w:rPr>
          <w:lang w:val="en-US"/>
        </w:rPr>
        <w:t xml:space="preserve"> yang </w:t>
      </w:r>
      <w:proofErr w:type="spellStart"/>
      <w:r w:rsidRPr="00B56A72">
        <w:rPr>
          <w:lang w:val="en-US"/>
        </w:rPr>
        <w:t>dimilikinya</w:t>
      </w:r>
      <w:proofErr w:type="spellEnd"/>
      <w:r w:rsidRPr="00B56A72">
        <w:rPr>
          <w:lang w:val="en-US"/>
        </w:rPr>
        <w:t>.</w:t>
      </w:r>
    </w:p>
    <w:p w:rsidR="003B4947" w:rsidRPr="00B56A72" w:rsidRDefault="00657B8E" w:rsidP="003B4947">
      <w:pPr>
        <w:spacing w:line="240" w:lineRule="auto"/>
        <w:ind w:right="-11" w:firstLine="567"/>
        <w:rPr>
          <w:lang w:val="en-US"/>
        </w:rPr>
      </w:pPr>
      <w:r w:rsidRPr="00B56A72">
        <w:t xml:space="preserve">Berdasarkan latar belakang masalah yang telah diuraikan di atas, maka rumusan masalah dalam penelitian ini adalah: </w:t>
      </w:r>
      <w:r w:rsidR="003B4947" w:rsidRPr="00B56A72">
        <w:rPr>
          <w:lang w:val="en-US"/>
        </w:rPr>
        <w:t xml:space="preserve">(1) </w:t>
      </w:r>
      <w:r w:rsidR="003B4947" w:rsidRPr="00B56A72">
        <w:t>Seberapa besar pemahaman konsep fisika  sebelum  diajar dengan pembelajaran inkuiri terbimbing peserta didik   kelas X MIPA SMA Negeri 4 Watampone?</w:t>
      </w:r>
      <w:r w:rsidR="003B4947" w:rsidRPr="00B56A72">
        <w:rPr>
          <w:lang w:val="en-US"/>
        </w:rPr>
        <w:t xml:space="preserve"> (2) </w:t>
      </w:r>
      <w:r w:rsidR="003B4947" w:rsidRPr="00B56A72">
        <w:t xml:space="preserve">Seberapa besar pemahaman konsep fisika </w:t>
      </w:r>
      <w:proofErr w:type="gramStart"/>
      <w:r w:rsidR="003B4947" w:rsidRPr="00B56A72">
        <w:t>setelah  diajar</w:t>
      </w:r>
      <w:proofErr w:type="gramEnd"/>
      <w:r w:rsidR="003B4947" w:rsidRPr="00B56A72">
        <w:t xml:space="preserve"> dengan pembelajaran inkuiri terbimbing peserta didik   kelas X MIPA SMA Negeri 4 Watampone?</w:t>
      </w:r>
      <w:r w:rsidR="003B4947" w:rsidRPr="00B56A72">
        <w:rPr>
          <w:lang w:val="en-US"/>
        </w:rPr>
        <w:t xml:space="preserve"> (3) </w:t>
      </w:r>
      <w:r w:rsidR="003B4947" w:rsidRPr="00B56A72">
        <w:t xml:space="preserve">Seberapa besar keterampilan proses sains </w:t>
      </w:r>
      <w:proofErr w:type="gramStart"/>
      <w:r w:rsidR="003B4947" w:rsidRPr="00B56A72">
        <w:t>sebelum  diajar</w:t>
      </w:r>
      <w:proofErr w:type="gramEnd"/>
      <w:r w:rsidR="003B4947" w:rsidRPr="00B56A72">
        <w:t xml:space="preserve"> dengan pembelajaran inkuiri terbimbing peserta didik   kelas X MIPA SMA Negeri 4 Watampone?</w:t>
      </w:r>
      <w:r w:rsidR="003B4947" w:rsidRPr="00B56A72">
        <w:rPr>
          <w:lang w:val="en-US"/>
        </w:rPr>
        <w:t xml:space="preserve"> (4) </w:t>
      </w:r>
      <w:r w:rsidR="003B4947" w:rsidRPr="00B56A72">
        <w:t xml:space="preserve">Seberapa besar keterampilan proses </w:t>
      </w:r>
      <w:proofErr w:type="gramStart"/>
      <w:r w:rsidR="003B4947" w:rsidRPr="00B56A72">
        <w:t>sains  setelah</w:t>
      </w:r>
      <w:proofErr w:type="gramEnd"/>
      <w:r w:rsidR="003B4947" w:rsidRPr="00B56A72">
        <w:t xml:space="preserve">  diajar dengan pembelajaran inkuiri terbimbing peserta didik   kelas X MIPA SMA Negeri 4 Watampone?</w:t>
      </w:r>
      <w:r w:rsidR="003B4947" w:rsidRPr="00B56A72">
        <w:rPr>
          <w:lang w:val="en-US"/>
        </w:rPr>
        <w:t xml:space="preserve"> (5) </w:t>
      </w:r>
      <w:r w:rsidR="003B4947" w:rsidRPr="00B56A72">
        <w:t>Seberapa besar peningkatan pemahaman konsep fisi</w:t>
      </w:r>
      <w:r w:rsidR="003B4947" w:rsidRPr="00B56A72">
        <w:rPr>
          <w:lang w:val="en-US"/>
        </w:rPr>
        <w:t>k</w:t>
      </w:r>
      <w:r w:rsidR="003B4947" w:rsidRPr="00B56A72">
        <w:t xml:space="preserve">a setelah diajar dengan pembelajaran inkuiri terbimbing peserta </w:t>
      </w:r>
      <w:proofErr w:type="gramStart"/>
      <w:r w:rsidR="003B4947" w:rsidRPr="00B56A72">
        <w:t>didik  kelas</w:t>
      </w:r>
      <w:proofErr w:type="gramEnd"/>
      <w:r w:rsidR="003B4947" w:rsidRPr="00B56A72">
        <w:t xml:space="preserve"> X MIPA SMA Negeri 4 Watampone?</w:t>
      </w:r>
      <w:r w:rsidR="003B4947" w:rsidRPr="00B56A72">
        <w:rPr>
          <w:lang w:val="en-US"/>
        </w:rPr>
        <w:t xml:space="preserve"> (6) </w:t>
      </w:r>
      <w:r w:rsidR="003B4947" w:rsidRPr="00B56A72">
        <w:t xml:space="preserve">Seberapa besar peningkatan keterampilan proses sains setelah diajar dengan pembelajaran inkuiri terbimbing peserta </w:t>
      </w:r>
      <w:proofErr w:type="gramStart"/>
      <w:r w:rsidR="003B4947" w:rsidRPr="00B56A72">
        <w:t>didik  kelas</w:t>
      </w:r>
      <w:proofErr w:type="gramEnd"/>
      <w:r w:rsidR="003B4947" w:rsidRPr="00B56A72">
        <w:t xml:space="preserve"> X MIPA SMA Negeri 4 Watampone?</w:t>
      </w:r>
    </w:p>
    <w:p w:rsidR="00EF6EC0" w:rsidRPr="00B56A72" w:rsidRDefault="001823BF" w:rsidP="00EF6EC0">
      <w:pPr>
        <w:spacing w:line="240" w:lineRule="auto"/>
        <w:ind w:right="-11" w:firstLine="567"/>
        <w:rPr>
          <w:lang w:val="en-US"/>
        </w:rPr>
      </w:pPr>
      <w:r w:rsidRPr="00B56A72">
        <w:lastRenderedPageBreak/>
        <w:t xml:space="preserve">Berdasarkan rumusan masalah di atas, maka tujuan dari penelitian ini adalah: </w:t>
      </w:r>
      <w:r w:rsidR="00EF6EC0" w:rsidRPr="00B56A72">
        <w:rPr>
          <w:lang w:val="en-US"/>
        </w:rPr>
        <w:t xml:space="preserve">(1) </w:t>
      </w:r>
      <w:r w:rsidR="00EF6EC0" w:rsidRPr="00B56A72">
        <w:t>Untuk mengetahui seberapa besar pemahaman konsep fisika sebelum  diajar dengan pembelajaran inkuiri terbimbing peserta didik   kelas X MIPA SMA Negeri 4 Watampone.</w:t>
      </w:r>
      <w:r w:rsidR="00EF6EC0" w:rsidRPr="00B56A72">
        <w:rPr>
          <w:lang w:val="en-US"/>
        </w:rPr>
        <w:t xml:space="preserve"> (2) </w:t>
      </w:r>
      <w:r w:rsidR="00EF6EC0" w:rsidRPr="00B56A72">
        <w:t>Untuk mengetahui seberapa besar pemahaman konsep fisika setelah diajar dengan pembelajaran inkuiri terbimbing peserta didik   kelas X MIPA SMA Negeri 4 Watampone.</w:t>
      </w:r>
      <w:r w:rsidR="00EF6EC0" w:rsidRPr="00B56A72">
        <w:rPr>
          <w:lang w:val="en-US"/>
        </w:rPr>
        <w:t xml:space="preserve"> (3) </w:t>
      </w:r>
      <w:r w:rsidR="00EF6EC0" w:rsidRPr="00B56A72">
        <w:t xml:space="preserve">Untuk mengetahui seberapa besar keterampilan proses sains </w:t>
      </w:r>
      <w:proofErr w:type="gramStart"/>
      <w:r w:rsidR="00EF6EC0" w:rsidRPr="00B56A72">
        <w:t>sebelum  diajar</w:t>
      </w:r>
      <w:proofErr w:type="gramEnd"/>
      <w:r w:rsidR="00EF6EC0" w:rsidRPr="00B56A72">
        <w:t xml:space="preserve"> dengan pembelajaran inkuiri terbimbing pada  kelas X MIPA SMA Negeri 4 Watampone.</w:t>
      </w:r>
      <w:r w:rsidR="00EF6EC0" w:rsidRPr="00B56A72">
        <w:rPr>
          <w:lang w:val="en-US"/>
        </w:rPr>
        <w:t xml:space="preserve"> (4) </w:t>
      </w:r>
      <w:r w:rsidR="00EF6EC0" w:rsidRPr="00B56A72">
        <w:t>Untuk mengetahui seberapa besar keterampilan proses sains peserta setelah diajar dengan pembelajaran inkuiri terbimbing peserta didik   kelas X MIPA SMA Negeri 4 Watampone.</w:t>
      </w:r>
      <w:r w:rsidR="00EF6EC0" w:rsidRPr="00B56A72">
        <w:rPr>
          <w:lang w:val="en-US"/>
        </w:rPr>
        <w:t xml:space="preserve"> (5) </w:t>
      </w:r>
      <w:r w:rsidR="00EF6EC0" w:rsidRPr="00B56A72">
        <w:t xml:space="preserve">Untuk mengetahui seberapa besar peningkatan pemahaman konsep fisika   </w:t>
      </w:r>
      <w:proofErr w:type="gramStart"/>
      <w:r w:rsidR="00EF6EC0" w:rsidRPr="00B56A72">
        <w:t>setelah  diajar</w:t>
      </w:r>
      <w:proofErr w:type="gramEnd"/>
      <w:r w:rsidR="00EF6EC0" w:rsidRPr="00B56A72">
        <w:t xml:space="preserve"> dengan pembelajaran inkuiri terbimbing peserta didik   kelas X MIPA SMA Negeri 4 Watampone.</w:t>
      </w:r>
      <w:r w:rsidR="00EF6EC0" w:rsidRPr="00B56A72">
        <w:rPr>
          <w:lang w:val="en-US"/>
        </w:rPr>
        <w:t xml:space="preserve"> (6) </w:t>
      </w:r>
      <w:r w:rsidR="00EF6EC0" w:rsidRPr="00B56A72">
        <w:t xml:space="preserve">Untuk mengetahui seberapa besar peningkatan besar keterampilan proses </w:t>
      </w:r>
      <w:proofErr w:type="gramStart"/>
      <w:r w:rsidR="00EF6EC0" w:rsidRPr="00B56A72">
        <w:t>sains  setelah</w:t>
      </w:r>
      <w:proofErr w:type="gramEnd"/>
      <w:r w:rsidR="00EF6EC0" w:rsidRPr="00B56A72">
        <w:t xml:space="preserve"> diajar dengan pembelajaran inkuiri terbimbing peserta didik kelas X MIPA SMA Negeri 4 Watampone.</w:t>
      </w:r>
    </w:p>
    <w:p w:rsidR="00406B9D" w:rsidRPr="00B56A72" w:rsidRDefault="0085243A" w:rsidP="00F3337E">
      <w:pPr>
        <w:spacing w:line="240" w:lineRule="auto"/>
        <w:rPr>
          <w:b/>
        </w:rPr>
      </w:pPr>
      <w:r w:rsidRPr="00B56A72">
        <w:rPr>
          <w:b/>
        </w:rPr>
        <w:t>METODE PENELITIAN</w:t>
      </w:r>
    </w:p>
    <w:p w:rsidR="00C96D18" w:rsidRPr="00B56A72" w:rsidRDefault="00C96D18" w:rsidP="00EE5CFF">
      <w:pPr>
        <w:tabs>
          <w:tab w:val="left" w:pos="0"/>
        </w:tabs>
        <w:spacing w:line="240" w:lineRule="auto"/>
        <w:ind w:firstLine="567"/>
        <w:rPr>
          <w:lang w:val="en-US"/>
        </w:rPr>
      </w:pPr>
      <w:proofErr w:type="spellStart"/>
      <w:proofErr w:type="gramStart"/>
      <w:r w:rsidRPr="00B56A72">
        <w:rPr>
          <w:lang w:val="en-US"/>
        </w:rPr>
        <w:t>Jenis</w:t>
      </w:r>
      <w:proofErr w:type="spellEnd"/>
      <w:r w:rsidRPr="00B56A72">
        <w:t xml:space="preserve"> </w:t>
      </w:r>
      <w:proofErr w:type="spellStart"/>
      <w:r w:rsidRPr="00B56A72">
        <w:rPr>
          <w:lang w:val="en-US"/>
        </w:rPr>
        <w:t>penelitian</w:t>
      </w:r>
      <w:proofErr w:type="spellEnd"/>
      <w:r w:rsidRPr="00B56A72">
        <w:rPr>
          <w:lang w:val="en-US"/>
        </w:rPr>
        <w:t xml:space="preserve"> yang </w:t>
      </w:r>
      <w:proofErr w:type="spellStart"/>
      <w:r w:rsidRPr="00B56A72">
        <w:rPr>
          <w:lang w:val="en-US"/>
        </w:rPr>
        <w:t>digunakan</w:t>
      </w:r>
      <w:proofErr w:type="spellEnd"/>
      <w:r w:rsidRPr="00B56A72">
        <w:rPr>
          <w:lang w:val="en-US"/>
        </w:rPr>
        <w:t xml:space="preserve"> </w:t>
      </w:r>
      <w:proofErr w:type="spellStart"/>
      <w:r w:rsidRPr="00B56A72">
        <w:rPr>
          <w:lang w:val="en-US"/>
        </w:rPr>
        <w:t>adalah</w:t>
      </w:r>
      <w:proofErr w:type="spellEnd"/>
      <w:r w:rsidRPr="00B56A72">
        <w:rPr>
          <w:lang w:val="en-US"/>
        </w:rPr>
        <w:t xml:space="preserve"> </w:t>
      </w:r>
      <w:proofErr w:type="spellStart"/>
      <w:r w:rsidRPr="00B56A72">
        <w:rPr>
          <w:lang w:val="en-US"/>
        </w:rPr>
        <w:t>penelitian</w:t>
      </w:r>
      <w:proofErr w:type="spellEnd"/>
      <w:r w:rsidRPr="00B56A72">
        <w:rPr>
          <w:lang w:val="en-US"/>
        </w:rPr>
        <w:t xml:space="preserve"> </w:t>
      </w:r>
      <w:r w:rsidRPr="00B56A72">
        <w:rPr>
          <w:i/>
          <w:lang w:val="en-US"/>
        </w:rPr>
        <w:t>pre-</w:t>
      </w:r>
      <w:proofErr w:type="spellStart"/>
      <w:r w:rsidRPr="00B56A72">
        <w:rPr>
          <w:i/>
          <w:lang w:val="en-US"/>
        </w:rPr>
        <w:t>experimen</w:t>
      </w:r>
      <w:proofErr w:type="spellEnd"/>
      <w:r w:rsidRPr="00B56A72">
        <w:rPr>
          <w:lang w:val="en-US"/>
        </w:rPr>
        <w:t>.</w:t>
      </w:r>
      <w:proofErr w:type="gramEnd"/>
      <w:r w:rsidRPr="00B56A72">
        <w:rPr>
          <w:lang w:val="en-US"/>
        </w:rPr>
        <w:t xml:space="preserve"> </w:t>
      </w:r>
      <w:r w:rsidRPr="00B56A72">
        <w:t>Pemberian pre test sebelum diberikan perlakuan kemudian diadakan post-test setelah perlakuan</w:t>
      </w:r>
      <w:r w:rsidRPr="00B56A72">
        <w:rPr>
          <w:lang w:val="en-US"/>
        </w:rPr>
        <w:t xml:space="preserve">.  </w:t>
      </w:r>
      <w:proofErr w:type="gramStart"/>
      <w:r w:rsidRPr="00B56A72">
        <w:rPr>
          <w:lang w:val="en-US"/>
        </w:rPr>
        <w:t xml:space="preserve">Data yang </w:t>
      </w:r>
      <w:proofErr w:type="spellStart"/>
      <w:r w:rsidRPr="00B56A72">
        <w:rPr>
          <w:lang w:val="en-US"/>
        </w:rPr>
        <w:t>dikumpulkan</w:t>
      </w:r>
      <w:proofErr w:type="spellEnd"/>
      <w:r w:rsidRPr="00B56A72">
        <w:rPr>
          <w:lang w:val="en-US"/>
        </w:rPr>
        <w:t xml:space="preserve"> </w:t>
      </w:r>
      <w:proofErr w:type="spellStart"/>
      <w:r w:rsidRPr="00B56A72">
        <w:rPr>
          <w:lang w:val="en-US"/>
        </w:rPr>
        <w:t>dalam</w:t>
      </w:r>
      <w:proofErr w:type="spellEnd"/>
      <w:r w:rsidRPr="00B56A72">
        <w:rPr>
          <w:lang w:val="en-US"/>
        </w:rPr>
        <w:t xml:space="preserve"> </w:t>
      </w:r>
      <w:proofErr w:type="spellStart"/>
      <w:r w:rsidRPr="00B56A72">
        <w:rPr>
          <w:lang w:val="en-US"/>
        </w:rPr>
        <w:t>penelitian</w:t>
      </w:r>
      <w:proofErr w:type="spellEnd"/>
      <w:r w:rsidRPr="00B56A72">
        <w:rPr>
          <w:lang w:val="en-US"/>
        </w:rPr>
        <w:t xml:space="preserve"> </w:t>
      </w:r>
      <w:proofErr w:type="spellStart"/>
      <w:r w:rsidRPr="00B56A72">
        <w:rPr>
          <w:lang w:val="en-US"/>
        </w:rPr>
        <w:t>ini</w:t>
      </w:r>
      <w:proofErr w:type="spellEnd"/>
      <w:r w:rsidRPr="00B56A72">
        <w:rPr>
          <w:lang w:val="en-US"/>
        </w:rPr>
        <w:t xml:space="preserve"> </w:t>
      </w:r>
      <w:proofErr w:type="spellStart"/>
      <w:r w:rsidRPr="00B56A72">
        <w:rPr>
          <w:lang w:val="en-US"/>
        </w:rPr>
        <w:t>berupa</w:t>
      </w:r>
      <w:proofErr w:type="spellEnd"/>
      <w:r w:rsidRPr="00B56A72">
        <w:rPr>
          <w:lang w:val="en-US"/>
        </w:rPr>
        <w:t xml:space="preserve"> data </w:t>
      </w:r>
      <w:proofErr w:type="spellStart"/>
      <w:r w:rsidRPr="00B56A72">
        <w:rPr>
          <w:lang w:val="en-US"/>
        </w:rPr>
        <w:t>kuantitatif</w:t>
      </w:r>
      <w:proofErr w:type="spellEnd"/>
      <w:r w:rsidRPr="00B56A72">
        <w:rPr>
          <w:lang w:val="en-US"/>
        </w:rPr>
        <w:t xml:space="preserve">, </w:t>
      </w:r>
      <w:proofErr w:type="spellStart"/>
      <w:r w:rsidRPr="00B56A72">
        <w:rPr>
          <w:lang w:val="en-US"/>
        </w:rPr>
        <w:t>berdasarkan</w:t>
      </w:r>
      <w:proofErr w:type="spellEnd"/>
      <w:r w:rsidRPr="00B56A72">
        <w:rPr>
          <w:lang w:val="en-US"/>
        </w:rPr>
        <w:t xml:space="preserve"> </w:t>
      </w:r>
      <w:proofErr w:type="spellStart"/>
      <w:r w:rsidRPr="00B56A72">
        <w:rPr>
          <w:lang w:val="en-US"/>
        </w:rPr>
        <w:t>jawaban</w:t>
      </w:r>
      <w:proofErr w:type="spellEnd"/>
      <w:r w:rsidRPr="00B56A72">
        <w:rPr>
          <w:lang w:val="en-US"/>
        </w:rPr>
        <w:t xml:space="preserve"> </w:t>
      </w:r>
      <w:proofErr w:type="spellStart"/>
      <w:r w:rsidRPr="00B56A72">
        <w:rPr>
          <w:lang w:val="en-US"/>
        </w:rPr>
        <w:t>responden</w:t>
      </w:r>
      <w:proofErr w:type="spellEnd"/>
      <w:r w:rsidRPr="00B56A72">
        <w:rPr>
          <w:lang w:val="en-US"/>
        </w:rPr>
        <w:t xml:space="preserve"> </w:t>
      </w:r>
      <w:proofErr w:type="spellStart"/>
      <w:r w:rsidRPr="00B56A72">
        <w:rPr>
          <w:lang w:val="en-US"/>
        </w:rPr>
        <w:t>hasi</w:t>
      </w:r>
      <w:proofErr w:type="spellEnd"/>
      <w:r w:rsidRPr="00B56A72">
        <w:t xml:space="preserve">l </w:t>
      </w:r>
      <w:proofErr w:type="spellStart"/>
      <w:r w:rsidRPr="00B56A72">
        <w:rPr>
          <w:lang w:val="en-US"/>
        </w:rPr>
        <w:t>tes</w:t>
      </w:r>
      <w:proofErr w:type="spellEnd"/>
      <w:r w:rsidRPr="00B56A72">
        <w:rPr>
          <w:lang w:val="en-US"/>
        </w:rPr>
        <w:t>/</w:t>
      </w:r>
      <w:proofErr w:type="spellStart"/>
      <w:r w:rsidRPr="00B56A72">
        <w:rPr>
          <w:lang w:val="en-US"/>
        </w:rPr>
        <w:t>observasi</w:t>
      </w:r>
      <w:proofErr w:type="spellEnd"/>
      <w:r w:rsidRPr="00B56A72">
        <w:rPr>
          <w:lang w:val="en-US"/>
        </w:rPr>
        <w:t xml:space="preserve"> </w:t>
      </w:r>
      <w:proofErr w:type="spellStart"/>
      <w:r w:rsidRPr="00B56A72">
        <w:rPr>
          <w:lang w:val="en-US"/>
        </w:rPr>
        <w:t>sebelum</w:t>
      </w:r>
      <w:proofErr w:type="spellEnd"/>
      <w:r w:rsidRPr="00B56A72">
        <w:rPr>
          <w:lang w:val="en-US"/>
        </w:rPr>
        <w:t xml:space="preserve"> </w:t>
      </w:r>
      <w:proofErr w:type="spellStart"/>
      <w:r w:rsidRPr="00B56A72">
        <w:rPr>
          <w:lang w:val="en-US"/>
        </w:rPr>
        <w:t>dan</w:t>
      </w:r>
      <w:proofErr w:type="spellEnd"/>
      <w:r w:rsidRPr="00B56A72">
        <w:rPr>
          <w:lang w:val="en-US"/>
        </w:rPr>
        <w:t xml:space="preserve"> </w:t>
      </w:r>
      <w:proofErr w:type="spellStart"/>
      <w:r w:rsidRPr="00B56A72">
        <w:rPr>
          <w:lang w:val="en-US"/>
        </w:rPr>
        <w:t>sesudah</w:t>
      </w:r>
      <w:proofErr w:type="spellEnd"/>
      <w:r w:rsidRPr="00B56A72">
        <w:rPr>
          <w:lang w:val="en-US"/>
        </w:rPr>
        <w:t xml:space="preserve"> </w:t>
      </w:r>
      <w:proofErr w:type="spellStart"/>
      <w:r w:rsidRPr="00B56A72">
        <w:rPr>
          <w:lang w:val="en-US"/>
        </w:rPr>
        <w:t>perlakuan</w:t>
      </w:r>
      <w:proofErr w:type="spellEnd"/>
      <w:r w:rsidRPr="00B56A72">
        <w:rPr>
          <w:lang w:val="en-US"/>
        </w:rPr>
        <w:t>.</w:t>
      </w:r>
      <w:proofErr w:type="gramEnd"/>
    </w:p>
    <w:p w:rsidR="00EE5CFF" w:rsidRPr="00B56A72" w:rsidRDefault="00EE5CFF" w:rsidP="00EE5CFF">
      <w:pPr>
        <w:pStyle w:val="ListParagraph"/>
        <w:spacing w:line="240" w:lineRule="auto"/>
        <w:ind w:left="0" w:firstLine="567"/>
      </w:pPr>
      <w:r w:rsidRPr="00B56A72">
        <w:t xml:space="preserve">Penelitian ini mengkaji </w:t>
      </w:r>
      <w:proofErr w:type="spellStart"/>
      <w:r w:rsidRPr="00B56A72">
        <w:rPr>
          <w:lang w:val="en-US"/>
        </w:rPr>
        <w:t>seberapa</w:t>
      </w:r>
      <w:proofErr w:type="spellEnd"/>
      <w:r w:rsidRPr="00B56A72">
        <w:rPr>
          <w:lang w:val="en-US"/>
        </w:rPr>
        <w:t xml:space="preserve"> </w:t>
      </w:r>
      <w:proofErr w:type="spellStart"/>
      <w:r w:rsidRPr="00B56A72">
        <w:rPr>
          <w:lang w:val="en-US"/>
        </w:rPr>
        <w:t>besar</w:t>
      </w:r>
      <w:proofErr w:type="spellEnd"/>
      <w:r w:rsidRPr="00B56A72">
        <w:rPr>
          <w:lang w:val="en-US"/>
        </w:rPr>
        <w:t xml:space="preserve"> </w:t>
      </w:r>
      <w:r w:rsidRPr="00B56A72">
        <w:t>pemahaman konsep fisika</w:t>
      </w:r>
      <w:r w:rsidRPr="00B56A72">
        <w:rPr>
          <w:lang w:val="en-US"/>
        </w:rPr>
        <w:t xml:space="preserve"> </w:t>
      </w:r>
      <w:proofErr w:type="spellStart"/>
      <w:r w:rsidRPr="00B56A72">
        <w:rPr>
          <w:lang w:val="en-US"/>
        </w:rPr>
        <w:t>dan</w:t>
      </w:r>
      <w:proofErr w:type="spellEnd"/>
      <w:r w:rsidRPr="00B56A72">
        <w:rPr>
          <w:lang w:val="en-US"/>
        </w:rPr>
        <w:t xml:space="preserve"> </w:t>
      </w:r>
      <w:r w:rsidRPr="00B56A72">
        <w:t>keterampilan proses sains peserta didik  sebelum</w:t>
      </w:r>
      <w:r w:rsidRPr="00B56A72">
        <w:rPr>
          <w:lang w:val="en-US"/>
        </w:rPr>
        <w:t xml:space="preserve"> </w:t>
      </w:r>
      <w:proofErr w:type="spellStart"/>
      <w:r w:rsidRPr="00B56A72">
        <w:rPr>
          <w:lang w:val="en-US"/>
        </w:rPr>
        <w:t>dan</w:t>
      </w:r>
      <w:proofErr w:type="spellEnd"/>
      <w:r w:rsidRPr="00B56A72">
        <w:rPr>
          <w:lang w:val="en-US"/>
        </w:rPr>
        <w:t xml:space="preserve"> </w:t>
      </w:r>
      <w:proofErr w:type="spellStart"/>
      <w:r w:rsidRPr="00B56A72">
        <w:rPr>
          <w:lang w:val="en-US"/>
        </w:rPr>
        <w:t>sesudah</w:t>
      </w:r>
      <w:proofErr w:type="spellEnd"/>
      <w:r w:rsidRPr="00B56A72">
        <w:rPr>
          <w:lang w:val="en-US"/>
        </w:rPr>
        <w:t xml:space="preserve"> </w:t>
      </w:r>
      <w:proofErr w:type="spellStart"/>
      <w:r w:rsidRPr="00B56A72">
        <w:rPr>
          <w:lang w:val="en-US"/>
        </w:rPr>
        <w:t>perlakuan</w:t>
      </w:r>
      <w:proofErr w:type="spellEnd"/>
      <w:r w:rsidRPr="00B56A72">
        <w:rPr>
          <w:lang w:val="en-US"/>
        </w:rPr>
        <w:t xml:space="preserve">, </w:t>
      </w:r>
      <w:proofErr w:type="spellStart"/>
      <w:r w:rsidRPr="00B56A72">
        <w:rPr>
          <w:lang w:val="en-US"/>
        </w:rPr>
        <w:t>serta</w:t>
      </w:r>
      <w:proofErr w:type="spellEnd"/>
      <w:r w:rsidRPr="00B56A72">
        <w:rPr>
          <w:lang w:val="en-US"/>
        </w:rPr>
        <w:t xml:space="preserve"> </w:t>
      </w:r>
      <w:proofErr w:type="spellStart"/>
      <w:r w:rsidRPr="00B56A72">
        <w:rPr>
          <w:lang w:val="en-US"/>
        </w:rPr>
        <w:t>seberapa</w:t>
      </w:r>
      <w:proofErr w:type="spellEnd"/>
      <w:r w:rsidRPr="00B56A72">
        <w:rPr>
          <w:lang w:val="en-US"/>
        </w:rPr>
        <w:t xml:space="preserve"> </w:t>
      </w:r>
      <w:proofErr w:type="spellStart"/>
      <w:r w:rsidRPr="00B56A72">
        <w:rPr>
          <w:lang w:val="en-US"/>
        </w:rPr>
        <w:t>besar</w:t>
      </w:r>
      <w:proofErr w:type="spellEnd"/>
      <w:r w:rsidRPr="00B56A72">
        <w:rPr>
          <w:lang w:val="en-US"/>
        </w:rPr>
        <w:t xml:space="preserve"> </w:t>
      </w:r>
      <w:proofErr w:type="spellStart"/>
      <w:r w:rsidRPr="00B56A72">
        <w:rPr>
          <w:lang w:val="en-US"/>
        </w:rPr>
        <w:t>peningkatan</w:t>
      </w:r>
      <w:proofErr w:type="spellEnd"/>
      <w:r w:rsidRPr="00B56A72">
        <w:rPr>
          <w:lang w:val="en-US"/>
        </w:rPr>
        <w:t xml:space="preserve"> yang </w:t>
      </w:r>
      <w:proofErr w:type="spellStart"/>
      <w:r w:rsidRPr="00B56A72">
        <w:rPr>
          <w:lang w:val="en-US"/>
        </w:rPr>
        <w:t>terjadi</w:t>
      </w:r>
      <w:proofErr w:type="spellEnd"/>
      <w:r w:rsidRPr="00B56A72">
        <w:rPr>
          <w:lang w:val="en-US"/>
        </w:rPr>
        <w:t xml:space="preserve"> </w:t>
      </w:r>
      <w:proofErr w:type="spellStart"/>
      <w:r w:rsidRPr="00B56A72">
        <w:rPr>
          <w:lang w:val="en-US"/>
        </w:rPr>
        <w:t>setelah</w:t>
      </w:r>
      <w:proofErr w:type="spellEnd"/>
      <w:r w:rsidRPr="00B56A72">
        <w:rPr>
          <w:lang w:val="en-US"/>
        </w:rPr>
        <w:t xml:space="preserve"> </w:t>
      </w:r>
      <w:proofErr w:type="spellStart"/>
      <w:r w:rsidRPr="00B56A72">
        <w:rPr>
          <w:lang w:val="en-US"/>
        </w:rPr>
        <w:t>dilakukan</w:t>
      </w:r>
      <w:proofErr w:type="spellEnd"/>
      <w:r w:rsidRPr="00B56A72">
        <w:rPr>
          <w:lang w:val="en-US"/>
        </w:rPr>
        <w:t xml:space="preserve"> </w:t>
      </w:r>
      <w:proofErr w:type="spellStart"/>
      <w:r w:rsidRPr="00B56A72">
        <w:rPr>
          <w:lang w:val="en-US"/>
        </w:rPr>
        <w:t>perlakuan</w:t>
      </w:r>
      <w:proofErr w:type="spellEnd"/>
      <w:r w:rsidRPr="00B56A72">
        <w:rPr>
          <w:lang w:val="en-US"/>
        </w:rPr>
        <w:t xml:space="preserve">. </w:t>
      </w:r>
      <w:proofErr w:type="spellStart"/>
      <w:r w:rsidRPr="00B56A72">
        <w:rPr>
          <w:lang w:val="en-US"/>
        </w:rPr>
        <w:t>Sehingga</w:t>
      </w:r>
      <w:proofErr w:type="spellEnd"/>
      <w:r w:rsidRPr="00B56A72">
        <w:rPr>
          <w:lang w:val="en-US"/>
        </w:rPr>
        <w:t xml:space="preserve"> model </w:t>
      </w:r>
      <w:proofErr w:type="spellStart"/>
      <w:r w:rsidRPr="00B56A72">
        <w:rPr>
          <w:lang w:val="en-US"/>
        </w:rPr>
        <w:t>penelitian</w:t>
      </w:r>
      <w:proofErr w:type="spellEnd"/>
      <w:r w:rsidRPr="00B56A72">
        <w:rPr>
          <w:lang w:val="en-US"/>
        </w:rPr>
        <w:t xml:space="preserve"> </w:t>
      </w:r>
      <w:proofErr w:type="spellStart"/>
      <w:r w:rsidRPr="00B56A72">
        <w:rPr>
          <w:lang w:val="en-US"/>
        </w:rPr>
        <w:t>ini</w:t>
      </w:r>
      <w:proofErr w:type="spellEnd"/>
      <w:r w:rsidRPr="00B56A72">
        <w:rPr>
          <w:lang w:val="en-US"/>
        </w:rPr>
        <w:t xml:space="preserve"> </w:t>
      </w:r>
      <w:proofErr w:type="spellStart"/>
      <w:r w:rsidRPr="00B56A72">
        <w:rPr>
          <w:lang w:val="en-US"/>
        </w:rPr>
        <w:t>yaitu</w:t>
      </w:r>
      <w:proofErr w:type="spellEnd"/>
      <w:r w:rsidRPr="00B56A72">
        <w:rPr>
          <w:lang w:val="en-US"/>
        </w:rPr>
        <w:t xml:space="preserve"> </w:t>
      </w:r>
      <w:r w:rsidRPr="00B56A72">
        <w:rPr>
          <w:i/>
          <w:lang w:val="en-US"/>
        </w:rPr>
        <w:t>pretest-posttest one group only</w:t>
      </w:r>
      <w:r w:rsidRPr="00B56A72">
        <w:rPr>
          <w:lang w:val="en-US"/>
        </w:rPr>
        <w:t xml:space="preserve">, </w:t>
      </w:r>
      <w:proofErr w:type="spellStart"/>
      <w:r w:rsidRPr="00B56A72">
        <w:rPr>
          <w:lang w:val="en-US"/>
        </w:rPr>
        <w:t>desain</w:t>
      </w:r>
      <w:proofErr w:type="spellEnd"/>
      <w:r w:rsidRPr="00B56A72">
        <w:rPr>
          <w:lang w:val="en-US"/>
        </w:rPr>
        <w:t xml:space="preserve"> </w:t>
      </w:r>
      <w:proofErr w:type="spellStart"/>
      <w:r w:rsidRPr="00B56A72">
        <w:rPr>
          <w:lang w:val="en-US"/>
        </w:rPr>
        <w:t>penelitian</w:t>
      </w:r>
      <w:proofErr w:type="spellEnd"/>
      <w:r w:rsidRPr="00B56A72">
        <w:rPr>
          <w:lang w:val="en-US"/>
        </w:rPr>
        <w:t xml:space="preserve"> </w:t>
      </w:r>
      <w:proofErr w:type="spellStart"/>
      <w:r w:rsidRPr="00B56A72">
        <w:rPr>
          <w:lang w:val="en-US"/>
        </w:rPr>
        <w:t>selanjutnya</w:t>
      </w:r>
      <w:proofErr w:type="spellEnd"/>
      <w:r w:rsidRPr="00B56A72">
        <w:rPr>
          <w:lang w:val="en-US"/>
        </w:rPr>
        <w:t xml:space="preserve"> </w:t>
      </w:r>
      <w:proofErr w:type="spellStart"/>
      <w:r w:rsidRPr="00B56A72">
        <w:rPr>
          <w:lang w:val="en-US"/>
        </w:rPr>
        <w:t>dapat</w:t>
      </w:r>
      <w:proofErr w:type="spellEnd"/>
      <w:r w:rsidRPr="00B56A72">
        <w:rPr>
          <w:lang w:val="en-US"/>
        </w:rPr>
        <w:t xml:space="preserve"> </w:t>
      </w:r>
      <w:proofErr w:type="spellStart"/>
      <w:r w:rsidRPr="00B56A72">
        <w:rPr>
          <w:lang w:val="en-US"/>
        </w:rPr>
        <w:t>dilihat</w:t>
      </w:r>
      <w:proofErr w:type="spellEnd"/>
      <w:r w:rsidRPr="00B56A72">
        <w:rPr>
          <w:lang w:val="en-US"/>
        </w:rPr>
        <w:t xml:space="preserve"> </w:t>
      </w:r>
      <w:proofErr w:type="spellStart"/>
      <w:r w:rsidRPr="00B56A72">
        <w:rPr>
          <w:lang w:val="en-US"/>
        </w:rPr>
        <w:t>pada</w:t>
      </w:r>
      <w:proofErr w:type="spellEnd"/>
      <w:r w:rsidRPr="00B56A72">
        <w:rPr>
          <w:lang w:val="en-US"/>
        </w:rPr>
        <w:t xml:space="preserve"> </w:t>
      </w:r>
      <w:proofErr w:type="spellStart"/>
      <w:r w:rsidRPr="00B56A72">
        <w:rPr>
          <w:lang w:val="en-US"/>
        </w:rPr>
        <w:t>gambar</w:t>
      </w:r>
      <w:proofErr w:type="spellEnd"/>
      <w:r w:rsidRPr="00B56A72">
        <w:rPr>
          <w:lang w:val="en-US"/>
        </w:rPr>
        <w:t xml:space="preserve"> 3.1 </w:t>
      </w:r>
      <w:proofErr w:type="spellStart"/>
      <w:r w:rsidRPr="00B56A72">
        <w:rPr>
          <w:lang w:val="en-US"/>
        </w:rPr>
        <w:t>berikut</w:t>
      </w:r>
      <w:proofErr w:type="spellEnd"/>
      <w:r w:rsidRPr="00B56A72">
        <w:rPr>
          <w:lang w:val="en-US"/>
        </w:rPr>
        <w:t xml:space="preserve"> </w:t>
      </w:r>
      <w:proofErr w:type="spellStart"/>
      <w:r w:rsidRPr="00B56A72">
        <w:rPr>
          <w:lang w:val="en-US"/>
        </w:rPr>
        <w:t>ini</w:t>
      </w:r>
      <w:proofErr w:type="spellEnd"/>
      <w:r w:rsidRPr="00B56A72">
        <w:rPr>
          <w:lang w:val="en-US"/>
        </w:rPr>
        <w:t>:</w:t>
      </w:r>
    </w:p>
    <w:p w:rsidR="00EE5CFF" w:rsidRPr="00B56A72" w:rsidRDefault="00EE5CFF" w:rsidP="00EE5CFF">
      <w:pPr>
        <w:pStyle w:val="ListParagraph"/>
        <w:spacing w:line="240" w:lineRule="auto"/>
        <w:ind w:left="567"/>
      </w:pPr>
      <w:r w:rsidRPr="00B56A72">
        <w:rPr>
          <w:noProof/>
          <w:lang w:val="en-US"/>
        </w:rPr>
        <mc:AlternateContent>
          <mc:Choice Requires="wps">
            <w:drawing>
              <wp:anchor distT="0" distB="0" distL="114300" distR="114300" simplePos="0" relativeHeight="251658240" behindDoc="0" locked="0" layoutInCell="1" allowOverlap="1" wp14:anchorId="3ECC1C0B" wp14:editId="375C96DB">
                <wp:simplePos x="0" y="0"/>
                <wp:positionH relativeFrom="column">
                  <wp:posOffset>387350</wp:posOffset>
                </wp:positionH>
                <wp:positionV relativeFrom="paragraph">
                  <wp:posOffset>33371</wp:posOffset>
                </wp:positionV>
                <wp:extent cx="1661795" cy="4857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661795" cy="485775"/>
                        </a:xfrm>
                        <a:prstGeom prst="rect">
                          <a:avLst/>
                        </a:prstGeom>
                        <a:solidFill>
                          <a:srgbClr val="FFFFFF"/>
                        </a:solidFill>
                        <a:ln w="9525">
                          <a:solidFill>
                            <a:srgbClr val="000000"/>
                          </a:solidFill>
                          <a:miter lim="800000"/>
                          <a:headEnd/>
                          <a:tailEnd/>
                        </a:ln>
                      </wps:spPr>
                      <wps:txbx>
                        <w:txbxContent>
                          <w:p w:rsidR="00EE5CFF" w:rsidRDefault="00EE5CFF" w:rsidP="00EE5CFF">
                            <w:pPr>
                              <w:rPr>
                                <w:lang w:val="en-US"/>
                              </w:rPr>
                            </w:pPr>
                            <w:r>
                              <w:rPr>
                                <w:lang w:val="en-US"/>
                              </w:rPr>
                              <w:t xml:space="preserve">ER:    </w:t>
                            </w:r>
                            <m:oMath>
                              <m:sSub>
                                <m:sSubPr>
                                  <m:ctrlPr>
                                    <w:rPr>
                                      <w:rFonts w:ascii="Cambria Math" w:hAnsi="Cambria Math"/>
                                      <w:i/>
                                    </w:rPr>
                                  </m:ctrlPr>
                                </m:sSubPr>
                                <m:e>
                                  <m:r>
                                    <w:rPr>
                                      <w:rFonts w:ascii="Cambria Math" w:hAnsi="Cambria Math"/>
                                      <w:lang w:val="en-US"/>
                                    </w:rPr>
                                    <m:t>O</m:t>
                                  </m:r>
                                </m:e>
                                <m:sub>
                                  <m:r>
                                    <w:rPr>
                                      <w:rFonts w:ascii="Cambria Math" w:hAnsi="Cambria Math"/>
                                      <w:lang w:val="en-US"/>
                                    </w:rPr>
                                    <m:t>1</m:t>
                                  </m:r>
                                </m:sub>
                              </m:sSub>
                            </m:oMath>
                            <w:r>
                              <w:rPr>
                                <w:rFonts w:eastAsiaTheme="minorEastAsia"/>
                                <w:lang w:val="en-US"/>
                              </w:rPr>
                              <w:t xml:space="preserve">     X     </w:t>
                            </w:r>
                            <m:oMath>
                              <m:sSub>
                                <m:sSubPr>
                                  <m:ctrlPr>
                                    <w:rPr>
                                      <w:rFonts w:ascii="Cambria Math" w:eastAsiaTheme="minorEastAsia" w:hAnsi="Cambria Math"/>
                                      <w:i/>
                                    </w:rPr>
                                  </m:ctrlPr>
                                </m:sSubPr>
                                <m:e>
                                  <m:r>
                                    <w:rPr>
                                      <w:rFonts w:ascii="Cambria Math" w:eastAsiaTheme="minorEastAsia" w:hAnsi="Cambria Math"/>
                                      <w:lang w:val="en-US"/>
                                    </w:rPr>
                                    <m:t>O</m:t>
                                  </m:r>
                                </m:e>
                                <m:sub>
                                  <m:r>
                                    <w:rPr>
                                      <w:rFonts w:ascii="Cambria Math" w:eastAsiaTheme="minorEastAsia" w:hAnsi="Cambria Math"/>
                                      <w:lang w:val="en-US"/>
                                    </w:rPr>
                                    <m:t>2</m:t>
                                  </m:r>
                                </m:sub>
                              </m:sSub>
                            </m:oMath>
                          </w:p>
                          <w:p w:rsidR="00EE5CFF" w:rsidRDefault="00EE5CFF" w:rsidP="00EE5CFF">
                            <w:pPr>
                              <w:rPr>
                                <w:rFonts w:asciiTheme="minorHAnsi" w:hAnsiTheme="minorHAnsi" w:cstheme="minorBid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0.5pt;margin-top:2.65pt;width:130.85pt;height:38.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">
                <v:textbox>
                  <w:txbxContent>
                    <w:p w:rsidR="00EE5CFF" w:rsidRDefault="00EE5CFF" w:rsidP="00EE5CFF">
                      <w:pPr>
                        <w:rPr>
                          <w:lang w:val="en-US"/>
                        </w:rPr>
                      </w:pPr>
                      <w:r>
                        <w:rPr>
                          <w:lang w:val="en-US"/>
                        </w:rPr>
                        <w:t xml:space="preserve">ER:    </w:t>
                      </w:r>
                      <m:oMath>
                        <m:sSub>
                          <m:sSubPr>
                            <m:ctrlPr>
                              <w:rPr>
                                <w:rFonts w:ascii="Cambria Math" w:hAnsi="Cambria Math"/>
                                <w:i/>
                              </w:rPr>
                            </m:ctrlPr>
                          </m:sSubPr>
                          <m:e>
                            <m:r>
                              <w:rPr>
                                <w:rFonts w:ascii="Cambria Math" w:hAnsi="Cambria Math"/>
                                <w:lang w:val="en-US"/>
                              </w:rPr>
                              <m:t>O</m:t>
                            </m:r>
                          </m:e>
                          <m:sub>
                            <m:r>
                              <w:rPr>
                                <w:rFonts w:ascii="Cambria Math" w:hAnsi="Cambria Math"/>
                                <w:lang w:val="en-US"/>
                              </w:rPr>
                              <m:t>1</m:t>
                            </m:r>
                          </m:sub>
                        </m:sSub>
                      </m:oMath>
                      <w:r>
                        <w:rPr>
                          <w:rFonts w:eastAsiaTheme="minorEastAsia"/>
                          <w:lang w:val="en-US"/>
                        </w:rPr>
                        <w:t xml:space="preserve">     X     </w:t>
                      </w:r>
                      <m:oMath>
                        <m:sSub>
                          <m:sSubPr>
                            <m:ctrlPr>
                              <w:rPr>
                                <w:rFonts w:ascii="Cambria Math" w:eastAsiaTheme="minorEastAsia" w:hAnsi="Cambria Math"/>
                                <w:i/>
                              </w:rPr>
                            </m:ctrlPr>
                          </m:sSubPr>
                          <m:e>
                            <m:r>
                              <w:rPr>
                                <w:rFonts w:ascii="Cambria Math" w:eastAsiaTheme="minorEastAsia" w:hAnsi="Cambria Math"/>
                                <w:lang w:val="en-US"/>
                              </w:rPr>
                              <m:t>O</m:t>
                            </m:r>
                          </m:e>
                          <m:sub>
                            <m:r>
                              <w:rPr>
                                <w:rFonts w:ascii="Cambria Math" w:eastAsiaTheme="minorEastAsia" w:hAnsi="Cambria Math"/>
                                <w:lang w:val="en-US"/>
                              </w:rPr>
                              <m:t>2</m:t>
                            </m:r>
                          </m:sub>
                        </m:sSub>
                      </m:oMath>
                    </w:p>
                    <w:p w:rsidR="00EE5CFF" w:rsidRDefault="00EE5CFF" w:rsidP="00EE5CFF">
                      <w:pPr>
                        <w:rPr>
                          <w:rFonts w:asciiTheme="minorHAnsi" w:hAnsiTheme="minorHAnsi" w:cstheme="minorBidi"/>
                          <w:sz w:val="22"/>
                          <w:szCs w:val="22"/>
                        </w:rPr>
                      </w:pPr>
                    </w:p>
                  </w:txbxContent>
                </v:textbox>
              </v:rect>
            </w:pict>
          </mc:Fallback>
        </mc:AlternateContent>
      </w:r>
    </w:p>
    <w:p w:rsidR="00EE5CFF" w:rsidRPr="00B56A72" w:rsidRDefault="00EE5CFF" w:rsidP="00EE5CFF">
      <w:pPr>
        <w:pStyle w:val="ListParagraph"/>
        <w:spacing w:line="240" w:lineRule="auto"/>
        <w:ind w:left="2160"/>
        <w:rPr>
          <w:lang w:val="en-US"/>
        </w:rPr>
      </w:pPr>
    </w:p>
    <w:p w:rsidR="00EE5CFF" w:rsidRPr="00B56A72" w:rsidRDefault="00EE5CFF" w:rsidP="00EE5CFF">
      <w:pPr>
        <w:pStyle w:val="ListParagraph"/>
        <w:spacing w:line="240" w:lineRule="auto"/>
        <w:ind w:left="2160"/>
        <w:rPr>
          <w:lang w:val="en-US"/>
        </w:rPr>
      </w:pPr>
    </w:p>
    <w:p w:rsidR="00EE5CFF" w:rsidRPr="00B56A72" w:rsidRDefault="00EE5CFF" w:rsidP="00EE5CFF">
      <w:pPr>
        <w:pStyle w:val="ListParagraph"/>
        <w:spacing w:line="240" w:lineRule="auto"/>
        <w:ind w:left="0"/>
        <w:jc w:val="center"/>
      </w:pPr>
      <w:proofErr w:type="spellStart"/>
      <w:r w:rsidRPr="00B56A72">
        <w:rPr>
          <w:lang w:val="en-US"/>
        </w:rPr>
        <w:t>Gambar</w:t>
      </w:r>
      <w:proofErr w:type="spellEnd"/>
      <w:r w:rsidRPr="00B56A72">
        <w:rPr>
          <w:lang w:val="en-US"/>
        </w:rPr>
        <w:t xml:space="preserve"> 3.1 </w:t>
      </w:r>
      <w:proofErr w:type="spellStart"/>
      <w:r w:rsidRPr="00B56A72">
        <w:rPr>
          <w:lang w:val="en-US"/>
        </w:rPr>
        <w:t>DesainPenelitian</w:t>
      </w:r>
      <w:proofErr w:type="spellEnd"/>
    </w:p>
    <w:p w:rsidR="00EE5CFF" w:rsidRPr="00B56A72" w:rsidRDefault="00EE5CFF" w:rsidP="00EE5CFF">
      <w:pPr>
        <w:pStyle w:val="ListParagraph"/>
        <w:spacing w:line="240" w:lineRule="auto"/>
        <w:ind w:left="0"/>
      </w:pPr>
      <w:r w:rsidRPr="00B56A72">
        <w:t>Keterangan :</w:t>
      </w:r>
    </w:p>
    <w:p w:rsidR="00EE5CFF" w:rsidRPr="00B56A72" w:rsidRDefault="00EE5CFF" w:rsidP="00EE5CFF">
      <w:pPr>
        <w:pStyle w:val="ListParagraph"/>
        <w:tabs>
          <w:tab w:val="left" w:pos="1418"/>
          <w:tab w:val="left" w:pos="1701"/>
        </w:tabs>
        <w:spacing w:line="240" w:lineRule="auto"/>
        <w:ind w:left="0"/>
      </w:pPr>
      <w:r w:rsidRPr="00B56A72">
        <w:t>O</w:t>
      </w:r>
      <w:r w:rsidRPr="00B56A72">
        <w:rPr>
          <w:vertAlign w:val="subscript"/>
        </w:rPr>
        <w:t>1</w:t>
      </w:r>
      <w:r w:rsidRPr="00B56A72">
        <w:t>=</w:t>
      </w:r>
      <w:r w:rsidRPr="00B56A72">
        <w:rPr>
          <w:lang w:val="en-US"/>
        </w:rPr>
        <w:t xml:space="preserve"> </w:t>
      </w:r>
      <w:r w:rsidRPr="00B56A72">
        <w:t>Pre tes pemahaman konsep fisika</w:t>
      </w:r>
      <w:r w:rsidRPr="00B56A72">
        <w:rPr>
          <w:lang w:val="en-US"/>
        </w:rPr>
        <w:t>/</w:t>
      </w:r>
      <w:r w:rsidRPr="00B56A72">
        <w:t>keterampilan proses sains</w:t>
      </w:r>
    </w:p>
    <w:p w:rsidR="00EE5CFF" w:rsidRPr="00B56A72" w:rsidRDefault="00EE5CFF" w:rsidP="00EE5CFF">
      <w:pPr>
        <w:pStyle w:val="ListParagraph"/>
        <w:tabs>
          <w:tab w:val="left" w:pos="1418"/>
          <w:tab w:val="left" w:pos="1701"/>
        </w:tabs>
        <w:spacing w:line="240" w:lineRule="auto"/>
        <w:ind w:left="0"/>
      </w:pPr>
      <w:r w:rsidRPr="00B56A72">
        <w:lastRenderedPageBreak/>
        <w:t>O</w:t>
      </w:r>
      <w:r w:rsidRPr="00B56A72">
        <w:rPr>
          <w:vertAlign w:val="subscript"/>
        </w:rPr>
        <w:t>2</w:t>
      </w:r>
      <w:r w:rsidRPr="00B56A72">
        <w:t>=</w:t>
      </w:r>
      <w:r w:rsidRPr="00B56A72">
        <w:rPr>
          <w:lang w:val="en-US"/>
        </w:rPr>
        <w:t xml:space="preserve"> </w:t>
      </w:r>
      <w:r w:rsidRPr="00B56A72">
        <w:t>Pos tes pemahaman konsep fisika</w:t>
      </w:r>
      <w:r w:rsidRPr="00B56A72">
        <w:rPr>
          <w:lang w:val="en-US"/>
        </w:rPr>
        <w:t>/</w:t>
      </w:r>
      <w:r w:rsidRPr="00B56A72">
        <w:t>keterampilan proses sains</w:t>
      </w:r>
    </w:p>
    <w:p w:rsidR="00EE5CFF" w:rsidRPr="00B56A72" w:rsidRDefault="00EE5CFF" w:rsidP="00EE5CFF">
      <w:pPr>
        <w:pStyle w:val="ListParagraph"/>
        <w:tabs>
          <w:tab w:val="left" w:pos="1418"/>
          <w:tab w:val="left" w:pos="1701"/>
        </w:tabs>
        <w:spacing w:line="240" w:lineRule="auto"/>
        <w:ind w:left="0"/>
        <w:rPr>
          <w:lang w:val="en-US"/>
        </w:rPr>
      </w:pPr>
      <w:r w:rsidRPr="00B56A72">
        <w:t>X</w:t>
      </w:r>
      <w:r w:rsidRPr="00B56A72">
        <w:rPr>
          <w:lang w:val="en-US"/>
        </w:rPr>
        <w:t xml:space="preserve"> </w:t>
      </w:r>
      <w:r w:rsidRPr="00B56A72">
        <w:t>=</w:t>
      </w:r>
      <w:r w:rsidRPr="00B56A72">
        <w:rPr>
          <w:lang w:val="en-US"/>
        </w:rPr>
        <w:t xml:space="preserve"> </w:t>
      </w:r>
      <w:proofErr w:type="spellStart"/>
      <w:r w:rsidRPr="00B56A72">
        <w:rPr>
          <w:lang w:val="en-US"/>
        </w:rPr>
        <w:t>Perlakuan</w:t>
      </w:r>
      <w:proofErr w:type="spellEnd"/>
      <w:r w:rsidRPr="00B56A72">
        <w:t>(Pembelajaran Inkuiri Terbimbing)</w:t>
      </w:r>
    </w:p>
    <w:p w:rsidR="00FE45F6" w:rsidRPr="00B56A72" w:rsidRDefault="00EE5CFF" w:rsidP="00EE5CFF">
      <w:pPr>
        <w:tabs>
          <w:tab w:val="left" w:pos="0"/>
        </w:tabs>
        <w:spacing w:line="240" w:lineRule="auto"/>
        <w:rPr>
          <w:lang w:val="en-US"/>
        </w:rPr>
      </w:pPr>
      <w:r w:rsidRPr="00B56A72">
        <w:rPr>
          <w:lang w:val="en-US"/>
        </w:rPr>
        <w:t>ER =</w:t>
      </w:r>
      <w:r w:rsidRPr="00B56A72">
        <w:rPr>
          <w:lang w:val="en-US"/>
        </w:rPr>
        <w:tab/>
      </w:r>
      <w:proofErr w:type="spellStart"/>
      <w:r w:rsidRPr="00B56A72">
        <w:rPr>
          <w:lang w:val="en-US"/>
        </w:rPr>
        <w:t>Eksperimen</w:t>
      </w:r>
      <w:proofErr w:type="spellEnd"/>
    </w:p>
    <w:p w:rsidR="00FE45F6" w:rsidRPr="00B56A72" w:rsidRDefault="00FE45F6" w:rsidP="00FE45F6">
      <w:pPr>
        <w:pStyle w:val="ListParagraph"/>
        <w:spacing w:line="240" w:lineRule="auto"/>
        <w:ind w:left="0" w:firstLine="567"/>
        <w:rPr>
          <w:lang w:val="en-US"/>
        </w:rPr>
      </w:pPr>
      <w:r w:rsidRPr="00B56A72">
        <w:t xml:space="preserve">Populasi dalam penelitian ini adalah seluruh </w:t>
      </w:r>
      <w:proofErr w:type="spellStart"/>
      <w:r w:rsidRPr="00B56A72">
        <w:rPr>
          <w:lang w:val="en-US"/>
        </w:rPr>
        <w:t>peserta</w:t>
      </w:r>
      <w:proofErr w:type="spellEnd"/>
      <w:r w:rsidRPr="00B56A72">
        <w:t xml:space="preserve"> </w:t>
      </w:r>
      <w:proofErr w:type="spellStart"/>
      <w:r w:rsidRPr="00B56A72">
        <w:rPr>
          <w:lang w:val="en-US"/>
        </w:rPr>
        <w:t>didik</w:t>
      </w:r>
      <w:proofErr w:type="spellEnd"/>
      <w:r w:rsidRPr="00B56A72">
        <w:t xml:space="preserve"> kelas </w:t>
      </w:r>
      <w:r w:rsidRPr="00B56A72">
        <w:rPr>
          <w:lang w:val="en-US"/>
        </w:rPr>
        <w:t>X</w:t>
      </w:r>
      <w:r w:rsidRPr="00B56A72">
        <w:t xml:space="preserve"> SM</w:t>
      </w:r>
      <w:r w:rsidRPr="00B56A72">
        <w:rPr>
          <w:lang w:val="en-US"/>
        </w:rPr>
        <w:t>A</w:t>
      </w:r>
      <w:r w:rsidRPr="00B56A72">
        <w:t xml:space="preserve"> Negeri </w:t>
      </w:r>
      <w:r w:rsidRPr="00B56A72">
        <w:rPr>
          <w:rStyle w:val="nw"/>
          <w:lang w:val="es-ES"/>
        </w:rPr>
        <w:t xml:space="preserve">4 </w:t>
      </w:r>
      <w:proofErr w:type="spellStart"/>
      <w:r w:rsidRPr="00B56A72">
        <w:rPr>
          <w:rStyle w:val="nw"/>
          <w:lang w:val="es-ES"/>
        </w:rPr>
        <w:t>Watampone</w:t>
      </w:r>
      <w:proofErr w:type="spellEnd"/>
      <w:r w:rsidRPr="00B56A72">
        <w:rPr>
          <w:rStyle w:val="nw"/>
          <w:lang w:val="es-ES"/>
        </w:rPr>
        <w:t xml:space="preserve"> yang </w:t>
      </w:r>
      <w:proofErr w:type="spellStart"/>
      <w:r w:rsidRPr="00B56A72">
        <w:rPr>
          <w:rStyle w:val="nw"/>
          <w:lang w:val="es-ES"/>
        </w:rPr>
        <w:t>terdiri</w:t>
      </w:r>
      <w:proofErr w:type="spellEnd"/>
      <w:r w:rsidRPr="00B56A72">
        <w:rPr>
          <w:rStyle w:val="nw"/>
          <w:lang w:val="es-ES"/>
        </w:rPr>
        <w:t xml:space="preserve"> </w:t>
      </w:r>
      <w:proofErr w:type="spellStart"/>
      <w:r w:rsidRPr="00B56A72">
        <w:rPr>
          <w:rStyle w:val="nw"/>
          <w:lang w:val="es-ES"/>
        </w:rPr>
        <w:t>dari</w:t>
      </w:r>
      <w:proofErr w:type="spellEnd"/>
      <w:r w:rsidRPr="00B56A72">
        <w:rPr>
          <w:rStyle w:val="nw"/>
          <w:lang w:val="es-ES"/>
        </w:rPr>
        <w:t xml:space="preserve"> 6 </w:t>
      </w:r>
      <w:proofErr w:type="spellStart"/>
      <w:r w:rsidRPr="00B56A72">
        <w:rPr>
          <w:rStyle w:val="nw"/>
          <w:lang w:val="es-ES"/>
        </w:rPr>
        <w:t>kelas</w:t>
      </w:r>
      <w:proofErr w:type="spellEnd"/>
      <w:r w:rsidRPr="00B56A72">
        <w:rPr>
          <w:rStyle w:val="nw"/>
          <w:lang w:val="es-ES"/>
        </w:rPr>
        <w:t xml:space="preserve"> </w:t>
      </w:r>
      <w:proofErr w:type="spellStart"/>
      <w:r w:rsidRPr="00B56A72">
        <w:rPr>
          <w:rStyle w:val="nw"/>
          <w:lang w:val="es-ES"/>
        </w:rPr>
        <w:t>yaitu</w:t>
      </w:r>
      <w:proofErr w:type="spellEnd"/>
      <w:r w:rsidRPr="00B56A72">
        <w:rPr>
          <w:rStyle w:val="nw"/>
          <w:lang w:val="es-ES"/>
        </w:rPr>
        <w:t xml:space="preserve"> </w:t>
      </w:r>
      <w:proofErr w:type="spellStart"/>
      <w:r w:rsidRPr="00B56A72">
        <w:rPr>
          <w:rStyle w:val="nw"/>
          <w:lang w:val="es-ES"/>
        </w:rPr>
        <w:t>kelas</w:t>
      </w:r>
      <w:proofErr w:type="spellEnd"/>
      <w:r w:rsidRPr="00B56A72">
        <w:rPr>
          <w:rStyle w:val="nw"/>
          <w:lang w:val="es-ES"/>
        </w:rPr>
        <w:t xml:space="preserve"> X</w:t>
      </w:r>
      <w:r w:rsidRPr="00B56A72">
        <w:rPr>
          <w:rStyle w:val="nw"/>
        </w:rPr>
        <w:t xml:space="preserve"> M</w:t>
      </w:r>
      <w:r w:rsidRPr="00B56A72">
        <w:rPr>
          <w:rStyle w:val="nw"/>
          <w:lang w:val="es-ES"/>
        </w:rPr>
        <w:t>IP</w:t>
      </w:r>
      <w:r w:rsidRPr="00B56A72">
        <w:rPr>
          <w:rStyle w:val="nw"/>
        </w:rPr>
        <w:t xml:space="preserve">A-1 </w:t>
      </w:r>
      <w:proofErr w:type="spellStart"/>
      <w:r w:rsidRPr="00B56A72">
        <w:rPr>
          <w:rStyle w:val="nw"/>
          <w:lang w:val="es-ES"/>
        </w:rPr>
        <w:t>sampai</w:t>
      </w:r>
      <w:proofErr w:type="spellEnd"/>
      <w:r w:rsidRPr="00B56A72">
        <w:rPr>
          <w:rStyle w:val="nw"/>
          <w:lang w:val="es-ES"/>
        </w:rPr>
        <w:t xml:space="preserve"> </w:t>
      </w:r>
      <w:proofErr w:type="spellStart"/>
      <w:r w:rsidRPr="00B56A72">
        <w:rPr>
          <w:rStyle w:val="nw"/>
          <w:lang w:val="es-ES"/>
        </w:rPr>
        <w:t>kelas</w:t>
      </w:r>
      <w:proofErr w:type="spellEnd"/>
      <w:r w:rsidRPr="00B56A72">
        <w:rPr>
          <w:rStyle w:val="nw"/>
          <w:lang w:val="es-ES"/>
        </w:rPr>
        <w:t xml:space="preserve"> X </w:t>
      </w:r>
      <w:r w:rsidRPr="00B56A72">
        <w:rPr>
          <w:rStyle w:val="nw"/>
        </w:rPr>
        <w:t xml:space="preserve">MIPA-6 </w:t>
      </w:r>
      <w:proofErr w:type="spellStart"/>
      <w:r w:rsidRPr="00B56A72">
        <w:rPr>
          <w:rStyle w:val="nw"/>
          <w:lang w:val="es-ES"/>
        </w:rPr>
        <w:t>dengan</w:t>
      </w:r>
      <w:proofErr w:type="spellEnd"/>
      <w:r w:rsidRPr="00B56A72">
        <w:rPr>
          <w:rStyle w:val="nw"/>
          <w:lang w:val="es-ES"/>
        </w:rPr>
        <w:t xml:space="preserve"> </w:t>
      </w:r>
      <w:proofErr w:type="spellStart"/>
      <w:r w:rsidRPr="00B56A72">
        <w:rPr>
          <w:rStyle w:val="nw"/>
          <w:lang w:val="es-ES"/>
        </w:rPr>
        <w:t>jumlah</w:t>
      </w:r>
      <w:proofErr w:type="spellEnd"/>
      <w:r w:rsidRPr="00B56A72">
        <w:rPr>
          <w:rStyle w:val="nw"/>
          <w:lang w:val="es-ES"/>
        </w:rPr>
        <w:t xml:space="preserve"> </w:t>
      </w:r>
      <w:proofErr w:type="spellStart"/>
      <w:r w:rsidRPr="00B56A72">
        <w:rPr>
          <w:rStyle w:val="nw"/>
          <w:lang w:val="es-ES"/>
        </w:rPr>
        <w:t>peserta</w:t>
      </w:r>
      <w:proofErr w:type="spellEnd"/>
      <w:r w:rsidRPr="00B56A72">
        <w:rPr>
          <w:rStyle w:val="nw"/>
          <w:lang w:val="es-ES"/>
        </w:rPr>
        <w:t xml:space="preserve"> </w:t>
      </w:r>
      <w:proofErr w:type="spellStart"/>
      <w:r w:rsidRPr="00B56A72">
        <w:rPr>
          <w:rStyle w:val="nw"/>
          <w:lang w:val="es-ES"/>
        </w:rPr>
        <w:t>didik</w:t>
      </w:r>
      <w:proofErr w:type="spellEnd"/>
      <w:r w:rsidRPr="00B56A72">
        <w:rPr>
          <w:rStyle w:val="nw"/>
        </w:rPr>
        <w:t xml:space="preserve"> 242 orang</w:t>
      </w:r>
      <w:r w:rsidRPr="00B56A72">
        <w:rPr>
          <w:lang w:val="en-US"/>
        </w:rPr>
        <w:t xml:space="preserve">. </w:t>
      </w:r>
    </w:p>
    <w:p w:rsidR="00786B26" w:rsidRPr="00B56A72" w:rsidRDefault="00FE45F6" w:rsidP="00786B26">
      <w:pPr>
        <w:pStyle w:val="ListParagraph"/>
        <w:spacing w:line="240" w:lineRule="auto"/>
        <w:ind w:left="0" w:firstLine="567"/>
        <w:rPr>
          <w:lang w:val="en-US"/>
        </w:rPr>
      </w:pPr>
      <w:r w:rsidRPr="00B56A72">
        <w:t xml:space="preserve">Pengambilan sampel dengan cara dipilih langsung kelasnya, yang akan diambil 1 (satu) kelas dari total </w:t>
      </w:r>
      <w:r w:rsidRPr="00B56A72">
        <w:rPr>
          <w:lang w:val="en-US"/>
        </w:rPr>
        <w:t>6</w:t>
      </w:r>
      <w:r w:rsidRPr="00B56A72">
        <w:t xml:space="preserve"> (</w:t>
      </w:r>
      <w:proofErr w:type="spellStart"/>
      <w:r w:rsidRPr="00B56A72">
        <w:rPr>
          <w:lang w:val="en-US"/>
        </w:rPr>
        <w:t>enam</w:t>
      </w:r>
      <w:proofErr w:type="spellEnd"/>
      <w:r w:rsidRPr="00B56A72">
        <w:t xml:space="preserve">) kelas, satu  kelas yang </w:t>
      </w:r>
      <w:r w:rsidRPr="00B56A72">
        <w:rPr>
          <w:lang w:val="en-US"/>
        </w:rPr>
        <w:t>di</w:t>
      </w:r>
      <w:r w:rsidRPr="00B56A72">
        <w:t>beri pelakuan dengan menggunakan inkuiri terbimbing</w:t>
      </w:r>
      <w:r w:rsidRPr="00B56A72">
        <w:rPr>
          <w:lang w:val="en-US"/>
        </w:rPr>
        <w:t>.</w:t>
      </w:r>
    </w:p>
    <w:p w:rsidR="008E3F58" w:rsidRPr="00B56A72" w:rsidRDefault="00786B26" w:rsidP="008E3F58">
      <w:pPr>
        <w:pStyle w:val="ListParagraph"/>
        <w:spacing w:line="240" w:lineRule="auto"/>
        <w:ind w:left="0" w:firstLine="567"/>
        <w:rPr>
          <w:lang w:val="en-US"/>
        </w:rPr>
      </w:pPr>
      <w:r w:rsidRPr="00B56A72">
        <w:t xml:space="preserve">Bentuk </w:t>
      </w:r>
      <w:r w:rsidRPr="00B56A72">
        <w:rPr>
          <w:lang w:val="en-US"/>
        </w:rPr>
        <w:t>i</w:t>
      </w:r>
      <w:r w:rsidRPr="00B56A72">
        <w:t xml:space="preserve">nstrumen yang digunakan dalam penelitian ini yaitu:  </w:t>
      </w:r>
      <w:r w:rsidRPr="00B56A72">
        <w:rPr>
          <w:lang w:val="en-US"/>
        </w:rPr>
        <w:t xml:space="preserve">instrument </w:t>
      </w:r>
      <w:proofErr w:type="spellStart"/>
      <w:r w:rsidRPr="00B56A72">
        <w:rPr>
          <w:lang w:val="en-US"/>
        </w:rPr>
        <w:t>tes</w:t>
      </w:r>
      <w:proofErr w:type="spellEnd"/>
      <w:r w:rsidRPr="00B56A72">
        <w:rPr>
          <w:lang w:val="en-US"/>
        </w:rPr>
        <w:t xml:space="preserve"> </w:t>
      </w:r>
      <w:proofErr w:type="spellStart"/>
      <w:r w:rsidRPr="00B56A72">
        <w:rPr>
          <w:lang w:val="en-US"/>
        </w:rPr>
        <w:t>dan</w:t>
      </w:r>
      <w:proofErr w:type="spellEnd"/>
      <w:r w:rsidRPr="00B56A72">
        <w:rPr>
          <w:lang w:val="en-US"/>
        </w:rPr>
        <w:t xml:space="preserve"> non </w:t>
      </w:r>
      <w:proofErr w:type="spellStart"/>
      <w:r w:rsidRPr="00B56A72">
        <w:rPr>
          <w:lang w:val="en-US"/>
        </w:rPr>
        <w:t>tes</w:t>
      </w:r>
      <w:proofErr w:type="spellEnd"/>
      <w:r w:rsidRPr="00B56A72">
        <w:rPr>
          <w:lang w:val="en-US"/>
        </w:rPr>
        <w:t xml:space="preserve">. </w:t>
      </w:r>
      <w:proofErr w:type="spellStart"/>
      <w:proofErr w:type="gramStart"/>
      <w:r w:rsidRPr="00B56A72">
        <w:rPr>
          <w:lang w:val="en-US"/>
        </w:rPr>
        <w:t>Instrumen</w:t>
      </w:r>
      <w:proofErr w:type="spellEnd"/>
      <w:r w:rsidRPr="00B56A72">
        <w:rPr>
          <w:lang w:val="en-US"/>
        </w:rPr>
        <w:t xml:space="preserve"> </w:t>
      </w:r>
      <w:proofErr w:type="spellStart"/>
      <w:r w:rsidRPr="00B56A72">
        <w:rPr>
          <w:lang w:val="en-US"/>
        </w:rPr>
        <w:t>tes</w:t>
      </w:r>
      <w:proofErr w:type="spellEnd"/>
      <w:r w:rsidRPr="00B56A72">
        <w:rPr>
          <w:lang w:val="en-US"/>
        </w:rPr>
        <w:t xml:space="preserve"> </w:t>
      </w:r>
      <w:proofErr w:type="spellStart"/>
      <w:r w:rsidRPr="00B56A72">
        <w:rPr>
          <w:lang w:val="en-US"/>
        </w:rPr>
        <w:t>digunakan</w:t>
      </w:r>
      <w:proofErr w:type="spellEnd"/>
      <w:r w:rsidRPr="00B56A72">
        <w:rPr>
          <w:lang w:val="en-US"/>
        </w:rPr>
        <w:t xml:space="preserve"> </w:t>
      </w:r>
      <w:proofErr w:type="spellStart"/>
      <w:r w:rsidRPr="00B56A72">
        <w:rPr>
          <w:lang w:val="en-US"/>
        </w:rPr>
        <w:t>untuk</w:t>
      </w:r>
      <w:proofErr w:type="spellEnd"/>
      <w:r w:rsidRPr="00B56A72">
        <w:rPr>
          <w:lang w:val="en-US"/>
        </w:rPr>
        <w:t xml:space="preserve"> </w:t>
      </w:r>
      <w:proofErr w:type="spellStart"/>
      <w:r w:rsidRPr="00B56A72">
        <w:rPr>
          <w:lang w:val="en-US"/>
        </w:rPr>
        <w:t>mengukur</w:t>
      </w:r>
      <w:proofErr w:type="spellEnd"/>
      <w:r w:rsidRPr="00B56A72">
        <w:rPr>
          <w:lang w:val="en-US"/>
        </w:rPr>
        <w:t xml:space="preserve"> </w:t>
      </w:r>
      <w:proofErr w:type="spellStart"/>
      <w:r w:rsidRPr="00B56A72">
        <w:rPr>
          <w:lang w:val="en-US"/>
        </w:rPr>
        <w:t>pemahaman</w:t>
      </w:r>
      <w:proofErr w:type="spellEnd"/>
      <w:r w:rsidRPr="00B56A72">
        <w:rPr>
          <w:lang w:val="en-US"/>
        </w:rPr>
        <w:t xml:space="preserve"> </w:t>
      </w:r>
      <w:proofErr w:type="spellStart"/>
      <w:r w:rsidRPr="00B56A72">
        <w:rPr>
          <w:lang w:val="en-US"/>
        </w:rPr>
        <w:t>sebelum</w:t>
      </w:r>
      <w:proofErr w:type="spellEnd"/>
      <w:r w:rsidRPr="00B56A72">
        <w:rPr>
          <w:lang w:val="en-US"/>
        </w:rPr>
        <w:t xml:space="preserve"> </w:t>
      </w:r>
      <w:proofErr w:type="spellStart"/>
      <w:r w:rsidRPr="00B56A72">
        <w:rPr>
          <w:lang w:val="en-US"/>
        </w:rPr>
        <w:t>dan</w:t>
      </w:r>
      <w:proofErr w:type="spellEnd"/>
      <w:r w:rsidRPr="00B56A72">
        <w:rPr>
          <w:lang w:val="en-US"/>
        </w:rPr>
        <w:t xml:space="preserve"> </w:t>
      </w:r>
      <w:proofErr w:type="spellStart"/>
      <w:r w:rsidRPr="00B56A72">
        <w:rPr>
          <w:lang w:val="en-US"/>
        </w:rPr>
        <w:t>sesudah</w:t>
      </w:r>
      <w:proofErr w:type="spellEnd"/>
      <w:r w:rsidRPr="00B56A72">
        <w:rPr>
          <w:lang w:val="en-US"/>
        </w:rPr>
        <w:t xml:space="preserve"> </w:t>
      </w:r>
      <w:proofErr w:type="spellStart"/>
      <w:r w:rsidRPr="00B56A72">
        <w:rPr>
          <w:lang w:val="en-US"/>
        </w:rPr>
        <w:t>perlakuan</w:t>
      </w:r>
      <w:proofErr w:type="spellEnd"/>
      <w:r w:rsidRPr="00B56A72">
        <w:rPr>
          <w:lang w:val="en-US"/>
        </w:rPr>
        <w:t xml:space="preserve"> </w:t>
      </w:r>
      <w:proofErr w:type="spellStart"/>
      <w:r w:rsidRPr="00B56A72">
        <w:rPr>
          <w:lang w:val="en-US"/>
        </w:rPr>
        <w:t>pada</w:t>
      </w:r>
      <w:proofErr w:type="spellEnd"/>
      <w:r w:rsidRPr="00B56A72">
        <w:rPr>
          <w:lang w:val="en-US"/>
        </w:rPr>
        <w:t xml:space="preserve"> </w:t>
      </w:r>
      <w:proofErr w:type="spellStart"/>
      <w:r w:rsidRPr="00B56A72">
        <w:rPr>
          <w:lang w:val="en-US"/>
        </w:rPr>
        <w:t>responden</w:t>
      </w:r>
      <w:proofErr w:type="spellEnd"/>
      <w:r w:rsidRPr="00B56A72">
        <w:rPr>
          <w:lang w:val="en-US"/>
        </w:rPr>
        <w:t xml:space="preserve"> </w:t>
      </w:r>
      <w:proofErr w:type="spellStart"/>
      <w:r w:rsidRPr="00B56A72">
        <w:rPr>
          <w:lang w:val="en-US"/>
        </w:rPr>
        <w:t>yaitu</w:t>
      </w:r>
      <w:proofErr w:type="spellEnd"/>
      <w:r w:rsidRPr="00B56A72">
        <w:rPr>
          <w:lang w:val="en-US"/>
        </w:rPr>
        <w:t xml:space="preserve"> </w:t>
      </w:r>
      <w:r w:rsidRPr="00B56A72">
        <w:t>mengenai</w:t>
      </w:r>
      <w:r w:rsidRPr="00B56A72">
        <w:rPr>
          <w:lang w:val="en-US"/>
        </w:rPr>
        <w:t xml:space="preserve"> </w:t>
      </w:r>
      <w:r w:rsidRPr="00B56A72">
        <w:t>pemahaman konsep fisika peserta didik</w:t>
      </w:r>
      <w:r w:rsidRPr="00B56A72">
        <w:rPr>
          <w:lang w:val="en-US"/>
        </w:rPr>
        <w:t xml:space="preserve"> </w:t>
      </w:r>
      <w:proofErr w:type="spellStart"/>
      <w:r w:rsidRPr="00B56A72">
        <w:rPr>
          <w:lang w:val="en-US"/>
        </w:rPr>
        <w:t>sebelum</w:t>
      </w:r>
      <w:proofErr w:type="spellEnd"/>
      <w:r w:rsidRPr="00B56A72">
        <w:rPr>
          <w:lang w:val="en-US"/>
        </w:rPr>
        <w:t xml:space="preserve"> </w:t>
      </w:r>
      <w:proofErr w:type="spellStart"/>
      <w:r w:rsidRPr="00B56A72">
        <w:rPr>
          <w:lang w:val="en-US"/>
        </w:rPr>
        <w:t>dan</w:t>
      </w:r>
      <w:proofErr w:type="spellEnd"/>
      <w:r w:rsidRPr="00B56A72">
        <w:rPr>
          <w:lang w:val="en-US"/>
        </w:rPr>
        <w:t xml:space="preserve"> </w:t>
      </w:r>
      <w:proofErr w:type="spellStart"/>
      <w:r w:rsidRPr="00B56A72">
        <w:rPr>
          <w:lang w:val="en-US"/>
        </w:rPr>
        <w:t>sesudah</w:t>
      </w:r>
      <w:proofErr w:type="spellEnd"/>
      <w:r w:rsidRPr="00B56A72">
        <w:rPr>
          <w:lang w:val="en-US"/>
        </w:rPr>
        <w:t xml:space="preserve"> </w:t>
      </w:r>
      <w:proofErr w:type="spellStart"/>
      <w:r w:rsidRPr="00B56A72">
        <w:rPr>
          <w:lang w:val="en-US"/>
        </w:rPr>
        <w:t>diajarkan</w:t>
      </w:r>
      <w:proofErr w:type="spellEnd"/>
      <w:r w:rsidRPr="00B56A72">
        <w:rPr>
          <w:lang w:val="en-US"/>
        </w:rPr>
        <w:t xml:space="preserve"> </w:t>
      </w:r>
      <w:r w:rsidRPr="00B56A72">
        <w:t xml:space="preserve">pembelajaran </w:t>
      </w:r>
      <w:r w:rsidRPr="00B56A72">
        <w:rPr>
          <w:lang w:val="en-US"/>
        </w:rPr>
        <w:t>i</w:t>
      </w:r>
      <w:r w:rsidRPr="00B56A72">
        <w:t xml:space="preserve">nkuiri </w:t>
      </w:r>
      <w:r w:rsidRPr="00B56A72">
        <w:rPr>
          <w:lang w:val="en-US"/>
        </w:rPr>
        <w:t>t</w:t>
      </w:r>
      <w:r w:rsidRPr="00B56A72">
        <w:t>erbimbing</w:t>
      </w:r>
      <w:r w:rsidRPr="00B56A72">
        <w:rPr>
          <w:lang w:val="en-US"/>
        </w:rPr>
        <w:t>.</w:t>
      </w:r>
      <w:proofErr w:type="spellStart"/>
      <w:r w:rsidRPr="00B56A72">
        <w:rPr>
          <w:lang w:val="en-US"/>
        </w:rPr>
        <w:t>Instrumen</w:t>
      </w:r>
      <w:proofErr w:type="spellEnd"/>
      <w:r w:rsidRPr="00B56A72">
        <w:rPr>
          <w:lang w:val="en-US"/>
        </w:rPr>
        <w:t xml:space="preserve"> non </w:t>
      </w:r>
      <w:proofErr w:type="spellStart"/>
      <w:r w:rsidRPr="00B56A72">
        <w:rPr>
          <w:lang w:val="en-US"/>
        </w:rPr>
        <w:t>tes</w:t>
      </w:r>
      <w:proofErr w:type="spellEnd"/>
      <w:r w:rsidRPr="00B56A72">
        <w:rPr>
          <w:lang w:val="en-US"/>
        </w:rPr>
        <w:t xml:space="preserve"> </w:t>
      </w:r>
      <w:proofErr w:type="spellStart"/>
      <w:r w:rsidRPr="00B56A72">
        <w:rPr>
          <w:lang w:val="en-US"/>
        </w:rPr>
        <w:t>berupa</w:t>
      </w:r>
      <w:proofErr w:type="spellEnd"/>
      <w:r w:rsidRPr="00B56A72">
        <w:rPr>
          <w:lang w:val="en-US"/>
        </w:rPr>
        <w:t xml:space="preserve"> </w:t>
      </w:r>
      <w:proofErr w:type="spellStart"/>
      <w:r w:rsidRPr="00B56A72">
        <w:rPr>
          <w:lang w:val="en-US"/>
        </w:rPr>
        <w:t>lembar</w:t>
      </w:r>
      <w:proofErr w:type="spellEnd"/>
      <w:r w:rsidRPr="00B56A72">
        <w:rPr>
          <w:lang w:val="en-US"/>
        </w:rPr>
        <w:t xml:space="preserve"> </w:t>
      </w:r>
      <w:proofErr w:type="spellStart"/>
      <w:r w:rsidRPr="00B56A72">
        <w:rPr>
          <w:lang w:val="en-US"/>
        </w:rPr>
        <w:t>observasi</w:t>
      </w:r>
      <w:proofErr w:type="spellEnd"/>
      <w:r w:rsidRPr="00B56A72">
        <w:rPr>
          <w:lang w:val="en-US"/>
        </w:rPr>
        <w:t>.</w:t>
      </w:r>
      <w:proofErr w:type="gramEnd"/>
      <w:r w:rsidRPr="00B56A72">
        <w:rPr>
          <w:lang w:val="en-US"/>
        </w:rPr>
        <w:t xml:space="preserve"> </w:t>
      </w:r>
      <w:proofErr w:type="spellStart"/>
      <w:r w:rsidRPr="00B56A72">
        <w:rPr>
          <w:lang w:val="en-US"/>
        </w:rPr>
        <w:t>Lembar</w:t>
      </w:r>
      <w:proofErr w:type="spellEnd"/>
      <w:r w:rsidRPr="00B56A72">
        <w:rPr>
          <w:lang w:val="en-US"/>
        </w:rPr>
        <w:t xml:space="preserve"> </w:t>
      </w:r>
      <w:proofErr w:type="spellStart"/>
      <w:r w:rsidRPr="00B56A72">
        <w:rPr>
          <w:lang w:val="en-US"/>
        </w:rPr>
        <w:t>observasi</w:t>
      </w:r>
      <w:proofErr w:type="spellEnd"/>
      <w:r w:rsidRPr="00B56A72">
        <w:rPr>
          <w:lang w:val="en-US"/>
        </w:rPr>
        <w:t xml:space="preserve"> </w:t>
      </w:r>
      <w:proofErr w:type="spellStart"/>
      <w:r w:rsidRPr="00B56A72">
        <w:rPr>
          <w:lang w:val="en-US"/>
        </w:rPr>
        <w:t>digunakan</w:t>
      </w:r>
      <w:proofErr w:type="spellEnd"/>
      <w:r w:rsidRPr="00B56A72">
        <w:rPr>
          <w:lang w:val="en-US"/>
        </w:rPr>
        <w:t xml:space="preserve"> </w:t>
      </w:r>
      <w:proofErr w:type="spellStart"/>
      <w:r w:rsidRPr="00B56A72">
        <w:rPr>
          <w:lang w:val="en-US"/>
        </w:rPr>
        <w:t>untuk</w:t>
      </w:r>
      <w:proofErr w:type="spellEnd"/>
      <w:r w:rsidRPr="00B56A72">
        <w:rPr>
          <w:lang w:val="en-US"/>
        </w:rPr>
        <w:t xml:space="preserve"> </w:t>
      </w:r>
      <w:proofErr w:type="spellStart"/>
      <w:r w:rsidRPr="00B56A72">
        <w:rPr>
          <w:lang w:val="en-US"/>
        </w:rPr>
        <w:t>mengukur</w:t>
      </w:r>
      <w:proofErr w:type="spellEnd"/>
      <w:r w:rsidRPr="00B56A72">
        <w:rPr>
          <w:lang w:val="en-US"/>
        </w:rPr>
        <w:t xml:space="preserve"> </w:t>
      </w:r>
      <w:r w:rsidRPr="00B56A72">
        <w:t>keterampilan proses sains</w:t>
      </w:r>
      <w:r w:rsidRPr="00B56A72">
        <w:rPr>
          <w:lang w:val="en-US"/>
        </w:rPr>
        <w:t xml:space="preserve"> </w:t>
      </w:r>
      <w:proofErr w:type="spellStart"/>
      <w:r w:rsidRPr="00B56A72">
        <w:rPr>
          <w:lang w:val="en-US"/>
        </w:rPr>
        <w:t>responden</w:t>
      </w:r>
      <w:proofErr w:type="spellEnd"/>
      <w:r w:rsidRPr="00B56A72">
        <w:rPr>
          <w:lang w:val="en-US"/>
        </w:rPr>
        <w:t xml:space="preserve"> </w:t>
      </w:r>
      <w:proofErr w:type="spellStart"/>
      <w:r w:rsidRPr="00B56A72">
        <w:rPr>
          <w:lang w:val="en-US"/>
        </w:rPr>
        <w:t>pada</w:t>
      </w:r>
      <w:proofErr w:type="spellEnd"/>
      <w:r w:rsidRPr="00B56A72">
        <w:rPr>
          <w:lang w:val="en-US"/>
        </w:rPr>
        <w:t xml:space="preserve"> </w:t>
      </w:r>
      <w:proofErr w:type="spellStart"/>
      <w:r w:rsidRPr="00B56A72">
        <w:rPr>
          <w:lang w:val="en-US"/>
        </w:rPr>
        <w:t>saat</w:t>
      </w:r>
      <w:proofErr w:type="spellEnd"/>
      <w:r w:rsidRPr="00B56A72">
        <w:rPr>
          <w:lang w:val="en-US"/>
        </w:rPr>
        <w:t xml:space="preserve"> </w:t>
      </w:r>
      <w:proofErr w:type="spellStart"/>
      <w:r w:rsidRPr="00B56A72">
        <w:rPr>
          <w:lang w:val="en-US"/>
        </w:rPr>
        <w:t>pembelajaran</w:t>
      </w:r>
      <w:proofErr w:type="spellEnd"/>
      <w:r w:rsidRPr="00B56A72">
        <w:rPr>
          <w:lang w:val="en-US"/>
        </w:rPr>
        <w:t xml:space="preserve"> </w:t>
      </w:r>
      <w:proofErr w:type="spellStart"/>
      <w:r w:rsidRPr="00B56A72">
        <w:rPr>
          <w:lang w:val="en-US"/>
        </w:rPr>
        <w:t>berlangsung</w:t>
      </w:r>
      <w:proofErr w:type="spellEnd"/>
      <w:r w:rsidRPr="00B56A72">
        <w:rPr>
          <w:lang w:val="en-US"/>
        </w:rPr>
        <w:t>.</w:t>
      </w:r>
      <w:r w:rsidR="008E3F58" w:rsidRPr="00B56A72">
        <w:rPr>
          <w:lang w:val="en-US"/>
        </w:rPr>
        <w:t xml:space="preserve"> </w:t>
      </w:r>
    </w:p>
    <w:p w:rsidR="008E3F58" w:rsidRPr="00B56A72" w:rsidRDefault="008E3F58" w:rsidP="008E3F58">
      <w:pPr>
        <w:pStyle w:val="ListParagraph"/>
        <w:spacing w:line="240" w:lineRule="auto"/>
        <w:ind w:left="0" w:firstLine="567"/>
        <w:rPr>
          <w:lang w:val="en-US"/>
        </w:rPr>
      </w:pPr>
      <w:proofErr w:type="spellStart"/>
      <w:r w:rsidRPr="00B56A72">
        <w:rPr>
          <w:lang w:val="en-US"/>
        </w:rPr>
        <w:t>Untuk</w:t>
      </w:r>
      <w:proofErr w:type="spellEnd"/>
      <w:r w:rsidRPr="00B56A72">
        <w:t xml:space="preserve"> menjawab rumusan masalah yang telah diajukan, maka </w:t>
      </w:r>
      <w:proofErr w:type="gramStart"/>
      <w:r w:rsidRPr="00B56A72">
        <w:t>data  yang</w:t>
      </w:r>
      <w:proofErr w:type="gramEnd"/>
      <w:r w:rsidRPr="00B56A72">
        <w:t xml:space="preserve"> telah dikumpulkan dianalisis dengan menggunakan </w:t>
      </w:r>
      <w:proofErr w:type="spellStart"/>
      <w:r w:rsidRPr="00B56A72">
        <w:rPr>
          <w:lang w:val="en-US"/>
        </w:rPr>
        <w:t>dua</w:t>
      </w:r>
      <w:proofErr w:type="spellEnd"/>
      <w:r w:rsidRPr="00B56A72">
        <w:t xml:space="preserve"> macam teknik analisis, yaitu: (1) analisis deskriptif, </w:t>
      </w:r>
      <w:proofErr w:type="spellStart"/>
      <w:r w:rsidRPr="00B56A72">
        <w:rPr>
          <w:lang w:val="en-US"/>
        </w:rPr>
        <w:t>dan</w:t>
      </w:r>
      <w:proofErr w:type="spellEnd"/>
      <w:r w:rsidRPr="00B56A72">
        <w:t xml:space="preserve"> (</w:t>
      </w:r>
      <w:r w:rsidRPr="00B56A72">
        <w:rPr>
          <w:lang w:val="en-US"/>
        </w:rPr>
        <w:t>2</w:t>
      </w:r>
      <w:r w:rsidRPr="00B56A72">
        <w:t xml:space="preserve">) analisi </w:t>
      </w:r>
      <w:r w:rsidRPr="00B56A72">
        <w:rPr>
          <w:lang w:val="en-US"/>
        </w:rPr>
        <w:t>gain.</w:t>
      </w:r>
    </w:p>
    <w:p w:rsidR="00406B9D" w:rsidRPr="00B56A72" w:rsidRDefault="00837383" w:rsidP="0008092C">
      <w:pPr>
        <w:spacing w:line="240" w:lineRule="auto"/>
        <w:rPr>
          <w:b/>
          <w:lang w:val="en-US"/>
        </w:rPr>
      </w:pPr>
      <w:r w:rsidRPr="00B56A72">
        <w:rPr>
          <w:b/>
        </w:rPr>
        <w:t>HASIL PENELITIAN DAN PEMBAHASAN</w:t>
      </w:r>
    </w:p>
    <w:p w:rsidR="00406B9D" w:rsidRPr="00B56A72" w:rsidRDefault="0008092C" w:rsidP="00E40B2D">
      <w:pPr>
        <w:pStyle w:val="ListParagraph"/>
        <w:numPr>
          <w:ilvl w:val="0"/>
          <w:numId w:val="4"/>
        </w:numPr>
        <w:spacing w:line="240" w:lineRule="auto"/>
        <w:ind w:left="360"/>
        <w:rPr>
          <w:b/>
        </w:rPr>
      </w:pPr>
      <w:r w:rsidRPr="00B56A72">
        <w:rPr>
          <w:b/>
        </w:rPr>
        <w:t>Hasil Penelitian</w:t>
      </w:r>
    </w:p>
    <w:p w:rsidR="00A671EB" w:rsidRPr="00B56A72" w:rsidRDefault="00A671EB" w:rsidP="00EF6CA3">
      <w:pPr>
        <w:pStyle w:val="ListParagraph"/>
        <w:numPr>
          <w:ilvl w:val="1"/>
          <w:numId w:val="4"/>
        </w:numPr>
        <w:spacing w:line="240" w:lineRule="auto"/>
        <w:ind w:left="284" w:hanging="284"/>
        <w:rPr>
          <w:lang w:val="sv-SE" w:eastAsia="en-GB"/>
        </w:rPr>
      </w:pPr>
      <w:r w:rsidRPr="00B56A72">
        <w:rPr>
          <w:b/>
          <w:bCs/>
          <w:lang w:val="sv-SE" w:eastAsia="en-GB"/>
        </w:rPr>
        <w:t xml:space="preserve"> </w:t>
      </w:r>
      <w:r w:rsidR="00EF6CA3" w:rsidRPr="00B56A72">
        <w:rPr>
          <w:b/>
        </w:rPr>
        <w:t xml:space="preserve">Hasil analisis statistik deskriptif skor </w:t>
      </w:r>
      <w:r w:rsidR="00EF6CA3" w:rsidRPr="00B56A72">
        <w:rPr>
          <w:b/>
          <w:i/>
        </w:rPr>
        <w:t xml:space="preserve">pre-test </w:t>
      </w:r>
      <w:r w:rsidR="00EF6CA3" w:rsidRPr="00B56A72">
        <w:rPr>
          <w:b/>
        </w:rPr>
        <w:t>pemahaman konsep fisika sebelum diajarkan pembelajaran inquiri terbimbing</w:t>
      </w:r>
    </w:p>
    <w:p w:rsidR="00EF6CA3" w:rsidRPr="00B56A72" w:rsidRDefault="00EF6CA3" w:rsidP="00EF6CA3">
      <w:pPr>
        <w:spacing w:line="240" w:lineRule="auto"/>
        <w:ind w:firstLine="567"/>
      </w:pPr>
      <w:r w:rsidRPr="00B56A72">
        <w:t xml:space="preserve">Hasil analisis data </w:t>
      </w:r>
      <w:r w:rsidRPr="00B56A72">
        <w:rPr>
          <w:i/>
        </w:rPr>
        <w:t>pre-test</w:t>
      </w:r>
      <w:r w:rsidRPr="00B56A72">
        <w:t xml:space="preserve"> variabel pemahaman konsep fisikasecara deskriptif dapat dilihat pada Tabel 4.1sebagai berikut:</w:t>
      </w:r>
    </w:p>
    <w:p w:rsidR="00EF6CA3" w:rsidRPr="00B56A72" w:rsidRDefault="00EF6CA3" w:rsidP="00EF6CA3">
      <w:pPr>
        <w:tabs>
          <w:tab w:val="left" w:pos="2127"/>
        </w:tabs>
        <w:spacing w:line="240" w:lineRule="auto"/>
        <w:ind w:right="16"/>
        <w:rPr>
          <w:lang w:val="en-US"/>
        </w:rPr>
      </w:pPr>
      <w:r w:rsidRPr="00B56A72">
        <w:t xml:space="preserve">Tabel 4.1Hasil Analisis Deskriptif Data </w:t>
      </w:r>
      <w:r w:rsidRPr="00B56A72">
        <w:rPr>
          <w:i/>
        </w:rPr>
        <w:t xml:space="preserve">Pre-test </w:t>
      </w:r>
      <w:r w:rsidRPr="00B56A72">
        <w:t>kemampuan memahami konsep dalam pembelajaran IPA (Fisika)</w:t>
      </w:r>
    </w:p>
    <w:p w:rsidR="00EF6CA3" w:rsidRPr="00B56A72" w:rsidRDefault="00EF6CA3" w:rsidP="00EF6CA3">
      <w:pPr>
        <w:spacing w:line="240" w:lineRule="auto"/>
        <w:ind w:left="2156" w:hanging="1163"/>
        <w:rPr>
          <w:sz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8"/>
        <w:gridCol w:w="2094"/>
      </w:tblGrid>
      <w:tr w:rsidR="00B56A72" w:rsidRPr="00B56A72" w:rsidTr="00EF6CA3">
        <w:trPr>
          <w:cantSplit/>
          <w:trHeight w:val="501"/>
          <w:jc w:val="center"/>
        </w:trPr>
        <w:tc>
          <w:tcPr>
            <w:tcW w:w="2700" w:type="pct"/>
            <w:tcBorders>
              <w:top w:val="single" w:sz="4" w:space="0" w:color="auto"/>
              <w:left w:val="nil"/>
              <w:bottom w:val="single" w:sz="4" w:space="0" w:color="auto"/>
              <w:right w:val="nil"/>
            </w:tcBorders>
            <w:shd w:val="clear" w:color="auto" w:fill="FFFFFF"/>
            <w:vAlign w:val="center"/>
          </w:tcPr>
          <w:p w:rsidR="00EF6CA3" w:rsidRPr="00B56A72" w:rsidRDefault="00EF6CA3" w:rsidP="00EF6CA3">
            <w:pPr>
              <w:autoSpaceDE w:val="0"/>
              <w:autoSpaceDN w:val="0"/>
              <w:adjustRightInd w:val="0"/>
              <w:spacing w:line="240" w:lineRule="auto"/>
              <w:ind w:left="60" w:right="60"/>
              <w:jc w:val="center"/>
              <w:rPr>
                <w:sz w:val="22"/>
              </w:rPr>
            </w:pPr>
            <w:r w:rsidRPr="00B56A72">
              <w:rPr>
                <w:sz w:val="22"/>
              </w:rPr>
              <w:t>Keterangan</w:t>
            </w:r>
          </w:p>
        </w:tc>
        <w:tc>
          <w:tcPr>
            <w:tcW w:w="2300" w:type="pct"/>
            <w:tcBorders>
              <w:top w:val="single" w:sz="4" w:space="0" w:color="auto"/>
              <w:left w:val="nil"/>
              <w:bottom w:val="single" w:sz="4" w:space="0" w:color="auto"/>
              <w:right w:val="nil"/>
            </w:tcBorders>
            <w:shd w:val="clear" w:color="auto" w:fill="FFFFFF"/>
            <w:vAlign w:val="center"/>
          </w:tcPr>
          <w:p w:rsidR="00EF6CA3" w:rsidRPr="00B56A72" w:rsidRDefault="00EF6CA3" w:rsidP="00EF6CA3">
            <w:pPr>
              <w:autoSpaceDE w:val="0"/>
              <w:autoSpaceDN w:val="0"/>
              <w:adjustRightInd w:val="0"/>
              <w:spacing w:line="240" w:lineRule="auto"/>
              <w:ind w:left="60" w:right="60"/>
              <w:jc w:val="center"/>
              <w:rPr>
                <w:sz w:val="22"/>
              </w:rPr>
            </w:pPr>
            <w:r w:rsidRPr="00B56A72">
              <w:rPr>
                <w:sz w:val="22"/>
              </w:rPr>
              <w:t>Nilai</w:t>
            </w:r>
          </w:p>
        </w:tc>
      </w:tr>
      <w:tr w:rsidR="00B56A72" w:rsidRPr="00B56A72" w:rsidTr="00EF6CA3">
        <w:trPr>
          <w:cantSplit/>
          <w:trHeight w:val="397"/>
          <w:jc w:val="center"/>
        </w:trPr>
        <w:tc>
          <w:tcPr>
            <w:tcW w:w="2700" w:type="pct"/>
            <w:tcBorders>
              <w:top w:val="single" w:sz="4" w:space="0" w:color="auto"/>
              <w:left w:val="nil"/>
              <w:bottom w:val="nil"/>
              <w:right w:val="nil"/>
            </w:tcBorders>
            <w:shd w:val="clear" w:color="auto" w:fill="FFFFFF"/>
            <w:vAlign w:val="center"/>
          </w:tcPr>
          <w:p w:rsidR="00EF6CA3" w:rsidRPr="00B56A72" w:rsidRDefault="00EF6CA3" w:rsidP="00EF6CA3">
            <w:pPr>
              <w:autoSpaceDE w:val="0"/>
              <w:autoSpaceDN w:val="0"/>
              <w:adjustRightInd w:val="0"/>
              <w:spacing w:line="240" w:lineRule="auto"/>
              <w:ind w:left="60" w:right="60"/>
              <w:jc w:val="center"/>
              <w:rPr>
                <w:sz w:val="22"/>
              </w:rPr>
            </w:pPr>
            <w:r w:rsidRPr="00B56A72">
              <w:rPr>
                <w:sz w:val="22"/>
              </w:rPr>
              <w:t>Rata-rata</w:t>
            </w:r>
          </w:p>
        </w:tc>
        <w:tc>
          <w:tcPr>
            <w:tcW w:w="2300" w:type="pct"/>
            <w:tcBorders>
              <w:top w:val="single" w:sz="4" w:space="0" w:color="auto"/>
              <w:left w:val="nil"/>
              <w:bottom w:val="nil"/>
              <w:right w:val="nil"/>
            </w:tcBorders>
            <w:shd w:val="clear" w:color="auto" w:fill="FFFFFF"/>
            <w:vAlign w:val="center"/>
          </w:tcPr>
          <w:p w:rsidR="00EF6CA3" w:rsidRPr="00B56A72" w:rsidRDefault="00EF6CA3" w:rsidP="00EF6CA3">
            <w:pPr>
              <w:tabs>
                <w:tab w:val="right" w:pos="1275"/>
              </w:tabs>
              <w:autoSpaceDE w:val="0"/>
              <w:autoSpaceDN w:val="0"/>
              <w:adjustRightInd w:val="0"/>
              <w:spacing w:line="240" w:lineRule="auto"/>
              <w:ind w:left="60" w:right="60"/>
              <w:jc w:val="center"/>
              <w:rPr>
                <w:sz w:val="22"/>
              </w:rPr>
            </w:pPr>
            <w:r w:rsidRPr="00B56A72">
              <w:rPr>
                <w:sz w:val="22"/>
              </w:rPr>
              <w:t>9,20</w:t>
            </w:r>
          </w:p>
        </w:tc>
      </w:tr>
      <w:tr w:rsidR="00B56A72" w:rsidRPr="00B56A72" w:rsidTr="00EF6CA3">
        <w:trPr>
          <w:cantSplit/>
          <w:trHeight w:val="397"/>
          <w:jc w:val="center"/>
        </w:trPr>
        <w:tc>
          <w:tcPr>
            <w:tcW w:w="2700" w:type="pct"/>
            <w:tcBorders>
              <w:top w:val="nil"/>
              <w:left w:val="nil"/>
              <w:bottom w:val="nil"/>
              <w:right w:val="nil"/>
            </w:tcBorders>
            <w:shd w:val="clear" w:color="auto" w:fill="FFFFFF"/>
            <w:vAlign w:val="center"/>
          </w:tcPr>
          <w:p w:rsidR="00EF6CA3" w:rsidRPr="00B56A72" w:rsidRDefault="00EF6CA3" w:rsidP="00EF6CA3">
            <w:pPr>
              <w:autoSpaceDE w:val="0"/>
              <w:autoSpaceDN w:val="0"/>
              <w:adjustRightInd w:val="0"/>
              <w:spacing w:line="240" w:lineRule="auto"/>
              <w:ind w:left="60" w:right="60"/>
              <w:jc w:val="center"/>
              <w:rPr>
                <w:sz w:val="22"/>
              </w:rPr>
            </w:pPr>
            <w:r w:rsidRPr="00B56A72">
              <w:rPr>
                <w:sz w:val="22"/>
              </w:rPr>
              <w:t>Titik tengah (Median)</w:t>
            </w:r>
          </w:p>
        </w:tc>
        <w:tc>
          <w:tcPr>
            <w:tcW w:w="2300" w:type="pct"/>
            <w:tcBorders>
              <w:top w:val="nil"/>
              <w:left w:val="nil"/>
              <w:bottom w:val="nil"/>
              <w:right w:val="nil"/>
            </w:tcBorders>
            <w:shd w:val="clear" w:color="auto" w:fill="FFFFFF"/>
            <w:vAlign w:val="center"/>
          </w:tcPr>
          <w:p w:rsidR="00EF6CA3" w:rsidRPr="00B56A72" w:rsidRDefault="00EF6CA3" w:rsidP="00EF6CA3">
            <w:pPr>
              <w:tabs>
                <w:tab w:val="right" w:pos="1275"/>
              </w:tabs>
              <w:autoSpaceDE w:val="0"/>
              <w:autoSpaceDN w:val="0"/>
              <w:adjustRightInd w:val="0"/>
              <w:spacing w:line="240" w:lineRule="auto"/>
              <w:ind w:left="60" w:right="60"/>
              <w:jc w:val="center"/>
              <w:rPr>
                <w:sz w:val="22"/>
              </w:rPr>
            </w:pPr>
            <w:r w:rsidRPr="00B56A72">
              <w:rPr>
                <w:sz w:val="22"/>
              </w:rPr>
              <w:t>9,00</w:t>
            </w:r>
          </w:p>
        </w:tc>
      </w:tr>
      <w:tr w:rsidR="00B56A72" w:rsidRPr="00B56A72" w:rsidTr="00EF6CA3">
        <w:trPr>
          <w:cantSplit/>
          <w:trHeight w:val="397"/>
          <w:jc w:val="center"/>
        </w:trPr>
        <w:tc>
          <w:tcPr>
            <w:tcW w:w="2700" w:type="pct"/>
            <w:tcBorders>
              <w:top w:val="nil"/>
              <w:left w:val="nil"/>
              <w:bottom w:val="nil"/>
              <w:right w:val="nil"/>
            </w:tcBorders>
            <w:shd w:val="clear" w:color="auto" w:fill="FFFFFF"/>
            <w:vAlign w:val="center"/>
          </w:tcPr>
          <w:p w:rsidR="00EF6CA3" w:rsidRPr="00B56A72" w:rsidRDefault="00EF6CA3" w:rsidP="00EF6CA3">
            <w:pPr>
              <w:autoSpaceDE w:val="0"/>
              <w:autoSpaceDN w:val="0"/>
              <w:adjustRightInd w:val="0"/>
              <w:spacing w:line="240" w:lineRule="auto"/>
              <w:ind w:left="60" w:right="60"/>
              <w:jc w:val="center"/>
              <w:rPr>
                <w:sz w:val="22"/>
              </w:rPr>
            </w:pPr>
            <w:r w:rsidRPr="00B56A72">
              <w:rPr>
                <w:sz w:val="22"/>
              </w:rPr>
              <w:t>Modus</w:t>
            </w:r>
          </w:p>
        </w:tc>
        <w:tc>
          <w:tcPr>
            <w:tcW w:w="2300" w:type="pct"/>
            <w:tcBorders>
              <w:top w:val="nil"/>
              <w:left w:val="nil"/>
              <w:bottom w:val="nil"/>
              <w:right w:val="nil"/>
            </w:tcBorders>
            <w:shd w:val="clear" w:color="auto" w:fill="FFFFFF"/>
            <w:vAlign w:val="center"/>
          </w:tcPr>
          <w:p w:rsidR="00EF6CA3" w:rsidRPr="00B56A72" w:rsidRDefault="00EF6CA3" w:rsidP="00EF6CA3">
            <w:pPr>
              <w:tabs>
                <w:tab w:val="right" w:pos="1275"/>
              </w:tabs>
              <w:autoSpaceDE w:val="0"/>
              <w:autoSpaceDN w:val="0"/>
              <w:adjustRightInd w:val="0"/>
              <w:spacing w:line="240" w:lineRule="auto"/>
              <w:ind w:left="60" w:right="60"/>
              <w:jc w:val="center"/>
              <w:rPr>
                <w:sz w:val="22"/>
              </w:rPr>
            </w:pPr>
            <w:r w:rsidRPr="00B56A72">
              <w:rPr>
                <w:sz w:val="22"/>
              </w:rPr>
              <w:t>9</w:t>
            </w:r>
            <w:r w:rsidRPr="00B56A72">
              <w:rPr>
                <w:sz w:val="22"/>
                <w:vertAlign w:val="superscript"/>
              </w:rPr>
              <w:t>a</w:t>
            </w:r>
          </w:p>
        </w:tc>
      </w:tr>
      <w:tr w:rsidR="00B56A72" w:rsidRPr="00B56A72" w:rsidTr="00EF6CA3">
        <w:trPr>
          <w:cantSplit/>
          <w:trHeight w:val="397"/>
          <w:jc w:val="center"/>
        </w:trPr>
        <w:tc>
          <w:tcPr>
            <w:tcW w:w="2700" w:type="pct"/>
            <w:tcBorders>
              <w:top w:val="nil"/>
              <w:left w:val="nil"/>
              <w:bottom w:val="nil"/>
              <w:right w:val="nil"/>
            </w:tcBorders>
            <w:shd w:val="clear" w:color="auto" w:fill="FFFFFF"/>
            <w:vAlign w:val="center"/>
          </w:tcPr>
          <w:p w:rsidR="00EF6CA3" w:rsidRPr="00B56A72" w:rsidRDefault="00EF6CA3" w:rsidP="00EF6CA3">
            <w:pPr>
              <w:autoSpaceDE w:val="0"/>
              <w:autoSpaceDN w:val="0"/>
              <w:adjustRightInd w:val="0"/>
              <w:spacing w:line="240" w:lineRule="auto"/>
              <w:ind w:left="60" w:right="60"/>
              <w:jc w:val="center"/>
              <w:rPr>
                <w:sz w:val="22"/>
              </w:rPr>
            </w:pPr>
            <w:r w:rsidRPr="00B56A72">
              <w:rPr>
                <w:sz w:val="22"/>
              </w:rPr>
              <w:t>Standar deviasi</w:t>
            </w:r>
          </w:p>
        </w:tc>
        <w:tc>
          <w:tcPr>
            <w:tcW w:w="2300" w:type="pct"/>
            <w:tcBorders>
              <w:top w:val="nil"/>
              <w:left w:val="nil"/>
              <w:bottom w:val="nil"/>
              <w:right w:val="nil"/>
            </w:tcBorders>
            <w:shd w:val="clear" w:color="auto" w:fill="FFFFFF"/>
            <w:vAlign w:val="center"/>
          </w:tcPr>
          <w:p w:rsidR="00EF6CA3" w:rsidRPr="00B56A72" w:rsidRDefault="00EF6CA3" w:rsidP="00EF6CA3">
            <w:pPr>
              <w:tabs>
                <w:tab w:val="right" w:pos="1275"/>
              </w:tabs>
              <w:autoSpaceDE w:val="0"/>
              <w:autoSpaceDN w:val="0"/>
              <w:adjustRightInd w:val="0"/>
              <w:spacing w:line="240" w:lineRule="auto"/>
              <w:ind w:left="60" w:right="60"/>
              <w:jc w:val="center"/>
              <w:rPr>
                <w:sz w:val="22"/>
              </w:rPr>
            </w:pPr>
            <w:r w:rsidRPr="00B56A72">
              <w:rPr>
                <w:sz w:val="22"/>
              </w:rPr>
              <w:t>2,493</w:t>
            </w:r>
          </w:p>
        </w:tc>
      </w:tr>
      <w:tr w:rsidR="00B56A72" w:rsidRPr="00B56A72" w:rsidTr="00EF6CA3">
        <w:trPr>
          <w:cantSplit/>
          <w:trHeight w:val="397"/>
          <w:jc w:val="center"/>
        </w:trPr>
        <w:tc>
          <w:tcPr>
            <w:tcW w:w="2700" w:type="pct"/>
            <w:tcBorders>
              <w:top w:val="nil"/>
              <w:left w:val="nil"/>
              <w:bottom w:val="nil"/>
              <w:right w:val="nil"/>
            </w:tcBorders>
            <w:shd w:val="clear" w:color="auto" w:fill="FFFFFF"/>
            <w:vAlign w:val="center"/>
          </w:tcPr>
          <w:p w:rsidR="00EF6CA3" w:rsidRPr="00B56A72" w:rsidRDefault="00EF6CA3" w:rsidP="00EF6CA3">
            <w:pPr>
              <w:autoSpaceDE w:val="0"/>
              <w:autoSpaceDN w:val="0"/>
              <w:adjustRightInd w:val="0"/>
              <w:spacing w:line="240" w:lineRule="auto"/>
              <w:ind w:left="60" w:right="60"/>
              <w:jc w:val="center"/>
              <w:rPr>
                <w:sz w:val="22"/>
              </w:rPr>
            </w:pPr>
            <w:r w:rsidRPr="00B56A72">
              <w:rPr>
                <w:sz w:val="22"/>
              </w:rPr>
              <w:lastRenderedPageBreak/>
              <w:t>Jumlah</w:t>
            </w:r>
          </w:p>
        </w:tc>
        <w:tc>
          <w:tcPr>
            <w:tcW w:w="2300" w:type="pct"/>
            <w:tcBorders>
              <w:top w:val="nil"/>
              <w:left w:val="nil"/>
              <w:bottom w:val="nil"/>
              <w:right w:val="nil"/>
            </w:tcBorders>
            <w:shd w:val="clear" w:color="auto" w:fill="FFFFFF"/>
            <w:vAlign w:val="center"/>
          </w:tcPr>
          <w:p w:rsidR="00EF6CA3" w:rsidRPr="00B56A72" w:rsidRDefault="00EF6CA3" w:rsidP="00EF6CA3">
            <w:pPr>
              <w:tabs>
                <w:tab w:val="right" w:pos="1275"/>
              </w:tabs>
              <w:autoSpaceDE w:val="0"/>
              <w:autoSpaceDN w:val="0"/>
              <w:adjustRightInd w:val="0"/>
              <w:spacing w:line="240" w:lineRule="auto"/>
              <w:ind w:left="60" w:right="60"/>
              <w:jc w:val="center"/>
              <w:rPr>
                <w:sz w:val="22"/>
              </w:rPr>
            </w:pPr>
            <w:r w:rsidRPr="00B56A72">
              <w:rPr>
                <w:sz w:val="22"/>
              </w:rPr>
              <w:t>368</w:t>
            </w:r>
          </w:p>
        </w:tc>
      </w:tr>
      <w:tr w:rsidR="00B56A72" w:rsidRPr="00B56A72" w:rsidTr="00EF6CA3">
        <w:trPr>
          <w:cantSplit/>
          <w:trHeight w:val="397"/>
          <w:jc w:val="center"/>
        </w:trPr>
        <w:tc>
          <w:tcPr>
            <w:tcW w:w="2700" w:type="pct"/>
            <w:tcBorders>
              <w:top w:val="nil"/>
              <w:left w:val="nil"/>
              <w:bottom w:val="nil"/>
              <w:right w:val="nil"/>
            </w:tcBorders>
            <w:shd w:val="clear" w:color="auto" w:fill="FFFFFF"/>
            <w:vAlign w:val="center"/>
          </w:tcPr>
          <w:p w:rsidR="00EF6CA3" w:rsidRPr="00B56A72" w:rsidRDefault="00EF6CA3" w:rsidP="00EF6CA3">
            <w:pPr>
              <w:autoSpaceDE w:val="0"/>
              <w:autoSpaceDN w:val="0"/>
              <w:adjustRightInd w:val="0"/>
              <w:spacing w:line="240" w:lineRule="auto"/>
              <w:ind w:left="60" w:right="60"/>
              <w:jc w:val="center"/>
              <w:rPr>
                <w:sz w:val="22"/>
              </w:rPr>
            </w:pPr>
            <w:r w:rsidRPr="00B56A72">
              <w:rPr>
                <w:sz w:val="22"/>
              </w:rPr>
              <w:t>Minimum</w:t>
            </w:r>
          </w:p>
        </w:tc>
        <w:tc>
          <w:tcPr>
            <w:tcW w:w="2300" w:type="pct"/>
            <w:tcBorders>
              <w:top w:val="nil"/>
              <w:left w:val="nil"/>
              <w:bottom w:val="nil"/>
              <w:right w:val="nil"/>
            </w:tcBorders>
            <w:shd w:val="clear" w:color="auto" w:fill="FFFFFF"/>
            <w:vAlign w:val="center"/>
          </w:tcPr>
          <w:p w:rsidR="00EF6CA3" w:rsidRPr="00B56A72" w:rsidRDefault="00EF6CA3" w:rsidP="00EF6CA3">
            <w:pPr>
              <w:tabs>
                <w:tab w:val="right" w:pos="1275"/>
              </w:tabs>
              <w:autoSpaceDE w:val="0"/>
              <w:autoSpaceDN w:val="0"/>
              <w:adjustRightInd w:val="0"/>
              <w:spacing w:line="240" w:lineRule="auto"/>
              <w:ind w:left="60" w:right="60"/>
              <w:jc w:val="center"/>
              <w:rPr>
                <w:sz w:val="22"/>
              </w:rPr>
            </w:pPr>
            <w:r w:rsidRPr="00B56A72">
              <w:rPr>
                <w:sz w:val="22"/>
              </w:rPr>
              <w:t>4</w:t>
            </w:r>
          </w:p>
        </w:tc>
      </w:tr>
      <w:tr w:rsidR="00B56A72" w:rsidRPr="00B56A72" w:rsidTr="00EF6CA3">
        <w:trPr>
          <w:cantSplit/>
          <w:trHeight w:val="397"/>
          <w:jc w:val="center"/>
        </w:trPr>
        <w:tc>
          <w:tcPr>
            <w:tcW w:w="2700" w:type="pct"/>
            <w:tcBorders>
              <w:top w:val="nil"/>
              <w:left w:val="nil"/>
              <w:bottom w:val="single" w:sz="4" w:space="0" w:color="auto"/>
              <w:right w:val="nil"/>
            </w:tcBorders>
            <w:shd w:val="clear" w:color="auto" w:fill="FFFFFF"/>
            <w:vAlign w:val="center"/>
          </w:tcPr>
          <w:p w:rsidR="00EF6CA3" w:rsidRPr="00B56A72" w:rsidRDefault="00EF6CA3" w:rsidP="00EF6CA3">
            <w:pPr>
              <w:autoSpaceDE w:val="0"/>
              <w:autoSpaceDN w:val="0"/>
              <w:adjustRightInd w:val="0"/>
              <w:spacing w:line="240" w:lineRule="auto"/>
              <w:ind w:left="60" w:right="60"/>
              <w:jc w:val="center"/>
              <w:rPr>
                <w:sz w:val="22"/>
              </w:rPr>
            </w:pPr>
            <w:r w:rsidRPr="00B56A72">
              <w:rPr>
                <w:sz w:val="22"/>
              </w:rPr>
              <w:t>Maximum</w:t>
            </w:r>
          </w:p>
        </w:tc>
        <w:tc>
          <w:tcPr>
            <w:tcW w:w="2300" w:type="pct"/>
            <w:tcBorders>
              <w:top w:val="nil"/>
              <w:left w:val="nil"/>
              <w:bottom w:val="single" w:sz="4" w:space="0" w:color="auto"/>
              <w:right w:val="nil"/>
            </w:tcBorders>
            <w:shd w:val="clear" w:color="auto" w:fill="FFFFFF"/>
            <w:vAlign w:val="center"/>
          </w:tcPr>
          <w:p w:rsidR="00EF6CA3" w:rsidRPr="00B56A72" w:rsidRDefault="00EF6CA3" w:rsidP="00EF6CA3">
            <w:pPr>
              <w:tabs>
                <w:tab w:val="right" w:pos="1275"/>
              </w:tabs>
              <w:autoSpaceDE w:val="0"/>
              <w:autoSpaceDN w:val="0"/>
              <w:adjustRightInd w:val="0"/>
              <w:spacing w:line="240" w:lineRule="auto"/>
              <w:ind w:left="60" w:right="60"/>
              <w:jc w:val="center"/>
              <w:rPr>
                <w:sz w:val="22"/>
              </w:rPr>
            </w:pPr>
            <w:r w:rsidRPr="00B56A72">
              <w:rPr>
                <w:sz w:val="22"/>
              </w:rPr>
              <w:t>14</w:t>
            </w:r>
          </w:p>
        </w:tc>
      </w:tr>
    </w:tbl>
    <w:p w:rsidR="00EF6CA3" w:rsidRPr="00B56A72" w:rsidRDefault="00EF6CA3" w:rsidP="00EF6CA3">
      <w:pPr>
        <w:spacing w:line="240" w:lineRule="auto"/>
        <w:ind w:firstLine="709"/>
        <w:rPr>
          <w:sz w:val="10"/>
        </w:rPr>
      </w:pPr>
    </w:p>
    <w:p w:rsidR="00EF6CA3" w:rsidRPr="00B56A72" w:rsidRDefault="00EF6CA3" w:rsidP="00EF6CA3">
      <w:pPr>
        <w:spacing w:line="240" w:lineRule="auto"/>
        <w:ind w:firstLine="567"/>
        <w:rPr>
          <w:lang w:val="en-US"/>
        </w:rPr>
      </w:pPr>
      <w:r w:rsidRPr="00B56A72">
        <w:t xml:space="preserve">Median sebesar 9,00 memberikan makna bahwa 50% skor </w:t>
      </w:r>
      <w:r w:rsidRPr="00B56A72">
        <w:rPr>
          <w:i/>
        </w:rPr>
        <w:t>pre-test</w:t>
      </w:r>
      <w:r w:rsidRPr="00B56A72">
        <w:t xml:space="preserve"> variabel pemahaman konsep pada peserta didik sebelum  diajar dengan pembelajaran inkuiri terbimbing pada  kelas X MIPA SMA Negeri 4 Watampone lebih besar dari 9,00 dan 50% skor</w:t>
      </w:r>
      <w:r w:rsidRPr="00B56A72">
        <w:rPr>
          <w:i/>
        </w:rPr>
        <w:t>pre-test</w:t>
      </w:r>
      <w:r w:rsidRPr="00B56A72">
        <w:t xml:space="preserve">variabel pemahaman konsep fisika pada peserta didik sebelum  diajar dengan pembelajaran inkuiri terbimbing pada  kelas X MIPA SMA Negeri 4 Watamponelebih besar dari 9,00. Rata-rata skor </w:t>
      </w:r>
      <w:r w:rsidRPr="00B56A72">
        <w:rPr>
          <w:i/>
        </w:rPr>
        <w:t>pre-test</w:t>
      </w:r>
      <w:r w:rsidRPr="00B56A72">
        <w:t xml:space="preserve"> variabel pemahaman konsep fisika pada peserta didik sebesar 9,20.  Standar deviasi sebesar 2,493 dengan rentang </w:t>
      </w:r>
      <w:r w:rsidRPr="00B56A72">
        <w:rPr>
          <w:i/>
        </w:rPr>
        <w:t>(range)</w:t>
      </w:r>
      <w:r w:rsidRPr="00B56A72">
        <w:t xml:space="preserve"> skor adalah 10 mengindikasikan bahwa skor </w:t>
      </w:r>
      <w:r w:rsidRPr="00B56A72">
        <w:rPr>
          <w:i/>
        </w:rPr>
        <w:t>pre-test</w:t>
      </w:r>
      <w:r w:rsidRPr="00B56A72">
        <w:t xml:space="preserve"> variabel pemahaman konsep fisika yang menjadi unit eksperimen  cenderung mengumpul antara skor minimum 4 dan skor maksimum 14.</w:t>
      </w:r>
    </w:p>
    <w:p w:rsidR="00EF6CA3" w:rsidRPr="00B56A72" w:rsidRDefault="00EF6CA3" w:rsidP="00EF6CA3">
      <w:pPr>
        <w:spacing w:line="240" w:lineRule="auto"/>
        <w:ind w:firstLine="567"/>
      </w:pPr>
      <w:r w:rsidRPr="00B56A72">
        <w:t xml:space="preserve">Distribusi skor </w:t>
      </w:r>
      <w:r w:rsidRPr="00B56A72">
        <w:rPr>
          <w:i/>
        </w:rPr>
        <w:t>pre-test</w:t>
      </w:r>
      <w:r w:rsidRPr="00B56A72">
        <w:t xml:space="preserve"> variabel pemahaman konsep fisika pada peserta didik sebelum  diajar dengan pembelajaran inkuiri terbimbing pada  kelas X MIPA SMA Negeri 4 Watamponeberdasarkan skor tes perolehan responden seperti pada tabel 4.2 sebagai berikut: </w:t>
      </w:r>
    </w:p>
    <w:p w:rsidR="00EF6CA3" w:rsidRPr="00B56A72" w:rsidRDefault="00EF6CA3" w:rsidP="00EF6CA3">
      <w:pPr>
        <w:tabs>
          <w:tab w:val="left" w:pos="1276"/>
        </w:tabs>
        <w:spacing w:line="240" w:lineRule="auto"/>
        <w:rPr>
          <w:lang w:val="en-US"/>
        </w:rPr>
      </w:pPr>
      <w:r w:rsidRPr="00B56A72">
        <w:t>Tabel 4.2</w:t>
      </w:r>
      <w:r w:rsidRPr="00B56A72">
        <w:tab/>
        <w:t xml:space="preserve">Distribusi Skor </w:t>
      </w:r>
      <w:r w:rsidRPr="00B56A72">
        <w:rPr>
          <w:i/>
        </w:rPr>
        <w:t>Pre-test</w:t>
      </w:r>
      <w:r w:rsidRPr="00B56A72">
        <w:t xml:space="preserve"> Variabel pemahaman konsep fisika pada peserta didik sebelum  diajar dengan pembelajaran inkuiri terbimbing pada  kelas X MIPA SMA Negeri 4 Watampone</w:t>
      </w:r>
    </w:p>
    <w:p w:rsidR="00EF6CA3" w:rsidRPr="00B56A72" w:rsidRDefault="00EF6CA3" w:rsidP="00EF6CA3">
      <w:pPr>
        <w:spacing w:line="240" w:lineRule="auto"/>
        <w:ind w:left="1470" w:hanging="1106"/>
        <w:rPr>
          <w:sz w:val="6"/>
        </w:rPr>
      </w:pPr>
    </w:p>
    <w:tbl>
      <w:tblPr>
        <w:tblStyle w:val="TableGrid"/>
        <w:tblW w:w="5000" w:type="pct"/>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383"/>
        <w:gridCol w:w="1135"/>
        <w:gridCol w:w="1105"/>
        <w:gridCol w:w="1139"/>
        <w:gridCol w:w="6"/>
      </w:tblGrid>
      <w:tr w:rsidR="00B56A72" w:rsidRPr="00B56A72" w:rsidTr="00EF6CA3">
        <w:trPr>
          <w:trHeight w:val="311"/>
          <w:jc w:val="center"/>
        </w:trPr>
        <w:tc>
          <w:tcPr>
            <w:tcW w:w="1451" w:type="pct"/>
            <w:tcBorders>
              <w:bottom w:val="single" w:sz="4" w:space="0" w:color="000000" w:themeColor="text1"/>
            </w:tcBorders>
            <w:vAlign w:val="center"/>
          </w:tcPr>
          <w:p w:rsidR="00EF6CA3" w:rsidRPr="00B56A72" w:rsidRDefault="00EF6CA3" w:rsidP="00EF6CA3">
            <w:pPr>
              <w:spacing w:line="240" w:lineRule="auto"/>
              <w:jc w:val="center"/>
              <w:rPr>
                <w:sz w:val="22"/>
              </w:rPr>
            </w:pPr>
            <w:r w:rsidRPr="00B56A72">
              <w:rPr>
                <w:sz w:val="22"/>
              </w:rPr>
              <w:t>Rentang Skor</w:t>
            </w:r>
          </w:p>
        </w:tc>
        <w:tc>
          <w:tcPr>
            <w:tcW w:w="1189" w:type="pct"/>
            <w:tcBorders>
              <w:bottom w:val="single" w:sz="4" w:space="0" w:color="000000" w:themeColor="text1"/>
            </w:tcBorders>
            <w:vAlign w:val="center"/>
          </w:tcPr>
          <w:p w:rsidR="00EF6CA3" w:rsidRPr="00B56A72" w:rsidRDefault="00EF6CA3" w:rsidP="00EF6CA3">
            <w:pPr>
              <w:spacing w:line="240" w:lineRule="auto"/>
              <w:jc w:val="center"/>
              <w:rPr>
                <w:sz w:val="22"/>
              </w:rPr>
            </w:pPr>
            <w:r w:rsidRPr="00B56A72">
              <w:rPr>
                <w:sz w:val="22"/>
              </w:rPr>
              <w:t>Kategori</w:t>
            </w:r>
          </w:p>
        </w:tc>
        <w:tc>
          <w:tcPr>
            <w:tcW w:w="1159" w:type="pct"/>
            <w:tcBorders>
              <w:bottom w:val="single" w:sz="4" w:space="0" w:color="000000" w:themeColor="text1"/>
            </w:tcBorders>
            <w:vAlign w:val="center"/>
          </w:tcPr>
          <w:p w:rsidR="00EF6CA3" w:rsidRPr="00B56A72" w:rsidRDefault="00EF6CA3" w:rsidP="00EF6CA3">
            <w:pPr>
              <w:spacing w:line="240" w:lineRule="auto"/>
              <w:jc w:val="center"/>
              <w:rPr>
                <w:sz w:val="22"/>
              </w:rPr>
            </w:pPr>
            <w:r w:rsidRPr="00B56A72">
              <w:rPr>
                <w:sz w:val="22"/>
              </w:rPr>
              <w:t>Frekuensi</w:t>
            </w:r>
          </w:p>
        </w:tc>
        <w:tc>
          <w:tcPr>
            <w:tcW w:w="1201" w:type="pct"/>
            <w:gridSpan w:val="2"/>
            <w:tcBorders>
              <w:bottom w:val="single" w:sz="4" w:space="0" w:color="000000" w:themeColor="text1"/>
            </w:tcBorders>
            <w:vAlign w:val="center"/>
          </w:tcPr>
          <w:p w:rsidR="00EF6CA3" w:rsidRPr="00B56A72" w:rsidRDefault="00EF6CA3" w:rsidP="00EF6CA3">
            <w:pPr>
              <w:spacing w:line="240" w:lineRule="auto"/>
              <w:jc w:val="center"/>
              <w:rPr>
                <w:sz w:val="22"/>
              </w:rPr>
            </w:pPr>
            <w:r w:rsidRPr="00B56A72">
              <w:rPr>
                <w:sz w:val="22"/>
              </w:rPr>
              <w:t>Persentase</w:t>
            </w:r>
          </w:p>
        </w:tc>
      </w:tr>
      <w:tr w:rsidR="00B56A72" w:rsidRPr="00B56A72" w:rsidTr="00EF6CA3">
        <w:trPr>
          <w:gridAfter w:val="1"/>
          <w:wAfter w:w="6" w:type="pct"/>
          <w:trHeight w:val="397"/>
          <w:jc w:val="center"/>
        </w:trPr>
        <w:tc>
          <w:tcPr>
            <w:tcW w:w="1451" w:type="pct"/>
            <w:tcBorders>
              <w:bottom w:val="nil"/>
            </w:tcBorders>
            <w:vAlign w:val="center"/>
          </w:tcPr>
          <w:p w:rsidR="00EF6CA3" w:rsidRPr="00B56A72" w:rsidRDefault="00EF6CA3" w:rsidP="00EF6CA3">
            <w:pPr>
              <w:spacing w:line="240" w:lineRule="auto"/>
              <w:jc w:val="center"/>
              <w:rPr>
                <w:sz w:val="22"/>
              </w:rPr>
            </w:pPr>
            <w:r w:rsidRPr="00B56A72">
              <w:rPr>
                <w:sz w:val="22"/>
              </w:rPr>
              <w:t>90% – 100%</w:t>
            </w:r>
          </w:p>
        </w:tc>
        <w:tc>
          <w:tcPr>
            <w:tcW w:w="1189" w:type="pct"/>
            <w:tcBorders>
              <w:bottom w:val="nil"/>
            </w:tcBorders>
            <w:vAlign w:val="center"/>
          </w:tcPr>
          <w:p w:rsidR="00EF6CA3" w:rsidRPr="00B56A72" w:rsidRDefault="00EF6CA3" w:rsidP="00EF6CA3">
            <w:pPr>
              <w:spacing w:line="240" w:lineRule="auto"/>
              <w:jc w:val="center"/>
              <w:rPr>
                <w:sz w:val="22"/>
              </w:rPr>
            </w:pPr>
            <w:r w:rsidRPr="00B56A72">
              <w:rPr>
                <w:sz w:val="22"/>
              </w:rPr>
              <w:t>Baik sekali</w:t>
            </w:r>
          </w:p>
        </w:tc>
        <w:tc>
          <w:tcPr>
            <w:tcW w:w="1159" w:type="pct"/>
            <w:tcBorders>
              <w:bottom w:val="nil"/>
            </w:tcBorders>
            <w:vAlign w:val="center"/>
          </w:tcPr>
          <w:p w:rsidR="00EF6CA3" w:rsidRPr="00B56A72" w:rsidRDefault="00EF6CA3" w:rsidP="00EF6CA3">
            <w:pPr>
              <w:spacing w:line="240" w:lineRule="auto"/>
              <w:jc w:val="center"/>
              <w:rPr>
                <w:sz w:val="22"/>
              </w:rPr>
            </w:pPr>
            <w:r w:rsidRPr="00B56A72">
              <w:rPr>
                <w:sz w:val="22"/>
              </w:rPr>
              <w:t>0</w:t>
            </w:r>
          </w:p>
        </w:tc>
        <w:tc>
          <w:tcPr>
            <w:tcW w:w="1194" w:type="pct"/>
            <w:tcBorders>
              <w:bottom w:val="nil"/>
            </w:tcBorders>
            <w:vAlign w:val="center"/>
          </w:tcPr>
          <w:p w:rsidR="00EF6CA3" w:rsidRPr="00B56A72" w:rsidRDefault="00EF6CA3" w:rsidP="00EF6CA3">
            <w:pPr>
              <w:spacing w:line="240" w:lineRule="auto"/>
              <w:jc w:val="center"/>
              <w:rPr>
                <w:sz w:val="22"/>
              </w:rPr>
            </w:pPr>
            <w:r w:rsidRPr="00B56A72">
              <w:rPr>
                <w:sz w:val="22"/>
              </w:rPr>
              <w:t>0</w:t>
            </w:r>
          </w:p>
        </w:tc>
      </w:tr>
      <w:tr w:rsidR="00B56A72" w:rsidRPr="00B56A72" w:rsidTr="00EF6CA3">
        <w:trPr>
          <w:gridAfter w:val="1"/>
          <w:wAfter w:w="6" w:type="pct"/>
          <w:trHeight w:val="397"/>
          <w:jc w:val="center"/>
        </w:trPr>
        <w:tc>
          <w:tcPr>
            <w:tcW w:w="1451" w:type="pct"/>
            <w:tcBorders>
              <w:top w:val="nil"/>
              <w:bottom w:val="nil"/>
            </w:tcBorders>
            <w:vAlign w:val="center"/>
          </w:tcPr>
          <w:p w:rsidR="00EF6CA3" w:rsidRPr="00B56A72" w:rsidRDefault="00EF6CA3" w:rsidP="00EF6CA3">
            <w:pPr>
              <w:spacing w:line="240" w:lineRule="auto"/>
              <w:jc w:val="center"/>
              <w:rPr>
                <w:sz w:val="22"/>
              </w:rPr>
            </w:pPr>
            <w:r w:rsidRPr="00B56A72">
              <w:rPr>
                <w:sz w:val="22"/>
              </w:rPr>
              <w:t>80% – 89%</w:t>
            </w:r>
          </w:p>
        </w:tc>
        <w:tc>
          <w:tcPr>
            <w:tcW w:w="1189" w:type="pct"/>
            <w:tcBorders>
              <w:top w:val="nil"/>
              <w:bottom w:val="nil"/>
            </w:tcBorders>
            <w:vAlign w:val="center"/>
          </w:tcPr>
          <w:p w:rsidR="00EF6CA3" w:rsidRPr="00B56A72" w:rsidRDefault="00EF6CA3" w:rsidP="00EF6CA3">
            <w:pPr>
              <w:spacing w:line="240" w:lineRule="auto"/>
              <w:jc w:val="center"/>
              <w:rPr>
                <w:sz w:val="22"/>
              </w:rPr>
            </w:pPr>
            <w:r w:rsidRPr="00B56A72">
              <w:rPr>
                <w:sz w:val="22"/>
              </w:rPr>
              <w:t>Baik</w:t>
            </w:r>
          </w:p>
        </w:tc>
        <w:tc>
          <w:tcPr>
            <w:tcW w:w="1159" w:type="pct"/>
            <w:tcBorders>
              <w:top w:val="nil"/>
              <w:bottom w:val="nil"/>
            </w:tcBorders>
            <w:vAlign w:val="center"/>
          </w:tcPr>
          <w:p w:rsidR="00EF6CA3" w:rsidRPr="00B56A72" w:rsidRDefault="00EF6CA3" w:rsidP="00EF6CA3">
            <w:pPr>
              <w:spacing w:line="240" w:lineRule="auto"/>
              <w:jc w:val="center"/>
              <w:rPr>
                <w:sz w:val="22"/>
              </w:rPr>
            </w:pPr>
            <w:r w:rsidRPr="00B56A72">
              <w:rPr>
                <w:sz w:val="22"/>
              </w:rPr>
              <w:t>0</w:t>
            </w:r>
          </w:p>
        </w:tc>
        <w:tc>
          <w:tcPr>
            <w:tcW w:w="1194" w:type="pct"/>
            <w:tcBorders>
              <w:top w:val="nil"/>
              <w:bottom w:val="nil"/>
            </w:tcBorders>
            <w:vAlign w:val="center"/>
          </w:tcPr>
          <w:p w:rsidR="00EF6CA3" w:rsidRPr="00B56A72" w:rsidRDefault="00EF6CA3" w:rsidP="00EF6CA3">
            <w:pPr>
              <w:spacing w:line="240" w:lineRule="auto"/>
              <w:jc w:val="center"/>
              <w:rPr>
                <w:sz w:val="22"/>
              </w:rPr>
            </w:pPr>
            <w:r w:rsidRPr="00B56A72">
              <w:rPr>
                <w:sz w:val="22"/>
              </w:rPr>
              <w:t>0</w:t>
            </w:r>
          </w:p>
        </w:tc>
      </w:tr>
      <w:tr w:rsidR="00B56A72" w:rsidRPr="00B56A72" w:rsidTr="00EF6CA3">
        <w:trPr>
          <w:gridAfter w:val="1"/>
          <w:wAfter w:w="6" w:type="pct"/>
          <w:trHeight w:val="397"/>
          <w:jc w:val="center"/>
        </w:trPr>
        <w:tc>
          <w:tcPr>
            <w:tcW w:w="1451" w:type="pct"/>
            <w:tcBorders>
              <w:top w:val="nil"/>
              <w:bottom w:val="nil"/>
            </w:tcBorders>
            <w:vAlign w:val="center"/>
          </w:tcPr>
          <w:p w:rsidR="00EF6CA3" w:rsidRPr="00B56A72" w:rsidRDefault="00EF6CA3" w:rsidP="00EF6CA3">
            <w:pPr>
              <w:spacing w:line="240" w:lineRule="auto"/>
              <w:jc w:val="center"/>
              <w:rPr>
                <w:sz w:val="22"/>
              </w:rPr>
            </w:pPr>
            <w:r w:rsidRPr="00B56A72">
              <w:rPr>
                <w:sz w:val="22"/>
              </w:rPr>
              <w:t>70% – 79%</w:t>
            </w:r>
          </w:p>
        </w:tc>
        <w:tc>
          <w:tcPr>
            <w:tcW w:w="1189" w:type="pct"/>
            <w:tcBorders>
              <w:top w:val="nil"/>
              <w:bottom w:val="nil"/>
            </w:tcBorders>
            <w:vAlign w:val="center"/>
          </w:tcPr>
          <w:p w:rsidR="00EF6CA3" w:rsidRPr="00B56A72" w:rsidRDefault="00EF6CA3" w:rsidP="00EF6CA3">
            <w:pPr>
              <w:spacing w:line="240" w:lineRule="auto"/>
              <w:jc w:val="center"/>
              <w:rPr>
                <w:sz w:val="22"/>
              </w:rPr>
            </w:pPr>
            <w:r w:rsidRPr="00B56A72">
              <w:rPr>
                <w:sz w:val="22"/>
              </w:rPr>
              <w:t>Cukup</w:t>
            </w:r>
          </w:p>
        </w:tc>
        <w:tc>
          <w:tcPr>
            <w:tcW w:w="1159" w:type="pct"/>
            <w:tcBorders>
              <w:top w:val="nil"/>
              <w:bottom w:val="nil"/>
            </w:tcBorders>
            <w:vAlign w:val="center"/>
          </w:tcPr>
          <w:p w:rsidR="00EF6CA3" w:rsidRPr="00B56A72" w:rsidRDefault="00EF6CA3" w:rsidP="00EF6CA3">
            <w:pPr>
              <w:spacing w:line="240" w:lineRule="auto"/>
              <w:jc w:val="center"/>
              <w:rPr>
                <w:sz w:val="22"/>
              </w:rPr>
            </w:pPr>
            <w:r w:rsidRPr="00B56A72">
              <w:rPr>
                <w:sz w:val="22"/>
              </w:rPr>
              <w:t>1</w:t>
            </w:r>
          </w:p>
        </w:tc>
        <w:tc>
          <w:tcPr>
            <w:tcW w:w="1194" w:type="pct"/>
            <w:tcBorders>
              <w:top w:val="nil"/>
              <w:bottom w:val="nil"/>
            </w:tcBorders>
            <w:vAlign w:val="center"/>
          </w:tcPr>
          <w:p w:rsidR="00EF6CA3" w:rsidRPr="00B56A72" w:rsidRDefault="00EF6CA3" w:rsidP="00EF6CA3">
            <w:pPr>
              <w:spacing w:line="240" w:lineRule="auto"/>
              <w:jc w:val="center"/>
              <w:rPr>
                <w:sz w:val="22"/>
                <w:lang w:val="en-US"/>
              </w:rPr>
            </w:pPr>
            <w:r w:rsidRPr="00B56A72">
              <w:rPr>
                <w:sz w:val="22"/>
                <w:lang w:val="en-US"/>
              </w:rPr>
              <w:t>2,5</w:t>
            </w:r>
          </w:p>
        </w:tc>
      </w:tr>
      <w:tr w:rsidR="00B56A72" w:rsidRPr="00B56A72" w:rsidTr="00EF6CA3">
        <w:trPr>
          <w:gridAfter w:val="1"/>
          <w:wAfter w:w="6" w:type="pct"/>
          <w:trHeight w:val="397"/>
          <w:jc w:val="center"/>
        </w:trPr>
        <w:tc>
          <w:tcPr>
            <w:tcW w:w="1451" w:type="pct"/>
            <w:tcBorders>
              <w:top w:val="nil"/>
              <w:bottom w:val="nil"/>
            </w:tcBorders>
            <w:vAlign w:val="center"/>
          </w:tcPr>
          <w:p w:rsidR="00EF6CA3" w:rsidRPr="00B56A72" w:rsidRDefault="00EF6CA3" w:rsidP="00EF6CA3">
            <w:pPr>
              <w:spacing w:line="240" w:lineRule="auto"/>
              <w:jc w:val="center"/>
              <w:rPr>
                <w:sz w:val="22"/>
              </w:rPr>
            </w:pPr>
            <w:r w:rsidRPr="00B56A72">
              <w:rPr>
                <w:sz w:val="22"/>
              </w:rPr>
              <w:t>&lt; 70%</w:t>
            </w:r>
          </w:p>
        </w:tc>
        <w:tc>
          <w:tcPr>
            <w:tcW w:w="1189" w:type="pct"/>
            <w:tcBorders>
              <w:top w:val="nil"/>
              <w:bottom w:val="nil"/>
            </w:tcBorders>
            <w:vAlign w:val="center"/>
          </w:tcPr>
          <w:p w:rsidR="00EF6CA3" w:rsidRPr="00B56A72" w:rsidRDefault="00EF6CA3" w:rsidP="00EF6CA3">
            <w:pPr>
              <w:spacing w:line="240" w:lineRule="auto"/>
              <w:jc w:val="center"/>
              <w:rPr>
                <w:sz w:val="22"/>
              </w:rPr>
            </w:pPr>
            <w:r w:rsidRPr="00B56A72">
              <w:rPr>
                <w:sz w:val="22"/>
              </w:rPr>
              <w:t>Kurang</w:t>
            </w:r>
          </w:p>
        </w:tc>
        <w:tc>
          <w:tcPr>
            <w:tcW w:w="1159" w:type="pct"/>
            <w:tcBorders>
              <w:top w:val="nil"/>
              <w:bottom w:val="nil"/>
            </w:tcBorders>
            <w:vAlign w:val="center"/>
          </w:tcPr>
          <w:p w:rsidR="00EF6CA3" w:rsidRPr="00B56A72" w:rsidRDefault="00EF6CA3" w:rsidP="00EF6CA3">
            <w:pPr>
              <w:spacing w:line="240" w:lineRule="auto"/>
              <w:jc w:val="center"/>
              <w:rPr>
                <w:sz w:val="22"/>
                <w:lang w:val="en-US"/>
              </w:rPr>
            </w:pPr>
            <w:r w:rsidRPr="00B56A72">
              <w:rPr>
                <w:sz w:val="22"/>
                <w:lang w:val="en-US"/>
              </w:rPr>
              <w:t>39</w:t>
            </w:r>
          </w:p>
        </w:tc>
        <w:tc>
          <w:tcPr>
            <w:tcW w:w="1194" w:type="pct"/>
            <w:tcBorders>
              <w:top w:val="nil"/>
              <w:bottom w:val="nil"/>
            </w:tcBorders>
            <w:vAlign w:val="center"/>
          </w:tcPr>
          <w:p w:rsidR="00EF6CA3" w:rsidRPr="00B56A72" w:rsidRDefault="00EF6CA3" w:rsidP="00EF6CA3">
            <w:pPr>
              <w:spacing w:line="240" w:lineRule="auto"/>
              <w:jc w:val="center"/>
              <w:rPr>
                <w:sz w:val="22"/>
                <w:lang w:val="en-US"/>
              </w:rPr>
            </w:pPr>
            <w:r w:rsidRPr="00B56A72">
              <w:rPr>
                <w:sz w:val="22"/>
                <w:lang w:val="en-US"/>
              </w:rPr>
              <w:t>97,5</w:t>
            </w:r>
          </w:p>
        </w:tc>
      </w:tr>
      <w:tr w:rsidR="00B56A72" w:rsidRPr="00B56A72" w:rsidTr="00EF6CA3">
        <w:trPr>
          <w:trHeight w:val="284"/>
          <w:jc w:val="center"/>
        </w:trPr>
        <w:tc>
          <w:tcPr>
            <w:tcW w:w="2641" w:type="pct"/>
            <w:gridSpan w:val="2"/>
            <w:vAlign w:val="center"/>
          </w:tcPr>
          <w:p w:rsidR="00EF6CA3" w:rsidRPr="00B56A72" w:rsidRDefault="00EF6CA3" w:rsidP="00EF6CA3">
            <w:pPr>
              <w:spacing w:line="240" w:lineRule="auto"/>
              <w:jc w:val="center"/>
              <w:rPr>
                <w:sz w:val="22"/>
                <w:lang w:val="en-US"/>
              </w:rPr>
            </w:pPr>
            <w:proofErr w:type="spellStart"/>
            <w:r w:rsidRPr="00B56A72">
              <w:rPr>
                <w:sz w:val="22"/>
                <w:lang w:val="en-US"/>
              </w:rPr>
              <w:t>Jumlah</w:t>
            </w:r>
            <w:proofErr w:type="spellEnd"/>
          </w:p>
        </w:tc>
        <w:tc>
          <w:tcPr>
            <w:tcW w:w="1159" w:type="pct"/>
          </w:tcPr>
          <w:p w:rsidR="00EF6CA3" w:rsidRPr="00B56A72" w:rsidRDefault="00EF6CA3" w:rsidP="00EF6CA3">
            <w:pPr>
              <w:spacing w:line="240" w:lineRule="auto"/>
              <w:jc w:val="center"/>
              <w:rPr>
                <w:sz w:val="22"/>
                <w:lang w:val="en-US"/>
              </w:rPr>
            </w:pPr>
            <w:r w:rsidRPr="00B56A72">
              <w:rPr>
                <w:sz w:val="22"/>
                <w:lang w:val="en-US"/>
              </w:rPr>
              <w:t>40</w:t>
            </w:r>
          </w:p>
        </w:tc>
        <w:tc>
          <w:tcPr>
            <w:tcW w:w="1201" w:type="pct"/>
            <w:gridSpan w:val="2"/>
          </w:tcPr>
          <w:p w:rsidR="00EF6CA3" w:rsidRPr="00B56A72" w:rsidRDefault="00EF6CA3" w:rsidP="00EF6CA3">
            <w:pPr>
              <w:spacing w:line="240" w:lineRule="auto"/>
              <w:jc w:val="center"/>
              <w:rPr>
                <w:sz w:val="22"/>
                <w:lang w:val="en-US"/>
              </w:rPr>
            </w:pPr>
            <w:r w:rsidRPr="00B56A72">
              <w:rPr>
                <w:sz w:val="22"/>
                <w:lang w:val="en-US"/>
              </w:rPr>
              <w:t>100</w:t>
            </w:r>
          </w:p>
        </w:tc>
      </w:tr>
    </w:tbl>
    <w:p w:rsidR="00EF6CA3" w:rsidRPr="00B56A72" w:rsidRDefault="00EF6CA3" w:rsidP="00EF6CA3">
      <w:pPr>
        <w:spacing w:line="240" w:lineRule="auto"/>
        <w:ind w:firstLine="567"/>
      </w:pPr>
      <w:r w:rsidRPr="00B56A72">
        <w:t xml:space="preserve">Berdasarkan Tabel 4.2 dapat dilihat bahwa dariskor </w:t>
      </w:r>
      <w:r w:rsidRPr="00B56A72">
        <w:rPr>
          <w:i/>
        </w:rPr>
        <w:t xml:space="preserve">pre-test </w:t>
      </w:r>
      <w:r w:rsidRPr="00B56A72">
        <w:t xml:space="preserve">responden pada variabel pemahaman konsep fisika pada peserta didik sebelum  diajar dengan pembelajaran inkuiri terbimbing pada  kelas X MIPA SMA Negeri 4 Watampone yang diamati menunjukkan bahwa pemahaman konsep fisika pada kategori kurang sebesar </w:t>
      </w:r>
      <w:r w:rsidRPr="00B56A72">
        <w:lastRenderedPageBreak/>
        <w:t>97,5%, katogori cukup sebesar 2,5%, kategori baik sebesar 0%, dan kategori sangat baik 0%. Disamping itu, bila dilihat skor perolehan seluruh responden sebesar 368 (lampiran 6.1), dan skor total maksimum dari 40 responden dengan 20 butir pernyataan sebesar 800, sehingga bila dimasukkan dalam skor perolehan sebagai berikut:</w:t>
      </w:r>
    </w:p>
    <w:p w:rsidR="00EF6CA3" w:rsidRPr="00B56A72" w:rsidRDefault="00EF6CA3" w:rsidP="00EF6CA3">
      <w:pPr>
        <w:spacing w:line="240" w:lineRule="auto"/>
        <w:ind w:firstLine="709"/>
        <w:rPr>
          <w:rFonts w:eastAsiaTheme="minorEastAsia"/>
        </w:rPr>
      </w:pPr>
      <m:oMathPara>
        <m:oMath>
          <m:r>
            <w:rPr>
              <w:rFonts w:ascii="Cambria Math" w:hAnsi="Cambria Math"/>
            </w:rPr>
            <m:t>N=</m:t>
          </m:r>
          <m:f>
            <m:fPr>
              <m:ctrlPr>
                <w:rPr>
                  <w:rFonts w:ascii="Cambria Math" w:hAnsi="Cambria Math"/>
                  <w:i/>
                </w:rPr>
              </m:ctrlPr>
            </m:fPr>
            <m:num>
              <m:r>
                <w:rPr>
                  <w:rFonts w:ascii="Cambria Math" w:hAnsi="Cambria Math"/>
                </w:rPr>
                <m:t>Jumlah  Skor Responden ×100%</m:t>
              </m:r>
            </m:num>
            <m:den>
              <m:r>
                <w:rPr>
                  <w:rFonts w:ascii="Cambria Math" w:hAnsi="Cambria Math"/>
                </w:rPr>
                <m:t>Total Skor Maksimum</m:t>
              </m:r>
            </m:den>
          </m:f>
          <m:r>
            <w:rPr>
              <w:rFonts w:ascii="Cambria Math" w:hAnsi="Cambria Math"/>
            </w:rPr>
            <m:t>=</m:t>
          </m:r>
          <m:f>
            <m:fPr>
              <m:ctrlPr>
                <w:rPr>
                  <w:rFonts w:ascii="Cambria Math" w:hAnsi="Cambria Math"/>
                  <w:i/>
                </w:rPr>
              </m:ctrlPr>
            </m:fPr>
            <m:num>
              <m:r>
                <w:rPr>
                  <w:rFonts w:ascii="Cambria Math" w:hAnsi="Cambria Math"/>
                </w:rPr>
                <m:t>368×100%</m:t>
              </m:r>
            </m:num>
            <m:den>
              <m:r>
                <w:rPr>
                  <w:rFonts w:ascii="Cambria Math" w:hAnsi="Cambria Math"/>
                </w:rPr>
                <m:t>800</m:t>
              </m:r>
            </m:den>
          </m:f>
          <m:r>
            <w:rPr>
              <w:rFonts w:ascii="Cambria Math" w:hAnsi="Cambria Math"/>
            </w:rPr>
            <m:t>=46%</m:t>
          </m:r>
        </m:oMath>
      </m:oMathPara>
    </w:p>
    <w:p w:rsidR="00EF6CA3" w:rsidRPr="00B56A72" w:rsidRDefault="00EF6CA3" w:rsidP="00EF6CA3">
      <w:pPr>
        <w:spacing w:line="240" w:lineRule="auto"/>
        <w:ind w:firstLine="567"/>
        <w:rPr>
          <w:lang w:val="en-US" w:eastAsia="en-GB"/>
        </w:rPr>
      </w:pPr>
      <w:r w:rsidRPr="00B56A72">
        <w:t xml:space="preserve">Dapat disimpulkan bahwa skor </w:t>
      </w:r>
      <w:r w:rsidRPr="00B56A72">
        <w:rPr>
          <w:i/>
        </w:rPr>
        <w:t>pre-test</w:t>
      </w:r>
      <w:r w:rsidRPr="00B56A72">
        <w:t>responden pada variabel pemahaman konsep fisika pada peserta didik sebelum  diajar dengan pembelajaran inkuiri terbimbing pada  kelas X MIPA SMA Negeri 4 Watampone Kabupaten Bone berada pada kategori kurang.</w:t>
      </w:r>
    </w:p>
    <w:p w:rsidR="00E40B2D" w:rsidRPr="00B56A72" w:rsidRDefault="00C15357" w:rsidP="00C15357">
      <w:pPr>
        <w:pStyle w:val="Style"/>
        <w:numPr>
          <w:ilvl w:val="1"/>
          <w:numId w:val="4"/>
        </w:numPr>
        <w:ind w:left="284" w:hanging="284"/>
        <w:jc w:val="both"/>
        <w:rPr>
          <w:b/>
          <w:lang w:val="id-ID"/>
        </w:rPr>
      </w:pPr>
      <w:proofErr w:type="spellStart"/>
      <w:r w:rsidRPr="00B56A72">
        <w:rPr>
          <w:b/>
        </w:rPr>
        <w:t>Hasil</w:t>
      </w:r>
      <w:proofErr w:type="spellEnd"/>
      <w:r w:rsidRPr="00B56A72">
        <w:rPr>
          <w:b/>
        </w:rPr>
        <w:t xml:space="preserve"> </w:t>
      </w:r>
      <w:proofErr w:type="spellStart"/>
      <w:r w:rsidRPr="00B56A72">
        <w:rPr>
          <w:b/>
        </w:rPr>
        <w:t>analisis</w:t>
      </w:r>
      <w:proofErr w:type="spellEnd"/>
      <w:r w:rsidRPr="00B56A72">
        <w:rPr>
          <w:b/>
        </w:rPr>
        <w:t xml:space="preserve"> </w:t>
      </w:r>
      <w:r w:rsidRPr="00B56A72">
        <w:rPr>
          <w:b/>
          <w:lang w:val="id-ID"/>
        </w:rPr>
        <w:t xml:space="preserve">statistik </w:t>
      </w:r>
      <w:proofErr w:type="spellStart"/>
      <w:r w:rsidRPr="00B56A72">
        <w:rPr>
          <w:b/>
        </w:rPr>
        <w:t>deskriptif</w:t>
      </w:r>
      <w:proofErr w:type="spellEnd"/>
      <w:r w:rsidRPr="00B56A72">
        <w:rPr>
          <w:b/>
        </w:rPr>
        <w:t xml:space="preserve"> </w:t>
      </w:r>
      <w:proofErr w:type="spellStart"/>
      <w:r w:rsidRPr="00B56A72">
        <w:rPr>
          <w:b/>
        </w:rPr>
        <w:t>skor</w:t>
      </w:r>
      <w:proofErr w:type="spellEnd"/>
      <w:r w:rsidRPr="00B56A72">
        <w:rPr>
          <w:b/>
        </w:rPr>
        <w:t xml:space="preserve"> </w:t>
      </w:r>
      <w:r w:rsidRPr="00B56A72">
        <w:rPr>
          <w:b/>
          <w:i/>
        </w:rPr>
        <w:t>post-</w:t>
      </w:r>
      <w:proofErr w:type="spellStart"/>
      <w:r w:rsidRPr="00B56A72">
        <w:rPr>
          <w:b/>
          <w:i/>
        </w:rPr>
        <w:t>test</w:t>
      </w:r>
      <w:r w:rsidRPr="00B56A72">
        <w:rPr>
          <w:b/>
        </w:rPr>
        <w:t>pemahaman</w:t>
      </w:r>
      <w:proofErr w:type="spellEnd"/>
      <w:r w:rsidRPr="00B56A72">
        <w:rPr>
          <w:b/>
        </w:rPr>
        <w:t xml:space="preserve"> </w:t>
      </w:r>
      <w:proofErr w:type="spellStart"/>
      <w:r w:rsidRPr="00B56A72">
        <w:rPr>
          <w:b/>
        </w:rPr>
        <w:t>konsep</w:t>
      </w:r>
      <w:proofErr w:type="spellEnd"/>
      <w:r w:rsidRPr="00B56A72">
        <w:rPr>
          <w:b/>
        </w:rPr>
        <w:t xml:space="preserve"> </w:t>
      </w:r>
      <w:proofErr w:type="spellStart"/>
      <w:r w:rsidRPr="00B56A72">
        <w:rPr>
          <w:b/>
        </w:rPr>
        <w:t>fisika</w:t>
      </w:r>
      <w:proofErr w:type="spellEnd"/>
      <w:r w:rsidRPr="00B56A72">
        <w:rPr>
          <w:b/>
        </w:rPr>
        <w:t xml:space="preserve"> </w:t>
      </w:r>
      <w:proofErr w:type="spellStart"/>
      <w:r w:rsidRPr="00B56A72">
        <w:rPr>
          <w:b/>
        </w:rPr>
        <w:t>setelah</w:t>
      </w:r>
      <w:proofErr w:type="spellEnd"/>
      <w:r w:rsidRPr="00B56A72">
        <w:rPr>
          <w:b/>
        </w:rPr>
        <w:t xml:space="preserve"> </w:t>
      </w:r>
      <w:proofErr w:type="spellStart"/>
      <w:r w:rsidRPr="00B56A72">
        <w:rPr>
          <w:b/>
        </w:rPr>
        <w:t>diajarkan</w:t>
      </w:r>
      <w:proofErr w:type="spellEnd"/>
      <w:r w:rsidRPr="00B56A72">
        <w:rPr>
          <w:b/>
        </w:rPr>
        <w:t xml:space="preserve"> </w:t>
      </w:r>
      <w:proofErr w:type="spellStart"/>
      <w:r w:rsidRPr="00B56A72">
        <w:rPr>
          <w:b/>
        </w:rPr>
        <w:t>pembelajaran</w:t>
      </w:r>
      <w:proofErr w:type="spellEnd"/>
      <w:r w:rsidRPr="00B56A72">
        <w:rPr>
          <w:b/>
        </w:rPr>
        <w:t xml:space="preserve"> </w:t>
      </w:r>
      <w:proofErr w:type="spellStart"/>
      <w:r w:rsidRPr="00B56A72">
        <w:rPr>
          <w:b/>
        </w:rPr>
        <w:t>inquiri</w:t>
      </w:r>
      <w:proofErr w:type="spellEnd"/>
      <w:r w:rsidRPr="00B56A72">
        <w:rPr>
          <w:b/>
        </w:rPr>
        <w:t xml:space="preserve"> </w:t>
      </w:r>
      <w:proofErr w:type="spellStart"/>
      <w:r w:rsidRPr="00B56A72">
        <w:rPr>
          <w:b/>
        </w:rPr>
        <w:t>terbimbing</w:t>
      </w:r>
      <w:proofErr w:type="spellEnd"/>
    </w:p>
    <w:p w:rsidR="00C15357" w:rsidRPr="00B56A72" w:rsidRDefault="00C15357" w:rsidP="00C15357">
      <w:pPr>
        <w:spacing w:line="240" w:lineRule="auto"/>
      </w:pPr>
      <w:r w:rsidRPr="00B56A72">
        <w:t>Hasil analisis data</w:t>
      </w:r>
      <w:r w:rsidRPr="00B56A72">
        <w:rPr>
          <w:i/>
        </w:rPr>
        <w:t>post-test</w:t>
      </w:r>
      <w:r w:rsidRPr="00B56A72">
        <w:t xml:space="preserve"> variabel pemahaman konsep fisika pada peserta didiksecara deskriptif dapat dilihat pada Tabel 4.3sebagai berikut:</w:t>
      </w:r>
    </w:p>
    <w:p w:rsidR="00C15357" w:rsidRPr="00B56A72" w:rsidRDefault="00C15357" w:rsidP="00C15357">
      <w:pPr>
        <w:tabs>
          <w:tab w:val="left" w:pos="2127"/>
        </w:tabs>
        <w:spacing w:line="240" w:lineRule="auto"/>
        <w:ind w:right="16"/>
        <w:rPr>
          <w:lang w:val="en-US"/>
        </w:rPr>
      </w:pPr>
      <w:r w:rsidRPr="00B56A72">
        <w:t>Tabel 4.3</w:t>
      </w:r>
      <w:r w:rsidRPr="00B56A72">
        <w:tab/>
        <w:t xml:space="preserve">Hasil Analisis Deskriptif Data </w:t>
      </w:r>
      <w:r w:rsidRPr="00B56A72">
        <w:rPr>
          <w:i/>
        </w:rPr>
        <w:t>Post-test</w:t>
      </w:r>
      <w:r w:rsidRPr="00B56A72">
        <w:t>kemampuan memahami konsep dalam pembelajaran IPA (Fisika)</w:t>
      </w:r>
    </w:p>
    <w:p w:rsidR="00C15357" w:rsidRPr="00B56A72" w:rsidRDefault="00C15357" w:rsidP="00C15357">
      <w:pPr>
        <w:spacing w:line="240" w:lineRule="auto"/>
        <w:ind w:left="2156" w:hanging="1163"/>
        <w:rPr>
          <w:sz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8"/>
        <w:gridCol w:w="2094"/>
      </w:tblGrid>
      <w:tr w:rsidR="00B56A72" w:rsidRPr="00B56A72" w:rsidTr="00C15357">
        <w:trPr>
          <w:cantSplit/>
          <w:trHeight w:val="501"/>
          <w:jc w:val="center"/>
        </w:trPr>
        <w:tc>
          <w:tcPr>
            <w:tcW w:w="2700" w:type="pct"/>
            <w:tcBorders>
              <w:top w:val="single" w:sz="4" w:space="0" w:color="auto"/>
              <w:left w:val="nil"/>
              <w:bottom w:val="single" w:sz="4" w:space="0" w:color="auto"/>
              <w:right w:val="nil"/>
            </w:tcBorders>
            <w:shd w:val="clear" w:color="auto" w:fill="FFFFFF"/>
            <w:vAlign w:val="center"/>
          </w:tcPr>
          <w:p w:rsidR="00C15357" w:rsidRPr="00B56A72" w:rsidRDefault="00C15357" w:rsidP="00C15357">
            <w:pPr>
              <w:autoSpaceDE w:val="0"/>
              <w:autoSpaceDN w:val="0"/>
              <w:adjustRightInd w:val="0"/>
              <w:spacing w:line="240" w:lineRule="auto"/>
              <w:ind w:left="60" w:right="60"/>
              <w:jc w:val="center"/>
              <w:rPr>
                <w:sz w:val="22"/>
              </w:rPr>
            </w:pPr>
            <w:r w:rsidRPr="00B56A72">
              <w:rPr>
                <w:sz w:val="22"/>
              </w:rPr>
              <w:t>Keterangan</w:t>
            </w:r>
          </w:p>
        </w:tc>
        <w:tc>
          <w:tcPr>
            <w:tcW w:w="2300" w:type="pct"/>
            <w:tcBorders>
              <w:top w:val="single" w:sz="4" w:space="0" w:color="auto"/>
              <w:left w:val="nil"/>
              <w:bottom w:val="single" w:sz="4" w:space="0" w:color="auto"/>
              <w:right w:val="nil"/>
            </w:tcBorders>
            <w:shd w:val="clear" w:color="auto" w:fill="FFFFFF"/>
            <w:vAlign w:val="center"/>
          </w:tcPr>
          <w:p w:rsidR="00C15357" w:rsidRPr="00B56A72" w:rsidRDefault="00C15357" w:rsidP="00C15357">
            <w:pPr>
              <w:autoSpaceDE w:val="0"/>
              <w:autoSpaceDN w:val="0"/>
              <w:adjustRightInd w:val="0"/>
              <w:spacing w:line="240" w:lineRule="auto"/>
              <w:ind w:left="60" w:right="60"/>
              <w:jc w:val="center"/>
              <w:rPr>
                <w:sz w:val="22"/>
              </w:rPr>
            </w:pPr>
            <w:r w:rsidRPr="00B56A72">
              <w:rPr>
                <w:sz w:val="22"/>
              </w:rPr>
              <w:t>Nilai</w:t>
            </w:r>
          </w:p>
        </w:tc>
      </w:tr>
      <w:tr w:rsidR="00B56A72" w:rsidRPr="00B56A72" w:rsidTr="00C15357">
        <w:trPr>
          <w:cantSplit/>
          <w:trHeight w:val="397"/>
          <w:jc w:val="center"/>
        </w:trPr>
        <w:tc>
          <w:tcPr>
            <w:tcW w:w="2700" w:type="pct"/>
            <w:tcBorders>
              <w:top w:val="single" w:sz="4" w:space="0" w:color="auto"/>
              <w:left w:val="nil"/>
              <w:bottom w:val="nil"/>
              <w:right w:val="nil"/>
            </w:tcBorders>
            <w:shd w:val="clear" w:color="auto" w:fill="FFFFFF"/>
            <w:vAlign w:val="center"/>
          </w:tcPr>
          <w:p w:rsidR="00C15357" w:rsidRPr="00B56A72" w:rsidRDefault="00C15357" w:rsidP="00C15357">
            <w:pPr>
              <w:autoSpaceDE w:val="0"/>
              <w:autoSpaceDN w:val="0"/>
              <w:adjustRightInd w:val="0"/>
              <w:spacing w:line="240" w:lineRule="auto"/>
              <w:ind w:left="60" w:right="60"/>
              <w:jc w:val="center"/>
              <w:rPr>
                <w:sz w:val="22"/>
              </w:rPr>
            </w:pPr>
            <w:r w:rsidRPr="00B56A72">
              <w:rPr>
                <w:sz w:val="22"/>
              </w:rPr>
              <w:t>Rata-rata</w:t>
            </w:r>
          </w:p>
        </w:tc>
        <w:tc>
          <w:tcPr>
            <w:tcW w:w="2300" w:type="pct"/>
            <w:tcBorders>
              <w:top w:val="single" w:sz="4" w:space="0" w:color="auto"/>
              <w:left w:val="nil"/>
              <w:bottom w:val="nil"/>
              <w:right w:val="nil"/>
            </w:tcBorders>
            <w:shd w:val="clear" w:color="auto" w:fill="FFFFFF"/>
            <w:vAlign w:val="center"/>
          </w:tcPr>
          <w:p w:rsidR="00C15357" w:rsidRPr="00B56A72" w:rsidRDefault="00C15357" w:rsidP="00C15357">
            <w:pPr>
              <w:tabs>
                <w:tab w:val="right" w:pos="1275"/>
              </w:tabs>
              <w:autoSpaceDE w:val="0"/>
              <w:autoSpaceDN w:val="0"/>
              <w:adjustRightInd w:val="0"/>
              <w:spacing w:line="240" w:lineRule="auto"/>
              <w:ind w:left="60" w:right="60"/>
              <w:jc w:val="center"/>
              <w:rPr>
                <w:sz w:val="22"/>
              </w:rPr>
            </w:pPr>
            <w:r w:rsidRPr="00B56A72">
              <w:rPr>
                <w:sz w:val="22"/>
              </w:rPr>
              <w:t>14,38</w:t>
            </w:r>
          </w:p>
        </w:tc>
      </w:tr>
      <w:tr w:rsidR="00B56A72" w:rsidRPr="00B56A72" w:rsidTr="00C15357">
        <w:trPr>
          <w:cantSplit/>
          <w:trHeight w:val="397"/>
          <w:jc w:val="center"/>
        </w:trPr>
        <w:tc>
          <w:tcPr>
            <w:tcW w:w="2700" w:type="pct"/>
            <w:tcBorders>
              <w:top w:val="nil"/>
              <w:left w:val="nil"/>
              <w:bottom w:val="nil"/>
              <w:right w:val="nil"/>
            </w:tcBorders>
            <w:shd w:val="clear" w:color="auto" w:fill="FFFFFF"/>
            <w:vAlign w:val="center"/>
          </w:tcPr>
          <w:p w:rsidR="00C15357" w:rsidRPr="00B56A72" w:rsidRDefault="00C15357" w:rsidP="00C15357">
            <w:pPr>
              <w:autoSpaceDE w:val="0"/>
              <w:autoSpaceDN w:val="0"/>
              <w:adjustRightInd w:val="0"/>
              <w:spacing w:line="240" w:lineRule="auto"/>
              <w:ind w:left="60" w:right="60"/>
              <w:jc w:val="center"/>
              <w:rPr>
                <w:sz w:val="22"/>
              </w:rPr>
            </w:pPr>
            <w:r w:rsidRPr="00B56A72">
              <w:rPr>
                <w:sz w:val="22"/>
              </w:rPr>
              <w:t>Titik tengah (Median)</w:t>
            </w:r>
          </w:p>
        </w:tc>
        <w:tc>
          <w:tcPr>
            <w:tcW w:w="2300" w:type="pct"/>
            <w:tcBorders>
              <w:top w:val="nil"/>
              <w:left w:val="nil"/>
              <w:bottom w:val="nil"/>
              <w:right w:val="nil"/>
            </w:tcBorders>
            <w:shd w:val="clear" w:color="auto" w:fill="FFFFFF"/>
            <w:vAlign w:val="center"/>
          </w:tcPr>
          <w:p w:rsidR="00C15357" w:rsidRPr="00B56A72" w:rsidRDefault="00C15357" w:rsidP="00C15357">
            <w:pPr>
              <w:tabs>
                <w:tab w:val="right" w:pos="1275"/>
              </w:tabs>
              <w:autoSpaceDE w:val="0"/>
              <w:autoSpaceDN w:val="0"/>
              <w:adjustRightInd w:val="0"/>
              <w:spacing w:line="240" w:lineRule="auto"/>
              <w:ind w:left="60" w:right="60"/>
              <w:jc w:val="center"/>
              <w:rPr>
                <w:sz w:val="22"/>
              </w:rPr>
            </w:pPr>
            <w:r w:rsidRPr="00B56A72">
              <w:rPr>
                <w:sz w:val="22"/>
              </w:rPr>
              <w:t>14,50</w:t>
            </w:r>
          </w:p>
        </w:tc>
      </w:tr>
      <w:tr w:rsidR="00B56A72" w:rsidRPr="00B56A72" w:rsidTr="00C15357">
        <w:trPr>
          <w:cantSplit/>
          <w:trHeight w:val="397"/>
          <w:jc w:val="center"/>
        </w:trPr>
        <w:tc>
          <w:tcPr>
            <w:tcW w:w="2700" w:type="pct"/>
            <w:tcBorders>
              <w:top w:val="nil"/>
              <w:left w:val="nil"/>
              <w:bottom w:val="nil"/>
              <w:right w:val="nil"/>
            </w:tcBorders>
            <w:shd w:val="clear" w:color="auto" w:fill="FFFFFF"/>
            <w:vAlign w:val="center"/>
          </w:tcPr>
          <w:p w:rsidR="00C15357" w:rsidRPr="00B56A72" w:rsidRDefault="00C15357" w:rsidP="00C15357">
            <w:pPr>
              <w:autoSpaceDE w:val="0"/>
              <w:autoSpaceDN w:val="0"/>
              <w:adjustRightInd w:val="0"/>
              <w:spacing w:line="240" w:lineRule="auto"/>
              <w:ind w:left="60" w:right="60"/>
              <w:jc w:val="center"/>
              <w:rPr>
                <w:sz w:val="22"/>
              </w:rPr>
            </w:pPr>
            <w:r w:rsidRPr="00B56A72">
              <w:rPr>
                <w:sz w:val="22"/>
              </w:rPr>
              <w:t>Modus</w:t>
            </w:r>
          </w:p>
        </w:tc>
        <w:tc>
          <w:tcPr>
            <w:tcW w:w="2300" w:type="pct"/>
            <w:tcBorders>
              <w:top w:val="nil"/>
              <w:left w:val="nil"/>
              <w:bottom w:val="nil"/>
              <w:right w:val="nil"/>
            </w:tcBorders>
            <w:shd w:val="clear" w:color="auto" w:fill="FFFFFF"/>
            <w:vAlign w:val="center"/>
          </w:tcPr>
          <w:p w:rsidR="00C15357" w:rsidRPr="00B56A72" w:rsidRDefault="00C15357" w:rsidP="00C15357">
            <w:pPr>
              <w:tabs>
                <w:tab w:val="right" w:pos="1275"/>
              </w:tabs>
              <w:autoSpaceDE w:val="0"/>
              <w:autoSpaceDN w:val="0"/>
              <w:adjustRightInd w:val="0"/>
              <w:spacing w:line="240" w:lineRule="auto"/>
              <w:ind w:left="60" w:right="60"/>
              <w:jc w:val="center"/>
              <w:rPr>
                <w:sz w:val="22"/>
              </w:rPr>
            </w:pPr>
            <w:r w:rsidRPr="00B56A72">
              <w:rPr>
                <w:sz w:val="22"/>
              </w:rPr>
              <w:t>18</w:t>
            </w:r>
            <w:r w:rsidRPr="00B56A72">
              <w:rPr>
                <w:sz w:val="22"/>
                <w:vertAlign w:val="superscript"/>
              </w:rPr>
              <w:t>a</w:t>
            </w:r>
          </w:p>
        </w:tc>
      </w:tr>
      <w:tr w:rsidR="00B56A72" w:rsidRPr="00B56A72" w:rsidTr="00C15357">
        <w:trPr>
          <w:cantSplit/>
          <w:trHeight w:val="397"/>
          <w:jc w:val="center"/>
        </w:trPr>
        <w:tc>
          <w:tcPr>
            <w:tcW w:w="2700" w:type="pct"/>
            <w:tcBorders>
              <w:top w:val="nil"/>
              <w:left w:val="nil"/>
              <w:bottom w:val="nil"/>
              <w:right w:val="nil"/>
            </w:tcBorders>
            <w:shd w:val="clear" w:color="auto" w:fill="FFFFFF"/>
            <w:vAlign w:val="center"/>
          </w:tcPr>
          <w:p w:rsidR="00C15357" w:rsidRPr="00B56A72" w:rsidRDefault="00C15357" w:rsidP="00C15357">
            <w:pPr>
              <w:autoSpaceDE w:val="0"/>
              <w:autoSpaceDN w:val="0"/>
              <w:adjustRightInd w:val="0"/>
              <w:spacing w:line="240" w:lineRule="auto"/>
              <w:ind w:left="60" w:right="60"/>
              <w:jc w:val="center"/>
              <w:rPr>
                <w:sz w:val="22"/>
              </w:rPr>
            </w:pPr>
            <w:r w:rsidRPr="00B56A72">
              <w:rPr>
                <w:sz w:val="22"/>
              </w:rPr>
              <w:t>Standar deviasi</w:t>
            </w:r>
          </w:p>
        </w:tc>
        <w:tc>
          <w:tcPr>
            <w:tcW w:w="2300" w:type="pct"/>
            <w:tcBorders>
              <w:top w:val="nil"/>
              <w:left w:val="nil"/>
              <w:bottom w:val="nil"/>
              <w:right w:val="nil"/>
            </w:tcBorders>
            <w:shd w:val="clear" w:color="auto" w:fill="FFFFFF"/>
            <w:vAlign w:val="center"/>
          </w:tcPr>
          <w:p w:rsidR="00C15357" w:rsidRPr="00B56A72" w:rsidRDefault="00C15357" w:rsidP="00C15357">
            <w:pPr>
              <w:tabs>
                <w:tab w:val="right" w:pos="1275"/>
              </w:tabs>
              <w:autoSpaceDE w:val="0"/>
              <w:autoSpaceDN w:val="0"/>
              <w:adjustRightInd w:val="0"/>
              <w:spacing w:line="240" w:lineRule="auto"/>
              <w:ind w:left="60" w:right="60"/>
              <w:jc w:val="center"/>
              <w:rPr>
                <w:sz w:val="22"/>
              </w:rPr>
            </w:pPr>
            <w:r w:rsidRPr="00B56A72">
              <w:rPr>
                <w:sz w:val="22"/>
              </w:rPr>
              <w:t>2,932</w:t>
            </w:r>
          </w:p>
        </w:tc>
      </w:tr>
      <w:tr w:rsidR="00B56A72" w:rsidRPr="00B56A72" w:rsidTr="00C15357">
        <w:trPr>
          <w:cantSplit/>
          <w:trHeight w:val="397"/>
          <w:jc w:val="center"/>
        </w:trPr>
        <w:tc>
          <w:tcPr>
            <w:tcW w:w="2700" w:type="pct"/>
            <w:tcBorders>
              <w:top w:val="nil"/>
              <w:left w:val="nil"/>
              <w:bottom w:val="nil"/>
              <w:right w:val="nil"/>
            </w:tcBorders>
            <w:shd w:val="clear" w:color="auto" w:fill="FFFFFF"/>
            <w:vAlign w:val="center"/>
          </w:tcPr>
          <w:p w:rsidR="00C15357" w:rsidRPr="00B56A72" w:rsidRDefault="00C15357" w:rsidP="00C15357">
            <w:pPr>
              <w:autoSpaceDE w:val="0"/>
              <w:autoSpaceDN w:val="0"/>
              <w:adjustRightInd w:val="0"/>
              <w:spacing w:line="240" w:lineRule="auto"/>
              <w:ind w:left="60" w:right="60"/>
              <w:jc w:val="center"/>
              <w:rPr>
                <w:sz w:val="22"/>
              </w:rPr>
            </w:pPr>
            <w:r w:rsidRPr="00B56A72">
              <w:rPr>
                <w:sz w:val="22"/>
              </w:rPr>
              <w:t>Jumlah</w:t>
            </w:r>
          </w:p>
        </w:tc>
        <w:tc>
          <w:tcPr>
            <w:tcW w:w="2300" w:type="pct"/>
            <w:tcBorders>
              <w:top w:val="nil"/>
              <w:left w:val="nil"/>
              <w:bottom w:val="nil"/>
              <w:right w:val="nil"/>
            </w:tcBorders>
            <w:shd w:val="clear" w:color="auto" w:fill="FFFFFF"/>
            <w:vAlign w:val="center"/>
          </w:tcPr>
          <w:p w:rsidR="00C15357" w:rsidRPr="00B56A72" w:rsidRDefault="00C15357" w:rsidP="00C15357">
            <w:pPr>
              <w:tabs>
                <w:tab w:val="right" w:pos="1275"/>
              </w:tabs>
              <w:autoSpaceDE w:val="0"/>
              <w:autoSpaceDN w:val="0"/>
              <w:adjustRightInd w:val="0"/>
              <w:spacing w:line="240" w:lineRule="auto"/>
              <w:ind w:left="60" w:right="60"/>
              <w:jc w:val="center"/>
              <w:rPr>
                <w:sz w:val="22"/>
              </w:rPr>
            </w:pPr>
            <w:r w:rsidRPr="00B56A72">
              <w:rPr>
                <w:sz w:val="22"/>
              </w:rPr>
              <w:t>575</w:t>
            </w:r>
          </w:p>
        </w:tc>
      </w:tr>
      <w:tr w:rsidR="00B56A72" w:rsidRPr="00B56A72" w:rsidTr="00C15357">
        <w:trPr>
          <w:cantSplit/>
          <w:trHeight w:val="397"/>
          <w:jc w:val="center"/>
        </w:trPr>
        <w:tc>
          <w:tcPr>
            <w:tcW w:w="2700" w:type="pct"/>
            <w:tcBorders>
              <w:top w:val="nil"/>
              <w:left w:val="nil"/>
              <w:bottom w:val="nil"/>
              <w:right w:val="nil"/>
            </w:tcBorders>
            <w:shd w:val="clear" w:color="auto" w:fill="FFFFFF"/>
            <w:vAlign w:val="center"/>
          </w:tcPr>
          <w:p w:rsidR="00C15357" w:rsidRPr="00B56A72" w:rsidRDefault="00C15357" w:rsidP="00C15357">
            <w:pPr>
              <w:autoSpaceDE w:val="0"/>
              <w:autoSpaceDN w:val="0"/>
              <w:adjustRightInd w:val="0"/>
              <w:spacing w:line="240" w:lineRule="auto"/>
              <w:ind w:left="60" w:right="60"/>
              <w:jc w:val="center"/>
              <w:rPr>
                <w:sz w:val="22"/>
              </w:rPr>
            </w:pPr>
            <w:r w:rsidRPr="00B56A72">
              <w:rPr>
                <w:sz w:val="22"/>
              </w:rPr>
              <w:t>Minimum</w:t>
            </w:r>
          </w:p>
        </w:tc>
        <w:tc>
          <w:tcPr>
            <w:tcW w:w="2300" w:type="pct"/>
            <w:tcBorders>
              <w:top w:val="nil"/>
              <w:left w:val="nil"/>
              <w:bottom w:val="nil"/>
              <w:right w:val="nil"/>
            </w:tcBorders>
            <w:shd w:val="clear" w:color="auto" w:fill="FFFFFF"/>
            <w:vAlign w:val="center"/>
          </w:tcPr>
          <w:p w:rsidR="00C15357" w:rsidRPr="00B56A72" w:rsidRDefault="00C15357" w:rsidP="00C15357">
            <w:pPr>
              <w:tabs>
                <w:tab w:val="right" w:pos="1275"/>
              </w:tabs>
              <w:autoSpaceDE w:val="0"/>
              <w:autoSpaceDN w:val="0"/>
              <w:adjustRightInd w:val="0"/>
              <w:spacing w:line="240" w:lineRule="auto"/>
              <w:ind w:left="60" w:right="60"/>
              <w:jc w:val="center"/>
              <w:rPr>
                <w:sz w:val="22"/>
              </w:rPr>
            </w:pPr>
            <w:r w:rsidRPr="00B56A72">
              <w:rPr>
                <w:sz w:val="22"/>
              </w:rPr>
              <w:t>8</w:t>
            </w:r>
          </w:p>
        </w:tc>
      </w:tr>
      <w:tr w:rsidR="00B56A72" w:rsidRPr="00B56A72" w:rsidTr="00C15357">
        <w:trPr>
          <w:cantSplit/>
          <w:trHeight w:val="397"/>
          <w:jc w:val="center"/>
        </w:trPr>
        <w:tc>
          <w:tcPr>
            <w:tcW w:w="2700" w:type="pct"/>
            <w:tcBorders>
              <w:top w:val="nil"/>
              <w:left w:val="nil"/>
              <w:bottom w:val="single" w:sz="4" w:space="0" w:color="auto"/>
              <w:right w:val="nil"/>
            </w:tcBorders>
            <w:shd w:val="clear" w:color="auto" w:fill="FFFFFF"/>
            <w:vAlign w:val="center"/>
          </w:tcPr>
          <w:p w:rsidR="00C15357" w:rsidRPr="00B56A72" w:rsidRDefault="00C15357" w:rsidP="00C15357">
            <w:pPr>
              <w:autoSpaceDE w:val="0"/>
              <w:autoSpaceDN w:val="0"/>
              <w:adjustRightInd w:val="0"/>
              <w:spacing w:line="240" w:lineRule="auto"/>
              <w:ind w:left="60" w:right="60"/>
              <w:jc w:val="center"/>
              <w:rPr>
                <w:sz w:val="22"/>
              </w:rPr>
            </w:pPr>
            <w:r w:rsidRPr="00B56A72">
              <w:rPr>
                <w:sz w:val="22"/>
              </w:rPr>
              <w:t>Maximum</w:t>
            </w:r>
          </w:p>
        </w:tc>
        <w:tc>
          <w:tcPr>
            <w:tcW w:w="2300" w:type="pct"/>
            <w:tcBorders>
              <w:top w:val="nil"/>
              <w:left w:val="nil"/>
              <w:bottom w:val="single" w:sz="4" w:space="0" w:color="auto"/>
              <w:right w:val="nil"/>
            </w:tcBorders>
            <w:shd w:val="clear" w:color="auto" w:fill="FFFFFF"/>
            <w:vAlign w:val="center"/>
          </w:tcPr>
          <w:p w:rsidR="00C15357" w:rsidRPr="00B56A72" w:rsidRDefault="00C15357" w:rsidP="00C15357">
            <w:pPr>
              <w:tabs>
                <w:tab w:val="right" w:pos="1275"/>
              </w:tabs>
              <w:autoSpaceDE w:val="0"/>
              <w:autoSpaceDN w:val="0"/>
              <w:adjustRightInd w:val="0"/>
              <w:spacing w:line="240" w:lineRule="auto"/>
              <w:ind w:left="60" w:right="60"/>
              <w:jc w:val="center"/>
              <w:rPr>
                <w:sz w:val="22"/>
              </w:rPr>
            </w:pPr>
            <w:r w:rsidRPr="00B56A72">
              <w:rPr>
                <w:sz w:val="22"/>
              </w:rPr>
              <w:t>19</w:t>
            </w:r>
          </w:p>
        </w:tc>
      </w:tr>
    </w:tbl>
    <w:p w:rsidR="00C15357" w:rsidRPr="00B56A72" w:rsidRDefault="00C15357" w:rsidP="00C15357">
      <w:pPr>
        <w:spacing w:line="240" w:lineRule="auto"/>
        <w:ind w:firstLine="709"/>
        <w:rPr>
          <w:sz w:val="10"/>
        </w:rPr>
      </w:pPr>
    </w:p>
    <w:p w:rsidR="00C15357" w:rsidRPr="00B56A72" w:rsidRDefault="00C15357" w:rsidP="00C15357">
      <w:pPr>
        <w:spacing w:line="240" w:lineRule="auto"/>
        <w:ind w:firstLine="567"/>
      </w:pPr>
      <w:r w:rsidRPr="00B56A72">
        <w:t xml:space="preserve">Median sebesar 14,50 memberikan makna bahwa 50% skor </w:t>
      </w:r>
      <w:r w:rsidRPr="00B56A72">
        <w:rPr>
          <w:i/>
        </w:rPr>
        <w:t>post-test</w:t>
      </w:r>
      <w:r w:rsidRPr="00B56A72">
        <w:t xml:space="preserve"> variabel pemahaman konsep fisika pada peserta didik setelah diajarkan pembelajaran inquiri terbimbinglebih besar dari 14,50 dan 50% skor </w:t>
      </w:r>
      <w:r w:rsidRPr="00B56A72">
        <w:rPr>
          <w:i/>
        </w:rPr>
        <w:t>post-test</w:t>
      </w:r>
      <w:r w:rsidRPr="00B56A72">
        <w:t xml:space="preserve"> variabel pemahaman konsep fisika pada peserta didik setelah diajarkan pembelajaran inquiri terbimbinglebih kecil dari 14,50. Rata-rata skor </w:t>
      </w:r>
      <w:r w:rsidRPr="00B56A72">
        <w:rPr>
          <w:i/>
        </w:rPr>
        <w:t>post-test</w:t>
      </w:r>
      <w:r w:rsidRPr="00B56A72">
        <w:t xml:space="preserve"> variabel </w:t>
      </w:r>
      <w:r w:rsidRPr="00B56A72">
        <w:lastRenderedPageBreak/>
        <w:t xml:space="preserve">pemahaman konsep fisika pada peserta didik setelah diajarkan pembelajaran inquiri terbimbing sebesar 14,38.  Standar deviasi sebesar 2,932 dengan rentang </w:t>
      </w:r>
      <w:r w:rsidRPr="00B56A72">
        <w:rPr>
          <w:i/>
        </w:rPr>
        <w:t>(range)</w:t>
      </w:r>
      <w:r w:rsidRPr="00B56A72">
        <w:t xml:space="preserve"> skor adalah 11 mengindikasikan bahwa skor </w:t>
      </w:r>
      <w:r w:rsidRPr="00B56A72">
        <w:rPr>
          <w:i/>
        </w:rPr>
        <w:t>post-test</w:t>
      </w:r>
      <w:r w:rsidRPr="00B56A72">
        <w:t xml:space="preserve"> variabel pemahaman konsep fisika pada peserta didik setelah diajarkan pembelajaran inquiri terbimbing yang menjadi unit eksperimen  cenderung mengumpul antara skor minimum 8 dan skor maksimum 19.</w:t>
      </w:r>
    </w:p>
    <w:p w:rsidR="00C15357" w:rsidRPr="00B56A72" w:rsidRDefault="00C15357" w:rsidP="00C15357">
      <w:pPr>
        <w:spacing w:line="240" w:lineRule="auto"/>
        <w:ind w:firstLine="567"/>
      </w:pPr>
      <w:r w:rsidRPr="00B56A72">
        <w:t xml:space="preserve">Distribusi skor </w:t>
      </w:r>
      <w:r w:rsidRPr="00B56A72">
        <w:rPr>
          <w:i/>
        </w:rPr>
        <w:t>post-test</w:t>
      </w:r>
      <w:r w:rsidRPr="00B56A72">
        <w:t xml:space="preserve"> variabel pemahaman konsep fisika pada peserta didik setelah diajarkan pembelajaran inquiri terbimbing di SMA Negeri 4 Watampone Kabupaten Bone berdasarkan skor perolehan responden seperti pada tabel 4.4 sebagai berikut: </w:t>
      </w:r>
    </w:p>
    <w:p w:rsidR="00C15357" w:rsidRPr="00B56A72" w:rsidRDefault="00C15357" w:rsidP="00C15357">
      <w:pPr>
        <w:tabs>
          <w:tab w:val="left" w:pos="1276"/>
        </w:tabs>
        <w:spacing w:line="240" w:lineRule="auto"/>
      </w:pPr>
      <w:r w:rsidRPr="00B56A72">
        <w:t>Tabel 4.4</w:t>
      </w:r>
      <w:r w:rsidRPr="00B56A72">
        <w:tab/>
        <w:t xml:space="preserve">Distribusi Skor </w:t>
      </w:r>
      <w:r w:rsidRPr="00B56A72">
        <w:rPr>
          <w:i/>
        </w:rPr>
        <w:t>Post-test</w:t>
      </w:r>
      <w:r w:rsidRPr="00B56A72">
        <w:t xml:space="preserve"> Variabel Pemahaman Konsep Fisika Pada Peserta Didik Setelah Diajarkan Pembelajaran Inquiri Terbimbing di SMA Negeri 4 Watampone Kabupaten Bone</w:t>
      </w:r>
    </w:p>
    <w:p w:rsidR="00C15357" w:rsidRPr="00B56A72" w:rsidRDefault="00C15357" w:rsidP="00C15357">
      <w:pPr>
        <w:spacing w:line="240" w:lineRule="auto"/>
        <w:ind w:left="1470" w:hanging="1106"/>
        <w:rPr>
          <w:sz w:val="6"/>
        </w:rPr>
      </w:pP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384"/>
        <w:gridCol w:w="1134"/>
        <w:gridCol w:w="1105"/>
        <w:gridCol w:w="1139"/>
        <w:gridCol w:w="6"/>
      </w:tblGrid>
      <w:tr w:rsidR="00B56A72" w:rsidRPr="00B56A72" w:rsidTr="00C15357">
        <w:trPr>
          <w:trHeight w:val="311"/>
          <w:jc w:val="center"/>
        </w:trPr>
        <w:tc>
          <w:tcPr>
            <w:tcW w:w="1384" w:type="dxa"/>
            <w:tcBorders>
              <w:bottom w:val="single" w:sz="4" w:space="0" w:color="000000" w:themeColor="text1"/>
            </w:tcBorders>
            <w:vAlign w:val="center"/>
          </w:tcPr>
          <w:p w:rsidR="00C15357" w:rsidRPr="00B56A72" w:rsidRDefault="00C15357" w:rsidP="00C15357">
            <w:pPr>
              <w:spacing w:line="240" w:lineRule="auto"/>
              <w:jc w:val="center"/>
              <w:rPr>
                <w:sz w:val="22"/>
              </w:rPr>
            </w:pPr>
            <w:r w:rsidRPr="00B56A72">
              <w:rPr>
                <w:sz w:val="22"/>
              </w:rPr>
              <w:t>Rentang Skor</w:t>
            </w:r>
          </w:p>
        </w:tc>
        <w:tc>
          <w:tcPr>
            <w:tcW w:w="1134" w:type="dxa"/>
            <w:tcBorders>
              <w:bottom w:val="single" w:sz="4" w:space="0" w:color="000000" w:themeColor="text1"/>
            </w:tcBorders>
            <w:vAlign w:val="center"/>
          </w:tcPr>
          <w:p w:rsidR="00C15357" w:rsidRPr="00B56A72" w:rsidRDefault="00C15357" w:rsidP="00C15357">
            <w:pPr>
              <w:spacing w:line="240" w:lineRule="auto"/>
              <w:jc w:val="center"/>
              <w:rPr>
                <w:sz w:val="22"/>
              </w:rPr>
            </w:pPr>
            <w:r w:rsidRPr="00B56A72">
              <w:rPr>
                <w:sz w:val="22"/>
              </w:rPr>
              <w:t>Kategori</w:t>
            </w:r>
          </w:p>
        </w:tc>
        <w:tc>
          <w:tcPr>
            <w:tcW w:w="1105" w:type="dxa"/>
            <w:tcBorders>
              <w:bottom w:val="single" w:sz="4" w:space="0" w:color="000000" w:themeColor="text1"/>
            </w:tcBorders>
            <w:vAlign w:val="center"/>
          </w:tcPr>
          <w:p w:rsidR="00C15357" w:rsidRPr="00B56A72" w:rsidRDefault="00C15357" w:rsidP="00C15357">
            <w:pPr>
              <w:spacing w:line="240" w:lineRule="auto"/>
              <w:jc w:val="center"/>
              <w:rPr>
                <w:sz w:val="22"/>
              </w:rPr>
            </w:pPr>
            <w:r w:rsidRPr="00B56A72">
              <w:rPr>
                <w:sz w:val="22"/>
              </w:rPr>
              <w:t>Frekuensi</w:t>
            </w:r>
          </w:p>
        </w:tc>
        <w:tc>
          <w:tcPr>
            <w:tcW w:w="1145" w:type="dxa"/>
            <w:gridSpan w:val="2"/>
            <w:tcBorders>
              <w:bottom w:val="single" w:sz="4" w:space="0" w:color="000000" w:themeColor="text1"/>
            </w:tcBorders>
            <w:vAlign w:val="center"/>
          </w:tcPr>
          <w:p w:rsidR="00C15357" w:rsidRPr="00B56A72" w:rsidRDefault="00C15357" w:rsidP="00C15357">
            <w:pPr>
              <w:spacing w:line="240" w:lineRule="auto"/>
              <w:jc w:val="center"/>
              <w:rPr>
                <w:sz w:val="22"/>
              </w:rPr>
            </w:pPr>
            <w:r w:rsidRPr="00B56A72">
              <w:rPr>
                <w:sz w:val="22"/>
              </w:rPr>
              <w:t>Persentase</w:t>
            </w:r>
          </w:p>
        </w:tc>
      </w:tr>
      <w:tr w:rsidR="00B56A72" w:rsidRPr="00B56A72" w:rsidTr="00C15357">
        <w:trPr>
          <w:gridAfter w:val="1"/>
          <w:wAfter w:w="6" w:type="dxa"/>
          <w:trHeight w:val="397"/>
          <w:jc w:val="center"/>
        </w:trPr>
        <w:tc>
          <w:tcPr>
            <w:tcW w:w="1384" w:type="dxa"/>
            <w:tcBorders>
              <w:bottom w:val="nil"/>
            </w:tcBorders>
            <w:vAlign w:val="center"/>
          </w:tcPr>
          <w:p w:rsidR="00C15357" w:rsidRPr="00B56A72" w:rsidRDefault="00C15357" w:rsidP="00C15357">
            <w:pPr>
              <w:spacing w:line="240" w:lineRule="auto"/>
              <w:jc w:val="center"/>
              <w:rPr>
                <w:sz w:val="22"/>
              </w:rPr>
            </w:pPr>
            <w:r w:rsidRPr="00B56A72">
              <w:rPr>
                <w:sz w:val="22"/>
              </w:rPr>
              <w:t>90% – 100%</w:t>
            </w:r>
          </w:p>
        </w:tc>
        <w:tc>
          <w:tcPr>
            <w:tcW w:w="1134" w:type="dxa"/>
            <w:tcBorders>
              <w:bottom w:val="nil"/>
            </w:tcBorders>
            <w:vAlign w:val="center"/>
          </w:tcPr>
          <w:p w:rsidR="00C15357" w:rsidRPr="00B56A72" w:rsidRDefault="00C15357" w:rsidP="00C15357">
            <w:pPr>
              <w:spacing w:line="240" w:lineRule="auto"/>
              <w:jc w:val="center"/>
              <w:rPr>
                <w:sz w:val="22"/>
              </w:rPr>
            </w:pPr>
            <w:r w:rsidRPr="00B56A72">
              <w:rPr>
                <w:sz w:val="22"/>
              </w:rPr>
              <w:t>Baik sekali</w:t>
            </w:r>
          </w:p>
        </w:tc>
        <w:tc>
          <w:tcPr>
            <w:tcW w:w="1105" w:type="dxa"/>
            <w:tcBorders>
              <w:bottom w:val="nil"/>
            </w:tcBorders>
            <w:vAlign w:val="center"/>
          </w:tcPr>
          <w:p w:rsidR="00C15357" w:rsidRPr="00B56A72" w:rsidRDefault="00C15357" w:rsidP="00C15357">
            <w:pPr>
              <w:spacing w:line="240" w:lineRule="auto"/>
              <w:jc w:val="center"/>
              <w:rPr>
                <w:sz w:val="22"/>
                <w:lang w:val="en-US"/>
              </w:rPr>
            </w:pPr>
            <w:r w:rsidRPr="00B56A72">
              <w:rPr>
                <w:sz w:val="22"/>
                <w:lang w:val="en-US"/>
              </w:rPr>
              <w:t>11</w:t>
            </w:r>
          </w:p>
        </w:tc>
        <w:tc>
          <w:tcPr>
            <w:tcW w:w="1139" w:type="dxa"/>
            <w:tcBorders>
              <w:bottom w:val="nil"/>
            </w:tcBorders>
            <w:vAlign w:val="center"/>
          </w:tcPr>
          <w:p w:rsidR="00C15357" w:rsidRPr="00B56A72" w:rsidRDefault="00C15357" w:rsidP="00C15357">
            <w:pPr>
              <w:spacing w:line="240" w:lineRule="auto"/>
              <w:jc w:val="center"/>
              <w:rPr>
                <w:sz w:val="22"/>
                <w:lang w:val="en-US"/>
              </w:rPr>
            </w:pPr>
            <w:r w:rsidRPr="00B56A72">
              <w:rPr>
                <w:sz w:val="22"/>
                <w:lang w:val="en-US"/>
              </w:rPr>
              <w:t>27,5</w:t>
            </w:r>
          </w:p>
        </w:tc>
      </w:tr>
      <w:tr w:rsidR="00B56A72" w:rsidRPr="00B56A72" w:rsidTr="00C15357">
        <w:trPr>
          <w:gridAfter w:val="1"/>
          <w:wAfter w:w="6" w:type="dxa"/>
          <w:trHeight w:val="397"/>
          <w:jc w:val="center"/>
        </w:trPr>
        <w:tc>
          <w:tcPr>
            <w:tcW w:w="1384" w:type="dxa"/>
            <w:tcBorders>
              <w:top w:val="nil"/>
              <w:bottom w:val="nil"/>
            </w:tcBorders>
            <w:vAlign w:val="center"/>
          </w:tcPr>
          <w:p w:rsidR="00C15357" w:rsidRPr="00B56A72" w:rsidRDefault="00C15357" w:rsidP="00C15357">
            <w:pPr>
              <w:spacing w:line="240" w:lineRule="auto"/>
              <w:jc w:val="center"/>
              <w:rPr>
                <w:sz w:val="22"/>
              </w:rPr>
            </w:pPr>
            <w:r w:rsidRPr="00B56A72">
              <w:rPr>
                <w:sz w:val="22"/>
              </w:rPr>
              <w:t>80% – 89%</w:t>
            </w:r>
          </w:p>
        </w:tc>
        <w:tc>
          <w:tcPr>
            <w:tcW w:w="1134" w:type="dxa"/>
            <w:tcBorders>
              <w:top w:val="nil"/>
              <w:bottom w:val="nil"/>
            </w:tcBorders>
            <w:vAlign w:val="center"/>
          </w:tcPr>
          <w:p w:rsidR="00C15357" w:rsidRPr="00B56A72" w:rsidRDefault="00C15357" w:rsidP="00C15357">
            <w:pPr>
              <w:spacing w:line="240" w:lineRule="auto"/>
              <w:jc w:val="center"/>
              <w:rPr>
                <w:sz w:val="22"/>
              </w:rPr>
            </w:pPr>
            <w:r w:rsidRPr="00B56A72">
              <w:rPr>
                <w:sz w:val="22"/>
              </w:rPr>
              <w:t>Baik</w:t>
            </w:r>
          </w:p>
        </w:tc>
        <w:tc>
          <w:tcPr>
            <w:tcW w:w="1105" w:type="dxa"/>
            <w:tcBorders>
              <w:top w:val="nil"/>
              <w:bottom w:val="nil"/>
            </w:tcBorders>
            <w:vAlign w:val="center"/>
          </w:tcPr>
          <w:p w:rsidR="00C15357" w:rsidRPr="00B56A72" w:rsidRDefault="00C15357" w:rsidP="00C15357">
            <w:pPr>
              <w:spacing w:line="240" w:lineRule="auto"/>
              <w:jc w:val="center"/>
              <w:rPr>
                <w:sz w:val="22"/>
                <w:lang w:val="en-US"/>
              </w:rPr>
            </w:pPr>
            <w:r w:rsidRPr="00B56A72">
              <w:rPr>
                <w:sz w:val="22"/>
                <w:lang w:val="en-US"/>
              </w:rPr>
              <w:t>9</w:t>
            </w:r>
          </w:p>
        </w:tc>
        <w:tc>
          <w:tcPr>
            <w:tcW w:w="1139" w:type="dxa"/>
            <w:tcBorders>
              <w:top w:val="nil"/>
              <w:bottom w:val="nil"/>
            </w:tcBorders>
            <w:vAlign w:val="center"/>
          </w:tcPr>
          <w:p w:rsidR="00C15357" w:rsidRPr="00B56A72" w:rsidRDefault="00C15357" w:rsidP="00C15357">
            <w:pPr>
              <w:spacing w:line="240" w:lineRule="auto"/>
              <w:jc w:val="center"/>
              <w:rPr>
                <w:sz w:val="22"/>
                <w:lang w:val="en-US"/>
              </w:rPr>
            </w:pPr>
            <w:r w:rsidRPr="00B56A72">
              <w:rPr>
                <w:sz w:val="22"/>
                <w:lang w:val="en-US"/>
              </w:rPr>
              <w:t>22,5</w:t>
            </w:r>
          </w:p>
        </w:tc>
      </w:tr>
      <w:tr w:rsidR="00B56A72" w:rsidRPr="00B56A72" w:rsidTr="00C15357">
        <w:trPr>
          <w:gridAfter w:val="1"/>
          <w:wAfter w:w="6" w:type="dxa"/>
          <w:trHeight w:val="397"/>
          <w:jc w:val="center"/>
        </w:trPr>
        <w:tc>
          <w:tcPr>
            <w:tcW w:w="1384" w:type="dxa"/>
            <w:tcBorders>
              <w:top w:val="nil"/>
              <w:bottom w:val="nil"/>
            </w:tcBorders>
            <w:vAlign w:val="center"/>
          </w:tcPr>
          <w:p w:rsidR="00C15357" w:rsidRPr="00B56A72" w:rsidRDefault="00C15357" w:rsidP="00C15357">
            <w:pPr>
              <w:spacing w:line="240" w:lineRule="auto"/>
              <w:jc w:val="center"/>
              <w:rPr>
                <w:sz w:val="22"/>
              </w:rPr>
            </w:pPr>
            <w:r w:rsidRPr="00B56A72">
              <w:rPr>
                <w:sz w:val="22"/>
              </w:rPr>
              <w:t>70% – 79%</w:t>
            </w:r>
          </w:p>
        </w:tc>
        <w:tc>
          <w:tcPr>
            <w:tcW w:w="1134" w:type="dxa"/>
            <w:tcBorders>
              <w:top w:val="nil"/>
              <w:bottom w:val="nil"/>
            </w:tcBorders>
            <w:vAlign w:val="center"/>
          </w:tcPr>
          <w:p w:rsidR="00C15357" w:rsidRPr="00B56A72" w:rsidRDefault="00C15357" w:rsidP="00C15357">
            <w:pPr>
              <w:spacing w:line="240" w:lineRule="auto"/>
              <w:jc w:val="center"/>
              <w:rPr>
                <w:sz w:val="22"/>
              </w:rPr>
            </w:pPr>
            <w:r w:rsidRPr="00B56A72">
              <w:rPr>
                <w:sz w:val="22"/>
              </w:rPr>
              <w:t>Cukup</w:t>
            </w:r>
          </w:p>
        </w:tc>
        <w:tc>
          <w:tcPr>
            <w:tcW w:w="1105" w:type="dxa"/>
            <w:tcBorders>
              <w:top w:val="nil"/>
              <w:bottom w:val="nil"/>
            </w:tcBorders>
            <w:vAlign w:val="center"/>
          </w:tcPr>
          <w:p w:rsidR="00C15357" w:rsidRPr="00B56A72" w:rsidRDefault="00C15357" w:rsidP="00C15357">
            <w:pPr>
              <w:spacing w:line="240" w:lineRule="auto"/>
              <w:jc w:val="center"/>
              <w:rPr>
                <w:sz w:val="22"/>
                <w:lang w:val="en-US"/>
              </w:rPr>
            </w:pPr>
            <w:r w:rsidRPr="00B56A72">
              <w:rPr>
                <w:sz w:val="22"/>
                <w:lang w:val="en-US"/>
              </w:rPr>
              <w:t>8</w:t>
            </w:r>
          </w:p>
        </w:tc>
        <w:tc>
          <w:tcPr>
            <w:tcW w:w="1139" w:type="dxa"/>
            <w:tcBorders>
              <w:top w:val="nil"/>
              <w:bottom w:val="nil"/>
            </w:tcBorders>
            <w:vAlign w:val="center"/>
          </w:tcPr>
          <w:p w:rsidR="00C15357" w:rsidRPr="00B56A72" w:rsidRDefault="00C15357" w:rsidP="00C15357">
            <w:pPr>
              <w:spacing w:line="240" w:lineRule="auto"/>
              <w:jc w:val="center"/>
              <w:rPr>
                <w:sz w:val="22"/>
                <w:lang w:val="en-US"/>
              </w:rPr>
            </w:pPr>
            <w:r w:rsidRPr="00B56A72">
              <w:rPr>
                <w:sz w:val="22"/>
                <w:lang w:val="en-US"/>
              </w:rPr>
              <w:t>20</w:t>
            </w:r>
          </w:p>
        </w:tc>
      </w:tr>
      <w:tr w:rsidR="00B56A72" w:rsidRPr="00B56A72" w:rsidTr="00C15357">
        <w:trPr>
          <w:gridAfter w:val="1"/>
          <w:wAfter w:w="6" w:type="dxa"/>
          <w:trHeight w:val="397"/>
          <w:jc w:val="center"/>
        </w:trPr>
        <w:tc>
          <w:tcPr>
            <w:tcW w:w="1384" w:type="dxa"/>
            <w:tcBorders>
              <w:top w:val="nil"/>
              <w:bottom w:val="nil"/>
            </w:tcBorders>
            <w:vAlign w:val="center"/>
          </w:tcPr>
          <w:p w:rsidR="00C15357" w:rsidRPr="00B56A72" w:rsidRDefault="00C15357" w:rsidP="00C15357">
            <w:pPr>
              <w:spacing w:line="240" w:lineRule="auto"/>
              <w:jc w:val="center"/>
              <w:rPr>
                <w:sz w:val="22"/>
              </w:rPr>
            </w:pPr>
            <w:r w:rsidRPr="00B56A72">
              <w:rPr>
                <w:sz w:val="22"/>
              </w:rPr>
              <w:t>&lt; 70%</w:t>
            </w:r>
          </w:p>
        </w:tc>
        <w:tc>
          <w:tcPr>
            <w:tcW w:w="1134" w:type="dxa"/>
            <w:tcBorders>
              <w:top w:val="nil"/>
              <w:bottom w:val="nil"/>
            </w:tcBorders>
            <w:vAlign w:val="center"/>
          </w:tcPr>
          <w:p w:rsidR="00C15357" w:rsidRPr="00B56A72" w:rsidRDefault="00C15357" w:rsidP="00C15357">
            <w:pPr>
              <w:spacing w:line="240" w:lineRule="auto"/>
              <w:jc w:val="center"/>
              <w:rPr>
                <w:sz w:val="22"/>
              </w:rPr>
            </w:pPr>
            <w:r w:rsidRPr="00B56A72">
              <w:rPr>
                <w:sz w:val="22"/>
              </w:rPr>
              <w:t>Kurang</w:t>
            </w:r>
          </w:p>
        </w:tc>
        <w:tc>
          <w:tcPr>
            <w:tcW w:w="1105" w:type="dxa"/>
            <w:tcBorders>
              <w:top w:val="nil"/>
              <w:bottom w:val="nil"/>
            </w:tcBorders>
            <w:vAlign w:val="center"/>
          </w:tcPr>
          <w:p w:rsidR="00C15357" w:rsidRPr="00B56A72" w:rsidRDefault="00C15357" w:rsidP="00C15357">
            <w:pPr>
              <w:spacing w:line="240" w:lineRule="auto"/>
              <w:jc w:val="center"/>
              <w:rPr>
                <w:sz w:val="22"/>
                <w:lang w:val="en-US"/>
              </w:rPr>
            </w:pPr>
            <w:r w:rsidRPr="00B56A72">
              <w:rPr>
                <w:sz w:val="22"/>
                <w:lang w:val="en-US"/>
              </w:rPr>
              <w:t>12</w:t>
            </w:r>
          </w:p>
        </w:tc>
        <w:tc>
          <w:tcPr>
            <w:tcW w:w="1139" w:type="dxa"/>
            <w:tcBorders>
              <w:top w:val="nil"/>
              <w:bottom w:val="nil"/>
            </w:tcBorders>
            <w:vAlign w:val="center"/>
          </w:tcPr>
          <w:p w:rsidR="00C15357" w:rsidRPr="00B56A72" w:rsidRDefault="00C15357" w:rsidP="00C15357">
            <w:pPr>
              <w:spacing w:line="240" w:lineRule="auto"/>
              <w:jc w:val="center"/>
              <w:rPr>
                <w:sz w:val="22"/>
                <w:lang w:val="en-US"/>
              </w:rPr>
            </w:pPr>
            <w:r w:rsidRPr="00B56A72">
              <w:rPr>
                <w:sz w:val="22"/>
                <w:lang w:val="en-US"/>
              </w:rPr>
              <w:t>30</w:t>
            </w:r>
          </w:p>
        </w:tc>
      </w:tr>
      <w:tr w:rsidR="00B56A72" w:rsidRPr="00B56A72" w:rsidTr="00C15357">
        <w:trPr>
          <w:trHeight w:val="284"/>
          <w:jc w:val="center"/>
        </w:trPr>
        <w:tc>
          <w:tcPr>
            <w:tcW w:w="2518" w:type="dxa"/>
            <w:gridSpan w:val="2"/>
            <w:vAlign w:val="center"/>
          </w:tcPr>
          <w:p w:rsidR="00C15357" w:rsidRPr="00B56A72" w:rsidRDefault="00C15357" w:rsidP="00C15357">
            <w:pPr>
              <w:spacing w:line="240" w:lineRule="auto"/>
              <w:jc w:val="center"/>
              <w:rPr>
                <w:sz w:val="22"/>
                <w:lang w:val="en-US"/>
              </w:rPr>
            </w:pPr>
            <w:proofErr w:type="spellStart"/>
            <w:r w:rsidRPr="00B56A72">
              <w:rPr>
                <w:sz w:val="22"/>
                <w:lang w:val="en-US"/>
              </w:rPr>
              <w:t>Jumlah</w:t>
            </w:r>
            <w:proofErr w:type="spellEnd"/>
          </w:p>
        </w:tc>
        <w:tc>
          <w:tcPr>
            <w:tcW w:w="1105" w:type="dxa"/>
          </w:tcPr>
          <w:p w:rsidR="00C15357" w:rsidRPr="00B56A72" w:rsidRDefault="00C15357" w:rsidP="00C15357">
            <w:pPr>
              <w:spacing w:line="240" w:lineRule="auto"/>
              <w:jc w:val="center"/>
              <w:rPr>
                <w:sz w:val="22"/>
                <w:lang w:val="en-US"/>
              </w:rPr>
            </w:pPr>
            <w:r w:rsidRPr="00B56A72">
              <w:rPr>
                <w:sz w:val="22"/>
                <w:lang w:val="en-US"/>
              </w:rPr>
              <w:t>40</w:t>
            </w:r>
          </w:p>
        </w:tc>
        <w:tc>
          <w:tcPr>
            <w:tcW w:w="1145" w:type="dxa"/>
            <w:gridSpan w:val="2"/>
          </w:tcPr>
          <w:p w:rsidR="00C15357" w:rsidRPr="00B56A72" w:rsidRDefault="00C15357" w:rsidP="00C15357">
            <w:pPr>
              <w:spacing w:line="240" w:lineRule="auto"/>
              <w:jc w:val="center"/>
              <w:rPr>
                <w:sz w:val="22"/>
                <w:lang w:val="en-US"/>
              </w:rPr>
            </w:pPr>
            <w:r w:rsidRPr="00B56A72">
              <w:rPr>
                <w:sz w:val="22"/>
                <w:lang w:val="en-US"/>
              </w:rPr>
              <w:t>100</w:t>
            </w:r>
          </w:p>
        </w:tc>
      </w:tr>
    </w:tbl>
    <w:p w:rsidR="00C15357" w:rsidRPr="00B56A72" w:rsidRDefault="00C15357" w:rsidP="00C15357">
      <w:pPr>
        <w:spacing w:line="240" w:lineRule="auto"/>
        <w:ind w:firstLine="709"/>
        <w:rPr>
          <w:lang w:val="en-US"/>
        </w:rPr>
      </w:pPr>
      <w:r w:rsidRPr="00B56A72">
        <w:t xml:space="preserve">Berdasarkan Tabel 4.4 dapat dilihat bahwa dariskor </w:t>
      </w:r>
      <w:r w:rsidRPr="00B56A72">
        <w:rPr>
          <w:i/>
        </w:rPr>
        <w:t>post-test</w:t>
      </w:r>
      <w:r w:rsidRPr="00B56A72">
        <w:t xml:space="preserve">responden pada variabel pemahaman konsep fisika pada peserta didik setelah diajarkan pembelajaran inquiri terbimbing di SMA Negeri 4 Watampone Kabupaten Bone yang diamati menunjukkan bahwa pemahaman konsep fisika pada peserta didik pada kategori kurang sebesar 30%, katogori cukup sebesar 20%, kategori baik sebesar 22,5%, dan kategori sangat baik 27,5%. Disamping itu, bila dilihat skor perolehan seluruh responden sebesar 575 (lampiran 6.2), dan skor total maksimum dari 40 responden dengan 20 butir pernyataan sebesar 800, sehingga bila dimasukkan dalam skor perolehan </w:t>
      </w:r>
      <m:oMath>
        <m:r>
          <w:rPr>
            <w:rFonts w:ascii="Cambria Math" w:hAnsi="Cambria Math"/>
          </w:rPr>
          <m:t>72%</m:t>
        </m:r>
      </m:oMath>
    </w:p>
    <w:p w:rsidR="00C15357" w:rsidRPr="00B56A72" w:rsidRDefault="00C15357" w:rsidP="00782562">
      <w:pPr>
        <w:spacing w:line="240" w:lineRule="auto"/>
        <w:ind w:right="16" w:firstLine="567"/>
        <w:rPr>
          <w:lang w:val="en-US"/>
        </w:rPr>
      </w:pPr>
      <w:r w:rsidRPr="00B56A72">
        <w:t xml:space="preserve">Dapat disimpulkan bahwa skor </w:t>
      </w:r>
      <w:r w:rsidRPr="00B56A72">
        <w:rPr>
          <w:i/>
        </w:rPr>
        <w:t xml:space="preserve">post-test </w:t>
      </w:r>
      <w:r w:rsidRPr="00B56A72">
        <w:t xml:space="preserve">responden pada variabel pemahaman konsep fisika pada peserta didik setelah diajarkan pembelajaran inquiri terbimbing di SMA </w:t>
      </w:r>
      <w:r w:rsidRPr="00B56A72">
        <w:lastRenderedPageBreak/>
        <w:t>Negeri 4 Watampone Kabupaten Bone berada pada kategori cukup.</w:t>
      </w:r>
    </w:p>
    <w:p w:rsidR="00BC183B" w:rsidRPr="00B56A72" w:rsidRDefault="00BD4097" w:rsidP="00BD4097">
      <w:pPr>
        <w:pStyle w:val="ListParagraph"/>
        <w:numPr>
          <w:ilvl w:val="1"/>
          <w:numId w:val="4"/>
        </w:numPr>
        <w:spacing w:line="240" w:lineRule="auto"/>
        <w:ind w:left="284" w:right="16" w:hanging="284"/>
        <w:rPr>
          <w:b/>
        </w:rPr>
      </w:pPr>
      <w:r w:rsidRPr="00B56A72">
        <w:rPr>
          <w:b/>
        </w:rPr>
        <w:t>Hasil analisis statistik deskriptif skor keterampilan proses sains sebelum diajarkan pembelajaran inquiri terbimbing</w:t>
      </w:r>
      <w:r w:rsidR="00BC183B" w:rsidRPr="00B56A72">
        <w:rPr>
          <w:b/>
        </w:rPr>
        <w:t>.</w:t>
      </w:r>
    </w:p>
    <w:p w:rsidR="00BD4097" w:rsidRPr="00B56A72" w:rsidRDefault="00BD4097" w:rsidP="00BD4097">
      <w:pPr>
        <w:spacing w:line="240" w:lineRule="auto"/>
        <w:ind w:firstLine="567"/>
      </w:pPr>
      <w:r w:rsidRPr="00B56A72">
        <w:t>Hasil analisis dataketerampilan proses sains pada peserta didik sebelum diajarkan pembelajaran inquiri terbimbing di SMA Negeri 4 Watampone diperoleh menggunakan lembar observasi, secara deskriptif dapat dilihat pada Tabel 4.5sebagai berikut:</w:t>
      </w:r>
    </w:p>
    <w:p w:rsidR="00BD4097" w:rsidRPr="00B56A72" w:rsidRDefault="00BD4097" w:rsidP="00BD4097">
      <w:pPr>
        <w:tabs>
          <w:tab w:val="left" w:pos="2127"/>
        </w:tabs>
        <w:spacing w:line="240" w:lineRule="auto"/>
        <w:ind w:right="616"/>
      </w:pPr>
      <w:r w:rsidRPr="00B56A72">
        <w:t>Tabel 4.5</w:t>
      </w:r>
      <w:r w:rsidRPr="00B56A72">
        <w:tab/>
        <w:t>Hasil Analisis Deskriptif Data keterampilan proses sains pada peserta didik sebelum diajarkan pembelajaran inquiri terbimbing di SMA Negeri 4 Watampone</w:t>
      </w:r>
    </w:p>
    <w:p w:rsidR="00BD4097" w:rsidRPr="00B56A72" w:rsidRDefault="00BD4097" w:rsidP="00BD4097">
      <w:pPr>
        <w:spacing w:line="240" w:lineRule="auto"/>
        <w:ind w:left="2156" w:hanging="1163"/>
        <w:rPr>
          <w:sz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8"/>
        <w:gridCol w:w="2094"/>
      </w:tblGrid>
      <w:tr w:rsidR="00B56A72" w:rsidRPr="00B56A72" w:rsidTr="00BD4097">
        <w:trPr>
          <w:cantSplit/>
          <w:trHeight w:val="501"/>
          <w:jc w:val="center"/>
        </w:trPr>
        <w:tc>
          <w:tcPr>
            <w:tcW w:w="2700" w:type="pct"/>
            <w:tcBorders>
              <w:top w:val="single" w:sz="4" w:space="0" w:color="auto"/>
              <w:left w:val="nil"/>
              <w:bottom w:val="single" w:sz="4" w:space="0" w:color="auto"/>
              <w:right w:val="nil"/>
            </w:tcBorders>
            <w:shd w:val="clear" w:color="auto" w:fill="FFFFFF"/>
            <w:vAlign w:val="center"/>
          </w:tcPr>
          <w:p w:rsidR="00BD4097" w:rsidRPr="00B56A72" w:rsidRDefault="00BD4097" w:rsidP="00BD4097">
            <w:pPr>
              <w:autoSpaceDE w:val="0"/>
              <w:autoSpaceDN w:val="0"/>
              <w:adjustRightInd w:val="0"/>
              <w:spacing w:line="240" w:lineRule="auto"/>
              <w:ind w:left="62" w:right="62"/>
              <w:jc w:val="center"/>
              <w:rPr>
                <w:sz w:val="22"/>
              </w:rPr>
            </w:pPr>
            <w:r w:rsidRPr="00B56A72">
              <w:rPr>
                <w:sz w:val="22"/>
              </w:rPr>
              <w:t>Keterangan</w:t>
            </w:r>
          </w:p>
        </w:tc>
        <w:tc>
          <w:tcPr>
            <w:tcW w:w="2300" w:type="pct"/>
            <w:tcBorders>
              <w:top w:val="single" w:sz="4" w:space="0" w:color="auto"/>
              <w:left w:val="nil"/>
              <w:bottom w:val="single" w:sz="4" w:space="0" w:color="auto"/>
              <w:right w:val="nil"/>
            </w:tcBorders>
            <w:shd w:val="clear" w:color="auto" w:fill="FFFFFF"/>
            <w:vAlign w:val="center"/>
          </w:tcPr>
          <w:p w:rsidR="00BD4097" w:rsidRPr="00B56A72" w:rsidRDefault="00BD4097" w:rsidP="00BD4097">
            <w:pPr>
              <w:autoSpaceDE w:val="0"/>
              <w:autoSpaceDN w:val="0"/>
              <w:adjustRightInd w:val="0"/>
              <w:spacing w:line="240" w:lineRule="auto"/>
              <w:ind w:left="62" w:right="62"/>
              <w:jc w:val="center"/>
              <w:rPr>
                <w:sz w:val="22"/>
              </w:rPr>
            </w:pPr>
            <w:r w:rsidRPr="00B56A72">
              <w:rPr>
                <w:sz w:val="22"/>
              </w:rPr>
              <w:t>Nilai</w:t>
            </w:r>
          </w:p>
        </w:tc>
      </w:tr>
      <w:tr w:rsidR="00B56A72" w:rsidRPr="00B56A72" w:rsidTr="00BD4097">
        <w:trPr>
          <w:cantSplit/>
          <w:trHeight w:val="397"/>
          <w:jc w:val="center"/>
        </w:trPr>
        <w:tc>
          <w:tcPr>
            <w:tcW w:w="2700" w:type="pct"/>
            <w:tcBorders>
              <w:top w:val="single" w:sz="4" w:space="0" w:color="auto"/>
              <w:left w:val="nil"/>
              <w:bottom w:val="nil"/>
              <w:right w:val="nil"/>
            </w:tcBorders>
            <w:shd w:val="clear" w:color="auto" w:fill="FFFFFF"/>
            <w:vAlign w:val="center"/>
          </w:tcPr>
          <w:p w:rsidR="00BD4097" w:rsidRPr="00B56A72" w:rsidRDefault="00BD4097" w:rsidP="00BD4097">
            <w:pPr>
              <w:autoSpaceDE w:val="0"/>
              <w:autoSpaceDN w:val="0"/>
              <w:adjustRightInd w:val="0"/>
              <w:spacing w:line="240" w:lineRule="auto"/>
              <w:ind w:left="62" w:right="62"/>
              <w:jc w:val="center"/>
              <w:rPr>
                <w:sz w:val="22"/>
              </w:rPr>
            </w:pPr>
            <w:r w:rsidRPr="00B56A72">
              <w:rPr>
                <w:sz w:val="22"/>
              </w:rPr>
              <w:t>Rata-rata</w:t>
            </w:r>
          </w:p>
        </w:tc>
        <w:tc>
          <w:tcPr>
            <w:tcW w:w="2300" w:type="pct"/>
            <w:tcBorders>
              <w:top w:val="single" w:sz="4" w:space="0" w:color="auto"/>
              <w:left w:val="nil"/>
              <w:bottom w:val="nil"/>
              <w:right w:val="nil"/>
            </w:tcBorders>
            <w:shd w:val="clear" w:color="auto" w:fill="FFFFFF"/>
            <w:vAlign w:val="center"/>
          </w:tcPr>
          <w:p w:rsidR="00BD4097" w:rsidRPr="00B56A72" w:rsidRDefault="00BD4097" w:rsidP="00BD4097">
            <w:pPr>
              <w:tabs>
                <w:tab w:val="right" w:pos="1275"/>
              </w:tabs>
              <w:autoSpaceDE w:val="0"/>
              <w:autoSpaceDN w:val="0"/>
              <w:adjustRightInd w:val="0"/>
              <w:spacing w:line="240" w:lineRule="auto"/>
              <w:ind w:left="62" w:right="62"/>
              <w:jc w:val="center"/>
              <w:rPr>
                <w:sz w:val="22"/>
              </w:rPr>
            </w:pPr>
            <w:r w:rsidRPr="00B56A72">
              <w:rPr>
                <w:sz w:val="22"/>
              </w:rPr>
              <w:t>47,83</w:t>
            </w:r>
          </w:p>
        </w:tc>
      </w:tr>
      <w:tr w:rsidR="00B56A72" w:rsidRPr="00B56A72" w:rsidTr="00BD4097">
        <w:trPr>
          <w:cantSplit/>
          <w:trHeight w:val="397"/>
          <w:jc w:val="center"/>
        </w:trPr>
        <w:tc>
          <w:tcPr>
            <w:tcW w:w="2700" w:type="pct"/>
            <w:tcBorders>
              <w:top w:val="nil"/>
              <w:left w:val="nil"/>
              <w:bottom w:val="nil"/>
              <w:right w:val="nil"/>
            </w:tcBorders>
            <w:shd w:val="clear" w:color="auto" w:fill="FFFFFF"/>
            <w:vAlign w:val="center"/>
          </w:tcPr>
          <w:p w:rsidR="00BD4097" w:rsidRPr="00B56A72" w:rsidRDefault="00BD4097" w:rsidP="00BD4097">
            <w:pPr>
              <w:autoSpaceDE w:val="0"/>
              <w:autoSpaceDN w:val="0"/>
              <w:adjustRightInd w:val="0"/>
              <w:spacing w:line="240" w:lineRule="auto"/>
              <w:ind w:left="62" w:right="62"/>
              <w:jc w:val="center"/>
              <w:rPr>
                <w:sz w:val="22"/>
              </w:rPr>
            </w:pPr>
            <w:r w:rsidRPr="00B56A72">
              <w:rPr>
                <w:sz w:val="22"/>
              </w:rPr>
              <w:t>Titik tengah (Median)</w:t>
            </w:r>
          </w:p>
        </w:tc>
        <w:tc>
          <w:tcPr>
            <w:tcW w:w="2300" w:type="pct"/>
            <w:tcBorders>
              <w:top w:val="nil"/>
              <w:left w:val="nil"/>
              <w:bottom w:val="nil"/>
              <w:right w:val="nil"/>
            </w:tcBorders>
            <w:shd w:val="clear" w:color="auto" w:fill="FFFFFF"/>
            <w:vAlign w:val="center"/>
          </w:tcPr>
          <w:p w:rsidR="00BD4097" w:rsidRPr="00B56A72" w:rsidRDefault="00BD4097" w:rsidP="00BD4097">
            <w:pPr>
              <w:tabs>
                <w:tab w:val="right" w:pos="1275"/>
              </w:tabs>
              <w:autoSpaceDE w:val="0"/>
              <w:autoSpaceDN w:val="0"/>
              <w:adjustRightInd w:val="0"/>
              <w:spacing w:line="240" w:lineRule="auto"/>
              <w:ind w:left="62" w:right="62"/>
              <w:jc w:val="center"/>
              <w:rPr>
                <w:sz w:val="22"/>
              </w:rPr>
            </w:pPr>
            <w:r w:rsidRPr="00B56A72">
              <w:rPr>
                <w:sz w:val="22"/>
              </w:rPr>
              <w:t>47,00</w:t>
            </w:r>
          </w:p>
        </w:tc>
      </w:tr>
      <w:tr w:rsidR="00B56A72" w:rsidRPr="00B56A72" w:rsidTr="00BD4097">
        <w:trPr>
          <w:cantSplit/>
          <w:trHeight w:val="397"/>
          <w:jc w:val="center"/>
        </w:trPr>
        <w:tc>
          <w:tcPr>
            <w:tcW w:w="2700" w:type="pct"/>
            <w:tcBorders>
              <w:top w:val="nil"/>
              <w:left w:val="nil"/>
              <w:bottom w:val="nil"/>
              <w:right w:val="nil"/>
            </w:tcBorders>
            <w:shd w:val="clear" w:color="auto" w:fill="FFFFFF"/>
            <w:vAlign w:val="center"/>
          </w:tcPr>
          <w:p w:rsidR="00BD4097" w:rsidRPr="00B56A72" w:rsidRDefault="00BD4097" w:rsidP="00BD4097">
            <w:pPr>
              <w:autoSpaceDE w:val="0"/>
              <w:autoSpaceDN w:val="0"/>
              <w:adjustRightInd w:val="0"/>
              <w:spacing w:line="240" w:lineRule="auto"/>
              <w:ind w:left="62" w:right="62"/>
              <w:jc w:val="center"/>
              <w:rPr>
                <w:sz w:val="22"/>
              </w:rPr>
            </w:pPr>
            <w:r w:rsidRPr="00B56A72">
              <w:rPr>
                <w:sz w:val="22"/>
              </w:rPr>
              <w:t>Modus</w:t>
            </w:r>
          </w:p>
        </w:tc>
        <w:tc>
          <w:tcPr>
            <w:tcW w:w="2300" w:type="pct"/>
            <w:tcBorders>
              <w:top w:val="nil"/>
              <w:left w:val="nil"/>
              <w:bottom w:val="nil"/>
              <w:right w:val="nil"/>
            </w:tcBorders>
            <w:shd w:val="clear" w:color="auto" w:fill="FFFFFF"/>
            <w:vAlign w:val="center"/>
          </w:tcPr>
          <w:p w:rsidR="00BD4097" w:rsidRPr="00B56A72" w:rsidRDefault="00BD4097" w:rsidP="00BD4097">
            <w:pPr>
              <w:tabs>
                <w:tab w:val="right" w:pos="1275"/>
              </w:tabs>
              <w:autoSpaceDE w:val="0"/>
              <w:autoSpaceDN w:val="0"/>
              <w:adjustRightInd w:val="0"/>
              <w:spacing w:line="240" w:lineRule="auto"/>
              <w:ind w:left="62" w:right="62"/>
              <w:jc w:val="center"/>
              <w:rPr>
                <w:sz w:val="22"/>
              </w:rPr>
            </w:pPr>
            <w:r w:rsidRPr="00B56A72">
              <w:rPr>
                <w:sz w:val="22"/>
              </w:rPr>
              <w:t>47</w:t>
            </w:r>
            <w:r w:rsidRPr="00B56A72">
              <w:rPr>
                <w:sz w:val="22"/>
                <w:vertAlign w:val="superscript"/>
              </w:rPr>
              <w:t>a</w:t>
            </w:r>
          </w:p>
        </w:tc>
      </w:tr>
      <w:tr w:rsidR="00B56A72" w:rsidRPr="00B56A72" w:rsidTr="00BD4097">
        <w:trPr>
          <w:cantSplit/>
          <w:trHeight w:val="397"/>
          <w:jc w:val="center"/>
        </w:trPr>
        <w:tc>
          <w:tcPr>
            <w:tcW w:w="2700" w:type="pct"/>
            <w:tcBorders>
              <w:top w:val="nil"/>
              <w:left w:val="nil"/>
              <w:bottom w:val="nil"/>
              <w:right w:val="nil"/>
            </w:tcBorders>
            <w:shd w:val="clear" w:color="auto" w:fill="FFFFFF"/>
            <w:vAlign w:val="center"/>
          </w:tcPr>
          <w:p w:rsidR="00BD4097" w:rsidRPr="00B56A72" w:rsidRDefault="00BD4097" w:rsidP="00BD4097">
            <w:pPr>
              <w:autoSpaceDE w:val="0"/>
              <w:autoSpaceDN w:val="0"/>
              <w:adjustRightInd w:val="0"/>
              <w:spacing w:line="240" w:lineRule="auto"/>
              <w:ind w:left="62" w:right="62"/>
              <w:jc w:val="center"/>
              <w:rPr>
                <w:sz w:val="22"/>
              </w:rPr>
            </w:pPr>
            <w:r w:rsidRPr="00B56A72">
              <w:rPr>
                <w:sz w:val="22"/>
              </w:rPr>
              <w:t>Standar deviasi</w:t>
            </w:r>
          </w:p>
        </w:tc>
        <w:tc>
          <w:tcPr>
            <w:tcW w:w="2300" w:type="pct"/>
            <w:tcBorders>
              <w:top w:val="nil"/>
              <w:left w:val="nil"/>
              <w:bottom w:val="nil"/>
              <w:right w:val="nil"/>
            </w:tcBorders>
            <w:shd w:val="clear" w:color="auto" w:fill="FFFFFF"/>
            <w:vAlign w:val="center"/>
          </w:tcPr>
          <w:p w:rsidR="00BD4097" w:rsidRPr="00B56A72" w:rsidRDefault="00BD4097" w:rsidP="00BD4097">
            <w:pPr>
              <w:tabs>
                <w:tab w:val="right" w:pos="1275"/>
              </w:tabs>
              <w:autoSpaceDE w:val="0"/>
              <w:autoSpaceDN w:val="0"/>
              <w:adjustRightInd w:val="0"/>
              <w:spacing w:line="240" w:lineRule="auto"/>
              <w:ind w:left="62" w:right="62"/>
              <w:jc w:val="center"/>
              <w:rPr>
                <w:sz w:val="22"/>
              </w:rPr>
            </w:pPr>
            <w:r w:rsidRPr="00B56A72">
              <w:rPr>
                <w:sz w:val="22"/>
              </w:rPr>
              <w:t>4,771</w:t>
            </w:r>
          </w:p>
        </w:tc>
      </w:tr>
      <w:tr w:rsidR="00B56A72" w:rsidRPr="00B56A72" w:rsidTr="00BD4097">
        <w:trPr>
          <w:cantSplit/>
          <w:trHeight w:val="397"/>
          <w:jc w:val="center"/>
        </w:trPr>
        <w:tc>
          <w:tcPr>
            <w:tcW w:w="2700" w:type="pct"/>
            <w:tcBorders>
              <w:top w:val="nil"/>
              <w:left w:val="nil"/>
              <w:bottom w:val="nil"/>
              <w:right w:val="nil"/>
            </w:tcBorders>
            <w:shd w:val="clear" w:color="auto" w:fill="FFFFFF"/>
            <w:vAlign w:val="center"/>
          </w:tcPr>
          <w:p w:rsidR="00BD4097" w:rsidRPr="00B56A72" w:rsidRDefault="00BD4097" w:rsidP="00BD4097">
            <w:pPr>
              <w:autoSpaceDE w:val="0"/>
              <w:autoSpaceDN w:val="0"/>
              <w:adjustRightInd w:val="0"/>
              <w:spacing w:line="240" w:lineRule="auto"/>
              <w:ind w:left="62" w:right="62"/>
              <w:jc w:val="center"/>
              <w:rPr>
                <w:sz w:val="22"/>
              </w:rPr>
            </w:pPr>
            <w:r w:rsidRPr="00B56A72">
              <w:rPr>
                <w:sz w:val="22"/>
              </w:rPr>
              <w:t>Jumlah</w:t>
            </w:r>
          </w:p>
        </w:tc>
        <w:tc>
          <w:tcPr>
            <w:tcW w:w="2300" w:type="pct"/>
            <w:tcBorders>
              <w:top w:val="nil"/>
              <w:left w:val="nil"/>
              <w:bottom w:val="nil"/>
              <w:right w:val="nil"/>
            </w:tcBorders>
            <w:shd w:val="clear" w:color="auto" w:fill="FFFFFF"/>
            <w:vAlign w:val="center"/>
          </w:tcPr>
          <w:p w:rsidR="00BD4097" w:rsidRPr="00B56A72" w:rsidRDefault="00BD4097" w:rsidP="00BD4097">
            <w:pPr>
              <w:tabs>
                <w:tab w:val="right" w:pos="1275"/>
              </w:tabs>
              <w:autoSpaceDE w:val="0"/>
              <w:autoSpaceDN w:val="0"/>
              <w:adjustRightInd w:val="0"/>
              <w:spacing w:line="240" w:lineRule="auto"/>
              <w:ind w:left="62" w:right="62"/>
              <w:jc w:val="center"/>
              <w:rPr>
                <w:sz w:val="22"/>
              </w:rPr>
            </w:pPr>
            <w:r w:rsidRPr="00B56A72">
              <w:rPr>
                <w:sz w:val="22"/>
              </w:rPr>
              <w:t>1913</w:t>
            </w:r>
          </w:p>
        </w:tc>
      </w:tr>
      <w:tr w:rsidR="00B56A72" w:rsidRPr="00B56A72" w:rsidTr="00BD4097">
        <w:trPr>
          <w:cantSplit/>
          <w:trHeight w:val="397"/>
          <w:jc w:val="center"/>
        </w:trPr>
        <w:tc>
          <w:tcPr>
            <w:tcW w:w="2700" w:type="pct"/>
            <w:tcBorders>
              <w:top w:val="nil"/>
              <w:left w:val="nil"/>
              <w:bottom w:val="nil"/>
              <w:right w:val="nil"/>
            </w:tcBorders>
            <w:shd w:val="clear" w:color="auto" w:fill="FFFFFF"/>
            <w:vAlign w:val="center"/>
          </w:tcPr>
          <w:p w:rsidR="00BD4097" w:rsidRPr="00B56A72" w:rsidRDefault="00BD4097" w:rsidP="00BD4097">
            <w:pPr>
              <w:autoSpaceDE w:val="0"/>
              <w:autoSpaceDN w:val="0"/>
              <w:adjustRightInd w:val="0"/>
              <w:spacing w:line="240" w:lineRule="auto"/>
              <w:ind w:left="62" w:right="62"/>
              <w:jc w:val="center"/>
              <w:rPr>
                <w:sz w:val="22"/>
              </w:rPr>
            </w:pPr>
            <w:r w:rsidRPr="00B56A72">
              <w:rPr>
                <w:sz w:val="22"/>
              </w:rPr>
              <w:t>Minimum</w:t>
            </w:r>
          </w:p>
        </w:tc>
        <w:tc>
          <w:tcPr>
            <w:tcW w:w="2300" w:type="pct"/>
            <w:tcBorders>
              <w:top w:val="nil"/>
              <w:left w:val="nil"/>
              <w:bottom w:val="nil"/>
              <w:right w:val="nil"/>
            </w:tcBorders>
            <w:shd w:val="clear" w:color="auto" w:fill="FFFFFF"/>
            <w:vAlign w:val="center"/>
          </w:tcPr>
          <w:p w:rsidR="00BD4097" w:rsidRPr="00B56A72" w:rsidRDefault="00BD4097" w:rsidP="00BD4097">
            <w:pPr>
              <w:tabs>
                <w:tab w:val="right" w:pos="1275"/>
              </w:tabs>
              <w:autoSpaceDE w:val="0"/>
              <w:autoSpaceDN w:val="0"/>
              <w:adjustRightInd w:val="0"/>
              <w:spacing w:line="240" w:lineRule="auto"/>
              <w:ind w:left="62" w:right="62"/>
              <w:jc w:val="center"/>
              <w:rPr>
                <w:sz w:val="22"/>
              </w:rPr>
            </w:pPr>
            <w:r w:rsidRPr="00B56A72">
              <w:rPr>
                <w:sz w:val="22"/>
              </w:rPr>
              <w:t>35</w:t>
            </w:r>
          </w:p>
        </w:tc>
      </w:tr>
      <w:tr w:rsidR="00B56A72" w:rsidRPr="00B56A72" w:rsidTr="00BD4097">
        <w:trPr>
          <w:cantSplit/>
          <w:trHeight w:val="397"/>
          <w:jc w:val="center"/>
        </w:trPr>
        <w:tc>
          <w:tcPr>
            <w:tcW w:w="2700" w:type="pct"/>
            <w:tcBorders>
              <w:top w:val="nil"/>
              <w:left w:val="nil"/>
              <w:bottom w:val="single" w:sz="4" w:space="0" w:color="auto"/>
              <w:right w:val="nil"/>
            </w:tcBorders>
            <w:shd w:val="clear" w:color="auto" w:fill="FFFFFF"/>
            <w:vAlign w:val="center"/>
          </w:tcPr>
          <w:p w:rsidR="00BD4097" w:rsidRPr="00B56A72" w:rsidRDefault="00BD4097" w:rsidP="00BD4097">
            <w:pPr>
              <w:autoSpaceDE w:val="0"/>
              <w:autoSpaceDN w:val="0"/>
              <w:adjustRightInd w:val="0"/>
              <w:spacing w:line="240" w:lineRule="auto"/>
              <w:ind w:left="62" w:right="62"/>
              <w:jc w:val="center"/>
              <w:rPr>
                <w:sz w:val="22"/>
              </w:rPr>
            </w:pPr>
            <w:r w:rsidRPr="00B56A72">
              <w:rPr>
                <w:sz w:val="22"/>
              </w:rPr>
              <w:t>Maximum</w:t>
            </w:r>
          </w:p>
        </w:tc>
        <w:tc>
          <w:tcPr>
            <w:tcW w:w="2300" w:type="pct"/>
            <w:tcBorders>
              <w:top w:val="nil"/>
              <w:left w:val="nil"/>
              <w:bottom w:val="single" w:sz="4" w:space="0" w:color="auto"/>
              <w:right w:val="nil"/>
            </w:tcBorders>
            <w:shd w:val="clear" w:color="auto" w:fill="FFFFFF"/>
            <w:vAlign w:val="center"/>
          </w:tcPr>
          <w:p w:rsidR="00BD4097" w:rsidRPr="00B56A72" w:rsidRDefault="00BD4097" w:rsidP="00BD4097">
            <w:pPr>
              <w:tabs>
                <w:tab w:val="right" w:pos="1275"/>
              </w:tabs>
              <w:autoSpaceDE w:val="0"/>
              <w:autoSpaceDN w:val="0"/>
              <w:adjustRightInd w:val="0"/>
              <w:spacing w:line="240" w:lineRule="auto"/>
              <w:ind w:left="62" w:right="62"/>
              <w:jc w:val="center"/>
              <w:rPr>
                <w:sz w:val="22"/>
              </w:rPr>
            </w:pPr>
            <w:r w:rsidRPr="00B56A72">
              <w:rPr>
                <w:sz w:val="22"/>
              </w:rPr>
              <w:t>62</w:t>
            </w:r>
          </w:p>
        </w:tc>
      </w:tr>
    </w:tbl>
    <w:p w:rsidR="00BD4097" w:rsidRPr="00B56A72" w:rsidRDefault="00BD4097" w:rsidP="00BD4097">
      <w:pPr>
        <w:spacing w:line="240" w:lineRule="auto"/>
        <w:ind w:firstLine="709"/>
        <w:rPr>
          <w:sz w:val="10"/>
        </w:rPr>
      </w:pPr>
    </w:p>
    <w:p w:rsidR="00BD4097" w:rsidRPr="00B56A72" w:rsidRDefault="00BD4097" w:rsidP="00BD4097">
      <w:pPr>
        <w:spacing w:line="240" w:lineRule="auto"/>
        <w:ind w:firstLine="567"/>
      </w:pPr>
      <w:r w:rsidRPr="00B56A72">
        <w:t xml:space="preserve">Median sebesar 47,00 memberikan makna bahwa 50% skor keterampilan proses sains pada peserta didik sebelum diajarkan pembelajaran inquiri terbimbinglebih besar dari 47,00 dan 50% skor keterampilan proses sains pada peserta didik sebelum diajarkan pembelajaran inquiri terbimbinglebih kecil dari 47,00. Rata-rata skor keterampilan proses sains pada peserta didik sebelum diajarkan pembelajaran inquiri terbimbing sebesar 47,83.  Standar deviasi sebesar 4,771 dengan rentang </w:t>
      </w:r>
      <w:r w:rsidRPr="00B56A72">
        <w:rPr>
          <w:i/>
        </w:rPr>
        <w:t>(range)</w:t>
      </w:r>
      <w:r w:rsidRPr="00B56A72">
        <w:t xml:space="preserve"> skor adala 27 mengindikasikan bahwa skor keterampilan proses sains pada peserta didik sebelum diajarkan pembelajaran inquiri terbimbing yang menjadi unit eksperimen  cenderung menyebar antara skor minimum 35 dan skor maksimum 62.</w:t>
      </w:r>
    </w:p>
    <w:p w:rsidR="00BD4097" w:rsidRPr="00B56A72" w:rsidRDefault="00BD4097" w:rsidP="00BD4097">
      <w:pPr>
        <w:spacing w:line="240" w:lineRule="auto"/>
        <w:ind w:firstLine="567"/>
      </w:pPr>
      <w:r w:rsidRPr="00B56A72">
        <w:t xml:space="preserve">Distribusi skor keterampilan proses sains pada peserta didik sebelum diajarkan pembelajaran inquiri terbimbing di SMA Negeri 4 Watampone Kabupaten Bone </w:t>
      </w:r>
      <w:r w:rsidRPr="00B56A72">
        <w:lastRenderedPageBreak/>
        <w:t xml:space="preserve">berdasarkan skor perolehan responden seperti pada tabel 4.6 sebagai berikut: </w:t>
      </w:r>
    </w:p>
    <w:p w:rsidR="00BD4097" w:rsidRPr="00B56A72" w:rsidRDefault="00BD4097" w:rsidP="00BD4097">
      <w:pPr>
        <w:tabs>
          <w:tab w:val="left" w:pos="1276"/>
        </w:tabs>
        <w:spacing w:line="240" w:lineRule="auto"/>
      </w:pPr>
      <w:r w:rsidRPr="00B56A72">
        <w:t>Tabel 4.6</w:t>
      </w:r>
      <w:r w:rsidRPr="00B56A72">
        <w:tab/>
        <w:t>Distribusi Skor keterampilan proses sains pada peserta didik sebelum diajarkan pembelajaran inquiri terbimbing di SMA Negeri 4 Watampone Kabupaten Bone</w:t>
      </w:r>
    </w:p>
    <w:p w:rsidR="00BD4097" w:rsidRPr="00B56A72" w:rsidRDefault="00BD4097" w:rsidP="00BD4097">
      <w:pPr>
        <w:spacing w:line="240" w:lineRule="auto"/>
        <w:ind w:left="1470" w:hanging="1106"/>
        <w:rPr>
          <w:sz w:val="6"/>
        </w:rPr>
      </w:pP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384"/>
        <w:gridCol w:w="1134"/>
        <w:gridCol w:w="1105"/>
        <w:gridCol w:w="1139"/>
        <w:gridCol w:w="6"/>
      </w:tblGrid>
      <w:tr w:rsidR="00B56A72" w:rsidRPr="00B56A72" w:rsidTr="00BD4097">
        <w:trPr>
          <w:trHeight w:val="311"/>
          <w:jc w:val="center"/>
        </w:trPr>
        <w:tc>
          <w:tcPr>
            <w:tcW w:w="1384" w:type="dxa"/>
            <w:tcBorders>
              <w:bottom w:val="single" w:sz="4" w:space="0" w:color="000000" w:themeColor="text1"/>
            </w:tcBorders>
            <w:vAlign w:val="center"/>
          </w:tcPr>
          <w:p w:rsidR="00BD4097" w:rsidRPr="00B56A72" w:rsidRDefault="00BD4097" w:rsidP="00BD4097">
            <w:pPr>
              <w:spacing w:line="240" w:lineRule="auto"/>
              <w:jc w:val="center"/>
              <w:rPr>
                <w:sz w:val="22"/>
              </w:rPr>
            </w:pPr>
            <w:r w:rsidRPr="00B56A72">
              <w:rPr>
                <w:sz w:val="22"/>
              </w:rPr>
              <w:t>Rentang Skor</w:t>
            </w:r>
          </w:p>
        </w:tc>
        <w:tc>
          <w:tcPr>
            <w:tcW w:w="1134" w:type="dxa"/>
            <w:tcBorders>
              <w:bottom w:val="single" w:sz="4" w:space="0" w:color="000000" w:themeColor="text1"/>
            </w:tcBorders>
            <w:vAlign w:val="center"/>
          </w:tcPr>
          <w:p w:rsidR="00BD4097" w:rsidRPr="00B56A72" w:rsidRDefault="00BD4097" w:rsidP="00BD4097">
            <w:pPr>
              <w:spacing w:line="240" w:lineRule="auto"/>
              <w:jc w:val="center"/>
              <w:rPr>
                <w:sz w:val="22"/>
              </w:rPr>
            </w:pPr>
            <w:r w:rsidRPr="00B56A72">
              <w:rPr>
                <w:sz w:val="22"/>
              </w:rPr>
              <w:t>Kategori</w:t>
            </w:r>
          </w:p>
        </w:tc>
        <w:tc>
          <w:tcPr>
            <w:tcW w:w="1105" w:type="dxa"/>
            <w:tcBorders>
              <w:bottom w:val="single" w:sz="4" w:space="0" w:color="000000" w:themeColor="text1"/>
            </w:tcBorders>
            <w:vAlign w:val="center"/>
          </w:tcPr>
          <w:p w:rsidR="00BD4097" w:rsidRPr="00B56A72" w:rsidRDefault="00BD4097" w:rsidP="00BD4097">
            <w:pPr>
              <w:spacing w:line="240" w:lineRule="auto"/>
              <w:jc w:val="center"/>
              <w:rPr>
                <w:sz w:val="22"/>
              </w:rPr>
            </w:pPr>
            <w:r w:rsidRPr="00B56A72">
              <w:rPr>
                <w:sz w:val="22"/>
              </w:rPr>
              <w:t>Frekuensi</w:t>
            </w:r>
          </w:p>
        </w:tc>
        <w:tc>
          <w:tcPr>
            <w:tcW w:w="1145" w:type="dxa"/>
            <w:gridSpan w:val="2"/>
            <w:tcBorders>
              <w:bottom w:val="single" w:sz="4" w:space="0" w:color="000000" w:themeColor="text1"/>
            </w:tcBorders>
            <w:vAlign w:val="center"/>
          </w:tcPr>
          <w:p w:rsidR="00BD4097" w:rsidRPr="00B56A72" w:rsidRDefault="00BD4097" w:rsidP="00BD4097">
            <w:pPr>
              <w:spacing w:line="240" w:lineRule="auto"/>
              <w:jc w:val="center"/>
              <w:rPr>
                <w:sz w:val="22"/>
              </w:rPr>
            </w:pPr>
            <w:r w:rsidRPr="00B56A72">
              <w:rPr>
                <w:sz w:val="22"/>
              </w:rPr>
              <w:t>Persentase</w:t>
            </w:r>
          </w:p>
        </w:tc>
      </w:tr>
      <w:tr w:rsidR="00B56A72" w:rsidRPr="00B56A72" w:rsidTr="00BD4097">
        <w:trPr>
          <w:gridAfter w:val="1"/>
          <w:wAfter w:w="6" w:type="dxa"/>
          <w:trHeight w:val="397"/>
          <w:jc w:val="center"/>
        </w:trPr>
        <w:tc>
          <w:tcPr>
            <w:tcW w:w="1384" w:type="dxa"/>
            <w:tcBorders>
              <w:bottom w:val="nil"/>
            </w:tcBorders>
            <w:vAlign w:val="center"/>
          </w:tcPr>
          <w:p w:rsidR="00BD4097" w:rsidRPr="00B56A72" w:rsidRDefault="00BD4097" w:rsidP="00BD4097">
            <w:pPr>
              <w:spacing w:line="240" w:lineRule="auto"/>
              <w:jc w:val="center"/>
              <w:rPr>
                <w:sz w:val="22"/>
              </w:rPr>
            </w:pPr>
            <w:r w:rsidRPr="00B56A72">
              <w:rPr>
                <w:sz w:val="22"/>
              </w:rPr>
              <w:t>86% – 100%</w:t>
            </w:r>
          </w:p>
        </w:tc>
        <w:tc>
          <w:tcPr>
            <w:tcW w:w="1134" w:type="dxa"/>
            <w:tcBorders>
              <w:bottom w:val="nil"/>
            </w:tcBorders>
            <w:vAlign w:val="center"/>
          </w:tcPr>
          <w:p w:rsidR="00BD4097" w:rsidRPr="00B56A72" w:rsidRDefault="00BD4097" w:rsidP="00BD4097">
            <w:pPr>
              <w:spacing w:line="240" w:lineRule="auto"/>
              <w:jc w:val="center"/>
              <w:rPr>
                <w:sz w:val="22"/>
              </w:rPr>
            </w:pPr>
            <w:r w:rsidRPr="00B56A72">
              <w:rPr>
                <w:sz w:val="22"/>
              </w:rPr>
              <w:t>Baik sekali</w:t>
            </w:r>
          </w:p>
        </w:tc>
        <w:tc>
          <w:tcPr>
            <w:tcW w:w="1105" w:type="dxa"/>
            <w:tcBorders>
              <w:bottom w:val="nil"/>
            </w:tcBorders>
            <w:vAlign w:val="center"/>
          </w:tcPr>
          <w:p w:rsidR="00BD4097" w:rsidRPr="00B56A72" w:rsidRDefault="00BD4097" w:rsidP="00BD4097">
            <w:pPr>
              <w:spacing w:line="240" w:lineRule="auto"/>
              <w:jc w:val="center"/>
              <w:rPr>
                <w:sz w:val="22"/>
              </w:rPr>
            </w:pPr>
            <w:r w:rsidRPr="00B56A72">
              <w:rPr>
                <w:sz w:val="22"/>
              </w:rPr>
              <w:t>0</w:t>
            </w:r>
          </w:p>
        </w:tc>
        <w:tc>
          <w:tcPr>
            <w:tcW w:w="1139" w:type="dxa"/>
            <w:tcBorders>
              <w:bottom w:val="nil"/>
            </w:tcBorders>
            <w:vAlign w:val="center"/>
          </w:tcPr>
          <w:p w:rsidR="00BD4097" w:rsidRPr="00B56A72" w:rsidRDefault="00BD4097" w:rsidP="00BD4097">
            <w:pPr>
              <w:spacing w:line="240" w:lineRule="auto"/>
              <w:jc w:val="center"/>
              <w:rPr>
                <w:sz w:val="22"/>
              </w:rPr>
            </w:pPr>
            <w:r w:rsidRPr="00B56A72">
              <w:rPr>
                <w:sz w:val="22"/>
              </w:rPr>
              <w:t>0</w:t>
            </w:r>
          </w:p>
        </w:tc>
      </w:tr>
      <w:tr w:rsidR="00B56A72" w:rsidRPr="00B56A72" w:rsidTr="00BD4097">
        <w:trPr>
          <w:gridAfter w:val="1"/>
          <w:wAfter w:w="6" w:type="dxa"/>
          <w:trHeight w:val="397"/>
          <w:jc w:val="center"/>
        </w:trPr>
        <w:tc>
          <w:tcPr>
            <w:tcW w:w="1384" w:type="dxa"/>
            <w:tcBorders>
              <w:top w:val="nil"/>
              <w:bottom w:val="nil"/>
            </w:tcBorders>
            <w:vAlign w:val="center"/>
          </w:tcPr>
          <w:p w:rsidR="00BD4097" w:rsidRPr="00B56A72" w:rsidRDefault="00BD4097" w:rsidP="00BD4097">
            <w:pPr>
              <w:spacing w:line="240" w:lineRule="auto"/>
              <w:jc w:val="center"/>
              <w:rPr>
                <w:sz w:val="22"/>
              </w:rPr>
            </w:pPr>
            <w:r w:rsidRPr="00B56A72">
              <w:rPr>
                <w:sz w:val="22"/>
              </w:rPr>
              <w:t>70% – 85%</w:t>
            </w:r>
          </w:p>
        </w:tc>
        <w:tc>
          <w:tcPr>
            <w:tcW w:w="1134" w:type="dxa"/>
            <w:tcBorders>
              <w:top w:val="nil"/>
              <w:bottom w:val="nil"/>
            </w:tcBorders>
            <w:vAlign w:val="center"/>
          </w:tcPr>
          <w:p w:rsidR="00BD4097" w:rsidRPr="00B56A72" w:rsidRDefault="00BD4097" w:rsidP="00BD4097">
            <w:pPr>
              <w:spacing w:line="240" w:lineRule="auto"/>
              <w:jc w:val="center"/>
              <w:rPr>
                <w:sz w:val="22"/>
              </w:rPr>
            </w:pPr>
            <w:r w:rsidRPr="00B56A72">
              <w:rPr>
                <w:sz w:val="22"/>
              </w:rPr>
              <w:t>Baik</w:t>
            </w:r>
          </w:p>
        </w:tc>
        <w:tc>
          <w:tcPr>
            <w:tcW w:w="1105" w:type="dxa"/>
            <w:tcBorders>
              <w:top w:val="nil"/>
              <w:bottom w:val="nil"/>
            </w:tcBorders>
            <w:vAlign w:val="center"/>
          </w:tcPr>
          <w:p w:rsidR="00BD4097" w:rsidRPr="00B56A72" w:rsidRDefault="00BD4097" w:rsidP="00BD4097">
            <w:pPr>
              <w:spacing w:line="240" w:lineRule="auto"/>
              <w:jc w:val="center"/>
              <w:rPr>
                <w:sz w:val="22"/>
                <w:lang w:val="en-US"/>
              </w:rPr>
            </w:pPr>
            <w:r w:rsidRPr="00B56A72">
              <w:rPr>
                <w:sz w:val="22"/>
                <w:lang w:val="en-US"/>
              </w:rPr>
              <w:t>0</w:t>
            </w:r>
          </w:p>
        </w:tc>
        <w:tc>
          <w:tcPr>
            <w:tcW w:w="1139" w:type="dxa"/>
            <w:tcBorders>
              <w:top w:val="nil"/>
              <w:bottom w:val="nil"/>
            </w:tcBorders>
            <w:vAlign w:val="center"/>
          </w:tcPr>
          <w:p w:rsidR="00BD4097" w:rsidRPr="00B56A72" w:rsidRDefault="00BD4097" w:rsidP="00BD4097">
            <w:pPr>
              <w:spacing w:line="240" w:lineRule="auto"/>
              <w:jc w:val="center"/>
              <w:rPr>
                <w:sz w:val="22"/>
                <w:lang w:val="en-US"/>
              </w:rPr>
            </w:pPr>
            <w:r w:rsidRPr="00B56A72">
              <w:rPr>
                <w:sz w:val="22"/>
                <w:lang w:val="en-US"/>
              </w:rPr>
              <w:t>0</w:t>
            </w:r>
          </w:p>
        </w:tc>
      </w:tr>
      <w:tr w:rsidR="00B56A72" w:rsidRPr="00B56A72" w:rsidTr="00BD4097">
        <w:trPr>
          <w:gridAfter w:val="1"/>
          <w:wAfter w:w="6" w:type="dxa"/>
          <w:trHeight w:val="397"/>
          <w:jc w:val="center"/>
        </w:trPr>
        <w:tc>
          <w:tcPr>
            <w:tcW w:w="1384" w:type="dxa"/>
            <w:tcBorders>
              <w:top w:val="nil"/>
              <w:bottom w:val="nil"/>
            </w:tcBorders>
            <w:vAlign w:val="center"/>
          </w:tcPr>
          <w:p w:rsidR="00BD4097" w:rsidRPr="00B56A72" w:rsidRDefault="00BD4097" w:rsidP="00BD4097">
            <w:pPr>
              <w:spacing w:line="240" w:lineRule="auto"/>
              <w:jc w:val="center"/>
              <w:rPr>
                <w:sz w:val="22"/>
              </w:rPr>
            </w:pPr>
            <w:r w:rsidRPr="00B56A72">
              <w:rPr>
                <w:sz w:val="22"/>
              </w:rPr>
              <w:t>55% – 69%</w:t>
            </w:r>
          </w:p>
        </w:tc>
        <w:tc>
          <w:tcPr>
            <w:tcW w:w="1134" w:type="dxa"/>
            <w:tcBorders>
              <w:top w:val="nil"/>
              <w:bottom w:val="nil"/>
            </w:tcBorders>
            <w:vAlign w:val="center"/>
          </w:tcPr>
          <w:p w:rsidR="00BD4097" w:rsidRPr="00B56A72" w:rsidRDefault="00BD4097" w:rsidP="00BD4097">
            <w:pPr>
              <w:spacing w:line="240" w:lineRule="auto"/>
              <w:jc w:val="center"/>
              <w:rPr>
                <w:sz w:val="22"/>
              </w:rPr>
            </w:pPr>
            <w:r w:rsidRPr="00B56A72">
              <w:rPr>
                <w:sz w:val="22"/>
              </w:rPr>
              <w:t>Cukup</w:t>
            </w:r>
          </w:p>
        </w:tc>
        <w:tc>
          <w:tcPr>
            <w:tcW w:w="1105" w:type="dxa"/>
            <w:tcBorders>
              <w:top w:val="nil"/>
              <w:bottom w:val="nil"/>
            </w:tcBorders>
            <w:vAlign w:val="center"/>
          </w:tcPr>
          <w:p w:rsidR="00BD4097" w:rsidRPr="00B56A72" w:rsidRDefault="00BD4097" w:rsidP="00BD4097">
            <w:pPr>
              <w:spacing w:line="240" w:lineRule="auto"/>
              <w:jc w:val="center"/>
              <w:rPr>
                <w:sz w:val="22"/>
                <w:lang w:val="en-US"/>
              </w:rPr>
            </w:pPr>
            <w:r w:rsidRPr="00B56A72">
              <w:rPr>
                <w:sz w:val="22"/>
                <w:lang w:val="en-US"/>
              </w:rPr>
              <w:t>2</w:t>
            </w:r>
          </w:p>
        </w:tc>
        <w:tc>
          <w:tcPr>
            <w:tcW w:w="1139" w:type="dxa"/>
            <w:tcBorders>
              <w:top w:val="nil"/>
              <w:bottom w:val="nil"/>
            </w:tcBorders>
            <w:vAlign w:val="center"/>
          </w:tcPr>
          <w:p w:rsidR="00BD4097" w:rsidRPr="00B56A72" w:rsidRDefault="00BD4097" w:rsidP="00BD4097">
            <w:pPr>
              <w:spacing w:line="240" w:lineRule="auto"/>
              <w:jc w:val="center"/>
              <w:rPr>
                <w:sz w:val="22"/>
                <w:lang w:val="en-US"/>
              </w:rPr>
            </w:pPr>
            <w:r w:rsidRPr="00B56A72">
              <w:rPr>
                <w:sz w:val="22"/>
                <w:lang w:val="en-US"/>
              </w:rPr>
              <w:t>5</w:t>
            </w:r>
          </w:p>
        </w:tc>
      </w:tr>
      <w:tr w:rsidR="00B56A72" w:rsidRPr="00B56A72" w:rsidTr="00BD4097">
        <w:trPr>
          <w:gridAfter w:val="1"/>
          <w:wAfter w:w="6" w:type="dxa"/>
          <w:trHeight w:val="397"/>
          <w:jc w:val="center"/>
        </w:trPr>
        <w:tc>
          <w:tcPr>
            <w:tcW w:w="1384" w:type="dxa"/>
            <w:tcBorders>
              <w:top w:val="nil"/>
              <w:bottom w:val="nil"/>
            </w:tcBorders>
            <w:vAlign w:val="center"/>
          </w:tcPr>
          <w:p w:rsidR="00BD4097" w:rsidRPr="00B56A72" w:rsidRDefault="00BD4097" w:rsidP="00BD4097">
            <w:pPr>
              <w:spacing w:line="240" w:lineRule="auto"/>
              <w:jc w:val="center"/>
              <w:rPr>
                <w:sz w:val="22"/>
              </w:rPr>
            </w:pPr>
            <w:r w:rsidRPr="00B56A72">
              <w:rPr>
                <w:sz w:val="22"/>
              </w:rPr>
              <w:t>&lt; 55%</w:t>
            </w:r>
          </w:p>
        </w:tc>
        <w:tc>
          <w:tcPr>
            <w:tcW w:w="1134" w:type="dxa"/>
            <w:tcBorders>
              <w:top w:val="nil"/>
              <w:bottom w:val="nil"/>
            </w:tcBorders>
            <w:vAlign w:val="center"/>
          </w:tcPr>
          <w:p w:rsidR="00BD4097" w:rsidRPr="00B56A72" w:rsidRDefault="00BD4097" w:rsidP="00BD4097">
            <w:pPr>
              <w:spacing w:line="240" w:lineRule="auto"/>
              <w:jc w:val="center"/>
              <w:rPr>
                <w:sz w:val="22"/>
              </w:rPr>
            </w:pPr>
            <w:r w:rsidRPr="00B56A72">
              <w:rPr>
                <w:sz w:val="22"/>
              </w:rPr>
              <w:t>Kurang</w:t>
            </w:r>
          </w:p>
        </w:tc>
        <w:tc>
          <w:tcPr>
            <w:tcW w:w="1105" w:type="dxa"/>
            <w:tcBorders>
              <w:top w:val="nil"/>
              <w:bottom w:val="nil"/>
            </w:tcBorders>
            <w:vAlign w:val="center"/>
          </w:tcPr>
          <w:p w:rsidR="00BD4097" w:rsidRPr="00B56A72" w:rsidRDefault="00BD4097" w:rsidP="00BD4097">
            <w:pPr>
              <w:spacing w:line="240" w:lineRule="auto"/>
              <w:jc w:val="center"/>
              <w:rPr>
                <w:sz w:val="22"/>
                <w:lang w:val="en-US"/>
              </w:rPr>
            </w:pPr>
            <w:r w:rsidRPr="00B56A72">
              <w:rPr>
                <w:sz w:val="22"/>
                <w:lang w:val="en-US"/>
              </w:rPr>
              <w:t>38</w:t>
            </w:r>
          </w:p>
        </w:tc>
        <w:tc>
          <w:tcPr>
            <w:tcW w:w="1139" w:type="dxa"/>
            <w:tcBorders>
              <w:top w:val="nil"/>
              <w:bottom w:val="nil"/>
            </w:tcBorders>
            <w:vAlign w:val="center"/>
          </w:tcPr>
          <w:p w:rsidR="00BD4097" w:rsidRPr="00B56A72" w:rsidRDefault="00BD4097" w:rsidP="00BD4097">
            <w:pPr>
              <w:spacing w:line="240" w:lineRule="auto"/>
              <w:jc w:val="center"/>
              <w:rPr>
                <w:sz w:val="22"/>
                <w:lang w:val="en-US"/>
              </w:rPr>
            </w:pPr>
            <w:r w:rsidRPr="00B56A72">
              <w:rPr>
                <w:sz w:val="22"/>
                <w:lang w:val="en-US"/>
              </w:rPr>
              <w:t>95</w:t>
            </w:r>
          </w:p>
        </w:tc>
      </w:tr>
      <w:tr w:rsidR="00B56A72" w:rsidRPr="00B56A72" w:rsidTr="00BD4097">
        <w:trPr>
          <w:trHeight w:val="284"/>
          <w:jc w:val="center"/>
        </w:trPr>
        <w:tc>
          <w:tcPr>
            <w:tcW w:w="2518" w:type="dxa"/>
            <w:gridSpan w:val="2"/>
            <w:vAlign w:val="center"/>
          </w:tcPr>
          <w:p w:rsidR="00BD4097" w:rsidRPr="00B56A72" w:rsidRDefault="00BD4097" w:rsidP="00BD4097">
            <w:pPr>
              <w:spacing w:line="240" w:lineRule="auto"/>
              <w:jc w:val="center"/>
              <w:rPr>
                <w:sz w:val="22"/>
                <w:lang w:val="en-US"/>
              </w:rPr>
            </w:pPr>
            <w:proofErr w:type="spellStart"/>
            <w:r w:rsidRPr="00B56A72">
              <w:rPr>
                <w:sz w:val="22"/>
                <w:lang w:val="en-US"/>
              </w:rPr>
              <w:t>Jumlah</w:t>
            </w:r>
            <w:proofErr w:type="spellEnd"/>
          </w:p>
        </w:tc>
        <w:tc>
          <w:tcPr>
            <w:tcW w:w="1105" w:type="dxa"/>
          </w:tcPr>
          <w:p w:rsidR="00BD4097" w:rsidRPr="00B56A72" w:rsidRDefault="00BD4097" w:rsidP="00BD4097">
            <w:pPr>
              <w:spacing w:line="240" w:lineRule="auto"/>
              <w:jc w:val="center"/>
              <w:rPr>
                <w:sz w:val="22"/>
                <w:lang w:val="en-US"/>
              </w:rPr>
            </w:pPr>
            <w:r w:rsidRPr="00B56A72">
              <w:rPr>
                <w:sz w:val="22"/>
                <w:lang w:val="en-US"/>
              </w:rPr>
              <w:t>40</w:t>
            </w:r>
          </w:p>
        </w:tc>
        <w:tc>
          <w:tcPr>
            <w:tcW w:w="1145" w:type="dxa"/>
            <w:gridSpan w:val="2"/>
          </w:tcPr>
          <w:p w:rsidR="00BD4097" w:rsidRPr="00B56A72" w:rsidRDefault="00BD4097" w:rsidP="00BD4097">
            <w:pPr>
              <w:spacing w:line="240" w:lineRule="auto"/>
              <w:jc w:val="center"/>
              <w:rPr>
                <w:sz w:val="22"/>
                <w:lang w:val="en-US"/>
              </w:rPr>
            </w:pPr>
            <w:r w:rsidRPr="00B56A72">
              <w:rPr>
                <w:sz w:val="22"/>
                <w:lang w:val="en-US"/>
              </w:rPr>
              <w:t>100</w:t>
            </w:r>
          </w:p>
        </w:tc>
      </w:tr>
    </w:tbl>
    <w:p w:rsidR="00BD4097" w:rsidRPr="00B56A72" w:rsidRDefault="00BD4097" w:rsidP="00BD4097">
      <w:pPr>
        <w:spacing w:line="240" w:lineRule="auto"/>
        <w:ind w:firstLine="567"/>
      </w:pPr>
      <w:r w:rsidRPr="00B56A72">
        <w:t xml:space="preserve">Berdasarkan Tabel 4.6 dapat dilihat bahwa dariskor keterampilan proses sains pada peserta didik sebelum diajarkan pembelajaran inquiri terbimbing di SMA Negeri 4 Watampone Kabupaten Bonemenunjukkan bahwa keterampilan proses sains pada peserta didik pada kategori kurang sebesar 95%, katogori cukup sebesar 5%, kategori baik sebesar 0%, dan kategori sangat baik 0%. Disamping itu, bila dilihat skor perolehan seluruh responden sebesar 1913 (lampiran 6.3), dan skor total maksimum dari 40 responden dengan 27 butir pernyataan sebesar 3240, sehingga bila dimasukkan dalam skor perolehan </w:t>
      </w:r>
      <m:oMath>
        <m:r>
          <w:rPr>
            <w:rFonts w:ascii="Cambria Math" w:hAnsi="Cambria Math"/>
          </w:rPr>
          <m:t>59%</m:t>
        </m:r>
      </m:oMath>
    </w:p>
    <w:p w:rsidR="00BD4097" w:rsidRPr="00B56A72" w:rsidRDefault="00BD4097" w:rsidP="00507254">
      <w:pPr>
        <w:pStyle w:val="Style"/>
        <w:ind w:right="16" w:firstLine="567"/>
        <w:jc w:val="both"/>
      </w:pPr>
      <w:proofErr w:type="spellStart"/>
      <w:r w:rsidRPr="00B56A72">
        <w:t>Dapat</w:t>
      </w:r>
      <w:proofErr w:type="spellEnd"/>
      <w:r w:rsidRPr="00B56A72">
        <w:t xml:space="preserve"> </w:t>
      </w:r>
      <w:proofErr w:type="spellStart"/>
      <w:r w:rsidRPr="00B56A72">
        <w:t>disimpulkan</w:t>
      </w:r>
      <w:proofErr w:type="spellEnd"/>
      <w:r w:rsidRPr="00B56A72">
        <w:t xml:space="preserve"> </w:t>
      </w:r>
      <w:proofErr w:type="spellStart"/>
      <w:r w:rsidRPr="00B56A72">
        <w:t>bahwa</w:t>
      </w:r>
      <w:proofErr w:type="spellEnd"/>
      <w:r w:rsidRPr="00B56A72">
        <w:t xml:space="preserve"> </w:t>
      </w:r>
      <w:proofErr w:type="spellStart"/>
      <w:r w:rsidRPr="00B56A72">
        <w:t>skor</w:t>
      </w:r>
      <w:proofErr w:type="spellEnd"/>
      <w:r w:rsidRPr="00B56A72">
        <w:t xml:space="preserve"> </w:t>
      </w:r>
      <w:proofErr w:type="spellStart"/>
      <w:r w:rsidRPr="00B56A72">
        <w:t>keterampilan</w:t>
      </w:r>
      <w:proofErr w:type="spellEnd"/>
      <w:r w:rsidRPr="00B56A72">
        <w:t xml:space="preserve"> proses </w:t>
      </w:r>
      <w:proofErr w:type="spellStart"/>
      <w:r w:rsidRPr="00B56A72">
        <w:t>sains</w:t>
      </w:r>
      <w:proofErr w:type="spellEnd"/>
      <w:r w:rsidRPr="00B56A72">
        <w:t xml:space="preserve"> </w:t>
      </w:r>
      <w:proofErr w:type="spellStart"/>
      <w:r w:rsidRPr="00B56A72">
        <w:t>pada</w:t>
      </w:r>
      <w:proofErr w:type="spellEnd"/>
      <w:r w:rsidRPr="00B56A72">
        <w:t xml:space="preserve"> </w:t>
      </w:r>
      <w:proofErr w:type="spellStart"/>
      <w:r w:rsidRPr="00B56A72">
        <w:t>peserta</w:t>
      </w:r>
      <w:proofErr w:type="spellEnd"/>
      <w:r w:rsidRPr="00B56A72">
        <w:t xml:space="preserve"> </w:t>
      </w:r>
      <w:proofErr w:type="spellStart"/>
      <w:r w:rsidRPr="00B56A72">
        <w:t>didik</w:t>
      </w:r>
      <w:proofErr w:type="spellEnd"/>
      <w:r w:rsidRPr="00B56A72">
        <w:t xml:space="preserve"> </w:t>
      </w:r>
      <w:proofErr w:type="spellStart"/>
      <w:r w:rsidRPr="00B56A72">
        <w:t>sebelum</w:t>
      </w:r>
      <w:proofErr w:type="spellEnd"/>
      <w:r w:rsidRPr="00B56A72">
        <w:t xml:space="preserve"> </w:t>
      </w:r>
      <w:proofErr w:type="spellStart"/>
      <w:r w:rsidRPr="00B56A72">
        <w:t>diajarkan</w:t>
      </w:r>
      <w:proofErr w:type="spellEnd"/>
      <w:r w:rsidRPr="00B56A72">
        <w:t xml:space="preserve"> </w:t>
      </w:r>
      <w:proofErr w:type="spellStart"/>
      <w:r w:rsidRPr="00B56A72">
        <w:t>pembelajaran</w:t>
      </w:r>
      <w:proofErr w:type="spellEnd"/>
      <w:r w:rsidRPr="00B56A72">
        <w:t xml:space="preserve"> </w:t>
      </w:r>
      <w:proofErr w:type="spellStart"/>
      <w:r w:rsidRPr="00B56A72">
        <w:t>inquiri</w:t>
      </w:r>
      <w:proofErr w:type="spellEnd"/>
      <w:r w:rsidRPr="00B56A72">
        <w:t xml:space="preserve"> </w:t>
      </w:r>
      <w:proofErr w:type="spellStart"/>
      <w:r w:rsidRPr="00B56A72">
        <w:t>terbimbing</w:t>
      </w:r>
      <w:proofErr w:type="spellEnd"/>
      <w:r w:rsidRPr="00B56A72">
        <w:t xml:space="preserve"> di SMA </w:t>
      </w:r>
      <w:proofErr w:type="spellStart"/>
      <w:r w:rsidRPr="00B56A72">
        <w:t>Negeri</w:t>
      </w:r>
      <w:proofErr w:type="spellEnd"/>
      <w:r w:rsidRPr="00B56A72">
        <w:t xml:space="preserve"> 4 </w:t>
      </w:r>
      <w:proofErr w:type="spellStart"/>
      <w:r w:rsidRPr="00B56A72">
        <w:t>Watampone</w:t>
      </w:r>
      <w:proofErr w:type="spellEnd"/>
      <w:r w:rsidRPr="00B56A72">
        <w:t xml:space="preserve"> </w:t>
      </w:r>
      <w:proofErr w:type="spellStart"/>
      <w:r w:rsidRPr="00B56A72">
        <w:t>Kabupaten</w:t>
      </w:r>
      <w:proofErr w:type="spellEnd"/>
      <w:r w:rsidRPr="00B56A72">
        <w:t xml:space="preserve"> Bone </w:t>
      </w:r>
      <w:proofErr w:type="spellStart"/>
      <w:r w:rsidRPr="00B56A72">
        <w:t>berada</w:t>
      </w:r>
      <w:proofErr w:type="spellEnd"/>
      <w:r w:rsidRPr="00B56A72">
        <w:t xml:space="preserve"> </w:t>
      </w:r>
      <w:proofErr w:type="spellStart"/>
      <w:r w:rsidRPr="00B56A72">
        <w:t>pada</w:t>
      </w:r>
      <w:proofErr w:type="spellEnd"/>
      <w:r w:rsidRPr="00B56A72">
        <w:t xml:space="preserve"> </w:t>
      </w:r>
      <w:proofErr w:type="spellStart"/>
      <w:r w:rsidRPr="00B56A72">
        <w:t>kategori</w:t>
      </w:r>
      <w:proofErr w:type="spellEnd"/>
      <w:r w:rsidRPr="00B56A72">
        <w:t xml:space="preserve"> </w:t>
      </w:r>
      <w:proofErr w:type="spellStart"/>
      <w:r w:rsidRPr="00B56A72">
        <w:t>cukup</w:t>
      </w:r>
      <w:proofErr w:type="spellEnd"/>
      <w:r w:rsidRPr="00B56A72">
        <w:t>.</w:t>
      </w:r>
    </w:p>
    <w:p w:rsidR="00947A68" w:rsidRPr="00B56A72" w:rsidRDefault="0003538F" w:rsidP="0003538F">
      <w:pPr>
        <w:pStyle w:val="ListParagraph"/>
        <w:numPr>
          <w:ilvl w:val="1"/>
          <w:numId w:val="4"/>
        </w:numPr>
        <w:spacing w:line="240" w:lineRule="auto"/>
        <w:ind w:left="284" w:right="16" w:hanging="284"/>
        <w:rPr>
          <w:b/>
        </w:rPr>
      </w:pPr>
      <w:r w:rsidRPr="00B56A72">
        <w:rPr>
          <w:b/>
        </w:rPr>
        <w:t>Hasil analisis statistik deskriptif skor keterampilan proses sains setelah diajarkan pembelajaran inquiri terbimbing</w:t>
      </w:r>
    </w:p>
    <w:p w:rsidR="001F7C17" w:rsidRPr="00B56A72" w:rsidRDefault="001F7C17" w:rsidP="001F7C17">
      <w:pPr>
        <w:spacing w:line="240" w:lineRule="auto"/>
        <w:ind w:firstLine="567"/>
      </w:pPr>
      <w:r w:rsidRPr="00B56A72">
        <w:t>Hasil analisis data keterampilan proses sains pada peserta didik setelah diajarkan pembelajaran inquiri terbimbing di SMA Negeri 4 Watampone diperoleh menggunakan lembar observasi, secara deskriptif dapat dilihat pada Tabel 4.7sebagai berikut:</w:t>
      </w:r>
    </w:p>
    <w:p w:rsidR="001F7C17" w:rsidRPr="00B56A72" w:rsidRDefault="001F7C17" w:rsidP="001F7C17">
      <w:pPr>
        <w:tabs>
          <w:tab w:val="left" w:pos="2127"/>
        </w:tabs>
        <w:spacing w:line="240" w:lineRule="auto"/>
        <w:ind w:right="16"/>
        <w:rPr>
          <w:lang w:val="en-US"/>
        </w:rPr>
      </w:pPr>
      <w:r w:rsidRPr="00B56A72">
        <w:t>Tabel 4.7</w:t>
      </w:r>
      <w:r w:rsidRPr="00B56A72">
        <w:tab/>
        <w:t xml:space="preserve">Hasil Analisis Deskriptif Data Keterampilan Proses Sains Pada Peserta Didik Setelah Diajarkan Pembelajaran Inquiri Terbimbing di SMA Negeri 4 Watampone </w:t>
      </w:r>
    </w:p>
    <w:p w:rsidR="001F7C17" w:rsidRPr="00B56A72" w:rsidRDefault="001F7C17" w:rsidP="001F7C17">
      <w:pPr>
        <w:spacing w:line="240" w:lineRule="auto"/>
        <w:ind w:left="2156" w:hanging="1163"/>
        <w:rPr>
          <w:sz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8"/>
        <w:gridCol w:w="2094"/>
      </w:tblGrid>
      <w:tr w:rsidR="00B56A72" w:rsidRPr="00B56A72" w:rsidTr="001F7C17">
        <w:trPr>
          <w:cantSplit/>
          <w:trHeight w:val="501"/>
          <w:jc w:val="center"/>
        </w:trPr>
        <w:tc>
          <w:tcPr>
            <w:tcW w:w="2700" w:type="pct"/>
            <w:tcBorders>
              <w:top w:val="single" w:sz="4" w:space="0" w:color="auto"/>
              <w:left w:val="nil"/>
              <w:bottom w:val="single" w:sz="4" w:space="0" w:color="auto"/>
              <w:right w:val="nil"/>
            </w:tcBorders>
            <w:shd w:val="clear" w:color="auto" w:fill="FFFFFF"/>
            <w:vAlign w:val="center"/>
          </w:tcPr>
          <w:p w:rsidR="001F7C17" w:rsidRPr="00B56A72" w:rsidRDefault="001F7C17" w:rsidP="001F7C17">
            <w:pPr>
              <w:autoSpaceDE w:val="0"/>
              <w:autoSpaceDN w:val="0"/>
              <w:adjustRightInd w:val="0"/>
              <w:spacing w:line="240" w:lineRule="auto"/>
              <w:ind w:left="60" w:right="60"/>
              <w:jc w:val="center"/>
              <w:rPr>
                <w:sz w:val="22"/>
              </w:rPr>
            </w:pPr>
            <w:r w:rsidRPr="00B56A72">
              <w:rPr>
                <w:sz w:val="22"/>
              </w:rPr>
              <w:t>Keterangan</w:t>
            </w:r>
          </w:p>
        </w:tc>
        <w:tc>
          <w:tcPr>
            <w:tcW w:w="2300" w:type="pct"/>
            <w:tcBorders>
              <w:top w:val="single" w:sz="4" w:space="0" w:color="auto"/>
              <w:left w:val="nil"/>
              <w:bottom w:val="single" w:sz="4" w:space="0" w:color="auto"/>
              <w:right w:val="nil"/>
            </w:tcBorders>
            <w:shd w:val="clear" w:color="auto" w:fill="FFFFFF"/>
            <w:vAlign w:val="center"/>
          </w:tcPr>
          <w:p w:rsidR="001F7C17" w:rsidRPr="00B56A72" w:rsidRDefault="001F7C17" w:rsidP="001F7C17">
            <w:pPr>
              <w:autoSpaceDE w:val="0"/>
              <w:autoSpaceDN w:val="0"/>
              <w:adjustRightInd w:val="0"/>
              <w:spacing w:line="240" w:lineRule="auto"/>
              <w:ind w:left="60" w:right="60"/>
              <w:jc w:val="center"/>
              <w:rPr>
                <w:sz w:val="22"/>
              </w:rPr>
            </w:pPr>
            <w:r w:rsidRPr="00B56A72">
              <w:rPr>
                <w:sz w:val="22"/>
              </w:rPr>
              <w:t>Nilai</w:t>
            </w:r>
          </w:p>
        </w:tc>
      </w:tr>
      <w:tr w:rsidR="00B56A72" w:rsidRPr="00B56A72" w:rsidTr="001F7C17">
        <w:trPr>
          <w:cantSplit/>
          <w:trHeight w:val="397"/>
          <w:jc w:val="center"/>
        </w:trPr>
        <w:tc>
          <w:tcPr>
            <w:tcW w:w="2700" w:type="pct"/>
            <w:tcBorders>
              <w:top w:val="single" w:sz="4" w:space="0" w:color="auto"/>
              <w:left w:val="nil"/>
              <w:bottom w:val="nil"/>
              <w:right w:val="nil"/>
            </w:tcBorders>
            <w:shd w:val="clear" w:color="auto" w:fill="FFFFFF"/>
            <w:vAlign w:val="center"/>
          </w:tcPr>
          <w:p w:rsidR="001F7C17" w:rsidRPr="00B56A72" w:rsidRDefault="001F7C17" w:rsidP="001F7C17">
            <w:pPr>
              <w:autoSpaceDE w:val="0"/>
              <w:autoSpaceDN w:val="0"/>
              <w:adjustRightInd w:val="0"/>
              <w:spacing w:line="240" w:lineRule="auto"/>
              <w:ind w:left="60" w:right="60"/>
              <w:jc w:val="center"/>
              <w:rPr>
                <w:sz w:val="22"/>
              </w:rPr>
            </w:pPr>
            <w:r w:rsidRPr="00B56A72">
              <w:rPr>
                <w:sz w:val="22"/>
              </w:rPr>
              <w:lastRenderedPageBreak/>
              <w:t>Rata-rata</w:t>
            </w:r>
          </w:p>
        </w:tc>
        <w:tc>
          <w:tcPr>
            <w:tcW w:w="2300" w:type="pct"/>
            <w:tcBorders>
              <w:top w:val="single" w:sz="4" w:space="0" w:color="auto"/>
              <w:left w:val="nil"/>
              <w:bottom w:val="nil"/>
              <w:right w:val="nil"/>
            </w:tcBorders>
            <w:shd w:val="clear" w:color="auto" w:fill="FFFFFF"/>
            <w:vAlign w:val="center"/>
          </w:tcPr>
          <w:p w:rsidR="001F7C17" w:rsidRPr="00B56A72" w:rsidRDefault="001F7C17" w:rsidP="001F7C17">
            <w:pPr>
              <w:tabs>
                <w:tab w:val="right" w:pos="1275"/>
              </w:tabs>
              <w:autoSpaceDE w:val="0"/>
              <w:autoSpaceDN w:val="0"/>
              <w:adjustRightInd w:val="0"/>
              <w:spacing w:line="240" w:lineRule="auto"/>
              <w:ind w:left="60" w:right="60"/>
              <w:jc w:val="center"/>
              <w:rPr>
                <w:sz w:val="22"/>
              </w:rPr>
            </w:pPr>
            <w:r w:rsidRPr="00B56A72">
              <w:rPr>
                <w:sz w:val="22"/>
              </w:rPr>
              <w:t>59,25</w:t>
            </w:r>
          </w:p>
        </w:tc>
      </w:tr>
      <w:tr w:rsidR="00B56A72" w:rsidRPr="00B56A72" w:rsidTr="001F7C17">
        <w:trPr>
          <w:cantSplit/>
          <w:trHeight w:val="397"/>
          <w:jc w:val="center"/>
        </w:trPr>
        <w:tc>
          <w:tcPr>
            <w:tcW w:w="2700" w:type="pct"/>
            <w:tcBorders>
              <w:top w:val="nil"/>
              <w:left w:val="nil"/>
              <w:bottom w:val="nil"/>
              <w:right w:val="nil"/>
            </w:tcBorders>
            <w:shd w:val="clear" w:color="auto" w:fill="FFFFFF"/>
            <w:vAlign w:val="center"/>
          </w:tcPr>
          <w:p w:rsidR="001F7C17" w:rsidRPr="00B56A72" w:rsidRDefault="001F7C17" w:rsidP="001F7C17">
            <w:pPr>
              <w:autoSpaceDE w:val="0"/>
              <w:autoSpaceDN w:val="0"/>
              <w:adjustRightInd w:val="0"/>
              <w:spacing w:line="240" w:lineRule="auto"/>
              <w:ind w:left="60" w:right="60"/>
              <w:jc w:val="center"/>
              <w:rPr>
                <w:sz w:val="22"/>
              </w:rPr>
            </w:pPr>
            <w:r w:rsidRPr="00B56A72">
              <w:rPr>
                <w:sz w:val="22"/>
              </w:rPr>
              <w:t>Titik tengah (Median)</w:t>
            </w:r>
          </w:p>
        </w:tc>
        <w:tc>
          <w:tcPr>
            <w:tcW w:w="2300" w:type="pct"/>
            <w:tcBorders>
              <w:top w:val="nil"/>
              <w:left w:val="nil"/>
              <w:bottom w:val="nil"/>
              <w:right w:val="nil"/>
            </w:tcBorders>
            <w:shd w:val="clear" w:color="auto" w:fill="FFFFFF"/>
            <w:vAlign w:val="center"/>
          </w:tcPr>
          <w:p w:rsidR="001F7C17" w:rsidRPr="00B56A72" w:rsidRDefault="001F7C17" w:rsidP="001F7C17">
            <w:pPr>
              <w:tabs>
                <w:tab w:val="right" w:pos="1275"/>
              </w:tabs>
              <w:autoSpaceDE w:val="0"/>
              <w:autoSpaceDN w:val="0"/>
              <w:adjustRightInd w:val="0"/>
              <w:spacing w:line="240" w:lineRule="auto"/>
              <w:ind w:left="60" w:right="60"/>
              <w:jc w:val="center"/>
              <w:rPr>
                <w:sz w:val="22"/>
              </w:rPr>
            </w:pPr>
            <w:r w:rsidRPr="00B56A72">
              <w:rPr>
                <w:sz w:val="22"/>
              </w:rPr>
              <w:t>58,00</w:t>
            </w:r>
          </w:p>
        </w:tc>
      </w:tr>
      <w:tr w:rsidR="00B56A72" w:rsidRPr="00B56A72" w:rsidTr="001F7C17">
        <w:trPr>
          <w:cantSplit/>
          <w:trHeight w:val="397"/>
          <w:jc w:val="center"/>
        </w:trPr>
        <w:tc>
          <w:tcPr>
            <w:tcW w:w="2700" w:type="pct"/>
            <w:tcBorders>
              <w:top w:val="nil"/>
              <w:left w:val="nil"/>
              <w:bottom w:val="nil"/>
              <w:right w:val="nil"/>
            </w:tcBorders>
            <w:shd w:val="clear" w:color="auto" w:fill="FFFFFF"/>
            <w:vAlign w:val="center"/>
          </w:tcPr>
          <w:p w:rsidR="001F7C17" w:rsidRPr="00B56A72" w:rsidRDefault="001F7C17" w:rsidP="001F7C17">
            <w:pPr>
              <w:autoSpaceDE w:val="0"/>
              <w:autoSpaceDN w:val="0"/>
              <w:adjustRightInd w:val="0"/>
              <w:spacing w:line="240" w:lineRule="auto"/>
              <w:ind w:left="60" w:right="60"/>
              <w:jc w:val="center"/>
              <w:rPr>
                <w:sz w:val="22"/>
              </w:rPr>
            </w:pPr>
            <w:r w:rsidRPr="00B56A72">
              <w:rPr>
                <w:sz w:val="22"/>
              </w:rPr>
              <w:t>Modus</w:t>
            </w:r>
          </w:p>
        </w:tc>
        <w:tc>
          <w:tcPr>
            <w:tcW w:w="2300" w:type="pct"/>
            <w:tcBorders>
              <w:top w:val="nil"/>
              <w:left w:val="nil"/>
              <w:bottom w:val="nil"/>
              <w:right w:val="nil"/>
            </w:tcBorders>
            <w:shd w:val="clear" w:color="auto" w:fill="FFFFFF"/>
            <w:vAlign w:val="center"/>
          </w:tcPr>
          <w:p w:rsidR="001F7C17" w:rsidRPr="00B56A72" w:rsidRDefault="001F7C17" w:rsidP="001F7C17">
            <w:pPr>
              <w:tabs>
                <w:tab w:val="right" w:pos="1275"/>
              </w:tabs>
              <w:autoSpaceDE w:val="0"/>
              <w:autoSpaceDN w:val="0"/>
              <w:adjustRightInd w:val="0"/>
              <w:spacing w:line="240" w:lineRule="auto"/>
              <w:ind w:left="60" w:right="60"/>
              <w:jc w:val="center"/>
              <w:rPr>
                <w:sz w:val="22"/>
              </w:rPr>
            </w:pPr>
            <w:r w:rsidRPr="00B56A72">
              <w:rPr>
                <w:sz w:val="22"/>
              </w:rPr>
              <w:t>56</w:t>
            </w:r>
            <w:r w:rsidRPr="00B56A72">
              <w:rPr>
                <w:sz w:val="22"/>
                <w:vertAlign w:val="superscript"/>
              </w:rPr>
              <w:t>a</w:t>
            </w:r>
          </w:p>
        </w:tc>
      </w:tr>
      <w:tr w:rsidR="00B56A72" w:rsidRPr="00B56A72" w:rsidTr="001F7C17">
        <w:trPr>
          <w:cantSplit/>
          <w:trHeight w:val="397"/>
          <w:jc w:val="center"/>
        </w:trPr>
        <w:tc>
          <w:tcPr>
            <w:tcW w:w="2700" w:type="pct"/>
            <w:tcBorders>
              <w:top w:val="nil"/>
              <w:left w:val="nil"/>
              <w:bottom w:val="nil"/>
              <w:right w:val="nil"/>
            </w:tcBorders>
            <w:shd w:val="clear" w:color="auto" w:fill="FFFFFF"/>
            <w:vAlign w:val="center"/>
          </w:tcPr>
          <w:p w:rsidR="001F7C17" w:rsidRPr="00B56A72" w:rsidRDefault="001F7C17" w:rsidP="001F7C17">
            <w:pPr>
              <w:autoSpaceDE w:val="0"/>
              <w:autoSpaceDN w:val="0"/>
              <w:adjustRightInd w:val="0"/>
              <w:spacing w:line="240" w:lineRule="auto"/>
              <w:ind w:left="60" w:right="60"/>
              <w:jc w:val="center"/>
              <w:rPr>
                <w:sz w:val="22"/>
              </w:rPr>
            </w:pPr>
            <w:r w:rsidRPr="00B56A72">
              <w:rPr>
                <w:sz w:val="22"/>
              </w:rPr>
              <w:t>Standar deviasi</w:t>
            </w:r>
          </w:p>
        </w:tc>
        <w:tc>
          <w:tcPr>
            <w:tcW w:w="2300" w:type="pct"/>
            <w:tcBorders>
              <w:top w:val="nil"/>
              <w:left w:val="nil"/>
              <w:bottom w:val="nil"/>
              <w:right w:val="nil"/>
            </w:tcBorders>
            <w:shd w:val="clear" w:color="auto" w:fill="FFFFFF"/>
            <w:vAlign w:val="center"/>
          </w:tcPr>
          <w:p w:rsidR="001F7C17" w:rsidRPr="00B56A72" w:rsidRDefault="001F7C17" w:rsidP="001F7C17">
            <w:pPr>
              <w:tabs>
                <w:tab w:val="right" w:pos="1275"/>
              </w:tabs>
              <w:autoSpaceDE w:val="0"/>
              <w:autoSpaceDN w:val="0"/>
              <w:adjustRightInd w:val="0"/>
              <w:spacing w:line="240" w:lineRule="auto"/>
              <w:ind w:left="60" w:right="60"/>
              <w:jc w:val="center"/>
              <w:rPr>
                <w:sz w:val="22"/>
              </w:rPr>
            </w:pPr>
            <w:r w:rsidRPr="00B56A72">
              <w:rPr>
                <w:sz w:val="22"/>
              </w:rPr>
              <w:t>4,733</w:t>
            </w:r>
          </w:p>
        </w:tc>
      </w:tr>
      <w:tr w:rsidR="00B56A72" w:rsidRPr="00B56A72" w:rsidTr="001F7C17">
        <w:trPr>
          <w:cantSplit/>
          <w:trHeight w:val="397"/>
          <w:jc w:val="center"/>
        </w:trPr>
        <w:tc>
          <w:tcPr>
            <w:tcW w:w="2700" w:type="pct"/>
            <w:tcBorders>
              <w:top w:val="nil"/>
              <w:left w:val="nil"/>
              <w:bottom w:val="nil"/>
              <w:right w:val="nil"/>
            </w:tcBorders>
            <w:shd w:val="clear" w:color="auto" w:fill="FFFFFF"/>
            <w:vAlign w:val="center"/>
          </w:tcPr>
          <w:p w:rsidR="001F7C17" w:rsidRPr="00B56A72" w:rsidRDefault="001F7C17" w:rsidP="001F7C17">
            <w:pPr>
              <w:autoSpaceDE w:val="0"/>
              <w:autoSpaceDN w:val="0"/>
              <w:adjustRightInd w:val="0"/>
              <w:spacing w:line="240" w:lineRule="auto"/>
              <w:ind w:left="60" w:right="60"/>
              <w:jc w:val="center"/>
              <w:rPr>
                <w:sz w:val="22"/>
              </w:rPr>
            </w:pPr>
            <w:r w:rsidRPr="00B56A72">
              <w:rPr>
                <w:sz w:val="22"/>
              </w:rPr>
              <w:t>Jumlah</w:t>
            </w:r>
          </w:p>
        </w:tc>
        <w:tc>
          <w:tcPr>
            <w:tcW w:w="2300" w:type="pct"/>
            <w:tcBorders>
              <w:top w:val="nil"/>
              <w:left w:val="nil"/>
              <w:bottom w:val="nil"/>
              <w:right w:val="nil"/>
            </w:tcBorders>
            <w:shd w:val="clear" w:color="auto" w:fill="FFFFFF"/>
            <w:vAlign w:val="center"/>
          </w:tcPr>
          <w:p w:rsidR="001F7C17" w:rsidRPr="00B56A72" w:rsidRDefault="001F7C17" w:rsidP="001F7C17">
            <w:pPr>
              <w:tabs>
                <w:tab w:val="right" w:pos="1275"/>
              </w:tabs>
              <w:autoSpaceDE w:val="0"/>
              <w:autoSpaceDN w:val="0"/>
              <w:adjustRightInd w:val="0"/>
              <w:spacing w:line="240" w:lineRule="auto"/>
              <w:ind w:left="60" w:right="60"/>
              <w:jc w:val="center"/>
              <w:rPr>
                <w:sz w:val="22"/>
              </w:rPr>
            </w:pPr>
            <w:r w:rsidRPr="00B56A72">
              <w:rPr>
                <w:sz w:val="22"/>
              </w:rPr>
              <w:t>2370</w:t>
            </w:r>
          </w:p>
        </w:tc>
      </w:tr>
      <w:tr w:rsidR="00B56A72" w:rsidRPr="00B56A72" w:rsidTr="001F7C17">
        <w:trPr>
          <w:cantSplit/>
          <w:trHeight w:val="397"/>
          <w:jc w:val="center"/>
        </w:trPr>
        <w:tc>
          <w:tcPr>
            <w:tcW w:w="2700" w:type="pct"/>
            <w:tcBorders>
              <w:top w:val="nil"/>
              <w:left w:val="nil"/>
              <w:bottom w:val="nil"/>
              <w:right w:val="nil"/>
            </w:tcBorders>
            <w:shd w:val="clear" w:color="auto" w:fill="FFFFFF"/>
            <w:vAlign w:val="center"/>
          </w:tcPr>
          <w:p w:rsidR="001F7C17" w:rsidRPr="00B56A72" w:rsidRDefault="001F7C17" w:rsidP="001F7C17">
            <w:pPr>
              <w:autoSpaceDE w:val="0"/>
              <w:autoSpaceDN w:val="0"/>
              <w:adjustRightInd w:val="0"/>
              <w:spacing w:line="240" w:lineRule="auto"/>
              <w:ind w:left="60" w:right="60"/>
              <w:jc w:val="center"/>
              <w:rPr>
                <w:sz w:val="22"/>
              </w:rPr>
            </w:pPr>
            <w:r w:rsidRPr="00B56A72">
              <w:rPr>
                <w:sz w:val="22"/>
              </w:rPr>
              <w:t>Minimum</w:t>
            </w:r>
          </w:p>
        </w:tc>
        <w:tc>
          <w:tcPr>
            <w:tcW w:w="2300" w:type="pct"/>
            <w:tcBorders>
              <w:top w:val="nil"/>
              <w:left w:val="nil"/>
              <w:bottom w:val="nil"/>
              <w:right w:val="nil"/>
            </w:tcBorders>
            <w:shd w:val="clear" w:color="auto" w:fill="FFFFFF"/>
            <w:vAlign w:val="center"/>
          </w:tcPr>
          <w:p w:rsidR="001F7C17" w:rsidRPr="00B56A72" w:rsidRDefault="001F7C17" w:rsidP="001F7C17">
            <w:pPr>
              <w:tabs>
                <w:tab w:val="right" w:pos="1275"/>
              </w:tabs>
              <w:autoSpaceDE w:val="0"/>
              <w:autoSpaceDN w:val="0"/>
              <w:adjustRightInd w:val="0"/>
              <w:spacing w:line="240" w:lineRule="auto"/>
              <w:ind w:left="60" w:right="60"/>
              <w:jc w:val="center"/>
              <w:rPr>
                <w:sz w:val="22"/>
              </w:rPr>
            </w:pPr>
            <w:r w:rsidRPr="00B56A72">
              <w:rPr>
                <w:sz w:val="22"/>
              </w:rPr>
              <w:t>53</w:t>
            </w:r>
          </w:p>
        </w:tc>
      </w:tr>
      <w:tr w:rsidR="00B56A72" w:rsidRPr="00B56A72" w:rsidTr="001F7C17">
        <w:trPr>
          <w:cantSplit/>
          <w:trHeight w:val="397"/>
          <w:jc w:val="center"/>
        </w:trPr>
        <w:tc>
          <w:tcPr>
            <w:tcW w:w="2700" w:type="pct"/>
            <w:tcBorders>
              <w:top w:val="nil"/>
              <w:left w:val="nil"/>
              <w:bottom w:val="single" w:sz="4" w:space="0" w:color="auto"/>
              <w:right w:val="nil"/>
            </w:tcBorders>
            <w:shd w:val="clear" w:color="auto" w:fill="FFFFFF"/>
            <w:vAlign w:val="center"/>
          </w:tcPr>
          <w:p w:rsidR="001F7C17" w:rsidRPr="00B56A72" w:rsidRDefault="001F7C17" w:rsidP="001F7C17">
            <w:pPr>
              <w:autoSpaceDE w:val="0"/>
              <w:autoSpaceDN w:val="0"/>
              <w:adjustRightInd w:val="0"/>
              <w:spacing w:line="240" w:lineRule="auto"/>
              <w:ind w:left="60" w:right="60"/>
              <w:jc w:val="center"/>
              <w:rPr>
                <w:sz w:val="22"/>
              </w:rPr>
            </w:pPr>
            <w:r w:rsidRPr="00B56A72">
              <w:rPr>
                <w:sz w:val="22"/>
              </w:rPr>
              <w:t>Maximum</w:t>
            </w:r>
          </w:p>
        </w:tc>
        <w:tc>
          <w:tcPr>
            <w:tcW w:w="2300" w:type="pct"/>
            <w:tcBorders>
              <w:top w:val="nil"/>
              <w:left w:val="nil"/>
              <w:bottom w:val="single" w:sz="4" w:space="0" w:color="auto"/>
              <w:right w:val="nil"/>
            </w:tcBorders>
            <w:shd w:val="clear" w:color="auto" w:fill="FFFFFF"/>
            <w:vAlign w:val="center"/>
          </w:tcPr>
          <w:p w:rsidR="001F7C17" w:rsidRPr="00B56A72" w:rsidRDefault="001F7C17" w:rsidP="001F7C17">
            <w:pPr>
              <w:tabs>
                <w:tab w:val="right" w:pos="1275"/>
              </w:tabs>
              <w:autoSpaceDE w:val="0"/>
              <w:autoSpaceDN w:val="0"/>
              <w:adjustRightInd w:val="0"/>
              <w:spacing w:line="240" w:lineRule="auto"/>
              <w:ind w:left="60" w:right="60"/>
              <w:jc w:val="center"/>
              <w:rPr>
                <w:sz w:val="22"/>
              </w:rPr>
            </w:pPr>
            <w:r w:rsidRPr="00B56A72">
              <w:rPr>
                <w:sz w:val="22"/>
              </w:rPr>
              <w:t>72</w:t>
            </w:r>
          </w:p>
        </w:tc>
      </w:tr>
    </w:tbl>
    <w:p w:rsidR="001F7C17" w:rsidRPr="00B56A72" w:rsidRDefault="001F7C17" w:rsidP="001F7C17">
      <w:pPr>
        <w:spacing w:line="240" w:lineRule="auto"/>
        <w:ind w:firstLine="709"/>
        <w:rPr>
          <w:sz w:val="10"/>
        </w:rPr>
      </w:pPr>
    </w:p>
    <w:p w:rsidR="001F7C17" w:rsidRPr="00B56A72" w:rsidRDefault="001F7C17" w:rsidP="001F7C17">
      <w:pPr>
        <w:spacing w:line="240" w:lineRule="auto"/>
        <w:ind w:firstLine="567"/>
        <w:rPr>
          <w:lang w:val="en-US"/>
        </w:rPr>
      </w:pPr>
      <w:r w:rsidRPr="00B56A72">
        <w:t xml:space="preserve">Median sebesar 58,00 memberikan makna bahwa 50% skor keterampilan proses sains pada peserta didik setelah diajarkan pembelajaran inquiri terbimbinglebih besar dari 58,00 dan 50% skor keterampilan proses sains pada peserta didik setelah diajarkan pembelajaran inquiri terbimbinglebih kecil dari 58,00. Rata-rata skor keterampilan proses sains pada peserta didik setelah diajarkan pembelajaran inquiri terbimbing sebesar 59,25.  Standar deviasi sebesar 4,733 dengan rentang </w:t>
      </w:r>
      <w:r w:rsidRPr="00B56A72">
        <w:rPr>
          <w:i/>
        </w:rPr>
        <w:t>(range)</w:t>
      </w:r>
      <w:r w:rsidRPr="00B56A72">
        <w:t xml:space="preserve"> skor adala 19 mengindikasikan bahwa skor keterampilan proses sains pada peserta didik setelah diajarkan pembelajaran inquiri terbimbing yang menjadi unit eksperimen  cenderung menyebar antara skor minimum 53 dan skor maksimum 72.</w:t>
      </w:r>
    </w:p>
    <w:p w:rsidR="001F7C17" w:rsidRPr="00B56A72" w:rsidRDefault="001F7C17" w:rsidP="001F7C17">
      <w:pPr>
        <w:spacing w:line="240" w:lineRule="auto"/>
        <w:ind w:firstLine="567"/>
      </w:pPr>
      <w:r w:rsidRPr="00B56A72">
        <w:t xml:space="preserve">Distribusi skor keterampilan proses sains pada peserta didik setelah diajarkan pembelajaran inquiri terbimbing di SMA Negeri 4 Watampone Kabupaten Boneberdasarkan skor perolehan responden seperti pada tabel 4.8 sebagai berikut: </w:t>
      </w:r>
    </w:p>
    <w:p w:rsidR="001F7C17" w:rsidRPr="00B56A72" w:rsidRDefault="001F7C17" w:rsidP="001F7C17">
      <w:pPr>
        <w:tabs>
          <w:tab w:val="left" w:pos="1276"/>
        </w:tabs>
        <w:spacing w:line="240" w:lineRule="auto"/>
      </w:pPr>
      <w:r w:rsidRPr="00B56A72">
        <w:t>Tabel 4.8</w:t>
      </w:r>
      <w:r w:rsidRPr="00B56A72">
        <w:tab/>
        <w:t>Distribusi Skor Keterampilan Proses Sains Pada Peserta Didik Setelah Diajarkan Pembelajaran Inquiri Terbimbing di SMA Negeri 4 Watampone Kabupaten Bone</w:t>
      </w:r>
    </w:p>
    <w:p w:rsidR="001F7C17" w:rsidRPr="00B56A72" w:rsidRDefault="001F7C17" w:rsidP="001F7C17">
      <w:pPr>
        <w:spacing w:line="240" w:lineRule="auto"/>
        <w:ind w:left="1470" w:hanging="1106"/>
        <w:rPr>
          <w:sz w:val="6"/>
        </w:rPr>
      </w:pPr>
    </w:p>
    <w:tbl>
      <w:tblPr>
        <w:tblStyle w:val="TableGrid"/>
        <w:tblW w:w="5000" w:type="pct"/>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383"/>
        <w:gridCol w:w="1135"/>
        <w:gridCol w:w="1105"/>
        <w:gridCol w:w="1145"/>
      </w:tblGrid>
      <w:tr w:rsidR="00B56A72" w:rsidRPr="00B56A72" w:rsidTr="001F7C17">
        <w:trPr>
          <w:trHeight w:val="311"/>
          <w:jc w:val="center"/>
        </w:trPr>
        <w:tc>
          <w:tcPr>
            <w:tcW w:w="1451" w:type="pct"/>
            <w:tcBorders>
              <w:bottom w:val="single" w:sz="4" w:space="0" w:color="000000" w:themeColor="text1"/>
            </w:tcBorders>
            <w:vAlign w:val="center"/>
          </w:tcPr>
          <w:p w:rsidR="001F7C17" w:rsidRPr="00B56A72" w:rsidRDefault="001F7C17" w:rsidP="001F7C17">
            <w:pPr>
              <w:spacing w:line="240" w:lineRule="auto"/>
              <w:jc w:val="center"/>
              <w:rPr>
                <w:sz w:val="22"/>
              </w:rPr>
            </w:pPr>
            <w:r w:rsidRPr="00B56A72">
              <w:rPr>
                <w:sz w:val="22"/>
              </w:rPr>
              <w:t>Rentang Skor</w:t>
            </w:r>
          </w:p>
        </w:tc>
        <w:tc>
          <w:tcPr>
            <w:tcW w:w="1189" w:type="pct"/>
            <w:tcBorders>
              <w:bottom w:val="single" w:sz="4" w:space="0" w:color="000000" w:themeColor="text1"/>
            </w:tcBorders>
            <w:vAlign w:val="center"/>
          </w:tcPr>
          <w:p w:rsidR="001F7C17" w:rsidRPr="00B56A72" w:rsidRDefault="001F7C17" w:rsidP="001F7C17">
            <w:pPr>
              <w:spacing w:line="240" w:lineRule="auto"/>
              <w:jc w:val="center"/>
              <w:rPr>
                <w:sz w:val="22"/>
              </w:rPr>
            </w:pPr>
            <w:r w:rsidRPr="00B56A72">
              <w:rPr>
                <w:sz w:val="22"/>
              </w:rPr>
              <w:t>Kategori</w:t>
            </w:r>
          </w:p>
        </w:tc>
        <w:tc>
          <w:tcPr>
            <w:tcW w:w="1159" w:type="pct"/>
            <w:tcBorders>
              <w:bottom w:val="single" w:sz="4" w:space="0" w:color="000000" w:themeColor="text1"/>
            </w:tcBorders>
            <w:vAlign w:val="center"/>
          </w:tcPr>
          <w:p w:rsidR="001F7C17" w:rsidRPr="00B56A72" w:rsidRDefault="001F7C17" w:rsidP="001F7C17">
            <w:pPr>
              <w:spacing w:line="240" w:lineRule="auto"/>
              <w:jc w:val="center"/>
              <w:rPr>
                <w:sz w:val="22"/>
              </w:rPr>
            </w:pPr>
            <w:r w:rsidRPr="00B56A72">
              <w:rPr>
                <w:sz w:val="22"/>
              </w:rPr>
              <w:t>Frekuensi</w:t>
            </w:r>
          </w:p>
        </w:tc>
        <w:tc>
          <w:tcPr>
            <w:tcW w:w="1201" w:type="pct"/>
            <w:tcBorders>
              <w:bottom w:val="single" w:sz="4" w:space="0" w:color="000000" w:themeColor="text1"/>
            </w:tcBorders>
            <w:vAlign w:val="center"/>
          </w:tcPr>
          <w:p w:rsidR="001F7C17" w:rsidRPr="00B56A72" w:rsidRDefault="001F7C17" w:rsidP="001F7C17">
            <w:pPr>
              <w:spacing w:line="240" w:lineRule="auto"/>
              <w:jc w:val="center"/>
              <w:rPr>
                <w:sz w:val="22"/>
              </w:rPr>
            </w:pPr>
            <w:r w:rsidRPr="00B56A72">
              <w:rPr>
                <w:sz w:val="22"/>
              </w:rPr>
              <w:t>Persentase</w:t>
            </w:r>
          </w:p>
        </w:tc>
      </w:tr>
      <w:tr w:rsidR="00B56A72" w:rsidRPr="00B56A72" w:rsidTr="001F7C17">
        <w:trPr>
          <w:trHeight w:val="397"/>
          <w:jc w:val="center"/>
        </w:trPr>
        <w:tc>
          <w:tcPr>
            <w:tcW w:w="1451" w:type="pct"/>
            <w:tcBorders>
              <w:bottom w:val="nil"/>
            </w:tcBorders>
            <w:vAlign w:val="center"/>
          </w:tcPr>
          <w:p w:rsidR="001F7C17" w:rsidRPr="00B56A72" w:rsidRDefault="001F7C17" w:rsidP="001F7C17">
            <w:pPr>
              <w:spacing w:line="240" w:lineRule="auto"/>
              <w:jc w:val="center"/>
              <w:rPr>
                <w:sz w:val="22"/>
              </w:rPr>
            </w:pPr>
            <w:r w:rsidRPr="00B56A72">
              <w:rPr>
                <w:sz w:val="22"/>
              </w:rPr>
              <w:t>86% – 100%</w:t>
            </w:r>
          </w:p>
        </w:tc>
        <w:tc>
          <w:tcPr>
            <w:tcW w:w="1189" w:type="pct"/>
            <w:tcBorders>
              <w:bottom w:val="nil"/>
            </w:tcBorders>
            <w:vAlign w:val="center"/>
          </w:tcPr>
          <w:p w:rsidR="001F7C17" w:rsidRPr="00B56A72" w:rsidRDefault="001F7C17" w:rsidP="001F7C17">
            <w:pPr>
              <w:spacing w:line="240" w:lineRule="auto"/>
              <w:jc w:val="center"/>
              <w:rPr>
                <w:sz w:val="22"/>
              </w:rPr>
            </w:pPr>
            <w:r w:rsidRPr="00B56A72">
              <w:rPr>
                <w:sz w:val="22"/>
              </w:rPr>
              <w:t>Baik sekali</w:t>
            </w:r>
          </w:p>
        </w:tc>
        <w:tc>
          <w:tcPr>
            <w:tcW w:w="1159" w:type="pct"/>
            <w:tcBorders>
              <w:bottom w:val="nil"/>
            </w:tcBorders>
            <w:vAlign w:val="center"/>
          </w:tcPr>
          <w:p w:rsidR="001F7C17" w:rsidRPr="00B56A72" w:rsidRDefault="001F7C17" w:rsidP="001F7C17">
            <w:pPr>
              <w:spacing w:line="240" w:lineRule="auto"/>
              <w:jc w:val="center"/>
              <w:rPr>
                <w:sz w:val="22"/>
                <w:lang w:val="en-US"/>
              </w:rPr>
            </w:pPr>
            <w:r w:rsidRPr="00B56A72">
              <w:rPr>
                <w:sz w:val="22"/>
                <w:lang w:val="en-US"/>
              </w:rPr>
              <w:t>3</w:t>
            </w:r>
          </w:p>
        </w:tc>
        <w:tc>
          <w:tcPr>
            <w:tcW w:w="1201" w:type="pct"/>
            <w:tcBorders>
              <w:bottom w:val="nil"/>
            </w:tcBorders>
            <w:vAlign w:val="center"/>
          </w:tcPr>
          <w:p w:rsidR="001F7C17" w:rsidRPr="00B56A72" w:rsidRDefault="001F7C17" w:rsidP="001F7C17">
            <w:pPr>
              <w:spacing w:line="240" w:lineRule="auto"/>
              <w:jc w:val="center"/>
              <w:rPr>
                <w:sz w:val="22"/>
                <w:lang w:val="en-US"/>
              </w:rPr>
            </w:pPr>
            <w:r w:rsidRPr="00B56A72">
              <w:rPr>
                <w:sz w:val="22"/>
                <w:lang w:val="en-US"/>
              </w:rPr>
              <w:t>7,5</w:t>
            </w:r>
          </w:p>
        </w:tc>
      </w:tr>
      <w:tr w:rsidR="00B56A72" w:rsidRPr="00B56A72" w:rsidTr="001F7C17">
        <w:trPr>
          <w:trHeight w:val="397"/>
          <w:jc w:val="center"/>
        </w:trPr>
        <w:tc>
          <w:tcPr>
            <w:tcW w:w="1451" w:type="pct"/>
            <w:tcBorders>
              <w:top w:val="nil"/>
              <w:bottom w:val="nil"/>
            </w:tcBorders>
            <w:vAlign w:val="center"/>
          </w:tcPr>
          <w:p w:rsidR="001F7C17" w:rsidRPr="00B56A72" w:rsidRDefault="001F7C17" w:rsidP="001F7C17">
            <w:pPr>
              <w:spacing w:line="240" w:lineRule="auto"/>
              <w:jc w:val="center"/>
              <w:rPr>
                <w:sz w:val="22"/>
              </w:rPr>
            </w:pPr>
            <w:r w:rsidRPr="00B56A72">
              <w:rPr>
                <w:sz w:val="22"/>
              </w:rPr>
              <w:t>70% – 85%</w:t>
            </w:r>
          </w:p>
        </w:tc>
        <w:tc>
          <w:tcPr>
            <w:tcW w:w="1189" w:type="pct"/>
            <w:tcBorders>
              <w:top w:val="nil"/>
              <w:bottom w:val="nil"/>
            </w:tcBorders>
            <w:vAlign w:val="center"/>
          </w:tcPr>
          <w:p w:rsidR="001F7C17" w:rsidRPr="00B56A72" w:rsidRDefault="001F7C17" w:rsidP="001F7C17">
            <w:pPr>
              <w:spacing w:line="240" w:lineRule="auto"/>
              <w:jc w:val="center"/>
              <w:rPr>
                <w:sz w:val="22"/>
              </w:rPr>
            </w:pPr>
            <w:r w:rsidRPr="00B56A72">
              <w:rPr>
                <w:sz w:val="22"/>
              </w:rPr>
              <w:t>Baik</w:t>
            </w:r>
          </w:p>
        </w:tc>
        <w:tc>
          <w:tcPr>
            <w:tcW w:w="1159" w:type="pct"/>
            <w:tcBorders>
              <w:top w:val="nil"/>
              <w:bottom w:val="nil"/>
            </w:tcBorders>
            <w:vAlign w:val="center"/>
          </w:tcPr>
          <w:p w:rsidR="001F7C17" w:rsidRPr="00B56A72" w:rsidRDefault="001F7C17" w:rsidP="001F7C17">
            <w:pPr>
              <w:spacing w:line="240" w:lineRule="auto"/>
              <w:jc w:val="center"/>
              <w:rPr>
                <w:sz w:val="22"/>
                <w:lang w:val="en-US"/>
              </w:rPr>
            </w:pPr>
            <w:r w:rsidRPr="00B56A72">
              <w:rPr>
                <w:sz w:val="22"/>
                <w:lang w:val="en-US"/>
              </w:rPr>
              <w:t>22</w:t>
            </w:r>
          </w:p>
        </w:tc>
        <w:tc>
          <w:tcPr>
            <w:tcW w:w="1201" w:type="pct"/>
            <w:tcBorders>
              <w:top w:val="nil"/>
              <w:bottom w:val="nil"/>
            </w:tcBorders>
            <w:vAlign w:val="center"/>
          </w:tcPr>
          <w:p w:rsidR="001F7C17" w:rsidRPr="00B56A72" w:rsidRDefault="001F7C17" w:rsidP="001F7C17">
            <w:pPr>
              <w:spacing w:line="240" w:lineRule="auto"/>
              <w:jc w:val="center"/>
              <w:rPr>
                <w:sz w:val="22"/>
                <w:lang w:val="en-US"/>
              </w:rPr>
            </w:pPr>
            <w:r w:rsidRPr="00B56A72">
              <w:rPr>
                <w:sz w:val="22"/>
                <w:lang w:val="en-US"/>
              </w:rPr>
              <w:t>55</w:t>
            </w:r>
          </w:p>
        </w:tc>
      </w:tr>
      <w:tr w:rsidR="00B56A72" w:rsidRPr="00B56A72" w:rsidTr="001F7C17">
        <w:trPr>
          <w:trHeight w:val="397"/>
          <w:jc w:val="center"/>
        </w:trPr>
        <w:tc>
          <w:tcPr>
            <w:tcW w:w="1451" w:type="pct"/>
            <w:tcBorders>
              <w:top w:val="nil"/>
              <w:bottom w:val="nil"/>
            </w:tcBorders>
            <w:vAlign w:val="center"/>
          </w:tcPr>
          <w:p w:rsidR="001F7C17" w:rsidRPr="00B56A72" w:rsidRDefault="001F7C17" w:rsidP="001F7C17">
            <w:pPr>
              <w:spacing w:line="240" w:lineRule="auto"/>
              <w:jc w:val="center"/>
              <w:rPr>
                <w:sz w:val="22"/>
              </w:rPr>
            </w:pPr>
            <w:r w:rsidRPr="00B56A72">
              <w:rPr>
                <w:sz w:val="22"/>
              </w:rPr>
              <w:t>55% – 69%</w:t>
            </w:r>
          </w:p>
        </w:tc>
        <w:tc>
          <w:tcPr>
            <w:tcW w:w="1189" w:type="pct"/>
            <w:tcBorders>
              <w:top w:val="nil"/>
              <w:bottom w:val="nil"/>
            </w:tcBorders>
            <w:vAlign w:val="center"/>
          </w:tcPr>
          <w:p w:rsidR="001F7C17" w:rsidRPr="00B56A72" w:rsidRDefault="001F7C17" w:rsidP="001F7C17">
            <w:pPr>
              <w:spacing w:line="240" w:lineRule="auto"/>
              <w:jc w:val="center"/>
              <w:rPr>
                <w:sz w:val="22"/>
              </w:rPr>
            </w:pPr>
            <w:r w:rsidRPr="00B56A72">
              <w:rPr>
                <w:sz w:val="22"/>
              </w:rPr>
              <w:t>Cukup</w:t>
            </w:r>
          </w:p>
        </w:tc>
        <w:tc>
          <w:tcPr>
            <w:tcW w:w="1159" w:type="pct"/>
            <w:tcBorders>
              <w:top w:val="nil"/>
              <w:bottom w:val="nil"/>
            </w:tcBorders>
            <w:vAlign w:val="center"/>
          </w:tcPr>
          <w:p w:rsidR="001F7C17" w:rsidRPr="00B56A72" w:rsidRDefault="001F7C17" w:rsidP="001F7C17">
            <w:pPr>
              <w:spacing w:line="240" w:lineRule="auto"/>
              <w:jc w:val="center"/>
              <w:rPr>
                <w:sz w:val="22"/>
                <w:lang w:val="en-US"/>
              </w:rPr>
            </w:pPr>
            <w:r w:rsidRPr="00B56A72">
              <w:rPr>
                <w:sz w:val="22"/>
                <w:lang w:val="en-US"/>
              </w:rPr>
              <w:t>15</w:t>
            </w:r>
          </w:p>
        </w:tc>
        <w:tc>
          <w:tcPr>
            <w:tcW w:w="1201" w:type="pct"/>
            <w:tcBorders>
              <w:top w:val="nil"/>
              <w:bottom w:val="nil"/>
            </w:tcBorders>
            <w:vAlign w:val="center"/>
          </w:tcPr>
          <w:p w:rsidR="001F7C17" w:rsidRPr="00B56A72" w:rsidRDefault="001F7C17" w:rsidP="001F7C17">
            <w:pPr>
              <w:spacing w:line="240" w:lineRule="auto"/>
              <w:jc w:val="center"/>
              <w:rPr>
                <w:sz w:val="22"/>
                <w:lang w:val="en-US"/>
              </w:rPr>
            </w:pPr>
            <w:r w:rsidRPr="00B56A72">
              <w:rPr>
                <w:sz w:val="22"/>
                <w:lang w:val="en-US"/>
              </w:rPr>
              <w:t>37,5</w:t>
            </w:r>
          </w:p>
        </w:tc>
      </w:tr>
      <w:tr w:rsidR="00B56A72" w:rsidRPr="00B56A72" w:rsidTr="001F7C17">
        <w:trPr>
          <w:trHeight w:val="397"/>
          <w:jc w:val="center"/>
        </w:trPr>
        <w:tc>
          <w:tcPr>
            <w:tcW w:w="1451" w:type="pct"/>
            <w:tcBorders>
              <w:top w:val="nil"/>
              <w:bottom w:val="nil"/>
            </w:tcBorders>
            <w:vAlign w:val="center"/>
          </w:tcPr>
          <w:p w:rsidR="001F7C17" w:rsidRPr="00B56A72" w:rsidRDefault="001F7C17" w:rsidP="001F7C17">
            <w:pPr>
              <w:spacing w:line="240" w:lineRule="auto"/>
              <w:jc w:val="center"/>
              <w:rPr>
                <w:sz w:val="22"/>
              </w:rPr>
            </w:pPr>
            <w:r w:rsidRPr="00B56A72">
              <w:rPr>
                <w:sz w:val="22"/>
              </w:rPr>
              <w:t>&lt; 55%</w:t>
            </w:r>
          </w:p>
        </w:tc>
        <w:tc>
          <w:tcPr>
            <w:tcW w:w="1189" w:type="pct"/>
            <w:tcBorders>
              <w:top w:val="nil"/>
              <w:bottom w:val="nil"/>
            </w:tcBorders>
            <w:vAlign w:val="center"/>
          </w:tcPr>
          <w:p w:rsidR="001F7C17" w:rsidRPr="00B56A72" w:rsidRDefault="001F7C17" w:rsidP="001F7C17">
            <w:pPr>
              <w:spacing w:line="240" w:lineRule="auto"/>
              <w:jc w:val="center"/>
              <w:rPr>
                <w:sz w:val="22"/>
              </w:rPr>
            </w:pPr>
            <w:r w:rsidRPr="00B56A72">
              <w:rPr>
                <w:sz w:val="22"/>
              </w:rPr>
              <w:t>Kurang</w:t>
            </w:r>
          </w:p>
        </w:tc>
        <w:tc>
          <w:tcPr>
            <w:tcW w:w="1159" w:type="pct"/>
            <w:tcBorders>
              <w:top w:val="nil"/>
              <w:bottom w:val="nil"/>
            </w:tcBorders>
            <w:vAlign w:val="center"/>
          </w:tcPr>
          <w:p w:rsidR="001F7C17" w:rsidRPr="00B56A72" w:rsidRDefault="001F7C17" w:rsidP="001F7C17">
            <w:pPr>
              <w:spacing w:line="240" w:lineRule="auto"/>
              <w:jc w:val="center"/>
              <w:rPr>
                <w:sz w:val="22"/>
                <w:lang w:val="en-US"/>
              </w:rPr>
            </w:pPr>
            <w:r w:rsidRPr="00B56A72">
              <w:rPr>
                <w:sz w:val="22"/>
                <w:lang w:val="en-US"/>
              </w:rPr>
              <w:t>0</w:t>
            </w:r>
          </w:p>
        </w:tc>
        <w:tc>
          <w:tcPr>
            <w:tcW w:w="1201" w:type="pct"/>
            <w:tcBorders>
              <w:top w:val="nil"/>
              <w:bottom w:val="nil"/>
            </w:tcBorders>
            <w:vAlign w:val="center"/>
          </w:tcPr>
          <w:p w:rsidR="001F7C17" w:rsidRPr="00B56A72" w:rsidRDefault="001F7C17" w:rsidP="001F7C17">
            <w:pPr>
              <w:spacing w:line="240" w:lineRule="auto"/>
              <w:jc w:val="center"/>
              <w:rPr>
                <w:sz w:val="22"/>
                <w:lang w:val="en-US"/>
              </w:rPr>
            </w:pPr>
            <w:r w:rsidRPr="00B56A72">
              <w:rPr>
                <w:sz w:val="22"/>
                <w:lang w:val="en-US"/>
              </w:rPr>
              <w:t>0</w:t>
            </w:r>
          </w:p>
        </w:tc>
      </w:tr>
      <w:tr w:rsidR="00B56A72" w:rsidRPr="00B56A72" w:rsidTr="001F7C17">
        <w:trPr>
          <w:trHeight w:val="284"/>
          <w:jc w:val="center"/>
        </w:trPr>
        <w:tc>
          <w:tcPr>
            <w:tcW w:w="2641" w:type="pct"/>
            <w:gridSpan w:val="2"/>
            <w:vAlign w:val="center"/>
          </w:tcPr>
          <w:p w:rsidR="001F7C17" w:rsidRPr="00B56A72" w:rsidRDefault="001F7C17" w:rsidP="001F7C17">
            <w:pPr>
              <w:spacing w:line="240" w:lineRule="auto"/>
              <w:jc w:val="center"/>
              <w:rPr>
                <w:sz w:val="22"/>
                <w:lang w:val="en-US"/>
              </w:rPr>
            </w:pPr>
            <w:proofErr w:type="spellStart"/>
            <w:r w:rsidRPr="00B56A72">
              <w:rPr>
                <w:sz w:val="22"/>
                <w:lang w:val="en-US"/>
              </w:rPr>
              <w:t>Jumlah</w:t>
            </w:r>
            <w:proofErr w:type="spellEnd"/>
          </w:p>
        </w:tc>
        <w:tc>
          <w:tcPr>
            <w:tcW w:w="1159" w:type="pct"/>
          </w:tcPr>
          <w:p w:rsidR="001F7C17" w:rsidRPr="00B56A72" w:rsidRDefault="001F7C17" w:rsidP="001F7C17">
            <w:pPr>
              <w:spacing w:line="240" w:lineRule="auto"/>
              <w:jc w:val="center"/>
              <w:rPr>
                <w:sz w:val="22"/>
                <w:lang w:val="en-US"/>
              </w:rPr>
            </w:pPr>
            <w:r w:rsidRPr="00B56A72">
              <w:rPr>
                <w:sz w:val="22"/>
                <w:lang w:val="en-US"/>
              </w:rPr>
              <w:t>40</w:t>
            </w:r>
          </w:p>
        </w:tc>
        <w:tc>
          <w:tcPr>
            <w:tcW w:w="1201" w:type="pct"/>
          </w:tcPr>
          <w:p w:rsidR="001F7C17" w:rsidRPr="00B56A72" w:rsidRDefault="001F7C17" w:rsidP="001F7C17">
            <w:pPr>
              <w:spacing w:line="240" w:lineRule="auto"/>
              <w:jc w:val="center"/>
              <w:rPr>
                <w:sz w:val="22"/>
                <w:lang w:val="en-US"/>
              </w:rPr>
            </w:pPr>
            <w:r w:rsidRPr="00B56A72">
              <w:rPr>
                <w:sz w:val="22"/>
                <w:lang w:val="en-US"/>
              </w:rPr>
              <w:t>100</w:t>
            </w:r>
          </w:p>
        </w:tc>
      </w:tr>
    </w:tbl>
    <w:p w:rsidR="001F7C17" w:rsidRPr="00B56A72" w:rsidRDefault="001F7C17" w:rsidP="001F7C17">
      <w:pPr>
        <w:spacing w:line="240" w:lineRule="auto"/>
        <w:ind w:firstLine="567"/>
        <w:rPr>
          <w:lang w:val="en-US"/>
        </w:rPr>
      </w:pPr>
      <w:r w:rsidRPr="00B56A72">
        <w:t xml:space="preserve">Berdasarkan Tabel 4.8 dapat dilihat bahwa dariskor keterampilan proses sains pada peserta didik setelah diajarkan pembelajaran inquiri terbimbing di SMA Negeri 4 Watampone Kabupaten Bone menunjukkan </w:t>
      </w:r>
      <w:r w:rsidRPr="00B56A72">
        <w:lastRenderedPageBreak/>
        <w:t>bahwa keterampilan proses sains pada peserta didik pada kategori kurang sebesar 0%, katogori cukup sebesar 37,5%, kategori baik sebesar 55%, dan kategori sangat baik 7,5%. Disamping itu, bila dilihat skor perolehan seluruh responden sebesar 2370 (lampiran 6.4), dan skor total maksimum dari 40 responden dengan 27 butir pernyataan sebesar 3240, sehingga bila dimasukkan dalam skor perolehan</w:t>
      </w:r>
      <w:r w:rsidRPr="00B56A72">
        <w:rPr>
          <w:lang w:val="en-US"/>
        </w:rPr>
        <w:t xml:space="preserve"> </w:t>
      </w:r>
      <m:oMath>
        <m:r>
          <w:rPr>
            <w:rFonts w:ascii="Cambria Math" w:hAnsi="Cambria Math"/>
          </w:rPr>
          <m:t>73%</m:t>
        </m:r>
      </m:oMath>
      <w:r w:rsidRPr="00B56A72">
        <w:rPr>
          <w:lang w:val="en-US"/>
        </w:rPr>
        <w:t>.</w:t>
      </w:r>
    </w:p>
    <w:p w:rsidR="001F7C17" w:rsidRPr="00B56A72" w:rsidRDefault="001F7C17" w:rsidP="001F7C17">
      <w:pPr>
        <w:spacing w:line="240" w:lineRule="auto"/>
        <w:ind w:right="16" w:firstLine="567"/>
        <w:rPr>
          <w:b/>
          <w:lang w:val="en-US"/>
        </w:rPr>
      </w:pPr>
      <w:r w:rsidRPr="00B56A72">
        <w:t>Dapat disimpulkan bahwa skor keterampilan proses sains pada peserta didik setelah diajarkan pembelajaran inquiri terbimbing di SMA Negeri 4 Watampone Kabupaten Bone berada pada kategori baik.</w:t>
      </w:r>
    </w:p>
    <w:p w:rsidR="0006097A" w:rsidRPr="00B56A72" w:rsidRDefault="001B439A" w:rsidP="001B439A">
      <w:pPr>
        <w:pStyle w:val="ListParagraph"/>
        <w:numPr>
          <w:ilvl w:val="1"/>
          <w:numId w:val="4"/>
        </w:numPr>
        <w:spacing w:line="240" w:lineRule="auto"/>
        <w:ind w:left="284" w:right="17" w:hanging="284"/>
        <w:rPr>
          <w:b/>
        </w:rPr>
      </w:pPr>
      <w:r w:rsidRPr="00B56A72">
        <w:rPr>
          <w:b/>
        </w:rPr>
        <w:t>Hasil analisis nilai gain (skor</w:t>
      </w:r>
      <w:r w:rsidRPr="00B56A72">
        <w:rPr>
          <w:b/>
          <w:i/>
        </w:rPr>
        <w:t xml:space="preserve">pre-test </w:t>
      </w:r>
      <w:r w:rsidRPr="00B56A72">
        <w:rPr>
          <w:b/>
        </w:rPr>
        <w:t xml:space="preserve">dan </w:t>
      </w:r>
      <w:r w:rsidRPr="00B56A72">
        <w:rPr>
          <w:b/>
          <w:i/>
        </w:rPr>
        <w:t xml:space="preserve">post-test </w:t>
      </w:r>
      <w:r w:rsidRPr="00B56A72">
        <w:rPr>
          <w:b/>
        </w:rPr>
        <w:t>pemahaman konsep fisika)</w:t>
      </w:r>
    </w:p>
    <w:p w:rsidR="00947A68" w:rsidRPr="00B56A72" w:rsidRDefault="00947A68" w:rsidP="001B439A">
      <w:pPr>
        <w:spacing w:line="240" w:lineRule="auto"/>
        <w:ind w:right="17"/>
        <w:rPr>
          <w:lang w:val="en-US"/>
        </w:rPr>
      </w:pPr>
    </w:p>
    <w:p w:rsidR="001B439A" w:rsidRPr="00B56A72" w:rsidRDefault="001B439A" w:rsidP="001B439A">
      <w:pPr>
        <w:spacing w:line="240" w:lineRule="auto"/>
        <w:ind w:firstLine="567"/>
      </w:pPr>
      <w:r w:rsidRPr="00B56A72">
        <w:t xml:space="preserve">Distribusi peningkatan prestasi belajar </w:t>
      </w:r>
      <w:r w:rsidRPr="00B56A72">
        <w:rPr>
          <w:i/>
        </w:rPr>
        <w:t>pre-test</w:t>
      </w:r>
      <w:r w:rsidRPr="00B56A72">
        <w:t xml:space="preserve">dan </w:t>
      </w:r>
      <w:r w:rsidRPr="00B56A72">
        <w:rPr>
          <w:i/>
        </w:rPr>
        <w:t xml:space="preserve">post-test </w:t>
      </w:r>
      <w:r w:rsidRPr="00B56A72">
        <w:t xml:space="preserve">variabel pemahaman konsep fisikapada peserta didik di SMA Negeri 4 Watampone, seperti pada tabel 4.10 sebagai berikut: </w:t>
      </w:r>
    </w:p>
    <w:p w:rsidR="001B439A" w:rsidRPr="00B56A72" w:rsidRDefault="001B439A" w:rsidP="001B439A">
      <w:pPr>
        <w:tabs>
          <w:tab w:val="left" w:pos="1276"/>
        </w:tabs>
        <w:spacing w:line="240" w:lineRule="auto"/>
        <w:rPr>
          <w:lang w:val="en-US"/>
        </w:rPr>
      </w:pPr>
      <w:r w:rsidRPr="00B56A72">
        <w:t>Tabel 4.10</w:t>
      </w:r>
      <w:r w:rsidRPr="00B56A72">
        <w:tab/>
        <w:t xml:space="preserve">Distribusi peningkatan prestasi belajar  </w:t>
      </w:r>
      <w:r w:rsidRPr="00B56A72">
        <w:rPr>
          <w:i/>
        </w:rPr>
        <w:t>pre-test</w:t>
      </w:r>
      <w:r w:rsidRPr="00B56A72">
        <w:t xml:space="preserve">dan </w:t>
      </w:r>
      <w:r w:rsidRPr="00B56A72">
        <w:rPr>
          <w:i/>
        </w:rPr>
        <w:t xml:space="preserve">post-test </w:t>
      </w:r>
      <w:r w:rsidRPr="00B56A72">
        <w:t>variabel pemahaman konsep fisika pada peserta didik di SMA Negeri 4 Watampone berdasarkan nilai Gain</w:t>
      </w:r>
    </w:p>
    <w:p w:rsidR="001B439A" w:rsidRPr="00B56A72" w:rsidRDefault="001B439A" w:rsidP="001B439A">
      <w:pPr>
        <w:spacing w:line="240" w:lineRule="auto"/>
        <w:ind w:left="1470" w:hanging="1106"/>
        <w:rPr>
          <w:sz w:val="6"/>
        </w:rPr>
      </w:pP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384"/>
        <w:gridCol w:w="1134"/>
        <w:gridCol w:w="1105"/>
        <w:gridCol w:w="1137"/>
        <w:gridCol w:w="8"/>
      </w:tblGrid>
      <w:tr w:rsidR="00B56A72" w:rsidRPr="00B56A72" w:rsidTr="001B439A">
        <w:trPr>
          <w:trHeight w:val="311"/>
          <w:jc w:val="center"/>
        </w:trPr>
        <w:tc>
          <w:tcPr>
            <w:tcW w:w="1384" w:type="dxa"/>
            <w:tcBorders>
              <w:bottom w:val="single" w:sz="4" w:space="0" w:color="000000" w:themeColor="text1"/>
            </w:tcBorders>
            <w:vAlign w:val="center"/>
          </w:tcPr>
          <w:p w:rsidR="001B439A" w:rsidRPr="00B56A72" w:rsidRDefault="001B439A" w:rsidP="001B439A">
            <w:pPr>
              <w:spacing w:line="240" w:lineRule="auto"/>
              <w:jc w:val="center"/>
              <w:rPr>
                <w:sz w:val="22"/>
              </w:rPr>
            </w:pPr>
            <w:r w:rsidRPr="00B56A72">
              <w:rPr>
                <w:sz w:val="22"/>
              </w:rPr>
              <w:t>Rentang Skor</w:t>
            </w:r>
          </w:p>
        </w:tc>
        <w:tc>
          <w:tcPr>
            <w:tcW w:w="1134" w:type="dxa"/>
            <w:tcBorders>
              <w:bottom w:val="single" w:sz="4" w:space="0" w:color="000000" w:themeColor="text1"/>
            </w:tcBorders>
            <w:vAlign w:val="center"/>
          </w:tcPr>
          <w:p w:rsidR="001B439A" w:rsidRPr="00B56A72" w:rsidRDefault="001B439A" w:rsidP="001B439A">
            <w:pPr>
              <w:spacing w:line="240" w:lineRule="auto"/>
              <w:jc w:val="center"/>
              <w:rPr>
                <w:sz w:val="22"/>
              </w:rPr>
            </w:pPr>
            <w:r w:rsidRPr="00B56A72">
              <w:rPr>
                <w:sz w:val="22"/>
              </w:rPr>
              <w:t>Kategori</w:t>
            </w:r>
          </w:p>
        </w:tc>
        <w:tc>
          <w:tcPr>
            <w:tcW w:w="1105" w:type="dxa"/>
            <w:tcBorders>
              <w:bottom w:val="single" w:sz="4" w:space="0" w:color="000000" w:themeColor="text1"/>
            </w:tcBorders>
            <w:vAlign w:val="center"/>
          </w:tcPr>
          <w:p w:rsidR="001B439A" w:rsidRPr="00B56A72" w:rsidRDefault="001B439A" w:rsidP="001B439A">
            <w:pPr>
              <w:spacing w:line="240" w:lineRule="auto"/>
              <w:jc w:val="center"/>
              <w:rPr>
                <w:sz w:val="22"/>
              </w:rPr>
            </w:pPr>
            <w:r w:rsidRPr="00B56A72">
              <w:rPr>
                <w:sz w:val="22"/>
              </w:rPr>
              <w:t>Frekuensi</w:t>
            </w:r>
          </w:p>
        </w:tc>
        <w:tc>
          <w:tcPr>
            <w:tcW w:w="1145" w:type="dxa"/>
            <w:gridSpan w:val="2"/>
            <w:tcBorders>
              <w:bottom w:val="single" w:sz="4" w:space="0" w:color="000000" w:themeColor="text1"/>
            </w:tcBorders>
            <w:vAlign w:val="center"/>
          </w:tcPr>
          <w:p w:rsidR="001B439A" w:rsidRPr="00B56A72" w:rsidRDefault="001B439A" w:rsidP="001B439A">
            <w:pPr>
              <w:spacing w:line="240" w:lineRule="auto"/>
              <w:jc w:val="center"/>
              <w:rPr>
                <w:sz w:val="22"/>
              </w:rPr>
            </w:pPr>
            <w:r w:rsidRPr="00B56A72">
              <w:rPr>
                <w:sz w:val="22"/>
              </w:rPr>
              <w:t>Persentase</w:t>
            </w:r>
          </w:p>
        </w:tc>
      </w:tr>
      <w:tr w:rsidR="00B56A72" w:rsidRPr="00B56A72" w:rsidTr="001B439A">
        <w:trPr>
          <w:gridAfter w:val="1"/>
          <w:wAfter w:w="8" w:type="dxa"/>
          <w:trHeight w:val="397"/>
          <w:jc w:val="center"/>
        </w:trPr>
        <w:tc>
          <w:tcPr>
            <w:tcW w:w="1384" w:type="dxa"/>
            <w:tcBorders>
              <w:bottom w:val="nil"/>
            </w:tcBorders>
            <w:vAlign w:val="center"/>
          </w:tcPr>
          <w:p w:rsidR="001B439A" w:rsidRPr="00B56A72" w:rsidRDefault="001B439A" w:rsidP="001B439A">
            <w:pPr>
              <w:spacing w:line="240" w:lineRule="auto"/>
              <w:jc w:val="center"/>
              <w:rPr>
                <w:sz w:val="22"/>
              </w:rPr>
            </w:pPr>
            <w:r w:rsidRPr="00B56A72">
              <w:rPr>
                <w:sz w:val="22"/>
              </w:rPr>
              <w:t>&gt; 0.7</w:t>
            </w:r>
          </w:p>
        </w:tc>
        <w:tc>
          <w:tcPr>
            <w:tcW w:w="1134" w:type="dxa"/>
            <w:tcBorders>
              <w:bottom w:val="nil"/>
            </w:tcBorders>
            <w:vAlign w:val="center"/>
          </w:tcPr>
          <w:p w:rsidR="001B439A" w:rsidRPr="00B56A72" w:rsidRDefault="001B439A" w:rsidP="001B439A">
            <w:pPr>
              <w:spacing w:line="240" w:lineRule="auto"/>
              <w:jc w:val="center"/>
              <w:rPr>
                <w:sz w:val="22"/>
              </w:rPr>
            </w:pPr>
            <w:r w:rsidRPr="00B56A72">
              <w:rPr>
                <w:sz w:val="22"/>
              </w:rPr>
              <w:t>Tinggi</w:t>
            </w:r>
          </w:p>
        </w:tc>
        <w:tc>
          <w:tcPr>
            <w:tcW w:w="1105" w:type="dxa"/>
            <w:tcBorders>
              <w:bottom w:val="nil"/>
            </w:tcBorders>
            <w:vAlign w:val="center"/>
          </w:tcPr>
          <w:p w:rsidR="001B439A" w:rsidRPr="00B56A72" w:rsidRDefault="001B439A" w:rsidP="001B439A">
            <w:pPr>
              <w:spacing w:line="240" w:lineRule="auto"/>
              <w:jc w:val="center"/>
              <w:rPr>
                <w:sz w:val="22"/>
                <w:lang w:val="en-US"/>
              </w:rPr>
            </w:pPr>
            <w:r w:rsidRPr="00B56A72">
              <w:rPr>
                <w:sz w:val="22"/>
              </w:rPr>
              <w:t>1</w:t>
            </w:r>
            <w:r w:rsidRPr="00B56A72">
              <w:rPr>
                <w:sz w:val="22"/>
                <w:lang w:val="en-US"/>
              </w:rPr>
              <w:t>1</w:t>
            </w:r>
          </w:p>
        </w:tc>
        <w:tc>
          <w:tcPr>
            <w:tcW w:w="1137" w:type="dxa"/>
            <w:tcBorders>
              <w:bottom w:val="nil"/>
            </w:tcBorders>
            <w:vAlign w:val="center"/>
          </w:tcPr>
          <w:p w:rsidR="001B439A" w:rsidRPr="00B56A72" w:rsidRDefault="001B439A" w:rsidP="001B439A">
            <w:pPr>
              <w:spacing w:line="240" w:lineRule="auto"/>
              <w:jc w:val="center"/>
              <w:rPr>
                <w:sz w:val="22"/>
                <w:lang w:val="en-US"/>
              </w:rPr>
            </w:pPr>
            <w:r w:rsidRPr="00B56A72">
              <w:rPr>
                <w:sz w:val="22"/>
                <w:lang w:val="en-US"/>
              </w:rPr>
              <w:t>28</w:t>
            </w:r>
          </w:p>
        </w:tc>
      </w:tr>
      <w:tr w:rsidR="00B56A72" w:rsidRPr="00B56A72" w:rsidTr="001B439A">
        <w:trPr>
          <w:gridAfter w:val="1"/>
          <w:wAfter w:w="8" w:type="dxa"/>
          <w:trHeight w:val="397"/>
          <w:jc w:val="center"/>
        </w:trPr>
        <w:tc>
          <w:tcPr>
            <w:tcW w:w="1384" w:type="dxa"/>
            <w:tcBorders>
              <w:top w:val="nil"/>
              <w:bottom w:val="nil"/>
            </w:tcBorders>
            <w:vAlign w:val="center"/>
          </w:tcPr>
          <w:p w:rsidR="001B439A" w:rsidRPr="00B56A72" w:rsidRDefault="001B439A" w:rsidP="001B439A">
            <w:pPr>
              <w:spacing w:line="240" w:lineRule="auto"/>
              <w:jc w:val="center"/>
              <w:rPr>
                <w:sz w:val="22"/>
              </w:rPr>
            </w:pPr>
            <w:r w:rsidRPr="00B56A72">
              <w:rPr>
                <w:sz w:val="22"/>
              </w:rPr>
              <w:t>0.3 – 0.7</w:t>
            </w:r>
          </w:p>
        </w:tc>
        <w:tc>
          <w:tcPr>
            <w:tcW w:w="1134" w:type="dxa"/>
            <w:tcBorders>
              <w:top w:val="nil"/>
              <w:bottom w:val="nil"/>
            </w:tcBorders>
            <w:vAlign w:val="center"/>
          </w:tcPr>
          <w:p w:rsidR="001B439A" w:rsidRPr="00B56A72" w:rsidRDefault="001B439A" w:rsidP="001B439A">
            <w:pPr>
              <w:spacing w:line="240" w:lineRule="auto"/>
              <w:jc w:val="center"/>
              <w:rPr>
                <w:sz w:val="22"/>
              </w:rPr>
            </w:pPr>
            <w:r w:rsidRPr="00B56A72">
              <w:rPr>
                <w:sz w:val="22"/>
              </w:rPr>
              <w:t>Sedang</w:t>
            </w:r>
          </w:p>
        </w:tc>
        <w:tc>
          <w:tcPr>
            <w:tcW w:w="1105" w:type="dxa"/>
            <w:tcBorders>
              <w:top w:val="nil"/>
              <w:bottom w:val="nil"/>
            </w:tcBorders>
            <w:vAlign w:val="center"/>
          </w:tcPr>
          <w:p w:rsidR="001B439A" w:rsidRPr="00B56A72" w:rsidRDefault="001B439A" w:rsidP="001B439A">
            <w:pPr>
              <w:spacing w:line="240" w:lineRule="auto"/>
              <w:jc w:val="center"/>
              <w:rPr>
                <w:sz w:val="22"/>
                <w:lang w:val="en-US"/>
              </w:rPr>
            </w:pPr>
            <w:r w:rsidRPr="00B56A72">
              <w:rPr>
                <w:sz w:val="22"/>
                <w:lang w:val="en-US"/>
              </w:rPr>
              <w:t>17</w:t>
            </w:r>
          </w:p>
        </w:tc>
        <w:tc>
          <w:tcPr>
            <w:tcW w:w="1137" w:type="dxa"/>
            <w:tcBorders>
              <w:top w:val="nil"/>
              <w:bottom w:val="nil"/>
            </w:tcBorders>
            <w:vAlign w:val="center"/>
          </w:tcPr>
          <w:p w:rsidR="001B439A" w:rsidRPr="00B56A72" w:rsidRDefault="001B439A" w:rsidP="001B439A">
            <w:pPr>
              <w:spacing w:line="240" w:lineRule="auto"/>
              <w:jc w:val="center"/>
              <w:rPr>
                <w:sz w:val="22"/>
                <w:lang w:val="en-US"/>
              </w:rPr>
            </w:pPr>
            <w:r w:rsidRPr="00B56A72">
              <w:rPr>
                <w:sz w:val="22"/>
                <w:lang w:val="en-US"/>
              </w:rPr>
              <w:t>43</w:t>
            </w:r>
          </w:p>
        </w:tc>
      </w:tr>
      <w:tr w:rsidR="00B56A72" w:rsidRPr="00B56A72" w:rsidTr="001B439A">
        <w:trPr>
          <w:gridAfter w:val="1"/>
          <w:wAfter w:w="8" w:type="dxa"/>
          <w:trHeight w:val="397"/>
          <w:jc w:val="center"/>
        </w:trPr>
        <w:tc>
          <w:tcPr>
            <w:tcW w:w="1384" w:type="dxa"/>
            <w:tcBorders>
              <w:top w:val="nil"/>
              <w:bottom w:val="nil"/>
            </w:tcBorders>
            <w:vAlign w:val="center"/>
          </w:tcPr>
          <w:p w:rsidR="001B439A" w:rsidRPr="00B56A72" w:rsidRDefault="001B439A" w:rsidP="001B439A">
            <w:pPr>
              <w:spacing w:line="240" w:lineRule="auto"/>
              <w:jc w:val="center"/>
              <w:rPr>
                <w:sz w:val="22"/>
              </w:rPr>
            </w:pPr>
            <w:r w:rsidRPr="00B56A72">
              <w:rPr>
                <w:sz w:val="22"/>
              </w:rPr>
              <w:t>&lt; 0.3</w:t>
            </w:r>
          </w:p>
        </w:tc>
        <w:tc>
          <w:tcPr>
            <w:tcW w:w="1134" w:type="dxa"/>
            <w:tcBorders>
              <w:top w:val="nil"/>
              <w:bottom w:val="nil"/>
            </w:tcBorders>
            <w:vAlign w:val="center"/>
          </w:tcPr>
          <w:p w:rsidR="001B439A" w:rsidRPr="00B56A72" w:rsidRDefault="001B439A" w:rsidP="001B439A">
            <w:pPr>
              <w:spacing w:line="240" w:lineRule="auto"/>
              <w:jc w:val="center"/>
              <w:rPr>
                <w:sz w:val="22"/>
              </w:rPr>
            </w:pPr>
            <w:r w:rsidRPr="00B56A72">
              <w:rPr>
                <w:sz w:val="22"/>
              </w:rPr>
              <w:t>Rendah</w:t>
            </w:r>
          </w:p>
        </w:tc>
        <w:tc>
          <w:tcPr>
            <w:tcW w:w="1105" w:type="dxa"/>
            <w:tcBorders>
              <w:top w:val="nil"/>
              <w:bottom w:val="nil"/>
            </w:tcBorders>
            <w:vAlign w:val="center"/>
          </w:tcPr>
          <w:p w:rsidR="001B439A" w:rsidRPr="00B56A72" w:rsidRDefault="001B439A" w:rsidP="001B439A">
            <w:pPr>
              <w:spacing w:line="240" w:lineRule="auto"/>
              <w:jc w:val="center"/>
              <w:rPr>
                <w:sz w:val="22"/>
                <w:lang w:val="en-US"/>
              </w:rPr>
            </w:pPr>
            <w:r w:rsidRPr="00B56A72">
              <w:rPr>
                <w:sz w:val="22"/>
                <w:lang w:val="en-US"/>
              </w:rPr>
              <w:t>12</w:t>
            </w:r>
          </w:p>
        </w:tc>
        <w:tc>
          <w:tcPr>
            <w:tcW w:w="1137" w:type="dxa"/>
            <w:tcBorders>
              <w:top w:val="nil"/>
              <w:bottom w:val="nil"/>
            </w:tcBorders>
            <w:vAlign w:val="center"/>
          </w:tcPr>
          <w:p w:rsidR="001B439A" w:rsidRPr="00B56A72" w:rsidRDefault="001B439A" w:rsidP="001B439A">
            <w:pPr>
              <w:spacing w:line="240" w:lineRule="auto"/>
              <w:jc w:val="center"/>
              <w:rPr>
                <w:sz w:val="22"/>
                <w:lang w:val="en-US"/>
              </w:rPr>
            </w:pPr>
            <w:r w:rsidRPr="00B56A72">
              <w:rPr>
                <w:sz w:val="22"/>
                <w:lang w:val="en-US"/>
              </w:rPr>
              <w:t>29</w:t>
            </w:r>
          </w:p>
        </w:tc>
      </w:tr>
      <w:tr w:rsidR="00B56A72" w:rsidRPr="00B56A72" w:rsidTr="001B439A">
        <w:trPr>
          <w:trHeight w:val="284"/>
          <w:jc w:val="center"/>
        </w:trPr>
        <w:tc>
          <w:tcPr>
            <w:tcW w:w="2518" w:type="dxa"/>
            <w:gridSpan w:val="2"/>
            <w:vAlign w:val="center"/>
          </w:tcPr>
          <w:p w:rsidR="001B439A" w:rsidRPr="00B56A72" w:rsidRDefault="001B439A" w:rsidP="001B439A">
            <w:pPr>
              <w:spacing w:line="240" w:lineRule="auto"/>
              <w:jc w:val="center"/>
              <w:rPr>
                <w:sz w:val="22"/>
                <w:lang w:val="en-US"/>
              </w:rPr>
            </w:pPr>
            <w:proofErr w:type="spellStart"/>
            <w:r w:rsidRPr="00B56A72">
              <w:rPr>
                <w:sz w:val="22"/>
                <w:lang w:val="en-US"/>
              </w:rPr>
              <w:t>Jumlah</w:t>
            </w:r>
            <w:proofErr w:type="spellEnd"/>
          </w:p>
        </w:tc>
        <w:tc>
          <w:tcPr>
            <w:tcW w:w="1105" w:type="dxa"/>
          </w:tcPr>
          <w:p w:rsidR="001B439A" w:rsidRPr="00B56A72" w:rsidRDefault="001B439A" w:rsidP="001B439A">
            <w:pPr>
              <w:spacing w:line="240" w:lineRule="auto"/>
              <w:jc w:val="center"/>
              <w:rPr>
                <w:sz w:val="22"/>
                <w:lang w:val="en-US"/>
              </w:rPr>
            </w:pPr>
            <w:r w:rsidRPr="00B56A72">
              <w:rPr>
                <w:sz w:val="22"/>
                <w:lang w:val="en-US"/>
              </w:rPr>
              <w:t>40</w:t>
            </w:r>
          </w:p>
        </w:tc>
        <w:tc>
          <w:tcPr>
            <w:tcW w:w="1145" w:type="dxa"/>
            <w:gridSpan w:val="2"/>
          </w:tcPr>
          <w:p w:rsidR="001B439A" w:rsidRPr="00B56A72" w:rsidRDefault="001B439A" w:rsidP="001B439A">
            <w:pPr>
              <w:spacing w:line="240" w:lineRule="auto"/>
              <w:jc w:val="center"/>
              <w:rPr>
                <w:sz w:val="22"/>
                <w:lang w:val="en-US"/>
              </w:rPr>
            </w:pPr>
            <w:r w:rsidRPr="00B56A72">
              <w:rPr>
                <w:sz w:val="22"/>
                <w:lang w:val="en-US"/>
              </w:rPr>
              <w:t>100</w:t>
            </w:r>
          </w:p>
        </w:tc>
      </w:tr>
    </w:tbl>
    <w:p w:rsidR="001B439A" w:rsidRPr="00B56A72" w:rsidRDefault="001B439A" w:rsidP="001B439A">
      <w:pPr>
        <w:spacing w:line="240" w:lineRule="auto"/>
        <w:ind w:right="17" w:firstLine="567"/>
        <w:rPr>
          <w:lang w:val="en-US"/>
        </w:rPr>
      </w:pPr>
      <w:r w:rsidRPr="00B56A72">
        <w:t xml:space="preserve">Berdasarkan Tabel 4.10 dapat dilihat bahwa peningkatan prestasi belajar  </w:t>
      </w:r>
      <w:r w:rsidRPr="00B56A72">
        <w:rPr>
          <w:i/>
        </w:rPr>
        <w:t xml:space="preserve">pre-test </w:t>
      </w:r>
      <w:r w:rsidRPr="00B56A72">
        <w:t xml:space="preserve">dan </w:t>
      </w:r>
      <w:r w:rsidRPr="00B56A72">
        <w:rPr>
          <w:i/>
        </w:rPr>
        <w:t xml:space="preserve">post-test </w:t>
      </w:r>
      <w:r w:rsidRPr="00B56A72">
        <w:t xml:space="preserve">variabel pemahaman konsep fisika pada peserta didik di SMA Negeri 4 Watampone berdasarkan nilai Gainpada kategori rendah sebesar 29%, katogori sedang sebesar 43%, dan kategori tinggi sebesar 28%. Sehingga, berdasarkan modus pada tabel 4.10, dapat disimpulkan bahwapeningkatan prestasi belajar  </w:t>
      </w:r>
      <w:r w:rsidRPr="00B56A72">
        <w:rPr>
          <w:i/>
        </w:rPr>
        <w:t>pre-test</w:t>
      </w:r>
      <w:r w:rsidRPr="00B56A72">
        <w:t xml:space="preserve">dan </w:t>
      </w:r>
      <w:r w:rsidRPr="00B56A72">
        <w:rPr>
          <w:i/>
        </w:rPr>
        <w:t xml:space="preserve">post-test </w:t>
      </w:r>
      <w:r w:rsidRPr="00B56A72">
        <w:t>variabel pemahaman konsep fisika pada peserta didik di SMA Negeri 4 Watampone berdasarkan nilai Gain berada pada kategori sedang.</w:t>
      </w:r>
    </w:p>
    <w:p w:rsidR="005D5F2D" w:rsidRPr="00B56A72" w:rsidRDefault="005D5F2D" w:rsidP="005D5F2D">
      <w:pPr>
        <w:tabs>
          <w:tab w:val="left" w:pos="284"/>
        </w:tabs>
        <w:spacing w:line="240" w:lineRule="auto"/>
        <w:ind w:left="284" w:right="17" w:hanging="284"/>
        <w:rPr>
          <w:b/>
          <w:lang w:val="en-US"/>
        </w:rPr>
      </w:pPr>
      <w:r w:rsidRPr="00B56A72">
        <w:rPr>
          <w:b/>
          <w:lang w:val="en-US"/>
        </w:rPr>
        <w:t xml:space="preserve">f. </w:t>
      </w:r>
      <w:r w:rsidRPr="00B56A72">
        <w:rPr>
          <w:b/>
          <w:lang w:val="en-US"/>
        </w:rPr>
        <w:tab/>
      </w:r>
      <w:r w:rsidRPr="00B56A72">
        <w:rPr>
          <w:b/>
        </w:rPr>
        <w:t xml:space="preserve">Hasil analisis nilai gain (skorketerampilan proses sain sebelum </w:t>
      </w:r>
      <w:r w:rsidRPr="00B56A72">
        <w:rPr>
          <w:b/>
        </w:rPr>
        <w:lastRenderedPageBreak/>
        <w:t>dan sesudah pembelajaran inquiri terbimbing)</w:t>
      </w:r>
    </w:p>
    <w:p w:rsidR="005D5F2D" w:rsidRPr="00B56A72" w:rsidRDefault="005D5F2D" w:rsidP="005D5F2D">
      <w:pPr>
        <w:spacing w:line="240" w:lineRule="auto"/>
        <w:ind w:firstLine="567"/>
      </w:pPr>
      <w:r w:rsidRPr="00B56A72">
        <w:t xml:space="preserve">Distribusi peningkatan keterampilan proses sains peserta didik sebelum dan sesudah pembelajarn inquiri terbimbing di SMA Negeri 4 Watampone, seperti pada tabel 4.12 sebagai berikut: </w:t>
      </w:r>
    </w:p>
    <w:p w:rsidR="005D5F2D" w:rsidRPr="00B56A72" w:rsidRDefault="005D5F2D" w:rsidP="005D5F2D">
      <w:pPr>
        <w:tabs>
          <w:tab w:val="left" w:pos="1276"/>
        </w:tabs>
        <w:spacing w:line="240" w:lineRule="auto"/>
        <w:rPr>
          <w:lang w:val="en-US"/>
        </w:rPr>
      </w:pPr>
      <w:r w:rsidRPr="00B56A72">
        <w:t>Tabel 4.12</w:t>
      </w:r>
      <w:r w:rsidRPr="00B56A72">
        <w:tab/>
        <w:t>Distribusi Peningkatan Keterampilan Proses Sains Peserta Didik Sebelum Dan Sesudah Pembelajarn Inquiri Terbimbing Di Sma Negeri 4 Watampone Berdasarkan Nilai Gain</w:t>
      </w:r>
    </w:p>
    <w:p w:rsidR="005D5F2D" w:rsidRPr="00B56A72" w:rsidRDefault="005D5F2D" w:rsidP="005D5F2D">
      <w:pPr>
        <w:spacing w:line="240" w:lineRule="auto"/>
        <w:ind w:left="1470" w:hanging="1106"/>
        <w:rPr>
          <w:sz w:val="6"/>
        </w:rPr>
      </w:pPr>
    </w:p>
    <w:tbl>
      <w:tblPr>
        <w:tblStyle w:val="TableGrid"/>
        <w:tblW w:w="5000" w:type="pct"/>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148"/>
        <w:gridCol w:w="1139"/>
        <w:gridCol w:w="7"/>
        <w:gridCol w:w="1198"/>
        <w:gridCol w:w="7"/>
        <w:gridCol w:w="1263"/>
        <w:gridCol w:w="6"/>
      </w:tblGrid>
      <w:tr w:rsidR="00B56A72" w:rsidRPr="00B56A72" w:rsidTr="005D5F2D">
        <w:trPr>
          <w:trHeight w:val="311"/>
          <w:jc w:val="center"/>
        </w:trPr>
        <w:tc>
          <w:tcPr>
            <w:tcW w:w="1205" w:type="pct"/>
            <w:tcBorders>
              <w:bottom w:val="single" w:sz="4" w:space="0" w:color="000000" w:themeColor="text1"/>
            </w:tcBorders>
            <w:vAlign w:val="center"/>
          </w:tcPr>
          <w:p w:rsidR="005D5F2D" w:rsidRPr="00B56A72" w:rsidRDefault="005D5F2D" w:rsidP="005D5F2D">
            <w:pPr>
              <w:spacing w:line="240" w:lineRule="auto"/>
              <w:jc w:val="center"/>
              <w:rPr>
                <w:sz w:val="22"/>
              </w:rPr>
            </w:pPr>
            <w:r w:rsidRPr="00B56A72">
              <w:rPr>
                <w:sz w:val="22"/>
              </w:rPr>
              <w:t>Rentang Skor</w:t>
            </w:r>
          </w:p>
        </w:tc>
        <w:tc>
          <w:tcPr>
            <w:tcW w:w="1202" w:type="pct"/>
            <w:gridSpan w:val="2"/>
            <w:tcBorders>
              <w:bottom w:val="single" w:sz="4" w:space="0" w:color="000000" w:themeColor="text1"/>
            </w:tcBorders>
            <w:vAlign w:val="center"/>
          </w:tcPr>
          <w:p w:rsidR="005D5F2D" w:rsidRPr="00B56A72" w:rsidRDefault="005D5F2D" w:rsidP="005D5F2D">
            <w:pPr>
              <w:spacing w:line="240" w:lineRule="auto"/>
              <w:jc w:val="center"/>
              <w:rPr>
                <w:sz w:val="22"/>
              </w:rPr>
            </w:pPr>
            <w:r w:rsidRPr="00B56A72">
              <w:rPr>
                <w:sz w:val="22"/>
              </w:rPr>
              <w:t>Kategori</w:t>
            </w:r>
          </w:p>
        </w:tc>
        <w:tc>
          <w:tcPr>
            <w:tcW w:w="1263" w:type="pct"/>
            <w:gridSpan w:val="2"/>
            <w:tcBorders>
              <w:bottom w:val="single" w:sz="4" w:space="0" w:color="000000" w:themeColor="text1"/>
            </w:tcBorders>
            <w:vAlign w:val="center"/>
          </w:tcPr>
          <w:p w:rsidR="005D5F2D" w:rsidRPr="00B56A72" w:rsidRDefault="005D5F2D" w:rsidP="005D5F2D">
            <w:pPr>
              <w:spacing w:line="240" w:lineRule="auto"/>
              <w:jc w:val="center"/>
              <w:rPr>
                <w:sz w:val="22"/>
              </w:rPr>
            </w:pPr>
            <w:r w:rsidRPr="00B56A72">
              <w:rPr>
                <w:sz w:val="22"/>
              </w:rPr>
              <w:t>Frekuensi</w:t>
            </w:r>
          </w:p>
        </w:tc>
        <w:tc>
          <w:tcPr>
            <w:tcW w:w="1331" w:type="pct"/>
            <w:gridSpan w:val="2"/>
            <w:tcBorders>
              <w:bottom w:val="single" w:sz="4" w:space="0" w:color="000000" w:themeColor="text1"/>
            </w:tcBorders>
            <w:vAlign w:val="center"/>
          </w:tcPr>
          <w:p w:rsidR="005D5F2D" w:rsidRPr="00B56A72" w:rsidRDefault="005D5F2D" w:rsidP="005D5F2D">
            <w:pPr>
              <w:spacing w:line="240" w:lineRule="auto"/>
              <w:jc w:val="center"/>
              <w:rPr>
                <w:sz w:val="22"/>
              </w:rPr>
            </w:pPr>
            <w:r w:rsidRPr="00B56A72">
              <w:rPr>
                <w:sz w:val="22"/>
              </w:rPr>
              <w:t>Persentase</w:t>
            </w:r>
          </w:p>
        </w:tc>
      </w:tr>
      <w:tr w:rsidR="00B56A72" w:rsidRPr="00B56A72" w:rsidTr="005D5F2D">
        <w:trPr>
          <w:gridAfter w:val="1"/>
          <w:wAfter w:w="6" w:type="pct"/>
          <w:trHeight w:val="397"/>
          <w:jc w:val="center"/>
        </w:trPr>
        <w:tc>
          <w:tcPr>
            <w:tcW w:w="1205" w:type="pct"/>
            <w:tcBorders>
              <w:bottom w:val="nil"/>
            </w:tcBorders>
            <w:vAlign w:val="center"/>
          </w:tcPr>
          <w:p w:rsidR="005D5F2D" w:rsidRPr="00B56A72" w:rsidRDefault="005D5F2D" w:rsidP="005D5F2D">
            <w:pPr>
              <w:spacing w:line="240" w:lineRule="auto"/>
              <w:jc w:val="center"/>
              <w:rPr>
                <w:sz w:val="22"/>
              </w:rPr>
            </w:pPr>
            <w:r w:rsidRPr="00B56A72">
              <w:rPr>
                <w:sz w:val="22"/>
              </w:rPr>
              <w:t>&gt; 0.7</w:t>
            </w:r>
          </w:p>
        </w:tc>
        <w:tc>
          <w:tcPr>
            <w:tcW w:w="1195" w:type="pct"/>
            <w:tcBorders>
              <w:bottom w:val="nil"/>
            </w:tcBorders>
            <w:vAlign w:val="center"/>
          </w:tcPr>
          <w:p w:rsidR="005D5F2D" w:rsidRPr="00B56A72" w:rsidRDefault="005D5F2D" w:rsidP="005D5F2D">
            <w:pPr>
              <w:spacing w:line="240" w:lineRule="auto"/>
              <w:jc w:val="center"/>
              <w:rPr>
                <w:sz w:val="22"/>
              </w:rPr>
            </w:pPr>
            <w:r w:rsidRPr="00B56A72">
              <w:rPr>
                <w:sz w:val="22"/>
              </w:rPr>
              <w:t>Tinggi</w:t>
            </w:r>
          </w:p>
        </w:tc>
        <w:tc>
          <w:tcPr>
            <w:tcW w:w="1263" w:type="pct"/>
            <w:gridSpan w:val="2"/>
            <w:tcBorders>
              <w:bottom w:val="nil"/>
            </w:tcBorders>
            <w:vAlign w:val="center"/>
          </w:tcPr>
          <w:p w:rsidR="005D5F2D" w:rsidRPr="00B56A72" w:rsidRDefault="005D5F2D" w:rsidP="005D5F2D">
            <w:pPr>
              <w:spacing w:line="240" w:lineRule="auto"/>
              <w:jc w:val="center"/>
              <w:rPr>
                <w:sz w:val="22"/>
                <w:lang w:val="en-US"/>
              </w:rPr>
            </w:pPr>
            <w:r w:rsidRPr="00B56A72">
              <w:rPr>
                <w:sz w:val="22"/>
                <w:lang w:val="en-US"/>
              </w:rPr>
              <w:t>3</w:t>
            </w:r>
          </w:p>
        </w:tc>
        <w:tc>
          <w:tcPr>
            <w:tcW w:w="1331" w:type="pct"/>
            <w:gridSpan w:val="2"/>
            <w:tcBorders>
              <w:bottom w:val="nil"/>
            </w:tcBorders>
            <w:vAlign w:val="center"/>
          </w:tcPr>
          <w:p w:rsidR="005D5F2D" w:rsidRPr="00B56A72" w:rsidRDefault="005D5F2D" w:rsidP="005D5F2D">
            <w:pPr>
              <w:spacing w:line="240" w:lineRule="auto"/>
              <w:jc w:val="center"/>
              <w:rPr>
                <w:sz w:val="22"/>
                <w:lang w:val="en-US"/>
              </w:rPr>
            </w:pPr>
            <w:r w:rsidRPr="00B56A72">
              <w:rPr>
                <w:sz w:val="22"/>
                <w:lang w:val="en-US"/>
              </w:rPr>
              <w:t>8</w:t>
            </w:r>
          </w:p>
        </w:tc>
      </w:tr>
      <w:tr w:rsidR="00B56A72" w:rsidRPr="00B56A72" w:rsidTr="005D5F2D">
        <w:trPr>
          <w:gridAfter w:val="1"/>
          <w:wAfter w:w="6" w:type="pct"/>
          <w:trHeight w:val="397"/>
          <w:jc w:val="center"/>
        </w:trPr>
        <w:tc>
          <w:tcPr>
            <w:tcW w:w="1205" w:type="pct"/>
            <w:tcBorders>
              <w:top w:val="nil"/>
              <w:bottom w:val="nil"/>
            </w:tcBorders>
            <w:vAlign w:val="center"/>
          </w:tcPr>
          <w:p w:rsidR="005D5F2D" w:rsidRPr="00B56A72" w:rsidRDefault="005D5F2D" w:rsidP="005D5F2D">
            <w:pPr>
              <w:spacing w:line="240" w:lineRule="auto"/>
              <w:jc w:val="center"/>
              <w:rPr>
                <w:sz w:val="22"/>
              </w:rPr>
            </w:pPr>
            <w:r w:rsidRPr="00B56A72">
              <w:rPr>
                <w:sz w:val="22"/>
              </w:rPr>
              <w:t>0.3 – 0.7</w:t>
            </w:r>
          </w:p>
        </w:tc>
        <w:tc>
          <w:tcPr>
            <w:tcW w:w="1195" w:type="pct"/>
            <w:tcBorders>
              <w:top w:val="nil"/>
              <w:bottom w:val="nil"/>
            </w:tcBorders>
            <w:vAlign w:val="center"/>
          </w:tcPr>
          <w:p w:rsidR="005D5F2D" w:rsidRPr="00B56A72" w:rsidRDefault="005D5F2D" w:rsidP="005D5F2D">
            <w:pPr>
              <w:spacing w:line="240" w:lineRule="auto"/>
              <w:jc w:val="center"/>
              <w:rPr>
                <w:sz w:val="22"/>
              </w:rPr>
            </w:pPr>
            <w:r w:rsidRPr="00B56A72">
              <w:rPr>
                <w:sz w:val="22"/>
              </w:rPr>
              <w:t>Sedang</w:t>
            </w:r>
          </w:p>
        </w:tc>
        <w:tc>
          <w:tcPr>
            <w:tcW w:w="1263" w:type="pct"/>
            <w:gridSpan w:val="2"/>
            <w:tcBorders>
              <w:top w:val="nil"/>
              <w:bottom w:val="nil"/>
            </w:tcBorders>
            <w:vAlign w:val="center"/>
          </w:tcPr>
          <w:p w:rsidR="005D5F2D" w:rsidRPr="00B56A72" w:rsidRDefault="005D5F2D" w:rsidP="005D5F2D">
            <w:pPr>
              <w:spacing w:line="240" w:lineRule="auto"/>
              <w:jc w:val="center"/>
              <w:rPr>
                <w:sz w:val="22"/>
                <w:lang w:val="en-US"/>
              </w:rPr>
            </w:pPr>
            <w:r w:rsidRPr="00B56A72">
              <w:rPr>
                <w:sz w:val="22"/>
                <w:lang w:val="en-US"/>
              </w:rPr>
              <w:t>18</w:t>
            </w:r>
          </w:p>
        </w:tc>
        <w:tc>
          <w:tcPr>
            <w:tcW w:w="1331" w:type="pct"/>
            <w:gridSpan w:val="2"/>
            <w:tcBorders>
              <w:top w:val="nil"/>
              <w:bottom w:val="nil"/>
            </w:tcBorders>
            <w:vAlign w:val="center"/>
          </w:tcPr>
          <w:p w:rsidR="005D5F2D" w:rsidRPr="00B56A72" w:rsidRDefault="005D5F2D" w:rsidP="005D5F2D">
            <w:pPr>
              <w:spacing w:line="240" w:lineRule="auto"/>
              <w:jc w:val="center"/>
              <w:rPr>
                <w:sz w:val="22"/>
                <w:lang w:val="en-US"/>
              </w:rPr>
            </w:pPr>
            <w:r w:rsidRPr="00B56A72">
              <w:rPr>
                <w:sz w:val="22"/>
                <w:lang w:val="en-US"/>
              </w:rPr>
              <w:t>45</w:t>
            </w:r>
          </w:p>
        </w:tc>
      </w:tr>
      <w:tr w:rsidR="00B56A72" w:rsidRPr="00B56A72" w:rsidTr="005D5F2D">
        <w:trPr>
          <w:gridAfter w:val="1"/>
          <w:wAfter w:w="6" w:type="pct"/>
          <w:trHeight w:val="397"/>
          <w:jc w:val="center"/>
        </w:trPr>
        <w:tc>
          <w:tcPr>
            <w:tcW w:w="1205" w:type="pct"/>
            <w:tcBorders>
              <w:top w:val="nil"/>
              <w:bottom w:val="nil"/>
            </w:tcBorders>
            <w:vAlign w:val="center"/>
          </w:tcPr>
          <w:p w:rsidR="005D5F2D" w:rsidRPr="00B56A72" w:rsidRDefault="005D5F2D" w:rsidP="005D5F2D">
            <w:pPr>
              <w:spacing w:line="240" w:lineRule="auto"/>
              <w:jc w:val="center"/>
              <w:rPr>
                <w:sz w:val="22"/>
              </w:rPr>
            </w:pPr>
            <w:r w:rsidRPr="00B56A72">
              <w:rPr>
                <w:sz w:val="22"/>
              </w:rPr>
              <w:t>&lt; 0.3</w:t>
            </w:r>
          </w:p>
        </w:tc>
        <w:tc>
          <w:tcPr>
            <w:tcW w:w="1195" w:type="pct"/>
            <w:tcBorders>
              <w:top w:val="nil"/>
              <w:bottom w:val="nil"/>
            </w:tcBorders>
            <w:vAlign w:val="center"/>
          </w:tcPr>
          <w:p w:rsidR="005D5F2D" w:rsidRPr="00B56A72" w:rsidRDefault="005D5F2D" w:rsidP="005D5F2D">
            <w:pPr>
              <w:spacing w:line="240" w:lineRule="auto"/>
              <w:jc w:val="center"/>
              <w:rPr>
                <w:sz w:val="22"/>
              </w:rPr>
            </w:pPr>
            <w:r w:rsidRPr="00B56A72">
              <w:rPr>
                <w:sz w:val="22"/>
              </w:rPr>
              <w:t>Rendah</w:t>
            </w:r>
          </w:p>
        </w:tc>
        <w:tc>
          <w:tcPr>
            <w:tcW w:w="1263" w:type="pct"/>
            <w:gridSpan w:val="2"/>
            <w:tcBorders>
              <w:top w:val="nil"/>
              <w:bottom w:val="nil"/>
            </w:tcBorders>
            <w:vAlign w:val="center"/>
          </w:tcPr>
          <w:p w:rsidR="005D5F2D" w:rsidRPr="00B56A72" w:rsidRDefault="005D5F2D" w:rsidP="005D5F2D">
            <w:pPr>
              <w:spacing w:line="240" w:lineRule="auto"/>
              <w:jc w:val="center"/>
              <w:rPr>
                <w:sz w:val="22"/>
                <w:lang w:val="en-US"/>
              </w:rPr>
            </w:pPr>
            <w:r w:rsidRPr="00B56A72">
              <w:rPr>
                <w:sz w:val="22"/>
                <w:lang w:val="en-US"/>
              </w:rPr>
              <w:t>19</w:t>
            </w:r>
          </w:p>
        </w:tc>
        <w:tc>
          <w:tcPr>
            <w:tcW w:w="1331" w:type="pct"/>
            <w:gridSpan w:val="2"/>
            <w:tcBorders>
              <w:top w:val="nil"/>
              <w:bottom w:val="nil"/>
            </w:tcBorders>
            <w:vAlign w:val="center"/>
          </w:tcPr>
          <w:p w:rsidR="005D5F2D" w:rsidRPr="00B56A72" w:rsidRDefault="005D5F2D" w:rsidP="005D5F2D">
            <w:pPr>
              <w:spacing w:line="240" w:lineRule="auto"/>
              <w:jc w:val="center"/>
              <w:rPr>
                <w:sz w:val="22"/>
                <w:lang w:val="en-US"/>
              </w:rPr>
            </w:pPr>
            <w:r w:rsidRPr="00B56A72">
              <w:rPr>
                <w:sz w:val="22"/>
                <w:lang w:val="en-US"/>
              </w:rPr>
              <w:t>48</w:t>
            </w:r>
          </w:p>
        </w:tc>
      </w:tr>
      <w:tr w:rsidR="00B56A72" w:rsidRPr="00B56A72" w:rsidTr="005D5F2D">
        <w:trPr>
          <w:trHeight w:val="284"/>
          <w:jc w:val="center"/>
        </w:trPr>
        <w:tc>
          <w:tcPr>
            <w:tcW w:w="2407" w:type="pct"/>
            <w:gridSpan w:val="3"/>
            <w:vAlign w:val="center"/>
          </w:tcPr>
          <w:p w:rsidR="005D5F2D" w:rsidRPr="00B56A72" w:rsidRDefault="005D5F2D" w:rsidP="005D5F2D">
            <w:pPr>
              <w:spacing w:line="240" w:lineRule="auto"/>
              <w:jc w:val="center"/>
              <w:rPr>
                <w:sz w:val="22"/>
                <w:lang w:val="en-US"/>
              </w:rPr>
            </w:pPr>
            <w:proofErr w:type="spellStart"/>
            <w:r w:rsidRPr="00B56A72">
              <w:rPr>
                <w:sz w:val="22"/>
                <w:lang w:val="en-US"/>
              </w:rPr>
              <w:t>Jumlah</w:t>
            </w:r>
            <w:proofErr w:type="spellEnd"/>
          </w:p>
        </w:tc>
        <w:tc>
          <w:tcPr>
            <w:tcW w:w="1263" w:type="pct"/>
            <w:gridSpan w:val="2"/>
          </w:tcPr>
          <w:p w:rsidR="005D5F2D" w:rsidRPr="00B56A72" w:rsidRDefault="005D5F2D" w:rsidP="005D5F2D">
            <w:pPr>
              <w:spacing w:line="240" w:lineRule="auto"/>
              <w:jc w:val="center"/>
              <w:rPr>
                <w:sz w:val="22"/>
                <w:lang w:val="en-US"/>
              </w:rPr>
            </w:pPr>
            <w:r w:rsidRPr="00B56A72">
              <w:rPr>
                <w:sz w:val="22"/>
                <w:lang w:val="en-US"/>
              </w:rPr>
              <w:t>40</w:t>
            </w:r>
          </w:p>
        </w:tc>
        <w:tc>
          <w:tcPr>
            <w:tcW w:w="1331" w:type="pct"/>
            <w:gridSpan w:val="2"/>
          </w:tcPr>
          <w:p w:rsidR="005D5F2D" w:rsidRPr="00B56A72" w:rsidRDefault="005D5F2D" w:rsidP="005D5F2D">
            <w:pPr>
              <w:spacing w:line="240" w:lineRule="auto"/>
              <w:jc w:val="center"/>
              <w:rPr>
                <w:sz w:val="22"/>
                <w:lang w:val="en-US"/>
              </w:rPr>
            </w:pPr>
            <w:r w:rsidRPr="00B56A72">
              <w:rPr>
                <w:sz w:val="22"/>
                <w:lang w:val="en-US"/>
              </w:rPr>
              <w:t>100</w:t>
            </w:r>
          </w:p>
        </w:tc>
      </w:tr>
    </w:tbl>
    <w:p w:rsidR="005D5F2D" w:rsidRPr="00B56A72" w:rsidRDefault="005D5F2D" w:rsidP="005D5F2D">
      <w:pPr>
        <w:tabs>
          <w:tab w:val="left" w:pos="0"/>
        </w:tabs>
        <w:spacing w:line="240" w:lineRule="auto"/>
        <w:ind w:right="17" w:firstLine="567"/>
        <w:rPr>
          <w:lang w:val="en-US"/>
        </w:rPr>
      </w:pPr>
      <w:r w:rsidRPr="00B56A72">
        <w:t>Berdasarkan Tabel 4.12 dapat dilihat bahwa peningkatan keterampilan proses sains peserta didik sebelum dan sesudah pembelajarn inquiri terbimbing di SMA Negeri 4 Watampone berdasarkan nilai Gainpada kategori rendah sebesar 48%, katogori sedang sebesar 45%, dan kategori tinggi sebesar 8%. Berdasarkan jumlah keseluruhan nilai Gain pada tabel 4.11, dapat disimpulkan bahwa peningkatan keterampilan proses sains peserta didik sebelum dan sesudah pembelajarn inquiri terbimbing di SMA Negeri 4 Watampone berdasarkan nilai Gain berada pada kategori sedang.</w:t>
      </w:r>
    </w:p>
    <w:p w:rsidR="00406B9D" w:rsidRPr="00B56A72" w:rsidRDefault="0008092C" w:rsidP="00D408BA">
      <w:pPr>
        <w:pStyle w:val="ListParagraph"/>
        <w:spacing w:line="240" w:lineRule="auto"/>
        <w:ind w:left="426" w:hanging="426"/>
        <w:rPr>
          <w:b/>
        </w:rPr>
      </w:pPr>
      <w:r w:rsidRPr="00B56A72">
        <w:rPr>
          <w:b/>
          <w:lang w:val="en-US"/>
        </w:rPr>
        <w:t>2</w:t>
      </w:r>
      <w:r w:rsidR="00406B9D" w:rsidRPr="00B56A72">
        <w:rPr>
          <w:b/>
        </w:rPr>
        <w:t xml:space="preserve">. </w:t>
      </w:r>
      <w:r w:rsidR="005148CC" w:rsidRPr="00B56A72">
        <w:rPr>
          <w:b/>
          <w:lang w:val="en-US"/>
        </w:rPr>
        <w:t xml:space="preserve"> </w:t>
      </w:r>
      <w:r w:rsidR="00D408BA" w:rsidRPr="00B56A72">
        <w:rPr>
          <w:b/>
          <w:lang w:val="en-US"/>
        </w:rPr>
        <w:t xml:space="preserve"> </w:t>
      </w:r>
      <w:r w:rsidR="009F6BE8" w:rsidRPr="00B56A72">
        <w:rPr>
          <w:b/>
        </w:rPr>
        <w:t>Pembahasan</w:t>
      </w:r>
    </w:p>
    <w:p w:rsidR="005D6DF3" w:rsidRPr="00B56A72" w:rsidRDefault="005D6DF3" w:rsidP="005D6DF3">
      <w:pPr>
        <w:spacing w:line="240" w:lineRule="auto"/>
        <w:ind w:firstLine="567"/>
      </w:pPr>
      <w:r w:rsidRPr="00B56A72">
        <w:t>Berdasarkan hasil analisis deskriptif yang diperoleh, menunjukkan bahwa jumlah skor perolehan pemahaman konsep fisika peserta didik sebelum pembelajaran inkuiri terbimbing adalah 368 dan bila dikonversikan kedalam nilai diperoleh 46,0 % berada pada kategori kurang sedangkan jumlah skor perolehan pemahaman konsep fisika siswa setelah pembelajaran inkuiri terbimbing adalah 575 dan bila dikonversikan kedalam nilai diperoleh 72,0% berada pada kategori cukup. Selanjutnya berdasarkan analisis nilai gain, pemahaman konsep fisika peserta didik sebelum dan sesudah pembelajaran inkuiri terbimbing adalah 0,48 berada pada kategori sedang. Hasil ini menunjukkan bahwa terjadi peningkatan  pemaham konsep fisika siswa setelah pembelajran inkuri terbimbing .</w:t>
      </w:r>
    </w:p>
    <w:p w:rsidR="005D6DF3" w:rsidRPr="00B56A72" w:rsidRDefault="005D6DF3" w:rsidP="005D6DF3">
      <w:pPr>
        <w:spacing w:line="240" w:lineRule="auto"/>
        <w:ind w:firstLine="567"/>
      </w:pPr>
      <w:r w:rsidRPr="00B56A72">
        <w:lastRenderedPageBreak/>
        <w:t xml:space="preserve"> Berdasarkan hasil analisis deskriptif menumjukkan jumlah skor perolehan keterampilan proses sains sebelum pembelajaran inkuiri terbimbing adalah 1913 berada pada kategori cukup sedangkan jumlah skor perolehan setelah  inkuiri terbimbing adalah 2370 berada pada kategori baik. Selanjutnya berdasarkan analisis nilai gain, keterampilan proses sains siswa sebelum sesudah pembelajaran inkuri terbimbing adalah 0,32 berada pada kategori sedang. Hasil ini menunjukkan bahwa terjadi peningkatan  keterampilan proses sains setelah pembelajaran inkuiri terbimbing.</w:t>
      </w:r>
    </w:p>
    <w:p w:rsidR="005D6DF3" w:rsidRPr="00B56A72" w:rsidRDefault="005D6DF3" w:rsidP="005D6DF3">
      <w:pPr>
        <w:spacing w:line="240" w:lineRule="auto"/>
        <w:ind w:firstLine="567"/>
      </w:pPr>
      <w:r w:rsidRPr="00B56A72">
        <w:t xml:space="preserve">Hasil di atas sejalan dengan pendapat Sutarjo (2013) yang mengemukakan bahwa inkuiri adalah rangkaian kegiatan pembelajaran yang menekankan pada proses berpikir secara kritis dan analitis untuk mencari dan menemukan sendiri jawaban dari suatu masalah yang dipertanyakan. Selain itu menurut Hamdani (2011) inkuri adalah salah satu cara belajar atau penelaahan  yang bersifat mencari pemecahan permasalahan dengan cara kritis , analisis, dan ilmiah dengan menggunakan langkah-langkah tertentu menuju suatu kesimpulan yang meyakinkan karena didukung oleh data atau kenyataan. </w:t>
      </w:r>
    </w:p>
    <w:p w:rsidR="005D6DF3" w:rsidRPr="00B56A72" w:rsidRDefault="005D6DF3" w:rsidP="005D6DF3">
      <w:pPr>
        <w:spacing w:line="240" w:lineRule="auto"/>
        <w:ind w:firstLine="567"/>
      </w:pPr>
      <w:r w:rsidRPr="00B56A72">
        <w:t xml:space="preserve">Langkah-langkah dalam pembelajaran inkuri yang dilakukan oleh peserta didik berupa merumuskan masalah, merumuskan hipotesis, mengumpulkan data, menganilsis data, menarik kesimpulan, dan mengomunikasikan tidak lepas dari bimbingan guru. Tetapi peserta didik dibiarkanlebih bayak berdiskusi dengan teman kelompoknya untuk dapat menyelesaikan masalah yang mungkin ditemui baik dalam proses menyelesaikan  pertanyaan dalam LKPD maupun dalam proses inkuiri itu sendiri. Ketika peserta didik bertanya kepada guru, guru hanya memberi sedikit petunjuk dan lebih banyak memberi motivasi untuk dapat lebih mandiri dalam menyelesaikan masalah. Dengan demikian, peserta didik lebih terasah kemampuan berpikir dan keterampilannya dalam menemukan kesimpulan dari masalah yang ada. Sehingga penerapan model pembelajaran inkuiri terbimbing  ini terbukti mendukung peserta didik untuk melakukan keterampilan proses sains yang lebih baik sehingga peserta </w:t>
      </w:r>
      <w:r w:rsidRPr="00B56A72">
        <w:lastRenderedPageBreak/>
        <w:t>didik dapat membangun pemahaman konsep fisika dengan lebih baik</w:t>
      </w:r>
    </w:p>
    <w:p w:rsidR="005D6DF3" w:rsidRPr="00B56A72" w:rsidRDefault="005D6DF3" w:rsidP="005D6DF3">
      <w:pPr>
        <w:spacing w:line="240" w:lineRule="auto"/>
        <w:ind w:right="16" w:firstLine="567"/>
        <w:rPr>
          <w:lang w:val="en-US"/>
        </w:rPr>
      </w:pPr>
      <w:r w:rsidRPr="00B56A72">
        <w:t>Hasil penelitian yang diperoleh menunjukan bahwa model pembelajaran inkuiri terbimbing yang diterapkan efektif untuk meningkatkan pemahaman konsep fisika dan keterampilan proses sains peserta didik.</w:t>
      </w:r>
    </w:p>
    <w:p w:rsidR="00406B9D" w:rsidRPr="00B56A72" w:rsidRDefault="00A972B6" w:rsidP="00F03D5E">
      <w:pPr>
        <w:spacing w:line="240" w:lineRule="auto"/>
        <w:rPr>
          <w:b/>
          <w:lang w:val="en-US"/>
        </w:rPr>
      </w:pPr>
      <w:r w:rsidRPr="00B56A72">
        <w:rPr>
          <w:b/>
          <w:lang w:val="en-US"/>
        </w:rPr>
        <w:t>PENUTUP</w:t>
      </w:r>
    </w:p>
    <w:p w:rsidR="00A972B6" w:rsidRPr="00B56A72" w:rsidRDefault="00A972B6" w:rsidP="00F03D5E">
      <w:pPr>
        <w:spacing w:line="240" w:lineRule="auto"/>
        <w:rPr>
          <w:b/>
          <w:lang w:val="en-US"/>
        </w:rPr>
      </w:pPr>
      <w:proofErr w:type="spellStart"/>
      <w:r w:rsidRPr="00B56A72">
        <w:rPr>
          <w:b/>
          <w:lang w:val="en-US"/>
        </w:rPr>
        <w:t>Kesimpulan</w:t>
      </w:r>
      <w:proofErr w:type="spellEnd"/>
    </w:p>
    <w:p w:rsidR="00A36A2C" w:rsidRPr="00B56A72" w:rsidRDefault="00F03D5E" w:rsidP="00A36A2C">
      <w:pPr>
        <w:spacing w:line="240" w:lineRule="auto"/>
        <w:ind w:firstLine="567"/>
        <w:rPr>
          <w:lang w:val="en-US"/>
        </w:rPr>
      </w:pPr>
      <w:r w:rsidRPr="00B56A72">
        <w:t>Berdasarkan hasil dan pembahasan maka diperoleh kesimpulan sebagai berikut :</w:t>
      </w:r>
    </w:p>
    <w:p w:rsidR="005D6DF3" w:rsidRPr="00B56A72" w:rsidRDefault="005D6DF3" w:rsidP="005D6DF3">
      <w:pPr>
        <w:pStyle w:val="ListParagraph"/>
        <w:numPr>
          <w:ilvl w:val="0"/>
          <w:numId w:val="33"/>
        </w:numPr>
        <w:spacing w:line="240" w:lineRule="auto"/>
        <w:ind w:left="284" w:hanging="284"/>
      </w:pPr>
      <w:r w:rsidRPr="00B56A72">
        <w:t>Pemahaman konsep fisika sebelum pembelajaran inkuiri terbimbing peserta didik kelas X MIPA SMA Negeri 4 Watampone berada pada kategori kurang.</w:t>
      </w:r>
    </w:p>
    <w:p w:rsidR="005D6DF3" w:rsidRPr="00B56A72" w:rsidRDefault="005D6DF3" w:rsidP="005D6DF3">
      <w:pPr>
        <w:pStyle w:val="ListParagraph"/>
        <w:numPr>
          <w:ilvl w:val="0"/>
          <w:numId w:val="33"/>
        </w:numPr>
        <w:spacing w:line="240" w:lineRule="auto"/>
        <w:ind w:left="284" w:hanging="284"/>
      </w:pPr>
      <w:r w:rsidRPr="00B56A72">
        <w:t>Pemahaman konsep fisika setelah pembelajaran inkuiri terbimbing peserta didik kelas   X MIPA SMA Negeri 4 Watampone berada pada kategori cukup</w:t>
      </w:r>
    </w:p>
    <w:p w:rsidR="005D6DF3" w:rsidRPr="00B56A72" w:rsidRDefault="005D6DF3" w:rsidP="005D6DF3">
      <w:pPr>
        <w:pStyle w:val="ListParagraph"/>
        <w:numPr>
          <w:ilvl w:val="0"/>
          <w:numId w:val="33"/>
        </w:numPr>
        <w:spacing w:line="240" w:lineRule="auto"/>
        <w:ind w:left="284" w:hanging="284"/>
      </w:pPr>
      <w:r w:rsidRPr="00B56A72">
        <w:t>Keterampilan proses sains sebelum pembelajaran inkuiri terbimbing peserta didik kelas X MIPA SMA Negeri 4 Watampone berada pada kategori cukup.</w:t>
      </w:r>
    </w:p>
    <w:p w:rsidR="005D6DF3" w:rsidRPr="00B56A72" w:rsidRDefault="005D6DF3" w:rsidP="005D6DF3">
      <w:pPr>
        <w:pStyle w:val="ListParagraph"/>
        <w:numPr>
          <w:ilvl w:val="0"/>
          <w:numId w:val="33"/>
        </w:numPr>
        <w:spacing w:line="240" w:lineRule="auto"/>
        <w:ind w:left="284" w:hanging="284"/>
      </w:pPr>
      <w:r w:rsidRPr="00B56A72">
        <w:t xml:space="preserve"> Keterampilan proses sains setelah pembelajaran inkuiri terbimbing peserta didik kelas X MIPA SMA Negeri 4 Watampone berada pada kategori baik.</w:t>
      </w:r>
    </w:p>
    <w:p w:rsidR="005D6DF3" w:rsidRPr="00B56A72" w:rsidRDefault="005D6DF3" w:rsidP="005D6DF3">
      <w:pPr>
        <w:pStyle w:val="ListParagraph"/>
        <w:numPr>
          <w:ilvl w:val="0"/>
          <w:numId w:val="33"/>
        </w:numPr>
        <w:spacing w:line="240" w:lineRule="auto"/>
        <w:ind w:left="284" w:hanging="284"/>
      </w:pPr>
      <w:r w:rsidRPr="00B56A72">
        <w:t>Peningkatan pemahaman konsep fisika setelah pembelajaran inkuiri terbimbing peserta didik kelas X MIPA SMA Negeri 4 Watampone berada pada kategori sedang, berarti pembelajaran inkuiri terbimbing efektif untuk meningkatakan pemahan konsep fisika.</w:t>
      </w:r>
    </w:p>
    <w:p w:rsidR="00A36A2C" w:rsidRPr="00B56A72" w:rsidRDefault="005D6DF3" w:rsidP="005D6DF3">
      <w:pPr>
        <w:pStyle w:val="ListParagraph"/>
        <w:numPr>
          <w:ilvl w:val="0"/>
          <w:numId w:val="33"/>
        </w:numPr>
        <w:spacing w:line="240" w:lineRule="auto"/>
        <w:ind w:left="284" w:hanging="284"/>
      </w:pPr>
      <w:r w:rsidRPr="00B56A72">
        <w:t xml:space="preserve"> Peningkatan keterampilan proses sains setelah pembelajaran inkuiri terbimbing peserta didikkelas X MIPA SMA Negeri 4 Watampone berada pada kategori sedang, berarti  pembelajaran inkuiri terbimbing efektif untuk meningkatakan keterampilan proses sains.</w:t>
      </w:r>
    </w:p>
    <w:p w:rsidR="001B2CD2" w:rsidRPr="00B56A72" w:rsidRDefault="001B2CD2" w:rsidP="001B2CD2">
      <w:pPr>
        <w:pStyle w:val="ListParagraph"/>
        <w:spacing w:line="240" w:lineRule="auto"/>
        <w:ind w:left="284"/>
        <w:rPr>
          <w:b/>
          <w:lang w:val="en-US"/>
        </w:rPr>
      </w:pPr>
    </w:p>
    <w:p w:rsidR="00494073" w:rsidRPr="00B56A72" w:rsidRDefault="00E23115" w:rsidP="00A557C8">
      <w:pPr>
        <w:pStyle w:val="Style"/>
        <w:rPr>
          <w:b/>
          <w:bCs/>
        </w:rPr>
      </w:pPr>
      <w:r w:rsidRPr="00B56A72">
        <w:rPr>
          <w:b/>
          <w:bCs/>
        </w:rPr>
        <w:t>DAFTAR PUSTAKA</w:t>
      </w:r>
    </w:p>
    <w:p w:rsidR="00152020" w:rsidRPr="00B56A72" w:rsidRDefault="00152020" w:rsidP="00152020">
      <w:pPr>
        <w:tabs>
          <w:tab w:val="left" w:pos="567"/>
        </w:tabs>
        <w:spacing w:line="240" w:lineRule="auto"/>
        <w:ind w:left="709" w:hanging="709"/>
      </w:pPr>
      <w:r w:rsidRPr="00B56A72">
        <w:t xml:space="preserve">Abdul Azis. 2007. </w:t>
      </w:r>
      <w:r w:rsidRPr="00B56A72">
        <w:rPr>
          <w:i/>
        </w:rPr>
        <w:t xml:space="preserve">Metode </w:t>
      </w:r>
      <w:r w:rsidRPr="00B56A72">
        <w:t xml:space="preserve">dan </w:t>
      </w:r>
      <w:r w:rsidRPr="00B56A72">
        <w:rPr>
          <w:i/>
        </w:rPr>
        <w:t xml:space="preserve">Model-Model Mengajar. </w:t>
      </w:r>
      <w:r w:rsidRPr="00B56A72">
        <w:t>Bandung: Alfa.</w:t>
      </w:r>
    </w:p>
    <w:p w:rsidR="00152020" w:rsidRPr="00B56A72" w:rsidRDefault="00152020" w:rsidP="00152020">
      <w:pPr>
        <w:tabs>
          <w:tab w:val="left" w:pos="567"/>
        </w:tabs>
        <w:spacing w:line="240" w:lineRule="auto"/>
        <w:ind w:left="709" w:hanging="709"/>
      </w:pPr>
      <w:r w:rsidRPr="00B56A72">
        <w:t xml:space="preserve">Arief S Sadiman. 2003. </w:t>
      </w:r>
      <w:r w:rsidRPr="00B56A72">
        <w:rPr>
          <w:i/>
        </w:rPr>
        <w:t xml:space="preserve">Media Pendidikan, Pengertian,Pengembangan dan pemanfaatannya. </w:t>
      </w:r>
      <w:r w:rsidRPr="00B56A72">
        <w:t xml:space="preserve">Jakarta: CV. Rajawali Pers. </w:t>
      </w:r>
    </w:p>
    <w:p w:rsidR="00152020" w:rsidRPr="00B56A72" w:rsidRDefault="00152020" w:rsidP="00152020">
      <w:pPr>
        <w:tabs>
          <w:tab w:val="left" w:pos="567"/>
        </w:tabs>
        <w:spacing w:line="240" w:lineRule="auto"/>
        <w:ind w:left="709" w:hanging="709"/>
      </w:pPr>
      <w:r w:rsidRPr="00B56A72">
        <w:t xml:space="preserve">Dahar, Ratna Willis. 1998. </w:t>
      </w:r>
      <w:r w:rsidRPr="00B56A72">
        <w:rPr>
          <w:i/>
        </w:rPr>
        <w:t xml:space="preserve">Teori-teori Belajar. </w:t>
      </w:r>
      <w:r w:rsidRPr="00B56A72">
        <w:t>Jakarta: P2PTK.</w:t>
      </w:r>
    </w:p>
    <w:p w:rsidR="00152020" w:rsidRPr="00B56A72" w:rsidRDefault="00152020" w:rsidP="00152020">
      <w:pPr>
        <w:tabs>
          <w:tab w:val="left" w:pos="567"/>
        </w:tabs>
        <w:spacing w:line="240" w:lineRule="auto"/>
        <w:ind w:left="709" w:hanging="709"/>
      </w:pPr>
      <w:r w:rsidRPr="00B56A72">
        <w:lastRenderedPageBreak/>
        <w:t xml:space="preserve">Dewey, J. 1910. </w:t>
      </w:r>
      <w:r w:rsidRPr="00B56A72">
        <w:rPr>
          <w:i/>
        </w:rPr>
        <w:t>How We Think (online</w:t>
      </w:r>
      <w:r w:rsidRPr="00B56A72">
        <w:t>) Lexington,MA: Heath. (</w:t>
      </w:r>
      <w:hyperlink r:id="rId9" w:anchor="page/n25/mode/2up" w:history="1">
        <w:r w:rsidRPr="00B56A72">
          <w:rPr>
            <w:rStyle w:val="Hyperlink"/>
            <w:color w:val="auto"/>
            <w:u w:val="none"/>
          </w:rPr>
          <w:t>http://archieve.org/stream/howwethink0083m38mbp#page/n25/mode/2up</w:t>
        </w:r>
      </w:hyperlink>
      <w:r w:rsidRPr="00B56A72">
        <w:t>), diakese 02 Februari 2016.</w:t>
      </w:r>
    </w:p>
    <w:p w:rsidR="00152020" w:rsidRPr="00B56A72" w:rsidRDefault="00152020" w:rsidP="00152020">
      <w:pPr>
        <w:tabs>
          <w:tab w:val="left" w:pos="567"/>
        </w:tabs>
        <w:spacing w:line="240" w:lineRule="auto"/>
        <w:ind w:left="709" w:hanging="709"/>
        <w:rPr>
          <w:i/>
        </w:rPr>
      </w:pPr>
      <w:r w:rsidRPr="00B56A72">
        <w:t xml:space="preserve">Departemen Pendidikan dan Kebudayaan. 2013. </w:t>
      </w:r>
      <w:r w:rsidRPr="00B56A72">
        <w:rPr>
          <w:i/>
        </w:rPr>
        <w:t>Peraturan Menteri Pendidikan dan Kebudayaan Nomor 69 Tahun 2013 tentang Kerangka Dasar dan Struktur Kurikulum Sekolah Menengah Atas/Madrasah Alyah. (</w:t>
      </w:r>
      <w:hyperlink r:id="rId10" w:history="1">
        <w:r w:rsidRPr="00B56A72">
          <w:rPr>
            <w:rStyle w:val="Hyperlink"/>
            <w:i/>
            <w:color w:val="auto"/>
            <w:u w:val="none"/>
          </w:rPr>
          <w:t>http://www.google.com</w:t>
        </w:r>
      </w:hyperlink>
      <w:r w:rsidRPr="00B56A72">
        <w:rPr>
          <w:i/>
        </w:rPr>
        <w:t>). Diakses 02 Februari 2016.</w:t>
      </w:r>
    </w:p>
    <w:p w:rsidR="00152020" w:rsidRPr="00B56A72" w:rsidRDefault="00152020" w:rsidP="00152020">
      <w:pPr>
        <w:tabs>
          <w:tab w:val="left" w:pos="567"/>
        </w:tabs>
        <w:spacing w:line="240" w:lineRule="auto"/>
        <w:ind w:left="709" w:hanging="709"/>
        <w:rPr>
          <w:i/>
        </w:rPr>
      </w:pPr>
      <w:r w:rsidRPr="00B56A72">
        <w:t xml:space="preserve">Hamdani. 2011. </w:t>
      </w:r>
      <w:r w:rsidRPr="00B56A72">
        <w:rPr>
          <w:i/>
        </w:rPr>
        <w:t xml:space="preserve">Strategi Belajar Mengajar. Bandung: </w:t>
      </w:r>
      <w:r w:rsidRPr="00B56A72">
        <w:t>Pustaka Setia</w:t>
      </w:r>
      <w:r w:rsidRPr="00B56A72">
        <w:rPr>
          <w:i/>
        </w:rPr>
        <w:t>.</w:t>
      </w:r>
    </w:p>
    <w:p w:rsidR="00152020" w:rsidRPr="00B56A72" w:rsidRDefault="00152020" w:rsidP="00152020">
      <w:pPr>
        <w:tabs>
          <w:tab w:val="left" w:pos="567"/>
        </w:tabs>
        <w:spacing w:line="240" w:lineRule="auto"/>
        <w:ind w:left="709" w:hanging="709"/>
      </w:pPr>
      <w:r w:rsidRPr="00B56A72">
        <w:t xml:space="preserve">John D Latuheru. 1988. </w:t>
      </w:r>
      <w:r w:rsidRPr="00B56A72">
        <w:rPr>
          <w:i/>
        </w:rPr>
        <w:t>Media Pembelajaran dalam Proses Belajar Mengajar Masa Kini. Jakarta:</w:t>
      </w:r>
      <w:r w:rsidRPr="00B56A72">
        <w:t>Depdikbud.</w:t>
      </w:r>
    </w:p>
    <w:p w:rsidR="00152020" w:rsidRPr="00B56A72" w:rsidRDefault="00152020" w:rsidP="00152020">
      <w:pPr>
        <w:tabs>
          <w:tab w:val="left" w:pos="567"/>
        </w:tabs>
        <w:spacing w:line="240" w:lineRule="auto"/>
        <w:ind w:left="709" w:hanging="709"/>
      </w:pPr>
      <w:r w:rsidRPr="00B56A72">
        <w:t xml:space="preserve">Kemble, E.C. 1996. </w:t>
      </w:r>
      <w:r w:rsidRPr="00B56A72">
        <w:rPr>
          <w:i/>
        </w:rPr>
        <w:t xml:space="preserve">Physical Science Its Structure and Development. </w:t>
      </w:r>
      <w:r w:rsidRPr="00B56A72">
        <w:t xml:space="preserve">Messachusetts. The M.I.T. Press. </w:t>
      </w:r>
    </w:p>
    <w:p w:rsidR="00152020" w:rsidRPr="00B56A72" w:rsidRDefault="00152020" w:rsidP="00152020">
      <w:pPr>
        <w:tabs>
          <w:tab w:val="left" w:pos="567"/>
        </w:tabs>
        <w:spacing w:line="240" w:lineRule="auto"/>
        <w:ind w:left="709" w:hanging="709"/>
      </w:pPr>
      <w:r w:rsidRPr="00B56A72">
        <w:t xml:space="preserve">Herdian. 2010. </w:t>
      </w:r>
      <w:r w:rsidRPr="00B56A72">
        <w:rPr>
          <w:i/>
        </w:rPr>
        <w:t xml:space="preserve">Model-Model Pembelajaran Inkuiri </w:t>
      </w:r>
      <w:r w:rsidRPr="00B56A72">
        <w:t>(</w:t>
      </w:r>
      <w:r w:rsidRPr="00B56A72">
        <w:rPr>
          <w:i/>
        </w:rPr>
        <w:t>online</w:t>
      </w:r>
      <w:r w:rsidRPr="00B56A72">
        <w:t>). (</w:t>
      </w:r>
      <w:hyperlink r:id="rId11" w:history="1">
        <w:r w:rsidRPr="00B56A72">
          <w:rPr>
            <w:rStyle w:val="Hyperlink"/>
            <w:color w:val="auto"/>
            <w:u w:val="none"/>
          </w:rPr>
          <w:t>http://herdy07.wordpress.com/2010/05/27/model-model pembelajaran-inkuiri/</w:t>
        </w:r>
      </w:hyperlink>
      <w:r w:rsidRPr="00B56A72">
        <w:t xml:space="preserve">, diakses 02 Februari 2016. </w:t>
      </w:r>
    </w:p>
    <w:p w:rsidR="00152020" w:rsidRPr="00B56A72" w:rsidRDefault="00152020" w:rsidP="00152020">
      <w:pPr>
        <w:tabs>
          <w:tab w:val="left" w:pos="567"/>
        </w:tabs>
        <w:spacing w:line="240" w:lineRule="auto"/>
        <w:ind w:left="709" w:hanging="709"/>
      </w:pPr>
      <w:r w:rsidRPr="00B56A72">
        <w:t xml:space="preserve">Mardapi, Djemari. 2012. </w:t>
      </w:r>
      <w:r w:rsidRPr="00B56A72">
        <w:rPr>
          <w:i/>
        </w:rPr>
        <w:t xml:space="preserve">Pengukuran Penilaian dan Evaluasi Pendidikan. </w:t>
      </w:r>
      <w:r w:rsidRPr="00B56A72">
        <w:t xml:space="preserve">Yogyakarta: Nuha Medika. </w:t>
      </w:r>
    </w:p>
    <w:p w:rsidR="00152020" w:rsidRPr="00B56A72" w:rsidRDefault="00152020" w:rsidP="00152020">
      <w:pPr>
        <w:tabs>
          <w:tab w:val="left" w:pos="567"/>
        </w:tabs>
        <w:spacing w:line="240" w:lineRule="auto"/>
        <w:ind w:left="709" w:hanging="709"/>
      </w:pPr>
      <w:r w:rsidRPr="00B56A72">
        <w:t xml:space="preserve">Mc Leod, S.A. 2009. </w:t>
      </w:r>
      <w:r w:rsidRPr="00B56A72">
        <w:rPr>
          <w:i/>
        </w:rPr>
        <w:t>Jean Piaget Cognitive Theory-Simply Pxychology. (online</w:t>
      </w:r>
      <w:r w:rsidRPr="00B56A72">
        <w:t>). (</w:t>
      </w:r>
      <w:hyperlink r:id="rId12" w:history="1">
        <w:r w:rsidRPr="00B56A72">
          <w:rPr>
            <w:rStyle w:val="Hyperlink"/>
            <w:color w:val="auto"/>
            <w:u w:val="none"/>
          </w:rPr>
          <w:t>http://www.simplypsychologi.or./piaget.html</w:t>
        </w:r>
      </w:hyperlink>
      <w:r w:rsidRPr="00B56A72">
        <w:t xml:space="preserve">.), Diakses 02 Februari 2016. </w:t>
      </w:r>
    </w:p>
    <w:p w:rsidR="00152020" w:rsidRPr="00B56A72" w:rsidRDefault="00152020" w:rsidP="00152020">
      <w:pPr>
        <w:tabs>
          <w:tab w:val="left" w:pos="567"/>
        </w:tabs>
        <w:spacing w:line="240" w:lineRule="auto"/>
        <w:ind w:left="709" w:hanging="709"/>
      </w:pPr>
      <w:r w:rsidRPr="00B56A72">
        <w:t xml:space="preserve">Nana Sudjana &amp; Ahmad Rivai. 2003. </w:t>
      </w:r>
      <w:r w:rsidRPr="00B56A72">
        <w:rPr>
          <w:i/>
        </w:rPr>
        <w:t xml:space="preserve">Teknologi Pengajaran. </w:t>
      </w:r>
      <w:r w:rsidRPr="00B56A72">
        <w:t>Bandung:Sinar Baru Algensindo.</w:t>
      </w:r>
    </w:p>
    <w:p w:rsidR="00152020" w:rsidRPr="00B56A72" w:rsidRDefault="00152020" w:rsidP="00152020">
      <w:pPr>
        <w:tabs>
          <w:tab w:val="left" w:pos="567"/>
        </w:tabs>
        <w:spacing w:line="240" w:lineRule="auto"/>
        <w:ind w:left="709" w:hanging="709"/>
      </w:pPr>
      <w:r w:rsidRPr="00B56A72">
        <w:t xml:space="preserve">Oemar Hamalik. 2009. </w:t>
      </w:r>
      <w:r w:rsidRPr="00B56A72">
        <w:rPr>
          <w:i/>
        </w:rPr>
        <w:t xml:space="preserve">Strategi Belajar Mengajar Berdasarkan CBSA. </w:t>
      </w:r>
      <w:r w:rsidRPr="00B56A72">
        <w:t xml:space="preserve">Bandung: Sinar Baru Algensindo.   </w:t>
      </w:r>
    </w:p>
    <w:p w:rsidR="00152020" w:rsidRPr="00B56A72" w:rsidRDefault="00152020" w:rsidP="00152020">
      <w:pPr>
        <w:tabs>
          <w:tab w:val="left" w:pos="567"/>
        </w:tabs>
        <w:spacing w:line="240" w:lineRule="auto"/>
        <w:ind w:left="709" w:hanging="709"/>
      </w:pPr>
      <w:r w:rsidRPr="00B56A72">
        <w:t xml:space="preserve">Ristanto, H.R. 2010. </w:t>
      </w:r>
      <w:r w:rsidRPr="00B56A72">
        <w:rPr>
          <w:i/>
        </w:rPr>
        <w:t>Pembelajaran Berbasis Inkuiri Terbimbingdengan Multimedia dan Lingkungan Riil Ditinjau dari Motivasi Berprestasi dan Kemampuan Awal.</w:t>
      </w:r>
      <w:r w:rsidRPr="00B56A72">
        <w:t>(</w:t>
      </w:r>
      <w:r w:rsidRPr="00B56A72">
        <w:rPr>
          <w:i/>
        </w:rPr>
        <w:t>online</w:t>
      </w:r>
      <w:r w:rsidRPr="00B56A72">
        <w:t xml:space="preserve">). </w:t>
      </w:r>
      <w:hyperlink r:id="rId13" w:history="1">
        <w:r w:rsidRPr="00B56A72">
          <w:rPr>
            <w:rStyle w:val="Hyperlink"/>
            <w:color w:val="auto"/>
            <w:u w:val="none"/>
          </w:rPr>
          <w:t>http://digilib.uns.ac.id/upload/dokumen/176260802201109561.pdf</w:t>
        </w:r>
      </w:hyperlink>
      <w:r w:rsidRPr="00B56A72">
        <w:t xml:space="preserve">, Diakses 02 Februari 2014. </w:t>
      </w:r>
    </w:p>
    <w:p w:rsidR="00152020" w:rsidRPr="00B56A72" w:rsidRDefault="00152020" w:rsidP="00152020">
      <w:pPr>
        <w:tabs>
          <w:tab w:val="left" w:pos="567"/>
        </w:tabs>
        <w:spacing w:line="240" w:lineRule="auto"/>
        <w:ind w:left="709" w:hanging="709"/>
      </w:pPr>
      <w:r w:rsidRPr="00B56A72">
        <w:t xml:space="preserve">Roestiyah.2012. </w:t>
      </w:r>
      <w:r w:rsidRPr="00B56A72">
        <w:rPr>
          <w:i/>
        </w:rPr>
        <w:t xml:space="preserve">Strategi Belajar Mengajar. </w:t>
      </w:r>
      <w:r w:rsidRPr="00B56A72">
        <w:t>Jakarta: Rineke Cipta.</w:t>
      </w:r>
    </w:p>
    <w:p w:rsidR="00152020" w:rsidRPr="00B56A72" w:rsidRDefault="00152020" w:rsidP="00152020">
      <w:pPr>
        <w:tabs>
          <w:tab w:val="left" w:pos="567"/>
        </w:tabs>
        <w:spacing w:line="240" w:lineRule="auto"/>
        <w:ind w:left="709" w:hanging="709"/>
        <w:rPr>
          <w:i/>
        </w:rPr>
      </w:pPr>
      <w:r w:rsidRPr="00B56A72">
        <w:t xml:space="preserve">Ruslan. 2009. </w:t>
      </w:r>
      <w:r w:rsidRPr="00B56A72">
        <w:rPr>
          <w:i/>
        </w:rPr>
        <w:t>Validitas Isi Pa’biritta No 10 Tahun VI September 2009.</w:t>
      </w:r>
    </w:p>
    <w:p w:rsidR="00152020" w:rsidRPr="00B56A72" w:rsidRDefault="00152020" w:rsidP="00152020">
      <w:pPr>
        <w:tabs>
          <w:tab w:val="left" w:pos="567"/>
        </w:tabs>
        <w:spacing w:line="240" w:lineRule="auto"/>
        <w:ind w:left="709" w:hanging="709"/>
        <w:rPr>
          <w:i/>
        </w:rPr>
      </w:pPr>
      <w:r w:rsidRPr="00B56A72">
        <w:lastRenderedPageBreak/>
        <w:t xml:space="preserve">Sugiyono, 2015. </w:t>
      </w:r>
      <w:r w:rsidRPr="00B56A72">
        <w:rPr>
          <w:i/>
        </w:rPr>
        <w:t>Metode Penelitian Pendekatan Kuantitatif, Kualitatif, dan R&amp;D. Bandung: Alfabeta.</w:t>
      </w:r>
    </w:p>
    <w:p w:rsidR="00152020" w:rsidRPr="00B56A72" w:rsidRDefault="00152020" w:rsidP="00152020">
      <w:pPr>
        <w:tabs>
          <w:tab w:val="left" w:pos="567"/>
        </w:tabs>
        <w:spacing w:line="240" w:lineRule="auto"/>
        <w:ind w:left="709" w:hanging="709"/>
      </w:pPr>
      <w:r w:rsidRPr="00B56A72">
        <w:t xml:space="preserve">Sulitiyono. 1998. </w:t>
      </w:r>
      <w:r w:rsidRPr="00B56A72">
        <w:rPr>
          <w:i/>
        </w:rPr>
        <w:t xml:space="preserve">Efektivitas Penggunaan Media MdulTercetak dan Media Transparansi Serta Media Konvensional Untuk Pokok Bahasan Tata Surya dalam Pengajaran Fisika Kelas II SMU Negeri 1 Seyegan Tahun Ajaran 1997/1998. </w:t>
      </w:r>
      <w:r w:rsidRPr="00B56A72">
        <w:t xml:space="preserve">Skripsi. FPMIPA IKIP. Yogyakarta: </w:t>
      </w:r>
    </w:p>
    <w:p w:rsidR="00152020" w:rsidRPr="00B56A72" w:rsidRDefault="00152020" w:rsidP="00152020">
      <w:pPr>
        <w:tabs>
          <w:tab w:val="left" w:pos="567"/>
        </w:tabs>
        <w:spacing w:line="240" w:lineRule="auto"/>
        <w:ind w:left="709" w:hanging="709"/>
      </w:pPr>
      <w:r w:rsidRPr="00B56A72">
        <w:t xml:space="preserve">Sutarjo. 2013. </w:t>
      </w:r>
      <w:r w:rsidRPr="00B56A72">
        <w:rPr>
          <w:i/>
        </w:rPr>
        <w:t xml:space="preserve">Pembelajaran Nilai-Nilai Karakter. </w:t>
      </w:r>
      <w:r w:rsidRPr="00B56A72">
        <w:t>Jakarta</w:t>
      </w:r>
      <w:r w:rsidRPr="00B56A72">
        <w:rPr>
          <w:i/>
        </w:rPr>
        <w:t>:</w:t>
      </w:r>
      <w:r w:rsidRPr="00B56A72">
        <w:t xml:space="preserve"> Rajawali Pers.</w:t>
      </w:r>
    </w:p>
    <w:p w:rsidR="00152020" w:rsidRPr="00B56A72" w:rsidRDefault="00152020" w:rsidP="00152020">
      <w:pPr>
        <w:tabs>
          <w:tab w:val="left" w:pos="567"/>
        </w:tabs>
        <w:spacing w:line="240" w:lineRule="auto"/>
        <w:ind w:left="709" w:hanging="709"/>
      </w:pPr>
      <w:r w:rsidRPr="00B56A72">
        <w:t xml:space="preserve">Syaiful Sagala.2011. </w:t>
      </w:r>
      <w:r w:rsidRPr="00B56A72">
        <w:rPr>
          <w:i/>
        </w:rPr>
        <w:t xml:space="preserve">Konsep dan Makna Pembelajaran. </w:t>
      </w:r>
      <w:r w:rsidRPr="00B56A72">
        <w:t>Bandung: Alfabeta.</w:t>
      </w:r>
    </w:p>
    <w:p w:rsidR="00152020" w:rsidRPr="00B56A72" w:rsidRDefault="00152020" w:rsidP="00152020">
      <w:pPr>
        <w:tabs>
          <w:tab w:val="left" w:pos="567"/>
        </w:tabs>
        <w:spacing w:line="240" w:lineRule="auto"/>
        <w:ind w:left="709" w:hanging="709"/>
      </w:pPr>
      <w:r w:rsidRPr="00B56A72">
        <w:t xml:space="preserve">Tiro, Muhammad A. 2010. </w:t>
      </w:r>
      <w:r w:rsidRPr="00B56A72">
        <w:rPr>
          <w:i/>
        </w:rPr>
        <w:t xml:space="preserve">Analisis Instrumen Data Penelitian. </w:t>
      </w:r>
      <w:r w:rsidRPr="00B56A72">
        <w:t>Makassar: Andira Publisher.</w:t>
      </w:r>
    </w:p>
    <w:p w:rsidR="00494073" w:rsidRPr="00B56A72" w:rsidRDefault="00152020" w:rsidP="00152020">
      <w:pPr>
        <w:tabs>
          <w:tab w:val="left" w:pos="567"/>
          <w:tab w:val="left" w:pos="709"/>
        </w:tabs>
        <w:spacing w:line="240" w:lineRule="auto"/>
        <w:ind w:left="709" w:hanging="709"/>
        <w:rPr>
          <w:lang w:val="en-US"/>
        </w:rPr>
      </w:pPr>
      <w:r w:rsidRPr="00B56A72">
        <w:t xml:space="preserve">Trianto. 2010. </w:t>
      </w:r>
      <w:r w:rsidRPr="00B56A72">
        <w:rPr>
          <w:i/>
        </w:rPr>
        <w:t xml:space="preserve">Model Pembelajaran Terpadu. </w:t>
      </w:r>
      <w:r w:rsidRPr="00B56A72">
        <w:t>Jakarta</w:t>
      </w:r>
      <w:r w:rsidRPr="00B56A72">
        <w:rPr>
          <w:i/>
        </w:rPr>
        <w:t xml:space="preserve">: </w:t>
      </w:r>
      <w:r w:rsidRPr="00B56A72">
        <w:t>PT. Bumi Aksara.</w:t>
      </w:r>
      <w:r w:rsidR="00494073" w:rsidRPr="00B56A72">
        <w:t xml:space="preserve"> </w:t>
      </w:r>
    </w:p>
    <w:sectPr w:rsidR="00494073" w:rsidRPr="00B56A72"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67" w:rsidRDefault="00570167" w:rsidP="004B0C5A">
      <w:pPr>
        <w:spacing w:line="240" w:lineRule="auto"/>
      </w:pPr>
      <w:r>
        <w:separator/>
      </w:r>
    </w:p>
  </w:endnote>
  <w:endnote w:type="continuationSeparator" w:id="0">
    <w:p w:rsidR="00570167" w:rsidRDefault="00570167"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852B38">
          <w:rPr>
            <w:b/>
            <w:noProof/>
          </w:rPr>
          <w:t>1</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67" w:rsidRDefault="00570167" w:rsidP="004B0C5A">
      <w:pPr>
        <w:spacing w:line="240" w:lineRule="auto"/>
      </w:pPr>
      <w:r>
        <w:separator/>
      </w:r>
    </w:p>
  </w:footnote>
  <w:footnote w:type="continuationSeparator" w:id="0">
    <w:p w:rsidR="00570167" w:rsidRDefault="00570167"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666FC"/>
    <w:multiLevelType w:val="hybridMultilevel"/>
    <w:tmpl w:val="EA3A5BC4"/>
    <w:lvl w:ilvl="0" w:tplc="0409000F">
      <w:start w:val="1"/>
      <w:numFmt w:val="decimal"/>
      <w:lvlText w:val="%1."/>
      <w:lvlJc w:val="left"/>
      <w:pPr>
        <w:ind w:left="644" w:hanging="360"/>
      </w:pPr>
    </w:lvl>
    <w:lvl w:ilvl="1" w:tplc="F134FFD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4">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6">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17">
    <w:nsid w:val="3F210AAD"/>
    <w:multiLevelType w:val="hybridMultilevel"/>
    <w:tmpl w:val="A7A61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52437"/>
    <w:multiLevelType w:val="hybridMultilevel"/>
    <w:tmpl w:val="FD2AC472"/>
    <w:lvl w:ilvl="0" w:tplc="E7762BD6">
      <w:start w:val="1"/>
      <w:numFmt w:val="decimal"/>
      <w:lvlText w:val="%1."/>
      <w:lvlJc w:val="left"/>
      <w:pPr>
        <w:ind w:left="1440" w:hanging="360"/>
      </w:pPr>
      <w:rPr>
        <w:b/>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1">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6">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7">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8">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2">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3">
    <w:nsid w:val="7BF403F3"/>
    <w:multiLevelType w:val="hybridMultilevel"/>
    <w:tmpl w:val="9438C56A"/>
    <w:lvl w:ilvl="0" w:tplc="EECA696A">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7"/>
  </w:num>
  <w:num w:numId="7">
    <w:abstractNumId w:val="22"/>
  </w:num>
  <w:num w:numId="8">
    <w:abstractNumId w:val="18"/>
  </w:num>
  <w:num w:numId="9">
    <w:abstractNumId w:val="5"/>
  </w:num>
  <w:num w:numId="10">
    <w:abstractNumId w:val="23"/>
  </w:num>
  <w:num w:numId="11">
    <w:abstractNumId w:val="11"/>
  </w:num>
  <w:num w:numId="12">
    <w:abstractNumId w:val="8"/>
  </w:num>
  <w:num w:numId="13">
    <w:abstractNumId w:val="32"/>
  </w:num>
  <w:num w:numId="14">
    <w:abstractNumId w:val="10"/>
  </w:num>
  <w:num w:numId="15">
    <w:abstractNumId w:val="21"/>
  </w:num>
  <w:num w:numId="16">
    <w:abstractNumId w:val="4"/>
  </w:num>
  <w:num w:numId="17">
    <w:abstractNumId w:val="29"/>
  </w:num>
  <w:num w:numId="18">
    <w:abstractNumId w:val="6"/>
  </w:num>
  <w:num w:numId="19">
    <w:abstractNumId w:val="34"/>
  </w:num>
  <w:num w:numId="20">
    <w:abstractNumId w:val="1"/>
  </w:num>
  <w:num w:numId="21">
    <w:abstractNumId w:val="28"/>
  </w:num>
  <w:num w:numId="22">
    <w:abstractNumId w:val="2"/>
  </w:num>
  <w:num w:numId="23">
    <w:abstractNumId w:val="3"/>
  </w:num>
  <w:num w:numId="24">
    <w:abstractNumId w:val="15"/>
  </w:num>
  <w:num w:numId="25">
    <w:abstractNumId w:val="14"/>
  </w:num>
  <w:num w:numId="26">
    <w:abstractNumId w:val="3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4"/>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3538F"/>
    <w:rsid w:val="0006097A"/>
    <w:rsid w:val="0006427A"/>
    <w:rsid w:val="00065C3C"/>
    <w:rsid w:val="0008092C"/>
    <w:rsid w:val="000951C8"/>
    <w:rsid w:val="000A2BD6"/>
    <w:rsid w:val="000A4DB8"/>
    <w:rsid w:val="000B6879"/>
    <w:rsid w:val="000D63D0"/>
    <w:rsid w:val="000D6B03"/>
    <w:rsid w:val="000E2E57"/>
    <w:rsid w:val="000E2EAC"/>
    <w:rsid w:val="00145C21"/>
    <w:rsid w:val="0014760F"/>
    <w:rsid w:val="00152020"/>
    <w:rsid w:val="001527B7"/>
    <w:rsid w:val="001823BF"/>
    <w:rsid w:val="00183D5B"/>
    <w:rsid w:val="00191B34"/>
    <w:rsid w:val="001A1DA6"/>
    <w:rsid w:val="001B2CD2"/>
    <w:rsid w:val="001B419A"/>
    <w:rsid w:val="001B439A"/>
    <w:rsid w:val="001C57E8"/>
    <w:rsid w:val="001D7CFD"/>
    <w:rsid w:val="001F43E6"/>
    <w:rsid w:val="001F5A2F"/>
    <w:rsid w:val="001F7C17"/>
    <w:rsid w:val="002001CF"/>
    <w:rsid w:val="00254648"/>
    <w:rsid w:val="00267432"/>
    <w:rsid w:val="002737A4"/>
    <w:rsid w:val="00280DCA"/>
    <w:rsid w:val="00287584"/>
    <w:rsid w:val="002B1693"/>
    <w:rsid w:val="002B2169"/>
    <w:rsid w:val="002B55DE"/>
    <w:rsid w:val="002C6C8B"/>
    <w:rsid w:val="002C70D2"/>
    <w:rsid w:val="002D1076"/>
    <w:rsid w:val="002D277D"/>
    <w:rsid w:val="002D68ED"/>
    <w:rsid w:val="002D6EEB"/>
    <w:rsid w:val="002D79B0"/>
    <w:rsid w:val="002E3366"/>
    <w:rsid w:val="0031637B"/>
    <w:rsid w:val="00333C81"/>
    <w:rsid w:val="003342B0"/>
    <w:rsid w:val="00336C00"/>
    <w:rsid w:val="003455F6"/>
    <w:rsid w:val="00353C99"/>
    <w:rsid w:val="00360ABD"/>
    <w:rsid w:val="0037261C"/>
    <w:rsid w:val="003956D9"/>
    <w:rsid w:val="003A6449"/>
    <w:rsid w:val="003B152F"/>
    <w:rsid w:val="003B4947"/>
    <w:rsid w:val="003C7503"/>
    <w:rsid w:val="003D5153"/>
    <w:rsid w:val="003E2F9B"/>
    <w:rsid w:val="00406B9D"/>
    <w:rsid w:val="00407137"/>
    <w:rsid w:val="00430E08"/>
    <w:rsid w:val="0043364F"/>
    <w:rsid w:val="00437DB5"/>
    <w:rsid w:val="00490689"/>
    <w:rsid w:val="00494073"/>
    <w:rsid w:val="004A1B42"/>
    <w:rsid w:val="004B0C5A"/>
    <w:rsid w:val="004B3681"/>
    <w:rsid w:val="004B4937"/>
    <w:rsid w:val="004D3CFB"/>
    <w:rsid w:val="004E4ED8"/>
    <w:rsid w:val="004F00DD"/>
    <w:rsid w:val="004F2E46"/>
    <w:rsid w:val="004F6DDA"/>
    <w:rsid w:val="00500731"/>
    <w:rsid w:val="0050709F"/>
    <w:rsid w:val="00507254"/>
    <w:rsid w:val="005148CC"/>
    <w:rsid w:val="00532D1A"/>
    <w:rsid w:val="005511C2"/>
    <w:rsid w:val="00561852"/>
    <w:rsid w:val="00570167"/>
    <w:rsid w:val="0057622A"/>
    <w:rsid w:val="00581437"/>
    <w:rsid w:val="00583D7E"/>
    <w:rsid w:val="005B321A"/>
    <w:rsid w:val="005D5F2D"/>
    <w:rsid w:val="005D6DF3"/>
    <w:rsid w:val="005E4C3E"/>
    <w:rsid w:val="00614C36"/>
    <w:rsid w:val="006250D8"/>
    <w:rsid w:val="00634F59"/>
    <w:rsid w:val="00637D0B"/>
    <w:rsid w:val="00657B8E"/>
    <w:rsid w:val="00670ECC"/>
    <w:rsid w:val="006C0C1B"/>
    <w:rsid w:val="006E1B06"/>
    <w:rsid w:val="006E1D70"/>
    <w:rsid w:val="006F7019"/>
    <w:rsid w:val="007029EA"/>
    <w:rsid w:val="007129EA"/>
    <w:rsid w:val="00724823"/>
    <w:rsid w:val="007276E7"/>
    <w:rsid w:val="00743B6A"/>
    <w:rsid w:val="00751D28"/>
    <w:rsid w:val="00764BE8"/>
    <w:rsid w:val="007732FE"/>
    <w:rsid w:val="0077430C"/>
    <w:rsid w:val="007823CB"/>
    <w:rsid w:val="00782562"/>
    <w:rsid w:val="00786B26"/>
    <w:rsid w:val="007877AD"/>
    <w:rsid w:val="00796A01"/>
    <w:rsid w:val="007A6A15"/>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52B38"/>
    <w:rsid w:val="008620F7"/>
    <w:rsid w:val="00864FA0"/>
    <w:rsid w:val="008B024F"/>
    <w:rsid w:val="008C189C"/>
    <w:rsid w:val="008C38B1"/>
    <w:rsid w:val="008C6FEB"/>
    <w:rsid w:val="008D2951"/>
    <w:rsid w:val="008D3593"/>
    <w:rsid w:val="008D6B4C"/>
    <w:rsid w:val="008E3F58"/>
    <w:rsid w:val="008F0EF9"/>
    <w:rsid w:val="00900D4D"/>
    <w:rsid w:val="00906273"/>
    <w:rsid w:val="00916003"/>
    <w:rsid w:val="009213CF"/>
    <w:rsid w:val="00933ABF"/>
    <w:rsid w:val="00937834"/>
    <w:rsid w:val="009471E1"/>
    <w:rsid w:val="00947A68"/>
    <w:rsid w:val="00955F09"/>
    <w:rsid w:val="00970235"/>
    <w:rsid w:val="00993DB2"/>
    <w:rsid w:val="009F6BE8"/>
    <w:rsid w:val="009F6F2A"/>
    <w:rsid w:val="00A00D54"/>
    <w:rsid w:val="00A07D3E"/>
    <w:rsid w:val="00A222D9"/>
    <w:rsid w:val="00A27D73"/>
    <w:rsid w:val="00A36A2C"/>
    <w:rsid w:val="00A41906"/>
    <w:rsid w:val="00A42E0F"/>
    <w:rsid w:val="00A54BEF"/>
    <w:rsid w:val="00A557C8"/>
    <w:rsid w:val="00A671EB"/>
    <w:rsid w:val="00A73987"/>
    <w:rsid w:val="00A81EA1"/>
    <w:rsid w:val="00A93343"/>
    <w:rsid w:val="00A972B6"/>
    <w:rsid w:val="00AA0DEC"/>
    <w:rsid w:val="00AA3EFB"/>
    <w:rsid w:val="00AB343C"/>
    <w:rsid w:val="00AB43AB"/>
    <w:rsid w:val="00AC788B"/>
    <w:rsid w:val="00AD0ED2"/>
    <w:rsid w:val="00AE2395"/>
    <w:rsid w:val="00B01278"/>
    <w:rsid w:val="00B03ED0"/>
    <w:rsid w:val="00B25DE7"/>
    <w:rsid w:val="00B42CDB"/>
    <w:rsid w:val="00B55C3D"/>
    <w:rsid w:val="00B56A72"/>
    <w:rsid w:val="00B57B84"/>
    <w:rsid w:val="00B77C7F"/>
    <w:rsid w:val="00B9759A"/>
    <w:rsid w:val="00BA259C"/>
    <w:rsid w:val="00BB018C"/>
    <w:rsid w:val="00BB59BB"/>
    <w:rsid w:val="00BB784E"/>
    <w:rsid w:val="00BC183B"/>
    <w:rsid w:val="00BC6039"/>
    <w:rsid w:val="00BD1C82"/>
    <w:rsid w:val="00BD4097"/>
    <w:rsid w:val="00BD40BD"/>
    <w:rsid w:val="00BD452F"/>
    <w:rsid w:val="00BE20C9"/>
    <w:rsid w:val="00C11162"/>
    <w:rsid w:val="00C15357"/>
    <w:rsid w:val="00C16D9D"/>
    <w:rsid w:val="00C17938"/>
    <w:rsid w:val="00C41836"/>
    <w:rsid w:val="00C4376A"/>
    <w:rsid w:val="00C64C26"/>
    <w:rsid w:val="00C6715F"/>
    <w:rsid w:val="00C76A1C"/>
    <w:rsid w:val="00C932D7"/>
    <w:rsid w:val="00C93E81"/>
    <w:rsid w:val="00C96D18"/>
    <w:rsid w:val="00CB1DD7"/>
    <w:rsid w:val="00CC7A89"/>
    <w:rsid w:val="00CC7B81"/>
    <w:rsid w:val="00CD1373"/>
    <w:rsid w:val="00CF0D34"/>
    <w:rsid w:val="00CF32CE"/>
    <w:rsid w:val="00CF48FA"/>
    <w:rsid w:val="00CF74A2"/>
    <w:rsid w:val="00D01F3E"/>
    <w:rsid w:val="00D057E7"/>
    <w:rsid w:val="00D12E2E"/>
    <w:rsid w:val="00D21DDA"/>
    <w:rsid w:val="00D31FF4"/>
    <w:rsid w:val="00D408BA"/>
    <w:rsid w:val="00D436B9"/>
    <w:rsid w:val="00D60DC8"/>
    <w:rsid w:val="00D64249"/>
    <w:rsid w:val="00D8614C"/>
    <w:rsid w:val="00D92D23"/>
    <w:rsid w:val="00DA369B"/>
    <w:rsid w:val="00DA4A6E"/>
    <w:rsid w:val="00DC5FF3"/>
    <w:rsid w:val="00DE6FC1"/>
    <w:rsid w:val="00DF6A03"/>
    <w:rsid w:val="00E23115"/>
    <w:rsid w:val="00E23833"/>
    <w:rsid w:val="00E40B2D"/>
    <w:rsid w:val="00E42E57"/>
    <w:rsid w:val="00E762F0"/>
    <w:rsid w:val="00E90A20"/>
    <w:rsid w:val="00EB190A"/>
    <w:rsid w:val="00EE5CFF"/>
    <w:rsid w:val="00EE6592"/>
    <w:rsid w:val="00EE6AED"/>
    <w:rsid w:val="00EF4C59"/>
    <w:rsid w:val="00EF6CA3"/>
    <w:rsid w:val="00EF6EC0"/>
    <w:rsid w:val="00F03D5E"/>
    <w:rsid w:val="00F23567"/>
    <w:rsid w:val="00F26378"/>
    <w:rsid w:val="00F3337E"/>
    <w:rsid w:val="00F72AA7"/>
    <w:rsid w:val="00F81EE5"/>
    <w:rsid w:val="00F86AD9"/>
    <w:rsid w:val="00FB702B"/>
    <w:rsid w:val="00FE45F6"/>
    <w:rsid w:val="00FE6D01"/>
    <w:rsid w:val="00FF09AE"/>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852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85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4752350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32910634">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75255594">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12468876">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38058407">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97956723">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08084786">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14527943">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igilib.uns.ac.id/upload/dokumen/17626080220110956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mplypsychologi.or./piag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erdy07.wordpress.com/2010/05/27/model-model%20pembelajaran-inkuir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 TargetMode="External"/><Relationship Id="rId4" Type="http://schemas.openxmlformats.org/officeDocument/2006/relationships/settings" Target="settings.xml"/><Relationship Id="rId9" Type="http://schemas.openxmlformats.org/officeDocument/2006/relationships/hyperlink" Target="http://archieve.org/stream/howwethink0083m38mb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1937</TotalTime>
  <Pages>11</Pages>
  <Words>5569</Words>
  <Characters>31746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233</cp:revision>
  <dcterms:created xsi:type="dcterms:W3CDTF">2015-11-26T10:44:00Z</dcterms:created>
  <dcterms:modified xsi:type="dcterms:W3CDTF">2016-10-25T11:03:00Z</dcterms:modified>
</cp:coreProperties>
</file>