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B" w:rsidRPr="002532F4" w:rsidRDefault="000F61BB" w:rsidP="006B2741">
      <w:pPr>
        <w:spacing w:after="0" w:line="720" w:lineRule="auto"/>
        <w:jc w:val="center"/>
        <w:rPr>
          <w:rFonts w:ascii="Times New Roman" w:hAnsi="Times New Roman" w:cs="Times New Roman"/>
          <w:b/>
          <w:sz w:val="24"/>
          <w:szCs w:val="24"/>
        </w:rPr>
      </w:pPr>
      <w:r w:rsidRPr="002532F4">
        <w:rPr>
          <w:rFonts w:ascii="Times New Roman" w:hAnsi="Times New Roman" w:cs="Times New Roman"/>
          <w:b/>
          <w:sz w:val="24"/>
          <w:szCs w:val="24"/>
        </w:rPr>
        <w:t>BAB I</w:t>
      </w:r>
    </w:p>
    <w:p w:rsidR="000F61BB" w:rsidRPr="002532F4" w:rsidRDefault="000F61BB" w:rsidP="006B2741">
      <w:pPr>
        <w:spacing w:after="0" w:line="720" w:lineRule="auto"/>
        <w:jc w:val="center"/>
        <w:rPr>
          <w:rFonts w:ascii="Times New Roman" w:hAnsi="Times New Roman" w:cs="Times New Roman"/>
          <w:b/>
          <w:sz w:val="24"/>
          <w:szCs w:val="24"/>
        </w:rPr>
      </w:pPr>
      <w:r w:rsidRPr="002532F4">
        <w:rPr>
          <w:rFonts w:ascii="Times New Roman" w:hAnsi="Times New Roman" w:cs="Times New Roman"/>
          <w:b/>
          <w:sz w:val="24"/>
          <w:szCs w:val="24"/>
        </w:rPr>
        <w:t>PENDAHULUAN</w:t>
      </w:r>
    </w:p>
    <w:p w:rsidR="000F61BB" w:rsidRPr="002532F4" w:rsidRDefault="000F61BB" w:rsidP="007058AC">
      <w:pPr>
        <w:pStyle w:val="JUDULSUBBABA"/>
        <w:spacing w:before="0"/>
      </w:pPr>
      <w:r w:rsidRPr="002532F4">
        <w:t xml:space="preserve">Latar </w:t>
      </w:r>
      <w:r w:rsidRPr="007058AC">
        <w:t>Belakang</w:t>
      </w:r>
      <w:r w:rsidRPr="002532F4">
        <w:t xml:space="preserve"> Masalah</w:t>
      </w:r>
    </w:p>
    <w:p w:rsidR="000F61BB" w:rsidRDefault="000F61BB" w:rsidP="00170870">
      <w:pPr>
        <w:pStyle w:val="PPSUNM"/>
      </w:pPr>
      <w:r>
        <w:t>Dalam era globalisasi dewasa ini, pembangunan dalam bidang pendidikan memiliki fungsi yang semakin pentin</w:t>
      </w:r>
      <w:r w:rsidR="009440DB">
        <w:t>g terutama dalam mempersiapkan S</w:t>
      </w:r>
      <w:r>
        <w:t xml:space="preserve">umber </w:t>
      </w:r>
      <w:r w:rsidR="009440DB">
        <w:t>D</w:t>
      </w:r>
      <w:r>
        <w:t xml:space="preserve">aya </w:t>
      </w:r>
      <w:r w:rsidR="009440DB">
        <w:t>M</w:t>
      </w:r>
      <w:r>
        <w:t xml:space="preserve">anusia (SDM) </w:t>
      </w:r>
      <w:smartTag w:uri="urn:schemas-microsoft-com:office:smarttags" w:element="country-region">
        <w:smartTag w:uri="urn:schemas-microsoft-com:office:smarttags" w:element="place">
          <w:r>
            <w:t>Indonesia</w:t>
          </w:r>
        </w:smartTag>
      </w:smartTag>
      <w:r>
        <w:t xml:space="preserve"> yang berkualitas serta mampu bersaing secara kompetitif dengan bangsa-bangsa lain. Undang-</w:t>
      </w:r>
      <w:r w:rsidR="004E60CB">
        <w:t>U</w:t>
      </w:r>
      <w:r>
        <w:t>ndang Dasar Negara Republik Indonesia Tahun 1945, mengamantkan pemerintah mengusahakan dan menyelenggarakan satu sistem pendidikan nasional yang meningkatkan keimanan dan ketaqwaan kepada Tuhan Yang Maha Esa serta akhlak mulia dalam rangka mencerdaskan kehidupan bangsa yang diatur dengan undang-undang. Penegasan mengenai hal ini, nampak dengan jelas dalam Undang-</w:t>
      </w:r>
      <w:r w:rsidR="004E60CB">
        <w:t>U</w:t>
      </w:r>
      <w:r>
        <w:t>ndang N</w:t>
      </w:r>
      <w:r w:rsidR="009440DB">
        <w:t>omor</w:t>
      </w:r>
      <w:r>
        <w:t xml:space="preserve">. 20 Tahun 2003 bahwa, fungsi pendidikan nasional adalah untuk mengembangkan kemampuan dan meningkatkan mutu kehidupan serta martabat manusia </w:t>
      </w:r>
      <w:smartTag w:uri="urn:schemas-microsoft-com:office:smarttags" w:element="place">
        <w:smartTag w:uri="urn:schemas-microsoft-com:office:smarttags" w:element="country-region">
          <w:r>
            <w:t>Indonesia</w:t>
          </w:r>
        </w:smartTag>
      </w:smartTag>
      <w:r>
        <w:t xml:space="preserve"> dalam rangka mewujudkan </w:t>
      </w:r>
      <w:r w:rsidR="004E60CB">
        <w:t>t</w:t>
      </w:r>
      <w:r>
        <w:t xml:space="preserve">ujuan </w:t>
      </w:r>
      <w:r w:rsidR="004E60CB">
        <w:t>p</w:t>
      </w:r>
      <w:r>
        <w:t xml:space="preserve">embangunan </w:t>
      </w:r>
      <w:r w:rsidR="004E60CB">
        <w:t>n</w:t>
      </w:r>
      <w:r>
        <w:t xml:space="preserve">asional. </w:t>
      </w:r>
    </w:p>
    <w:p w:rsidR="000F61BB" w:rsidRDefault="000F61BB" w:rsidP="00170870">
      <w:pPr>
        <w:pStyle w:val="PPSUNM"/>
      </w:pPr>
      <w:r>
        <w:t xml:space="preserve">Pembangunan di bidang pendidikan memegang peranan penting untuk mencerdaskan kehidupan bangsa, amanah ini menjadi kewajiban pemerintah dalam melaksanakan setiap kebikjakan pendidikan yang diambil untuk mencapai tujuan pendidikan nasional tersebut sehingga arah kebijakan pendidikan menjadi bagian dari upaya melaksanakan amanat yang terkandung dalam pasal 31 ayat 3 yang berbunyi : </w:t>
      </w:r>
      <w:r>
        <w:lastRenderedPageBreak/>
        <w:t>“Pemerintah mengusahakan dan menyelenggarakan satu sistem pendidikan nasional, yang meningkatkan keimanan dan ketraqwaan serta akhlak mulia dalam rangka mencerdaskan kehidupan bangsa, yang diatur dengan undang-undang.”</w:t>
      </w:r>
    </w:p>
    <w:p w:rsidR="000F61BB" w:rsidRDefault="000F61BB" w:rsidP="00170870">
      <w:pPr>
        <w:pStyle w:val="PPSUNM"/>
      </w:pPr>
      <w:r w:rsidRPr="006B2741">
        <w:t>Pendidikan</w:t>
      </w:r>
      <w:r>
        <w:t xml:space="preserve"> adalah suatu proses belajar mengajar yang dilakukan dengan sengaja, sadar dan berencana yang mebiasakan para warga masyarakat sedini mungkin untuk menggali, mengenal memahami, menyadari, menguasai, menghayati, mengamalkan nilai-nilai yang disepakati bersama, dikehendaki berguna bagi kehidupan serta perkembangan pribadi masyarakat, bangsa dan negara.</w:t>
      </w:r>
    </w:p>
    <w:p w:rsidR="000F61BB" w:rsidRDefault="000F61BB" w:rsidP="00170870">
      <w:pPr>
        <w:pStyle w:val="PPSUNM"/>
      </w:pPr>
      <w:r>
        <w:t>Pendidikan memegan peranan penting bagi peningkatan sumber daya manusia yang dimiliki. Pelaku pembangunan pendidikan berupaya untuk menaikkan derajat mutu pendidikan Indonesia agar dapat bersaing dalam pasar tenaga kerja dengan menyesuaikan pembangunan pendidikan itu sendiri. Surya (2007:5), mengemukakan bahwa pendidikan diperlukan untuk meraih kedudukan dan kinerja optimal pada setiap pekerjaan dilakukan. Pendidikan adalah sebuah sistem formal yang mengajarkan tentang pengetahuan, nilai-nilai dan pelbagai keterampilan.</w:t>
      </w:r>
    </w:p>
    <w:p w:rsidR="000F61BB" w:rsidRDefault="000F61BB" w:rsidP="00170870">
      <w:pPr>
        <w:pStyle w:val="PPSUNM"/>
      </w:pPr>
      <w:r w:rsidRPr="002532F4">
        <w:t xml:space="preserve">Fakta </w:t>
      </w:r>
      <w:r>
        <w:t>di</w:t>
      </w:r>
      <w:r w:rsidR="009440DB">
        <w:t xml:space="preserve"> </w:t>
      </w:r>
      <w:r w:rsidRPr="002532F4">
        <w:t>lapangan me</w:t>
      </w:r>
      <w:r>
        <w:t xml:space="preserve">nunjukkan </w:t>
      </w:r>
      <w:r w:rsidRPr="002532F4">
        <w:t>semakin besar</w:t>
      </w:r>
      <w:r>
        <w:t>nya</w:t>
      </w:r>
      <w:r w:rsidRPr="002532F4">
        <w:t xml:space="preserve"> harapan </w:t>
      </w:r>
      <w:r>
        <w:t xml:space="preserve">seluruh elemen masyarakat Indonesia terhadap upaya pemerintah untuk meningkatkan kualitas penyelenggaraan pendidikan guna </w:t>
      </w:r>
      <w:r w:rsidRPr="002532F4">
        <w:t xml:space="preserve">membentuk sumber daya </w:t>
      </w:r>
      <w:r>
        <w:t xml:space="preserve">manusia </w:t>
      </w:r>
      <w:r w:rsidRPr="002532F4">
        <w:t xml:space="preserve">yang </w:t>
      </w:r>
      <w:r>
        <w:t>berkualitas</w:t>
      </w:r>
      <w:r w:rsidRPr="002532F4">
        <w:t xml:space="preserve">, karena masyarakat menyadari bahwa hanya dengan </w:t>
      </w:r>
      <w:r>
        <w:t xml:space="preserve">tersedianya </w:t>
      </w:r>
      <w:r w:rsidRPr="002532F4">
        <w:t xml:space="preserve">sumber daya manusia </w:t>
      </w:r>
      <w:r>
        <w:t xml:space="preserve">berkualitas </w:t>
      </w:r>
      <w:r w:rsidRPr="002532F4">
        <w:t xml:space="preserve">yang memungkinkan bangsa dan </w:t>
      </w:r>
      <w:r>
        <w:t>n</w:t>
      </w:r>
      <w:r w:rsidRPr="002532F4">
        <w:t xml:space="preserve">egara </w:t>
      </w:r>
      <w:r>
        <w:t xml:space="preserve">Indonesia mampu </w:t>
      </w:r>
      <w:r w:rsidRPr="002532F4">
        <w:t xml:space="preserve">menunjukkan jati diri, kemampuan, harkat dan martabat ditengah gejolak dan pengaruh globalisasi yang semakin </w:t>
      </w:r>
      <w:r>
        <w:t xml:space="preserve">luas dan </w:t>
      </w:r>
      <w:r w:rsidRPr="002532F4">
        <w:t>kompleks.</w:t>
      </w:r>
    </w:p>
    <w:p w:rsidR="000F61BB" w:rsidRDefault="000F61BB" w:rsidP="00170870">
      <w:pPr>
        <w:pStyle w:val="PPSUNM"/>
      </w:pPr>
      <w:r>
        <w:lastRenderedPageBreak/>
        <w:t>Sebagai wujud pemenuhan harapan masyarakat dalam rangka meningkatkan kualitas pendidikan, maka salah satu komponen pendidikan adalah tenaga pendidik memiliki peran sangat sentral dalam proses pembelajaran disetiap tingkatan, mulai dari pendidikan dasar sampai pada pendidikan tinggi.</w:t>
      </w:r>
    </w:p>
    <w:p w:rsidR="000F61BB" w:rsidRDefault="000F61BB" w:rsidP="00170870">
      <w:pPr>
        <w:pStyle w:val="PPSUNM"/>
      </w:pPr>
      <w:r>
        <w:t xml:space="preserve">Keberadaan pendidik selaku lokomotif pembelarajan pada suatu jenjang pendidikan dasar dan menengah setelah memenuhi standar-satndar yang menjadi dasar sebagaimana diatur dalam pasal 2 Peraturan Pemerintah Nomor 19 Tahun 2005 yaitu : 1) </w:t>
      </w:r>
      <w:r w:rsidRPr="009440DB">
        <w:t>Standar Isi</w:t>
      </w:r>
      <w:r>
        <w:rPr>
          <w:i/>
        </w:rPr>
        <w:t xml:space="preserve">, </w:t>
      </w:r>
      <w:r>
        <w:t xml:space="preserve">yang mengatur kerangka dasar kurikulum, beban mengajar, kelender akademik, dan Kurikulum Tingkat Satuan Pendidikan yang mencakup lingkup dan kedalaman materi pembelajaran untuk memenuhi standar kompetensi kelulusan. 2) </w:t>
      </w:r>
      <w:r w:rsidRPr="009440DB">
        <w:t>Standar Proses,</w:t>
      </w:r>
      <w:r>
        <w:t xml:space="preserve"> adalah satndar nasional pendidikan yang berkaitan dengan pelaksanaan pembelajaran pada satuan pendidikan untuk mencapai standar kompetensi lulusan, dalam pembelajaran dilaksanakan secara interaktif, inspiratif, memotivasi, menyenagkan, menantang, mendorong peserta didik berpartisifasi aktif, serta memberikan ruang kepada peserta didik dalam proses pembelajaran pendidik memberikan keteladanan. 3) </w:t>
      </w:r>
      <w:r w:rsidRPr="009440DB">
        <w:t>Standar Kompetensi Kelulusan</w:t>
      </w:r>
      <w:r>
        <w:t xml:space="preserve"> adalah kualifikasi kemampuan lulusan yang mencakup sikap, pengetahuan dan keterampilan, digunakan sebagaii pedoman penilaian dalam penentuan kelulusan peserta didik dari satuan pendidikan. 4) </w:t>
      </w:r>
      <w:r w:rsidRPr="009440DB">
        <w:t>Standar Pendidik dan Tenaga kependidikan</w:t>
      </w:r>
      <w:r>
        <w:t xml:space="preserve"> adalah kreteria pendidikan pra jabatan dan kelayakan fisik maupun mental serta pendidikan dalam jabatan. Pendidik harus memiliki kualifikasi akademik dan kompetensi sebagai agen </w:t>
      </w:r>
      <w:r>
        <w:lastRenderedPageBreak/>
        <w:t>pembelajaran, sehat jasmani dan rohani, serta memiliki kemampuan untuk mewujudkan tujuan pendidikan nasional</w:t>
      </w:r>
    </w:p>
    <w:p w:rsidR="000F61BB" w:rsidRPr="008D5B36" w:rsidRDefault="000F61BB" w:rsidP="00170870">
      <w:pPr>
        <w:pStyle w:val="PPSUNM"/>
      </w:pPr>
      <w:r>
        <w:t>Kua</w:t>
      </w:r>
      <w:r w:rsidR="004E60CB">
        <w:t>l</w:t>
      </w:r>
      <w:r>
        <w:t xml:space="preserve">ifikasi akademik adalah tingkat pendidikan minimal yang harus dipenuhi oleh seorang pendidik yang dibuktikan dengan ijazah dan atau sertifikat keahlian yang relevan sesuai ketentuan perundangan yang berlaku. Kompetensi adalah tingkat kemampuan minimal yang harus dipenuhi seorang pendidik untuk dapat berperan sebagai agen pembelajaran dan hal ini menjadi perhatian pemerintah untuk berupa memberikan penghargaan dan meningkatkan kesejahteraan bagi tenaga pendidik. </w:t>
      </w:r>
    </w:p>
    <w:p w:rsidR="000F61BB" w:rsidRDefault="000F61BB" w:rsidP="00170870">
      <w:pPr>
        <w:pStyle w:val="PPSUNM"/>
      </w:pPr>
      <w:r>
        <w:t xml:space="preserve"> Sebagaimana ditegaskan dalam Badan Standar Nasional Pendidikan  pada Bab XI Pendidikan dan tenaga kependidikan tertuang dalam pasal 40 ayat (1) dimana poin (a) dan (b) menyatakan bahwa pendidik memperoleh penghargaan atas prestasi kerja dan pembinaan karir sesuai dengan tuntutan pengembangan kualitas. Dalam Undang-</w:t>
      </w:r>
      <w:r w:rsidR="004E60CB">
        <w:t>U</w:t>
      </w:r>
      <w:r>
        <w:t xml:space="preserve">ndang Guru dan Dosen Nomor 14 Tahun 2005 pada Bab IV tentang </w:t>
      </w:r>
      <w:r w:rsidR="004E60CB">
        <w:t>g</w:t>
      </w:r>
      <w:r>
        <w:t>uru dinyatakan pada bagian ke V pembinaan dan pengembangan pada pasal 32 ayat (1) sampai dengan ayat (4) dinyatakan bahwa pembinaan dan pengembangan guru meliputi pembinaan dan pengembangan profesi dan karier yang meliputi kompetensi paedagogik, kepribadian, sosial dan profesional dan hal ini dilakukan melalui jabatan fungsional dengan penugasan, kenaikan pangkat dan promosi.</w:t>
      </w:r>
    </w:p>
    <w:p w:rsidR="000F61BB" w:rsidRDefault="000F61BB" w:rsidP="00170870">
      <w:pPr>
        <w:pStyle w:val="PPSUNM"/>
      </w:pPr>
      <w:r>
        <w:t xml:space="preserve">Kebijakan penting dikaitkannya promosi kenaikan pangkat dalam jabatan guru dengan mutu kinerja, telah ditetapkan tata cara pelaksanaan jabatan fungsional guru melalui Peraturan Menteri Pendayagunaan Aparatur Negara Nomor: 16 Tahun 2009 tentang jabatan fungsional guru dan angka kreditnya, Peraturan Bersama  </w:t>
      </w:r>
      <w:r>
        <w:lastRenderedPageBreak/>
        <w:t xml:space="preserve">Mendiknas dan Kepala BKN Nomor: 03/V/PB/2010 dan Nomor: 14 Tahun 2010 tentang petunjuk pelaksanaan jabatan fungsional guru dan angka kreditnya serta </w:t>
      </w:r>
      <w:smartTag w:uri="urn:schemas-microsoft-com:office:smarttags" w:element="City">
        <w:smartTag w:uri="urn:schemas-microsoft-com:office:smarttags" w:element="place">
          <w:r>
            <w:t>Perm</w:t>
          </w:r>
        </w:smartTag>
      </w:smartTag>
      <w:r>
        <w:t xml:space="preserve">endiknas Nomor: 35 tahun 2010 tentang petunjuk teknis pelaksanaan jabatan fungsional guru dan angka kreditnya, yang pada prinsipnya bertujuan untuk membina karier kepangkatan dan profesionalisme guru. </w:t>
      </w:r>
    </w:p>
    <w:p w:rsidR="000F61BB" w:rsidRDefault="000F61BB" w:rsidP="00170870">
      <w:pPr>
        <w:pStyle w:val="PPSUNM"/>
      </w:pPr>
      <w:r>
        <w:t>Selanjutnya angka kredit itu dipakai sebagai salah satu persyaratan peningkatan karier. Penggunaan angka kredit sebagai salah satu persyaratan seleksi peningkatan karier bertujuan memberikan penghargaan secara lebih adil dan lebih profesional terhadap kenaikan pangkat yang merupakan pengakuan profesi serta kemudian memberikan peningkatan kesejahteraannya.</w:t>
      </w:r>
    </w:p>
    <w:p w:rsidR="000F61BB" w:rsidRDefault="000F61BB" w:rsidP="00170870">
      <w:pPr>
        <w:pStyle w:val="PPSUNM"/>
      </w:pPr>
      <w:r w:rsidRPr="00E419C3">
        <w:t xml:space="preserve">Berkaitan dengan keberadaan tenaga pendidik, maka implementasi kebijakan penetapan angka kredit jabatan fungsional yang sebarannya pada masing-masing  </w:t>
      </w:r>
      <w:r w:rsidR="00A2279D">
        <w:t>jenjang pendidikan p</w:t>
      </w:r>
      <w:r w:rsidRPr="00E419C3">
        <w:t>a</w:t>
      </w:r>
      <w:r w:rsidR="00A2279D">
        <w:t>da</w:t>
      </w:r>
      <w:r w:rsidRPr="00E419C3">
        <w:t xml:space="preserve"> Dinas Pendidikan Kabupaten wajo menunjukkan bahwa dari jumlah, SDN </w:t>
      </w:r>
      <w:r w:rsidR="00A2279D">
        <w:t xml:space="preserve">sebanyak </w:t>
      </w:r>
      <w:r w:rsidRPr="00E419C3">
        <w:t>3</w:t>
      </w:r>
      <w:r w:rsidR="00A2279D">
        <w:t xml:space="preserve">97 unit </w:t>
      </w:r>
      <w:r>
        <w:t xml:space="preserve">dengan tenaga pendidik sebanyak </w:t>
      </w:r>
      <w:r w:rsidR="00A2279D">
        <w:t>4.417</w:t>
      </w:r>
      <w:r>
        <w:t xml:space="preserve"> orang</w:t>
      </w:r>
      <w:r w:rsidRPr="00E419C3">
        <w:t>, SM</w:t>
      </w:r>
      <w:r w:rsidR="00A2279D">
        <w:t>P, 81</w:t>
      </w:r>
      <w:r w:rsidRPr="00E419C3">
        <w:t xml:space="preserve"> </w:t>
      </w:r>
      <w:r w:rsidR="00A2279D">
        <w:t>unit</w:t>
      </w:r>
      <w:r>
        <w:t xml:space="preserve"> dengan tenaga pendidik sebanyak </w:t>
      </w:r>
      <w:r w:rsidR="00A2279D">
        <w:t>1.327</w:t>
      </w:r>
      <w:r>
        <w:t xml:space="preserve"> orang</w:t>
      </w:r>
      <w:r w:rsidRPr="00E419C3">
        <w:t xml:space="preserve">, </w:t>
      </w:r>
      <w:r w:rsidR="00A2279D">
        <w:t xml:space="preserve">dan </w:t>
      </w:r>
      <w:r w:rsidRPr="00E419C3">
        <w:t>SMA</w:t>
      </w:r>
      <w:r w:rsidR="00A2279D">
        <w:t xml:space="preserve">, 28 unit dengan tenaga pendidik sebanyak 801 orang sertab </w:t>
      </w:r>
      <w:r w:rsidRPr="00E419C3">
        <w:t xml:space="preserve">SMK </w:t>
      </w:r>
      <w:r w:rsidR="00A2279D">
        <w:t xml:space="preserve">dengan sekolah 9 unit </w:t>
      </w:r>
      <w:r>
        <w:t xml:space="preserve">dengan tenaga pendidik sebanyak </w:t>
      </w:r>
      <w:r w:rsidR="00A2279D">
        <w:t xml:space="preserve">250 </w:t>
      </w:r>
      <w:r>
        <w:t>orang</w:t>
      </w:r>
      <w:r w:rsidRPr="00E419C3">
        <w:t>, yang berlokasi berada pada 14 Kecamatan</w:t>
      </w:r>
      <w:r w:rsidR="00A2279D">
        <w:t>.</w:t>
      </w:r>
      <w:r w:rsidRPr="00E419C3">
        <w:t xml:space="preserve"> </w:t>
      </w:r>
    </w:p>
    <w:p w:rsidR="000F61BB" w:rsidRDefault="000F61BB" w:rsidP="00170870">
      <w:pPr>
        <w:pStyle w:val="PPSUNM"/>
      </w:pPr>
      <w:r w:rsidRPr="002532F4">
        <w:t>Dalam upaya meningkatkan kualitas dan kuantitas khususnya bidang pendidikan d</w:t>
      </w:r>
      <w:r>
        <w:t>engan</w:t>
      </w:r>
      <w:r w:rsidRPr="002532F4">
        <w:t xml:space="preserve"> </w:t>
      </w:r>
      <w:r>
        <w:t xml:space="preserve">melihat </w:t>
      </w:r>
      <w:r w:rsidR="004E60CB">
        <w:t xml:space="preserve">uraian </w:t>
      </w:r>
      <w:r>
        <w:t>di</w:t>
      </w:r>
      <w:r w:rsidR="009440DB">
        <w:t xml:space="preserve"> </w:t>
      </w:r>
      <w:r>
        <w:t xml:space="preserve">atas bahwa sebaran tenaga pendidik yang ada pada satuan jenjang pendidikan Dasar dan Menengah di Kabupaten Wajo, yang cukup besar  tentunya memerlukan penanganan yang serius oleh pihak penyelenggara. Termasuk dalam </w:t>
      </w:r>
      <w:r w:rsidRPr="002532F4">
        <w:t xml:space="preserve">segi penyedian fasilitas sarana dan prasarana yang </w:t>
      </w:r>
      <w:r w:rsidRPr="002532F4">
        <w:lastRenderedPageBreak/>
        <w:t xml:space="preserve">dibutuhkan oleh lembaga-lembaga pendidikan, termasuk penyediaan dan peningkatan kualitas tenaga pendidik, bahkan tenaga pendidik akhir-akhir ini mendapat perhatian yang cukup serius. </w:t>
      </w:r>
      <w:r>
        <w:t>P</w:t>
      </w:r>
      <w:r w:rsidRPr="002532F4">
        <w:t>emerintah menyadari sepenuhnya bahwa tenaga pendidik</w:t>
      </w:r>
      <w:r>
        <w:t xml:space="preserve"> </w:t>
      </w:r>
      <w:r w:rsidRPr="002532F4">
        <w:t>atau guru merupakan satu fa</w:t>
      </w:r>
      <w:r>
        <w:t>k</w:t>
      </w:r>
      <w:r w:rsidRPr="002532F4">
        <w:t>tor yang tidak kurang penting peranan dan fungsinya dalam membentuk dan mengembangkan segenap potensi sumber daya manusia, disamping fa</w:t>
      </w:r>
      <w:r>
        <w:t>k</w:t>
      </w:r>
      <w:r w:rsidRPr="002532F4">
        <w:t>tor-faktor lainnya.</w:t>
      </w:r>
    </w:p>
    <w:p w:rsidR="000F61BB" w:rsidRDefault="000F61BB" w:rsidP="00170870">
      <w:pPr>
        <w:pStyle w:val="PPSUNM"/>
      </w:pPr>
      <w:r>
        <w:t>Disadari betapa pentingnya peranan para guru dalam keberhasilan pendidikan, sangatlah wajar jika kondisi mereka diperhatikan sehingga motivasi mereka dalam melaksanakan tanggung jawab tersebut semakin tinggi. Salah satu faktor yang dapat meningkatkan motivasi para guru dalam bekerja adalah perhatian terhadap pembinaan karier oleh pemerintah, kondisi ini diharapkan akan melahirkan para pendidik dapat meningkatkan profesionalisme mereka, sehingga kualitas pendidikan dapat terus ditingkatkan.</w:t>
      </w:r>
    </w:p>
    <w:p w:rsidR="000F61BB" w:rsidRDefault="000F61BB" w:rsidP="00170870">
      <w:pPr>
        <w:pStyle w:val="PPSUNM"/>
      </w:pPr>
      <w:r>
        <w:t>Hasil penelitian Sini Suwarni (2011) dampak implementasi kebijakan jabatan fungsional guru dan angka kreditnya terhadap kenaikan pangkat guru adalah adanya pemberian kemudahan dan kesempatan yang luas mengembangkan karier dengan kenaikan pangkat sampai ke golongan IV.b</w:t>
      </w:r>
      <w:r w:rsidR="009440DB">
        <w:t xml:space="preserve">. </w:t>
      </w:r>
      <w:r>
        <w:t>Memperhatikan adanya pemberian ruang yang luas bagi guru untuk mengembangkan karier melalui kenaikan pangkat atau jabatan fungsional guru, n</w:t>
      </w:r>
      <w:r w:rsidRPr="002532F4">
        <w:t>amun dibalik itu, t</w:t>
      </w:r>
      <w:r>
        <w:t>enaga pendidik atau guru sering</w:t>
      </w:r>
      <w:r w:rsidRPr="002532F4">
        <w:t xml:space="preserve">kali disibukkan dengan berbagai aktivitas yang berkaitan dengan pengurusan dan penyelesaian administrasi kenaikan pangkat dan jabatannya, </w:t>
      </w:r>
      <w:r>
        <w:t xml:space="preserve">ditambah kurang memahami secara teknis tata cara perolehan nilai kredit yang harus dicapai serta </w:t>
      </w:r>
      <w:r>
        <w:lastRenderedPageBreak/>
        <w:t xml:space="preserve">kemampuan menyusun suatu karya ilmiah berbentuk Penelitian Tindakan Kelas, </w:t>
      </w:r>
      <w:r w:rsidRPr="002532F4">
        <w:t>termasuk pengurusan dan penyelesaian administrasi penetapan angka kredit jabatan guru sebagai persyaratan untuk menduduki jabatan fungsional tertentu</w:t>
      </w:r>
      <w:r>
        <w:t>.</w:t>
      </w:r>
      <w:r w:rsidRPr="002532F4">
        <w:t xml:space="preserve"> Secara logika sederhana,</w:t>
      </w:r>
      <w:r>
        <w:t xml:space="preserve"> </w:t>
      </w:r>
      <w:r w:rsidRPr="002532F4">
        <w:t>aktivitas guru terkait dengan upaya pembinaan, pengarahan dan pengembangan potensi anak didik sesungguhnya sudah cukup banyak dan beragam, jika ditambah lagi dengan aktivitas yang berkaitan dengan pegurusan administrasi penetapan angka kredit masing-masing.</w:t>
      </w:r>
    </w:p>
    <w:p w:rsidR="000F61BB" w:rsidRDefault="000F61BB" w:rsidP="00170870">
      <w:pPr>
        <w:pStyle w:val="PPSUNM"/>
      </w:pPr>
      <w:r>
        <w:t xml:space="preserve">Berkaitan dengan hal tersebut telah berdampak pada menumpuknya tenaga pendidik pada pangkat dan golongan III.c sampai dengan golongan IV.a, khususnya pada pangkat pembina, guru di Kabuapeten Wajo mengalami kemandetan antara 6 sampai dengan 15 tahun tidak naik pangkat dan mengalami kesulitan menunju ke golongan berikutnya, olehnya </w:t>
      </w:r>
      <w:r w:rsidR="004E60CB">
        <w:t xml:space="preserve">itu </w:t>
      </w:r>
      <w:r>
        <w:t xml:space="preserve">dapat digambarkan guru </w:t>
      </w:r>
      <w:r w:rsidR="00A2279D">
        <w:t xml:space="preserve">yang tersebar pada 14 kecamatan, dengan rincian  </w:t>
      </w:r>
      <w:r w:rsidR="004E60CB">
        <w:t xml:space="preserve">guru </w:t>
      </w:r>
      <w:r w:rsidR="00A2279D">
        <w:t>SD</w:t>
      </w:r>
      <w:r w:rsidR="004E60CB">
        <w:t xml:space="preserve"> negeri</w:t>
      </w:r>
      <w:r w:rsidR="00A2279D">
        <w:t xml:space="preserve"> dan swasta bergolongan II sebanyak 2</w:t>
      </w:r>
      <w:r w:rsidR="004E60CB">
        <w:t>93</w:t>
      </w:r>
      <w:r w:rsidR="00A2279D">
        <w:t xml:space="preserve"> orang, golongan III sebanyak 1.</w:t>
      </w:r>
      <w:r w:rsidR="004E60CB">
        <w:t>022</w:t>
      </w:r>
      <w:r w:rsidR="00A2279D">
        <w:t xml:space="preserve"> orang dan golongan IV sebanyak </w:t>
      </w:r>
      <w:r w:rsidR="004E60CB">
        <w:t>3</w:t>
      </w:r>
      <w:r w:rsidR="00A2279D">
        <w:t>.</w:t>
      </w:r>
      <w:r w:rsidR="004E60CB">
        <w:t>102</w:t>
      </w:r>
      <w:r w:rsidR="00A2279D">
        <w:t xml:space="preserve"> orang. Selanjutnya SMP negeri dan swasta bergolongan II sebanyak 36 orang, golongan III sebanyak 30</w:t>
      </w:r>
      <w:r w:rsidR="004E60CB">
        <w:t>5</w:t>
      </w:r>
      <w:r w:rsidR="00A2279D">
        <w:t xml:space="preserve"> orang,  dan guru yang bergolongan IV sebanyak 9</w:t>
      </w:r>
      <w:r w:rsidR="004E60CB">
        <w:t>86</w:t>
      </w:r>
      <w:r w:rsidR="009646A0">
        <w:t xml:space="preserve"> </w:t>
      </w:r>
      <w:r w:rsidR="00A2279D">
        <w:t xml:space="preserve">orang. Sementara Guru SMA dan SMK negeri dan swasta </w:t>
      </w:r>
      <w:r>
        <w:t>yang golongan II</w:t>
      </w:r>
      <w:r w:rsidR="00A2279D">
        <w:t xml:space="preserve"> tidak ada</w:t>
      </w:r>
      <w:r>
        <w:t>,</w:t>
      </w:r>
      <w:r w:rsidR="00A2279D">
        <w:t xml:space="preserve"> sementara golongan </w:t>
      </w:r>
      <w:r>
        <w:t xml:space="preserve">III </w:t>
      </w:r>
      <w:r w:rsidR="00A2279D">
        <w:t xml:space="preserve">sebanyak </w:t>
      </w:r>
      <w:r w:rsidR="004E60CB">
        <w:t>298</w:t>
      </w:r>
      <w:r w:rsidR="00A2279D">
        <w:t xml:space="preserve"> orang serta guru yang bergolongan </w:t>
      </w:r>
      <w:r>
        <w:t xml:space="preserve">IV </w:t>
      </w:r>
      <w:r w:rsidR="00A2279D">
        <w:t>sebanyak 7</w:t>
      </w:r>
      <w:r w:rsidR="004E60CB">
        <w:t>53</w:t>
      </w:r>
      <w:r w:rsidR="00A2279D">
        <w:t xml:space="preserve"> orang. </w:t>
      </w:r>
    </w:p>
    <w:p w:rsidR="000F61BB" w:rsidRPr="002532F4" w:rsidRDefault="000F61BB" w:rsidP="00170870">
      <w:pPr>
        <w:pStyle w:val="PPSUNM"/>
      </w:pPr>
      <w:r>
        <w:t xml:space="preserve"> Bagian dari permasalahan tersebu</w:t>
      </w:r>
      <w:r w:rsidR="00A2279D">
        <w:t>t</w:t>
      </w:r>
      <w:r>
        <w:t xml:space="preserve"> dengan melihat t</w:t>
      </w:r>
      <w:r w:rsidRPr="002532F4">
        <w:t>ersitanya waktu, tenaga dan pikiran para guru dalam mengurus administrasi kepangkatan dan jabatan fungsionalnya, besar kemun</w:t>
      </w:r>
      <w:r w:rsidR="009440DB">
        <w:t>g</w:t>
      </w:r>
      <w:r w:rsidRPr="002532F4">
        <w:t>kinan mengakibatkan munculnya gan</w:t>
      </w:r>
      <w:r w:rsidR="009440DB">
        <w:t>g</w:t>
      </w:r>
      <w:r w:rsidRPr="002532F4">
        <w:t xml:space="preserve">guan pada diri </w:t>
      </w:r>
      <w:r w:rsidRPr="002532F4">
        <w:lastRenderedPageBreak/>
        <w:t>masing-masing guru telah mengorbankan tenaga yang cukup besar tetapi belum dapat membuahkan hasil sesuai harapan, akan membuka peluang bagi guru yang bersangkutan untuk mengabaikan tugas, melalaikan kewajibannya dan tidak tertutup kemungkinan akan terganggunya konsentrasi dan ketulusan serta rasa pengabdian para guru tersebut</w:t>
      </w:r>
      <w:r>
        <w:t>,</w:t>
      </w:r>
      <w:r w:rsidRPr="002532F4">
        <w:t xml:space="preserve"> dan sudah barang tentu akan berakibat pada aktivitas pembelajaran yang dikelolanya setiap hari.</w:t>
      </w:r>
    </w:p>
    <w:p w:rsidR="000F61BB" w:rsidRPr="002532F4" w:rsidRDefault="000F61BB" w:rsidP="00170870">
      <w:pPr>
        <w:pStyle w:val="PPSUNM"/>
      </w:pPr>
      <w:r w:rsidRPr="002532F4">
        <w:t xml:space="preserve">Berangkat dari fenomena yang dialami oleh para guru dalam penyelesaiaan administrasi penetapan angka kredit jaban </w:t>
      </w:r>
      <w:r>
        <w:t xml:space="preserve">fungsional </w:t>
      </w:r>
      <w:r w:rsidRPr="002532F4">
        <w:t xml:space="preserve">guru yang merupakan hak dan penghargaan atas jasa pengabdian yang dilakukan selama ini, </w:t>
      </w:r>
      <w:r>
        <w:t xml:space="preserve">dapat di uraikan problem yang dihadapi oleh para guru adalah; kurangnya sosialisasi atas perubahan aturan teknis penetapan angka kredit jabatan fungsional guru yang berbasisi kinerja, kompetensi guru dalam penyusunan karya ilmiah (Penelitian  Tindakan Kelas, publikasi ilmiah dan karya inovatif) sangat lemah dan akan berdampak pada kinerja guru serta kurangnya pengetahuan guru dalam penilaian kinerja guru dan penilaian sasaran kerja pegawai sebagai salah satu syarat mutlak dalam pengusulun Dupak. Hal tersebut </w:t>
      </w:r>
      <w:r w:rsidRPr="002532F4">
        <w:t xml:space="preserve">menujukkan bahwa </w:t>
      </w:r>
      <w:r>
        <w:t xml:space="preserve">lembaga penyelenggara pendidikan dan </w:t>
      </w:r>
      <w:r w:rsidRPr="002532F4">
        <w:t xml:space="preserve">peran seorang kepala sekolah </w:t>
      </w:r>
      <w:r>
        <w:t xml:space="preserve">serta </w:t>
      </w:r>
      <w:r w:rsidRPr="002532F4">
        <w:t>tenaga administrasi yang ada cendrung mengabaikan hal tesebut, ini menujukkan perhatian dan ketidak</w:t>
      </w:r>
      <w:r>
        <w:t xml:space="preserve"> </w:t>
      </w:r>
      <w:r w:rsidRPr="002532F4">
        <w:t>mampuan dalam mengelola kepegaw</w:t>
      </w:r>
      <w:r w:rsidR="009440DB">
        <w:t>aian guru ditambah lagi petugas/</w:t>
      </w:r>
      <w:r w:rsidRPr="002532F4">
        <w:t xml:space="preserve">pengelola yang ada pada Dinas </w:t>
      </w:r>
      <w:r>
        <w:t>P</w:t>
      </w:r>
      <w:r w:rsidRPr="002532F4">
        <w:t>endidikan cendrung mengabaikan indikator-indikator pelayanan publi</w:t>
      </w:r>
      <w:r>
        <w:t>k</w:t>
      </w:r>
      <w:r w:rsidRPr="002532F4">
        <w:t xml:space="preserve"> </w:t>
      </w:r>
    </w:p>
    <w:p w:rsidR="000F61BB" w:rsidRPr="002532F4" w:rsidRDefault="000F61BB" w:rsidP="00170870">
      <w:pPr>
        <w:pStyle w:val="PPSUNM"/>
      </w:pPr>
      <w:r w:rsidRPr="002532F4">
        <w:t xml:space="preserve">Berdasarkan </w:t>
      </w:r>
      <w:r>
        <w:t xml:space="preserve">berbagai deskripsi mengenai kondisi, fenomena, problem, </w:t>
      </w:r>
      <w:r w:rsidR="009440DB">
        <w:t>dan</w:t>
      </w:r>
      <w:r>
        <w:t xml:space="preserve"> hasil observasi awal tentang pelaksanaan kebijakan penetapan angka kredit jabatan </w:t>
      </w:r>
      <w:r>
        <w:lastRenderedPageBreak/>
        <w:t>fungsional tersebut, memotivasi peneliti untuk melakukan penelitian secara mendalam dan komprehensif mengenai</w:t>
      </w:r>
      <w:r w:rsidR="009440DB">
        <w:t>,</w:t>
      </w:r>
      <w:r>
        <w:t xml:space="preserve"> “Implementasi Kebijakan Penetapan Angka Kredit Jabatan Fungsional Guru Pada Dinas Pendidikan Kabupaten Wajo”</w:t>
      </w:r>
    </w:p>
    <w:p w:rsidR="000F61BB" w:rsidRPr="007F4DBF" w:rsidRDefault="000F61BB" w:rsidP="007058AC">
      <w:pPr>
        <w:pStyle w:val="JUDULSUBBABA"/>
      </w:pPr>
      <w:r w:rsidRPr="002532F4">
        <w:t>Rumusan Masalah</w:t>
      </w:r>
    </w:p>
    <w:p w:rsidR="000F61BB" w:rsidRPr="002532F4" w:rsidRDefault="000F61BB" w:rsidP="007058AC">
      <w:pPr>
        <w:pStyle w:val="PPSUNM"/>
      </w:pPr>
      <w:r>
        <w:t>Berdasarkan latar belakang masalah, maka dapat dirumuskan masalah pokok penelitian sebagai berikut:</w:t>
      </w:r>
    </w:p>
    <w:p w:rsidR="000F61BB" w:rsidRPr="002532F4" w:rsidRDefault="000F61BB" w:rsidP="007058AC">
      <w:pPr>
        <w:pStyle w:val="ListParagraph"/>
        <w:numPr>
          <w:ilvl w:val="0"/>
          <w:numId w:val="9"/>
        </w:numPr>
        <w:spacing w:after="0" w:line="480" w:lineRule="auto"/>
        <w:ind w:left="357" w:hanging="357"/>
        <w:contextualSpacing w:val="0"/>
        <w:jc w:val="both"/>
        <w:rPr>
          <w:rFonts w:ascii="Times New Roman" w:hAnsi="Times New Roman" w:cs="Times New Roman"/>
          <w:sz w:val="24"/>
          <w:szCs w:val="24"/>
        </w:rPr>
      </w:pPr>
      <w:r w:rsidRPr="002532F4">
        <w:rPr>
          <w:rFonts w:ascii="Times New Roman" w:hAnsi="Times New Roman" w:cs="Times New Roman"/>
          <w:sz w:val="24"/>
          <w:szCs w:val="24"/>
        </w:rPr>
        <w:t xml:space="preserve">Bagaimana </w:t>
      </w:r>
      <w:r>
        <w:rPr>
          <w:rFonts w:ascii="Times New Roman" w:hAnsi="Times New Roman" w:cs="Times New Roman"/>
          <w:sz w:val="24"/>
          <w:szCs w:val="24"/>
        </w:rPr>
        <w:t xml:space="preserve">mekanisme dan prosedur </w:t>
      </w:r>
      <w:r w:rsidRPr="002532F4">
        <w:rPr>
          <w:rFonts w:ascii="Times New Roman" w:hAnsi="Times New Roman" w:cs="Times New Roman"/>
          <w:sz w:val="24"/>
          <w:szCs w:val="24"/>
        </w:rPr>
        <w:t xml:space="preserve">implementasi kebijakan penetapan jabatan </w:t>
      </w:r>
      <w:r>
        <w:rPr>
          <w:rFonts w:ascii="Times New Roman" w:hAnsi="Times New Roman" w:cs="Times New Roman"/>
          <w:sz w:val="24"/>
          <w:szCs w:val="24"/>
        </w:rPr>
        <w:t xml:space="preserve">fungsional </w:t>
      </w:r>
      <w:r w:rsidRPr="002532F4">
        <w:rPr>
          <w:rFonts w:ascii="Times New Roman" w:hAnsi="Times New Roman" w:cs="Times New Roman"/>
          <w:sz w:val="24"/>
          <w:szCs w:val="24"/>
        </w:rPr>
        <w:t xml:space="preserve">guru </w:t>
      </w:r>
      <w:r>
        <w:rPr>
          <w:rFonts w:ascii="Times New Roman" w:hAnsi="Times New Roman" w:cs="Times New Roman"/>
          <w:sz w:val="24"/>
          <w:szCs w:val="24"/>
        </w:rPr>
        <w:t xml:space="preserve">pada Dinas Pendidikan </w:t>
      </w:r>
      <w:r w:rsidRPr="002532F4">
        <w:rPr>
          <w:rFonts w:ascii="Times New Roman" w:hAnsi="Times New Roman" w:cs="Times New Roman"/>
          <w:sz w:val="24"/>
          <w:szCs w:val="24"/>
        </w:rPr>
        <w:t>Kabupaten Wajo?</w:t>
      </w:r>
    </w:p>
    <w:p w:rsidR="000F61BB" w:rsidRDefault="000F61BB" w:rsidP="007058AC">
      <w:pPr>
        <w:pStyle w:val="ListParagraph"/>
        <w:numPr>
          <w:ilvl w:val="0"/>
          <w:numId w:val="9"/>
        </w:numPr>
        <w:spacing w:after="0" w:line="480" w:lineRule="auto"/>
        <w:ind w:left="357" w:hanging="357"/>
        <w:contextualSpacing w:val="0"/>
        <w:jc w:val="both"/>
        <w:rPr>
          <w:rFonts w:ascii="Times New Roman" w:hAnsi="Times New Roman" w:cs="Times New Roman"/>
          <w:sz w:val="24"/>
          <w:szCs w:val="24"/>
        </w:rPr>
      </w:pPr>
      <w:r w:rsidRPr="002532F4">
        <w:rPr>
          <w:rFonts w:ascii="Times New Roman" w:hAnsi="Times New Roman" w:cs="Times New Roman"/>
          <w:sz w:val="24"/>
          <w:szCs w:val="24"/>
        </w:rPr>
        <w:t xml:space="preserve">Bagaimana </w:t>
      </w:r>
      <w:r>
        <w:rPr>
          <w:rFonts w:ascii="Times New Roman" w:hAnsi="Times New Roman" w:cs="Times New Roman"/>
          <w:sz w:val="24"/>
          <w:szCs w:val="24"/>
        </w:rPr>
        <w:t>kompetensi, responsi</w:t>
      </w:r>
      <w:r w:rsidR="009440DB">
        <w:rPr>
          <w:rFonts w:ascii="Times New Roman" w:hAnsi="Times New Roman" w:cs="Times New Roman"/>
          <w:sz w:val="24"/>
          <w:szCs w:val="24"/>
        </w:rPr>
        <w:t>v</w:t>
      </w:r>
      <w:r>
        <w:rPr>
          <w:rFonts w:ascii="Times New Roman" w:hAnsi="Times New Roman" w:cs="Times New Roman"/>
          <w:sz w:val="24"/>
          <w:szCs w:val="24"/>
        </w:rPr>
        <w:t>itas dan responsibilitas para petugas terkait di Dinas Pendidikan Kabupaten Wajo dalam penanganan serta tindak lanjut pe</w:t>
      </w:r>
      <w:r w:rsidR="009440DB">
        <w:rPr>
          <w:rFonts w:ascii="Times New Roman" w:hAnsi="Times New Roman" w:cs="Times New Roman"/>
          <w:sz w:val="24"/>
          <w:szCs w:val="24"/>
        </w:rPr>
        <w:t>netapan jabatan fungsional guru</w:t>
      </w:r>
      <w:r w:rsidRPr="002532F4">
        <w:rPr>
          <w:rFonts w:ascii="Times New Roman" w:hAnsi="Times New Roman" w:cs="Times New Roman"/>
          <w:sz w:val="24"/>
          <w:szCs w:val="24"/>
        </w:rPr>
        <w:t>?</w:t>
      </w:r>
    </w:p>
    <w:p w:rsidR="000F61BB" w:rsidRPr="002532F4" w:rsidRDefault="000F61BB" w:rsidP="007058AC">
      <w:pPr>
        <w:pStyle w:val="ListParagraph"/>
        <w:numPr>
          <w:ilvl w:val="0"/>
          <w:numId w:val="9"/>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Bagaimana responsifitas, antusiasme, dan motivasi kerja guru di Kabupaten Wajo dalam mempersiapkan pemenuhan persyaratan pe</w:t>
      </w:r>
      <w:r w:rsidR="009440DB">
        <w:rPr>
          <w:rFonts w:ascii="Times New Roman" w:hAnsi="Times New Roman" w:cs="Times New Roman"/>
          <w:sz w:val="24"/>
          <w:szCs w:val="24"/>
        </w:rPr>
        <w:t>netapan jabatan fungsional guru</w:t>
      </w:r>
      <w:r>
        <w:rPr>
          <w:rFonts w:ascii="Times New Roman" w:hAnsi="Times New Roman" w:cs="Times New Roman"/>
          <w:sz w:val="24"/>
          <w:szCs w:val="24"/>
        </w:rPr>
        <w:t>?</w:t>
      </w:r>
    </w:p>
    <w:p w:rsidR="000F61BB" w:rsidRDefault="000F61BB" w:rsidP="007058AC">
      <w:pPr>
        <w:pStyle w:val="ListParagraph"/>
        <w:numPr>
          <w:ilvl w:val="0"/>
          <w:numId w:val="9"/>
        </w:numPr>
        <w:spacing w:after="0" w:line="480" w:lineRule="auto"/>
        <w:ind w:left="357" w:hanging="357"/>
        <w:contextualSpacing w:val="0"/>
        <w:jc w:val="both"/>
        <w:rPr>
          <w:rFonts w:ascii="Times New Roman" w:hAnsi="Times New Roman" w:cs="Times New Roman"/>
          <w:sz w:val="24"/>
          <w:szCs w:val="24"/>
        </w:rPr>
      </w:pPr>
      <w:r w:rsidRPr="002532F4">
        <w:rPr>
          <w:rFonts w:ascii="Times New Roman" w:hAnsi="Times New Roman" w:cs="Times New Roman"/>
          <w:sz w:val="24"/>
          <w:szCs w:val="24"/>
        </w:rPr>
        <w:t xml:space="preserve">Faktor-faktor </w:t>
      </w:r>
      <w:r>
        <w:rPr>
          <w:rFonts w:ascii="Times New Roman" w:hAnsi="Times New Roman" w:cs="Times New Roman"/>
          <w:sz w:val="24"/>
          <w:szCs w:val="24"/>
        </w:rPr>
        <w:t xml:space="preserve">Determinan </w:t>
      </w:r>
      <w:r w:rsidR="00F74E10">
        <w:rPr>
          <w:rFonts w:ascii="Times New Roman" w:hAnsi="Times New Roman" w:cs="Times New Roman"/>
          <w:sz w:val="24"/>
          <w:szCs w:val="24"/>
        </w:rPr>
        <w:t xml:space="preserve">apa </w:t>
      </w:r>
      <w:r>
        <w:rPr>
          <w:rFonts w:ascii="Times New Roman" w:hAnsi="Times New Roman" w:cs="Times New Roman"/>
          <w:sz w:val="24"/>
          <w:szCs w:val="24"/>
        </w:rPr>
        <w:t>dalam proses penetapan jabatan fu</w:t>
      </w:r>
      <w:r w:rsidR="009440DB">
        <w:rPr>
          <w:rFonts w:ascii="Times New Roman" w:hAnsi="Times New Roman" w:cs="Times New Roman"/>
          <w:sz w:val="24"/>
          <w:szCs w:val="24"/>
        </w:rPr>
        <w:t>ngsional guru di Kabupaten Wajo</w:t>
      </w:r>
      <w:r>
        <w:rPr>
          <w:rFonts w:ascii="Times New Roman" w:hAnsi="Times New Roman" w:cs="Times New Roman"/>
          <w:sz w:val="24"/>
          <w:szCs w:val="24"/>
        </w:rPr>
        <w:t xml:space="preserve">? </w:t>
      </w:r>
    </w:p>
    <w:p w:rsidR="000F61BB" w:rsidRDefault="000F61BB" w:rsidP="007058AC">
      <w:pPr>
        <w:pStyle w:val="ListParagraph"/>
        <w:numPr>
          <w:ilvl w:val="0"/>
          <w:numId w:val="9"/>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wujud </w:t>
      </w:r>
      <w:r w:rsidRPr="002532F4">
        <w:rPr>
          <w:rFonts w:ascii="Times New Roman" w:hAnsi="Times New Roman" w:cs="Times New Roman"/>
          <w:sz w:val="24"/>
          <w:szCs w:val="24"/>
        </w:rPr>
        <w:t xml:space="preserve">implementasi kebijakan penetapan jabatan </w:t>
      </w:r>
      <w:r>
        <w:rPr>
          <w:rFonts w:ascii="Times New Roman" w:hAnsi="Times New Roman" w:cs="Times New Roman"/>
          <w:sz w:val="24"/>
          <w:szCs w:val="24"/>
        </w:rPr>
        <w:t>fungsional terhadap penilaian kinerja guru di Kabupaten Wajo?</w:t>
      </w:r>
    </w:p>
    <w:p w:rsidR="00A2279D" w:rsidRDefault="00A2279D" w:rsidP="00A2279D">
      <w:pPr>
        <w:pStyle w:val="ListParagraph"/>
        <w:spacing w:after="120" w:line="480" w:lineRule="auto"/>
        <w:ind w:left="630"/>
        <w:jc w:val="both"/>
        <w:rPr>
          <w:rFonts w:ascii="Times New Roman" w:hAnsi="Times New Roman" w:cs="Times New Roman"/>
          <w:sz w:val="24"/>
          <w:szCs w:val="24"/>
        </w:rPr>
      </w:pPr>
    </w:p>
    <w:p w:rsidR="009440DB" w:rsidRDefault="009440DB" w:rsidP="00A2279D">
      <w:pPr>
        <w:pStyle w:val="ListParagraph"/>
        <w:spacing w:after="120" w:line="480" w:lineRule="auto"/>
        <w:ind w:left="630"/>
        <w:jc w:val="both"/>
        <w:rPr>
          <w:rFonts w:ascii="Times New Roman" w:hAnsi="Times New Roman" w:cs="Times New Roman"/>
          <w:sz w:val="24"/>
          <w:szCs w:val="24"/>
        </w:rPr>
      </w:pPr>
    </w:p>
    <w:p w:rsidR="000F61BB" w:rsidRPr="002532F4" w:rsidRDefault="000F61BB" w:rsidP="007058AC">
      <w:pPr>
        <w:pStyle w:val="JUDULSUBBABA"/>
      </w:pPr>
      <w:r w:rsidRPr="002532F4">
        <w:lastRenderedPageBreak/>
        <w:t>Tujuan Penelitian</w:t>
      </w:r>
    </w:p>
    <w:p w:rsidR="000F61BB" w:rsidRDefault="000F61BB" w:rsidP="007058AC">
      <w:pPr>
        <w:pStyle w:val="PPSUNM"/>
      </w:pPr>
      <w:r w:rsidRPr="002532F4">
        <w:t>Berdasarkan rumusan mas</w:t>
      </w:r>
      <w:r>
        <w:t>a</w:t>
      </w:r>
      <w:r w:rsidRPr="002532F4">
        <w:t>lah yang telah diungkapkan di atas, dapat dikemukakan tujuan penelitian sebagai berikut :</w:t>
      </w:r>
    </w:p>
    <w:p w:rsidR="000F61BB" w:rsidRPr="009440DB" w:rsidRDefault="000F61BB" w:rsidP="007058AC">
      <w:pPr>
        <w:numPr>
          <w:ilvl w:val="0"/>
          <w:numId w:val="5"/>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FB212B">
        <w:rPr>
          <w:rFonts w:ascii="Times New Roman" w:hAnsi="Times New Roman" w:cs="Times New Roman"/>
          <w:sz w:val="24"/>
          <w:szCs w:val="24"/>
        </w:rPr>
        <w:t xml:space="preserve">mekanisme </w:t>
      </w:r>
      <w:r>
        <w:rPr>
          <w:rFonts w:ascii="Times New Roman" w:hAnsi="Times New Roman" w:cs="Times New Roman"/>
          <w:sz w:val="24"/>
          <w:szCs w:val="24"/>
        </w:rPr>
        <w:t xml:space="preserve"> </w:t>
      </w:r>
      <w:r w:rsidRPr="00FB212B">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FB212B">
        <w:rPr>
          <w:rFonts w:ascii="Times New Roman" w:hAnsi="Times New Roman" w:cs="Times New Roman"/>
          <w:sz w:val="24"/>
          <w:szCs w:val="24"/>
        </w:rPr>
        <w:t xml:space="preserve">prosedur </w:t>
      </w:r>
      <w:r>
        <w:rPr>
          <w:rFonts w:ascii="Times New Roman" w:hAnsi="Times New Roman" w:cs="Times New Roman"/>
          <w:sz w:val="24"/>
          <w:szCs w:val="24"/>
        </w:rPr>
        <w:t xml:space="preserve"> </w:t>
      </w:r>
      <w:r w:rsidRPr="00FB212B">
        <w:rPr>
          <w:rFonts w:ascii="Times New Roman" w:hAnsi="Times New Roman" w:cs="Times New Roman"/>
          <w:sz w:val="24"/>
          <w:szCs w:val="24"/>
        </w:rPr>
        <w:t xml:space="preserve">implementasi </w:t>
      </w:r>
      <w:r>
        <w:rPr>
          <w:rFonts w:ascii="Times New Roman" w:hAnsi="Times New Roman" w:cs="Times New Roman"/>
          <w:sz w:val="24"/>
          <w:szCs w:val="24"/>
        </w:rPr>
        <w:t xml:space="preserve"> </w:t>
      </w:r>
      <w:r w:rsidRPr="00FB212B">
        <w:rPr>
          <w:rFonts w:ascii="Times New Roman" w:hAnsi="Times New Roman" w:cs="Times New Roman"/>
          <w:sz w:val="24"/>
          <w:szCs w:val="24"/>
        </w:rPr>
        <w:t>kebijakan penetapan</w:t>
      </w:r>
      <w:r w:rsidR="009440DB">
        <w:rPr>
          <w:rFonts w:ascii="Times New Roman" w:hAnsi="Times New Roman" w:cs="Times New Roman"/>
          <w:sz w:val="24"/>
          <w:szCs w:val="24"/>
        </w:rPr>
        <w:t xml:space="preserve"> </w:t>
      </w:r>
      <w:r w:rsidRPr="009440DB">
        <w:rPr>
          <w:rFonts w:ascii="Times New Roman" w:hAnsi="Times New Roman" w:cs="Times New Roman"/>
          <w:sz w:val="24"/>
          <w:szCs w:val="24"/>
        </w:rPr>
        <w:t xml:space="preserve">jabatan fungsional guru pada Dinas Pendidikan Kabupaten Wajo.  </w:t>
      </w:r>
    </w:p>
    <w:p w:rsidR="000F61BB" w:rsidRPr="002532F4" w:rsidRDefault="000F61BB" w:rsidP="007058AC">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Untuk mengetahui, responsi</w:t>
      </w:r>
      <w:r w:rsidR="009440DB">
        <w:rPr>
          <w:rFonts w:ascii="Times New Roman" w:hAnsi="Times New Roman" w:cs="Times New Roman"/>
          <w:sz w:val="24"/>
          <w:szCs w:val="24"/>
        </w:rPr>
        <w:t>v</w:t>
      </w:r>
      <w:r>
        <w:rPr>
          <w:rFonts w:ascii="Times New Roman" w:hAnsi="Times New Roman" w:cs="Times New Roman"/>
          <w:sz w:val="24"/>
          <w:szCs w:val="24"/>
        </w:rPr>
        <w:t xml:space="preserve">itas dan responsibilitas para petugas Dinas Pendidikan Kabupaten Wajo dalam penanganan dan tindak lanjut penetapan jabatan fungsional guru. </w:t>
      </w:r>
    </w:p>
    <w:p w:rsidR="000F61BB" w:rsidRDefault="000F61BB" w:rsidP="007058AC">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Untuk mengetahui, responsi</w:t>
      </w:r>
      <w:r w:rsidR="009440DB">
        <w:rPr>
          <w:rFonts w:ascii="Times New Roman" w:hAnsi="Times New Roman" w:cs="Times New Roman"/>
          <w:sz w:val="24"/>
          <w:szCs w:val="24"/>
        </w:rPr>
        <w:t>v</w:t>
      </w:r>
      <w:r>
        <w:rPr>
          <w:rFonts w:ascii="Times New Roman" w:hAnsi="Times New Roman" w:cs="Times New Roman"/>
          <w:sz w:val="24"/>
          <w:szCs w:val="24"/>
        </w:rPr>
        <w:t xml:space="preserve">itas, antusiasme, motivasi kerja guru di Kabupaten Wajo dalam mempersiapkan pemenuhan persyaratan penetapan jabatan fungsional guru. </w:t>
      </w:r>
    </w:p>
    <w:p w:rsidR="000F61BB" w:rsidRDefault="000F61BB" w:rsidP="007058AC">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Untuk mengetahui, f</w:t>
      </w:r>
      <w:r w:rsidRPr="002532F4">
        <w:rPr>
          <w:rFonts w:ascii="Times New Roman" w:hAnsi="Times New Roman" w:cs="Times New Roman"/>
          <w:sz w:val="24"/>
          <w:szCs w:val="24"/>
        </w:rPr>
        <w:t xml:space="preserve">aktor-faktor </w:t>
      </w:r>
      <w:r>
        <w:rPr>
          <w:rFonts w:ascii="Times New Roman" w:hAnsi="Times New Roman" w:cs="Times New Roman"/>
          <w:sz w:val="24"/>
          <w:szCs w:val="24"/>
        </w:rPr>
        <w:t xml:space="preserve">determinan dalam proses penetapan jabatan fungsional guru di Kabupaten Wajo. </w:t>
      </w:r>
    </w:p>
    <w:p w:rsidR="000F61BB" w:rsidRPr="00ED714D" w:rsidRDefault="000F61BB" w:rsidP="007058AC">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wujud </w:t>
      </w:r>
      <w:r w:rsidRPr="002532F4">
        <w:rPr>
          <w:rFonts w:ascii="Times New Roman" w:hAnsi="Times New Roman" w:cs="Times New Roman"/>
          <w:sz w:val="24"/>
          <w:szCs w:val="24"/>
        </w:rPr>
        <w:t xml:space="preserve">implementasi kebijakan penetapan jabatan </w:t>
      </w:r>
      <w:r>
        <w:rPr>
          <w:rFonts w:ascii="Times New Roman" w:hAnsi="Times New Roman" w:cs="Times New Roman"/>
          <w:sz w:val="24"/>
          <w:szCs w:val="24"/>
        </w:rPr>
        <w:t xml:space="preserve">fungsional </w:t>
      </w:r>
      <w:r w:rsidRPr="002532F4">
        <w:rPr>
          <w:rFonts w:ascii="Times New Roman" w:hAnsi="Times New Roman" w:cs="Times New Roman"/>
          <w:sz w:val="24"/>
          <w:szCs w:val="24"/>
        </w:rPr>
        <w:t>guru di Kabupaten Wajo</w:t>
      </w:r>
      <w:r>
        <w:rPr>
          <w:rFonts w:ascii="Times New Roman" w:hAnsi="Times New Roman" w:cs="Times New Roman"/>
          <w:sz w:val="24"/>
          <w:szCs w:val="24"/>
        </w:rPr>
        <w:t>.</w:t>
      </w:r>
    </w:p>
    <w:p w:rsidR="000F61BB" w:rsidRPr="002532F4" w:rsidRDefault="000F61BB" w:rsidP="007058AC">
      <w:pPr>
        <w:pStyle w:val="JUDULSUBBABA"/>
      </w:pPr>
      <w:r w:rsidRPr="002532F4">
        <w:t>Manfaat Penelitian</w:t>
      </w:r>
    </w:p>
    <w:p w:rsidR="000F61BB" w:rsidRPr="002532F4" w:rsidRDefault="000F61BB" w:rsidP="007058AC">
      <w:pPr>
        <w:pStyle w:val="PPSUNM"/>
      </w:pPr>
      <w:r w:rsidRPr="002532F4">
        <w:t>Penelitian ini bertujuan untuk member</w:t>
      </w:r>
      <w:r>
        <w:t>ikan</w:t>
      </w:r>
      <w:r w:rsidRPr="002532F4">
        <w:t xml:space="preserve"> manfaat, baik pada tataran teoritis maupun manfaat pada tataran praktis.</w:t>
      </w:r>
    </w:p>
    <w:p w:rsidR="007058AC" w:rsidRDefault="007058AC">
      <w:pPr>
        <w:rPr>
          <w:rFonts w:ascii="Times New Roman" w:hAnsi="Times New Roman" w:cs="Times New Roman"/>
          <w:sz w:val="24"/>
          <w:szCs w:val="24"/>
        </w:rPr>
      </w:pPr>
      <w:r>
        <w:rPr>
          <w:rFonts w:ascii="Times New Roman" w:hAnsi="Times New Roman" w:cs="Times New Roman"/>
          <w:sz w:val="24"/>
          <w:szCs w:val="24"/>
        </w:rPr>
        <w:br w:type="page"/>
      </w:r>
    </w:p>
    <w:p w:rsidR="000F61BB" w:rsidRPr="002532F4" w:rsidRDefault="000F61BB" w:rsidP="007058AC">
      <w:pPr>
        <w:pStyle w:val="SUB1Rifdah"/>
      </w:pPr>
      <w:r w:rsidRPr="002532F4">
        <w:lastRenderedPageBreak/>
        <w:t>Manfaat teoritis</w:t>
      </w:r>
    </w:p>
    <w:p w:rsidR="000F61BB" w:rsidRPr="002532F4" w:rsidRDefault="000F61BB" w:rsidP="007058AC">
      <w:pPr>
        <w:pStyle w:val="ListParagraph"/>
        <w:numPr>
          <w:ilvl w:val="0"/>
          <w:numId w:val="3"/>
        </w:numPr>
        <w:spacing w:after="0" w:line="480" w:lineRule="auto"/>
        <w:ind w:left="720"/>
        <w:jc w:val="both"/>
        <w:rPr>
          <w:rFonts w:ascii="Times New Roman" w:hAnsi="Times New Roman" w:cs="Times New Roman"/>
          <w:sz w:val="24"/>
          <w:szCs w:val="24"/>
        </w:rPr>
      </w:pPr>
      <w:r w:rsidRPr="002532F4">
        <w:rPr>
          <w:rFonts w:ascii="Times New Roman" w:hAnsi="Times New Roman" w:cs="Times New Roman"/>
          <w:sz w:val="24"/>
          <w:szCs w:val="24"/>
        </w:rPr>
        <w:t xml:space="preserve">Sebagai bahan </w:t>
      </w:r>
      <w:r>
        <w:rPr>
          <w:rFonts w:ascii="Times New Roman" w:hAnsi="Times New Roman" w:cs="Times New Roman"/>
          <w:sz w:val="24"/>
          <w:szCs w:val="24"/>
        </w:rPr>
        <w:t>referensi</w:t>
      </w:r>
      <w:r w:rsidRPr="002532F4">
        <w:rPr>
          <w:rFonts w:ascii="Times New Roman" w:hAnsi="Times New Roman" w:cs="Times New Roman"/>
          <w:sz w:val="24"/>
          <w:szCs w:val="24"/>
        </w:rPr>
        <w:t xml:space="preserve"> yang berharga dan memperkaya </w:t>
      </w:r>
      <w:r w:rsidR="004E60CB">
        <w:rPr>
          <w:rFonts w:ascii="Times New Roman" w:hAnsi="Times New Roman" w:cs="Times New Roman"/>
          <w:sz w:val="24"/>
          <w:szCs w:val="24"/>
        </w:rPr>
        <w:t>k</w:t>
      </w:r>
      <w:r>
        <w:rPr>
          <w:rFonts w:ascii="Times New Roman" w:hAnsi="Times New Roman" w:cs="Times New Roman"/>
          <w:sz w:val="24"/>
          <w:szCs w:val="24"/>
        </w:rPr>
        <w:t xml:space="preserve">hasanah </w:t>
      </w:r>
      <w:r w:rsidRPr="002532F4">
        <w:rPr>
          <w:rFonts w:ascii="Times New Roman" w:hAnsi="Times New Roman" w:cs="Times New Roman"/>
          <w:sz w:val="24"/>
          <w:szCs w:val="24"/>
        </w:rPr>
        <w:t xml:space="preserve">ilmu pengetahuan di bidang </w:t>
      </w:r>
      <w:r w:rsidR="004E60CB">
        <w:rPr>
          <w:rFonts w:ascii="Times New Roman" w:hAnsi="Times New Roman" w:cs="Times New Roman"/>
          <w:sz w:val="24"/>
          <w:szCs w:val="24"/>
        </w:rPr>
        <w:t>I</w:t>
      </w:r>
      <w:r>
        <w:rPr>
          <w:rFonts w:ascii="Times New Roman" w:hAnsi="Times New Roman" w:cs="Times New Roman"/>
          <w:sz w:val="24"/>
          <w:szCs w:val="24"/>
        </w:rPr>
        <w:t xml:space="preserve">lmu </w:t>
      </w:r>
      <w:r w:rsidRPr="002532F4">
        <w:rPr>
          <w:rFonts w:ascii="Times New Roman" w:hAnsi="Times New Roman" w:cs="Times New Roman"/>
          <w:sz w:val="24"/>
          <w:szCs w:val="24"/>
        </w:rPr>
        <w:t xml:space="preserve">Administrasi Publik khususnya menyangkut implementasi kebijakan penetapan angka kredit jabatan </w:t>
      </w:r>
      <w:r>
        <w:rPr>
          <w:rFonts w:ascii="Times New Roman" w:hAnsi="Times New Roman" w:cs="Times New Roman"/>
          <w:sz w:val="24"/>
          <w:szCs w:val="24"/>
        </w:rPr>
        <w:t xml:space="preserve">fungsional </w:t>
      </w:r>
      <w:r w:rsidRPr="002532F4">
        <w:rPr>
          <w:rFonts w:ascii="Times New Roman" w:hAnsi="Times New Roman" w:cs="Times New Roman"/>
          <w:sz w:val="24"/>
          <w:szCs w:val="24"/>
        </w:rPr>
        <w:t>guru.</w:t>
      </w:r>
    </w:p>
    <w:p w:rsidR="000F61BB" w:rsidRPr="002532F4" w:rsidRDefault="000F61BB" w:rsidP="007058AC">
      <w:pPr>
        <w:pStyle w:val="ListParagraph"/>
        <w:numPr>
          <w:ilvl w:val="0"/>
          <w:numId w:val="3"/>
        </w:numPr>
        <w:spacing w:after="0" w:line="480" w:lineRule="auto"/>
        <w:ind w:left="720"/>
        <w:jc w:val="both"/>
        <w:rPr>
          <w:rFonts w:ascii="Times New Roman" w:hAnsi="Times New Roman" w:cs="Times New Roman"/>
          <w:sz w:val="24"/>
          <w:szCs w:val="24"/>
        </w:rPr>
      </w:pPr>
      <w:r w:rsidRPr="002532F4">
        <w:rPr>
          <w:rFonts w:ascii="Times New Roman" w:hAnsi="Times New Roman" w:cs="Times New Roman"/>
          <w:sz w:val="24"/>
          <w:szCs w:val="24"/>
        </w:rPr>
        <w:t xml:space="preserve">Sebagai </w:t>
      </w:r>
      <w:r>
        <w:rPr>
          <w:rFonts w:ascii="Times New Roman" w:hAnsi="Times New Roman" w:cs="Times New Roman"/>
          <w:sz w:val="24"/>
          <w:szCs w:val="24"/>
        </w:rPr>
        <w:t xml:space="preserve">salah satu </w:t>
      </w:r>
      <w:r w:rsidRPr="002532F4">
        <w:rPr>
          <w:rFonts w:ascii="Times New Roman" w:hAnsi="Times New Roman" w:cs="Times New Roman"/>
          <w:sz w:val="24"/>
          <w:szCs w:val="24"/>
        </w:rPr>
        <w:t xml:space="preserve">sumber informasi bagi para pengambil kebijakan </w:t>
      </w:r>
      <w:r>
        <w:rPr>
          <w:rFonts w:ascii="Times New Roman" w:hAnsi="Times New Roman" w:cs="Times New Roman"/>
          <w:sz w:val="24"/>
          <w:szCs w:val="24"/>
        </w:rPr>
        <w:t xml:space="preserve">khususnya </w:t>
      </w:r>
      <w:r w:rsidRPr="002532F4">
        <w:rPr>
          <w:rFonts w:ascii="Times New Roman" w:hAnsi="Times New Roman" w:cs="Times New Roman"/>
          <w:sz w:val="24"/>
          <w:szCs w:val="24"/>
        </w:rPr>
        <w:t xml:space="preserve">dalam mengembangkan konsep dan gagasan kebijakan </w:t>
      </w:r>
      <w:r>
        <w:rPr>
          <w:rFonts w:ascii="Times New Roman" w:hAnsi="Times New Roman" w:cs="Times New Roman"/>
          <w:sz w:val="24"/>
          <w:szCs w:val="24"/>
        </w:rPr>
        <w:t xml:space="preserve">mengenai kebijakan penyelesaian </w:t>
      </w:r>
      <w:r w:rsidRPr="002532F4">
        <w:rPr>
          <w:rFonts w:ascii="Times New Roman" w:hAnsi="Times New Roman" w:cs="Times New Roman"/>
          <w:sz w:val="24"/>
          <w:szCs w:val="24"/>
        </w:rPr>
        <w:t xml:space="preserve">administrasi penetapan angka kredit jabatan </w:t>
      </w:r>
      <w:r>
        <w:rPr>
          <w:rFonts w:ascii="Times New Roman" w:hAnsi="Times New Roman" w:cs="Times New Roman"/>
          <w:sz w:val="24"/>
          <w:szCs w:val="24"/>
        </w:rPr>
        <w:t xml:space="preserve">fungsional </w:t>
      </w:r>
      <w:r w:rsidRPr="002532F4">
        <w:rPr>
          <w:rFonts w:ascii="Times New Roman" w:hAnsi="Times New Roman" w:cs="Times New Roman"/>
          <w:sz w:val="24"/>
          <w:szCs w:val="24"/>
        </w:rPr>
        <w:t>guru.</w:t>
      </w:r>
    </w:p>
    <w:p w:rsidR="000F61BB" w:rsidRPr="002532F4" w:rsidRDefault="000F61BB" w:rsidP="007058AC">
      <w:pPr>
        <w:pStyle w:val="SUB1Rifdah"/>
      </w:pPr>
      <w:r w:rsidRPr="002532F4">
        <w:t xml:space="preserve">Manfaat </w:t>
      </w:r>
      <w:r w:rsidR="00D6120B" w:rsidRPr="002532F4">
        <w:t>praktis</w:t>
      </w:r>
    </w:p>
    <w:p w:rsidR="000F61BB" w:rsidRPr="00D6120B" w:rsidRDefault="000F61BB" w:rsidP="00D6120B">
      <w:pPr>
        <w:pStyle w:val="ListParagraph"/>
        <w:numPr>
          <w:ilvl w:val="0"/>
          <w:numId w:val="13"/>
        </w:numPr>
        <w:spacing w:after="0" w:line="480" w:lineRule="auto"/>
        <w:jc w:val="both"/>
        <w:rPr>
          <w:rFonts w:ascii="Times New Roman" w:hAnsi="Times New Roman" w:cs="Times New Roman"/>
          <w:sz w:val="24"/>
          <w:szCs w:val="24"/>
        </w:rPr>
      </w:pPr>
      <w:r w:rsidRPr="00D6120B">
        <w:rPr>
          <w:rFonts w:ascii="Times New Roman" w:hAnsi="Times New Roman" w:cs="Times New Roman"/>
          <w:sz w:val="24"/>
          <w:szCs w:val="24"/>
        </w:rPr>
        <w:t>Hasil penelitian ini diharapkan dapat bermanfaat sebagai umpan balik (</w:t>
      </w:r>
      <w:r w:rsidRPr="00D6120B">
        <w:rPr>
          <w:rFonts w:ascii="Times New Roman" w:hAnsi="Times New Roman" w:cs="Times New Roman"/>
          <w:i/>
          <w:sz w:val="24"/>
          <w:szCs w:val="24"/>
        </w:rPr>
        <w:t>feedback</w:t>
      </w:r>
      <w:r w:rsidRPr="00D6120B">
        <w:rPr>
          <w:rFonts w:ascii="Times New Roman" w:hAnsi="Times New Roman" w:cs="Times New Roman"/>
          <w:sz w:val="24"/>
          <w:szCs w:val="24"/>
        </w:rPr>
        <w:t>) dan atau bahan masukan (</w:t>
      </w:r>
      <w:r w:rsidRPr="00D6120B">
        <w:rPr>
          <w:rFonts w:ascii="Times New Roman" w:hAnsi="Times New Roman" w:cs="Times New Roman"/>
          <w:i/>
          <w:sz w:val="24"/>
          <w:szCs w:val="24"/>
        </w:rPr>
        <w:t>input</w:t>
      </w:r>
      <w:r w:rsidRPr="00D6120B">
        <w:rPr>
          <w:rFonts w:ascii="Times New Roman" w:hAnsi="Times New Roman" w:cs="Times New Roman"/>
          <w:sz w:val="24"/>
          <w:szCs w:val="24"/>
        </w:rPr>
        <w:t>) yang berharga bagi pemerintah khususnya Dinas Pendidikan Kabupaten Wajo dalam mengembangkan starategi implementasi kebijakan dalam penetapan angka kredit jabatan fungsional guru, baik dimasa yang akan datang.</w:t>
      </w:r>
    </w:p>
    <w:p w:rsidR="000F61BB" w:rsidRDefault="000F61BB" w:rsidP="00D6120B">
      <w:pPr>
        <w:pStyle w:val="ListParagraph"/>
        <w:numPr>
          <w:ilvl w:val="0"/>
          <w:numId w:val="13"/>
        </w:numPr>
        <w:spacing w:line="480" w:lineRule="auto"/>
        <w:jc w:val="both"/>
      </w:pPr>
      <w:r w:rsidRPr="00D6120B">
        <w:rPr>
          <w:rFonts w:ascii="Times New Roman" w:hAnsi="Times New Roman" w:cs="Times New Roman"/>
          <w:sz w:val="24"/>
          <w:szCs w:val="24"/>
        </w:rPr>
        <w:t>Hasil penelitian ini dapat pula bermanfaat sebagai salah satu sumber informasi bagi pemerintah dalam rangka pengambilan keputusan terkait kebijakan dalam penyelesaian administrasi penetapan angka kredit jabatan fungsional guru, lebih baik dimasa yang akan datang.</w:t>
      </w:r>
    </w:p>
    <w:sectPr w:rsidR="000F61BB" w:rsidSect="00FA0F3E">
      <w:headerReference w:type="even" r:id="rId9"/>
      <w:headerReference w:type="default" r:id="rId10"/>
      <w:footerReference w:type="first" r:id="rId11"/>
      <w:pgSz w:w="12240" w:h="15840" w:code="1"/>
      <w:pgMar w:top="2268" w:right="1701" w:bottom="1701" w:left="2268" w:header="1701" w:footer="11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3">
      <wne:acd wne:acdName="acd1"/>
    </wne:keymap>
    <wne:keymap wne:kcmPrimary="02C0">
      <wne:acd wne:acdName="acd0"/>
    </wne:keymap>
  </wne:keymaps>
  <wne:toolbars>
    <wne:acdManifest>
      <wne:acdEntry wne:acdName="acd0"/>
      <wne:acdEntry wne:acdName="acd1"/>
    </wne:acdManifest>
  </wne:toolbars>
  <wne:acds>
    <wne:acd wne:argValue="AgBQAFAAUwAgAFUATgBNAA==" wne:acdName="acd0" wne:fciIndexBasedOn="0065"/>
    <wne:acd wne:argValue="AgBKAFUARABVAEwAIABTAFUAQgAgAEIAQQBCACAAQQ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F9" w:rsidRDefault="00223DF9" w:rsidP="000F61BB">
      <w:pPr>
        <w:spacing w:after="0" w:line="240" w:lineRule="auto"/>
      </w:pPr>
      <w:r>
        <w:separator/>
      </w:r>
    </w:p>
  </w:endnote>
  <w:endnote w:type="continuationSeparator" w:id="1">
    <w:p w:rsidR="00223DF9" w:rsidRDefault="00223DF9" w:rsidP="000F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44190"/>
      <w:docPartObj>
        <w:docPartGallery w:val="Page Numbers (Bottom of Page)"/>
        <w:docPartUnique/>
      </w:docPartObj>
    </w:sdtPr>
    <w:sdtEndPr>
      <w:rPr>
        <w:rFonts w:ascii="Times New Roman" w:hAnsi="Times New Roman"/>
        <w:sz w:val="24"/>
      </w:rPr>
    </w:sdtEndPr>
    <w:sdtContent>
      <w:p w:rsidR="00FA0F3E" w:rsidRDefault="00FA0F3E">
        <w:pPr>
          <w:pStyle w:val="Footer"/>
          <w:jc w:val="center"/>
        </w:pPr>
        <w:r w:rsidRPr="00FA0F3E">
          <w:rPr>
            <w:rFonts w:ascii="Times New Roman" w:hAnsi="Times New Roman"/>
            <w:sz w:val="24"/>
          </w:rPr>
          <w:fldChar w:fldCharType="begin"/>
        </w:r>
        <w:r w:rsidRPr="00FA0F3E">
          <w:rPr>
            <w:rFonts w:ascii="Times New Roman" w:hAnsi="Times New Roman"/>
            <w:sz w:val="24"/>
          </w:rPr>
          <w:instrText xml:space="preserve"> PAGE   \* MERGEFORMAT </w:instrText>
        </w:r>
        <w:r w:rsidRPr="00FA0F3E">
          <w:rPr>
            <w:rFonts w:ascii="Times New Roman" w:hAnsi="Times New Roman"/>
            <w:sz w:val="24"/>
          </w:rPr>
          <w:fldChar w:fldCharType="separate"/>
        </w:r>
        <w:r w:rsidR="00D6120B">
          <w:rPr>
            <w:rFonts w:ascii="Times New Roman" w:hAnsi="Times New Roman"/>
            <w:noProof/>
            <w:sz w:val="24"/>
          </w:rPr>
          <w:t>1</w:t>
        </w:r>
        <w:r w:rsidRPr="00FA0F3E">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F9" w:rsidRDefault="00223DF9" w:rsidP="000F61BB">
      <w:pPr>
        <w:spacing w:after="0" w:line="240" w:lineRule="auto"/>
      </w:pPr>
      <w:r>
        <w:separator/>
      </w:r>
    </w:p>
  </w:footnote>
  <w:footnote w:type="continuationSeparator" w:id="1">
    <w:p w:rsidR="00223DF9" w:rsidRDefault="00223DF9" w:rsidP="000F6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3E" w:rsidRDefault="00FA0F3E" w:rsidP="009D2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F3E" w:rsidRDefault="00FA0F3E" w:rsidP="00FA0F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3E" w:rsidRPr="00FA0F3E" w:rsidRDefault="00FA0F3E" w:rsidP="009D2CBF">
    <w:pPr>
      <w:pStyle w:val="Header"/>
      <w:framePr w:wrap="around" w:vAnchor="text" w:hAnchor="margin" w:xAlign="right" w:y="1"/>
      <w:rPr>
        <w:rStyle w:val="PageNumber"/>
        <w:rFonts w:ascii="Times New Roman" w:hAnsi="Times New Roman"/>
        <w:sz w:val="24"/>
      </w:rPr>
    </w:pPr>
    <w:r w:rsidRPr="00FA0F3E">
      <w:rPr>
        <w:rStyle w:val="PageNumber"/>
        <w:rFonts w:ascii="Times New Roman" w:hAnsi="Times New Roman"/>
        <w:sz w:val="24"/>
      </w:rPr>
      <w:fldChar w:fldCharType="begin"/>
    </w:r>
    <w:r w:rsidRPr="00FA0F3E">
      <w:rPr>
        <w:rStyle w:val="PageNumber"/>
        <w:rFonts w:ascii="Times New Roman" w:hAnsi="Times New Roman"/>
        <w:sz w:val="24"/>
      </w:rPr>
      <w:instrText xml:space="preserve">PAGE  </w:instrText>
    </w:r>
    <w:r w:rsidRPr="00FA0F3E">
      <w:rPr>
        <w:rStyle w:val="PageNumber"/>
        <w:rFonts w:ascii="Times New Roman" w:hAnsi="Times New Roman"/>
        <w:sz w:val="24"/>
      </w:rPr>
      <w:fldChar w:fldCharType="separate"/>
    </w:r>
    <w:r w:rsidR="00D6120B">
      <w:rPr>
        <w:rStyle w:val="PageNumber"/>
        <w:rFonts w:ascii="Times New Roman" w:hAnsi="Times New Roman"/>
        <w:noProof/>
        <w:sz w:val="24"/>
      </w:rPr>
      <w:t>11</w:t>
    </w:r>
    <w:r w:rsidRPr="00FA0F3E">
      <w:rPr>
        <w:rStyle w:val="PageNumber"/>
        <w:rFonts w:ascii="Times New Roman" w:hAnsi="Times New Roman"/>
        <w:sz w:val="24"/>
      </w:rPr>
      <w:fldChar w:fldCharType="end"/>
    </w:r>
  </w:p>
  <w:p w:rsidR="00FA0F3E" w:rsidRDefault="00FA0F3E" w:rsidP="00FA0F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4B0"/>
    <w:multiLevelType w:val="hybridMultilevel"/>
    <w:tmpl w:val="3D567F44"/>
    <w:lvl w:ilvl="0" w:tplc="96F48A98">
      <w:start w:val="1"/>
      <w:numFmt w:val="upperLetter"/>
      <w:lvlText w:val="%1."/>
      <w:lvlJc w:val="left"/>
      <w:pPr>
        <w:ind w:left="720" w:hanging="360"/>
      </w:pPr>
      <w:rPr>
        <w:rFonts w:ascii="Times New Roman" w:hAnsi="Times New Roman" w:cs="Times New Roman" w:hint="default"/>
        <w:b/>
      </w:rPr>
    </w:lvl>
    <w:lvl w:ilvl="1" w:tplc="04090019">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B4341C"/>
    <w:multiLevelType w:val="hybridMultilevel"/>
    <w:tmpl w:val="4FD63846"/>
    <w:lvl w:ilvl="0" w:tplc="D74ADF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F01355"/>
    <w:multiLevelType w:val="multilevel"/>
    <w:tmpl w:val="A7E0EA0C"/>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nsid w:val="2E2D1D87"/>
    <w:multiLevelType w:val="hybridMultilevel"/>
    <w:tmpl w:val="8AECF5F0"/>
    <w:lvl w:ilvl="0" w:tplc="08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3237696"/>
    <w:multiLevelType w:val="hybridMultilevel"/>
    <w:tmpl w:val="17323C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9A5F4B"/>
    <w:multiLevelType w:val="hybridMultilevel"/>
    <w:tmpl w:val="19C4BED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A6E4F44"/>
    <w:multiLevelType w:val="multilevel"/>
    <w:tmpl w:val="69962422"/>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72D40ED"/>
    <w:multiLevelType w:val="hybridMultilevel"/>
    <w:tmpl w:val="69962422"/>
    <w:lvl w:ilvl="0" w:tplc="428C4E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8807CA5"/>
    <w:multiLevelType w:val="multilevel"/>
    <w:tmpl w:val="3EBC0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E91CFB"/>
    <w:multiLevelType w:val="hybridMultilevel"/>
    <w:tmpl w:val="83C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82C15"/>
    <w:multiLevelType w:val="multilevel"/>
    <w:tmpl w:val="AC5E37FE"/>
    <w:lvl w:ilvl="0">
      <w:start w:val="1"/>
      <w:numFmt w:val="upperLetter"/>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E8E5CDB"/>
    <w:multiLevelType w:val="hybridMultilevel"/>
    <w:tmpl w:val="3556704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0"/>
  </w:num>
  <w:num w:numId="3">
    <w:abstractNumId w:val="1"/>
  </w:num>
  <w:num w:numId="4">
    <w:abstractNumId w:val="8"/>
  </w:num>
  <w:num w:numId="5">
    <w:abstractNumId w:val="4"/>
  </w:num>
  <w:num w:numId="6">
    <w:abstractNumId w:val="0"/>
  </w:num>
  <w:num w:numId="7">
    <w:abstractNumId w:val="0"/>
  </w:num>
  <w:num w:numId="8">
    <w:abstractNumId w:val="11"/>
  </w:num>
  <w:num w:numId="9">
    <w:abstractNumId w:val="12"/>
  </w:num>
  <w:num w:numId="10">
    <w:abstractNumId w:val="3"/>
  </w:num>
  <w:num w:numId="11">
    <w:abstractNumId w:val="6"/>
  </w:num>
  <w:num w:numId="12">
    <w:abstractNumId w:val="7"/>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0F61BB"/>
    <w:rsid w:val="000F61BB"/>
    <w:rsid w:val="00170870"/>
    <w:rsid w:val="00223DF9"/>
    <w:rsid w:val="00250548"/>
    <w:rsid w:val="00282E76"/>
    <w:rsid w:val="00455075"/>
    <w:rsid w:val="004A03E7"/>
    <w:rsid w:val="004C7CB6"/>
    <w:rsid w:val="004E60CB"/>
    <w:rsid w:val="005A6F51"/>
    <w:rsid w:val="005D578A"/>
    <w:rsid w:val="005D7662"/>
    <w:rsid w:val="006B2741"/>
    <w:rsid w:val="007058AC"/>
    <w:rsid w:val="007C054A"/>
    <w:rsid w:val="007F5486"/>
    <w:rsid w:val="008274FC"/>
    <w:rsid w:val="00842A0F"/>
    <w:rsid w:val="00892F75"/>
    <w:rsid w:val="009440DB"/>
    <w:rsid w:val="009646A0"/>
    <w:rsid w:val="00A06DC2"/>
    <w:rsid w:val="00A2279D"/>
    <w:rsid w:val="00A63AC3"/>
    <w:rsid w:val="00AE6E83"/>
    <w:rsid w:val="00C55090"/>
    <w:rsid w:val="00CC46CF"/>
    <w:rsid w:val="00CF7441"/>
    <w:rsid w:val="00D6120B"/>
    <w:rsid w:val="00DF0A7F"/>
    <w:rsid w:val="00F74E10"/>
    <w:rsid w:val="00FA0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B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BB"/>
    <w:pPr>
      <w:ind w:left="720"/>
      <w:contextualSpacing/>
    </w:pPr>
  </w:style>
  <w:style w:type="paragraph" w:styleId="Header">
    <w:name w:val="header"/>
    <w:basedOn w:val="Normal"/>
    <w:link w:val="HeaderChar"/>
    <w:uiPriority w:val="99"/>
    <w:unhideWhenUsed/>
    <w:rsid w:val="000F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BB"/>
    <w:rPr>
      <w:rFonts w:ascii="Calibri" w:eastAsia="Calibri" w:hAnsi="Calibri" w:cs="Arial"/>
    </w:rPr>
  </w:style>
  <w:style w:type="paragraph" w:styleId="Footer">
    <w:name w:val="footer"/>
    <w:basedOn w:val="Normal"/>
    <w:link w:val="FooterChar"/>
    <w:uiPriority w:val="99"/>
    <w:unhideWhenUsed/>
    <w:rsid w:val="000F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BB"/>
    <w:rPr>
      <w:rFonts w:ascii="Calibri" w:eastAsia="Calibri" w:hAnsi="Calibri" w:cs="Arial"/>
    </w:rPr>
  </w:style>
  <w:style w:type="character" w:styleId="PageNumber">
    <w:name w:val="page number"/>
    <w:basedOn w:val="DefaultParagraphFont"/>
    <w:uiPriority w:val="99"/>
    <w:semiHidden/>
    <w:unhideWhenUsed/>
    <w:rsid w:val="00FA0F3E"/>
  </w:style>
  <w:style w:type="paragraph" w:customStyle="1" w:styleId="PPSUNM">
    <w:name w:val="PPS UNM"/>
    <w:basedOn w:val="Normal"/>
    <w:autoRedefine/>
    <w:qFormat/>
    <w:rsid w:val="00170870"/>
    <w:pPr>
      <w:spacing w:after="0" w:line="480" w:lineRule="auto"/>
      <w:ind w:firstLine="720"/>
      <w:jc w:val="both"/>
    </w:pPr>
    <w:rPr>
      <w:rFonts w:ascii="Times New Roman" w:hAnsi="Times New Roman" w:cs="Times New Roman"/>
      <w:sz w:val="24"/>
      <w:szCs w:val="24"/>
    </w:rPr>
  </w:style>
  <w:style w:type="paragraph" w:customStyle="1" w:styleId="JUDULSUBBABA">
    <w:name w:val="JUDUL SUB BAB A"/>
    <w:basedOn w:val="Normal"/>
    <w:qFormat/>
    <w:rsid w:val="007058AC"/>
    <w:pPr>
      <w:numPr>
        <w:numId w:val="1"/>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SUB1Rifdah">
    <w:name w:val="SUB 1 Rifdah"/>
    <w:basedOn w:val="ListParagraph"/>
    <w:qFormat/>
    <w:rsid w:val="007058AC"/>
    <w:pPr>
      <w:numPr>
        <w:numId w:val="11"/>
      </w:numPr>
      <w:spacing w:before="320" w:after="0" w:line="480" w:lineRule="auto"/>
      <w:contextualSpacing w:val="0"/>
      <w:jc w:val="both"/>
    </w:pPr>
    <w:rPr>
      <w:rFonts w:ascii="Times New Roman" w:eastAsia="Times New Roman"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B69A-FD9A-4D35-A786-81DC562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262 BULUPABBULU</dc:creator>
  <cp:lastModifiedBy>User</cp:lastModifiedBy>
  <cp:revision>11</cp:revision>
  <cp:lastPrinted>2015-03-11T07:54:00Z</cp:lastPrinted>
  <dcterms:created xsi:type="dcterms:W3CDTF">2014-12-11T00:37:00Z</dcterms:created>
  <dcterms:modified xsi:type="dcterms:W3CDTF">2016-02-01T01:49:00Z</dcterms:modified>
</cp:coreProperties>
</file>