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A6" w:rsidRPr="00FA0079" w:rsidRDefault="00882AA6" w:rsidP="00A84B47">
      <w:pPr>
        <w:jc w:val="center"/>
        <w:rPr>
          <w:b/>
          <w:lang w:val="id-ID"/>
        </w:rPr>
      </w:pPr>
      <w:r w:rsidRPr="00FA0079">
        <w:rPr>
          <w:b/>
          <w:lang w:val="id-ID"/>
        </w:rPr>
        <w:t>KEEFEKTIFAN PEMBELAJARAN KOOPERATIF TIPE STAD DENGAN MEDIA GEOGEBRA DALAM PEMBELAJARAN MATEMATIKA PADA SISWA KELAS VIII</w:t>
      </w:r>
      <w:r w:rsidR="00152CA2">
        <w:rPr>
          <w:b/>
          <w:lang w:val="id-ID"/>
        </w:rPr>
        <w:t xml:space="preserve"> </w:t>
      </w:r>
      <w:r w:rsidRPr="00FA0079">
        <w:rPr>
          <w:b/>
          <w:lang w:val="id-ID"/>
        </w:rPr>
        <w:t>SMP NEGERI 1 MATTIROBULU</w:t>
      </w:r>
    </w:p>
    <w:p w:rsidR="00757374" w:rsidRPr="00FA0079" w:rsidRDefault="00757374" w:rsidP="00A84B47">
      <w:pPr>
        <w:jc w:val="center"/>
        <w:rPr>
          <w:b/>
          <w:lang w:val="id-ID"/>
        </w:rPr>
      </w:pPr>
    </w:p>
    <w:p w:rsidR="00823A74" w:rsidRPr="00FA0079" w:rsidRDefault="00882AA6" w:rsidP="00A84B47">
      <w:pPr>
        <w:jc w:val="center"/>
        <w:rPr>
          <w:b/>
          <w:lang w:val="id-ID"/>
        </w:rPr>
      </w:pPr>
      <w:r w:rsidRPr="00FA0079">
        <w:rPr>
          <w:b/>
          <w:lang w:val="id-ID"/>
        </w:rPr>
        <w:t>SAFRI HERMAN</w:t>
      </w:r>
    </w:p>
    <w:p w:rsidR="00823A74" w:rsidRPr="00FA0079" w:rsidRDefault="00823A74" w:rsidP="00A84B47">
      <w:pPr>
        <w:jc w:val="center"/>
        <w:rPr>
          <w:b/>
          <w:lang w:val="id-ID"/>
        </w:rPr>
      </w:pPr>
      <w:r w:rsidRPr="00FA0079">
        <w:rPr>
          <w:b/>
          <w:lang w:val="id-ID"/>
        </w:rPr>
        <w:t xml:space="preserve"> PRODI MAGISTER PENDIDIKAN MATEMATIKA PPs UNIVERSITAS NEGERI MAKASSAR</w:t>
      </w:r>
    </w:p>
    <w:p w:rsidR="00757374" w:rsidRPr="00FA0079" w:rsidRDefault="00757374" w:rsidP="00A84B47">
      <w:pPr>
        <w:jc w:val="center"/>
        <w:rPr>
          <w:b/>
          <w:lang w:val="id-ID"/>
        </w:rPr>
      </w:pPr>
    </w:p>
    <w:p w:rsidR="00BD2752" w:rsidRPr="00FA0079" w:rsidRDefault="007C4B41" w:rsidP="00A84B47">
      <w:pPr>
        <w:jc w:val="both"/>
        <w:rPr>
          <w:b/>
          <w:lang w:val="id-ID"/>
        </w:rPr>
      </w:pPr>
      <w:r w:rsidRPr="00FA0079">
        <w:rPr>
          <w:b/>
          <w:lang w:val="id-ID"/>
        </w:rPr>
        <w:t>A</w:t>
      </w:r>
      <w:r w:rsidR="00757374" w:rsidRPr="00FA0079">
        <w:rPr>
          <w:b/>
          <w:lang w:val="id-ID"/>
        </w:rPr>
        <w:t xml:space="preserve">bstrak : </w:t>
      </w:r>
      <w:r w:rsidR="00882AA6" w:rsidRPr="00FA0079">
        <w:rPr>
          <w:lang w:val="id-ID"/>
        </w:rPr>
        <w:t xml:space="preserve">Penelitian ini bertujuan untuk mengetahui </w:t>
      </w:r>
      <w:r w:rsidR="00882AA6" w:rsidRPr="00FA0079">
        <w:rPr>
          <w:bCs/>
          <w:lang w:val="id-ID"/>
        </w:rPr>
        <w:t xml:space="preserve">keefektifan pembelajaran kooperatif tipe STAD dengan media </w:t>
      </w:r>
      <w:r w:rsidR="00882AA6" w:rsidRPr="00FA0079">
        <w:rPr>
          <w:bCs/>
          <w:i/>
          <w:lang w:val="id-ID"/>
        </w:rPr>
        <w:t>geogebra</w:t>
      </w:r>
      <w:r w:rsidR="00882AA6" w:rsidRPr="00FA0079">
        <w:rPr>
          <w:lang w:val="id-ID"/>
        </w:rPr>
        <w:t xml:space="preserve"> terhadap hasil belajar matematika siswa kelas VIII</w:t>
      </w:r>
      <w:r w:rsidR="00882AA6" w:rsidRPr="00FA0079">
        <w:rPr>
          <w:vertAlign w:val="subscript"/>
          <w:lang w:val="id-ID"/>
        </w:rPr>
        <w:t>1</w:t>
      </w:r>
      <w:r w:rsidR="00882AA6" w:rsidRPr="00FA0079">
        <w:rPr>
          <w:lang w:val="id-ID"/>
        </w:rPr>
        <w:t xml:space="preserve"> SMP Negeri 1 Mattirobulu ditinjau dari: (1) Hasil belajar matematika siswa setelah pembelajaran </w:t>
      </w:r>
      <w:r w:rsidR="00882AA6" w:rsidRPr="00FA0079">
        <w:rPr>
          <w:bCs/>
          <w:lang w:val="id-ID"/>
        </w:rPr>
        <w:t xml:space="preserve">kooperatif tipe STAD dengan media </w:t>
      </w:r>
      <w:r w:rsidR="00882AA6" w:rsidRPr="00FA0079">
        <w:rPr>
          <w:bCs/>
          <w:i/>
          <w:lang w:val="id-ID"/>
        </w:rPr>
        <w:t>geogebra</w:t>
      </w:r>
      <w:r w:rsidR="00882AA6" w:rsidRPr="00FA0079">
        <w:rPr>
          <w:lang w:val="id-ID"/>
        </w:rPr>
        <w:t xml:space="preserve">, (2) Aktivitas siswa dalam mengikuti pembelajaran </w:t>
      </w:r>
      <w:r w:rsidR="00882AA6" w:rsidRPr="00FA0079">
        <w:rPr>
          <w:bCs/>
          <w:lang w:val="id-ID"/>
        </w:rPr>
        <w:t xml:space="preserve">kooperatif tipe STAD dengan media </w:t>
      </w:r>
      <w:r w:rsidR="00882AA6" w:rsidRPr="00FA0079">
        <w:rPr>
          <w:bCs/>
          <w:i/>
          <w:lang w:val="id-ID"/>
        </w:rPr>
        <w:t>geogebra</w:t>
      </w:r>
      <w:r w:rsidR="00882AA6" w:rsidRPr="00FA0079">
        <w:rPr>
          <w:lang w:val="id-ID"/>
        </w:rPr>
        <w:t xml:space="preserve"> (3) Respon siswa terhadap pembelajaran </w:t>
      </w:r>
      <w:r w:rsidR="00882AA6" w:rsidRPr="00FA0079">
        <w:rPr>
          <w:bCs/>
          <w:lang w:val="id-ID"/>
        </w:rPr>
        <w:t xml:space="preserve">kooperatif tipe STAD dengan media </w:t>
      </w:r>
      <w:r w:rsidR="00882AA6" w:rsidRPr="00FA0079">
        <w:rPr>
          <w:bCs/>
          <w:i/>
          <w:lang w:val="id-ID"/>
        </w:rPr>
        <w:t>geogebra</w:t>
      </w:r>
      <w:r w:rsidR="00882AA6" w:rsidRPr="00FA0079">
        <w:t>.</w:t>
      </w:r>
      <w:r w:rsidR="00882AA6" w:rsidRPr="00FA0079">
        <w:rPr>
          <w:lang w:val="id-ID"/>
        </w:rPr>
        <w:t xml:space="preserve"> Jenis penelitian ini merupakan penelitian eksperimen semu tanpa kelas kontrol dengan desain </w:t>
      </w:r>
      <w:r w:rsidR="00882AA6" w:rsidRPr="00FA0079">
        <w:rPr>
          <w:i/>
          <w:lang w:val="id-ID"/>
        </w:rPr>
        <w:t>one grup pretest and posttest.</w:t>
      </w:r>
      <w:r w:rsidR="00882AA6" w:rsidRPr="00FA0079">
        <w:rPr>
          <w:lang w:val="id-ID"/>
        </w:rPr>
        <w:t xml:space="preserve"> Populasi penelitian ini adalah siswa kelas VIII SMP Negeri 1 Mattirobulu semester ganjil tahun pelajaran 2016/2017 yang terdiri dari 9 kelas parallel. Sampel penelitian ini semua siswa kelas VIII SMP Negeri 1 Mattirobulu yang berjumlah rata-rata 35 orang di setiap kelas, yang diperoleh dengan menggunakan teknik </w:t>
      </w:r>
      <w:r w:rsidR="00882AA6" w:rsidRPr="00FA0079">
        <w:rPr>
          <w:i/>
          <w:lang w:val="id-ID"/>
        </w:rPr>
        <w:t>purposive sampling</w:t>
      </w:r>
      <w:r w:rsidR="00882AA6" w:rsidRPr="00FA0079">
        <w:rPr>
          <w:lang w:val="id-ID"/>
        </w:rPr>
        <w:t>. Data peneltian ini diperoleh dengan menggunakan instrumen penelitian berupa tes hasil belajar, lembar observasi, dan angket</w:t>
      </w:r>
      <w:r w:rsidR="00AD27A9" w:rsidRPr="00FA0079">
        <w:rPr>
          <w:lang w:val="id-ID"/>
        </w:rPr>
        <w:t>.</w:t>
      </w:r>
      <w:r w:rsidR="00882AA6" w:rsidRPr="00FA0079">
        <w:rPr>
          <w:lang w:val="id-ID"/>
        </w:rPr>
        <w:t>Indikator keberhasilan dalam penelitian ini adalah (1) hasil belajar siswa (</w:t>
      </w:r>
      <w:r w:rsidR="00882AA6" w:rsidRPr="00FA0079">
        <w:rPr>
          <w:i/>
          <w:lang w:val="id-ID"/>
        </w:rPr>
        <w:t>posttest</w:t>
      </w:r>
      <w:r w:rsidR="00882AA6" w:rsidRPr="00FA0079">
        <w:rPr>
          <w:lang w:val="id-ID"/>
        </w:rPr>
        <w:t xml:space="preserve">) (2) aktivitas siswa, dan (3) respons siswa. Jika ketiga indikator menunjukkan hasil yang terpenuhi dan signifikan, maka </w:t>
      </w:r>
      <w:r w:rsidR="00882AA6" w:rsidRPr="00FA0079">
        <w:rPr>
          <w:bCs/>
          <w:lang w:val="id-ID"/>
        </w:rPr>
        <w:t xml:space="preserve">pembelajaran kooperatif tipe STAD dengan media </w:t>
      </w:r>
      <w:r w:rsidR="00882AA6" w:rsidRPr="00FA0079">
        <w:rPr>
          <w:bCs/>
          <w:i/>
          <w:lang w:val="id-ID"/>
        </w:rPr>
        <w:t>geogebra</w:t>
      </w:r>
      <w:r w:rsidR="00882AA6" w:rsidRPr="00FA0079">
        <w:rPr>
          <w:lang w:val="id-ID"/>
        </w:rPr>
        <w:t xml:space="preserve"> terhadap pembelajaran matematika efektif</w:t>
      </w:r>
      <w:r w:rsidRPr="00FA0079">
        <w:rPr>
          <w:lang w:val="id-ID"/>
        </w:rPr>
        <w:t>.</w:t>
      </w:r>
      <w:r w:rsidR="00234492" w:rsidRPr="00FA0079">
        <w:rPr>
          <w:lang w:val="id-ID"/>
        </w:rPr>
        <w:t xml:space="preserve">Berdasarkan hasil analisis statistika deskriptif dan statistika inferensial yang terpenuhi maka </w:t>
      </w:r>
      <w:r w:rsidR="00234492" w:rsidRPr="00FA0079">
        <w:rPr>
          <w:bCs/>
          <w:lang w:val="id-ID"/>
        </w:rPr>
        <w:t xml:space="preserve">pembelajaran kooperatif tipe STAD dengan media </w:t>
      </w:r>
      <w:r w:rsidR="00234492" w:rsidRPr="00FA0079">
        <w:rPr>
          <w:bCs/>
          <w:i/>
          <w:lang w:val="id-ID"/>
        </w:rPr>
        <w:t>geogebra</w:t>
      </w:r>
      <w:r w:rsidR="00234492" w:rsidRPr="00FA0079">
        <w:rPr>
          <w:lang w:val="id-ID"/>
        </w:rPr>
        <w:t xml:space="preserve"> terhadap pembelajaran matematika efektif. </w:t>
      </w:r>
      <w:r w:rsidR="00AD27A9" w:rsidRPr="00FA0079">
        <w:rPr>
          <w:lang w:val="id-ID"/>
        </w:rPr>
        <w:t>Hasil analisis statistika inferensial menggunakan uji-t data tunggal pada hasil belajar siswa (</w:t>
      </w:r>
      <w:r w:rsidR="00AD27A9" w:rsidRPr="00FA0079">
        <w:rPr>
          <w:i/>
          <w:lang w:val="id-ID"/>
        </w:rPr>
        <w:t>posstest</w:t>
      </w:r>
      <w:r w:rsidR="00AD27A9" w:rsidRPr="00FA0079">
        <w:rPr>
          <w:lang w:val="id-ID"/>
        </w:rPr>
        <w:t xml:space="preserve">), nilai gain, ketuntasan klasikal, dan respons siswa diperoleh nilai signifikan </w:t>
      </w:r>
      <w:r w:rsidR="00AD27A9" w:rsidRPr="00FA0079">
        <w:rPr>
          <w:position w:val="-10"/>
          <w:lang w:val="id-ID"/>
        </w:rPr>
        <w:object w:dxaOrig="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5.75pt" o:ole="">
            <v:imagedata r:id="rId7" o:title=""/>
          </v:shape>
          <o:OLEObject Type="Embed" ProgID="Equation.3" ShapeID="_x0000_i1025" DrawAspect="Content" ObjectID="_1550895447" r:id="rId8"/>
        </w:object>
      </w:r>
      <w:r w:rsidR="00AD27A9" w:rsidRPr="00FA0079">
        <w:rPr>
          <w:lang w:val="id-ID"/>
        </w:rPr>
        <w:t xml:space="preserve"> dalam hal ini berarti H</w:t>
      </w:r>
      <w:r w:rsidR="00AD27A9" w:rsidRPr="00FA0079">
        <w:rPr>
          <w:vertAlign w:val="subscript"/>
          <w:lang w:val="id-ID"/>
        </w:rPr>
        <w:t>0</w:t>
      </w:r>
      <w:r w:rsidR="00AD27A9" w:rsidRPr="00FA0079">
        <w:rPr>
          <w:lang w:val="id-ID"/>
        </w:rPr>
        <w:t xml:space="preserve"> ditolak dan H</w:t>
      </w:r>
      <w:r w:rsidR="00AD27A9" w:rsidRPr="00FA0079">
        <w:rPr>
          <w:vertAlign w:val="subscript"/>
          <w:lang w:val="id-ID"/>
        </w:rPr>
        <w:t>1</w:t>
      </w:r>
      <w:r w:rsidR="00AD27A9" w:rsidRPr="00FA0079">
        <w:rPr>
          <w:lang w:val="id-ID"/>
        </w:rPr>
        <w:t xml:space="preserve"> diterima sehingga analisis  statistika inferensial terhadap hasil belajar siswa (</w:t>
      </w:r>
      <w:r w:rsidR="00AD27A9" w:rsidRPr="00FA0079">
        <w:rPr>
          <w:i/>
          <w:lang w:val="id-ID"/>
        </w:rPr>
        <w:t>posstest</w:t>
      </w:r>
      <w:r w:rsidR="00AD27A9" w:rsidRPr="00FA0079">
        <w:rPr>
          <w:lang w:val="id-ID"/>
        </w:rPr>
        <w:t>), nilai gain, ketuntasan klasikal, dan respons siswa signifikan.</w:t>
      </w:r>
    </w:p>
    <w:p w:rsidR="00AD27A9" w:rsidRPr="00FA0079" w:rsidRDefault="00AD27A9" w:rsidP="00A84B47">
      <w:pPr>
        <w:ind w:firstLine="709"/>
        <w:jc w:val="both"/>
        <w:rPr>
          <w:lang w:val="id-ID"/>
        </w:rPr>
      </w:pPr>
    </w:p>
    <w:p w:rsidR="00757374" w:rsidRPr="00FA0079" w:rsidRDefault="00757374" w:rsidP="00A84B47">
      <w:pPr>
        <w:rPr>
          <w:bCs/>
          <w:lang w:val="id-ID"/>
        </w:rPr>
      </w:pPr>
      <w:r w:rsidRPr="00FA0079">
        <w:rPr>
          <w:b/>
          <w:lang w:val="id-ID"/>
        </w:rPr>
        <w:t>Kata kunci :</w:t>
      </w:r>
      <w:r w:rsidR="00234492" w:rsidRPr="00FA0079">
        <w:rPr>
          <w:b/>
          <w:lang w:val="id-ID"/>
        </w:rPr>
        <w:t xml:space="preserve"> </w:t>
      </w:r>
      <w:r w:rsidR="00234492" w:rsidRPr="00FA0079">
        <w:rPr>
          <w:lang w:val="id-ID"/>
        </w:rPr>
        <w:t xml:space="preserve">Keefektifan, </w:t>
      </w:r>
      <w:r w:rsidR="00234492" w:rsidRPr="00FA0079">
        <w:rPr>
          <w:bCs/>
          <w:lang w:val="id-ID"/>
        </w:rPr>
        <w:t xml:space="preserve">kooperatif tipe STAD dengan media </w:t>
      </w:r>
      <w:r w:rsidR="00234492" w:rsidRPr="00FA0079">
        <w:rPr>
          <w:bCs/>
          <w:i/>
          <w:lang w:val="id-ID"/>
        </w:rPr>
        <w:t>geogebra</w:t>
      </w:r>
      <w:r w:rsidR="00234492" w:rsidRPr="00FA0079">
        <w:rPr>
          <w:bCs/>
          <w:lang w:val="id-ID"/>
        </w:rPr>
        <w:t>.</w:t>
      </w:r>
    </w:p>
    <w:p w:rsidR="00234492" w:rsidRPr="00FA0079" w:rsidRDefault="00234492" w:rsidP="00A84B47">
      <w:pPr>
        <w:rPr>
          <w:lang w:val="id-ID"/>
        </w:rPr>
      </w:pPr>
    </w:p>
    <w:p w:rsidR="00757374" w:rsidRDefault="00757374" w:rsidP="00A84B47">
      <w:pPr>
        <w:jc w:val="both"/>
        <w:rPr>
          <w:rStyle w:val="notranslate"/>
          <w:lang w:val="id-ID"/>
        </w:rPr>
      </w:pPr>
      <w:r w:rsidRPr="00FA0079">
        <w:rPr>
          <w:b/>
          <w:lang w:val="id-ID"/>
        </w:rPr>
        <w:t xml:space="preserve">Abstrack: </w:t>
      </w:r>
      <w:r w:rsidR="00234492" w:rsidRPr="00FA0079">
        <w:rPr>
          <w:rStyle w:val="notranslate"/>
          <w:color w:val="000000"/>
        </w:rPr>
        <w:t xml:space="preserve">This research aims </w:t>
      </w:r>
      <w:r w:rsidR="00234492" w:rsidRPr="00FA0079">
        <w:rPr>
          <w:rStyle w:val="notranslate"/>
          <w:color w:val="000000"/>
          <w:lang w:val="id-ID"/>
        </w:rPr>
        <w:t>at discovering</w:t>
      </w:r>
      <w:r w:rsidR="00234492" w:rsidRPr="00FA0079">
        <w:rPr>
          <w:rStyle w:val="notranslate"/>
          <w:color w:val="000000"/>
        </w:rPr>
        <w:t xml:space="preserve"> the effectiveness </w:t>
      </w:r>
      <w:r w:rsidR="00234492" w:rsidRPr="00FA0079">
        <w:rPr>
          <w:rStyle w:val="normalchar"/>
          <w:iCs/>
          <w:color w:val="000000"/>
        </w:rPr>
        <w:t xml:space="preserve">of </w:t>
      </w:r>
      <w:r w:rsidR="00234492" w:rsidRPr="00FA0079">
        <w:rPr>
          <w:rStyle w:val="normalchar"/>
          <w:iCs/>
          <w:color w:val="000000"/>
          <w:lang w:val="id-ID"/>
        </w:rPr>
        <w:t>c</w:t>
      </w:r>
      <w:r w:rsidR="00234492" w:rsidRPr="00FA0079">
        <w:rPr>
          <w:rStyle w:val="normalchar"/>
          <w:iCs/>
          <w:color w:val="000000"/>
        </w:rPr>
        <w:t xml:space="preserve">ooperative </w:t>
      </w:r>
      <w:r w:rsidR="00234492" w:rsidRPr="00FA0079">
        <w:rPr>
          <w:rStyle w:val="normalchar"/>
          <w:iCs/>
          <w:color w:val="000000"/>
          <w:lang w:val="id-ID"/>
        </w:rPr>
        <w:t>l</w:t>
      </w:r>
      <w:r w:rsidR="00234492" w:rsidRPr="00FA0079">
        <w:rPr>
          <w:rStyle w:val="normalchar"/>
          <w:iCs/>
          <w:color w:val="000000"/>
        </w:rPr>
        <w:t>earning of STAD</w:t>
      </w:r>
      <w:r w:rsidR="00234492" w:rsidRPr="00FA0079">
        <w:rPr>
          <w:rStyle w:val="normalchar"/>
          <w:iCs/>
          <w:color w:val="000000"/>
          <w:lang w:val="id-ID"/>
        </w:rPr>
        <w:t xml:space="preserve"> type</w:t>
      </w:r>
      <w:r w:rsidR="00234492" w:rsidRPr="00FA0079">
        <w:rPr>
          <w:rStyle w:val="normalchar"/>
          <w:iCs/>
          <w:color w:val="000000"/>
        </w:rPr>
        <w:t xml:space="preserve"> </w:t>
      </w:r>
      <w:r w:rsidR="00234492" w:rsidRPr="00FA0079">
        <w:rPr>
          <w:rStyle w:val="normalchar"/>
          <w:iCs/>
          <w:color w:val="000000"/>
          <w:lang w:val="id-ID"/>
        </w:rPr>
        <w:t>using G</w:t>
      </w:r>
      <w:r w:rsidR="00234492" w:rsidRPr="00FA0079">
        <w:rPr>
          <w:rStyle w:val="normalchar"/>
          <w:iCs/>
          <w:color w:val="000000"/>
        </w:rPr>
        <w:t>eo</w:t>
      </w:r>
      <w:r w:rsidR="00234492" w:rsidRPr="00FA0079">
        <w:rPr>
          <w:rStyle w:val="normalchar"/>
          <w:iCs/>
          <w:color w:val="000000"/>
          <w:lang w:val="id-ID"/>
        </w:rPr>
        <w:t>g</w:t>
      </w:r>
      <w:r w:rsidR="00234492" w:rsidRPr="00FA0079">
        <w:rPr>
          <w:rStyle w:val="normalchar"/>
          <w:iCs/>
          <w:color w:val="000000"/>
        </w:rPr>
        <w:t xml:space="preserve">ebra </w:t>
      </w:r>
      <w:r w:rsidR="00234492" w:rsidRPr="00FA0079">
        <w:rPr>
          <w:rStyle w:val="normalchar"/>
          <w:iCs/>
          <w:color w:val="000000"/>
          <w:lang w:val="id-ID"/>
        </w:rPr>
        <w:t>m</w:t>
      </w:r>
      <w:r w:rsidR="00234492" w:rsidRPr="00FA0079">
        <w:rPr>
          <w:rStyle w:val="normalchar"/>
          <w:iCs/>
          <w:color w:val="000000"/>
        </w:rPr>
        <w:t xml:space="preserve">edia on </w:t>
      </w:r>
      <w:r w:rsidR="00234492" w:rsidRPr="00FA0079">
        <w:rPr>
          <w:rStyle w:val="normalchar"/>
          <w:iCs/>
          <w:color w:val="000000"/>
          <w:lang w:val="id-ID"/>
        </w:rPr>
        <w:t>m</w:t>
      </w:r>
      <w:r w:rsidR="00234492" w:rsidRPr="00FA0079">
        <w:rPr>
          <w:rStyle w:val="normalchar"/>
          <w:iCs/>
          <w:color w:val="000000"/>
        </w:rPr>
        <w:t>ath</w:t>
      </w:r>
      <w:r w:rsidR="00234492" w:rsidRPr="00FA0079">
        <w:rPr>
          <w:rStyle w:val="normalchar"/>
          <w:iCs/>
          <w:color w:val="000000"/>
          <w:lang w:val="id-ID"/>
        </w:rPr>
        <w:t>ematics learning results of class</w:t>
      </w:r>
      <w:bookmarkStart w:id="0" w:name="_GoBack"/>
      <w:bookmarkEnd w:id="0"/>
      <w:r w:rsidR="00234492" w:rsidRPr="00FA0079">
        <w:rPr>
          <w:rStyle w:val="normalchar"/>
          <w:iCs/>
          <w:color w:val="000000"/>
          <w:lang w:val="id-ID"/>
        </w:rPr>
        <w:t xml:space="preserve"> </w:t>
      </w:r>
      <w:r w:rsidR="00234492" w:rsidRPr="00FA0079">
        <w:rPr>
          <w:rStyle w:val="notranslate"/>
          <w:color w:val="000000"/>
        </w:rPr>
        <w:t>VIII</w:t>
      </w:r>
      <w:r w:rsidR="00234492" w:rsidRPr="00FA0079">
        <w:rPr>
          <w:rStyle w:val="normalchar"/>
          <w:color w:val="000000"/>
          <w:vertAlign w:val="subscript"/>
        </w:rPr>
        <w:t>1</w:t>
      </w:r>
      <w:r w:rsidR="00234492" w:rsidRPr="00FA0079">
        <w:rPr>
          <w:rStyle w:val="apple-converted-space"/>
          <w:color w:val="000000"/>
        </w:rPr>
        <w:t xml:space="preserve"> students </w:t>
      </w:r>
      <w:r w:rsidR="00234492" w:rsidRPr="00FA0079">
        <w:rPr>
          <w:rStyle w:val="apple-converted-space"/>
          <w:color w:val="000000"/>
          <w:lang w:val="id-ID"/>
        </w:rPr>
        <w:t>at</w:t>
      </w:r>
      <w:r w:rsidR="00234492" w:rsidRPr="00FA0079">
        <w:rPr>
          <w:rStyle w:val="apple-converted-space"/>
          <w:color w:val="000000"/>
        </w:rPr>
        <w:t xml:space="preserve"> </w:t>
      </w:r>
      <w:r w:rsidR="00234492" w:rsidRPr="00FA0079">
        <w:rPr>
          <w:rStyle w:val="notranslate"/>
          <w:color w:val="000000"/>
        </w:rPr>
        <w:t xml:space="preserve">SMP Negeri 1 Mattirobulu </w:t>
      </w:r>
      <w:r w:rsidR="00234492" w:rsidRPr="00FA0079">
        <w:rPr>
          <w:rStyle w:val="notranslate"/>
          <w:color w:val="000000"/>
          <w:lang w:val="id-ID"/>
        </w:rPr>
        <w:t>based on</w:t>
      </w:r>
      <w:r w:rsidR="00234492" w:rsidRPr="00FA0079">
        <w:rPr>
          <w:rStyle w:val="notranslate"/>
          <w:color w:val="000000"/>
        </w:rPr>
        <w:t xml:space="preserve">: (1) The </w:t>
      </w:r>
      <w:r w:rsidR="00234492" w:rsidRPr="00FA0079">
        <w:rPr>
          <w:rStyle w:val="notranslate"/>
          <w:color w:val="000000"/>
          <w:lang w:val="id-ID"/>
        </w:rPr>
        <w:t>students’</w:t>
      </w:r>
      <w:r w:rsidR="00234492" w:rsidRPr="00FA0079">
        <w:rPr>
          <w:rStyle w:val="notranslate"/>
          <w:color w:val="000000"/>
        </w:rPr>
        <w:t xml:space="preserve"> </w:t>
      </w:r>
      <w:r w:rsidR="00234492" w:rsidRPr="00FA0079">
        <w:rPr>
          <w:rStyle w:val="notranslate"/>
          <w:color w:val="000000"/>
          <w:lang w:val="id-ID"/>
        </w:rPr>
        <w:t>M</w:t>
      </w:r>
      <w:r w:rsidR="00234492" w:rsidRPr="00FA0079">
        <w:rPr>
          <w:rStyle w:val="notranslate"/>
          <w:color w:val="000000"/>
        </w:rPr>
        <w:t>ath</w:t>
      </w:r>
      <w:r w:rsidR="00234492" w:rsidRPr="00FA0079">
        <w:rPr>
          <w:rStyle w:val="notranslate"/>
          <w:color w:val="000000"/>
          <w:lang w:val="id-ID"/>
        </w:rPr>
        <w:t>ematics</w:t>
      </w:r>
      <w:r w:rsidR="00234492" w:rsidRPr="00FA0079">
        <w:rPr>
          <w:rStyle w:val="notranslate"/>
          <w:color w:val="000000"/>
        </w:rPr>
        <w:t xml:space="preserve"> learning </w:t>
      </w:r>
      <w:r w:rsidR="00234492" w:rsidRPr="00FA0079">
        <w:rPr>
          <w:rStyle w:val="notranslate"/>
          <w:color w:val="000000"/>
          <w:lang w:val="id-ID"/>
        </w:rPr>
        <w:t xml:space="preserve">result </w:t>
      </w:r>
      <w:r w:rsidR="00234492" w:rsidRPr="00FA0079">
        <w:rPr>
          <w:rStyle w:val="notranslate"/>
          <w:color w:val="000000"/>
        </w:rPr>
        <w:t>after</w:t>
      </w:r>
      <w:r w:rsidR="00234492" w:rsidRPr="00FA0079">
        <w:rPr>
          <w:rStyle w:val="notranslate"/>
          <w:color w:val="000000"/>
          <w:lang w:val="id-ID"/>
        </w:rPr>
        <w:t xml:space="preserve"> the implementation </w:t>
      </w:r>
      <w:r w:rsidR="00234492" w:rsidRPr="00FA0079">
        <w:rPr>
          <w:rStyle w:val="normalchar"/>
          <w:iCs/>
          <w:color w:val="000000"/>
          <w:lang w:val="id-ID"/>
        </w:rPr>
        <w:t>c</w:t>
      </w:r>
      <w:r w:rsidR="00234492" w:rsidRPr="00FA0079">
        <w:rPr>
          <w:rStyle w:val="normalchar"/>
          <w:iCs/>
          <w:color w:val="000000"/>
        </w:rPr>
        <w:t xml:space="preserve">ooperative </w:t>
      </w:r>
      <w:r w:rsidR="00234492" w:rsidRPr="00FA0079">
        <w:rPr>
          <w:rStyle w:val="normalchar"/>
          <w:iCs/>
          <w:color w:val="000000"/>
          <w:lang w:val="id-ID"/>
        </w:rPr>
        <w:t>l</w:t>
      </w:r>
      <w:r w:rsidR="00234492" w:rsidRPr="00FA0079">
        <w:rPr>
          <w:rStyle w:val="normalchar"/>
          <w:iCs/>
          <w:color w:val="000000"/>
        </w:rPr>
        <w:t>earning of STAD</w:t>
      </w:r>
      <w:r w:rsidR="00234492" w:rsidRPr="00FA0079">
        <w:rPr>
          <w:rStyle w:val="normalchar"/>
          <w:iCs/>
          <w:color w:val="000000"/>
          <w:lang w:val="id-ID"/>
        </w:rPr>
        <w:t xml:space="preserve"> type</w:t>
      </w:r>
      <w:r w:rsidR="00234492" w:rsidRPr="00FA0079">
        <w:rPr>
          <w:rStyle w:val="normalchar"/>
          <w:iCs/>
          <w:color w:val="000000"/>
        </w:rPr>
        <w:t xml:space="preserve"> </w:t>
      </w:r>
      <w:r w:rsidR="00234492" w:rsidRPr="00FA0079">
        <w:rPr>
          <w:rStyle w:val="normalchar"/>
          <w:iCs/>
          <w:color w:val="000000"/>
          <w:lang w:val="id-ID"/>
        </w:rPr>
        <w:t>using G</w:t>
      </w:r>
      <w:r w:rsidR="00234492" w:rsidRPr="00FA0079">
        <w:rPr>
          <w:rStyle w:val="normalchar"/>
          <w:iCs/>
          <w:color w:val="000000"/>
        </w:rPr>
        <w:t>eo</w:t>
      </w:r>
      <w:r w:rsidR="00234492" w:rsidRPr="00FA0079">
        <w:rPr>
          <w:rStyle w:val="normalchar"/>
          <w:iCs/>
          <w:color w:val="000000"/>
          <w:lang w:val="id-ID"/>
        </w:rPr>
        <w:t>g</w:t>
      </w:r>
      <w:r w:rsidR="00234492" w:rsidRPr="00FA0079">
        <w:rPr>
          <w:rStyle w:val="normalchar"/>
          <w:iCs/>
          <w:color w:val="000000"/>
        </w:rPr>
        <w:t xml:space="preserve">ebra </w:t>
      </w:r>
      <w:r w:rsidR="00234492" w:rsidRPr="00FA0079">
        <w:rPr>
          <w:rStyle w:val="normalchar"/>
          <w:iCs/>
          <w:color w:val="000000"/>
          <w:lang w:val="id-ID"/>
        </w:rPr>
        <w:t>m</w:t>
      </w:r>
      <w:r w:rsidR="00234492" w:rsidRPr="00FA0079">
        <w:rPr>
          <w:rStyle w:val="normalchar"/>
          <w:iCs/>
          <w:color w:val="000000"/>
        </w:rPr>
        <w:t>edia</w:t>
      </w:r>
      <w:r w:rsidR="00234492" w:rsidRPr="00FA0079">
        <w:rPr>
          <w:rStyle w:val="normalchar"/>
          <w:i/>
          <w:iCs/>
          <w:color w:val="000000"/>
        </w:rPr>
        <w:t>,</w:t>
      </w:r>
      <w:r w:rsidR="00234492" w:rsidRPr="00FA0079">
        <w:rPr>
          <w:rStyle w:val="apple-converted-space"/>
          <w:color w:val="000000"/>
        </w:rPr>
        <w:t> </w:t>
      </w:r>
      <w:r w:rsidR="00234492" w:rsidRPr="00FA0079">
        <w:rPr>
          <w:rStyle w:val="notranslate"/>
          <w:color w:val="000000"/>
        </w:rPr>
        <w:t xml:space="preserve">(2) The </w:t>
      </w:r>
      <w:r w:rsidR="00234492" w:rsidRPr="00FA0079">
        <w:rPr>
          <w:rStyle w:val="notranslate"/>
          <w:color w:val="000000"/>
          <w:lang w:val="id-ID"/>
        </w:rPr>
        <w:t>students’ a</w:t>
      </w:r>
      <w:r w:rsidR="00234492" w:rsidRPr="00FA0079">
        <w:rPr>
          <w:rStyle w:val="notranslate"/>
          <w:color w:val="000000"/>
        </w:rPr>
        <w:t>ctivi</w:t>
      </w:r>
      <w:r w:rsidR="00234492" w:rsidRPr="00FA0079">
        <w:rPr>
          <w:rStyle w:val="notranslate"/>
          <w:color w:val="000000"/>
          <w:lang w:val="id-ID"/>
        </w:rPr>
        <w:t xml:space="preserve">ties </w:t>
      </w:r>
      <w:r w:rsidR="00234492" w:rsidRPr="00FA0079">
        <w:rPr>
          <w:rStyle w:val="notranslate"/>
          <w:color w:val="000000"/>
        </w:rPr>
        <w:t>in follow</w:t>
      </w:r>
      <w:r w:rsidR="00234492" w:rsidRPr="00FA0079">
        <w:rPr>
          <w:rStyle w:val="notranslate"/>
          <w:color w:val="000000"/>
          <w:lang w:val="id-ID"/>
        </w:rPr>
        <w:t>ing</w:t>
      </w:r>
      <w:r w:rsidR="00234492" w:rsidRPr="00FA0079">
        <w:rPr>
          <w:rStyle w:val="notranslate"/>
          <w:color w:val="000000"/>
        </w:rPr>
        <w:t xml:space="preserve"> </w:t>
      </w:r>
      <w:r w:rsidR="00234492" w:rsidRPr="00FA0079">
        <w:rPr>
          <w:rStyle w:val="normalchar"/>
          <w:iCs/>
          <w:color w:val="000000"/>
          <w:lang w:val="id-ID"/>
        </w:rPr>
        <w:t>c</w:t>
      </w:r>
      <w:r w:rsidR="00234492" w:rsidRPr="00FA0079">
        <w:rPr>
          <w:rStyle w:val="normalchar"/>
          <w:iCs/>
          <w:color w:val="000000"/>
        </w:rPr>
        <w:t xml:space="preserve">ooperative </w:t>
      </w:r>
      <w:r w:rsidR="00234492" w:rsidRPr="00FA0079">
        <w:rPr>
          <w:rStyle w:val="normalchar"/>
          <w:iCs/>
          <w:color w:val="000000"/>
          <w:lang w:val="id-ID"/>
        </w:rPr>
        <w:t>l</w:t>
      </w:r>
      <w:r w:rsidR="00234492" w:rsidRPr="00FA0079">
        <w:rPr>
          <w:rStyle w:val="normalchar"/>
          <w:iCs/>
          <w:color w:val="000000"/>
        </w:rPr>
        <w:t>earning of STAD</w:t>
      </w:r>
      <w:r w:rsidR="00234492" w:rsidRPr="00FA0079">
        <w:rPr>
          <w:rStyle w:val="normalchar"/>
          <w:iCs/>
          <w:color w:val="000000"/>
          <w:lang w:val="id-ID"/>
        </w:rPr>
        <w:t xml:space="preserve"> type</w:t>
      </w:r>
      <w:r w:rsidR="00234492" w:rsidRPr="00FA0079">
        <w:rPr>
          <w:rStyle w:val="normalchar"/>
          <w:iCs/>
          <w:color w:val="000000"/>
        </w:rPr>
        <w:t xml:space="preserve"> </w:t>
      </w:r>
      <w:r w:rsidR="00234492" w:rsidRPr="00FA0079">
        <w:rPr>
          <w:rStyle w:val="normalchar"/>
          <w:iCs/>
          <w:color w:val="000000"/>
          <w:lang w:val="id-ID"/>
        </w:rPr>
        <w:t>using G</w:t>
      </w:r>
      <w:r w:rsidR="00234492" w:rsidRPr="00FA0079">
        <w:rPr>
          <w:rStyle w:val="normalchar"/>
          <w:iCs/>
          <w:color w:val="000000"/>
        </w:rPr>
        <w:t>eo</w:t>
      </w:r>
      <w:r w:rsidR="00234492" w:rsidRPr="00FA0079">
        <w:rPr>
          <w:rStyle w:val="normalchar"/>
          <w:iCs/>
          <w:color w:val="000000"/>
          <w:lang w:val="id-ID"/>
        </w:rPr>
        <w:t>g</w:t>
      </w:r>
      <w:r w:rsidR="00234492" w:rsidRPr="00FA0079">
        <w:rPr>
          <w:rStyle w:val="normalchar"/>
          <w:iCs/>
          <w:color w:val="000000"/>
        </w:rPr>
        <w:t xml:space="preserve">ebra </w:t>
      </w:r>
      <w:r w:rsidR="00234492" w:rsidRPr="00FA0079">
        <w:rPr>
          <w:rStyle w:val="normalchar"/>
          <w:iCs/>
          <w:color w:val="000000"/>
          <w:lang w:val="id-ID"/>
        </w:rPr>
        <w:t>m</w:t>
      </w:r>
      <w:r w:rsidR="00234492" w:rsidRPr="00FA0079">
        <w:rPr>
          <w:rStyle w:val="normalchar"/>
          <w:iCs/>
          <w:color w:val="000000"/>
        </w:rPr>
        <w:t>edia</w:t>
      </w:r>
      <w:r w:rsidR="00234492" w:rsidRPr="00FA0079">
        <w:rPr>
          <w:rStyle w:val="normalchar"/>
          <w:iCs/>
          <w:color w:val="000000"/>
          <w:lang w:val="id-ID"/>
        </w:rPr>
        <w:t xml:space="preserve">, </w:t>
      </w:r>
      <w:r w:rsidR="00234492" w:rsidRPr="00FA0079">
        <w:rPr>
          <w:rStyle w:val="notranslate"/>
          <w:color w:val="000000"/>
        </w:rPr>
        <w:t xml:space="preserve">(3) The </w:t>
      </w:r>
      <w:r w:rsidR="00234492" w:rsidRPr="00FA0079">
        <w:rPr>
          <w:rStyle w:val="notranslate"/>
          <w:color w:val="000000"/>
          <w:lang w:val="id-ID"/>
        </w:rPr>
        <w:t xml:space="preserve">students’ </w:t>
      </w:r>
      <w:r w:rsidR="00234492" w:rsidRPr="00FA0079">
        <w:rPr>
          <w:rStyle w:val="notranslate"/>
          <w:color w:val="000000"/>
        </w:rPr>
        <w:t>response</w:t>
      </w:r>
      <w:r w:rsidR="00234492" w:rsidRPr="00FA0079">
        <w:rPr>
          <w:rStyle w:val="notranslate"/>
          <w:color w:val="000000"/>
          <w:lang w:val="id-ID"/>
        </w:rPr>
        <w:t xml:space="preserve">s on </w:t>
      </w:r>
      <w:r w:rsidR="00234492" w:rsidRPr="00FA0079">
        <w:rPr>
          <w:rStyle w:val="normalchar"/>
          <w:iCs/>
          <w:color w:val="000000"/>
          <w:lang w:val="id-ID"/>
        </w:rPr>
        <w:t>c</w:t>
      </w:r>
      <w:r w:rsidR="00234492" w:rsidRPr="00FA0079">
        <w:rPr>
          <w:rStyle w:val="normalchar"/>
          <w:iCs/>
          <w:color w:val="000000"/>
        </w:rPr>
        <w:t xml:space="preserve">ooperative </w:t>
      </w:r>
      <w:r w:rsidR="00234492" w:rsidRPr="00FA0079">
        <w:rPr>
          <w:rStyle w:val="normalchar"/>
          <w:iCs/>
          <w:color w:val="000000"/>
          <w:lang w:val="id-ID"/>
        </w:rPr>
        <w:t>l</w:t>
      </w:r>
      <w:r w:rsidR="00234492" w:rsidRPr="00FA0079">
        <w:rPr>
          <w:rStyle w:val="normalchar"/>
          <w:iCs/>
          <w:color w:val="000000"/>
        </w:rPr>
        <w:t>earning of STAD</w:t>
      </w:r>
      <w:r w:rsidR="00234492" w:rsidRPr="00FA0079">
        <w:rPr>
          <w:rStyle w:val="normalchar"/>
          <w:iCs/>
          <w:color w:val="000000"/>
          <w:lang w:val="id-ID"/>
        </w:rPr>
        <w:t xml:space="preserve"> type</w:t>
      </w:r>
      <w:r w:rsidR="00234492" w:rsidRPr="00FA0079">
        <w:rPr>
          <w:rStyle w:val="normalchar"/>
          <w:iCs/>
          <w:color w:val="000000"/>
        </w:rPr>
        <w:t xml:space="preserve"> </w:t>
      </w:r>
      <w:r w:rsidR="00234492" w:rsidRPr="00FA0079">
        <w:rPr>
          <w:rStyle w:val="normalchar"/>
          <w:iCs/>
          <w:color w:val="000000"/>
          <w:lang w:val="id-ID"/>
        </w:rPr>
        <w:t>using G</w:t>
      </w:r>
      <w:r w:rsidR="00234492" w:rsidRPr="00FA0079">
        <w:rPr>
          <w:rStyle w:val="normalchar"/>
          <w:iCs/>
          <w:color w:val="000000"/>
        </w:rPr>
        <w:t>eo</w:t>
      </w:r>
      <w:r w:rsidR="00234492" w:rsidRPr="00FA0079">
        <w:rPr>
          <w:rStyle w:val="normalchar"/>
          <w:iCs/>
          <w:color w:val="000000"/>
          <w:lang w:val="id-ID"/>
        </w:rPr>
        <w:t>g</w:t>
      </w:r>
      <w:r w:rsidR="00234492" w:rsidRPr="00FA0079">
        <w:rPr>
          <w:rStyle w:val="normalchar"/>
          <w:iCs/>
          <w:color w:val="000000"/>
        </w:rPr>
        <w:t xml:space="preserve">ebra </w:t>
      </w:r>
      <w:r w:rsidR="00234492" w:rsidRPr="00FA0079">
        <w:rPr>
          <w:rStyle w:val="normalchar"/>
          <w:iCs/>
          <w:color w:val="000000"/>
          <w:lang w:val="id-ID"/>
        </w:rPr>
        <w:t>m</w:t>
      </w:r>
      <w:r w:rsidR="00234492" w:rsidRPr="00FA0079">
        <w:rPr>
          <w:rStyle w:val="normalchar"/>
          <w:iCs/>
          <w:color w:val="000000"/>
        </w:rPr>
        <w:t>edia</w:t>
      </w:r>
      <w:r w:rsidR="00234492" w:rsidRPr="00FA0079">
        <w:rPr>
          <w:rStyle w:val="normalchar"/>
          <w:i/>
          <w:iCs/>
          <w:color w:val="000000"/>
        </w:rPr>
        <w:t>.</w:t>
      </w:r>
      <w:r w:rsidR="00234492" w:rsidRPr="00FA0079">
        <w:rPr>
          <w:rStyle w:val="apple-converted-space"/>
          <w:color w:val="000000"/>
        </w:rPr>
        <w:t> </w:t>
      </w:r>
      <w:r w:rsidR="00234492" w:rsidRPr="00FA0079">
        <w:rPr>
          <w:rStyle w:val="notranslate"/>
          <w:color w:val="000000"/>
        </w:rPr>
        <w:t>Th</w:t>
      </w:r>
      <w:r w:rsidR="00234492" w:rsidRPr="00FA0079">
        <w:rPr>
          <w:rStyle w:val="notranslate"/>
          <w:color w:val="000000"/>
          <w:lang w:val="id-ID"/>
        </w:rPr>
        <w:t>e</w:t>
      </w:r>
      <w:r w:rsidR="00234492" w:rsidRPr="00FA0079">
        <w:rPr>
          <w:rStyle w:val="notranslate"/>
          <w:color w:val="000000"/>
        </w:rPr>
        <w:t xml:space="preserve"> research </w:t>
      </w:r>
      <w:r w:rsidR="00234492" w:rsidRPr="00FA0079">
        <w:rPr>
          <w:rStyle w:val="notranslate"/>
          <w:color w:val="000000"/>
          <w:lang w:val="id-ID"/>
        </w:rPr>
        <w:t xml:space="preserve">is </w:t>
      </w:r>
      <w:r w:rsidR="00234492" w:rsidRPr="00FA0079">
        <w:rPr>
          <w:rStyle w:val="notranslate"/>
          <w:color w:val="000000"/>
        </w:rPr>
        <w:t>quasi</w:t>
      </w:r>
      <w:r w:rsidR="00234492" w:rsidRPr="00FA0079">
        <w:rPr>
          <w:rStyle w:val="notranslate"/>
          <w:color w:val="000000"/>
          <w:lang w:val="id-ID"/>
        </w:rPr>
        <w:t xml:space="preserve"> </w:t>
      </w:r>
      <w:r w:rsidR="00234492" w:rsidRPr="00FA0079">
        <w:rPr>
          <w:rStyle w:val="notranslate"/>
          <w:color w:val="000000"/>
        </w:rPr>
        <w:t xml:space="preserve">experiment without control </w:t>
      </w:r>
      <w:r w:rsidR="00234492" w:rsidRPr="00FA0079">
        <w:rPr>
          <w:rStyle w:val="notranslate"/>
          <w:color w:val="000000"/>
          <w:lang w:val="id-ID"/>
        </w:rPr>
        <w:t xml:space="preserve">class with </w:t>
      </w:r>
      <w:r w:rsidR="00234492" w:rsidRPr="00FA0079">
        <w:rPr>
          <w:rStyle w:val="normalchar"/>
          <w:iCs/>
          <w:color w:val="000000"/>
        </w:rPr>
        <w:t>one group pretest and posttest</w:t>
      </w:r>
      <w:r w:rsidR="00234492" w:rsidRPr="00FA0079">
        <w:rPr>
          <w:rStyle w:val="normalchar"/>
          <w:iCs/>
          <w:color w:val="000000"/>
          <w:lang w:val="id-ID"/>
        </w:rPr>
        <w:t xml:space="preserve"> design</w:t>
      </w:r>
      <w:r w:rsidR="00234492" w:rsidRPr="00FA0079">
        <w:rPr>
          <w:rStyle w:val="normalchar"/>
          <w:i/>
          <w:iCs/>
          <w:color w:val="000000"/>
        </w:rPr>
        <w:t>.</w:t>
      </w:r>
      <w:r w:rsidR="00234492" w:rsidRPr="00FA0079">
        <w:rPr>
          <w:rStyle w:val="apple-converted-space"/>
          <w:color w:val="000000"/>
        </w:rPr>
        <w:t> </w:t>
      </w:r>
      <w:r w:rsidR="00234492" w:rsidRPr="00FA0079">
        <w:rPr>
          <w:rStyle w:val="notranslate"/>
          <w:color w:val="000000"/>
        </w:rPr>
        <w:t>The population</w:t>
      </w:r>
      <w:r w:rsidR="00234492" w:rsidRPr="00FA0079">
        <w:rPr>
          <w:rStyle w:val="notranslate"/>
          <w:color w:val="000000"/>
          <w:lang w:val="id-ID"/>
        </w:rPr>
        <w:t>s</w:t>
      </w:r>
      <w:r w:rsidR="00234492" w:rsidRPr="00FA0079">
        <w:rPr>
          <w:rStyle w:val="notranslate"/>
          <w:color w:val="000000"/>
        </w:rPr>
        <w:t xml:space="preserve"> of t</w:t>
      </w:r>
      <w:r w:rsidR="00234492" w:rsidRPr="00FA0079">
        <w:rPr>
          <w:rStyle w:val="notranslate"/>
          <w:color w:val="000000"/>
          <w:lang w:val="id-ID"/>
        </w:rPr>
        <w:t>he</w:t>
      </w:r>
      <w:r w:rsidR="00234492" w:rsidRPr="00FA0079">
        <w:rPr>
          <w:rStyle w:val="notranslate"/>
          <w:color w:val="000000"/>
        </w:rPr>
        <w:t xml:space="preserve"> research wa</w:t>
      </w:r>
      <w:r w:rsidR="00234492" w:rsidRPr="00FA0079">
        <w:rPr>
          <w:rStyle w:val="notranslate"/>
          <w:color w:val="000000"/>
          <w:lang w:val="id-ID"/>
        </w:rPr>
        <w:t>re the students of class</w:t>
      </w:r>
      <w:r w:rsidR="00234492" w:rsidRPr="00FA0079">
        <w:rPr>
          <w:rStyle w:val="notranslate"/>
          <w:color w:val="000000"/>
        </w:rPr>
        <w:t xml:space="preserve"> VIII </w:t>
      </w:r>
      <w:r w:rsidR="00234492" w:rsidRPr="00FA0079">
        <w:rPr>
          <w:rStyle w:val="notranslate"/>
          <w:color w:val="000000"/>
          <w:lang w:val="id-ID"/>
        </w:rPr>
        <w:t>at</w:t>
      </w:r>
      <w:r w:rsidR="00234492" w:rsidRPr="00FA0079">
        <w:rPr>
          <w:rStyle w:val="notranslate"/>
          <w:color w:val="000000"/>
        </w:rPr>
        <w:t xml:space="preserve"> SMP Negeri 1 Mattirobulu</w:t>
      </w:r>
      <w:r w:rsidR="00234492" w:rsidRPr="00FA0079">
        <w:rPr>
          <w:rStyle w:val="notranslate"/>
          <w:color w:val="000000"/>
          <w:lang w:val="id-ID"/>
        </w:rPr>
        <w:t xml:space="preserve"> of</w:t>
      </w:r>
      <w:r w:rsidR="00234492" w:rsidRPr="00FA0079">
        <w:rPr>
          <w:rStyle w:val="notranslate"/>
          <w:color w:val="000000"/>
        </w:rPr>
        <w:t xml:space="preserve"> the first semester </w:t>
      </w:r>
      <w:r w:rsidR="00234492" w:rsidRPr="00FA0079">
        <w:rPr>
          <w:rStyle w:val="notranslate"/>
          <w:color w:val="000000"/>
          <w:lang w:val="id-ID"/>
        </w:rPr>
        <w:t xml:space="preserve">of </w:t>
      </w:r>
      <w:r w:rsidR="00234492" w:rsidRPr="00FA0079">
        <w:rPr>
          <w:rStyle w:val="notranslate"/>
          <w:color w:val="000000"/>
        </w:rPr>
        <w:t>academic year 2016/2017 consist</w:t>
      </w:r>
      <w:r w:rsidR="00234492" w:rsidRPr="00FA0079">
        <w:rPr>
          <w:rStyle w:val="notranslate"/>
          <w:color w:val="000000"/>
          <w:lang w:val="id-ID"/>
        </w:rPr>
        <w:t>ed</w:t>
      </w:r>
      <w:r w:rsidR="00234492" w:rsidRPr="00FA0079">
        <w:rPr>
          <w:rStyle w:val="notranslate"/>
          <w:color w:val="000000"/>
        </w:rPr>
        <w:t xml:space="preserve"> of </w:t>
      </w:r>
      <w:r w:rsidR="00234492" w:rsidRPr="00FA0079">
        <w:rPr>
          <w:rStyle w:val="notranslate"/>
          <w:color w:val="000000"/>
          <w:lang w:val="id-ID"/>
        </w:rPr>
        <w:t>nine</w:t>
      </w:r>
      <w:r w:rsidR="00234492" w:rsidRPr="00FA0079">
        <w:rPr>
          <w:rStyle w:val="notranslate"/>
          <w:color w:val="000000"/>
        </w:rPr>
        <w:t xml:space="preserve"> parallel classes.</w:t>
      </w:r>
      <w:r w:rsidR="00234492" w:rsidRPr="00FA0079">
        <w:rPr>
          <w:rStyle w:val="apple-converted-space"/>
          <w:color w:val="000000"/>
        </w:rPr>
        <w:t> </w:t>
      </w:r>
      <w:r w:rsidR="00234492" w:rsidRPr="00FA0079">
        <w:rPr>
          <w:rStyle w:val="notranslate"/>
          <w:color w:val="000000"/>
        </w:rPr>
        <w:t>Th</w:t>
      </w:r>
      <w:r w:rsidR="00234492" w:rsidRPr="00FA0079">
        <w:rPr>
          <w:rStyle w:val="notranslate"/>
          <w:color w:val="000000"/>
          <w:lang w:val="id-ID"/>
        </w:rPr>
        <w:t>e</w:t>
      </w:r>
      <w:r w:rsidR="00234492" w:rsidRPr="00FA0079">
        <w:rPr>
          <w:rStyle w:val="notranslate"/>
          <w:color w:val="000000"/>
        </w:rPr>
        <w:t xml:space="preserve"> sample of th</w:t>
      </w:r>
      <w:r w:rsidR="00234492" w:rsidRPr="00FA0079">
        <w:rPr>
          <w:rStyle w:val="notranslate"/>
          <w:color w:val="000000"/>
          <w:lang w:val="id-ID"/>
        </w:rPr>
        <w:t>e</w:t>
      </w:r>
      <w:r w:rsidR="00234492" w:rsidRPr="00FA0079">
        <w:rPr>
          <w:rStyle w:val="notranslate"/>
          <w:color w:val="000000"/>
        </w:rPr>
        <w:t xml:space="preserve"> research </w:t>
      </w:r>
      <w:r w:rsidR="00234492" w:rsidRPr="00FA0079">
        <w:rPr>
          <w:rStyle w:val="notranslate"/>
          <w:color w:val="000000"/>
          <w:lang w:val="id-ID"/>
        </w:rPr>
        <w:t>were</w:t>
      </w:r>
      <w:r w:rsidR="00234492" w:rsidRPr="00FA0079">
        <w:rPr>
          <w:rStyle w:val="notranslate"/>
          <w:color w:val="000000"/>
        </w:rPr>
        <w:t xml:space="preserve"> all</w:t>
      </w:r>
      <w:r w:rsidR="00234492" w:rsidRPr="00FA0079">
        <w:rPr>
          <w:rStyle w:val="notranslate"/>
          <w:color w:val="000000"/>
          <w:lang w:val="id-ID"/>
        </w:rPr>
        <w:t xml:space="preserve"> of the students of class VIII at</w:t>
      </w:r>
      <w:r w:rsidR="00234492" w:rsidRPr="00FA0079">
        <w:rPr>
          <w:rStyle w:val="notranslate"/>
          <w:color w:val="000000"/>
        </w:rPr>
        <w:t xml:space="preserve"> SMP Negeri 1 Mattirobulu w</w:t>
      </w:r>
      <w:r w:rsidR="00234492" w:rsidRPr="00FA0079">
        <w:rPr>
          <w:rStyle w:val="notranslate"/>
          <w:color w:val="000000"/>
          <w:lang w:val="id-ID"/>
        </w:rPr>
        <w:t xml:space="preserve">ith </w:t>
      </w:r>
      <w:r w:rsidR="00234492" w:rsidRPr="00FA0079">
        <w:rPr>
          <w:rStyle w:val="notranslate"/>
          <w:color w:val="000000"/>
        </w:rPr>
        <w:t xml:space="preserve">35 </w:t>
      </w:r>
      <w:r w:rsidR="00234492" w:rsidRPr="00FA0079">
        <w:rPr>
          <w:rStyle w:val="notranslate"/>
          <w:color w:val="000000"/>
          <w:lang w:val="id-ID"/>
        </w:rPr>
        <w:t>students in</w:t>
      </w:r>
      <w:r w:rsidR="00234492" w:rsidRPr="00FA0079">
        <w:rPr>
          <w:rStyle w:val="notranslate"/>
          <w:color w:val="000000"/>
        </w:rPr>
        <w:t xml:space="preserve"> each class </w:t>
      </w:r>
      <w:r w:rsidR="00234492" w:rsidRPr="00FA0079">
        <w:rPr>
          <w:rStyle w:val="notranslate"/>
          <w:color w:val="000000"/>
          <w:lang w:val="id-ID"/>
        </w:rPr>
        <w:t xml:space="preserve">taken </w:t>
      </w:r>
      <w:r w:rsidR="00234492" w:rsidRPr="00FA0079">
        <w:rPr>
          <w:rStyle w:val="notranslate"/>
          <w:color w:val="000000"/>
        </w:rPr>
        <w:t>by</w:t>
      </w:r>
      <w:r w:rsidR="00234492" w:rsidRPr="00FA0079">
        <w:rPr>
          <w:rStyle w:val="notranslate"/>
          <w:color w:val="000000"/>
          <w:lang w:val="id-ID"/>
        </w:rPr>
        <w:t xml:space="preserve"> employing </w:t>
      </w:r>
      <w:r w:rsidR="00234492" w:rsidRPr="00FA0079">
        <w:rPr>
          <w:rStyle w:val="normalchar"/>
          <w:iCs/>
          <w:color w:val="000000"/>
        </w:rPr>
        <w:t>purposive</w:t>
      </w:r>
      <w:r w:rsidR="00234492" w:rsidRPr="00FA0079">
        <w:rPr>
          <w:rStyle w:val="normalchar"/>
          <w:i/>
          <w:iCs/>
          <w:color w:val="000000"/>
        </w:rPr>
        <w:t xml:space="preserve"> </w:t>
      </w:r>
      <w:r w:rsidR="00234492" w:rsidRPr="00FA0079">
        <w:rPr>
          <w:rStyle w:val="normalchar"/>
          <w:iCs/>
          <w:color w:val="000000"/>
        </w:rPr>
        <w:t>sampling</w:t>
      </w:r>
      <w:r w:rsidR="00234492" w:rsidRPr="00FA0079">
        <w:rPr>
          <w:rStyle w:val="apple-converted-space"/>
          <w:color w:val="000000"/>
        </w:rPr>
        <w:t> </w:t>
      </w:r>
      <w:r w:rsidR="00234492" w:rsidRPr="00FA0079">
        <w:rPr>
          <w:rStyle w:val="notranslate"/>
          <w:color w:val="000000"/>
        </w:rPr>
        <w:t>technique.</w:t>
      </w:r>
      <w:r w:rsidR="00234492" w:rsidRPr="00FA0079">
        <w:rPr>
          <w:rStyle w:val="apple-converted-space"/>
          <w:color w:val="000000"/>
        </w:rPr>
        <w:t> </w:t>
      </w:r>
      <w:r w:rsidR="00234492" w:rsidRPr="00FA0079">
        <w:rPr>
          <w:rStyle w:val="notranslate"/>
          <w:color w:val="000000"/>
        </w:rPr>
        <w:t>T</w:t>
      </w:r>
      <w:r w:rsidR="00234492" w:rsidRPr="00FA0079">
        <w:rPr>
          <w:rStyle w:val="notranslate"/>
          <w:color w:val="000000"/>
          <w:lang w:val="id-ID"/>
        </w:rPr>
        <w:t>he data of the</w:t>
      </w:r>
      <w:r w:rsidR="00234492" w:rsidRPr="00FA0079">
        <w:rPr>
          <w:rStyle w:val="notranslate"/>
          <w:color w:val="000000"/>
        </w:rPr>
        <w:t xml:space="preserve"> research </w:t>
      </w:r>
      <w:r w:rsidR="00234492" w:rsidRPr="00FA0079">
        <w:rPr>
          <w:rStyle w:val="notranslate"/>
          <w:color w:val="000000"/>
          <w:lang w:val="id-ID"/>
        </w:rPr>
        <w:t>were</w:t>
      </w:r>
      <w:r w:rsidR="00234492" w:rsidRPr="00FA0079">
        <w:rPr>
          <w:rStyle w:val="notranslate"/>
          <w:color w:val="000000"/>
        </w:rPr>
        <w:t xml:space="preserve"> obtained</w:t>
      </w:r>
      <w:r w:rsidR="00234492" w:rsidRPr="00FA0079">
        <w:rPr>
          <w:rStyle w:val="notranslate"/>
          <w:color w:val="000000"/>
          <w:lang w:val="id-ID"/>
        </w:rPr>
        <w:t xml:space="preserve"> by</w:t>
      </w:r>
      <w:r w:rsidR="00234492" w:rsidRPr="00FA0079">
        <w:rPr>
          <w:rStyle w:val="notranslate"/>
          <w:color w:val="000000"/>
        </w:rPr>
        <w:t xml:space="preserve"> </w:t>
      </w:r>
      <w:r w:rsidR="00234492" w:rsidRPr="00FA0079">
        <w:rPr>
          <w:rStyle w:val="notranslate"/>
          <w:color w:val="000000"/>
          <w:lang w:val="id-ID"/>
        </w:rPr>
        <w:t>using the</w:t>
      </w:r>
      <w:r w:rsidR="00234492" w:rsidRPr="00FA0079">
        <w:rPr>
          <w:rStyle w:val="notranslate"/>
          <w:color w:val="000000"/>
        </w:rPr>
        <w:t xml:space="preserve"> research</w:t>
      </w:r>
      <w:r w:rsidR="00234492" w:rsidRPr="00FA0079">
        <w:rPr>
          <w:rStyle w:val="notranslate"/>
          <w:color w:val="000000"/>
          <w:lang w:val="id-ID"/>
        </w:rPr>
        <w:t xml:space="preserve"> instruments in </w:t>
      </w:r>
      <w:r w:rsidR="00234492" w:rsidRPr="00FA0079">
        <w:rPr>
          <w:rStyle w:val="notranslate"/>
          <w:lang w:val="id-ID"/>
        </w:rPr>
        <w:t xml:space="preserve">forms of test of learning result, </w:t>
      </w:r>
      <w:r w:rsidR="00234492" w:rsidRPr="00FA0079">
        <w:rPr>
          <w:rStyle w:val="notranslate"/>
        </w:rPr>
        <w:t>observation sheets</w:t>
      </w:r>
      <w:r w:rsidR="00234492" w:rsidRPr="00FA0079">
        <w:rPr>
          <w:rStyle w:val="notranslate"/>
          <w:lang w:val="id-ID"/>
        </w:rPr>
        <w:t>,</w:t>
      </w:r>
      <w:r w:rsidR="00234492" w:rsidRPr="00FA0079">
        <w:rPr>
          <w:rStyle w:val="notranslate"/>
        </w:rPr>
        <w:t xml:space="preserve"> and questionnaires.</w:t>
      </w:r>
      <w:r w:rsidRPr="00FA0079">
        <w:rPr>
          <w:lang w:val="id-ID"/>
        </w:rPr>
        <w:t xml:space="preserve"> </w:t>
      </w:r>
      <w:r w:rsidR="00234492" w:rsidRPr="00FA0079">
        <w:rPr>
          <w:rStyle w:val="notranslate"/>
          <w:lang w:val="id-ID"/>
        </w:rPr>
        <w:t>The success i</w:t>
      </w:r>
      <w:r w:rsidR="00234492" w:rsidRPr="00FA0079">
        <w:rPr>
          <w:rStyle w:val="notranslate"/>
        </w:rPr>
        <w:t xml:space="preserve">ndicators of </w:t>
      </w:r>
      <w:r w:rsidR="00234492" w:rsidRPr="00FA0079">
        <w:rPr>
          <w:rStyle w:val="notranslate"/>
          <w:lang w:val="id-ID"/>
        </w:rPr>
        <w:t>the</w:t>
      </w:r>
      <w:r w:rsidR="00234492" w:rsidRPr="00FA0079">
        <w:rPr>
          <w:rStyle w:val="notranslate"/>
        </w:rPr>
        <w:t xml:space="preserve"> research were (1) the</w:t>
      </w:r>
      <w:r w:rsidR="00234492" w:rsidRPr="00FA0079">
        <w:rPr>
          <w:rStyle w:val="notranslate"/>
          <w:lang w:val="id-ID"/>
        </w:rPr>
        <w:t xml:space="preserve"> </w:t>
      </w:r>
      <w:r w:rsidR="00234492" w:rsidRPr="00FA0079">
        <w:rPr>
          <w:rStyle w:val="notranslate"/>
        </w:rPr>
        <w:t>students</w:t>
      </w:r>
      <w:r w:rsidR="00234492" w:rsidRPr="00FA0079">
        <w:rPr>
          <w:rStyle w:val="notranslate"/>
          <w:lang w:val="id-ID"/>
        </w:rPr>
        <w:t>’</w:t>
      </w:r>
      <w:r w:rsidR="00234492" w:rsidRPr="00FA0079">
        <w:rPr>
          <w:rStyle w:val="notranslate"/>
        </w:rPr>
        <w:t xml:space="preserve"> learning </w:t>
      </w:r>
      <w:r w:rsidR="00234492" w:rsidRPr="00FA0079">
        <w:rPr>
          <w:rStyle w:val="notranslate"/>
          <w:lang w:val="id-ID"/>
        </w:rPr>
        <w:t>results</w:t>
      </w:r>
      <w:r w:rsidR="00234492" w:rsidRPr="00FA0079">
        <w:rPr>
          <w:rStyle w:val="apple-converted-space"/>
        </w:rPr>
        <w:t> </w:t>
      </w:r>
      <w:r w:rsidR="00234492" w:rsidRPr="00FA0079">
        <w:rPr>
          <w:rStyle w:val="normalchar"/>
          <w:iCs/>
        </w:rPr>
        <w:t>(posttest)</w:t>
      </w:r>
      <w:r w:rsidR="00234492" w:rsidRPr="00FA0079">
        <w:rPr>
          <w:rStyle w:val="normalchar"/>
          <w:iCs/>
          <w:lang w:val="id-ID"/>
        </w:rPr>
        <w:t>,</w:t>
      </w:r>
      <w:r w:rsidR="00234492" w:rsidRPr="00FA0079">
        <w:rPr>
          <w:rStyle w:val="apple-converted-space"/>
        </w:rPr>
        <w:t> </w:t>
      </w:r>
      <w:r w:rsidR="00234492" w:rsidRPr="00FA0079">
        <w:rPr>
          <w:rStyle w:val="notranslate"/>
        </w:rPr>
        <w:t xml:space="preserve">(2) </w:t>
      </w:r>
      <w:r w:rsidR="00234492" w:rsidRPr="00FA0079">
        <w:rPr>
          <w:rStyle w:val="notranslate"/>
          <w:lang w:val="id-ID"/>
        </w:rPr>
        <w:t xml:space="preserve">the </w:t>
      </w:r>
      <w:r w:rsidR="00234492" w:rsidRPr="00FA0079">
        <w:rPr>
          <w:rStyle w:val="notranslate"/>
        </w:rPr>
        <w:t>student</w:t>
      </w:r>
      <w:r w:rsidR="00234492" w:rsidRPr="00FA0079">
        <w:rPr>
          <w:rStyle w:val="notranslate"/>
          <w:lang w:val="id-ID"/>
        </w:rPr>
        <w:t>s’</w:t>
      </w:r>
      <w:r w:rsidR="00234492" w:rsidRPr="00FA0079">
        <w:rPr>
          <w:rStyle w:val="notranslate"/>
        </w:rPr>
        <w:t xml:space="preserve"> activities, and (3) </w:t>
      </w:r>
      <w:r w:rsidR="00234492" w:rsidRPr="00FA0079">
        <w:rPr>
          <w:rStyle w:val="notranslate"/>
          <w:lang w:val="id-ID"/>
        </w:rPr>
        <w:t>the</w:t>
      </w:r>
      <w:r w:rsidR="00234492" w:rsidRPr="00FA0079">
        <w:rPr>
          <w:rStyle w:val="notranslate"/>
        </w:rPr>
        <w:t xml:space="preserve"> students</w:t>
      </w:r>
      <w:r w:rsidR="00234492" w:rsidRPr="00FA0079">
        <w:rPr>
          <w:rStyle w:val="notranslate"/>
          <w:lang w:val="id-ID"/>
        </w:rPr>
        <w:t>’</w:t>
      </w:r>
      <w:r w:rsidR="00234492" w:rsidRPr="00FA0079">
        <w:rPr>
          <w:rStyle w:val="notranslate"/>
        </w:rPr>
        <w:t xml:space="preserve"> response</w:t>
      </w:r>
      <w:r w:rsidR="00234492" w:rsidRPr="00FA0079">
        <w:rPr>
          <w:rStyle w:val="notranslate"/>
          <w:lang w:val="id-ID"/>
        </w:rPr>
        <w:t>s</w:t>
      </w:r>
      <w:r w:rsidR="00234492" w:rsidRPr="00FA0079">
        <w:rPr>
          <w:rStyle w:val="notranslate"/>
        </w:rPr>
        <w:t>.</w:t>
      </w:r>
      <w:r w:rsidR="00234492" w:rsidRPr="00FA0079">
        <w:rPr>
          <w:rStyle w:val="apple-converted-space"/>
        </w:rPr>
        <w:t> </w:t>
      </w:r>
      <w:r w:rsidR="00234492" w:rsidRPr="00FA0079">
        <w:rPr>
          <w:rStyle w:val="notranslate"/>
        </w:rPr>
        <w:t>If all three indicators</w:t>
      </w:r>
      <w:r w:rsidR="00234492" w:rsidRPr="00FA0079">
        <w:rPr>
          <w:rStyle w:val="notranslate"/>
          <w:lang w:val="id-ID"/>
        </w:rPr>
        <w:t xml:space="preserve"> are fulfilled and</w:t>
      </w:r>
      <w:r w:rsidR="00234492" w:rsidRPr="00FA0079">
        <w:rPr>
          <w:rStyle w:val="notranslate"/>
        </w:rPr>
        <w:t xml:space="preserve"> show</w:t>
      </w:r>
      <w:r w:rsidR="00234492" w:rsidRPr="00FA0079">
        <w:rPr>
          <w:rStyle w:val="notranslate"/>
          <w:lang w:val="id-ID"/>
        </w:rPr>
        <w:t xml:space="preserve">s </w:t>
      </w:r>
      <w:r w:rsidR="00234492" w:rsidRPr="00FA0079">
        <w:rPr>
          <w:rStyle w:val="notranslate"/>
        </w:rPr>
        <w:t>significant</w:t>
      </w:r>
      <w:r w:rsidR="00234492" w:rsidRPr="00FA0079">
        <w:rPr>
          <w:rStyle w:val="notranslate"/>
          <w:lang w:val="id-ID"/>
        </w:rPr>
        <w:t xml:space="preserve"> results</w:t>
      </w:r>
      <w:r w:rsidR="00234492" w:rsidRPr="00FA0079">
        <w:rPr>
          <w:rStyle w:val="notranslate"/>
        </w:rPr>
        <w:t>,</w:t>
      </w:r>
      <w:r w:rsidR="00234492" w:rsidRPr="00FA0079">
        <w:rPr>
          <w:rStyle w:val="notranslate"/>
          <w:lang w:val="id-ID"/>
        </w:rPr>
        <w:t xml:space="preserve"> than</w:t>
      </w:r>
      <w:r w:rsidR="00234492" w:rsidRPr="00FA0079">
        <w:rPr>
          <w:rStyle w:val="notranslate"/>
        </w:rPr>
        <w:t xml:space="preserve"> </w:t>
      </w:r>
      <w:r w:rsidR="00234492" w:rsidRPr="00FA0079">
        <w:rPr>
          <w:rStyle w:val="normalchar"/>
          <w:iCs/>
          <w:color w:val="000000"/>
          <w:lang w:val="id-ID"/>
        </w:rPr>
        <w:t>c</w:t>
      </w:r>
      <w:r w:rsidR="00234492" w:rsidRPr="00FA0079">
        <w:rPr>
          <w:rStyle w:val="normalchar"/>
          <w:iCs/>
          <w:color w:val="000000"/>
        </w:rPr>
        <w:t xml:space="preserve">ooperative </w:t>
      </w:r>
      <w:r w:rsidR="00234492" w:rsidRPr="00FA0079">
        <w:rPr>
          <w:rStyle w:val="normalchar"/>
          <w:iCs/>
          <w:color w:val="000000"/>
          <w:lang w:val="id-ID"/>
        </w:rPr>
        <w:t>l</w:t>
      </w:r>
      <w:r w:rsidR="00234492" w:rsidRPr="00FA0079">
        <w:rPr>
          <w:rStyle w:val="normalchar"/>
          <w:iCs/>
          <w:color w:val="000000"/>
        </w:rPr>
        <w:t>earning of STAD</w:t>
      </w:r>
      <w:r w:rsidR="00234492" w:rsidRPr="00FA0079">
        <w:rPr>
          <w:rStyle w:val="normalchar"/>
          <w:iCs/>
          <w:color w:val="000000"/>
          <w:lang w:val="id-ID"/>
        </w:rPr>
        <w:t xml:space="preserve"> type</w:t>
      </w:r>
      <w:r w:rsidR="00234492" w:rsidRPr="00FA0079">
        <w:rPr>
          <w:rStyle w:val="normalchar"/>
          <w:iCs/>
          <w:color w:val="000000"/>
        </w:rPr>
        <w:t xml:space="preserve"> </w:t>
      </w:r>
      <w:r w:rsidR="00234492" w:rsidRPr="00FA0079">
        <w:rPr>
          <w:rStyle w:val="normalchar"/>
          <w:iCs/>
          <w:color w:val="000000"/>
          <w:lang w:val="id-ID"/>
        </w:rPr>
        <w:t>using G</w:t>
      </w:r>
      <w:r w:rsidR="00234492" w:rsidRPr="00FA0079">
        <w:rPr>
          <w:rStyle w:val="normalchar"/>
          <w:iCs/>
          <w:color w:val="000000"/>
        </w:rPr>
        <w:t>eo</w:t>
      </w:r>
      <w:r w:rsidR="00234492" w:rsidRPr="00FA0079">
        <w:rPr>
          <w:rStyle w:val="normalchar"/>
          <w:iCs/>
          <w:color w:val="000000"/>
          <w:lang w:val="id-ID"/>
        </w:rPr>
        <w:t>g</w:t>
      </w:r>
      <w:r w:rsidR="00234492" w:rsidRPr="00FA0079">
        <w:rPr>
          <w:rStyle w:val="normalchar"/>
          <w:iCs/>
          <w:color w:val="000000"/>
        </w:rPr>
        <w:t xml:space="preserve">ebra </w:t>
      </w:r>
      <w:r w:rsidR="00234492" w:rsidRPr="00FA0079">
        <w:rPr>
          <w:rStyle w:val="normalchar"/>
          <w:iCs/>
          <w:color w:val="000000"/>
          <w:lang w:val="id-ID"/>
        </w:rPr>
        <w:t>m</w:t>
      </w:r>
      <w:r w:rsidR="00234492" w:rsidRPr="00FA0079">
        <w:rPr>
          <w:rStyle w:val="normalchar"/>
          <w:iCs/>
          <w:color w:val="000000"/>
        </w:rPr>
        <w:t xml:space="preserve">edia on </w:t>
      </w:r>
      <w:r w:rsidR="00234492" w:rsidRPr="00FA0079">
        <w:rPr>
          <w:rStyle w:val="normalchar"/>
          <w:iCs/>
          <w:color w:val="000000"/>
          <w:lang w:val="id-ID"/>
        </w:rPr>
        <w:t>m</w:t>
      </w:r>
      <w:r w:rsidR="00234492" w:rsidRPr="00FA0079">
        <w:rPr>
          <w:rStyle w:val="normalchar"/>
          <w:iCs/>
          <w:color w:val="000000"/>
        </w:rPr>
        <w:t>ath</w:t>
      </w:r>
      <w:r w:rsidR="00234492" w:rsidRPr="00FA0079">
        <w:rPr>
          <w:rStyle w:val="normalchar"/>
          <w:iCs/>
          <w:color w:val="000000"/>
          <w:lang w:val="id-ID"/>
        </w:rPr>
        <w:t>ematics learning is</w:t>
      </w:r>
      <w:r w:rsidR="00234492" w:rsidRPr="00FA0079">
        <w:rPr>
          <w:rStyle w:val="apple-converted-space"/>
        </w:rPr>
        <w:t xml:space="preserve"> </w:t>
      </w:r>
      <w:r w:rsidR="00234492" w:rsidRPr="00FA0079">
        <w:rPr>
          <w:rStyle w:val="notranslate"/>
        </w:rPr>
        <w:t>effective</w:t>
      </w:r>
      <w:r w:rsidRPr="00FA0079">
        <w:t>.</w:t>
      </w:r>
      <w:r w:rsidR="00234492" w:rsidRPr="00FA0079">
        <w:rPr>
          <w:rStyle w:val="notranslate"/>
        </w:rPr>
        <w:t>Based on the results of descriptive statistic</w:t>
      </w:r>
      <w:r w:rsidR="00234492" w:rsidRPr="00FA0079">
        <w:rPr>
          <w:rStyle w:val="notranslate"/>
          <w:lang w:val="id-ID"/>
        </w:rPr>
        <w:t>s</w:t>
      </w:r>
      <w:r w:rsidR="00234492" w:rsidRPr="00FA0079">
        <w:rPr>
          <w:rStyle w:val="notranslate"/>
        </w:rPr>
        <w:t xml:space="preserve"> and inferential </w:t>
      </w:r>
      <w:r w:rsidR="00234492" w:rsidRPr="00FA0079">
        <w:rPr>
          <w:rStyle w:val="notranslate"/>
        </w:rPr>
        <w:lastRenderedPageBreak/>
        <w:t>statistics</w:t>
      </w:r>
      <w:r w:rsidR="00234492" w:rsidRPr="00FA0079">
        <w:rPr>
          <w:rStyle w:val="notranslate"/>
          <w:lang w:val="id-ID"/>
        </w:rPr>
        <w:t xml:space="preserve"> </w:t>
      </w:r>
      <w:r w:rsidR="00234492" w:rsidRPr="00FA0079">
        <w:rPr>
          <w:rStyle w:val="notranslate"/>
        </w:rPr>
        <w:t>analys</w:t>
      </w:r>
      <w:r w:rsidR="00234492" w:rsidRPr="00FA0079">
        <w:rPr>
          <w:rStyle w:val="notranslate"/>
          <w:lang w:val="id-ID"/>
        </w:rPr>
        <w:t>e</w:t>
      </w:r>
      <w:r w:rsidR="00234492" w:rsidRPr="00FA0079">
        <w:rPr>
          <w:rStyle w:val="notranslate"/>
        </w:rPr>
        <w:t>s w</w:t>
      </w:r>
      <w:r w:rsidR="00234492" w:rsidRPr="00FA0079">
        <w:rPr>
          <w:rStyle w:val="notranslate"/>
          <w:lang w:val="id-ID"/>
        </w:rPr>
        <w:t>hich have met the indicators, then the</w:t>
      </w:r>
      <w:r w:rsidR="00234492" w:rsidRPr="00FA0079">
        <w:rPr>
          <w:rStyle w:val="notranslate"/>
        </w:rPr>
        <w:t xml:space="preserve"> </w:t>
      </w:r>
      <w:r w:rsidR="00234492" w:rsidRPr="00FA0079">
        <w:rPr>
          <w:rStyle w:val="normalchar"/>
          <w:iCs/>
          <w:color w:val="000000"/>
          <w:lang w:val="id-ID"/>
        </w:rPr>
        <w:t>c</w:t>
      </w:r>
      <w:r w:rsidR="00234492" w:rsidRPr="00FA0079">
        <w:rPr>
          <w:rStyle w:val="normalchar"/>
          <w:iCs/>
          <w:color w:val="000000"/>
        </w:rPr>
        <w:t xml:space="preserve">ooperative </w:t>
      </w:r>
      <w:r w:rsidR="00234492" w:rsidRPr="00FA0079">
        <w:rPr>
          <w:rStyle w:val="normalchar"/>
          <w:iCs/>
          <w:color w:val="000000"/>
          <w:lang w:val="id-ID"/>
        </w:rPr>
        <w:t>l</w:t>
      </w:r>
      <w:r w:rsidR="00234492" w:rsidRPr="00FA0079">
        <w:rPr>
          <w:rStyle w:val="normalchar"/>
          <w:iCs/>
          <w:color w:val="000000"/>
        </w:rPr>
        <w:t>earning of STAD</w:t>
      </w:r>
      <w:r w:rsidR="00234492" w:rsidRPr="00FA0079">
        <w:rPr>
          <w:rStyle w:val="normalchar"/>
          <w:iCs/>
          <w:color w:val="000000"/>
          <w:lang w:val="id-ID"/>
        </w:rPr>
        <w:t xml:space="preserve"> type</w:t>
      </w:r>
      <w:r w:rsidR="00234492" w:rsidRPr="00FA0079">
        <w:rPr>
          <w:rStyle w:val="normalchar"/>
          <w:iCs/>
          <w:color w:val="000000"/>
        </w:rPr>
        <w:t xml:space="preserve"> </w:t>
      </w:r>
      <w:r w:rsidR="00234492" w:rsidRPr="00FA0079">
        <w:rPr>
          <w:rStyle w:val="normalchar"/>
          <w:iCs/>
          <w:color w:val="000000"/>
          <w:lang w:val="id-ID"/>
        </w:rPr>
        <w:t>using G</w:t>
      </w:r>
      <w:r w:rsidR="00234492" w:rsidRPr="00FA0079">
        <w:rPr>
          <w:rStyle w:val="normalchar"/>
          <w:iCs/>
          <w:color w:val="000000"/>
        </w:rPr>
        <w:t>eo</w:t>
      </w:r>
      <w:r w:rsidR="00234492" w:rsidRPr="00FA0079">
        <w:rPr>
          <w:rStyle w:val="normalchar"/>
          <w:iCs/>
          <w:color w:val="000000"/>
          <w:lang w:val="id-ID"/>
        </w:rPr>
        <w:t>g</w:t>
      </w:r>
      <w:r w:rsidR="00234492" w:rsidRPr="00FA0079">
        <w:rPr>
          <w:rStyle w:val="normalchar"/>
          <w:iCs/>
          <w:color w:val="000000"/>
        </w:rPr>
        <w:t xml:space="preserve">ebra </w:t>
      </w:r>
      <w:r w:rsidR="00234492" w:rsidRPr="00FA0079">
        <w:rPr>
          <w:rStyle w:val="normalchar"/>
          <w:iCs/>
          <w:color w:val="000000"/>
          <w:lang w:val="id-ID"/>
        </w:rPr>
        <w:t>m</w:t>
      </w:r>
      <w:r w:rsidR="00234492" w:rsidRPr="00FA0079">
        <w:rPr>
          <w:rStyle w:val="normalchar"/>
          <w:iCs/>
          <w:color w:val="000000"/>
        </w:rPr>
        <w:t xml:space="preserve">edia on </w:t>
      </w:r>
      <w:r w:rsidR="00234492" w:rsidRPr="00FA0079">
        <w:rPr>
          <w:rStyle w:val="normalchar"/>
          <w:iCs/>
          <w:color w:val="000000"/>
          <w:lang w:val="id-ID"/>
        </w:rPr>
        <w:t>m</w:t>
      </w:r>
      <w:r w:rsidR="00234492" w:rsidRPr="00FA0079">
        <w:rPr>
          <w:rStyle w:val="normalchar"/>
          <w:iCs/>
          <w:color w:val="000000"/>
        </w:rPr>
        <w:t>ath</w:t>
      </w:r>
      <w:r w:rsidR="00234492" w:rsidRPr="00FA0079">
        <w:rPr>
          <w:rStyle w:val="normalchar"/>
          <w:iCs/>
          <w:color w:val="000000"/>
          <w:lang w:val="id-ID"/>
        </w:rPr>
        <w:t>ematics learning i</w:t>
      </w:r>
      <w:r w:rsidR="00234492" w:rsidRPr="00FA0079">
        <w:rPr>
          <w:rStyle w:val="apple-converted-space"/>
        </w:rPr>
        <w:t xml:space="preserve">s </w:t>
      </w:r>
      <w:r w:rsidR="00234492" w:rsidRPr="00FA0079">
        <w:rPr>
          <w:rStyle w:val="notranslate"/>
        </w:rPr>
        <w:t>effective</w:t>
      </w:r>
      <w:r w:rsidRPr="00FA0079">
        <w:t xml:space="preserve">. </w:t>
      </w:r>
      <w:r w:rsidR="00234492" w:rsidRPr="00FA0079">
        <w:rPr>
          <w:rStyle w:val="notranslate"/>
        </w:rPr>
        <w:t>.</w:t>
      </w:r>
      <w:r w:rsidR="00234492" w:rsidRPr="00FA0079">
        <w:rPr>
          <w:rStyle w:val="apple-converted-space"/>
        </w:rPr>
        <w:t> </w:t>
      </w:r>
      <w:r w:rsidR="00234492" w:rsidRPr="00FA0079">
        <w:rPr>
          <w:rStyle w:val="notranslate"/>
        </w:rPr>
        <w:t>The result of inferential statistic</w:t>
      </w:r>
      <w:r w:rsidR="00234492" w:rsidRPr="00FA0079">
        <w:rPr>
          <w:rStyle w:val="notranslate"/>
          <w:lang w:val="id-ID"/>
        </w:rPr>
        <w:t>s</w:t>
      </w:r>
      <w:r w:rsidR="00234492" w:rsidRPr="00FA0079">
        <w:rPr>
          <w:rStyle w:val="notranslate"/>
        </w:rPr>
        <w:t xml:space="preserve"> analysis</w:t>
      </w:r>
      <w:r w:rsidR="00234492" w:rsidRPr="00FA0079">
        <w:rPr>
          <w:rStyle w:val="notranslate"/>
          <w:lang w:val="id-ID"/>
        </w:rPr>
        <w:t xml:space="preserve"> by</w:t>
      </w:r>
      <w:r w:rsidR="00234492" w:rsidRPr="00FA0079">
        <w:rPr>
          <w:rStyle w:val="notranslate"/>
        </w:rPr>
        <w:t xml:space="preserve"> using t-test </w:t>
      </w:r>
      <w:r w:rsidR="00234492" w:rsidRPr="00FA0079">
        <w:rPr>
          <w:rStyle w:val="notranslate"/>
          <w:lang w:val="id-ID"/>
        </w:rPr>
        <w:t xml:space="preserve">with </w:t>
      </w:r>
      <w:r w:rsidR="00234492" w:rsidRPr="00FA0079">
        <w:rPr>
          <w:rStyle w:val="notranslate"/>
        </w:rPr>
        <w:t>single data</w:t>
      </w:r>
      <w:r w:rsidR="00234492" w:rsidRPr="00FA0079">
        <w:rPr>
          <w:rStyle w:val="apple-converted-space"/>
        </w:rPr>
        <w:t> </w:t>
      </w:r>
      <w:r w:rsidR="00234492" w:rsidRPr="00FA0079">
        <w:rPr>
          <w:rStyle w:val="notranslate"/>
        </w:rPr>
        <w:t>o</w:t>
      </w:r>
      <w:r w:rsidR="00234492" w:rsidRPr="00FA0079">
        <w:rPr>
          <w:rStyle w:val="notranslate"/>
          <w:lang w:val="id-ID"/>
        </w:rPr>
        <w:t xml:space="preserve">f the </w:t>
      </w:r>
      <w:r w:rsidR="00234492" w:rsidRPr="00FA0079">
        <w:rPr>
          <w:rStyle w:val="notranslate"/>
        </w:rPr>
        <w:t>student</w:t>
      </w:r>
      <w:r w:rsidR="00234492" w:rsidRPr="00FA0079">
        <w:rPr>
          <w:rStyle w:val="notranslate"/>
          <w:lang w:val="id-ID"/>
        </w:rPr>
        <w:t>s’</w:t>
      </w:r>
      <w:r w:rsidR="00234492" w:rsidRPr="00FA0079">
        <w:rPr>
          <w:rStyle w:val="notranslate"/>
        </w:rPr>
        <w:t xml:space="preserve"> learning </w:t>
      </w:r>
      <w:r w:rsidR="00234492" w:rsidRPr="00FA0079">
        <w:rPr>
          <w:rStyle w:val="notranslate"/>
          <w:lang w:val="id-ID"/>
        </w:rPr>
        <w:t>results</w:t>
      </w:r>
      <w:r w:rsidR="00234492" w:rsidRPr="00FA0079">
        <w:rPr>
          <w:rStyle w:val="apple-converted-space"/>
        </w:rPr>
        <w:t> </w:t>
      </w:r>
      <w:r w:rsidR="00234492" w:rsidRPr="00FA0079">
        <w:rPr>
          <w:rStyle w:val="normalchar"/>
          <w:iCs/>
        </w:rPr>
        <w:t>(posstest),</w:t>
      </w:r>
      <w:r w:rsidR="00234492" w:rsidRPr="00FA0079">
        <w:rPr>
          <w:rStyle w:val="apple-converted-space"/>
        </w:rPr>
        <w:t> </w:t>
      </w:r>
      <w:r w:rsidR="00234492" w:rsidRPr="00FA0079">
        <w:rPr>
          <w:rStyle w:val="notranslate"/>
        </w:rPr>
        <w:t xml:space="preserve">the </w:t>
      </w:r>
      <w:r w:rsidR="00234492" w:rsidRPr="00FA0079">
        <w:rPr>
          <w:rStyle w:val="notranslate"/>
          <w:lang w:val="id-ID"/>
        </w:rPr>
        <w:t>score,</w:t>
      </w:r>
      <w:r w:rsidR="00234492" w:rsidRPr="00FA0079">
        <w:rPr>
          <w:rStyle w:val="notranslate"/>
        </w:rPr>
        <w:t xml:space="preserve"> classical completenes</w:t>
      </w:r>
      <w:r w:rsidR="00234492" w:rsidRPr="00FA0079">
        <w:rPr>
          <w:rStyle w:val="notranslate"/>
          <w:lang w:val="id-ID"/>
        </w:rPr>
        <w:t>s</w:t>
      </w:r>
      <w:r w:rsidR="00234492" w:rsidRPr="00FA0079">
        <w:rPr>
          <w:rStyle w:val="notranslate"/>
        </w:rPr>
        <w:t xml:space="preserve"> and </w:t>
      </w:r>
      <w:r w:rsidR="00234492" w:rsidRPr="00FA0079">
        <w:rPr>
          <w:rStyle w:val="notranslate"/>
          <w:lang w:val="id-ID"/>
        </w:rPr>
        <w:t xml:space="preserve">the </w:t>
      </w:r>
      <w:r w:rsidR="00234492" w:rsidRPr="00FA0079">
        <w:rPr>
          <w:rStyle w:val="notranslate"/>
        </w:rPr>
        <w:t>student</w:t>
      </w:r>
      <w:r w:rsidR="00234492" w:rsidRPr="00FA0079">
        <w:rPr>
          <w:rStyle w:val="notranslate"/>
          <w:lang w:val="id-ID"/>
        </w:rPr>
        <w:t>s’</w:t>
      </w:r>
      <w:r w:rsidR="00234492" w:rsidRPr="00FA0079">
        <w:rPr>
          <w:rStyle w:val="notranslate"/>
        </w:rPr>
        <w:t xml:space="preserve"> responses obtain</w:t>
      </w:r>
      <w:r w:rsidR="00234492" w:rsidRPr="00FA0079">
        <w:rPr>
          <w:rStyle w:val="notranslate"/>
          <w:lang w:val="id-ID"/>
        </w:rPr>
        <w:t>s</w:t>
      </w:r>
      <w:r w:rsidR="00234492" w:rsidRPr="00FA0079">
        <w:rPr>
          <w:rStyle w:val="notranslate"/>
        </w:rPr>
        <w:t xml:space="preserve"> significant </w:t>
      </w:r>
      <w:bookmarkStart w:id="1" w:name="graphic02"/>
      <w:bookmarkEnd w:id="1"/>
      <w:r w:rsidR="00234492" w:rsidRPr="00FA0079">
        <w:rPr>
          <w:rStyle w:val="notranslate"/>
          <w:lang w:val="id-ID"/>
        </w:rPr>
        <w:t>score p ≤ a</w:t>
      </w:r>
      <w:r w:rsidR="00287378" w:rsidRPr="00287378">
        <w:rPr>
          <w:vertAlign w:val="subscript"/>
        </w:rPr>
        <w:pict>
          <v:shape id="_x0000_i1026" type="#_x0000_t75" alt="image" style="width:.75pt;height:.75pt"/>
        </w:pict>
      </w:r>
      <w:r w:rsidR="00234492" w:rsidRPr="00FA0079">
        <w:rPr>
          <w:rStyle w:val="notranslate"/>
        </w:rPr>
        <w:t xml:space="preserve"> mean</w:t>
      </w:r>
      <w:r w:rsidR="00234492" w:rsidRPr="00FA0079">
        <w:rPr>
          <w:rStyle w:val="notranslate"/>
          <w:lang w:val="id-ID"/>
        </w:rPr>
        <w:t>ing that</w:t>
      </w:r>
      <w:r w:rsidR="00234492" w:rsidRPr="00FA0079">
        <w:rPr>
          <w:rStyle w:val="notranslate"/>
        </w:rPr>
        <w:t xml:space="preserve"> H</w:t>
      </w:r>
      <w:r w:rsidR="00234492" w:rsidRPr="00FA0079">
        <w:rPr>
          <w:rStyle w:val="normalchar"/>
          <w:vertAlign w:val="subscript"/>
        </w:rPr>
        <w:t xml:space="preserve">0 </w:t>
      </w:r>
      <w:r w:rsidR="00234492" w:rsidRPr="00FA0079">
        <w:rPr>
          <w:rStyle w:val="normalchar"/>
        </w:rPr>
        <w:t>is</w:t>
      </w:r>
      <w:r w:rsidR="00234492" w:rsidRPr="00FA0079">
        <w:rPr>
          <w:rStyle w:val="apple-converted-space"/>
        </w:rPr>
        <w:t> </w:t>
      </w:r>
      <w:r w:rsidR="00234492" w:rsidRPr="00FA0079">
        <w:rPr>
          <w:rStyle w:val="notranslate"/>
        </w:rPr>
        <w:t>rejected and H</w:t>
      </w:r>
      <w:r w:rsidR="00234492" w:rsidRPr="00FA0079">
        <w:rPr>
          <w:rStyle w:val="normalchar"/>
          <w:vertAlign w:val="subscript"/>
        </w:rPr>
        <w:t>1</w:t>
      </w:r>
      <w:r w:rsidR="00234492" w:rsidRPr="00FA0079">
        <w:rPr>
          <w:rStyle w:val="normalchar"/>
          <w:vertAlign w:val="subscript"/>
          <w:lang w:val="id-ID"/>
        </w:rPr>
        <w:t xml:space="preserve"> </w:t>
      </w:r>
      <w:r w:rsidR="00234492" w:rsidRPr="00FA0079">
        <w:rPr>
          <w:rStyle w:val="normalchar"/>
        </w:rPr>
        <w:t xml:space="preserve">is </w:t>
      </w:r>
      <w:r w:rsidR="00234492" w:rsidRPr="00FA0079">
        <w:rPr>
          <w:rStyle w:val="notranslate"/>
        </w:rPr>
        <w:t>accepted</w:t>
      </w:r>
      <w:r w:rsidR="00234492" w:rsidRPr="00FA0079">
        <w:rPr>
          <w:rStyle w:val="notranslate"/>
          <w:lang w:val="id-ID"/>
        </w:rPr>
        <w:t xml:space="preserve">, so </w:t>
      </w:r>
      <w:r w:rsidR="00234492" w:rsidRPr="00FA0079">
        <w:rPr>
          <w:rStyle w:val="notranslate"/>
        </w:rPr>
        <w:t>inferential statistic</w:t>
      </w:r>
      <w:r w:rsidR="00234492" w:rsidRPr="00FA0079">
        <w:rPr>
          <w:rStyle w:val="notranslate"/>
          <w:lang w:val="id-ID"/>
        </w:rPr>
        <w:t>s</w:t>
      </w:r>
      <w:r w:rsidR="00234492" w:rsidRPr="00FA0079">
        <w:rPr>
          <w:rStyle w:val="notranslate"/>
        </w:rPr>
        <w:t xml:space="preserve"> analysis</w:t>
      </w:r>
      <w:r w:rsidR="00234492" w:rsidRPr="00FA0079">
        <w:rPr>
          <w:rStyle w:val="notranslate"/>
          <w:lang w:val="id-ID"/>
        </w:rPr>
        <w:t xml:space="preserve"> on students’ learning </w:t>
      </w:r>
      <w:r w:rsidR="00234492" w:rsidRPr="00FA0079">
        <w:rPr>
          <w:rStyle w:val="notranslate"/>
        </w:rPr>
        <w:t>results</w:t>
      </w:r>
      <w:r w:rsidR="00234492" w:rsidRPr="00FA0079">
        <w:rPr>
          <w:rStyle w:val="apple-converted-space"/>
        </w:rPr>
        <w:t> </w:t>
      </w:r>
      <w:r w:rsidR="00234492" w:rsidRPr="00FA0079">
        <w:rPr>
          <w:rStyle w:val="normalchar"/>
          <w:iCs/>
        </w:rPr>
        <w:t>(posstest),</w:t>
      </w:r>
      <w:r w:rsidR="00234492" w:rsidRPr="00FA0079">
        <w:rPr>
          <w:rStyle w:val="apple-converted-space"/>
        </w:rPr>
        <w:t> </w:t>
      </w:r>
      <w:r w:rsidR="00234492" w:rsidRPr="00FA0079">
        <w:rPr>
          <w:rStyle w:val="notranslate"/>
        </w:rPr>
        <w:t>gain</w:t>
      </w:r>
      <w:r w:rsidR="00234492" w:rsidRPr="00FA0079">
        <w:rPr>
          <w:rStyle w:val="notranslate"/>
          <w:lang w:val="id-ID"/>
        </w:rPr>
        <w:t xml:space="preserve"> score</w:t>
      </w:r>
      <w:r w:rsidR="00234492" w:rsidRPr="00FA0079">
        <w:rPr>
          <w:rStyle w:val="notranslate"/>
        </w:rPr>
        <w:t>, classical completeness, and</w:t>
      </w:r>
      <w:r w:rsidR="00234492" w:rsidRPr="00FA0079">
        <w:rPr>
          <w:rStyle w:val="notranslate"/>
          <w:lang w:val="id-ID"/>
        </w:rPr>
        <w:t xml:space="preserve"> </w:t>
      </w:r>
      <w:r w:rsidR="00234492" w:rsidRPr="00FA0079">
        <w:rPr>
          <w:rStyle w:val="notranslate"/>
        </w:rPr>
        <w:t>students</w:t>
      </w:r>
      <w:r w:rsidR="00234492" w:rsidRPr="00FA0079">
        <w:rPr>
          <w:rStyle w:val="notranslate"/>
          <w:lang w:val="id-ID"/>
        </w:rPr>
        <w:t>’</w:t>
      </w:r>
      <w:r w:rsidR="00234492" w:rsidRPr="00FA0079">
        <w:rPr>
          <w:rStyle w:val="notranslate"/>
        </w:rPr>
        <w:t xml:space="preserve"> response</w:t>
      </w:r>
      <w:r w:rsidR="00234492" w:rsidRPr="00FA0079">
        <w:rPr>
          <w:rStyle w:val="notranslate"/>
          <w:lang w:val="id-ID"/>
        </w:rPr>
        <w:t>s</w:t>
      </w:r>
      <w:r w:rsidR="00234492" w:rsidRPr="00FA0079">
        <w:rPr>
          <w:rStyle w:val="notranslate"/>
        </w:rPr>
        <w:t xml:space="preserve"> is significant.</w:t>
      </w:r>
    </w:p>
    <w:p w:rsidR="00E73E0D" w:rsidRPr="00E73E0D" w:rsidRDefault="00E73E0D" w:rsidP="00A84B47">
      <w:pPr>
        <w:jc w:val="both"/>
        <w:rPr>
          <w:lang w:val="id-ID"/>
        </w:rPr>
      </w:pPr>
    </w:p>
    <w:p w:rsidR="00C51ECE" w:rsidRPr="00FA0079" w:rsidRDefault="00823A74" w:rsidP="00A84B47">
      <w:pPr>
        <w:rPr>
          <w:i/>
          <w:lang w:val="id-ID"/>
        </w:rPr>
      </w:pPr>
      <w:r w:rsidRPr="00FA0079">
        <w:rPr>
          <w:b/>
          <w:lang w:val="id-ID"/>
        </w:rPr>
        <w:t xml:space="preserve">Key </w:t>
      </w:r>
      <w:r w:rsidR="00C51ECE" w:rsidRPr="00FA0079">
        <w:rPr>
          <w:b/>
          <w:lang w:val="id-ID"/>
        </w:rPr>
        <w:t>words</w:t>
      </w:r>
      <w:r w:rsidR="00C51ECE" w:rsidRPr="00FA0079">
        <w:rPr>
          <w:lang w:val="id-ID"/>
        </w:rPr>
        <w:t xml:space="preserve"> : </w:t>
      </w:r>
      <w:r w:rsidR="000E6899" w:rsidRPr="00FA0079">
        <w:rPr>
          <w:rStyle w:val="notranslate"/>
          <w:lang w:val="id-ID"/>
        </w:rPr>
        <w:t>e</w:t>
      </w:r>
      <w:r w:rsidR="000E6899" w:rsidRPr="00FA0079">
        <w:rPr>
          <w:rStyle w:val="notranslate"/>
        </w:rPr>
        <w:t xml:space="preserve">ffectiveness, </w:t>
      </w:r>
      <w:r w:rsidR="000E6899" w:rsidRPr="00FA0079">
        <w:rPr>
          <w:rStyle w:val="normalchar"/>
          <w:iCs/>
          <w:color w:val="000000"/>
          <w:lang w:val="id-ID"/>
        </w:rPr>
        <w:t>c</w:t>
      </w:r>
      <w:r w:rsidR="000E6899" w:rsidRPr="00FA0079">
        <w:rPr>
          <w:rStyle w:val="normalchar"/>
          <w:iCs/>
          <w:color w:val="000000"/>
        </w:rPr>
        <w:t xml:space="preserve">ooperative </w:t>
      </w:r>
      <w:r w:rsidR="000E6899" w:rsidRPr="00FA0079">
        <w:rPr>
          <w:rStyle w:val="normalchar"/>
          <w:iCs/>
          <w:color w:val="000000"/>
          <w:lang w:val="id-ID"/>
        </w:rPr>
        <w:t>l</w:t>
      </w:r>
      <w:r w:rsidR="000E6899" w:rsidRPr="00FA0079">
        <w:rPr>
          <w:rStyle w:val="normalchar"/>
          <w:iCs/>
          <w:color w:val="000000"/>
        </w:rPr>
        <w:t>earning of STAD</w:t>
      </w:r>
      <w:r w:rsidR="000E6899" w:rsidRPr="00FA0079">
        <w:rPr>
          <w:rStyle w:val="normalchar"/>
          <w:iCs/>
          <w:color w:val="000000"/>
          <w:lang w:val="id-ID"/>
        </w:rPr>
        <w:t xml:space="preserve"> type</w:t>
      </w:r>
      <w:r w:rsidR="000E6899" w:rsidRPr="00FA0079">
        <w:rPr>
          <w:rStyle w:val="normalchar"/>
          <w:iCs/>
          <w:color w:val="000000"/>
        </w:rPr>
        <w:t xml:space="preserve"> </w:t>
      </w:r>
      <w:r w:rsidR="000E6899" w:rsidRPr="00FA0079">
        <w:rPr>
          <w:rStyle w:val="normalchar"/>
          <w:iCs/>
          <w:color w:val="000000"/>
          <w:lang w:val="id-ID"/>
        </w:rPr>
        <w:t>using G</w:t>
      </w:r>
      <w:r w:rsidR="000E6899" w:rsidRPr="00FA0079">
        <w:rPr>
          <w:rStyle w:val="normalchar"/>
          <w:iCs/>
          <w:color w:val="000000"/>
        </w:rPr>
        <w:t>eo</w:t>
      </w:r>
      <w:r w:rsidR="000E6899" w:rsidRPr="00FA0079">
        <w:rPr>
          <w:rStyle w:val="normalchar"/>
          <w:iCs/>
          <w:color w:val="000000"/>
          <w:lang w:val="id-ID"/>
        </w:rPr>
        <w:t>g</w:t>
      </w:r>
      <w:r w:rsidR="000E6899" w:rsidRPr="00FA0079">
        <w:rPr>
          <w:rStyle w:val="normalchar"/>
          <w:iCs/>
          <w:color w:val="000000"/>
        </w:rPr>
        <w:t xml:space="preserve">ebra </w:t>
      </w:r>
      <w:r w:rsidR="000E6899" w:rsidRPr="00FA0079">
        <w:rPr>
          <w:rStyle w:val="normalchar"/>
          <w:iCs/>
          <w:color w:val="000000"/>
          <w:lang w:val="id-ID"/>
        </w:rPr>
        <w:t>m</w:t>
      </w:r>
      <w:r w:rsidR="000E6899" w:rsidRPr="00FA0079">
        <w:rPr>
          <w:rStyle w:val="normalchar"/>
          <w:iCs/>
          <w:color w:val="000000"/>
        </w:rPr>
        <w:t>edia</w:t>
      </w:r>
      <w:r w:rsidR="000E6899" w:rsidRPr="00FA0079">
        <w:rPr>
          <w:rStyle w:val="notranslate"/>
          <w:lang w:val="id-ID"/>
        </w:rPr>
        <w:t>.</w:t>
      </w:r>
    </w:p>
    <w:p w:rsidR="00E73E0D" w:rsidRDefault="00E73E0D" w:rsidP="00A84B47">
      <w:pPr>
        <w:spacing w:after="200"/>
        <w:rPr>
          <w:b/>
          <w:lang w:val="id-ID"/>
        </w:rPr>
      </w:pPr>
    </w:p>
    <w:p w:rsidR="00E73E0D" w:rsidRDefault="00E73E0D" w:rsidP="00A84B47">
      <w:pPr>
        <w:spacing w:after="200"/>
        <w:rPr>
          <w:b/>
          <w:lang w:val="id-ID"/>
        </w:rPr>
      </w:pPr>
    </w:p>
    <w:p w:rsidR="00E73E0D" w:rsidRDefault="00E73E0D" w:rsidP="00A84B47">
      <w:pPr>
        <w:spacing w:after="200"/>
        <w:rPr>
          <w:b/>
          <w:lang w:val="id-ID"/>
        </w:rPr>
      </w:pPr>
    </w:p>
    <w:p w:rsidR="00E73E0D" w:rsidRDefault="00E73E0D"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A50791" w:rsidRDefault="00A50791" w:rsidP="00A84B47">
      <w:pPr>
        <w:spacing w:after="200"/>
        <w:rPr>
          <w:b/>
          <w:lang w:val="id-ID"/>
        </w:rPr>
      </w:pPr>
    </w:p>
    <w:p w:rsidR="00E73E0D" w:rsidRDefault="00E73E0D" w:rsidP="00A84B47">
      <w:pPr>
        <w:spacing w:after="200"/>
        <w:rPr>
          <w:b/>
          <w:lang w:val="id-ID"/>
        </w:rPr>
      </w:pPr>
    </w:p>
    <w:p w:rsidR="00C51ECE" w:rsidRPr="00FA0079" w:rsidRDefault="00C51ECE" w:rsidP="00A84B47">
      <w:pPr>
        <w:spacing w:after="200"/>
        <w:rPr>
          <w:lang w:val="id-ID"/>
        </w:rPr>
      </w:pPr>
      <w:r w:rsidRPr="00FA0079">
        <w:rPr>
          <w:b/>
          <w:lang w:val="id-ID"/>
        </w:rPr>
        <w:lastRenderedPageBreak/>
        <w:t>PENDAHULUAN</w:t>
      </w:r>
    </w:p>
    <w:p w:rsidR="00C51ECE" w:rsidRPr="00FA0079" w:rsidRDefault="00DB66EE" w:rsidP="00A84B47">
      <w:pPr>
        <w:ind w:firstLine="720"/>
        <w:jc w:val="both"/>
        <w:rPr>
          <w:lang w:val="id-ID"/>
        </w:rPr>
      </w:pPr>
      <w:r w:rsidRPr="00FA0079">
        <w:rPr>
          <w:lang w:val="id-ID"/>
        </w:rPr>
        <w:t>Matematika juga merupakan salah satu mata pelajaran yang dinilai cukup berperan dalam peningkatan kualitas pendidikan. Hal itu dapat ditunjukkan mulai dari tingkat sekolah dasar hingga sekolah menengah, mata pelajaran matematika selalu menjadi bagian dalam pelaksanaan Ujian Nasional. Matematika sebagai ilmu dasar mempunyai peranan sangat penting untuk mencapai keberhasilan pembangunan dalam segala bidang. Pernyataan tersebut berlandaskan pada asumsi bahwa penguasaan matematika akan menjadi sarana yang ampuh untuk mempelajari mata pelajaran lain, baik pada jenjang pendidikan yang sama maupun pada jenjang yang lebih tinggi</w:t>
      </w:r>
      <w:r w:rsidR="00C51ECE" w:rsidRPr="00FA0079">
        <w:t xml:space="preserve">. </w:t>
      </w:r>
    </w:p>
    <w:p w:rsidR="00C51ECE" w:rsidRPr="00FA0079" w:rsidRDefault="00DB66EE" w:rsidP="00A84B47">
      <w:pPr>
        <w:ind w:firstLine="720"/>
        <w:jc w:val="both"/>
      </w:pPr>
      <w:r w:rsidRPr="00FA0079">
        <w:t xml:space="preserve">Adanya persepsi siswa bahwa pelajaran matematika merupakan pelajaran yang sulit, kurang menyenangkan dan </w:t>
      </w:r>
      <w:r w:rsidRPr="00FA0079">
        <w:rPr>
          <w:lang w:val="id-ID"/>
        </w:rPr>
        <w:t xml:space="preserve">hanya </w:t>
      </w:r>
      <w:r w:rsidRPr="00FA0079">
        <w:t>sebagian siswa tertentu yang bisa menguasai matematika. Persepsi tersebut menjadi salah satu faktor penyebeb kurang berhasilnya pendidikan dibidang matematika. Hal ini disebabkan oleh karena keabstrakan matematika kadang sulit untuk dipahami oleh siswa. Belum lagi kurangnya variasi strategi mengajar yang digunakan oleh guru sehingga membuat siswa merasa bosan dalam belajar</w:t>
      </w:r>
      <w:r w:rsidR="00C51ECE" w:rsidRPr="00FA0079">
        <w:t xml:space="preserve">. </w:t>
      </w:r>
    </w:p>
    <w:p w:rsidR="00C51ECE" w:rsidRPr="00FA0079" w:rsidRDefault="00C51ECE" w:rsidP="00A84B47">
      <w:pPr>
        <w:jc w:val="both"/>
      </w:pPr>
      <w:r w:rsidRPr="00FA0079">
        <w:tab/>
      </w:r>
      <w:r w:rsidR="00DB66EE" w:rsidRPr="00FA0079">
        <w:t>Melihat begitu besarnya peranan guru sebagai pendidik maka diharapkan dalam dalam menjalankan tugasnya perlu melakukan suatu penerapan strategi yang bervariasi dalam pembelajaran khususnya matematika. Pemilihan strategi yang tepat pada proses pembelajaran diharapkan melibatkan siswa secara aktif selama proses belajar mengajar berlangsung. Dengan demikian seorang guru tidak hanya dituntut m</w:t>
      </w:r>
      <w:r w:rsidR="00DB66EE" w:rsidRPr="00FA0079">
        <w:rPr>
          <w:lang w:val="id-ID"/>
        </w:rPr>
        <w:t>e</w:t>
      </w:r>
      <w:r w:rsidR="00DB66EE" w:rsidRPr="00FA0079">
        <w:t>nguasai materi saja, tetapi juga dituntut mampu mengolah pengajaran dengan baik.</w:t>
      </w:r>
      <w:r w:rsidRPr="00FA0079">
        <w:t xml:space="preserve"> </w:t>
      </w:r>
    </w:p>
    <w:p w:rsidR="00C51ECE" w:rsidRPr="00FA0079" w:rsidRDefault="00C51ECE" w:rsidP="00A84B47">
      <w:pPr>
        <w:jc w:val="both"/>
      </w:pPr>
      <w:r w:rsidRPr="00FA0079">
        <w:tab/>
      </w:r>
      <w:r w:rsidR="00DB66EE" w:rsidRPr="00FA0079">
        <w:t>Berdasarkan observasi yang dilakukan peneliti di SMP Negeri 1 Mattirobulu, masalah yang paling sering dihadapi seorang guru adalah siswa kurang memahami konsep yang diberikan sehingga siswa kuang bersemangat dalam belajar matematika dan nilai ulangan matematika juga banyak yang tidak mencapai KKM (Kriteria Ketuntasan Minimal), dimana rata-rata hasil belajar matematika yakni 5</w:t>
      </w:r>
      <w:r w:rsidR="00DB66EE" w:rsidRPr="00FA0079">
        <w:rPr>
          <w:lang w:val="id-ID"/>
        </w:rPr>
        <w:t>5,92</w:t>
      </w:r>
      <w:r w:rsidR="00DB66EE" w:rsidRPr="00FA0079">
        <w:t>%</w:t>
      </w:r>
      <w:r w:rsidR="00DB66EE" w:rsidRPr="00FA0079">
        <w:rPr>
          <w:lang w:val="id-ID"/>
        </w:rPr>
        <w:t xml:space="preserve"> pada tahun 2014 dan 61,45% pada tahun 2015</w:t>
      </w:r>
      <w:r w:rsidR="00DB66EE" w:rsidRPr="00FA0079">
        <w:t>, sementara dikatakan tuntas jika diperoleh kriteria ketuntasan klasikal 85%, dari ketuntasan minimal yakni 7</w:t>
      </w:r>
      <w:r w:rsidR="00DB66EE" w:rsidRPr="00FA0079">
        <w:rPr>
          <w:lang w:val="id-ID"/>
        </w:rPr>
        <w:t>5</w:t>
      </w:r>
      <w:r w:rsidR="00DB66EE" w:rsidRPr="00FA0079">
        <w:t>. Dikatakan pula adanya ketegangan dan rasa tidak percaya diri pada siswa saat mengikuti proses belajar mengajar, guru pun mengatakan telah mengajar dengan sebaik mungkin dengan metode pengajaran langsung, diskusi, tanya jawab, dan memberikan contoh soal dengan penyelesaian yang mudah dipahami. Dari permasalahan tersebut maka alternatif pemecahan masalah yang dapat diberikan adalah dengan menerapkan m</w:t>
      </w:r>
      <w:r w:rsidR="00DB66EE" w:rsidRPr="00FA0079">
        <w:rPr>
          <w:lang w:val="id-ID"/>
        </w:rPr>
        <w:t>odel</w:t>
      </w:r>
      <w:r w:rsidR="00DB66EE" w:rsidRPr="00FA0079">
        <w:t xml:space="preserve"> pembelajaran dengan penggunaan media yang dianggap bisa merangsang dan memotivasi siswa untuk lebih aktif mengikuti pembelajaran.</w:t>
      </w:r>
    </w:p>
    <w:p w:rsidR="00C51ECE" w:rsidRPr="00FA0079" w:rsidRDefault="00C51ECE" w:rsidP="00A84B47">
      <w:pPr>
        <w:jc w:val="both"/>
      </w:pPr>
      <w:r w:rsidRPr="00FA0079">
        <w:tab/>
      </w:r>
      <w:r w:rsidR="00DB66EE" w:rsidRPr="00FA0079">
        <w:t>Penggunaan media pembelajaran dalam pelaksanaan pengajaran matematika dapat meningkatkan motivasi, perhatian dan prestasi belajar siswa terhadap materi yang diajarkan. Hal ini sesuai dengan pendapat yang dikemukan oleh Hamalik (Taufiq, 2013) bahwa: “Media pengajaran dalam proses belajar mengajar dapat membangkitkan keinginan dan minat yang baru, membangkitkan motivasi dan rangsangan kegiatan belajar, dan bahkan membawa pengaruh-pengaruh psikologis terhadap siswa”.</w:t>
      </w:r>
    </w:p>
    <w:p w:rsidR="00C51ECE" w:rsidRPr="00FA0079" w:rsidRDefault="00C51ECE" w:rsidP="00A84B47">
      <w:pPr>
        <w:jc w:val="both"/>
        <w:rPr>
          <w:lang w:val="id-ID"/>
        </w:rPr>
      </w:pPr>
      <w:r w:rsidRPr="00FA0079">
        <w:tab/>
      </w:r>
      <w:r w:rsidR="00DB66EE" w:rsidRPr="00FA0079">
        <w:t xml:space="preserve">Saat ini telah banyak diciptakan </w:t>
      </w:r>
      <w:r w:rsidR="00DB66EE" w:rsidRPr="00FA0079">
        <w:rPr>
          <w:i/>
        </w:rPr>
        <w:t>softw</w:t>
      </w:r>
      <w:r w:rsidR="00DB66EE" w:rsidRPr="00FA0079">
        <w:rPr>
          <w:i/>
          <w:lang w:val="id-ID"/>
        </w:rPr>
        <w:t>a</w:t>
      </w:r>
      <w:r w:rsidR="00DB66EE" w:rsidRPr="00FA0079">
        <w:rPr>
          <w:i/>
        </w:rPr>
        <w:t>re-softw</w:t>
      </w:r>
      <w:r w:rsidR="00DB66EE" w:rsidRPr="00FA0079">
        <w:rPr>
          <w:i/>
          <w:lang w:val="id-ID"/>
        </w:rPr>
        <w:t>a</w:t>
      </w:r>
      <w:r w:rsidR="00DB66EE" w:rsidRPr="00FA0079">
        <w:rPr>
          <w:i/>
        </w:rPr>
        <w:t>re</w:t>
      </w:r>
      <w:r w:rsidR="00DB66EE" w:rsidRPr="00FA0079">
        <w:t xml:space="preserve"> yang dapat membantu proses pembelajaran. Salah satu program lunak komputer (</w:t>
      </w:r>
      <w:r w:rsidR="00DB66EE" w:rsidRPr="00FA0079">
        <w:rPr>
          <w:i/>
        </w:rPr>
        <w:t>softw</w:t>
      </w:r>
      <w:r w:rsidR="00DB66EE" w:rsidRPr="00FA0079">
        <w:rPr>
          <w:i/>
          <w:lang w:val="id-ID"/>
        </w:rPr>
        <w:t>a</w:t>
      </w:r>
      <w:r w:rsidR="00DB66EE" w:rsidRPr="00FA0079">
        <w:rPr>
          <w:i/>
        </w:rPr>
        <w:t>re</w:t>
      </w:r>
      <w:r w:rsidR="00DB66EE" w:rsidRPr="00FA0079">
        <w:t xml:space="preserve">) yang dapat dimanfaatkan dalam pembelajaran matematika, khususnya pada materi persamaan garis lurus adalah </w:t>
      </w:r>
      <w:r w:rsidR="00DB66EE" w:rsidRPr="00FA0079">
        <w:rPr>
          <w:i/>
        </w:rPr>
        <w:t>Geo</w:t>
      </w:r>
      <w:r w:rsidR="00DB66EE" w:rsidRPr="00FA0079">
        <w:rPr>
          <w:i/>
          <w:lang w:val="id-ID"/>
        </w:rPr>
        <w:t>g</w:t>
      </w:r>
      <w:r w:rsidR="00DB66EE" w:rsidRPr="00FA0079">
        <w:rPr>
          <w:i/>
        </w:rPr>
        <w:t>ebra</w:t>
      </w:r>
      <w:r w:rsidR="00DB66EE" w:rsidRPr="00FA0079">
        <w:t>. “Program ini dapat dimanfaatkan untuk meningkatkan pemahaman siswa terhadap konsep yang telah dipelajari maupun sebagai sarana untuk mengenalkan atau mengkonstruksikan konsep baru.” (Mahmudi, 2012: 2)</w:t>
      </w:r>
      <w:r w:rsidR="00DB66EE" w:rsidRPr="00FA0079">
        <w:rPr>
          <w:lang w:val="id-ID"/>
        </w:rPr>
        <w:t xml:space="preserve">. </w:t>
      </w:r>
      <w:r w:rsidR="00DB66EE" w:rsidRPr="00FA0079">
        <w:rPr>
          <w:i/>
        </w:rPr>
        <w:t>Softw</w:t>
      </w:r>
      <w:r w:rsidR="00DB66EE" w:rsidRPr="00FA0079">
        <w:rPr>
          <w:i/>
          <w:lang w:val="id-ID"/>
        </w:rPr>
        <w:t>a</w:t>
      </w:r>
      <w:r w:rsidR="00DB66EE" w:rsidRPr="00FA0079">
        <w:rPr>
          <w:i/>
        </w:rPr>
        <w:t>re</w:t>
      </w:r>
      <w:r w:rsidR="00DB66EE" w:rsidRPr="00FA0079">
        <w:t xml:space="preserve"> </w:t>
      </w:r>
      <w:r w:rsidR="00DB66EE" w:rsidRPr="00FA0079">
        <w:rPr>
          <w:i/>
        </w:rPr>
        <w:t>Geogebra</w:t>
      </w:r>
      <w:r w:rsidR="00DB66EE" w:rsidRPr="00FA0079">
        <w:t xml:space="preserve"> dikembangkan oleh Markus Hohenwarter pada tahun 2001. </w:t>
      </w:r>
      <w:r w:rsidR="00DB66EE" w:rsidRPr="00FA0079">
        <w:rPr>
          <w:i/>
        </w:rPr>
        <w:t>Geo</w:t>
      </w:r>
      <w:r w:rsidR="00DB66EE" w:rsidRPr="00FA0079">
        <w:rPr>
          <w:i/>
          <w:lang w:val="id-ID"/>
        </w:rPr>
        <w:t>g</w:t>
      </w:r>
      <w:r w:rsidR="00DB66EE" w:rsidRPr="00FA0079">
        <w:rPr>
          <w:i/>
        </w:rPr>
        <w:t xml:space="preserve">ebra </w:t>
      </w:r>
      <w:r w:rsidR="00DB66EE" w:rsidRPr="00FA0079">
        <w:t>adalah program komputer (</w:t>
      </w:r>
      <w:r w:rsidR="00DB66EE" w:rsidRPr="00FA0079">
        <w:rPr>
          <w:i/>
        </w:rPr>
        <w:t>softw</w:t>
      </w:r>
      <w:r w:rsidR="00DB66EE" w:rsidRPr="00FA0079">
        <w:rPr>
          <w:i/>
          <w:lang w:val="id-ID"/>
        </w:rPr>
        <w:t>a</w:t>
      </w:r>
      <w:r w:rsidR="00DB66EE" w:rsidRPr="00FA0079">
        <w:rPr>
          <w:i/>
        </w:rPr>
        <w:t>re</w:t>
      </w:r>
      <w:r w:rsidR="00DB66EE" w:rsidRPr="00FA0079">
        <w:t xml:space="preserve">) untuk membekajarkan matematika khususnya geometri dan aljabar. Program </w:t>
      </w:r>
      <w:r w:rsidR="00DB66EE" w:rsidRPr="00FA0079">
        <w:rPr>
          <w:i/>
        </w:rPr>
        <w:t>Geo</w:t>
      </w:r>
      <w:r w:rsidR="00DB66EE" w:rsidRPr="00FA0079">
        <w:rPr>
          <w:i/>
          <w:lang w:val="id-ID"/>
        </w:rPr>
        <w:t>g</w:t>
      </w:r>
      <w:r w:rsidR="00DB66EE" w:rsidRPr="00FA0079">
        <w:rPr>
          <w:i/>
        </w:rPr>
        <w:t>ebra</w:t>
      </w:r>
      <w:r w:rsidR="00DB66EE" w:rsidRPr="00FA0079">
        <w:t xml:space="preserve"> melengkapi berbagai program komputer untuk pembelajaran aljabar yang sudah ada, seperti </w:t>
      </w:r>
      <w:r w:rsidR="00DB66EE" w:rsidRPr="00FA0079">
        <w:rPr>
          <w:i/>
        </w:rPr>
        <w:t xml:space="preserve">Derive, </w:t>
      </w:r>
      <w:r w:rsidR="00DB66EE" w:rsidRPr="00FA0079">
        <w:rPr>
          <w:i/>
        </w:rPr>
        <w:lastRenderedPageBreak/>
        <w:t xml:space="preserve">Maple, MuPad, </w:t>
      </w:r>
      <w:r w:rsidR="00DB66EE" w:rsidRPr="00FA0079">
        <w:t xml:space="preserve">Maupun program komputer untuk pembelajaran geometri, seperti </w:t>
      </w:r>
      <w:r w:rsidR="00DB66EE" w:rsidRPr="00FA0079">
        <w:rPr>
          <w:i/>
        </w:rPr>
        <w:t xml:space="preserve">Geometry’s Sketchpad </w:t>
      </w:r>
      <w:r w:rsidR="00DB66EE" w:rsidRPr="00FA0079">
        <w:t xml:space="preserve">atau </w:t>
      </w:r>
      <w:r w:rsidR="00DB66EE" w:rsidRPr="00FA0079">
        <w:rPr>
          <w:i/>
        </w:rPr>
        <w:t>CABRI</w:t>
      </w:r>
      <w:r w:rsidR="00DB66EE" w:rsidRPr="00FA0079">
        <w:rPr>
          <w:lang w:val="id-ID"/>
        </w:rPr>
        <w:t>.</w:t>
      </w:r>
    </w:p>
    <w:p w:rsidR="00DB66EE" w:rsidRPr="00FA0079" w:rsidRDefault="00DB66EE" w:rsidP="00A84B47">
      <w:pPr>
        <w:jc w:val="both"/>
        <w:rPr>
          <w:lang w:val="id-ID"/>
        </w:rPr>
      </w:pPr>
      <w:r w:rsidRPr="00FA0079">
        <w:rPr>
          <w:lang w:val="id-ID"/>
        </w:rPr>
        <w:tab/>
      </w:r>
      <w:r w:rsidRPr="00FA0079">
        <w:t>Penggunaan media dan pemilihan model pembelajaran yang tepat dapat membantu pengajaran dalam kelas, salah satunya dengan menggunakan model pembelajaran kooperatif. Pembelajaran kooperatif mencakup suatu kelompok kecil siswa yang</w:t>
      </w:r>
      <w:r w:rsidRPr="00FA0079">
        <w:rPr>
          <w:lang w:val="id-ID"/>
        </w:rPr>
        <w:t xml:space="preserve"> </w:t>
      </w:r>
      <w:r w:rsidRPr="00FA0079">
        <w:t>bekerja sebagai sebuah tim untuk menyelesaikan suatu masalah, menyelesaikan suatu tugas atau mengerjakan sesuatu untuk mencapai tujuan bersama lainnya. Pembelajaran ini menekankan pada aspek sosial antar siswa dalam kelompok yang heterogen. Pembelajaran kooperatif ini memanfaakan kecenderungan siswa untuk lebih berinteraksi dalam belajar sehingga tujuan pembelajaran dapat tercapai dan hasil belajar dapat di tingkatkan.</w:t>
      </w:r>
    </w:p>
    <w:p w:rsidR="00843DC8" w:rsidRPr="00FA0079" w:rsidRDefault="00C51ECE" w:rsidP="00A84B47">
      <w:pPr>
        <w:jc w:val="both"/>
        <w:rPr>
          <w:lang w:val="id-ID"/>
        </w:rPr>
      </w:pPr>
      <w:r w:rsidRPr="00FA0079">
        <w:tab/>
      </w:r>
      <w:r w:rsidR="00843DC8" w:rsidRPr="00FA0079">
        <w:t xml:space="preserve">Model pembelajaran kooperatif tipe </w:t>
      </w:r>
      <w:r w:rsidR="00843DC8" w:rsidRPr="00FA0079">
        <w:rPr>
          <w:i/>
        </w:rPr>
        <w:t>Student Teams-Achievement Divisions</w:t>
      </w:r>
      <w:r w:rsidR="00843DC8" w:rsidRPr="00FA0079">
        <w:t xml:space="preserve"> (STAD) juga dapat melibatkan siswa aktif dalam belajar, baik secara mental, fisik maupun sosial. Model pembelajaran ini menawarkan suatu bentuk pengajaran yang memberikan kesempatan kepada siswa untuk berdiskusi dalam menyeleseaikan masalah matematika, dengan kata lain model pembelajaran kooperatif tipe STAD memanfaatkan kecenderungan siswa untuk lebih berinteraksi dalam belajar, baik dalam bentuk interaksi sosial antar siswa untuk menyelesaikan tugas yang diberikan sehingga tujuan pengajaran dapat tercapai.</w:t>
      </w:r>
    </w:p>
    <w:p w:rsidR="00843DC8" w:rsidRPr="00FA0079" w:rsidRDefault="00843DC8" w:rsidP="00A84B47">
      <w:pPr>
        <w:jc w:val="both"/>
        <w:rPr>
          <w:lang w:val="id-ID"/>
        </w:rPr>
      </w:pPr>
      <w:r w:rsidRPr="00FA0079">
        <w:rPr>
          <w:lang w:val="id-ID"/>
        </w:rPr>
        <w:tab/>
        <w:t xml:space="preserve">Pembelajaran kooperatif tipe STAD dengan media </w:t>
      </w:r>
      <w:r w:rsidRPr="00FA0079">
        <w:rPr>
          <w:i/>
          <w:lang w:val="id-ID"/>
        </w:rPr>
        <w:t>geogebra</w:t>
      </w:r>
      <w:r w:rsidRPr="00FA0079">
        <w:rPr>
          <w:lang w:val="id-ID"/>
        </w:rPr>
        <w:t xml:space="preserve"> akan menciptakan suasana belajar yang penuh dengan interaksi antarsiswa. Hal ini diharapkan dapat membantu guru dalam mengembengkan kemampuan matematis siswa. Aktivitas pertukaran informasi tidak hanya berupa lisan namun juga berupa tulisan, sehingga selain dapat memfasilitasi siswa untuk mengemukakan idenya secara lisan juga akan melatih siswa untuk mengemukakan ide-ide matematisnya melalui tulisan. Berdasarkan hal tersebut, penulis mengangkat permasalahan dengan judul “Efektivitas pembelajaran kooperatif tipe STAD dengan media </w:t>
      </w:r>
      <w:r w:rsidRPr="00FA0079">
        <w:rPr>
          <w:i/>
          <w:lang w:val="id-ID"/>
        </w:rPr>
        <w:t>geogebra</w:t>
      </w:r>
      <w:r w:rsidRPr="00FA0079">
        <w:rPr>
          <w:lang w:val="id-ID"/>
        </w:rPr>
        <w:t xml:space="preserve"> dalam pembelajaran matematika pada siswa kelas VIII SMP Negeri 1 Mattirobulu.”</w:t>
      </w:r>
    </w:p>
    <w:p w:rsidR="00C51ECE" w:rsidRPr="00FA0079" w:rsidRDefault="00C51ECE" w:rsidP="00A84B47">
      <w:pPr>
        <w:jc w:val="both"/>
        <w:rPr>
          <w:lang w:val="id-ID"/>
        </w:rPr>
      </w:pPr>
      <w:r w:rsidRPr="00FA0079">
        <w:rPr>
          <w:lang w:val="id-ID"/>
        </w:rPr>
        <w:t xml:space="preserve">            </w:t>
      </w:r>
      <w:r w:rsidR="00843DC8" w:rsidRPr="00FA0079">
        <w:rPr>
          <w:lang w:val="id-ID"/>
        </w:rPr>
        <w:t xml:space="preserve">Berdasarkan latar belakang masalah yang telah diuraikan, maka masalah umum dalam penelitian ini yaitu: “Apakah pembelajaran kooperatif tipe STAD dengan media </w:t>
      </w:r>
      <w:r w:rsidR="00843DC8" w:rsidRPr="00FA0079">
        <w:rPr>
          <w:i/>
          <w:lang w:val="id-ID"/>
        </w:rPr>
        <w:t>geogebra</w:t>
      </w:r>
      <w:r w:rsidR="00843DC8" w:rsidRPr="00FA0079">
        <w:rPr>
          <w:lang w:val="id-ID"/>
        </w:rPr>
        <w:t xml:space="preserve"> efektif dalam pembelajaran matematika siswa kelas VIII SMP Negeri 1 Mattirobulu?”. Untuk menjawab masalah umum tersebut di atas, maka dikemukakan pertanyaan-pertanyaan sebagai berikut:</w:t>
      </w:r>
    </w:p>
    <w:p w:rsidR="00C51ECE" w:rsidRPr="00FA0079" w:rsidRDefault="00843DC8" w:rsidP="00A84B47">
      <w:pPr>
        <w:pStyle w:val="ListParagraph"/>
        <w:numPr>
          <w:ilvl w:val="1"/>
          <w:numId w:val="1"/>
        </w:numPr>
        <w:tabs>
          <w:tab w:val="clear" w:pos="1440"/>
        </w:tabs>
        <w:ind w:left="426" w:hanging="426"/>
        <w:jc w:val="both"/>
        <w:rPr>
          <w:lang w:val="id-ID"/>
        </w:rPr>
      </w:pPr>
      <w:r w:rsidRPr="00FA0079">
        <w:rPr>
          <w:lang w:val="id-ID"/>
        </w:rPr>
        <w:t xml:space="preserve">Bagaimana deskripsi hasil belajar matematika siswa kelas VIII SMP Negeri 1 Mattirobulu sebelum dan setelah diajar menggunakan model pembelajaran kooperatif tipe STAD dengan media </w:t>
      </w:r>
      <w:r w:rsidRPr="00FA0079">
        <w:rPr>
          <w:i/>
          <w:lang w:val="id-ID"/>
        </w:rPr>
        <w:t>geogebra</w:t>
      </w:r>
      <w:r w:rsidRPr="00FA0079">
        <w:rPr>
          <w:lang w:val="id-ID"/>
        </w:rPr>
        <w:t>?</w:t>
      </w:r>
    </w:p>
    <w:p w:rsidR="00843DC8" w:rsidRPr="00FA0079" w:rsidRDefault="00C51ECE" w:rsidP="00A84B47">
      <w:pPr>
        <w:pStyle w:val="ListParagraph"/>
        <w:numPr>
          <w:ilvl w:val="1"/>
          <w:numId w:val="1"/>
        </w:numPr>
        <w:tabs>
          <w:tab w:val="clear" w:pos="1440"/>
        </w:tabs>
        <w:ind w:left="426" w:hanging="426"/>
        <w:jc w:val="both"/>
        <w:rPr>
          <w:lang w:val="id-ID"/>
        </w:rPr>
      </w:pPr>
      <w:r w:rsidRPr="00FA0079">
        <w:rPr>
          <w:lang w:val="id-ID"/>
        </w:rPr>
        <w:t>Bag</w:t>
      </w:r>
      <w:r w:rsidR="00843DC8" w:rsidRPr="00FA0079">
        <w:rPr>
          <w:lang w:val="id-ID"/>
        </w:rPr>
        <w:t xml:space="preserve">aimana deskripsi aktivitas belajar matematika siswa kelas VIII SMP Negeri 1 Mattirobulu dalam pembelajaran matematika menggunakan model pembelajaran kooperatif tipe STAD dengan media </w:t>
      </w:r>
      <w:r w:rsidR="00843DC8" w:rsidRPr="00FA0079">
        <w:rPr>
          <w:i/>
          <w:lang w:val="id-ID"/>
        </w:rPr>
        <w:t>geogebra</w:t>
      </w:r>
      <w:r w:rsidR="00843DC8" w:rsidRPr="00FA0079">
        <w:rPr>
          <w:lang w:val="id-ID"/>
        </w:rPr>
        <w:t>?</w:t>
      </w:r>
    </w:p>
    <w:p w:rsidR="00C51ECE" w:rsidRPr="00FA0079" w:rsidRDefault="00843DC8" w:rsidP="00A84B47">
      <w:pPr>
        <w:pStyle w:val="ListParagraph"/>
        <w:numPr>
          <w:ilvl w:val="1"/>
          <w:numId w:val="1"/>
        </w:numPr>
        <w:tabs>
          <w:tab w:val="clear" w:pos="1440"/>
        </w:tabs>
        <w:ind w:left="426" w:hanging="426"/>
        <w:jc w:val="both"/>
        <w:rPr>
          <w:lang w:val="id-ID"/>
        </w:rPr>
      </w:pPr>
      <w:r w:rsidRPr="00FA0079">
        <w:rPr>
          <w:lang w:val="id-ID"/>
        </w:rPr>
        <w:t xml:space="preserve">Bagaimana deskripsi respon siswa kelas VIII SMP Negeri 1 Mattirobulu dalam pembelajaran matematika menggunakan model pembelajaran kooperatif tipe STAD dengan media </w:t>
      </w:r>
      <w:r w:rsidRPr="00FA0079">
        <w:rPr>
          <w:i/>
          <w:lang w:val="id-ID"/>
        </w:rPr>
        <w:t>geogebra</w:t>
      </w:r>
      <w:r w:rsidR="00C51ECE" w:rsidRPr="00FA0079">
        <w:rPr>
          <w:lang w:val="id-ID"/>
        </w:rPr>
        <w:t>?</w:t>
      </w:r>
    </w:p>
    <w:p w:rsidR="00C51ECE" w:rsidRPr="00FA0079" w:rsidRDefault="00A72C6E" w:rsidP="00A84B47">
      <w:pPr>
        <w:pStyle w:val="ListParagraph"/>
        <w:ind w:left="567"/>
        <w:jc w:val="both"/>
        <w:rPr>
          <w:b/>
          <w:lang w:val="id-ID"/>
        </w:rPr>
      </w:pPr>
      <w:r w:rsidRPr="00FA0079">
        <w:rPr>
          <w:lang w:val="id-ID"/>
        </w:rPr>
        <w:t>Dari pertanyaan penelitian maka dapat kita menentukan tujuan penelitian sebagai berikut :</w:t>
      </w:r>
    </w:p>
    <w:p w:rsidR="00C51ECE" w:rsidRPr="00FA0079" w:rsidRDefault="00FB026C" w:rsidP="00A84B47">
      <w:pPr>
        <w:pStyle w:val="ListParagraph"/>
        <w:numPr>
          <w:ilvl w:val="0"/>
          <w:numId w:val="2"/>
        </w:numPr>
        <w:ind w:left="426" w:hanging="426"/>
        <w:jc w:val="both"/>
        <w:rPr>
          <w:lang w:val="id-ID"/>
        </w:rPr>
      </w:pPr>
      <w:r w:rsidRPr="00FA0079">
        <w:rPr>
          <w:lang w:val="id-ID"/>
        </w:rPr>
        <w:t xml:space="preserve">Untuk mengetahui deskripsi hasil belajar matematika siswa kelas VIII SMP Negeri 1 Mattirobulu sebelum dan setelah diajar menggunakan model pembelajaran kooperatif tipe STAD dengan media </w:t>
      </w:r>
      <w:r w:rsidRPr="00FA0079">
        <w:rPr>
          <w:i/>
          <w:lang w:val="id-ID"/>
        </w:rPr>
        <w:t>geogebra</w:t>
      </w:r>
      <w:r w:rsidR="00C51ECE" w:rsidRPr="00FA0079">
        <w:rPr>
          <w:lang w:val="id-ID"/>
        </w:rPr>
        <w:t>.</w:t>
      </w:r>
    </w:p>
    <w:p w:rsidR="00A72C6E" w:rsidRPr="00FA0079" w:rsidRDefault="00FB026C" w:rsidP="00A84B47">
      <w:pPr>
        <w:pStyle w:val="ListParagraph"/>
        <w:numPr>
          <w:ilvl w:val="0"/>
          <w:numId w:val="2"/>
        </w:numPr>
        <w:ind w:left="426" w:hanging="426"/>
        <w:jc w:val="both"/>
        <w:rPr>
          <w:lang w:val="id-ID"/>
        </w:rPr>
      </w:pPr>
      <w:r w:rsidRPr="00FA0079">
        <w:rPr>
          <w:lang w:val="id-ID"/>
        </w:rPr>
        <w:t xml:space="preserve">Untuk mengetahui deskripsi aktivitas belajar matematika siswa kelas VIII SMP Negeri 1 Mattirobulu dalam pembelajaran matematika menggunakan model pembelajaran kooperatif tipe STAD dengan media </w:t>
      </w:r>
      <w:r w:rsidRPr="00FA0079">
        <w:rPr>
          <w:i/>
          <w:lang w:val="id-ID"/>
        </w:rPr>
        <w:t>geogebra</w:t>
      </w:r>
      <w:r w:rsidR="00C51ECE" w:rsidRPr="00FA0079">
        <w:rPr>
          <w:lang w:val="id-ID"/>
        </w:rPr>
        <w:t>.</w:t>
      </w:r>
    </w:p>
    <w:p w:rsidR="00FA0079" w:rsidRDefault="00FB026C" w:rsidP="00A84B47">
      <w:pPr>
        <w:pStyle w:val="ListParagraph"/>
        <w:numPr>
          <w:ilvl w:val="0"/>
          <w:numId w:val="2"/>
        </w:numPr>
        <w:ind w:left="426" w:hanging="426"/>
        <w:jc w:val="both"/>
        <w:rPr>
          <w:lang w:val="id-ID"/>
        </w:rPr>
      </w:pPr>
      <w:r w:rsidRPr="00FA0079">
        <w:rPr>
          <w:lang w:val="id-ID"/>
        </w:rPr>
        <w:lastRenderedPageBreak/>
        <w:t xml:space="preserve">Untuk mengetahui deskripsi respon siswa kelas VIII SMP Negeri 1 Mattirobulu dalam pembelajaran matematika menggunakan model pembelajaran kooperatif tipe STAD dengan media </w:t>
      </w:r>
      <w:r w:rsidRPr="00FA0079">
        <w:rPr>
          <w:i/>
          <w:lang w:val="id-ID"/>
        </w:rPr>
        <w:t>geogebra</w:t>
      </w:r>
      <w:r w:rsidRPr="00FA0079">
        <w:rPr>
          <w:lang w:val="id-ID"/>
        </w:rPr>
        <w:t>.</w:t>
      </w:r>
    </w:p>
    <w:p w:rsidR="00A50791" w:rsidRPr="00E73E0D" w:rsidRDefault="00A50791" w:rsidP="00A50791">
      <w:pPr>
        <w:pStyle w:val="ListParagraph"/>
        <w:ind w:left="426"/>
        <w:jc w:val="both"/>
        <w:rPr>
          <w:lang w:val="id-ID"/>
        </w:rPr>
      </w:pPr>
    </w:p>
    <w:p w:rsidR="005C5805" w:rsidRPr="00FA0079" w:rsidRDefault="00CC5E6D" w:rsidP="00A84B47">
      <w:pPr>
        <w:jc w:val="both"/>
        <w:rPr>
          <w:b/>
          <w:lang w:val="id-ID"/>
        </w:rPr>
      </w:pPr>
      <w:r w:rsidRPr="00FA0079">
        <w:rPr>
          <w:b/>
          <w:lang w:val="id-ID"/>
        </w:rPr>
        <w:t>METODOLOGI PENELITIAN</w:t>
      </w:r>
    </w:p>
    <w:p w:rsidR="00CC5E6D" w:rsidRPr="00FA0079" w:rsidRDefault="00CC5E6D" w:rsidP="00A84B47">
      <w:pPr>
        <w:ind w:firstLine="709"/>
        <w:jc w:val="both"/>
        <w:rPr>
          <w:lang w:val="id-ID"/>
        </w:rPr>
      </w:pPr>
      <w:r w:rsidRPr="00FA0079">
        <w:rPr>
          <w:lang w:val="id-ID"/>
        </w:rPr>
        <w:t>Penelitian ini adalah penelitian pra eksperimen (</w:t>
      </w:r>
      <w:r w:rsidRPr="00FA0079">
        <w:rPr>
          <w:i/>
          <w:lang w:val="id-ID"/>
        </w:rPr>
        <w:t>pre experiment</w:t>
      </w:r>
      <w:r w:rsidRPr="00FA0079">
        <w:rPr>
          <w:lang w:val="id-ID"/>
        </w:rPr>
        <w:t xml:space="preserve">) tanpa kontrol. Dan penelitian ini dilaksanakan tidak membandingkan dua perlakuan pada dua kelompok yang berbeda, melainkan hanya memberi satu macam perlakuan  pada satu kelompok yaitu </w:t>
      </w:r>
      <w:r w:rsidR="005C5805" w:rsidRPr="00FA0079">
        <w:rPr>
          <w:lang w:val="id-ID"/>
        </w:rPr>
        <w:t xml:space="preserve">pembelajaran kooperatif tipe STAD dengan media </w:t>
      </w:r>
      <w:r w:rsidR="005C5805" w:rsidRPr="00FA0079">
        <w:rPr>
          <w:i/>
          <w:lang w:val="id-ID"/>
        </w:rPr>
        <w:t>geogebra</w:t>
      </w:r>
      <w:r w:rsidRPr="00FA0079">
        <w:rPr>
          <w:lang w:val="id-ID"/>
        </w:rPr>
        <w:t>.</w:t>
      </w:r>
      <w:r w:rsidR="005C5805" w:rsidRPr="00FA0079">
        <w:rPr>
          <w:lang w:val="id-ID"/>
        </w:rPr>
        <w:t xml:space="preserve"> </w:t>
      </w:r>
      <w:r w:rsidRPr="00FA0079">
        <w:t>Adapun variabel dan desain penelitian yang dimaksud peneliti adalah</w:t>
      </w:r>
      <w:r w:rsidR="005C5805" w:rsidRPr="00FA0079">
        <w:rPr>
          <w:lang w:val="id-ID"/>
        </w:rPr>
        <w:t xml:space="preserve"> </w:t>
      </w:r>
      <w:r w:rsidR="005C5805" w:rsidRPr="00FA0079">
        <w:t>hasil belajar matematika siswa, aktivitas siswa, dan respon</w:t>
      </w:r>
      <w:r w:rsidR="005C5805" w:rsidRPr="00FA0079">
        <w:rPr>
          <w:lang w:val="id-ID"/>
        </w:rPr>
        <w:t>s</w:t>
      </w:r>
      <w:r w:rsidR="005C5805" w:rsidRPr="00FA0079">
        <w:t xml:space="preserve"> siswa</w:t>
      </w:r>
      <w:r w:rsidR="005C5805" w:rsidRPr="00FA0079">
        <w:rPr>
          <w:lang w:val="id-ID"/>
        </w:rPr>
        <w:t xml:space="preserve"> melalui penerapan pembelajaran kooperatif tipe STAD dengan media </w:t>
      </w:r>
      <w:r w:rsidR="005C5805" w:rsidRPr="00FA0079">
        <w:rPr>
          <w:i/>
          <w:lang w:val="id-ID"/>
        </w:rPr>
        <w:t>geogebra</w:t>
      </w:r>
      <w:r w:rsidR="005C5805" w:rsidRPr="00FA0079">
        <w:rPr>
          <w:lang w:val="id-ID"/>
        </w:rPr>
        <w:t>.</w:t>
      </w:r>
    </w:p>
    <w:p w:rsidR="005C5805" w:rsidRPr="00FA0079" w:rsidRDefault="005C5805" w:rsidP="00A84B47">
      <w:pPr>
        <w:ind w:firstLine="709"/>
        <w:jc w:val="both"/>
        <w:rPr>
          <w:lang w:val="id-ID"/>
        </w:rPr>
      </w:pPr>
      <w:r w:rsidRPr="00FA0079">
        <w:rPr>
          <w:lang w:val="id-ID"/>
        </w:rPr>
        <w:t xml:space="preserve">Adapun </w:t>
      </w:r>
      <w:r w:rsidRPr="00FA0079">
        <w:t xml:space="preserve">Desain penelitian yang digunakan adalah </w:t>
      </w:r>
      <w:r w:rsidRPr="00FA0079">
        <w:rPr>
          <w:i/>
        </w:rPr>
        <w:t>pre-eksperimental design</w:t>
      </w:r>
      <w:r w:rsidRPr="00FA0079">
        <w:t xml:space="preserve">, yaitu </w:t>
      </w:r>
      <w:r w:rsidRPr="00FA0079">
        <w:rPr>
          <w:i/>
        </w:rPr>
        <w:t>one-group pretest-posttest design</w:t>
      </w:r>
      <w:r w:rsidRPr="00FA0079">
        <w:t xml:space="preserve">. Dalam desain ini terdapat satu kelas eksperimen. Kelas tersebut diberi </w:t>
      </w:r>
      <w:r w:rsidRPr="00FA0079">
        <w:rPr>
          <w:i/>
        </w:rPr>
        <w:t>pretest</w:t>
      </w:r>
      <w:r w:rsidRPr="00FA0079">
        <w:t xml:space="preserve">, kemudian diajar menggunakan pembelajaran koperatif tipe STAD </w:t>
      </w:r>
      <w:r w:rsidRPr="00FA0079">
        <w:rPr>
          <w:lang w:val="id-ID"/>
        </w:rPr>
        <w:t xml:space="preserve">dengan </w:t>
      </w:r>
      <w:r w:rsidRPr="00FA0079">
        <w:t xml:space="preserve">media </w:t>
      </w:r>
      <w:r w:rsidRPr="00FA0079">
        <w:rPr>
          <w:i/>
        </w:rPr>
        <w:t>geogebra</w:t>
      </w:r>
      <w:r w:rsidRPr="00FA0079">
        <w:t xml:space="preserve">, selanjutnya diberi </w:t>
      </w:r>
      <w:r w:rsidRPr="00FA0079">
        <w:rPr>
          <w:i/>
        </w:rPr>
        <w:t>posttest</w:t>
      </w:r>
      <w:r w:rsidRPr="00FA0079">
        <w:t xml:space="preserve">. Skema desain penelitian disajikan dalam </w:t>
      </w:r>
      <w:r w:rsidRPr="00FA0079">
        <w:rPr>
          <w:lang w:val="id-ID"/>
        </w:rPr>
        <w:t>T</w:t>
      </w:r>
      <w:r w:rsidRPr="00FA0079">
        <w:t>abel</w:t>
      </w:r>
      <w:r w:rsidRPr="00FA0079">
        <w:rPr>
          <w:lang w:val="id-ID"/>
        </w:rPr>
        <w:t xml:space="preserve"> berikut</w:t>
      </w:r>
    </w:p>
    <w:p w:rsidR="005C5805" w:rsidRPr="00FA0079" w:rsidRDefault="005C5805" w:rsidP="00A84B47">
      <w:pPr>
        <w:jc w:val="center"/>
      </w:pPr>
      <w:r w:rsidRPr="00FA0079">
        <w:t>Desain Penelitian</w:t>
      </w:r>
    </w:p>
    <w:tbl>
      <w:tblPr>
        <w:tblStyle w:val="TableGrid"/>
        <w:tblW w:w="0" w:type="auto"/>
        <w:jc w:val="center"/>
        <w:tblInd w:w="108" w:type="dxa"/>
        <w:tblLook w:val="04A0"/>
      </w:tblPr>
      <w:tblGrid>
        <w:gridCol w:w="2609"/>
        <w:gridCol w:w="2718"/>
        <w:gridCol w:w="2895"/>
      </w:tblGrid>
      <w:tr w:rsidR="005C5805" w:rsidRPr="00FA0079" w:rsidTr="005C5805">
        <w:trPr>
          <w:jc w:val="center"/>
        </w:trPr>
        <w:tc>
          <w:tcPr>
            <w:tcW w:w="2609" w:type="dxa"/>
            <w:tcBorders>
              <w:left w:val="nil"/>
              <w:bottom w:val="single" w:sz="4" w:space="0" w:color="000000" w:themeColor="text1"/>
              <w:right w:val="nil"/>
            </w:tcBorders>
            <w:vAlign w:val="center"/>
          </w:tcPr>
          <w:p w:rsidR="005C5805" w:rsidRPr="00FA0079" w:rsidRDefault="005C5805" w:rsidP="00A84B47">
            <w:pPr>
              <w:jc w:val="center"/>
              <w:rPr>
                <w:i/>
              </w:rPr>
            </w:pPr>
            <w:r w:rsidRPr="00FA0079">
              <w:rPr>
                <w:i/>
              </w:rPr>
              <w:t>Pre-Test</w:t>
            </w:r>
          </w:p>
        </w:tc>
        <w:tc>
          <w:tcPr>
            <w:tcW w:w="2718" w:type="dxa"/>
            <w:tcBorders>
              <w:left w:val="nil"/>
              <w:right w:val="nil"/>
            </w:tcBorders>
            <w:vAlign w:val="center"/>
          </w:tcPr>
          <w:p w:rsidR="005C5805" w:rsidRPr="00FA0079" w:rsidRDefault="005C5805" w:rsidP="00A84B47">
            <w:pPr>
              <w:jc w:val="center"/>
              <w:rPr>
                <w:i/>
              </w:rPr>
            </w:pPr>
            <w:r w:rsidRPr="00FA0079">
              <w:rPr>
                <w:i/>
              </w:rPr>
              <w:t>Treatment</w:t>
            </w:r>
          </w:p>
        </w:tc>
        <w:tc>
          <w:tcPr>
            <w:tcW w:w="2895" w:type="dxa"/>
            <w:tcBorders>
              <w:left w:val="nil"/>
              <w:bottom w:val="single" w:sz="4" w:space="0" w:color="000000" w:themeColor="text1"/>
              <w:right w:val="nil"/>
            </w:tcBorders>
            <w:vAlign w:val="center"/>
          </w:tcPr>
          <w:p w:rsidR="005C5805" w:rsidRPr="00FA0079" w:rsidRDefault="005C5805" w:rsidP="00A84B47">
            <w:pPr>
              <w:jc w:val="center"/>
              <w:rPr>
                <w:i/>
              </w:rPr>
            </w:pPr>
            <w:r w:rsidRPr="00FA0079">
              <w:rPr>
                <w:i/>
              </w:rPr>
              <w:t>Post-Test</w:t>
            </w:r>
          </w:p>
        </w:tc>
      </w:tr>
      <w:tr w:rsidR="005C5805" w:rsidRPr="00FA0079" w:rsidTr="005C5805">
        <w:trPr>
          <w:jc w:val="center"/>
        </w:trPr>
        <w:tc>
          <w:tcPr>
            <w:tcW w:w="2609" w:type="dxa"/>
            <w:tcBorders>
              <w:left w:val="nil"/>
              <w:right w:val="nil"/>
            </w:tcBorders>
            <w:vAlign w:val="center"/>
          </w:tcPr>
          <w:p w:rsidR="005C5805" w:rsidRPr="00FA0079" w:rsidRDefault="005C5805" w:rsidP="00A84B47">
            <w:pPr>
              <w:jc w:val="center"/>
              <w:rPr>
                <w:vertAlign w:val="subscript"/>
              </w:rPr>
            </w:pPr>
            <w:r w:rsidRPr="00FA0079">
              <w:t>O</w:t>
            </w:r>
            <w:r w:rsidRPr="00FA0079">
              <w:rPr>
                <w:vertAlign w:val="subscript"/>
              </w:rPr>
              <w:t>1</w:t>
            </w:r>
          </w:p>
        </w:tc>
        <w:tc>
          <w:tcPr>
            <w:tcW w:w="2718" w:type="dxa"/>
            <w:tcBorders>
              <w:left w:val="nil"/>
              <w:right w:val="nil"/>
            </w:tcBorders>
            <w:vAlign w:val="center"/>
          </w:tcPr>
          <w:p w:rsidR="005C5805" w:rsidRPr="00FA0079" w:rsidRDefault="005C5805" w:rsidP="00A84B47">
            <w:pPr>
              <w:jc w:val="center"/>
            </w:pPr>
            <w:r w:rsidRPr="00FA0079">
              <w:t>T</w:t>
            </w:r>
          </w:p>
        </w:tc>
        <w:tc>
          <w:tcPr>
            <w:tcW w:w="2895" w:type="dxa"/>
            <w:tcBorders>
              <w:top w:val="single" w:sz="4" w:space="0" w:color="000000" w:themeColor="text1"/>
              <w:left w:val="nil"/>
              <w:right w:val="nil"/>
            </w:tcBorders>
            <w:vAlign w:val="center"/>
          </w:tcPr>
          <w:p w:rsidR="005C5805" w:rsidRPr="00FA0079" w:rsidRDefault="005C5805" w:rsidP="00A84B47">
            <w:pPr>
              <w:jc w:val="center"/>
              <w:rPr>
                <w:vertAlign w:val="subscript"/>
              </w:rPr>
            </w:pPr>
            <w:r w:rsidRPr="00FA0079">
              <w:t>O</w:t>
            </w:r>
            <w:r w:rsidRPr="00FA0079">
              <w:rPr>
                <w:vertAlign w:val="subscript"/>
              </w:rPr>
              <w:t>2</w:t>
            </w:r>
          </w:p>
        </w:tc>
      </w:tr>
    </w:tbl>
    <w:p w:rsidR="005C5805" w:rsidRPr="00FA0079" w:rsidRDefault="005C5805" w:rsidP="00A84B47">
      <w:pPr>
        <w:rPr>
          <w:lang w:val="id-ID"/>
        </w:rPr>
      </w:pPr>
      <w:r w:rsidRPr="00FA0079">
        <w:t>Sumber: Sugiyono (2013: 112)</w:t>
      </w:r>
    </w:p>
    <w:p w:rsidR="005C5805" w:rsidRPr="00FA0079" w:rsidRDefault="005C5805" w:rsidP="00A84B47">
      <w:r w:rsidRPr="00FA0079">
        <w:t>Keterangan:</w:t>
      </w:r>
    </w:p>
    <w:p w:rsidR="005C5805" w:rsidRPr="00FA0079" w:rsidRDefault="005C5805" w:rsidP="00A84B47">
      <w:pPr>
        <w:tabs>
          <w:tab w:val="left" w:pos="426"/>
        </w:tabs>
        <w:ind w:left="612" w:hanging="612"/>
        <w:jc w:val="both"/>
        <w:rPr>
          <w:lang w:val="id-ID"/>
        </w:rPr>
      </w:pPr>
      <w:r w:rsidRPr="00FA0079">
        <w:t>T</w:t>
      </w:r>
      <w:r w:rsidRPr="00FA0079">
        <w:tab/>
        <w:t>:</w:t>
      </w:r>
      <w:r w:rsidRPr="00FA0079">
        <w:rPr>
          <w:lang w:val="id-ID"/>
        </w:rPr>
        <w:t xml:space="preserve"> </w:t>
      </w:r>
      <w:r w:rsidRPr="00FA0079">
        <w:t>Perlakuan (</w:t>
      </w:r>
      <w:r w:rsidRPr="00FA0079">
        <w:rPr>
          <w:i/>
        </w:rPr>
        <w:t>treatment</w:t>
      </w:r>
      <w:r w:rsidRPr="00FA0079">
        <w:t xml:space="preserve">) dengan pembelajaran koperatif tipe STAD </w:t>
      </w:r>
      <w:r w:rsidRPr="00FA0079">
        <w:rPr>
          <w:lang w:val="id-ID"/>
        </w:rPr>
        <w:t xml:space="preserve">dengan </w:t>
      </w:r>
      <w:r w:rsidRPr="00FA0079">
        <w:t xml:space="preserve">media </w:t>
      </w:r>
      <w:r w:rsidRPr="00FA0079">
        <w:rPr>
          <w:i/>
        </w:rPr>
        <w:t>geogebra</w:t>
      </w:r>
      <w:r w:rsidRPr="00FA0079">
        <w:rPr>
          <w:lang w:val="id-ID"/>
        </w:rPr>
        <w:t>.</w:t>
      </w:r>
    </w:p>
    <w:p w:rsidR="005C5805" w:rsidRPr="00FA0079" w:rsidRDefault="005C5805" w:rsidP="00A84B47">
      <w:pPr>
        <w:tabs>
          <w:tab w:val="left" w:pos="426"/>
        </w:tabs>
        <w:ind w:left="612" w:hanging="612"/>
        <w:jc w:val="both"/>
        <w:rPr>
          <w:lang w:val="id-ID"/>
        </w:rPr>
      </w:pPr>
      <w:r w:rsidRPr="00FA0079">
        <w:t>O</w:t>
      </w:r>
      <w:r w:rsidRPr="00FA0079">
        <w:rPr>
          <w:vertAlign w:val="subscript"/>
        </w:rPr>
        <w:t>1</w:t>
      </w:r>
      <w:r w:rsidRPr="00FA0079">
        <w:rPr>
          <w:vertAlign w:val="subscript"/>
        </w:rPr>
        <w:tab/>
      </w:r>
      <w:r w:rsidRPr="00FA0079">
        <w:t xml:space="preserve">:  Skor </w:t>
      </w:r>
      <w:r w:rsidRPr="00FA0079">
        <w:rPr>
          <w:i/>
        </w:rPr>
        <w:t>pre-test</w:t>
      </w:r>
    </w:p>
    <w:p w:rsidR="00CC5E6D" w:rsidRPr="00E73E0D" w:rsidRDefault="005C5805" w:rsidP="00A84B47">
      <w:pPr>
        <w:tabs>
          <w:tab w:val="left" w:pos="426"/>
        </w:tabs>
        <w:ind w:left="612" w:hanging="612"/>
        <w:jc w:val="both"/>
        <w:rPr>
          <w:lang w:val="id-ID"/>
        </w:rPr>
      </w:pPr>
      <w:r w:rsidRPr="00FA0079">
        <w:t>O</w:t>
      </w:r>
      <w:r w:rsidRPr="00FA0079">
        <w:rPr>
          <w:vertAlign w:val="subscript"/>
        </w:rPr>
        <w:t>2</w:t>
      </w:r>
      <w:r w:rsidRPr="00FA0079">
        <w:rPr>
          <w:vertAlign w:val="subscript"/>
          <w:lang w:val="id-ID"/>
        </w:rPr>
        <w:tab/>
      </w:r>
      <w:r w:rsidRPr="00FA0079">
        <w:t xml:space="preserve">:  Skor </w:t>
      </w:r>
      <w:r w:rsidRPr="00FA0079">
        <w:rPr>
          <w:i/>
        </w:rPr>
        <w:t>post-test</w:t>
      </w:r>
    </w:p>
    <w:p w:rsidR="00AB097E" w:rsidRPr="00FA0079" w:rsidRDefault="00AB097E" w:rsidP="00A84B47">
      <w:pPr>
        <w:ind w:firstLine="709"/>
        <w:jc w:val="both"/>
        <w:rPr>
          <w:lang w:val="id-ID"/>
        </w:rPr>
      </w:pPr>
      <w:r w:rsidRPr="00FA0079">
        <w:t xml:space="preserve">Berdasarkan observasi awal yang dilakukan oleh peneliti, diketahui bahwa kesembilan kelas tersebut homogen, yakni tidak ada kelas unggul diantara kesembilan kelas, menggunakan buku pegangan yang sama dan kurikulum yang sama sehingga pengambilan satuan eksperimen dalam penelitian ini dilakukan dengan teknik </w:t>
      </w:r>
      <w:r w:rsidRPr="00FA0079">
        <w:rPr>
          <w:i/>
        </w:rPr>
        <w:t>simple random sampling</w:t>
      </w:r>
      <w:r w:rsidRPr="00FA0079">
        <w:t xml:space="preserve">. Adapun satuan eksperimen yang akan diberi perlakuan dengan pembelajaran koperatif tipe STAD </w:t>
      </w:r>
      <w:r w:rsidRPr="00FA0079">
        <w:rPr>
          <w:lang w:val="id-ID"/>
        </w:rPr>
        <w:t xml:space="preserve">dengan </w:t>
      </w:r>
      <w:r w:rsidRPr="00FA0079">
        <w:t xml:space="preserve">media </w:t>
      </w:r>
      <w:r w:rsidRPr="00FA0079">
        <w:rPr>
          <w:i/>
        </w:rPr>
        <w:t>geogebra</w:t>
      </w:r>
      <w:r w:rsidRPr="00FA0079">
        <w:t xml:space="preserve"> adalah siswa kelas VIII</w:t>
      </w:r>
      <w:r w:rsidRPr="00FA0079">
        <w:rPr>
          <w:vertAlign w:val="subscript"/>
          <w:lang w:val="id-ID"/>
        </w:rPr>
        <w:t>1</w:t>
      </w:r>
      <w:r w:rsidRPr="00FA0079">
        <w:t xml:space="preserve"> dengan jumlah 3</w:t>
      </w:r>
      <w:r w:rsidRPr="00FA0079">
        <w:rPr>
          <w:lang w:val="id-ID"/>
        </w:rPr>
        <w:t>4</w:t>
      </w:r>
      <w:r w:rsidRPr="00FA0079">
        <w:t xml:space="preserve"> siswa</w:t>
      </w:r>
      <w:r w:rsidRPr="00FA0079">
        <w:rPr>
          <w:lang w:val="id-ID"/>
        </w:rPr>
        <w:t>.</w:t>
      </w:r>
    </w:p>
    <w:p w:rsidR="00CC5E6D" w:rsidRPr="00FA0079" w:rsidRDefault="00CC5E6D" w:rsidP="00A84B47">
      <w:pPr>
        <w:ind w:firstLine="709"/>
        <w:jc w:val="both"/>
        <w:rPr>
          <w:lang w:val="id-ID"/>
        </w:rPr>
      </w:pPr>
      <w:r w:rsidRPr="00FA0079">
        <w:rPr>
          <w:lang w:val="id-ID"/>
        </w:rPr>
        <w:t xml:space="preserve">Prosedur yang ditempuh dalam penelitian </w:t>
      </w:r>
      <w:r w:rsidRPr="00FA0079">
        <w:t xml:space="preserve">ini dibagi menjadi 2 tahap, yaitu (1) tahap persiapan, dan (2) tahap pelaksanaan. </w:t>
      </w:r>
    </w:p>
    <w:p w:rsidR="00CC5E6D" w:rsidRPr="00FA0079" w:rsidRDefault="00CC5E6D" w:rsidP="00A84B47">
      <w:pPr>
        <w:pStyle w:val="ListParagraph"/>
        <w:ind w:left="0" w:firstLine="709"/>
        <w:jc w:val="both"/>
        <w:rPr>
          <w:lang w:val="id-ID"/>
        </w:rPr>
      </w:pPr>
      <w:r w:rsidRPr="00FA0079">
        <w:rPr>
          <w:lang w:val="id-ID"/>
        </w:rPr>
        <w:t>Instrumen yang digunakan dalam penelitian ini adalah tes kemampuan awal ( pretest ), tes hasil belajar ( postest ) lembar observasi aktifitas siswa, dan angket respons siswa.</w:t>
      </w:r>
    </w:p>
    <w:p w:rsidR="00CC5E6D" w:rsidRPr="00FA0079" w:rsidRDefault="00CC5E6D" w:rsidP="00A84B47">
      <w:pPr>
        <w:ind w:firstLine="709"/>
        <w:jc w:val="both"/>
        <w:rPr>
          <w:lang w:val="id-ID"/>
        </w:rPr>
      </w:pPr>
      <w:r w:rsidRPr="00FA0079">
        <w:t xml:space="preserve">Setelah data </w:t>
      </w:r>
      <w:r w:rsidRPr="00FA0079">
        <w:rPr>
          <w:lang w:val="id-ID"/>
        </w:rPr>
        <w:t xml:space="preserve">diperoleh sesuai dengan prosedur dari tahap pengumpulan data yang digunakan dalam penelitian ini, maka data yang dikumpulkan diolah dan selanjutnya dapat diasumsikan bahwa tingkat penguasaan siswa berkaitan dengan efektif tidaknya penggunaan </w:t>
      </w:r>
      <w:r w:rsidR="002C6B18" w:rsidRPr="00FA0079">
        <w:t>Kelas</w:t>
      </w:r>
      <w:r w:rsidR="002C6B18" w:rsidRPr="00FA0079">
        <w:rPr>
          <w:lang w:val="id-ID"/>
        </w:rPr>
        <w:t xml:space="preserve"> </w:t>
      </w:r>
      <w:r w:rsidR="002C6B18" w:rsidRPr="00FA0079">
        <w:t>eksperimen</w:t>
      </w:r>
      <w:r w:rsidR="002C6B18" w:rsidRPr="00FA0079">
        <w:rPr>
          <w:lang w:val="id-ID"/>
        </w:rPr>
        <w:t xml:space="preserve"> yang terpilih </w:t>
      </w:r>
      <w:r w:rsidR="002C6B18" w:rsidRPr="00FA0079">
        <w:t xml:space="preserve">akan diajar dengan menggunakan pembelajaran koperatif tipe STAD </w:t>
      </w:r>
      <w:r w:rsidR="002C6B18" w:rsidRPr="00FA0079">
        <w:rPr>
          <w:lang w:val="id-ID"/>
        </w:rPr>
        <w:t xml:space="preserve">dengan </w:t>
      </w:r>
      <w:r w:rsidR="002C6B18" w:rsidRPr="00FA0079">
        <w:t xml:space="preserve">media </w:t>
      </w:r>
      <w:r w:rsidR="002C6B18" w:rsidRPr="00FA0079">
        <w:rPr>
          <w:i/>
        </w:rPr>
        <w:t>geogebra</w:t>
      </w:r>
      <w:r w:rsidR="002C6B18" w:rsidRPr="00FA0079">
        <w:rPr>
          <w:lang w:val="id-ID"/>
        </w:rPr>
        <w:t xml:space="preserve"> </w:t>
      </w:r>
      <w:r w:rsidRPr="00FA0079">
        <w:rPr>
          <w:lang w:val="id-ID"/>
        </w:rPr>
        <w:t>dalam proses pembelajaran matematika.</w:t>
      </w:r>
    </w:p>
    <w:p w:rsidR="00CC5E6D" w:rsidRPr="00FA0079" w:rsidRDefault="00CC5E6D" w:rsidP="00A84B47">
      <w:pPr>
        <w:pStyle w:val="ListParagraph"/>
        <w:numPr>
          <w:ilvl w:val="0"/>
          <w:numId w:val="16"/>
        </w:numPr>
        <w:ind w:left="284" w:hanging="284"/>
        <w:jc w:val="both"/>
        <w:rPr>
          <w:b/>
          <w:lang w:val="id-ID"/>
        </w:rPr>
      </w:pPr>
      <w:r w:rsidRPr="00FA0079">
        <w:rPr>
          <w:b/>
          <w:lang w:val="id-ID"/>
        </w:rPr>
        <w:t>Analisis Statistik Deskriptif</w:t>
      </w:r>
    </w:p>
    <w:p w:rsidR="00C74998" w:rsidRPr="00FA0079" w:rsidRDefault="00CC5E6D" w:rsidP="00A84B47">
      <w:pPr>
        <w:pStyle w:val="ListParagraph"/>
        <w:numPr>
          <w:ilvl w:val="1"/>
          <w:numId w:val="14"/>
        </w:numPr>
        <w:ind w:left="284" w:hanging="284"/>
        <w:jc w:val="both"/>
        <w:rPr>
          <w:lang w:val="id-ID"/>
        </w:rPr>
      </w:pPr>
      <w:r w:rsidRPr="00FA0079">
        <w:rPr>
          <w:lang w:val="id-ID"/>
        </w:rPr>
        <w:t>Analisis hasil belajar siswa</w:t>
      </w:r>
    </w:p>
    <w:p w:rsidR="00C74998" w:rsidRPr="00FA0079" w:rsidRDefault="00C74998" w:rsidP="00A84B47">
      <w:pPr>
        <w:pStyle w:val="ListParagraph"/>
        <w:ind w:left="0" w:firstLine="720"/>
        <w:jc w:val="both"/>
        <w:rPr>
          <w:position w:val="-6"/>
          <w:lang w:val="id-ID"/>
        </w:rPr>
      </w:pPr>
      <w:r w:rsidRPr="00FA0079">
        <w:t xml:space="preserve">Standar </w:t>
      </w:r>
      <w:r w:rsidRPr="00FA0079">
        <w:rPr>
          <w:lang w:val="id-ID"/>
        </w:rPr>
        <w:t>K</w:t>
      </w:r>
      <w:r w:rsidRPr="00FA0079">
        <w:t xml:space="preserve">riteria Ketuntasan Minimal (SKKM) yang harus dipenuhi oleh seorang siswa adalah 75 (SKKM ditentukan oleh sekolah yang bersangkutan). Ketuntasan klasikal tercapai jika paling rendah </w:t>
      </w:r>
      <w:r w:rsidRPr="00FA0079">
        <w:rPr>
          <w:lang w:val="id-ID"/>
        </w:rPr>
        <w:t>85</w:t>
      </w:r>
      <w:r w:rsidRPr="00FA0079">
        <w:t xml:space="preserve">% siswa memperoleh nilai </w:t>
      </w:r>
      <w:r w:rsidRPr="00FA0079">
        <w:rPr>
          <w:position w:val="-6"/>
        </w:rPr>
        <w:object w:dxaOrig="560" w:dyaOrig="279">
          <v:shape id="_x0000_i1027" type="#_x0000_t75" style="width:27.75pt;height:14.25pt" o:ole="">
            <v:imagedata r:id="rId9" o:title=""/>
          </v:shape>
          <o:OLEObject Type="Embed" ProgID="Equation.3" ShapeID="_x0000_i1027" DrawAspect="Content" ObjectID="_1550895448" r:id="rId10"/>
        </w:object>
      </w:r>
    </w:p>
    <w:p w:rsidR="00C74998" w:rsidRPr="00FA0079" w:rsidRDefault="00C74998" w:rsidP="00A84B47">
      <w:pPr>
        <w:pStyle w:val="ListParagraph"/>
        <w:ind w:left="0" w:firstLine="720"/>
        <w:jc w:val="both"/>
        <w:rPr>
          <w:lang w:val="id-ID"/>
        </w:rPr>
      </w:pPr>
      <w:r w:rsidRPr="00FA0079">
        <w:t>Selain itu, rumus gain ternormalisasi akan digunakan untuk mengetahui peningkatan yang terjadi pada hasil belajar siswa. Rumus gain ternormalisasi (</w:t>
      </w:r>
      <w:r w:rsidRPr="00FA0079">
        <w:rPr>
          <w:i/>
        </w:rPr>
        <w:t>Normalized Gain</w:t>
      </w:r>
      <w:r w:rsidRPr="00FA0079">
        <w:t>) yang dikembangkan oleh Hake (1999) adalah sebagai berikut</w:t>
      </w:r>
      <w:r w:rsidRPr="00FA0079">
        <w:rPr>
          <w:lang w:val="id-ID"/>
        </w:rPr>
        <w:t>:</w:t>
      </w:r>
    </w:p>
    <w:p w:rsidR="00C74998" w:rsidRPr="00FA0079" w:rsidRDefault="00C74998" w:rsidP="00A84B47">
      <w:pPr>
        <w:pStyle w:val="ListParagraph"/>
        <w:ind w:left="0" w:firstLine="720"/>
        <w:jc w:val="both"/>
        <w:rPr>
          <w:position w:val="-28"/>
          <w:lang w:val="id-ID"/>
        </w:rPr>
      </w:pPr>
      <w:r w:rsidRPr="00FA0079">
        <w:lastRenderedPageBreak/>
        <w:t xml:space="preserve">Gain ternormalisasi &lt;g&gt; = </w:t>
      </w:r>
      <w:r w:rsidRPr="00FA0079">
        <w:rPr>
          <w:position w:val="-28"/>
        </w:rPr>
        <w:object w:dxaOrig="2600" w:dyaOrig="660">
          <v:shape id="_x0000_i1028" type="#_x0000_t75" style="width:129.75pt;height:33pt" o:ole="">
            <v:imagedata r:id="rId11" o:title=""/>
          </v:shape>
          <o:OLEObject Type="Embed" ProgID="Equation.3" ShapeID="_x0000_i1028" DrawAspect="Content" ObjectID="_1550895449" r:id="rId12"/>
        </w:object>
      </w:r>
    </w:p>
    <w:p w:rsidR="00C74998" w:rsidRPr="00FA0079" w:rsidRDefault="00C74998" w:rsidP="00A84B47">
      <w:pPr>
        <w:ind w:firstLine="851"/>
        <w:jc w:val="both"/>
        <w:rPr>
          <w:lang w:val="id-ID"/>
        </w:rPr>
      </w:pPr>
      <w:r w:rsidRPr="00FA0079">
        <w:t xml:space="preserve">Adapun klasifikasi untuk gain ternormalisasi disajikan pada </w:t>
      </w:r>
      <w:r w:rsidRPr="00FA0079">
        <w:rPr>
          <w:lang w:val="id-ID"/>
        </w:rPr>
        <w:t>T</w:t>
      </w:r>
      <w:r w:rsidRPr="00FA0079">
        <w:t>abel</w:t>
      </w:r>
      <w:r w:rsidRPr="00FA0079">
        <w:rPr>
          <w:lang w:val="id-ID"/>
        </w:rPr>
        <w:t xml:space="preserve"> berikut:</w:t>
      </w:r>
    </w:p>
    <w:p w:rsidR="00C74998" w:rsidRPr="00FA0079" w:rsidRDefault="00C74998" w:rsidP="00A84B47">
      <w:pPr>
        <w:pStyle w:val="ListParagraph"/>
        <w:ind w:left="0"/>
        <w:jc w:val="center"/>
      </w:pPr>
      <w:r w:rsidRPr="00FA0079">
        <w:t>Tabel</w:t>
      </w:r>
      <w:r w:rsidRPr="00FA0079">
        <w:rPr>
          <w:lang w:val="id-ID"/>
        </w:rPr>
        <w:t xml:space="preserve"> k</w:t>
      </w:r>
      <w:r w:rsidRPr="00FA0079">
        <w:t>ategori gain ternormalisasi &lt;g&gt;</w:t>
      </w:r>
    </w:p>
    <w:tbl>
      <w:tblPr>
        <w:tblStyle w:val="TableGrid"/>
        <w:tblW w:w="0" w:type="auto"/>
        <w:jc w:val="center"/>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609"/>
        <w:gridCol w:w="2718"/>
        <w:gridCol w:w="2895"/>
      </w:tblGrid>
      <w:tr w:rsidR="00C74998" w:rsidRPr="00FA0079" w:rsidTr="00C74998">
        <w:trPr>
          <w:jc w:val="center"/>
        </w:trPr>
        <w:tc>
          <w:tcPr>
            <w:tcW w:w="2609" w:type="dxa"/>
            <w:tcBorders>
              <w:bottom w:val="single" w:sz="4" w:space="0" w:color="000000" w:themeColor="text1"/>
            </w:tcBorders>
            <w:vAlign w:val="center"/>
          </w:tcPr>
          <w:p w:rsidR="00C74998" w:rsidRPr="00FA0079" w:rsidRDefault="00C74998" w:rsidP="00A84B47">
            <w:pPr>
              <w:pStyle w:val="ListParagraph"/>
              <w:ind w:left="0"/>
              <w:jc w:val="center"/>
            </w:pPr>
            <w:r w:rsidRPr="00FA0079">
              <w:t>No.</w:t>
            </w:r>
          </w:p>
        </w:tc>
        <w:tc>
          <w:tcPr>
            <w:tcW w:w="2718" w:type="dxa"/>
            <w:tcBorders>
              <w:bottom w:val="single" w:sz="4" w:space="0" w:color="000000" w:themeColor="text1"/>
            </w:tcBorders>
            <w:vAlign w:val="center"/>
          </w:tcPr>
          <w:p w:rsidR="00C74998" w:rsidRPr="00FA0079" w:rsidRDefault="00C74998" w:rsidP="00A84B47">
            <w:pPr>
              <w:pStyle w:val="ListParagraph"/>
              <w:ind w:left="0"/>
              <w:jc w:val="center"/>
            </w:pPr>
            <w:r w:rsidRPr="00FA0079">
              <w:t>Skor</w:t>
            </w:r>
          </w:p>
        </w:tc>
        <w:tc>
          <w:tcPr>
            <w:tcW w:w="2895" w:type="dxa"/>
            <w:tcBorders>
              <w:bottom w:val="single" w:sz="4" w:space="0" w:color="000000" w:themeColor="text1"/>
            </w:tcBorders>
            <w:vAlign w:val="center"/>
          </w:tcPr>
          <w:p w:rsidR="00C74998" w:rsidRPr="00FA0079" w:rsidRDefault="00C74998" w:rsidP="00A84B47">
            <w:pPr>
              <w:pStyle w:val="ListParagraph"/>
              <w:ind w:left="0"/>
              <w:jc w:val="center"/>
            </w:pPr>
            <w:r w:rsidRPr="00FA0079">
              <w:t>Kategori</w:t>
            </w:r>
          </w:p>
        </w:tc>
      </w:tr>
      <w:tr w:rsidR="00C74998" w:rsidRPr="00FA0079" w:rsidTr="00C74998">
        <w:trPr>
          <w:jc w:val="center"/>
        </w:trPr>
        <w:tc>
          <w:tcPr>
            <w:tcW w:w="2609" w:type="dxa"/>
            <w:tcBorders>
              <w:bottom w:val="nil"/>
            </w:tcBorders>
            <w:vAlign w:val="center"/>
          </w:tcPr>
          <w:p w:rsidR="00C74998" w:rsidRPr="00FA0079" w:rsidRDefault="00C74998" w:rsidP="00A84B47">
            <w:pPr>
              <w:pStyle w:val="ListParagraph"/>
              <w:ind w:left="0"/>
              <w:jc w:val="center"/>
            </w:pPr>
            <w:r w:rsidRPr="00FA0079">
              <w:t>1</w:t>
            </w:r>
          </w:p>
        </w:tc>
        <w:tc>
          <w:tcPr>
            <w:tcW w:w="2718" w:type="dxa"/>
            <w:tcBorders>
              <w:bottom w:val="nil"/>
            </w:tcBorders>
            <w:vAlign w:val="center"/>
          </w:tcPr>
          <w:p w:rsidR="00C74998" w:rsidRPr="00FA0079" w:rsidRDefault="00C74998" w:rsidP="00A84B47">
            <w:pPr>
              <w:pStyle w:val="ListParagraph"/>
              <w:ind w:left="0"/>
              <w:jc w:val="center"/>
            </w:pPr>
            <w:r w:rsidRPr="00FA0079">
              <w:t>g &lt; 0,3</w:t>
            </w:r>
          </w:p>
        </w:tc>
        <w:tc>
          <w:tcPr>
            <w:tcW w:w="2895" w:type="dxa"/>
            <w:tcBorders>
              <w:bottom w:val="nil"/>
            </w:tcBorders>
            <w:vAlign w:val="center"/>
          </w:tcPr>
          <w:p w:rsidR="00C74998" w:rsidRPr="00FA0079" w:rsidRDefault="00C74998" w:rsidP="00A84B47">
            <w:pPr>
              <w:pStyle w:val="ListParagraph"/>
              <w:ind w:left="0"/>
              <w:jc w:val="center"/>
            </w:pPr>
            <w:r w:rsidRPr="00FA0079">
              <w:t>Rendah</w:t>
            </w:r>
          </w:p>
        </w:tc>
      </w:tr>
      <w:tr w:rsidR="00C74998" w:rsidRPr="00FA0079" w:rsidTr="00C74998">
        <w:trPr>
          <w:jc w:val="center"/>
        </w:trPr>
        <w:tc>
          <w:tcPr>
            <w:tcW w:w="2609" w:type="dxa"/>
            <w:tcBorders>
              <w:top w:val="nil"/>
              <w:bottom w:val="nil"/>
            </w:tcBorders>
            <w:vAlign w:val="center"/>
          </w:tcPr>
          <w:p w:rsidR="00C74998" w:rsidRPr="00FA0079" w:rsidRDefault="00C74998" w:rsidP="00A84B47">
            <w:pPr>
              <w:pStyle w:val="ListParagraph"/>
              <w:ind w:left="0"/>
              <w:jc w:val="center"/>
            </w:pPr>
            <w:r w:rsidRPr="00FA0079">
              <w:t>2</w:t>
            </w:r>
          </w:p>
        </w:tc>
        <w:tc>
          <w:tcPr>
            <w:tcW w:w="2718" w:type="dxa"/>
            <w:tcBorders>
              <w:top w:val="nil"/>
              <w:bottom w:val="nil"/>
            </w:tcBorders>
            <w:vAlign w:val="center"/>
          </w:tcPr>
          <w:p w:rsidR="00C74998" w:rsidRPr="00FA0079" w:rsidRDefault="00C74998" w:rsidP="00A84B47">
            <w:pPr>
              <w:pStyle w:val="ListParagraph"/>
              <w:ind w:left="0"/>
              <w:jc w:val="center"/>
            </w:pPr>
            <w:r w:rsidRPr="00FA0079">
              <w:t>0,3 ≤ g &lt; 0,7</w:t>
            </w:r>
          </w:p>
        </w:tc>
        <w:tc>
          <w:tcPr>
            <w:tcW w:w="2895" w:type="dxa"/>
            <w:tcBorders>
              <w:top w:val="nil"/>
              <w:bottom w:val="nil"/>
            </w:tcBorders>
            <w:vAlign w:val="center"/>
          </w:tcPr>
          <w:p w:rsidR="00C74998" w:rsidRPr="00FA0079" w:rsidRDefault="00C74998" w:rsidP="00A84B47">
            <w:pPr>
              <w:pStyle w:val="ListParagraph"/>
              <w:ind w:left="0"/>
              <w:jc w:val="center"/>
            </w:pPr>
            <w:r w:rsidRPr="00FA0079">
              <w:t>Sedang</w:t>
            </w:r>
          </w:p>
        </w:tc>
      </w:tr>
      <w:tr w:rsidR="00C74998" w:rsidRPr="00FA0079" w:rsidTr="00C74998">
        <w:trPr>
          <w:jc w:val="center"/>
        </w:trPr>
        <w:tc>
          <w:tcPr>
            <w:tcW w:w="2609" w:type="dxa"/>
            <w:tcBorders>
              <w:top w:val="nil"/>
            </w:tcBorders>
            <w:vAlign w:val="center"/>
          </w:tcPr>
          <w:p w:rsidR="00C74998" w:rsidRPr="00FA0079" w:rsidRDefault="00C74998" w:rsidP="00A84B47">
            <w:pPr>
              <w:pStyle w:val="ListParagraph"/>
              <w:ind w:left="0"/>
              <w:jc w:val="center"/>
            </w:pPr>
            <w:r w:rsidRPr="00FA0079">
              <w:t>3</w:t>
            </w:r>
          </w:p>
        </w:tc>
        <w:tc>
          <w:tcPr>
            <w:tcW w:w="2718" w:type="dxa"/>
            <w:tcBorders>
              <w:top w:val="nil"/>
            </w:tcBorders>
            <w:vAlign w:val="center"/>
          </w:tcPr>
          <w:p w:rsidR="00C74998" w:rsidRPr="00FA0079" w:rsidRDefault="00C74998" w:rsidP="00A84B47">
            <w:pPr>
              <w:pStyle w:val="ListParagraph"/>
              <w:ind w:left="0"/>
              <w:jc w:val="center"/>
            </w:pPr>
            <w:r w:rsidRPr="00FA0079">
              <w:t>g ≥ 0,7</w:t>
            </w:r>
          </w:p>
        </w:tc>
        <w:tc>
          <w:tcPr>
            <w:tcW w:w="2895" w:type="dxa"/>
            <w:tcBorders>
              <w:top w:val="nil"/>
            </w:tcBorders>
            <w:vAlign w:val="center"/>
          </w:tcPr>
          <w:p w:rsidR="00C74998" w:rsidRPr="00FA0079" w:rsidRDefault="00C74998" w:rsidP="00A84B47">
            <w:pPr>
              <w:pStyle w:val="ListParagraph"/>
              <w:ind w:left="0"/>
              <w:jc w:val="center"/>
            </w:pPr>
            <w:r w:rsidRPr="00FA0079">
              <w:t>Tinggi</w:t>
            </w:r>
          </w:p>
        </w:tc>
      </w:tr>
    </w:tbl>
    <w:p w:rsidR="00C74998" w:rsidRPr="00FA0079" w:rsidRDefault="00C74998" w:rsidP="00A84B47">
      <w:pPr>
        <w:pStyle w:val="ListParagraph"/>
        <w:ind w:left="0" w:firstLine="720"/>
        <w:jc w:val="both"/>
        <w:rPr>
          <w:lang w:val="id-ID"/>
        </w:rPr>
      </w:pPr>
      <w:r w:rsidRPr="00FA0079">
        <w:t>Sumber: Hake (1999)</w:t>
      </w:r>
    </w:p>
    <w:p w:rsidR="00C74998" w:rsidRPr="00FA0079" w:rsidRDefault="00C74998" w:rsidP="00A84B47">
      <w:pPr>
        <w:ind w:firstLine="709"/>
        <w:jc w:val="both"/>
        <w:rPr>
          <w:lang w:val="id-ID"/>
        </w:rPr>
      </w:pPr>
    </w:p>
    <w:p w:rsidR="00CC5E6D" w:rsidRPr="00FA0079" w:rsidRDefault="00CC5E6D" w:rsidP="00A84B47">
      <w:pPr>
        <w:ind w:firstLine="709"/>
        <w:jc w:val="both"/>
        <w:rPr>
          <w:lang w:val="id-ID"/>
        </w:rPr>
      </w:pPr>
      <w:r w:rsidRPr="00FA0079">
        <w:rPr>
          <w:lang w:val="id-ID"/>
        </w:rPr>
        <w:t xml:space="preserve">Hasil belajar dapat dinilai berdasarkan </w:t>
      </w:r>
      <w:r w:rsidRPr="00FA0079">
        <w:t xml:space="preserve">penilaian acuan patokan atau kriteria rata-rata ketuntasan minimal pencapaian hasil belajar pada materi </w:t>
      </w:r>
      <w:r w:rsidRPr="00FA0079">
        <w:rPr>
          <w:lang w:val="id-ID"/>
        </w:rPr>
        <w:t>matriks</w:t>
      </w:r>
      <w:r w:rsidRPr="00FA0079">
        <w:t xml:space="preserve"> yang berlaku di </w:t>
      </w:r>
      <w:r w:rsidRPr="00FA0079">
        <w:rPr>
          <w:lang w:val="id-ID"/>
        </w:rPr>
        <w:t>SMK</w:t>
      </w:r>
      <w:r w:rsidRPr="00FA0079">
        <w:t xml:space="preserve"> Nege</w:t>
      </w:r>
      <w:r w:rsidRPr="00FA0079">
        <w:rPr>
          <w:lang w:val="id-ID"/>
        </w:rPr>
        <w:t>ri</w:t>
      </w:r>
      <w:r w:rsidRPr="00FA0079">
        <w:t xml:space="preserve"> </w:t>
      </w:r>
      <w:r w:rsidRPr="00FA0079">
        <w:rPr>
          <w:lang w:val="id-ID"/>
        </w:rPr>
        <w:t xml:space="preserve">2 </w:t>
      </w:r>
      <w:r w:rsidRPr="00FA0079">
        <w:t xml:space="preserve">Parepare dengan kriteria ketuntasan minimal (KKM) yang harus dicapai setiap siswa pada mata pelajaran matematika adalah </w:t>
      </w:r>
      <w:r w:rsidRPr="00FA0079">
        <w:rPr>
          <w:lang w:val="id-ID"/>
        </w:rPr>
        <w:t>7</w:t>
      </w:r>
      <w:r w:rsidRPr="00FA0079">
        <w:t>5. Suatu kelas dianggap mencapai ketuntasan belajar jika pada kelas tersebut terdapat 85 % siswa yang dapat mencapai nilai kriteria ketuntasan minimal (KKM) yang disajikan dengan menggunakan rumus persentas</w:t>
      </w:r>
      <w:r w:rsidRPr="00FA0079">
        <w:rPr>
          <w:lang w:val="id-ID"/>
        </w:rPr>
        <w:t>e:</w:t>
      </w:r>
    </w:p>
    <w:p w:rsidR="00CC5E6D" w:rsidRPr="00FA0079" w:rsidRDefault="00CC5E6D" w:rsidP="00A50791">
      <w:pPr>
        <w:ind w:firstLine="709"/>
        <w:jc w:val="both"/>
        <w:rPr>
          <w:lang w:val="id-ID"/>
        </w:rPr>
      </w:pPr>
      <w:r w:rsidRPr="00FA0079">
        <w:rPr>
          <w:position w:val="-24"/>
          <w:lang w:val="id-ID"/>
        </w:rPr>
        <w:object w:dxaOrig="6320" w:dyaOrig="620">
          <v:shape id="_x0000_i1029" type="#_x0000_t75" style="width:315.75pt;height:31.5pt" o:ole="">
            <v:imagedata r:id="rId13" o:title=""/>
          </v:shape>
          <o:OLEObject Type="Embed" ProgID="Equation.DSMT4" ShapeID="_x0000_i1029" DrawAspect="Content" ObjectID="_1550895450" r:id="rId14"/>
        </w:object>
      </w:r>
    </w:p>
    <w:p w:rsidR="00CC5E6D" w:rsidRPr="00A50791" w:rsidRDefault="00CC5E6D" w:rsidP="00A50791">
      <w:pPr>
        <w:pStyle w:val="ListParagraph"/>
        <w:numPr>
          <w:ilvl w:val="1"/>
          <w:numId w:val="14"/>
        </w:numPr>
        <w:ind w:left="284" w:hanging="284"/>
        <w:jc w:val="both"/>
        <w:rPr>
          <w:lang w:val="id-ID"/>
        </w:rPr>
      </w:pPr>
      <w:r w:rsidRPr="00A50791">
        <w:rPr>
          <w:lang w:val="id-ID"/>
        </w:rPr>
        <w:t>Analisis data aktifitas siswa</w:t>
      </w:r>
    </w:p>
    <w:p w:rsidR="00C74998" w:rsidRPr="00FA0079" w:rsidRDefault="00C74998" w:rsidP="00A84B47">
      <w:pPr>
        <w:pStyle w:val="ListParagraph"/>
        <w:ind w:left="0" w:firstLine="851"/>
        <w:jc w:val="both"/>
        <w:rPr>
          <w:lang w:val="id-ID"/>
        </w:rPr>
      </w:pPr>
      <w:r w:rsidRPr="00FA0079">
        <w:t>Analisis deskripsi aktivitas siswa di kelas eksperimen mengacu pada hasil yang akan diperoleh dari lembar observasi aktivitas siswa yang memuat semua aktivitas siswa mulai dari awal hingga akhir pembelajaran.</w:t>
      </w:r>
    </w:p>
    <w:p w:rsidR="00C74998" w:rsidRPr="00FA0079" w:rsidRDefault="00C74998" w:rsidP="00A84B47">
      <w:pPr>
        <w:pStyle w:val="ListParagraph"/>
        <w:ind w:left="0" w:firstLine="851"/>
        <w:jc w:val="both"/>
        <w:rPr>
          <w:lang w:val="id-ID"/>
        </w:rPr>
      </w:pPr>
      <w:r w:rsidRPr="00FA0079">
        <w:t xml:space="preserve">Aktivitas siswa dikatakan aktif apabila hasil analisis pada lembar pengamatan aktivitas siswa berada pada kategori minimal </w:t>
      </w:r>
      <w:r w:rsidRPr="00FA0079">
        <w:rPr>
          <w:lang w:val="id-ID"/>
        </w:rPr>
        <w:t>aktif</w:t>
      </w:r>
      <w:r w:rsidRPr="00FA0079">
        <w:t xml:space="preserve">. Skor dari aspek aktivitas siswa diukur dengan menggunakan kategori </w:t>
      </w:r>
      <w:r w:rsidRPr="00FA0079">
        <w:rPr>
          <w:lang w:val="id-ID"/>
        </w:rPr>
        <w:t>tidak</w:t>
      </w:r>
      <w:r w:rsidRPr="00FA0079">
        <w:t xml:space="preserve"> </w:t>
      </w:r>
      <w:r w:rsidRPr="00FA0079">
        <w:rPr>
          <w:lang w:val="id-ID"/>
        </w:rPr>
        <w:t>aktif</w:t>
      </w:r>
      <w:r w:rsidRPr="00FA0079">
        <w:t>,</w:t>
      </w:r>
      <w:r w:rsidRPr="00FA0079">
        <w:rPr>
          <w:lang w:val="id-ID"/>
        </w:rPr>
        <w:t xml:space="preserve"> cukup aktif</w:t>
      </w:r>
      <w:r w:rsidRPr="00FA0079">
        <w:t>,</w:t>
      </w:r>
      <w:r w:rsidRPr="00FA0079">
        <w:rPr>
          <w:lang w:val="id-ID"/>
        </w:rPr>
        <w:t xml:space="preserve"> aktif,</w:t>
      </w:r>
      <w:r w:rsidRPr="00FA0079">
        <w:t xml:space="preserve"> dan sangat </w:t>
      </w:r>
      <w:r w:rsidRPr="00FA0079">
        <w:rPr>
          <w:lang w:val="id-ID"/>
        </w:rPr>
        <w:t>aktif</w:t>
      </w:r>
      <w:r w:rsidRPr="00FA0079">
        <w:t>. Kriteria keefektifan untuk aspek aktivitas siswa ditentukan dengan menghitung masing-masing skor rata-ratanya. Dari rata-rata persentase rubrik penilaian di konversi ke nilai kategori aspek aktivitas siswa.</w:t>
      </w:r>
    </w:p>
    <w:p w:rsidR="00C74998" w:rsidRPr="00FA0079" w:rsidRDefault="00C74998" w:rsidP="00A84B47">
      <w:pPr>
        <w:pStyle w:val="ListParagraph"/>
        <w:ind w:left="0" w:firstLine="851"/>
        <w:jc w:val="both"/>
        <w:rPr>
          <w:lang w:val="id-ID"/>
        </w:rPr>
      </w:pPr>
      <w:r w:rsidRPr="00FA0079">
        <w:t>Adapun penentuan kategori aspek aktivitas siswa berdasarkan kriteria berikut</w:t>
      </w:r>
      <w:r w:rsidRPr="00FA0079">
        <w:rPr>
          <w:lang w:val="id-ID"/>
        </w:rPr>
        <w:t>:</w:t>
      </w:r>
    </w:p>
    <w:p w:rsidR="00C74998" w:rsidRPr="00FA0079" w:rsidRDefault="00C74998" w:rsidP="00A84B47">
      <w:pPr>
        <w:pStyle w:val="ListParagraph"/>
        <w:ind w:left="0"/>
        <w:jc w:val="center"/>
      </w:pPr>
      <w:r w:rsidRPr="00FA0079">
        <w:t>Tabel</w:t>
      </w:r>
      <w:r w:rsidRPr="00FA0079">
        <w:rPr>
          <w:lang w:val="id-ID"/>
        </w:rPr>
        <w:t xml:space="preserve"> k</w:t>
      </w:r>
      <w:r w:rsidRPr="00FA0079">
        <w:t>ategori aspek aktivitas siswa</w:t>
      </w:r>
    </w:p>
    <w:tbl>
      <w:tblPr>
        <w:tblStyle w:val="TableGrid"/>
        <w:tblW w:w="0" w:type="auto"/>
        <w:jc w:val="center"/>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609"/>
        <w:gridCol w:w="2718"/>
        <w:gridCol w:w="2895"/>
      </w:tblGrid>
      <w:tr w:rsidR="00C74998" w:rsidRPr="00FA0079" w:rsidTr="00C74998">
        <w:trPr>
          <w:jc w:val="center"/>
        </w:trPr>
        <w:tc>
          <w:tcPr>
            <w:tcW w:w="2609" w:type="dxa"/>
            <w:tcBorders>
              <w:bottom w:val="single" w:sz="4" w:space="0" w:color="000000" w:themeColor="text1"/>
            </w:tcBorders>
          </w:tcPr>
          <w:p w:rsidR="00C74998" w:rsidRPr="00FA0079" w:rsidRDefault="00C74998" w:rsidP="00A84B47">
            <w:pPr>
              <w:pStyle w:val="ListParagraph"/>
              <w:ind w:left="0"/>
              <w:jc w:val="center"/>
            </w:pPr>
            <w:r w:rsidRPr="00FA0079">
              <w:t>No</w:t>
            </w:r>
          </w:p>
        </w:tc>
        <w:tc>
          <w:tcPr>
            <w:tcW w:w="2718" w:type="dxa"/>
            <w:tcBorders>
              <w:bottom w:val="single" w:sz="4" w:space="0" w:color="000000" w:themeColor="text1"/>
            </w:tcBorders>
          </w:tcPr>
          <w:p w:rsidR="00C74998" w:rsidRPr="00FA0079" w:rsidRDefault="00C74998" w:rsidP="00A84B47">
            <w:pPr>
              <w:pStyle w:val="ListParagraph"/>
              <w:ind w:left="0"/>
              <w:jc w:val="center"/>
            </w:pPr>
            <w:r w:rsidRPr="00FA0079">
              <w:t>Skor rata-rata</w:t>
            </w:r>
          </w:p>
        </w:tc>
        <w:tc>
          <w:tcPr>
            <w:tcW w:w="2895" w:type="dxa"/>
            <w:tcBorders>
              <w:bottom w:val="single" w:sz="4" w:space="0" w:color="000000" w:themeColor="text1"/>
            </w:tcBorders>
          </w:tcPr>
          <w:p w:rsidR="00C74998" w:rsidRPr="00FA0079" w:rsidRDefault="00C74998" w:rsidP="00A84B47">
            <w:pPr>
              <w:pStyle w:val="ListParagraph"/>
              <w:ind w:left="0"/>
              <w:jc w:val="center"/>
            </w:pPr>
            <w:r w:rsidRPr="00FA0079">
              <w:t>Kategori</w:t>
            </w:r>
          </w:p>
        </w:tc>
      </w:tr>
      <w:tr w:rsidR="00C74998" w:rsidRPr="00FA0079" w:rsidTr="00C74998">
        <w:trPr>
          <w:jc w:val="center"/>
        </w:trPr>
        <w:tc>
          <w:tcPr>
            <w:tcW w:w="2609" w:type="dxa"/>
            <w:tcBorders>
              <w:bottom w:val="nil"/>
            </w:tcBorders>
          </w:tcPr>
          <w:p w:rsidR="00C74998" w:rsidRPr="00FA0079" w:rsidRDefault="00C74998" w:rsidP="00A84B47">
            <w:pPr>
              <w:pStyle w:val="ListParagraph"/>
              <w:ind w:left="0"/>
              <w:jc w:val="center"/>
            </w:pPr>
            <w:r w:rsidRPr="00FA0079">
              <w:t>1</w:t>
            </w:r>
          </w:p>
        </w:tc>
        <w:tc>
          <w:tcPr>
            <w:tcW w:w="2718" w:type="dxa"/>
            <w:tcBorders>
              <w:bottom w:val="nil"/>
            </w:tcBorders>
          </w:tcPr>
          <w:p w:rsidR="00C74998" w:rsidRPr="00FA0079" w:rsidRDefault="00C74998" w:rsidP="00A84B47">
            <w:pPr>
              <w:pStyle w:val="ListParagraph"/>
              <w:ind w:left="0"/>
              <w:jc w:val="center"/>
            </w:pPr>
            <w:r w:rsidRPr="00FA0079">
              <w:t xml:space="preserve">3,5 ≤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4</w:t>
            </w:r>
          </w:p>
        </w:tc>
        <w:tc>
          <w:tcPr>
            <w:tcW w:w="2895" w:type="dxa"/>
            <w:tcBorders>
              <w:bottom w:val="nil"/>
            </w:tcBorders>
          </w:tcPr>
          <w:p w:rsidR="00C74998" w:rsidRPr="00FA0079" w:rsidRDefault="00C74998" w:rsidP="00A84B47">
            <w:pPr>
              <w:pStyle w:val="ListParagraph"/>
              <w:ind w:left="0"/>
              <w:jc w:val="center"/>
              <w:rPr>
                <w:lang w:val="id-ID"/>
              </w:rPr>
            </w:pPr>
            <w:r w:rsidRPr="00FA0079">
              <w:rPr>
                <w:lang w:val="id-ID"/>
              </w:rPr>
              <w:t>Sangat Aktif</w:t>
            </w:r>
          </w:p>
        </w:tc>
      </w:tr>
      <w:tr w:rsidR="00C74998" w:rsidRPr="00FA0079" w:rsidTr="00C74998">
        <w:trPr>
          <w:jc w:val="center"/>
        </w:trPr>
        <w:tc>
          <w:tcPr>
            <w:tcW w:w="2609" w:type="dxa"/>
            <w:tcBorders>
              <w:top w:val="nil"/>
              <w:bottom w:val="nil"/>
            </w:tcBorders>
          </w:tcPr>
          <w:p w:rsidR="00C74998" w:rsidRPr="00FA0079" w:rsidRDefault="00C74998" w:rsidP="00A84B47">
            <w:pPr>
              <w:pStyle w:val="ListParagraph"/>
              <w:ind w:left="0"/>
              <w:jc w:val="center"/>
            </w:pPr>
            <w:r w:rsidRPr="00FA0079">
              <w:t>2</w:t>
            </w:r>
          </w:p>
        </w:tc>
        <w:tc>
          <w:tcPr>
            <w:tcW w:w="2718" w:type="dxa"/>
            <w:tcBorders>
              <w:top w:val="nil"/>
              <w:bottom w:val="nil"/>
            </w:tcBorders>
          </w:tcPr>
          <w:p w:rsidR="00C74998" w:rsidRPr="00FA0079" w:rsidRDefault="00C74998" w:rsidP="00A84B47">
            <w:pPr>
              <w:pStyle w:val="ListParagraph"/>
              <w:ind w:left="0"/>
              <w:jc w:val="center"/>
            </w:pPr>
            <w:r w:rsidRPr="00FA0079">
              <w:t xml:space="preserve">2,5 ≤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3,5</w:t>
            </w:r>
          </w:p>
        </w:tc>
        <w:tc>
          <w:tcPr>
            <w:tcW w:w="2895" w:type="dxa"/>
            <w:tcBorders>
              <w:top w:val="nil"/>
              <w:bottom w:val="nil"/>
            </w:tcBorders>
          </w:tcPr>
          <w:p w:rsidR="00C74998" w:rsidRPr="00FA0079" w:rsidRDefault="00C74998" w:rsidP="00A84B47">
            <w:pPr>
              <w:pStyle w:val="ListParagraph"/>
              <w:ind w:left="0"/>
              <w:jc w:val="center"/>
              <w:rPr>
                <w:lang w:val="id-ID"/>
              </w:rPr>
            </w:pPr>
            <w:r w:rsidRPr="00FA0079">
              <w:rPr>
                <w:lang w:val="id-ID"/>
              </w:rPr>
              <w:t>Aktif</w:t>
            </w:r>
          </w:p>
        </w:tc>
      </w:tr>
      <w:tr w:rsidR="00C74998" w:rsidRPr="00FA0079" w:rsidTr="00C74998">
        <w:trPr>
          <w:jc w:val="center"/>
        </w:trPr>
        <w:tc>
          <w:tcPr>
            <w:tcW w:w="2609" w:type="dxa"/>
            <w:tcBorders>
              <w:top w:val="nil"/>
              <w:bottom w:val="nil"/>
            </w:tcBorders>
          </w:tcPr>
          <w:p w:rsidR="00C74998" w:rsidRPr="00FA0079" w:rsidRDefault="00C74998" w:rsidP="00A84B47">
            <w:pPr>
              <w:pStyle w:val="ListParagraph"/>
              <w:ind w:left="0"/>
              <w:jc w:val="center"/>
            </w:pPr>
            <w:r w:rsidRPr="00FA0079">
              <w:t>3</w:t>
            </w:r>
          </w:p>
        </w:tc>
        <w:tc>
          <w:tcPr>
            <w:tcW w:w="2718" w:type="dxa"/>
            <w:tcBorders>
              <w:top w:val="nil"/>
              <w:bottom w:val="nil"/>
            </w:tcBorders>
          </w:tcPr>
          <w:p w:rsidR="00C74998" w:rsidRPr="00FA0079" w:rsidRDefault="00C74998" w:rsidP="00A84B47">
            <w:pPr>
              <w:pStyle w:val="ListParagraph"/>
              <w:ind w:left="0"/>
              <w:jc w:val="center"/>
            </w:pPr>
            <w:r w:rsidRPr="00FA0079">
              <w:t xml:space="preserve">1,5 ≤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2,5</w:t>
            </w:r>
          </w:p>
        </w:tc>
        <w:tc>
          <w:tcPr>
            <w:tcW w:w="2895" w:type="dxa"/>
            <w:tcBorders>
              <w:top w:val="nil"/>
              <w:bottom w:val="nil"/>
            </w:tcBorders>
          </w:tcPr>
          <w:p w:rsidR="00C74998" w:rsidRPr="00FA0079" w:rsidRDefault="00C74998" w:rsidP="00A84B47">
            <w:pPr>
              <w:pStyle w:val="ListParagraph"/>
              <w:ind w:left="0"/>
              <w:jc w:val="center"/>
              <w:rPr>
                <w:lang w:val="id-ID"/>
              </w:rPr>
            </w:pPr>
            <w:r w:rsidRPr="00FA0079">
              <w:rPr>
                <w:lang w:val="id-ID"/>
              </w:rPr>
              <w:t>Cukup Aktif</w:t>
            </w:r>
          </w:p>
        </w:tc>
      </w:tr>
      <w:tr w:rsidR="00C74998" w:rsidRPr="00FA0079" w:rsidTr="00C74998">
        <w:trPr>
          <w:jc w:val="center"/>
        </w:trPr>
        <w:tc>
          <w:tcPr>
            <w:tcW w:w="2609" w:type="dxa"/>
            <w:tcBorders>
              <w:top w:val="nil"/>
            </w:tcBorders>
          </w:tcPr>
          <w:p w:rsidR="00C74998" w:rsidRPr="00FA0079" w:rsidRDefault="00C74998" w:rsidP="00A84B47">
            <w:pPr>
              <w:pStyle w:val="ListParagraph"/>
              <w:ind w:left="0"/>
              <w:jc w:val="center"/>
            </w:pPr>
            <w:r w:rsidRPr="00FA0079">
              <w:t>4</w:t>
            </w:r>
          </w:p>
        </w:tc>
        <w:tc>
          <w:tcPr>
            <w:tcW w:w="2718" w:type="dxa"/>
            <w:tcBorders>
              <w:top w:val="nil"/>
            </w:tcBorders>
          </w:tcPr>
          <w:p w:rsidR="00C74998" w:rsidRPr="00FA0079" w:rsidRDefault="00C74998" w:rsidP="00A84B47">
            <w:pPr>
              <w:pStyle w:val="ListParagraph"/>
              <w:ind w:left="0"/>
              <w:jc w:val="center"/>
            </w:pPr>
            <w:r w:rsidRPr="00FA0079">
              <w:t xml:space="preserve">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1,5</w:t>
            </w:r>
          </w:p>
        </w:tc>
        <w:tc>
          <w:tcPr>
            <w:tcW w:w="2895" w:type="dxa"/>
            <w:tcBorders>
              <w:top w:val="nil"/>
            </w:tcBorders>
          </w:tcPr>
          <w:p w:rsidR="00C74998" w:rsidRPr="00FA0079" w:rsidRDefault="00C74998" w:rsidP="00A84B47">
            <w:pPr>
              <w:pStyle w:val="ListParagraph"/>
              <w:ind w:left="0"/>
              <w:jc w:val="center"/>
              <w:rPr>
                <w:lang w:val="id-ID"/>
              </w:rPr>
            </w:pPr>
            <w:r w:rsidRPr="00FA0079">
              <w:rPr>
                <w:lang w:val="id-ID"/>
              </w:rPr>
              <w:t>Tidak Aktif</w:t>
            </w:r>
          </w:p>
        </w:tc>
      </w:tr>
    </w:tbl>
    <w:p w:rsidR="00CC5E6D" w:rsidRPr="00FA0079" w:rsidRDefault="00C74998" w:rsidP="00A84B47">
      <w:pPr>
        <w:ind w:firstLine="720"/>
        <w:jc w:val="both"/>
        <w:rPr>
          <w:lang w:val="id-ID"/>
        </w:rPr>
      </w:pPr>
      <w:r w:rsidRPr="00FA0079">
        <w:t>Sumber: Najihah (2013)</w:t>
      </w:r>
    </w:p>
    <w:p w:rsidR="00CC5E6D" w:rsidRPr="00FA0079" w:rsidRDefault="00CC5E6D" w:rsidP="00A84B47">
      <w:pPr>
        <w:pStyle w:val="ListParagraph"/>
        <w:numPr>
          <w:ilvl w:val="1"/>
          <w:numId w:val="14"/>
        </w:numPr>
        <w:ind w:left="284" w:hanging="284"/>
        <w:rPr>
          <w:lang w:val="id-ID"/>
        </w:rPr>
      </w:pPr>
      <w:r w:rsidRPr="00FA0079">
        <w:rPr>
          <w:lang w:val="id-ID"/>
        </w:rPr>
        <w:t>Analisis data respons siswa</w:t>
      </w:r>
    </w:p>
    <w:p w:rsidR="00C74998" w:rsidRPr="00FA0079" w:rsidRDefault="00C74998" w:rsidP="00A84B47">
      <w:pPr>
        <w:pStyle w:val="ListParagraph"/>
        <w:ind w:left="0" w:firstLine="851"/>
        <w:jc w:val="both"/>
        <w:rPr>
          <w:lang w:val="id-ID"/>
        </w:rPr>
      </w:pPr>
      <w:r w:rsidRPr="00FA0079">
        <w:t>Data hasil respons siswa yang diperoleh dari angket yang diberikan kepada siswa setelah pembelajaran berakhir. Respons siswa terhadap pem</w:t>
      </w:r>
      <w:r w:rsidRPr="00FA0079">
        <w:rPr>
          <w:lang w:val="id-ID"/>
        </w:rPr>
        <w:t>b</w:t>
      </w:r>
      <w:r w:rsidRPr="00FA0079">
        <w:t xml:space="preserve">elajaran dianalisis secara deskriptif dengan kategori negatif, cenderung negatif, cenderung positif, dan positif dengan menghitung rata-rata setiap aspek. Untuk keperluan kategorisasi skor respon siswa dipergunakan teknik kategorisasi pada tabel </w:t>
      </w:r>
      <w:r w:rsidRPr="00FA0079">
        <w:rPr>
          <w:lang w:val="id-ID"/>
        </w:rPr>
        <w:t>berikut:</w:t>
      </w:r>
    </w:p>
    <w:p w:rsidR="00C74998" w:rsidRPr="00FA0079" w:rsidRDefault="00C74998" w:rsidP="00A84B47">
      <w:pPr>
        <w:pStyle w:val="ListParagraph"/>
        <w:ind w:left="0"/>
        <w:jc w:val="center"/>
      </w:pPr>
      <w:r w:rsidRPr="00FA0079">
        <w:t>Tabel</w:t>
      </w:r>
      <w:r w:rsidRPr="00FA0079">
        <w:rPr>
          <w:lang w:val="id-ID"/>
        </w:rPr>
        <w:t xml:space="preserve"> k</w:t>
      </w:r>
      <w:r w:rsidRPr="00FA0079">
        <w:t>ategorisasi skor respon</w:t>
      </w:r>
      <w:r w:rsidRPr="00FA0079">
        <w:rPr>
          <w:lang w:val="id-ID"/>
        </w:rPr>
        <w:t>s</w:t>
      </w:r>
      <w:r w:rsidRPr="00FA0079">
        <w:t xml:space="preserve"> siswa</w:t>
      </w:r>
    </w:p>
    <w:tbl>
      <w:tblPr>
        <w:tblStyle w:val="TableGrid"/>
        <w:tblW w:w="0" w:type="auto"/>
        <w:jc w:val="center"/>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268"/>
        <w:gridCol w:w="2835"/>
        <w:gridCol w:w="3119"/>
      </w:tblGrid>
      <w:tr w:rsidR="00C74998" w:rsidRPr="00FA0079" w:rsidTr="00C74998">
        <w:trPr>
          <w:jc w:val="center"/>
        </w:trPr>
        <w:tc>
          <w:tcPr>
            <w:tcW w:w="2268" w:type="dxa"/>
            <w:tcBorders>
              <w:bottom w:val="single" w:sz="4" w:space="0" w:color="000000" w:themeColor="text1"/>
            </w:tcBorders>
          </w:tcPr>
          <w:p w:rsidR="00C74998" w:rsidRPr="00FA0079" w:rsidRDefault="00C74998" w:rsidP="00A84B47">
            <w:pPr>
              <w:pStyle w:val="ListParagraph"/>
              <w:ind w:left="0"/>
              <w:jc w:val="center"/>
            </w:pPr>
            <w:r w:rsidRPr="00FA0079">
              <w:t>No</w:t>
            </w:r>
          </w:p>
        </w:tc>
        <w:tc>
          <w:tcPr>
            <w:tcW w:w="2835" w:type="dxa"/>
            <w:tcBorders>
              <w:bottom w:val="single" w:sz="4" w:space="0" w:color="000000" w:themeColor="text1"/>
            </w:tcBorders>
          </w:tcPr>
          <w:p w:rsidR="00C74998" w:rsidRPr="00FA0079" w:rsidRDefault="00C74998" w:rsidP="00A84B47">
            <w:pPr>
              <w:pStyle w:val="ListParagraph"/>
              <w:ind w:left="0"/>
              <w:jc w:val="center"/>
            </w:pPr>
            <w:r w:rsidRPr="00FA0079">
              <w:t>Skor rata-rata</w:t>
            </w:r>
          </w:p>
        </w:tc>
        <w:tc>
          <w:tcPr>
            <w:tcW w:w="3119" w:type="dxa"/>
            <w:tcBorders>
              <w:bottom w:val="single" w:sz="4" w:space="0" w:color="000000" w:themeColor="text1"/>
            </w:tcBorders>
          </w:tcPr>
          <w:p w:rsidR="00C74998" w:rsidRPr="00FA0079" w:rsidRDefault="00C74998" w:rsidP="00A84B47">
            <w:pPr>
              <w:pStyle w:val="ListParagraph"/>
              <w:ind w:left="0"/>
              <w:jc w:val="center"/>
            </w:pPr>
            <w:r w:rsidRPr="00FA0079">
              <w:t>Kategori</w:t>
            </w:r>
          </w:p>
        </w:tc>
      </w:tr>
      <w:tr w:rsidR="00C74998" w:rsidRPr="00FA0079" w:rsidTr="00C74998">
        <w:trPr>
          <w:jc w:val="center"/>
        </w:trPr>
        <w:tc>
          <w:tcPr>
            <w:tcW w:w="2268" w:type="dxa"/>
            <w:tcBorders>
              <w:bottom w:val="nil"/>
            </w:tcBorders>
          </w:tcPr>
          <w:p w:rsidR="00C74998" w:rsidRPr="00FA0079" w:rsidRDefault="00C74998" w:rsidP="00A84B47">
            <w:pPr>
              <w:pStyle w:val="ListParagraph"/>
              <w:ind w:left="0"/>
              <w:jc w:val="center"/>
            </w:pPr>
            <w:r w:rsidRPr="00FA0079">
              <w:t>1</w:t>
            </w:r>
          </w:p>
        </w:tc>
        <w:tc>
          <w:tcPr>
            <w:tcW w:w="2835" w:type="dxa"/>
            <w:tcBorders>
              <w:bottom w:val="nil"/>
            </w:tcBorders>
          </w:tcPr>
          <w:p w:rsidR="00C74998" w:rsidRPr="00FA0079" w:rsidRDefault="00C74998" w:rsidP="00A84B47">
            <w:pPr>
              <w:pStyle w:val="ListParagraph"/>
              <w:ind w:left="0"/>
              <w:jc w:val="center"/>
            </w:pPr>
            <w:r w:rsidRPr="00FA0079">
              <w:t xml:space="preserve">3,5 ≤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4</w:t>
            </w:r>
          </w:p>
        </w:tc>
        <w:tc>
          <w:tcPr>
            <w:tcW w:w="3119" w:type="dxa"/>
            <w:tcBorders>
              <w:bottom w:val="nil"/>
            </w:tcBorders>
          </w:tcPr>
          <w:p w:rsidR="00C74998" w:rsidRPr="00FA0079" w:rsidRDefault="00C74998" w:rsidP="00A84B47">
            <w:pPr>
              <w:pStyle w:val="ListParagraph"/>
              <w:ind w:left="0"/>
              <w:jc w:val="center"/>
            </w:pPr>
            <w:r w:rsidRPr="00FA0079">
              <w:rPr>
                <w:lang w:val="id-ID"/>
              </w:rPr>
              <w:t>P</w:t>
            </w:r>
            <w:r w:rsidRPr="00FA0079">
              <w:t>ositif</w:t>
            </w:r>
          </w:p>
        </w:tc>
      </w:tr>
      <w:tr w:rsidR="00C74998" w:rsidRPr="00FA0079" w:rsidTr="00C74998">
        <w:trPr>
          <w:jc w:val="center"/>
        </w:trPr>
        <w:tc>
          <w:tcPr>
            <w:tcW w:w="2268" w:type="dxa"/>
            <w:tcBorders>
              <w:top w:val="nil"/>
              <w:bottom w:val="nil"/>
            </w:tcBorders>
          </w:tcPr>
          <w:p w:rsidR="00C74998" w:rsidRPr="00FA0079" w:rsidRDefault="00C74998" w:rsidP="00A84B47">
            <w:pPr>
              <w:pStyle w:val="ListParagraph"/>
              <w:ind w:left="0"/>
              <w:jc w:val="center"/>
            </w:pPr>
            <w:r w:rsidRPr="00FA0079">
              <w:t>2</w:t>
            </w:r>
          </w:p>
        </w:tc>
        <w:tc>
          <w:tcPr>
            <w:tcW w:w="2835" w:type="dxa"/>
            <w:tcBorders>
              <w:top w:val="nil"/>
              <w:bottom w:val="nil"/>
            </w:tcBorders>
          </w:tcPr>
          <w:p w:rsidR="00C74998" w:rsidRPr="00FA0079" w:rsidRDefault="00C74998" w:rsidP="00A84B47">
            <w:pPr>
              <w:pStyle w:val="ListParagraph"/>
              <w:ind w:left="0"/>
              <w:jc w:val="center"/>
            </w:pPr>
            <w:r w:rsidRPr="00FA0079">
              <w:t xml:space="preserve">2,5 ≤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3,5</w:t>
            </w:r>
          </w:p>
        </w:tc>
        <w:tc>
          <w:tcPr>
            <w:tcW w:w="3119" w:type="dxa"/>
            <w:tcBorders>
              <w:top w:val="nil"/>
              <w:bottom w:val="nil"/>
            </w:tcBorders>
          </w:tcPr>
          <w:p w:rsidR="00C74998" w:rsidRPr="00FA0079" w:rsidRDefault="00C74998" w:rsidP="00A84B47">
            <w:pPr>
              <w:pStyle w:val="ListParagraph"/>
              <w:ind w:left="0"/>
              <w:jc w:val="center"/>
            </w:pPr>
            <w:r w:rsidRPr="00FA0079">
              <w:rPr>
                <w:lang w:val="id-ID"/>
              </w:rPr>
              <w:t xml:space="preserve">Cenderung </w:t>
            </w:r>
            <w:r w:rsidRPr="00FA0079">
              <w:t>positif</w:t>
            </w:r>
          </w:p>
        </w:tc>
      </w:tr>
      <w:tr w:rsidR="00C74998" w:rsidRPr="00FA0079" w:rsidTr="00C74998">
        <w:trPr>
          <w:jc w:val="center"/>
        </w:trPr>
        <w:tc>
          <w:tcPr>
            <w:tcW w:w="2268" w:type="dxa"/>
            <w:tcBorders>
              <w:top w:val="nil"/>
              <w:bottom w:val="nil"/>
            </w:tcBorders>
          </w:tcPr>
          <w:p w:rsidR="00C74998" w:rsidRPr="00FA0079" w:rsidRDefault="00C74998" w:rsidP="00A84B47">
            <w:pPr>
              <w:pStyle w:val="ListParagraph"/>
              <w:ind w:left="0"/>
              <w:jc w:val="center"/>
            </w:pPr>
            <w:r w:rsidRPr="00FA0079">
              <w:t>3</w:t>
            </w:r>
          </w:p>
        </w:tc>
        <w:tc>
          <w:tcPr>
            <w:tcW w:w="2835" w:type="dxa"/>
            <w:tcBorders>
              <w:top w:val="nil"/>
              <w:bottom w:val="nil"/>
            </w:tcBorders>
          </w:tcPr>
          <w:p w:rsidR="00C74998" w:rsidRPr="00FA0079" w:rsidRDefault="00C74998" w:rsidP="00A84B47">
            <w:pPr>
              <w:pStyle w:val="ListParagraph"/>
              <w:ind w:left="0"/>
              <w:jc w:val="center"/>
            </w:pPr>
            <w:r w:rsidRPr="00FA0079">
              <w:t xml:space="preserve">1,5 ≤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2,5</w:t>
            </w:r>
          </w:p>
        </w:tc>
        <w:tc>
          <w:tcPr>
            <w:tcW w:w="3119" w:type="dxa"/>
            <w:tcBorders>
              <w:top w:val="nil"/>
              <w:bottom w:val="nil"/>
            </w:tcBorders>
          </w:tcPr>
          <w:p w:rsidR="00C74998" w:rsidRPr="00FA0079" w:rsidRDefault="00C74998" w:rsidP="00A84B47">
            <w:pPr>
              <w:pStyle w:val="ListParagraph"/>
              <w:ind w:left="0"/>
              <w:jc w:val="center"/>
              <w:rPr>
                <w:lang w:val="id-ID"/>
              </w:rPr>
            </w:pPr>
            <w:r w:rsidRPr="00FA0079">
              <w:rPr>
                <w:lang w:val="id-ID"/>
              </w:rPr>
              <w:t>Cenderung negatif</w:t>
            </w:r>
          </w:p>
        </w:tc>
      </w:tr>
      <w:tr w:rsidR="00C74998" w:rsidRPr="00FA0079" w:rsidTr="00C74998">
        <w:trPr>
          <w:jc w:val="center"/>
        </w:trPr>
        <w:tc>
          <w:tcPr>
            <w:tcW w:w="2268" w:type="dxa"/>
            <w:tcBorders>
              <w:top w:val="nil"/>
            </w:tcBorders>
          </w:tcPr>
          <w:p w:rsidR="00C74998" w:rsidRPr="00FA0079" w:rsidRDefault="00C74998" w:rsidP="00A84B47">
            <w:pPr>
              <w:pStyle w:val="ListParagraph"/>
              <w:ind w:left="0"/>
              <w:jc w:val="center"/>
            </w:pPr>
            <w:r w:rsidRPr="00FA0079">
              <w:t>4</w:t>
            </w:r>
          </w:p>
        </w:tc>
        <w:tc>
          <w:tcPr>
            <w:tcW w:w="2835" w:type="dxa"/>
            <w:tcBorders>
              <w:top w:val="nil"/>
            </w:tcBorders>
          </w:tcPr>
          <w:p w:rsidR="00C74998" w:rsidRPr="00FA0079" w:rsidRDefault="00C74998" w:rsidP="00A84B47">
            <w:pPr>
              <w:pStyle w:val="ListParagraph"/>
              <w:ind w:left="0"/>
              <w:jc w:val="center"/>
            </w:pPr>
            <w:r w:rsidRPr="00FA0079">
              <w:t xml:space="preserve"> </w:t>
            </w:r>
            <m:oMath>
              <m:acc>
                <m:accPr>
                  <m:chr m:val="̅"/>
                  <m:ctrlPr>
                    <w:rPr>
                      <w:rFonts w:ascii="Cambria Math" w:hAnsi="Cambria Math"/>
                      <w:i/>
                    </w:rPr>
                  </m:ctrlPr>
                </m:accPr>
                <m:e>
                  <m:r>
                    <w:rPr>
                      <w:rFonts w:ascii="Cambria Math" w:hAnsi="Cambria Math"/>
                    </w:rPr>
                    <m:t>x</m:t>
                  </m:r>
                </m:e>
              </m:acc>
            </m:oMath>
            <w:r w:rsidRPr="00FA0079">
              <w:rPr>
                <w:rFonts w:eastAsiaTheme="minorEastAsia"/>
              </w:rPr>
              <w:t xml:space="preserve"> &lt; 1,5</w:t>
            </w:r>
          </w:p>
        </w:tc>
        <w:tc>
          <w:tcPr>
            <w:tcW w:w="3119" w:type="dxa"/>
            <w:tcBorders>
              <w:top w:val="nil"/>
            </w:tcBorders>
          </w:tcPr>
          <w:p w:rsidR="00C74998" w:rsidRPr="00FA0079" w:rsidRDefault="00C74998" w:rsidP="00A84B47">
            <w:pPr>
              <w:pStyle w:val="ListParagraph"/>
              <w:ind w:left="0"/>
              <w:jc w:val="center"/>
              <w:rPr>
                <w:lang w:val="id-ID"/>
              </w:rPr>
            </w:pPr>
            <w:r w:rsidRPr="00FA0079">
              <w:rPr>
                <w:lang w:val="id-ID"/>
              </w:rPr>
              <w:t>Negatif</w:t>
            </w:r>
          </w:p>
        </w:tc>
      </w:tr>
    </w:tbl>
    <w:p w:rsidR="00C74998" w:rsidRPr="00FA0079" w:rsidRDefault="00C74998" w:rsidP="00A84B47">
      <w:pPr>
        <w:pStyle w:val="ListParagraph"/>
        <w:ind w:left="0" w:firstLine="709"/>
        <w:jc w:val="both"/>
        <w:rPr>
          <w:lang w:val="id-ID"/>
        </w:rPr>
      </w:pPr>
      <w:r w:rsidRPr="00FA0079">
        <w:t>Sumber: Najihah, 2013</w:t>
      </w:r>
    </w:p>
    <w:p w:rsidR="00CC5E6D" w:rsidRPr="00FA0079" w:rsidRDefault="00CC5E6D" w:rsidP="00A84B47">
      <w:pPr>
        <w:pStyle w:val="ListParagraph"/>
        <w:numPr>
          <w:ilvl w:val="0"/>
          <w:numId w:val="16"/>
        </w:numPr>
        <w:ind w:left="284" w:hanging="284"/>
        <w:jc w:val="both"/>
        <w:rPr>
          <w:b/>
          <w:lang w:val="id-ID"/>
        </w:rPr>
      </w:pPr>
      <w:r w:rsidRPr="00FA0079">
        <w:rPr>
          <w:b/>
          <w:lang w:val="id-ID"/>
        </w:rPr>
        <w:lastRenderedPageBreak/>
        <w:t>Analisis Statistik Inferensial</w:t>
      </w:r>
    </w:p>
    <w:p w:rsidR="00CC5E6D" w:rsidRPr="00FA0079" w:rsidRDefault="00C74998" w:rsidP="00A84B47">
      <w:pPr>
        <w:ind w:firstLine="851"/>
        <w:jc w:val="both"/>
        <w:rPr>
          <w:lang w:val="id-ID"/>
        </w:rPr>
      </w:pPr>
      <w:r w:rsidRPr="00FA0079">
        <w:rPr>
          <w:lang w:val="id-ID"/>
        </w:rPr>
        <w:t xml:space="preserve">Teknik analisis data </w:t>
      </w:r>
      <w:r w:rsidRPr="00FA0079">
        <w:t>dengan statistika inferensial dilakukan untuk keperluan pengujian hipotesis penelitian</w:t>
      </w:r>
      <w:r w:rsidRPr="00FA0079">
        <w:rPr>
          <w:lang w:val="id-ID"/>
        </w:rPr>
        <w:t>. Sebelum pengujian hipotesis dilakukan p</w:t>
      </w:r>
      <w:r w:rsidRPr="00FA0079">
        <w:t xml:space="preserve">engujian dasar-dasar analisis yang meliputi pengujian normalitas. Pengujian normalitas data hasil belajar matematika siswa kedua tes yang digunakan metode statistik dengan bantuan </w:t>
      </w:r>
      <w:r w:rsidRPr="00FA0079">
        <w:rPr>
          <w:i/>
        </w:rPr>
        <w:t>software</w:t>
      </w:r>
      <w:r w:rsidRPr="00FA0079">
        <w:t xml:space="preserve"> komputer</w:t>
      </w:r>
      <w:r w:rsidRPr="00FA0079">
        <w:rPr>
          <w:lang w:val="id-ID"/>
        </w:rPr>
        <w:t xml:space="preserve">. </w:t>
      </w:r>
      <w:r w:rsidRPr="00FA0079">
        <w:t xml:space="preserve">Pengujian dilakukan pada hasil </w:t>
      </w:r>
      <w:r w:rsidRPr="00FA0079">
        <w:rPr>
          <w:i/>
        </w:rPr>
        <w:t>posttest</w:t>
      </w:r>
      <w:r w:rsidRPr="00FA0079">
        <w:rPr>
          <w:lang w:val="id-ID"/>
        </w:rPr>
        <w:t>, gain, dan respons</w:t>
      </w:r>
      <w:r w:rsidRPr="00FA0079">
        <w:t xml:space="preserve"> yang telah diberikan</w:t>
      </w:r>
      <w:r w:rsidRPr="00FA0079">
        <w:rPr>
          <w:lang w:val="id-ID"/>
        </w:rPr>
        <w:t xml:space="preserve">. </w:t>
      </w:r>
      <w:r w:rsidRPr="00FA0079">
        <w:t>Uji normalitas digunakan un</w:t>
      </w:r>
      <w:r w:rsidRPr="00FA0079">
        <w:rPr>
          <w:lang w:val="id-ID"/>
        </w:rPr>
        <w:t>tu</w:t>
      </w:r>
      <w:r w:rsidRPr="00FA0079">
        <w:t>k mengetahui populasi yang diteliti terdistribusi normal atau tidak</w:t>
      </w:r>
      <w:r w:rsidRPr="00FA0079">
        <w:rPr>
          <w:lang w:val="id-ID"/>
        </w:rPr>
        <w:t>.</w:t>
      </w:r>
    </w:p>
    <w:p w:rsidR="0089708D" w:rsidRPr="00FA0079" w:rsidRDefault="0089708D" w:rsidP="00A84B47">
      <w:pPr>
        <w:ind w:firstLine="851"/>
        <w:jc w:val="both"/>
        <w:rPr>
          <w:lang w:val="id-ID"/>
        </w:rPr>
      </w:pPr>
      <w:r w:rsidRPr="00FA0079">
        <w:t>Selanjutnya statistik inferensial yang akan digunakan untuk menguji hipotesis sebagai berikut</w:t>
      </w:r>
      <w:r w:rsidRPr="00FA0079">
        <w:rPr>
          <w:lang w:val="id-ID"/>
        </w:rPr>
        <w:t>:</w:t>
      </w:r>
    </w:p>
    <w:p w:rsidR="0089708D" w:rsidRPr="00FA0079" w:rsidRDefault="0089708D" w:rsidP="00A84B47">
      <w:pPr>
        <w:pStyle w:val="ListParagraph"/>
        <w:numPr>
          <w:ilvl w:val="0"/>
          <w:numId w:val="40"/>
        </w:numPr>
        <w:ind w:left="426" w:hanging="426"/>
        <w:jc w:val="both"/>
        <w:rPr>
          <w:lang w:val="id-ID"/>
        </w:rPr>
      </w:pPr>
      <w:r w:rsidRPr="00FA0079">
        <w:t>Untuk menguji hipotesis</w:t>
      </w:r>
      <w:r w:rsidRPr="00FA0079">
        <w:rPr>
          <w:lang w:val="id-ID"/>
        </w:rPr>
        <w:t xml:space="preserve"> hasil belajar matematika siswa</w:t>
      </w:r>
      <w:r w:rsidRPr="00FA0079">
        <w:t xml:space="preserve"> ‘</w:t>
      </w:r>
      <w:r w:rsidRPr="00FA0079">
        <w:rPr>
          <w:lang w:val="id-ID"/>
        </w:rPr>
        <w:t>r</w:t>
      </w:r>
      <w:r w:rsidRPr="00FA0079">
        <w:t xml:space="preserve">ata-rata hasil belajar siswa setelah diajar menggunakan pembelajaran koperatif tipe STAD </w:t>
      </w:r>
      <w:r w:rsidRPr="00FA0079">
        <w:rPr>
          <w:lang w:val="id-ID"/>
        </w:rPr>
        <w:t xml:space="preserve">dengan </w:t>
      </w:r>
      <w:r w:rsidRPr="00FA0079">
        <w:t xml:space="preserve">media </w:t>
      </w:r>
      <w:r w:rsidRPr="00FA0079">
        <w:rPr>
          <w:i/>
        </w:rPr>
        <w:t>geogebra</w:t>
      </w:r>
      <w:r w:rsidRPr="00FA0079">
        <w:t xml:space="preserve"> lebih dari 74,9 (KKM)</w:t>
      </w:r>
      <w:r w:rsidRPr="00FA0079">
        <w:rPr>
          <w:lang w:val="id-ID"/>
        </w:rPr>
        <w:t xml:space="preserve"> dan r</w:t>
      </w:r>
      <w:r w:rsidRPr="00FA0079">
        <w:t xml:space="preserve">ata-rata gain ternormalisasi siswa yang diajar menggunakan pembelajaran koperatif tipe STAD </w:t>
      </w:r>
      <w:r w:rsidRPr="00FA0079">
        <w:rPr>
          <w:lang w:val="id-ID"/>
        </w:rPr>
        <w:t xml:space="preserve">dengan </w:t>
      </w:r>
      <w:r w:rsidRPr="00FA0079">
        <w:t xml:space="preserve">media </w:t>
      </w:r>
      <w:r w:rsidRPr="00FA0079">
        <w:rPr>
          <w:i/>
        </w:rPr>
        <w:t>geogebra</w:t>
      </w:r>
      <w:r w:rsidRPr="00FA0079">
        <w:t xml:space="preserve"> lebih dari 0,29</w:t>
      </w:r>
      <w:r w:rsidRPr="00FA0079">
        <w:rPr>
          <w:lang w:val="id-ID"/>
        </w:rPr>
        <w:t>”.</w:t>
      </w:r>
    </w:p>
    <w:p w:rsidR="0089708D" w:rsidRPr="00FA0079" w:rsidRDefault="0089708D" w:rsidP="00A84B47">
      <w:pPr>
        <w:pStyle w:val="ListParagraph"/>
        <w:numPr>
          <w:ilvl w:val="0"/>
          <w:numId w:val="40"/>
        </w:numPr>
        <w:ind w:left="426" w:hanging="426"/>
        <w:jc w:val="both"/>
        <w:rPr>
          <w:lang w:val="id-ID"/>
        </w:rPr>
      </w:pPr>
      <w:r w:rsidRPr="00FA0079">
        <w:t xml:space="preserve">Untuk menguji hipotesis ‘Ketuntasan klasikal siswa lebih dari </w:t>
      </w:r>
      <w:r w:rsidRPr="00FA0079">
        <w:rPr>
          <w:lang w:val="id-ID"/>
        </w:rPr>
        <w:t>84</w:t>
      </w:r>
      <w:r w:rsidRPr="00FA0079">
        <w:t xml:space="preserve">,9%’, statistik inferensial yang digunakan adalah </w:t>
      </w:r>
      <w:r w:rsidRPr="00FA0079">
        <w:rPr>
          <w:i/>
        </w:rPr>
        <w:t>proportion test</w:t>
      </w:r>
      <w:r w:rsidRPr="00FA0079">
        <w:rPr>
          <w:lang w:val="id-ID"/>
        </w:rPr>
        <w:t>.</w:t>
      </w:r>
    </w:p>
    <w:p w:rsidR="00CC5E6D" w:rsidRDefault="0021495A" w:rsidP="00A84B47">
      <w:pPr>
        <w:pStyle w:val="ListParagraph"/>
        <w:numPr>
          <w:ilvl w:val="0"/>
          <w:numId w:val="40"/>
        </w:numPr>
        <w:ind w:left="426" w:hanging="426"/>
        <w:jc w:val="both"/>
        <w:rPr>
          <w:b/>
          <w:lang w:val="id-ID"/>
        </w:rPr>
      </w:pPr>
      <w:r w:rsidRPr="00FA0079">
        <w:t>Untuk menguji hipotesis</w:t>
      </w:r>
      <w:r w:rsidRPr="00FA0079">
        <w:rPr>
          <w:lang w:val="id-ID"/>
        </w:rPr>
        <w:t xml:space="preserve"> respons siswa</w:t>
      </w:r>
      <w:r w:rsidRPr="00FA0079">
        <w:t xml:space="preserve"> ‘</w:t>
      </w:r>
      <w:r w:rsidRPr="00FA0079">
        <w:rPr>
          <w:lang w:val="id-ID"/>
        </w:rPr>
        <w:t>r</w:t>
      </w:r>
      <w:r w:rsidRPr="00FA0079">
        <w:t xml:space="preserve">ata-rata skor </w:t>
      </w:r>
      <w:r w:rsidRPr="00FA0079">
        <w:rPr>
          <w:lang w:val="id-ID"/>
        </w:rPr>
        <w:t>respons</w:t>
      </w:r>
      <w:r w:rsidRPr="00FA0079">
        <w:t xml:space="preserve"> siswa yang diajar menggunakan pembelajaran koperatif tipe STAD </w:t>
      </w:r>
      <w:r w:rsidRPr="00FA0079">
        <w:rPr>
          <w:lang w:val="id-ID"/>
        </w:rPr>
        <w:t xml:space="preserve">dengan </w:t>
      </w:r>
      <w:r w:rsidRPr="00FA0079">
        <w:t xml:space="preserve">media </w:t>
      </w:r>
      <w:r w:rsidRPr="00FA0079">
        <w:rPr>
          <w:i/>
        </w:rPr>
        <w:t>geogebra</w:t>
      </w:r>
      <w:r w:rsidRPr="00FA0079">
        <w:t xml:space="preserve"> lebih dari </w:t>
      </w:r>
      <w:r w:rsidRPr="00FA0079">
        <w:rPr>
          <w:lang w:val="id-ID"/>
        </w:rPr>
        <w:t>2</w:t>
      </w:r>
      <w:r w:rsidRPr="00FA0079">
        <w:t>,49</w:t>
      </w:r>
      <w:r w:rsidRPr="00FA0079">
        <w:rPr>
          <w:lang w:val="id-ID"/>
        </w:rPr>
        <w:t>”.</w:t>
      </w:r>
      <w:r w:rsidRPr="00E73E0D">
        <w:rPr>
          <w:b/>
          <w:lang w:val="id-ID"/>
        </w:rPr>
        <w:t xml:space="preserve"> </w:t>
      </w:r>
    </w:p>
    <w:p w:rsidR="00A50791" w:rsidRPr="00E73E0D" w:rsidRDefault="00A50791" w:rsidP="00A50791">
      <w:pPr>
        <w:pStyle w:val="ListParagraph"/>
        <w:ind w:left="426"/>
        <w:jc w:val="both"/>
        <w:rPr>
          <w:b/>
          <w:lang w:val="id-ID"/>
        </w:rPr>
      </w:pPr>
    </w:p>
    <w:p w:rsidR="001F4D8C" w:rsidRPr="00FA0079" w:rsidRDefault="00CC5E6D" w:rsidP="00A84B47">
      <w:pPr>
        <w:rPr>
          <w:b/>
          <w:lang w:val="id-ID"/>
        </w:rPr>
      </w:pPr>
      <w:r w:rsidRPr="00FA0079">
        <w:rPr>
          <w:b/>
        </w:rPr>
        <w:t>HASIL PENELITIAN DAN PEMBAHASAN</w:t>
      </w:r>
    </w:p>
    <w:p w:rsidR="00CC5E6D" w:rsidRPr="00FA0079" w:rsidRDefault="00CC5E6D" w:rsidP="00A84B47">
      <w:pPr>
        <w:pStyle w:val="ListParagraph"/>
        <w:numPr>
          <w:ilvl w:val="0"/>
          <w:numId w:val="27"/>
        </w:numPr>
        <w:ind w:left="426" w:hanging="426"/>
        <w:jc w:val="both"/>
        <w:rPr>
          <w:b/>
          <w:lang w:val="id-ID"/>
        </w:rPr>
      </w:pPr>
      <w:r w:rsidRPr="00FA0079">
        <w:rPr>
          <w:b/>
          <w:lang w:val="id-ID"/>
        </w:rPr>
        <w:t>Hasil Penel</w:t>
      </w:r>
      <w:r w:rsidR="001F4D8C" w:rsidRPr="00FA0079">
        <w:rPr>
          <w:b/>
          <w:lang w:val="id-ID"/>
        </w:rPr>
        <w:t>i</w:t>
      </w:r>
      <w:r w:rsidRPr="00FA0079">
        <w:rPr>
          <w:b/>
          <w:lang w:val="id-ID"/>
        </w:rPr>
        <w:t>tian</w:t>
      </w:r>
    </w:p>
    <w:p w:rsidR="001F4D8C" w:rsidRPr="00FA0079" w:rsidRDefault="00700128" w:rsidP="00A84B47">
      <w:pPr>
        <w:pStyle w:val="ListParagraph"/>
        <w:ind w:left="0" w:firstLine="709"/>
        <w:jc w:val="both"/>
        <w:rPr>
          <w:lang w:val="id-ID"/>
        </w:rPr>
      </w:pPr>
      <w:r w:rsidRPr="00FA0079">
        <w:rPr>
          <w:lang w:val="id-ID"/>
        </w:rPr>
        <w:t>Pada bagian ini disajikan hasil analisis berdasarkan yang telah dilakukan. Ada dua macam hasil analisis yang disajikan yaitu hasil analisis yang menggunakan statistik deskriptif dan hasil analisis menggunakan statistik inferensial. Analisis statistik deskriptif meliputi deskriptif hasil pretest dan posttest, ketuntasan belajar siswa, aktivitas siswa, keterlaksanaan pembelajaran, dan respons siswa. Sedangkan untuk keperluan analisis statistik inferensial meliputi pengujian persyaratan analisis dan pengujian hipotesis.</w:t>
      </w:r>
    </w:p>
    <w:p w:rsidR="00CC5E6D" w:rsidRPr="00FA0079" w:rsidRDefault="00CC5E6D" w:rsidP="00A84B47">
      <w:pPr>
        <w:pStyle w:val="ListParagraph"/>
        <w:numPr>
          <w:ilvl w:val="0"/>
          <w:numId w:val="20"/>
        </w:numPr>
        <w:ind w:left="284" w:hanging="284"/>
        <w:jc w:val="both"/>
        <w:rPr>
          <w:b/>
        </w:rPr>
      </w:pPr>
      <w:r w:rsidRPr="00FA0079">
        <w:rPr>
          <w:b/>
        </w:rPr>
        <w:t>Analisis Statistik Deskriptif</w:t>
      </w:r>
    </w:p>
    <w:p w:rsidR="00CC5E6D" w:rsidRPr="00FA0079" w:rsidRDefault="00CC5E6D" w:rsidP="00A84B47">
      <w:pPr>
        <w:pStyle w:val="ListParagraph"/>
        <w:numPr>
          <w:ilvl w:val="0"/>
          <w:numId w:val="21"/>
        </w:numPr>
        <w:ind w:left="284" w:hanging="284"/>
        <w:jc w:val="both"/>
        <w:rPr>
          <w:b/>
        </w:rPr>
      </w:pPr>
      <w:r w:rsidRPr="00FA0079">
        <w:rPr>
          <w:b/>
        </w:rPr>
        <w:t>Deskripsi hasil pretest</w:t>
      </w:r>
      <w:r w:rsidR="004C7461" w:rsidRPr="00FA0079">
        <w:rPr>
          <w:b/>
          <w:lang w:val="id-ID"/>
        </w:rPr>
        <w:t xml:space="preserve"> dan postest</w:t>
      </w:r>
    </w:p>
    <w:p w:rsidR="00700128" w:rsidRDefault="00700128" w:rsidP="00A84B47">
      <w:pPr>
        <w:ind w:firstLine="709"/>
        <w:jc w:val="both"/>
        <w:rPr>
          <w:lang w:val="id-ID"/>
        </w:rPr>
      </w:pPr>
      <w:r w:rsidRPr="00FA0079">
        <w:rPr>
          <w:lang w:val="id-ID"/>
        </w:rPr>
        <w:t xml:space="preserve">Statistik deskriptif hasil pretest atau sebelum diterapkan model pembelajaran kooperatif tipe STAD dengan media </w:t>
      </w:r>
      <w:r w:rsidRPr="00FA0079">
        <w:rPr>
          <w:i/>
          <w:lang w:val="id-ID"/>
        </w:rPr>
        <w:t>geogebra</w:t>
      </w:r>
      <w:r w:rsidRPr="00FA0079">
        <w:rPr>
          <w:lang w:val="id-ID"/>
        </w:rPr>
        <w:t xml:space="preserve"> disajikan dalam Tabel berikut:</w:t>
      </w:r>
    </w:p>
    <w:p w:rsidR="00E73E0D" w:rsidRDefault="00E73E0D" w:rsidP="00A84B47">
      <w:pPr>
        <w:ind w:firstLine="709"/>
        <w:jc w:val="both"/>
        <w:rPr>
          <w:lang w:val="id-ID"/>
        </w:rPr>
      </w:pPr>
    </w:p>
    <w:p w:rsidR="00E73E0D" w:rsidRPr="00FA0079" w:rsidRDefault="00E73E0D" w:rsidP="00A84B47">
      <w:pPr>
        <w:ind w:firstLine="709"/>
        <w:jc w:val="both"/>
        <w:rPr>
          <w:lang w:val="id-ID"/>
        </w:rPr>
      </w:pPr>
    </w:p>
    <w:tbl>
      <w:tblPr>
        <w:tblStyle w:val="TableGrid"/>
        <w:tblW w:w="0" w:type="auto"/>
        <w:jc w:val="center"/>
        <w:tblInd w:w="817" w:type="dxa"/>
        <w:tblBorders>
          <w:left w:val="none" w:sz="0" w:space="0" w:color="auto"/>
          <w:right w:val="none" w:sz="0" w:space="0" w:color="auto"/>
          <w:insideV w:val="none" w:sz="0" w:space="0" w:color="auto"/>
        </w:tblBorders>
        <w:tblLook w:val="04A0"/>
      </w:tblPr>
      <w:tblGrid>
        <w:gridCol w:w="3402"/>
        <w:gridCol w:w="3402"/>
      </w:tblGrid>
      <w:tr w:rsidR="00700128" w:rsidRPr="00FA0079" w:rsidTr="00700128">
        <w:trPr>
          <w:trHeight w:val="454"/>
          <w:jc w:val="center"/>
        </w:trPr>
        <w:tc>
          <w:tcPr>
            <w:tcW w:w="3402" w:type="dxa"/>
            <w:vAlign w:val="center"/>
          </w:tcPr>
          <w:p w:rsidR="00700128" w:rsidRPr="00FA0079" w:rsidRDefault="00700128" w:rsidP="00A84B47">
            <w:pPr>
              <w:jc w:val="center"/>
              <w:rPr>
                <w:b/>
              </w:rPr>
            </w:pPr>
            <w:r w:rsidRPr="00FA0079">
              <w:rPr>
                <w:b/>
              </w:rPr>
              <w:t xml:space="preserve">Statistik </w:t>
            </w:r>
          </w:p>
        </w:tc>
        <w:tc>
          <w:tcPr>
            <w:tcW w:w="3402" w:type="dxa"/>
            <w:vAlign w:val="center"/>
          </w:tcPr>
          <w:p w:rsidR="00700128" w:rsidRPr="00FA0079" w:rsidRDefault="00700128" w:rsidP="00A84B47">
            <w:pPr>
              <w:jc w:val="center"/>
              <w:rPr>
                <w:b/>
              </w:rPr>
            </w:pPr>
            <w:r w:rsidRPr="00FA0079">
              <w:rPr>
                <w:b/>
              </w:rPr>
              <w:t xml:space="preserve"> Nilai Statistik</w:t>
            </w:r>
          </w:p>
        </w:tc>
      </w:tr>
      <w:tr w:rsidR="00700128" w:rsidRPr="00FA0079" w:rsidTr="00700128">
        <w:trPr>
          <w:jc w:val="center"/>
        </w:trPr>
        <w:tc>
          <w:tcPr>
            <w:tcW w:w="3402" w:type="dxa"/>
          </w:tcPr>
          <w:p w:rsidR="00700128" w:rsidRPr="00FA0079" w:rsidRDefault="00700128" w:rsidP="00A84B47">
            <w:pPr>
              <w:spacing w:before="120"/>
              <w:ind w:left="249"/>
              <w:jc w:val="both"/>
            </w:pPr>
            <w:r w:rsidRPr="00FA0079">
              <w:t>Mean</w:t>
            </w:r>
          </w:p>
          <w:p w:rsidR="00700128" w:rsidRPr="00FA0079" w:rsidRDefault="00700128" w:rsidP="00A84B47">
            <w:pPr>
              <w:ind w:left="252"/>
              <w:jc w:val="both"/>
            </w:pPr>
            <w:r w:rsidRPr="00FA0079">
              <w:t>Rentang Skor</w:t>
            </w:r>
          </w:p>
          <w:p w:rsidR="00700128" w:rsidRPr="00FA0079" w:rsidRDefault="00700128" w:rsidP="00A84B47">
            <w:pPr>
              <w:ind w:left="252"/>
              <w:jc w:val="both"/>
            </w:pPr>
            <w:r w:rsidRPr="00FA0079">
              <w:t>Modus</w:t>
            </w:r>
          </w:p>
          <w:p w:rsidR="00700128" w:rsidRPr="00FA0079" w:rsidRDefault="00700128" w:rsidP="00A84B47">
            <w:pPr>
              <w:ind w:left="252"/>
              <w:jc w:val="both"/>
            </w:pPr>
            <w:r w:rsidRPr="00FA0079">
              <w:t>Standar deviasi</w:t>
            </w:r>
          </w:p>
          <w:p w:rsidR="00700128" w:rsidRPr="00FA0079" w:rsidRDefault="00700128" w:rsidP="00A84B47">
            <w:pPr>
              <w:ind w:left="252"/>
              <w:jc w:val="both"/>
            </w:pPr>
            <w:r w:rsidRPr="00FA0079">
              <w:t>Variansi</w:t>
            </w:r>
          </w:p>
          <w:p w:rsidR="00700128" w:rsidRPr="00FA0079" w:rsidRDefault="00700128" w:rsidP="00A84B47">
            <w:pPr>
              <w:ind w:left="252"/>
              <w:jc w:val="both"/>
              <w:rPr>
                <w:lang w:val="id-ID"/>
              </w:rPr>
            </w:pPr>
            <w:r w:rsidRPr="00FA0079">
              <w:t>Minimum</w:t>
            </w:r>
          </w:p>
          <w:p w:rsidR="00700128" w:rsidRPr="00FA0079" w:rsidRDefault="00700128" w:rsidP="00A84B47">
            <w:pPr>
              <w:ind w:left="252"/>
              <w:jc w:val="both"/>
            </w:pPr>
            <w:r w:rsidRPr="00FA0079">
              <w:t>Maksimum</w:t>
            </w:r>
          </w:p>
        </w:tc>
        <w:tc>
          <w:tcPr>
            <w:tcW w:w="3402" w:type="dxa"/>
          </w:tcPr>
          <w:p w:rsidR="00700128" w:rsidRPr="00FA0079" w:rsidRDefault="00700128" w:rsidP="00A84B47">
            <w:pPr>
              <w:spacing w:before="120"/>
              <w:ind w:left="255" w:right="249"/>
              <w:jc w:val="center"/>
              <w:rPr>
                <w:lang w:val="id-ID"/>
              </w:rPr>
            </w:pPr>
            <w:r w:rsidRPr="00FA0079">
              <w:rPr>
                <w:lang w:val="id-ID"/>
              </w:rPr>
              <w:t>67,00</w:t>
            </w:r>
          </w:p>
          <w:p w:rsidR="00700128" w:rsidRPr="00FA0079" w:rsidRDefault="00700128" w:rsidP="00A84B47">
            <w:pPr>
              <w:ind w:left="255" w:right="249"/>
              <w:jc w:val="center"/>
              <w:rPr>
                <w:lang w:val="id-ID"/>
              </w:rPr>
            </w:pPr>
            <w:r w:rsidRPr="00FA0079">
              <w:t>37</w:t>
            </w:r>
            <w:r w:rsidRPr="00FA0079">
              <w:rPr>
                <w:lang w:val="id-ID"/>
              </w:rPr>
              <w:t>,00</w:t>
            </w:r>
          </w:p>
          <w:p w:rsidR="00700128" w:rsidRPr="00FA0079" w:rsidRDefault="00700128" w:rsidP="00A84B47">
            <w:pPr>
              <w:ind w:left="255" w:right="249"/>
              <w:jc w:val="center"/>
              <w:rPr>
                <w:lang w:val="id-ID"/>
              </w:rPr>
            </w:pPr>
            <w:r w:rsidRPr="00FA0079">
              <w:rPr>
                <w:lang w:val="id-ID"/>
              </w:rPr>
              <w:t>75,00</w:t>
            </w:r>
          </w:p>
          <w:p w:rsidR="00700128" w:rsidRPr="00FA0079" w:rsidRDefault="00700128" w:rsidP="00A84B47">
            <w:pPr>
              <w:ind w:left="255" w:right="249"/>
              <w:jc w:val="center"/>
              <w:rPr>
                <w:lang w:val="id-ID"/>
              </w:rPr>
            </w:pPr>
            <w:r w:rsidRPr="00FA0079">
              <w:t>1</w:t>
            </w:r>
            <w:r w:rsidRPr="00FA0079">
              <w:rPr>
                <w:lang w:val="id-ID"/>
              </w:rPr>
              <w:t>0</w:t>
            </w:r>
            <w:r w:rsidRPr="00FA0079">
              <w:t>,</w:t>
            </w:r>
            <w:r w:rsidRPr="00FA0079">
              <w:rPr>
                <w:lang w:val="id-ID"/>
              </w:rPr>
              <w:t>652</w:t>
            </w:r>
          </w:p>
          <w:p w:rsidR="00700128" w:rsidRPr="00FA0079" w:rsidRDefault="00700128" w:rsidP="00A84B47">
            <w:pPr>
              <w:ind w:left="255" w:right="249"/>
              <w:jc w:val="center"/>
              <w:rPr>
                <w:lang w:val="id-ID"/>
              </w:rPr>
            </w:pPr>
            <w:r w:rsidRPr="00FA0079">
              <w:t>1</w:t>
            </w:r>
            <w:r w:rsidRPr="00FA0079">
              <w:rPr>
                <w:lang w:val="id-ID"/>
              </w:rPr>
              <w:t>13</w:t>
            </w:r>
            <w:r w:rsidRPr="00FA0079">
              <w:t>,</w:t>
            </w:r>
            <w:r w:rsidRPr="00FA0079">
              <w:rPr>
                <w:lang w:val="id-ID"/>
              </w:rPr>
              <w:t>455</w:t>
            </w:r>
          </w:p>
          <w:p w:rsidR="00700128" w:rsidRPr="00FA0079" w:rsidRDefault="00700128" w:rsidP="00A84B47">
            <w:pPr>
              <w:ind w:left="255" w:right="249"/>
              <w:jc w:val="center"/>
              <w:rPr>
                <w:lang w:val="id-ID"/>
              </w:rPr>
            </w:pPr>
            <w:r w:rsidRPr="00FA0079">
              <w:t>50</w:t>
            </w:r>
            <w:r w:rsidRPr="00FA0079">
              <w:rPr>
                <w:lang w:val="id-ID"/>
              </w:rPr>
              <w:t>,00</w:t>
            </w:r>
          </w:p>
          <w:p w:rsidR="00700128" w:rsidRPr="00FA0079" w:rsidRDefault="00700128" w:rsidP="00A84B47">
            <w:pPr>
              <w:pStyle w:val="ListParagraph"/>
              <w:ind w:left="0"/>
              <w:jc w:val="center"/>
              <w:rPr>
                <w:b/>
                <w:lang w:val="id-ID"/>
              </w:rPr>
            </w:pPr>
            <w:r w:rsidRPr="00FA0079">
              <w:t>87</w:t>
            </w:r>
            <w:r w:rsidRPr="00FA0079">
              <w:rPr>
                <w:lang w:val="id-ID"/>
              </w:rPr>
              <w:t>,00</w:t>
            </w:r>
          </w:p>
        </w:tc>
      </w:tr>
    </w:tbl>
    <w:p w:rsidR="00700128" w:rsidRPr="00FA0079" w:rsidRDefault="00F65E86" w:rsidP="00A84B47">
      <w:pPr>
        <w:spacing w:before="120"/>
        <w:ind w:firstLine="720"/>
        <w:jc w:val="both"/>
        <w:rPr>
          <w:lang w:val="id-ID"/>
        </w:rPr>
      </w:pPr>
      <w:r w:rsidRPr="00FA0079">
        <w:rPr>
          <w:lang w:val="id-ID"/>
        </w:rPr>
        <w:t>Berdasarkan Tabel</w:t>
      </w:r>
      <w:r w:rsidR="00700128" w:rsidRPr="00FA0079">
        <w:rPr>
          <w:lang w:val="id-ID"/>
        </w:rPr>
        <w:t xml:space="preserve"> </w:t>
      </w:r>
      <w:r w:rsidR="00700128" w:rsidRPr="00FA0079">
        <w:t>diperoleh bahwa rata-rata</w:t>
      </w:r>
      <w:r w:rsidR="00700128" w:rsidRPr="00FA0079">
        <w:rPr>
          <w:lang w:val="id-ID"/>
        </w:rPr>
        <w:t xml:space="preserve"> (</w:t>
      </w:r>
      <w:r w:rsidR="00700128" w:rsidRPr="00FA0079">
        <w:rPr>
          <w:i/>
          <w:lang w:val="id-ID"/>
        </w:rPr>
        <w:t>mean</w:t>
      </w:r>
      <w:r w:rsidR="00700128" w:rsidRPr="00FA0079">
        <w:rPr>
          <w:lang w:val="id-ID"/>
        </w:rPr>
        <w:t>)</w:t>
      </w:r>
      <w:r w:rsidR="00700128" w:rsidRPr="00FA0079">
        <w:t xml:space="preserve"> hasil belajar matematika siswa sebelum diterapkan model pembelajaran </w:t>
      </w:r>
      <w:r w:rsidR="00700128" w:rsidRPr="00FA0079">
        <w:rPr>
          <w:lang w:val="id-ID"/>
        </w:rPr>
        <w:t xml:space="preserve">kooperatif tipe STAD dengan media </w:t>
      </w:r>
      <w:r w:rsidR="00700128" w:rsidRPr="00FA0079">
        <w:rPr>
          <w:i/>
          <w:lang w:val="id-ID"/>
        </w:rPr>
        <w:t>geogebra</w:t>
      </w:r>
      <w:r w:rsidR="00700128" w:rsidRPr="00FA0079">
        <w:rPr>
          <w:lang w:val="id-ID"/>
        </w:rPr>
        <w:t>, sebesar 67,00; modus (</w:t>
      </w:r>
      <w:r w:rsidR="00700128" w:rsidRPr="00FA0079">
        <w:rPr>
          <w:i/>
          <w:lang w:val="id-ID"/>
        </w:rPr>
        <w:t>mode</w:t>
      </w:r>
      <w:r w:rsidR="00700128" w:rsidRPr="00FA0079">
        <w:rPr>
          <w:lang w:val="id-ID"/>
        </w:rPr>
        <w:t xml:space="preserve">) sebesar 75; standar deviasi sebesar 10,652; rentang skor sebesar 37; variansi sebesar 113,455; nilai minimum sebesar 50; nilai maksimum sebesar 87 dan </w:t>
      </w:r>
      <w:r w:rsidR="00700128" w:rsidRPr="00FA0079">
        <w:t xml:space="preserve">persentase ketuntasan hanya mencapai </w:t>
      </w:r>
      <w:r w:rsidR="00700128" w:rsidRPr="00FA0079">
        <w:rPr>
          <w:lang w:val="id-ID"/>
        </w:rPr>
        <w:t>35,3</w:t>
      </w:r>
      <w:r w:rsidR="00700128" w:rsidRPr="00FA0079">
        <w:t>%</w:t>
      </w:r>
      <w:r w:rsidR="00700128" w:rsidRPr="00FA0079">
        <w:rPr>
          <w:lang w:val="id-ID"/>
        </w:rPr>
        <w:t>.</w:t>
      </w:r>
    </w:p>
    <w:p w:rsidR="00700128" w:rsidRPr="00FA0079" w:rsidRDefault="00700128" w:rsidP="00A84B47">
      <w:pPr>
        <w:pStyle w:val="ListParagraph"/>
        <w:ind w:left="0" w:firstLine="709"/>
        <w:jc w:val="both"/>
        <w:rPr>
          <w:lang w:val="id-ID"/>
        </w:rPr>
      </w:pPr>
      <w:r w:rsidRPr="00FA0079">
        <w:rPr>
          <w:lang w:val="id-ID"/>
        </w:rPr>
        <w:lastRenderedPageBreak/>
        <w:t xml:space="preserve">Statistik deskriptif hasil </w:t>
      </w:r>
      <w:r w:rsidRPr="00FA0079">
        <w:rPr>
          <w:i/>
          <w:lang w:val="id-ID"/>
        </w:rPr>
        <w:t>posttest</w:t>
      </w:r>
      <w:r w:rsidRPr="00FA0079">
        <w:rPr>
          <w:lang w:val="id-ID"/>
        </w:rPr>
        <w:t xml:space="preserve"> atau setelah diterapkan model pembelajaran kooperatif tipe STAD dengan media </w:t>
      </w:r>
      <w:r w:rsidRPr="00FA0079">
        <w:rPr>
          <w:i/>
          <w:lang w:val="id-ID"/>
        </w:rPr>
        <w:t>geogebra</w:t>
      </w:r>
      <w:r w:rsidRPr="00FA0079">
        <w:rPr>
          <w:lang w:val="id-ID"/>
        </w:rPr>
        <w:t xml:space="preserve"> disajikan dalam Tabel berikut:</w:t>
      </w:r>
    </w:p>
    <w:tbl>
      <w:tblPr>
        <w:tblW w:w="0" w:type="auto"/>
        <w:jc w:val="center"/>
        <w:tblInd w:w="392" w:type="dxa"/>
        <w:tblBorders>
          <w:top w:val="single" w:sz="8" w:space="0" w:color="auto"/>
          <w:bottom w:val="single" w:sz="8" w:space="0" w:color="auto"/>
          <w:insideH w:val="single" w:sz="8" w:space="0" w:color="auto"/>
        </w:tblBorders>
        <w:tblLook w:val="01E0"/>
      </w:tblPr>
      <w:tblGrid>
        <w:gridCol w:w="3827"/>
        <w:gridCol w:w="3499"/>
      </w:tblGrid>
      <w:tr w:rsidR="00700128" w:rsidRPr="00FA0079" w:rsidTr="00700128">
        <w:trPr>
          <w:trHeight w:val="454"/>
          <w:jc w:val="center"/>
        </w:trPr>
        <w:tc>
          <w:tcPr>
            <w:tcW w:w="3827" w:type="dxa"/>
            <w:shd w:val="clear" w:color="auto" w:fill="auto"/>
            <w:vAlign w:val="center"/>
          </w:tcPr>
          <w:p w:rsidR="00700128" w:rsidRPr="00FA0079" w:rsidRDefault="00700128" w:rsidP="00A84B47">
            <w:pPr>
              <w:jc w:val="center"/>
              <w:rPr>
                <w:b/>
              </w:rPr>
            </w:pPr>
            <w:r w:rsidRPr="00FA0079">
              <w:rPr>
                <w:b/>
              </w:rPr>
              <w:t xml:space="preserve">Statistik </w:t>
            </w:r>
          </w:p>
        </w:tc>
        <w:tc>
          <w:tcPr>
            <w:tcW w:w="3499" w:type="dxa"/>
            <w:shd w:val="clear" w:color="auto" w:fill="auto"/>
            <w:vAlign w:val="center"/>
          </w:tcPr>
          <w:p w:rsidR="00700128" w:rsidRPr="00FA0079" w:rsidRDefault="00700128" w:rsidP="00A84B47">
            <w:pPr>
              <w:jc w:val="center"/>
              <w:rPr>
                <w:b/>
              </w:rPr>
            </w:pPr>
            <w:r w:rsidRPr="00FA0079">
              <w:rPr>
                <w:b/>
              </w:rPr>
              <w:t>Nilai Statistik</w:t>
            </w:r>
          </w:p>
        </w:tc>
      </w:tr>
      <w:tr w:rsidR="00700128" w:rsidRPr="00FA0079" w:rsidTr="00700128">
        <w:trPr>
          <w:jc w:val="center"/>
        </w:trPr>
        <w:tc>
          <w:tcPr>
            <w:tcW w:w="3827" w:type="dxa"/>
          </w:tcPr>
          <w:p w:rsidR="00700128" w:rsidRPr="00FA0079" w:rsidRDefault="00700128" w:rsidP="00A84B47">
            <w:pPr>
              <w:spacing w:before="120"/>
              <w:ind w:left="249"/>
              <w:jc w:val="both"/>
            </w:pPr>
            <w:r w:rsidRPr="00FA0079">
              <w:t>Mean</w:t>
            </w:r>
          </w:p>
          <w:p w:rsidR="00700128" w:rsidRPr="00FA0079" w:rsidRDefault="00700128" w:rsidP="00A84B47">
            <w:pPr>
              <w:ind w:left="252"/>
              <w:jc w:val="both"/>
            </w:pPr>
            <w:r w:rsidRPr="00FA0079">
              <w:t>Rentang Skor</w:t>
            </w:r>
          </w:p>
          <w:p w:rsidR="00700128" w:rsidRPr="00FA0079" w:rsidRDefault="00700128" w:rsidP="00A84B47">
            <w:pPr>
              <w:ind w:left="252"/>
              <w:jc w:val="both"/>
            </w:pPr>
            <w:r w:rsidRPr="00FA0079">
              <w:t>Modus</w:t>
            </w:r>
          </w:p>
          <w:p w:rsidR="00700128" w:rsidRPr="00FA0079" w:rsidRDefault="00700128" w:rsidP="00A84B47">
            <w:pPr>
              <w:ind w:left="252"/>
              <w:jc w:val="both"/>
            </w:pPr>
            <w:r w:rsidRPr="00FA0079">
              <w:t>Standar deviasi</w:t>
            </w:r>
          </w:p>
          <w:p w:rsidR="00700128" w:rsidRPr="00FA0079" w:rsidRDefault="00700128" w:rsidP="00A84B47">
            <w:pPr>
              <w:ind w:left="252"/>
              <w:jc w:val="both"/>
            </w:pPr>
            <w:r w:rsidRPr="00FA0079">
              <w:t>Variansi</w:t>
            </w:r>
          </w:p>
          <w:p w:rsidR="00700128" w:rsidRPr="00FA0079" w:rsidRDefault="00700128" w:rsidP="00A84B47">
            <w:pPr>
              <w:ind w:left="252"/>
              <w:jc w:val="both"/>
            </w:pPr>
            <w:r w:rsidRPr="00FA0079">
              <w:t>Minimum</w:t>
            </w:r>
          </w:p>
          <w:p w:rsidR="00700128" w:rsidRPr="00FA0079" w:rsidRDefault="00700128" w:rsidP="00A84B47">
            <w:pPr>
              <w:ind w:left="252"/>
              <w:jc w:val="both"/>
            </w:pPr>
            <w:r w:rsidRPr="00FA0079">
              <w:t>Maksimum</w:t>
            </w:r>
          </w:p>
        </w:tc>
        <w:tc>
          <w:tcPr>
            <w:tcW w:w="3499" w:type="dxa"/>
          </w:tcPr>
          <w:p w:rsidR="00700128" w:rsidRPr="00FA0079" w:rsidRDefault="00700128" w:rsidP="00A84B47">
            <w:pPr>
              <w:spacing w:before="120"/>
              <w:ind w:left="255" w:right="177"/>
              <w:jc w:val="center"/>
              <w:rPr>
                <w:lang w:val="id-ID"/>
              </w:rPr>
            </w:pPr>
            <w:r w:rsidRPr="00FA0079">
              <w:t>84,</w:t>
            </w:r>
            <w:r w:rsidRPr="00FA0079">
              <w:rPr>
                <w:lang w:val="id-ID"/>
              </w:rPr>
              <w:t>09</w:t>
            </w:r>
          </w:p>
          <w:p w:rsidR="00700128" w:rsidRPr="00FA0079" w:rsidRDefault="00700128" w:rsidP="00A84B47">
            <w:pPr>
              <w:ind w:left="255" w:right="177"/>
              <w:jc w:val="center"/>
              <w:rPr>
                <w:lang w:val="id-ID"/>
              </w:rPr>
            </w:pPr>
            <w:r w:rsidRPr="00FA0079">
              <w:t>30</w:t>
            </w:r>
            <w:r w:rsidRPr="00FA0079">
              <w:rPr>
                <w:lang w:val="id-ID"/>
              </w:rPr>
              <w:t>,00</w:t>
            </w:r>
          </w:p>
          <w:p w:rsidR="00700128" w:rsidRPr="00FA0079" w:rsidRDefault="00700128" w:rsidP="00A84B47">
            <w:pPr>
              <w:ind w:left="255" w:right="177"/>
              <w:jc w:val="center"/>
              <w:rPr>
                <w:lang w:val="id-ID"/>
              </w:rPr>
            </w:pPr>
            <w:r w:rsidRPr="00FA0079">
              <w:rPr>
                <w:lang w:val="id-ID"/>
              </w:rPr>
              <w:t>90,00</w:t>
            </w:r>
          </w:p>
          <w:p w:rsidR="00700128" w:rsidRPr="00FA0079" w:rsidRDefault="00700128" w:rsidP="00A84B47">
            <w:pPr>
              <w:ind w:left="255" w:right="177"/>
              <w:jc w:val="center"/>
              <w:rPr>
                <w:lang w:val="id-ID"/>
              </w:rPr>
            </w:pPr>
            <w:r w:rsidRPr="00FA0079">
              <w:rPr>
                <w:lang w:val="id-ID"/>
              </w:rPr>
              <w:t>7</w:t>
            </w:r>
            <w:r w:rsidRPr="00FA0079">
              <w:t>,</w:t>
            </w:r>
            <w:r w:rsidRPr="00FA0079">
              <w:rPr>
                <w:lang w:val="id-ID"/>
              </w:rPr>
              <w:t>217</w:t>
            </w:r>
          </w:p>
          <w:p w:rsidR="00700128" w:rsidRPr="00FA0079" w:rsidRDefault="00700128" w:rsidP="00A84B47">
            <w:pPr>
              <w:ind w:left="255" w:right="177"/>
              <w:jc w:val="center"/>
              <w:rPr>
                <w:lang w:val="id-ID"/>
              </w:rPr>
            </w:pPr>
            <w:r w:rsidRPr="00FA0079">
              <w:rPr>
                <w:lang w:val="id-ID"/>
              </w:rPr>
              <w:t>52</w:t>
            </w:r>
            <w:r w:rsidRPr="00FA0079">
              <w:t>,</w:t>
            </w:r>
            <w:r w:rsidRPr="00FA0079">
              <w:rPr>
                <w:lang w:val="id-ID"/>
              </w:rPr>
              <w:t>083</w:t>
            </w:r>
          </w:p>
          <w:p w:rsidR="00700128" w:rsidRPr="00FA0079" w:rsidRDefault="00700128" w:rsidP="00A84B47">
            <w:pPr>
              <w:ind w:left="255" w:right="177"/>
              <w:jc w:val="center"/>
              <w:rPr>
                <w:lang w:val="id-ID"/>
              </w:rPr>
            </w:pPr>
            <w:r w:rsidRPr="00FA0079">
              <w:t>70</w:t>
            </w:r>
            <w:r w:rsidRPr="00FA0079">
              <w:rPr>
                <w:lang w:val="id-ID"/>
              </w:rPr>
              <w:t>,00</w:t>
            </w:r>
          </w:p>
          <w:p w:rsidR="00700128" w:rsidRPr="00FA0079" w:rsidRDefault="00700128" w:rsidP="00A84B47">
            <w:pPr>
              <w:ind w:left="255" w:right="177"/>
              <w:jc w:val="center"/>
              <w:rPr>
                <w:lang w:val="id-ID"/>
              </w:rPr>
            </w:pPr>
            <w:r w:rsidRPr="00FA0079">
              <w:t>100</w:t>
            </w:r>
            <w:r w:rsidRPr="00FA0079">
              <w:rPr>
                <w:lang w:val="id-ID"/>
              </w:rPr>
              <w:t>,00</w:t>
            </w:r>
          </w:p>
        </w:tc>
      </w:tr>
    </w:tbl>
    <w:p w:rsidR="0080512B" w:rsidRPr="00FA0079" w:rsidRDefault="00700128" w:rsidP="00A84B47">
      <w:pPr>
        <w:spacing w:before="120"/>
        <w:ind w:firstLine="720"/>
        <w:jc w:val="both"/>
        <w:rPr>
          <w:lang w:val="id-ID"/>
        </w:rPr>
      </w:pPr>
      <w:r w:rsidRPr="00FA0079">
        <w:t>Berdasarkan Tabel diperoleh bahwa rata-rata</w:t>
      </w:r>
      <w:r w:rsidRPr="00FA0079">
        <w:rPr>
          <w:lang w:val="id-ID"/>
        </w:rPr>
        <w:t xml:space="preserve"> (</w:t>
      </w:r>
      <w:r w:rsidRPr="00FA0079">
        <w:rPr>
          <w:i/>
          <w:lang w:val="id-ID"/>
        </w:rPr>
        <w:t>mean</w:t>
      </w:r>
      <w:r w:rsidRPr="00FA0079">
        <w:rPr>
          <w:lang w:val="id-ID"/>
        </w:rPr>
        <w:t>)</w:t>
      </w:r>
      <w:r w:rsidRPr="00FA0079">
        <w:t xml:space="preserve"> hasil belajar matematika siswa sebelum diterapkan model pembelajaran </w:t>
      </w:r>
      <w:r w:rsidRPr="00FA0079">
        <w:rPr>
          <w:lang w:val="id-ID"/>
        </w:rPr>
        <w:t xml:space="preserve">kooperatif tipe STAD dengan media </w:t>
      </w:r>
      <w:r w:rsidRPr="00FA0079">
        <w:rPr>
          <w:i/>
          <w:lang w:val="id-ID"/>
        </w:rPr>
        <w:t>geogebra</w:t>
      </w:r>
      <w:r w:rsidRPr="00FA0079">
        <w:t xml:space="preserve"> sebesar 84,</w:t>
      </w:r>
      <w:r w:rsidRPr="00FA0079">
        <w:rPr>
          <w:lang w:val="id-ID"/>
        </w:rPr>
        <w:t>09</w:t>
      </w:r>
      <w:r w:rsidRPr="00FA0079">
        <w:t>; modus (</w:t>
      </w:r>
      <w:r w:rsidRPr="00FA0079">
        <w:rPr>
          <w:i/>
        </w:rPr>
        <w:t>mode</w:t>
      </w:r>
      <w:r w:rsidRPr="00FA0079">
        <w:t xml:space="preserve">) sebesar </w:t>
      </w:r>
      <w:r w:rsidRPr="00FA0079">
        <w:rPr>
          <w:lang w:val="id-ID"/>
        </w:rPr>
        <w:t>90,00</w:t>
      </w:r>
      <w:r w:rsidRPr="00FA0079">
        <w:t xml:space="preserve"> standar deviasi sebesar </w:t>
      </w:r>
      <w:r w:rsidRPr="00FA0079">
        <w:rPr>
          <w:lang w:val="id-ID"/>
        </w:rPr>
        <w:t>7</w:t>
      </w:r>
      <w:r w:rsidRPr="00FA0079">
        <w:t>,</w:t>
      </w:r>
      <w:r w:rsidRPr="00FA0079">
        <w:rPr>
          <w:lang w:val="id-ID"/>
        </w:rPr>
        <w:t>217</w:t>
      </w:r>
      <w:r w:rsidRPr="00FA0079">
        <w:t>; rentang skor sebesar 30</w:t>
      </w:r>
      <w:r w:rsidRPr="00FA0079">
        <w:rPr>
          <w:lang w:val="id-ID"/>
        </w:rPr>
        <w:t>,00;</w:t>
      </w:r>
      <w:r w:rsidRPr="00FA0079">
        <w:t xml:space="preserve"> varians sebesar </w:t>
      </w:r>
      <w:r w:rsidRPr="00FA0079">
        <w:rPr>
          <w:lang w:val="id-ID"/>
        </w:rPr>
        <w:t>52</w:t>
      </w:r>
      <w:r w:rsidRPr="00FA0079">
        <w:t>,</w:t>
      </w:r>
      <w:r w:rsidRPr="00FA0079">
        <w:rPr>
          <w:lang w:val="id-ID"/>
        </w:rPr>
        <w:t>083</w:t>
      </w:r>
      <w:r w:rsidRPr="00FA0079">
        <w:t>; nilai minimum sebesar 70</w:t>
      </w:r>
      <w:r w:rsidRPr="00FA0079">
        <w:rPr>
          <w:lang w:val="id-ID"/>
        </w:rPr>
        <w:t>,00;</w:t>
      </w:r>
      <w:r w:rsidRPr="00FA0079">
        <w:t xml:space="preserve"> nilai maksimum sebesar 100</w:t>
      </w:r>
      <w:r w:rsidRPr="00FA0079">
        <w:rPr>
          <w:lang w:val="id-ID"/>
        </w:rPr>
        <w:t xml:space="preserve">,00 dan </w:t>
      </w:r>
      <w:r w:rsidRPr="00FA0079">
        <w:t>persentase ketuntasan mencapai 9</w:t>
      </w:r>
      <w:r w:rsidRPr="00FA0079">
        <w:rPr>
          <w:lang w:val="id-ID"/>
        </w:rPr>
        <w:t>7</w:t>
      </w:r>
      <w:r w:rsidRPr="00FA0079">
        <w:t>%</w:t>
      </w:r>
      <w:r w:rsidRPr="00FA0079">
        <w:rPr>
          <w:lang w:val="id-ID"/>
        </w:rPr>
        <w:t>.</w:t>
      </w:r>
    </w:p>
    <w:p w:rsidR="00F07301" w:rsidRPr="00FA0079" w:rsidRDefault="00F07301" w:rsidP="00A84B47">
      <w:pPr>
        <w:pStyle w:val="ListParagraph"/>
        <w:numPr>
          <w:ilvl w:val="0"/>
          <w:numId w:val="21"/>
        </w:numPr>
        <w:ind w:left="284" w:hanging="284"/>
        <w:jc w:val="both"/>
        <w:rPr>
          <w:b/>
        </w:rPr>
      </w:pPr>
      <w:r w:rsidRPr="00FA0079">
        <w:rPr>
          <w:b/>
          <w:lang w:val="id-ID"/>
        </w:rPr>
        <w:t>Analisis</w:t>
      </w:r>
      <w:r w:rsidRPr="00FA0079">
        <w:rPr>
          <w:lang w:val="id-ID"/>
        </w:rPr>
        <w:t xml:space="preserve"> </w:t>
      </w:r>
      <w:r w:rsidRPr="00FA0079">
        <w:rPr>
          <w:b/>
          <w:lang w:val="id-ID"/>
        </w:rPr>
        <w:t>data gain ternormalisasi</w:t>
      </w:r>
    </w:p>
    <w:p w:rsidR="00F07301" w:rsidRPr="00FA0079" w:rsidRDefault="00F07301" w:rsidP="00A84B47">
      <w:pPr>
        <w:ind w:firstLine="709"/>
        <w:jc w:val="both"/>
        <w:rPr>
          <w:lang w:val="id-ID"/>
        </w:rPr>
      </w:pPr>
      <w:r w:rsidRPr="00FA0079">
        <w:t xml:space="preserve">Untuk memberikan gambaran tentang kualitas peningkatan </w:t>
      </w:r>
      <w:r w:rsidRPr="00FA0079">
        <w:rPr>
          <w:lang w:val="id-ID"/>
        </w:rPr>
        <w:t>hasil</w:t>
      </w:r>
      <w:r w:rsidRPr="00FA0079">
        <w:t xml:space="preserve"> belajar matematika</w:t>
      </w:r>
      <w:r w:rsidRPr="00FA0079">
        <w:rPr>
          <w:lang w:val="id-ID"/>
        </w:rPr>
        <w:t xml:space="preserve"> </w:t>
      </w:r>
      <w:r w:rsidRPr="00FA0079">
        <w:t>maka kita harus melihat nilai pretest dan posttest, selanjutnya data hasil pretest dan postest dihitung peningkatannya dengan menggunakan rumus gain. Berdasarkan hasil perhitungan didapatkan hasil seperti pada Tabel</w:t>
      </w:r>
      <w:r w:rsidRPr="00FA0079">
        <w:rPr>
          <w:lang w:val="id-ID"/>
        </w:rPr>
        <w:t xml:space="preserve"> </w:t>
      </w:r>
      <w:r w:rsidRPr="00FA0079">
        <w:t>berikut ini</w:t>
      </w:r>
      <w:r w:rsidRPr="00FA0079">
        <w:rPr>
          <w:lang w:val="id-ID"/>
        </w:rPr>
        <w:t>:</w:t>
      </w:r>
    </w:p>
    <w:tbl>
      <w:tblPr>
        <w:tblStyle w:val="TableGrid"/>
        <w:tblW w:w="0" w:type="auto"/>
        <w:jc w:val="center"/>
        <w:tblInd w:w="392" w:type="dxa"/>
        <w:tblLook w:val="04A0"/>
      </w:tblPr>
      <w:tblGrid>
        <w:gridCol w:w="1559"/>
        <w:gridCol w:w="1559"/>
        <w:gridCol w:w="1701"/>
        <w:gridCol w:w="1276"/>
        <w:gridCol w:w="1701"/>
      </w:tblGrid>
      <w:tr w:rsidR="00F07301" w:rsidRPr="00FA0079" w:rsidTr="00F07301">
        <w:trPr>
          <w:trHeight w:val="397"/>
          <w:jc w:val="center"/>
        </w:trPr>
        <w:tc>
          <w:tcPr>
            <w:tcW w:w="1559" w:type="dxa"/>
            <w:vAlign w:val="center"/>
          </w:tcPr>
          <w:p w:rsidR="00F07301" w:rsidRPr="00FA0079" w:rsidRDefault="00F07301" w:rsidP="00A84B47">
            <w:pPr>
              <w:jc w:val="center"/>
              <w:rPr>
                <w:b/>
              </w:rPr>
            </w:pPr>
            <w:r w:rsidRPr="00FA0079">
              <w:rPr>
                <w:b/>
              </w:rPr>
              <w:t>Responden</w:t>
            </w:r>
          </w:p>
        </w:tc>
        <w:tc>
          <w:tcPr>
            <w:tcW w:w="1559" w:type="dxa"/>
            <w:vAlign w:val="center"/>
          </w:tcPr>
          <w:p w:rsidR="00F07301" w:rsidRPr="00FA0079" w:rsidRDefault="00F07301" w:rsidP="00A84B47">
            <w:pPr>
              <w:jc w:val="center"/>
              <w:rPr>
                <w:b/>
              </w:rPr>
            </w:pPr>
            <w:r w:rsidRPr="00FA0079">
              <w:rPr>
                <w:b/>
              </w:rPr>
              <w:t>Hasil Pretest</w:t>
            </w:r>
          </w:p>
        </w:tc>
        <w:tc>
          <w:tcPr>
            <w:tcW w:w="1701" w:type="dxa"/>
            <w:vAlign w:val="center"/>
          </w:tcPr>
          <w:p w:rsidR="00F07301" w:rsidRPr="00FA0079" w:rsidRDefault="00F07301" w:rsidP="00A84B47">
            <w:pPr>
              <w:jc w:val="center"/>
              <w:rPr>
                <w:b/>
              </w:rPr>
            </w:pPr>
            <w:r w:rsidRPr="00FA0079">
              <w:rPr>
                <w:b/>
              </w:rPr>
              <w:t>Hasil Pos</w:t>
            </w:r>
            <w:r w:rsidRPr="00FA0079">
              <w:rPr>
                <w:b/>
                <w:lang w:val="id-ID"/>
              </w:rPr>
              <w:t>t</w:t>
            </w:r>
            <w:r w:rsidRPr="00FA0079">
              <w:rPr>
                <w:b/>
              </w:rPr>
              <w:t>test</w:t>
            </w:r>
          </w:p>
        </w:tc>
        <w:tc>
          <w:tcPr>
            <w:tcW w:w="1276" w:type="dxa"/>
            <w:vAlign w:val="center"/>
          </w:tcPr>
          <w:p w:rsidR="00F07301" w:rsidRPr="00FA0079" w:rsidRDefault="00F07301" w:rsidP="00A84B47">
            <w:pPr>
              <w:jc w:val="center"/>
              <w:rPr>
                <w:b/>
                <w:lang w:val="id-ID"/>
              </w:rPr>
            </w:pPr>
            <w:r w:rsidRPr="00FA0079">
              <w:rPr>
                <w:b/>
                <w:lang w:val="id-ID"/>
              </w:rPr>
              <w:t>Gain</w:t>
            </w:r>
          </w:p>
        </w:tc>
        <w:tc>
          <w:tcPr>
            <w:tcW w:w="1701" w:type="dxa"/>
            <w:vAlign w:val="center"/>
          </w:tcPr>
          <w:p w:rsidR="00F07301" w:rsidRPr="00FA0079" w:rsidRDefault="00F07301" w:rsidP="00A84B47">
            <w:pPr>
              <w:jc w:val="center"/>
              <w:rPr>
                <w:b/>
                <w:lang w:val="id-ID"/>
              </w:rPr>
            </w:pPr>
            <w:r w:rsidRPr="00FA0079">
              <w:rPr>
                <w:b/>
                <w:lang w:val="id-ID"/>
              </w:rPr>
              <w:t>Kategori</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w:t>
            </w:r>
          </w:p>
        </w:tc>
        <w:tc>
          <w:tcPr>
            <w:tcW w:w="1559" w:type="dxa"/>
            <w:vAlign w:val="center"/>
          </w:tcPr>
          <w:p w:rsidR="00F07301" w:rsidRPr="00FA0079" w:rsidRDefault="00F07301" w:rsidP="00A84B47">
            <w:pPr>
              <w:jc w:val="center"/>
              <w:rPr>
                <w:lang w:val="id-ID"/>
              </w:rPr>
            </w:pPr>
            <w:r w:rsidRPr="00FA0079">
              <w:rPr>
                <w:lang w:val="id-ID"/>
              </w:rPr>
              <w:t>65</w:t>
            </w:r>
          </w:p>
        </w:tc>
        <w:tc>
          <w:tcPr>
            <w:tcW w:w="1701" w:type="dxa"/>
            <w:vAlign w:val="center"/>
          </w:tcPr>
          <w:p w:rsidR="00F07301" w:rsidRPr="00FA0079" w:rsidRDefault="00F07301" w:rsidP="00A84B47">
            <w:pPr>
              <w:jc w:val="center"/>
              <w:rPr>
                <w:lang w:val="id-ID"/>
              </w:rPr>
            </w:pPr>
            <w:r w:rsidRPr="00FA0079">
              <w:rPr>
                <w:lang w:val="id-ID"/>
              </w:rPr>
              <w:t>90</w:t>
            </w:r>
          </w:p>
        </w:tc>
        <w:tc>
          <w:tcPr>
            <w:tcW w:w="1276" w:type="dxa"/>
            <w:vAlign w:val="bottom"/>
          </w:tcPr>
          <w:p w:rsidR="00F07301" w:rsidRPr="00FA0079" w:rsidRDefault="00F07301" w:rsidP="00A84B47">
            <w:pPr>
              <w:jc w:val="center"/>
              <w:rPr>
                <w:color w:val="000000"/>
                <w:lang w:val="id-ID"/>
              </w:rPr>
            </w:pPr>
            <w:r w:rsidRPr="00FA0079">
              <w:rPr>
                <w:color w:val="000000"/>
              </w:rPr>
              <w:t>0,71</w:t>
            </w:r>
          </w:p>
        </w:tc>
        <w:tc>
          <w:tcPr>
            <w:tcW w:w="1701" w:type="dxa"/>
          </w:tcPr>
          <w:p w:rsidR="00F07301" w:rsidRPr="00FA0079" w:rsidRDefault="00F07301" w:rsidP="00A84B47">
            <w:pPr>
              <w:jc w:val="center"/>
              <w:rPr>
                <w:lang w:val="id-ID"/>
              </w:rPr>
            </w:pPr>
            <w:r w:rsidRPr="00FA0079">
              <w:rPr>
                <w:lang w:val="id-ID"/>
              </w:rPr>
              <w:t>Tinggi</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w:t>
            </w:r>
          </w:p>
        </w:tc>
        <w:tc>
          <w:tcPr>
            <w:tcW w:w="1559" w:type="dxa"/>
            <w:vAlign w:val="center"/>
          </w:tcPr>
          <w:p w:rsidR="00F07301" w:rsidRPr="00FA0079" w:rsidRDefault="00F07301" w:rsidP="00A84B47">
            <w:pPr>
              <w:jc w:val="center"/>
              <w:rPr>
                <w:lang w:val="id-ID"/>
              </w:rPr>
            </w:pPr>
            <w:r w:rsidRPr="00FA0079">
              <w:rPr>
                <w:lang w:val="id-ID"/>
              </w:rPr>
              <w:t>75</w:t>
            </w:r>
          </w:p>
        </w:tc>
        <w:tc>
          <w:tcPr>
            <w:tcW w:w="1701" w:type="dxa"/>
            <w:vAlign w:val="center"/>
          </w:tcPr>
          <w:p w:rsidR="00F07301" w:rsidRPr="00FA0079" w:rsidRDefault="00F07301" w:rsidP="00A84B47">
            <w:pPr>
              <w:jc w:val="center"/>
              <w:rPr>
                <w:lang w:val="id-ID"/>
              </w:rPr>
            </w:pPr>
            <w:r w:rsidRPr="00FA0079">
              <w:rPr>
                <w:lang w:val="id-ID"/>
              </w:rPr>
              <w:t>90</w:t>
            </w:r>
          </w:p>
        </w:tc>
        <w:tc>
          <w:tcPr>
            <w:tcW w:w="1276" w:type="dxa"/>
            <w:vAlign w:val="bottom"/>
          </w:tcPr>
          <w:p w:rsidR="00F07301" w:rsidRPr="00FA0079" w:rsidRDefault="00F07301" w:rsidP="00A84B47">
            <w:pPr>
              <w:jc w:val="center"/>
              <w:rPr>
                <w:color w:val="000000"/>
                <w:lang w:val="id-ID"/>
              </w:rPr>
            </w:pPr>
            <w:r w:rsidRPr="00FA0079">
              <w:rPr>
                <w:color w:val="000000"/>
              </w:rPr>
              <w:t>0,6</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3</w:t>
            </w:r>
          </w:p>
        </w:tc>
        <w:tc>
          <w:tcPr>
            <w:tcW w:w="1559" w:type="dxa"/>
            <w:vAlign w:val="center"/>
          </w:tcPr>
          <w:p w:rsidR="00F07301" w:rsidRPr="00FA0079" w:rsidRDefault="00F07301" w:rsidP="00A84B47">
            <w:pPr>
              <w:jc w:val="center"/>
            </w:pPr>
            <w:r w:rsidRPr="00FA0079">
              <w:t>80</w:t>
            </w:r>
          </w:p>
        </w:tc>
        <w:tc>
          <w:tcPr>
            <w:tcW w:w="1701" w:type="dxa"/>
            <w:vAlign w:val="center"/>
          </w:tcPr>
          <w:p w:rsidR="00F07301" w:rsidRPr="00FA0079" w:rsidRDefault="00F07301" w:rsidP="00A84B47">
            <w:pPr>
              <w:jc w:val="center"/>
            </w:pPr>
            <w:r w:rsidRPr="00FA0079">
              <w:t>93</w:t>
            </w:r>
          </w:p>
        </w:tc>
        <w:tc>
          <w:tcPr>
            <w:tcW w:w="1276" w:type="dxa"/>
            <w:vAlign w:val="bottom"/>
          </w:tcPr>
          <w:p w:rsidR="00F07301" w:rsidRPr="00FA0079" w:rsidRDefault="00F07301" w:rsidP="00A84B47">
            <w:pPr>
              <w:jc w:val="center"/>
              <w:rPr>
                <w:color w:val="000000"/>
                <w:lang w:val="id-ID"/>
              </w:rPr>
            </w:pPr>
            <w:r w:rsidRPr="00FA0079">
              <w:rPr>
                <w:color w:val="000000"/>
              </w:rPr>
              <w:t>0,65</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4</w:t>
            </w:r>
          </w:p>
        </w:tc>
        <w:tc>
          <w:tcPr>
            <w:tcW w:w="1559" w:type="dxa"/>
            <w:vAlign w:val="center"/>
          </w:tcPr>
          <w:p w:rsidR="00F07301" w:rsidRPr="00FA0079" w:rsidRDefault="00F07301" w:rsidP="00A84B47">
            <w:pPr>
              <w:jc w:val="center"/>
              <w:rPr>
                <w:lang w:val="id-ID"/>
              </w:rPr>
            </w:pPr>
            <w:r w:rsidRPr="00FA0079">
              <w:rPr>
                <w:lang w:val="id-ID"/>
              </w:rPr>
              <w:t>75</w:t>
            </w:r>
          </w:p>
        </w:tc>
        <w:tc>
          <w:tcPr>
            <w:tcW w:w="1701" w:type="dxa"/>
            <w:vAlign w:val="center"/>
          </w:tcPr>
          <w:p w:rsidR="00F07301" w:rsidRPr="00FA0079" w:rsidRDefault="00F07301" w:rsidP="00A84B47">
            <w:pPr>
              <w:jc w:val="center"/>
              <w:rPr>
                <w:lang w:val="id-ID"/>
              </w:rPr>
            </w:pPr>
            <w:r w:rsidRPr="00FA0079">
              <w:rPr>
                <w:lang w:val="id-ID"/>
              </w:rPr>
              <w:t>90</w:t>
            </w:r>
          </w:p>
        </w:tc>
        <w:tc>
          <w:tcPr>
            <w:tcW w:w="1276" w:type="dxa"/>
            <w:vAlign w:val="bottom"/>
          </w:tcPr>
          <w:p w:rsidR="00F07301" w:rsidRPr="00FA0079" w:rsidRDefault="00F07301" w:rsidP="00A84B47">
            <w:pPr>
              <w:jc w:val="center"/>
              <w:rPr>
                <w:color w:val="000000"/>
                <w:lang w:val="id-ID"/>
              </w:rPr>
            </w:pPr>
            <w:r w:rsidRPr="00FA0079">
              <w:rPr>
                <w:color w:val="000000"/>
              </w:rPr>
              <w:t>0,6</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5</w:t>
            </w:r>
          </w:p>
        </w:tc>
        <w:tc>
          <w:tcPr>
            <w:tcW w:w="1559" w:type="dxa"/>
            <w:vAlign w:val="center"/>
          </w:tcPr>
          <w:p w:rsidR="00F07301" w:rsidRPr="00FA0079" w:rsidRDefault="00F07301" w:rsidP="00A84B47">
            <w:pPr>
              <w:jc w:val="center"/>
              <w:rPr>
                <w:lang w:val="id-ID"/>
              </w:rPr>
            </w:pPr>
            <w:r w:rsidRPr="00FA0079">
              <w:t>79</w:t>
            </w:r>
          </w:p>
        </w:tc>
        <w:tc>
          <w:tcPr>
            <w:tcW w:w="1701" w:type="dxa"/>
            <w:vAlign w:val="center"/>
          </w:tcPr>
          <w:p w:rsidR="00F07301" w:rsidRPr="00FA0079" w:rsidRDefault="00F07301" w:rsidP="00A84B47">
            <w:pPr>
              <w:jc w:val="center"/>
            </w:pPr>
            <w:r w:rsidRPr="00FA0079">
              <w:t>85</w:t>
            </w:r>
          </w:p>
        </w:tc>
        <w:tc>
          <w:tcPr>
            <w:tcW w:w="1276" w:type="dxa"/>
            <w:vAlign w:val="bottom"/>
          </w:tcPr>
          <w:p w:rsidR="00F07301" w:rsidRPr="00FA0079" w:rsidRDefault="00F07301" w:rsidP="00A84B47">
            <w:pPr>
              <w:jc w:val="center"/>
              <w:rPr>
                <w:color w:val="000000"/>
                <w:lang w:val="id-ID"/>
              </w:rPr>
            </w:pPr>
            <w:r w:rsidRPr="00FA0079">
              <w:rPr>
                <w:color w:val="000000"/>
              </w:rPr>
              <w:t>0,2</w:t>
            </w:r>
            <w:r w:rsidRPr="00FA0079">
              <w:rPr>
                <w:color w:val="000000"/>
                <w:lang w:val="id-ID"/>
              </w:rPr>
              <w:t>9</w:t>
            </w:r>
          </w:p>
        </w:tc>
        <w:tc>
          <w:tcPr>
            <w:tcW w:w="1701" w:type="dxa"/>
          </w:tcPr>
          <w:p w:rsidR="00F07301" w:rsidRPr="00FA0079" w:rsidRDefault="00F07301" w:rsidP="00A84B47">
            <w:pPr>
              <w:jc w:val="center"/>
              <w:rPr>
                <w:lang w:val="id-ID"/>
              </w:rPr>
            </w:pPr>
            <w:r w:rsidRPr="00FA0079">
              <w:rPr>
                <w:lang w:val="id-ID"/>
              </w:rPr>
              <w:t>Rendah</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6</w:t>
            </w:r>
          </w:p>
        </w:tc>
        <w:tc>
          <w:tcPr>
            <w:tcW w:w="1559" w:type="dxa"/>
            <w:vAlign w:val="center"/>
          </w:tcPr>
          <w:p w:rsidR="00F07301" w:rsidRPr="00FA0079" w:rsidRDefault="00F07301" w:rsidP="00A84B47">
            <w:pPr>
              <w:jc w:val="center"/>
              <w:rPr>
                <w:lang w:val="id-ID"/>
              </w:rPr>
            </w:pPr>
            <w:r w:rsidRPr="00FA0079">
              <w:rPr>
                <w:lang w:val="id-ID"/>
              </w:rPr>
              <w:t>65</w:t>
            </w:r>
          </w:p>
        </w:tc>
        <w:tc>
          <w:tcPr>
            <w:tcW w:w="1701" w:type="dxa"/>
            <w:vAlign w:val="center"/>
          </w:tcPr>
          <w:p w:rsidR="00F07301" w:rsidRPr="00FA0079" w:rsidRDefault="00F07301" w:rsidP="00A84B47">
            <w:pPr>
              <w:jc w:val="center"/>
              <w:rPr>
                <w:lang w:val="id-ID"/>
              </w:rPr>
            </w:pPr>
            <w:r w:rsidRPr="00FA0079">
              <w:rPr>
                <w:lang w:val="id-ID"/>
              </w:rPr>
              <w:t>85</w:t>
            </w:r>
          </w:p>
        </w:tc>
        <w:tc>
          <w:tcPr>
            <w:tcW w:w="1276" w:type="dxa"/>
            <w:vAlign w:val="bottom"/>
          </w:tcPr>
          <w:p w:rsidR="00F07301" w:rsidRPr="00FA0079" w:rsidRDefault="00F07301" w:rsidP="00A84B47">
            <w:pPr>
              <w:jc w:val="center"/>
              <w:rPr>
                <w:color w:val="000000"/>
                <w:lang w:val="id-ID"/>
              </w:rPr>
            </w:pPr>
            <w:r w:rsidRPr="00FA0079">
              <w:rPr>
                <w:color w:val="000000"/>
              </w:rPr>
              <w:t>0,57</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7</w:t>
            </w:r>
          </w:p>
        </w:tc>
        <w:tc>
          <w:tcPr>
            <w:tcW w:w="1559" w:type="dxa"/>
            <w:vAlign w:val="center"/>
          </w:tcPr>
          <w:p w:rsidR="00F07301" w:rsidRPr="00FA0079" w:rsidRDefault="00F07301" w:rsidP="00A84B47">
            <w:pPr>
              <w:jc w:val="center"/>
              <w:rPr>
                <w:lang w:val="id-ID"/>
              </w:rPr>
            </w:pPr>
            <w:r w:rsidRPr="00FA0079">
              <w:rPr>
                <w:lang w:val="id-ID"/>
              </w:rPr>
              <w:t>75</w:t>
            </w:r>
          </w:p>
        </w:tc>
        <w:tc>
          <w:tcPr>
            <w:tcW w:w="1701" w:type="dxa"/>
            <w:vAlign w:val="center"/>
          </w:tcPr>
          <w:p w:rsidR="00F07301" w:rsidRPr="00FA0079" w:rsidRDefault="00F07301" w:rsidP="00A84B47">
            <w:pPr>
              <w:jc w:val="center"/>
              <w:rPr>
                <w:lang w:val="id-ID"/>
              </w:rPr>
            </w:pPr>
            <w:r w:rsidRPr="00FA0079">
              <w:rPr>
                <w:lang w:val="id-ID"/>
              </w:rPr>
              <w:t>80</w:t>
            </w:r>
          </w:p>
        </w:tc>
        <w:tc>
          <w:tcPr>
            <w:tcW w:w="1276" w:type="dxa"/>
            <w:vAlign w:val="bottom"/>
          </w:tcPr>
          <w:p w:rsidR="00F07301" w:rsidRPr="00FA0079" w:rsidRDefault="00F07301" w:rsidP="00A84B47">
            <w:pPr>
              <w:jc w:val="center"/>
              <w:rPr>
                <w:lang w:val="id-ID"/>
              </w:rPr>
            </w:pPr>
            <w:r w:rsidRPr="00FA0079">
              <w:t>0,</w:t>
            </w:r>
            <w:r w:rsidRPr="00FA0079">
              <w:rPr>
                <w:lang w:val="id-ID"/>
              </w:rPr>
              <w:t>20</w:t>
            </w:r>
          </w:p>
        </w:tc>
        <w:tc>
          <w:tcPr>
            <w:tcW w:w="1701" w:type="dxa"/>
          </w:tcPr>
          <w:p w:rsidR="00F07301" w:rsidRPr="00FA0079" w:rsidRDefault="00F07301" w:rsidP="00A84B47">
            <w:pPr>
              <w:jc w:val="center"/>
              <w:rPr>
                <w:lang w:val="id-ID"/>
              </w:rPr>
            </w:pPr>
            <w:r w:rsidRPr="00FA0079">
              <w:rPr>
                <w:lang w:val="id-ID"/>
              </w:rPr>
              <w:t>Rendah</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8</w:t>
            </w:r>
          </w:p>
        </w:tc>
        <w:tc>
          <w:tcPr>
            <w:tcW w:w="1559" w:type="dxa"/>
            <w:vAlign w:val="center"/>
          </w:tcPr>
          <w:p w:rsidR="00F07301" w:rsidRPr="00FA0079" w:rsidRDefault="00F07301" w:rsidP="00A84B47">
            <w:pPr>
              <w:jc w:val="center"/>
              <w:rPr>
                <w:lang w:val="id-ID"/>
              </w:rPr>
            </w:pPr>
            <w:r w:rsidRPr="00FA0079">
              <w:rPr>
                <w:lang w:val="id-ID"/>
              </w:rPr>
              <w:t>75</w:t>
            </w:r>
          </w:p>
        </w:tc>
        <w:tc>
          <w:tcPr>
            <w:tcW w:w="1701" w:type="dxa"/>
            <w:vAlign w:val="center"/>
          </w:tcPr>
          <w:p w:rsidR="00F07301" w:rsidRPr="00FA0079" w:rsidRDefault="00F07301" w:rsidP="00A84B47">
            <w:pPr>
              <w:jc w:val="center"/>
              <w:rPr>
                <w:lang w:val="id-ID"/>
              </w:rPr>
            </w:pPr>
            <w:r w:rsidRPr="00FA0079">
              <w:rPr>
                <w:lang w:val="id-ID"/>
              </w:rPr>
              <w:t>80</w:t>
            </w:r>
          </w:p>
        </w:tc>
        <w:tc>
          <w:tcPr>
            <w:tcW w:w="1276" w:type="dxa"/>
            <w:vAlign w:val="bottom"/>
          </w:tcPr>
          <w:p w:rsidR="00F07301" w:rsidRPr="00FA0079" w:rsidRDefault="00F07301" w:rsidP="00A84B47">
            <w:pPr>
              <w:jc w:val="center"/>
              <w:rPr>
                <w:lang w:val="id-ID"/>
              </w:rPr>
            </w:pPr>
            <w:r w:rsidRPr="00FA0079">
              <w:t>0,</w:t>
            </w:r>
            <w:r w:rsidRPr="00FA0079">
              <w:rPr>
                <w:lang w:val="id-ID"/>
              </w:rPr>
              <w:t>20</w:t>
            </w:r>
          </w:p>
        </w:tc>
        <w:tc>
          <w:tcPr>
            <w:tcW w:w="1701" w:type="dxa"/>
          </w:tcPr>
          <w:p w:rsidR="00F07301" w:rsidRPr="00FA0079" w:rsidRDefault="00F07301" w:rsidP="00A84B47">
            <w:pPr>
              <w:jc w:val="center"/>
              <w:rPr>
                <w:lang w:val="id-ID"/>
              </w:rPr>
            </w:pPr>
            <w:r w:rsidRPr="00FA0079">
              <w:rPr>
                <w:lang w:val="id-ID"/>
              </w:rPr>
              <w:t>Randah</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9</w:t>
            </w:r>
          </w:p>
        </w:tc>
        <w:tc>
          <w:tcPr>
            <w:tcW w:w="1559" w:type="dxa"/>
            <w:vAlign w:val="center"/>
          </w:tcPr>
          <w:p w:rsidR="00F07301" w:rsidRPr="00FA0079" w:rsidRDefault="00F07301" w:rsidP="00A84B47">
            <w:pPr>
              <w:jc w:val="center"/>
              <w:rPr>
                <w:lang w:val="id-ID"/>
              </w:rPr>
            </w:pPr>
            <w:r w:rsidRPr="00FA0079">
              <w:rPr>
                <w:lang w:val="id-ID"/>
              </w:rPr>
              <w:t>60</w:t>
            </w:r>
          </w:p>
        </w:tc>
        <w:tc>
          <w:tcPr>
            <w:tcW w:w="1701" w:type="dxa"/>
            <w:vAlign w:val="center"/>
          </w:tcPr>
          <w:p w:rsidR="00F07301" w:rsidRPr="00FA0079" w:rsidRDefault="00F07301" w:rsidP="00A84B47">
            <w:pPr>
              <w:jc w:val="center"/>
              <w:rPr>
                <w:lang w:val="id-ID"/>
              </w:rPr>
            </w:pPr>
            <w:r w:rsidRPr="00FA0079">
              <w:rPr>
                <w:lang w:val="id-ID"/>
              </w:rPr>
              <w:t>90</w:t>
            </w:r>
          </w:p>
        </w:tc>
        <w:tc>
          <w:tcPr>
            <w:tcW w:w="1276" w:type="dxa"/>
            <w:vAlign w:val="bottom"/>
          </w:tcPr>
          <w:p w:rsidR="00F07301" w:rsidRPr="00FA0079" w:rsidRDefault="00F07301" w:rsidP="00A84B47">
            <w:pPr>
              <w:jc w:val="center"/>
              <w:rPr>
                <w:color w:val="000000"/>
                <w:lang w:val="id-ID"/>
              </w:rPr>
            </w:pPr>
            <w:r w:rsidRPr="00FA0079">
              <w:rPr>
                <w:color w:val="000000"/>
              </w:rPr>
              <w:t>0,75</w:t>
            </w:r>
          </w:p>
        </w:tc>
        <w:tc>
          <w:tcPr>
            <w:tcW w:w="1701" w:type="dxa"/>
          </w:tcPr>
          <w:p w:rsidR="00F07301" w:rsidRPr="00FA0079" w:rsidRDefault="00F07301" w:rsidP="00A84B47">
            <w:pPr>
              <w:jc w:val="center"/>
              <w:rPr>
                <w:lang w:val="id-ID"/>
              </w:rPr>
            </w:pPr>
            <w:r w:rsidRPr="00FA0079">
              <w:rPr>
                <w:lang w:val="id-ID"/>
              </w:rPr>
              <w:t>Tinggi</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10</w:t>
            </w:r>
          </w:p>
        </w:tc>
        <w:tc>
          <w:tcPr>
            <w:tcW w:w="1559" w:type="dxa"/>
            <w:vAlign w:val="center"/>
          </w:tcPr>
          <w:p w:rsidR="00F07301" w:rsidRPr="00FA0079" w:rsidRDefault="00F07301" w:rsidP="00A84B47">
            <w:pPr>
              <w:jc w:val="center"/>
              <w:rPr>
                <w:lang w:val="id-ID"/>
              </w:rPr>
            </w:pPr>
            <w:r w:rsidRPr="00FA0079">
              <w:rPr>
                <w:lang w:val="id-ID"/>
              </w:rPr>
              <w:t>65</w:t>
            </w:r>
          </w:p>
        </w:tc>
        <w:tc>
          <w:tcPr>
            <w:tcW w:w="1701" w:type="dxa"/>
            <w:vAlign w:val="center"/>
          </w:tcPr>
          <w:p w:rsidR="00F07301" w:rsidRPr="00FA0079" w:rsidRDefault="00F07301" w:rsidP="00A84B47">
            <w:pPr>
              <w:jc w:val="center"/>
              <w:rPr>
                <w:lang w:val="id-ID"/>
              </w:rPr>
            </w:pPr>
            <w:r w:rsidRPr="00FA0079">
              <w:rPr>
                <w:lang w:val="id-ID"/>
              </w:rPr>
              <w:t>90</w:t>
            </w:r>
          </w:p>
        </w:tc>
        <w:tc>
          <w:tcPr>
            <w:tcW w:w="1276" w:type="dxa"/>
            <w:vAlign w:val="bottom"/>
          </w:tcPr>
          <w:p w:rsidR="00F07301" w:rsidRPr="00FA0079" w:rsidRDefault="00F07301" w:rsidP="00A84B47">
            <w:pPr>
              <w:jc w:val="center"/>
              <w:rPr>
                <w:color w:val="000000"/>
                <w:lang w:val="id-ID"/>
              </w:rPr>
            </w:pPr>
            <w:r w:rsidRPr="00FA0079">
              <w:rPr>
                <w:color w:val="000000"/>
              </w:rPr>
              <w:t>0,71</w:t>
            </w:r>
          </w:p>
        </w:tc>
        <w:tc>
          <w:tcPr>
            <w:tcW w:w="1701" w:type="dxa"/>
          </w:tcPr>
          <w:p w:rsidR="00F07301" w:rsidRPr="00FA0079" w:rsidRDefault="00F07301" w:rsidP="00A84B47">
            <w:pPr>
              <w:jc w:val="center"/>
              <w:rPr>
                <w:lang w:val="id-ID"/>
              </w:rPr>
            </w:pPr>
            <w:r w:rsidRPr="00FA0079">
              <w:rPr>
                <w:lang w:val="id-ID"/>
              </w:rPr>
              <w:t>Tinggi</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11</w:t>
            </w:r>
          </w:p>
        </w:tc>
        <w:tc>
          <w:tcPr>
            <w:tcW w:w="1559" w:type="dxa"/>
            <w:vAlign w:val="center"/>
          </w:tcPr>
          <w:p w:rsidR="00F07301" w:rsidRPr="00FA0079" w:rsidRDefault="00F07301" w:rsidP="00A84B47">
            <w:pPr>
              <w:jc w:val="center"/>
              <w:rPr>
                <w:lang w:val="id-ID"/>
              </w:rPr>
            </w:pPr>
            <w:r w:rsidRPr="00FA0079">
              <w:rPr>
                <w:lang w:val="id-ID"/>
              </w:rPr>
              <w:t>80</w:t>
            </w:r>
          </w:p>
        </w:tc>
        <w:tc>
          <w:tcPr>
            <w:tcW w:w="1701" w:type="dxa"/>
            <w:vAlign w:val="center"/>
          </w:tcPr>
          <w:p w:rsidR="00F07301" w:rsidRPr="00FA0079" w:rsidRDefault="00F07301" w:rsidP="00A84B47">
            <w:pPr>
              <w:jc w:val="center"/>
              <w:rPr>
                <w:lang w:val="id-ID"/>
              </w:rPr>
            </w:pPr>
            <w:r w:rsidRPr="00FA0079">
              <w:rPr>
                <w:lang w:val="id-ID"/>
              </w:rPr>
              <w:t>90</w:t>
            </w:r>
          </w:p>
        </w:tc>
        <w:tc>
          <w:tcPr>
            <w:tcW w:w="1276" w:type="dxa"/>
            <w:vAlign w:val="bottom"/>
          </w:tcPr>
          <w:p w:rsidR="00F07301" w:rsidRPr="00FA0079" w:rsidRDefault="00F07301" w:rsidP="00A84B47">
            <w:pPr>
              <w:jc w:val="center"/>
              <w:rPr>
                <w:color w:val="000000"/>
                <w:lang w:val="id-ID"/>
              </w:rPr>
            </w:pPr>
            <w:r w:rsidRPr="00FA0079">
              <w:rPr>
                <w:color w:val="000000"/>
              </w:rPr>
              <w:t>0,5</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12</w:t>
            </w:r>
          </w:p>
        </w:tc>
        <w:tc>
          <w:tcPr>
            <w:tcW w:w="1559" w:type="dxa"/>
            <w:vAlign w:val="center"/>
          </w:tcPr>
          <w:p w:rsidR="00F07301" w:rsidRPr="00FA0079" w:rsidRDefault="00F07301" w:rsidP="00A84B47">
            <w:pPr>
              <w:jc w:val="center"/>
            </w:pPr>
            <w:r w:rsidRPr="00FA0079">
              <w:t>87</w:t>
            </w:r>
          </w:p>
        </w:tc>
        <w:tc>
          <w:tcPr>
            <w:tcW w:w="1701" w:type="dxa"/>
            <w:vAlign w:val="center"/>
          </w:tcPr>
          <w:p w:rsidR="00F07301" w:rsidRPr="00FA0079" w:rsidRDefault="00F07301" w:rsidP="00A84B47">
            <w:pPr>
              <w:jc w:val="center"/>
            </w:pPr>
            <w:r w:rsidRPr="00FA0079">
              <w:t>95</w:t>
            </w:r>
          </w:p>
        </w:tc>
        <w:tc>
          <w:tcPr>
            <w:tcW w:w="1276" w:type="dxa"/>
            <w:vAlign w:val="bottom"/>
          </w:tcPr>
          <w:p w:rsidR="00F07301" w:rsidRPr="00FA0079" w:rsidRDefault="00F07301" w:rsidP="00A84B47">
            <w:pPr>
              <w:jc w:val="center"/>
              <w:rPr>
                <w:color w:val="000000"/>
                <w:lang w:val="id-ID"/>
              </w:rPr>
            </w:pPr>
            <w:r w:rsidRPr="00FA0079">
              <w:rPr>
                <w:color w:val="000000"/>
              </w:rPr>
              <w:t>0,6</w:t>
            </w:r>
            <w:r w:rsidRPr="00FA0079">
              <w:rPr>
                <w:color w:val="000000"/>
                <w:lang w:val="id-ID"/>
              </w:rPr>
              <w:t>2</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13</w:t>
            </w:r>
          </w:p>
        </w:tc>
        <w:tc>
          <w:tcPr>
            <w:tcW w:w="1559" w:type="dxa"/>
            <w:vAlign w:val="center"/>
          </w:tcPr>
          <w:p w:rsidR="00F07301" w:rsidRPr="00FA0079" w:rsidRDefault="00F07301" w:rsidP="00A84B47">
            <w:pPr>
              <w:jc w:val="center"/>
              <w:rPr>
                <w:lang w:val="id-ID"/>
              </w:rPr>
            </w:pPr>
            <w:r w:rsidRPr="00FA0079">
              <w:rPr>
                <w:lang w:val="id-ID"/>
              </w:rPr>
              <w:t>60</w:t>
            </w:r>
          </w:p>
        </w:tc>
        <w:tc>
          <w:tcPr>
            <w:tcW w:w="1701" w:type="dxa"/>
            <w:vAlign w:val="center"/>
          </w:tcPr>
          <w:p w:rsidR="00F07301" w:rsidRPr="00FA0079" w:rsidRDefault="00F07301" w:rsidP="00A84B47">
            <w:pPr>
              <w:jc w:val="center"/>
              <w:rPr>
                <w:lang w:val="id-ID"/>
              </w:rPr>
            </w:pPr>
            <w:r w:rsidRPr="00FA0079">
              <w:rPr>
                <w:lang w:val="id-ID"/>
              </w:rPr>
              <w:t>80</w:t>
            </w:r>
          </w:p>
        </w:tc>
        <w:tc>
          <w:tcPr>
            <w:tcW w:w="1276" w:type="dxa"/>
            <w:vAlign w:val="bottom"/>
          </w:tcPr>
          <w:p w:rsidR="00F07301" w:rsidRPr="00FA0079" w:rsidRDefault="00F07301" w:rsidP="00A84B47">
            <w:pPr>
              <w:jc w:val="center"/>
              <w:rPr>
                <w:color w:val="000000"/>
                <w:lang w:val="id-ID"/>
              </w:rPr>
            </w:pPr>
            <w:r w:rsidRPr="00FA0079">
              <w:rPr>
                <w:color w:val="000000"/>
              </w:rPr>
              <w:t>0,5</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14</w:t>
            </w:r>
          </w:p>
        </w:tc>
        <w:tc>
          <w:tcPr>
            <w:tcW w:w="1559" w:type="dxa"/>
            <w:vAlign w:val="center"/>
          </w:tcPr>
          <w:p w:rsidR="00F07301" w:rsidRPr="00FA0079" w:rsidRDefault="00F07301" w:rsidP="00A84B47">
            <w:pPr>
              <w:jc w:val="center"/>
              <w:rPr>
                <w:lang w:val="id-ID"/>
              </w:rPr>
            </w:pPr>
            <w:r w:rsidRPr="00FA0079">
              <w:t>85</w:t>
            </w:r>
          </w:p>
        </w:tc>
        <w:tc>
          <w:tcPr>
            <w:tcW w:w="1701" w:type="dxa"/>
            <w:vAlign w:val="center"/>
          </w:tcPr>
          <w:p w:rsidR="00F07301" w:rsidRPr="00FA0079" w:rsidRDefault="00F07301" w:rsidP="00A84B47">
            <w:pPr>
              <w:jc w:val="center"/>
            </w:pPr>
            <w:r w:rsidRPr="00FA0079">
              <w:t>100</w:t>
            </w:r>
          </w:p>
        </w:tc>
        <w:tc>
          <w:tcPr>
            <w:tcW w:w="1276" w:type="dxa"/>
            <w:vAlign w:val="bottom"/>
          </w:tcPr>
          <w:p w:rsidR="00F07301" w:rsidRPr="00FA0079" w:rsidRDefault="00F07301" w:rsidP="00A84B47">
            <w:pPr>
              <w:jc w:val="center"/>
              <w:rPr>
                <w:color w:val="000000"/>
                <w:lang w:val="id-ID"/>
              </w:rPr>
            </w:pPr>
            <w:r w:rsidRPr="00FA0079">
              <w:rPr>
                <w:color w:val="000000"/>
              </w:rPr>
              <w:t>1</w:t>
            </w:r>
            <w:r w:rsidRPr="00FA0079">
              <w:rPr>
                <w:color w:val="000000"/>
                <w:lang w:val="id-ID"/>
              </w:rPr>
              <w:t>,00</w:t>
            </w:r>
          </w:p>
        </w:tc>
        <w:tc>
          <w:tcPr>
            <w:tcW w:w="1701" w:type="dxa"/>
          </w:tcPr>
          <w:p w:rsidR="00F07301" w:rsidRPr="00FA0079" w:rsidRDefault="00F07301" w:rsidP="00A84B47">
            <w:pPr>
              <w:jc w:val="center"/>
              <w:rPr>
                <w:lang w:val="id-ID"/>
              </w:rPr>
            </w:pPr>
            <w:r w:rsidRPr="00FA0079">
              <w:rPr>
                <w:lang w:val="id-ID"/>
              </w:rPr>
              <w:t>Tinggi</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15</w:t>
            </w:r>
          </w:p>
        </w:tc>
        <w:tc>
          <w:tcPr>
            <w:tcW w:w="1559" w:type="dxa"/>
            <w:vAlign w:val="center"/>
          </w:tcPr>
          <w:p w:rsidR="00F07301" w:rsidRPr="00FA0079" w:rsidRDefault="00F07301" w:rsidP="00A84B47">
            <w:pPr>
              <w:jc w:val="center"/>
            </w:pPr>
            <w:r w:rsidRPr="00FA0079">
              <w:t>67</w:t>
            </w:r>
          </w:p>
        </w:tc>
        <w:tc>
          <w:tcPr>
            <w:tcW w:w="1701" w:type="dxa"/>
            <w:vAlign w:val="center"/>
          </w:tcPr>
          <w:p w:rsidR="00F07301" w:rsidRPr="00FA0079" w:rsidRDefault="00F07301" w:rsidP="00A84B47">
            <w:pPr>
              <w:jc w:val="center"/>
            </w:pPr>
            <w:r w:rsidRPr="00FA0079">
              <w:t>85</w:t>
            </w:r>
          </w:p>
        </w:tc>
        <w:tc>
          <w:tcPr>
            <w:tcW w:w="1276" w:type="dxa"/>
            <w:vAlign w:val="bottom"/>
          </w:tcPr>
          <w:p w:rsidR="00F07301" w:rsidRPr="00FA0079" w:rsidRDefault="00F07301" w:rsidP="00A84B47">
            <w:pPr>
              <w:jc w:val="center"/>
              <w:rPr>
                <w:color w:val="000000"/>
                <w:lang w:val="id-ID"/>
              </w:rPr>
            </w:pPr>
            <w:r w:rsidRPr="00FA0079">
              <w:rPr>
                <w:color w:val="000000"/>
              </w:rPr>
              <w:t>0,5</w:t>
            </w:r>
            <w:r w:rsidRPr="00FA0079">
              <w:rPr>
                <w:color w:val="000000"/>
                <w:lang w:val="id-ID"/>
              </w:rPr>
              <w:t>5</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16</w:t>
            </w:r>
          </w:p>
        </w:tc>
        <w:tc>
          <w:tcPr>
            <w:tcW w:w="1559" w:type="dxa"/>
            <w:vAlign w:val="center"/>
          </w:tcPr>
          <w:p w:rsidR="00F07301" w:rsidRPr="00FA0079" w:rsidRDefault="00F07301" w:rsidP="00A84B47">
            <w:pPr>
              <w:jc w:val="center"/>
            </w:pPr>
            <w:r w:rsidRPr="00FA0079">
              <w:t>70</w:t>
            </w:r>
          </w:p>
        </w:tc>
        <w:tc>
          <w:tcPr>
            <w:tcW w:w="1701" w:type="dxa"/>
            <w:vAlign w:val="center"/>
          </w:tcPr>
          <w:p w:rsidR="00F07301" w:rsidRPr="00FA0079" w:rsidRDefault="00F07301" w:rsidP="00A84B47">
            <w:pPr>
              <w:jc w:val="center"/>
            </w:pPr>
            <w:r w:rsidRPr="00FA0079">
              <w:t>82</w:t>
            </w:r>
          </w:p>
        </w:tc>
        <w:tc>
          <w:tcPr>
            <w:tcW w:w="1276" w:type="dxa"/>
            <w:vAlign w:val="bottom"/>
          </w:tcPr>
          <w:p w:rsidR="00F07301" w:rsidRPr="00FA0079" w:rsidRDefault="00F07301" w:rsidP="00A84B47">
            <w:pPr>
              <w:jc w:val="center"/>
              <w:rPr>
                <w:color w:val="000000"/>
                <w:lang w:val="id-ID"/>
              </w:rPr>
            </w:pPr>
            <w:r w:rsidRPr="00FA0079">
              <w:rPr>
                <w:color w:val="000000"/>
              </w:rPr>
              <w:t>0,4</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17</w:t>
            </w:r>
          </w:p>
        </w:tc>
        <w:tc>
          <w:tcPr>
            <w:tcW w:w="1559" w:type="dxa"/>
            <w:vAlign w:val="center"/>
          </w:tcPr>
          <w:p w:rsidR="00F07301" w:rsidRPr="00FA0079" w:rsidRDefault="00F07301" w:rsidP="00A84B47">
            <w:pPr>
              <w:jc w:val="center"/>
            </w:pPr>
            <w:r w:rsidRPr="00FA0079">
              <w:t>60</w:t>
            </w:r>
          </w:p>
        </w:tc>
        <w:tc>
          <w:tcPr>
            <w:tcW w:w="1701" w:type="dxa"/>
            <w:vAlign w:val="center"/>
          </w:tcPr>
          <w:p w:rsidR="00F07301" w:rsidRPr="00FA0079" w:rsidRDefault="00F07301" w:rsidP="00A84B47">
            <w:pPr>
              <w:jc w:val="center"/>
            </w:pPr>
            <w:r w:rsidRPr="00FA0079">
              <w:t>75</w:t>
            </w:r>
          </w:p>
        </w:tc>
        <w:tc>
          <w:tcPr>
            <w:tcW w:w="1276" w:type="dxa"/>
            <w:vAlign w:val="bottom"/>
          </w:tcPr>
          <w:p w:rsidR="00F07301" w:rsidRPr="00FA0079" w:rsidRDefault="00F07301" w:rsidP="00A84B47">
            <w:pPr>
              <w:jc w:val="center"/>
              <w:rPr>
                <w:color w:val="000000"/>
                <w:lang w:val="id-ID"/>
              </w:rPr>
            </w:pPr>
            <w:r w:rsidRPr="00FA0079">
              <w:rPr>
                <w:color w:val="000000"/>
              </w:rPr>
              <w:t>0,3</w:t>
            </w:r>
            <w:r w:rsidRPr="00FA0079">
              <w:rPr>
                <w:color w:val="000000"/>
                <w:lang w:val="id-ID"/>
              </w:rPr>
              <w:t>8</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18</w:t>
            </w:r>
          </w:p>
        </w:tc>
        <w:tc>
          <w:tcPr>
            <w:tcW w:w="1559" w:type="dxa"/>
            <w:vAlign w:val="center"/>
          </w:tcPr>
          <w:p w:rsidR="00F07301" w:rsidRPr="00FA0079" w:rsidRDefault="00F07301" w:rsidP="00A84B47">
            <w:pPr>
              <w:jc w:val="center"/>
              <w:rPr>
                <w:lang w:val="id-ID"/>
              </w:rPr>
            </w:pPr>
            <w:r w:rsidRPr="00FA0079">
              <w:rPr>
                <w:lang w:val="id-ID"/>
              </w:rPr>
              <w:t>55</w:t>
            </w:r>
          </w:p>
        </w:tc>
        <w:tc>
          <w:tcPr>
            <w:tcW w:w="1701" w:type="dxa"/>
            <w:vAlign w:val="center"/>
          </w:tcPr>
          <w:p w:rsidR="00F07301" w:rsidRPr="00FA0079" w:rsidRDefault="00F07301" w:rsidP="00A84B47">
            <w:pPr>
              <w:jc w:val="center"/>
              <w:rPr>
                <w:lang w:val="id-ID"/>
              </w:rPr>
            </w:pPr>
            <w:r w:rsidRPr="00FA0079">
              <w:rPr>
                <w:lang w:val="id-ID"/>
              </w:rPr>
              <w:t>75</w:t>
            </w:r>
          </w:p>
        </w:tc>
        <w:tc>
          <w:tcPr>
            <w:tcW w:w="1276" w:type="dxa"/>
            <w:vAlign w:val="bottom"/>
          </w:tcPr>
          <w:p w:rsidR="00F07301" w:rsidRPr="00FA0079" w:rsidRDefault="00F07301" w:rsidP="00A84B47">
            <w:pPr>
              <w:jc w:val="center"/>
              <w:rPr>
                <w:color w:val="000000"/>
                <w:lang w:val="id-ID"/>
              </w:rPr>
            </w:pPr>
            <w:r w:rsidRPr="00FA0079">
              <w:rPr>
                <w:color w:val="000000"/>
              </w:rPr>
              <w:t>0,44</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19</w:t>
            </w:r>
          </w:p>
        </w:tc>
        <w:tc>
          <w:tcPr>
            <w:tcW w:w="1559" w:type="dxa"/>
            <w:vAlign w:val="center"/>
          </w:tcPr>
          <w:p w:rsidR="00F07301" w:rsidRPr="00FA0079" w:rsidRDefault="00F07301" w:rsidP="00A84B47">
            <w:pPr>
              <w:jc w:val="center"/>
            </w:pPr>
            <w:r w:rsidRPr="00FA0079">
              <w:t>50</w:t>
            </w:r>
          </w:p>
        </w:tc>
        <w:tc>
          <w:tcPr>
            <w:tcW w:w="1701" w:type="dxa"/>
            <w:vAlign w:val="center"/>
          </w:tcPr>
          <w:p w:rsidR="00F07301" w:rsidRPr="00FA0079" w:rsidRDefault="00F07301" w:rsidP="00A84B47">
            <w:pPr>
              <w:jc w:val="center"/>
            </w:pPr>
            <w:r w:rsidRPr="00FA0079">
              <w:t>75</w:t>
            </w:r>
          </w:p>
        </w:tc>
        <w:tc>
          <w:tcPr>
            <w:tcW w:w="1276" w:type="dxa"/>
            <w:vAlign w:val="bottom"/>
          </w:tcPr>
          <w:p w:rsidR="00F07301" w:rsidRPr="00FA0079" w:rsidRDefault="00F07301" w:rsidP="00A84B47">
            <w:pPr>
              <w:jc w:val="center"/>
              <w:rPr>
                <w:color w:val="000000"/>
                <w:lang w:val="id-ID"/>
              </w:rPr>
            </w:pPr>
            <w:r w:rsidRPr="00FA0079">
              <w:rPr>
                <w:color w:val="000000"/>
              </w:rPr>
              <w:t>0,5</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20</w:t>
            </w:r>
          </w:p>
        </w:tc>
        <w:tc>
          <w:tcPr>
            <w:tcW w:w="1559" w:type="dxa"/>
            <w:vAlign w:val="center"/>
          </w:tcPr>
          <w:p w:rsidR="00F07301" w:rsidRPr="00FA0079" w:rsidRDefault="00F07301" w:rsidP="00A84B47">
            <w:pPr>
              <w:jc w:val="center"/>
            </w:pPr>
            <w:r w:rsidRPr="00FA0079">
              <w:t>50</w:t>
            </w:r>
          </w:p>
        </w:tc>
        <w:tc>
          <w:tcPr>
            <w:tcW w:w="1701" w:type="dxa"/>
            <w:vAlign w:val="center"/>
          </w:tcPr>
          <w:p w:rsidR="00F07301" w:rsidRPr="00FA0079" w:rsidRDefault="00F07301" w:rsidP="00A84B47">
            <w:pPr>
              <w:jc w:val="center"/>
            </w:pPr>
            <w:r w:rsidRPr="00FA0079">
              <w:t>70</w:t>
            </w:r>
          </w:p>
        </w:tc>
        <w:tc>
          <w:tcPr>
            <w:tcW w:w="1276" w:type="dxa"/>
            <w:vAlign w:val="bottom"/>
          </w:tcPr>
          <w:p w:rsidR="00F07301" w:rsidRPr="00FA0079" w:rsidRDefault="00F07301" w:rsidP="00A84B47">
            <w:pPr>
              <w:jc w:val="center"/>
              <w:rPr>
                <w:color w:val="000000"/>
                <w:lang w:val="id-ID"/>
              </w:rPr>
            </w:pPr>
            <w:r w:rsidRPr="00FA0079">
              <w:rPr>
                <w:color w:val="000000"/>
              </w:rPr>
              <w:t>0,4</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21</w:t>
            </w:r>
          </w:p>
        </w:tc>
        <w:tc>
          <w:tcPr>
            <w:tcW w:w="1559" w:type="dxa"/>
            <w:vAlign w:val="center"/>
          </w:tcPr>
          <w:p w:rsidR="00F07301" w:rsidRPr="00FA0079" w:rsidRDefault="00F07301" w:rsidP="00A84B47">
            <w:pPr>
              <w:jc w:val="center"/>
              <w:rPr>
                <w:lang w:val="id-ID"/>
              </w:rPr>
            </w:pPr>
            <w:r w:rsidRPr="00FA0079">
              <w:rPr>
                <w:lang w:val="id-ID"/>
              </w:rPr>
              <w:t>55</w:t>
            </w:r>
          </w:p>
        </w:tc>
        <w:tc>
          <w:tcPr>
            <w:tcW w:w="1701" w:type="dxa"/>
            <w:vAlign w:val="center"/>
          </w:tcPr>
          <w:p w:rsidR="00F07301" w:rsidRPr="00FA0079" w:rsidRDefault="00F07301" w:rsidP="00A84B47">
            <w:pPr>
              <w:jc w:val="center"/>
              <w:rPr>
                <w:lang w:val="id-ID"/>
              </w:rPr>
            </w:pPr>
            <w:r w:rsidRPr="00FA0079">
              <w:rPr>
                <w:lang w:val="id-ID"/>
              </w:rPr>
              <w:t>85</w:t>
            </w:r>
          </w:p>
        </w:tc>
        <w:tc>
          <w:tcPr>
            <w:tcW w:w="1276" w:type="dxa"/>
            <w:vAlign w:val="bottom"/>
          </w:tcPr>
          <w:p w:rsidR="00F07301" w:rsidRPr="00FA0079" w:rsidRDefault="00F07301" w:rsidP="00A84B47">
            <w:pPr>
              <w:jc w:val="center"/>
              <w:rPr>
                <w:color w:val="000000"/>
                <w:lang w:val="id-ID"/>
              </w:rPr>
            </w:pPr>
            <w:r w:rsidRPr="00FA0079">
              <w:rPr>
                <w:color w:val="000000"/>
              </w:rPr>
              <w:t>0,6</w:t>
            </w:r>
            <w:r w:rsidRPr="00FA0079">
              <w:rPr>
                <w:color w:val="000000"/>
                <w:lang w:val="id-ID"/>
              </w:rPr>
              <w:t>7</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22</w:t>
            </w:r>
          </w:p>
        </w:tc>
        <w:tc>
          <w:tcPr>
            <w:tcW w:w="1559" w:type="dxa"/>
            <w:vAlign w:val="center"/>
          </w:tcPr>
          <w:p w:rsidR="00F07301" w:rsidRPr="00FA0079" w:rsidRDefault="00F07301" w:rsidP="00A84B47">
            <w:pPr>
              <w:jc w:val="center"/>
              <w:rPr>
                <w:lang w:val="id-ID"/>
              </w:rPr>
            </w:pPr>
            <w:r w:rsidRPr="00FA0079">
              <w:rPr>
                <w:lang w:val="id-ID"/>
              </w:rPr>
              <w:t>50</w:t>
            </w:r>
          </w:p>
        </w:tc>
        <w:tc>
          <w:tcPr>
            <w:tcW w:w="1701" w:type="dxa"/>
            <w:vAlign w:val="center"/>
          </w:tcPr>
          <w:p w:rsidR="00F07301" w:rsidRPr="00FA0079" w:rsidRDefault="00F07301" w:rsidP="00A84B47">
            <w:pPr>
              <w:jc w:val="center"/>
              <w:rPr>
                <w:lang w:val="id-ID"/>
              </w:rPr>
            </w:pPr>
            <w:r w:rsidRPr="00FA0079">
              <w:rPr>
                <w:lang w:val="id-ID"/>
              </w:rPr>
              <w:t>79</w:t>
            </w:r>
          </w:p>
        </w:tc>
        <w:tc>
          <w:tcPr>
            <w:tcW w:w="1276" w:type="dxa"/>
            <w:vAlign w:val="bottom"/>
          </w:tcPr>
          <w:p w:rsidR="00F07301" w:rsidRPr="00FA0079" w:rsidRDefault="00F07301" w:rsidP="00A84B47">
            <w:pPr>
              <w:jc w:val="center"/>
              <w:rPr>
                <w:color w:val="000000"/>
                <w:lang w:val="id-ID"/>
              </w:rPr>
            </w:pPr>
            <w:r w:rsidRPr="00FA0079">
              <w:rPr>
                <w:color w:val="000000"/>
              </w:rPr>
              <w:t>0,58</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23</w:t>
            </w:r>
          </w:p>
        </w:tc>
        <w:tc>
          <w:tcPr>
            <w:tcW w:w="1559" w:type="dxa"/>
            <w:vAlign w:val="center"/>
          </w:tcPr>
          <w:p w:rsidR="00F07301" w:rsidRPr="00FA0079" w:rsidRDefault="00F07301" w:rsidP="00A84B47">
            <w:pPr>
              <w:jc w:val="center"/>
            </w:pPr>
            <w:r w:rsidRPr="00FA0079">
              <w:t>69</w:t>
            </w:r>
          </w:p>
        </w:tc>
        <w:tc>
          <w:tcPr>
            <w:tcW w:w="1701" w:type="dxa"/>
            <w:vAlign w:val="center"/>
          </w:tcPr>
          <w:p w:rsidR="00F07301" w:rsidRPr="00FA0079" w:rsidRDefault="00F07301" w:rsidP="00A84B47">
            <w:pPr>
              <w:jc w:val="center"/>
            </w:pPr>
            <w:r w:rsidRPr="00FA0079">
              <w:t>82</w:t>
            </w:r>
          </w:p>
        </w:tc>
        <w:tc>
          <w:tcPr>
            <w:tcW w:w="1276" w:type="dxa"/>
            <w:vAlign w:val="bottom"/>
          </w:tcPr>
          <w:p w:rsidR="00F07301" w:rsidRPr="00FA0079" w:rsidRDefault="00F07301" w:rsidP="00A84B47">
            <w:pPr>
              <w:jc w:val="center"/>
              <w:rPr>
                <w:color w:val="000000"/>
                <w:lang w:val="id-ID"/>
              </w:rPr>
            </w:pPr>
            <w:r w:rsidRPr="00FA0079">
              <w:rPr>
                <w:color w:val="000000"/>
              </w:rPr>
              <w:t>0,4</w:t>
            </w:r>
            <w:r w:rsidRPr="00FA0079">
              <w:rPr>
                <w:color w:val="000000"/>
                <w:lang w:val="id-ID"/>
              </w:rPr>
              <w:t>2</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24</w:t>
            </w:r>
          </w:p>
        </w:tc>
        <w:tc>
          <w:tcPr>
            <w:tcW w:w="1559" w:type="dxa"/>
            <w:vAlign w:val="center"/>
          </w:tcPr>
          <w:p w:rsidR="00F07301" w:rsidRPr="00FA0079" w:rsidRDefault="00F07301" w:rsidP="00A84B47">
            <w:pPr>
              <w:jc w:val="center"/>
              <w:rPr>
                <w:lang w:val="id-ID"/>
              </w:rPr>
            </w:pPr>
            <w:r w:rsidRPr="00FA0079">
              <w:rPr>
                <w:lang w:val="id-ID"/>
              </w:rPr>
              <w:t>55</w:t>
            </w:r>
          </w:p>
        </w:tc>
        <w:tc>
          <w:tcPr>
            <w:tcW w:w="1701" w:type="dxa"/>
            <w:vAlign w:val="center"/>
          </w:tcPr>
          <w:p w:rsidR="00F07301" w:rsidRPr="00FA0079" w:rsidRDefault="00F07301" w:rsidP="00A84B47">
            <w:pPr>
              <w:jc w:val="center"/>
              <w:rPr>
                <w:lang w:val="id-ID"/>
              </w:rPr>
            </w:pPr>
            <w:r w:rsidRPr="00FA0079">
              <w:rPr>
                <w:lang w:val="id-ID"/>
              </w:rPr>
              <w:t>75</w:t>
            </w:r>
          </w:p>
        </w:tc>
        <w:tc>
          <w:tcPr>
            <w:tcW w:w="1276" w:type="dxa"/>
            <w:vAlign w:val="bottom"/>
          </w:tcPr>
          <w:p w:rsidR="00F07301" w:rsidRPr="00FA0079" w:rsidRDefault="00F07301" w:rsidP="00A84B47">
            <w:pPr>
              <w:jc w:val="center"/>
              <w:rPr>
                <w:color w:val="000000"/>
                <w:lang w:val="id-ID"/>
              </w:rPr>
            </w:pPr>
            <w:r w:rsidRPr="00FA0079">
              <w:rPr>
                <w:color w:val="000000"/>
              </w:rPr>
              <w:t>0,44</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25</w:t>
            </w:r>
          </w:p>
        </w:tc>
        <w:tc>
          <w:tcPr>
            <w:tcW w:w="1559" w:type="dxa"/>
            <w:vAlign w:val="center"/>
          </w:tcPr>
          <w:p w:rsidR="00F07301" w:rsidRPr="00FA0079" w:rsidRDefault="00F07301" w:rsidP="00A84B47">
            <w:pPr>
              <w:jc w:val="center"/>
              <w:rPr>
                <w:lang w:val="id-ID"/>
              </w:rPr>
            </w:pPr>
            <w:r w:rsidRPr="00FA0079">
              <w:rPr>
                <w:lang w:val="id-ID"/>
              </w:rPr>
              <w:t>65</w:t>
            </w:r>
          </w:p>
        </w:tc>
        <w:tc>
          <w:tcPr>
            <w:tcW w:w="1701" w:type="dxa"/>
            <w:vAlign w:val="center"/>
          </w:tcPr>
          <w:p w:rsidR="00F07301" w:rsidRPr="00FA0079" w:rsidRDefault="00F07301" w:rsidP="00A84B47">
            <w:pPr>
              <w:jc w:val="center"/>
              <w:rPr>
                <w:lang w:val="id-ID"/>
              </w:rPr>
            </w:pPr>
            <w:r w:rsidRPr="00FA0079">
              <w:rPr>
                <w:lang w:val="id-ID"/>
              </w:rPr>
              <w:t>85</w:t>
            </w:r>
          </w:p>
        </w:tc>
        <w:tc>
          <w:tcPr>
            <w:tcW w:w="1276" w:type="dxa"/>
            <w:vAlign w:val="bottom"/>
          </w:tcPr>
          <w:p w:rsidR="00F07301" w:rsidRPr="00FA0079" w:rsidRDefault="00F07301" w:rsidP="00A84B47">
            <w:pPr>
              <w:jc w:val="center"/>
              <w:rPr>
                <w:color w:val="000000"/>
                <w:lang w:val="id-ID"/>
              </w:rPr>
            </w:pPr>
            <w:r w:rsidRPr="00FA0079">
              <w:rPr>
                <w:color w:val="000000"/>
              </w:rPr>
              <w:t>0,57</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26</w:t>
            </w:r>
          </w:p>
        </w:tc>
        <w:tc>
          <w:tcPr>
            <w:tcW w:w="1559" w:type="dxa"/>
            <w:vAlign w:val="center"/>
          </w:tcPr>
          <w:p w:rsidR="00F07301" w:rsidRPr="00FA0079" w:rsidRDefault="00F07301" w:rsidP="00A84B47">
            <w:pPr>
              <w:jc w:val="center"/>
            </w:pPr>
            <w:r w:rsidRPr="00FA0079">
              <w:t>55</w:t>
            </w:r>
          </w:p>
        </w:tc>
        <w:tc>
          <w:tcPr>
            <w:tcW w:w="1701" w:type="dxa"/>
            <w:vAlign w:val="center"/>
          </w:tcPr>
          <w:p w:rsidR="00F07301" w:rsidRPr="00FA0079" w:rsidRDefault="00F07301" w:rsidP="00A84B47">
            <w:pPr>
              <w:jc w:val="center"/>
            </w:pPr>
            <w:r w:rsidRPr="00FA0079">
              <w:t>79</w:t>
            </w:r>
          </w:p>
        </w:tc>
        <w:tc>
          <w:tcPr>
            <w:tcW w:w="1276" w:type="dxa"/>
            <w:vAlign w:val="bottom"/>
          </w:tcPr>
          <w:p w:rsidR="00F07301" w:rsidRPr="00FA0079" w:rsidRDefault="00F07301" w:rsidP="00A84B47">
            <w:pPr>
              <w:jc w:val="center"/>
              <w:rPr>
                <w:color w:val="000000"/>
                <w:lang w:val="id-ID"/>
              </w:rPr>
            </w:pPr>
            <w:r w:rsidRPr="00FA0079">
              <w:rPr>
                <w:color w:val="000000"/>
              </w:rPr>
              <w:t>0,53</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lastRenderedPageBreak/>
              <w:t>27</w:t>
            </w:r>
          </w:p>
        </w:tc>
        <w:tc>
          <w:tcPr>
            <w:tcW w:w="1559" w:type="dxa"/>
            <w:vAlign w:val="center"/>
          </w:tcPr>
          <w:p w:rsidR="00F07301" w:rsidRPr="00FA0079" w:rsidRDefault="00F07301" w:rsidP="00A84B47">
            <w:pPr>
              <w:jc w:val="center"/>
              <w:rPr>
                <w:lang w:val="id-ID"/>
              </w:rPr>
            </w:pPr>
            <w:r w:rsidRPr="00FA0079">
              <w:rPr>
                <w:lang w:val="id-ID"/>
              </w:rPr>
              <w:t>70</w:t>
            </w:r>
          </w:p>
        </w:tc>
        <w:tc>
          <w:tcPr>
            <w:tcW w:w="1701" w:type="dxa"/>
            <w:vAlign w:val="center"/>
          </w:tcPr>
          <w:p w:rsidR="00F07301" w:rsidRPr="00FA0079" w:rsidRDefault="00F07301" w:rsidP="00A84B47">
            <w:pPr>
              <w:jc w:val="center"/>
              <w:rPr>
                <w:lang w:val="id-ID"/>
              </w:rPr>
            </w:pPr>
            <w:r w:rsidRPr="00FA0079">
              <w:t>8</w:t>
            </w:r>
            <w:r w:rsidRPr="00FA0079">
              <w:rPr>
                <w:lang w:val="id-ID"/>
              </w:rPr>
              <w:t>2</w:t>
            </w:r>
          </w:p>
        </w:tc>
        <w:tc>
          <w:tcPr>
            <w:tcW w:w="1276" w:type="dxa"/>
            <w:vAlign w:val="bottom"/>
          </w:tcPr>
          <w:p w:rsidR="00F07301" w:rsidRPr="00FA0079" w:rsidRDefault="00F07301" w:rsidP="00A84B47">
            <w:pPr>
              <w:jc w:val="center"/>
              <w:rPr>
                <w:color w:val="000000"/>
                <w:lang w:val="id-ID"/>
              </w:rPr>
            </w:pPr>
            <w:r w:rsidRPr="00FA0079">
              <w:rPr>
                <w:color w:val="000000"/>
              </w:rPr>
              <w:t>0,4</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28</w:t>
            </w:r>
          </w:p>
        </w:tc>
        <w:tc>
          <w:tcPr>
            <w:tcW w:w="1559" w:type="dxa"/>
            <w:vAlign w:val="center"/>
          </w:tcPr>
          <w:p w:rsidR="00F07301" w:rsidRPr="00FA0079" w:rsidRDefault="00F07301" w:rsidP="00A84B47">
            <w:pPr>
              <w:jc w:val="center"/>
              <w:rPr>
                <w:lang w:val="id-ID"/>
              </w:rPr>
            </w:pPr>
            <w:r w:rsidRPr="00FA0079">
              <w:rPr>
                <w:lang w:val="id-ID"/>
              </w:rPr>
              <w:t>69</w:t>
            </w:r>
          </w:p>
        </w:tc>
        <w:tc>
          <w:tcPr>
            <w:tcW w:w="1701" w:type="dxa"/>
            <w:vAlign w:val="center"/>
          </w:tcPr>
          <w:p w:rsidR="00F07301" w:rsidRPr="00FA0079" w:rsidRDefault="00F07301" w:rsidP="00A84B47">
            <w:pPr>
              <w:jc w:val="center"/>
              <w:rPr>
                <w:lang w:val="id-ID"/>
              </w:rPr>
            </w:pPr>
            <w:r w:rsidRPr="00FA0079">
              <w:rPr>
                <w:lang w:val="id-ID"/>
              </w:rPr>
              <w:t>85</w:t>
            </w:r>
          </w:p>
        </w:tc>
        <w:tc>
          <w:tcPr>
            <w:tcW w:w="1276" w:type="dxa"/>
            <w:vAlign w:val="bottom"/>
          </w:tcPr>
          <w:p w:rsidR="00F07301" w:rsidRPr="00FA0079" w:rsidRDefault="00F07301" w:rsidP="00A84B47">
            <w:pPr>
              <w:jc w:val="center"/>
              <w:rPr>
                <w:color w:val="000000"/>
                <w:lang w:val="id-ID"/>
              </w:rPr>
            </w:pPr>
            <w:r w:rsidRPr="00FA0079">
              <w:rPr>
                <w:color w:val="000000"/>
              </w:rPr>
              <w:t>0,5</w:t>
            </w:r>
            <w:r w:rsidRPr="00FA0079">
              <w:rPr>
                <w:color w:val="000000"/>
                <w:lang w:val="id-ID"/>
              </w:rPr>
              <w:t>2</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29</w:t>
            </w:r>
          </w:p>
        </w:tc>
        <w:tc>
          <w:tcPr>
            <w:tcW w:w="1559" w:type="dxa"/>
            <w:vAlign w:val="center"/>
          </w:tcPr>
          <w:p w:rsidR="00F07301" w:rsidRPr="00FA0079" w:rsidRDefault="00F07301" w:rsidP="00A84B47">
            <w:pPr>
              <w:jc w:val="center"/>
              <w:rPr>
                <w:lang w:val="id-ID"/>
              </w:rPr>
            </w:pPr>
            <w:r w:rsidRPr="00FA0079">
              <w:rPr>
                <w:lang w:val="id-ID"/>
              </w:rPr>
              <w:t>60</w:t>
            </w:r>
          </w:p>
        </w:tc>
        <w:tc>
          <w:tcPr>
            <w:tcW w:w="1701" w:type="dxa"/>
            <w:vAlign w:val="center"/>
          </w:tcPr>
          <w:p w:rsidR="00F07301" w:rsidRPr="00FA0079" w:rsidRDefault="00F07301" w:rsidP="00A84B47">
            <w:pPr>
              <w:jc w:val="center"/>
              <w:rPr>
                <w:lang w:val="id-ID"/>
              </w:rPr>
            </w:pPr>
            <w:r w:rsidRPr="00FA0079">
              <w:rPr>
                <w:lang w:val="id-ID"/>
              </w:rPr>
              <w:t>75</w:t>
            </w:r>
          </w:p>
        </w:tc>
        <w:tc>
          <w:tcPr>
            <w:tcW w:w="1276" w:type="dxa"/>
            <w:vAlign w:val="bottom"/>
          </w:tcPr>
          <w:p w:rsidR="00F07301" w:rsidRPr="00FA0079" w:rsidRDefault="00F07301" w:rsidP="00A84B47">
            <w:pPr>
              <w:jc w:val="center"/>
              <w:rPr>
                <w:color w:val="000000"/>
                <w:lang w:val="id-ID"/>
              </w:rPr>
            </w:pPr>
            <w:r w:rsidRPr="00FA0079">
              <w:rPr>
                <w:color w:val="000000"/>
              </w:rPr>
              <w:t>0,3</w:t>
            </w:r>
            <w:r w:rsidRPr="00FA0079">
              <w:rPr>
                <w:color w:val="000000"/>
                <w:lang w:val="id-ID"/>
              </w:rPr>
              <w:t>8</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30</w:t>
            </w:r>
          </w:p>
        </w:tc>
        <w:tc>
          <w:tcPr>
            <w:tcW w:w="1559" w:type="dxa"/>
            <w:vAlign w:val="center"/>
          </w:tcPr>
          <w:p w:rsidR="00F07301" w:rsidRPr="00FA0079" w:rsidRDefault="00F07301" w:rsidP="00A84B47">
            <w:pPr>
              <w:jc w:val="center"/>
              <w:rPr>
                <w:lang w:val="id-ID"/>
              </w:rPr>
            </w:pPr>
            <w:r w:rsidRPr="00FA0079">
              <w:rPr>
                <w:lang w:val="id-ID"/>
              </w:rPr>
              <w:t>60</w:t>
            </w:r>
          </w:p>
        </w:tc>
        <w:tc>
          <w:tcPr>
            <w:tcW w:w="1701" w:type="dxa"/>
            <w:vAlign w:val="center"/>
          </w:tcPr>
          <w:p w:rsidR="00F07301" w:rsidRPr="00FA0079" w:rsidRDefault="00F07301" w:rsidP="00A84B47">
            <w:pPr>
              <w:jc w:val="center"/>
              <w:rPr>
                <w:lang w:val="id-ID"/>
              </w:rPr>
            </w:pPr>
            <w:r w:rsidRPr="00FA0079">
              <w:rPr>
                <w:lang w:val="id-ID"/>
              </w:rPr>
              <w:t>80</w:t>
            </w:r>
          </w:p>
        </w:tc>
        <w:tc>
          <w:tcPr>
            <w:tcW w:w="1276" w:type="dxa"/>
            <w:vAlign w:val="bottom"/>
          </w:tcPr>
          <w:p w:rsidR="00F07301" w:rsidRPr="00FA0079" w:rsidRDefault="00F07301" w:rsidP="00A84B47">
            <w:pPr>
              <w:jc w:val="center"/>
              <w:rPr>
                <w:color w:val="000000"/>
                <w:lang w:val="id-ID"/>
              </w:rPr>
            </w:pPr>
            <w:r w:rsidRPr="00FA0079">
              <w:rPr>
                <w:color w:val="000000"/>
              </w:rPr>
              <w:t>0,5</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31</w:t>
            </w:r>
          </w:p>
        </w:tc>
        <w:tc>
          <w:tcPr>
            <w:tcW w:w="1559" w:type="dxa"/>
            <w:vAlign w:val="center"/>
          </w:tcPr>
          <w:p w:rsidR="00F07301" w:rsidRPr="00FA0079" w:rsidRDefault="00F07301" w:rsidP="00A84B47">
            <w:pPr>
              <w:jc w:val="center"/>
            </w:pPr>
            <w:r w:rsidRPr="00FA0079">
              <w:t>85</w:t>
            </w:r>
          </w:p>
        </w:tc>
        <w:tc>
          <w:tcPr>
            <w:tcW w:w="1701" w:type="dxa"/>
            <w:vAlign w:val="center"/>
          </w:tcPr>
          <w:p w:rsidR="00F07301" w:rsidRPr="00FA0079" w:rsidRDefault="00F07301" w:rsidP="00A84B47">
            <w:pPr>
              <w:jc w:val="center"/>
            </w:pPr>
            <w:r w:rsidRPr="00FA0079">
              <w:t>100</w:t>
            </w:r>
          </w:p>
        </w:tc>
        <w:tc>
          <w:tcPr>
            <w:tcW w:w="1276" w:type="dxa"/>
            <w:vAlign w:val="bottom"/>
          </w:tcPr>
          <w:p w:rsidR="00F07301" w:rsidRPr="00FA0079" w:rsidRDefault="00F07301" w:rsidP="00A84B47">
            <w:pPr>
              <w:jc w:val="center"/>
              <w:rPr>
                <w:color w:val="000000"/>
                <w:lang w:val="id-ID"/>
              </w:rPr>
            </w:pPr>
            <w:r w:rsidRPr="00FA0079">
              <w:rPr>
                <w:color w:val="000000"/>
              </w:rPr>
              <w:t>1</w:t>
            </w:r>
            <w:r w:rsidRPr="00FA0079">
              <w:rPr>
                <w:color w:val="000000"/>
                <w:lang w:val="id-ID"/>
              </w:rPr>
              <w:t>,00</w:t>
            </w:r>
          </w:p>
        </w:tc>
        <w:tc>
          <w:tcPr>
            <w:tcW w:w="1701" w:type="dxa"/>
          </w:tcPr>
          <w:p w:rsidR="00F07301" w:rsidRPr="00FA0079" w:rsidRDefault="00F07301" w:rsidP="00A84B47">
            <w:pPr>
              <w:jc w:val="center"/>
              <w:rPr>
                <w:lang w:val="id-ID"/>
              </w:rPr>
            </w:pPr>
            <w:r w:rsidRPr="00FA0079">
              <w:rPr>
                <w:lang w:val="id-ID"/>
              </w:rPr>
              <w:t>Tinggi</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32</w:t>
            </w:r>
          </w:p>
        </w:tc>
        <w:tc>
          <w:tcPr>
            <w:tcW w:w="1559" w:type="dxa"/>
            <w:vAlign w:val="center"/>
          </w:tcPr>
          <w:p w:rsidR="00F07301" w:rsidRPr="00FA0079" w:rsidRDefault="00F07301" w:rsidP="00A84B47">
            <w:pPr>
              <w:jc w:val="center"/>
              <w:rPr>
                <w:lang w:val="id-ID"/>
              </w:rPr>
            </w:pPr>
            <w:r w:rsidRPr="00FA0079">
              <w:rPr>
                <w:lang w:val="id-ID"/>
              </w:rPr>
              <w:t>75</w:t>
            </w:r>
          </w:p>
        </w:tc>
        <w:tc>
          <w:tcPr>
            <w:tcW w:w="1701" w:type="dxa"/>
            <w:vAlign w:val="center"/>
          </w:tcPr>
          <w:p w:rsidR="00F07301" w:rsidRPr="00FA0079" w:rsidRDefault="00F07301" w:rsidP="00A84B47">
            <w:pPr>
              <w:jc w:val="center"/>
              <w:rPr>
                <w:lang w:val="id-ID"/>
              </w:rPr>
            </w:pPr>
            <w:r w:rsidRPr="00FA0079">
              <w:rPr>
                <w:lang w:val="id-ID"/>
              </w:rPr>
              <w:t>90</w:t>
            </w:r>
          </w:p>
        </w:tc>
        <w:tc>
          <w:tcPr>
            <w:tcW w:w="1276" w:type="dxa"/>
            <w:vAlign w:val="bottom"/>
          </w:tcPr>
          <w:p w:rsidR="00F07301" w:rsidRPr="00FA0079" w:rsidRDefault="00F07301" w:rsidP="00A84B47">
            <w:pPr>
              <w:jc w:val="center"/>
              <w:rPr>
                <w:color w:val="000000"/>
                <w:lang w:val="id-ID"/>
              </w:rPr>
            </w:pPr>
            <w:r w:rsidRPr="00FA0079">
              <w:rPr>
                <w:color w:val="000000"/>
              </w:rPr>
              <w:t>0,6</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33</w:t>
            </w:r>
          </w:p>
        </w:tc>
        <w:tc>
          <w:tcPr>
            <w:tcW w:w="1559" w:type="dxa"/>
            <w:vAlign w:val="center"/>
          </w:tcPr>
          <w:p w:rsidR="00F07301" w:rsidRPr="00FA0079" w:rsidRDefault="00F07301" w:rsidP="00A84B47">
            <w:pPr>
              <w:jc w:val="center"/>
              <w:rPr>
                <w:lang w:val="id-ID"/>
              </w:rPr>
            </w:pPr>
            <w:r w:rsidRPr="00FA0079">
              <w:t>7</w:t>
            </w:r>
            <w:r w:rsidRPr="00FA0079">
              <w:rPr>
                <w:lang w:val="id-ID"/>
              </w:rPr>
              <w:t>5</w:t>
            </w:r>
          </w:p>
        </w:tc>
        <w:tc>
          <w:tcPr>
            <w:tcW w:w="1701" w:type="dxa"/>
            <w:vAlign w:val="center"/>
          </w:tcPr>
          <w:p w:rsidR="00F07301" w:rsidRPr="00FA0079" w:rsidRDefault="00F07301" w:rsidP="00A84B47">
            <w:pPr>
              <w:jc w:val="center"/>
              <w:rPr>
                <w:lang w:val="id-ID"/>
              </w:rPr>
            </w:pPr>
            <w:r w:rsidRPr="00FA0079">
              <w:rPr>
                <w:lang w:val="id-ID"/>
              </w:rPr>
              <w:t>80</w:t>
            </w:r>
          </w:p>
        </w:tc>
        <w:tc>
          <w:tcPr>
            <w:tcW w:w="1276" w:type="dxa"/>
            <w:vAlign w:val="bottom"/>
          </w:tcPr>
          <w:p w:rsidR="00F07301" w:rsidRPr="00FA0079" w:rsidRDefault="00F07301" w:rsidP="00A84B47">
            <w:pPr>
              <w:jc w:val="center"/>
              <w:rPr>
                <w:color w:val="000000"/>
                <w:lang w:val="id-ID"/>
              </w:rPr>
            </w:pPr>
            <w:r w:rsidRPr="00FA0079">
              <w:rPr>
                <w:color w:val="000000"/>
              </w:rPr>
              <w:t>0,2</w:t>
            </w:r>
            <w:r w:rsidRPr="00FA0079">
              <w:rPr>
                <w:color w:val="000000"/>
                <w:lang w:val="id-ID"/>
              </w:rPr>
              <w:t>0</w:t>
            </w:r>
          </w:p>
        </w:tc>
        <w:tc>
          <w:tcPr>
            <w:tcW w:w="1701" w:type="dxa"/>
          </w:tcPr>
          <w:p w:rsidR="00F07301" w:rsidRPr="00FA0079" w:rsidRDefault="00F07301" w:rsidP="00A84B47">
            <w:pPr>
              <w:jc w:val="center"/>
              <w:rPr>
                <w:lang w:val="id-ID"/>
              </w:rPr>
            </w:pPr>
            <w:r w:rsidRPr="00FA0079">
              <w:rPr>
                <w:lang w:val="id-ID"/>
              </w:rPr>
              <w:t>Rendah</w:t>
            </w:r>
          </w:p>
        </w:tc>
      </w:tr>
      <w:tr w:rsidR="00F07301" w:rsidRPr="00FA0079" w:rsidTr="00F07301">
        <w:trPr>
          <w:jc w:val="center"/>
        </w:trPr>
        <w:tc>
          <w:tcPr>
            <w:tcW w:w="1559" w:type="dxa"/>
            <w:vAlign w:val="center"/>
          </w:tcPr>
          <w:p w:rsidR="00F07301" w:rsidRPr="00FA0079" w:rsidRDefault="00F07301" w:rsidP="00A84B47">
            <w:pPr>
              <w:jc w:val="center"/>
              <w:rPr>
                <w:lang w:val="id-ID"/>
              </w:rPr>
            </w:pPr>
            <w:r w:rsidRPr="00FA0079">
              <w:rPr>
                <w:lang w:val="id-ID"/>
              </w:rPr>
              <w:t>34</w:t>
            </w:r>
          </w:p>
        </w:tc>
        <w:tc>
          <w:tcPr>
            <w:tcW w:w="1559" w:type="dxa"/>
            <w:vAlign w:val="center"/>
          </w:tcPr>
          <w:p w:rsidR="00F07301" w:rsidRPr="00FA0079" w:rsidRDefault="00F07301" w:rsidP="00A84B47">
            <w:pPr>
              <w:jc w:val="center"/>
            </w:pPr>
            <w:r w:rsidRPr="00FA0079">
              <w:t>57</w:t>
            </w:r>
          </w:p>
        </w:tc>
        <w:tc>
          <w:tcPr>
            <w:tcW w:w="1701" w:type="dxa"/>
            <w:vAlign w:val="center"/>
          </w:tcPr>
          <w:p w:rsidR="00F07301" w:rsidRPr="00FA0079" w:rsidRDefault="00F07301" w:rsidP="00A84B47">
            <w:pPr>
              <w:jc w:val="center"/>
            </w:pPr>
            <w:r w:rsidRPr="00FA0079">
              <w:t>82</w:t>
            </w:r>
          </w:p>
        </w:tc>
        <w:tc>
          <w:tcPr>
            <w:tcW w:w="1276" w:type="dxa"/>
            <w:vAlign w:val="bottom"/>
          </w:tcPr>
          <w:p w:rsidR="00F07301" w:rsidRPr="00FA0079" w:rsidRDefault="00F07301" w:rsidP="00A84B47">
            <w:pPr>
              <w:jc w:val="center"/>
              <w:rPr>
                <w:color w:val="000000"/>
                <w:lang w:val="id-ID"/>
              </w:rPr>
            </w:pPr>
            <w:r w:rsidRPr="00FA0079">
              <w:rPr>
                <w:color w:val="000000"/>
              </w:rPr>
              <w:t>0,58</w:t>
            </w:r>
          </w:p>
        </w:tc>
        <w:tc>
          <w:tcPr>
            <w:tcW w:w="1701" w:type="dxa"/>
          </w:tcPr>
          <w:p w:rsidR="00F07301" w:rsidRPr="00FA0079" w:rsidRDefault="00F07301" w:rsidP="00A84B47">
            <w:pPr>
              <w:jc w:val="center"/>
              <w:rPr>
                <w:lang w:val="id-ID"/>
              </w:rPr>
            </w:pPr>
            <w:r w:rsidRPr="00FA0079">
              <w:rPr>
                <w:lang w:val="id-ID"/>
              </w:rPr>
              <w:t>Sedang</w:t>
            </w:r>
          </w:p>
        </w:tc>
      </w:tr>
      <w:tr w:rsidR="00F07301" w:rsidRPr="00FA0079" w:rsidTr="00F07301">
        <w:trPr>
          <w:trHeight w:val="397"/>
          <w:jc w:val="center"/>
        </w:trPr>
        <w:tc>
          <w:tcPr>
            <w:tcW w:w="1559" w:type="dxa"/>
            <w:vAlign w:val="center"/>
          </w:tcPr>
          <w:p w:rsidR="00F07301" w:rsidRPr="00FA0079" w:rsidRDefault="00F07301" w:rsidP="00A84B47">
            <w:pPr>
              <w:jc w:val="center"/>
              <w:rPr>
                <w:b/>
                <w:lang w:val="id-ID"/>
              </w:rPr>
            </w:pPr>
            <w:r w:rsidRPr="00FA0079">
              <w:rPr>
                <w:b/>
                <w:lang w:val="id-ID"/>
              </w:rPr>
              <w:t>Rata-rata</w:t>
            </w:r>
          </w:p>
        </w:tc>
        <w:tc>
          <w:tcPr>
            <w:tcW w:w="1559" w:type="dxa"/>
            <w:vAlign w:val="center"/>
          </w:tcPr>
          <w:p w:rsidR="00F07301" w:rsidRPr="00FA0079" w:rsidRDefault="00F07301" w:rsidP="00A84B47">
            <w:pPr>
              <w:jc w:val="center"/>
              <w:rPr>
                <w:b/>
                <w:lang w:val="id-ID"/>
              </w:rPr>
            </w:pPr>
            <w:r w:rsidRPr="00FA0079">
              <w:rPr>
                <w:b/>
                <w:lang w:val="id-ID"/>
              </w:rPr>
              <w:t>66,71</w:t>
            </w:r>
          </w:p>
        </w:tc>
        <w:tc>
          <w:tcPr>
            <w:tcW w:w="1701" w:type="dxa"/>
            <w:vAlign w:val="center"/>
          </w:tcPr>
          <w:p w:rsidR="00F07301" w:rsidRPr="00FA0079" w:rsidRDefault="00F07301" w:rsidP="00A84B47">
            <w:pPr>
              <w:jc w:val="center"/>
              <w:rPr>
                <w:b/>
                <w:lang w:val="id-ID"/>
              </w:rPr>
            </w:pPr>
            <w:r w:rsidRPr="00FA0079">
              <w:rPr>
                <w:b/>
                <w:lang w:val="id-ID"/>
              </w:rPr>
              <w:t>84,38</w:t>
            </w:r>
          </w:p>
        </w:tc>
        <w:tc>
          <w:tcPr>
            <w:tcW w:w="1276" w:type="dxa"/>
            <w:vAlign w:val="center"/>
          </w:tcPr>
          <w:p w:rsidR="00F07301" w:rsidRPr="00FA0079" w:rsidRDefault="00F07301" w:rsidP="00A84B47">
            <w:pPr>
              <w:jc w:val="center"/>
              <w:rPr>
                <w:b/>
                <w:color w:val="000000"/>
                <w:lang w:val="id-ID"/>
              </w:rPr>
            </w:pPr>
            <w:r w:rsidRPr="00FA0079">
              <w:rPr>
                <w:b/>
                <w:color w:val="000000"/>
                <w:lang w:val="id-ID"/>
              </w:rPr>
              <w:t>0,43</w:t>
            </w:r>
          </w:p>
        </w:tc>
        <w:tc>
          <w:tcPr>
            <w:tcW w:w="1701" w:type="dxa"/>
            <w:vAlign w:val="center"/>
          </w:tcPr>
          <w:p w:rsidR="00F07301" w:rsidRPr="00FA0079" w:rsidRDefault="00F07301" w:rsidP="00A84B47">
            <w:pPr>
              <w:jc w:val="center"/>
              <w:rPr>
                <w:b/>
                <w:lang w:val="id-ID"/>
              </w:rPr>
            </w:pPr>
            <w:r w:rsidRPr="00FA0079">
              <w:rPr>
                <w:b/>
                <w:lang w:val="id-ID"/>
              </w:rPr>
              <w:t>Sedang</w:t>
            </w:r>
          </w:p>
        </w:tc>
      </w:tr>
    </w:tbl>
    <w:p w:rsidR="00F07301" w:rsidRPr="00FA0079" w:rsidRDefault="00F07301" w:rsidP="00A84B47">
      <w:pPr>
        <w:spacing w:before="120"/>
        <w:ind w:firstLine="709"/>
        <w:jc w:val="both"/>
        <w:rPr>
          <w:lang w:val="id-ID"/>
        </w:rPr>
      </w:pPr>
      <w:r w:rsidRPr="00FA0079">
        <w:t xml:space="preserve">Tabel </w:t>
      </w:r>
      <w:r w:rsidRPr="00FA0079">
        <w:rPr>
          <w:lang w:val="id-ID"/>
        </w:rPr>
        <w:t>di atas</w:t>
      </w:r>
      <w:r w:rsidRPr="00FA0079">
        <w:t xml:space="preserve"> menunjukkan bahwa </w:t>
      </w:r>
      <w:r w:rsidRPr="00FA0079">
        <w:rPr>
          <w:lang w:val="id-ID"/>
        </w:rPr>
        <w:t>73,5</w:t>
      </w:r>
      <w:r w:rsidRPr="00FA0079">
        <w:t xml:space="preserve">% skor gain siswa berada kategori sedang, </w:t>
      </w:r>
      <w:r w:rsidRPr="00FA0079">
        <w:rPr>
          <w:lang w:val="id-ID"/>
        </w:rPr>
        <w:t>14,7</w:t>
      </w:r>
      <w:r w:rsidRPr="00FA0079">
        <w:t xml:space="preserve">% skor gain siswa berada kategori tinggi dan </w:t>
      </w:r>
      <w:r w:rsidRPr="00FA0079">
        <w:rPr>
          <w:lang w:val="id-ID"/>
        </w:rPr>
        <w:t>11,8%</w:t>
      </w:r>
      <w:r w:rsidRPr="00FA0079">
        <w:t xml:space="preserve"> siswa berada pada kategori rendah. Terlihat bahwa hasil rata-rata nilai gain siswa untuk kedua tes adalah 0,43</w:t>
      </w:r>
      <w:r w:rsidRPr="00FA0079">
        <w:rPr>
          <w:lang w:val="id-ID"/>
        </w:rPr>
        <w:t>.</w:t>
      </w:r>
    </w:p>
    <w:p w:rsidR="00CC5E6D" w:rsidRPr="00FA0079" w:rsidRDefault="00CC5E6D" w:rsidP="00A84B47">
      <w:pPr>
        <w:pStyle w:val="ListParagraph"/>
        <w:numPr>
          <w:ilvl w:val="0"/>
          <w:numId w:val="21"/>
        </w:numPr>
        <w:ind w:left="284" w:hanging="284"/>
        <w:jc w:val="both"/>
        <w:rPr>
          <w:b/>
        </w:rPr>
      </w:pPr>
      <w:r w:rsidRPr="00FA0079">
        <w:rPr>
          <w:b/>
        </w:rPr>
        <w:t>Ketuntasan Belajar Siswa</w:t>
      </w:r>
    </w:p>
    <w:p w:rsidR="00CC5E6D" w:rsidRPr="00FA0079" w:rsidRDefault="00F07301" w:rsidP="00A84B47">
      <w:pPr>
        <w:ind w:firstLine="720"/>
        <w:jc w:val="both"/>
        <w:rPr>
          <w:lang w:val="id-ID"/>
        </w:rPr>
      </w:pPr>
      <w:r w:rsidRPr="00FA0079">
        <w:rPr>
          <w:lang w:val="id-ID"/>
        </w:rPr>
        <w:t>Data hasil analisis maka gambaran ketuntasan hasil belajar matematika siswa untuk posttest ditunjukkan pada Tabel berikut:</w:t>
      </w:r>
    </w:p>
    <w:tbl>
      <w:tblPr>
        <w:tblW w:w="0" w:type="auto"/>
        <w:jc w:val="center"/>
        <w:tblInd w:w="392" w:type="dxa"/>
        <w:tblLook w:val="04A0"/>
      </w:tblPr>
      <w:tblGrid>
        <w:gridCol w:w="1878"/>
        <w:gridCol w:w="1878"/>
        <w:gridCol w:w="1878"/>
        <w:gridCol w:w="1879"/>
      </w:tblGrid>
      <w:tr w:rsidR="00F07301" w:rsidRPr="00FA0079" w:rsidTr="00F07301">
        <w:trPr>
          <w:trHeight w:val="454"/>
          <w:jc w:val="center"/>
        </w:trPr>
        <w:tc>
          <w:tcPr>
            <w:tcW w:w="1878" w:type="dxa"/>
            <w:tcBorders>
              <w:top w:val="single" w:sz="4" w:space="0" w:color="auto"/>
              <w:bottom w:val="single" w:sz="4" w:space="0" w:color="auto"/>
            </w:tcBorders>
            <w:vAlign w:val="center"/>
          </w:tcPr>
          <w:p w:rsidR="00F07301" w:rsidRPr="00FA0079" w:rsidRDefault="00F07301" w:rsidP="00A84B47">
            <w:pPr>
              <w:pStyle w:val="ListParagraph"/>
              <w:ind w:left="0"/>
              <w:jc w:val="center"/>
              <w:rPr>
                <w:b/>
              </w:rPr>
            </w:pPr>
            <w:r w:rsidRPr="00FA0079">
              <w:rPr>
                <w:b/>
              </w:rPr>
              <w:t>Rentang Skor</w:t>
            </w:r>
          </w:p>
        </w:tc>
        <w:tc>
          <w:tcPr>
            <w:tcW w:w="1878" w:type="dxa"/>
            <w:tcBorders>
              <w:top w:val="single" w:sz="4" w:space="0" w:color="auto"/>
              <w:bottom w:val="single" w:sz="4" w:space="0" w:color="auto"/>
            </w:tcBorders>
            <w:vAlign w:val="center"/>
          </w:tcPr>
          <w:p w:rsidR="00F07301" w:rsidRPr="00FA0079" w:rsidRDefault="00F07301" w:rsidP="00A84B47">
            <w:pPr>
              <w:pStyle w:val="ListParagraph"/>
              <w:ind w:left="0"/>
              <w:jc w:val="center"/>
              <w:rPr>
                <w:b/>
              </w:rPr>
            </w:pPr>
            <w:r w:rsidRPr="00FA0079">
              <w:rPr>
                <w:b/>
              </w:rPr>
              <w:t>Kategori</w:t>
            </w:r>
          </w:p>
        </w:tc>
        <w:tc>
          <w:tcPr>
            <w:tcW w:w="1878" w:type="dxa"/>
            <w:tcBorders>
              <w:top w:val="single" w:sz="4" w:space="0" w:color="auto"/>
              <w:bottom w:val="single" w:sz="4" w:space="0" w:color="auto"/>
            </w:tcBorders>
            <w:vAlign w:val="center"/>
          </w:tcPr>
          <w:p w:rsidR="00F07301" w:rsidRPr="00FA0079" w:rsidRDefault="00F07301" w:rsidP="00A84B47">
            <w:pPr>
              <w:pStyle w:val="ListParagraph"/>
              <w:ind w:left="0"/>
              <w:jc w:val="center"/>
              <w:rPr>
                <w:b/>
              </w:rPr>
            </w:pPr>
            <w:r w:rsidRPr="00FA0079">
              <w:rPr>
                <w:b/>
              </w:rPr>
              <w:t>Frekuensi</w:t>
            </w:r>
          </w:p>
        </w:tc>
        <w:tc>
          <w:tcPr>
            <w:tcW w:w="1879" w:type="dxa"/>
            <w:tcBorders>
              <w:top w:val="single" w:sz="4" w:space="0" w:color="auto"/>
              <w:bottom w:val="single" w:sz="4" w:space="0" w:color="auto"/>
            </w:tcBorders>
            <w:vAlign w:val="center"/>
          </w:tcPr>
          <w:p w:rsidR="00F07301" w:rsidRPr="00FA0079" w:rsidRDefault="00F07301" w:rsidP="00A84B47">
            <w:pPr>
              <w:pStyle w:val="ListParagraph"/>
              <w:ind w:left="0"/>
              <w:jc w:val="center"/>
              <w:rPr>
                <w:b/>
                <w:lang w:val="id-ID"/>
              </w:rPr>
            </w:pPr>
            <w:r w:rsidRPr="00FA0079">
              <w:rPr>
                <w:b/>
              </w:rPr>
              <w:t>Persentase</w:t>
            </w:r>
            <w:r w:rsidRPr="00FA0079">
              <w:rPr>
                <w:b/>
                <w:lang w:val="id-ID"/>
              </w:rPr>
              <w:t>(</w:t>
            </w:r>
            <w:r w:rsidRPr="00FA0079">
              <w:t>%</w:t>
            </w:r>
            <w:r w:rsidRPr="00FA0079">
              <w:rPr>
                <w:lang w:val="id-ID"/>
              </w:rPr>
              <w:t>)</w:t>
            </w:r>
          </w:p>
        </w:tc>
      </w:tr>
      <w:tr w:rsidR="00F07301" w:rsidRPr="00FA0079" w:rsidTr="00F07301">
        <w:trPr>
          <w:trHeight w:val="340"/>
          <w:jc w:val="center"/>
        </w:trPr>
        <w:tc>
          <w:tcPr>
            <w:tcW w:w="1878" w:type="dxa"/>
            <w:tcBorders>
              <w:top w:val="single" w:sz="4" w:space="0" w:color="auto"/>
            </w:tcBorders>
            <w:vAlign w:val="center"/>
          </w:tcPr>
          <w:p w:rsidR="00F07301" w:rsidRPr="00FA0079" w:rsidRDefault="00F07301" w:rsidP="00A84B47">
            <w:pPr>
              <w:pStyle w:val="ListParagraph"/>
              <w:ind w:left="0"/>
              <w:jc w:val="center"/>
            </w:pPr>
            <w:r w:rsidRPr="00FA0079">
              <w:t>0 – 74</w:t>
            </w:r>
          </w:p>
        </w:tc>
        <w:tc>
          <w:tcPr>
            <w:tcW w:w="1878" w:type="dxa"/>
            <w:tcBorders>
              <w:top w:val="single" w:sz="4" w:space="0" w:color="auto"/>
            </w:tcBorders>
            <w:vAlign w:val="center"/>
          </w:tcPr>
          <w:p w:rsidR="00F07301" w:rsidRPr="00FA0079" w:rsidRDefault="00F07301" w:rsidP="00A84B47">
            <w:pPr>
              <w:pStyle w:val="ListParagraph"/>
              <w:ind w:left="0"/>
              <w:jc w:val="center"/>
            </w:pPr>
            <w:r w:rsidRPr="00FA0079">
              <w:t>Tidak Tuntas</w:t>
            </w:r>
          </w:p>
        </w:tc>
        <w:tc>
          <w:tcPr>
            <w:tcW w:w="1878" w:type="dxa"/>
            <w:tcBorders>
              <w:top w:val="single" w:sz="4" w:space="0" w:color="auto"/>
            </w:tcBorders>
            <w:vAlign w:val="center"/>
          </w:tcPr>
          <w:p w:rsidR="00F07301" w:rsidRPr="00FA0079" w:rsidRDefault="00F07301" w:rsidP="00A84B47">
            <w:pPr>
              <w:pStyle w:val="ListParagraph"/>
              <w:ind w:left="0"/>
              <w:jc w:val="center"/>
            </w:pPr>
            <w:r w:rsidRPr="00FA0079">
              <w:t>1</w:t>
            </w:r>
          </w:p>
        </w:tc>
        <w:tc>
          <w:tcPr>
            <w:tcW w:w="1879" w:type="dxa"/>
            <w:tcBorders>
              <w:top w:val="single" w:sz="4" w:space="0" w:color="auto"/>
            </w:tcBorders>
            <w:vAlign w:val="center"/>
          </w:tcPr>
          <w:p w:rsidR="00F07301" w:rsidRPr="00FA0079" w:rsidRDefault="00F07301" w:rsidP="00A84B47">
            <w:pPr>
              <w:pStyle w:val="ListParagraph"/>
              <w:ind w:left="0"/>
              <w:jc w:val="center"/>
              <w:rPr>
                <w:lang w:val="id-ID"/>
              </w:rPr>
            </w:pPr>
            <w:r w:rsidRPr="00FA0079">
              <w:rPr>
                <w:lang w:val="id-ID"/>
              </w:rPr>
              <w:t>3%</w:t>
            </w:r>
          </w:p>
        </w:tc>
      </w:tr>
      <w:tr w:rsidR="00F07301" w:rsidRPr="00FA0079" w:rsidTr="00F07301">
        <w:trPr>
          <w:trHeight w:val="340"/>
          <w:jc w:val="center"/>
        </w:trPr>
        <w:tc>
          <w:tcPr>
            <w:tcW w:w="1878" w:type="dxa"/>
            <w:tcBorders>
              <w:bottom w:val="single" w:sz="4" w:space="0" w:color="auto"/>
            </w:tcBorders>
            <w:vAlign w:val="center"/>
          </w:tcPr>
          <w:p w:rsidR="00F07301" w:rsidRPr="00FA0079" w:rsidRDefault="00F07301" w:rsidP="00A84B47">
            <w:pPr>
              <w:pStyle w:val="ListParagraph"/>
              <w:ind w:left="0"/>
              <w:jc w:val="center"/>
            </w:pPr>
            <w:r w:rsidRPr="00FA0079">
              <w:t>75 – 100</w:t>
            </w:r>
          </w:p>
        </w:tc>
        <w:tc>
          <w:tcPr>
            <w:tcW w:w="1878" w:type="dxa"/>
            <w:tcBorders>
              <w:bottom w:val="single" w:sz="4" w:space="0" w:color="auto"/>
            </w:tcBorders>
            <w:vAlign w:val="center"/>
          </w:tcPr>
          <w:p w:rsidR="00F07301" w:rsidRPr="00FA0079" w:rsidRDefault="00F07301" w:rsidP="00A84B47">
            <w:pPr>
              <w:pStyle w:val="ListParagraph"/>
              <w:ind w:left="0"/>
              <w:jc w:val="center"/>
            </w:pPr>
            <w:r w:rsidRPr="00FA0079">
              <w:t>Tuntas</w:t>
            </w:r>
          </w:p>
        </w:tc>
        <w:tc>
          <w:tcPr>
            <w:tcW w:w="1878" w:type="dxa"/>
            <w:tcBorders>
              <w:bottom w:val="single" w:sz="4" w:space="0" w:color="auto"/>
            </w:tcBorders>
            <w:vAlign w:val="center"/>
          </w:tcPr>
          <w:p w:rsidR="00F07301" w:rsidRPr="00FA0079" w:rsidRDefault="00F07301" w:rsidP="00A84B47">
            <w:pPr>
              <w:pStyle w:val="ListParagraph"/>
              <w:ind w:left="0"/>
              <w:jc w:val="center"/>
              <w:rPr>
                <w:lang w:val="id-ID"/>
              </w:rPr>
            </w:pPr>
            <w:r w:rsidRPr="00FA0079">
              <w:rPr>
                <w:lang w:val="id-ID"/>
              </w:rPr>
              <w:t>33</w:t>
            </w:r>
          </w:p>
        </w:tc>
        <w:tc>
          <w:tcPr>
            <w:tcW w:w="1879" w:type="dxa"/>
            <w:tcBorders>
              <w:bottom w:val="single" w:sz="4" w:space="0" w:color="auto"/>
            </w:tcBorders>
            <w:vAlign w:val="center"/>
          </w:tcPr>
          <w:p w:rsidR="00F07301" w:rsidRPr="00FA0079" w:rsidRDefault="00F07301" w:rsidP="00A84B47">
            <w:pPr>
              <w:pStyle w:val="ListParagraph"/>
              <w:ind w:left="0"/>
              <w:jc w:val="center"/>
              <w:rPr>
                <w:lang w:val="id-ID"/>
              </w:rPr>
            </w:pPr>
            <w:r w:rsidRPr="00FA0079">
              <w:rPr>
                <w:lang w:val="id-ID"/>
              </w:rPr>
              <w:t>97%</w:t>
            </w:r>
          </w:p>
        </w:tc>
      </w:tr>
      <w:tr w:rsidR="00F07301" w:rsidRPr="00FA0079" w:rsidTr="00F07301">
        <w:trPr>
          <w:trHeight w:val="454"/>
          <w:jc w:val="center"/>
        </w:trPr>
        <w:tc>
          <w:tcPr>
            <w:tcW w:w="3756" w:type="dxa"/>
            <w:gridSpan w:val="2"/>
            <w:tcBorders>
              <w:top w:val="single" w:sz="4" w:space="0" w:color="auto"/>
              <w:bottom w:val="single" w:sz="4" w:space="0" w:color="auto"/>
            </w:tcBorders>
            <w:vAlign w:val="center"/>
          </w:tcPr>
          <w:p w:rsidR="00F07301" w:rsidRPr="00FA0079" w:rsidRDefault="00F07301" w:rsidP="00A84B47">
            <w:pPr>
              <w:pStyle w:val="ListParagraph"/>
              <w:ind w:left="0"/>
              <w:jc w:val="center"/>
            </w:pPr>
            <w:r w:rsidRPr="00FA0079">
              <w:t>Jumlah</w:t>
            </w:r>
          </w:p>
        </w:tc>
        <w:tc>
          <w:tcPr>
            <w:tcW w:w="1878" w:type="dxa"/>
            <w:tcBorders>
              <w:top w:val="single" w:sz="4" w:space="0" w:color="auto"/>
              <w:bottom w:val="single" w:sz="4" w:space="0" w:color="auto"/>
            </w:tcBorders>
            <w:vAlign w:val="center"/>
          </w:tcPr>
          <w:p w:rsidR="00F07301" w:rsidRPr="00FA0079" w:rsidRDefault="00F07301" w:rsidP="00A84B47">
            <w:pPr>
              <w:pStyle w:val="ListParagraph"/>
              <w:ind w:left="0"/>
              <w:jc w:val="center"/>
              <w:rPr>
                <w:lang w:val="id-ID"/>
              </w:rPr>
            </w:pPr>
            <w:r w:rsidRPr="00FA0079">
              <w:rPr>
                <w:lang w:val="id-ID"/>
              </w:rPr>
              <w:t>34</w:t>
            </w:r>
          </w:p>
        </w:tc>
        <w:tc>
          <w:tcPr>
            <w:tcW w:w="1879" w:type="dxa"/>
            <w:tcBorders>
              <w:top w:val="single" w:sz="4" w:space="0" w:color="auto"/>
              <w:bottom w:val="single" w:sz="4" w:space="0" w:color="auto"/>
            </w:tcBorders>
            <w:vAlign w:val="center"/>
          </w:tcPr>
          <w:p w:rsidR="00F07301" w:rsidRPr="00FA0079" w:rsidRDefault="00F07301" w:rsidP="00A84B47">
            <w:pPr>
              <w:pStyle w:val="ListParagraph"/>
              <w:ind w:left="0"/>
              <w:jc w:val="center"/>
            </w:pPr>
            <w:r w:rsidRPr="00FA0079">
              <w:t>100</w:t>
            </w:r>
          </w:p>
        </w:tc>
      </w:tr>
    </w:tbl>
    <w:p w:rsidR="00CC5E6D" w:rsidRPr="00FA0079" w:rsidRDefault="00F65E86" w:rsidP="00A84B47">
      <w:pPr>
        <w:spacing w:before="120"/>
        <w:ind w:firstLine="720"/>
        <w:jc w:val="both"/>
        <w:rPr>
          <w:lang w:val="id-ID"/>
        </w:rPr>
      </w:pPr>
      <w:r w:rsidRPr="00FA0079">
        <w:rPr>
          <w:lang w:val="id-ID"/>
        </w:rPr>
        <w:t>Pada Tabel di atas menunjukkan bahwa presentase ketuntasan klasikal sebesar 97% yaitu dari 34 orang siswa, yang termasuk dalam kategori tuntas 33 orang dan 1 orang termasuk dalam kategori tidak tuntas.</w:t>
      </w:r>
    </w:p>
    <w:p w:rsidR="00CC5E6D" w:rsidRPr="00FA0079" w:rsidRDefault="00CC5E6D" w:rsidP="00A84B47">
      <w:pPr>
        <w:pStyle w:val="ListParagraph"/>
        <w:numPr>
          <w:ilvl w:val="0"/>
          <w:numId w:val="21"/>
        </w:numPr>
        <w:ind w:left="284" w:hanging="284"/>
        <w:jc w:val="both"/>
        <w:rPr>
          <w:b/>
        </w:rPr>
      </w:pPr>
      <w:r w:rsidRPr="00FA0079">
        <w:rPr>
          <w:b/>
        </w:rPr>
        <w:t>Deskripsi akti</w:t>
      </w:r>
      <w:r w:rsidRPr="00FA0079">
        <w:rPr>
          <w:b/>
          <w:lang w:val="id-ID"/>
        </w:rPr>
        <w:t>f</w:t>
      </w:r>
      <w:r w:rsidRPr="00FA0079">
        <w:rPr>
          <w:b/>
        </w:rPr>
        <w:t>itas siswa</w:t>
      </w:r>
    </w:p>
    <w:p w:rsidR="00F65E86" w:rsidRPr="00FA0079" w:rsidRDefault="00F65E86" w:rsidP="00A84B47">
      <w:pPr>
        <w:ind w:firstLine="709"/>
        <w:rPr>
          <w:lang w:val="id-ID"/>
        </w:rPr>
      </w:pPr>
      <w:r w:rsidRPr="00FA0079">
        <w:rPr>
          <w:lang w:val="id-ID"/>
        </w:rPr>
        <w:t>Hasil rekapitulasi aktivitas siswa ditunjukkan pada tabel berikut:</w:t>
      </w:r>
    </w:p>
    <w:tbl>
      <w:tblPr>
        <w:tblStyle w:val="TableGrid"/>
        <w:tblW w:w="0" w:type="auto"/>
        <w:jc w:val="center"/>
        <w:tblBorders>
          <w:left w:val="none" w:sz="0" w:space="0" w:color="auto"/>
          <w:right w:val="none" w:sz="0" w:space="0" w:color="auto"/>
          <w:insideV w:val="none" w:sz="0" w:space="0" w:color="auto"/>
        </w:tblBorders>
        <w:tblLook w:val="04A0"/>
      </w:tblPr>
      <w:tblGrid>
        <w:gridCol w:w="2518"/>
        <w:gridCol w:w="663"/>
        <w:gridCol w:w="663"/>
        <w:gridCol w:w="663"/>
        <w:gridCol w:w="663"/>
        <w:gridCol w:w="664"/>
        <w:gridCol w:w="663"/>
        <w:gridCol w:w="663"/>
        <w:gridCol w:w="663"/>
        <w:gridCol w:w="664"/>
      </w:tblGrid>
      <w:tr w:rsidR="00F65E86" w:rsidRPr="00FA0079" w:rsidTr="00F65E86">
        <w:trPr>
          <w:trHeight w:val="340"/>
          <w:jc w:val="center"/>
        </w:trPr>
        <w:tc>
          <w:tcPr>
            <w:tcW w:w="2518" w:type="dxa"/>
            <w:vMerge w:val="restart"/>
            <w:vAlign w:val="center"/>
          </w:tcPr>
          <w:p w:rsidR="00F65E86" w:rsidRPr="00FA0079" w:rsidRDefault="00F65E86" w:rsidP="00A84B47">
            <w:pPr>
              <w:jc w:val="center"/>
              <w:rPr>
                <w:b/>
                <w:lang w:val="id-ID"/>
              </w:rPr>
            </w:pPr>
          </w:p>
        </w:tc>
        <w:tc>
          <w:tcPr>
            <w:tcW w:w="5969" w:type="dxa"/>
            <w:gridSpan w:val="9"/>
            <w:tcBorders>
              <w:bottom w:val="nil"/>
            </w:tcBorders>
            <w:vAlign w:val="center"/>
          </w:tcPr>
          <w:p w:rsidR="00F65E86" w:rsidRPr="00FA0079" w:rsidRDefault="00F65E86" w:rsidP="00A84B47">
            <w:pPr>
              <w:jc w:val="center"/>
              <w:rPr>
                <w:b/>
                <w:lang w:val="id-ID"/>
              </w:rPr>
            </w:pPr>
            <w:r w:rsidRPr="00FA0079">
              <w:rPr>
                <w:b/>
                <w:lang w:val="id-ID"/>
              </w:rPr>
              <w:t>Aspek</w:t>
            </w:r>
          </w:p>
        </w:tc>
      </w:tr>
      <w:tr w:rsidR="00F65E86" w:rsidRPr="00FA0079" w:rsidTr="00F65E86">
        <w:trPr>
          <w:trHeight w:val="340"/>
          <w:jc w:val="center"/>
        </w:trPr>
        <w:tc>
          <w:tcPr>
            <w:tcW w:w="2518" w:type="dxa"/>
            <w:vMerge/>
            <w:tcBorders>
              <w:bottom w:val="single" w:sz="4" w:space="0" w:color="auto"/>
            </w:tcBorders>
            <w:vAlign w:val="center"/>
          </w:tcPr>
          <w:p w:rsidR="00F65E86" w:rsidRPr="00FA0079" w:rsidRDefault="00F65E86" w:rsidP="00A84B47">
            <w:pPr>
              <w:jc w:val="center"/>
              <w:rPr>
                <w:b/>
                <w:lang w:val="id-ID"/>
              </w:rPr>
            </w:pPr>
          </w:p>
        </w:tc>
        <w:tc>
          <w:tcPr>
            <w:tcW w:w="663"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1</w:t>
            </w:r>
          </w:p>
        </w:tc>
        <w:tc>
          <w:tcPr>
            <w:tcW w:w="663"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2</w:t>
            </w:r>
          </w:p>
        </w:tc>
        <w:tc>
          <w:tcPr>
            <w:tcW w:w="663"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3</w:t>
            </w:r>
          </w:p>
        </w:tc>
        <w:tc>
          <w:tcPr>
            <w:tcW w:w="663"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4</w:t>
            </w:r>
          </w:p>
        </w:tc>
        <w:tc>
          <w:tcPr>
            <w:tcW w:w="664"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5</w:t>
            </w:r>
          </w:p>
        </w:tc>
        <w:tc>
          <w:tcPr>
            <w:tcW w:w="663"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6</w:t>
            </w:r>
          </w:p>
        </w:tc>
        <w:tc>
          <w:tcPr>
            <w:tcW w:w="663"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7</w:t>
            </w:r>
          </w:p>
        </w:tc>
        <w:tc>
          <w:tcPr>
            <w:tcW w:w="663"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8</w:t>
            </w:r>
          </w:p>
        </w:tc>
        <w:tc>
          <w:tcPr>
            <w:tcW w:w="664" w:type="dxa"/>
            <w:tcBorders>
              <w:top w:val="nil"/>
              <w:bottom w:val="single" w:sz="4" w:space="0" w:color="auto"/>
            </w:tcBorders>
            <w:vAlign w:val="center"/>
          </w:tcPr>
          <w:p w:rsidR="00F65E86" w:rsidRPr="00FA0079" w:rsidRDefault="00F65E86" w:rsidP="00A84B47">
            <w:pPr>
              <w:jc w:val="center"/>
              <w:rPr>
                <w:b/>
                <w:lang w:val="id-ID"/>
              </w:rPr>
            </w:pPr>
            <w:r w:rsidRPr="00FA0079">
              <w:rPr>
                <w:b/>
                <w:lang w:val="id-ID"/>
              </w:rPr>
              <w:t>9</w:t>
            </w:r>
          </w:p>
        </w:tc>
      </w:tr>
      <w:tr w:rsidR="00F65E86" w:rsidRPr="00FA0079" w:rsidTr="00F65E86">
        <w:trPr>
          <w:trHeight w:val="340"/>
          <w:jc w:val="center"/>
        </w:trPr>
        <w:tc>
          <w:tcPr>
            <w:tcW w:w="2518" w:type="dxa"/>
            <w:tcBorders>
              <w:bottom w:val="nil"/>
            </w:tcBorders>
            <w:vAlign w:val="center"/>
          </w:tcPr>
          <w:p w:rsidR="00F65E86" w:rsidRPr="00FA0079" w:rsidRDefault="00F65E86" w:rsidP="00A84B47">
            <w:pPr>
              <w:jc w:val="center"/>
              <w:rPr>
                <w:lang w:val="id-ID"/>
              </w:rPr>
            </w:pPr>
            <w:r w:rsidRPr="00FA0079">
              <w:rPr>
                <w:lang w:val="id-ID"/>
              </w:rPr>
              <w:t>Jumlah</w:t>
            </w:r>
          </w:p>
        </w:tc>
        <w:tc>
          <w:tcPr>
            <w:tcW w:w="663" w:type="dxa"/>
            <w:tcBorders>
              <w:bottom w:val="nil"/>
            </w:tcBorders>
            <w:vAlign w:val="center"/>
          </w:tcPr>
          <w:p w:rsidR="00F65E86" w:rsidRPr="00FA0079" w:rsidRDefault="00F65E86" w:rsidP="00A84B47">
            <w:pPr>
              <w:jc w:val="center"/>
              <w:rPr>
                <w:lang w:val="id-ID"/>
              </w:rPr>
            </w:pPr>
            <w:r w:rsidRPr="00FA0079">
              <w:rPr>
                <w:lang w:val="id-ID"/>
              </w:rPr>
              <w:t>16</w:t>
            </w:r>
          </w:p>
        </w:tc>
        <w:tc>
          <w:tcPr>
            <w:tcW w:w="663" w:type="dxa"/>
            <w:tcBorders>
              <w:bottom w:val="nil"/>
            </w:tcBorders>
            <w:vAlign w:val="center"/>
          </w:tcPr>
          <w:p w:rsidR="00F65E86" w:rsidRPr="00FA0079" w:rsidRDefault="00F65E86" w:rsidP="00A84B47">
            <w:pPr>
              <w:jc w:val="center"/>
              <w:rPr>
                <w:lang w:val="id-ID"/>
              </w:rPr>
            </w:pPr>
            <w:r w:rsidRPr="00FA0079">
              <w:rPr>
                <w:lang w:val="id-ID"/>
              </w:rPr>
              <w:t>13</w:t>
            </w:r>
          </w:p>
        </w:tc>
        <w:tc>
          <w:tcPr>
            <w:tcW w:w="663" w:type="dxa"/>
            <w:tcBorders>
              <w:bottom w:val="nil"/>
            </w:tcBorders>
            <w:vAlign w:val="center"/>
          </w:tcPr>
          <w:p w:rsidR="00F65E86" w:rsidRPr="00FA0079" w:rsidRDefault="00F65E86" w:rsidP="00A84B47">
            <w:pPr>
              <w:jc w:val="center"/>
              <w:rPr>
                <w:lang w:val="id-ID"/>
              </w:rPr>
            </w:pPr>
            <w:r w:rsidRPr="00FA0079">
              <w:rPr>
                <w:lang w:val="id-ID"/>
              </w:rPr>
              <w:t>14</w:t>
            </w:r>
          </w:p>
        </w:tc>
        <w:tc>
          <w:tcPr>
            <w:tcW w:w="663" w:type="dxa"/>
            <w:tcBorders>
              <w:bottom w:val="nil"/>
            </w:tcBorders>
            <w:vAlign w:val="center"/>
          </w:tcPr>
          <w:p w:rsidR="00F65E86" w:rsidRPr="00FA0079" w:rsidRDefault="00F65E86" w:rsidP="00A84B47">
            <w:pPr>
              <w:jc w:val="center"/>
              <w:rPr>
                <w:lang w:val="id-ID"/>
              </w:rPr>
            </w:pPr>
            <w:r w:rsidRPr="00FA0079">
              <w:rPr>
                <w:lang w:val="id-ID"/>
              </w:rPr>
              <w:t>15</w:t>
            </w:r>
          </w:p>
        </w:tc>
        <w:tc>
          <w:tcPr>
            <w:tcW w:w="664" w:type="dxa"/>
            <w:tcBorders>
              <w:bottom w:val="nil"/>
            </w:tcBorders>
            <w:vAlign w:val="center"/>
          </w:tcPr>
          <w:p w:rsidR="00F65E86" w:rsidRPr="00FA0079" w:rsidRDefault="00F65E86" w:rsidP="00A84B47">
            <w:pPr>
              <w:jc w:val="center"/>
              <w:rPr>
                <w:lang w:val="id-ID"/>
              </w:rPr>
            </w:pPr>
            <w:r w:rsidRPr="00FA0079">
              <w:rPr>
                <w:lang w:val="id-ID"/>
              </w:rPr>
              <w:t>14</w:t>
            </w:r>
          </w:p>
        </w:tc>
        <w:tc>
          <w:tcPr>
            <w:tcW w:w="663" w:type="dxa"/>
            <w:tcBorders>
              <w:bottom w:val="nil"/>
            </w:tcBorders>
            <w:vAlign w:val="center"/>
          </w:tcPr>
          <w:p w:rsidR="00F65E86" w:rsidRPr="00FA0079" w:rsidRDefault="00F65E86" w:rsidP="00A84B47">
            <w:pPr>
              <w:jc w:val="center"/>
              <w:rPr>
                <w:lang w:val="id-ID"/>
              </w:rPr>
            </w:pPr>
            <w:r w:rsidRPr="00FA0079">
              <w:rPr>
                <w:lang w:val="id-ID"/>
              </w:rPr>
              <w:t>15</w:t>
            </w:r>
          </w:p>
        </w:tc>
        <w:tc>
          <w:tcPr>
            <w:tcW w:w="663" w:type="dxa"/>
            <w:tcBorders>
              <w:bottom w:val="nil"/>
            </w:tcBorders>
            <w:vAlign w:val="center"/>
          </w:tcPr>
          <w:p w:rsidR="00F65E86" w:rsidRPr="00FA0079" w:rsidRDefault="00F65E86" w:rsidP="00A84B47">
            <w:pPr>
              <w:jc w:val="center"/>
              <w:rPr>
                <w:lang w:val="id-ID"/>
              </w:rPr>
            </w:pPr>
            <w:r w:rsidRPr="00FA0079">
              <w:rPr>
                <w:lang w:val="id-ID"/>
              </w:rPr>
              <w:t>10</w:t>
            </w:r>
          </w:p>
        </w:tc>
        <w:tc>
          <w:tcPr>
            <w:tcW w:w="663" w:type="dxa"/>
            <w:tcBorders>
              <w:bottom w:val="nil"/>
            </w:tcBorders>
            <w:vAlign w:val="center"/>
          </w:tcPr>
          <w:p w:rsidR="00F65E86" w:rsidRPr="00FA0079" w:rsidRDefault="00F65E86" w:rsidP="00A84B47">
            <w:pPr>
              <w:jc w:val="center"/>
              <w:rPr>
                <w:lang w:val="id-ID"/>
              </w:rPr>
            </w:pPr>
            <w:r w:rsidRPr="00FA0079">
              <w:rPr>
                <w:lang w:val="id-ID"/>
              </w:rPr>
              <w:t>13</w:t>
            </w:r>
          </w:p>
        </w:tc>
        <w:tc>
          <w:tcPr>
            <w:tcW w:w="664" w:type="dxa"/>
            <w:tcBorders>
              <w:bottom w:val="nil"/>
            </w:tcBorders>
            <w:vAlign w:val="center"/>
          </w:tcPr>
          <w:p w:rsidR="00F65E86" w:rsidRPr="00FA0079" w:rsidRDefault="00F65E86" w:rsidP="00A84B47">
            <w:pPr>
              <w:jc w:val="center"/>
              <w:rPr>
                <w:lang w:val="id-ID"/>
              </w:rPr>
            </w:pPr>
            <w:r w:rsidRPr="00FA0079">
              <w:rPr>
                <w:lang w:val="id-ID"/>
              </w:rPr>
              <w:t>5</w:t>
            </w:r>
          </w:p>
        </w:tc>
      </w:tr>
      <w:tr w:rsidR="00F65E86" w:rsidRPr="00FA0079" w:rsidTr="00F65E86">
        <w:trPr>
          <w:trHeight w:val="340"/>
          <w:jc w:val="center"/>
        </w:trPr>
        <w:tc>
          <w:tcPr>
            <w:tcW w:w="2518" w:type="dxa"/>
            <w:tcBorders>
              <w:top w:val="nil"/>
            </w:tcBorders>
            <w:vAlign w:val="center"/>
          </w:tcPr>
          <w:p w:rsidR="00F65E86" w:rsidRPr="00FA0079" w:rsidRDefault="00F65E86" w:rsidP="00A84B47">
            <w:pPr>
              <w:jc w:val="center"/>
              <w:rPr>
                <w:lang w:val="id-ID"/>
              </w:rPr>
            </w:pPr>
            <w:r w:rsidRPr="00FA0079">
              <w:rPr>
                <w:lang w:val="id-ID"/>
              </w:rPr>
              <w:t>Rata-rata</w:t>
            </w:r>
          </w:p>
        </w:tc>
        <w:tc>
          <w:tcPr>
            <w:tcW w:w="663" w:type="dxa"/>
            <w:tcBorders>
              <w:top w:val="nil"/>
            </w:tcBorders>
            <w:vAlign w:val="center"/>
          </w:tcPr>
          <w:p w:rsidR="00F65E86" w:rsidRPr="00FA0079" w:rsidRDefault="00F65E86" w:rsidP="00A84B47">
            <w:pPr>
              <w:jc w:val="center"/>
              <w:rPr>
                <w:lang w:val="id-ID"/>
              </w:rPr>
            </w:pPr>
            <w:r w:rsidRPr="00FA0079">
              <w:rPr>
                <w:lang w:val="id-ID"/>
              </w:rPr>
              <w:t>4,0</w:t>
            </w:r>
          </w:p>
        </w:tc>
        <w:tc>
          <w:tcPr>
            <w:tcW w:w="663" w:type="dxa"/>
            <w:tcBorders>
              <w:top w:val="nil"/>
            </w:tcBorders>
            <w:vAlign w:val="center"/>
          </w:tcPr>
          <w:p w:rsidR="00F65E86" w:rsidRPr="00FA0079" w:rsidRDefault="00F65E86" w:rsidP="00A84B47">
            <w:pPr>
              <w:jc w:val="center"/>
              <w:rPr>
                <w:lang w:val="id-ID"/>
              </w:rPr>
            </w:pPr>
            <w:r w:rsidRPr="00FA0079">
              <w:rPr>
                <w:lang w:val="id-ID"/>
              </w:rPr>
              <w:t>3,3</w:t>
            </w:r>
          </w:p>
        </w:tc>
        <w:tc>
          <w:tcPr>
            <w:tcW w:w="663" w:type="dxa"/>
            <w:tcBorders>
              <w:top w:val="nil"/>
            </w:tcBorders>
            <w:vAlign w:val="center"/>
          </w:tcPr>
          <w:p w:rsidR="00F65E86" w:rsidRPr="00FA0079" w:rsidRDefault="00F65E86" w:rsidP="00A84B47">
            <w:pPr>
              <w:jc w:val="center"/>
              <w:rPr>
                <w:lang w:val="id-ID"/>
              </w:rPr>
            </w:pPr>
            <w:r w:rsidRPr="00FA0079">
              <w:rPr>
                <w:lang w:val="id-ID"/>
              </w:rPr>
              <w:t>3,5</w:t>
            </w:r>
          </w:p>
        </w:tc>
        <w:tc>
          <w:tcPr>
            <w:tcW w:w="663" w:type="dxa"/>
            <w:tcBorders>
              <w:top w:val="nil"/>
            </w:tcBorders>
            <w:vAlign w:val="center"/>
          </w:tcPr>
          <w:p w:rsidR="00F65E86" w:rsidRPr="00FA0079" w:rsidRDefault="00F65E86" w:rsidP="00A84B47">
            <w:pPr>
              <w:jc w:val="center"/>
              <w:rPr>
                <w:lang w:val="id-ID"/>
              </w:rPr>
            </w:pPr>
            <w:r w:rsidRPr="00FA0079">
              <w:rPr>
                <w:lang w:val="id-ID"/>
              </w:rPr>
              <w:t>3,8</w:t>
            </w:r>
          </w:p>
        </w:tc>
        <w:tc>
          <w:tcPr>
            <w:tcW w:w="664" w:type="dxa"/>
            <w:tcBorders>
              <w:top w:val="nil"/>
            </w:tcBorders>
            <w:vAlign w:val="center"/>
          </w:tcPr>
          <w:p w:rsidR="00F65E86" w:rsidRPr="00FA0079" w:rsidRDefault="00F65E86" w:rsidP="00A84B47">
            <w:pPr>
              <w:jc w:val="center"/>
              <w:rPr>
                <w:lang w:val="id-ID"/>
              </w:rPr>
            </w:pPr>
            <w:r w:rsidRPr="00FA0079">
              <w:rPr>
                <w:lang w:val="id-ID"/>
              </w:rPr>
              <w:t>3,5</w:t>
            </w:r>
          </w:p>
        </w:tc>
        <w:tc>
          <w:tcPr>
            <w:tcW w:w="663" w:type="dxa"/>
            <w:tcBorders>
              <w:top w:val="nil"/>
            </w:tcBorders>
            <w:vAlign w:val="center"/>
          </w:tcPr>
          <w:p w:rsidR="00F65E86" w:rsidRPr="00FA0079" w:rsidRDefault="00F65E86" w:rsidP="00A84B47">
            <w:pPr>
              <w:jc w:val="center"/>
              <w:rPr>
                <w:lang w:val="id-ID"/>
              </w:rPr>
            </w:pPr>
            <w:r w:rsidRPr="00FA0079">
              <w:rPr>
                <w:lang w:val="id-ID"/>
              </w:rPr>
              <w:t>3,8</w:t>
            </w:r>
          </w:p>
        </w:tc>
        <w:tc>
          <w:tcPr>
            <w:tcW w:w="663" w:type="dxa"/>
            <w:tcBorders>
              <w:top w:val="nil"/>
            </w:tcBorders>
            <w:vAlign w:val="center"/>
          </w:tcPr>
          <w:p w:rsidR="00F65E86" w:rsidRPr="00FA0079" w:rsidRDefault="00F65E86" w:rsidP="00A84B47">
            <w:pPr>
              <w:jc w:val="center"/>
              <w:rPr>
                <w:lang w:val="id-ID"/>
              </w:rPr>
            </w:pPr>
            <w:r w:rsidRPr="00FA0079">
              <w:rPr>
                <w:lang w:val="id-ID"/>
              </w:rPr>
              <w:t>2,5</w:t>
            </w:r>
          </w:p>
        </w:tc>
        <w:tc>
          <w:tcPr>
            <w:tcW w:w="663" w:type="dxa"/>
            <w:tcBorders>
              <w:top w:val="nil"/>
            </w:tcBorders>
            <w:vAlign w:val="center"/>
          </w:tcPr>
          <w:p w:rsidR="00F65E86" w:rsidRPr="00FA0079" w:rsidRDefault="00F65E86" w:rsidP="00A84B47">
            <w:pPr>
              <w:jc w:val="center"/>
              <w:rPr>
                <w:lang w:val="id-ID"/>
              </w:rPr>
            </w:pPr>
            <w:r w:rsidRPr="00FA0079">
              <w:rPr>
                <w:lang w:val="id-ID"/>
              </w:rPr>
              <w:t>3,3</w:t>
            </w:r>
          </w:p>
        </w:tc>
        <w:tc>
          <w:tcPr>
            <w:tcW w:w="664" w:type="dxa"/>
            <w:tcBorders>
              <w:top w:val="nil"/>
            </w:tcBorders>
            <w:vAlign w:val="center"/>
          </w:tcPr>
          <w:p w:rsidR="00F65E86" w:rsidRPr="00FA0079" w:rsidRDefault="00F65E86" w:rsidP="00A84B47">
            <w:pPr>
              <w:jc w:val="center"/>
              <w:rPr>
                <w:lang w:val="id-ID"/>
              </w:rPr>
            </w:pPr>
            <w:r w:rsidRPr="00FA0079">
              <w:rPr>
                <w:lang w:val="id-ID"/>
              </w:rPr>
              <w:t>1,3</w:t>
            </w:r>
          </w:p>
        </w:tc>
      </w:tr>
      <w:tr w:rsidR="00F65E86" w:rsidRPr="00FA0079" w:rsidTr="00F65E86">
        <w:trPr>
          <w:trHeight w:val="340"/>
          <w:jc w:val="center"/>
        </w:trPr>
        <w:tc>
          <w:tcPr>
            <w:tcW w:w="2518" w:type="dxa"/>
            <w:vAlign w:val="center"/>
          </w:tcPr>
          <w:p w:rsidR="00F65E86" w:rsidRPr="00FA0079" w:rsidRDefault="00F65E86" w:rsidP="00A84B47">
            <w:pPr>
              <w:jc w:val="center"/>
              <w:rPr>
                <w:lang w:val="id-ID"/>
              </w:rPr>
            </w:pPr>
            <w:r w:rsidRPr="00FA0079">
              <w:rPr>
                <w:lang w:val="id-ID"/>
              </w:rPr>
              <w:t>Rata-rata keseluruhan</w:t>
            </w:r>
          </w:p>
        </w:tc>
        <w:tc>
          <w:tcPr>
            <w:tcW w:w="5969" w:type="dxa"/>
            <w:gridSpan w:val="9"/>
            <w:vAlign w:val="center"/>
          </w:tcPr>
          <w:p w:rsidR="00F65E86" w:rsidRPr="00FA0079" w:rsidRDefault="00F65E86" w:rsidP="00A84B47">
            <w:pPr>
              <w:jc w:val="center"/>
              <w:rPr>
                <w:lang w:val="id-ID"/>
              </w:rPr>
            </w:pPr>
            <w:r w:rsidRPr="00FA0079">
              <w:rPr>
                <w:lang w:val="id-ID"/>
              </w:rPr>
              <w:t>3,2</w:t>
            </w:r>
          </w:p>
        </w:tc>
      </w:tr>
    </w:tbl>
    <w:p w:rsidR="00F65E86" w:rsidRPr="00FA0079" w:rsidRDefault="00F65E86" w:rsidP="00A84B47">
      <w:pPr>
        <w:spacing w:before="120"/>
        <w:ind w:firstLine="709"/>
        <w:jc w:val="both"/>
        <w:rPr>
          <w:lang w:val="id-ID"/>
        </w:rPr>
      </w:pPr>
      <w:r w:rsidRPr="00FA0079">
        <w:rPr>
          <w:lang w:val="id-ID"/>
        </w:rPr>
        <w:t xml:space="preserve">Berdasarkan Tabel di atas hasil rekapitulasi aktivitas siswa maka diperoleh nilai rata-rata keseluruhan aspek aktivitas siswa dengan penerapan model pembelajaran kooperatif tipe STAD dengan media </w:t>
      </w:r>
      <w:r w:rsidRPr="00FA0079">
        <w:rPr>
          <w:i/>
          <w:lang w:val="id-ID"/>
        </w:rPr>
        <w:t>geogebra</w:t>
      </w:r>
      <w:r w:rsidRPr="00FA0079">
        <w:rPr>
          <w:lang w:val="id-ID"/>
        </w:rPr>
        <w:t xml:space="preserve"> adalah 3,2.</w:t>
      </w:r>
    </w:p>
    <w:p w:rsidR="00CC5E6D" w:rsidRPr="00FA0079" w:rsidRDefault="00CC5E6D" w:rsidP="00A84B47">
      <w:pPr>
        <w:pStyle w:val="ListParagraph"/>
        <w:numPr>
          <w:ilvl w:val="0"/>
          <w:numId w:val="21"/>
        </w:numPr>
        <w:ind w:left="284" w:hanging="284"/>
        <w:jc w:val="both"/>
        <w:rPr>
          <w:b/>
        </w:rPr>
      </w:pPr>
      <w:r w:rsidRPr="00FA0079">
        <w:rPr>
          <w:b/>
        </w:rPr>
        <w:t>Deskripsi respon</w:t>
      </w:r>
      <w:r w:rsidRPr="00FA0079">
        <w:rPr>
          <w:b/>
          <w:lang w:val="id-ID"/>
        </w:rPr>
        <w:t>s</w:t>
      </w:r>
      <w:r w:rsidRPr="00FA0079">
        <w:rPr>
          <w:b/>
        </w:rPr>
        <w:t xml:space="preserve"> siswa</w:t>
      </w:r>
    </w:p>
    <w:p w:rsidR="00F65E86" w:rsidRDefault="00F65E86" w:rsidP="00A84B47">
      <w:pPr>
        <w:pStyle w:val="ListParagraph"/>
        <w:ind w:left="0" w:firstLine="709"/>
        <w:jc w:val="both"/>
        <w:rPr>
          <w:lang w:val="id-ID"/>
        </w:rPr>
      </w:pPr>
      <w:r w:rsidRPr="00FA0079">
        <w:rPr>
          <w:lang w:val="id-ID"/>
        </w:rPr>
        <w:t xml:space="preserve">Angket respons siswa terhadap proses pembelajaran di isi oleh siswa setelah kegiatan pembelajaran selasai yaitu setelah kegiatan pembelajaran menggunakan model pembelajaran kooperatif tipe STAD dengan media </w:t>
      </w:r>
      <w:r w:rsidRPr="00FA0079">
        <w:rPr>
          <w:i/>
          <w:lang w:val="id-ID"/>
        </w:rPr>
        <w:t>geogebra</w:t>
      </w:r>
      <w:r w:rsidRPr="00FA0079">
        <w:rPr>
          <w:lang w:val="id-ID"/>
        </w:rPr>
        <w:t xml:space="preserve"> pada materi persamaan garis lurus. Dari hasil jawaban siswa tertulis dalam angket respons siswa ditunjukkan pada Tabel berikut:</w:t>
      </w:r>
    </w:p>
    <w:p w:rsidR="00A50791" w:rsidRDefault="00A50791" w:rsidP="00A84B47">
      <w:pPr>
        <w:pStyle w:val="ListParagraph"/>
        <w:ind w:left="0" w:firstLine="709"/>
        <w:jc w:val="both"/>
        <w:rPr>
          <w:lang w:val="id-ID"/>
        </w:rPr>
      </w:pPr>
    </w:p>
    <w:p w:rsidR="00A50791" w:rsidRDefault="00A50791" w:rsidP="00A84B47">
      <w:pPr>
        <w:pStyle w:val="ListParagraph"/>
        <w:ind w:left="0" w:firstLine="709"/>
        <w:jc w:val="both"/>
        <w:rPr>
          <w:lang w:val="id-ID"/>
        </w:rPr>
      </w:pPr>
    </w:p>
    <w:p w:rsidR="00A50791" w:rsidRDefault="00A50791" w:rsidP="00A84B47">
      <w:pPr>
        <w:pStyle w:val="ListParagraph"/>
        <w:ind w:left="0" w:firstLine="709"/>
        <w:jc w:val="both"/>
        <w:rPr>
          <w:lang w:val="id-ID"/>
        </w:rPr>
      </w:pPr>
    </w:p>
    <w:p w:rsidR="00A50791" w:rsidRDefault="00A50791" w:rsidP="00A84B47">
      <w:pPr>
        <w:pStyle w:val="ListParagraph"/>
        <w:ind w:left="0" w:firstLine="709"/>
        <w:jc w:val="both"/>
        <w:rPr>
          <w:lang w:val="id-ID"/>
        </w:rPr>
      </w:pPr>
    </w:p>
    <w:p w:rsidR="00A50791" w:rsidRDefault="00A50791" w:rsidP="00A84B47">
      <w:pPr>
        <w:pStyle w:val="ListParagraph"/>
        <w:ind w:left="0" w:firstLine="709"/>
        <w:jc w:val="both"/>
        <w:rPr>
          <w:lang w:val="id-ID"/>
        </w:rPr>
      </w:pPr>
    </w:p>
    <w:p w:rsidR="00A50791" w:rsidRDefault="00A50791" w:rsidP="00A84B47">
      <w:pPr>
        <w:pStyle w:val="ListParagraph"/>
        <w:ind w:left="0" w:firstLine="709"/>
        <w:jc w:val="both"/>
        <w:rPr>
          <w:lang w:val="id-ID"/>
        </w:rPr>
      </w:pPr>
    </w:p>
    <w:p w:rsidR="00A50791" w:rsidRPr="00FA0079" w:rsidRDefault="00A50791" w:rsidP="00A84B47">
      <w:pPr>
        <w:pStyle w:val="ListParagraph"/>
        <w:ind w:left="0" w:firstLine="709"/>
        <w:jc w:val="both"/>
        <w:rPr>
          <w:lang w:val="id-ID"/>
        </w:rPr>
      </w:pPr>
    </w:p>
    <w:tbl>
      <w:tblPr>
        <w:tblStyle w:val="TableGrid"/>
        <w:tblW w:w="0" w:type="auto"/>
        <w:jc w:val="center"/>
        <w:tblLayout w:type="fixed"/>
        <w:tblLook w:val="04A0"/>
      </w:tblPr>
      <w:tblGrid>
        <w:gridCol w:w="1429"/>
        <w:gridCol w:w="378"/>
        <w:gridCol w:w="379"/>
        <w:gridCol w:w="379"/>
        <w:gridCol w:w="379"/>
        <w:gridCol w:w="379"/>
        <w:gridCol w:w="379"/>
        <w:gridCol w:w="379"/>
        <w:gridCol w:w="379"/>
        <w:gridCol w:w="379"/>
        <w:gridCol w:w="456"/>
        <w:gridCol w:w="456"/>
        <w:gridCol w:w="456"/>
        <w:gridCol w:w="456"/>
        <w:gridCol w:w="456"/>
        <w:gridCol w:w="456"/>
        <w:gridCol w:w="456"/>
        <w:gridCol w:w="456"/>
      </w:tblGrid>
      <w:tr w:rsidR="006054CC" w:rsidRPr="00FA0079" w:rsidTr="006054CC">
        <w:trPr>
          <w:trHeight w:val="567"/>
          <w:jc w:val="center"/>
        </w:trPr>
        <w:tc>
          <w:tcPr>
            <w:tcW w:w="142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lastRenderedPageBreak/>
              <w:t>Aspek</w:t>
            </w:r>
          </w:p>
        </w:tc>
        <w:tc>
          <w:tcPr>
            <w:tcW w:w="378"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2</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3</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4</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5</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6</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7</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8</w:t>
            </w:r>
          </w:p>
        </w:tc>
        <w:tc>
          <w:tcPr>
            <w:tcW w:w="379"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9</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10</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11</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12</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13</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14</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15</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16</w:t>
            </w:r>
          </w:p>
        </w:tc>
        <w:tc>
          <w:tcPr>
            <w:tcW w:w="456" w:type="dxa"/>
            <w:tcBorders>
              <w:left w:val="nil"/>
              <w:bottom w:val="single" w:sz="4" w:space="0" w:color="auto"/>
              <w:right w:val="nil"/>
            </w:tcBorders>
            <w:vAlign w:val="center"/>
          </w:tcPr>
          <w:p w:rsidR="006054CC" w:rsidRPr="00FA0079" w:rsidRDefault="006054CC" w:rsidP="00A84B47">
            <w:pPr>
              <w:jc w:val="center"/>
              <w:rPr>
                <w:lang w:val="id-ID"/>
              </w:rPr>
            </w:pPr>
            <w:r w:rsidRPr="00FA0079">
              <w:rPr>
                <w:lang w:val="id-ID"/>
              </w:rPr>
              <w:t>17</w:t>
            </w:r>
          </w:p>
        </w:tc>
      </w:tr>
      <w:tr w:rsidR="006054CC" w:rsidRPr="00FA0079" w:rsidTr="006054CC">
        <w:trPr>
          <w:cantSplit/>
          <w:trHeight w:val="696"/>
          <w:jc w:val="center"/>
        </w:trPr>
        <w:tc>
          <w:tcPr>
            <w:tcW w:w="1429" w:type="dxa"/>
            <w:tcBorders>
              <w:left w:val="nil"/>
              <w:bottom w:val="nil"/>
              <w:right w:val="nil"/>
            </w:tcBorders>
            <w:vAlign w:val="center"/>
          </w:tcPr>
          <w:p w:rsidR="006054CC" w:rsidRPr="00FA0079" w:rsidRDefault="006054CC" w:rsidP="00A84B47">
            <w:pPr>
              <w:jc w:val="center"/>
              <w:rPr>
                <w:lang w:val="id-ID"/>
              </w:rPr>
            </w:pPr>
            <w:r w:rsidRPr="00FA0079">
              <w:rPr>
                <w:lang w:val="id-ID"/>
              </w:rPr>
              <w:t>Jumlah</w:t>
            </w:r>
          </w:p>
        </w:tc>
        <w:tc>
          <w:tcPr>
            <w:tcW w:w="378"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122</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120</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121</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122</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117</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116</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114</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121</w:t>
            </w:r>
          </w:p>
        </w:tc>
        <w:tc>
          <w:tcPr>
            <w:tcW w:w="379"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122</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122</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113</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122</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121</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116</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109</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115</w:t>
            </w:r>
          </w:p>
        </w:tc>
        <w:tc>
          <w:tcPr>
            <w:tcW w:w="456" w:type="dxa"/>
            <w:tcBorders>
              <w:left w:val="nil"/>
              <w:bottom w:val="nil"/>
              <w:right w:val="nil"/>
            </w:tcBorders>
            <w:textDirection w:val="btLr"/>
            <w:vAlign w:val="center"/>
          </w:tcPr>
          <w:p w:rsidR="006054CC" w:rsidRPr="00FA0079" w:rsidRDefault="006054CC" w:rsidP="00A84B47">
            <w:pPr>
              <w:ind w:left="113" w:right="113"/>
              <w:rPr>
                <w:lang w:val="id-ID"/>
              </w:rPr>
            </w:pPr>
            <w:r w:rsidRPr="00FA0079">
              <w:rPr>
                <w:lang w:val="id-ID"/>
              </w:rPr>
              <w:t>122</w:t>
            </w:r>
          </w:p>
        </w:tc>
      </w:tr>
      <w:tr w:rsidR="006054CC" w:rsidRPr="00FA0079" w:rsidTr="006054CC">
        <w:trPr>
          <w:cantSplit/>
          <w:trHeight w:val="551"/>
          <w:jc w:val="center"/>
        </w:trPr>
        <w:tc>
          <w:tcPr>
            <w:tcW w:w="1429" w:type="dxa"/>
            <w:tcBorders>
              <w:top w:val="nil"/>
              <w:left w:val="nil"/>
              <w:right w:val="nil"/>
            </w:tcBorders>
            <w:vAlign w:val="center"/>
          </w:tcPr>
          <w:p w:rsidR="006054CC" w:rsidRPr="00FA0079" w:rsidRDefault="006054CC" w:rsidP="00A84B47">
            <w:pPr>
              <w:jc w:val="center"/>
              <w:rPr>
                <w:lang w:val="id-ID"/>
              </w:rPr>
            </w:pPr>
            <w:r w:rsidRPr="00FA0079">
              <w:rPr>
                <w:lang w:val="id-ID"/>
              </w:rPr>
              <w:t>Rata-rata</w:t>
            </w:r>
          </w:p>
        </w:tc>
        <w:tc>
          <w:tcPr>
            <w:tcW w:w="378"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3,8</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3,5</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3,4</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3,4</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3,4</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c>
          <w:tcPr>
            <w:tcW w:w="379"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3,3</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3,4</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3,2</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3,4</w:t>
            </w:r>
          </w:p>
        </w:tc>
        <w:tc>
          <w:tcPr>
            <w:tcW w:w="456" w:type="dxa"/>
            <w:tcBorders>
              <w:top w:val="nil"/>
              <w:left w:val="nil"/>
              <w:right w:val="nil"/>
            </w:tcBorders>
            <w:textDirection w:val="btLr"/>
            <w:vAlign w:val="center"/>
          </w:tcPr>
          <w:p w:rsidR="006054CC" w:rsidRPr="00FA0079" w:rsidRDefault="006054CC" w:rsidP="00A84B47">
            <w:pPr>
              <w:ind w:left="113" w:right="113"/>
              <w:rPr>
                <w:lang w:val="id-ID"/>
              </w:rPr>
            </w:pPr>
            <w:r w:rsidRPr="00FA0079">
              <w:rPr>
                <w:lang w:val="id-ID"/>
              </w:rPr>
              <w:t>3,6</w:t>
            </w:r>
          </w:p>
        </w:tc>
      </w:tr>
      <w:tr w:rsidR="006054CC" w:rsidRPr="00FA0079" w:rsidTr="006054CC">
        <w:trPr>
          <w:trHeight w:val="567"/>
          <w:jc w:val="center"/>
        </w:trPr>
        <w:tc>
          <w:tcPr>
            <w:tcW w:w="1429" w:type="dxa"/>
            <w:tcBorders>
              <w:left w:val="nil"/>
              <w:right w:val="nil"/>
            </w:tcBorders>
            <w:vAlign w:val="center"/>
          </w:tcPr>
          <w:p w:rsidR="006054CC" w:rsidRPr="00FA0079" w:rsidRDefault="006054CC" w:rsidP="00A84B47">
            <w:pPr>
              <w:jc w:val="center"/>
              <w:rPr>
                <w:lang w:val="id-ID"/>
              </w:rPr>
            </w:pPr>
            <w:r w:rsidRPr="00FA0079">
              <w:rPr>
                <w:lang w:val="id-ID"/>
              </w:rPr>
              <w:t>Rata-rata</w:t>
            </w:r>
          </w:p>
          <w:p w:rsidR="006054CC" w:rsidRPr="00FA0079" w:rsidRDefault="006054CC" w:rsidP="00A84B47">
            <w:pPr>
              <w:jc w:val="center"/>
              <w:rPr>
                <w:lang w:val="id-ID"/>
              </w:rPr>
            </w:pPr>
            <w:r w:rsidRPr="00FA0079">
              <w:rPr>
                <w:lang w:val="id-ID"/>
              </w:rPr>
              <w:t>Keseluruhan</w:t>
            </w:r>
          </w:p>
        </w:tc>
        <w:tc>
          <w:tcPr>
            <w:tcW w:w="7058" w:type="dxa"/>
            <w:gridSpan w:val="17"/>
            <w:tcBorders>
              <w:left w:val="nil"/>
              <w:right w:val="nil"/>
            </w:tcBorders>
            <w:vAlign w:val="center"/>
          </w:tcPr>
          <w:p w:rsidR="006054CC" w:rsidRPr="00FA0079" w:rsidRDefault="006054CC" w:rsidP="00A84B47">
            <w:pPr>
              <w:jc w:val="center"/>
              <w:rPr>
                <w:lang w:val="id-ID"/>
              </w:rPr>
            </w:pPr>
            <w:r w:rsidRPr="00FA0079">
              <w:rPr>
                <w:lang w:val="id-ID"/>
              </w:rPr>
              <w:t>3,5</w:t>
            </w:r>
          </w:p>
        </w:tc>
      </w:tr>
    </w:tbl>
    <w:p w:rsidR="004C7461" w:rsidRPr="00FA0079" w:rsidRDefault="006054CC" w:rsidP="00A84B47">
      <w:pPr>
        <w:pStyle w:val="ListParagraph"/>
        <w:spacing w:before="120"/>
        <w:ind w:left="0" w:firstLine="709"/>
        <w:jc w:val="both"/>
        <w:rPr>
          <w:lang w:val="id-ID"/>
        </w:rPr>
      </w:pPr>
      <w:r w:rsidRPr="00FA0079">
        <w:t xml:space="preserve">Berdasarkan </w:t>
      </w:r>
      <w:r w:rsidRPr="00FA0079">
        <w:rPr>
          <w:lang w:val="id-ID"/>
        </w:rPr>
        <w:t>T</w:t>
      </w:r>
      <w:r w:rsidRPr="00FA0079">
        <w:t>abe</w:t>
      </w:r>
      <w:r w:rsidRPr="00FA0079">
        <w:rPr>
          <w:lang w:val="id-ID"/>
        </w:rPr>
        <w:t>l di atas</w:t>
      </w:r>
      <w:r w:rsidRPr="00FA0079">
        <w:t xml:space="preserve"> nampak bahwa rata-rata respons siswa terhadap </w:t>
      </w:r>
      <w:r w:rsidRPr="00FA0079">
        <w:rPr>
          <w:lang w:val="id-ID"/>
        </w:rPr>
        <w:t xml:space="preserve">model pembelajaran kooperatif tipe STAD dengan media </w:t>
      </w:r>
      <w:r w:rsidRPr="00FA0079">
        <w:rPr>
          <w:i/>
          <w:lang w:val="id-ID"/>
        </w:rPr>
        <w:t>geogebra</w:t>
      </w:r>
      <w:r w:rsidRPr="00FA0079">
        <w:t xml:space="preserve"> adalah 3,5</w:t>
      </w:r>
      <w:r w:rsidRPr="00FA0079">
        <w:rPr>
          <w:lang w:val="id-ID"/>
        </w:rPr>
        <w:t>.</w:t>
      </w:r>
    </w:p>
    <w:p w:rsidR="00CC5E6D" w:rsidRPr="00FA0079" w:rsidRDefault="00CC5E6D" w:rsidP="00A84B47">
      <w:pPr>
        <w:pStyle w:val="ListParagraph"/>
        <w:numPr>
          <w:ilvl w:val="0"/>
          <w:numId w:val="20"/>
        </w:numPr>
        <w:ind w:left="284" w:hanging="284"/>
        <w:jc w:val="both"/>
        <w:rPr>
          <w:b/>
        </w:rPr>
      </w:pPr>
      <w:r w:rsidRPr="00FA0079">
        <w:rPr>
          <w:b/>
        </w:rPr>
        <w:t>Analisis Statistik Inferensial</w:t>
      </w:r>
    </w:p>
    <w:p w:rsidR="006054CC" w:rsidRPr="00FA0079" w:rsidRDefault="006054CC" w:rsidP="00A84B47">
      <w:pPr>
        <w:pStyle w:val="ListParagraph"/>
        <w:ind w:left="0" w:firstLine="709"/>
        <w:jc w:val="both"/>
        <w:rPr>
          <w:lang w:val="id-ID"/>
        </w:rPr>
      </w:pPr>
      <w:r w:rsidRPr="00FA0079">
        <w:rPr>
          <w:lang w:val="id-ID"/>
        </w:rPr>
        <w:t>Pengujian hipotesis dilakukan untuk rata-rata</w:t>
      </w:r>
      <w:r w:rsidRPr="00FA0079">
        <w:t xml:space="preserve"> hasil belajar matematika sisw</w:t>
      </w:r>
      <w:r w:rsidRPr="00FA0079">
        <w:rPr>
          <w:lang w:val="id-ID"/>
        </w:rPr>
        <w:t>a (</w:t>
      </w:r>
      <w:r w:rsidRPr="00FA0079">
        <w:rPr>
          <w:i/>
          <w:lang w:val="id-ID"/>
        </w:rPr>
        <w:t>posttest</w:t>
      </w:r>
      <w:r w:rsidRPr="00FA0079">
        <w:rPr>
          <w:lang w:val="id-ID"/>
        </w:rPr>
        <w:t xml:space="preserve">), rata-rata gain ternormalisasi siswa, dan rata-rata skor respons siswa, </w:t>
      </w:r>
      <w:r w:rsidRPr="00FA0079">
        <w:t xml:space="preserve">yang digunakan metode statistik dengan bantuan </w:t>
      </w:r>
      <w:r w:rsidRPr="00FA0079">
        <w:rPr>
          <w:i/>
        </w:rPr>
        <w:t>SPSS</w:t>
      </w:r>
      <w:r w:rsidRPr="00FA0079">
        <w:rPr>
          <w:i/>
          <w:lang w:val="id-ID"/>
        </w:rPr>
        <w:t>.</w:t>
      </w:r>
      <w:r w:rsidRPr="00FA0079">
        <w:rPr>
          <w:lang w:val="id-ID"/>
        </w:rPr>
        <w:t xml:space="preserve"> Sedangkan pengujian hipotesis proporsi ketuntasan klasikal siswa  digunakan dengan bantuan media </w:t>
      </w:r>
      <w:r w:rsidRPr="00FA0079">
        <w:rPr>
          <w:i/>
          <w:lang w:val="id-ID"/>
        </w:rPr>
        <w:t>geogebra</w:t>
      </w:r>
      <w:r w:rsidRPr="00FA0079">
        <w:rPr>
          <w:lang w:val="id-ID"/>
        </w:rPr>
        <w:t>.</w:t>
      </w:r>
    </w:p>
    <w:p w:rsidR="006054CC" w:rsidRPr="00FA0079" w:rsidRDefault="006054CC" w:rsidP="00A84B47">
      <w:pPr>
        <w:pStyle w:val="ListParagraph"/>
        <w:numPr>
          <w:ilvl w:val="2"/>
          <w:numId w:val="1"/>
        </w:numPr>
        <w:ind w:left="284" w:hanging="284"/>
        <w:jc w:val="both"/>
        <w:rPr>
          <w:b/>
        </w:rPr>
      </w:pPr>
      <w:r w:rsidRPr="00FA0079">
        <w:rPr>
          <w:b/>
          <w:lang w:val="id-ID"/>
        </w:rPr>
        <w:t>Hasil belajar matematika (</w:t>
      </w:r>
      <w:r w:rsidRPr="00FA0079">
        <w:rPr>
          <w:b/>
          <w:i/>
          <w:lang w:val="id-ID"/>
        </w:rPr>
        <w:t>posttest</w:t>
      </w:r>
      <w:r w:rsidRPr="00FA0079">
        <w:rPr>
          <w:b/>
          <w:lang w:val="id-ID"/>
        </w:rPr>
        <w:t>)</w:t>
      </w:r>
    </w:p>
    <w:p w:rsidR="006054CC" w:rsidRPr="00FA0079" w:rsidRDefault="006054CC" w:rsidP="00A84B47">
      <w:pPr>
        <w:pStyle w:val="ListParagraph"/>
        <w:ind w:left="0" w:firstLine="709"/>
        <w:jc w:val="both"/>
        <w:rPr>
          <w:lang w:val="id-ID"/>
        </w:rPr>
      </w:pPr>
      <w:r w:rsidRPr="00FA0079">
        <w:rPr>
          <w:lang w:val="id-ID"/>
        </w:rPr>
        <w:t xml:space="preserve">Hipotesis </w:t>
      </w:r>
      <w:r w:rsidRPr="00FA0079">
        <w:t>dalam penelitian ini diuji dengan menggunakan uji-</w:t>
      </w:r>
      <w:r w:rsidRPr="00FA0079">
        <w:rPr>
          <w:lang w:val="id-ID"/>
        </w:rPr>
        <w:t xml:space="preserve">T data tunggal dan ditunjukkan pada hasil </w:t>
      </w:r>
      <w:r w:rsidRPr="00FA0079">
        <w:rPr>
          <w:i/>
          <w:lang w:val="id-ID"/>
        </w:rPr>
        <w:t xml:space="preserve">SPSS </w:t>
      </w:r>
      <w:r w:rsidRPr="00FA0079">
        <w:rPr>
          <w:lang w:val="id-ID"/>
        </w:rPr>
        <w:t>berikut:</w:t>
      </w:r>
    </w:p>
    <w:tbl>
      <w:tblPr>
        <w:tblW w:w="779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709"/>
        <w:gridCol w:w="567"/>
        <w:gridCol w:w="1559"/>
        <w:gridCol w:w="1276"/>
        <w:gridCol w:w="1417"/>
        <w:gridCol w:w="1276"/>
      </w:tblGrid>
      <w:tr w:rsidR="006054CC" w:rsidRPr="00FA0079" w:rsidTr="00DA1526">
        <w:trPr>
          <w:cantSplit/>
          <w:tblHeader/>
        </w:trPr>
        <w:tc>
          <w:tcPr>
            <w:tcW w:w="7796" w:type="dxa"/>
            <w:gridSpan w:val="7"/>
            <w:tcBorders>
              <w:top w:val="nil"/>
              <w:left w:val="nil"/>
              <w:bottom w:val="nil"/>
              <w:right w:val="nil"/>
            </w:tcBorders>
            <w:shd w:val="clear" w:color="auto" w:fill="FFFFFF"/>
            <w:vAlign w:val="center"/>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b/>
                <w:bCs/>
                <w:color w:val="000000"/>
                <w:lang w:val="id-ID"/>
              </w:rPr>
              <w:t>One-Sample Test</w:t>
            </w:r>
          </w:p>
        </w:tc>
      </w:tr>
      <w:tr w:rsidR="006054CC" w:rsidRPr="00FA0079" w:rsidTr="00DA1526">
        <w:trPr>
          <w:cantSplit/>
          <w:tblHeader/>
        </w:trPr>
        <w:tc>
          <w:tcPr>
            <w:tcW w:w="992"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054CC" w:rsidRPr="00FA0079" w:rsidRDefault="006054CC" w:rsidP="00A84B47">
            <w:pPr>
              <w:autoSpaceDE w:val="0"/>
              <w:autoSpaceDN w:val="0"/>
              <w:adjustRightInd w:val="0"/>
              <w:jc w:val="center"/>
              <w:rPr>
                <w:rFonts w:eastAsiaTheme="minorHAnsi"/>
                <w:lang w:val="id-ID"/>
              </w:rPr>
            </w:pPr>
          </w:p>
        </w:tc>
        <w:tc>
          <w:tcPr>
            <w:tcW w:w="6804" w:type="dxa"/>
            <w:gridSpan w:val="6"/>
            <w:tcBorders>
              <w:top w:val="single" w:sz="16" w:space="0" w:color="000000"/>
              <w:left w:val="single" w:sz="16" w:space="0" w:color="000000"/>
              <w:right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 xml:space="preserve">Test Value = 74.9                                    </w:t>
            </w:r>
          </w:p>
        </w:tc>
      </w:tr>
      <w:tr w:rsidR="006054CC" w:rsidRPr="00FA0079" w:rsidTr="00DA1526">
        <w:trPr>
          <w:cantSplit/>
          <w:tblHeader/>
        </w:trPr>
        <w:tc>
          <w:tcPr>
            <w:tcW w:w="992"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054CC" w:rsidRPr="00FA0079" w:rsidRDefault="006054CC" w:rsidP="00A84B47">
            <w:pPr>
              <w:autoSpaceDE w:val="0"/>
              <w:autoSpaceDN w:val="0"/>
              <w:adjustRightInd w:val="0"/>
              <w:rPr>
                <w:rFonts w:eastAsiaTheme="minorHAnsi"/>
                <w:color w:val="000000"/>
                <w:lang w:val="id-ID"/>
              </w:rPr>
            </w:pPr>
          </w:p>
        </w:tc>
        <w:tc>
          <w:tcPr>
            <w:tcW w:w="709" w:type="dxa"/>
            <w:vMerge w:val="restart"/>
            <w:tcBorders>
              <w:left w:val="single" w:sz="16" w:space="0" w:color="000000"/>
              <w:bottom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t</w:t>
            </w:r>
          </w:p>
        </w:tc>
        <w:tc>
          <w:tcPr>
            <w:tcW w:w="567" w:type="dxa"/>
            <w:vMerge w:val="restart"/>
            <w:tcBorders>
              <w:bottom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df</w:t>
            </w:r>
          </w:p>
        </w:tc>
        <w:tc>
          <w:tcPr>
            <w:tcW w:w="1559" w:type="dxa"/>
            <w:vMerge w:val="restart"/>
            <w:tcBorders>
              <w:bottom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Sig. (2-tailed)</w:t>
            </w:r>
          </w:p>
        </w:tc>
        <w:tc>
          <w:tcPr>
            <w:tcW w:w="1276" w:type="dxa"/>
            <w:vMerge w:val="restart"/>
            <w:tcBorders>
              <w:bottom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Mean Difference</w:t>
            </w:r>
          </w:p>
        </w:tc>
        <w:tc>
          <w:tcPr>
            <w:tcW w:w="2693" w:type="dxa"/>
            <w:gridSpan w:val="2"/>
            <w:tcBorders>
              <w:right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95% Confidence Interval of the Difference</w:t>
            </w:r>
          </w:p>
        </w:tc>
      </w:tr>
      <w:tr w:rsidR="006054CC" w:rsidRPr="00FA0079" w:rsidTr="00DA1526">
        <w:trPr>
          <w:cantSplit/>
          <w:tblHeader/>
        </w:trPr>
        <w:tc>
          <w:tcPr>
            <w:tcW w:w="992"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054CC" w:rsidRPr="00FA0079" w:rsidRDefault="006054CC" w:rsidP="00A84B47">
            <w:pPr>
              <w:autoSpaceDE w:val="0"/>
              <w:autoSpaceDN w:val="0"/>
              <w:adjustRightInd w:val="0"/>
              <w:rPr>
                <w:rFonts w:eastAsiaTheme="minorHAnsi"/>
                <w:lang w:val="id-ID"/>
              </w:rPr>
            </w:pPr>
          </w:p>
        </w:tc>
        <w:tc>
          <w:tcPr>
            <w:tcW w:w="709" w:type="dxa"/>
            <w:vMerge/>
            <w:tcBorders>
              <w:left w:val="single" w:sz="16" w:space="0" w:color="000000"/>
              <w:bottom w:val="single" w:sz="16" w:space="0" w:color="000000"/>
            </w:tcBorders>
            <w:shd w:val="clear" w:color="auto" w:fill="FFFFFF"/>
            <w:vAlign w:val="bottom"/>
          </w:tcPr>
          <w:p w:rsidR="006054CC" w:rsidRPr="00FA0079" w:rsidRDefault="006054CC" w:rsidP="00A84B47">
            <w:pPr>
              <w:autoSpaceDE w:val="0"/>
              <w:autoSpaceDN w:val="0"/>
              <w:adjustRightInd w:val="0"/>
              <w:rPr>
                <w:rFonts w:eastAsiaTheme="minorHAnsi"/>
                <w:lang w:val="id-ID"/>
              </w:rPr>
            </w:pPr>
          </w:p>
        </w:tc>
        <w:tc>
          <w:tcPr>
            <w:tcW w:w="567" w:type="dxa"/>
            <w:vMerge/>
            <w:tcBorders>
              <w:bottom w:val="single" w:sz="16" w:space="0" w:color="000000"/>
            </w:tcBorders>
            <w:shd w:val="clear" w:color="auto" w:fill="FFFFFF"/>
            <w:vAlign w:val="bottom"/>
          </w:tcPr>
          <w:p w:rsidR="006054CC" w:rsidRPr="00FA0079" w:rsidRDefault="006054CC" w:rsidP="00A84B47">
            <w:pPr>
              <w:autoSpaceDE w:val="0"/>
              <w:autoSpaceDN w:val="0"/>
              <w:adjustRightInd w:val="0"/>
              <w:rPr>
                <w:rFonts w:eastAsiaTheme="minorHAnsi"/>
                <w:lang w:val="id-ID"/>
              </w:rPr>
            </w:pPr>
          </w:p>
        </w:tc>
        <w:tc>
          <w:tcPr>
            <w:tcW w:w="1559" w:type="dxa"/>
            <w:vMerge/>
            <w:tcBorders>
              <w:bottom w:val="single" w:sz="16" w:space="0" w:color="000000"/>
            </w:tcBorders>
            <w:shd w:val="clear" w:color="auto" w:fill="FFFFFF"/>
            <w:vAlign w:val="bottom"/>
          </w:tcPr>
          <w:p w:rsidR="006054CC" w:rsidRPr="00FA0079" w:rsidRDefault="006054CC" w:rsidP="00A84B47">
            <w:pPr>
              <w:autoSpaceDE w:val="0"/>
              <w:autoSpaceDN w:val="0"/>
              <w:adjustRightInd w:val="0"/>
              <w:rPr>
                <w:rFonts w:eastAsiaTheme="minorHAnsi"/>
                <w:lang w:val="id-ID"/>
              </w:rPr>
            </w:pPr>
          </w:p>
        </w:tc>
        <w:tc>
          <w:tcPr>
            <w:tcW w:w="1276" w:type="dxa"/>
            <w:vMerge/>
            <w:tcBorders>
              <w:bottom w:val="single" w:sz="16" w:space="0" w:color="000000"/>
            </w:tcBorders>
            <w:shd w:val="clear" w:color="auto" w:fill="FFFFFF"/>
            <w:vAlign w:val="bottom"/>
          </w:tcPr>
          <w:p w:rsidR="006054CC" w:rsidRPr="00FA0079" w:rsidRDefault="006054CC" w:rsidP="00A84B47">
            <w:pPr>
              <w:autoSpaceDE w:val="0"/>
              <w:autoSpaceDN w:val="0"/>
              <w:adjustRightInd w:val="0"/>
              <w:rPr>
                <w:rFonts w:eastAsiaTheme="minorHAnsi"/>
                <w:lang w:val="id-ID"/>
              </w:rPr>
            </w:pPr>
          </w:p>
        </w:tc>
        <w:tc>
          <w:tcPr>
            <w:tcW w:w="1417" w:type="dxa"/>
            <w:tcBorders>
              <w:bottom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Lower</w:t>
            </w:r>
          </w:p>
        </w:tc>
        <w:tc>
          <w:tcPr>
            <w:tcW w:w="1276" w:type="dxa"/>
            <w:tcBorders>
              <w:bottom w:val="single" w:sz="16" w:space="0" w:color="000000"/>
              <w:right w:val="single" w:sz="16" w:space="0" w:color="000000"/>
            </w:tcBorders>
            <w:shd w:val="clear" w:color="auto" w:fill="FFFFFF"/>
            <w:vAlign w:val="bottom"/>
          </w:tcPr>
          <w:p w:rsidR="006054CC" w:rsidRPr="00FA0079" w:rsidRDefault="006054CC"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Upper</w:t>
            </w:r>
          </w:p>
        </w:tc>
      </w:tr>
      <w:tr w:rsidR="006054CC" w:rsidRPr="00FA0079" w:rsidTr="00DA1526">
        <w:trPr>
          <w:cantSplit/>
        </w:trPr>
        <w:tc>
          <w:tcPr>
            <w:tcW w:w="992" w:type="dxa"/>
            <w:tcBorders>
              <w:top w:val="single" w:sz="16" w:space="0" w:color="000000"/>
              <w:left w:val="single" w:sz="16" w:space="0" w:color="000000"/>
              <w:bottom w:val="single" w:sz="16" w:space="0" w:color="000000"/>
              <w:right w:val="single" w:sz="16" w:space="0" w:color="000000"/>
            </w:tcBorders>
            <w:shd w:val="clear" w:color="auto" w:fill="FFFFFF"/>
          </w:tcPr>
          <w:p w:rsidR="006054CC" w:rsidRPr="00FA0079" w:rsidRDefault="006054CC" w:rsidP="00A84B47">
            <w:pPr>
              <w:autoSpaceDE w:val="0"/>
              <w:autoSpaceDN w:val="0"/>
              <w:adjustRightInd w:val="0"/>
              <w:ind w:left="60" w:right="60"/>
              <w:rPr>
                <w:rFonts w:eastAsiaTheme="minorHAnsi"/>
                <w:color w:val="000000"/>
                <w:lang w:val="id-ID"/>
              </w:rPr>
            </w:pPr>
            <w:r w:rsidRPr="00FA0079">
              <w:rPr>
                <w:rFonts w:eastAsiaTheme="minorHAnsi"/>
                <w:color w:val="000000"/>
                <w:lang w:val="id-ID"/>
              </w:rPr>
              <w:t>Posttest</w:t>
            </w:r>
          </w:p>
        </w:tc>
        <w:tc>
          <w:tcPr>
            <w:tcW w:w="709" w:type="dxa"/>
            <w:tcBorders>
              <w:top w:val="single" w:sz="16" w:space="0" w:color="000000"/>
              <w:left w:val="single" w:sz="16" w:space="0" w:color="000000"/>
              <w:bottom w:val="single" w:sz="16" w:space="0" w:color="000000"/>
            </w:tcBorders>
            <w:shd w:val="clear" w:color="auto" w:fill="FFFFFF"/>
          </w:tcPr>
          <w:p w:rsidR="006054CC" w:rsidRPr="00FA0079" w:rsidRDefault="006054CC"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7,424</w:t>
            </w:r>
          </w:p>
        </w:tc>
        <w:tc>
          <w:tcPr>
            <w:tcW w:w="567" w:type="dxa"/>
            <w:tcBorders>
              <w:top w:val="single" w:sz="16" w:space="0" w:color="000000"/>
              <w:bottom w:val="single" w:sz="16" w:space="0" w:color="000000"/>
            </w:tcBorders>
            <w:shd w:val="clear" w:color="auto" w:fill="FFFFFF"/>
          </w:tcPr>
          <w:p w:rsidR="006054CC" w:rsidRPr="00FA0079" w:rsidRDefault="006054CC"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33</w:t>
            </w:r>
          </w:p>
        </w:tc>
        <w:tc>
          <w:tcPr>
            <w:tcW w:w="1559" w:type="dxa"/>
            <w:tcBorders>
              <w:top w:val="single" w:sz="16" w:space="0" w:color="000000"/>
              <w:bottom w:val="single" w:sz="16" w:space="0" w:color="000000"/>
            </w:tcBorders>
            <w:shd w:val="clear" w:color="auto" w:fill="FFFFFF"/>
          </w:tcPr>
          <w:p w:rsidR="006054CC" w:rsidRPr="00FA0079" w:rsidRDefault="006054CC"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,000</w:t>
            </w:r>
          </w:p>
        </w:tc>
        <w:tc>
          <w:tcPr>
            <w:tcW w:w="1276" w:type="dxa"/>
            <w:tcBorders>
              <w:top w:val="single" w:sz="16" w:space="0" w:color="000000"/>
              <w:bottom w:val="single" w:sz="16" w:space="0" w:color="000000"/>
            </w:tcBorders>
            <w:shd w:val="clear" w:color="auto" w:fill="FFFFFF"/>
          </w:tcPr>
          <w:p w:rsidR="006054CC" w:rsidRPr="00FA0079" w:rsidRDefault="006054CC"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9,188</w:t>
            </w:r>
          </w:p>
        </w:tc>
        <w:tc>
          <w:tcPr>
            <w:tcW w:w="1417" w:type="dxa"/>
            <w:tcBorders>
              <w:top w:val="single" w:sz="16" w:space="0" w:color="000000"/>
              <w:bottom w:val="single" w:sz="16" w:space="0" w:color="000000"/>
            </w:tcBorders>
            <w:shd w:val="clear" w:color="auto" w:fill="FFFFFF"/>
          </w:tcPr>
          <w:p w:rsidR="006054CC" w:rsidRPr="00FA0079" w:rsidRDefault="006054CC"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6,67</w:t>
            </w:r>
          </w:p>
        </w:tc>
        <w:tc>
          <w:tcPr>
            <w:tcW w:w="1276" w:type="dxa"/>
            <w:tcBorders>
              <w:top w:val="single" w:sz="16" w:space="0" w:color="000000"/>
              <w:bottom w:val="single" w:sz="16" w:space="0" w:color="000000"/>
              <w:right w:val="single" w:sz="16" w:space="0" w:color="000000"/>
            </w:tcBorders>
            <w:shd w:val="clear" w:color="auto" w:fill="FFFFFF"/>
          </w:tcPr>
          <w:p w:rsidR="006054CC" w:rsidRPr="00FA0079" w:rsidRDefault="006054CC"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11,71</w:t>
            </w:r>
          </w:p>
        </w:tc>
      </w:tr>
    </w:tbl>
    <w:p w:rsidR="006054CC" w:rsidRPr="00FA0079" w:rsidRDefault="006054CC" w:rsidP="00A84B47">
      <w:pPr>
        <w:pStyle w:val="ListParagraph"/>
        <w:spacing w:before="120"/>
        <w:ind w:left="0" w:firstLine="709"/>
        <w:jc w:val="both"/>
        <w:rPr>
          <w:lang w:val="id-ID"/>
        </w:rPr>
      </w:pPr>
      <w:r w:rsidRPr="00FA0079">
        <w:t>Berdasarkan hasil analisis data untuk stati</w:t>
      </w:r>
      <w:r w:rsidR="00DA1526" w:rsidRPr="00FA0079">
        <w:t xml:space="preserve">stika inferensial </w:t>
      </w:r>
      <w:r w:rsidR="00DA1526" w:rsidRPr="00FA0079">
        <w:rPr>
          <w:lang w:val="id-ID"/>
        </w:rPr>
        <w:t>d</w:t>
      </w:r>
      <w:r w:rsidRPr="00FA0079">
        <w:t>iperoleh nilai peluang</w:t>
      </w:r>
      <w:r w:rsidRPr="00FA0079">
        <w:rPr>
          <w:lang w:val="id-ID"/>
        </w:rPr>
        <w:t xml:space="preserve"> </w:t>
      </w:r>
      <w:r w:rsidRPr="00FA0079">
        <w:rPr>
          <w:position w:val="-10"/>
          <w:lang w:val="id-ID"/>
        </w:rPr>
        <w:object w:dxaOrig="1120" w:dyaOrig="320">
          <v:shape id="_x0000_i1030" type="#_x0000_t75" style="width:56.25pt;height:15.75pt" o:ole="">
            <v:imagedata r:id="rId15" o:title=""/>
          </v:shape>
          <o:OLEObject Type="Embed" ProgID="Equation.3" ShapeID="_x0000_i1030" DrawAspect="Content" ObjectID="_1550895451" r:id="rId16"/>
        </w:object>
      </w:r>
      <w:r w:rsidRPr="00FA0079">
        <w:rPr>
          <w:lang w:val="id-ID"/>
        </w:rPr>
        <w:t xml:space="preserve"> </w:t>
      </w:r>
      <w:r w:rsidRPr="00FA0079">
        <w:t xml:space="preserve">untuk </w:t>
      </w:r>
      <w:r w:rsidRPr="00FA0079">
        <w:rPr>
          <w:position w:val="-10"/>
        </w:rPr>
        <w:object w:dxaOrig="880" w:dyaOrig="320">
          <v:shape id="_x0000_i1031" type="#_x0000_t75" style="width:44.25pt;height:16.5pt" o:ole="">
            <v:imagedata r:id="rId17" o:title=""/>
          </v:shape>
          <o:OLEObject Type="Embed" ProgID="Equation.DSMT4" ShapeID="_x0000_i1031" DrawAspect="Content" ObjectID="_1550895452" r:id="rId18"/>
        </w:object>
      </w:r>
      <w:r w:rsidRPr="00FA0079">
        <w:t>, maka secara statistika hipotesis H</w:t>
      </w:r>
      <w:r w:rsidRPr="00FA0079">
        <w:rPr>
          <w:vertAlign w:val="subscript"/>
        </w:rPr>
        <w:t>0</w:t>
      </w:r>
      <w:r w:rsidRPr="00FA0079">
        <w:t xml:space="preserve"> ditolak</w:t>
      </w:r>
      <w:r w:rsidR="00DA1526" w:rsidRPr="00FA0079">
        <w:rPr>
          <w:lang w:val="id-ID"/>
        </w:rPr>
        <w:t>.</w:t>
      </w:r>
    </w:p>
    <w:p w:rsidR="006054CC" w:rsidRPr="00FA0079" w:rsidRDefault="006054CC" w:rsidP="00A84B47">
      <w:pPr>
        <w:pStyle w:val="ListParagraph"/>
        <w:numPr>
          <w:ilvl w:val="2"/>
          <w:numId w:val="1"/>
        </w:numPr>
        <w:ind w:left="284" w:hanging="284"/>
        <w:jc w:val="both"/>
        <w:rPr>
          <w:b/>
        </w:rPr>
      </w:pPr>
      <w:r w:rsidRPr="00FA0079">
        <w:rPr>
          <w:b/>
          <w:lang w:val="id-ID"/>
        </w:rPr>
        <w:t>Gain ternormalisasi siswa</w:t>
      </w:r>
    </w:p>
    <w:p w:rsidR="00DA1526" w:rsidRDefault="00DA1526" w:rsidP="00A84B47">
      <w:pPr>
        <w:ind w:firstLine="709"/>
        <w:jc w:val="both"/>
        <w:rPr>
          <w:lang w:val="id-ID"/>
        </w:rPr>
      </w:pPr>
      <w:r w:rsidRPr="00FA0079">
        <w:rPr>
          <w:lang w:val="id-ID"/>
        </w:rPr>
        <w:t xml:space="preserve">Hipotesis </w:t>
      </w:r>
      <w:r w:rsidRPr="00FA0079">
        <w:t>dalam penelitian ini diuji dengan menggunakan uji-</w:t>
      </w:r>
      <w:r w:rsidRPr="00FA0079">
        <w:rPr>
          <w:lang w:val="id-ID"/>
        </w:rPr>
        <w:t xml:space="preserve">T data tunggal dan ditunjukkan pada hasil </w:t>
      </w:r>
      <w:r w:rsidRPr="00FA0079">
        <w:rPr>
          <w:i/>
          <w:lang w:val="id-ID"/>
        </w:rPr>
        <w:t xml:space="preserve">SPSS </w:t>
      </w:r>
      <w:r w:rsidRPr="00FA0079">
        <w:rPr>
          <w:lang w:val="id-ID"/>
        </w:rPr>
        <w:t>berikut:</w:t>
      </w:r>
    </w:p>
    <w:p w:rsidR="00E73E0D" w:rsidRDefault="00E73E0D" w:rsidP="00A84B47">
      <w:pPr>
        <w:ind w:firstLine="709"/>
        <w:jc w:val="both"/>
        <w:rPr>
          <w:lang w:val="id-ID"/>
        </w:rPr>
      </w:pPr>
    </w:p>
    <w:p w:rsidR="00E73E0D" w:rsidRDefault="00E73E0D" w:rsidP="00A84B47">
      <w:pPr>
        <w:ind w:firstLine="709"/>
        <w:jc w:val="both"/>
        <w:rPr>
          <w:lang w:val="id-ID"/>
        </w:rPr>
      </w:pPr>
    </w:p>
    <w:p w:rsidR="00E73E0D" w:rsidRPr="00FA0079" w:rsidRDefault="00E73E0D" w:rsidP="00A84B47">
      <w:pPr>
        <w:ind w:firstLine="709"/>
        <w:jc w:val="both"/>
        <w:rPr>
          <w:lang w:val="id-ID"/>
        </w:rPr>
      </w:pPr>
    </w:p>
    <w:tbl>
      <w:tblPr>
        <w:tblW w:w="779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0"/>
        <w:gridCol w:w="851"/>
        <w:gridCol w:w="567"/>
        <w:gridCol w:w="1559"/>
        <w:gridCol w:w="1276"/>
        <w:gridCol w:w="1417"/>
        <w:gridCol w:w="1276"/>
      </w:tblGrid>
      <w:tr w:rsidR="00DA1526" w:rsidRPr="00FA0079" w:rsidTr="00DA1526">
        <w:trPr>
          <w:cantSplit/>
          <w:tblHeader/>
        </w:trPr>
        <w:tc>
          <w:tcPr>
            <w:tcW w:w="7796" w:type="dxa"/>
            <w:gridSpan w:val="7"/>
            <w:tcBorders>
              <w:top w:val="nil"/>
              <w:left w:val="nil"/>
              <w:bottom w:val="nil"/>
              <w:right w:val="nil"/>
            </w:tcBorders>
            <w:shd w:val="clear" w:color="auto" w:fill="FFFFFF"/>
            <w:vAlign w:val="center"/>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b/>
                <w:bCs/>
                <w:color w:val="000000"/>
                <w:lang w:val="id-ID"/>
              </w:rPr>
              <w:t>One-Sample Test</w:t>
            </w:r>
          </w:p>
        </w:tc>
      </w:tr>
      <w:tr w:rsidR="00DA1526" w:rsidRPr="00FA0079" w:rsidTr="00DA1526">
        <w:trPr>
          <w:cantSplit/>
          <w:tblHeader/>
        </w:trPr>
        <w:tc>
          <w:tcPr>
            <w:tcW w:w="85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A1526" w:rsidRPr="00FA0079" w:rsidRDefault="00DA1526" w:rsidP="00A84B47">
            <w:pPr>
              <w:autoSpaceDE w:val="0"/>
              <w:autoSpaceDN w:val="0"/>
              <w:adjustRightInd w:val="0"/>
              <w:jc w:val="center"/>
              <w:rPr>
                <w:rFonts w:eastAsiaTheme="minorHAnsi"/>
                <w:lang w:val="id-ID"/>
              </w:rPr>
            </w:pPr>
          </w:p>
        </w:tc>
        <w:tc>
          <w:tcPr>
            <w:tcW w:w="6946" w:type="dxa"/>
            <w:gridSpan w:val="6"/>
            <w:tcBorders>
              <w:top w:val="single" w:sz="16" w:space="0" w:color="000000"/>
              <w:left w:val="single" w:sz="16" w:space="0" w:color="000000"/>
              <w:right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 xml:space="preserve">Test Value = 0.29                                    </w:t>
            </w:r>
          </w:p>
        </w:tc>
      </w:tr>
      <w:tr w:rsidR="00DA1526" w:rsidRPr="00FA0079" w:rsidTr="00DA1526">
        <w:trPr>
          <w:cantSplit/>
          <w:tblHeader/>
        </w:trPr>
        <w:tc>
          <w:tcPr>
            <w:tcW w:w="85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A1526" w:rsidRPr="00FA0079" w:rsidRDefault="00DA1526" w:rsidP="00A84B47">
            <w:pPr>
              <w:autoSpaceDE w:val="0"/>
              <w:autoSpaceDN w:val="0"/>
              <w:adjustRightInd w:val="0"/>
              <w:rPr>
                <w:rFonts w:eastAsiaTheme="minorHAnsi"/>
                <w:color w:val="000000"/>
                <w:lang w:val="id-ID"/>
              </w:rPr>
            </w:pPr>
          </w:p>
        </w:tc>
        <w:tc>
          <w:tcPr>
            <w:tcW w:w="851" w:type="dxa"/>
            <w:vMerge w:val="restart"/>
            <w:tcBorders>
              <w:left w:val="single" w:sz="16" w:space="0" w:color="000000"/>
              <w:bottom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t</w:t>
            </w:r>
          </w:p>
        </w:tc>
        <w:tc>
          <w:tcPr>
            <w:tcW w:w="567" w:type="dxa"/>
            <w:vMerge w:val="restart"/>
            <w:tcBorders>
              <w:bottom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df</w:t>
            </w:r>
          </w:p>
        </w:tc>
        <w:tc>
          <w:tcPr>
            <w:tcW w:w="1559" w:type="dxa"/>
            <w:vMerge w:val="restart"/>
            <w:tcBorders>
              <w:bottom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Sig. (2-tailed)</w:t>
            </w:r>
          </w:p>
        </w:tc>
        <w:tc>
          <w:tcPr>
            <w:tcW w:w="1276" w:type="dxa"/>
            <w:vMerge w:val="restart"/>
            <w:tcBorders>
              <w:bottom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Mean Difference</w:t>
            </w:r>
          </w:p>
        </w:tc>
        <w:tc>
          <w:tcPr>
            <w:tcW w:w="2693" w:type="dxa"/>
            <w:gridSpan w:val="2"/>
            <w:tcBorders>
              <w:right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95% Confidence Interval of the Difference</w:t>
            </w:r>
          </w:p>
        </w:tc>
      </w:tr>
      <w:tr w:rsidR="00DA1526" w:rsidRPr="00FA0079" w:rsidTr="00DA1526">
        <w:trPr>
          <w:cantSplit/>
          <w:tblHeader/>
        </w:trPr>
        <w:tc>
          <w:tcPr>
            <w:tcW w:w="85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A1526" w:rsidRPr="00FA0079" w:rsidRDefault="00DA1526" w:rsidP="00A84B47">
            <w:pPr>
              <w:autoSpaceDE w:val="0"/>
              <w:autoSpaceDN w:val="0"/>
              <w:adjustRightInd w:val="0"/>
              <w:rPr>
                <w:rFonts w:eastAsiaTheme="minorHAnsi"/>
                <w:lang w:val="id-ID"/>
              </w:rPr>
            </w:pPr>
          </w:p>
        </w:tc>
        <w:tc>
          <w:tcPr>
            <w:tcW w:w="851" w:type="dxa"/>
            <w:vMerge/>
            <w:tcBorders>
              <w:left w:val="single" w:sz="16" w:space="0" w:color="000000"/>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c>
          <w:tcPr>
            <w:tcW w:w="567" w:type="dxa"/>
            <w:vMerge/>
            <w:tcBorders>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c>
          <w:tcPr>
            <w:tcW w:w="1559" w:type="dxa"/>
            <w:vMerge/>
            <w:tcBorders>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c>
          <w:tcPr>
            <w:tcW w:w="1276" w:type="dxa"/>
            <w:vMerge/>
            <w:tcBorders>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c>
          <w:tcPr>
            <w:tcW w:w="1417" w:type="dxa"/>
            <w:tcBorders>
              <w:bottom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Lower</w:t>
            </w:r>
          </w:p>
        </w:tc>
        <w:tc>
          <w:tcPr>
            <w:tcW w:w="1276" w:type="dxa"/>
            <w:tcBorders>
              <w:bottom w:val="single" w:sz="16" w:space="0" w:color="000000"/>
              <w:right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Upper</w:t>
            </w:r>
          </w:p>
        </w:tc>
      </w:tr>
      <w:tr w:rsidR="00DA1526" w:rsidRPr="00FA0079" w:rsidTr="00DA1526">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tcPr>
          <w:p w:rsidR="00DA1526" w:rsidRPr="00FA0079" w:rsidRDefault="00DA1526" w:rsidP="00A84B47">
            <w:pPr>
              <w:autoSpaceDE w:val="0"/>
              <w:autoSpaceDN w:val="0"/>
              <w:adjustRightInd w:val="0"/>
              <w:ind w:left="60" w:right="60"/>
              <w:rPr>
                <w:rFonts w:eastAsiaTheme="minorHAnsi"/>
                <w:color w:val="000000"/>
                <w:lang w:val="id-ID"/>
              </w:rPr>
            </w:pPr>
            <w:r w:rsidRPr="00FA0079">
              <w:rPr>
                <w:rFonts w:eastAsiaTheme="minorHAnsi"/>
                <w:color w:val="000000"/>
                <w:lang w:val="id-ID"/>
              </w:rPr>
              <w:t>Gain</w:t>
            </w:r>
          </w:p>
        </w:tc>
        <w:tc>
          <w:tcPr>
            <w:tcW w:w="851" w:type="dxa"/>
            <w:tcBorders>
              <w:top w:val="single" w:sz="16" w:space="0" w:color="000000"/>
              <w:left w:val="single" w:sz="16" w:space="0" w:color="000000"/>
              <w:bottom w:val="single" w:sz="16" w:space="0" w:color="000000"/>
            </w:tcBorders>
            <w:shd w:val="clear" w:color="auto" w:fill="FFFFFF"/>
          </w:tcPr>
          <w:p w:rsidR="00DA1526" w:rsidRPr="00FA0079" w:rsidRDefault="00DA1526"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7,499</w:t>
            </w:r>
          </w:p>
        </w:tc>
        <w:tc>
          <w:tcPr>
            <w:tcW w:w="567" w:type="dxa"/>
            <w:tcBorders>
              <w:top w:val="single" w:sz="16" w:space="0" w:color="000000"/>
              <w:bottom w:val="single" w:sz="16" w:space="0" w:color="000000"/>
            </w:tcBorders>
            <w:shd w:val="clear" w:color="auto" w:fill="FFFFFF"/>
          </w:tcPr>
          <w:p w:rsidR="00DA1526" w:rsidRPr="00FA0079" w:rsidRDefault="00DA1526"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33</w:t>
            </w:r>
          </w:p>
        </w:tc>
        <w:tc>
          <w:tcPr>
            <w:tcW w:w="1559" w:type="dxa"/>
            <w:tcBorders>
              <w:top w:val="single" w:sz="16" w:space="0" w:color="000000"/>
              <w:bottom w:val="single" w:sz="16" w:space="0" w:color="000000"/>
            </w:tcBorders>
            <w:shd w:val="clear" w:color="auto" w:fill="FFFFFF"/>
          </w:tcPr>
          <w:p w:rsidR="00DA1526" w:rsidRPr="00FA0079" w:rsidRDefault="00DA1526"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,000</w:t>
            </w:r>
          </w:p>
        </w:tc>
        <w:tc>
          <w:tcPr>
            <w:tcW w:w="1276" w:type="dxa"/>
            <w:tcBorders>
              <w:top w:val="single" w:sz="16" w:space="0" w:color="000000"/>
              <w:bottom w:val="single" w:sz="16" w:space="0" w:color="000000"/>
            </w:tcBorders>
            <w:shd w:val="clear" w:color="auto" w:fill="FFFFFF"/>
          </w:tcPr>
          <w:p w:rsidR="00DA1526" w:rsidRPr="00FA0079" w:rsidRDefault="00DA1526"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,23824</w:t>
            </w:r>
          </w:p>
        </w:tc>
        <w:tc>
          <w:tcPr>
            <w:tcW w:w="1417" w:type="dxa"/>
            <w:tcBorders>
              <w:top w:val="single" w:sz="16" w:space="0" w:color="000000"/>
              <w:bottom w:val="single" w:sz="16" w:space="0" w:color="000000"/>
            </w:tcBorders>
            <w:shd w:val="clear" w:color="auto" w:fill="FFFFFF"/>
          </w:tcPr>
          <w:p w:rsidR="00DA1526" w:rsidRPr="00FA0079" w:rsidRDefault="00DA1526"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,1736</w:t>
            </w:r>
          </w:p>
        </w:tc>
        <w:tc>
          <w:tcPr>
            <w:tcW w:w="1276" w:type="dxa"/>
            <w:tcBorders>
              <w:top w:val="single" w:sz="16" w:space="0" w:color="000000"/>
              <w:bottom w:val="single" w:sz="16" w:space="0" w:color="000000"/>
              <w:right w:val="single" w:sz="16" w:space="0" w:color="000000"/>
            </w:tcBorders>
            <w:shd w:val="clear" w:color="auto" w:fill="FFFFFF"/>
          </w:tcPr>
          <w:p w:rsidR="00DA1526" w:rsidRPr="00FA0079" w:rsidRDefault="00DA1526"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,3029</w:t>
            </w:r>
          </w:p>
        </w:tc>
      </w:tr>
    </w:tbl>
    <w:p w:rsidR="00DA1526" w:rsidRPr="00FA0079" w:rsidRDefault="00DA1526" w:rsidP="00A84B47">
      <w:pPr>
        <w:spacing w:before="120"/>
        <w:ind w:firstLine="709"/>
        <w:jc w:val="both"/>
        <w:rPr>
          <w:lang w:val="id-ID"/>
        </w:rPr>
      </w:pPr>
      <w:r w:rsidRPr="00FA0079">
        <w:t xml:space="preserve">Berdasarkan hasil analisis data untuk statistika inferensial </w:t>
      </w:r>
      <w:r w:rsidRPr="00FA0079">
        <w:rPr>
          <w:lang w:val="id-ID"/>
        </w:rPr>
        <w:t>d</w:t>
      </w:r>
      <w:r w:rsidRPr="00FA0079">
        <w:t>iperoleh nilai peluang</w:t>
      </w:r>
      <w:r w:rsidRPr="00FA0079">
        <w:rPr>
          <w:lang w:val="id-ID"/>
        </w:rPr>
        <w:t xml:space="preserve"> </w:t>
      </w:r>
      <w:r w:rsidRPr="00FA0079">
        <w:rPr>
          <w:position w:val="-10"/>
          <w:lang w:val="id-ID"/>
        </w:rPr>
        <w:object w:dxaOrig="1120" w:dyaOrig="320">
          <v:shape id="_x0000_i1032" type="#_x0000_t75" style="width:56.25pt;height:15.75pt" o:ole="">
            <v:imagedata r:id="rId15" o:title=""/>
          </v:shape>
          <o:OLEObject Type="Embed" ProgID="Equation.3" ShapeID="_x0000_i1032" DrawAspect="Content" ObjectID="_1550895453" r:id="rId19"/>
        </w:object>
      </w:r>
      <w:r w:rsidRPr="00FA0079">
        <w:rPr>
          <w:lang w:val="id-ID"/>
        </w:rPr>
        <w:t xml:space="preserve"> </w:t>
      </w:r>
      <w:r w:rsidRPr="00FA0079">
        <w:t xml:space="preserve">untuk </w:t>
      </w:r>
      <w:r w:rsidRPr="00FA0079">
        <w:rPr>
          <w:position w:val="-10"/>
        </w:rPr>
        <w:object w:dxaOrig="880" w:dyaOrig="320">
          <v:shape id="_x0000_i1033" type="#_x0000_t75" style="width:44.25pt;height:16.5pt" o:ole="">
            <v:imagedata r:id="rId17" o:title=""/>
          </v:shape>
          <o:OLEObject Type="Embed" ProgID="Equation.DSMT4" ShapeID="_x0000_i1033" DrawAspect="Content" ObjectID="_1550895454" r:id="rId20"/>
        </w:object>
      </w:r>
      <w:r w:rsidRPr="00FA0079">
        <w:t>, maka secara statistika hipotesis H</w:t>
      </w:r>
      <w:r w:rsidRPr="00FA0079">
        <w:rPr>
          <w:vertAlign w:val="subscript"/>
        </w:rPr>
        <w:t>0</w:t>
      </w:r>
      <w:r w:rsidRPr="00FA0079">
        <w:t xml:space="preserve"> ditolak</w:t>
      </w:r>
      <w:r w:rsidRPr="00FA0079">
        <w:rPr>
          <w:lang w:val="id-ID"/>
        </w:rPr>
        <w:t>.</w:t>
      </w:r>
    </w:p>
    <w:p w:rsidR="00DA1526" w:rsidRPr="00FA0079" w:rsidRDefault="00DA1526" w:rsidP="00A84B47">
      <w:pPr>
        <w:pStyle w:val="ListParagraph"/>
        <w:numPr>
          <w:ilvl w:val="2"/>
          <w:numId w:val="1"/>
        </w:numPr>
        <w:ind w:left="284" w:hanging="284"/>
        <w:jc w:val="both"/>
        <w:rPr>
          <w:b/>
        </w:rPr>
      </w:pPr>
      <w:r w:rsidRPr="00FA0079">
        <w:rPr>
          <w:b/>
          <w:lang w:val="id-ID"/>
        </w:rPr>
        <w:t>Proporsi ketuntasan klasikal</w:t>
      </w:r>
    </w:p>
    <w:p w:rsidR="00DA1526" w:rsidRDefault="00DA1526" w:rsidP="00A84B47">
      <w:pPr>
        <w:pStyle w:val="ListParagraph"/>
        <w:ind w:left="0" w:firstLine="709"/>
        <w:jc w:val="both"/>
        <w:rPr>
          <w:lang w:val="id-ID"/>
        </w:rPr>
      </w:pPr>
      <w:r w:rsidRPr="00FA0079">
        <w:rPr>
          <w:lang w:val="id-ID"/>
        </w:rPr>
        <w:t xml:space="preserve">Hipotesis </w:t>
      </w:r>
      <w:r w:rsidRPr="00FA0079">
        <w:t>dalam penelitian ini diuji dengan menggunakan uji-</w:t>
      </w:r>
      <w:r w:rsidRPr="00FA0079">
        <w:rPr>
          <w:lang w:val="id-ID"/>
        </w:rPr>
        <w:t xml:space="preserve">Z data tunggal dan ditunjukkan pada hasil media </w:t>
      </w:r>
      <w:r w:rsidRPr="00FA0079">
        <w:rPr>
          <w:i/>
          <w:lang w:val="id-ID"/>
        </w:rPr>
        <w:t xml:space="preserve">Geogebra </w:t>
      </w:r>
      <w:r w:rsidRPr="00FA0079">
        <w:rPr>
          <w:lang w:val="id-ID"/>
        </w:rPr>
        <w:t>berikut:</w:t>
      </w:r>
    </w:p>
    <w:p w:rsidR="00A50791" w:rsidRDefault="00A50791" w:rsidP="00A84B47">
      <w:pPr>
        <w:pStyle w:val="ListParagraph"/>
        <w:ind w:left="0" w:firstLine="709"/>
        <w:jc w:val="both"/>
        <w:rPr>
          <w:lang w:val="id-ID"/>
        </w:rPr>
      </w:pPr>
    </w:p>
    <w:p w:rsidR="00A50791" w:rsidRDefault="00A50791" w:rsidP="00A84B47">
      <w:pPr>
        <w:pStyle w:val="ListParagraph"/>
        <w:ind w:left="0" w:firstLine="709"/>
        <w:jc w:val="both"/>
        <w:rPr>
          <w:lang w:val="id-ID"/>
        </w:rPr>
      </w:pPr>
    </w:p>
    <w:p w:rsidR="00A50791" w:rsidRPr="00FA0079" w:rsidRDefault="00A50791" w:rsidP="00A84B47">
      <w:pPr>
        <w:pStyle w:val="ListParagraph"/>
        <w:ind w:left="0" w:firstLine="709"/>
        <w:jc w:val="both"/>
        <w:rPr>
          <w:lang w:val="id-ID"/>
        </w:rPr>
      </w:pPr>
    </w:p>
    <w:tbl>
      <w:tblPr>
        <w:tblW w:w="7050" w:type="dxa"/>
        <w:jc w:val="center"/>
        <w:tblInd w:w="-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89"/>
        <w:gridCol w:w="1313"/>
        <w:gridCol w:w="709"/>
        <w:gridCol w:w="955"/>
        <w:gridCol w:w="1984"/>
      </w:tblGrid>
      <w:tr w:rsidR="00DA1526" w:rsidRPr="00FA0079" w:rsidTr="00336B5F">
        <w:trPr>
          <w:cantSplit/>
          <w:tblHeader/>
          <w:jc w:val="center"/>
        </w:trPr>
        <w:tc>
          <w:tcPr>
            <w:tcW w:w="7050" w:type="dxa"/>
            <w:gridSpan w:val="5"/>
            <w:tcBorders>
              <w:top w:val="nil"/>
              <w:left w:val="nil"/>
              <w:bottom w:val="nil"/>
              <w:right w:val="nil"/>
            </w:tcBorders>
            <w:shd w:val="clear" w:color="auto" w:fill="FFFFFF"/>
            <w:vAlign w:val="center"/>
          </w:tcPr>
          <w:p w:rsidR="00DA1526" w:rsidRPr="00FA0079" w:rsidRDefault="00DA1526" w:rsidP="00A84B47">
            <w:pPr>
              <w:autoSpaceDE w:val="0"/>
              <w:autoSpaceDN w:val="0"/>
              <w:adjustRightInd w:val="0"/>
              <w:ind w:right="60"/>
              <w:jc w:val="center"/>
              <w:rPr>
                <w:rFonts w:eastAsiaTheme="minorHAnsi"/>
                <w:color w:val="000000"/>
                <w:lang w:val="id-ID"/>
              </w:rPr>
            </w:pPr>
            <w:r w:rsidRPr="00FA0079">
              <w:rPr>
                <w:rFonts w:eastAsiaTheme="minorHAnsi"/>
                <w:color w:val="000000"/>
                <w:lang w:val="id-ID"/>
              </w:rPr>
              <w:lastRenderedPageBreak/>
              <w:t>Uji Z dari suatu Proporsi</w:t>
            </w:r>
          </w:p>
        </w:tc>
      </w:tr>
      <w:tr w:rsidR="00DA1526" w:rsidRPr="00FA0079" w:rsidTr="00336B5F">
        <w:trPr>
          <w:cantSplit/>
          <w:tblHeader/>
          <w:jc w:val="center"/>
        </w:trPr>
        <w:tc>
          <w:tcPr>
            <w:tcW w:w="2089"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A1526" w:rsidRPr="00FA0079" w:rsidRDefault="00DA1526" w:rsidP="00A84B47">
            <w:pPr>
              <w:autoSpaceDE w:val="0"/>
              <w:autoSpaceDN w:val="0"/>
              <w:adjustRightInd w:val="0"/>
              <w:rPr>
                <w:rFonts w:eastAsiaTheme="minorHAnsi"/>
                <w:lang w:val="id-ID"/>
              </w:rPr>
            </w:pPr>
          </w:p>
        </w:tc>
        <w:tc>
          <w:tcPr>
            <w:tcW w:w="4961" w:type="dxa"/>
            <w:gridSpan w:val="4"/>
            <w:tcBorders>
              <w:top w:val="single" w:sz="16" w:space="0" w:color="000000"/>
              <w:left w:val="single" w:sz="16" w:space="0" w:color="000000"/>
              <w:right w:val="single" w:sz="16" w:space="0" w:color="000000"/>
            </w:tcBorders>
            <w:shd w:val="clear" w:color="auto" w:fill="FFFFFF"/>
            <w:vAlign w:val="bottom"/>
          </w:tcPr>
          <w:p w:rsidR="00DA1526" w:rsidRPr="00FA0079" w:rsidRDefault="00DA1526"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 xml:space="preserve">Hipotesis Nol P = 0,849                            </w:t>
            </w:r>
          </w:p>
        </w:tc>
      </w:tr>
      <w:tr w:rsidR="00DA1526" w:rsidRPr="00FA0079" w:rsidTr="00336B5F">
        <w:trPr>
          <w:cantSplit/>
          <w:trHeight w:val="414"/>
          <w:tblHeader/>
          <w:jc w:val="center"/>
        </w:trPr>
        <w:tc>
          <w:tcPr>
            <w:tcW w:w="2089"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A1526" w:rsidRPr="00FA0079" w:rsidRDefault="00DA1526" w:rsidP="00A84B47">
            <w:pPr>
              <w:autoSpaceDE w:val="0"/>
              <w:autoSpaceDN w:val="0"/>
              <w:adjustRightInd w:val="0"/>
              <w:rPr>
                <w:rFonts w:eastAsiaTheme="minorHAnsi"/>
                <w:color w:val="000000"/>
                <w:lang w:val="id-ID"/>
              </w:rPr>
            </w:pPr>
          </w:p>
        </w:tc>
        <w:tc>
          <w:tcPr>
            <w:tcW w:w="1313" w:type="dxa"/>
            <w:vMerge w:val="restart"/>
            <w:tcBorders>
              <w:left w:val="single" w:sz="16" w:space="0" w:color="000000"/>
              <w:bottom w:val="single" w:sz="16" w:space="0" w:color="000000"/>
            </w:tcBorders>
            <w:shd w:val="clear" w:color="auto" w:fill="FFFFFF"/>
            <w:vAlign w:val="bottom"/>
          </w:tcPr>
          <w:p w:rsidR="00DA1526"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Successes</w:t>
            </w:r>
          </w:p>
        </w:tc>
        <w:tc>
          <w:tcPr>
            <w:tcW w:w="709" w:type="dxa"/>
            <w:vMerge w:val="restart"/>
            <w:tcBorders>
              <w:bottom w:val="single" w:sz="16" w:space="0" w:color="000000"/>
            </w:tcBorders>
            <w:shd w:val="clear" w:color="auto" w:fill="FFFFFF"/>
            <w:vAlign w:val="bottom"/>
          </w:tcPr>
          <w:p w:rsidR="00DA1526"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N</w:t>
            </w:r>
          </w:p>
        </w:tc>
        <w:tc>
          <w:tcPr>
            <w:tcW w:w="955" w:type="dxa"/>
            <w:vMerge w:val="restart"/>
            <w:tcBorders>
              <w:bottom w:val="single" w:sz="16" w:space="0" w:color="000000"/>
            </w:tcBorders>
            <w:shd w:val="clear" w:color="auto" w:fill="FFFFFF"/>
            <w:vAlign w:val="bottom"/>
          </w:tcPr>
          <w:p w:rsidR="00DA1526"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Z</w:t>
            </w:r>
          </w:p>
        </w:tc>
        <w:tc>
          <w:tcPr>
            <w:tcW w:w="1984" w:type="dxa"/>
            <w:vMerge w:val="restart"/>
            <w:tcBorders>
              <w:bottom w:val="single" w:sz="16" w:space="0" w:color="000000"/>
            </w:tcBorders>
            <w:shd w:val="clear" w:color="auto" w:fill="FFFFFF"/>
            <w:vAlign w:val="bottom"/>
          </w:tcPr>
          <w:p w:rsidR="00DA1526"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P</w:t>
            </w:r>
          </w:p>
        </w:tc>
      </w:tr>
      <w:tr w:rsidR="00DA1526" w:rsidRPr="00FA0079" w:rsidTr="00336B5F">
        <w:trPr>
          <w:cantSplit/>
          <w:trHeight w:val="414"/>
          <w:tblHeader/>
          <w:jc w:val="center"/>
        </w:trPr>
        <w:tc>
          <w:tcPr>
            <w:tcW w:w="2089"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A1526" w:rsidRPr="00FA0079" w:rsidRDefault="00DA1526" w:rsidP="00A84B47">
            <w:pPr>
              <w:autoSpaceDE w:val="0"/>
              <w:autoSpaceDN w:val="0"/>
              <w:adjustRightInd w:val="0"/>
              <w:rPr>
                <w:rFonts w:eastAsiaTheme="minorHAnsi"/>
                <w:lang w:val="id-ID"/>
              </w:rPr>
            </w:pPr>
          </w:p>
        </w:tc>
        <w:tc>
          <w:tcPr>
            <w:tcW w:w="1313" w:type="dxa"/>
            <w:vMerge/>
            <w:tcBorders>
              <w:left w:val="single" w:sz="16" w:space="0" w:color="000000"/>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c>
          <w:tcPr>
            <w:tcW w:w="709" w:type="dxa"/>
            <w:vMerge/>
            <w:tcBorders>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c>
          <w:tcPr>
            <w:tcW w:w="955" w:type="dxa"/>
            <w:vMerge/>
            <w:tcBorders>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c>
          <w:tcPr>
            <w:tcW w:w="1984" w:type="dxa"/>
            <w:vMerge/>
            <w:tcBorders>
              <w:bottom w:val="single" w:sz="16" w:space="0" w:color="000000"/>
            </w:tcBorders>
            <w:shd w:val="clear" w:color="auto" w:fill="FFFFFF"/>
            <w:vAlign w:val="bottom"/>
          </w:tcPr>
          <w:p w:rsidR="00DA1526" w:rsidRPr="00FA0079" w:rsidRDefault="00DA1526" w:rsidP="00A84B47">
            <w:pPr>
              <w:autoSpaceDE w:val="0"/>
              <w:autoSpaceDN w:val="0"/>
              <w:adjustRightInd w:val="0"/>
              <w:rPr>
                <w:rFonts w:eastAsiaTheme="minorHAnsi"/>
                <w:lang w:val="id-ID"/>
              </w:rPr>
            </w:pPr>
          </w:p>
        </w:tc>
      </w:tr>
      <w:tr w:rsidR="00DA1526" w:rsidRPr="00FA0079" w:rsidTr="00336B5F">
        <w:trPr>
          <w:cantSplit/>
          <w:jc w:val="center"/>
        </w:trPr>
        <w:tc>
          <w:tcPr>
            <w:tcW w:w="2089" w:type="dxa"/>
            <w:tcBorders>
              <w:top w:val="single" w:sz="16" w:space="0" w:color="000000"/>
              <w:left w:val="single" w:sz="16" w:space="0" w:color="000000"/>
              <w:bottom w:val="single" w:sz="16" w:space="0" w:color="000000"/>
              <w:right w:val="single" w:sz="16" w:space="0" w:color="000000"/>
            </w:tcBorders>
            <w:shd w:val="clear" w:color="auto" w:fill="FFFFFF"/>
          </w:tcPr>
          <w:p w:rsidR="00DA1526" w:rsidRPr="00FA0079" w:rsidRDefault="00336B5F" w:rsidP="00A84B47">
            <w:pPr>
              <w:autoSpaceDE w:val="0"/>
              <w:autoSpaceDN w:val="0"/>
              <w:adjustRightInd w:val="0"/>
              <w:ind w:right="60"/>
              <w:rPr>
                <w:rFonts w:eastAsiaTheme="minorHAnsi"/>
                <w:color w:val="000000"/>
                <w:lang w:val="id-ID"/>
              </w:rPr>
            </w:pPr>
            <w:r w:rsidRPr="00FA0079">
              <w:rPr>
                <w:rFonts w:eastAsiaTheme="minorHAnsi"/>
                <w:color w:val="000000"/>
                <w:lang w:val="id-ID"/>
              </w:rPr>
              <w:t>Ketuntasan Klasikal</w:t>
            </w:r>
          </w:p>
        </w:tc>
        <w:tc>
          <w:tcPr>
            <w:tcW w:w="1313" w:type="dxa"/>
            <w:tcBorders>
              <w:top w:val="single" w:sz="16" w:space="0" w:color="000000"/>
              <w:left w:val="single" w:sz="16" w:space="0" w:color="000000"/>
              <w:bottom w:val="single" w:sz="16" w:space="0" w:color="000000"/>
            </w:tcBorders>
            <w:shd w:val="clear" w:color="auto" w:fill="FFFFFF"/>
          </w:tcPr>
          <w:p w:rsidR="00DA1526"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33</w:t>
            </w:r>
          </w:p>
        </w:tc>
        <w:tc>
          <w:tcPr>
            <w:tcW w:w="709" w:type="dxa"/>
            <w:tcBorders>
              <w:top w:val="single" w:sz="16" w:space="0" w:color="000000"/>
              <w:bottom w:val="single" w:sz="16" w:space="0" w:color="000000"/>
            </w:tcBorders>
            <w:shd w:val="clear" w:color="auto" w:fill="FFFFFF"/>
          </w:tcPr>
          <w:p w:rsidR="00DA1526"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34</w:t>
            </w:r>
          </w:p>
        </w:tc>
        <w:tc>
          <w:tcPr>
            <w:tcW w:w="955" w:type="dxa"/>
            <w:tcBorders>
              <w:top w:val="single" w:sz="16" w:space="0" w:color="000000"/>
              <w:bottom w:val="single" w:sz="16" w:space="0" w:color="000000"/>
            </w:tcBorders>
            <w:shd w:val="clear" w:color="auto" w:fill="FFFFFF"/>
          </w:tcPr>
          <w:p w:rsidR="00DA1526"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1,9001</w:t>
            </w:r>
          </w:p>
        </w:tc>
        <w:tc>
          <w:tcPr>
            <w:tcW w:w="1984" w:type="dxa"/>
            <w:tcBorders>
              <w:top w:val="single" w:sz="16" w:space="0" w:color="000000"/>
              <w:bottom w:val="single" w:sz="16" w:space="0" w:color="000000"/>
            </w:tcBorders>
            <w:shd w:val="clear" w:color="auto" w:fill="FFFFFF"/>
          </w:tcPr>
          <w:p w:rsidR="00DA1526"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0,0238</w:t>
            </w:r>
          </w:p>
        </w:tc>
      </w:tr>
    </w:tbl>
    <w:p w:rsidR="00DA1526" w:rsidRPr="00FA0079" w:rsidRDefault="00336B5F" w:rsidP="00A84B47">
      <w:pPr>
        <w:pStyle w:val="ListParagraph"/>
        <w:spacing w:before="120"/>
        <w:ind w:left="0" w:firstLine="709"/>
        <w:jc w:val="both"/>
        <w:rPr>
          <w:b/>
          <w:lang w:val="id-ID"/>
        </w:rPr>
      </w:pPr>
      <w:r w:rsidRPr="00FA0079">
        <w:t xml:space="preserve">Berdasarkan hasil analisis data untuk statistika inferensial </w:t>
      </w:r>
      <w:r w:rsidRPr="00FA0079">
        <w:rPr>
          <w:lang w:val="id-ID"/>
        </w:rPr>
        <w:t>d</w:t>
      </w:r>
      <w:r w:rsidRPr="00FA0079">
        <w:t>iperoleh nilai peluang</w:t>
      </w:r>
      <w:r w:rsidRPr="00FA0079">
        <w:rPr>
          <w:lang w:val="id-ID"/>
        </w:rPr>
        <w:t xml:space="preserve"> </w:t>
      </w:r>
      <w:r w:rsidRPr="00FA0079">
        <w:rPr>
          <w:position w:val="-10"/>
          <w:lang w:val="id-ID"/>
        </w:rPr>
        <w:object w:dxaOrig="1140" w:dyaOrig="320">
          <v:shape id="_x0000_i1034" type="#_x0000_t75" style="width:57pt;height:15.75pt" o:ole="">
            <v:imagedata r:id="rId21" o:title=""/>
          </v:shape>
          <o:OLEObject Type="Embed" ProgID="Equation.3" ShapeID="_x0000_i1034" DrawAspect="Content" ObjectID="_1550895455" r:id="rId22"/>
        </w:object>
      </w:r>
      <w:r w:rsidRPr="00FA0079">
        <w:rPr>
          <w:lang w:val="id-ID"/>
        </w:rPr>
        <w:t xml:space="preserve"> </w:t>
      </w:r>
      <w:r w:rsidRPr="00FA0079">
        <w:t xml:space="preserve">untuk </w:t>
      </w:r>
      <w:r w:rsidRPr="00FA0079">
        <w:rPr>
          <w:position w:val="-10"/>
        </w:rPr>
        <w:object w:dxaOrig="880" w:dyaOrig="320">
          <v:shape id="_x0000_i1035" type="#_x0000_t75" style="width:44.25pt;height:16.5pt" o:ole="">
            <v:imagedata r:id="rId17" o:title=""/>
          </v:shape>
          <o:OLEObject Type="Embed" ProgID="Equation.DSMT4" ShapeID="_x0000_i1035" DrawAspect="Content" ObjectID="_1550895456" r:id="rId23"/>
        </w:object>
      </w:r>
      <w:r w:rsidRPr="00FA0079">
        <w:t>, maka secara statistika hipotesis H</w:t>
      </w:r>
      <w:r w:rsidRPr="00FA0079">
        <w:rPr>
          <w:vertAlign w:val="subscript"/>
        </w:rPr>
        <w:t>0</w:t>
      </w:r>
      <w:r w:rsidRPr="00FA0079">
        <w:t xml:space="preserve"> ditolak</w:t>
      </w:r>
      <w:r w:rsidRPr="00FA0079">
        <w:rPr>
          <w:lang w:val="id-ID"/>
        </w:rPr>
        <w:t>.</w:t>
      </w:r>
    </w:p>
    <w:p w:rsidR="00DA1526" w:rsidRPr="00FA0079" w:rsidRDefault="00DA1526" w:rsidP="00A84B47">
      <w:pPr>
        <w:pStyle w:val="ListParagraph"/>
        <w:numPr>
          <w:ilvl w:val="2"/>
          <w:numId w:val="1"/>
        </w:numPr>
        <w:ind w:left="284" w:hanging="284"/>
        <w:jc w:val="both"/>
        <w:rPr>
          <w:b/>
        </w:rPr>
      </w:pPr>
      <w:r w:rsidRPr="00FA0079">
        <w:rPr>
          <w:b/>
          <w:lang w:val="id-ID"/>
        </w:rPr>
        <w:t>Skor respon siswa</w:t>
      </w:r>
    </w:p>
    <w:p w:rsidR="00336B5F" w:rsidRPr="00FA0079" w:rsidRDefault="00336B5F" w:rsidP="00A84B47">
      <w:pPr>
        <w:pStyle w:val="ListParagraph"/>
        <w:ind w:left="0" w:firstLine="709"/>
        <w:jc w:val="both"/>
        <w:rPr>
          <w:lang w:val="id-ID"/>
        </w:rPr>
      </w:pPr>
      <w:r w:rsidRPr="00FA0079">
        <w:rPr>
          <w:lang w:val="id-ID"/>
        </w:rPr>
        <w:t xml:space="preserve">Hipotesis </w:t>
      </w:r>
      <w:r w:rsidRPr="00FA0079">
        <w:t>dalam penelitian ini diuji dengan menggunakan uji-</w:t>
      </w:r>
      <w:r w:rsidRPr="00FA0079">
        <w:rPr>
          <w:lang w:val="id-ID"/>
        </w:rPr>
        <w:t xml:space="preserve">Z data tunggal dan ditunjukkan pada hasil media </w:t>
      </w:r>
      <w:r w:rsidRPr="00FA0079">
        <w:rPr>
          <w:i/>
          <w:lang w:val="id-ID"/>
        </w:rPr>
        <w:t xml:space="preserve">Geogebra </w:t>
      </w:r>
      <w:r w:rsidRPr="00FA0079">
        <w:rPr>
          <w:lang w:val="id-ID"/>
        </w:rPr>
        <w:t>berikut:</w:t>
      </w:r>
    </w:p>
    <w:tbl>
      <w:tblPr>
        <w:tblW w:w="793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850"/>
        <w:gridCol w:w="567"/>
        <w:gridCol w:w="1560"/>
        <w:gridCol w:w="1275"/>
        <w:gridCol w:w="1418"/>
        <w:gridCol w:w="1276"/>
      </w:tblGrid>
      <w:tr w:rsidR="00336B5F" w:rsidRPr="00FA0079" w:rsidTr="00A84B47">
        <w:trPr>
          <w:cantSplit/>
          <w:tblHeader/>
        </w:trPr>
        <w:tc>
          <w:tcPr>
            <w:tcW w:w="7938" w:type="dxa"/>
            <w:gridSpan w:val="7"/>
            <w:tcBorders>
              <w:top w:val="nil"/>
              <w:left w:val="nil"/>
              <w:bottom w:val="nil"/>
              <w:right w:val="nil"/>
            </w:tcBorders>
            <w:shd w:val="clear" w:color="auto" w:fill="FFFFFF"/>
            <w:vAlign w:val="center"/>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b/>
                <w:bCs/>
                <w:color w:val="000000"/>
                <w:lang w:val="id-ID"/>
              </w:rPr>
              <w:t>One-Sample Test</w:t>
            </w:r>
          </w:p>
        </w:tc>
      </w:tr>
      <w:tr w:rsidR="00336B5F" w:rsidRPr="00FA0079" w:rsidTr="00A84B47">
        <w:trPr>
          <w:cantSplit/>
          <w:tblHeader/>
        </w:trPr>
        <w:tc>
          <w:tcPr>
            <w:tcW w:w="992"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36B5F" w:rsidRPr="00FA0079" w:rsidRDefault="00336B5F" w:rsidP="00A84B47">
            <w:pPr>
              <w:autoSpaceDE w:val="0"/>
              <w:autoSpaceDN w:val="0"/>
              <w:adjustRightInd w:val="0"/>
              <w:jc w:val="center"/>
              <w:rPr>
                <w:rFonts w:eastAsiaTheme="minorHAnsi"/>
                <w:lang w:val="id-ID"/>
              </w:rPr>
            </w:pPr>
          </w:p>
        </w:tc>
        <w:tc>
          <w:tcPr>
            <w:tcW w:w="6946" w:type="dxa"/>
            <w:gridSpan w:val="6"/>
            <w:tcBorders>
              <w:top w:val="single" w:sz="16" w:space="0" w:color="000000"/>
              <w:left w:val="single" w:sz="16" w:space="0" w:color="000000"/>
              <w:right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 xml:space="preserve">Test Value = 2.49                                    </w:t>
            </w:r>
          </w:p>
        </w:tc>
      </w:tr>
      <w:tr w:rsidR="00336B5F" w:rsidRPr="00FA0079" w:rsidTr="00A84B47">
        <w:trPr>
          <w:cantSplit/>
          <w:tblHeader/>
        </w:trPr>
        <w:tc>
          <w:tcPr>
            <w:tcW w:w="992"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36B5F" w:rsidRPr="00FA0079" w:rsidRDefault="00336B5F" w:rsidP="00A84B47">
            <w:pPr>
              <w:autoSpaceDE w:val="0"/>
              <w:autoSpaceDN w:val="0"/>
              <w:adjustRightInd w:val="0"/>
              <w:rPr>
                <w:rFonts w:eastAsiaTheme="minorHAnsi"/>
                <w:color w:val="000000"/>
                <w:lang w:val="id-ID"/>
              </w:rPr>
            </w:pPr>
          </w:p>
        </w:tc>
        <w:tc>
          <w:tcPr>
            <w:tcW w:w="850" w:type="dxa"/>
            <w:vMerge w:val="restart"/>
            <w:tcBorders>
              <w:left w:val="single" w:sz="16" w:space="0" w:color="000000"/>
              <w:bottom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t</w:t>
            </w:r>
          </w:p>
        </w:tc>
        <w:tc>
          <w:tcPr>
            <w:tcW w:w="567" w:type="dxa"/>
            <w:vMerge w:val="restart"/>
            <w:tcBorders>
              <w:bottom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df</w:t>
            </w:r>
          </w:p>
        </w:tc>
        <w:tc>
          <w:tcPr>
            <w:tcW w:w="1560" w:type="dxa"/>
            <w:vMerge w:val="restart"/>
            <w:tcBorders>
              <w:bottom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Sig. (2-tailed)</w:t>
            </w:r>
          </w:p>
        </w:tc>
        <w:tc>
          <w:tcPr>
            <w:tcW w:w="1275" w:type="dxa"/>
            <w:vMerge w:val="restart"/>
            <w:tcBorders>
              <w:bottom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Mean Difference</w:t>
            </w:r>
          </w:p>
        </w:tc>
        <w:tc>
          <w:tcPr>
            <w:tcW w:w="2694" w:type="dxa"/>
            <w:gridSpan w:val="2"/>
            <w:tcBorders>
              <w:right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95% Confidence Interval of the Difference</w:t>
            </w:r>
          </w:p>
        </w:tc>
      </w:tr>
      <w:tr w:rsidR="00336B5F" w:rsidRPr="00FA0079" w:rsidTr="00A84B47">
        <w:trPr>
          <w:cantSplit/>
          <w:tblHeader/>
        </w:trPr>
        <w:tc>
          <w:tcPr>
            <w:tcW w:w="992"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36B5F" w:rsidRPr="00FA0079" w:rsidRDefault="00336B5F" w:rsidP="00A84B47">
            <w:pPr>
              <w:autoSpaceDE w:val="0"/>
              <w:autoSpaceDN w:val="0"/>
              <w:adjustRightInd w:val="0"/>
              <w:rPr>
                <w:rFonts w:eastAsiaTheme="minorHAnsi"/>
                <w:lang w:val="id-ID"/>
              </w:rPr>
            </w:pPr>
          </w:p>
        </w:tc>
        <w:tc>
          <w:tcPr>
            <w:tcW w:w="850" w:type="dxa"/>
            <w:vMerge/>
            <w:tcBorders>
              <w:left w:val="single" w:sz="16" w:space="0" w:color="000000"/>
              <w:bottom w:val="single" w:sz="16" w:space="0" w:color="000000"/>
            </w:tcBorders>
            <w:shd w:val="clear" w:color="auto" w:fill="FFFFFF"/>
            <w:vAlign w:val="bottom"/>
          </w:tcPr>
          <w:p w:rsidR="00336B5F" w:rsidRPr="00FA0079" w:rsidRDefault="00336B5F" w:rsidP="00A84B47">
            <w:pPr>
              <w:autoSpaceDE w:val="0"/>
              <w:autoSpaceDN w:val="0"/>
              <w:adjustRightInd w:val="0"/>
              <w:rPr>
                <w:rFonts w:eastAsiaTheme="minorHAnsi"/>
                <w:lang w:val="id-ID"/>
              </w:rPr>
            </w:pPr>
          </w:p>
        </w:tc>
        <w:tc>
          <w:tcPr>
            <w:tcW w:w="567" w:type="dxa"/>
            <w:vMerge/>
            <w:tcBorders>
              <w:bottom w:val="single" w:sz="16" w:space="0" w:color="000000"/>
            </w:tcBorders>
            <w:shd w:val="clear" w:color="auto" w:fill="FFFFFF"/>
            <w:vAlign w:val="bottom"/>
          </w:tcPr>
          <w:p w:rsidR="00336B5F" w:rsidRPr="00FA0079" w:rsidRDefault="00336B5F" w:rsidP="00A84B47">
            <w:pPr>
              <w:autoSpaceDE w:val="0"/>
              <w:autoSpaceDN w:val="0"/>
              <w:adjustRightInd w:val="0"/>
              <w:rPr>
                <w:rFonts w:eastAsiaTheme="minorHAnsi"/>
                <w:lang w:val="id-ID"/>
              </w:rPr>
            </w:pPr>
          </w:p>
        </w:tc>
        <w:tc>
          <w:tcPr>
            <w:tcW w:w="1560" w:type="dxa"/>
            <w:vMerge/>
            <w:tcBorders>
              <w:bottom w:val="single" w:sz="16" w:space="0" w:color="000000"/>
            </w:tcBorders>
            <w:shd w:val="clear" w:color="auto" w:fill="FFFFFF"/>
            <w:vAlign w:val="bottom"/>
          </w:tcPr>
          <w:p w:rsidR="00336B5F" w:rsidRPr="00FA0079" w:rsidRDefault="00336B5F" w:rsidP="00A84B47">
            <w:pPr>
              <w:autoSpaceDE w:val="0"/>
              <w:autoSpaceDN w:val="0"/>
              <w:adjustRightInd w:val="0"/>
              <w:rPr>
                <w:rFonts w:eastAsiaTheme="minorHAnsi"/>
                <w:lang w:val="id-ID"/>
              </w:rPr>
            </w:pPr>
          </w:p>
        </w:tc>
        <w:tc>
          <w:tcPr>
            <w:tcW w:w="1275" w:type="dxa"/>
            <w:vMerge/>
            <w:tcBorders>
              <w:bottom w:val="single" w:sz="16" w:space="0" w:color="000000"/>
            </w:tcBorders>
            <w:shd w:val="clear" w:color="auto" w:fill="FFFFFF"/>
            <w:vAlign w:val="bottom"/>
          </w:tcPr>
          <w:p w:rsidR="00336B5F" w:rsidRPr="00FA0079" w:rsidRDefault="00336B5F" w:rsidP="00A84B47">
            <w:pPr>
              <w:autoSpaceDE w:val="0"/>
              <w:autoSpaceDN w:val="0"/>
              <w:adjustRightInd w:val="0"/>
              <w:rPr>
                <w:rFonts w:eastAsiaTheme="minorHAnsi"/>
                <w:lang w:val="id-ID"/>
              </w:rPr>
            </w:pPr>
          </w:p>
        </w:tc>
        <w:tc>
          <w:tcPr>
            <w:tcW w:w="1418" w:type="dxa"/>
            <w:tcBorders>
              <w:bottom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Lower</w:t>
            </w:r>
          </w:p>
        </w:tc>
        <w:tc>
          <w:tcPr>
            <w:tcW w:w="1276" w:type="dxa"/>
            <w:tcBorders>
              <w:bottom w:val="single" w:sz="16" w:space="0" w:color="000000"/>
              <w:right w:val="single" w:sz="16" w:space="0" w:color="000000"/>
            </w:tcBorders>
            <w:shd w:val="clear" w:color="auto" w:fill="FFFFFF"/>
            <w:vAlign w:val="bottom"/>
          </w:tcPr>
          <w:p w:rsidR="00336B5F" w:rsidRPr="00FA0079" w:rsidRDefault="00336B5F" w:rsidP="00A84B47">
            <w:pPr>
              <w:autoSpaceDE w:val="0"/>
              <w:autoSpaceDN w:val="0"/>
              <w:adjustRightInd w:val="0"/>
              <w:ind w:left="60" w:right="60"/>
              <w:jc w:val="center"/>
              <w:rPr>
                <w:rFonts w:eastAsiaTheme="minorHAnsi"/>
                <w:color w:val="000000"/>
                <w:lang w:val="id-ID"/>
              </w:rPr>
            </w:pPr>
            <w:r w:rsidRPr="00FA0079">
              <w:rPr>
                <w:rFonts w:eastAsiaTheme="minorHAnsi"/>
                <w:color w:val="000000"/>
                <w:lang w:val="id-ID"/>
              </w:rPr>
              <w:t>Upper</w:t>
            </w:r>
          </w:p>
        </w:tc>
      </w:tr>
      <w:tr w:rsidR="00336B5F" w:rsidRPr="00FA0079" w:rsidTr="00A84B47">
        <w:trPr>
          <w:cantSplit/>
        </w:trPr>
        <w:tc>
          <w:tcPr>
            <w:tcW w:w="992" w:type="dxa"/>
            <w:tcBorders>
              <w:top w:val="single" w:sz="16" w:space="0" w:color="000000"/>
              <w:left w:val="single" w:sz="16" w:space="0" w:color="000000"/>
              <w:bottom w:val="single" w:sz="16" w:space="0" w:color="000000"/>
              <w:right w:val="single" w:sz="16" w:space="0" w:color="000000"/>
            </w:tcBorders>
            <w:shd w:val="clear" w:color="auto" w:fill="FFFFFF"/>
          </w:tcPr>
          <w:p w:rsidR="00336B5F" w:rsidRPr="00FA0079" w:rsidRDefault="00336B5F" w:rsidP="00A84B47">
            <w:pPr>
              <w:autoSpaceDE w:val="0"/>
              <w:autoSpaceDN w:val="0"/>
              <w:adjustRightInd w:val="0"/>
              <w:ind w:left="60" w:right="60"/>
              <w:rPr>
                <w:rFonts w:eastAsiaTheme="minorHAnsi"/>
                <w:color w:val="000000"/>
                <w:lang w:val="id-ID"/>
              </w:rPr>
            </w:pPr>
            <w:r w:rsidRPr="00FA0079">
              <w:rPr>
                <w:rFonts w:eastAsiaTheme="minorHAnsi"/>
                <w:color w:val="000000"/>
                <w:lang w:val="id-ID"/>
              </w:rPr>
              <w:t>Respons</w:t>
            </w:r>
          </w:p>
        </w:tc>
        <w:tc>
          <w:tcPr>
            <w:tcW w:w="850" w:type="dxa"/>
            <w:tcBorders>
              <w:top w:val="single" w:sz="16" w:space="0" w:color="000000"/>
              <w:left w:val="single" w:sz="16" w:space="0" w:color="000000"/>
              <w:bottom w:val="single" w:sz="16" w:space="0" w:color="000000"/>
            </w:tcBorders>
            <w:shd w:val="clear" w:color="auto" w:fill="FFFFFF"/>
          </w:tcPr>
          <w:p w:rsidR="00336B5F"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26,731</w:t>
            </w:r>
          </w:p>
        </w:tc>
        <w:tc>
          <w:tcPr>
            <w:tcW w:w="567" w:type="dxa"/>
            <w:tcBorders>
              <w:top w:val="single" w:sz="16" w:space="0" w:color="000000"/>
              <w:bottom w:val="single" w:sz="16" w:space="0" w:color="000000"/>
            </w:tcBorders>
            <w:shd w:val="clear" w:color="auto" w:fill="FFFFFF"/>
          </w:tcPr>
          <w:p w:rsidR="00336B5F"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33</w:t>
            </w:r>
          </w:p>
        </w:tc>
        <w:tc>
          <w:tcPr>
            <w:tcW w:w="1560" w:type="dxa"/>
            <w:tcBorders>
              <w:top w:val="single" w:sz="16" w:space="0" w:color="000000"/>
              <w:bottom w:val="single" w:sz="16" w:space="0" w:color="000000"/>
            </w:tcBorders>
            <w:shd w:val="clear" w:color="auto" w:fill="FFFFFF"/>
          </w:tcPr>
          <w:p w:rsidR="00336B5F"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,000</w:t>
            </w:r>
          </w:p>
        </w:tc>
        <w:tc>
          <w:tcPr>
            <w:tcW w:w="1275" w:type="dxa"/>
            <w:tcBorders>
              <w:top w:val="single" w:sz="16" w:space="0" w:color="000000"/>
              <w:bottom w:val="single" w:sz="16" w:space="0" w:color="000000"/>
            </w:tcBorders>
            <w:shd w:val="clear" w:color="auto" w:fill="FFFFFF"/>
          </w:tcPr>
          <w:p w:rsidR="00336B5F"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1,00706</w:t>
            </w:r>
          </w:p>
        </w:tc>
        <w:tc>
          <w:tcPr>
            <w:tcW w:w="1418" w:type="dxa"/>
            <w:tcBorders>
              <w:top w:val="single" w:sz="16" w:space="0" w:color="000000"/>
              <w:bottom w:val="single" w:sz="16" w:space="0" w:color="000000"/>
            </w:tcBorders>
            <w:shd w:val="clear" w:color="auto" w:fill="FFFFFF"/>
          </w:tcPr>
          <w:p w:rsidR="00336B5F"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,9304</w:t>
            </w:r>
          </w:p>
        </w:tc>
        <w:tc>
          <w:tcPr>
            <w:tcW w:w="1276" w:type="dxa"/>
            <w:tcBorders>
              <w:top w:val="single" w:sz="16" w:space="0" w:color="000000"/>
              <w:bottom w:val="single" w:sz="16" w:space="0" w:color="000000"/>
              <w:right w:val="single" w:sz="16" w:space="0" w:color="000000"/>
            </w:tcBorders>
            <w:shd w:val="clear" w:color="auto" w:fill="FFFFFF"/>
          </w:tcPr>
          <w:p w:rsidR="00336B5F" w:rsidRPr="00FA0079" w:rsidRDefault="00336B5F" w:rsidP="00A84B47">
            <w:pPr>
              <w:autoSpaceDE w:val="0"/>
              <w:autoSpaceDN w:val="0"/>
              <w:adjustRightInd w:val="0"/>
              <w:ind w:left="60" w:right="60"/>
              <w:jc w:val="right"/>
              <w:rPr>
                <w:rFonts w:eastAsiaTheme="minorHAnsi"/>
                <w:color w:val="000000"/>
                <w:lang w:val="id-ID"/>
              </w:rPr>
            </w:pPr>
            <w:r w:rsidRPr="00FA0079">
              <w:rPr>
                <w:rFonts w:eastAsiaTheme="minorHAnsi"/>
                <w:color w:val="000000"/>
                <w:lang w:val="id-ID"/>
              </w:rPr>
              <w:t>1,0837</w:t>
            </w:r>
          </w:p>
        </w:tc>
      </w:tr>
    </w:tbl>
    <w:p w:rsidR="00336B5F" w:rsidRDefault="00336B5F" w:rsidP="00A84B47">
      <w:pPr>
        <w:pStyle w:val="ListParagraph"/>
        <w:spacing w:before="120"/>
        <w:ind w:left="0" w:firstLine="709"/>
        <w:jc w:val="both"/>
        <w:rPr>
          <w:lang w:val="id-ID"/>
        </w:rPr>
      </w:pPr>
      <w:r w:rsidRPr="00FA0079">
        <w:t xml:space="preserve">Berdasarkan hasil analisis data untuk statistika inferensial </w:t>
      </w:r>
      <w:r w:rsidRPr="00FA0079">
        <w:rPr>
          <w:lang w:val="id-ID"/>
        </w:rPr>
        <w:t>d</w:t>
      </w:r>
      <w:r w:rsidRPr="00FA0079">
        <w:t>iperoleh nilai peluang</w:t>
      </w:r>
      <w:r w:rsidRPr="00FA0079">
        <w:rPr>
          <w:lang w:val="id-ID"/>
        </w:rPr>
        <w:t xml:space="preserve"> </w:t>
      </w:r>
      <w:r w:rsidRPr="00FA0079">
        <w:rPr>
          <w:position w:val="-10"/>
          <w:lang w:val="id-ID"/>
        </w:rPr>
        <w:object w:dxaOrig="1120" w:dyaOrig="320">
          <v:shape id="_x0000_i1036" type="#_x0000_t75" style="width:56.25pt;height:15.75pt" o:ole="">
            <v:imagedata r:id="rId15" o:title=""/>
          </v:shape>
          <o:OLEObject Type="Embed" ProgID="Equation.3" ShapeID="_x0000_i1036" DrawAspect="Content" ObjectID="_1550895457" r:id="rId24"/>
        </w:object>
      </w:r>
      <w:r w:rsidRPr="00FA0079">
        <w:rPr>
          <w:lang w:val="id-ID"/>
        </w:rPr>
        <w:t xml:space="preserve"> </w:t>
      </w:r>
      <w:r w:rsidRPr="00FA0079">
        <w:t xml:space="preserve">untuk </w:t>
      </w:r>
      <w:r w:rsidRPr="00FA0079">
        <w:rPr>
          <w:position w:val="-10"/>
        </w:rPr>
        <w:object w:dxaOrig="880" w:dyaOrig="320">
          <v:shape id="_x0000_i1037" type="#_x0000_t75" style="width:44.25pt;height:16.5pt" o:ole="">
            <v:imagedata r:id="rId17" o:title=""/>
          </v:shape>
          <o:OLEObject Type="Embed" ProgID="Equation.DSMT4" ShapeID="_x0000_i1037" DrawAspect="Content" ObjectID="_1550895458" r:id="rId25"/>
        </w:object>
      </w:r>
      <w:r w:rsidRPr="00FA0079">
        <w:t>, maka secara statistika hipotesis H</w:t>
      </w:r>
      <w:r w:rsidRPr="00FA0079">
        <w:rPr>
          <w:vertAlign w:val="subscript"/>
        </w:rPr>
        <w:t>0</w:t>
      </w:r>
      <w:r w:rsidRPr="00FA0079">
        <w:t xml:space="preserve"> ditolak</w:t>
      </w:r>
      <w:r w:rsidRPr="00FA0079">
        <w:rPr>
          <w:lang w:val="id-ID"/>
        </w:rPr>
        <w:t>.</w:t>
      </w:r>
    </w:p>
    <w:p w:rsidR="00E73E0D" w:rsidRDefault="00E73E0D" w:rsidP="00A84B47">
      <w:pPr>
        <w:pStyle w:val="ListParagraph"/>
        <w:spacing w:before="120"/>
        <w:ind w:left="0" w:firstLine="709"/>
        <w:jc w:val="both"/>
        <w:rPr>
          <w:lang w:val="id-ID"/>
        </w:rPr>
      </w:pPr>
    </w:p>
    <w:p w:rsidR="00E73E0D" w:rsidRPr="00FA0079" w:rsidRDefault="00E73E0D" w:rsidP="00A84B47">
      <w:pPr>
        <w:pStyle w:val="ListParagraph"/>
        <w:spacing w:before="120"/>
        <w:ind w:left="0" w:firstLine="709"/>
        <w:jc w:val="both"/>
      </w:pPr>
    </w:p>
    <w:p w:rsidR="00CC5E6D" w:rsidRPr="00FA0079" w:rsidRDefault="00336B5F" w:rsidP="00A84B47">
      <w:pPr>
        <w:pStyle w:val="ListParagraph"/>
        <w:numPr>
          <w:ilvl w:val="0"/>
          <w:numId w:val="41"/>
        </w:numPr>
        <w:tabs>
          <w:tab w:val="clear" w:pos="1440"/>
        </w:tabs>
        <w:ind w:left="284" w:hanging="284"/>
        <w:jc w:val="both"/>
        <w:rPr>
          <w:lang w:val="id-ID"/>
        </w:rPr>
      </w:pPr>
      <w:r w:rsidRPr="00FA0079">
        <w:rPr>
          <w:b/>
          <w:lang w:val="id-ID"/>
        </w:rPr>
        <w:t>Hasil Analisis Keefektifan</w:t>
      </w:r>
    </w:p>
    <w:p w:rsidR="00336B5F" w:rsidRPr="00FA0079" w:rsidRDefault="00336B5F" w:rsidP="00A84B47">
      <w:pPr>
        <w:pStyle w:val="ListParagraph"/>
        <w:ind w:left="0" w:firstLine="709"/>
        <w:jc w:val="both"/>
        <w:rPr>
          <w:lang w:val="id-ID"/>
        </w:rPr>
      </w:pPr>
      <w:r w:rsidRPr="00FA0079">
        <w:rPr>
          <w:lang w:val="id-ID"/>
        </w:rPr>
        <w:t xml:space="preserve">Berikut ini analisis keefektifan pembelajaran kooperatif tipe STAD dengan media </w:t>
      </w:r>
      <w:r w:rsidRPr="00FA0079">
        <w:rPr>
          <w:i/>
          <w:lang w:val="id-ID"/>
        </w:rPr>
        <w:t>geogebra</w:t>
      </w:r>
      <w:r w:rsidRPr="00FA0079">
        <w:rPr>
          <w:lang w:val="id-ID"/>
        </w:rPr>
        <w:t xml:space="preserve"> dalam pembelajaran matematika  dapat dilihat pada Tabel berikut:</w:t>
      </w:r>
    </w:p>
    <w:tbl>
      <w:tblPr>
        <w:tblW w:w="8092" w:type="dxa"/>
        <w:jc w:val="center"/>
        <w:tblBorders>
          <w:top w:val="single" w:sz="4" w:space="0" w:color="auto"/>
          <w:bottom w:val="single" w:sz="4" w:space="0" w:color="auto"/>
          <w:insideH w:val="single" w:sz="4" w:space="0" w:color="auto"/>
        </w:tblBorders>
        <w:tblLook w:val="04A0"/>
      </w:tblPr>
      <w:tblGrid>
        <w:gridCol w:w="664"/>
        <w:gridCol w:w="2811"/>
        <w:gridCol w:w="1341"/>
        <w:gridCol w:w="1525"/>
        <w:gridCol w:w="1751"/>
      </w:tblGrid>
      <w:tr w:rsidR="00336B5F" w:rsidRPr="00FA0079" w:rsidTr="00A84B47">
        <w:trPr>
          <w:trHeight w:val="300"/>
          <w:jc w:val="center"/>
        </w:trPr>
        <w:tc>
          <w:tcPr>
            <w:tcW w:w="664" w:type="dxa"/>
            <w:shd w:val="clear" w:color="auto" w:fill="auto"/>
            <w:noWrap/>
            <w:vAlign w:val="bottom"/>
            <w:hideMark/>
          </w:tcPr>
          <w:p w:rsidR="00336B5F" w:rsidRPr="00FA0079" w:rsidRDefault="00336B5F" w:rsidP="00A84B47">
            <w:pPr>
              <w:jc w:val="center"/>
              <w:rPr>
                <w:lang w:eastAsia="id-ID"/>
              </w:rPr>
            </w:pPr>
            <w:r w:rsidRPr="00FA0079">
              <w:rPr>
                <w:lang w:eastAsia="id-ID"/>
              </w:rPr>
              <w:t>No</w:t>
            </w:r>
          </w:p>
        </w:tc>
        <w:tc>
          <w:tcPr>
            <w:tcW w:w="2811" w:type="dxa"/>
            <w:shd w:val="clear" w:color="auto" w:fill="auto"/>
            <w:noWrap/>
            <w:vAlign w:val="bottom"/>
            <w:hideMark/>
          </w:tcPr>
          <w:p w:rsidR="00336B5F" w:rsidRPr="00FA0079" w:rsidRDefault="00336B5F" w:rsidP="00A84B47">
            <w:pPr>
              <w:jc w:val="center"/>
              <w:rPr>
                <w:lang w:val="id-ID" w:eastAsia="id-ID"/>
              </w:rPr>
            </w:pPr>
            <w:r w:rsidRPr="00FA0079">
              <w:rPr>
                <w:lang w:val="id-ID" w:eastAsia="id-ID"/>
              </w:rPr>
              <w:t>Indikator</w:t>
            </w:r>
          </w:p>
        </w:tc>
        <w:tc>
          <w:tcPr>
            <w:tcW w:w="1341" w:type="dxa"/>
            <w:shd w:val="clear" w:color="auto" w:fill="auto"/>
            <w:noWrap/>
            <w:vAlign w:val="bottom"/>
            <w:hideMark/>
          </w:tcPr>
          <w:p w:rsidR="00336B5F" w:rsidRPr="00FA0079" w:rsidRDefault="00336B5F" w:rsidP="00A84B47">
            <w:pPr>
              <w:jc w:val="center"/>
              <w:rPr>
                <w:lang w:eastAsia="id-ID"/>
              </w:rPr>
            </w:pPr>
            <w:r w:rsidRPr="00FA0079">
              <w:rPr>
                <w:lang w:eastAsia="id-ID"/>
              </w:rPr>
              <w:t>Kriteria</w:t>
            </w:r>
          </w:p>
        </w:tc>
        <w:tc>
          <w:tcPr>
            <w:tcW w:w="1525" w:type="dxa"/>
            <w:shd w:val="clear" w:color="auto" w:fill="auto"/>
            <w:noWrap/>
            <w:vAlign w:val="bottom"/>
            <w:hideMark/>
          </w:tcPr>
          <w:p w:rsidR="00336B5F" w:rsidRPr="00FA0079" w:rsidRDefault="00336B5F" w:rsidP="00A84B47">
            <w:pPr>
              <w:jc w:val="center"/>
              <w:rPr>
                <w:lang w:eastAsia="id-ID"/>
              </w:rPr>
            </w:pPr>
            <w:r w:rsidRPr="00FA0079">
              <w:rPr>
                <w:lang w:eastAsia="id-ID"/>
              </w:rPr>
              <w:t>Pencapaian</w:t>
            </w:r>
          </w:p>
        </w:tc>
        <w:tc>
          <w:tcPr>
            <w:tcW w:w="1751" w:type="dxa"/>
            <w:shd w:val="clear" w:color="auto" w:fill="auto"/>
            <w:noWrap/>
            <w:vAlign w:val="bottom"/>
            <w:hideMark/>
          </w:tcPr>
          <w:p w:rsidR="00336B5F" w:rsidRPr="00FA0079" w:rsidRDefault="00336B5F" w:rsidP="00A84B47">
            <w:pPr>
              <w:jc w:val="center"/>
              <w:rPr>
                <w:lang w:eastAsia="id-ID"/>
              </w:rPr>
            </w:pPr>
            <w:r w:rsidRPr="00FA0079">
              <w:rPr>
                <w:lang w:eastAsia="id-ID"/>
              </w:rPr>
              <w:t>Keputusan</w:t>
            </w:r>
          </w:p>
        </w:tc>
      </w:tr>
      <w:tr w:rsidR="00336B5F" w:rsidRPr="00FA0079" w:rsidTr="00A84B47">
        <w:trPr>
          <w:trHeight w:val="300"/>
          <w:jc w:val="center"/>
        </w:trPr>
        <w:tc>
          <w:tcPr>
            <w:tcW w:w="664" w:type="dxa"/>
            <w:tcBorders>
              <w:bottom w:val="single" w:sz="4" w:space="0" w:color="auto"/>
            </w:tcBorders>
            <w:shd w:val="clear" w:color="auto" w:fill="auto"/>
            <w:noWrap/>
            <w:hideMark/>
          </w:tcPr>
          <w:p w:rsidR="00336B5F" w:rsidRPr="00FA0079" w:rsidRDefault="00336B5F" w:rsidP="00A84B47">
            <w:pPr>
              <w:jc w:val="center"/>
              <w:rPr>
                <w:lang w:eastAsia="id-ID"/>
              </w:rPr>
            </w:pPr>
            <w:r w:rsidRPr="00FA0079">
              <w:rPr>
                <w:lang w:eastAsia="id-ID"/>
              </w:rPr>
              <w:t>1</w:t>
            </w:r>
          </w:p>
        </w:tc>
        <w:tc>
          <w:tcPr>
            <w:tcW w:w="2811" w:type="dxa"/>
            <w:tcBorders>
              <w:bottom w:val="single" w:sz="4" w:space="0" w:color="auto"/>
            </w:tcBorders>
            <w:shd w:val="clear" w:color="auto" w:fill="auto"/>
            <w:noWrap/>
            <w:vAlign w:val="center"/>
            <w:hideMark/>
          </w:tcPr>
          <w:p w:rsidR="00336B5F" w:rsidRPr="00FA0079" w:rsidRDefault="00336B5F" w:rsidP="00A84B47">
            <w:pPr>
              <w:rPr>
                <w:lang w:eastAsia="id-ID"/>
              </w:rPr>
            </w:pPr>
            <w:r w:rsidRPr="00FA0079">
              <w:rPr>
                <w:lang w:eastAsia="id-ID"/>
              </w:rPr>
              <w:t>Hasil belajar</w:t>
            </w:r>
          </w:p>
        </w:tc>
        <w:tc>
          <w:tcPr>
            <w:tcW w:w="1341" w:type="dxa"/>
            <w:tcBorders>
              <w:bottom w:val="single" w:sz="4" w:space="0" w:color="auto"/>
            </w:tcBorders>
            <w:shd w:val="clear" w:color="auto" w:fill="auto"/>
            <w:noWrap/>
            <w:vAlign w:val="bottom"/>
            <w:hideMark/>
          </w:tcPr>
          <w:p w:rsidR="00336B5F" w:rsidRPr="00FA0079" w:rsidRDefault="00336B5F" w:rsidP="00A84B47">
            <w:pPr>
              <w:rPr>
                <w:lang w:eastAsia="id-ID"/>
              </w:rPr>
            </w:pPr>
          </w:p>
        </w:tc>
        <w:tc>
          <w:tcPr>
            <w:tcW w:w="1525" w:type="dxa"/>
            <w:tcBorders>
              <w:bottom w:val="single" w:sz="4" w:space="0" w:color="auto"/>
            </w:tcBorders>
            <w:shd w:val="clear" w:color="auto" w:fill="auto"/>
            <w:noWrap/>
            <w:vAlign w:val="bottom"/>
            <w:hideMark/>
          </w:tcPr>
          <w:p w:rsidR="00336B5F" w:rsidRPr="00FA0079" w:rsidRDefault="00336B5F" w:rsidP="00A84B47">
            <w:pPr>
              <w:rPr>
                <w:lang w:eastAsia="id-ID"/>
              </w:rPr>
            </w:pPr>
          </w:p>
        </w:tc>
        <w:tc>
          <w:tcPr>
            <w:tcW w:w="1751" w:type="dxa"/>
            <w:tcBorders>
              <w:bottom w:val="single" w:sz="4" w:space="0" w:color="auto"/>
            </w:tcBorders>
            <w:shd w:val="clear" w:color="auto" w:fill="auto"/>
            <w:noWrap/>
            <w:vAlign w:val="bottom"/>
            <w:hideMark/>
          </w:tcPr>
          <w:p w:rsidR="00336B5F" w:rsidRPr="00FA0079" w:rsidRDefault="00336B5F" w:rsidP="00A84B47">
            <w:pPr>
              <w:rPr>
                <w:lang w:eastAsia="id-ID"/>
              </w:rPr>
            </w:pPr>
          </w:p>
        </w:tc>
      </w:tr>
      <w:tr w:rsidR="00336B5F" w:rsidRPr="00FA0079" w:rsidTr="00A84B47">
        <w:trPr>
          <w:trHeight w:val="300"/>
          <w:jc w:val="center"/>
        </w:trPr>
        <w:tc>
          <w:tcPr>
            <w:tcW w:w="664" w:type="dxa"/>
            <w:tcBorders>
              <w:bottom w:val="nil"/>
            </w:tcBorders>
            <w:shd w:val="clear" w:color="auto" w:fill="auto"/>
            <w:noWrap/>
            <w:hideMark/>
          </w:tcPr>
          <w:p w:rsidR="00336B5F" w:rsidRPr="00FA0079" w:rsidRDefault="00336B5F" w:rsidP="00A84B47">
            <w:pPr>
              <w:jc w:val="center"/>
              <w:rPr>
                <w:lang w:eastAsia="id-ID"/>
              </w:rPr>
            </w:pPr>
          </w:p>
        </w:tc>
        <w:tc>
          <w:tcPr>
            <w:tcW w:w="2811" w:type="dxa"/>
            <w:tcBorders>
              <w:bottom w:val="nil"/>
            </w:tcBorders>
            <w:shd w:val="clear" w:color="auto" w:fill="auto"/>
            <w:noWrap/>
            <w:vAlign w:val="center"/>
            <w:hideMark/>
          </w:tcPr>
          <w:p w:rsidR="00336B5F" w:rsidRPr="00FA0079" w:rsidRDefault="00336B5F" w:rsidP="00A84B47">
            <w:pPr>
              <w:pStyle w:val="ListParagraph"/>
              <w:numPr>
                <w:ilvl w:val="0"/>
                <w:numId w:val="42"/>
              </w:numPr>
              <w:ind w:left="360"/>
              <w:rPr>
                <w:lang w:eastAsia="id-ID"/>
              </w:rPr>
            </w:pPr>
            <w:r w:rsidRPr="00FA0079">
              <w:rPr>
                <w:lang w:val="id-ID" w:eastAsia="id-ID"/>
              </w:rPr>
              <w:t>Rata-rata sampel (KKM)</w:t>
            </w:r>
          </w:p>
        </w:tc>
        <w:tc>
          <w:tcPr>
            <w:tcW w:w="1341" w:type="dxa"/>
            <w:tcBorders>
              <w:bottom w:val="nil"/>
            </w:tcBorders>
            <w:shd w:val="clear" w:color="auto" w:fill="auto"/>
            <w:noWrap/>
            <w:vAlign w:val="center"/>
            <w:hideMark/>
          </w:tcPr>
          <w:p w:rsidR="00336B5F" w:rsidRPr="00FA0079" w:rsidRDefault="00336B5F" w:rsidP="00A84B47">
            <w:pPr>
              <w:jc w:val="center"/>
              <w:rPr>
                <w:position w:val="-10"/>
              </w:rPr>
            </w:pPr>
            <w:r w:rsidRPr="00FA0079">
              <w:rPr>
                <w:position w:val="-10"/>
              </w:rPr>
              <w:object w:dxaOrig="780" w:dyaOrig="380">
                <v:shape id="_x0000_i1038" type="#_x0000_t75" style="width:39pt;height:19.5pt" o:ole="">
                  <v:imagedata r:id="rId26" o:title=""/>
                </v:shape>
                <o:OLEObject Type="Embed" ProgID="Equation.3" ShapeID="_x0000_i1038" DrawAspect="Content" ObjectID="_1550895459" r:id="rId27"/>
              </w:object>
            </w:r>
          </w:p>
        </w:tc>
        <w:tc>
          <w:tcPr>
            <w:tcW w:w="1525" w:type="dxa"/>
            <w:tcBorders>
              <w:bottom w:val="nil"/>
            </w:tcBorders>
            <w:shd w:val="clear" w:color="auto" w:fill="auto"/>
            <w:noWrap/>
            <w:vAlign w:val="center"/>
            <w:hideMark/>
          </w:tcPr>
          <w:p w:rsidR="00336B5F" w:rsidRPr="00FA0079" w:rsidRDefault="00336B5F" w:rsidP="00A84B47">
            <w:pPr>
              <w:jc w:val="center"/>
              <w:rPr>
                <w:position w:val="-10"/>
              </w:rPr>
            </w:pPr>
            <w:r w:rsidRPr="00FA0079">
              <w:rPr>
                <w:position w:val="-10"/>
              </w:rPr>
              <w:object w:dxaOrig="1080" w:dyaOrig="380">
                <v:shape id="_x0000_i1039" type="#_x0000_t75" style="width:54pt;height:19.5pt" o:ole="">
                  <v:imagedata r:id="rId28" o:title=""/>
                </v:shape>
                <o:OLEObject Type="Embed" ProgID="Equation.3" ShapeID="_x0000_i1039" DrawAspect="Content" ObjectID="_1550895460" r:id="rId29"/>
              </w:object>
            </w:r>
          </w:p>
        </w:tc>
        <w:tc>
          <w:tcPr>
            <w:tcW w:w="1751" w:type="dxa"/>
            <w:tcBorders>
              <w:bottom w:val="nil"/>
            </w:tcBorders>
            <w:shd w:val="clear" w:color="auto" w:fill="auto"/>
            <w:noWrap/>
            <w:vAlign w:val="center"/>
            <w:hideMark/>
          </w:tcPr>
          <w:p w:rsidR="00336B5F" w:rsidRPr="00FA0079" w:rsidRDefault="00336B5F" w:rsidP="00A84B47">
            <w:pPr>
              <w:jc w:val="center"/>
            </w:pPr>
            <w:r w:rsidRPr="00FA0079">
              <w:rPr>
                <w:lang w:eastAsia="id-ID"/>
              </w:rPr>
              <w:t>Terpenuhi</w:t>
            </w:r>
          </w:p>
        </w:tc>
      </w:tr>
      <w:tr w:rsidR="00336B5F" w:rsidRPr="00FA0079" w:rsidTr="00A84B47">
        <w:trPr>
          <w:trHeight w:val="300"/>
          <w:jc w:val="center"/>
        </w:trPr>
        <w:tc>
          <w:tcPr>
            <w:tcW w:w="664" w:type="dxa"/>
            <w:tcBorders>
              <w:top w:val="nil"/>
              <w:bottom w:val="nil"/>
            </w:tcBorders>
            <w:shd w:val="clear" w:color="auto" w:fill="auto"/>
            <w:noWrap/>
            <w:hideMark/>
          </w:tcPr>
          <w:p w:rsidR="00336B5F" w:rsidRPr="00FA0079" w:rsidRDefault="00336B5F" w:rsidP="00A84B47">
            <w:pPr>
              <w:jc w:val="center"/>
              <w:rPr>
                <w:lang w:eastAsia="id-ID"/>
              </w:rPr>
            </w:pPr>
          </w:p>
        </w:tc>
        <w:tc>
          <w:tcPr>
            <w:tcW w:w="2811" w:type="dxa"/>
            <w:tcBorders>
              <w:top w:val="nil"/>
              <w:bottom w:val="nil"/>
            </w:tcBorders>
            <w:shd w:val="clear" w:color="auto" w:fill="auto"/>
            <w:noWrap/>
            <w:vAlign w:val="center"/>
            <w:hideMark/>
          </w:tcPr>
          <w:p w:rsidR="00336B5F" w:rsidRPr="00FA0079" w:rsidRDefault="00336B5F" w:rsidP="00A84B47">
            <w:pPr>
              <w:pStyle w:val="ListParagraph"/>
              <w:numPr>
                <w:ilvl w:val="0"/>
                <w:numId w:val="42"/>
              </w:numPr>
              <w:ind w:left="360"/>
              <w:rPr>
                <w:lang w:eastAsia="id-ID"/>
              </w:rPr>
            </w:pPr>
            <w:r w:rsidRPr="00FA0079">
              <w:rPr>
                <w:lang w:val="id-ID" w:eastAsia="id-ID"/>
              </w:rPr>
              <w:t>Rata-rata Gain sampel</w:t>
            </w:r>
          </w:p>
        </w:tc>
        <w:tc>
          <w:tcPr>
            <w:tcW w:w="1341"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4"/>
              </w:rPr>
              <w:object w:dxaOrig="940" w:dyaOrig="420">
                <v:shape id="_x0000_i1040" type="#_x0000_t75" style="width:47.25pt;height:21.75pt" o:ole="">
                  <v:imagedata r:id="rId30" o:title=""/>
                </v:shape>
                <o:OLEObject Type="Embed" ProgID="Equation.3" ShapeID="_x0000_i1040" DrawAspect="Content" ObjectID="_1550895461" r:id="rId31"/>
              </w:object>
            </w:r>
          </w:p>
        </w:tc>
        <w:tc>
          <w:tcPr>
            <w:tcW w:w="1525"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4"/>
              </w:rPr>
              <w:object w:dxaOrig="1080" w:dyaOrig="420">
                <v:shape id="_x0000_i1041" type="#_x0000_t75" style="width:54pt;height:21.75pt" o:ole="">
                  <v:imagedata r:id="rId32" o:title=""/>
                </v:shape>
                <o:OLEObject Type="Embed" ProgID="Equation.3" ShapeID="_x0000_i1041" DrawAspect="Content" ObjectID="_1550895462" r:id="rId33"/>
              </w:object>
            </w:r>
          </w:p>
        </w:tc>
        <w:tc>
          <w:tcPr>
            <w:tcW w:w="1751" w:type="dxa"/>
            <w:tcBorders>
              <w:top w:val="nil"/>
              <w:bottom w:val="nil"/>
            </w:tcBorders>
            <w:shd w:val="clear" w:color="auto" w:fill="auto"/>
            <w:noWrap/>
            <w:vAlign w:val="center"/>
            <w:hideMark/>
          </w:tcPr>
          <w:p w:rsidR="00336B5F" w:rsidRPr="00FA0079" w:rsidRDefault="00336B5F" w:rsidP="00A84B47">
            <w:pPr>
              <w:jc w:val="center"/>
            </w:pPr>
            <w:r w:rsidRPr="00FA0079">
              <w:rPr>
                <w:lang w:eastAsia="id-ID"/>
              </w:rPr>
              <w:t>Terpenuhi</w:t>
            </w:r>
          </w:p>
        </w:tc>
      </w:tr>
      <w:tr w:rsidR="00336B5F" w:rsidRPr="00FA0079" w:rsidTr="00A84B47">
        <w:trPr>
          <w:trHeight w:val="300"/>
          <w:jc w:val="center"/>
        </w:trPr>
        <w:tc>
          <w:tcPr>
            <w:tcW w:w="664" w:type="dxa"/>
            <w:tcBorders>
              <w:top w:val="nil"/>
              <w:bottom w:val="nil"/>
            </w:tcBorders>
            <w:shd w:val="clear" w:color="auto" w:fill="auto"/>
            <w:noWrap/>
            <w:hideMark/>
          </w:tcPr>
          <w:p w:rsidR="00336B5F" w:rsidRPr="00FA0079" w:rsidRDefault="00336B5F" w:rsidP="00A84B47">
            <w:pPr>
              <w:jc w:val="center"/>
              <w:rPr>
                <w:lang w:eastAsia="id-ID"/>
              </w:rPr>
            </w:pPr>
          </w:p>
        </w:tc>
        <w:tc>
          <w:tcPr>
            <w:tcW w:w="2811" w:type="dxa"/>
            <w:tcBorders>
              <w:top w:val="nil"/>
              <w:bottom w:val="nil"/>
            </w:tcBorders>
            <w:shd w:val="clear" w:color="auto" w:fill="auto"/>
            <w:noWrap/>
            <w:vAlign w:val="center"/>
            <w:hideMark/>
          </w:tcPr>
          <w:p w:rsidR="00336B5F" w:rsidRPr="00FA0079" w:rsidRDefault="00336B5F" w:rsidP="00A84B47">
            <w:pPr>
              <w:pStyle w:val="ListParagraph"/>
              <w:numPr>
                <w:ilvl w:val="0"/>
                <w:numId w:val="42"/>
              </w:numPr>
              <w:ind w:left="360"/>
              <w:rPr>
                <w:lang w:eastAsia="id-ID"/>
              </w:rPr>
            </w:pPr>
            <w:r w:rsidRPr="00FA0079">
              <w:rPr>
                <w:lang w:val="id-ID" w:eastAsia="id-ID"/>
              </w:rPr>
              <w:t>Ketuntasan Klasikal</w:t>
            </w:r>
          </w:p>
        </w:tc>
        <w:tc>
          <w:tcPr>
            <w:tcW w:w="1341"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0"/>
              </w:rPr>
              <w:object w:dxaOrig="1120" w:dyaOrig="320">
                <v:shape id="_x0000_i1042" type="#_x0000_t75" style="width:56.25pt;height:16.5pt" o:ole="">
                  <v:imagedata r:id="rId34" o:title=""/>
                </v:shape>
                <o:OLEObject Type="Embed" ProgID="Equation.3" ShapeID="_x0000_i1042" DrawAspect="Content" ObjectID="_1550895463" r:id="rId35"/>
              </w:object>
            </w:r>
          </w:p>
        </w:tc>
        <w:tc>
          <w:tcPr>
            <w:tcW w:w="1525"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0"/>
              </w:rPr>
              <w:object w:dxaOrig="1140" w:dyaOrig="320">
                <v:shape id="_x0000_i1043" type="#_x0000_t75" style="width:57pt;height:16.5pt" o:ole="">
                  <v:imagedata r:id="rId36" o:title=""/>
                </v:shape>
                <o:OLEObject Type="Embed" ProgID="Equation.3" ShapeID="_x0000_i1043" DrawAspect="Content" ObjectID="_1550895464" r:id="rId37"/>
              </w:object>
            </w:r>
          </w:p>
        </w:tc>
        <w:tc>
          <w:tcPr>
            <w:tcW w:w="1751" w:type="dxa"/>
            <w:tcBorders>
              <w:top w:val="nil"/>
              <w:bottom w:val="nil"/>
            </w:tcBorders>
            <w:shd w:val="clear" w:color="auto" w:fill="auto"/>
            <w:noWrap/>
            <w:vAlign w:val="center"/>
            <w:hideMark/>
          </w:tcPr>
          <w:p w:rsidR="00336B5F" w:rsidRPr="00FA0079" w:rsidRDefault="00336B5F" w:rsidP="00A84B47">
            <w:pPr>
              <w:jc w:val="center"/>
            </w:pPr>
            <w:r w:rsidRPr="00FA0079">
              <w:rPr>
                <w:lang w:eastAsia="id-ID"/>
              </w:rPr>
              <w:t>Terpenuhi</w:t>
            </w:r>
          </w:p>
        </w:tc>
      </w:tr>
      <w:tr w:rsidR="00336B5F" w:rsidRPr="00FA0079" w:rsidTr="00A84B47">
        <w:trPr>
          <w:trHeight w:val="300"/>
          <w:jc w:val="center"/>
        </w:trPr>
        <w:tc>
          <w:tcPr>
            <w:tcW w:w="664" w:type="dxa"/>
            <w:tcBorders>
              <w:top w:val="nil"/>
              <w:bottom w:val="nil"/>
            </w:tcBorders>
            <w:shd w:val="clear" w:color="auto" w:fill="auto"/>
            <w:noWrap/>
            <w:hideMark/>
          </w:tcPr>
          <w:p w:rsidR="00336B5F" w:rsidRPr="00FA0079" w:rsidRDefault="00336B5F" w:rsidP="00A84B47">
            <w:pPr>
              <w:jc w:val="center"/>
              <w:rPr>
                <w:lang w:eastAsia="id-ID"/>
              </w:rPr>
            </w:pPr>
          </w:p>
        </w:tc>
        <w:tc>
          <w:tcPr>
            <w:tcW w:w="2811" w:type="dxa"/>
            <w:tcBorders>
              <w:top w:val="nil"/>
              <w:bottom w:val="nil"/>
            </w:tcBorders>
            <w:shd w:val="clear" w:color="auto" w:fill="auto"/>
            <w:noWrap/>
            <w:vAlign w:val="center"/>
            <w:hideMark/>
          </w:tcPr>
          <w:p w:rsidR="00336B5F" w:rsidRPr="00FA0079" w:rsidRDefault="00336B5F" w:rsidP="00A84B47">
            <w:pPr>
              <w:pStyle w:val="ListParagraph"/>
              <w:numPr>
                <w:ilvl w:val="0"/>
                <w:numId w:val="42"/>
              </w:numPr>
              <w:ind w:left="360"/>
              <w:rPr>
                <w:lang w:eastAsia="id-ID"/>
              </w:rPr>
            </w:pPr>
            <w:r w:rsidRPr="00FA0079">
              <w:rPr>
                <w:lang w:val="id-ID" w:eastAsia="id-ID"/>
              </w:rPr>
              <w:t>Rata-rata KKM Populasi</w:t>
            </w:r>
          </w:p>
        </w:tc>
        <w:tc>
          <w:tcPr>
            <w:tcW w:w="1341"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0"/>
              </w:rPr>
              <w:object w:dxaOrig="900" w:dyaOrig="320">
                <v:shape id="_x0000_i1044" type="#_x0000_t75" style="width:45pt;height:16.5pt" o:ole="">
                  <v:imagedata r:id="rId38" o:title=""/>
                </v:shape>
                <o:OLEObject Type="Embed" ProgID="Equation.3" ShapeID="_x0000_i1044" DrawAspect="Content" ObjectID="_1550895465" r:id="rId39"/>
              </w:object>
            </w:r>
          </w:p>
        </w:tc>
        <w:tc>
          <w:tcPr>
            <w:tcW w:w="1525"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0"/>
              </w:rPr>
              <w:t>Signifikan</w:t>
            </w:r>
          </w:p>
        </w:tc>
        <w:tc>
          <w:tcPr>
            <w:tcW w:w="1751" w:type="dxa"/>
            <w:tcBorders>
              <w:top w:val="nil"/>
              <w:bottom w:val="nil"/>
            </w:tcBorders>
            <w:shd w:val="clear" w:color="auto" w:fill="auto"/>
            <w:noWrap/>
            <w:vAlign w:val="center"/>
            <w:hideMark/>
          </w:tcPr>
          <w:p w:rsidR="00336B5F" w:rsidRPr="00FA0079" w:rsidRDefault="00336B5F" w:rsidP="00A84B47">
            <w:pPr>
              <w:jc w:val="center"/>
            </w:pPr>
            <w:r w:rsidRPr="00FA0079">
              <w:rPr>
                <w:lang w:eastAsia="id-ID"/>
              </w:rPr>
              <w:t>Terpenuhi</w:t>
            </w:r>
          </w:p>
        </w:tc>
      </w:tr>
      <w:tr w:rsidR="00336B5F" w:rsidRPr="00FA0079" w:rsidTr="00A84B47">
        <w:trPr>
          <w:trHeight w:val="300"/>
          <w:jc w:val="center"/>
        </w:trPr>
        <w:tc>
          <w:tcPr>
            <w:tcW w:w="664" w:type="dxa"/>
            <w:tcBorders>
              <w:top w:val="nil"/>
              <w:bottom w:val="nil"/>
            </w:tcBorders>
            <w:shd w:val="clear" w:color="auto" w:fill="auto"/>
            <w:noWrap/>
            <w:hideMark/>
          </w:tcPr>
          <w:p w:rsidR="00336B5F" w:rsidRPr="00FA0079" w:rsidRDefault="00336B5F" w:rsidP="00A84B47">
            <w:pPr>
              <w:jc w:val="center"/>
              <w:rPr>
                <w:lang w:eastAsia="id-ID"/>
              </w:rPr>
            </w:pPr>
          </w:p>
        </w:tc>
        <w:tc>
          <w:tcPr>
            <w:tcW w:w="2811" w:type="dxa"/>
            <w:tcBorders>
              <w:top w:val="nil"/>
              <w:bottom w:val="nil"/>
            </w:tcBorders>
            <w:shd w:val="clear" w:color="auto" w:fill="auto"/>
            <w:noWrap/>
            <w:vAlign w:val="center"/>
            <w:hideMark/>
          </w:tcPr>
          <w:p w:rsidR="00336B5F" w:rsidRPr="00FA0079" w:rsidRDefault="00336B5F" w:rsidP="00A84B47">
            <w:pPr>
              <w:pStyle w:val="ListParagraph"/>
              <w:numPr>
                <w:ilvl w:val="0"/>
                <w:numId w:val="42"/>
              </w:numPr>
              <w:ind w:left="360"/>
              <w:rPr>
                <w:lang w:eastAsia="id-ID"/>
              </w:rPr>
            </w:pPr>
            <w:r w:rsidRPr="00FA0079">
              <w:rPr>
                <w:lang w:val="id-ID" w:eastAsia="id-ID"/>
              </w:rPr>
              <w:t>Rata-rata Gain Populasi</w:t>
            </w:r>
          </w:p>
        </w:tc>
        <w:tc>
          <w:tcPr>
            <w:tcW w:w="1341"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4"/>
              </w:rPr>
              <w:object w:dxaOrig="1020" w:dyaOrig="380">
                <v:shape id="_x0000_i1045" type="#_x0000_t75" style="width:51pt;height:19.5pt" o:ole="">
                  <v:imagedata r:id="rId40" o:title=""/>
                </v:shape>
                <o:OLEObject Type="Embed" ProgID="Equation.3" ShapeID="_x0000_i1045" DrawAspect="Content" ObjectID="_1550895466" r:id="rId41"/>
              </w:object>
            </w:r>
          </w:p>
        </w:tc>
        <w:tc>
          <w:tcPr>
            <w:tcW w:w="1525" w:type="dxa"/>
            <w:tcBorders>
              <w:top w:val="nil"/>
              <w:bottom w:val="nil"/>
            </w:tcBorders>
            <w:shd w:val="clear" w:color="auto" w:fill="auto"/>
            <w:noWrap/>
            <w:vAlign w:val="center"/>
            <w:hideMark/>
          </w:tcPr>
          <w:p w:rsidR="00336B5F" w:rsidRPr="00FA0079" w:rsidRDefault="00336B5F" w:rsidP="00A84B47">
            <w:pPr>
              <w:jc w:val="center"/>
              <w:rPr>
                <w:position w:val="-10"/>
              </w:rPr>
            </w:pPr>
            <w:r w:rsidRPr="00FA0079">
              <w:rPr>
                <w:position w:val="-10"/>
              </w:rPr>
              <w:t>Signifikan</w:t>
            </w:r>
          </w:p>
        </w:tc>
        <w:tc>
          <w:tcPr>
            <w:tcW w:w="1751" w:type="dxa"/>
            <w:tcBorders>
              <w:top w:val="nil"/>
              <w:bottom w:val="nil"/>
            </w:tcBorders>
            <w:shd w:val="clear" w:color="auto" w:fill="auto"/>
            <w:noWrap/>
            <w:vAlign w:val="center"/>
            <w:hideMark/>
          </w:tcPr>
          <w:p w:rsidR="00336B5F" w:rsidRPr="00FA0079" w:rsidRDefault="00336B5F" w:rsidP="00A84B47">
            <w:pPr>
              <w:jc w:val="center"/>
            </w:pPr>
            <w:r w:rsidRPr="00FA0079">
              <w:rPr>
                <w:lang w:eastAsia="id-ID"/>
              </w:rPr>
              <w:t>Terpenuhi</w:t>
            </w:r>
          </w:p>
        </w:tc>
      </w:tr>
      <w:tr w:rsidR="00336B5F" w:rsidRPr="00FA0079" w:rsidTr="00A84B47">
        <w:trPr>
          <w:trHeight w:val="300"/>
          <w:jc w:val="center"/>
        </w:trPr>
        <w:tc>
          <w:tcPr>
            <w:tcW w:w="664" w:type="dxa"/>
            <w:tcBorders>
              <w:top w:val="nil"/>
            </w:tcBorders>
            <w:shd w:val="clear" w:color="auto" w:fill="auto"/>
            <w:noWrap/>
            <w:hideMark/>
          </w:tcPr>
          <w:p w:rsidR="00336B5F" w:rsidRPr="00FA0079" w:rsidRDefault="00336B5F" w:rsidP="00A84B47">
            <w:pPr>
              <w:jc w:val="center"/>
              <w:rPr>
                <w:lang w:eastAsia="id-ID"/>
              </w:rPr>
            </w:pPr>
          </w:p>
        </w:tc>
        <w:tc>
          <w:tcPr>
            <w:tcW w:w="2811" w:type="dxa"/>
            <w:tcBorders>
              <w:top w:val="nil"/>
            </w:tcBorders>
            <w:shd w:val="clear" w:color="auto" w:fill="auto"/>
            <w:noWrap/>
            <w:vAlign w:val="center"/>
            <w:hideMark/>
          </w:tcPr>
          <w:p w:rsidR="00336B5F" w:rsidRPr="00FA0079" w:rsidRDefault="00336B5F" w:rsidP="00A84B47">
            <w:pPr>
              <w:pStyle w:val="ListParagraph"/>
              <w:numPr>
                <w:ilvl w:val="0"/>
                <w:numId w:val="42"/>
              </w:numPr>
              <w:ind w:left="360"/>
              <w:rPr>
                <w:lang w:val="id-ID" w:eastAsia="id-ID"/>
              </w:rPr>
            </w:pPr>
            <w:r w:rsidRPr="00FA0079">
              <w:rPr>
                <w:lang w:val="id-ID" w:eastAsia="id-ID"/>
              </w:rPr>
              <w:t>Proporsi ketuntasan klasikal</w:t>
            </w:r>
          </w:p>
        </w:tc>
        <w:tc>
          <w:tcPr>
            <w:tcW w:w="1341" w:type="dxa"/>
            <w:tcBorders>
              <w:top w:val="nil"/>
            </w:tcBorders>
            <w:shd w:val="clear" w:color="auto" w:fill="auto"/>
            <w:noWrap/>
            <w:vAlign w:val="center"/>
            <w:hideMark/>
          </w:tcPr>
          <w:p w:rsidR="00336B5F" w:rsidRPr="00FA0079" w:rsidRDefault="00336B5F" w:rsidP="00A84B47">
            <w:pPr>
              <w:jc w:val="center"/>
              <w:rPr>
                <w:position w:val="-10"/>
              </w:rPr>
            </w:pPr>
            <w:r w:rsidRPr="00FA0079">
              <w:rPr>
                <w:position w:val="-10"/>
              </w:rPr>
              <w:object w:dxaOrig="1020" w:dyaOrig="320">
                <v:shape id="_x0000_i1046" type="#_x0000_t75" style="width:51pt;height:16.5pt" o:ole="">
                  <v:imagedata r:id="rId42" o:title=""/>
                </v:shape>
                <o:OLEObject Type="Embed" ProgID="Equation.3" ShapeID="_x0000_i1046" DrawAspect="Content" ObjectID="_1550895467" r:id="rId43"/>
              </w:object>
            </w:r>
          </w:p>
        </w:tc>
        <w:tc>
          <w:tcPr>
            <w:tcW w:w="1525" w:type="dxa"/>
            <w:tcBorders>
              <w:top w:val="nil"/>
            </w:tcBorders>
            <w:shd w:val="clear" w:color="auto" w:fill="auto"/>
            <w:noWrap/>
            <w:vAlign w:val="center"/>
            <w:hideMark/>
          </w:tcPr>
          <w:p w:rsidR="00336B5F" w:rsidRPr="00FA0079" w:rsidRDefault="00336B5F" w:rsidP="00A84B47">
            <w:pPr>
              <w:jc w:val="center"/>
              <w:rPr>
                <w:position w:val="-10"/>
              </w:rPr>
            </w:pPr>
            <w:r w:rsidRPr="00FA0079">
              <w:rPr>
                <w:position w:val="-10"/>
              </w:rPr>
              <w:t>Signifikan</w:t>
            </w:r>
          </w:p>
        </w:tc>
        <w:tc>
          <w:tcPr>
            <w:tcW w:w="1751" w:type="dxa"/>
            <w:tcBorders>
              <w:top w:val="nil"/>
            </w:tcBorders>
            <w:shd w:val="clear" w:color="auto" w:fill="auto"/>
            <w:noWrap/>
            <w:vAlign w:val="center"/>
            <w:hideMark/>
          </w:tcPr>
          <w:p w:rsidR="00336B5F" w:rsidRPr="00FA0079" w:rsidRDefault="00336B5F" w:rsidP="00A84B47">
            <w:pPr>
              <w:jc w:val="center"/>
              <w:rPr>
                <w:lang w:val="id-ID" w:eastAsia="id-ID"/>
              </w:rPr>
            </w:pPr>
            <w:r w:rsidRPr="00FA0079">
              <w:rPr>
                <w:lang w:val="id-ID" w:eastAsia="id-ID"/>
              </w:rPr>
              <w:t>Terpenuhi</w:t>
            </w:r>
          </w:p>
        </w:tc>
      </w:tr>
      <w:tr w:rsidR="00336B5F" w:rsidRPr="00FA0079" w:rsidTr="00A84B47">
        <w:trPr>
          <w:trHeight w:val="300"/>
          <w:jc w:val="center"/>
        </w:trPr>
        <w:tc>
          <w:tcPr>
            <w:tcW w:w="664" w:type="dxa"/>
            <w:tcBorders>
              <w:bottom w:val="single" w:sz="4" w:space="0" w:color="auto"/>
            </w:tcBorders>
            <w:shd w:val="clear" w:color="auto" w:fill="auto"/>
            <w:noWrap/>
            <w:vAlign w:val="center"/>
            <w:hideMark/>
          </w:tcPr>
          <w:p w:rsidR="00336B5F" w:rsidRPr="00FA0079" w:rsidRDefault="00336B5F" w:rsidP="00A84B47">
            <w:pPr>
              <w:jc w:val="center"/>
              <w:rPr>
                <w:lang w:eastAsia="id-ID"/>
              </w:rPr>
            </w:pPr>
            <w:r w:rsidRPr="00FA0079">
              <w:rPr>
                <w:lang w:eastAsia="id-ID"/>
              </w:rPr>
              <w:t>2</w:t>
            </w:r>
          </w:p>
        </w:tc>
        <w:tc>
          <w:tcPr>
            <w:tcW w:w="2811" w:type="dxa"/>
            <w:tcBorders>
              <w:bottom w:val="single" w:sz="4" w:space="0" w:color="auto"/>
            </w:tcBorders>
            <w:shd w:val="clear" w:color="auto" w:fill="auto"/>
            <w:noWrap/>
            <w:vAlign w:val="center"/>
            <w:hideMark/>
          </w:tcPr>
          <w:p w:rsidR="00336B5F" w:rsidRPr="00FA0079" w:rsidRDefault="00336B5F" w:rsidP="00A84B47">
            <w:pPr>
              <w:rPr>
                <w:lang w:eastAsia="id-ID"/>
              </w:rPr>
            </w:pPr>
            <w:r w:rsidRPr="00FA0079">
              <w:rPr>
                <w:lang w:eastAsia="id-ID"/>
              </w:rPr>
              <w:t>Aktifitas Siswa</w:t>
            </w:r>
          </w:p>
        </w:tc>
        <w:tc>
          <w:tcPr>
            <w:tcW w:w="1341" w:type="dxa"/>
            <w:tcBorders>
              <w:bottom w:val="single" w:sz="4" w:space="0" w:color="auto"/>
            </w:tcBorders>
            <w:shd w:val="clear" w:color="auto" w:fill="auto"/>
            <w:noWrap/>
            <w:vAlign w:val="center"/>
            <w:hideMark/>
          </w:tcPr>
          <w:p w:rsidR="00336B5F" w:rsidRPr="00FA0079" w:rsidRDefault="00336B5F" w:rsidP="00A84B47">
            <w:pPr>
              <w:jc w:val="center"/>
              <w:rPr>
                <w:lang w:eastAsia="id-ID"/>
              </w:rPr>
            </w:pPr>
            <w:r w:rsidRPr="00FA0079">
              <w:rPr>
                <w:position w:val="-10"/>
              </w:rPr>
              <w:object w:dxaOrig="840" w:dyaOrig="380">
                <v:shape id="_x0000_i1047" type="#_x0000_t75" style="width:42.75pt;height:19.5pt" o:ole="">
                  <v:imagedata r:id="rId44" o:title=""/>
                </v:shape>
                <o:OLEObject Type="Embed" ProgID="Equation.3" ShapeID="_x0000_i1047" DrawAspect="Content" ObjectID="_1550895468" r:id="rId45"/>
              </w:object>
            </w:r>
          </w:p>
        </w:tc>
        <w:tc>
          <w:tcPr>
            <w:tcW w:w="1525" w:type="dxa"/>
            <w:tcBorders>
              <w:bottom w:val="single" w:sz="4" w:space="0" w:color="auto"/>
            </w:tcBorders>
            <w:shd w:val="clear" w:color="auto" w:fill="auto"/>
            <w:noWrap/>
            <w:vAlign w:val="center"/>
            <w:hideMark/>
          </w:tcPr>
          <w:p w:rsidR="00336B5F" w:rsidRPr="00FA0079" w:rsidRDefault="00336B5F" w:rsidP="00A84B47">
            <w:pPr>
              <w:jc w:val="center"/>
              <w:rPr>
                <w:lang w:eastAsia="id-ID"/>
              </w:rPr>
            </w:pPr>
            <w:r w:rsidRPr="00FA0079">
              <w:rPr>
                <w:position w:val="-10"/>
              </w:rPr>
              <w:object w:dxaOrig="820" w:dyaOrig="380">
                <v:shape id="_x0000_i1048" type="#_x0000_t75" style="width:41.25pt;height:19.5pt" o:ole="">
                  <v:imagedata r:id="rId46" o:title=""/>
                </v:shape>
                <o:OLEObject Type="Embed" ProgID="Equation.3" ShapeID="_x0000_i1048" DrawAspect="Content" ObjectID="_1550895469" r:id="rId47"/>
              </w:object>
            </w:r>
          </w:p>
        </w:tc>
        <w:tc>
          <w:tcPr>
            <w:tcW w:w="1751" w:type="dxa"/>
            <w:tcBorders>
              <w:bottom w:val="single" w:sz="4" w:space="0" w:color="auto"/>
            </w:tcBorders>
            <w:shd w:val="clear" w:color="auto" w:fill="auto"/>
            <w:noWrap/>
            <w:vAlign w:val="center"/>
            <w:hideMark/>
          </w:tcPr>
          <w:p w:rsidR="00336B5F" w:rsidRPr="00FA0079" w:rsidRDefault="00336B5F" w:rsidP="00A84B47">
            <w:pPr>
              <w:jc w:val="center"/>
              <w:rPr>
                <w:lang w:eastAsia="id-ID"/>
              </w:rPr>
            </w:pPr>
            <w:r w:rsidRPr="00FA0079">
              <w:rPr>
                <w:lang w:eastAsia="id-ID"/>
              </w:rPr>
              <w:t>Terpenuhi</w:t>
            </w:r>
          </w:p>
        </w:tc>
      </w:tr>
      <w:tr w:rsidR="00336B5F" w:rsidRPr="00FA0079" w:rsidTr="00A84B47">
        <w:trPr>
          <w:trHeight w:val="300"/>
          <w:jc w:val="center"/>
        </w:trPr>
        <w:tc>
          <w:tcPr>
            <w:tcW w:w="664" w:type="dxa"/>
            <w:tcBorders>
              <w:bottom w:val="nil"/>
            </w:tcBorders>
            <w:shd w:val="clear" w:color="auto" w:fill="auto"/>
            <w:noWrap/>
            <w:hideMark/>
          </w:tcPr>
          <w:p w:rsidR="00336B5F" w:rsidRPr="00FA0079" w:rsidRDefault="00336B5F" w:rsidP="00A84B47">
            <w:pPr>
              <w:jc w:val="center"/>
              <w:rPr>
                <w:lang w:eastAsia="id-ID"/>
              </w:rPr>
            </w:pPr>
            <w:r w:rsidRPr="00FA0079">
              <w:rPr>
                <w:lang w:eastAsia="id-ID"/>
              </w:rPr>
              <w:t>3</w:t>
            </w:r>
          </w:p>
        </w:tc>
        <w:tc>
          <w:tcPr>
            <w:tcW w:w="2811" w:type="dxa"/>
            <w:tcBorders>
              <w:bottom w:val="nil"/>
            </w:tcBorders>
            <w:shd w:val="clear" w:color="auto" w:fill="auto"/>
            <w:noWrap/>
            <w:vAlign w:val="center"/>
            <w:hideMark/>
          </w:tcPr>
          <w:p w:rsidR="00336B5F" w:rsidRPr="00FA0079" w:rsidRDefault="00336B5F" w:rsidP="00A84B47">
            <w:pPr>
              <w:pStyle w:val="ListParagraph"/>
              <w:numPr>
                <w:ilvl w:val="0"/>
                <w:numId w:val="43"/>
              </w:numPr>
              <w:ind w:left="357" w:hanging="357"/>
              <w:rPr>
                <w:lang w:eastAsia="id-ID"/>
              </w:rPr>
            </w:pPr>
            <w:r w:rsidRPr="00FA0079">
              <w:rPr>
                <w:lang w:eastAsia="id-ID"/>
              </w:rPr>
              <w:t>R</w:t>
            </w:r>
            <w:r w:rsidRPr="00FA0079">
              <w:rPr>
                <w:lang w:val="id-ID" w:eastAsia="id-ID"/>
              </w:rPr>
              <w:t>ata-rata respons siswa</w:t>
            </w:r>
          </w:p>
        </w:tc>
        <w:tc>
          <w:tcPr>
            <w:tcW w:w="1341" w:type="dxa"/>
            <w:tcBorders>
              <w:bottom w:val="nil"/>
            </w:tcBorders>
            <w:shd w:val="clear" w:color="auto" w:fill="auto"/>
            <w:noWrap/>
            <w:vAlign w:val="center"/>
            <w:hideMark/>
          </w:tcPr>
          <w:p w:rsidR="00336B5F" w:rsidRPr="00FA0079" w:rsidRDefault="00336B5F" w:rsidP="00A84B47">
            <w:pPr>
              <w:jc w:val="center"/>
              <w:rPr>
                <w:lang w:eastAsia="id-ID"/>
              </w:rPr>
            </w:pPr>
            <w:r w:rsidRPr="00FA0079">
              <w:rPr>
                <w:position w:val="-10"/>
              </w:rPr>
              <w:object w:dxaOrig="840" w:dyaOrig="380">
                <v:shape id="_x0000_i1049" type="#_x0000_t75" style="width:42.75pt;height:19.5pt" o:ole="">
                  <v:imagedata r:id="rId48" o:title=""/>
                </v:shape>
                <o:OLEObject Type="Embed" ProgID="Equation.3" ShapeID="_x0000_i1049" DrawAspect="Content" ObjectID="_1550895470" r:id="rId49"/>
              </w:object>
            </w:r>
          </w:p>
        </w:tc>
        <w:tc>
          <w:tcPr>
            <w:tcW w:w="1525" w:type="dxa"/>
            <w:tcBorders>
              <w:bottom w:val="nil"/>
            </w:tcBorders>
            <w:shd w:val="clear" w:color="auto" w:fill="auto"/>
            <w:noWrap/>
            <w:vAlign w:val="center"/>
            <w:hideMark/>
          </w:tcPr>
          <w:p w:rsidR="00336B5F" w:rsidRPr="00FA0079" w:rsidRDefault="00336B5F" w:rsidP="00A84B47">
            <w:pPr>
              <w:jc w:val="center"/>
              <w:rPr>
                <w:lang w:eastAsia="id-ID"/>
              </w:rPr>
            </w:pPr>
            <w:r w:rsidRPr="00FA0079">
              <w:rPr>
                <w:position w:val="-10"/>
              </w:rPr>
              <w:object w:dxaOrig="800" w:dyaOrig="380">
                <v:shape id="_x0000_i1050" type="#_x0000_t75" style="width:40.5pt;height:19.5pt" o:ole="">
                  <v:imagedata r:id="rId50" o:title=""/>
                </v:shape>
                <o:OLEObject Type="Embed" ProgID="Equation.3" ShapeID="_x0000_i1050" DrawAspect="Content" ObjectID="_1550895471" r:id="rId51"/>
              </w:object>
            </w:r>
          </w:p>
        </w:tc>
        <w:tc>
          <w:tcPr>
            <w:tcW w:w="1751" w:type="dxa"/>
            <w:tcBorders>
              <w:bottom w:val="nil"/>
            </w:tcBorders>
            <w:shd w:val="clear" w:color="auto" w:fill="auto"/>
            <w:noWrap/>
            <w:vAlign w:val="center"/>
            <w:hideMark/>
          </w:tcPr>
          <w:p w:rsidR="00336B5F" w:rsidRPr="00FA0079" w:rsidRDefault="00336B5F" w:rsidP="00A84B47">
            <w:pPr>
              <w:jc w:val="center"/>
            </w:pPr>
            <w:r w:rsidRPr="00FA0079">
              <w:rPr>
                <w:lang w:eastAsia="id-ID"/>
              </w:rPr>
              <w:t>Terpenuhi</w:t>
            </w:r>
          </w:p>
        </w:tc>
      </w:tr>
      <w:tr w:rsidR="00336B5F" w:rsidRPr="00FA0079" w:rsidTr="00A84B47">
        <w:trPr>
          <w:trHeight w:val="300"/>
          <w:jc w:val="center"/>
        </w:trPr>
        <w:tc>
          <w:tcPr>
            <w:tcW w:w="664" w:type="dxa"/>
            <w:tcBorders>
              <w:top w:val="nil"/>
            </w:tcBorders>
            <w:shd w:val="clear" w:color="auto" w:fill="auto"/>
            <w:noWrap/>
            <w:hideMark/>
          </w:tcPr>
          <w:p w:rsidR="00336B5F" w:rsidRPr="00FA0079" w:rsidRDefault="00336B5F" w:rsidP="00A84B47">
            <w:pPr>
              <w:rPr>
                <w:lang w:val="id-ID" w:eastAsia="id-ID"/>
              </w:rPr>
            </w:pPr>
          </w:p>
        </w:tc>
        <w:tc>
          <w:tcPr>
            <w:tcW w:w="2811" w:type="dxa"/>
            <w:tcBorders>
              <w:top w:val="nil"/>
            </w:tcBorders>
            <w:shd w:val="clear" w:color="auto" w:fill="auto"/>
            <w:noWrap/>
            <w:vAlign w:val="center"/>
            <w:hideMark/>
          </w:tcPr>
          <w:p w:rsidR="00336B5F" w:rsidRPr="00FA0079" w:rsidRDefault="00336B5F" w:rsidP="00A84B47">
            <w:pPr>
              <w:pStyle w:val="ListParagraph"/>
              <w:numPr>
                <w:ilvl w:val="0"/>
                <w:numId w:val="43"/>
              </w:numPr>
              <w:ind w:left="357" w:hanging="357"/>
              <w:rPr>
                <w:lang w:val="id-ID" w:eastAsia="id-ID"/>
              </w:rPr>
            </w:pPr>
            <w:r w:rsidRPr="00FA0079">
              <w:rPr>
                <w:lang w:val="id-ID" w:eastAsia="id-ID"/>
              </w:rPr>
              <w:t>Rata-rata respons populasi</w:t>
            </w:r>
          </w:p>
        </w:tc>
        <w:tc>
          <w:tcPr>
            <w:tcW w:w="1341" w:type="dxa"/>
            <w:tcBorders>
              <w:top w:val="nil"/>
            </w:tcBorders>
            <w:shd w:val="clear" w:color="auto" w:fill="auto"/>
            <w:noWrap/>
            <w:vAlign w:val="center"/>
            <w:hideMark/>
          </w:tcPr>
          <w:p w:rsidR="00336B5F" w:rsidRPr="00FA0079" w:rsidRDefault="00336B5F" w:rsidP="00A84B47">
            <w:pPr>
              <w:jc w:val="center"/>
              <w:rPr>
                <w:position w:val="-10"/>
              </w:rPr>
            </w:pPr>
            <w:r w:rsidRPr="00FA0079">
              <w:rPr>
                <w:position w:val="-10"/>
              </w:rPr>
              <w:object w:dxaOrig="920" w:dyaOrig="320">
                <v:shape id="_x0000_i1051" type="#_x0000_t75" style="width:45.75pt;height:16.5pt" o:ole="">
                  <v:imagedata r:id="rId52" o:title=""/>
                </v:shape>
                <o:OLEObject Type="Embed" ProgID="Equation.3" ShapeID="_x0000_i1051" DrawAspect="Content" ObjectID="_1550895472" r:id="rId53"/>
              </w:object>
            </w:r>
          </w:p>
        </w:tc>
        <w:tc>
          <w:tcPr>
            <w:tcW w:w="1525" w:type="dxa"/>
            <w:tcBorders>
              <w:top w:val="nil"/>
            </w:tcBorders>
            <w:shd w:val="clear" w:color="auto" w:fill="auto"/>
            <w:noWrap/>
            <w:vAlign w:val="center"/>
            <w:hideMark/>
          </w:tcPr>
          <w:p w:rsidR="00336B5F" w:rsidRPr="00FA0079" w:rsidRDefault="00336B5F" w:rsidP="00A84B47">
            <w:pPr>
              <w:jc w:val="center"/>
              <w:rPr>
                <w:position w:val="-10"/>
              </w:rPr>
            </w:pPr>
            <w:r w:rsidRPr="00FA0079">
              <w:rPr>
                <w:position w:val="-10"/>
              </w:rPr>
              <w:t>Signifikan</w:t>
            </w:r>
          </w:p>
        </w:tc>
        <w:tc>
          <w:tcPr>
            <w:tcW w:w="1751" w:type="dxa"/>
            <w:tcBorders>
              <w:top w:val="nil"/>
            </w:tcBorders>
            <w:shd w:val="clear" w:color="auto" w:fill="auto"/>
            <w:noWrap/>
            <w:vAlign w:val="center"/>
            <w:hideMark/>
          </w:tcPr>
          <w:p w:rsidR="00336B5F" w:rsidRPr="00FA0079" w:rsidRDefault="00336B5F" w:rsidP="00A84B47">
            <w:pPr>
              <w:jc w:val="center"/>
            </w:pPr>
            <w:r w:rsidRPr="00FA0079">
              <w:rPr>
                <w:lang w:eastAsia="id-ID"/>
              </w:rPr>
              <w:t>Terpenuhi</w:t>
            </w:r>
          </w:p>
        </w:tc>
      </w:tr>
    </w:tbl>
    <w:p w:rsidR="00CC5E6D" w:rsidRPr="00FA0079" w:rsidRDefault="00E77816" w:rsidP="00A84B47">
      <w:pPr>
        <w:pStyle w:val="ListParagraph"/>
        <w:spacing w:before="120"/>
        <w:ind w:left="0" w:firstLine="709"/>
        <w:jc w:val="both"/>
        <w:rPr>
          <w:lang w:val="id-ID"/>
        </w:rPr>
      </w:pPr>
      <w:r w:rsidRPr="00FA0079">
        <w:rPr>
          <w:lang w:val="id-ID"/>
        </w:rPr>
        <w:t xml:space="preserve">Berdasarkan Tabel di atas menunjukkan bahwa seluruh indikator keefektifan pembelajaran melalui pembelajaran kooperatif tipe STAD dengan media </w:t>
      </w:r>
      <w:r w:rsidRPr="00FA0079">
        <w:rPr>
          <w:i/>
          <w:lang w:val="id-ID"/>
        </w:rPr>
        <w:t>geogebra</w:t>
      </w:r>
      <w:r w:rsidRPr="00FA0079">
        <w:rPr>
          <w:lang w:val="id-ID"/>
        </w:rPr>
        <w:t xml:space="preserve"> dalam pembelajaran matematika telah memenuhi kriteria. Dengan demikian dapat disimpulkan </w:t>
      </w:r>
      <w:r w:rsidRPr="00FA0079">
        <w:rPr>
          <w:lang w:val="id-ID"/>
        </w:rPr>
        <w:lastRenderedPageBreak/>
        <w:t xml:space="preserve">bahwa pembelajaran kooperatif tipe STAD dengan media </w:t>
      </w:r>
      <w:r w:rsidRPr="00FA0079">
        <w:rPr>
          <w:i/>
          <w:lang w:val="id-ID"/>
        </w:rPr>
        <w:t>geogebra</w:t>
      </w:r>
      <w:r w:rsidRPr="00FA0079">
        <w:rPr>
          <w:lang w:val="id-ID"/>
        </w:rPr>
        <w:t xml:space="preserve"> efektif diterapkan dalam pembelajaran matematika pada siswa kelas VIII SMP Negeri 1 Mattirobulu.</w:t>
      </w:r>
    </w:p>
    <w:p w:rsidR="00CC5E6D" w:rsidRPr="00FA0079" w:rsidRDefault="00CC5E6D" w:rsidP="00A84B47">
      <w:pPr>
        <w:pStyle w:val="ListParagraph"/>
        <w:numPr>
          <w:ilvl w:val="0"/>
          <w:numId w:val="27"/>
        </w:numPr>
        <w:ind w:left="426" w:hanging="426"/>
        <w:rPr>
          <w:b/>
        </w:rPr>
      </w:pPr>
      <w:r w:rsidRPr="00FA0079">
        <w:rPr>
          <w:b/>
        </w:rPr>
        <w:t>Pembahasan</w:t>
      </w:r>
    </w:p>
    <w:p w:rsidR="002B106C" w:rsidRDefault="00E77816" w:rsidP="00A84B47">
      <w:pPr>
        <w:pStyle w:val="ListParagraph"/>
        <w:ind w:left="0" w:firstLine="709"/>
        <w:jc w:val="both"/>
        <w:rPr>
          <w:lang w:val="id-ID"/>
        </w:rPr>
      </w:pPr>
      <w:r w:rsidRPr="00FA0079">
        <w:t xml:space="preserve">Berdasarkan hasil penelitian yang diperoleh dari pembelajaran </w:t>
      </w:r>
      <w:r w:rsidRPr="00FA0079">
        <w:rPr>
          <w:lang w:val="id-ID"/>
        </w:rPr>
        <w:t xml:space="preserve">kooperatif tipe STAD </w:t>
      </w:r>
      <w:r w:rsidRPr="00FA0079">
        <w:t xml:space="preserve">dengan </w:t>
      </w:r>
      <w:r w:rsidRPr="00FA0079">
        <w:rPr>
          <w:lang w:val="id-ID"/>
        </w:rPr>
        <w:t xml:space="preserve">media </w:t>
      </w:r>
      <w:r w:rsidRPr="00FA0079">
        <w:rPr>
          <w:i/>
          <w:lang w:val="id-ID"/>
        </w:rPr>
        <w:t>geogebra</w:t>
      </w:r>
      <w:r w:rsidRPr="00FA0079">
        <w:rPr>
          <w:i/>
        </w:rPr>
        <w:t xml:space="preserve"> </w:t>
      </w:r>
      <w:r w:rsidRPr="00FA0079">
        <w:t xml:space="preserve">pada pembelajaran </w:t>
      </w:r>
      <w:r w:rsidRPr="00FA0079">
        <w:rPr>
          <w:lang w:val="id-ID"/>
        </w:rPr>
        <w:t>matematika</w:t>
      </w:r>
      <w:r w:rsidRPr="00FA0079">
        <w:t xml:space="preserve"> materi </w:t>
      </w:r>
      <w:r w:rsidRPr="00FA0079">
        <w:rPr>
          <w:lang w:val="id-ID"/>
        </w:rPr>
        <w:t>persamaan garis lurus</w:t>
      </w:r>
      <w:r w:rsidRPr="00FA0079">
        <w:t xml:space="preserve"> di kelas </w:t>
      </w:r>
      <w:r w:rsidRPr="00FA0079">
        <w:rPr>
          <w:lang w:val="id-ID"/>
        </w:rPr>
        <w:t>VII</w:t>
      </w:r>
      <w:r w:rsidRPr="00FA0079">
        <w:t xml:space="preserve">I </w:t>
      </w:r>
      <w:r w:rsidRPr="00FA0079">
        <w:rPr>
          <w:lang w:val="id-ID"/>
        </w:rPr>
        <w:t>SMP</w:t>
      </w:r>
      <w:r w:rsidRPr="00FA0079">
        <w:t xml:space="preserve"> Negeri 1 Ma</w:t>
      </w:r>
      <w:r w:rsidRPr="00FA0079">
        <w:rPr>
          <w:lang w:val="id-ID"/>
        </w:rPr>
        <w:t>ttirobulu</w:t>
      </w:r>
      <w:r w:rsidRPr="00FA0079">
        <w:t xml:space="preserve"> yang telah diuraikan sebelumnya, maka pada bagian pembahasan,</w:t>
      </w:r>
      <w:r w:rsidRPr="00FA0079">
        <w:rPr>
          <w:lang w:val="id-ID"/>
        </w:rPr>
        <w:t xml:space="preserve"> </w:t>
      </w:r>
      <w:r w:rsidRPr="00FA0079">
        <w:t xml:space="preserve">dibahas mengenai hasil analisis yang meliputi </w:t>
      </w:r>
      <w:r w:rsidRPr="00FA0079">
        <w:rPr>
          <w:lang w:val="id-ID"/>
        </w:rPr>
        <w:t xml:space="preserve">hasil belajar siswa beserta pengujian hipotesisnya, </w:t>
      </w:r>
      <w:r w:rsidRPr="00FA0079">
        <w:t xml:space="preserve">aktivitas siswa, </w:t>
      </w:r>
      <w:r w:rsidRPr="00FA0079">
        <w:rPr>
          <w:lang w:val="id-ID"/>
        </w:rPr>
        <w:t>respons</w:t>
      </w:r>
      <w:r w:rsidRPr="00FA0079">
        <w:t xml:space="preserve"> siswa</w:t>
      </w:r>
      <w:r w:rsidRPr="00FA0079">
        <w:rPr>
          <w:lang w:val="id-ID"/>
        </w:rPr>
        <w:t xml:space="preserve"> beserta pengujian hipotesisnya.</w:t>
      </w:r>
    </w:p>
    <w:p w:rsidR="00CC5E6D" w:rsidRPr="00FA0079" w:rsidRDefault="00FA0079" w:rsidP="00A84B47">
      <w:pPr>
        <w:pStyle w:val="ListParagraph"/>
        <w:numPr>
          <w:ilvl w:val="0"/>
          <w:numId w:val="23"/>
        </w:numPr>
        <w:ind w:left="284" w:hanging="284"/>
        <w:jc w:val="both"/>
        <w:rPr>
          <w:b/>
        </w:rPr>
      </w:pPr>
      <w:r w:rsidRPr="00FA0079">
        <w:rPr>
          <w:b/>
        </w:rPr>
        <w:t xml:space="preserve">Hasil </w:t>
      </w:r>
      <w:r w:rsidRPr="00FA0079">
        <w:rPr>
          <w:b/>
          <w:lang w:val="id-ID"/>
        </w:rPr>
        <w:t>belajar siswa</w:t>
      </w:r>
    </w:p>
    <w:p w:rsidR="00E77816" w:rsidRPr="00FA0079" w:rsidRDefault="00E77816" w:rsidP="00A84B47">
      <w:pPr>
        <w:pStyle w:val="ListParagraph"/>
        <w:ind w:left="0" w:firstLine="709"/>
        <w:jc w:val="both"/>
        <w:rPr>
          <w:lang w:val="id-ID"/>
        </w:rPr>
      </w:pPr>
      <w:r w:rsidRPr="00FA0079">
        <w:t xml:space="preserve">Skor rata-rata yang diperoleh siswa setelah diajar dengan menggunakan </w:t>
      </w:r>
      <w:r w:rsidRPr="00FA0079">
        <w:rPr>
          <w:lang w:val="id-ID"/>
        </w:rPr>
        <w:t xml:space="preserve">pembelajaran kooperatif tipe STAD dengan media </w:t>
      </w:r>
      <w:r w:rsidRPr="00FA0079">
        <w:rPr>
          <w:i/>
          <w:lang w:val="id-ID"/>
        </w:rPr>
        <w:t>geogebra</w:t>
      </w:r>
      <w:r w:rsidRPr="00FA0079">
        <w:t xml:space="preserve"> mengalami peningkatan yang signifikan yaitu 8</w:t>
      </w:r>
      <w:r w:rsidRPr="00FA0079">
        <w:rPr>
          <w:lang w:val="id-ID"/>
        </w:rPr>
        <w:t>4,09</w:t>
      </w:r>
      <w:r w:rsidRPr="00FA0079">
        <w:t xml:space="preserve"> atau berada pada kategori tinggi</w:t>
      </w:r>
      <w:r w:rsidRPr="00FA0079">
        <w:rPr>
          <w:lang w:val="id-ID"/>
        </w:rPr>
        <w:t xml:space="preserve"> dan skor</w:t>
      </w:r>
      <w:r w:rsidRPr="00FA0079">
        <w:t xml:space="preserve"> rata-rata nilai gain siswa untuk kedua tes adalah 0,43</w:t>
      </w:r>
      <w:r w:rsidRPr="00FA0079">
        <w:rPr>
          <w:lang w:val="id-ID"/>
        </w:rPr>
        <w:t xml:space="preserve"> atau berada pada kategori sedang. </w:t>
      </w:r>
      <w:r w:rsidRPr="00FA0079">
        <w:t xml:space="preserve">Hampir seluruh siswa mencapai Kriteria Ketentasan Minimal (KKM) setelah diajar dengan menggunakan </w:t>
      </w:r>
      <w:r w:rsidRPr="00FA0079">
        <w:rPr>
          <w:lang w:val="id-ID"/>
        </w:rPr>
        <w:t xml:space="preserve">pembelajaran kooperatif tipe STAD dengan media </w:t>
      </w:r>
      <w:r w:rsidRPr="00FA0079">
        <w:rPr>
          <w:i/>
          <w:lang w:val="id-ID"/>
        </w:rPr>
        <w:t>geogebra</w:t>
      </w:r>
      <w:r w:rsidRPr="00FA0079">
        <w:rPr>
          <w:lang w:val="id-ID"/>
        </w:rPr>
        <w:t xml:space="preserve"> </w:t>
      </w:r>
      <w:r w:rsidRPr="00FA0079">
        <w:t>sekitar 9</w:t>
      </w:r>
      <w:r w:rsidRPr="00FA0079">
        <w:rPr>
          <w:lang w:val="id-ID"/>
        </w:rPr>
        <w:t>7</w:t>
      </w:r>
      <w:r w:rsidRPr="00FA0079">
        <w:t xml:space="preserve">%. Hanya </w:t>
      </w:r>
      <w:r w:rsidRPr="00FA0079">
        <w:rPr>
          <w:lang w:val="id-ID"/>
        </w:rPr>
        <w:t>satu</w:t>
      </w:r>
      <w:r w:rsidRPr="00FA0079">
        <w:t xml:space="preserve"> orang siswa yang tidak mencapai kriteria ketuntasan minimal</w:t>
      </w:r>
      <w:r w:rsidRPr="00FA0079">
        <w:rPr>
          <w:lang w:val="id-ID"/>
        </w:rPr>
        <w:t>.</w:t>
      </w:r>
    </w:p>
    <w:p w:rsidR="00CC5E6D" w:rsidRPr="00FA0079" w:rsidRDefault="00E77816" w:rsidP="00A84B47">
      <w:pPr>
        <w:pStyle w:val="ListParagraph"/>
        <w:ind w:left="0" w:firstLine="709"/>
        <w:jc w:val="both"/>
        <w:rPr>
          <w:lang w:val="id-ID"/>
        </w:rPr>
      </w:pPr>
      <w:r w:rsidRPr="00FA0079">
        <w:t xml:space="preserve">Berdasarkan pengujian hipotesis mengenai </w:t>
      </w:r>
      <w:r w:rsidRPr="00FA0079">
        <w:rPr>
          <w:lang w:val="id-ID"/>
        </w:rPr>
        <w:t>rata-rata hasil belajar (</w:t>
      </w:r>
      <w:r w:rsidRPr="00FA0079">
        <w:rPr>
          <w:i/>
          <w:lang w:val="id-ID"/>
        </w:rPr>
        <w:t>posttest</w:t>
      </w:r>
      <w:r w:rsidRPr="00FA0079">
        <w:rPr>
          <w:lang w:val="id-ID"/>
        </w:rPr>
        <w:t xml:space="preserve">) dan rata-rata gain ternormalisasi </w:t>
      </w:r>
      <w:r w:rsidRPr="00FA0079">
        <w:t>dengan nilai yang signifikan 0,000</w:t>
      </w:r>
      <w:r w:rsidRPr="00FA0079">
        <w:rPr>
          <w:lang w:val="id-ID"/>
        </w:rPr>
        <w:t>1</w:t>
      </w:r>
      <w:r w:rsidRPr="00FA0079">
        <w:t xml:space="preserve"> kurang dan 0,05. Dengan demikian hipotesis nol (H</w:t>
      </w:r>
      <w:r w:rsidRPr="00FA0079">
        <w:rPr>
          <w:vertAlign w:val="subscript"/>
        </w:rPr>
        <w:t>0</w:t>
      </w:r>
      <w:r w:rsidRPr="00FA0079">
        <w:t>) “</w:t>
      </w:r>
      <w:r w:rsidRPr="00FA0079">
        <w:rPr>
          <w:lang w:val="id-ID"/>
        </w:rPr>
        <w:t>n</w:t>
      </w:r>
      <w:r w:rsidRPr="00FA0079">
        <w:t xml:space="preserve">ilai rata-rata </w:t>
      </w:r>
      <w:r w:rsidRPr="00FA0079">
        <w:rPr>
          <w:lang w:val="id-ID"/>
        </w:rPr>
        <w:t xml:space="preserve">hasil belajar </w:t>
      </w:r>
      <w:r w:rsidR="00FA0079" w:rsidRPr="00FA0079">
        <w:rPr>
          <w:lang w:val="id-ID"/>
        </w:rPr>
        <w:t xml:space="preserve">siswa </w:t>
      </w:r>
      <w:r w:rsidRPr="00FA0079">
        <w:rPr>
          <w:lang w:val="id-ID"/>
        </w:rPr>
        <w:t xml:space="preserve">dan rata-rata gain ternormalisasi </w:t>
      </w:r>
      <w:r w:rsidRPr="00FA0079">
        <w:t>ditolak, yang berarti peneriman hipotesis altenatif (H</w:t>
      </w:r>
      <w:r w:rsidRPr="00FA0079">
        <w:rPr>
          <w:vertAlign w:val="subscript"/>
        </w:rPr>
        <w:t>1</w:t>
      </w:r>
      <w:r w:rsidRPr="00FA0079">
        <w:t>)</w:t>
      </w:r>
      <w:r w:rsidRPr="00FA0079">
        <w:rPr>
          <w:lang w:val="id-ID"/>
        </w:rPr>
        <w:t>.</w:t>
      </w:r>
      <w:r w:rsidR="00FA0079" w:rsidRPr="00FA0079">
        <w:rPr>
          <w:lang w:val="id-ID"/>
        </w:rPr>
        <w:t xml:space="preserve"> P</w:t>
      </w:r>
      <w:r w:rsidR="00FA0079" w:rsidRPr="00FA0079">
        <w:t xml:space="preserve">engujian hipotesis mengenai </w:t>
      </w:r>
      <w:r w:rsidR="00FA0079" w:rsidRPr="00FA0079">
        <w:rPr>
          <w:lang w:val="id-ID"/>
        </w:rPr>
        <w:t xml:space="preserve">proporsi ketuntasan klasikal </w:t>
      </w:r>
      <w:r w:rsidR="00FA0079" w:rsidRPr="00FA0079">
        <w:t>dengan nilai yang signifikan 0,0</w:t>
      </w:r>
      <w:r w:rsidR="00FA0079" w:rsidRPr="00FA0079">
        <w:rPr>
          <w:lang w:val="id-ID"/>
        </w:rPr>
        <w:t>238</w:t>
      </w:r>
      <w:r w:rsidR="00FA0079" w:rsidRPr="00FA0079">
        <w:t xml:space="preserve"> kurang dan 0,05. Dengan demikian hipotesis nol (H</w:t>
      </w:r>
      <w:r w:rsidR="00FA0079" w:rsidRPr="00FA0079">
        <w:rPr>
          <w:vertAlign w:val="subscript"/>
        </w:rPr>
        <w:t>0</w:t>
      </w:r>
      <w:r w:rsidR="00FA0079" w:rsidRPr="00FA0079">
        <w:t>) “</w:t>
      </w:r>
      <w:r w:rsidR="00FA0079" w:rsidRPr="00FA0079">
        <w:rPr>
          <w:lang w:val="id-ID"/>
        </w:rPr>
        <w:t>proporsi ketuntasan klasikal siswa setelah diajar menggunakan</w:t>
      </w:r>
      <w:r w:rsidR="00FA0079" w:rsidRPr="00FA0079">
        <w:t xml:space="preserve"> model pembelajaran</w:t>
      </w:r>
      <w:r w:rsidR="00FA0079" w:rsidRPr="00FA0079">
        <w:rPr>
          <w:lang w:val="id-ID"/>
        </w:rPr>
        <w:t xml:space="preserve"> kooperatif tipe STAD dengan media </w:t>
      </w:r>
      <w:r w:rsidR="00FA0079" w:rsidRPr="00FA0079">
        <w:rPr>
          <w:i/>
          <w:lang w:val="id-ID"/>
        </w:rPr>
        <w:t>geogebra</w:t>
      </w:r>
      <w:r w:rsidR="00FA0079" w:rsidRPr="00FA0079">
        <w:rPr>
          <w:lang w:val="id-ID"/>
        </w:rPr>
        <w:t xml:space="preserve"> </w:t>
      </w:r>
      <w:r w:rsidR="00FA0079" w:rsidRPr="00FA0079">
        <w:t xml:space="preserve">pada siswa kelas </w:t>
      </w:r>
      <w:r w:rsidR="00FA0079" w:rsidRPr="00FA0079">
        <w:rPr>
          <w:lang w:val="id-ID"/>
        </w:rPr>
        <w:t>VIII</w:t>
      </w:r>
      <w:r w:rsidR="00FA0079" w:rsidRPr="00FA0079">
        <w:rPr>
          <w:vertAlign w:val="subscript"/>
          <w:lang w:val="id-ID"/>
        </w:rPr>
        <w:t>1</w:t>
      </w:r>
      <w:r w:rsidR="00FA0079" w:rsidRPr="00FA0079">
        <w:t xml:space="preserve"> SM</w:t>
      </w:r>
      <w:r w:rsidR="00FA0079" w:rsidRPr="00FA0079">
        <w:rPr>
          <w:lang w:val="id-ID"/>
        </w:rPr>
        <w:t>P</w:t>
      </w:r>
      <w:r w:rsidR="00FA0079" w:rsidRPr="00FA0079">
        <w:t xml:space="preserve"> Negeri </w:t>
      </w:r>
      <w:r w:rsidR="00FA0079" w:rsidRPr="00FA0079">
        <w:rPr>
          <w:lang w:val="id-ID"/>
        </w:rPr>
        <w:t>1</w:t>
      </w:r>
      <w:r w:rsidR="00FA0079" w:rsidRPr="00FA0079">
        <w:t xml:space="preserve"> </w:t>
      </w:r>
      <w:r w:rsidR="00FA0079" w:rsidRPr="00FA0079">
        <w:rPr>
          <w:lang w:val="id-ID"/>
        </w:rPr>
        <w:t>Mattirobulu kurang atau sama dengan 84,9”</w:t>
      </w:r>
      <w:r w:rsidR="00FA0079" w:rsidRPr="00FA0079">
        <w:t xml:space="preserve"> ditolak, yang berarti peneriman hipotesis altenatif (H</w:t>
      </w:r>
      <w:r w:rsidR="00FA0079" w:rsidRPr="00FA0079">
        <w:rPr>
          <w:vertAlign w:val="subscript"/>
        </w:rPr>
        <w:t>1</w:t>
      </w:r>
      <w:r w:rsidR="00FA0079" w:rsidRPr="00FA0079">
        <w:t>)</w:t>
      </w:r>
      <w:r w:rsidR="00FA0079" w:rsidRPr="00FA0079">
        <w:rPr>
          <w:lang w:val="id-ID"/>
        </w:rPr>
        <w:t>.</w:t>
      </w:r>
    </w:p>
    <w:p w:rsidR="00CC5E6D" w:rsidRPr="00FA0079" w:rsidRDefault="00FA0079" w:rsidP="00A84B47">
      <w:pPr>
        <w:pStyle w:val="ListParagraph"/>
        <w:numPr>
          <w:ilvl w:val="0"/>
          <w:numId w:val="23"/>
        </w:numPr>
        <w:ind w:left="284" w:hanging="284"/>
        <w:jc w:val="both"/>
        <w:rPr>
          <w:b/>
        </w:rPr>
      </w:pPr>
      <w:r w:rsidRPr="00FA0079">
        <w:rPr>
          <w:b/>
          <w:lang w:val="id-ID"/>
        </w:rPr>
        <w:t>Aktivitas Siswa</w:t>
      </w:r>
    </w:p>
    <w:p w:rsidR="00FA0079" w:rsidRPr="00FA0079" w:rsidRDefault="00FA0079" w:rsidP="00A84B47">
      <w:pPr>
        <w:ind w:firstLine="709"/>
        <w:jc w:val="both"/>
        <w:rPr>
          <w:lang w:val="id-ID"/>
        </w:rPr>
      </w:pPr>
      <w:r w:rsidRPr="00FA0079">
        <w:t xml:space="preserve">Hasil pengamatan guru mata pelajaran </w:t>
      </w:r>
      <w:r w:rsidRPr="00FA0079">
        <w:rPr>
          <w:lang w:val="id-ID"/>
        </w:rPr>
        <w:t>matematika</w:t>
      </w:r>
      <w:r w:rsidRPr="00FA0079">
        <w:t xml:space="preserve"> (observer) terhadap aktivitas siswa yang diajar dengan </w:t>
      </w:r>
      <w:r w:rsidRPr="00FA0079">
        <w:rPr>
          <w:lang w:val="id-ID"/>
        </w:rPr>
        <w:t xml:space="preserve">pembelajaran kooperatif tipe STAD dengan media </w:t>
      </w:r>
      <w:r w:rsidRPr="00FA0079">
        <w:rPr>
          <w:i/>
          <w:lang w:val="id-ID"/>
        </w:rPr>
        <w:t>geogebra</w:t>
      </w:r>
      <w:r w:rsidRPr="00FA0079">
        <w:t xml:space="preserve">, menunjukkan bahwa selama proses pembelajaran berlangsung terlihat adanya perbedaan aktivitas belajar siswa dari pertemuan I sampai pertemuan IV. Secara keseluruhan terlihat bahwa dari </w:t>
      </w:r>
      <w:r w:rsidRPr="00FA0079">
        <w:rPr>
          <w:lang w:val="id-ID"/>
        </w:rPr>
        <w:t>9</w:t>
      </w:r>
      <w:r w:rsidRPr="00FA0079">
        <w:t xml:space="preserve"> item yang diamati pada lembar observasi aktivitas siswa, ada </w:t>
      </w:r>
      <w:r w:rsidRPr="00FA0079">
        <w:rPr>
          <w:lang w:val="id-ID"/>
        </w:rPr>
        <w:t>5</w:t>
      </w:r>
      <w:r w:rsidRPr="00FA0079">
        <w:t xml:space="preserve"> item yang memenuhi kategori sangat aktif</w:t>
      </w:r>
      <w:r w:rsidRPr="00FA0079">
        <w:rPr>
          <w:lang w:val="id-ID"/>
        </w:rPr>
        <w:t>, 3</w:t>
      </w:r>
      <w:r w:rsidRPr="00FA0079">
        <w:t xml:space="preserve"> item yang memenuhi kategori aktif</w:t>
      </w:r>
      <w:r w:rsidRPr="00FA0079">
        <w:rPr>
          <w:lang w:val="id-ID"/>
        </w:rPr>
        <w:t>, dan 1</w:t>
      </w:r>
      <w:r w:rsidRPr="00FA0079">
        <w:t xml:space="preserve"> item yang memenuhi kategori </w:t>
      </w:r>
      <w:r w:rsidRPr="00FA0079">
        <w:rPr>
          <w:lang w:val="id-ID"/>
        </w:rPr>
        <w:t xml:space="preserve">tidak </w:t>
      </w:r>
      <w:r w:rsidRPr="00FA0079">
        <w:t>aktif. Berdas</w:t>
      </w:r>
      <w:r w:rsidRPr="00FA0079">
        <w:rPr>
          <w:lang w:val="id-ID"/>
        </w:rPr>
        <w:t>a</w:t>
      </w:r>
      <w:r w:rsidRPr="00FA0079">
        <w:t>rkan lembar observasi aktivtas siswa, secara keseluruhan diperoleh skor 3,</w:t>
      </w:r>
      <w:r w:rsidRPr="00FA0079">
        <w:rPr>
          <w:lang w:val="id-ID"/>
        </w:rPr>
        <w:t>2</w:t>
      </w:r>
      <w:r w:rsidRPr="00FA0079">
        <w:t xml:space="preserve"> yang termasuk dalam kategori aktif.</w:t>
      </w:r>
    </w:p>
    <w:p w:rsidR="00FA0079" w:rsidRPr="00FA0079" w:rsidRDefault="00FA0079" w:rsidP="00A84B47">
      <w:pPr>
        <w:pStyle w:val="ListParagraph"/>
        <w:numPr>
          <w:ilvl w:val="0"/>
          <w:numId w:val="23"/>
        </w:numPr>
        <w:ind w:left="284" w:hanging="284"/>
        <w:jc w:val="both"/>
        <w:rPr>
          <w:b/>
        </w:rPr>
      </w:pPr>
      <w:r w:rsidRPr="00FA0079">
        <w:rPr>
          <w:b/>
          <w:lang w:val="id-ID"/>
        </w:rPr>
        <w:t>Respons siswa</w:t>
      </w:r>
    </w:p>
    <w:p w:rsidR="00FA0079" w:rsidRPr="00FA0079" w:rsidRDefault="00FA0079" w:rsidP="00A84B47">
      <w:pPr>
        <w:pStyle w:val="ListParagraph"/>
        <w:ind w:left="0" w:firstLine="709"/>
        <w:jc w:val="both"/>
        <w:rPr>
          <w:lang w:val="id-ID"/>
        </w:rPr>
      </w:pPr>
      <w:r w:rsidRPr="00FA0079">
        <w:t xml:space="preserve">Berdasarkan hasil angket </w:t>
      </w:r>
      <w:r w:rsidRPr="00FA0079">
        <w:rPr>
          <w:lang w:val="id-ID"/>
        </w:rPr>
        <w:t>respons</w:t>
      </w:r>
      <w:r w:rsidRPr="00FA0079">
        <w:t xml:space="preserve"> siswa, secara keseluruhan mamberi </w:t>
      </w:r>
      <w:r w:rsidRPr="00FA0079">
        <w:br/>
      </w:r>
      <w:r w:rsidRPr="00FA0079">
        <w:rPr>
          <w:lang w:val="id-ID"/>
        </w:rPr>
        <w:t>respons</w:t>
      </w:r>
      <w:r w:rsidRPr="00FA0079">
        <w:t xml:space="preserve"> positif terhadap pembelajaran. Pada pembelajaran dengan menggunakan </w:t>
      </w:r>
      <w:r w:rsidRPr="00FA0079">
        <w:rPr>
          <w:lang w:val="id-ID"/>
        </w:rPr>
        <w:t xml:space="preserve">pembelajaran kooperatif tipe STAD dengan media </w:t>
      </w:r>
      <w:r w:rsidRPr="00FA0079">
        <w:rPr>
          <w:i/>
          <w:lang w:val="id-ID"/>
        </w:rPr>
        <w:t>geogebra</w:t>
      </w:r>
      <w:r w:rsidRPr="00FA0079">
        <w:rPr>
          <w:i/>
        </w:rPr>
        <w:t xml:space="preserve"> </w:t>
      </w:r>
      <w:r w:rsidRPr="00FA0079">
        <w:t xml:space="preserve">diperoleh skor 3,5 yang termasuk dalam kategori positif. Perolehan </w:t>
      </w:r>
      <w:r w:rsidRPr="00FA0079">
        <w:rPr>
          <w:lang w:val="id-ID"/>
        </w:rPr>
        <w:t>respons</w:t>
      </w:r>
      <w:r w:rsidRPr="00FA0079">
        <w:t xml:space="preserve"> siswa telah memenuhi kriteria keefektifan yaitu rata-rata respons siswa  setiap item berada pada kategori lebih dari 2,4</w:t>
      </w:r>
      <w:r w:rsidRPr="00FA0079">
        <w:rPr>
          <w:lang w:val="id-ID"/>
        </w:rPr>
        <w:t>9</w:t>
      </w:r>
      <w:r w:rsidRPr="00FA0079">
        <w:t xml:space="preserve">. Artinya hampir seluruh siswa memberikan </w:t>
      </w:r>
      <w:r w:rsidRPr="00FA0079">
        <w:rPr>
          <w:lang w:val="id-ID"/>
        </w:rPr>
        <w:t>respons</w:t>
      </w:r>
      <w:r w:rsidRPr="00FA0079">
        <w:t xml:space="preserve"> positif terhadap proses pembelajaran yang dilakukan </w:t>
      </w:r>
      <w:r w:rsidRPr="00FA0079">
        <w:rPr>
          <w:lang w:val="id-ID"/>
        </w:rPr>
        <w:t>menggunakan</w:t>
      </w:r>
      <w:r w:rsidRPr="00FA0079">
        <w:t xml:space="preserve"> </w:t>
      </w:r>
      <w:r w:rsidRPr="00FA0079">
        <w:rPr>
          <w:lang w:val="id-ID"/>
        </w:rPr>
        <w:t xml:space="preserve">pembelajaran kooperatif tipe STAD dengan media </w:t>
      </w:r>
      <w:r w:rsidRPr="00FA0079">
        <w:rPr>
          <w:i/>
          <w:lang w:val="id-ID"/>
        </w:rPr>
        <w:t>geogebra</w:t>
      </w:r>
      <w:r w:rsidRPr="00FA0079">
        <w:t xml:space="preserve"> ini.</w:t>
      </w:r>
    </w:p>
    <w:p w:rsidR="00FA0079" w:rsidRPr="00FA0079" w:rsidRDefault="00FA0079" w:rsidP="00A84B47">
      <w:pPr>
        <w:pStyle w:val="ListParagraph"/>
        <w:ind w:left="0" w:firstLine="709"/>
        <w:jc w:val="both"/>
        <w:rPr>
          <w:lang w:val="id-ID"/>
        </w:rPr>
      </w:pPr>
      <w:r w:rsidRPr="00FA0079">
        <w:t xml:space="preserve">Dalam </w:t>
      </w:r>
      <w:r w:rsidRPr="00FA0079">
        <w:rPr>
          <w:lang w:val="id-ID"/>
        </w:rPr>
        <w:t xml:space="preserve">pembelajaran kooperatif tipe STAD dengan media </w:t>
      </w:r>
      <w:r w:rsidRPr="00FA0079">
        <w:rPr>
          <w:i/>
          <w:lang w:val="id-ID"/>
        </w:rPr>
        <w:t xml:space="preserve">geogebra </w:t>
      </w:r>
      <w:r w:rsidRPr="00FA0079">
        <w:t xml:space="preserve">ini, guru mengubah </w:t>
      </w:r>
      <w:r w:rsidRPr="00FA0079">
        <w:rPr>
          <w:lang w:val="id-ID"/>
        </w:rPr>
        <w:t>respons</w:t>
      </w:r>
      <w:r w:rsidRPr="00FA0079">
        <w:t xml:space="preserve"> siswa bahwa siswa diajar oleh guru yang baik, akrab, dan bagaikan pelindung bagi mereka, sehingga mereka akan mengerti dan memahami apapun yang kita terangkan karena tidak ada lagi penghalang mental di antara guru dengan siswa. Guru mempersuasi siswa untuk nyaman dan betah dalam belajar. Selajutnya, dengan </w:t>
      </w:r>
      <w:r w:rsidRPr="00FA0079">
        <w:rPr>
          <w:lang w:val="id-ID"/>
        </w:rPr>
        <w:t>motivasi</w:t>
      </w:r>
      <w:r w:rsidRPr="00FA0079">
        <w:t xml:space="preserve"> yang kita berikan, mereka akan termotivasi untuk terus menikmati belajarnya. Mengkondisikan mereka supaya siap menjaga suasana hatinya selama proses pembelajaran.</w:t>
      </w:r>
    </w:p>
    <w:p w:rsidR="00FA0079" w:rsidRPr="00FA0079" w:rsidRDefault="00FA0079" w:rsidP="00A84B47">
      <w:pPr>
        <w:pStyle w:val="ListParagraph"/>
        <w:ind w:left="0" w:firstLine="709"/>
        <w:jc w:val="both"/>
        <w:rPr>
          <w:lang w:val="id-ID"/>
        </w:rPr>
      </w:pPr>
      <w:r w:rsidRPr="00FA0079">
        <w:lastRenderedPageBreak/>
        <w:t xml:space="preserve">Berdasarkan pengujian hipotesis mengenai </w:t>
      </w:r>
      <w:r w:rsidRPr="00FA0079">
        <w:rPr>
          <w:lang w:val="id-ID"/>
        </w:rPr>
        <w:t xml:space="preserve">rata-rata respons siswa </w:t>
      </w:r>
      <w:r w:rsidRPr="00FA0079">
        <w:t>dengan nilai yang signifikan 0,0</w:t>
      </w:r>
      <w:r w:rsidRPr="00FA0079">
        <w:rPr>
          <w:lang w:val="id-ID"/>
        </w:rPr>
        <w:t>00</w:t>
      </w:r>
      <w:r w:rsidRPr="00FA0079">
        <w:t xml:space="preserve"> kurang dan 0,05. Dengan demikian hipotesis nol (H</w:t>
      </w:r>
      <w:r w:rsidRPr="00FA0079">
        <w:rPr>
          <w:vertAlign w:val="subscript"/>
        </w:rPr>
        <w:t>0</w:t>
      </w:r>
      <w:r w:rsidRPr="00FA0079">
        <w:t>) “</w:t>
      </w:r>
      <w:r w:rsidRPr="00FA0079">
        <w:rPr>
          <w:lang w:val="id-ID"/>
        </w:rPr>
        <w:t>n</w:t>
      </w:r>
      <w:r w:rsidRPr="00FA0079">
        <w:t xml:space="preserve">ilai rata-rata </w:t>
      </w:r>
      <w:r w:rsidRPr="00FA0079">
        <w:rPr>
          <w:lang w:val="id-ID"/>
        </w:rPr>
        <w:t>skor respons siswa yang diajar menggunakan</w:t>
      </w:r>
      <w:r w:rsidRPr="00FA0079">
        <w:t xml:space="preserve"> model pembelajaran</w:t>
      </w:r>
      <w:r w:rsidRPr="00FA0079">
        <w:rPr>
          <w:lang w:val="id-ID"/>
        </w:rPr>
        <w:t xml:space="preserve"> kooperatif tipe STAD dengan media </w:t>
      </w:r>
      <w:r w:rsidRPr="00FA0079">
        <w:rPr>
          <w:i/>
          <w:lang w:val="id-ID"/>
        </w:rPr>
        <w:t>geogebra</w:t>
      </w:r>
      <w:r w:rsidRPr="00FA0079">
        <w:rPr>
          <w:lang w:val="id-ID"/>
        </w:rPr>
        <w:t xml:space="preserve"> </w:t>
      </w:r>
      <w:r w:rsidRPr="00FA0079">
        <w:t xml:space="preserve">pada siswa kelas </w:t>
      </w:r>
      <w:r w:rsidRPr="00FA0079">
        <w:rPr>
          <w:lang w:val="id-ID"/>
        </w:rPr>
        <w:t>VIII</w:t>
      </w:r>
      <w:r w:rsidRPr="00FA0079">
        <w:rPr>
          <w:vertAlign w:val="subscript"/>
          <w:lang w:val="id-ID"/>
        </w:rPr>
        <w:t>1</w:t>
      </w:r>
      <w:r w:rsidRPr="00FA0079">
        <w:t xml:space="preserve"> SM</w:t>
      </w:r>
      <w:r w:rsidRPr="00FA0079">
        <w:rPr>
          <w:lang w:val="id-ID"/>
        </w:rPr>
        <w:t>P</w:t>
      </w:r>
      <w:r w:rsidRPr="00FA0079">
        <w:t xml:space="preserve"> Negeri </w:t>
      </w:r>
      <w:r w:rsidRPr="00FA0079">
        <w:rPr>
          <w:lang w:val="id-ID"/>
        </w:rPr>
        <w:t>1</w:t>
      </w:r>
      <w:r w:rsidRPr="00FA0079">
        <w:t xml:space="preserve"> </w:t>
      </w:r>
      <w:r w:rsidRPr="00FA0079">
        <w:rPr>
          <w:lang w:val="id-ID"/>
        </w:rPr>
        <w:t>Mattirobulu kurang atau sama dengan 2,49”</w:t>
      </w:r>
      <w:r w:rsidRPr="00FA0079">
        <w:t xml:space="preserve"> ditolak, yang berarti peneriman hipotesis altenatif (H</w:t>
      </w:r>
      <w:r w:rsidRPr="00FA0079">
        <w:rPr>
          <w:vertAlign w:val="subscript"/>
        </w:rPr>
        <w:t>1</w:t>
      </w:r>
      <w:r w:rsidRPr="00FA0079">
        <w:t xml:space="preserve">) atau </w:t>
      </w:r>
      <w:r w:rsidRPr="00FA0079">
        <w:rPr>
          <w:lang w:val="id-ID"/>
        </w:rPr>
        <w:t>n</w:t>
      </w:r>
      <w:r w:rsidRPr="00FA0079">
        <w:t xml:space="preserve">ilai rata-rata </w:t>
      </w:r>
      <w:r w:rsidRPr="00FA0079">
        <w:rPr>
          <w:lang w:val="id-ID"/>
        </w:rPr>
        <w:t>skor respons siswa yang diajar menggunakan</w:t>
      </w:r>
      <w:r w:rsidRPr="00FA0079">
        <w:t xml:space="preserve"> model pembelajaran</w:t>
      </w:r>
      <w:r w:rsidRPr="00FA0079">
        <w:rPr>
          <w:lang w:val="id-ID"/>
        </w:rPr>
        <w:t xml:space="preserve"> kooperatif tipe STAD dengan media </w:t>
      </w:r>
      <w:r w:rsidRPr="00FA0079">
        <w:rPr>
          <w:i/>
          <w:lang w:val="id-ID"/>
        </w:rPr>
        <w:t>geogebra</w:t>
      </w:r>
      <w:r w:rsidRPr="00FA0079">
        <w:rPr>
          <w:lang w:val="id-ID"/>
        </w:rPr>
        <w:t xml:space="preserve"> </w:t>
      </w:r>
      <w:r w:rsidRPr="00FA0079">
        <w:t xml:space="preserve">pada siswa kelas </w:t>
      </w:r>
      <w:r w:rsidRPr="00FA0079">
        <w:rPr>
          <w:lang w:val="id-ID"/>
        </w:rPr>
        <w:t>VIII</w:t>
      </w:r>
      <w:r w:rsidRPr="00FA0079">
        <w:rPr>
          <w:vertAlign w:val="subscript"/>
          <w:lang w:val="id-ID"/>
        </w:rPr>
        <w:t>1</w:t>
      </w:r>
      <w:r w:rsidRPr="00FA0079">
        <w:t xml:space="preserve"> SM</w:t>
      </w:r>
      <w:r w:rsidRPr="00FA0079">
        <w:rPr>
          <w:lang w:val="id-ID"/>
        </w:rPr>
        <w:t>P</w:t>
      </w:r>
      <w:r w:rsidRPr="00FA0079">
        <w:t xml:space="preserve"> Negeri </w:t>
      </w:r>
      <w:r w:rsidRPr="00FA0079">
        <w:rPr>
          <w:lang w:val="id-ID"/>
        </w:rPr>
        <w:t>1</w:t>
      </w:r>
      <w:r w:rsidRPr="00FA0079">
        <w:t xml:space="preserve"> </w:t>
      </w:r>
      <w:r w:rsidRPr="00FA0079">
        <w:rPr>
          <w:lang w:val="id-ID"/>
        </w:rPr>
        <w:t>Mattirobulu lebih dari 2,49.</w:t>
      </w:r>
    </w:p>
    <w:p w:rsidR="00FA0079" w:rsidRDefault="00FA0079" w:rsidP="00A84B47">
      <w:pPr>
        <w:pStyle w:val="ListParagraph"/>
        <w:ind w:left="0" w:firstLine="709"/>
        <w:jc w:val="both"/>
        <w:rPr>
          <w:lang w:val="id-ID"/>
        </w:rPr>
      </w:pPr>
      <w:r w:rsidRPr="00FA0079">
        <w:t xml:space="preserve">Berdasarkan hal tersebut di atas ditinjau dari </w:t>
      </w:r>
      <w:r w:rsidRPr="00FA0079">
        <w:rPr>
          <w:lang w:val="id-ID"/>
        </w:rPr>
        <w:t>hasil belajar</w:t>
      </w:r>
      <w:r w:rsidRPr="00FA0079">
        <w:t xml:space="preserve"> siswa, </w:t>
      </w:r>
      <w:r w:rsidRPr="00FA0079">
        <w:rPr>
          <w:lang w:val="id-ID"/>
        </w:rPr>
        <w:t xml:space="preserve">aktivitas </w:t>
      </w:r>
      <w:r w:rsidRPr="00FA0079">
        <w:t>siswa,</w:t>
      </w:r>
      <w:r w:rsidRPr="00FA0079">
        <w:rPr>
          <w:lang w:val="id-ID"/>
        </w:rPr>
        <w:t xml:space="preserve"> </w:t>
      </w:r>
      <w:r w:rsidRPr="00FA0079">
        <w:t>respons siswa</w:t>
      </w:r>
      <w:r w:rsidRPr="00FA0079">
        <w:rPr>
          <w:lang w:val="id-ID"/>
        </w:rPr>
        <w:t>, dan pengujian hipotesis</w:t>
      </w:r>
      <w:r w:rsidRPr="00FA0079">
        <w:t xml:space="preserve"> maka dapat disimpulkan bahwa pembelajaran</w:t>
      </w:r>
      <w:r w:rsidRPr="00FA0079">
        <w:rPr>
          <w:lang w:val="id-ID"/>
        </w:rPr>
        <w:t xml:space="preserve"> kooperatif tipe STAD dengan media </w:t>
      </w:r>
      <w:r w:rsidRPr="00FA0079">
        <w:rPr>
          <w:i/>
          <w:lang w:val="id-ID"/>
        </w:rPr>
        <w:t>geogebra</w:t>
      </w:r>
      <w:r w:rsidRPr="00FA0079">
        <w:t xml:space="preserve"> efektif digunakan di kelas </w:t>
      </w:r>
      <w:r w:rsidRPr="00FA0079">
        <w:rPr>
          <w:lang w:val="id-ID"/>
        </w:rPr>
        <w:t>VIII</w:t>
      </w:r>
      <w:r w:rsidRPr="00FA0079">
        <w:t xml:space="preserve"> SM</w:t>
      </w:r>
      <w:r w:rsidRPr="00FA0079">
        <w:rPr>
          <w:lang w:val="id-ID"/>
        </w:rPr>
        <w:t xml:space="preserve">P </w:t>
      </w:r>
      <w:r w:rsidRPr="00FA0079">
        <w:t>Negeri 1 Ma</w:t>
      </w:r>
      <w:r w:rsidRPr="00FA0079">
        <w:rPr>
          <w:lang w:val="id-ID"/>
        </w:rPr>
        <w:t>ttirobulu</w:t>
      </w:r>
      <w:r w:rsidRPr="00FA0079">
        <w:t xml:space="preserve"> dalam materi </w:t>
      </w:r>
      <w:r w:rsidRPr="00FA0079">
        <w:rPr>
          <w:lang w:val="id-ID"/>
        </w:rPr>
        <w:t>persamaan garis lurus</w:t>
      </w:r>
      <w:r w:rsidRPr="00FA0079">
        <w:t xml:space="preserve"> dan sangat membantu dalam peningkatan </w:t>
      </w:r>
      <w:r w:rsidRPr="00FA0079">
        <w:rPr>
          <w:lang w:val="id-ID"/>
        </w:rPr>
        <w:t>hasil belajar matematika</w:t>
      </w:r>
      <w:r w:rsidRPr="00FA0079">
        <w:t>, dimana siswa lebih aktif dalam proses belajar mengajar, siswa akan merasa senang dan bersemangat dalam belajar.</w:t>
      </w:r>
    </w:p>
    <w:p w:rsidR="00A50791" w:rsidRPr="00A50791" w:rsidRDefault="00A50791" w:rsidP="00A84B47">
      <w:pPr>
        <w:pStyle w:val="ListParagraph"/>
        <w:ind w:left="0" w:firstLine="709"/>
        <w:jc w:val="both"/>
        <w:rPr>
          <w:b/>
          <w:lang w:val="id-ID"/>
        </w:rPr>
      </w:pPr>
    </w:p>
    <w:p w:rsidR="002B106C" w:rsidRPr="00FA0079" w:rsidRDefault="002B106C" w:rsidP="00A84B47">
      <w:pPr>
        <w:tabs>
          <w:tab w:val="center" w:pos="3968"/>
          <w:tab w:val="left" w:pos="6900"/>
        </w:tabs>
        <w:rPr>
          <w:b/>
          <w:lang w:val="id-ID"/>
        </w:rPr>
      </w:pPr>
      <w:r w:rsidRPr="00FA0079">
        <w:rPr>
          <w:b/>
        </w:rPr>
        <w:t>KESIMPULAN DAN SARA</w:t>
      </w:r>
      <w:r w:rsidRPr="00FA0079">
        <w:rPr>
          <w:b/>
          <w:lang w:val="id-ID"/>
        </w:rPr>
        <w:t>N</w:t>
      </w:r>
    </w:p>
    <w:p w:rsidR="002B106C" w:rsidRPr="00FA0079" w:rsidRDefault="00E73E0D" w:rsidP="00A84B47">
      <w:pPr>
        <w:pStyle w:val="ListParagraph"/>
        <w:ind w:left="0" w:firstLine="709"/>
        <w:jc w:val="both"/>
        <w:rPr>
          <w:color w:val="000000"/>
          <w:lang w:val="id-ID"/>
        </w:rPr>
      </w:pPr>
      <w:r>
        <w:t>B</w:t>
      </w:r>
      <w:r>
        <w:rPr>
          <w:lang w:val="id-ID"/>
        </w:rPr>
        <w:t>erdasarkan hasil penelitian dan pembahasan yang telah diuraikan pada bab sebelumnya, maka pada bagian ini disajikan jawaban terhadap pertanyaan penelitian dan hasil pengujian hipotesis penelitian yang merupakan kesimpulan yang diambil dalam penelitian ini sebagai berikut:</w:t>
      </w:r>
    </w:p>
    <w:p w:rsidR="002B106C" w:rsidRPr="00FA0079" w:rsidRDefault="00E73E0D" w:rsidP="00A84B47">
      <w:pPr>
        <w:pStyle w:val="ListParagraph"/>
        <w:numPr>
          <w:ilvl w:val="1"/>
          <w:numId w:val="25"/>
        </w:numPr>
        <w:tabs>
          <w:tab w:val="clear" w:pos="1440"/>
        </w:tabs>
        <w:ind w:left="284" w:hanging="284"/>
        <w:jc w:val="both"/>
      </w:pPr>
      <w:r>
        <w:rPr>
          <w:lang w:val="id-ID"/>
        </w:rPr>
        <w:t>Hasil posttest siswa kelas VIII</w:t>
      </w:r>
      <w:r>
        <w:rPr>
          <w:vertAlign w:val="subscript"/>
          <w:lang w:val="id-ID"/>
        </w:rPr>
        <w:t>1</w:t>
      </w:r>
      <w:r>
        <w:rPr>
          <w:lang w:val="id-ID"/>
        </w:rPr>
        <w:t xml:space="preserve"> SMP Negeri 1 Mattirobulu yang berjumlah 34 orang pada materi persamaan garis lurus setelah diterapkan model pembelajaran kooperatif tipe STAD dengan media </w:t>
      </w:r>
      <w:r>
        <w:rPr>
          <w:i/>
          <w:lang w:val="id-ID"/>
        </w:rPr>
        <w:t>geogebra</w:t>
      </w:r>
      <w:r>
        <w:rPr>
          <w:lang w:val="id-ID"/>
        </w:rPr>
        <w:t xml:space="preserve"> berada pada kategori tinggi dengan skor rata-rata sebesar 84,38.</w:t>
      </w:r>
    </w:p>
    <w:p w:rsidR="002B106C" w:rsidRPr="00E73E0D" w:rsidRDefault="00E73E0D" w:rsidP="00A84B47">
      <w:pPr>
        <w:pStyle w:val="ListParagraph"/>
        <w:numPr>
          <w:ilvl w:val="1"/>
          <w:numId w:val="25"/>
        </w:numPr>
        <w:tabs>
          <w:tab w:val="clear" w:pos="1440"/>
        </w:tabs>
        <w:ind w:left="284" w:hanging="284"/>
        <w:jc w:val="both"/>
      </w:pPr>
      <w:r>
        <w:rPr>
          <w:lang w:val="id-ID"/>
        </w:rPr>
        <w:t xml:space="preserve">Pembelajaran materi persamaan garis lurus dengan menggunakan model pembelajaran kooperatif tipe STAD dengan media </w:t>
      </w:r>
      <w:r>
        <w:rPr>
          <w:i/>
          <w:lang w:val="id-ID"/>
        </w:rPr>
        <w:t>geogebra</w:t>
      </w:r>
      <w:r>
        <w:rPr>
          <w:lang w:val="id-ID"/>
        </w:rPr>
        <w:t xml:space="preserve"> efektif, yang ditinjau dari:</w:t>
      </w:r>
    </w:p>
    <w:p w:rsidR="00E73E0D" w:rsidRPr="00E73E0D" w:rsidRDefault="00E73E0D" w:rsidP="00A84B47">
      <w:pPr>
        <w:pStyle w:val="ListParagraph"/>
        <w:numPr>
          <w:ilvl w:val="2"/>
          <w:numId w:val="25"/>
        </w:numPr>
        <w:ind w:left="284" w:hanging="284"/>
        <w:jc w:val="both"/>
      </w:pPr>
      <w:r>
        <w:rPr>
          <w:lang w:val="id-ID"/>
        </w:rPr>
        <w:t>Ketuntasan belajar matematika siswa kelas VIII</w:t>
      </w:r>
      <w:r>
        <w:rPr>
          <w:vertAlign w:val="subscript"/>
          <w:lang w:val="id-ID"/>
        </w:rPr>
        <w:t>1</w:t>
      </w:r>
      <w:r>
        <w:rPr>
          <w:lang w:val="id-ID"/>
        </w:rPr>
        <w:t xml:space="preserve"> SMP Negeri 1 Mattirobulu sesudah digunakan model pembelajaran kooperatif tipe STAD dengan media </w:t>
      </w:r>
      <w:r>
        <w:rPr>
          <w:i/>
          <w:lang w:val="id-ID"/>
        </w:rPr>
        <w:t>geogebra</w:t>
      </w:r>
      <w:r>
        <w:rPr>
          <w:lang w:val="id-ID"/>
        </w:rPr>
        <w:t xml:space="preserve"> pada materi persamaan garis lurus mencapai ketuntasan secara klasikal dengan persentase 97% atau 33 dari 34 orang siswa tuntas hasil belajar.</w:t>
      </w:r>
    </w:p>
    <w:p w:rsidR="00E73E0D" w:rsidRPr="00E73E0D" w:rsidRDefault="00E73E0D" w:rsidP="00A84B47">
      <w:pPr>
        <w:pStyle w:val="ListParagraph"/>
        <w:numPr>
          <w:ilvl w:val="2"/>
          <w:numId w:val="25"/>
        </w:numPr>
        <w:ind w:left="284" w:hanging="284"/>
        <w:jc w:val="both"/>
      </w:pPr>
      <w:r>
        <w:rPr>
          <w:lang w:val="id-ID"/>
        </w:rPr>
        <w:t>Rata-rata aspek</w:t>
      </w:r>
      <w:r w:rsidRPr="00E21C69">
        <w:t xml:space="preserve"> keakti</w:t>
      </w:r>
      <w:r w:rsidRPr="00E21C69">
        <w:rPr>
          <w:lang w:val="id-ID"/>
        </w:rPr>
        <w:t>f</w:t>
      </w:r>
      <w:r w:rsidRPr="00E21C69">
        <w:t xml:space="preserve">an siswa adalah </w:t>
      </w:r>
      <w:r>
        <w:rPr>
          <w:lang w:val="id-ID"/>
        </w:rPr>
        <w:t>3,2 yang berada pada kategori “aktif”.</w:t>
      </w:r>
    </w:p>
    <w:p w:rsidR="00E73E0D" w:rsidRPr="00E73E0D" w:rsidRDefault="00E73E0D" w:rsidP="00A84B47">
      <w:pPr>
        <w:pStyle w:val="ListParagraph"/>
        <w:numPr>
          <w:ilvl w:val="2"/>
          <w:numId w:val="25"/>
        </w:numPr>
        <w:ind w:left="284" w:hanging="284"/>
        <w:jc w:val="both"/>
      </w:pPr>
      <w:r>
        <w:rPr>
          <w:lang w:val="id-ID"/>
        </w:rPr>
        <w:t>Rata-rata respons siswa terhadap model pembelajaran kooperatif tipe STAD dengan media</w:t>
      </w:r>
      <w:r w:rsidRPr="00CC21E9">
        <w:rPr>
          <w:i/>
          <w:lang w:val="id-ID"/>
        </w:rPr>
        <w:t xml:space="preserve"> </w:t>
      </w:r>
      <w:r>
        <w:rPr>
          <w:i/>
          <w:lang w:val="id-ID"/>
        </w:rPr>
        <w:t xml:space="preserve">geogebra </w:t>
      </w:r>
      <w:r>
        <w:rPr>
          <w:lang w:val="id-ID"/>
        </w:rPr>
        <w:t>diterapkan dalam materi persamaan garis lurus yaitu 3,50 yang berada pada kategori “positif”.</w:t>
      </w:r>
    </w:p>
    <w:p w:rsidR="002B106C" w:rsidRPr="00E73E0D" w:rsidRDefault="00E73E0D" w:rsidP="00A84B47">
      <w:pPr>
        <w:pStyle w:val="ListParagraph"/>
        <w:ind w:left="0" w:firstLine="709"/>
        <w:jc w:val="both"/>
      </w:pPr>
      <w:r>
        <w:rPr>
          <w:lang w:val="id-ID"/>
        </w:rPr>
        <w:t xml:space="preserve">Berdasarkan hasil yang telah diuraikan di atas, maka dapat disimpulkan bahwa penerapan model pembelajaran kooperatif tipe STAD dengan media </w:t>
      </w:r>
      <w:r>
        <w:rPr>
          <w:i/>
          <w:lang w:val="id-ID"/>
        </w:rPr>
        <w:t>geogebra</w:t>
      </w:r>
      <w:r>
        <w:rPr>
          <w:lang w:val="id-ID"/>
        </w:rPr>
        <w:t xml:space="preserve"> kelas VIII</w:t>
      </w:r>
      <w:r>
        <w:rPr>
          <w:vertAlign w:val="subscript"/>
          <w:lang w:val="id-ID"/>
        </w:rPr>
        <w:t>1</w:t>
      </w:r>
      <w:r>
        <w:rPr>
          <w:lang w:val="id-ID"/>
        </w:rPr>
        <w:t xml:space="preserve"> SMP Negeri 1 Mattirobulu efektif.</w:t>
      </w:r>
    </w:p>
    <w:p w:rsidR="002B106C" w:rsidRPr="00FA0079" w:rsidRDefault="00E73E0D" w:rsidP="00A84B47">
      <w:pPr>
        <w:pStyle w:val="ListParagraph"/>
        <w:ind w:left="0" w:firstLine="709"/>
        <w:jc w:val="both"/>
      </w:pPr>
      <w:r>
        <w:rPr>
          <w:lang w:val="id-ID"/>
        </w:rPr>
        <w:t>Berdasarkan hasil penelitian, pembahasan dan kesimpulan penelitian ini, maka dikemukakan beberapa saran sebagai berikut:</w:t>
      </w:r>
    </w:p>
    <w:p w:rsidR="00E73E0D" w:rsidRPr="00E73E0D" w:rsidRDefault="00E73E0D" w:rsidP="00A84B47">
      <w:pPr>
        <w:pStyle w:val="ListParagraph"/>
        <w:numPr>
          <w:ilvl w:val="0"/>
          <w:numId w:val="26"/>
        </w:numPr>
        <w:ind w:left="284" w:hanging="284"/>
        <w:jc w:val="both"/>
      </w:pPr>
      <w:r>
        <w:rPr>
          <w:lang w:val="id-ID"/>
        </w:rPr>
        <w:t xml:space="preserve">Diharapkan kepada guru matematika untuk menerapkan model pembelajaran kooperatif tipe STAD dengan media </w:t>
      </w:r>
      <w:r>
        <w:rPr>
          <w:i/>
          <w:lang w:val="id-ID"/>
        </w:rPr>
        <w:t>geogebra</w:t>
      </w:r>
      <w:r>
        <w:rPr>
          <w:lang w:val="id-ID"/>
        </w:rPr>
        <w:t xml:space="preserve"> dalam proses pembelajaran agar dapat meningkatkan hasil belajar matematika siswa.</w:t>
      </w:r>
    </w:p>
    <w:p w:rsidR="002B106C" w:rsidRPr="00FA0079" w:rsidRDefault="002B106C" w:rsidP="00A84B47">
      <w:pPr>
        <w:pStyle w:val="ListParagraph"/>
        <w:numPr>
          <w:ilvl w:val="0"/>
          <w:numId w:val="26"/>
        </w:numPr>
        <w:ind w:left="284" w:hanging="284"/>
        <w:jc w:val="both"/>
      </w:pPr>
      <w:r w:rsidRPr="00FA0079">
        <w:t>Guru haruslah lebih kreatif dalam melakukan pengelohan kelas dan menguasai banyak metode dalam mengajar.</w:t>
      </w:r>
    </w:p>
    <w:p w:rsidR="002B106C" w:rsidRPr="00FA0079" w:rsidRDefault="002B106C" w:rsidP="00A84B47">
      <w:pPr>
        <w:pStyle w:val="ListParagraph"/>
        <w:numPr>
          <w:ilvl w:val="0"/>
          <w:numId w:val="26"/>
        </w:numPr>
        <w:ind w:left="284" w:hanging="284"/>
        <w:jc w:val="both"/>
      </w:pPr>
      <w:r w:rsidRPr="00FA0079">
        <w:t>Siswa sebaiknya lebih giat belajar khususnya dalam pembelajaran matematika sehingga sebelum proses pembelajaran di kelas berlangsung siswa sudah mempunyai pengetahuan dasar sebagai bekal untuk tidak merasa kesulitan dalam pembelajaran serta membuat siswa lebih aktif dalam pembelajaran.</w:t>
      </w:r>
    </w:p>
    <w:p w:rsidR="002B106C" w:rsidRPr="00FA0079" w:rsidRDefault="002B106C" w:rsidP="00A84B47">
      <w:pPr>
        <w:pStyle w:val="ListParagraph"/>
        <w:numPr>
          <w:ilvl w:val="0"/>
          <w:numId w:val="26"/>
        </w:numPr>
        <w:ind w:left="284" w:hanging="284"/>
        <w:jc w:val="both"/>
      </w:pPr>
      <w:r w:rsidRPr="00FA0079">
        <w:t xml:space="preserve">Kepada pihak sekolah, agar memberikan kesempatan kepada peneliti yang ingin melaksanakan penelitian demi peningkatan kualitas pembelajaran. </w:t>
      </w:r>
    </w:p>
    <w:p w:rsidR="007D5B15" w:rsidRPr="00A50791" w:rsidRDefault="002B106C" w:rsidP="00A84B47">
      <w:pPr>
        <w:pStyle w:val="ListParagraph"/>
        <w:numPr>
          <w:ilvl w:val="0"/>
          <w:numId w:val="26"/>
        </w:numPr>
        <w:ind w:left="284" w:hanging="284"/>
        <w:jc w:val="both"/>
      </w:pPr>
      <w:r w:rsidRPr="00FA0079">
        <w:t>Kepada peneliti dibidang pendidikan diharapkan untuk melakukan penelitian pada materi-materi yang berbeda, baik pada jenjang pendidikan yang sama ataupun berbeda.</w:t>
      </w:r>
    </w:p>
    <w:p w:rsidR="002B106C" w:rsidRDefault="002B106C" w:rsidP="00A50791">
      <w:pPr>
        <w:jc w:val="center"/>
        <w:rPr>
          <w:b/>
          <w:lang w:val="id-ID"/>
        </w:rPr>
      </w:pPr>
      <w:r w:rsidRPr="00FA0079">
        <w:rPr>
          <w:b/>
          <w:lang w:val="id-ID"/>
        </w:rPr>
        <w:lastRenderedPageBreak/>
        <w:t>DAFTAR PUSTAKA</w:t>
      </w:r>
    </w:p>
    <w:p w:rsidR="00A50791" w:rsidRDefault="00A50791" w:rsidP="00A50791">
      <w:pPr>
        <w:rPr>
          <w:b/>
          <w:lang w:val="id-ID"/>
        </w:rPr>
      </w:pPr>
    </w:p>
    <w:p w:rsidR="00152CA2" w:rsidRDefault="00152CA2" w:rsidP="00152CA2">
      <w:pPr>
        <w:ind w:left="567" w:hanging="567"/>
        <w:jc w:val="both"/>
      </w:pPr>
      <w:r>
        <w:t xml:space="preserve">Alim, Andi 2009. </w:t>
      </w:r>
      <w:r w:rsidRPr="00A33B3C">
        <w:rPr>
          <w:i/>
        </w:rPr>
        <w:t xml:space="preserve">Penrapan model Pembelajaran Kooperatif </w:t>
      </w:r>
      <w:r>
        <w:rPr>
          <w:i/>
        </w:rPr>
        <w:t>dengan</w:t>
      </w:r>
      <w:r w:rsidRPr="00A33B3C">
        <w:rPr>
          <w:i/>
        </w:rPr>
        <w:t xml:space="preserve"> pendekatan matematika relaistik siswa kelas VII SMP Negeri 2 Herlang Kabupaten Bulukumba</w:t>
      </w:r>
      <w:r>
        <w:t>, Tidak diterbitkan. Makassar: PPs UNM</w:t>
      </w:r>
    </w:p>
    <w:p w:rsidR="00152CA2" w:rsidRDefault="00152CA2" w:rsidP="00152CA2">
      <w:pPr>
        <w:ind w:left="567" w:hanging="567"/>
        <w:jc w:val="both"/>
      </w:pPr>
      <w:r>
        <w:t xml:space="preserve">Bagas, A. S., Prayito, M., &amp; Farida. 2015. </w:t>
      </w:r>
      <w:r>
        <w:rPr>
          <w:i/>
        </w:rPr>
        <w:t>Geogebra – Media Pembelajaran Matematika Dinamis di Sekolah</w:t>
      </w:r>
      <w:r>
        <w:t>. Semarang: Universitas PGRI Semarang Press.</w:t>
      </w:r>
    </w:p>
    <w:p w:rsidR="00152CA2" w:rsidRDefault="00152CA2" w:rsidP="00152CA2">
      <w:pPr>
        <w:spacing w:line="480" w:lineRule="auto"/>
        <w:ind w:left="567" w:hanging="567"/>
        <w:jc w:val="both"/>
      </w:pPr>
      <w:r>
        <w:t xml:space="preserve">Djamarah, S. B. 2008. </w:t>
      </w:r>
      <w:r>
        <w:rPr>
          <w:i/>
        </w:rPr>
        <w:t>Psikologi Belajar</w:t>
      </w:r>
      <w:r>
        <w:t>. Jakarta: Rineka Cipta</w:t>
      </w:r>
    </w:p>
    <w:p w:rsidR="00152CA2" w:rsidRDefault="00152CA2" w:rsidP="00152CA2">
      <w:pPr>
        <w:ind w:left="567" w:hanging="567"/>
        <w:jc w:val="both"/>
      </w:pPr>
      <w:r>
        <w:t xml:space="preserve">Hake, R. R. 1999. </w:t>
      </w:r>
      <w:r>
        <w:rPr>
          <w:i/>
        </w:rPr>
        <w:t>Analyzing Change/Gain Scores</w:t>
      </w:r>
      <w:r>
        <w:t xml:space="preserve">. Artikel. </w:t>
      </w:r>
      <w:hyperlink r:id="rId54" w:history="1">
        <w:r w:rsidRPr="004B1056">
          <w:rPr>
            <w:rStyle w:val="Hyperlink"/>
          </w:rPr>
          <w:t>www.physics.indiana.edu/~sdi/AnalyzingChange-Gain.pdf</w:t>
        </w:r>
      </w:hyperlink>
      <w:r>
        <w:t>. (</w:t>
      </w:r>
      <w:r>
        <w:rPr>
          <w:i/>
        </w:rPr>
        <w:t>Online</w:t>
      </w:r>
      <w:r>
        <w:t>). Diakses 29 Juli 2016.</w:t>
      </w:r>
    </w:p>
    <w:p w:rsidR="00152CA2" w:rsidRDefault="00152CA2" w:rsidP="00152CA2">
      <w:pPr>
        <w:spacing w:line="480" w:lineRule="auto"/>
        <w:ind w:left="720" w:hanging="720"/>
        <w:jc w:val="both"/>
      </w:pPr>
      <w:r w:rsidRPr="008E2CF7">
        <w:t>Hamsah</w:t>
      </w:r>
      <w:r>
        <w:t>,</w:t>
      </w:r>
      <w:r w:rsidRPr="008E2CF7">
        <w:t xml:space="preserve"> B. </w:t>
      </w:r>
      <w:r>
        <w:t xml:space="preserve">U. </w:t>
      </w:r>
      <w:r w:rsidRPr="008E2CF7">
        <w:t xml:space="preserve">2007. </w:t>
      </w:r>
      <w:r w:rsidRPr="008E2CF7">
        <w:rPr>
          <w:i/>
        </w:rPr>
        <w:t>Perencanaan Pembelajaran</w:t>
      </w:r>
      <w:r w:rsidRPr="008E2CF7">
        <w:t>. Jakarta: Bumi Aksara</w:t>
      </w:r>
    </w:p>
    <w:p w:rsidR="00152CA2" w:rsidRDefault="00152CA2" w:rsidP="00152CA2">
      <w:pPr>
        <w:ind w:left="567" w:hanging="567"/>
        <w:jc w:val="both"/>
      </w:pPr>
      <w:r>
        <w:t xml:space="preserve">Hamzah, B. U. 2011. </w:t>
      </w:r>
      <w:r>
        <w:rPr>
          <w:i/>
        </w:rPr>
        <w:t>Belajar dengan Pendekatan PAIKEM: Pembelajaran Aktif, Inovatif, Lingkungan, Kreatif, Efektif, Menerik</w:t>
      </w:r>
      <w:r>
        <w:t>. Jakarta: Bumi Aksara.</w:t>
      </w:r>
    </w:p>
    <w:p w:rsidR="00152CA2" w:rsidRPr="00294CA5" w:rsidRDefault="00152CA2" w:rsidP="00152CA2">
      <w:pPr>
        <w:ind w:left="567" w:hanging="567"/>
        <w:jc w:val="both"/>
      </w:pPr>
      <w:r w:rsidRPr="005E3522">
        <w:rPr>
          <w:lang w:eastAsia="id-ID"/>
        </w:rPr>
        <w:t xml:space="preserve">Hohenwarter, M. &amp; Fuchs, K. 2004. </w:t>
      </w:r>
      <w:r w:rsidRPr="00AD619C">
        <w:rPr>
          <w:i/>
          <w:lang w:eastAsia="id-ID"/>
        </w:rPr>
        <w:t>Combination of Dynamic Geometry, Algebra, and Calculus in the Software System Geogebra</w:t>
      </w:r>
      <w:r>
        <w:rPr>
          <w:lang w:eastAsia="id-ID"/>
        </w:rPr>
        <w:t>.</w:t>
      </w:r>
      <w:r w:rsidRPr="005E3522">
        <w:rPr>
          <w:rStyle w:val="a"/>
        </w:rPr>
        <w:t xml:space="preserve"> </w:t>
      </w:r>
      <w:hyperlink r:id="rId55" w:history="1">
        <w:r w:rsidRPr="00FA3284">
          <w:rPr>
            <w:rStyle w:val="Hyperlink"/>
          </w:rPr>
          <w:t>https://archive.geogebra.org/static/publications/pecs_2004.pdf</w:t>
        </w:r>
      </w:hyperlink>
      <w:r>
        <w:t xml:space="preserve"> (Online) </w:t>
      </w:r>
      <w:r w:rsidRPr="00294CA5">
        <w:t>diak</w:t>
      </w:r>
      <w:r>
        <w:t xml:space="preserve">ses </w:t>
      </w:r>
      <w:r w:rsidRPr="00AD619C">
        <w:t>pada 2</w:t>
      </w:r>
      <w:r>
        <w:t xml:space="preserve">5 </w:t>
      </w:r>
      <w:r>
        <w:rPr>
          <w:rStyle w:val="a"/>
        </w:rPr>
        <w:t>Juni 2016</w:t>
      </w:r>
      <w:r w:rsidRPr="005E3522">
        <w:rPr>
          <w:rStyle w:val="a"/>
        </w:rPr>
        <w:t>.</w:t>
      </w:r>
    </w:p>
    <w:p w:rsidR="00152CA2" w:rsidRDefault="00152CA2" w:rsidP="00152CA2">
      <w:pPr>
        <w:ind w:left="567" w:hanging="567"/>
        <w:jc w:val="both"/>
      </w:pPr>
      <w:r>
        <w:t xml:space="preserve">Hudoyo. 2003. </w:t>
      </w:r>
      <w:r>
        <w:rPr>
          <w:i/>
        </w:rPr>
        <w:t>Strategi Pembelajaran Matematika Komtemporer</w:t>
      </w:r>
      <w:r>
        <w:t>. Bandung: Universitas Pendididikan Indonesia.</w:t>
      </w:r>
    </w:p>
    <w:p w:rsidR="00152CA2" w:rsidRPr="00422BD5" w:rsidRDefault="00152CA2" w:rsidP="00152CA2">
      <w:pPr>
        <w:ind w:left="567" w:hanging="567"/>
        <w:jc w:val="both"/>
      </w:pPr>
      <w:r>
        <w:t xml:space="preserve">Ilyas, B. &amp; Tiro, M. A. 2007. </w:t>
      </w:r>
      <w:r>
        <w:rPr>
          <w:i/>
        </w:rPr>
        <w:t>Statistika Terapan untuk Ilmu Ekonomi dan Sosial</w:t>
      </w:r>
      <w:r>
        <w:t>. Makassar: Andira Publiser.</w:t>
      </w:r>
    </w:p>
    <w:p w:rsidR="00152CA2" w:rsidRDefault="00152CA2" w:rsidP="00152CA2">
      <w:pPr>
        <w:ind w:left="567" w:hanging="567"/>
        <w:jc w:val="both"/>
      </w:pPr>
      <w:r>
        <w:t xml:space="preserve">Mahmudi, Ali. 2010. </w:t>
      </w:r>
      <w:r>
        <w:rPr>
          <w:i/>
        </w:rPr>
        <w:t>Membelajarkan geometri dengan geogebra</w:t>
      </w:r>
      <w:r>
        <w:t>. Yogyakarta: FMIPA UNY Yogyakarta.</w:t>
      </w:r>
    </w:p>
    <w:p w:rsidR="00152CA2" w:rsidRDefault="00152CA2" w:rsidP="00152CA2">
      <w:pPr>
        <w:spacing w:line="480" w:lineRule="auto"/>
        <w:ind w:left="567" w:hanging="567"/>
        <w:jc w:val="both"/>
      </w:pPr>
      <w:r>
        <w:t xml:space="preserve">Muda, Ahmad A. K. 2006. </w:t>
      </w:r>
      <w:r>
        <w:rPr>
          <w:i/>
        </w:rPr>
        <w:t>Kamus Lengkap Bahasa Indonesia</w:t>
      </w:r>
      <w:r>
        <w:t>. Reality Publisher.</w:t>
      </w:r>
    </w:p>
    <w:p w:rsidR="00152CA2" w:rsidRDefault="00152CA2" w:rsidP="00152CA2">
      <w:pPr>
        <w:ind w:left="567" w:hanging="567"/>
        <w:jc w:val="both"/>
      </w:pPr>
      <w:r>
        <w:t xml:space="preserve">Najihah. 2013. </w:t>
      </w:r>
      <w:r>
        <w:rPr>
          <w:i/>
        </w:rPr>
        <w:t>Komparasi Keefektifan Model Pembelajaran Kooperatif Tipe Learnig Cleyc-5c Dan Tipe STAD pada Materi Barisan Dan Deret Siswa Kelas IX SMP Negeri 5 Watampone</w:t>
      </w:r>
      <w:r>
        <w:t>. (tidak diterbitkan). Makassar: Program Pascasarjana UNM Makassar.</w:t>
      </w:r>
    </w:p>
    <w:p w:rsidR="00152CA2" w:rsidRDefault="00152CA2" w:rsidP="00152CA2">
      <w:pPr>
        <w:ind w:left="567" w:hanging="567"/>
        <w:jc w:val="both"/>
      </w:pPr>
      <w:r>
        <w:t xml:space="preserve">Nanda, Farah. 2014. </w:t>
      </w:r>
      <w:r>
        <w:rPr>
          <w:i/>
        </w:rPr>
        <w:t>Aktivitas Saintifik Siswa dalam Pembelajaran Kooperatif dengan Pendekatan Saintifik (Studi dalam Pembelajaran Matematika pada Siswa Kelas VII SMP Islam Athirah)</w:t>
      </w:r>
      <w:r>
        <w:t>. (tidak diterbitkan). Makassar: Program Pascasarjana UNM Makassar.</w:t>
      </w:r>
    </w:p>
    <w:p w:rsidR="00152CA2" w:rsidRDefault="00152CA2" w:rsidP="00152CA2">
      <w:pPr>
        <w:spacing w:line="480" w:lineRule="auto"/>
        <w:ind w:left="720" w:hanging="720"/>
        <w:jc w:val="both"/>
      </w:pPr>
      <w:r>
        <w:t xml:space="preserve">Nasution. 1986. </w:t>
      </w:r>
      <w:r>
        <w:rPr>
          <w:i/>
        </w:rPr>
        <w:t>Didaktik Asas-Asas Mengajar</w:t>
      </w:r>
      <w:r>
        <w:t>. Bandung: Jemmars.</w:t>
      </w:r>
    </w:p>
    <w:p w:rsidR="00152CA2" w:rsidRPr="00BE06D5" w:rsidRDefault="00152CA2" w:rsidP="00152CA2">
      <w:pPr>
        <w:ind w:left="720" w:hanging="720"/>
        <w:jc w:val="both"/>
      </w:pPr>
      <w:r w:rsidRPr="000B62E9">
        <w:rPr>
          <w:lang w:val="it-IT"/>
        </w:rPr>
        <w:t xml:space="preserve">Nurdin. 2007. </w:t>
      </w:r>
      <w:r w:rsidRPr="000B62E9">
        <w:rPr>
          <w:i/>
          <w:iCs/>
          <w:lang w:val="it-IT"/>
        </w:rPr>
        <w:t>Model Pembelajaran Matematika yang Menumbuhkan Kemampuan Metakognitif untuk Menguasai Bahan Ajar</w:t>
      </w:r>
      <w:r w:rsidRPr="000B62E9">
        <w:rPr>
          <w:lang w:val="it-IT"/>
        </w:rPr>
        <w:t>.</w:t>
      </w:r>
      <w:r w:rsidRPr="000B62E9">
        <w:rPr>
          <w:i/>
          <w:iCs/>
          <w:lang w:val="it-IT"/>
        </w:rPr>
        <w:t xml:space="preserve"> </w:t>
      </w:r>
      <w:r w:rsidRPr="000B62E9">
        <w:rPr>
          <w:lang w:val="it-IT"/>
        </w:rPr>
        <w:t>Disertasi tidak diterbitkan. Surabaya: PPs UNES</w:t>
      </w:r>
      <w:r>
        <w:t>A.</w:t>
      </w:r>
    </w:p>
    <w:p w:rsidR="00152CA2" w:rsidRDefault="00152CA2" w:rsidP="00152CA2">
      <w:pPr>
        <w:spacing w:after="240"/>
        <w:ind w:left="567" w:hanging="567"/>
        <w:jc w:val="both"/>
      </w:pPr>
      <w:r>
        <w:t xml:space="preserve">Nurkancana, W. &amp; Sumartana. 1986. </w:t>
      </w:r>
      <w:r>
        <w:rPr>
          <w:i/>
        </w:rPr>
        <w:t>Evaluasi Pendidikan</w:t>
      </w:r>
      <w:r>
        <w:t>. Surabaya: Usaha Nasional.</w:t>
      </w:r>
    </w:p>
    <w:p w:rsidR="00152CA2" w:rsidRPr="008E2CF7" w:rsidRDefault="00152CA2" w:rsidP="00152CA2">
      <w:pPr>
        <w:spacing w:after="120" w:line="480" w:lineRule="auto"/>
        <w:ind w:left="567" w:hanging="567"/>
        <w:jc w:val="both"/>
        <w:rPr>
          <w:sz w:val="28"/>
        </w:rPr>
      </w:pPr>
      <w:r w:rsidRPr="008E2CF7">
        <w:t>Purwanto</w:t>
      </w:r>
      <w:r w:rsidRPr="008E2CF7">
        <w:rPr>
          <w:lang w:val="sv-SE"/>
        </w:rPr>
        <w:t>. 20</w:t>
      </w:r>
      <w:r w:rsidRPr="008E2CF7">
        <w:t>08</w:t>
      </w:r>
      <w:r w:rsidRPr="008E2CF7">
        <w:rPr>
          <w:lang w:val="sv-SE"/>
        </w:rPr>
        <w:t xml:space="preserve">. </w:t>
      </w:r>
      <w:r w:rsidRPr="008E2CF7">
        <w:rPr>
          <w:i/>
        </w:rPr>
        <w:t>Evaluasi Hasil Belajar</w:t>
      </w:r>
      <w:r w:rsidRPr="008E2CF7">
        <w:rPr>
          <w:i/>
          <w:lang w:val="sv-SE"/>
        </w:rPr>
        <w:t xml:space="preserve">. </w:t>
      </w:r>
      <w:r w:rsidRPr="008E2CF7">
        <w:t>Yogyakarta</w:t>
      </w:r>
      <w:r w:rsidRPr="008E2CF7">
        <w:rPr>
          <w:lang w:val="sv-SE"/>
        </w:rPr>
        <w:t xml:space="preserve">: </w:t>
      </w:r>
      <w:r w:rsidRPr="008E2CF7">
        <w:t>Pustaka Pelajar</w:t>
      </w:r>
      <w:r w:rsidRPr="008E2CF7">
        <w:rPr>
          <w:lang w:val="sv-SE"/>
        </w:rPr>
        <w:t>.</w:t>
      </w:r>
    </w:p>
    <w:p w:rsidR="00152CA2" w:rsidRDefault="00152CA2" w:rsidP="00152CA2">
      <w:pPr>
        <w:spacing w:line="480" w:lineRule="auto"/>
        <w:ind w:left="567" w:hanging="567"/>
        <w:jc w:val="both"/>
      </w:pPr>
      <w:r>
        <w:t xml:space="preserve">Rusman. 2010. </w:t>
      </w:r>
      <w:r>
        <w:rPr>
          <w:i/>
        </w:rPr>
        <w:t>Model-model Pembelajaran</w:t>
      </w:r>
      <w:r>
        <w:t>. Jakarta: PT. Raja Grafindo Persada.</w:t>
      </w:r>
    </w:p>
    <w:p w:rsidR="00152CA2" w:rsidRDefault="00152CA2" w:rsidP="00152CA2">
      <w:pPr>
        <w:spacing w:line="480" w:lineRule="auto"/>
        <w:ind w:left="567" w:hanging="567"/>
        <w:jc w:val="both"/>
      </w:pPr>
      <w:r>
        <w:t xml:space="preserve">Sagala, S. 2003. </w:t>
      </w:r>
      <w:r>
        <w:rPr>
          <w:i/>
        </w:rPr>
        <w:t>Konsep dan Makna Pembelajaran</w:t>
      </w:r>
      <w:r>
        <w:t>. Bandung: Alfabeta.</w:t>
      </w:r>
    </w:p>
    <w:p w:rsidR="00152CA2" w:rsidRDefault="00152CA2" w:rsidP="00152CA2">
      <w:pPr>
        <w:ind w:left="567" w:hanging="567"/>
        <w:jc w:val="both"/>
      </w:pPr>
      <w:r>
        <w:t xml:space="preserve">Salam, S. &amp; Bangkona, D. 2012. </w:t>
      </w:r>
      <w:r>
        <w:rPr>
          <w:i/>
        </w:rPr>
        <w:t>Pedoman Penulisan Tesis dan Disertasi</w:t>
      </w:r>
      <w:r>
        <w:t>. Makassar: Badan Penerbit Universitas Negeri Makassar.</w:t>
      </w:r>
    </w:p>
    <w:p w:rsidR="00152CA2" w:rsidRDefault="00152CA2" w:rsidP="00152CA2">
      <w:pPr>
        <w:spacing w:line="480" w:lineRule="auto"/>
        <w:ind w:left="567" w:hanging="567"/>
        <w:jc w:val="both"/>
      </w:pPr>
      <w:r>
        <w:lastRenderedPageBreak/>
        <w:t xml:space="preserve">Sanjaya, W. 2012. </w:t>
      </w:r>
      <w:r>
        <w:rPr>
          <w:i/>
        </w:rPr>
        <w:t>Media Komunikasi Pembelajaran</w:t>
      </w:r>
      <w:r>
        <w:t>. Jakarta: Pena Grafika</w:t>
      </w:r>
    </w:p>
    <w:p w:rsidR="00152CA2" w:rsidRDefault="00152CA2" w:rsidP="00152CA2">
      <w:pPr>
        <w:ind w:left="567" w:hanging="567"/>
        <w:jc w:val="both"/>
      </w:pPr>
      <w:r>
        <w:t xml:space="preserve">Slameto. 2003. </w:t>
      </w:r>
      <w:r>
        <w:rPr>
          <w:i/>
        </w:rPr>
        <w:t>Belajar dan Faktor-Faktor yang Mempengaruhinya</w:t>
      </w:r>
      <w:r>
        <w:t>. Jakarta: Rineka Cipta</w:t>
      </w:r>
    </w:p>
    <w:p w:rsidR="00152CA2" w:rsidRPr="00D674B9" w:rsidRDefault="00152CA2" w:rsidP="00152CA2">
      <w:pPr>
        <w:ind w:left="567" w:hanging="567"/>
        <w:jc w:val="both"/>
      </w:pPr>
      <w:r>
        <w:t xml:space="preserve">Sudjana, Nana &amp; Rivai, Ahmad. 2003. </w:t>
      </w:r>
      <w:r>
        <w:rPr>
          <w:i/>
        </w:rPr>
        <w:t>Teknologi Pengajaran</w:t>
      </w:r>
      <w:r>
        <w:t>. Bandung: Sinar Baru Algesindo.</w:t>
      </w:r>
    </w:p>
    <w:p w:rsidR="00152CA2" w:rsidRDefault="00152CA2" w:rsidP="00152CA2">
      <w:pPr>
        <w:spacing w:line="480" w:lineRule="auto"/>
        <w:ind w:left="567" w:hanging="567"/>
        <w:jc w:val="both"/>
      </w:pPr>
      <w:r>
        <w:t xml:space="preserve">Sugiyono. 2013. </w:t>
      </w:r>
      <w:r>
        <w:rPr>
          <w:i/>
        </w:rPr>
        <w:t>Metode Penelitian Kombinasi</w:t>
      </w:r>
      <w:r>
        <w:t>. Bandung: Alfabeta.</w:t>
      </w:r>
    </w:p>
    <w:p w:rsidR="00152CA2" w:rsidRDefault="00152CA2" w:rsidP="00152CA2">
      <w:pPr>
        <w:spacing w:after="240"/>
        <w:ind w:left="720" w:hanging="720"/>
        <w:jc w:val="both"/>
      </w:pPr>
      <w:r w:rsidRPr="008E2CF7">
        <w:t xml:space="preserve">Suharsimi dan Cepi. 2007. </w:t>
      </w:r>
      <w:r w:rsidRPr="008E2CF7">
        <w:rPr>
          <w:i/>
        </w:rPr>
        <w:t>Evaluasi Program Pendidikan dan Pedoman Teoritis Praktis</w:t>
      </w:r>
      <w:r w:rsidRPr="008E2CF7">
        <w:t>. Jakarta: Bumi Aksara.</w:t>
      </w:r>
    </w:p>
    <w:p w:rsidR="00152CA2" w:rsidRPr="003025CB" w:rsidRDefault="00152CA2" w:rsidP="00152CA2">
      <w:pPr>
        <w:ind w:left="567" w:hanging="567"/>
        <w:jc w:val="both"/>
        <w:rPr>
          <w:sz w:val="28"/>
        </w:rPr>
      </w:pPr>
      <w:r w:rsidRPr="003025CB">
        <w:t xml:space="preserve">Suherman. 2001. </w:t>
      </w:r>
      <w:r w:rsidRPr="003025CB">
        <w:rPr>
          <w:i/>
        </w:rPr>
        <w:t>Strategi Pembelajaran Matematika Kontemporer</w:t>
      </w:r>
      <w:r w:rsidRPr="003025CB">
        <w:t>. Bandung: Universitas Pendidikan Indonesia.</w:t>
      </w:r>
    </w:p>
    <w:p w:rsidR="00152CA2" w:rsidRDefault="00152CA2" w:rsidP="00152CA2">
      <w:pPr>
        <w:ind w:left="567" w:hanging="567"/>
        <w:jc w:val="both"/>
      </w:pPr>
      <w:r>
        <w:t xml:space="preserve">Susanto, Ahmad. 2014. </w:t>
      </w:r>
      <w:r>
        <w:rPr>
          <w:i/>
        </w:rPr>
        <w:t>Teori Belajar Pembelajaran di Sekolah Dasar</w:t>
      </w:r>
      <w:r>
        <w:t>. Jakarta: Kencana</w:t>
      </w:r>
    </w:p>
    <w:p w:rsidR="00152CA2" w:rsidRDefault="00152CA2" w:rsidP="00152CA2">
      <w:pPr>
        <w:ind w:left="567" w:hanging="567"/>
        <w:jc w:val="both"/>
      </w:pPr>
      <w:r>
        <w:t xml:space="preserve">Taufiq. 2013. </w:t>
      </w:r>
      <w:r>
        <w:rPr>
          <w:i/>
        </w:rPr>
        <w:t>Keefektifan Penerapan Media Animasi dengan Setting Kooperatif pada Materi Pokok Kubus dan Balok Siswa SMP Negeri 1 Segeri</w:t>
      </w:r>
      <w:r>
        <w:t>. (tidak diterbitkan). Makassar: Program Pascasarjana UNM Makassar.</w:t>
      </w:r>
    </w:p>
    <w:p w:rsidR="00152CA2" w:rsidRPr="00104EF7" w:rsidRDefault="00152CA2" w:rsidP="00152CA2">
      <w:pPr>
        <w:spacing w:after="240"/>
        <w:ind w:left="720" w:hanging="720"/>
        <w:jc w:val="both"/>
      </w:pPr>
      <w:r>
        <w:t xml:space="preserve">TMBooks. 2013. </w:t>
      </w:r>
      <w:r>
        <w:rPr>
          <w:i/>
        </w:rPr>
        <w:t>Jago Matematika SMP Kelas 7, 8, 9</w:t>
      </w:r>
      <w:r>
        <w:t>. Yogyakarta: Penerbit Andi</w:t>
      </w:r>
    </w:p>
    <w:p w:rsidR="002B106C" w:rsidRDefault="00152CA2" w:rsidP="00152CA2">
      <w:pPr>
        <w:jc w:val="both"/>
        <w:rPr>
          <w:lang w:val="id-ID"/>
        </w:rPr>
      </w:pPr>
      <w:r>
        <w:t xml:space="preserve">Trianto. 2013. </w:t>
      </w:r>
      <w:r>
        <w:rPr>
          <w:i/>
        </w:rPr>
        <w:t>Mendesain Model Pembelajaran Inovatif-Progresif</w:t>
      </w:r>
      <w:r>
        <w:t>. Jakarta: Kencana.</w:t>
      </w:r>
    </w:p>
    <w:p w:rsidR="00E73E0D" w:rsidRPr="00E73E0D" w:rsidRDefault="00E73E0D" w:rsidP="00A84B47">
      <w:pPr>
        <w:jc w:val="both"/>
        <w:rPr>
          <w:b/>
          <w:lang w:val="id-ID"/>
        </w:rPr>
      </w:pPr>
    </w:p>
    <w:sectPr w:rsidR="00E73E0D" w:rsidRPr="00E73E0D" w:rsidSect="00757374">
      <w:footerReference w:type="default" r:id="rId5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66" w:rsidRDefault="00E43B66" w:rsidP="000F6C56">
      <w:r>
        <w:separator/>
      </w:r>
    </w:p>
  </w:endnote>
  <w:endnote w:type="continuationSeparator" w:id="1">
    <w:p w:rsidR="00E43B66" w:rsidRDefault="00E43B66" w:rsidP="000F6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47" w:rsidRDefault="00A84B47">
    <w:pPr>
      <w:pStyle w:val="Footer"/>
      <w:jc w:val="center"/>
    </w:pPr>
    <w:fldSimple w:instr=" PAGE   \* MERGEFORMAT ">
      <w:r w:rsidR="00152CA2">
        <w:rPr>
          <w:noProof/>
        </w:rPr>
        <w:t>3</w:t>
      </w:r>
    </w:fldSimple>
  </w:p>
  <w:p w:rsidR="00A84B47" w:rsidRDefault="00A84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66" w:rsidRDefault="00E43B66" w:rsidP="000F6C56">
      <w:r>
        <w:separator/>
      </w:r>
    </w:p>
  </w:footnote>
  <w:footnote w:type="continuationSeparator" w:id="1">
    <w:p w:rsidR="00E43B66" w:rsidRDefault="00E43B66" w:rsidP="000F6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345"/>
    <w:multiLevelType w:val="hybridMultilevel"/>
    <w:tmpl w:val="723A9E94"/>
    <w:lvl w:ilvl="0" w:tplc="553433E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D64F65"/>
    <w:multiLevelType w:val="hybridMultilevel"/>
    <w:tmpl w:val="7E62E742"/>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EC97104"/>
    <w:multiLevelType w:val="hybridMultilevel"/>
    <w:tmpl w:val="D048E3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B21A5"/>
    <w:multiLevelType w:val="hybridMultilevel"/>
    <w:tmpl w:val="7FE616DA"/>
    <w:lvl w:ilvl="0" w:tplc="85D23A9C">
      <w:start w:val="1"/>
      <w:numFmt w:val="upperLetter"/>
      <w:lvlText w:val="%1."/>
      <w:lvlJc w:val="left"/>
      <w:pPr>
        <w:tabs>
          <w:tab w:val="num" w:pos="720"/>
        </w:tabs>
        <w:ind w:left="720" w:hanging="360"/>
      </w:pPr>
      <w:rPr>
        <w:rFonts w:hint="default"/>
      </w:rPr>
    </w:lvl>
    <w:lvl w:ilvl="1" w:tplc="FFFC0AB0">
      <w:start w:val="1"/>
      <w:numFmt w:val="decimal"/>
      <w:lvlText w:val="%2."/>
      <w:lvlJc w:val="left"/>
      <w:pPr>
        <w:tabs>
          <w:tab w:val="num" w:pos="1440"/>
        </w:tabs>
        <w:ind w:left="1440" w:hanging="360"/>
      </w:pPr>
      <w:rPr>
        <w:rFonts w:hint="default"/>
      </w:rPr>
    </w:lvl>
    <w:lvl w:ilvl="2" w:tplc="026E7F96">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E786C"/>
    <w:multiLevelType w:val="hybridMultilevel"/>
    <w:tmpl w:val="9BA0D394"/>
    <w:lvl w:ilvl="0" w:tplc="3160971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FB349CA"/>
    <w:multiLevelType w:val="hybridMultilevel"/>
    <w:tmpl w:val="261A1C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7E3BC2"/>
    <w:multiLevelType w:val="hybridMultilevel"/>
    <w:tmpl w:val="D0CE0888"/>
    <w:lvl w:ilvl="0" w:tplc="49FCD3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30F3DD8"/>
    <w:multiLevelType w:val="hybridMultilevel"/>
    <w:tmpl w:val="6554B230"/>
    <w:lvl w:ilvl="0" w:tplc="04090015">
      <w:start w:val="1"/>
      <w:numFmt w:val="upperLetter"/>
      <w:lvlText w:val="%1."/>
      <w:lvlJc w:val="left"/>
      <w:pPr>
        <w:tabs>
          <w:tab w:val="num" w:pos="720"/>
        </w:tabs>
        <w:ind w:left="720" w:hanging="360"/>
      </w:pPr>
      <w:rPr>
        <w:rFonts w:hint="default"/>
      </w:rPr>
    </w:lvl>
    <w:lvl w:ilvl="1" w:tplc="0B507692">
      <w:start w:val="1"/>
      <w:numFmt w:val="decimal"/>
      <w:lvlText w:val="%2."/>
      <w:lvlJc w:val="left"/>
      <w:pPr>
        <w:tabs>
          <w:tab w:val="num" w:pos="644"/>
        </w:tabs>
        <w:ind w:left="644" w:hanging="360"/>
      </w:pPr>
      <w:rPr>
        <w:rFonts w:hint="default"/>
        <w:b/>
      </w:rPr>
    </w:lvl>
    <w:lvl w:ilvl="2" w:tplc="13FAA188">
      <w:start w:val="1"/>
      <w:numFmt w:val="decimal"/>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715290"/>
    <w:multiLevelType w:val="hybridMultilevel"/>
    <w:tmpl w:val="8A36B1F8"/>
    <w:lvl w:ilvl="0" w:tplc="E44A7BC0">
      <w:start w:val="1"/>
      <w:numFmt w:val="upperLetter"/>
      <w:lvlText w:val="%1."/>
      <w:lvlJc w:val="left"/>
      <w:pPr>
        <w:tabs>
          <w:tab w:val="num" w:pos="360"/>
        </w:tabs>
        <w:ind w:left="360" w:hanging="360"/>
      </w:pPr>
      <w:rPr>
        <w:rFonts w:cs="Times New Roman"/>
        <w:b/>
        <w:bCs/>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2C0D2654"/>
    <w:multiLevelType w:val="hybridMultilevel"/>
    <w:tmpl w:val="43BCF320"/>
    <w:lvl w:ilvl="0" w:tplc="3EA0DF12">
      <w:start w:val="1"/>
      <w:numFmt w:val="decimal"/>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E844673"/>
    <w:multiLevelType w:val="hybridMultilevel"/>
    <w:tmpl w:val="B9440F4C"/>
    <w:lvl w:ilvl="0" w:tplc="25AC8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C68E9"/>
    <w:multiLevelType w:val="hybridMultilevel"/>
    <w:tmpl w:val="F08A8FCE"/>
    <w:lvl w:ilvl="0" w:tplc="44525568">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9A22F88"/>
    <w:multiLevelType w:val="hybridMultilevel"/>
    <w:tmpl w:val="037C211C"/>
    <w:lvl w:ilvl="0" w:tplc="A52AD294">
      <w:start w:val="2"/>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A894EC0"/>
    <w:multiLevelType w:val="hybridMultilevel"/>
    <w:tmpl w:val="B13C01A0"/>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F7E11F3"/>
    <w:multiLevelType w:val="hybridMultilevel"/>
    <w:tmpl w:val="644AE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18">
    <w:nsid w:val="4E0B382C"/>
    <w:multiLevelType w:val="hybridMultilevel"/>
    <w:tmpl w:val="E954C60C"/>
    <w:lvl w:ilvl="0" w:tplc="829E64B4">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0865A38"/>
    <w:multiLevelType w:val="hybridMultilevel"/>
    <w:tmpl w:val="B7C6B1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FF6BCA"/>
    <w:multiLevelType w:val="hybridMultilevel"/>
    <w:tmpl w:val="E7380C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8038AF"/>
    <w:multiLevelType w:val="hybridMultilevel"/>
    <w:tmpl w:val="445626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8D7EF4"/>
    <w:multiLevelType w:val="hybridMultilevel"/>
    <w:tmpl w:val="B9BC07DC"/>
    <w:lvl w:ilvl="0" w:tplc="8B9695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5196776"/>
    <w:multiLevelType w:val="hybridMultilevel"/>
    <w:tmpl w:val="C4709A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45296C"/>
    <w:multiLevelType w:val="hybridMultilevel"/>
    <w:tmpl w:val="C1521982"/>
    <w:lvl w:ilvl="0" w:tplc="57061D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F3A6E5D"/>
    <w:multiLevelType w:val="hybridMultilevel"/>
    <w:tmpl w:val="AC885E20"/>
    <w:lvl w:ilvl="0" w:tplc="534E3F66">
      <w:start w:val="1"/>
      <w:numFmt w:val="decimal"/>
      <w:lvlText w:val="%1."/>
      <w:lvlJc w:val="left"/>
      <w:pPr>
        <w:ind w:left="1069" w:hanging="360"/>
      </w:pPr>
      <w:rPr>
        <w:rFonts w:hint="default"/>
        <w:sz w:val="24"/>
        <w:szCs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FD4225B"/>
    <w:multiLevelType w:val="hybridMultilevel"/>
    <w:tmpl w:val="CA301A8A"/>
    <w:lvl w:ilvl="0" w:tplc="A1B400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0F67C1E"/>
    <w:multiLevelType w:val="hybridMultilevel"/>
    <w:tmpl w:val="C096C4D6"/>
    <w:lvl w:ilvl="0" w:tplc="DFBA6F38">
      <w:start w:val="1"/>
      <w:numFmt w:val="decimal"/>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5181B1E"/>
    <w:multiLevelType w:val="hybridMultilevel"/>
    <w:tmpl w:val="F6B2AB2E"/>
    <w:lvl w:ilvl="0" w:tplc="2C8C853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E10D57"/>
    <w:multiLevelType w:val="hybridMultilevel"/>
    <w:tmpl w:val="2F345614"/>
    <w:lvl w:ilvl="0" w:tplc="9B929DB6">
      <w:start w:val="1"/>
      <w:numFmt w:val="upperLetter"/>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58CCDF5A">
      <w:start w:val="1"/>
      <w:numFmt w:val="decimal"/>
      <w:lvlText w:val="%4."/>
      <w:lvlJc w:val="left"/>
      <w:pPr>
        <w:tabs>
          <w:tab w:val="num" w:pos="360"/>
        </w:tabs>
        <w:ind w:left="360" w:hanging="360"/>
      </w:pPr>
      <w:rPr>
        <w:b/>
      </w:rPr>
    </w:lvl>
    <w:lvl w:ilvl="4" w:tplc="0421000F">
      <w:start w:val="1"/>
      <w:numFmt w:val="decimal"/>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701E0925"/>
    <w:multiLevelType w:val="hybridMultilevel"/>
    <w:tmpl w:val="7A440A1E"/>
    <w:lvl w:ilvl="0" w:tplc="E286E1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1116124"/>
    <w:multiLevelType w:val="hybridMultilevel"/>
    <w:tmpl w:val="63B0B966"/>
    <w:lvl w:ilvl="0" w:tplc="18BC4296">
      <w:start w:val="1"/>
      <w:numFmt w:val="lowerLetter"/>
      <w:lvlText w:val="%1."/>
      <w:lvlJc w:val="left"/>
      <w:pPr>
        <w:ind w:left="360" w:hanging="360"/>
      </w:pPr>
      <w:rPr>
        <w:rFonts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34">
    <w:nsid w:val="72782802"/>
    <w:multiLevelType w:val="hybridMultilevel"/>
    <w:tmpl w:val="D51E5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534A9F"/>
    <w:multiLevelType w:val="multilevel"/>
    <w:tmpl w:val="7218A3CE"/>
    <w:lvl w:ilvl="0">
      <w:start w:val="1"/>
      <w:numFmt w:val="decimal"/>
      <w:lvlText w:val="%1."/>
      <w:lvlJc w:val="left"/>
      <w:pPr>
        <w:ind w:left="360" w:hanging="360"/>
      </w:pPr>
      <w:rPr>
        <w:rFonts w:hint="default"/>
        <w:i w:val="0"/>
      </w:rPr>
    </w:lvl>
    <w:lvl w:ilvl="1">
      <w:start w:val="5"/>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75B733DB"/>
    <w:multiLevelType w:val="hybridMultilevel"/>
    <w:tmpl w:val="FDB0125A"/>
    <w:lvl w:ilvl="0" w:tplc="80B06D56">
      <w:start w:val="3"/>
      <w:numFmt w:val="decimal"/>
      <w:lvlText w:val="%1."/>
      <w:lvlJc w:val="left"/>
      <w:pPr>
        <w:tabs>
          <w:tab w:val="num" w:pos="1440"/>
        </w:tabs>
        <w:ind w:left="144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2C491B"/>
    <w:multiLevelType w:val="hybridMultilevel"/>
    <w:tmpl w:val="BC3CCF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2F3081"/>
    <w:multiLevelType w:val="hybridMultilevel"/>
    <w:tmpl w:val="6366C7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7E1C56"/>
    <w:multiLevelType w:val="hybridMultilevel"/>
    <w:tmpl w:val="AC62B8BE"/>
    <w:lvl w:ilvl="0" w:tplc="D8863CF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CD3544"/>
    <w:multiLevelType w:val="hybridMultilevel"/>
    <w:tmpl w:val="65DC39A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BAA6C68"/>
    <w:multiLevelType w:val="hybridMultilevel"/>
    <w:tmpl w:val="53729F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3652DD"/>
    <w:multiLevelType w:val="hybridMultilevel"/>
    <w:tmpl w:val="64EE9A8C"/>
    <w:lvl w:ilvl="0" w:tplc="7556C64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7"/>
  </w:num>
  <w:num w:numId="3">
    <w:abstractNumId w:val="30"/>
  </w:num>
  <w:num w:numId="4">
    <w:abstractNumId w:val="35"/>
  </w:num>
  <w:num w:numId="5">
    <w:abstractNumId w:val="11"/>
  </w:num>
  <w:num w:numId="6">
    <w:abstractNumId w:val="5"/>
  </w:num>
  <w:num w:numId="7">
    <w:abstractNumId w:val="12"/>
  </w:num>
  <w:num w:numId="8">
    <w:abstractNumId w:val="13"/>
  </w:num>
  <w:num w:numId="9">
    <w:abstractNumId w:val="33"/>
  </w:num>
  <w:num w:numId="10">
    <w:abstractNumId w:val="25"/>
  </w:num>
  <w:num w:numId="11">
    <w:abstractNumId w:val="17"/>
  </w:num>
  <w:num w:numId="12">
    <w:abstractNumId w:val="39"/>
  </w:num>
  <w:num w:numId="13">
    <w:abstractNumId w:val="18"/>
  </w:num>
  <w:num w:numId="14">
    <w:abstractNumId w:val="9"/>
  </w:num>
  <w:num w:numId="15">
    <w:abstractNumId w:val="8"/>
  </w:num>
  <w:num w:numId="16">
    <w:abstractNumId w:val="16"/>
  </w:num>
  <w:num w:numId="17">
    <w:abstractNumId w:val="1"/>
  </w:num>
  <w:num w:numId="18">
    <w:abstractNumId w:val="40"/>
  </w:num>
  <w:num w:numId="19">
    <w:abstractNumId w:val="41"/>
  </w:num>
  <w:num w:numId="20">
    <w:abstractNumId w:val="26"/>
  </w:num>
  <w:num w:numId="21">
    <w:abstractNumId w:val="32"/>
  </w:num>
  <w:num w:numId="22">
    <w:abstractNumId w:val="31"/>
  </w:num>
  <w:num w:numId="23">
    <w:abstractNumId w:val="28"/>
  </w:num>
  <w:num w:numId="24">
    <w:abstractNumId w:val="24"/>
  </w:num>
  <w:num w:numId="25">
    <w:abstractNumId w:val="3"/>
  </w:num>
  <w:num w:numId="26">
    <w:abstractNumId w:val="15"/>
  </w:num>
  <w:num w:numId="27">
    <w:abstractNumId w:val="0"/>
  </w:num>
  <w:num w:numId="28">
    <w:abstractNumId w:val="22"/>
  </w:num>
  <w:num w:numId="29">
    <w:abstractNumId w:val="42"/>
  </w:num>
  <w:num w:numId="30">
    <w:abstractNumId w:val="27"/>
  </w:num>
  <w:num w:numId="31">
    <w:abstractNumId w:val="14"/>
  </w:num>
  <w:num w:numId="32">
    <w:abstractNumId w:val="2"/>
  </w:num>
  <w:num w:numId="33">
    <w:abstractNumId w:val="23"/>
  </w:num>
  <w:num w:numId="34">
    <w:abstractNumId w:val="37"/>
  </w:num>
  <w:num w:numId="35">
    <w:abstractNumId w:val="6"/>
  </w:num>
  <w:num w:numId="36">
    <w:abstractNumId w:val="38"/>
  </w:num>
  <w:num w:numId="37">
    <w:abstractNumId w:val="19"/>
  </w:num>
  <w:num w:numId="38">
    <w:abstractNumId w:val="29"/>
  </w:num>
  <w:num w:numId="39">
    <w:abstractNumId w:val="10"/>
  </w:num>
  <w:num w:numId="40">
    <w:abstractNumId w:val="20"/>
  </w:num>
  <w:num w:numId="41">
    <w:abstractNumId w:val="36"/>
  </w:num>
  <w:num w:numId="42">
    <w:abstractNumId w:val="21"/>
  </w:num>
  <w:num w:numId="43">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C4B41"/>
    <w:rsid w:val="00015B9B"/>
    <w:rsid w:val="000B5E76"/>
    <w:rsid w:val="000E6899"/>
    <w:rsid w:val="000F6C56"/>
    <w:rsid w:val="00152CA2"/>
    <w:rsid w:val="001F4D8C"/>
    <w:rsid w:val="0021495A"/>
    <w:rsid w:val="00220A2E"/>
    <w:rsid w:val="00234492"/>
    <w:rsid w:val="00287378"/>
    <w:rsid w:val="002B106C"/>
    <w:rsid w:val="002C6B18"/>
    <w:rsid w:val="00336B5F"/>
    <w:rsid w:val="003F6521"/>
    <w:rsid w:val="00490E2E"/>
    <w:rsid w:val="004C7461"/>
    <w:rsid w:val="00563C79"/>
    <w:rsid w:val="005B4833"/>
    <w:rsid w:val="005C5805"/>
    <w:rsid w:val="006054CC"/>
    <w:rsid w:val="006624A9"/>
    <w:rsid w:val="0067715D"/>
    <w:rsid w:val="00700128"/>
    <w:rsid w:val="00757374"/>
    <w:rsid w:val="007B76A7"/>
    <w:rsid w:val="007C4B41"/>
    <w:rsid w:val="007C57C7"/>
    <w:rsid w:val="007D5B15"/>
    <w:rsid w:val="0080512B"/>
    <w:rsid w:val="00823482"/>
    <w:rsid w:val="00823A74"/>
    <w:rsid w:val="00843DC8"/>
    <w:rsid w:val="00882AA6"/>
    <w:rsid w:val="0089708D"/>
    <w:rsid w:val="00981273"/>
    <w:rsid w:val="00A135E7"/>
    <w:rsid w:val="00A50791"/>
    <w:rsid w:val="00A66F40"/>
    <w:rsid w:val="00A72C6E"/>
    <w:rsid w:val="00A81F5C"/>
    <w:rsid w:val="00A84B47"/>
    <w:rsid w:val="00AB097E"/>
    <w:rsid w:val="00AD27A9"/>
    <w:rsid w:val="00B34A69"/>
    <w:rsid w:val="00BC0288"/>
    <w:rsid w:val="00BD2752"/>
    <w:rsid w:val="00C51ECE"/>
    <w:rsid w:val="00C74998"/>
    <w:rsid w:val="00CB3F62"/>
    <w:rsid w:val="00CC5E6D"/>
    <w:rsid w:val="00DA1526"/>
    <w:rsid w:val="00DB66EE"/>
    <w:rsid w:val="00E3188D"/>
    <w:rsid w:val="00E4006A"/>
    <w:rsid w:val="00E43B66"/>
    <w:rsid w:val="00E73E0D"/>
    <w:rsid w:val="00E77816"/>
    <w:rsid w:val="00F07301"/>
    <w:rsid w:val="00F65E86"/>
    <w:rsid w:val="00FA0079"/>
    <w:rsid w:val="00FA7BE9"/>
    <w:rsid w:val="00FB026C"/>
    <w:rsid w:val="00FC6C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4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72C6E"/>
    <w:pPr>
      <w:keepNext/>
      <w:jc w:val="center"/>
      <w:outlineLvl w:val="0"/>
    </w:pPr>
    <w:rPr>
      <w:b/>
      <w:bCs/>
      <w:u w:val="single"/>
    </w:rPr>
  </w:style>
  <w:style w:type="paragraph" w:styleId="Heading2">
    <w:name w:val="heading 2"/>
    <w:basedOn w:val="Normal"/>
    <w:next w:val="Normal"/>
    <w:link w:val="Heading2Char"/>
    <w:uiPriority w:val="9"/>
    <w:unhideWhenUsed/>
    <w:qFormat/>
    <w:rsid w:val="00A72C6E"/>
    <w:pPr>
      <w:keepNext/>
      <w:keepLines/>
      <w:numPr>
        <w:numId w:val="10"/>
      </w:numPr>
      <w:spacing w:before="360" w:after="120" w:line="360" w:lineRule="auto"/>
      <w:outlineLvl w:val="1"/>
    </w:pPr>
    <w:rPr>
      <w:rFonts w:eastAsiaTheme="majorEastAsia" w:cstheme="majorBidi"/>
      <w:b/>
      <w:bCs/>
      <w:szCs w:val="26"/>
      <w:lang w:val="id-ID" w:eastAsia="id-ID"/>
    </w:rPr>
  </w:style>
  <w:style w:type="paragraph" w:styleId="Heading3">
    <w:name w:val="heading 3"/>
    <w:basedOn w:val="Normal"/>
    <w:next w:val="Normal"/>
    <w:link w:val="Heading3Char"/>
    <w:uiPriority w:val="9"/>
    <w:unhideWhenUsed/>
    <w:qFormat/>
    <w:rsid w:val="00A72C6E"/>
    <w:pPr>
      <w:keepNext/>
      <w:keepLines/>
      <w:spacing w:before="200" w:line="276" w:lineRule="auto"/>
      <w:outlineLvl w:val="2"/>
    </w:pPr>
    <w:rPr>
      <w:rFonts w:asciiTheme="majorHAnsi" w:eastAsiaTheme="majorEastAsia" w:hAnsiTheme="majorHAnsi" w:cstheme="majorBidi"/>
      <w:b/>
      <w:bCs/>
      <w:noProof/>
      <w:color w:val="4F81BD" w:themeColor="accent1"/>
      <w:sz w:val="22"/>
      <w:szCs w:val="22"/>
      <w:lang w:val="id-ID"/>
    </w:rPr>
  </w:style>
  <w:style w:type="paragraph" w:styleId="Heading4">
    <w:name w:val="heading 4"/>
    <w:basedOn w:val="Normal"/>
    <w:next w:val="Normal"/>
    <w:link w:val="Heading4Char"/>
    <w:uiPriority w:val="9"/>
    <w:qFormat/>
    <w:rsid w:val="00A72C6E"/>
    <w:pPr>
      <w:keepNext/>
      <w:numPr>
        <w:numId w:val="9"/>
      </w:numPr>
      <w:outlineLvl w:val="3"/>
    </w:pPr>
    <w:rPr>
      <w:szCs w:val="20"/>
      <w:lang w:val="id-ID"/>
    </w:rPr>
  </w:style>
  <w:style w:type="paragraph" w:styleId="Heading5">
    <w:name w:val="heading 5"/>
    <w:basedOn w:val="Normal"/>
    <w:next w:val="Normal"/>
    <w:link w:val="Heading5Char"/>
    <w:qFormat/>
    <w:rsid w:val="00A72C6E"/>
    <w:pPr>
      <w:spacing w:before="240" w:after="60"/>
      <w:outlineLvl w:val="4"/>
    </w:pPr>
    <w:rPr>
      <w:b/>
      <w:bCs/>
      <w:i/>
      <w:iCs/>
      <w:sz w:val="26"/>
      <w:szCs w:val="26"/>
    </w:rPr>
  </w:style>
  <w:style w:type="paragraph" w:styleId="Heading6">
    <w:name w:val="heading 6"/>
    <w:basedOn w:val="Normal"/>
    <w:next w:val="Normal"/>
    <w:link w:val="Heading6Char"/>
    <w:qFormat/>
    <w:rsid w:val="00A72C6E"/>
    <w:pPr>
      <w:keepNext/>
      <w:jc w:val="both"/>
      <w:outlineLvl w:val="5"/>
    </w:pPr>
    <w:rPr>
      <w:b/>
      <w:bCs/>
      <w:sz w:val="32"/>
      <w:lang w:val="id-ID" w:eastAsia="id-ID"/>
    </w:rPr>
  </w:style>
  <w:style w:type="paragraph" w:styleId="Heading7">
    <w:name w:val="heading 7"/>
    <w:basedOn w:val="Normal"/>
    <w:next w:val="Normal"/>
    <w:link w:val="Heading7Char"/>
    <w:qFormat/>
    <w:rsid w:val="00A72C6E"/>
    <w:pPr>
      <w:keepNext/>
      <w:ind w:left="240"/>
      <w:outlineLvl w:val="6"/>
    </w:pPr>
    <w:rPr>
      <w:b/>
      <w:bCs/>
      <w:lang w:val="id-ID" w:eastAsia="id-ID"/>
    </w:rPr>
  </w:style>
  <w:style w:type="paragraph" w:styleId="Heading8">
    <w:name w:val="heading 8"/>
    <w:basedOn w:val="Normal"/>
    <w:next w:val="Normal"/>
    <w:link w:val="Heading8Char"/>
    <w:qFormat/>
    <w:rsid w:val="00A72C6E"/>
    <w:pPr>
      <w:keepNext/>
      <w:outlineLvl w:val="7"/>
    </w:pPr>
    <w:rPr>
      <w:b/>
      <w:bCs/>
      <w:sz w:val="32"/>
      <w:lang w:val="id-ID" w:eastAsia="id-ID"/>
    </w:rPr>
  </w:style>
  <w:style w:type="paragraph" w:styleId="Heading9">
    <w:name w:val="heading 9"/>
    <w:basedOn w:val="Normal"/>
    <w:next w:val="Normal"/>
    <w:link w:val="Heading9Char"/>
    <w:qFormat/>
    <w:rsid w:val="00A72C6E"/>
    <w:pPr>
      <w:keepNext/>
      <w:jc w:val="center"/>
      <w:outlineLvl w:val="8"/>
    </w:pPr>
    <w:rPr>
      <w:rFonts w:ascii="Copperplate Gothic Bold" w:hAnsi="Copperplate Gothic Bold"/>
      <w:b/>
      <w:bCs/>
      <w:sz w:val="5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C4B41"/>
    <w:rPr>
      <w:rFonts w:ascii="Tahoma" w:hAnsi="Tahoma" w:cs="Tahoma"/>
      <w:sz w:val="16"/>
      <w:szCs w:val="16"/>
    </w:rPr>
  </w:style>
  <w:style w:type="character" w:customStyle="1" w:styleId="BalloonTextChar">
    <w:name w:val="Balloon Text Char"/>
    <w:basedOn w:val="DefaultParagraphFont"/>
    <w:link w:val="BalloonText"/>
    <w:uiPriority w:val="99"/>
    <w:rsid w:val="007C4B41"/>
    <w:rPr>
      <w:rFonts w:ascii="Tahoma" w:eastAsia="Times New Roman" w:hAnsi="Tahoma" w:cs="Tahoma"/>
      <w:sz w:val="16"/>
      <w:szCs w:val="16"/>
      <w:lang w:val="en-US"/>
    </w:rPr>
  </w:style>
  <w:style w:type="paragraph" w:styleId="Footer">
    <w:name w:val="footer"/>
    <w:basedOn w:val="Normal"/>
    <w:link w:val="FooterChar"/>
    <w:uiPriority w:val="99"/>
    <w:unhideWhenUsed/>
    <w:rsid w:val="00C51ECE"/>
    <w:pPr>
      <w:tabs>
        <w:tab w:val="center" w:pos="4513"/>
        <w:tab w:val="right" w:pos="9026"/>
      </w:tabs>
    </w:pPr>
  </w:style>
  <w:style w:type="character" w:customStyle="1" w:styleId="FooterChar">
    <w:name w:val="Footer Char"/>
    <w:basedOn w:val="DefaultParagraphFont"/>
    <w:link w:val="Footer"/>
    <w:uiPriority w:val="99"/>
    <w:rsid w:val="00C51ECE"/>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qFormat/>
    <w:rsid w:val="00C51ECE"/>
    <w:pPr>
      <w:ind w:left="720"/>
      <w:contextualSpacing/>
    </w:pPr>
  </w:style>
  <w:style w:type="character" w:customStyle="1" w:styleId="ListParagraphChar">
    <w:name w:val="List Paragraph Char"/>
    <w:aliases w:val="Body of text Char,List Paragraph1 Char"/>
    <w:basedOn w:val="DefaultParagraphFont"/>
    <w:link w:val="ListParagraph"/>
    <w:rsid w:val="00C51EC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72C6E"/>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uiPriority w:val="9"/>
    <w:rsid w:val="00A72C6E"/>
    <w:rPr>
      <w:rFonts w:ascii="Times New Roman" w:eastAsiaTheme="majorEastAsia" w:hAnsi="Times New Roman" w:cstheme="majorBidi"/>
      <w:b/>
      <w:bCs/>
      <w:sz w:val="24"/>
      <w:szCs w:val="26"/>
      <w:lang w:eastAsia="id-ID"/>
    </w:rPr>
  </w:style>
  <w:style w:type="character" w:customStyle="1" w:styleId="Heading3Char">
    <w:name w:val="Heading 3 Char"/>
    <w:basedOn w:val="DefaultParagraphFont"/>
    <w:link w:val="Heading3"/>
    <w:uiPriority w:val="9"/>
    <w:rsid w:val="00A72C6E"/>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A72C6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72C6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72C6E"/>
    <w:rPr>
      <w:rFonts w:ascii="Times New Roman" w:eastAsia="Times New Roman" w:hAnsi="Times New Roman" w:cs="Times New Roman"/>
      <w:b/>
      <w:bCs/>
      <w:sz w:val="32"/>
      <w:szCs w:val="24"/>
      <w:lang w:eastAsia="id-ID"/>
    </w:rPr>
  </w:style>
  <w:style w:type="character" w:customStyle="1" w:styleId="Heading7Char">
    <w:name w:val="Heading 7 Char"/>
    <w:basedOn w:val="DefaultParagraphFont"/>
    <w:link w:val="Heading7"/>
    <w:rsid w:val="00A72C6E"/>
    <w:rPr>
      <w:rFonts w:ascii="Times New Roman" w:eastAsia="Times New Roman" w:hAnsi="Times New Roman" w:cs="Times New Roman"/>
      <w:b/>
      <w:bCs/>
      <w:sz w:val="24"/>
      <w:szCs w:val="24"/>
      <w:lang w:eastAsia="id-ID"/>
    </w:rPr>
  </w:style>
  <w:style w:type="character" w:customStyle="1" w:styleId="Heading8Char">
    <w:name w:val="Heading 8 Char"/>
    <w:basedOn w:val="DefaultParagraphFont"/>
    <w:link w:val="Heading8"/>
    <w:rsid w:val="00A72C6E"/>
    <w:rPr>
      <w:rFonts w:ascii="Times New Roman" w:eastAsia="Times New Roman" w:hAnsi="Times New Roman" w:cs="Times New Roman"/>
      <w:b/>
      <w:bCs/>
      <w:sz w:val="32"/>
      <w:szCs w:val="24"/>
      <w:lang w:eastAsia="id-ID"/>
    </w:rPr>
  </w:style>
  <w:style w:type="character" w:customStyle="1" w:styleId="Heading9Char">
    <w:name w:val="Heading 9 Char"/>
    <w:basedOn w:val="DefaultParagraphFont"/>
    <w:link w:val="Heading9"/>
    <w:rsid w:val="00A72C6E"/>
    <w:rPr>
      <w:rFonts w:ascii="Copperplate Gothic Bold" w:eastAsia="Times New Roman" w:hAnsi="Copperplate Gothic Bold" w:cs="Times New Roman"/>
      <w:b/>
      <w:bCs/>
      <w:sz w:val="52"/>
      <w:szCs w:val="24"/>
      <w:lang w:eastAsia="id-ID"/>
    </w:rPr>
  </w:style>
  <w:style w:type="table" w:styleId="TableGrid">
    <w:name w:val="Table Grid"/>
    <w:basedOn w:val="TableNormal"/>
    <w:uiPriority w:val="59"/>
    <w:rsid w:val="00A72C6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C6E"/>
    <w:pPr>
      <w:tabs>
        <w:tab w:val="center" w:pos="4513"/>
        <w:tab w:val="right" w:pos="9026"/>
      </w:tabs>
    </w:pPr>
  </w:style>
  <w:style w:type="character" w:customStyle="1" w:styleId="HeaderChar">
    <w:name w:val="Header Char"/>
    <w:basedOn w:val="DefaultParagraphFont"/>
    <w:link w:val="Header"/>
    <w:uiPriority w:val="99"/>
    <w:rsid w:val="00A72C6E"/>
    <w:rPr>
      <w:rFonts w:ascii="Times New Roman" w:eastAsia="Times New Roman" w:hAnsi="Times New Roman" w:cs="Times New Roman"/>
      <w:sz w:val="24"/>
      <w:szCs w:val="24"/>
      <w:lang w:val="en-US"/>
    </w:rPr>
  </w:style>
  <w:style w:type="character" w:customStyle="1" w:styleId="hps">
    <w:name w:val="hps"/>
    <w:basedOn w:val="DefaultParagraphFont"/>
    <w:rsid w:val="00A72C6E"/>
  </w:style>
  <w:style w:type="character" w:customStyle="1" w:styleId="atn">
    <w:name w:val="atn"/>
    <w:basedOn w:val="DefaultParagraphFont"/>
    <w:rsid w:val="00A72C6E"/>
  </w:style>
  <w:style w:type="character" w:styleId="Hyperlink">
    <w:name w:val="Hyperlink"/>
    <w:basedOn w:val="DefaultParagraphFont"/>
    <w:uiPriority w:val="99"/>
    <w:unhideWhenUsed/>
    <w:rsid w:val="00A72C6E"/>
    <w:rPr>
      <w:color w:val="0000FF" w:themeColor="hyperlink"/>
      <w:u w:val="single"/>
    </w:rPr>
  </w:style>
  <w:style w:type="paragraph" w:styleId="Title">
    <w:name w:val="Title"/>
    <w:basedOn w:val="Normal"/>
    <w:link w:val="TitleChar"/>
    <w:qFormat/>
    <w:rsid w:val="00A72C6E"/>
    <w:pPr>
      <w:jc w:val="center"/>
    </w:pPr>
    <w:rPr>
      <w:b/>
      <w:sz w:val="22"/>
      <w:szCs w:val="20"/>
    </w:rPr>
  </w:style>
  <w:style w:type="character" w:customStyle="1" w:styleId="TitleChar">
    <w:name w:val="Title Char"/>
    <w:basedOn w:val="DefaultParagraphFont"/>
    <w:link w:val="Title"/>
    <w:rsid w:val="00A72C6E"/>
    <w:rPr>
      <w:rFonts w:ascii="Times New Roman" w:eastAsia="Times New Roman" w:hAnsi="Times New Roman" w:cs="Times New Roman"/>
      <w:b/>
      <w:szCs w:val="20"/>
      <w:lang w:val="en-US"/>
    </w:rPr>
  </w:style>
  <w:style w:type="paragraph" w:styleId="NoSpacing">
    <w:name w:val="No Spacing"/>
    <w:link w:val="NoSpacingChar"/>
    <w:uiPriority w:val="1"/>
    <w:qFormat/>
    <w:rsid w:val="00A72C6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A72C6E"/>
    <w:pPr>
      <w:spacing w:line="480" w:lineRule="auto"/>
      <w:jc w:val="both"/>
    </w:pPr>
  </w:style>
  <w:style w:type="character" w:customStyle="1" w:styleId="BodyTextChar">
    <w:name w:val="Body Text Char"/>
    <w:basedOn w:val="DefaultParagraphFont"/>
    <w:link w:val="BodyText"/>
    <w:uiPriority w:val="99"/>
    <w:rsid w:val="00A72C6E"/>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A72C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72C6E"/>
    <w:rPr>
      <w:color w:val="808080"/>
    </w:rPr>
  </w:style>
  <w:style w:type="table" w:styleId="TableClassic1">
    <w:name w:val="Table Classic 1"/>
    <w:basedOn w:val="TableNormal"/>
    <w:rsid w:val="00A72C6E"/>
    <w:pPr>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72C6E"/>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Strong">
    <w:name w:val="Strong"/>
    <w:basedOn w:val="DefaultParagraphFont"/>
    <w:qFormat/>
    <w:rsid w:val="00A72C6E"/>
    <w:rPr>
      <w:b/>
      <w:bCs/>
    </w:rPr>
  </w:style>
  <w:style w:type="character" w:customStyle="1" w:styleId="a">
    <w:name w:val="a"/>
    <w:basedOn w:val="DefaultParagraphFont"/>
    <w:rsid w:val="00A72C6E"/>
  </w:style>
  <w:style w:type="paragraph" w:styleId="NormalWeb">
    <w:name w:val="Normal (Web)"/>
    <w:basedOn w:val="Normal"/>
    <w:uiPriority w:val="99"/>
    <w:unhideWhenUsed/>
    <w:rsid w:val="00A72C6E"/>
    <w:pPr>
      <w:spacing w:before="100" w:beforeAutospacing="1" w:after="100" w:afterAutospacing="1"/>
    </w:pPr>
    <w:rPr>
      <w:lang w:val="id-ID" w:eastAsia="id-ID"/>
    </w:rPr>
  </w:style>
  <w:style w:type="table" w:styleId="LightGrid-Accent3">
    <w:name w:val="Light Grid Accent 3"/>
    <w:basedOn w:val="TableNormal"/>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A72C6E"/>
    <w:pPr>
      <w:ind w:left="284"/>
      <w:jc w:val="both"/>
    </w:pPr>
    <w:rPr>
      <w:rFonts w:ascii="Arial" w:hAnsi="Arial"/>
      <w:w w:val="80"/>
      <w:sz w:val="22"/>
      <w:szCs w:val="20"/>
      <w:lang w:val="id-ID"/>
    </w:rPr>
  </w:style>
  <w:style w:type="character" w:customStyle="1" w:styleId="BodyTextIndentChar">
    <w:name w:val="Body Text Indent Char"/>
    <w:basedOn w:val="DefaultParagraphFont"/>
    <w:link w:val="BodyTextIndent"/>
    <w:rsid w:val="00A72C6E"/>
    <w:rPr>
      <w:rFonts w:ascii="Arial" w:eastAsia="Times New Roman" w:hAnsi="Arial" w:cs="Times New Roman"/>
      <w:w w:val="80"/>
      <w:szCs w:val="20"/>
    </w:rPr>
  </w:style>
  <w:style w:type="paragraph" w:customStyle="1" w:styleId="Body1">
    <w:name w:val="Body 1"/>
    <w:uiPriority w:val="99"/>
    <w:rsid w:val="00A72C6E"/>
    <w:pPr>
      <w:spacing w:after="0"/>
      <w:outlineLvl w:val="0"/>
    </w:pPr>
    <w:rPr>
      <w:rFonts w:ascii="Helvetica" w:eastAsia="Arial Unicode MS" w:hAnsi="Helvetica" w:cs="Helvetica"/>
      <w:color w:val="000000"/>
      <w:u w:color="000000"/>
      <w:lang w:eastAsia="id-ID"/>
    </w:rPr>
  </w:style>
  <w:style w:type="paragraph" w:styleId="TOC1">
    <w:name w:val="toc 1"/>
    <w:basedOn w:val="Normal"/>
    <w:next w:val="Normal"/>
    <w:autoRedefine/>
    <w:uiPriority w:val="39"/>
    <w:unhideWhenUsed/>
    <w:rsid w:val="00A72C6E"/>
    <w:pPr>
      <w:tabs>
        <w:tab w:val="left" w:pos="990"/>
        <w:tab w:val="right" w:leader="dot" w:pos="8729"/>
      </w:tabs>
      <w:spacing w:line="276" w:lineRule="auto"/>
      <w:ind w:left="1350" w:hanging="1336"/>
    </w:pPr>
    <w:rPr>
      <w:rFonts w:eastAsia="Calibri" w:cs="Tahoma"/>
      <w:noProof/>
      <w:szCs w:val="22"/>
      <w:lang w:val="id-ID"/>
    </w:rPr>
  </w:style>
  <w:style w:type="numbering" w:customStyle="1" w:styleId="NoList1">
    <w:name w:val="No List1"/>
    <w:next w:val="NoList"/>
    <w:uiPriority w:val="99"/>
    <w:semiHidden/>
    <w:unhideWhenUsed/>
    <w:rsid w:val="00A72C6E"/>
  </w:style>
  <w:style w:type="character" w:customStyle="1" w:styleId="ColorfulList-Accent1Char">
    <w:name w:val="Colorful List - Accent 1 Char"/>
    <w:link w:val="ColorfulList-Accent1"/>
    <w:uiPriority w:val="34"/>
    <w:locked/>
    <w:rsid w:val="00A72C6E"/>
    <w:rPr>
      <w:rFonts w:ascii="Calibri" w:eastAsia="Times New Roman" w:hAnsi="Calibri" w:cs="Times New Roman"/>
    </w:rPr>
  </w:style>
  <w:style w:type="table" w:styleId="ColorfulList-Accent1">
    <w:name w:val="Colorful List Accent 1"/>
    <w:basedOn w:val="TableNormal"/>
    <w:link w:val="ColorfulList-Accent1Char"/>
    <w:uiPriority w:val="34"/>
    <w:rsid w:val="00A72C6E"/>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A72C6E"/>
    <w:pPr>
      <w:spacing w:line="276" w:lineRule="auto"/>
      <w:ind w:left="440"/>
    </w:pPr>
    <w:rPr>
      <w:rFonts w:ascii="Tahoma" w:eastAsia="Calibri" w:hAnsi="Tahoma" w:cs="Tahoma"/>
      <w:noProof/>
      <w:sz w:val="22"/>
      <w:szCs w:val="22"/>
      <w:lang w:val="id-ID"/>
    </w:rPr>
  </w:style>
  <w:style w:type="paragraph" w:styleId="TOC2">
    <w:name w:val="toc 2"/>
    <w:basedOn w:val="Normal"/>
    <w:next w:val="Normal"/>
    <w:autoRedefine/>
    <w:uiPriority w:val="39"/>
    <w:unhideWhenUsed/>
    <w:rsid w:val="00A72C6E"/>
    <w:pPr>
      <w:spacing w:after="100" w:line="276" w:lineRule="auto"/>
      <w:ind w:left="220"/>
    </w:pPr>
    <w:rPr>
      <w:rFonts w:ascii="Calibri" w:hAnsi="Calibri"/>
      <w:sz w:val="22"/>
      <w:szCs w:val="22"/>
    </w:rPr>
  </w:style>
  <w:style w:type="paragraph" w:styleId="TOC4">
    <w:name w:val="toc 4"/>
    <w:basedOn w:val="Normal"/>
    <w:next w:val="Normal"/>
    <w:autoRedefine/>
    <w:uiPriority w:val="39"/>
    <w:unhideWhenUsed/>
    <w:rsid w:val="00A72C6E"/>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72C6E"/>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72C6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72C6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72C6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72C6E"/>
    <w:pPr>
      <w:spacing w:after="100" w:line="276" w:lineRule="auto"/>
      <w:ind w:left="1760"/>
    </w:pPr>
    <w:rPr>
      <w:rFonts w:ascii="Calibri" w:hAnsi="Calibri"/>
      <w:sz w:val="22"/>
      <w:szCs w:val="22"/>
    </w:rPr>
  </w:style>
  <w:style w:type="paragraph" w:customStyle="1" w:styleId="msolistparagraph0">
    <w:name w:val="msolistparagraph"/>
    <w:basedOn w:val="Normal"/>
    <w:rsid w:val="00A72C6E"/>
    <w:pPr>
      <w:spacing w:after="200" w:line="276" w:lineRule="auto"/>
      <w:ind w:left="720"/>
      <w:contextualSpacing/>
    </w:pPr>
    <w:rPr>
      <w:rFonts w:ascii="Calibri" w:eastAsia="Calibri" w:hAnsi="Calibri"/>
      <w:sz w:val="22"/>
      <w:szCs w:val="22"/>
      <w:lang w:val="id-ID"/>
    </w:rPr>
  </w:style>
  <w:style w:type="paragraph" w:customStyle="1" w:styleId="Heading">
    <w:name w:val="Heading"/>
    <w:basedOn w:val="Normal"/>
    <w:next w:val="BodyText"/>
    <w:rsid w:val="00A72C6E"/>
    <w:pPr>
      <w:keepNext/>
      <w:suppressAutoHyphens/>
      <w:spacing w:before="240" w:after="120" w:line="276" w:lineRule="auto"/>
    </w:pPr>
    <w:rPr>
      <w:rFonts w:ascii="Liberation Sans" w:eastAsia="WenQuanYi Micro Hei" w:hAnsi="Liberation Sans" w:cs="Lohit Hindi"/>
      <w:sz w:val="28"/>
      <w:szCs w:val="28"/>
      <w:lang w:val="id-ID" w:eastAsia="ar-SA"/>
    </w:rPr>
  </w:style>
  <w:style w:type="character" w:styleId="CommentReference">
    <w:name w:val="annotation reference"/>
    <w:uiPriority w:val="99"/>
    <w:semiHidden/>
    <w:unhideWhenUsed/>
    <w:rsid w:val="00A72C6E"/>
    <w:rPr>
      <w:sz w:val="16"/>
      <w:szCs w:val="16"/>
    </w:rPr>
  </w:style>
  <w:style w:type="paragraph" w:styleId="CommentText">
    <w:name w:val="annotation text"/>
    <w:basedOn w:val="Normal"/>
    <w:link w:val="CommentTextChar"/>
    <w:uiPriority w:val="99"/>
    <w:semiHidden/>
    <w:unhideWhenUsed/>
    <w:rsid w:val="00A72C6E"/>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A72C6E"/>
    <w:rPr>
      <w:rFonts w:ascii="Calibri" w:eastAsia="Times New Roman" w:hAnsi="Calibri" w:cs="Times New Roman"/>
      <w:sz w:val="20"/>
      <w:szCs w:val="20"/>
      <w:lang w:val="en-US"/>
    </w:rPr>
  </w:style>
  <w:style w:type="paragraph" w:styleId="DocumentMap">
    <w:name w:val="Document Map"/>
    <w:basedOn w:val="Normal"/>
    <w:link w:val="DocumentMapChar"/>
    <w:uiPriority w:val="99"/>
    <w:semiHidden/>
    <w:unhideWhenUsed/>
    <w:rsid w:val="00A72C6E"/>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2C6E"/>
    <w:rPr>
      <w:rFonts w:ascii="Tahoma" w:eastAsia="Times New Roman" w:hAnsi="Tahoma" w:cs="Tahoma"/>
      <w:sz w:val="16"/>
      <w:szCs w:val="16"/>
      <w:lang w:val="en-US"/>
    </w:rPr>
  </w:style>
  <w:style w:type="paragraph" w:customStyle="1" w:styleId="Style10">
    <w:name w:val="Style 10"/>
    <w:basedOn w:val="Normal"/>
    <w:rsid w:val="00A72C6E"/>
    <w:pPr>
      <w:widowControl w:val="0"/>
      <w:spacing w:line="300" w:lineRule="atLeast"/>
      <w:ind w:left="648"/>
      <w:jc w:val="both"/>
    </w:pPr>
    <w:rPr>
      <w:color w:val="000000"/>
      <w:sz w:val="20"/>
      <w:szCs w:val="20"/>
    </w:rPr>
  </w:style>
  <w:style w:type="paragraph" w:customStyle="1" w:styleId="Style15">
    <w:name w:val="Style 15"/>
    <w:basedOn w:val="Normal"/>
    <w:rsid w:val="00A72C6E"/>
    <w:pPr>
      <w:widowControl w:val="0"/>
      <w:spacing w:line="300" w:lineRule="atLeast"/>
      <w:ind w:firstLine="360"/>
      <w:jc w:val="both"/>
    </w:pPr>
    <w:rPr>
      <w:color w:val="000000"/>
      <w:sz w:val="20"/>
      <w:szCs w:val="20"/>
    </w:rPr>
  </w:style>
  <w:style w:type="character" w:customStyle="1" w:styleId="longtext">
    <w:name w:val="long_text"/>
    <w:basedOn w:val="DefaultParagraphFont"/>
    <w:rsid w:val="00A72C6E"/>
  </w:style>
  <w:style w:type="character" w:customStyle="1" w:styleId="st">
    <w:name w:val="st"/>
    <w:basedOn w:val="DefaultParagraphFont"/>
    <w:rsid w:val="00A72C6E"/>
  </w:style>
  <w:style w:type="paragraph" w:styleId="BodyTextIndent2">
    <w:name w:val="Body Text Indent 2"/>
    <w:basedOn w:val="Normal"/>
    <w:link w:val="BodyTextIndent2Char"/>
    <w:unhideWhenUsed/>
    <w:rsid w:val="00A72C6E"/>
    <w:pPr>
      <w:spacing w:after="120" w:line="480" w:lineRule="auto"/>
      <w:ind w:left="283"/>
    </w:pPr>
    <w:rPr>
      <w:rFonts w:asciiTheme="minorHAnsi" w:eastAsiaTheme="minorHAnsi" w:hAnsiTheme="minorHAnsi" w:cstheme="minorBidi"/>
      <w:noProof/>
      <w:sz w:val="22"/>
      <w:szCs w:val="22"/>
      <w:lang w:val="id-ID"/>
    </w:rPr>
  </w:style>
  <w:style w:type="character" w:customStyle="1" w:styleId="BodyTextIndent2Char">
    <w:name w:val="Body Text Indent 2 Char"/>
    <w:basedOn w:val="DefaultParagraphFont"/>
    <w:link w:val="BodyTextIndent2"/>
    <w:rsid w:val="00A72C6E"/>
    <w:rPr>
      <w:noProof/>
    </w:rPr>
  </w:style>
  <w:style w:type="table" w:customStyle="1" w:styleId="TableGrid1">
    <w:name w:val="Table Grid1"/>
    <w:basedOn w:val="TableNormal"/>
    <w:next w:val="TableGrid"/>
    <w:uiPriority w:val="59"/>
    <w:rsid w:val="00A72C6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72C6E"/>
  </w:style>
  <w:style w:type="character" w:customStyle="1" w:styleId="meta-nav">
    <w:name w:val="meta-nav"/>
    <w:basedOn w:val="DefaultParagraphFont"/>
    <w:rsid w:val="00A72C6E"/>
  </w:style>
  <w:style w:type="character" w:customStyle="1" w:styleId="meta-prep">
    <w:name w:val="meta-prep"/>
    <w:basedOn w:val="DefaultParagraphFont"/>
    <w:rsid w:val="00A72C6E"/>
  </w:style>
  <w:style w:type="character" w:customStyle="1" w:styleId="entry-date">
    <w:name w:val="entry-date"/>
    <w:basedOn w:val="DefaultParagraphFont"/>
    <w:rsid w:val="00A72C6E"/>
  </w:style>
  <w:style w:type="character" w:customStyle="1" w:styleId="by-author">
    <w:name w:val="by-author"/>
    <w:basedOn w:val="DefaultParagraphFont"/>
    <w:rsid w:val="00A72C6E"/>
  </w:style>
  <w:style w:type="character" w:customStyle="1" w:styleId="sep">
    <w:name w:val="sep"/>
    <w:basedOn w:val="DefaultParagraphFont"/>
    <w:rsid w:val="00A72C6E"/>
  </w:style>
  <w:style w:type="character" w:customStyle="1" w:styleId="author">
    <w:name w:val="author"/>
    <w:basedOn w:val="DefaultParagraphFont"/>
    <w:rsid w:val="00A72C6E"/>
  </w:style>
  <w:style w:type="character" w:styleId="Emphasis">
    <w:name w:val="Emphasis"/>
    <w:basedOn w:val="DefaultParagraphFont"/>
    <w:uiPriority w:val="20"/>
    <w:qFormat/>
    <w:rsid w:val="00A72C6E"/>
    <w:rPr>
      <w:i/>
      <w:iCs/>
    </w:rPr>
  </w:style>
  <w:style w:type="character" w:customStyle="1" w:styleId="bbcode">
    <w:name w:val="bbcode"/>
    <w:basedOn w:val="DefaultParagraphFont"/>
    <w:rsid w:val="00A72C6E"/>
  </w:style>
  <w:style w:type="character" w:customStyle="1" w:styleId="fullpost">
    <w:name w:val="fullpost"/>
    <w:basedOn w:val="DefaultParagraphFont"/>
    <w:rsid w:val="00A72C6E"/>
  </w:style>
  <w:style w:type="character" w:customStyle="1" w:styleId="postdate">
    <w:name w:val="postdate"/>
    <w:basedOn w:val="DefaultParagraphFont"/>
    <w:rsid w:val="00A72C6E"/>
  </w:style>
  <w:style w:type="paragraph" w:customStyle="1" w:styleId="intro">
    <w:name w:val="intro"/>
    <w:basedOn w:val="Normal"/>
    <w:rsid w:val="00A72C6E"/>
    <w:pPr>
      <w:spacing w:before="100" w:beforeAutospacing="1" w:after="100" w:afterAutospacing="1"/>
    </w:pPr>
    <w:rPr>
      <w:lang w:val="id-ID" w:eastAsia="id-ID"/>
    </w:rPr>
  </w:style>
  <w:style w:type="character" w:customStyle="1" w:styleId="username">
    <w:name w:val="username"/>
    <w:basedOn w:val="DefaultParagraphFont"/>
    <w:rsid w:val="00A72C6E"/>
  </w:style>
  <w:style w:type="paragraph" w:styleId="z-TopofForm">
    <w:name w:val="HTML Top of Form"/>
    <w:basedOn w:val="Normal"/>
    <w:next w:val="Normal"/>
    <w:link w:val="z-TopofFormChar"/>
    <w:hidden/>
    <w:uiPriority w:val="99"/>
    <w:semiHidden/>
    <w:unhideWhenUsed/>
    <w:rsid w:val="00A72C6E"/>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A72C6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A72C6E"/>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A72C6E"/>
    <w:rPr>
      <w:rFonts w:ascii="Arial" w:eastAsia="Times New Roman" w:hAnsi="Arial" w:cs="Arial"/>
      <w:vanish/>
      <w:sz w:val="16"/>
      <w:szCs w:val="16"/>
      <w:lang w:eastAsia="id-ID"/>
    </w:rPr>
  </w:style>
  <w:style w:type="table" w:customStyle="1" w:styleId="TableGrid2">
    <w:name w:val="Table Grid2"/>
    <w:basedOn w:val="TableNormal"/>
    <w:next w:val="TableGrid"/>
    <w:uiPriority w:val="59"/>
    <w:rsid w:val="00A72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A72C6E"/>
  </w:style>
  <w:style w:type="character" w:customStyle="1" w:styleId="toctext">
    <w:name w:val="toctext"/>
    <w:basedOn w:val="DefaultParagraphFont"/>
    <w:rsid w:val="00A72C6E"/>
  </w:style>
  <w:style w:type="character" w:customStyle="1" w:styleId="mw-headline">
    <w:name w:val="mw-headline"/>
    <w:basedOn w:val="DefaultParagraphFont"/>
    <w:rsid w:val="00A72C6E"/>
  </w:style>
  <w:style w:type="paragraph" w:customStyle="1" w:styleId="style11">
    <w:name w:val="style1"/>
    <w:basedOn w:val="Normal"/>
    <w:rsid w:val="00A72C6E"/>
    <w:pPr>
      <w:spacing w:before="100" w:beforeAutospacing="1" w:after="100" w:afterAutospacing="1"/>
    </w:pPr>
    <w:rPr>
      <w:lang w:val="id-ID" w:eastAsia="id-ID"/>
    </w:rPr>
  </w:style>
  <w:style w:type="paragraph" w:customStyle="1" w:styleId="reference-list">
    <w:name w:val="reference-list"/>
    <w:basedOn w:val="Normal"/>
    <w:rsid w:val="00A72C6E"/>
    <w:pPr>
      <w:spacing w:before="100" w:beforeAutospacing="1" w:after="100" w:afterAutospacing="1"/>
    </w:pPr>
    <w:rPr>
      <w:lang w:val="id-ID" w:eastAsia="id-ID"/>
    </w:rPr>
  </w:style>
  <w:style w:type="character" w:styleId="FootnoteReference">
    <w:name w:val="footnote reference"/>
    <w:basedOn w:val="DefaultParagraphFont"/>
    <w:uiPriority w:val="99"/>
    <w:semiHidden/>
    <w:unhideWhenUsed/>
    <w:rsid w:val="00A72C6E"/>
  </w:style>
  <w:style w:type="paragraph" w:customStyle="1" w:styleId="post-info">
    <w:name w:val="post-info"/>
    <w:basedOn w:val="Normal"/>
    <w:rsid w:val="00A72C6E"/>
    <w:pPr>
      <w:spacing w:before="100" w:beforeAutospacing="1" w:after="100" w:afterAutospacing="1"/>
    </w:pPr>
    <w:rPr>
      <w:lang w:val="id-ID" w:eastAsia="id-ID"/>
    </w:rPr>
  </w:style>
  <w:style w:type="paragraph" w:customStyle="1" w:styleId="cat">
    <w:name w:val="cat"/>
    <w:basedOn w:val="Normal"/>
    <w:rsid w:val="00A72C6E"/>
    <w:pPr>
      <w:spacing w:before="100" w:beforeAutospacing="1" w:after="100" w:afterAutospacing="1"/>
    </w:pPr>
  </w:style>
  <w:style w:type="paragraph" w:styleId="TableofFigures">
    <w:name w:val="table of figures"/>
    <w:basedOn w:val="Normal"/>
    <w:next w:val="Normal"/>
    <w:uiPriority w:val="99"/>
    <w:semiHidden/>
    <w:unhideWhenUsed/>
    <w:rsid w:val="00A72C6E"/>
    <w:pPr>
      <w:spacing w:line="276" w:lineRule="auto"/>
    </w:pPr>
    <w:rPr>
      <w:rFonts w:asciiTheme="minorHAnsi" w:eastAsiaTheme="minorHAnsi" w:hAnsiTheme="minorHAnsi" w:cstheme="minorBidi"/>
      <w:sz w:val="22"/>
      <w:szCs w:val="22"/>
      <w:lang w:val="id-ID"/>
    </w:rPr>
  </w:style>
  <w:style w:type="table" w:customStyle="1" w:styleId="TableGrid3">
    <w:name w:val="Table Grid3"/>
    <w:basedOn w:val="TableNormal"/>
    <w:next w:val="TableGrid"/>
    <w:uiPriority w:val="59"/>
    <w:rsid w:val="00A72C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A72C6E"/>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A72C6E"/>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A72C6E"/>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72C6E"/>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A72C6E"/>
    <w:pPr>
      <w:ind w:left="720" w:hanging="360"/>
    </w:pPr>
  </w:style>
  <w:style w:type="paragraph" w:customStyle="1" w:styleId="Aisi">
    <w:name w:val="A. isi"/>
    <w:basedOn w:val="Normal"/>
    <w:rsid w:val="00A72C6E"/>
    <w:pPr>
      <w:ind w:left="360"/>
      <w:jc w:val="both"/>
    </w:pPr>
    <w:rPr>
      <w:color w:val="000000"/>
      <w:sz w:val="22"/>
      <w:lang w:val="sv-SE"/>
    </w:rPr>
  </w:style>
  <w:style w:type="paragraph" w:customStyle="1" w:styleId="Ajdl">
    <w:name w:val="A. jdl"/>
    <w:basedOn w:val="Normal"/>
    <w:rsid w:val="00A72C6E"/>
    <w:pPr>
      <w:ind w:left="360" w:hanging="360"/>
    </w:pPr>
    <w:rPr>
      <w:b/>
      <w:color w:val="000000"/>
      <w:sz w:val="22"/>
      <w:lang w:val="sv-SE"/>
    </w:rPr>
  </w:style>
  <w:style w:type="character" w:styleId="PageNumber">
    <w:name w:val="page number"/>
    <w:basedOn w:val="DefaultParagraphFont"/>
    <w:rsid w:val="00A72C6E"/>
  </w:style>
  <w:style w:type="paragraph" w:styleId="Subtitle">
    <w:name w:val="Subtitle"/>
    <w:basedOn w:val="Normal"/>
    <w:link w:val="SubtitleChar"/>
    <w:uiPriority w:val="99"/>
    <w:qFormat/>
    <w:rsid w:val="00A72C6E"/>
    <w:rPr>
      <w:b/>
      <w:bCs/>
      <w:sz w:val="28"/>
      <w:szCs w:val="20"/>
      <w:u w:val="single"/>
    </w:rPr>
  </w:style>
  <w:style w:type="character" w:customStyle="1" w:styleId="SubtitleChar">
    <w:name w:val="Subtitle Char"/>
    <w:basedOn w:val="DefaultParagraphFont"/>
    <w:link w:val="Subtitle"/>
    <w:uiPriority w:val="99"/>
    <w:rsid w:val="00A72C6E"/>
    <w:rPr>
      <w:rFonts w:ascii="Times New Roman" w:eastAsia="Times New Roman" w:hAnsi="Times New Roman" w:cs="Times New Roman"/>
      <w:b/>
      <w:bCs/>
      <w:sz w:val="28"/>
      <w:szCs w:val="20"/>
      <w:u w:val="single"/>
      <w:lang w:val="en-US"/>
    </w:rPr>
  </w:style>
  <w:style w:type="paragraph" w:styleId="BodyTextIndent3">
    <w:name w:val="Body Text Indent 3"/>
    <w:basedOn w:val="Normal"/>
    <w:link w:val="BodyTextIndent3Char"/>
    <w:uiPriority w:val="99"/>
    <w:rsid w:val="00A72C6E"/>
    <w:pPr>
      <w:spacing w:after="120"/>
      <w:ind w:left="283"/>
    </w:pPr>
    <w:rPr>
      <w:sz w:val="16"/>
      <w:szCs w:val="16"/>
    </w:rPr>
  </w:style>
  <w:style w:type="character" w:customStyle="1" w:styleId="BodyTextIndent3Char">
    <w:name w:val="Body Text Indent 3 Char"/>
    <w:basedOn w:val="DefaultParagraphFont"/>
    <w:link w:val="BodyTextIndent3"/>
    <w:uiPriority w:val="99"/>
    <w:rsid w:val="00A72C6E"/>
    <w:rPr>
      <w:rFonts w:ascii="Times New Roman" w:eastAsia="Times New Roman" w:hAnsi="Times New Roman" w:cs="Times New Roman"/>
      <w:sz w:val="16"/>
      <w:szCs w:val="16"/>
      <w:lang w:val="en-US"/>
    </w:rPr>
  </w:style>
  <w:style w:type="paragraph" w:customStyle="1" w:styleId="SUBAB">
    <w:name w:val="SUBAB"/>
    <w:basedOn w:val="Normal"/>
    <w:qFormat/>
    <w:rsid w:val="00A72C6E"/>
    <w:pPr>
      <w:spacing w:after="120"/>
      <w:ind w:left="360" w:hanging="360"/>
    </w:pPr>
    <w:rPr>
      <w:rFonts w:ascii="Calibri" w:hAnsi="Calibri"/>
      <w:b/>
      <w:bCs/>
      <w:sz w:val="28"/>
      <w:szCs w:val="22"/>
    </w:rPr>
  </w:style>
  <w:style w:type="paragraph" w:customStyle="1" w:styleId="A1isi">
    <w:name w:val="A.1. isi"/>
    <w:basedOn w:val="Normal"/>
    <w:link w:val="A1isiChar"/>
    <w:rsid w:val="00A72C6E"/>
    <w:pPr>
      <w:spacing w:before="60"/>
      <w:ind w:left="720"/>
      <w:jc w:val="both"/>
    </w:pPr>
    <w:rPr>
      <w:rFonts w:ascii="Trebuchet MS" w:eastAsiaTheme="minorEastAsia" w:hAnsi="Trebuchet MS"/>
      <w:sz w:val="22"/>
      <w:lang w:val="nl-NL"/>
    </w:rPr>
  </w:style>
  <w:style w:type="paragraph" w:customStyle="1" w:styleId="A1aisi">
    <w:name w:val="A.1.a isi"/>
    <w:basedOn w:val="Normal"/>
    <w:rsid w:val="00A72C6E"/>
    <w:pPr>
      <w:spacing w:before="60"/>
      <w:ind w:left="1080"/>
      <w:jc w:val="both"/>
    </w:pPr>
    <w:rPr>
      <w:rFonts w:ascii="Trebuchet MS" w:eastAsiaTheme="minorEastAsia" w:hAnsi="Trebuchet MS"/>
      <w:sz w:val="22"/>
      <w:lang w:val="nl-NL"/>
    </w:rPr>
  </w:style>
  <w:style w:type="paragraph" w:customStyle="1" w:styleId="A1spasi">
    <w:name w:val="A. 1 spasi"/>
    <w:basedOn w:val="Normal"/>
    <w:rsid w:val="00A72C6E"/>
    <w:pPr>
      <w:ind w:left="360" w:hanging="360"/>
      <w:jc w:val="both"/>
    </w:pPr>
    <w:rPr>
      <w:rFonts w:ascii="Trebuchet MS" w:eastAsiaTheme="minorEastAsia" w:hAnsi="Trebuchet MS"/>
      <w:sz w:val="22"/>
      <w:szCs w:val="22"/>
    </w:rPr>
  </w:style>
  <w:style w:type="paragraph" w:customStyle="1" w:styleId="A1o">
    <w:name w:val="A.1.o"/>
    <w:basedOn w:val="A1isi"/>
    <w:link w:val="A1oChar"/>
    <w:rsid w:val="00A72C6E"/>
    <w:pPr>
      <w:spacing w:before="0"/>
      <w:ind w:left="936" w:hanging="216"/>
    </w:pPr>
  </w:style>
  <w:style w:type="paragraph" w:customStyle="1" w:styleId="Alinea">
    <w:name w:val="Alinea"/>
    <w:basedOn w:val="Normal"/>
    <w:rsid w:val="00A72C6E"/>
    <w:pPr>
      <w:ind w:firstLine="720"/>
      <w:jc w:val="both"/>
    </w:pPr>
    <w:rPr>
      <w:rFonts w:ascii="Trebuchet MS" w:eastAsiaTheme="minorEastAsia" w:hAnsi="Trebuchet MS"/>
      <w:sz w:val="22"/>
      <w:szCs w:val="22"/>
    </w:rPr>
  </w:style>
  <w:style w:type="paragraph" w:customStyle="1" w:styleId="A1jdl">
    <w:name w:val="A.1. jdl"/>
    <w:basedOn w:val="Normal"/>
    <w:rsid w:val="00A72C6E"/>
    <w:pPr>
      <w:spacing w:before="120"/>
      <w:ind w:left="720" w:hanging="360"/>
    </w:pPr>
    <w:rPr>
      <w:rFonts w:ascii="Trebuchet MS" w:eastAsiaTheme="minorEastAsia" w:hAnsi="Trebuchet MS"/>
      <w:b/>
      <w:sz w:val="22"/>
      <w:lang w:val="nl-NL"/>
    </w:rPr>
  </w:style>
  <w:style w:type="paragraph" w:customStyle="1" w:styleId="A1a">
    <w:name w:val="A.1.a"/>
    <w:basedOn w:val="A1isi"/>
    <w:rsid w:val="00A72C6E"/>
    <w:pPr>
      <w:ind w:left="1080" w:hanging="360"/>
    </w:pPr>
  </w:style>
  <w:style w:type="paragraph" w:customStyle="1" w:styleId="Aisi1spasi">
    <w:name w:val="A. isi 1 spasi"/>
    <w:basedOn w:val="Normal"/>
    <w:rsid w:val="00A72C6E"/>
    <w:pPr>
      <w:ind w:left="360"/>
      <w:jc w:val="both"/>
    </w:pPr>
    <w:rPr>
      <w:rFonts w:ascii="Trebuchet MS" w:eastAsiaTheme="minorEastAsia" w:hAnsi="Trebuchet MS"/>
      <w:sz w:val="22"/>
      <w:lang w:val="nl-NL"/>
    </w:rPr>
  </w:style>
  <w:style w:type="paragraph" w:customStyle="1" w:styleId="A1oisi">
    <w:name w:val="A.1.o isi"/>
    <w:basedOn w:val="A1isi"/>
    <w:rsid w:val="00A72C6E"/>
    <w:pPr>
      <w:spacing w:before="0"/>
      <w:ind w:left="936"/>
    </w:pPr>
  </w:style>
  <w:style w:type="character" w:customStyle="1" w:styleId="A1otebalChar">
    <w:name w:val="A.1.o tebal Char"/>
    <w:basedOn w:val="DefaultParagraphFont"/>
    <w:rsid w:val="00A72C6E"/>
    <w:rPr>
      <w:rFonts w:ascii="Trebuchet MS" w:hAnsi="Trebuchet MS" w:cs="Times New Roman"/>
      <w:b/>
      <w:sz w:val="24"/>
      <w:szCs w:val="24"/>
      <w:lang w:val="nl-NL" w:eastAsia="en-US" w:bidi="ar-SA"/>
    </w:rPr>
  </w:style>
  <w:style w:type="paragraph" w:customStyle="1" w:styleId="A1omiring">
    <w:name w:val="A.1.o miring"/>
    <w:basedOn w:val="Normal"/>
    <w:rsid w:val="00A72C6E"/>
    <w:pPr>
      <w:spacing w:before="60"/>
      <w:ind w:left="936" w:hanging="216"/>
      <w:jc w:val="both"/>
    </w:pPr>
    <w:rPr>
      <w:rFonts w:ascii="Trebuchet MS" w:eastAsiaTheme="minorEastAsia" w:hAnsi="Trebuchet MS"/>
      <w:i/>
      <w:sz w:val="22"/>
      <w:lang w:val="nl-NL"/>
    </w:rPr>
  </w:style>
  <w:style w:type="paragraph" w:customStyle="1" w:styleId="A1ajdl">
    <w:name w:val="A.1.a jdl"/>
    <w:basedOn w:val="A1a"/>
    <w:rsid w:val="00A72C6E"/>
    <w:pPr>
      <w:spacing w:before="120"/>
    </w:pPr>
    <w:rPr>
      <w:i/>
    </w:rPr>
  </w:style>
  <w:style w:type="paragraph" w:customStyle="1" w:styleId="Pa4">
    <w:name w:val="Pa4"/>
    <w:basedOn w:val="Normal"/>
    <w:next w:val="Normal"/>
    <w:uiPriority w:val="99"/>
    <w:rsid w:val="00A72C6E"/>
    <w:pPr>
      <w:autoSpaceDE w:val="0"/>
      <w:autoSpaceDN w:val="0"/>
      <w:adjustRightInd w:val="0"/>
      <w:spacing w:line="221" w:lineRule="atLeast"/>
    </w:pPr>
    <w:rPr>
      <w:rFonts w:ascii="Arial" w:hAnsi="Arial" w:cs="Arial"/>
      <w:lang w:eastAsia="id-ID"/>
    </w:rPr>
  </w:style>
  <w:style w:type="character" w:customStyle="1" w:styleId="fn">
    <w:name w:val="fn"/>
    <w:basedOn w:val="DefaultParagraphFont"/>
    <w:rsid w:val="00A72C6E"/>
  </w:style>
  <w:style w:type="paragraph" w:customStyle="1" w:styleId="Style1">
    <w:name w:val="Style1"/>
    <w:basedOn w:val="Normal"/>
    <w:uiPriority w:val="99"/>
    <w:rsid w:val="00A72C6E"/>
    <w:pPr>
      <w:numPr>
        <w:numId w:val="11"/>
      </w:numPr>
    </w:pPr>
    <w:rPr>
      <w:rFonts w:ascii="Arial" w:hAnsi="Arial" w:cs="Arial"/>
    </w:rPr>
  </w:style>
  <w:style w:type="table" w:styleId="MediumShading1-Accent6">
    <w:name w:val="Medium Shading 1 Accent 6"/>
    <w:basedOn w:val="TableNormal"/>
    <w:uiPriority w:val="63"/>
    <w:rsid w:val="00A72C6E"/>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A72C6E"/>
    <w:rPr>
      <w:i/>
      <w:iCs/>
    </w:rPr>
  </w:style>
  <w:style w:type="paragraph" w:styleId="BodyText2">
    <w:name w:val="Body Text 2"/>
    <w:basedOn w:val="Normal"/>
    <w:link w:val="BodyText2Char"/>
    <w:rsid w:val="00A72C6E"/>
    <w:pPr>
      <w:spacing w:after="120" w:line="480" w:lineRule="auto"/>
    </w:pPr>
  </w:style>
  <w:style w:type="character" w:customStyle="1" w:styleId="BodyText2Char">
    <w:name w:val="Body Text 2 Char"/>
    <w:basedOn w:val="DefaultParagraphFont"/>
    <w:link w:val="BodyText2"/>
    <w:rsid w:val="00A72C6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A72C6E"/>
  </w:style>
  <w:style w:type="character" w:customStyle="1" w:styleId="apple-converted-space">
    <w:name w:val="apple-converted-space"/>
    <w:basedOn w:val="DefaultParagraphFont"/>
    <w:rsid w:val="00A72C6E"/>
  </w:style>
  <w:style w:type="paragraph" w:styleId="BodyText3">
    <w:name w:val="Body Text 3"/>
    <w:basedOn w:val="Normal"/>
    <w:link w:val="BodyText3Char"/>
    <w:uiPriority w:val="99"/>
    <w:semiHidden/>
    <w:unhideWhenUsed/>
    <w:rsid w:val="00A72C6E"/>
    <w:pPr>
      <w:spacing w:after="120" w:line="276" w:lineRule="auto"/>
    </w:pPr>
    <w:rPr>
      <w:rFonts w:asciiTheme="minorHAnsi" w:eastAsiaTheme="minorHAnsi" w:hAnsiTheme="minorHAnsi" w:cstheme="minorBidi"/>
      <w:noProof/>
      <w:sz w:val="16"/>
      <w:szCs w:val="16"/>
      <w:lang w:val="id-ID"/>
    </w:rPr>
  </w:style>
  <w:style w:type="character" w:customStyle="1" w:styleId="BodyText3Char">
    <w:name w:val="Body Text 3 Char"/>
    <w:basedOn w:val="DefaultParagraphFont"/>
    <w:link w:val="BodyText3"/>
    <w:uiPriority w:val="99"/>
    <w:semiHidden/>
    <w:rsid w:val="00A72C6E"/>
    <w:rPr>
      <w:noProof/>
      <w:sz w:val="16"/>
      <w:szCs w:val="16"/>
    </w:rPr>
  </w:style>
  <w:style w:type="table" w:styleId="ColorfulShading-Accent3">
    <w:name w:val="Colorful Shading Accent 3"/>
    <w:basedOn w:val="TableNormal"/>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A72C6E"/>
    <w:pPr>
      <w:spacing w:after="0" w:line="240" w:lineRule="auto"/>
    </w:pPr>
    <w:rPr>
      <w:rFonts w:ascii="Calibri" w:eastAsia="Times New Roman"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A72C6E"/>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A72C6E"/>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A72C6E"/>
  </w:style>
  <w:style w:type="character" w:customStyle="1" w:styleId="A1isiChar">
    <w:name w:val="A.1. isi Char"/>
    <w:basedOn w:val="DefaultParagraphFont"/>
    <w:link w:val="A1isi"/>
    <w:rsid w:val="00A72C6E"/>
    <w:rPr>
      <w:rFonts w:ascii="Trebuchet MS" w:eastAsiaTheme="minorEastAsia" w:hAnsi="Trebuchet MS" w:cs="Times New Roman"/>
      <w:szCs w:val="24"/>
      <w:lang w:val="nl-NL"/>
    </w:rPr>
  </w:style>
  <w:style w:type="character" w:customStyle="1" w:styleId="A1oChar">
    <w:name w:val="A.1.o Char"/>
    <w:basedOn w:val="A1isiChar"/>
    <w:link w:val="A1o"/>
    <w:rsid w:val="00A72C6E"/>
  </w:style>
  <w:style w:type="paragraph" w:customStyle="1" w:styleId="A1ao">
    <w:name w:val="A.1.a.o"/>
    <w:basedOn w:val="Normal"/>
    <w:rsid w:val="00A72C6E"/>
    <w:pPr>
      <w:ind w:left="1296" w:hanging="216"/>
      <w:jc w:val="both"/>
    </w:pPr>
    <w:rPr>
      <w:rFonts w:ascii="Trebuchet MS" w:hAnsi="Trebuchet MS"/>
      <w:sz w:val="22"/>
      <w:lang w:val="nl-NL"/>
    </w:rPr>
  </w:style>
  <w:style w:type="paragraph" w:customStyle="1" w:styleId="TxBrc5">
    <w:name w:val="TxBr_c5"/>
    <w:basedOn w:val="Normal"/>
    <w:rsid w:val="00A72C6E"/>
    <w:pPr>
      <w:widowControl w:val="0"/>
      <w:autoSpaceDE w:val="0"/>
      <w:autoSpaceDN w:val="0"/>
      <w:adjustRightInd w:val="0"/>
      <w:spacing w:line="240" w:lineRule="atLeast"/>
      <w:jc w:val="center"/>
    </w:pPr>
  </w:style>
  <w:style w:type="table" w:customStyle="1" w:styleId="LightShading-Accent12">
    <w:name w:val="Light Shading - Accent 12"/>
    <w:basedOn w:val="TableNormal"/>
    <w:uiPriority w:val="60"/>
    <w:rsid w:val="00A72C6E"/>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lorfulList-Accent11">
    <w:name w:val="Colorful List - Accent 11"/>
    <w:basedOn w:val="Normal"/>
    <w:qFormat/>
    <w:rsid w:val="00A72C6E"/>
    <w:pPr>
      <w:spacing w:after="200" w:line="276" w:lineRule="auto"/>
      <w:ind w:left="720"/>
      <w:contextualSpacing/>
    </w:pPr>
    <w:rPr>
      <w:rFonts w:ascii="Calibri" w:eastAsia="Calibri" w:hAnsi="Calibri"/>
      <w:sz w:val="22"/>
      <w:szCs w:val="22"/>
    </w:rPr>
  </w:style>
  <w:style w:type="paragraph" w:customStyle="1" w:styleId="ColorfulList-Accent12">
    <w:name w:val="Colorful List - Accent 12"/>
    <w:basedOn w:val="Normal"/>
    <w:uiPriority w:val="34"/>
    <w:qFormat/>
    <w:rsid w:val="00A72C6E"/>
    <w:pPr>
      <w:spacing w:after="200" w:line="276"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A72C6E"/>
  </w:style>
  <w:style w:type="table" w:customStyle="1" w:styleId="LightGrid-Accent31">
    <w:name w:val="Light Grid - Accent 31"/>
    <w:basedOn w:val="TableNormal"/>
    <w:next w:val="LightGrid-Accent3"/>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A72C6E"/>
  </w:style>
  <w:style w:type="numbering" w:customStyle="1" w:styleId="NoList21">
    <w:name w:val="No List21"/>
    <w:next w:val="NoList"/>
    <w:uiPriority w:val="99"/>
    <w:semiHidden/>
    <w:unhideWhenUsed/>
    <w:rsid w:val="00A72C6E"/>
  </w:style>
  <w:style w:type="numbering" w:customStyle="1" w:styleId="NoList3">
    <w:name w:val="No List3"/>
    <w:next w:val="NoList"/>
    <w:uiPriority w:val="99"/>
    <w:semiHidden/>
    <w:unhideWhenUsed/>
    <w:rsid w:val="00A72C6E"/>
  </w:style>
  <w:style w:type="table" w:customStyle="1" w:styleId="LightGrid-Accent32">
    <w:name w:val="Light Grid - Accent 32"/>
    <w:basedOn w:val="TableNormal"/>
    <w:next w:val="LightGrid-Accent3"/>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A72C6E"/>
  </w:style>
  <w:style w:type="numbering" w:customStyle="1" w:styleId="NoList22">
    <w:name w:val="No List22"/>
    <w:next w:val="NoList"/>
    <w:uiPriority w:val="99"/>
    <w:semiHidden/>
    <w:unhideWhenUsed/>
    <w:rsid w:val="00A72C6E"/>
  </w:style>
  <w:style w:type="table" w:customStyle="1" w:styleId="LightShading-Accent111">
    <w:name w:val="Light Shading - Accent 111"/>
    <w:basedOn w:val="TableNormal"/>
    <w:uiPriority w:val="60"/>
    <w:rsid w:val="00A72C6E"/>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72C6E"/>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25">
    <w:name w:val="Pa25"/>
    <w:basedOn w:val="Default"/>
    <w:next w:val="Default"/>
    <w:uiPriority w:val="99"/>
    <w:rsid w:val="00A72C6E"/>
    <w:pPr>
      <w:spacing w:line="241" w:lineRule="atLeast"/>
    </w:pPr>
    <w:rPr>
      <w:rFonts w:eastAsiaTheme="minorHAnsi"/>
      <w:color w:val="auto"/>
      <w:lang w:eastAsia="en-US"/>
    </w:rPr>
  </w:style>
  <w:style w:type="character" w:customStyle="1" w:styleId="A4">
    <w:name w:val="A4"/>
    <w:uiPriority w:val="99"/>
    <w:rsid w:val="00A72C6E"/>
    <w:rPr>
      <w:color w:val="000000"/>
    </w:rPr>
  </w:style>
  <w:style w:type="paragraph" w:customStyle="1" w:styleId="Pa14">
    <w:name w:val="Pa14"/>
    <w:basedOn w:val="Default"/>
    <w:next w:val="Default"/>
    <w:uiPriority w:val="99"/>
    <w:rsid w:val="00A72C6E"/>
    <w:pPr>
      <w:spacing w:line="241" w:lineRule="atLeast"/>
    </w:pPr>
    <w:rPr>
      <w:rFonts w:eastAsiaTheme="minorHAnsi"/>
      <w:color w:val="auto"/>
      <w:lang w:eastAsia="en-US"/>
    </w:rPr>
  </w:style>
  <w:style w:type="character" w:customStyle="1" w:styleId="fullpost1">
    <w:name w:val="fullpost1"/>
    <w:basedOn w:val="DefaultParagraphFont"/>
    <w:rsid w:val="00A72C6E"/>
    <w:rPr>
      <w:vanish w:val="0"/>
      <w:webHidden w:val="0"/>
      <w:specVanish w:val="0"/>
    </w:rPr>
  </w:style>
  <w:style w:type="character" w:customStyle="1" w:styleId="NoSpacingChar">
    <w:name w:val="No Spacing Char"/>
    <w:basedOn w:val="DefaultParagraphFont"/>
    <w:link w:val="NoSpacing"/>
    <w:uiPriority w:val="1"/>
    <w:rsid w:val="00A72C6E"/>
    <w:rPr>
      <w:rFonts w:ascii="Times New Roman" w:eastAsia="Times New Roman" w:hAnsi="Times New Roman" w:cs="Times New Roman"/>
      <w:sz w:val="24"/>
      <w:szCs w:val="24"/>
      <w:lang w:val="en-US"/>
    </w:rPr>
  </w:style>
  <w:style w:type="character" w:customStyle="1" w:styleId="notranslate">
    <w:name w:val="notranslate"/>
    <w:basedOn w:val="DefaultParagraphFont"/>
    <w:rsid w:val="00234492"/>
  </w:style>
  <w:style w:type="character" w:customStyle="1" w:styleId="normalchar">
    <w:name w:val="normal__char"/>
    <w:basedOn w:val="DefaultParagraphFont"/>
    <w:rsid w:val="002344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hyperlink" Target="https://archive.geogebra.org/static/publications/pecs_2004.pdf"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oleObject" Target="embeddings/oleObject20.bin"/><Relationship Id="rId54" Type="http://schemas.openxmlformats.org/officeDocument/2006/relationships/hyperlink" Target="http://www.physics.indiana.edu/~sdi/AnalyzingChange-Gai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15</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13</cp:revision>
  <dcterms:created xsi:type="dcterms:W3CDTF">2015-11-23T12:39:00Z</dcterms:created>
  <dcterms:modified xsi:type="dcterms:W3CDTF">2017-03-12T23:31:00Z</dcterms:modified>
</cp:coreProperties>
</file>