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C4" w:rsidRPr="00D26146" w:rsidRDefault="008A47BB" w:rsidP="008A47BB">
      <w:pPr>
        <w:jc w:val="center"/>
        <w:rPr>
          <w:rFonts w:ascii="Times New Roman" w:hAnsi="Times New Roman" w:cs="Times New Roman"/>
          <w:b/>
          <w:sz w:val="24"/>
          <w:szCs w:val="24"/>
        </w:rPr>
      </w:pPr>
      <w:r w:rsidRPr="00D26146">
        <w:rPr>
          <w:rFonts w:ascii="Times New Roman" w:hAnsi="Times New Roman" w:cs="Times New Roman"/>
          <w:b/>
          <w:sz w:val="24"/>
          <w:szCs w:val="24"/>
        </w:rPr>
        <w:t>ABSTRAK</w:t>
      </w:r>
    </w:p>
    <w:p w:rsidR="00F87F98" w:rsidRPr="00D26146" w:rsidRDefault="00F87F98" w:rsidP="008A47BB">
      <w:pPr>
        <w:jc w:val="both"/>
        <w:rPr>
          <w:rFonts w:ascii="Times New Roman" w:hAnsi="Times New Roman" w:cs="Times New Roman"/>
          <w:sz w:val="24"/>
          <w:szCs w:val="24"/>
        </w:rPr>
      </w:pPr>
    </w:p>
    <w:p w:rsidR="002762F8" w:rsidRPr="001C3B17" w:rsidRDefault="00326305" w:rsidP="00F87F98">
      <w:pPr>
        <w:spacing w:line="240" w:lineRule="auto"/>
        <w:jc w:val="both"/>
        <w:rPr>
          <w:rFonts w:ascii="Times New Roman" w:hAnsi="Times New Roman" w:cs="Times New Roman"/>
          <w:sz w:val="24"/>
          <w:szCs w:val="24"/>
        </w:rPr>
      </w:pPr>
      <w:r>
        <w:rPr>
          <w:rFonts w:ascii="Times New Roman" w:hAnsi="Times New Roman" w:cs="Times New Roman"/>
          <w:b/>
          <w:sz w:val="24"/>
          <w:szCs w:val="24"/>
        </w:rPr>
        <w:t>ADRIYANUS</w:t>
      </w:r>
      <w:r w:rsidR="00A3282C">
        <w:rPr>
          <w:rFonts w:ascii="Times New Roman" w:hAnsi="Times New Roman" w:cs="Times New Roman"/>
          <w:sz w:val="24"/>
          <w:szCs w:val="24"/>
        </w:rPr>
        <w:t>. 201</w:t>
      </w:r>
      <w:r w:rsidR="001C3B17">
        <w:rPr>
          <w:rFonts w:ascii="Times New Roman" w:hAnsi="Times New Roman" w:cs="Times New Roman"/>
          <w:sz w:val="24"/>
          <w:szCs w:val="24"/>
        </w:rPr>
        <w:t>4</w:t>
      </w:r>
      <w:r w:rsidR="00395574" w:rsidRPr="00D26146">
        <w:rPr>
          <w:rFonts w:ascii="Times New Roman" w:hAnsi="Times New Roman" w:cs="Times New Roman"/>
          <w:sz w:val="24"/>
          <w:szCs w:val="24"/>
        </w:rPr>
        <w:t xml:space="preserve">. </w:t>
      </w:r>
      <w:r>
        <w:rPr>
          <w:rFonts w:ascii="Times New Roman" w:hAnsi="Times New Roman" w:cs="Times New Roman"/>
          <w:i/>
          <w:sz w:val="24"/>
          <w:szCs w:val="24"/>
        </w:rPr>
        <w:t xml:space="preserve">Solusi Tak  Negatif Persamaan Aljabar Riccati Untuk Matriks Yang Taksimetris Dari </w:t>
      </w:r>
      <m:oMath>
        <m:r>
          <w:rPr>
            <w:rFonts w:ascii="Cambria Math" w:hAnsi="Cambria Math" w:cs="Times New Roman"/>
            <w:sz w:val="24"/>
            <w:szCs w:val="24"/>
          </w:rPr>
          <m:t>M-Matriks</m:t>
        </m:r>
      </m:oMath>
      <w:r w:rsidR="00395574" w:rsidRPr="00D26146">
        <w:rPr>
          <w:rFonts w:ascii="Times New Roman" w:hAnsi="Times New Roman" w:cs="Times New Roman"/>
          <w:sz w:val="24"/>
          <w:szCs w:val="24"/>
        </w:rPr>
        <w:t xml:space="preserve">. </w:t>
      </w:r>
      <w:r w:rsidR="00395574" w:rsidRPr="00D26146">
        <w:rPr>
          <w:rFonts w:ascii="Times New Roman" w:hAnsi="Times New Roman" w:cs="Times New Roman"/>
          <w:b/>
          <w:sz w:val="24"/>
          <w:szCs w:val="24"/>
        </w:rPr>
        <w:t>Skripsi</w:t>
      </w:r>
      <w:r w:rsidR="00395574" w:rsidRPr="00D26146">
        <w:rPr>
          <w:rFonts w:ascii="Times New Roman" w:hAnsi="Times New Roman" w:cs="Times New Roman"/>
          <w:sz w:val="24"/>
          <w:szCs w:val="24"/>
        </w:rPr>
        <w:t>. Fakultas Matem</w:t>
      </w:r>
      <w:r w:rsidR="00572FA0" w:rsidRPr="00D26146">
        <w:rPr>
          <w:rFonts w:ascii="Times New Roman" w:hAnsi="Times New Roman" w:cs="Times New Roman"/>
          <w:sz w:val="24"/>
          <w:szCs w:val="24"/>
        </w:rPr>
        <w:t>atika dan Ilmu Pengetahuan Alam</w:t>
      </w:r>
      <w:r w:rsidR="00F825F9" w:rsidRPr="00D26146">
        <w:rPr>
          <w:rFonts w:ascii="Times New Roman" w:hAnsi="Times New Roman" w:cs="Times New Roman"/>
          <w:sz w:val="24"/>
          <w:szCs w:val="24"/>
          <w:lang w:val="en-US"/>
        </w:rPr>
        <w:t>UniversitasNegeri Makassar</w:t>
      </w:r>
      <w:r>
        <w:rPr>
          <w:rFonts w:ascii="Times New Roman" w:hAnsi="Times New Roman" w:cs="Times New Roman"/>
          <w:sz w:val="24"/>
          <w:szCs w:val="24"/>
        </w:rPr>
        <w:t xml:space="preserve"> (dibimbing oleh Alimuddin dan Ahmad Zaki)</w:t>
      </w:r>
    </w:p>
    <w:p w:rsidR="00DA4962" w:rsidRDefault="00326305" w:rsidP="00326305">
      <w:pPr>
        <w:autoSpaceDE w:val="0"/>
        <w:autoSpaceDN w:val="0"/>
        <w:adjustRightInd w:val="0"/>
        <w:spacing w:after="0"/>
        <w:ind w:firstLine="567"/>
        <w:jc w:val="both"/>
        <w:rPr>
          <w:rStyle w:val="Emphasis"/>
          <w:rFonts w:ascii="Times New Roman" w:eastAsiaTheme="minorEastAsia" w:hAnsi="Times New Roman" w:cs="Times New Roman"/>
          <w:i w:val="0"/>
          <w:iCs w:val="0"/>
          <w:sz w:val="24"/>
          <w:szCs w:val="24"/>
        </w:rPr>
      </w:pPr>
      <w:r>
        <w:rPr>
          <w:rStyle w:val="Emphasis"/>
          <w:rFonts w:ascii="Times New Roman" w:hAnsi="Times New Roman" w:cs="Times New Roman"/>
          <w:i w:val="0"/>
          <w:sz w:val="24"/>
          <w:szCs w:val="24"/>
        </w:rPr>
        <w:t xml:space="preserve">Persamaan </w:t>
      </w:r>
      <w:r w:rsidR="00841016">
        <w:rPr>
          <w:rStyle w:val="Emphasis"/>
          <w:rFonts w:ascii="Times New Roman" w:hAnsi="Times New Roman" w:cs="Times New Roman"/>
          <w:i w:val="0"/>
          <w:sz w:val="24"/>
          <w:szCs w:val="24"/>
        </w:rPr>
        <w:t xml:space="preserve">Aljabar Riccati </w:t>
      </w:r>
      <w:r>
        <w:rPr>
          <w:rStyle w:val="Emphasis"/>
          <w:rFonts w:ascii="Times New Roman" w:hAnsi="Times New Roman" w:cs="Times New Roman"/>
          <w:i w:val="0"/>
          <w:sz w:val="24"/>
          <w:szCs w:val="24"/>
        </w:rPr>
        <w:t xml:space="preserve">merupakan persamaan kuadrat matriks yang terdiri dari empat koefisien matriks dan terbagi menjadi dua yaitu persamaan  aljabar riccati yang simetris dan persamaan aljabar riccati yang taksimetris. Tahap pertama dalam penelitian ini adalah mengkonstruksi </w:t>
      </w:r>
      <w:r w:rsidR="00841016">
        <w:rPr>
          <w:rStyle w:val="Emphasis"/>
          <w:rFonts w:ascii="Times New Roman" w:hAnsi="Times New Roman" w:cs="Times New Roman"/>
          <w:i w:val="0"/>
          <w:sz w:val="24"/>
          <w:szCs w:val="24"/>
        </w:rPr>
        <w:t>Persamaan Aljabar Riccati Yang Taksimetris</w:t>
      </w:r>
      <w:r>
        <w:rPr>
          <w:rStyle w:val="Emphasis"/>
          <w:rFonts w:ascii="Times New Roman" w:hAnsi="Times New Roman" w:cs="Times New Roman"/>
          <w:i w:val="0"/>
          <w:sz w:val="24"/>
          <w:szCs w:val="24"/>
        </w:rPr>
        <w:t xml:space="preserve"> dari </w:t>
      </w:r>
      <m:oMath>
        <m:r>
          <w:rPr>
            <w:rStyle w:val="Emphasis"/>
            <w:rFonts w:ascii="Cambria Math" w:hAnsi="Cambria Math" w:cs="Times New Roman"/>
            <w:sz w:val="24"/>
            <w:szCs w:val="24"/>
          </w:rPr>
          <m:t>m-matriks</m:t>
        </m:r>
      </m:oMath>
      <w:r w:rsidR="00841016">
        <w:rPr>
          <w:rStyle w:val="Emphasis"/>
          <w:rFonts w:ascii="Times New Roman" w:eastAsiaTheme="minorEastAsia" w:hAnsi="Times New Roman" w:cs="Times New Roman"/>
          <w:i w:val="0"/>
          <w:sz w:val="24"/>
          <w:szCs w:val="24"/>
        </w:rPr>
        <w:t>. Tahap K</w:t>
      </w:r>
      <w:r>
        <w:rPr>
          <w:rStyle w:val="Emphasis"/>
          <w:rFonts w:ascii="Times New Roman" w:eastAsiaTheme="minorEastAsia" w:hAnsi="Times New Roman" w:cs="Times New Roman"/>
          <w:i w:val="0"/>
          <w:sz w:val="24"/>
          <w:szCs w:val="24"/>
        </w:rPr>
        <w:t xml:space="preserve">edua adalah </w:t>
      </w:r>
      <w:r w:rsidR="00841016">
        <w:rPr>
          <w:rStyle w:val="Emphasis"/>
          <w:rFonts w:ascii="Times New Roman" w:eastAsiaTheme="minorEastAsia" w:hAnsi="Times New Roman" w:cs="Times New Roman"/>
          <w:i w:val="0"/>
          <w:sz w:val="24"/>
          <w:szCs w:val="24"/>
        </w:rPr>
        <w:t xml:space="preserve">Menentukan Solusi Dari </w:t>
      </w:r>
      <w:r w:rsidR="00841016">
        <w:rPr>
          <w:rStyle w:val="Emphasis"/>
          <w:rFonts w:ascii="Times New Roman" w:hAnsi="Times New Roman" w:cs="Times New Roman"/>
          <w:i w:val="0"/>
          <w:sz w:val="24"/>
          <w:szCs w:val="24"/>
        </w:rPr>
        <w:t>Persamaan Aljabar Riccati Yang Taksimetris</w:t>
      </w:r>
      <w:r>
        <w:rPr>
          <w:rStyle w:val="Emphasis"/>
          <w:rFonts w:ascii="Times New Roman" w:hAnsi="Times New Roman" w:cs="Times New Roman"/>
          <w:i w:val="0"/>
          <w:sz w:val="24"/>
          <w:szCs w:val="24"/>
        </w:rPr>
        <w:t xml:space="preserve"> melalui konstruksi </w:t>
      </w:r>
      <m:oMath>
        <m:r>
          <w:rPr>
            <w:rStyle w:val="Emphasis"/>
            <w:rFonts w:ascii="Cambria Math" w:hAnsi="Cambria Math" w:cs="Times New Roman"/>
            <w:sz w:val="24"/>
            <w:szCs w:val="24"/>
          </w:rPr>
          <m:t>m-matriks</m:t>
        </m:r>
      </m:oMath>
      <w:r>
        <w:rPr>
          <w:rStyle w:val="Emphasis"/>
          <w:rFonts w:ascii="Times New Roman" w:eastAsiaTheme="minorEastAsia" w:hAnsi="Times New Roman" w:cs="Times New Roman"/>
          <w:i w:val="0"/>
          <w:iCs w:val="0"/>
          <w:sz w:val="24"/>
          <w:szCs w:val="24"/>
        </w:rPr>
        <w:t xml:space="preserve">dari setiap koefisien </w:t>
      </w:r>
      <w:r w:rsidR="00841016">
        <w:rPr>
          <w:rStyle w:val="Emphasis"/>
          <w:rFonts w:ascii="Times New Roman" w:eastAsiaTheme="minorEastAsia" w:hAnsi="Times New Roman" w:cs="Times New Roman"/>
          <w:i w:val="0"/>
          <w:iCs w:val="0"/>
          <w:sz w:val="24"/>
          <w:szCs w:val="24"/>
        </w:rPr>
        <w:t>Aljabar Riccati Yang Taksimetris</w:t>
      </w:r>
      <w:r w:rsidR="00DA4962">
        <w:rPr>
          <w:rStyle w:val="Emphasis"/>
          <w:rFonts w:ascii="Times New Roman" w:eastAsiaTheme="minorEastAsia" w:hAnsi="Times New Roman" w:cs="Times New Roman"/>
          <w:i w:val="0"/>
          <w:iCs w:val="0"/>
          <w:sz w:val="24"/>
          <w:szCs w:val="24"/>
        </w:rPr>
        <w:t xml:space="preserve">. Sehingga untuk menghindari pembahasan yang melebar maka penelitian ini dibatasi oleh sebuah matriks yang berukuran </w:t>
      </w:r>
      <m:oMath>
        <m:r>
          <w:rPr>
            <w:rStyle w:val="Emphasis"/>
            <w:rFonts w:ascii="Cambria Math" w:eastAsiaTheme="minorEastAsia" w:hAnsi="Cambria Math" w:cs="Times New Roman"/>
            <w:sz w:val="24"/>
            <w:szCs w:val="24"/>
          </w:rPr>
          <m:t>m×n</m:t>
        </m:r>
      </m:oMath>
      <w:r w:rsidR="00DA4962">
        <w:rPr>
          <w:rStyle w:val="Emphasis"/>
          <w:rFonts w:ascii="Times New Roman" w:eastAsiaTheme="minorEastAsia" w:hAnsi="Times New Roman" w:cs="Times New Roman"/>
          <w:i w:val="0"/>
          <w:iCs w:val="0"/>
          <w:sz w:val="24"/>
          <w:szCs w:val="24"/>
        </w:rPr>
        <w:t xml:space="preserve"> dan sebuah </w:t>
      </w:r>
      <w:r w:rsidR="00841016">
        <w:rPr>
          <w:rStyle w:val="Emphasis"/>
          <w:rFonts w:ascii="Times New Roman" w:eastAsiaTheme="minorEastAsia" w:hAnsi="Times New Roman" w:cs="Times New Roman"/>
          <w:i w:val="0"/>
          <w:iCs w:val="0"/>
          <w:sz w:val="24"/>
          <w:szCs w:val="24"/>
        </w:rPr>
        <w:t>Persamaan Aljabar Riccati Yang Taksimetris</w:t>
      </w:r>
      <w:r w:rsidR="00DA4962">
        <w:rPr>
          <w:rStyle w:val="Emphasis"/>
          <w:rFonts w:ascii="Times New Roman" w:eastAsiaTheme="minorEastAsia" w:hAnsi="Times New Roman" w:cs="Times New Roman"/>
          <w:i w:val="0"/>
          <w:iCs w:val="0"/>
          <w:sz w:val="24"/>
          <w:szCs w:val="24"/>
        </w:rPr>
        <w:t>. Langkah</w:t>
      </w:r>
      <w:r w:rsidR="00C92A9C">
        <w:rPr>
          <w:rStyle w:val="Emphasis"/>
          <w:rFonts w:ascii="Times New Roman" w:eastAsiaTheme="minorEastAsia" w:hAnsi="Times New Roman" w:cs="Times New Roman"/>
          <w:i w:val="0"/>
          <w:iCs w:val="0"/>
          <w:sz w:val="24"/>
          <w:szCs w:val="24"/>
        </w:rPr>
        <w:t xml:space="preserve"> – </w:t>
      </w:r>
      <w:r w:rsidR="00DA4962">
        <w:rPr>
          <w:rStyle w:val="Emphasis"/>
          <w:rFonts w:ascii="Times New Roman" w:eastAsiaTheme="minorEastAsia" w:hAnsi="Times New Roman" w:cs="Times New Roman"/>
          <w:i w:val="0"/>
          <w:iCs w:val="0"/>
          <w:sz w:val="24"/>
          <w:szCs w:val="24"/>
        </w:rPr>
        <w:t>langkah tahap pertama adalah:</w:t>
      </w:r>
    </w:p>
    <w:p w:rsidR="00C92A9C" w:rsidRPr="00C92A9C" w:rsidRDefault="00DA4962" w:rsidP="00DA4962">
      <w:pPr>
        <w:pStyle w:val="ListParagraph"/>
        <w:numPr>
          <w:ilvl w:val="0"/>
          <w:numId w:val="4"/>
        </w:numPr>
        <w:autoSpaceDE w:val="0"/>
        <w:autoSpaceDN w:val="0"/>
        <w:adjustRightInd w:val="0"/>
        <w:spacing w:after="0"/>
        <w:ind w:left="1134" w:hanging="567"/>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 xml:space="preserve">Membentuk </w:t>
      </w:r>
      <m:oMath>
        <m:r>
          <w:rPr>
            <w:rStyle w:val="Emphasis"/>
            <w:rFonts w:ascii="Cambria Math" w:hAnsi="Cambria Math" w:cs="Times New Roman"/>
            <w:sz w:val="24"/>
            <w:szCs w:val="24"/>
          </w:rPr>
          <m:t>m-matriks</m:t>
        </m:r>
      </m:oMath>
      <w:r>
        <w:rPr>
          <w:rStyle w:val="Emphasis"/>
          <w:rFonts w:ascii="Times New Roman" w:hAnsi="Times New Roman" w:cs="Times New Roman"/>
          <w:i w:val="0"/>
          <w:sz w:val="24"/>
          <w:szCs w:val="24"/>
          <w:lang w:val="id-ID"/>
        </w:rPr>
        <w:t xml:space="preserve">pada kasus </w:t>
      </w:r>
      <m:oMath>
        <m:r>
          <w:rPr>
            <w:rStyle w:val="Emphasis"/>
            <w:rFonts w:ascii="Cambria Math" w:hAnsi="Cambria Math" w:cs="Times New Roman"/>
            <w:sz w:val="24"/>
            <w:szCs w:val="24"/>
            <w:lang w:val="id-ID"/>
          </w:rPr>
          <m:t>n</m:t>
        </m:r>
        <m:r>
          <w:rPr>
            <w:rStyle w:val="Emphasis"/>
            <w:rFonts w:ascii="Cambria Math" w:eastAsiaTheme="minorEastAsia" w:hAnsi="Cambria Math" w:cs="Times New Roman"/>
            <w:sz w:val="24"/>
            <w:szCs w:val="24"/>
          </w:rPr>
          <m:t>≤4</m:t>
        </m:r>
      </m:oMath>
      <w:r w:rsidR="00C92A9C">
        <w:rPr>
          <w:rStyle w:val="Emphasis"/>
          <w:rFonts w:ascii="Times New Roman" w:eastAsiaTheme="minorEastAsia" w:hAnsi="Times New Roman" w:cs="Times New Roman"/>
          <w:i w:val="0"/>
          <w:iCs w:val="0"/>
          <w:sz w:val="24"/>
          <w:szCs w:val="24"/>
          <w:lang w:val="id-ID"/>
        </w:rPr>
        <w:t>.</w:t>
      </w:r>
    </w:p>
    <w:p w:rsidR="00C92A9C" w:rsidRPr="00C92A9C" w:rsidRDefault="00DA4962" w:rsidP="00DA4962">
      <w:pPr>
        <w:pStyle w:val="ListParagraph"/>
        <w:numPr>
          <w:ilvl w:val="0"/>
          <w:numId w:val="4"/>
        </w:numPr>
        <w:autoSpaceDE w:val="0"/>
        <w:autoSpaceDN w:val="0"/>
        <w:adjustRightInd w:val="0"/>
        <w:spacing w:after="0"/>
        <w:ind w:left="1134" w:hanging="567"/>
        <w:jc w:val="both"/>
        <w:rPr>
          <w:rStyle w:val="Emphasis"/>
          <w:rFonts w:ascii="Times New Roman" w:hAnsi="Times New Roman" w:cs="Times New Roman"/>
          <w:i w:val="0"/>
          <w:sz w:val="24"/>
          <w:szCs w:val="24"/>
        </w:rPr>
      </w:pPr>
      <w:r>
        <w:rPr>
          <w:rStyle w:val="Emphasis"/>
          <w:rFonts w:ascii="Times New Roman" w:eastAsiaTheme="minorEastAsia" w:hAnsi="Times New Roman" w:cs="Times New Roman"/>
          <w:i w:val="0"/>
          <w:iCs w:val="0"/>
          <w:sz w:val="24"/>
          <w:szCs w:val="24"/>
          <w:lang w:val="id-ID"/>
        </w:rPr>
        <w:t xml:space="preserve">untuk kasus </w:t>
      </w:r>
      <m:oMath>
        <m:r>
          <w:rPr>
            <w:rStyle w:val="Emphasis"/>
            <w:rFonts w:ascii="Cambria Math" w:eastAsiaTheme="minorEastAsia" w:hAnsi="Cambria Math" w:cs="Times New Roman"/>
            <w:sz w:val="24"/>
            <w:szCs w:val="24"/>
          </w:rPr>
          <m:t>n=2</m:t>
        </m:r>
      </m:oMath>
      <w:r>
        <w:rPr>
          <w:rStyle w:val="Emphasis"/>
          <w:rFonts w:ascii="Times New Roman" w:eastAsiaTheme="minorEastAsia" w:hAnsi="Times New Roman" w:cs="Times New Roman"/>
          <w:i w:val="0"/>
          <w:iCs w:val="0"/>
          <w:sz w:val="24"/>
          <w:szCs w:val="24"/>
          <w:lang w:val="id-ID"/>
        </w:rPr>
        <w:t xml:space="preserve"> maka persamaan aljabr riccati yang bersesuai adalah </w:t>
      </w:r>
      <m:oMath>
        <m:r>
          <w:rPr>
            <w:rStyle w:val="Emphasis"/>
            <w:rFonts w:ascii="Cambria Math" w:eastAsiaTheme="minorEastAsia" w:hAnsi="Cambria Math" w:cs="Times New Roman"/>
            <w:sz w:val="24"/>
            <w:szCs w:val="24"/>
            <w:lang w:val="id-ID"/>
          </w:rPr>
          <m:t>XCX-XD-AX+B=0</m:t>
        </m:r>
      </m:oMath>
      <w:r>
        <w:rPr>
          <w:rStyle w:val="Emphasis"/>
          <w:rFonts w:ascii="Times New Roman" w:eastAsiaTheme="minorEastAsia" w:hAnsi="Times New Roman" w:cs="Times New Roman"/>
          <w:i w:val="0"/>
          <w:iCs w:val="0"/>
          <w:sz w:val="24"/>
          <w:szCs w:val="24"/>
          <w:lang w:val="id-ID"/>
        </w:rPr>
        <w:t>,</w:t>
      </w:r>
      <w:r w:rsidR="00C92A9C">
        <w:rPr>
          <w:rStyle w:val="Emphasis"/>
          <w:rFonts w:ascii="Times New Roman" w:eastAsiaTheme="minorEastAsia" w:hAnsi="Times New Roman" w:cs="Times New Roman"/>
          <w:i w:val="0"/>
          <w:iCs w:val="0"/>
          <w:sz w:val="24"/>
          <w:szCs w:val="24"/>
          <w:lang w:val="id-ID"/>
        </w:rPr>
        <w:t xml:space="preserve"> dengan </w:t>
      </w:r>
      <m:oMath>
        <m:r>
          <w:rPr>
            <w:rStyle w:val="Emphasis"/>
            <w:rFonts w:ascii="Cambria Math" w:eastAsiaTheme="minorEastAsia" w:hAnsi="Cambria Math" w:cs="Times New Roman"/>
            <w:sz w:val="24"/>
            <w:szCs w:val="24"/>
            <w:lang w:val="id-ID"/>
          </w:rPr>
          <m:t>X=</m:t>
        </m:r>
        <m:d>
          <m:dPr>
            <m:begChr m:val="["/>
            <m:endChr m:val="]"/>
            <m:ctrlPr>
              <w:rPr>
                <w:rStyle w:val="Emphasis"/>
                <w:rFonts w:ascii="Cambria Math" w:eastAsiaTheme="minorEastAsia" w:hAnsi="Cambria Math" w:cs="Times New Roman"/>
                <w:i w:val="0"/>
                <w:iCs w:val="0"/>
                <w:sz w:val="24"/>
                <w:szCs w:val="24"/>
                <w:lang w:val="id-ID"/>
              </w:rPr>
            </m:ctrlPr>
          </m:dPr>
          <m:e>
            <m:r>
              <w:rPr>
                <w:rStyle w:val="Emphasis"/>
                <w:rFonts w:ascii="Cambria Math" w:eastAsiaTheme="minorEastAsia" w:hAnsi="Cambria Math" w:cs="Times New Roman"/>
                <w:sz w:val="24"/>
                <w:szCs w:val="24"/>
                <w:lang w:val="id-ID"/>
              </w:rPr>
              <m:t>x</m:t>
            </m:r>
          </m:e>
        </m:d>
      </m:oMath>
      <w:r w:rsidR="00C92A9C">
        <w:rPr>
          <w:rStyle w:val="Emphasis"/>
          <w:rFonts w:ascii="Times New Roman" w:eastAsiaTheme="minorEastAsia" w:hAnsi="Times New Roman" w:cs="Times New Roman"/>
          <w:i w:val="0"/>
          <w:iCs w:val="0"/>
          <w:sz w:val="24"/>
          <w:szCs w:val="24"/>
          <w:lang w:val="id-ID"/>
        </w:rPr>
        <w:t>.</w:t>
      </w:r>
    </w:p>
    <w:p w:rsidR="00C92A9C" w:rsidRPr="00C92A9C" w:rsidRDefault="00C92A9C" w:rsidP="00DA4962">
      <w:pPr>
        <w:pStyle w:val="ListParagraph"/>
        <w:numPr>
          <w:ilvl w:val="0"/>
          <w:numId w:val="4"/>
        </w:numPr>
        <w:autoSpaceDE w:val="0"/>
        <w:autoSpaceDN w:val="0"/>
        <w:adjustRightInd w:val="0"/>
        <w:spacing w:after="0"/>
        <w:ind w:left="1134" w:hanging="567"/>
        <w:jc w:val="both"/>
        <w:rPr>
          <w:rStyle w:val="Emphasis"/>
          <w:rFonts w:ascii="Times New Roman" w:hAnsi="Times New Roman" w:cs="Times New Roman"/>
          <w:i w:val="0"/>
          <w:sz w:val="24"/>
          <w:szCs w:val="24"/>
        </w:rPr>
      </w:pPr>
      <w:r>
        <w:rPr>
          <w:rStyle w:val="Emphasis"/>
          <w:rFonts w:ascii="Times New Roman" w:eastAsiaTheme="minorEastAsia" w:hAnsi="Times New Roman" w:cs="Times New Roman"/>
          <w:i w:val="0"/>
          <w:iCs w:val="0"/>
          <w:sz w:val="24"/>
          <w:szCs w:val="24"/>
          <w:lang w:val="id-ID"/>
        </w:rPr>
        <w:t xml:space="preserve">Untuk kasus </w:t>
      </w:r>
      <m:oMath>
        <m:r>
          <w:rPr>
            <w:rStyle w:val="Emphasis"/>
            <w:rFonts w:ascii="Cambria Math" w:eastAsiaTheme="minorEastAsia" w:hAnsi="Cambria Math" w:cs="Times New Roman"/>
            <w:sz w:val="24"/>
            <w:szCs w:val="24"/>
            <w:lang w:val="id-ID"/>
          </w:rPr>
          <m:t>n=3</m:t>
        </m:r>
      </m:oMath>
      <w:r>
        <w:rPr>
          <w:rStyle w:val="Emphasis"/>
          <w:rFonts w:ascii="Times New Roman" w:eastAsiaTheme="minorEastAsia" w:hAnsi="Times New Roman" w:cs="Times New Roman"/>
          <w:i w:val="0"/>
          <w:iCs w:val="0"/>
          <w:sz w:val="24"/>
          <w:szCs w:val="24"/>
          <w:lang w:val="id-ID"/>
        </w:rPr>
        <w:t xml:space="preserve"> maka persamaan aljabar riccati yang bersesuai adalah </w:t>
      </w:r>
      <m:oMath>
        <m:r>
          <w:rPr>
            <w:rStyle w:val="Emphasis"/>
            <w:rFonts w:ascii="Cambria Math" w:eastAsiaTheme="minorEastAsia" w:hAnsi="Cambria Math" w:cs="Times New Roman"/>
            <w:sz w:val="24"/>
            <w:szCs w:val="24"/>
            <w:lang w:val="id-ID"/>
          </w:rPr>
          <m:t>XCX-XD-AX+B=0</m:t>
        </m:r>
      </m:oMath>
      <w:r>
        <w:rPr>
          <w:rStyle w:val="Emphasis"/>
          <w:rFonts w:ascii="Times New Roman" w:eastAsiaTheme="minorEastAsia" w:hAnsi="Times New Roman" w:cs="Times New Roman"/>
          <w:i w:val="0"/>
          <w:iCs w:val="0"/>
          <w:sz w:val="24"/>
          <w:szCs w:val="24"/>
          <w:lang w:val="id-ID"/>
        </w:rPr>
        <w:t xml:space="preserve">, dengan </w:t>
      </w:r>
      <m:oMath>
        <m:r>
          <w:rPr>
            <w:rStyle w:val="Emphasis"/>
            <w:rFonts w:ascii="Cambria Math" w:eastAsiaTheme="minorEastAsia" w:hAnsi="Cambria Math" w:cs="Times New Roman"/>
            <w:sz w:val="24"/>
            <w:szCs w:val="24"/>
            <w:lang w:val="id-ID"/>
          </w:rPr>
          <m:t>X=</m:t>
        </m:r>
        <m:d>
          <m:dPr>
            <m:begChr m:val="["/>
            <m:endChr m:val="]"/>
            <m:ctrlPr>
              <w:rPr>
                <w:rStyle w:val="Emphasis"/>
                <w:rFonts w:ascii="Cambria Math" w:eastAsiaTheme="minorEastAsia" w:hAnsi="Cambria Math" w:cs="Times New Roman"/>
                <w:i w:val="0"/>
                <w:iCs w:val="0"/>
                <w:sz w:val="24"/>
                <w:szCs w:val="24"/>
                <w:lang w:val="id-ID"/>
              </w:rPr>
            </m:ctrlPr>
          </m:dPr>
          <m:e>
            <m:m>
              <m:mPr>
                <m:mcs>
                  <m:mc>
                    <m:mcPr>
                      <m:count m:val="1"/>
                      <m:mcJc m:val="center"/>
                    </m:mcPr>
                  </m:mc>
                </m:mcs>
                <m:ctrlPr>
                  <w:rPr>
                    <w:rStyle w:val="Emphasis"/>
                    <w:rFonts w:ascii="Cambria Math" w:eastAsiaTheme="minorEastAsia" w:hAnsi="Cambria Math" w:cs="Times New Roman"/>
                    <w:i w:val="0"/>
                    <w:iCs w:val="0"/>
                    <w:sz w:val="24"/>
                    <w:szCs w:val="24"/>
                    <w:lang w:val="id-ID"/>
                  </w:rPr>
                </m:ctrlPr>
              </m:mPr>
              <m:mr>
                <m:e>
                  <m:sSub>
                    <m:sSubPr>
                      <m:ctrlPr>
                        <w:rPr>
                          <w:rStyle w:val="Emphasis"/>
                          <w:rFonts w:ascii="Cambria Math" w:eastAsiaTheme="minorEastAsia" w:hAnsi="Cambria Math" w:cs="Times New Roman"/>
                          <w:i w:val="0"/>
                          <w:iCs w:val="0"/>
                          <w:sz w:val="24"/>
                          <w:szCs w:val="24"/>
                          <w:lang w:val="id-ID"/>
                        </w:rPr>
                      </m:ctrlPr>
                    </m:sSubPr>
                    <m:e>
                      <m:r>
                        <w:rPr>
                          <w:rStyle w:val="Emphasis"/>
                          <w:rFonts w:ascii="Cambria Math" w:eastAsiaTheme="minorEastAsia" w:hAnsi="Cambria Math" w:cs="Times New Roman"/>
                          <w:sz w:val="24"/>
                          <w:szCs w:val="24"/>
                          <w:lang w:val="id-ID"/>
                        </w:rPr>
                        <m:t>x</m:t>
                      </m:r>
                    </m:e>
                    <m:sub>
                      <m:r>
                        <w:rPr>
                          <w:rStyle w:val="Emphasis"/>
                          <w:rFonts w:ascii="Cambria Math" w:eastAsiaTheme="minorEastAsia" w:hAnsi="Cambria Math" w:cs="Times New Roman"/>
                          <w:sz w:val="24"/>
                          <w:szCs w:val="24"/>
                          <w:lang w:val="id-ID"/>
                        </w:rPr>
                        <m:t>1</m:t>
                      </m:r>
                    </m:sub>
                  </m:sSub>
                </m:e>
              </m:mr>
              <m:mr>
                <m:e>
                  <m:sSub>
                    <m:sSubPr>
                      <m:ctrlPr>
                        <w:rPr>
                          <w:rStyle w:val="Emphasis"/>
                          <w:rFonts w:ascii="Cambria Math" w:eastAsiaTheme="minorEastAsia" w:hAnsi="Cambria Math" w:cs="Times New Roman"/>
                          <w:i w:val="0"/>
                          <w:iCs w:val="0"/>
                          <w:sz w:val="24"/>
                          <w:szCs w:val="24"/>
                          <w:lang w:val="id-ID"/>
                        </w:rPr>
                      </m:ctrlPr>
                    </m:sSubPr>
                    <m:e>
                      <m:r>
                        <w:rPr>
                          <w:rStyle w:val="Emphasis"/>
                          <w:rFonts w:ascii="Cambria Math" w:eastAsiaTheme="minorEastAsia" w:hAnsi="Cambria Math" w:cs="Times New Roman"/>
                          <w:sz w:val="24"/>
                          <w:szCs w:val="24"/>
                          <w:lang w:val="id-ID"/>
                        </w:rPr>
                        <m:t>x</m:t>
                      </m:r>
                    </m:e>
                    <m:sub>
                      <m:r>
                        <w:rPr>
                          <w:rStyle w:val="Emphasis"/>
                          <w:rFonts w:ascii="Cambria Math" w:eastAsiaTheme="minorEastAsia" w:hAnsi="Cambria Math" w:cs="Times New Roman"/>
                          <w:sz w:val="24"/>
                          <w:szCs w:val="24"/>
                          <w:lang w:val="id-ID"/>
                        </w:rPr>
                        <m:t>2</m:t>
                      </m:r>
                    </m:sub>
                  </m:sSub>
                </m:e>
              </m:mr>
            </m:m>
          </m:e>
        </m:d>
      </m:oMath>
      <w:r>
        <w:rPr>
          <w:rStyle w:val="Emphasis"/>
          <w:rFonts w:ascii="Times New Roman" w:eastAsiaTheme="minorEastAsia" w:hAnsi="Times New Roman" w:cs="Times New Roman"/>
          <w:i w:val="0"/>
          <w:iCs w:val="0"/>
          <w:sz w:val="24"/>
          <w:szCs w:val="24"/>
          <w:lang w:val="id-ID"/>
        </w:rPr>
        <w:t>.</w:t>
      </w:r>
    </w:p>
    <w:p w:rsidR="00C92A9C" w:rsidRPr="00C92A9C" w:rsidRDefault="00C92A9C" w:rsidP="00DA4962">
      <w:pPr>
        <w:pStyle w:val="ListParagraph"/>
        <w:numPr>
          <w:ilvl w:val="0"/>
          <w:numId w:val="4"/>
        </w:numPr>
        <w:autoSpaceDE w:val="0"/>
        <w:autoSpaceDN w:val="0"/>
        <w:adjustRightInd w:val="0"/>
        <w:spacing w:after="0"/>
        <w:ind w:left="1134" w:hanging="567"/>
        <w:jc w:val="both"/>
        <w:rPr>
          <w:rStyle w:val="Emphasis"/>
          <w:rFonts w:ascii="Times New Roman" w:hAnsi="Times New Roman" w:cs="Times New Roman"/>
          <w:i w:val="0"/>
          <w:sz w:val="24"/>
          <w:szCs w:val="24"/>
        </w:rPr>
      </w:pPr>
      <w:r>
        <w:rPr>
          <w:rStyle w:val="Emphasis"/>
          <w:rFonts w:ascii="Times New Roman" w:eastAsiaTheme="minorEastAsia" w:hAnsi="Times New Roman" w:cs="Times New Roman"/>
          <w:i w:val="0"/>
          <w:iCs w:val="0"/>
          <w:sz w:val="24"/>
          <w:szCs w:val="24"/>
          <w:lang w:val="id-ID"/>
        </w:rPr>
        <w:t xml:space="preserve">Untuk kasus </w:t>
      </w:r>
      <m:oMath>
        <m:r>
          <w:rPr>
            <w:rStyle w:val="Emphasis"/>
            <w:rFonts w:ascii="Cambria Math" w:eastAsiaTheme="minorEastAsia" w:hAnsi="Cambria Math" w:cs="Times New Roman"/>
            <w:sz w:val="24"/>
            <w:szCs w:val="24"/>
            <w:lang w:val="id-ID"/>
          </w:rPr>
          <m:t>n=4</m:t>
        </m:r>
      </m:oMath>
      <w:r>
        <w:rPr>
          <w:rStyle w:val="Emphasis"/>
          <w:rFonts w:ascii="Times New Roman" w:eastAsiaTheme="minorEastAsia" w:hAnsi="Times New Roman" w:cs="Times New Roman"/>
          <w:i w:val="0"/>
          <w:iCs w:val="0"/>
          <w:sz w:val="24"/>
          <w:szCs w:val="24"/>
          <w:lang w:val="id-ID"/>
        </w:rPr>
        <w:t xml:space="preserve"> maka persamaan aljabar riccati yang bersesuai adalah </w:t>
      </w:r>
      <m:oMath>
        <m:r>
          <w:rPr>
            <w:rStyle w:val="Emphasis"/>
            <w:rFonts w:ascii="Cambria Math" w:eastAsiaTheme="minorEastAsia" w:hAnsi="Cambria Math" w:cs="Times New Roman"/>
            <w:sz w:val="24"/>
            <w:szCs w:val="24"/>
            <w:lang w:val="id-ID"/>
          </w:rPr>
          <m:t>XCX-XD-AX+B=0</m:t>
        </m:r>
      </m:oMath>
      <w:r>
        <w:rPr>
          <w:rStyle w:val="Emphasis"/>
          <w:rFonts w:ascii="Times New Roman" w:eastAsiaTheme="minorEastAsia" w:hAnsi="Times New Roman" w:cs="Times New Roman"/>
          <w:i w:val="0"/>
          <w:iCs w:val="0"/>
          <w:sz w:val="24"/>
          <w:szCs w:val="24"/>
          <w:lang w:val="id-ID"/>
        </w:rPr>
        <w:t xml:space="preserve">, dengan </w:t>
      </w:r>
      <m:oMath>
        <m:r>
          <w:rPr>
            <w:rStyle w:val="Emphasis"/>
            <w:rFonts w:ascii="Cambria Math" w:eastAsiaTheme="minorEastAsia" w:hAnsi="Cambria Math" w:cs="Times New Roman"/>
            <w:sz w:val="24"/>
            <w:szCs w:val="24"/>
            <w:lang w:val="id-ID"/>
          </w:rPr>
          <m:t>X=</m:t>
        </m:r>
        <m:d>
          <m:dPr>
            <m:begChr m:val="["/>
            <m:endChr m:val="]"/>
            <m:ctrlPr>
              <w:rPr>
                <w:rStyle w:val="Emphasis"/>
                <w:rFonts w:ascii="Cambria Math" w:eastAsiaTheme="minorEastAsia" w:hAnsi="Cambria Math" w:cs="Times New Roman"/>
                <w:i w:val="0"/>
                <w:iCs w:val="0"/>
                <w:sz w:val="24"/>
                <w:szCs w:val="24"/>
                <w:lang w:val="id-ID"/>
              </w:rPr>
            </m:ctrlPr>
          </m:dPr>
          <m:e>
            <m:m>
              <m:mPr>
                <m:mcs>
                  <m:mc>
                    <m:mcPr>
                      <m:count m:val="1"/>
                      <m:mcJc m:val="center"/>
                    </m:mcPr>
                  </m:mc>
                </m:mcs>
                <m:ctrlPr>
                  <w:rPr>
                    <w:rStyle w:val="Emphasis"/>
                    <w:rFonts w:ascii="Cambria Math" w:eastAsiaTheme="minorEastAsia" w:hAnsi="Cambria Math" w:cs="Times New Roman"/>
                    <w:i w:val="0"/>
                    <w:iCs w:val="0"/>
                    <w:sz w:val="24"/>
                    <w:szCs w:val="24"/>
                    <w:lang w:val="id-ID"/>
                  </w:rPr>
                </m:ctrlPr>
              </m:mPr>
              <m:mr>
                <m:e>
                  <m:m>
                    <m:mPr>
                      <m:mcs>
                        <m:mc>
                          <m:mcPr>
                            <m:count m:val="1"/>
                            <m:mcJc m:val="center"/>
                          </m:mcPr>
                        </m:mc>
                      </m:mcs>
                      <m:ctrlPr>
                        <w:rPr>
                          <w:rStyle w:val="Emphasis"/>
                          <w:rFonts w:ascii="Cambria Math" w:eastAsiaTheme="minorEastAsia" w:hAnsi="Cambria Math" w:cs="Times New Roman"/>
                          <w:i w:val="0"/>
                          <w:iCs w:val="0"/>
                          <w:sz w:val="24"/>
                          <w:szCs w:val="24"/>
                          <w:lang w:val="id-ID"/>
                        </w:rPr>
                      </m:ctrlPr>
                    </m:mPr>
                    <m:mr>
                      <m:e>
                        <m:sSub>
                          <m:sSubPr>
                            <m:ctrlPr>
                              <w:rPr>
                                <w:rStyle w:val="Emphasis"/>
                                <w:rFonts w:ascii="Cambria Math" w:eastAsiaTheme="minorEastAsia" w:hAnsi="Cambria Math" w:cs="Times New Roman"/>
                                <w:i w:val="0"/>
                                <w:iCs w:val="0"/>
                                <w:sz w:val="24"/>
                                <w:szCs w:val="24"/>
                                <w:lang w:val="id-ID"/>
                              </w:rPr>
                            </m:ctrlPr>
                          </m:sSubPr>
                          <m:e>
                            <m:r>
                              <w:rPr>
                                <w:rStyle w:val="Emphasis"/>
                                <w:rFonts w:ascii="Cambria Math" w:eastAsiaTheme="minorEastAsia" w:hAnsi="Cambria Math" w:cs="Times New Roman"/>
                                <w:sz w:val="24"/>
                                <w:szCs w:val="24"/>
                                <w:lang w:val="id-ID"/>
                              </w:rPr>
                              <m:t>x</m:t>
                            </m:r>
                          </m:e>
                          <m:sub>
                            <m:r>
                              <w:rPr>
                                <w:rStyle w:val="Emphasis"/>
                                <w:rFonts w:ascii="Cambria Math" w:eastAsiaTheme="minorEastAsia" w:hAnsi="Cambria Math" w:cs="Times New Roman"/>
                                <w:sz w:val="24"/>
                                <w:szCs w:val="24"/>
                                <w:lang w:val="id-ID"/>
                              </w:rPr>
                              <m:t>1</m:t>
                            </m:r>
                          </m:sub>
                        </m:sSub>
                      </m:e>
                    </m:mr>
                    <m:mr>
                      <m:e>
                        <m:sSub>
                          <m:sSubPr>
                            <m:ctrlPr>
                              <w:rPr>
                                <w:rStyle w:val="Emphasis"/>
                                <w:rFonts w:ascii="Cambria Math" w:eastAsiaTheme="minorEastAsia" w:hAnsi="Cambria Math" w:cs="Times New Roman"/>
                                <w:i w:val="0"/>
                                <w:iCs w:val="0"/>
                                <w:sz w:val="24"/>
                                <w:szCs w:val="24"/>
                                <w:lang w:val="id-ID"/>
                              </w:rPr>
                            </m:ctrlPr>
                          </m:sSubPr>
                          <m:e>
                            <m:r>
                              <w:rPr>
                                <w:rStyle w:val="Emphasis"/>
                                <w:rFonts w:ascii="Cambria Math" w:eastAsiaTheme="minorEastAsia" w:hAnsi="Cambria Math" w:cs="Times New Roman"/>
                                <w:sz w:val="24"/>
                                <w:szCs w:val="24"/>
                                <w:lang w:val="id-ID"/>
                              </w:rPr>
                              <m:t>x</m:t>
                            </m:r>
                          </m:e>
                          <m:sub>
                            <m:r>
                              <w:rPr>
                                <w:rStyle w:val="Emphasis"/>
                                <w:rFonts w:ascii="Cambria Math" w:eastAsiaTheme="minorEastAsia" w:hAnsi="Cambria Math" w:cs="Times New Roman"/>
                                <w:sz w:val="24"/>
                                <w:szCs w:val="24"/>
                                <w:lang w:val="id-ID"/>
                              </w:rPr>
                              <m:t>2</m:t>
                            </m:r>
                          </m:sub>
                        </m:sSub>
                      </m:e>
                    </m:mr>
                  </m:m>
                </m:e>
              </m:mr>
              <m:mr>
                <m:e>
                  <m:sSub>
                    <m:sSubPr>
                      <m:ctrlPr>
                        <w:rPr>
                          <w:rStyle w:val="Emphasis"/>
                          <w:rFonts w:ascii="Cambria Math" w:eastAsiaTheme="minorEastAsia" w:hAnsi="Cambria Math" w:cs="Times New Roman"/>
                          <w:i w:val="0"/>
                          <w:iCs w:val="0"/>
                          <w:sz w:val="24"/>
                          <w:szCs w:val="24"/>
                          <w:lang w:val="id-ID"/>
                        </w:rPr>
                      </m:ctrlPr>
                    </m:sSubPr>
                    <m:e>
                      <m:r>
                        <w:rPr>
                          <w:rStyle w:val="Emphasis"/>
                          <w:rFonts w:ascii="Cambria Math" w:eastAsiaTheme="minorEastAsia" w:hAnsi="Cambria Math" w:cs="Times New Roman"/>
                          <w:sz w:val="24"/>
                          <w:szCs w:val="24"/>
                          <w:lang w:val="id-ID"/>
                        </w:rPr>
                        <m:t>x</m:t>
                      </m:r>
                    </m:e>
                    <m:sub>
                      <m:r>
                        <w:rPr>
                          <w:rStyle w:val="Emphasis"/>
                          <w:rFonts w:ascii="Cambria Math" w:eastAsiaTheme="minorEastAsia" w:hAnsi="Cambria Math" w:cs="Times New Roman"/>
                          <w:sz w:val="24"/>
                          <w:szCs w:val="24"/>
                          <w:lang w:val="id-ID"/>
                        </w:rPr>
                        <m:t>3</m:t>
                      </m:r>
                    </m:sub>
                  </m:sSub>
                </m:e>
              </m:mr>
            </m:m>
          </m:e>
        </m:d>
      </m:oMath>
      <w:r>
        <w:rPr>
          <w:rStyle w:val="Emphasis"/>
          <w:rFonts w:ascii="Times New Roman" w:eastAsiaTheme="minorEastAsia" w:hAnsi="Times New Roman" w:cs="Times New Roman"/>
          <w:i w:val="0"/>
          <w:iCs w:val="0"/>
          <w:sz w:val="24"/>
          <w:szCs w:val="24"/>
          <w:lang w:val="id-ID"/>
        </w:rPr>
        <w:t>.</w:t>
      </w:r>
    </w:p>
    <w:p w:rsidR="00C92A9C" w:rsidRDefault="00C92A9C" w:rsidP="00C92A9C">
      <w:pPr>
        <w:autoSpaceDE w:val="0"/>
        <w:autoSpaceDN w:val="0"/>
        <w:adjustRightInd w:val="0"/>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Langkah – langkah tahap kedua adalah:</w:t>
      </w:r>
    </w:p>
    <w:p w:rsidR="004E35D0" w:rsidRPr="004E35D0" w:rsidRDefault="004E35D0" w:rsidP="004E35D0">
      <w:pPr>
        <w:pStyle w:val="ListParagraph"/>
        <w:numPr>
          <w:ilvl w:val="0"/>
          <w:numId w:val="6"/>
        </w:numPr>
        <w:autoSpaceDE w:val="0"/>
        <w:autoSpaceDN w:val="0"/>
        <w:adjustRightInd w:val="0"/>
        <w:spacing w:after="0"/>
        <w:ind w:left="1134" w:hanging="567"/>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Menggunakan metode iterasi.</w:t>
      </w:r>
    </w:p>
    <w:p w:rsidR="004E35D0" w:rsidRPr="004E35D0" w:rsidRDefault="004E35D0" w:rsidP="004E35D0">
      <w:pPr>
        <w:pStyle w:val="ListParagraph"/>
        <w:numPr>
          <w:ilvl w:val="0"/>
          <w:numId w:val="6"/>
        </w:numPr>
        <w:autoSpaceDE w:val="0"/>
        <w:autoSpaceDN w:val="0"/>
        <w:adjustRightInd w:val="0"/>
        <w:spacing w:after="0"/>
        <w:ind w:left="1134" w:hanging="567"/>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 xml:space="preserve">Meninjau mengenai penyelesaian persamaan aljabar riccati untuk matriks yang taksimetris pada kasus </w:t>
      </w:r>
      <m:oMath>
        <m:r>
          <w:rPr>
            <w:rStyle w:val="Emphasis"/>
            <w:rFonts w:ascii="Cambria Math" w:hAnsi="Cambria Math" w:cs="Times New Roman"/>
            <w:sz w:val="24"/>
            <w:szCs w:val="24"/>
            <w:lang w:val="id-ID"/>
          </w:rPr>
          <m:t>n</m:t>
        </m:r>
        <m:r>
          <w:rPr>
            <w:rStyle w:val="Emphasis"/>
            <w:rFonts w:ascii="Cambria Math" w:eastAsiaTheme="minorEastAsia" w:hAnsi="Cambria Math" w:cs="Times New Roman"/>
            <w:sz w:val="24"/>
            <w:szCs w:val="24"/>
          </w:rPr>
          <m:t>≤4</m:t>
        </m:r>
      </m:oMath>
      <w:r>
        <w:rPr>
          <w:rStyle w:val="Emphasis"/>
          <w:rFonts w:ascii="Times New Roman" w:eastAsiaTheme="minorEastAsia" w:hAnsi="Times New Roman" w:cs="Times New Roman"/>
          <w:i w:val="0"/>
          <w:iCs w:val="0"/>
          <w:sz w:val="24"/>
          <w:szCs w:val="24"/>
          <w:lang w:val="id-ID"/>
        </w:rPr>
        <w:t>.</w:t>
      </w:r>
    </w:p>
    <w:p w:rsidR="004E35D0" w:rsidRDefault="004E35D0" w:rsidP="004E35D0">
      <w:pPr>
        <w:autoSpaceDE w:val="0"/>
        <w:autoSpaceDN w:val="0"/>
        <w:adjustRightInd w:val="0"/>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Pada tahap ketiga yaitu dengan menerapkan  </w:t>
      </w:r>
      <w:r w:rsidR="00841016">
        <w:rPr>
          <w:rStyle w:val="Emphasis"/>
          <w:rFonts w:ascii="Times New Roman" w:hAnsi="Times New Roman" w:cs="Times New Roman"/>
          <w:i w:val="0"/>
          <w:sz w:val="24"/>
          <w:szCs w:val="24"/>
        </w:rPr>
        <w:t>Persamaan Aljabar Riccati Untuk Matriks</w:t>
      </w:r>
      <w:bookmarkStart w:id="0" w:name="_GoBack"/>
      <w:bookmarkEnd w:id="0"/>
      <w:r w:rsidR="00841016">
        <w:rPr>
          <w:rStyle w:val="Emphasis"/>
          <w:rFonts w:ascii="Times New Roman" w:hAnsi="Times New Roman" w:cs="Times New Roman"/>
          <w:i w:val="0"/>
          <w:sz w:val="24"/>
          <w:szCs w:val="24"/>
        </w:rPr>
        <w:t xml:space="preserve"> Yang Taksimetris </w:t>
      </w:r>
      <w:r>
        <w:rPr>
          <w:rStyle w:val="Emphasis"/>
          <w:rFonts w:ascii="Times New Roman" w:hAnsi="Times New Roman" w:cs="Times New Roman"/>
          <w:i w:val="0"/>
          <w:sz w:val="24"/>
          <w:szCs w:val="24"/>
        </w:rPr>
        <w:t>pada bahasa pemrograman turbo pascal.</w:t>
      </w:r>
    </w:p>
    <w:p w:rsidR="004E35D0" w:rsidRDefault="004E35D0" w:rsidP="004E35D0">
      <w:pPr>
        <w:autoSpaceDE w:val="0"/>
        <w:autoSpaceDN w:val="0"/>
        <w:adjustRightInd w:val="0"/>
        <w:spacing w:after="0"/>
        <w:jc w:val="both"/>
        <w:rPr>
          <w:rStyle w:val="Emphasis"/>
          <w:rFonts w:ascii="Times New Roman" w:eastAsiaTheme="minorEastAsia" w:hAnsi="Times New Roman" w:cs="Times New Roman"/>
          <w:i w:val="0"/>
          <w:iCs w:val="0"/>
          <w:sz w:val="24"/>
          <w:szCs w:val="24"/>
        </w:rPr>
      </w:pPr>
      <w:r>
        <w:rPr>
          <w:rStyle w:val="Emphasis"/>
          <w:rFonts w:ascii="Times New Roman" w:hAnsi="Times New Roman" w:cs="Times New Roman"/>
          <w:i w:val="0"/>
          <w:sz w:val="24"/>
          <w:szCs w:val="24"/>
        </w:rPr>
        <w:t xml:space="preserve">Berdasarkan hasil penelitian diperoleh bahwa </w:t>
      </w:r>
      <m:oMath>
        <m:r>
          <w:rPr>
            <w:rStyle w:val="Emphasis"/>
            <w:rFonts w:ascii="Cambria Math" w:hAnsi="Cambria Math" w:cs="Times New Roman"/>
            <w:sz w:val="24"/>
            <w:szCs w:val="24"/>
          </w:rPr>
          <m:t>m-matriks</m:t>
        </m:r>
      </m:oMath>
      <w:r>
        <w:rPr>
          <w:rStyle w:val="Emphasis"/>
          <w:rFonts w:ascii="Times New Roman" w:eastAsiaTheme="minorEastAsia" w:hAnsi="Times New Roman" w:cs="Times New Roman"/>
          <w:i w:val="0"/>
          <w:iCs w:val="0"/>
          <w:sz w:val="24"/>
          <w:szCs w:val="24"/>
        </w:rPr>
        <w:t xml:space="preserve"> pada kasus </w:t>
      </w:r>
      <m:oMath>
        <m:r>
          <w:rPr>
            <w:rStyle w:val="Emphasis"/>
            <w:rFonts w:ascii="Cambria Math" w:hAnsi="Cambria Math" w:cs="Times New Roman"/>
            <w:sz w:val="24"/>
            <w:szCs w:val="24"/>
          </w:rPr>
          <m:t>n</m:t>
        </m:r>
        <m:r>
          <w:rPr>
            <w:rStyle w:val="Emphasis"/>
            <w:rFonts w:ascii="Cambria Math" w:eastAsiaTheme="minorEastAsia" w:hAnsi="Cambria Math" w:cs="Times New Roman"/>
            <w:sz w:val="24"/>
            <w:szCs w:val="24"/>
          </w:rPr>
          <m:t>≤4</m:t>
        </m:r>
      </m:oMath>
      <w:r>
        <w:rPr>
          <w:rStyle w:val="Emphasis"/>
          <w:rFonts w:ascii="Times New Roman" w:eastAsiaTheme="minorEastAsia" w:hAnsi="Times New Roman" w:cs="Times New Roman"/>
          <w:i w:val="0"/>
          <w:iCs w:val="0"/>
          <w:sz w:val="24"/>
          <w:szCs w:val="24"/>
        </w:rPr>
        <w:t xml:space="preserve"> dapat digunakan untuk menentukan solusi taknegatif persamaan aljabar riccati untuk matriks yang taksimetris.</w:t>
      </w:r>
    </w:p>
    <w:p w:rsidR="00316425" w:rsidRDefault="00316425" w:rsidP="00316425">
      <w:pPr>
        <w:autoSpaceDE w:val="0"/>
        <w:autoSpaceDN w:val="0"/>
        <w:adjustRightInd w:val="0"/>
        <w:spacing w:after="0"/>
        <w:jc w:val="both"/>
        <w:rPr>
          <w:rStyle w:val="Emphasis"/>
          <w:rFonts w:ascii="Times New Roman" w:eastAsiaTheme="minorEastAsia" w:hAnsi="Times New Roman" w:cs="Times New Roman"/>
          <w:i w:val="0"/>
          <w:iCs w:val="0"/>
          <w:sz w:val="24"/>
          <w:szCs w:val="24"/>
        </w:rPr>
      </w:pPr>
    </w:p>
    <w:p w:rsidR="00316425" w:rsidRDefault="00316425" w:rsidP="00316425">
      <w:pPr>
        <w:autoSpaceDE w:val="0"/>
        <w:autoSpaceDN w:val="0"/>
        <w:adjustRightInd w:val="0"/>
        <w:spacing w:after="0"/>
        <w:jc w:val="both"/>
        <w:rPr>
          <w:rStyle w:val="Emphasis"/>
          <w:rFonts w:ascii="Times New Roman" w:eastAsiaTheme="minorEastAsia" w:hAnsi="Times New Roman" w:cs="Times New Roman"/>
          <w:i w:val="0"/>
          <w:iCs w:val="0"/>
          <w:sz w:val="24"/>
          <w:szCs w:val="24"/>
        </w:rPr>
      </w:pPr>
    </w:p>
    <w:p w:rsidR="00F825F9" w:rsidRPr="00316425" w:rsidRDefault="00316425" w:rsidP="00316425">
      <w:pPr>
        <w:autoSpaceDE w:val="0"/>
        <w:autoSpaceDN w:val="0"/>
        <w:adjustRightInd w:val="0"/>
        <w:spacing w:after="0"/>
        <w:jc w:val="both"/>
        <w:rPr>
          <w:rFonts w:ascii="Times New Roman" w:eastAsiaTheme="minorEastAsia" w:hAnsi="Times New Roman" w:cs="Times New Roman"/>
          <w:sz w:val="24"/>
          <w:szCs w:val="24"/>
        </w:rPr>
      </w:pPr>
      <w:r w:rsidRPr="0003746D">
        <w:rPr>
          <w:rStyle w:val="Emphasis"/>
          <w:rFonts w:ascii="Times New Roman" w:eastAsiaTheme="minorEastAsia" w:hAnsi="Times New Roman" w:cs="Times New Roman"/>
          <w:b/>
          <w:i w:val="0"/>
          <w:iCs w:val="0"/>
          <w:sz w:val="24"/>
          <w:szCs w:val="24"/>
        </w:rPr>
        <w:t xml:space="preserve">Kata </w:t>
      </w:r>
      <w:r w:rsidR="0003746D" w:rsidRPr="0003746D">
        <w:rPr>
          <w:rStyle w:val="Emphasis"/>
          <w:rFonts w:ascii="Times New Roman" w:eastAsiaTheme="minorEastAsia" w:hAnsi="Times New Roman" w:cs="Times New Roman"/>
          <w:b/>
          <w:i w:val="0"/>
          <w:iCs w:val="0"/>
          <w:sz w:val="24"/>
          <w:szCs w:val="24"/>
        </w:rPr>
        <w:t>Kunci</w:t>
      </w:r>
      <w:r>
        <w:rPr>
          <w:rStyle w:val="Emphasis"/>
          <w:rFonts w:ascii="Times New Roman" w:eastAsiaTheme="minorEastAsia" w:hAnsi="Times New Roman" w:cs="Times New Roman"/>
          <w:i w:val="0"/>
          <w:iCs w:val="0"/>
          <w:sz w:val="24"/>
          <w:szCs w:val="24"/>
        </w:rPr>
        <w:t xml:space="preserve">: </w:t>
      </w:r>
      <w:r w:rsidRPr="0003746D">
        <w:rPr>
          <w:rStyle w:val="Emphasis"/>
          <w:rFonts w:ascii="Times New Roman" w:eastAsiaTheme="minorEastAsia" w:hAnsi="Times New Roman" w:cs="Times New Roman"/>
          <w:iCs w:val="0"/>
          <w:sz w:val="24"/>
          <w:szCs w:val="24"/>
        </w:rPr>
        <w:t xml:space="preserve">Aljabar Riccati, Taksimetris, </w:t>
      </w:r>
      <m:oMath>
        <m:r>
          <w:rPr>
            <w:rStyle w:val="Emphasis"/>
            <w:rFonts w:ascii="Cambria Math" w:hAnsi="Cambria Math" w:cs="Times New Roman"/>
            <w:sz w:val="24"/>
            <w:szCs w:val="24"/>
          </w:rPr>
          <m:t>M-Matriks</m:t>
        </m:r>
      </m:oMath>
      <w:r>
        <w:rPr>
          <w:rStyle w:val="Emphasis"/>
          <w:rFonts w:ascii="Times New Roman" w:eastAsiaTheme="minorEastAsia" w:hAnsi="Times New Roman" w:cs="Times New Roman"/>
          <w:i w:val="0"/>
          <w:iCs w:val="0"/>
          <w:sz w:val="24"/>
          <w:szCs w:val="24"/>
        </w:rPr>
        <w:t>.</w:t>
      </w:r>
    </w:p>
    <w:sectPr w:rsidR="00F825F9" w:rsidRPr="00316425" w:rsidSect="00B562F2">
      <w:footerReference w:type="default" r:id="rId9"/>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890" w:rsidRDefault="00461890" w:rsidP="008B27CA">
      <w:pPr>
        <w:spacing w:after="0" w:line="240" w:lineRule="auto"/>
      </w:pPr>
      <w:r>
        <w:separator/>
      </w:r>
    </w:p>
  </w:endnote>
  <w:endnote w:type="continuationSeparator" w:id="1">
    <w:p w:rsidR="00461890" w:rsidRDefault="00461890" w:rsidP="008B2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F2" w:rsidRDefault="00B562F2">
    <w:pPr>
      <w:pStyle w:val="Footer"/>
      <w:jc w:val="center"/>
    </w:pPr>
  </w:p>
  <w:p w:rsidR="00885820" w:rsidRDefault="00885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890" w:rsidRDefault="00461890" w:rsidP="008B27CA">
      <w:pPr>
        <w:spacing w:after="0" w:line="240" w:lineRule="auto"/>
      </w:pPr>
      <w:r>
        <w:separator/>
      </w:r>
    </w:p>
  </w:footnote>
  <w:footnote w:type="continuationSeparator" w:id="1">
    <w:p w:rsidR="00461890" w:rsidRDefault="00461890" w:rsidP="008B2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616"/>
    <w:multiLevelType w:val="hybridMultilevel"/>
    <w:tmpl w:val="3FB2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72EC1"/>
    <w:multiLevelType w:val="hybridMultilevel"/>
    <w:tmpl w:val="EB665732"/>
    <w:lvl w:ilvl="0" w:tplc="3D8CB80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CB1D9C"/>
    <w:multiLevelType w:val="hybridMultilevel"/>
    <w:tmpl w:val="202EDE3C"/>
    <w:lvl w:ilvl="0" w:tplc="F4A63BC4">
      <w:start w:val="1"/>
      <w:numFmt w:val="decimal"/>
      <w:lvlText w:val="2.%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D428A9"/>
    <w:multiLevelType w:val="hybridMultilevel"/>
    <w:tmpl w:val="2A52F7FA"/>
    <w:lvl w:ilvl="0" w:tplc="74D209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D01325"/>
    <w:multiLevelType w:val="hybridMultilevel"/>
    <w:tmpl w:val="B050981A"/>
    <w:lvl w:ilvl="0" w:tplc="3D8CB8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CB869DC"/>
    <w:multiLevelType w:val="hybridMultilevel"/>
    <w:tmpl w:val="FE6AC646"/>
    <w:lvl w:ilvl="0" w:tplc="0409000F">
      <w:start w:val="1"/>
      <w:numFmt w:val="decimal"/>
      <w:lvlText w:val="%1."/>
      <w:lvlJc w:val="left"/>
      <w:pPr>
        <w:ind w:left="720" w:hanging="360"/>
      </w:pPr>
      <w:rPr>
        <w:rFonts w:hint="default"/>
      </w:rPr>
    </w:lvl>
    <w:lvl w:ilvl="1" w:tplc="21DC6798">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A47BB"/>
    <w:rsid w:val="00000EA1"/>
    <w:rsid w:val="0003746D"/>
    <w:rsid w:val="00081DF2"/>
    <w:rsid w:val="00107C6E"/>
    <w:rsid w:val="001205B2"/>
    <w:rsid w:val="00167927"/>
    <w:rsid w:val="00172A8D"/>
    <w:rsid w:val="001A4BA2"/>
    <w:rsid w:val="001C2560"/>
    <w:rsid w:val="001C3B17"/>
    <w:rsid w:val="001F3EAE"/>
    <w:rsid w:val="0020592C"/>
    <w:rsid w:val="002222B7"/>
    <w:rsid w:val="002360F4"/>
    <w:rsid w:val="00237A4D"/>
    <w:rsid w:val="0027343C"/>
    <w:rsid w:val="002762F8"/>
    <w:rsid w:val="002C6451"/>
    <w:rsid w:val="002C6557"/>
    <w:rsid w:val="00316425"/>
    <w:rsid w:val="00326305"/>
    <w:rsid w:val="00395574"/>
    <w:rsid w:val="00397637"/>
    <w:rsid w:val="003D0BFD"/>
    <w:rsid w:val="003D2183"/>
    <w:rsid w:val="003F2791"/>
    <w:rsid w:val="004011A1"/>
    <w:rsid w:val="0041228F"/>
    <w:rsid w:val="00420286"/>
    <w:rsid w:val="00443AF9"/>
    <w:rsid w:val="00461890"/>
    <w:rsid w:val="004C472D"/>
    <w:rsid w:val="004E35D0"/>
    <w:rsid w:val="005118BD"/>
    <w:rsid w:val="00512D2E"/>
    <w:rsid w:val="00572FA0"/>
    <w:rsid w:val="00592717"/>
    <w:rsid w:val="005A3BB5"/>
    <w:rsid w:val="005C0F48"/>
    <w:rsid w:val="006002E9"/>
    <w:rsid w:val="00607984"/>
    <w:rsid w:val="006A7131"/>
    <w:rsid w:val="006E6C74"/>
    <w:rsid w:val="00717706"/>
    <w:rsid w:val="0073666E"/>
    <w:rsid w:val="00767598"/>
    <w:rsid w:val="00782CAA"/>
    <w:rsid w:val="00841016"/>
    <w:rsid w:val="00885820"/>
    <w:rsid w:val="00886AC5"/>
    <w:rsid w:val="008A1916"/>
    <w:rsid w:val="008A47BB"/>
    <w:rsid w:val="008B27CA"/>
    <w:rsid w:val="00917B11"/>
    <w:rsid w:val="00922752"/>
    <w:rsid w:val="00923373"/>
    <w:rsid w:val="00943C13"/>
    <w:rsid w:val="00965A50"/>
    <w:rsid w:val="00967E0F"/>
    <w:rsid w:val="009941B9"/>
    <w:rsid w:val="009B0479"/>
    <w:rsid w:val="009C2DB3"/>
    <w:rsid w:val="009F5D24"/>
    <w:rsid w:val="00A3282C"/>
    <w:rsid w:val="00A62AF7"/>
    <w:rsid w:val="00A64893"/>
    <w:rsid w:val="00A76AE0"/>
    <w:rsid w:val="00AD27F0"/>
    <w:rsid w:val="00B039DD"/>
    <w:rsid w:val="00B40194"/>
    <w:rsid w:val="00B562F2"/>
    <w:rsid w:val="00B86D5C"/>
    <w:rsid w:val="00BC78C4"/>
    <w:rsid w:val="00BD10A0"/>
    <w:rsid w:val="00BD2101"/>
    <w:rsid w:val="00BD2A21"/>
    <w:rsid w:val="00BF41CB"/>
    <w:rsid w:val="00C420D9"/>
    <w:rsid w:val="00C92A9C"/>
    <w:rsid w:val="00C945EE"/>
    <w:rsid w:val="00D17CD7"/>
    <w:rsid w:val="00D26146"/>
    <w:rsid w:val="00D30ADD"/>
    <w:rsid w:val="00D70682"/>
    <w:rsid w:val="00D729D8"/>
    <w:rsid w:val="00D8090C"/>
    <w:rsid w:val="00DA4962"/>
    <w:rsid w:val="00DC3870"/>
    <w:rsid w:val="00DE5476"/>
    <w:rsid w:val="00DF2D57"/>
    <w:rsid w:val="00E12F58"/>
    <w:rsid w:val="00E64105"/>
    <w:rsid w:val="00E8640B"/>
    <w:rsid w:val="00E94C54"/>
    <w:rsid w:val="00E96086"/>
    <w:rsid w:val="00ED2532"/>
    <w:rsid w:val="00EF73A5"/>
    <w:rsid w:val="00F27C63"/>
    <w:rsid w:val="00F31523"/>
    <w:rsid w:val="00F825F9"/>
    <w:rsid w:val="00F87F98"/>
    <w:rsid w:val="00FC5379"/>
    <w:rsid w:val="00FD1B76"/>
    <w:rsid w:val="00FE5BD7"/>
    <w:rsid w:val="00FF3AB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8D"/>
    <w:pPr>
      <w:ind w:left="720"/>
      <w:contextualSpacing/>
    </w:pPr>
    <w:rPr>
      <w:lang w:val="en-US"/>
    </w:rPr>
  </w:style>
  <w:style w:type="paragraph" w:styleId="Header">
    <w:name w:val="header"/>
    <w:basedOn w:val="Normal"/>
    <w:link w:val="HeaderChar"/>
    <w:uiPriority w:val="99"/>
    <w:unhideWhenUsed/>
    <w:rsid w:val="008B2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CA"/>
  </w:style>
  <w:style w:type="paragraph" w:styleId="Footer">
    <w:name w:val="footer"/>
    <w:basedOn w:val="Normal"/>
    <w:link w:val="FooterChar"/>
    <w:uiPriority w:val="99"/>
    <w:unhideWhenUsed/>
    <w:rsid w:val="008B2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CA"/>
  </w:style>
  <w:style w:type="character" w:styleId="PlaceholderText">
    <w:name w:val="Placeholder Text"/>
    <w:basedOn w:val="DefaultParagraphFont"/>
    <w:uiPriority w:val="99"/>
    <w:semiHidden/>
    <w:rsid w:val="002C6557"/>
    <w:rPr>
      <w:color w:val="808080"/>
    </w:rPr>
  </w:style>
  <w:style w:type="paragraph" w:styleId="BalloonText">
    <w:name w:val="Balloon Text"/>
    <w:basedOn w:val="Normal"/>
    <w:link w:val="BalloonTextChar"/>
    <w:uiPriority w:val="99"/>
    <w:semiHidden/>
    <w:unhideWhenUsed/>
    <w:rsid w:val="002C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57"/>
    <w:rPr>
      <w:rFonts w:ascii="Tahoma" w:hAnsi="Tahoma" w:cs="Tahoma"/>
      <w:sz w:val="16"/>
      <w:szCs w:val="16"/>
    </w:rPr>
  </w:style>
  <w:style w:type="character" w:styleId="Emphasis">
    <w:name w:val="Emphasis"/>
    <w:basedOn w:val="DefaultParagraphFont"/>
    <w:uiPriority w:val="20"/>
    <w:qFormat/>
    <w:rsid w:val="001C3B1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outSpaceData xmlns:outs="http://schemas.microsoft.com/office/2009/outspace/metadata">
  <outs:relatedDates>
    <outs:relatedDate>
      <outs:type>3</outs:type>
      <outs:displayName>Last Modified</outs:displayName>
      <outs:dateTime>2010-03-16T12:09:00Z</outs:dateTime>
      <outs:isPinned>true</outs:isPinned>
    </outs:relatedDate>
    <outs:relatedDate>
      <outs:type>2</outs:type>
      <outs:displayName>Created</outs:displayName>
      <outs:dateTime>2010-02-06T06:42:00Z</outs:dateTime>
      <outs:isPinned>true</outs:isPinned>
    </outs:relatedDate>
    <outs:relatedDate>
      <outs:type>4</outs:type>
      <outs:displayName>Last Printed</outs:displayName>
      <outs:dateTime>2010-03-01T13:04:00Z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COMPAQ</outs:displayName>
          <outs:accountName/>
        </outs:relatedPerson>
      </outs:people>
      <outs:source>0</outs:source>
      <outs:isPinned>true</outs:isPinned>
    </outs:relatedPeopleItem>
    <outs:relatedPeopleItem>
      <outs:category>Last modified by</outs:category>
      <outs:people>
        <outs:relatedPerson>
          <outs:displayName>COMPAQ</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C386C65A-BD0B-43BF-8433-BB1E041BA0A8}">
  <ds:schemaRefs>
    <ds:schemaRef ds:uri="http://schemas.openxmlformats.org/officeDocument/2006/bibliography"/>
  </ds:schemaRefs>
</ds:datastoreItem>
</file>

<file path=customXml/itemProps2.xml><?xml version="1.0" encoding="utf-8"?>
<ds:datastoreItem xmlns:ds="http://schemas.openxmlformats.org/officeDocument/2006/customXml" ds:itemID="{AFBCC0D7-D89F-4950-A49C-B5EC028D21C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NOTEBOOK</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PC-16</cp:lastModifiedBy>
  <cp:revision>2</cp:revision>
  <cp:lastPrinted>2010-11-02T07:55:00Z</cp:lastPrinted>
  <dcterms:created xsi:type="dcterms:W3CDTF">2016-04-19T01:30:00Z</dcterms:created>
  <dcterms:modified xsi:type="dcterms:W3CDTF">2016-04-19T01:30:00Z</dcterms:modified>
</cp:coreProperties>
</file>