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74" w:rsidRDefault="00376257" w:rsidP="00376257">
      <w:pPr>
        <w:spacing w:after="0" w:line="240" w:lineRule="auto"/>
        <w:jc w:val="center"/>
        <w:rPr>
          <w:rFonts w:ascii="Times New Roman" w:hAnsi="Times New Roman" w:cs="Times New Roman"/>
          <w:b/>
          <w:sz w:val="24"/>
        </w:rPr>
      </w:pPr>
      <w:r w:rsidRPr="00652912">
        <w:rPr>
          <w:rFonts w:ascii="Times New Roman" w:hAnsi="Times New Roman" w:cs="Times New Roman"/>
          <w:b/>
          <w:sz w:val="24"/>
        </w:rPr>
        <w:t xml:space="preserve">PENGARUH PELAKSANAAN PEMBELAJARAN KONTEKSTUAL </w:t>
      </w:r>
    </w:p>
    <w:p w:rsidR="00376257" w:rsidRPr="00652912" w:rsidRDefault="00376257" w:rsidP="00376257">
      <w:pPr>
        <w:spacing w:after="0" w:line="240" w:lineRule="auto"/>
        <w:jc w:val="center"/>
        <w:rPr>
          <w:rFonts w:ascii="Times New Roman" w:hAnsi="Times New Roman" w:cs="Times New Roman"/>
          <w:b/>
          <w:sz w:val="24"/>
        </w:rPr>
      </w:pPr>
      <w:r w:rsidRPr="00652912">
        <w:rPr>
          <w:rFonts w:ascii="Times New Roman" w:hAnsi="Times New Roman" w:cs="Times New Roman"/>
          <w:b/>
          <w:sz w:val="24"/>
        </w:rPr>
        <w:t>TERHADAP MINAT BELAJAR MATEMATIKA SISWA</w:t>
      </w:r>
    </w:p>
    <w:p w:rsidR="00376257" w:rsidRDefault="00376257" w:rsidP="00376257">
      <w:pPr>
        <w:spacing w:after="0" w:line="240" w:lineRule="auto"/>
        <w:jc w:val="center"/>
        <w:rPr>
          <w:rFonts w:ascii="Times New Roman" w:hAnsi="Times New Roman" w:cs="Times New Roman"/>
          <w:sz w:val="24"/>
        </w:rPr>
      </w:pPr>
      <w:r w:rsidRPr="00652912">
        <w:rPr>
          <w:rFonts w:ascii="Times New Roman" w:hAnsi="Times New Roman" w:cs="Times New Roman"/>
          <w:b/>
          <w:sz w:val="24"/>
        </w:rPr>
        <w:t>SD NEGERI 2 KOTA PAREPARE</w:t>
      </w:r>
    </w:p>
    <w:p w:rsidR="00D558C0" w:rsidRDefault="00D558C0" w:rsidP="00376257">
      <w:pPr>
        <w:spacing w:after="0" w:line="360" w:lineRule="auto"/>
        <w:jc w:val="center"/>
      </w:pPr>
    </w:p>
    <w:p w:rsidR="00376257" w:rsidRDefault="007A6188" w:rsidP="0037625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Sulaiman Samad, Andi M</w:t>
      </w:r>
      <w:r w:rsidR="00376257">
        <w:rPr>
          <w:rFonts w:ascii="Times New Roman" w:hAnsi="Times New Roman" w:cs="Times New Roman"/>
          <w:sz w:val="24"/>
          <w:szCs w:val="28"/>
        </w:rPr>
        <w:t>akkasau</w:t>
      </w:r>
      <w:r w:rsidR="00996E74">
        <w:rPr>
          <w:rFonts w:ascii="Times New Roman" w:hAnsi="Times New Roman" w:cs="Times New Roman"/>
          <w:sz w:val="24"/>
          <w:szCs w:val="28"/>
        </w:rPr>
        <w:t>,</w:t>
      </w:r>
      <w:r w:rsidR="00996E74" w:rsidRPr="00996E74">
        <w:rPr>
          <w:rFonts w:ascii="Times New Roman" w:hAnsi="Times New Roman" w:cs="Times New Roman"/>
          <w:sz w:val="24"/>
          <w:szCs w:val="28"/>
        </w:rPr>
        <w:t xml:space="preserve"> </w:t>
      </w:r>
      <w:r w:rsidR="00996E74">
        <w:rPr>
          <w:rFonts w:ascii="Times New Roman" w:hAnsi="Times New Roman" w:cs="Times New Roman"/>
          <w:sz w:val="24"/>
          <w:szCs w:val="28"/>
        </w:rPr>
        <w:t>Hartati Asib</w:t>
      </w:r>
    </w:p>
    <w:p w:rsidR="00376257" w:rsidRDefault="007A6188" w:rsidP="0037625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Pascasarjana Program Studi Administrasi Pendidikan Universitas Negeri Makassar</w:t>
      </w:r>
    </w:p>
    <w:p w:rsidR="007A6188" w:rsidRDefault="007A6188" w:rsidP="00376257">
      <w:pPr>
        <w:spacing w:after="0" w:line="240" w:lineRule="auto"/>
        <w:jc w:val="center"/>
        <w:rPr>
          <w:rFonts w:ascii="Times New Roman" w:hAnsi="Times New Roman" w:cs="Times New Roman"/>
          <w:sz w:val="24"/>
          <w:szCs w:val="28"/>
        </w:rPr>
      </w:pPr>
    </w:p>
    <w:p w:rsidR="007A6188" w:rsidRDefault="007A6188" w:rsidP="007A6188">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p>
    <w:p w:rsidR="007A6188" w:rsidRDefault="007A6188" w:rsidP="007A6188">
      <w:pPr>
        <w:spacing w:after="0" w:line="240" w:lineRule="auto"/>
        <w:rPr>
          <w:rFonts w:ascii="Times New Roman" w:hAnsi="Times New Roman" w:cs="Times New Roman"/>
          <w:sz w:val="24"/>
          <w:szCs w:val="24"/>
        </w:rPr>
      </w:pPr>
    </w:p>
    <w:p w:rsidR="0077282C" w:rsidRPr="0077282C" w:rsidRDefault="0077282C" w:rsidP="0077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77282C">
        <w:rPr>
          <w:rFonts w:ascii="Times New Roman" w:eastAsia="Times New Roman" w:hAnsi="Times New Roman" w:cs="Times New Roman"/>
          <w:color w:val="000000"/>
          <w:sz w:val="20"/>
          <w:szCs w:val="20"/>
        </w:rPr>
        <w:t xml:space="preserve">The study aims at discovering the implementation of </w:t>
      </w:r>
      <w:r>
        <w:rPr>
          <w:rFonts w:ascii="Times New Roman" w:eastAsia="Times New Roman" w:hAnsi="Times New Roman" w:cs="Times New Roman"/>
          <w:color w:val="000000"/>
          <w:sz w:val="20"/>
          <w:szCs w:val="20"/>
        </w:rPr>
        <w:t xml:space="preserve">contextual learning, students' </w:t>
      </w:r>
      <w:r w:rsidRPr="0077282C">
        <w:rPr>
          <w:rFonts w:ascii="Times New Roman" w:eastAsia="Times New Roman" w:hAnsi="Times New Roman" w:cs="Times New Roman"/>
          <w:color w:val="000000"/>
          <w:sz w:val="20"/>
          <w:szCs w:val="20"/>
        </w:rPr>
        <w:t>learning interest in Mathematics, and the influence of co</w:t>
      </w:r>
      <w:r>
        <w:rPr>
          <w:rFonts w:ascii="Times New Roman" w:eastAsia="Times New Roman" w:hAnsi="Times New Roman" w:cs="Times New Roman"/>
          <w:color w:val="000000"/>
          <w:sz w:val="20"/>
          <w:szCs w:val="20"/>
        </w:rPr>
        <w:t xml:space="preserve">ntextual learning on students' </w:t>
      </w:r>
      <w:r w:rsidRPr="0077282C">
        <w:rPr>
          <w:rFonts w:ascii="Times New Roman" w:eastAsia="Times New Roman" w:hAnsi="Times New Roman" w:cs="Times New Roman"/>
          <w:color w:val="000000"/>
          <w:sz w:val="20"/>
          <w:szCs w:val="20"/>
        </w:rPr>
        <w:t>learning interest in Mathematics at SDN 2 in Parepare city. The study was experimen</w:t>
      </w:r>
      <w:r>
        <w:rPr>
          <w:rFonts w:ascii="Times New Roman" w:eastAsia="Times New Roman" w:hAnsi="Times New Roman" w:cs="Times New Roman"/>
          <w:color w:val="000000"/>
          <w:sz w:val="20"/>
          <w:szCs w:val="20"/>
        </w:rPr>
        <w:t xml:space="preserve">t </w:t>
      </w:r>
      <w:r w:rsidRPr="0077282C">
        <w:rPr>
          <w:rFonts w:ascii="Times New Roman" w:eastAsia="Times New Roman" w:hAnsi="Times New Roman" w:cs="Times New Roman"/>
          <w:color w:val="000000"/>
          <w:sz w:val="20"/>
          <w:szCs w:val="20"/>
        </w:rPr>
        <w:t xml:space="preserve">research which was pre-experiment implementation with One-Group Pretest-Posttest </w:t>
      </w:r>
      <w:r w:rsidRPr="0077282C">
        <w:rPr>
          <w:rFonts w:ascii="Times New Roman" w:eastAsia="Times New Roman" w:hAnsi="Times New Roman" w:cs="Times New Roman"/>
          <w:color w:val="000000"/>
          <w:sz w:val="20"/>
          <w:szCs w:val="20"/>
        </w:rPr>
        <w:br/>
        <w:t>Design. The study employed two variables, n</w:t>
      </w:r>
      <w:r>
        <w:rPr>
          <w:rFonts w:ascii="Times New Roman" w:eastAsia="Times New Roman" w:hAnsi="Times New Roman" w:cs="Times New Roman"/>
          <w:color w:val="000000"/>
          <w:sz w:val="20"/>
          <w:szCs w:val="20"/>
        </w:rPr>
        <w:t xml:space="preserve">amely independent variable and </w:t>
      </w:r>
      <w:r w:rsidRPr="0077282C">
        <w:rPr>
          <w:rFonts w:ascii="Times New Roman" w:eastAsia="Times New Roman" w:hAnsi="Times New Roman" w:cs="Times New Roman"/>
          <w:color w:val="000000"/>
          <w:sz w:val="20"/>
          <w:szCs w:val="20"/>
        </w:rPr>
        <w:t>dependent variable. The independent variable wa</w:t>
      </w:r>
      <w:r>
        <w:rPr>
          <w:rFonts w:ascii="Times New Roman" w:eastAsia="Times New Roman" w:hAnsi="Times New Roman" w:cs="Times New Roman"/>
          <w:color w:val="000000"/>
          <w:sz w:val="20"/>
          <w:szCs w:val="20"/>
        </w:rPr>
        <w:t xml:space="preserve">s implementation of contextual </w:t>
      </w:r>
      <w:r w:rsidRPr="0077282C">
        <w:rPr>
          <w:rFonts w:ascii="Times New Roman" w:eastAsia="Times New Roman" w:hAnsi="Times New Roman" w:cs="Times New Roman"/>
          <w:color w:val="000000"/>
          <w:sz w:val="20"/>
          <w:szCs w:val="20"/>
        </w:rPr>
        <w:t>learning; whereas, the dependent variable was learnin</w:t>
      </w:r>
      <w:r>
        <w:rPr>
          <w:rFonts w:ascii="Times New Roman" w:eastAsia="Times New Roman" w:hAnsi="Times New Roman" w:cs="Times New Roman"/>
          <w:color w:val="000000"/>
          <w:sz w:val="20"/>
          <w:szCs w:val="20"/>
        </w:rPr>
        <w:t xml:space="preserve">g interest in Mathematics. The </w:t>
      </w:r>
      <w:r w:rsidRPr="0077282C">
        <w:rPr>
          <w:rFonts w:ascii="Times New Roman" w:eastAsia="Times New Roman" w:hAnsi="Times New Roman" w:cs="Times New Roman"/>
          <w:color w:val="000000"/>
          <w:sz w:val="20"/>
          <w:szCs w:val="20"/>
        </w:rPr>
        <w:t>populations of the study were 187 students at SDN 2</w:t>
      </w:r>
      <w:r>
        <w:rPr>
          <w:rFonts w:ascii="Times New Roman" w:eastAsia="Times New Roman" w:hAnsi="Times New Roman" w:cs="Times New Roman"/>
          <w:color w:val="000000"/>
          <w:sz w:val="20"/>
          <w:szCs w:val="20"/>
        </w:rPr>
        <w:t xml:space="preserve"> in Parepare city. The samples </w:t>
      </w:r>
      <w:r w:rsidRPr="0077282C">
        <w:rPr>
          <w:rFonts w:ascii="Times New Roman" w:eastAsia="Times New Roman" w:hAnsi="Times New Roman" w:cs="Times New Roman"/>
          <w:color w:val="000000"/>
          <w:sz w:val="20"/>
          <w:szCs w:val="20"/>
        </w:rPr>
        <w:t xml:space="preserve">were 28 students of grade VI. The instruments used </w:t>
      </w:r>
      <w:r>
        <w:rPr>
          <w:rFonts w:ascii="Times New Roman" w:eastAsia="Times New Roman" w:hAnsi="Times New Roman" w:cs="Times New Roman"/>
          <w:color w:val="000000"/>
          <w:sz w:val="20"/>
          <w:szCs w:val="20"/>
        </w:rPr>
        <w:t xml:space="preserve">for the study were observation </w:t>
      </w:r>
      <w:r w:rsidRPr="0077282C">
        <w:rPr>
          <w:rFonts w:ascii="Times New Roman" w:eastAsia="Times New Roman" w:hAnsi="Times New Roman" w:cs="Times New Roman"/>
          <w:color w:val="000000"/>
          <w:sz w:val="20"/>
          <w:szCs w:val="20"/>
        </w:rPr>
        <w:t>sheet and questionnaire of learning interest in Mathe</w:t>
      </w:r>
      <w:r>
        <w:rPr>
          <w:rFonts w:ascii="Times New Roman" w:eastAsia="Times New Roman" w:hAnsi="Times New Roman" w:cs="Times New Roman"/>
          <w:color w:val="000000"/>
          <w:sz w:val="20"/>
          <w:szCs w:val="20"/>
        </w:rPr>
        <w:t xml:space="preserve">matics which were validated by </w:t>
      </w:r>
      <w:r w:rsidRPr="0077282C">
        <w:rPr>
          <w:rFonts w:ascii="Times New Roman" w:eastAsia="Times New Roman" w:hAnsi="Times New Roman" w:cs="Times New Roman"/>
          <w:color w:val="000000"/>
          <w:sz w:val="20"/>
          <w:szCs w:val="20"/>
        </w:rPr>
        <w:t>the assessors. Data obtained were analyzed by empl</w:t>
      </w:r>
      <w:r>
        <w:rPr>
          <w:rFonts w:ascii="Times New Roman" w:eastAsia="Times New Roman" w:hAnsi="Times New Roman" w:cs="Times New Roman"/>
          <w:color w:val="000000"/>
          <w:sz w:val="20"/>
          <w:szCs w:val="20"/>
        </w:rPr>
        <w:t xml:space="preserve">oying two types of statistics, </w:t>
      </w:r>
      <w:r w:rsidRPr="0077282C">
        <w:rPr>
          <w:rFonts w:ascii="Times New Roman" w:eastAsia="Times New Roman" w:hAnsi="Times New Roman" w:cs="Times New Roman"/>
          <w:color w:val="000000"/>
          <w:sz w:val="20"/>
          <w:szCs w:val="20"/>
        </w:rPr>
        <w:t>namely descriptive statistics and inferential statistics</w:t>
      </w:r>
      <w:r>
        <w:rPr>
          <w:rFonts w:ascii="Times New Roman" w:eastAsia="Times New Roman" w:hAnsi="Times New Roman" w:cs="Times New Roman"/>
          <w:color w:val="000000"/>
          <w:sz w:val="20"/>
          <w:szCs w:val="20"/>
        </w:rPr>
        <w:t xml:space="preserve">, which covered data normality </w:t>
      </w:r>
      <w:r w:rsidRPr="0077282C">
        <w:rPr>
          <w:rFonts w:ascii="Times New Roman" w:eastAsia="Times New Roman" w:hAnsi="Times New Roman" w:cs="Times New Roman"/>
          <w:color w:val="000000"/>
          <w:sz w:val="20"/>
          <w:szCs w:val="20"/>
        </w:rPr>
        <w:t>test and hypothesis test with SPSS 24 for Windows. T</w:t>
      </w:r>
      <w:r>
        <w:rPr>
          <w:rFonts w:ascii="Times New Roman" w:eastAsia="Times New Roman" w:hAnsi="Times New Roman" w:cs="Times New Roman"/>
          <w:color w:val="000000"/>
          <w:sz w:val="20"/>
          <w:szCs w:val="20"/>
        </w:rPr>
        <w:t xml:space="preserve">he results of the study reveal </w:t>
      </w:r>
      <w:r w:rsidRPr="0077282C">
        <w:rPr>
          <w:rFonts w:ascii="Times New Roman" w:eastAsia="Times New Roman" w:hAnsi="Times New Roman" w:cs="Times New Roman"/>
          <w:color w:val="000000"/>
          <w:sz w:val="20"/>
          <w:szCs w:val="20"/>
        </w:rPr>
        <w:t>that (i) the description of the implementation of contex</w:t>
      </w:r>
      <w:r>
        <w:rPr>
          <w:rFonts w:ascii="Times New Roman" w:eastAsia="Times New Roman" w:hAnsi="Times New Roman" w:cs="Times New Roman"/>
          <w:color w:val="000000"/>
          <w:sz w:val="20"/>
          <w:szCs w:val="20"/>
        </w:rPr>
        <w:t xml:space="preserve">tual learning is well already, </w:t>
      </w:r>
      <w:r w:rsidRPr="0077282C">
        <w:rPr>
          <w:rFonts w:ascii="Times New Roman" w:eastAsia="Times New Roman" w:hAnsi="Times New Roman" w:cs="Times New Roman"/>
          <w:color w:val="000000"/>
          <w:sz w:val="20"/>
          <w:szCs w:val="20"/>
        </w:rPr>
        <w:t xml:space="preserve">(ii) the description of learning interest in Mathematics before applying contextual </w:t>
      </w:r>
      <w:r w:rsidRPr="0077282C">
        <w:rPr>
          <w:rFonts w:ascii="Times New Roman" w:eastAsia="Times New Roman" w:hAnsi="Times New Roman" w:cs="Times New Roman"/>
          <w:color w:val="000000"/>
          <w:sz w:val="20"/>
          <w:szCs w:val="20"/>
        </w:rPr>
        <w:br/>
        <w:t>learning is in high category and after applying conte</w:t>
      </w:r>
      <w:r>
        <w:rPr>
          <w:rFonts w:ascii="Times New Roman" w:eastAsia="Times New Roman" w:hAnsi="Times New Roman" w:cs="Times New Roman"/>
          <w:color w:val="000000"/>
          <w:sz w:val="20"/>
          <w:szCs w:val="20"/>
        </w:rPr>
        <w:t xml:space="preserve">xtual learning is in very high </w:t>
      </w:r>
      <w:r w:rsidRPr="0077282C">
        <w:rPr>
          <w:rFonts w:ascii="Times New Roman" w:eastAsia="Times New Roman" w:hAnsi="Times New Roman" w:cs="Times New Roman"/>
          <w:color w:val="000000"/>
          <w:sz w:val="20"/>
          <w:szCs w:val="20"/>
        </w:rPr>
        <w:t>category. The result based on inferential statistics indic</w:t>
      </w:r>
      <w:r>
        <w:rPr>
          <w:rFonts w:ascii="Times New Roman" w:eastAsia="Times New Roman" w:hAnsi="Times New Roman" w:cs="Times New Roman"/>
          <w:color w:val="000000"/>
          <w:sz w:val="20"/>
          <w:szCs w:val="20"/>
        </w:rPr>
        <w:t xml:space="preserve">ates that there is significant </w:t>
      </w:r>
      <w:r w:rsidRPr="0077282C">
        <w:rPr>
          <w:rFonts w:ascii="Times New Roman" w:eastAsia="Times New Roman" w:hAnsi="Times New Roman" w:cs="Times New Roman"/>
          <w:color w:val="000000"/>
          <w:sz w:val="20"/>
          <w:szCs w:val="20"/>
        </w:rPr>
        <w:t>influence of the implementation of contextual le</w:t>
      </w:r>
      <w:r>
        <w:rPr>
          <w:rFonts w:ascii="Times New Roman" w:eastAsia="Times New Roman" w:hAnsi="Times New Roman" w:cs="Times New Roman"/>
          <w:color w:val="000000"/>
          <w:sz w:val="20"/>
          <w:szCs w:val="20"/>
        </w:rPr>
        <w:t xml:space="preserve">arning on learning interest in </w:t>
      </w:r>
      <w:r w:rsidRPr="0077282C">
        <w:rPr>
          <w:rFonts w:ascii="Times New Roman" w:eastAsia="Times New Roman" w:hAnsi="Times New Roman" w:cs="Times New Roman"/>
          <w:color w:val="000000"/>
          <w:sz w:val="20"/>
          <w:szCs w:val="20"/>
        </w:rPr>
        <w:t>mathematics with a 0.05.</w:t>
      </w:r>
    </w:p>
    <w:p w:rsidR="0077282C" w:rsidRPr="0077282C" w:rsidRDefault="0077282C" w:rsidP="0077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77282C" w:rsidRPr="0077282C" w:rsidRDefault="0077282C" w:rsidP="0077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77282C">
        <w:rPr>
          <w:rFonts w:ascii="Times New Roman" w:eastAsia="Times New Roman" w:hAnsi="Times New Roman" w:cs="Times New Roman"/>
          <w:color w:val="000000"/>
          <w:sz w:val="20"/>
          <w:szCs w:val="20"/>
        </w:rPr>
        <w:t xml:space="preserve">Keywords: </w:t>
      </w:r>
      <w:r w:rsidRPr="0077282C">
        <w:rPr>
          <w:rFonts w:ascii="Times New Roman" w:eastAsia="Times New Roman" w:hAnsi="Times New Roman" w:cs="Times New Roman"/>
          <w:i/>
          <w:color w:val="000000"/>
          <w:sz w:val="20"/>
          <w:szCs w:val="20"/>
        </w:rPr>
        <w:t>contextual learning, learning interes</w:t>
      </w:r>
      <w:bookmarkStart w:id="0" w:name="_GoBack"/>
      <w:bookmarkEnd w:id="0"/>
      <w:r w:rsidRPr="0077282C">
        <w:rPr>
          <w:rFonts w:ascii="Times New Roman" w:eastAsia="Times New Roman" w:hAnsi="Times New Roman" w:cs="Times New Roman"/>
          <w:i/>
          <w:color w:val="000000"/>
          <w:sz w:val="20"/>
          <w:szCs w:val="20"/>
        </w:rPr>
        <w:t>t in Mathematics</w:t>
      </w:r>
      <w:r w:rsidRPr="0077282C">
        <w:rPr>
          <w:rFonts w:ascii="Times New Roman" w:eastAsia="Times New Roman" w:hAnsi="Times New Roman" w:cs="Times New Roman"/>
          <w:color w:val="000000"/>
          <w:sz w:val="20"/>
          <w:szCs w:val="20"/>
        </w:rPr>
        <w:t xml:space="preserve"> </w:t>
      </w:r>
    </w:p>
    <w:p w:rsidR="0077282C" w:rsidRDefault="0077282C" w:rsidP="0077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7A6188" w:rsidRDefault="007A6188" w:rsidP="007A6188">
      <w:pPr>
        <w:spacing w:after="0" w:line="240" w:lineRule="auto"/>
        <w:jc w:val="both"/>
        <w:rPr>
          <w:rFonts w:ascii="Times New Roman" w:hAnsi="Times New Roman" w:cs="Times New Roman"/>
          <w:sz w:val="20"/>
          <w:szCs w:val="24"/>
        </w:rPr>
      </w:pPr>
    </w:p>
    <w:p w:rsidR="007A6188" w:rsidRDefault="007A6188" w:rsidP="007A6188">
      <w:pPr>
        <w:spacing w:after="0" w:line="240" w:lineRule="auto"/>
        <w:rPr>
          <w:rFonts w:ascii="Times New Roman" w:hAnsi="Times New Roman" w:cs="Times New Roman"/>
          <w:sz w:val="24"/>
        </w:rPr>
      </w:pPr>
      <w:r w:rsidRPr="003167C3">
        <w:rPr>
          <w:rFonts w:ascii="Times New Roman" w:hAnsi="Times New Roman" w:cs="Times New Roman"/>
          <w:sz w:val="24"/>
        </w:rPr>
        <w:t>ABSTRAK</w:t>
      </w:r>
    </w:p>
    <w:p w:rsidR="007A6188" w:rsidRDefault="007A6188" w:rsidP="007A6188">
      <w:pPr>
        <w:spacing w:after="0" w:line="240" w:lineRule="auto"/>
        <w:rPr>
          <w:rFonts w:ascii="Times New Roman" w:hAnsi="Times New Roman" w:cs="Times New Roman"/>
          <w:sz w:val="24"/>
        </w:rPr>
      </w:pPr>
    </w:p>
    <w:p w:rsidR="007A6188" w:rsidRPr="007A6188" w:rsidRDefault="007A6188" w:rsidP="00996E74">
      <w:pPr>
        <w:spacing w:after="0" w:line="240" w:lineRule="auto"/>
        <w:ind w:firstLine="720"/>
        <w:jc w:val="both"/>
        <w:rPr>
          <w:rFonts w:ascii="Times New Roman" w:hAnsi="Times New Roman" w:cs="Times New Roman"/>
          <w:sz w:val="24"/>
        </w:rPr>
      </w:pPr>
      <w:r w:rsidRPr="007A6188">
        <w:rPr>
          <w:rFonts w:ascii="Times New Roman" w:hAnsi="Times New Roman" w:cs="Times New Roman"/>
          <w:sz w:val="20"/>
          <w:szCs w:val="20"/>
        </w:rPr>
        <w:t xml:space="preserve">Penelitian ini bertujuan untuk menggambarkan pelaksanaan pembelajaran kontekstual, minat belajar matematika siswa, dan pengaruh pelaksanaan pembelajaran kontekstual terhadap minat belajar matematika siswa SD Negeri 2 Kota Parepare. Penelitian ini adalah penelitian eksprimen yaitu pra-eksprimen yang menggunakan </w:t>
      </w:r>
      <w:r w:rsidRPr="007A6188">
        <w:rPr>
          <w:rFonts w:ascii="Times New Roman" w:hAnsi="Times New Roman" w:cs="Times New Roman"/>
          <w:i/>
          <w:sz w:val="20"/>
          <w:szCs w:val="20"/>
        </w:rPr>
        <w:t>one-group pretest-postest design.</w:t>
      </w:r>
      <w:r w:rsidRPr="007A6188">
        <w:rPr>
          <w:rFonts w:ascii="Times New Roman" w:hAnsi="Times New Roman" w:cs="Times New Roman"/>
          <w:sz w:val="20"/>
          <w:szCs w:val="20"/>
        </w:rPr>
        <w:t xml:space="preserve"> Pada penelitian ini terdapat dua variabel: variabel bebas yaitu pelaksanaan pembelajaran kontekstual dan variabel terikat yaitu minat belajar matematika. Populasi penelitian adalah siwa SD Negeri 2 Kota Parepare yang berjumlah 187 orang, sedangkan sampel adalah siswa kelas VI berjumlah 28 siswa. Instrumen yang digunakan adalah lembar obeservasi dan angket minat belajar matematika yang telah divalidasi oleh validator ahli. Data yang diperoleh dianalisis dengan dengan dua jenis statisik yaitu statistik deskriptif dan statistik  inferensial yang meliputi uji normalitas data dan uji hipotesis dengan bantuan SPSS 24 (</w:t>
      </w:r>
      <w:r w:rsidRPr="007A6188">
        <w:rPr>
          <w:rFonts w:ascii="Times New Roman" w:hAnsi="Times New Roman" w:cs="Times New Roman"/>
          <w:i/>
          <w:sz w:val="20"/>
          <w:szCs w:val="20"/>
        </w:rPr>
        <w:t>for windows)</w:t>
      </w:r>
      <w:r w:rsidRPr="007A6188">
        <w:rPr>
          <w:rFonts w:ascii="Times New Roman" w:hAnsi="Times New Roman" w:cs="Times New Roman"/>
          <w:sz w:val="20"/>
          <w:szCs w:val="20"/>
        </w:rPr>
        <w:t xml:space="preserve">. Hasil penelitian menunjukkan secara deskriptif bahwa: (i) gambaran pelaksanaan pembelajaran kontekstual sudah sangat baik, (ii) gambaran minat belajar matematika sebelum pelaksanaan pembelajaran kontekstual berada pada kategori tinggi dan setelah pelaksanaan pembelajaran kontekstual berada pada kategori sangat tinggi. Hasil penelitian secara inferensial menunjukkan bahwa terdapat pengaruh signifikan pelaksanaan pembelajaran kontekstual terhadap minat belajar matematika pada taraf nyata </w:t>
      </w:r>
      <m:oMath>
        <m:r>
          <w:rPr>
            <w:rFonts w:ascii="Cambria Math" w:hAnsi="Cambria Math" w:cs="Times New Roman"/>
            <w:sz w:val="20"/>
            <w:szCs w:val="20"/>
          </w:rPr>
          <m:t>α</m:t>
        </m:r>
      </m:oMath>
      <w:r w:rsidRPr="007A6188">
        <w:rPr>
          <w:rFonts w:ascii="Times New Roman" w:hAnsi="Times New Roman" w:cs="Times New Roman"/>
          <w:sz w:val="20"/>
          <w:szCs w:val="20"/>
        </w:rPr>
        <w:t xml:space="preserve"> = 0,05.</w:t>
      </w:r>
    </w:p>
    <w:p w:rsidR="007A6188" w:rsidRDefault="007A6188" w:rsidP="007A6188">
      <w:pPr>
        <w:spacing w:after="0" w:line="240" w:lineRule="auto"/>
        <w:jc w:val="both"/>
        <w:rPr>
          <w:rFonts w:ascii="Times New Roman" w:hAnsi="Times New Roman" w:cs="Times New Roman"/>
          <w:sz w:val="20"/>
          <w:szCs w:val="20"/>
        </w:rPr>
      </w:pPr>
    </w:p>
    <w:p w:rsidR="007A6188" w:rsidRPr="007A6188" w:rsidRDefault="007A6188" w:rsidP="007A6188">
      <w:pPr>
        <w:spacing w:after="0" w:line="240" w:lineRule="auto"/>
        <w:jc w:val="both"/>
        <w:rPr>
          <w:rFonts w:ascii="Times New Roman" w:hAnsi="Times New Roman" w:cs="Times New Roman"/>
          <w:sz w:val="20"/>
          <w:szCs w:val="20"/>
        </w:rPr>
      </w:pPr>
      <w:r w:rsidRPr="007A6188">
        <w:rPr>
          <w:rFonts w:ascii="Times New Roman" w:hAnsi="Times New Roman" w:cs="Times New Roman"/>
          <w:sz w:val="20"/>
          <w:szCs w:val="20"/>
        </w:rPr>
        <w:t>Kata Kunci: pembelajaran kontekstual, minat belajar matematika.</w:t>
      </w:r>
    </w:p>
    <w:p w:rsidR="007A6188" w:rsidRDefault="007A6188" w:rsidP="007A6188">
      <w:pPr>
        <w:spacing w:after="0" w:line="240" w:lineRule="auto"/>
        <w:jc w:val="both"/>
        <w:rPr>
          <w:rFonts w:ascii="Times New Roman" w:hAnsi="Times New Roman" w:cs="Times New Roman"/>
          <w:sz w:val="16"/>
          <w:szCs w:val="20"/>
        </w:rPr>
      </w:pPr>
    </w:p>
    <w:p w:rsidR="009316E0" w:rsidRDefault="009316E0" w:rsidP="007A6188">
      <w:pPr>
        <w:spacing w:after="0" w:line="360" w:lineRule="auto"/>
        <w:rPr>
          <w:rFonts w:ascii="Times New Roman" w:hAnsi="Times New Roman" w:cs="Times New Roman"/>
          <w:b/>
        </w:rPr>
      </w:pPr>
    </w:p>
    <w:p w:rsidR="007A6188" w:rsidRPr="007A6188" w:rsidRDefault="007A6188" w:rsidP="007A6188">
      <w:pPr>
        <w:spacing w:after="0" w:line="360" w:lineRule="auto"/>
        <w:rPr>
          <w:rFonts w:ascii="Times New Roman" w:hAnsi="Times New Roman" w:cs="Times New Roman"/>
          <w:b/>
        </w:rPr>
      </w:pPr>
      <w:r w:rsidRPr="007A6188">
        <w:rPr>
          <w:rFonts w:ascii="Times New Roman" w:hAnsi="Times New Roman" w:cs="Times New Roman"/>
          <w:b/>
        </w:rPr>
        <w:t>PENDAHULUAN</w:t>
      </w:r>
    </w:p>
    <w:p w:rsidR="007A6188" w:rsidRDefault="007A6188" w:rsidP="007A6188">
      <w:pPr>
        <w:spacing w:after="0" w:line="240" w:lineRule="auto"/>
        <w:rPr>
          <w:rFonts w:ascii="Times New Roman" w:hAnsi="Times New Roman" w:cs="Times New Roman"/>
          <w:sz w:val="16"/>
          <w:szCs w:val="20"/>
        </w:rPr>
        <w:sectPr w:rsidR="007A6188" w:rsidSect="00376257">
          <w:pgSz w:w="12240" w:h="15840"/>
          <w:pgMar w:top="1701" w:right="1134" w:bottom="1134" w:left="1701" w:header="720" w:footer="720" w:gutter="0"/>
          <w:cols w:space="720"/>
          <w:docGrid w:linePitch="360"/>
        </w:sectPr>
      </w:pP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 xml:space="preserve">Pendidikan sangat berperan untuk peningkatan kualitas serta kuantitas sumber daya manusia. Adanya pembaharuan dalam dunia </w:t>
      </w:r>
      <w:r w:rsidRPr="00E265B1">
        <w:rPr>
          <w:rFonts w:ascii="Times New Roman" w:hAnsi="Times New Roman" w:cs="Times New Roman"/>
        </w:rPr>
        <w:t xml:space="preserve">pendidikan yang dilakukan secara terencana, terarah dan berkesinambungan akan tercipta manusia-manusia unggul yang berkualitas. </w:t>
      </w:r>
      <w:r w:rsidRPr="00E265B1">
        <w:rPr>
          <w:rFonts w:ascii="Times New Roman" w:hAnsi="Times New Roman" w:cs="Times New Roman"/>
        </w:rPr>
        <w:lastRenderedPageBreak/>
        <w:t>Peningkatan mutu pendidikan diarahkan untuk meningkatkan kualitas manusia Indonesia seutuhnya melalui olahhati, olahrasa, olahpikir dan olahraga. Pernyataan yang tercantum pada UU RI No. 20 tahun 2003, memberikan gambaran bahwa pendidikan itu sangat penting peranannya, dan yang paling berperan dalam penyelenggaran pendidikan terutama di sekolah adalah guru. Berbagai upaya dilakukan pemerintah untuk meningkatkan kualitas pendidikan antara lain pelatihan guru, seminar pendidikan, workshop, bintek dan sejenisnya. Namun pada kenyataannya mutu pendidikan masih juga rendah.</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Pendidikan di sekolah diwujudkan dalam interaksi belajar mengajar atau proses pembelajaran yang berkesinambungan. Guru merupakan ujung tombak dalam pelaksanaan pembelajaran di sekolah, karena itu guru perlu merancang pembelajaran untuk setiap mata pelajaran agar siswa merasa senang dalam pembelajaran.</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 xml:space="preserve">Keberhasilan proses pembelajaran  sangat dipengaruhi oleh faktor internal dan eksternal siswa. Faktor internal merupakan faktor yang berasal dalam diri siswa, misal kecerdasan, kemandirian, motivasi, minat, sikap dan bakat. Sedangkan faktor eksternal  merupakan faktor yang berasal dari luar siswa, misal lingkungan keluarga, lingkungan sekolah dan masyarakat. Faktor-faktor tersebut sering menjadi hambatan dalam proses pembelajaran sehingga ketercapaian tujuan tidak maksimal. Lingkungan keluarga seringkali tidak memberi dukungan pada proses pembelajaran siswa, karena orang tua </w:t>
      </w:r>
      <w:r w:rsidRPr="00E265B1">
        <w:rPr>
          <w:rFonts w:ascii="Times New Roman" w:hAnsi="Times New Roman" w:cs="Times New Roman"/>
        </w:rPr>
        <w:t>menyerahkan sepenuhnya anaknya kepada sekolah, sehingga pekerjaan guru terlalu berat. Tetapi meskipun demikian berat tugasnya, seorang guru berusaha menjadi guru yang baik bagi siswanya.</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Materi pelajaran di sekolah seringkali kurang diserap oleh siswa karena dalam proses pembelajaran kurang bermakna. Hal ini disebabkan guru hanya mengajar secara konvensional. Guru menyajikan materi sesuai dengan porsinya sendiri. Materi pelajaran dicatat berdasarkan buku teks yang dipegang oleh siswa,  lalu dijelaskan secara singkat oleh guru selanjutnya diberi latihan soal dan tugas untuk dikerjakan di rumah. Keterlibatan siswa secara aktif tidak dipentingkan. Aktivitas siswa di sekolah biasanya diistilahkan dengan 4 DK (datang, duduk, dengar, diam lalu kerjakan). Kegiatan itu tentunya sangat membosankan bagi siswa sehingga minat belajarnya menjadi rendah.</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 xml:space="preserve">Langkah yang perlu dilakukan untuk mengatasi hal tersebut di atas adalah menerapkan pembelajaran yang berfokus pada siswa dan menggali semua potensinya sehingga siswa merasa senang, karena kreativitasnya dapat berkembang. Dengan menggali potensi dirinya, minat belajar siswa akan semakin tinggi sehingga ketercapaian tujuan pembelajaran dapat diraih secara optimal. </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 xml:space="preserve">Pembelajaran berfokus pada siswa yang tepat untuk dilaksanakan adalah pembelajaran kontekstual. Pembelajaran kontekstual merupakan sistem belajar yang didasarkan pada filosofi bahwa seorang siswa akan mau dan mampu menyerap </w:t>
      </w:r>
      <w:r w:rsidRPr="00E265B1">
        <w:rPr>
          <w:rFonts w:ascii="Times New Roman" w:hAnsi="Times New Roman" w:cs="Times New Roman"/>
        </w:rPr>
        <w:lastRenderedPageBreak/>
        <w:t xml:space="preserve">materi pelajaran jika mereka dapat menangkap makna pelajaran tersebut. </w:t>
      </w:r>
    </w:p>
    <w:p w:rsidR="009316E0" w:rsidRPr="00E265B1" w:rsidRDefault="009316E0" w:rsidP="00E265B1">
      <w:pPr>
        <w:spacing w:after="0" w:line="360" w:lineRule="auto"/>
        <w:ind w:firstLine="567"/>
        <w:jc w:val="both"/>
        <w:rPr>
          <w:rFonts w:ascii="Times New Roman" w:hAnsi="Times New Roman" w:cs="Times New Roman"/>
        </w:rPr>
      </w:pPr>
      <w:r w:rsidRPr="00E265B1">
        <w:rPr>
          <w:rFonts w:ascii="Times New Roman" w:hAnsi="Times New Roman" w:cs="Times New Roman"/>
        </w:rPr>
        <w:t xml:space="preserve">Pembelajaran kontekstual hadir dengan memperhatikan minat dan kebutuhan siswa, sebab keduanya menjadi penyebab timbulnya perhatian. Sesuatu yang menarik minat dan dibutuhkan oleh siswa, tentu akan menarik perhatiannya, sehingga ada keinginan untuk memperdalam pengetahuan tentang hal itu, dengan demikian mereka akan bersungguh-sungguh belajar untuk memahami pelajarannya. </w:t>
      </w:r>
    </w:p>
    <w:p w:rsidR="009316E0" w:rsidRPr="00E265B1" w:rsidRDefault="009316E0" w:rsidP="00E265B1">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Tujuan diadakan penelitian ini adalah:</w:t>
      </w:r>
      <w:r w:rsidR="00E265B1" w:rsidRPr="00E265B1">
        <w:rPr>
          <w:rFonts w:ascii="Times New Roman" w:hAnsi="Times New Roman" w:cs="Times New Roman"/>
        </w:rPr>
        <w:t xml:space="preserve">      (1) M</w:t>
      </w:r>
      <w:r w:rsidRPr="00E265B1">
        <w:rPr>
          <w:rFonts w:ascii="Times New Roman" w:hAnsi="Times New Roman" w:cs="Times New Roman"/>
        </w:rPr>
        <w:t>engetahui gambaran pelaksanaan pembela</w:t>
      </w:r>
      <w:r w:rsidR="00E265B1" w:rsidRPr="00E265B1">
        <w:rPr>
          <w:rFonts w:ascii="Times New Roman" w:hAnsi="Times New Roman" w:cs="Times New Roman"/>
        </w:rPr>
        <w:t>-</w:t>
      </w:r>
      <w:r w:rsidRPr="00E265B1">
        <w:rPr>
          <w:rFonts w:ascii="Times New Roman" w:hAnsi="Times New Roman" w:cs="Times New Roman"/>
        </w:rPr>
        <w:t>jaran kontekstual di SD Negeri 2 Kota Parepare.</w:t>
      </w:r>
      <w:r w:rsidR="00E265B1" w:rsidRPr="00E265B1">
        <w:rPr>
          <w:rFonts w:ascii="Times New Roman" w:hAnsi="Times New Roman" w:cs="Times New Roman"/>
        </w:rPr>
        <w:t xml:space="preserve"> (2) </w:t>
      </w:r>
      <w:r w:rsidRPr="00E265B1">
        <w:rPr>
          <w:rFonts w:ascii="Times New Roman" w:hAnsi="Times New Roman" w:cs="Times New Roman"/>
        </w:rPr>
        <w:t>Untuk mengetahui gambaran minat belajar matematika siswa di SD Negeri 2 Kota Parepare.</w:t>
      </w:r>
      <w:r w:rsidR="00E265B1" w:rsidRPr="00E265B1">
        <w:rPr>
          <w:rFonts w:ascii="Times New Roman" w:hAnsi="Times New Roman" w:cs="Times New Roman"/>
        </w:rPr>
        <w:t xml:space="preserve"> (3) </w:t>
      </w:r>
      <w:r w:rsidRPr="00E265B1">
        <w:rPr>
          <w:rFonts w:ascii="Times New Roman" w:hAnsi="Times New Roman" w:cs="Times New Roman"/>
        </w:rPr>
        <w:t>Untuk mengetahui pengaruh yang signifikan pelaksanaan pembelajaran kontekstual terhadap minat belajar matematika siswa di SD Negeri 2 Kota Parepare.</w:t>
      </w:r>
    </w:p>
    <w:p w:rsidR="00E265B1" w:rsidRPr="00E265B1" w:rsidRDefault="00E265B1" w:rsidP="00E265B1">
      <w:pPr>
        <w:pStyle w:val="ListParagraph"/>
        <w:tabs>
          <w:tab w:val="left" w:pos="567"/>
        </w:tabs>
        <w:spacing w:after="0" w:line="360" w:lineRule="auto"/>
        <w:ind w:left="0" w:firstLine="567"/>
        <w:jc w:val="both"/>
        <w:rPr>
          <w:rFonts w:ascii="Times New Roman" w:hAnsi="Times New Roman" w:cs="Times New Roman"/>
        </w:rPr>
      </w:pPr>
    </w:p>
    <w:p w:rsidR="00E265B1" w:rsidRPr="00E265B1" w:rsidRDefault="00E265B1" w:rsidP="00E265B1">
      <w:pPr>
        <w:pStyle w:val="ListParagraph"/>
        <w:tabs>
          <w:tab w:val="left" w:pos="567"/>
        </w:tabs>
        <w:spacing w:after="0" w:line="360" w:lineRule="auto"/>
        <w:ind w:left="0"/>
        <w:rPr>
          <w:rFonts w:ascii="Times New Roman" w:hAnsi="Times New Roman" w:cs="Times New Roman"/>
          <w:b/>
        </w:rPr>
      </w:pPr>
      <w:r w:rsidRPr="00E265B1">
        <w:rPr>
          <w:rFonts w:ascii="Times New Roman" w:hAnsi="Times New Roman" w:cs="Times New Roman"/>
          <w:b/>
        </w:rPr>
        <w:t>METODE PENELITIAN</w:t>
      </w:r>
    </w:p>
    <w:p w:rsidR="00E265B1" w:rsidRPr="00E265B1" w:rsidRDefault="00E265B1" w:rsidP="00B44903">
      <w:pPr>
        <w:pStyle w:val="ListParagraph"/>
        <w:tabs>
          <w:tab w:val="left" w:pos="567"/>
        </w:tabs>
        <w:spacing w:after="0" w:line="360" w:lineRule="auto"/>
        <w:ind w:left="0" w:firstLine="567"/>
        <w:jc w:val="both"/>
        <w:rPr>
          <w:rFonts w:ascii="Times New Roman" w:hAnsi="Times New Roman" w:cs="Times New Roman"/>
        </w:rPr>
      </w:pPr>
      <w:r w:rsidRPr="00E265B1">
        <w:rPr>
          <w:rFonts w:ascii="Times New Roman" w:hAnsi="Times New Roman" w:cs="Times New Roman"/>
        </w:rPr>
        <w:t xml:space="preserve">Penelitian ini merupakan penelitian ekspri-men jenis pre-eksprimen dengan pendekatan kuan-titatif yang melibatkan satu kelas sebagai kelas eksprimen. Model/rancangan penelitian yang digu-nakan adalah </w:t>
      </w:r>
      <w:r w:rsidRPr="00E265B1">
        <w:rPr>
          <w:rFonts w:ascii="Times New Roman" w:hAnsi="Times New Roman" w:cs="Times New Roman"/>
          <w:i/>
        </w:rPr>
        <w:t>one-group pretest-postest design</w:t>
      </w:r>
      <w:r w:rsidRPr="00E265B1">
        <w:rPr>
          <w:rFonts w:ascii="Times New Roman" w:hAnsi="Times New Roman" w:cs="Times New Roman"/>
        </w:rPr>
        <w:t>.</w:t>
      </w:r>
    </w:p>
    <w:p w:rsidR="00B44903" w:rsidRDefault="00E265B1" w:rsidP="00EA198E">
      <w:pPr>
        <w:spacing w:after="0" w:line="360" w:lineRule="auto"/>
        <w:ind w:firstLine="567"/>
        <w:jc w:val="both"/>
        <w:rPr>
          <w:rFonts w:ascii="Times New Roman" w:hAnsi="Times New Roman" w:cs="Times New Roman"/>
          <w:sz w:val="24"/>
          <w:szCs w:val="24"/>
        </w:rPr>
      </w:pPr>
      <w:r w:rsidRPr="00E265B1">
        <w:rPr>
          <w:rFonts w:ascii="Times New Roman" w:hAnsi="Times New Roman" w:cs="Times New Roman"/>
        </w:rPr>
        <w:t xml:space="preserve">Populasi dalam penelitian adalah semua siswa di SD Negeri 2 Kota Parepare, yang terdaftar pada tahun pelajaran 2016/2017, berjumlah 187 orang siswa, terbagi dalam enam tingkatan kelas, dan sampelnya adalah seluruh siswa kelas VI SD Negeri 2 Kota Parepare, yang berjumlah 28 orang siswa terdiri dari 14 siswa </w:t>
      </w:r>
      <w:r w:rsidRPr="00E265B1">
        <w:rPr>
          <w:rFonts w:ascii="Times New Roman" w:hAnsi="Times New Roman" w:cs="Times New Roman"/>
        </w:rPr>
        <w:t>laki-laki dan 14 siswa perempuan</w:t>
      </w:r>
      <w:r w:rsidR="00384E42">
        <w:rPr>
          <w:rFonts w:ascii="Times New Roman" w:hAnsi="Times New Roman" w:cs="Times New Roman"/>
        </w:rPr>
        <w:t xml:space="preserve">. </w:t>
      </w:r>
      <w:r w:rsidR="00384E42">
        <w:rPr>
          <w:rFonts w:ascii="Times New Roman" w:hAnsi="Times New Roman" w:cs="Times New Roman"/>
          <w:sz w:val="24"/>
        </w:rPr>
        <w:t>Pengambilan sampel</w:t>
      </w:r>
      <w:r w:rsidR="00384E42" w:rsidRPr="00E622D2">
        <w:rPr>
          <w:rFonts w:ascii="Times New Roman" w:hAnsi="Times New Roman" w:cs="Times New Roman"/>
          <w:sz w:val="24"/>
        </w:rPr>
        <w:t xml:space="preserve"> menggunakan </w:t>
      </w:r>
      <w:r w:rsidR="00384E42">
        <w:rPr>
          <w:rFonts w:ascii="Times New Roman" w:hAnsi="Times New Roman" w:cs="Times New Roman"/>
          <w:sz w:val="24"/>
        </w:rPr>
        <w:t xml:space="preserve">teknik  </w:t>
      </w:r>
      <w:r w:rsidR="00384E42">
        <w:rPr>
          <w:rFonts w:ascii="Times New Roman" w:hAnsi="Times New Roman" w:cs="Times New Roman"/>
          <w:i/>
          <w:sz w:val="24"/>
        </w:rPr>
        <w:t>purposive sampling</w:t>
      </w:r>
      <w:r w:rsidR="00384E42">
        <w:rPr>
          <w:rFonts w:ascii="Times New Roman" w:hAnsi="Times New Roman" w:cs="Times New Roman"/>
          <w:sz w:val="24"/>
        </w:rPr>
        <w:t xml:space="preserve">. Adapun instrumen penelitian tersebut dijelaskan sebagai berikut: (1) Lembar observasi </w:t>
      </w:r>
      <w:r w:rsidR="00384E42" w:rsidRPr="00861070">
        <w:rPr>
          <w:rFonts w:ascii="Times New Roman" w:hAnsi="Times New Roman" w:cs="Times New Roman"/>
          <w:sz w:val="24"/>
        </w:rPr>
        <w:t>pelaksanaan pembelajaran kontekstual</w:t>
      </w:r>
      <w:r w:rsidR="00384E42">
        <w:rPr>
          <w:rFonts w:ascii="Times New Roman" w:hAnsi="Times New Roman" w:cs="Times New Roman"/>
          <w:sz w:val="24"/>
        </w:rPr>
        <w:t xml:space="preserve">, (2) </w:t>
      </w:r>
      <w:r w:rsidR="00384E42">
        <w:rPr>
          <w:rFonts w:ascii="Times New Roman" w:hAnsi="Times New Roman" w:cs="Times New Roman"/>
          <w:sz w:val="24"/>
          <w:szCs w:val="24"/>
        </w:rPr>
        <w:t>A</w:t>
      </w:r>
      <w:r w:rsidR="00384E42" w:rsidRPr="0085422D">
        <w:rPr>
          <w:rFonts w:ascii="Times New Roman" w:hAnsi="Times New Roman" w:cs="Times New Roman"/>
          <w:sz w:val="24"/>
          <w:szCs w:val="24"/>
        </w:rPr>
        <w:t>ngket (kuesioner) minat belajar matematika</w:t>
      </w:r>
      <w:r w:rsidR="00384E42">
        <w:rPr>
          <w:rFonts w:ascii="Times New Roman" w:hAnsi="Times New Roman" w:cs="Times New Roman"/>
          <w:sz w:val="24"/>
          <w:szCs w:val="24"/>
        </w:rPr>
        <w:t>.</w:t>
      </w:r>
    </w:p>
    <w:p w:rsidR="00EA198E" w:rsidRPr="00EA198E" w:rsidRDefault="00EA198E" w:rsidP="00EA198E">
      <w:pPr>
        <w:spacing w:after="0" w:line="360" w:lineRule="auto"/>
        <w:ind w:firstLine="567"/>
        <w:jc w:val="both"/>
        <w:rPr>
          <w:rFonts w:ascii="Times New Roman" w:hAnsi="Times New Roman" w:cs="Times New Roman"/>
          <w:sz w:val="24"/>
          <w:szCs w:val="24"/>
        </w:rPr>
      </w:pPr>
    </w:p>
    <w:p w:rsidR="00384E42" w:rsidRDefault="00384E42" w:rsidP="00B44903">
      <w:pPr>
        <w:spacing w:after="0" w:line="360" w:lineRule="auto"/>
        <w:rPr>
          <w:rFonts w:ascii="Times New Roman" w:hAnsi="Times New Roman" w:cs="Times New Roman"/>
          <w:b/>
          <w:sz w:val="24"/>
          <w:szCs w:val="24"/>
        </w:rPr>
      </w:pPr>
      <w:r w:rsidRPr="00B44903">
        <w:rPr>
          <w:rFonts w:ascii="Times New Roman" w:hAnsi="Times New Roman" w:cs="Times New Roman"/>
          <w:b/>
          <w:sz w:val="24"/>
          <w:szCs w:val="24"/>
        </w:rPr>
        <w:t>HASIL DAN PEMBAHASAN</w:t>
      </w:r>
    </w:p>
    <w:p w:rsidR="00EA198E" w:rsidRPr="00B44903" w:rsidRDefault="00EA198E" w:rsidP="00B44903">
      <w:pPr>
        <w:spacing w:after="0" w:line="360" w:lineRule="auto"/>
        <w:rPr>
          <w:rFonts w:ascii="Times New Roman" w:hAnsi="Times New Roman" w:cs="Times New Roman"/>
          <w:b/>
          <w:sz w:val="24"/>
          <w:szCs w:val="24"/>
        </w:rPr>
      </w:pPr>
      <w:r w:rsidRPr="00B44903">
        <w:rPr>
          <w:rFonts w:ascii="Times New Roman" w:hAnsi="Times New Roman" w:cs="Times New Roman"/>
          <w:b/>
          <w:sz w:val="24"/>
          <w:szCs w:val="24"/>
        </w:rPr>
        <w:t>HASIL</w:t>
      </w:r>
      <w:r>
        <w:rPr>
          <w:rFonts w:ascii="Times New Roman" w:hAnsi="Times New Roman" w:cs="Times New Roman"/>
          <w:b/>
          <w:sz w:val="24"/>
          <w:szCs w:val="24"/>
        </w:rPr>
        <w:t xml:space="preserve"> PENELITIAN</w:t>
      </w:r>
    </w:p>
    <w:p w:rsidR="00B44903" w:rsidRPr="00B44903" w:rsidRDefault="00B44903" w:rsidP="00B44903">
      <w:pPr>
        <w:pStyle w:val="ListParagraph"/>
        <w:numPr>
          <w:ilvl w:val="0"/>
          <w:numId w:val="2"/>
        </w:numPr>
        <w:tabs>
          <w:tab w:val="left" w:pos="284"/>
        </w:tabs>
        <w:spacing w:after="0" w:line="240" w:lineRule="auto"/>
        <w:ind w:left="284" w:hanging="284"/>
        <w:jc w:val="both"/>
        <w:rPr>
          <w:rFonts w:ascii="Times New Roman" w:hAnsi="Times New Roman" w:cs="Times New Roman"/>
          <w:b/>
          <w:szCs w:val="24"/>
        </w:rPr>
      </w:pPr>
      <w:r w:rsidRPr="00B44903">
        <w:rPr>
          <w:rFonts w:ascii="Times New Roman" w:hAnsi="Times New Roman" w:cs="Times New Roman"/>
          <w:b/>
          <w:szCs w:val="24"/>
        </w:rPr>
        <w:t xml:space="preserve">Gambaran Pelaksanaan Pembelajaran Kontekstual di Kelas VI </w:t>
      </w:r>
      <w:r>
        <w:rPr>
          <w:rFonts w:ascii="Times New Roman" w:hAnsi="Times New Roman" w:cs="Times New Roman"/>
          <w:b/>
          <w:szCs w:val="24"/>
        </w:rPr>
        <w:t xml:space="preserve">SD </w:t>
      </w:r>
      <w:r w:rsidRPr="00B44903">
        <w:rPr>
          <w:rFonts w:ascii="Times New Roman" w:hAnsi="Times New Roman" w:cs="Times New Roman"/>
          <w:b/>
          <w:szCs w:val="24"/>
        </w:rPr>
        <w:t>Negeri 2 Kota Parepare pada Materi Pengolahan Data</w:t>
      </w:r>
    </w:p>
    <w:p w:rsidR="00B44903" w:rsidRPr="00B44903" w:rsidRDefault="00B44903" w:rsidP="00B44903">
      <w:pPr>
        <w:pStyle w:val="ListParagraph"/>
        <w:tabs>
          <w:tab w:val="left" w:pos="567"/>
        </w:tabs>
        <w:spacing w:after="0" w:line="360" w:lineRule="auto"/>
        <w:ind w:left="567"/>
        <w:jc w:val="both"/>
        <w:rPr>
          <w:rFonts w:ascii="Times New Roman" w:hAnsi="Times New Roman" w:cs="Times New Roman"/>
          <w:b/>
          <w:szCs w:val="24"/>
        </w:rPr>
      </w:pPr>
    </w:p>
    <w:p w:rsidR="00B44903" w:rsidRPr="00B44903" w:rsidRDefault="00B44903" w:rsidP="00B44903">
      <w:pPr>
        <w:pStyle w:val="ListParagraph"/>
        <w:tabs>
          <w:tab w:val="left" w:pos="567"/>
        </w:tabs>
        <w:spacing w:after="0" w:line="360" w:lineRule="auto"/>
        <w:ind w:left="0" w:firstLine="567"/>
        <w:jc w:val="both"/>
        <w:rPr>
          <w:rFonts w:ascii="Times New Roman" w:hAnsi="Times New Roman" w:cs="Times New Roman"/>
        </w:rPr>
      </w:pPr>
      <w:r w:rsidRPr="00B44903">
        <w:rPr>
          <w:rFonts w:ascii="Times New Roman" w:hAnsi="Times New Roman" w:cs="Times New Roman"/>
        </w:rPr>
        <w:t xml:space="preserve">Pembelajaran kontekstual merupakan suatu pendekatan yang digunakan oleh peneliti untuk meningkatkan minat belajar siswa khususnya di kelas VI SD Negeri 2 Kota Parepare dalam pembelajaran matematika pada materi pengolahan data. </w:t>
      </w:r>
    </w:p>
    <w:p w:rsidR="00384E42" w:rsidRPr="00B44903" w:rsidRDefault="00B44903" w:rsidP="00B44903">
      <w:pPr>
        <w:spacing w:after="0" w:line="360" w:lineRule="auto"/>
        <w:jc w:val="both"/>
        <w:rPr>
          <w:rFonts w:ascii="Times New Roman" w:hAnsi="Times New Roman" w:cs="Times New Roman"/>
          <w:sz w:val="20"/>
        </w:rPr>
      </w:pPr>
      <w:r w:rsidRPr="00B44903">
        <w:rPr>
          <w:rFonts w:ascii="Times New Roman" w:hAnsi="Times New Roman" w:cs="Times New Roman"/>
        </w:rPr>
        <w:t>Pelaksanaan pembelajaran pada materi pengolahan data dilaksanakan sebanyak tiga (3) kali pertemuan dengan menerapkan tahapan (</w:t>
      </w:r>
      <w:r w:rsidRPr="00B44903">
        <w:rPr>
          <w:rFonts w:ascii="Times New Roman" w:hAnsi="Times New Roman" w:cs="Times New Roman"/>
          <w:i/>
        </w:rPr>
        <w:t>syntax</w:t>
      </w:r>
      <w:r w:rsidRPr="00B44903">
        <w:rPr>
          <w:rFonts w:ascii="Times New Roman" w:hAnsi="Times New Roman" w:cs="Times New Roman"/>
        </w:rPr>
        <w:t>) pelaksanaan pem-belajaran kontekstual.</w:t>
      </w:r>
      <w:r w:rsidRPr="00B44903">
        <w:rPr>
          <w:rFonts w:ascii="Times New Roman" w:hAnsi="Times New Roman" w:cs="Times New Roman"/>
          <w:szCs w:val="24"/>
        </w:rPr>
        <w:t xml:space="preserve"> Sebelum pelaksanaan pembelajaran kontekstual dilakukan, peneliti terlebih dahulu mempersiapkan kelas mulai dari kelengkapan alat tulis dan buku paket, menyusun perangkat pembelajaran antara lain rencana pembelajaran (RP) dengan menggunakan pendekatan pembelajaran kontekstual, penyusunan lembar kegiatan siswa, dan penyediaan media/alat peraga untuk membantu peneliti dalam menyajikan materi pengolahan data. Setelah semua perangkat pembelajaran disiapkan, </w:t>
      </w:r>
      <w:r w:rsidRPr="00B44903">
        <w:rPr>
          <w:rFonts w:ascii="Times New Roman" w:hAnsi="Times New Roman" w:cs="Times New Roman"/>
          <w:szCs w:val="24"/>
        </w:rPr>
        <w:lastRenderedPageBreak/>
        <w:t>selanjutnya peneliti melaksanakan kegiatan pembelajaran di kelas sesuai langkah-langkah pelaksanaan pembelajaran kontekstual.</w:t>
      </w:r>
    </w:p>
    <w:p w:rsidR="00B44903" w:rsidRPr="00B44903" w:rsidRDefault="00B44903" w:rsidP="00B44903">
      <w:pPr>
        <w:tabs>
          <w:tab w:val="left" w:pos="567"/>
        </w:tabs>
        <w:spacing w:line="360" w:lineRule="auto"/>
        <w:ind w:firstLine="567"/>
        <w:jc w:val="both"/>
        <w:rPr>
          <w:rFonts w:ascii="Times New Roman" w:hAnsi="Times New Roman" w:cs="Times New Roman"/>
        </w:rPr>
      </w:pPr>
      <w:r w:rsidRPr="00B44903">
        <w:rPr>
          <w:rFonts w:ascii="Times New Roman" w:hAnsi="Times New Roman" w:cs="Times New Roman"/>
        </w:rPr>
        <w:t>Pembelajaran matematika yang dilaksana</w:t>
      </w:r>
      <w:r>
        <w:rPr>
          <w:rFonts w:ascii="Times New Roman" w:hAnsi="Times New Roman" w:cs="Times New Roman"/>
        </w:rPr>
        <w:t>-</w:t>
      </w:r>
      <w:r w:rsidRPr="00B44903">
        <w:rPr>
          <w:rFonts w:ascii="Times New Roman" w:hAnsi="Times New Roman" w:cs="Times New Roman"/>
        </w:rPr>
        <w:t>kan mulai dari pertemuan pertama sampai pertemuan ketiga, semuanya dilaksanakan dengan menggunakan langkah-langkah (</w:t>
      </w:r>
      <w:r w:rsidRPr="00B44903">
        <w:rPr>
          <w:rFonts w:ascii="Times New Roman" w:hAnsi="Times New Roman" w:cs="Times New Roman"/>
          <w:i/>
        </w:rPr>
        <w:t>syntax</w:t>
      </w:r>
      <w:r w:rsidRPr="00B44903">
        <w:rPr>
          <w:rFonts w:ascii="Times New Roman" w:hAnsi="Times New Roman" w:cs="Times New Roman"/>
        </w:rPr>
        <w:t>) pembe</w:t>
      </w:r>
      <w:r>
        <w:rPr>
          <w:rFonts w:ascii="Times New Roman" w:hAnsi="Times New Roman" w:cs="Times New Roman"/>
        </w:rPr>
        <w:t>-</w:t>
      </w:r>
      <w:r w:rsidRPr="00B44903">
        <w:rPr>
          <w:rFonts w:ascii="Times New Roman" w:hAnsi="Times New Roman" w:cs="Times New Roman"/>
        </w:rPr>
        <w:t>lajaran kontekstual.</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 xml:space="preserve">Konstruktivisme </w:t>
      </w:r>
    </w:p>
    <w:p w:rsidR="00B44903" w:rsidRPr="00B44903" w:rsidRDefault="00B44903" w:rsidP="00B44903">
      <w:pPr>
        <w:tabs>
          <w:tab w:val="left" w:pos="567"/>
        </w:tabs>
        <w:spacing w:after="0" w:line="360" w:lineRule="auto"/>
        <w:jc w:val="both"/>
        <w:rPr>
          <w:rFonts w:ascii="Times New Roman" w:hAnsi="Times New Roman" w:cs="Times New Roman"/>
        </w:rPr>
      </w:pPr>
      <w:r w:rsidRPr="00B44903">
        <w:rPr>
          <w:rFonts w:ascii="Times New Roman" w:hAnsi="Times New Roman" w:cs="Times New Roman"/>
        </w:rPr>
        <w:tab/>
        <w:t>Pada tahap konstruktivisme, guru membangun pengetahuan awal siswa dengan melakukan apersepsi yaitu: mengajukan pertanyaan yang mengacu pada materi pengolahan data yaitu tentang mengolah dan menyajikan data dalam bentuk tabel, selanjutnya mempersiapkan siswa untuk mengikuti pelajaran, selain itu guru menyampaikan tujuan pembelajaran yang hendak dicapai dan memotivasi siswa agar lebih meningkatkan kualitas pembelajarannya.</w:t>
      </w:r>
    </w:p>
    <w:p w:rsidR="00B44903" w:rsidRPr="00B44903" w:rsidRDefault="00B44903" w:rsidP="00B44903">
      <w:pPr>
        <w:pStyle w:val="ListParagraph"/>
        <w:numPr>
          <w:ilvl w:val="0"/>
          <w:numId w:val="3"/>
        </w:numPr>
        <w:tabs>
          <w:tab w:val="left" w:pos="567"/>
        </w:tabs>
        <w:spacing w:after="0" w:line="360" w:lineRule="auto"/>
        <w:ind w:left="567" w:hanging="567"/>
        <w:jc w:val="both"/>
        <w:rPr>
          <w:rFonts w:ascii="Times New Roman" w:hAnsi="Times New Roman" w:cs="Times New Roman"/>
        </w:rPr>
      </w:pPr>
      <w:r w:rsidRPr="00B44903">
        <w:rPr>
          <w:rFonts w:ascii="Times New Roman" w:hAnsi="Times New Roman" w:cs="Times New Roman"/>
        </w:rPr>
        <w:t xml:space="preserve">Inkuiri </w:t>
      </w:r>
    </w:p>
    <w:p w:rsidR="00B44903" w:rsidRPr="00B44903" w:rsidRDefault="00B44903" w:rsidP="00B44903">
      <w:pPr>
        <w:pStyle w:val="ListParagraph"/>
        <w:tabs>
          <w:tab w:val="left" w:pos="0"/>
        </w:tabs>
        <w:spacing w:after="0" w:line="360" w:lineRule="auto"/>
        <w:ind w:left="0" w:firstLine="567"/>
        <w:jc w:val="both"/>
        <w:rPr>
          <w:rFonts w:ascii="Times New Roman" w:hAnsi="Times New Roman" w:cs="Times New Roman"/>
        </w:rPr>
      </w:pPr>
      <w:r w:rsidRPr="00B44903">
        <w:rPr>
          <w:rFonts w:ascii="Times New Roman" w:hAnsi="Times New Roman" w:cs="Times New Roman"/>
        </w:rPr>
        <w:t>Tahap Inkuiri,  siswa mengumpulkan data dengan melakukan pengukuran tinggi badan anggota kelompoknya, yang selanjutnya dicatat dalam buku tulis matematikanya. Kegiatan pengukuran tinggi badan dilakukan secara bergantian oleh siswa, Mereka mengamati dengan teliti dan cermat, agar data yang diperoleh benar-benar akurat, digunakan alat pengukuran yaitu: meteran, mistar, dan tali.</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Bertanya (</w:t>
      </w:r>
      <w:r w:rsidRPr="00B44903">
        <w:rPr>
          <w:rFonts w:ascii="Times New Roman" w:hAnsi="Times New Roman" w:cs="Times New Roman"/>
          <w:i/>
        </w:rPr>
        <w:t>Questioning</w:t>
      </w:r>
      <w:r w:rsidRPr="00B44903">
        <w:rPr>
          <w:rFonts w:ascii="Times New Roman" w:hAnsi="Times New Roman" w:cs="Times New Roman"/>
        </w:rPr>
        <w:t xml:space="preserve">) </w:t>
      </w:r>
    </w:p>
    <w:p w:rsidR="00B44903" w:rsidRPr="00B44903" w:rsidRDefault="00B44903" w:rsidP="00B44903">
      <w:pPr>
        <w:pStyle w:val="ListParagraph"/>
        <w:tabs>
          <w:tab w:val="left" w:pos="567"/>
        </w:tabs>
        <w:spacing w:after="0" w:line="360" w:lineRule="auto"/>
        <w:ind w:left="0"/>
        <w:jc w:val="both"/>
        <w:rPr>
          <w:rFonts w:ascii="Times New Roman" w:hAnsi="Times New Roman" w:cs="Times New Roman"/>
        </w:rPr>
      </w:pPr>
      <w:r w:rsidRPr="00B44903">
        <w:rPr>
          <w:rFonts w:ascii="Times New Roman" w:hAnsi="Times New Roman" w:cs="Times New Roman"/>
        </w:rPr>
        <w:tab/>
        <w:t>Tahap bertanya, guru mengajukan perta</w:t>
      </w:r>
      <w:r w:rsidR="003B1C10">
        <w:rPr>
          <w:rFonts w:ascii="Times New Roman" w:hAnsi="Times New Roman" w:cs="Times New Roman"/>
        </w:rPr>
        <w:t>-</w:t>
      </w:r>
      <w:r w:rsidRPr="00B44903">
        <w:rPr>
          <w:rFonts w:ascii="Times New Roman" w:hAnsi="Times New Roman" w:cs="Times New Roman"/>
        </w:rPr>
        <w:t>nyaan-pertanyan yang berkaitan dengan hasil pe</w:t>
      </w:r>
      <w:r w:rsidR="003B1C10">
        <w:rPr>
          <w:rFonts w:ascii="Times New Roman" w:hAnsi="Times New Roman" w:cs="Times New Roman"/>
        </w:rPr>
        <w:t>-</w:t>
      </w:r>
      <w:r w:rsidRPr="00B44903">
        <w:rPr>
          <w:rFonts w:ascii="Times New Roman" w:hAnsi="Times New Roman" w:cs="Times New Roman"/>
        </w:rPr>
        <w:t xml:space="preserve">ngukuran tinggi badan yang telah dilakukan oleh siswa. Contoh pertanyaan yang diajukan oleh </w:t>
      </w:r>
      <w:r w:rsidRPr="00B44903">
        <w:rPr>
          <w:rFonts w:ascii="Times New Roman" w:hAnsi="Times New Roman" w:cs="Times New Roman"/>
        </w:rPr>
        <w:t>guru, antara lain: berapakah ukuran tinggi badan tertinggi?, berapakah ukuran terendah?. Selain pertanyaan yang diajukan oleh guru, siswa juga mengajukan pertanyaan yang berkaitan dengan data yang dikumpulkan ataupun kendala yang siswa alami dalam pembelajaran. Pada tahap bertanya, pembelajaran lebih hidup yang akan mendorong proses dan hasil pembelajaran lebih luas dan mendalam.</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 xml:space="preserve">Masyarakat belajar ( </w:t>
      </w:r>
      <w:r w:rsidRPr="00B44903">
        <w:rPr>
          <w:rFonts w:ascii="Times New Roman" w:hAnsi="Times New Roman" w:cs="Times New Roman"/>
          <w:i/>
        </w:rPr>
        <w:t>Learning Community</w:t>
      </w:r>
      <w:r w:rsidRPr="00B44903">
        <w:rPr>
          <w:rFonts w:ascii="Times New Roman" w:hAnsi="Times New Roman" w:cs="Times New Roman"/>
        </w:rPr>
        <w:t>)</w:t>
      </w:r>
    </w:p>
    <w:p w:rsidR="00B44903" w:rsidRPr="00B44903" w:rsidRDefault="00B44903" w:rsidP="00B44903">
      <w:pPr>
        <w:pStyle w:val="ListParagraph"/>
        <w:tabs>
          <w:tab w:val="left" w:pos="567"/>
        </w:tabs>
        <w:spacing w:after="0" w:line="360" w:lineRule="auto"/>
        <w:ind w:left="0"/>
        <w:jc w:val="both"/>
        <w:rPr>
          <w:rFonts w:ascii="Times New Roman" w:hAnsi="Times New Roman" w:cs="Times New Roman"/>
        </w:rPr>
      </w:pPr>
      <w:r w:rsidRPr="00B44903">
        <w:rPr>
          <w:rFonts w:ascii="Times New Roman" w:hAnsi="Times New Roman" w:cs="Times New Roman"/>
        </w:rPr>
        <w:tab/>
        <w:t>Hasil pengukuran tinggi badan yang sudah dikumpulkan oleh siswa selanjutnya didiskusikan dalam kelompok. Kelompok-kelompok kecil yang beranggotakan 4-5 orang siswa sebelumnya dibentuk oleh guru pada awal pembelajaran. Siswa melakukan kerja sama membuat tabel sesuai penjelasan guru di awal pembelajaran, selain itu siswa juga memanfaatkan sumber belajar seperti buku matematika pegangan siswa dan bertukar pendapat dengan teman-teman kelompoknya.</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Pemodelan (</w:t>
      </w:r>
      <w:r w:rsidRPr="00B44903">
        <w:rPr>
          <w:rFonts w:ascii="Times New Roman" w:hAnsi="Times New Roman" w:cs="Times New Roman"/>
          <w:i/>
        </w:rPr>
        <w:t>Modelling</w:t>
      </w:r>
      <w:r w:rsidRPr="00B44903">
        <w:rPr>
          <w:rFonts w:ascii="Times New Roman" w:hAnsi="Times New Roman" w:cs="Times New Roman"/>
        </w:rPr>
        <w:t>)</w:t>
      </w:r>
    </w:p>
    <w:p w:rsidR="00B44903" w:rsidRPr="00B44903" w:rsidRDefault="00B44903" w:rsidP="00B44903">
      <w:pPr>
        <w:pStyle w:val="ListParagraph"/>
        <w:tabs>
          <w:tab w:val="left" w:pos="567"/>
        </w:tabs>
        <w:spacing w:after="0" w:line="360" w:lineRule="auto"/>
        <w:ind w:left="0"/>
        <w:jc w:val="both"/>
        <w:rPr>
          <w:rFonts w:ascii="Times New Roman" w:hAnsi="Times New Roman" w:cs="Times New Roman"/>
        </w:rPr>
      </w:pPr>
      <w:r w:rsidRPr="00B44903">
        <w:rPr>
          <w:rFonts w:ascii="Times New Roman" w:hAnsi="Times New Roman" w:cs="Times New Roman"/>
        </w:rPr>
        <w:tab/>
        <w:t>Pemodelan dimaksudkan untuk mengem</w:t>
      </w:r>
      <w:r>
        <w:rPr>
          <w:rFonts w:ascii="Times New Roman" w:hAnsi="Times New Roman" w:cs="Times New Roman"/>
        </w:rPr>
        <w:t>-</w:t>
      </w:r>
      <w:r w:rsidRPr="00B44903">
        <w:rPr>
          <w:rFonts w:ascii="Times New Roman" w:hAnsi="Times New Roman" w:cs="Times New Roman"/>
        </w:rPr>
        <w:t>bangkan pembelajaran agar bisa memenuhi ha</w:t>
      </w:r>
      <w:r>
        <w:rPr>
          <w:rFonts w:ascii="Times New Roman" w:hAnsi="Times New Roman" w:cs="Times New Roman"/>
        </w:rPr>
        <w:t>-</w:t>
      </w:r>
      <w:r w:rsidRPr="00B44903">
        <w:rPr>
          <w:rFonts w:ascii="Times New Roman" w:hAnsi="Times New Roman" w:cs="Times New Roman"/>
        </w:rPr>
        <w:t xml:space="preserve">rapan siswa secara menyeluruh, dan membantu mengatasi keterbatasn guru. Pada materi membuat tabel, guru menampilkan model tabel yang dibuat oleh guru pada selembar karton. Model tabel tersebut dipajang oleh guru di papan tulis. </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Refleksi (</w:t>
      </w:r>
      <w:r w:rsidRPr="00B44903">
        <w:rPr>
          <w:rFonts w:ascii="Times New Roman" w:hAnsi="Times New Roman" w:cs="Times New Roman"/>
          <w:i/>
        </w:rPr>
        <w:t>Reflection</w:t>
      </w:r>
      <w:r w:rsidRPr="00B44903">
        <w:rPr>
          <w:rFonts w:ascii="Times New Roman" w:hAnsi="Times New Roman" w:cs="Times New Roman"/>
        </w:rPr>
        <w:t>)</w:t>
      </w:r>
    </w:p>
    <w:p w:rsidR="00B44903" w:rsidRPr="00B44903" w:rsidRDefault="00B44903" w:rsidP="00B44903">
      <w:pPr>
        <w:pStyle w:val="ListParagraph"/>
        <w:tabs>
          <w:tab w:val="left" w:pos="567"/>
        </w:tabs>
        <w:spacing w:after="0" w:line="360" w:lineRule="auto"/>
        <w:ind w:left="0"/>
        <w:jc w:val="both"/>
        <w:rPr>
          <w:rFonts w:ascii="Times New Roman" w:hAnsi="Times New Roman" w:cs="Times New Roman"/>
        </w:rPr>
      </w:pPr>
      <w:r w:rsidRPr="00B44903">
        <w:rPr>
          <w:rFonts w:ascii="Times New Roman" w:hAnsi="Times New Roman" w:cs="Times New Roman"/>
        </w:rPr>
        <w:tab/>
        <w:t>Pada tahap refleksi (</w:t>
      </w:r>
      <w:r w:rsidRPr="00B44903">
        <w:rPr>
          <w:rFonts w:ascii="Times New Roman" w:hAnsi="Times New Roman" w:cs="Times New Roman"/>
          <w:i/>
        </w:rPr>
        <w:t>reflection</w:t>
      </w:r>
      <w:r w:rsidRPr="00B44903">
        <w:rPr>
          <w:rFonts w:ascii="Times New Roman" w:hAnsi="Times New Roman" w:cs="Times New Roman"/>
        </w:rPr>
        <w:t>), guru meminta siswa untuk  menyebutkan hal-hal yang baru terjadi atau baru saja dipelajari. Secara bergantian, siswa mengurutkan kembali kegiatan-kegiatan yang telah mereka pelajari mulai dari</w:t>
      </w:r>
      <w:r>
        <w:rPr>
          <w:rFonts w:ascii="Times New Roman" w:hAnsi="Times New Roman" w:cs="Times New Roman"/>
        </w:rPr>
        <w:t xml:space="preserve"> </w:t>
      </w:r>
      <w:r w:rsidRPr="00B44903">
        <w:rPr>
          <w:rFonts w:ascii="Times New Roman" w:hAnsi="Times New Roman" w:cs="Times New Roman"/>
        </w:rPr>
        <w:lastRenderedPageBreak/>
        <w:t>guru memasuki kelas sampai akhir kegiatan yang telah dilakukannya.</w:t>
      </w:r>
    </w:p>
    <w:p w:rsidR="00B44903" w:rsidRPr="00B44903" w:rsidRDefault="00B44903" w:rsidP="00B44903">
      <w:pPr>
        <w:pStyle w:val="ListParagraph"/>
        <w:numPr>
          <w:ilvl w:val="0"/>
          <w:numId w:val="3"/>
        </w:numPr>
        <w:tabs>
          <w:tab w:val="left" w:pos="567"/>
        </w:tabs>
        <w:spacing w:after="0" w:line="360" w:lineRule="auto"/>
        <w:ind w:left="0" w:firstLine="0"/>
        <w:jc w:val="both"/>
        <w:rPr>
          <w:rFonts w:ascii="Times New Roman" w:hAnsi="Times New Roman" w:cs="Times New Roman"/>
        </w:rPr>
      </w:pPr>
      <w:r w:rsidRPr="00B44903">
        <w:rPr>
          <w:rFonts w:ascii="Times New Roman" w:hAnsi="Times New Roman" w:cs="Times New Roman"/>
        </w:rPr>
        <w:t>Penilaian sebenarnya (</w:t>
      </w:r>
      <w:r w:rsidRPr="00B44903">
        <w:rPr>
          <w:rFonts w:ascii="Times New Roman" w:hAnsi="Times New Roman" w:cs="Times New Roman"/>
          <w:i/>
        </w:rPr>
        <w:t>Authentic assess</w:t>
      </w:r>
      <w:r>
        <w:rPr>
          <w:rFonts w:ascii="Times New Roman" w:hAnsi="Times New Roman" w:cs="Times New Roman"/>
          <w:i/>
        </w:rPr>
        <w:t>-</w:t>
      </w:r>
      <w:r w:rsidRPr="00B44903">
        <w:rPr>
          <w:rFonts w:ascii="Times New Roman" w:hAnsi="Times New Roman" w:cs="Times New Roman"/>
          <w:i/>
        </w:rPr>
        <w:t>ment</w:t>
      </w:r>
      <w:r w:rsidRPr="00B44903">
        <w:rPr>
          <w:rFonts w:ascii="Times New Roman" w:hAnsi="Times New Roman" w:cs="Times New Roman"/>
        </w:rPr>
        <w:t>)</w:t>
      </w:r>
    </w:p>
    <w:p w:rsidR="00B44903" w:rsidRPr="00B44903" w:rsidRDefault="00B44903" w:rsidP="00B44903">
      <w:pPr>
        <w:pStyle w:val="ListParagraph"/>
        <w:tabs>
          <w:tab w:val="left" w:pos="567"/>
        </w:tabs>
        <w:spacing w:after="0" w:line="360" w:lineRule="auto"/>
        <w:ind w:left="0"/>
        <w:jc w:val="both"/>
        <w:rPr>
          <w:rFonts w:ascii="Times New Roman" w:hAnsi="Times New Roman" w:cs="Times New Roman"/>
        </w:rPr>
      </w:pPr>
      <w:r w:rsidRPr="00B44903">
        <w:rPr>
          <w:rFonts w:ascii="Times New Roman" w:hAnsi="Times New Roman" w:cs="Times New Roman"/>
        </w:rPr>
        <w:tab/>
        <w:t>Guru melakukan penilaian terhadap semua hasil kerja yang dilakukan oleh siswa baik secara individu maupun kelompok.</w:t>
      </w:r>
    </w:p>
    <w:p w:rsidR="00B44903" w:rsidRPr="00B44903" w:rsidRDefault="00B44903" w:rsidP="00B44903">
      <w:pPr>
        <w:spacing w:after="0" w:line="360" w:lineRule="auto"/>
        <w:ind w:firstLine="720"/>
        <w:jc w:val="both"/>
        <w:rPr>
          <w:rFonts w:ascii="Times New Roman" w:hAnsi="Times New Roman" w:cs="Times New Roman"/>
        </w:rPr>
      </w:pPr>
      <w:r w:rsidRPr="00B44903">
        <w:rPr>
          <w:rFonts w:ascii="Times New Roman" w:hAnsi="Times New Roman" w:cs="Times New Roman"/>
        </w:rPr>
        <w:t>Pelaksanaan pembelajaran kontektual pada pertemuan pertama hasil pengamatan yang di</w:t>
      </w:r>
      <w:r w:rsidR="003B1C10">
        <w:rPr>
          <w:rFonts w:ascii="Times New Roman" w:hAnsi="Times New Roman" w:cs="Times New Roman"/>
        </w:rPr>
        <w:t>-</w:t>
      </w:r>
      <w:r w:rsidRPr="00B44903">
        <w:rPr>
          <w:rFonts w:ascii="Times New Roman" w:hAnsi="Times New Roman" w:cs="Times New Roman"/>
        </w:rPr>
        <w:t>lakukan observer, menunjukkan bahwa keterlak</w:t>
      </w:r>
      <w:r w:rsidR="003B1C10">
        <w:rPr>
          <w:rFonts w:ascii="Times New Roman" w:hAnsi="Times New Roman" w:cs="Times New Roman"/>
        </w:rPr>
        <w:t>-</w:t>
      </w:r>
      <w:r w:rsidRPr="00B44903">
        <w:rPr>
          <w:rFonts w:ascii="Times New Roman" w:hAnsi="Times New Roman" w:cs="Times New Roman"/>
        </w:rPr>
        <w:t>sanaan pembelajaran yang dilakukan oleh guru, cukup baik. Hal ini terl</w:t>
      </w:r>
      <w:r>
        <w:rPr>
          <w:rFonts w:ascii="Times New Roman" w:hAnsi="Times New Roman" w:cs="Times New Roman"/>
        </w:rPr>
        <w:t>ihat dari persentase keter</w:t>
      </w:r>
      <w:r w:rsidR="003B1C10">
        <w:rPr>
          <w:rFonts w:ascii="Times New Roman" w:hAnsi="Times New Roman" w:cs="Times New Roman"/>
        </w:rPr>
        <w:t>-</w:t>
      </w:r>
      <w:r>
        <w:rPr>
          <w:rFonts w:ascii="Times New Roman" w:hAnsi="Times New Roman" w:cs="Times New Roman"/>
        </w:rPr>
        <w:t>laksa</w:t>
      </w:r>
      <w:r w:rsidRPr="00B44903">
        <w:rPr>
          <w:rFonts w:ascii="Times New Roman" w:hAnsi="Times New Roman" w:cs="Times New Roman"/>
        </w:rPr>
        <w:t>naan pembelajaran pada pertemuan pertama yakni 72,7%</w:t>
      </w:r>
      <w:r>
        <w:rPr>
          <w:rFonts w:ascii="Times New Roman" w:hAnsi="Times New Roman" w:cs="Times New Roman"/>
        </w:rPr>
        <w:t xml:space="preserve"> </w:t>
      </w:r>
      <w:r w:rsidRPr="00B44903">
        <w:rPr>
          <w:rFonts w:ascii="Times New Roman" w:hAnsi="Times New Roman" w:cs="Times New Roman"/>
        </w:rPr>
        <w:t xml:space="preserve">. </w:t>
      </w:r>
    </w:p>
    <w:p w:rsidR="00B44903" w:rsidRPr="00B44903" w:rsidRDefault="00B44903" w:rsidP="00B44903">
      <w:pPr>
        <w:spacing w:after="0" w:line="360" w:lineRule="auto"/>
        <w:ind w:firstLine="720"/>
        <w:jc w:val="both"/>
        <w:rPr>
          <w:rFonts w:ascii="Times New Roman" w:hAnsi="Times New Roman" w:cs="Times New Roman"/>
        </w:rPr>
      </w:pPr>
      <w:r w:rsidRPr="00B44903">
        <w:rPr>
          <w:rFonts w:ascii="Times New Roman" w:hAnsi="Times New Roman" w:cs="Times New Roman"/>
        </w:rPr>
        <w:t>Pelaksanaan pembelajaran kontektual pada pertemuan kedua, hasil pengamatan yang dilakukan observer, menunjukkan bahwa keterlak</w:t>
      </w:r>
      <w:r>
        <w:rPr>
          <w:rFonts w:ascii="Times New Roman" w:hAnsi="Times New Roman" w:cs="Times New Roman"/>
        </w:rPr>
        <w:t>-</w:t>
      </w:r>
      <w:r w:rsidRPr="00B44903">
        <w:rPr>
          <w:rFonts w:ascii="Times New Roman" w:hAnsi="Times New Roman" w:cs="Times New Roman"/>
        </w:rPr>
        <w:t>sanaan pembelajaran yang dilakukan oleh guru sudah sangat baik. Hal ini terlihat dari dari per</w:t>
      </w:r>
      <w:r w:rsidR="003B1C10">
        <w:rPr>
          <w:rFonts w:ascii="Times New Roman" w:hAnsi="Times New Roman" w:cs="Times New Roman"/>
        </w:rPr>
        <w:t>-</w:t>
      </w:r>
      <w:r w:rsidRPr="00B44903">
        <w:rPr>
          <w:rFonts w:ascii="Times New Roman" w:hAnsi="Times New Roman" w:cs="Times New Roman"/>
        </w:rPr>
        <w:t>sentase keterlaksanaan pembelajaran pada per</w:t>
      </w:r>
      <w:r w:rsidR="003B1C10">
        <w:rPr>
          <w:rFonts w:ascii="Times New Roman" w:hAnsi="Times New Roman" w:cs="Times New Roman"/>
        </w:rPr>
        <w:t>-</w:t>
      </w:r>
      <w:r w:rsidRPr="00B44903">
        <w:rPr>
          <w:rFonts w:ascii="Times New Roman" w:hAnsi="Times New Roman" w:cs="Times New Roman"/>
        </w:rPr>
        <w:t>temuan kedua yakni 90,9%.</w:t>
      </w:r>
    </w:p>
    <w:p w:rsidR="00B44903" w:rsidRPr="00B44903" w:rsidRDefault="00B44903" w:rsidP="00B44903">
      <w:pPr>
        <w:spacing w:after="0" w:line="360" w:lineRule="auto"/>
        <w:ind w:firstLine="720"/>
        <w:jc w:val="both"/>
        <w:rPr>
          <w:rFonts w:ascii="Times New Roman" w:hAnsi="Times New Roman" w:cs="Times New Roman"/>
        </w:rPr>
      </w:pPr>
      <w:r w:rsidRPr="00B44903">
        <w:rPr>
          <w:rFonts w:ascii="Times New Roman" w:hAnsi="Times New Roman" w:cs="Times New Roman"/>
        </w:rPr>
        <w:t>Pelaksanaan pembelajaran kontekstual pada pertemuan ketiga, hasil pengamatan yang dilakukan observer, menunjukkan bahwa keter</w:t>
      </w:r>
      <w:r w:rsidR="003B1C10">
        <w:rPr>
          <w:rFonts w:ascii="Times New Roman" w:hAnsi="Times New Roman" w:cs="Times New Roman"/>
        </w:rPr>
        <w:t>-</w:t>
      </w:r>
      <w:r w:rsidRPr="00B44903">
        <w:rPr>
          <w:rFonts w:ascii="Times New Roman" w:hAnsi="Times New Roman" w:cs="Times New Roman"/>
        </w:rPr>
        <w:t>laksanaan pembelajaran yang dilakukan oleh guru sudah sangat baik. Hal ini terlihat dari dari per</w:t>
      </w:r>
      <w:r w:rsidR="003B1C10">
        <w:rPr>
          <w:rFonts w:ascii="Times New Roman" w:hAnsi="Times New Roman" w:cs="Times New Roman"/>
        </w:rPr>
        <w:t>-</w:t>
      </w:r>
      <w:r w:rsidRPr="00B44903">
        <w:rPr>
          <w:rFonts w:ascii="Times New Roman" w:hAnsi="Times New Roman" w:cs="Times New Roman"/>
        </w:rPr>
        <w:t>sentase keterlaksannaan pembelajaran pada per</w:t>
      </w:r>
      <w:r w:rsidR="003B1C10">
        <w:rPr>
          <w:rFonts w:ascii="Times New Roman" w:hAnsi="Times New Roman" w:cs="Times New Roman"/>
        </w:rPr>
        <w:t>-</w:t>
      </w:r>
      <w:r w:rsidRPr="00B44903">
        <w:rPr>
          <w:rFonts w:ascii="Times New Roman" w:hAnsi="Times New Roman" w:cs="Times New Roman"/>
        </w:rPr>
        <w:t>temuan ketiga yaitu 100%.</w:t>
      </w:r>
    </w:p>
    <w:p w:rsidR="003B1C10" w:rsidRPr="003B1C10" w:rsidRDefault="003B1C10" w:rsidP="003B1C10">
      <w:pPr>
        <w:pStyle w:val="ListParagraph"/>
        <w:numPr>
          <w:ilvl w:val="0"/>
          <w:numId w:val="2"/>
        </w:numPr>
        <w:tabs>
          <w:tab w:val="left" w:pos="567"/>
        </w:tabs>
        <w:spacing w:after="0" w:line="360" w:lineRule="auto"/>
        <w:ind w:left="567" w:hanging="567"/>
        <w:jc w:val="both"/>
        <w:rPr>
          <w:rFonts w:ascii="Times New Roman" w:hAnsi="Times New Roman" w:cs="Times New Roman"/>
          <w:szCs w:val="24"/>
        </w:rPr>
      </w:pPr>
      <w:r w:rsidRPr="003B1C10">
        <w:rPr>
          <w:rFonts w:ascii="Times New Roman" w:hAnsi="Times New Roman" w:cs="Times New Roman"/>
          <w:szCs w:val="24"/>
        </w:rPr>
        <w:t>Gambaran minat belajar matematika siswa sebelum dan sesudah pelaksanaan pembe</w:t>
      </w:r>
      <w:r>
        <w:rPr>
          <w:rFonts w:ascii="Times New Roman" w:hAnsi="Times New Roman" w:cs="Times New Roman"/>
          <w:szCs w:val="24"/>
        </w:rPr>
        <w:t>-</w:t>
      </w:r>
      <w:r w:rsidRPr="003B1C10">
        <w:rPr>
          <w:rFonts w:ascii="Times New Roman" w:hAnsi="Times New Roman" w:cs="Times New Roman"/>
          <w:szCs w:val="24"/>
        </w:rPr>
        <w:t>lajaran kontekstual di  SD Negeri 2 Kota Pa</w:t>
      </w:r>
      <w:r>
        <w:rPr>
          <w:rFonts w:ascii="Times New Roman" w:hAnsi="Times New Roman" w:cs="Times New Roman"/>
          <w:szCs w:val="24"/>
        </w:rPr>
        <w:t>-</w:t>
      </w:r>
      <w:r w:rsidRPr="003B1C10">
        <w:rPr>
          <w:rFonts w:ascii="Times New Roman" w:hAnsi="Times New Roman" w:cs="Times New Roman"/>
          <w:szCs w:val="24"/>
        </w:rPr>
        <w:t>repare</w:t>
      </w:r>
    </w:p>
    <w:p w:rsidR="003B1C10" w:rsidRPr="003B1C10" w:rsidRDefault="003B1C10" w:rsidP="003B1C10">
      <w:pPr>
        <w:tabs>
          <w:tab w:val="left" w:pos="567"/>
        </w:tabs>
        <w:spacing w:after="0" w:line="360" w:lineRule="auto"/>
        <w:jc w:val="both"/>
        <w:rPr>
          <w:rFonts w:ascii="Times New Roman" w:hAnsi="Times New Roman" w:cs="Times New Roman"/>
          <w:szCs w:val="24"/>
        </w:rPr>
      </w:pPr>
      <w:r>
        <w:rPr>
          <w:rFonts w:ascii="Times New Roman" w:hAnsi="Times New Roman" w:cs="Times New Roman"/>
          <w:szCs w:val="24"/>
        </w:rPr>
        <w:tab/>
      </w:r>
      <w:r w:rsidRPr="003B1C10">
        <w:rPr>
          <w:rFonts w:ascii="Times New Roman" w:hAnsi="Times New Roman" w:cs="Times New Roman"/>
          <w:szCs w:val="24"/>
        </w:rPr>
        <w:t>Sebelum pelaksanakan pembelajaran kontekstual terlebih dahulu dilakukan tes awal</w:t>
      </w:r>
      <w:r w:rsidRPr="003B1C10">
        <w:rPr>
          <w:rFonts w:ascii="Times New Roman" w:hAnsi="Times New Roman" w:cs="Times New Roman"/>
          <w:i/>
          <w:szCs w:val="24"/>
        </w:rPr>
        <w:t xml:space="preserve"> </w:t>
      </w:r>
      <w:r w:rsidRPr="003B1C10">
        <w:rPr>
          <w:rFonts w:ascii="Times New Roman" w:hAnsi="Times New Roman" w:cs="Times New Roman"/>
          <w:szCs w:val="24"/>
        </w:rPr>
        <w:t>(</w:t>
      </w:r>
      <w:r w:rsidRPr="003B1C10">
        <w:rPr>
          <w:rFonts w:ascii="Times New Roman" w:hAnsi="Times New Roman" w:cs="Times New Roman"/>
          <w:i/>
          <w:szCs w:val="24"/>
        </w:rPr>
        <w:t>pretest</w:t>
      </w:r>
      <w:r w:rsidRPr="003B1C10">
        <w:rPr>
          <w:rFonts w:ascii="Times New Roman" w:hAnsi="Times New Roman" w:cs="Times New Roman"/>
          <w:szCs w:val="24"/>
        </w:rPr>
        <w:t>) yang bertujuan untuk mengetahui minat belajar matematika siswa tanpa dipengaruhi pembelajaran kontekstual. Jumlah item tes awal (pretes) adalah 35 butir pernyataan dengan 4 pilihan alternatif jawaban, yaitu: sangat setuju (SS), setuju (S), tidak setuju (TS), dan sangat tidak setuju (STS). Item – item tes awal</w:t>
      </w:r>
      <w:r w:rsidRPr="003B1C10">
        <w:rPr>
          <w:rFonts w:ascii="Times New Roman" w:hAnsi="Times New Roman" w:cs="Times New Roman"/>
          <w:i/>
          <w:szCs w:val="24"/>
        </w:rPr>
        <w:t xml:space="preserve"> </w:t>
      </w:r>
      <w:r w:rsidRPr="003B1C10">
        <w:rPr>
          <w:rFonts w:ascii="Times New Roman" w:hAnsi="Times New Roman" w:cs="Times New Roman"/>
          <w:szCs w:val="24"/>
        </w:rPr>
        <w:t>(</w:t>
      </w:r>
      <w:r w:rsidRPr="003B1C10">
        <w:rPr>
          <w:rFonts w:ascii="Times New Roman" w:hAnsi="Times New Roman" w:cs="Times New Roman"/>
          <w:i/>
          <w:szCs w:val="24"/>
        </w:rPr>
        <w:t>pretest</w:t>
      </w:r>
      <w:r w:rsidRPr="003B1C10">
        <w:rPr>
          <w:rFonts w:ascii="Times New Roman" w:hAnsi="Times New Roman" w:cs="Times New Roman"/>
          <w:szCs w:val="24"/>
        </w:rPr>
        <w:t xml:space="preserve">) telah divalidasi oleh ahli dan diujicobakan di sekolah lain yang karakteristiknya hampir sama dengan sekolah tempat penelitian. </w:t>
      </w:r>
    </w:p>
    <w:p w:rsidR="003B1C10" w:rsidRDefault="003B1C10" w:rsidP="003B1C10">
      <w:pPr>
        <w:widowControl w:val="0"/>
        <w:tabs>
          <w:tab w:val="left" w:pos="567"/>
        </w:tabs>
        <w:overflowPunct w:val="0"/>
        <w:autoSpaceDE w:val="0"/>
        <w:autoSpaceDN w:val="0"/>
        <w:adjustRightInd w:val="0"/>
        <w:spacing w:line="360" w:lineRule="auto"/>
        <w:ind w:firstLine="567"/>
        <w:jc w:val="both"/>
        <w:rPr>
          <w:rFonts w:ascii="Times New Roman" w:hAnsi="Times New Roman" w:cs="Times New Roman"/>
          <w:shd w:val="clear" w:color="auto" w:fill="FFFFFF" w:themeFill="background1"/>
        </w:rPr>
      </w:pPr>
      <w:r w:rsidRPr="003B1C10">
        <w:rPr>
          <w:rFonts w:ascii="Times New Roman" w:hAnsi="Times New Roman" w:cs="Times New Roman"/>
          <w:shd w:val="clear" w:color="auto" w:fill="FFFFFF" w:themeFill="background1"/>
        </w:rPr>
        <w:t>Deskripsi data dalam penelitian ini meliputi jumlah siswa, mean, median, mode, skor minimum, skor maksimum, sum, range, dan standar deviasi. Adapun data hasil penelitian akan dapat dilihat pada tabel 4.1.</w:t>
      </w:r>
    </w:p>
    <w:p w:rsidR="003B1C10" w:rsidRPr="003B1C10" w:rsidRDefault="003B1C10" w:rsidP="003B1C10">
      <w:pPr>
        <w:widowControl w:val="0"/>
        <w:tabs>
          <w:tab w:val="left" w:pos="993"/>
        </w:tabs>
        <w:overflowPunct w:val="0"/>
        <w:autoSpaceDE w:val="0"/>
        <w:autoSpaceDN w:val="0"/>
        <w:adjustRightInd w:val="0"/>
        <w:spacing w:line="240" w:lineRule="auto"/>
        <w:ind w:left="993" w:hanging="993"/>
        <w:jc w:val="both"/>
        <w:rPr>
          <w:rFonts w:ascii="Times New Roman" w:hAnsi="Times New Roman" w:cs="Times New Roman"/>
          <w:sz w:val="20"/>
          <w:shd w:val="clear" w:color="auto" w:fill="FFFFFF" w:themeFill="background1"/>
        </w:rPr>
      </w:pPr>
      <w:r>
        <w:rPr>
          <w:rFonts w:ascii="Times New Roman" w:hAnsi="Times New Roman" w:cs="Times New Roman"/>
          <w:szCs w:val="24"/>
        </w:rPr>
        <w:t xml:space="preserve">Tabel </w:t>
      </w:r>
      <w:r w:rsidRPr="003B1C10">
        <w:rPr>
          <w:rFonts w:ascii="Times New Roman" w:hAnsi="Times New Roman" w:cs="Times New Roman"/>
          <w:szCs w:val="24"/>
        </w:rPr>
        <w:t>4.1  Deskripsi Data Minat Belajar Matema</w:t>
      </w:r>
      <w:r>
        <w:rPr>
          <w:rFonts w:ascii="Times New Roman" w:hAnsi="Times New Roman" w:cs="Times New Roman"/>
          <w:szCs w:val="24"/>
        </w:rPr>
        <w:t xml:space="preserve">-tika Siswa SD Negeri 2 </w:t>
      </w:r>
      <w:r w:rsidRPr="003B1C10">
        <w:rPr>
          <w:rFonts w:ascii="Times New Roman" w:hAnsi="Times New Roman" w:cs="Times New Roman"/>
          <w:szCs w:val="24"/>
        </w:rPr>
        <w:t>Kota Parepare Sebelum Pelaksanaan Pembelajaran Kontekstual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34"/>
        <w:gridCol w:w="1960"/>
        <w:gridCol w:w="1227"/>
      </w:tblGrid>
      <w:tr w:rsidR="0011300D" w:rsidRPr="0011300D" w:rsidTr="0011300D">
        <w:trPr>
          <w:trHeight w:val="379"/>
          <w:jc w:val="center"/>
        </w:trPr>
        <w:tc>
          <w:tcPr>
            <w:tcW w:w="432" w:type="dxa"/>
            <w:tcBorders>
              <w:top w:val="single" w:sz="8" w:space="0" w:color="000000" w:themeColor="text1"/>
              <w:bottom w:val="single" w:sz="8" w:space="0" w:color="000000" w:themeColor="text1"/>
            </w:tcBorders>
          </w:tcPr>
          <w:p w:rsidR="0011300D" w:rsidRPr="0011300D" w:rsidRDefault="0011300D" w:rsidP="0011300D">
            <w:pPr>
              <w:pStyle w:val="ListParagraph"/>
              <w:spacing w:after="120"/>
              <w:ind w:left="0"/>
              <w:rPr>
                <w:rFonts w:ascii="Times New Roman" w:hAnsi="Times New Roman" w:cs="Times New Roman"/>
                <w:szCs w:val="24"/>
              </w:rPr>
            </w:pPr>
            <w:r w:rsidRPr="0011300D">
              <w:rPr>
                <w:rFonts w:ascii="Times New Roman" w:hAnsi="Times New Roman" w:cs="Times New Roman"/>
                <w:szCs w:val="24"/>
              </w:rPr>
              <w:t>NO</w:t>
            </w:r>
          </w:p>
        </w:tc>
        <w:tc>
          <w:tcPr>
            <w:tcW w:w="1960" w:type="dxa"/>
            <w:tcBorders>
              <w:top w:val="single" w:sz="8" w:space="0" w:color="000000" w:themeColor="text1"/>
              <w:bottom w:val="single" w:sz="8" w:space="0" w:color="000000" w:themeColor="text1"/>
            </w:tcBorders>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Statistik deskriptif</w:t>
            </w:r>
          </w:p>
        </w:tc>
        <w:tc>
          <w:tcPr>
            <w:tcW w:w="1227" w:type="dxa"/>
            <w:tcBorders>
              <w:top w:val="single" w:sz="8" w:space="0" w:color="000000" w:themeColor="text1"/>
              <w:bottom w:val="single" w:sz="8" w:space="0" w:color="000000" w:themeColor="text1"/>
            </w:tcBorders>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 xml:space="preserve">Hasil </w:t>
            </w:r>
          </w:p>
        </w:tc>
      </w:tr>
      <w:tr w:rsidR="0011300D" w:rsidRPr="0011300D" w:rsidTr="0011300D">
        <w:trPr>
          <w:trHeight w:val="379"/>
          <w:jc w:val="center"/>
        </w:trPr>
        <w:tc>
          <w:tcPr>
            <w:tcW w:w="432" w:type="dxa"/>
            <w:tcBorders>
              <w:top w:val="single" w:sz="8" w:space="0" w:color="000000" w:themeColor="text1"/>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1</w:t>
            </w:r>
          </w:p>
        </w:tc>
        <w:tc>
          <w:tcPr>
            <w:tcW w:w="1960" w:type="dxa"/>
            <w:tcBorders>
              <w:top w:val="single" w:sz="8" w:space="0" w:color="000000" w:themeColor="text1"/>
              <w:bottom w:val="nil"/>
            </w:tcBorders>
            <w:vAlign w:val="center"/>
          </w:tcPr>
          <w:p w:rsidR="0011300D" w:rsidRPr="0011300D" w:rsidRDefault="0011300D" w:rsidP="0011300D">
            <w:pPr>
              <w:pStyle w:val="ListParagraph"/>
              <w:spacing w:after="120"/>
              <w:ind w:left="0"/>
              <w:rPr>
                <w:rFonts w:ascii="Times New Roman" w:hAnsi="Times New Roman" w:cs="Times New Roman"/>
                <w:szCs w:val="24"/>
              </w:rPr>
            </w:pPr>
            <w:r w:rsidRPr="0011300D">
              <w:rPr>
                <w:rFonts w:ascii="Times New Roman" w:hAnsi="Times New Roman" w:cs="Times New Roman"/>
                <w:szCs w:val="24"/>
              </w:rPr>
              <w:t>Jumlah siswa</w:t>
            </w:r>
          </w:p>
        </w:tc>
        <w:tc>
          <w:tcPr>
            <w:tcW w:w="1227" w:type="dxa"/>
            <w:tcBorders>
              <w:top w:val="single" w:sz="8" w:space="0" w:color="000000" w:themeColor="text1"/>
              <w:bottom w:val="nil"/>
            </w:tcBorders>
            <w:vAlign w:val="center"/>
          </w:tcPr>
          <w:p w:rsidR="0011300D" w:rsidRPr="0011300D" w:rsidRDefault="0011300D" w:rsidP="0011300D">
            <w:pPr>
              <w:pStyle w:val="ListParagraph"/>
              <w:spacing w:after="120"/>
              <w:ind w:left="0"/>
              <w:jc w:val="right"/>
              <w:rPr>
                <w:rFonts w:ascii="Times New Roman" w:hAnsi="Times New Roman" w:cs="Times New Roman"/>
                <w:szCs w:val="24"/>
              </w:rPr>
            </w:pPr>
            <w:r w:rsidRPr="0011300D">
              <w:rPr>
                <w:rFonts w:ascii="Times New Roman" w:hAnsi="Times New Roman" w:cs="Times New Roman"/>
                <w:szCs w:val="24"/>
              </w:rPr>
              <w:t>28</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2</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Mean</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94.75</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3</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Median</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93.50</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4</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Mode</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88</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5</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Std. Deviation</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11.358</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6</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Range</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47</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7</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Minimum</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70</w:t>
            </w:r>
          </w:p>
        </w:tc>
      </w:tr>
      <w:tr w:rsidR="0011300D" w:rsidRPr="0011300D" w:rsidTr="0011300D">
        <w:trPr>
          <w:trHeight w:val="379"/>
          <w:jc w:val="center"/>
        </w:trPr>
        <w:tc>
          <w:tcPr>
            <w:tcW w:w="432" w:type="dxa"/>
            <w:tcBorders>
              <w:top w:val="nil"/>
              <w:bottom w:val="nil"/>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8</w:t>
            </w:r>
          </w:p>
        </w:tc>
        <w:tc>
          <w:tcPr>
            <w:tcW w:w="1960" w:type="dxa"/>
            <w:tcBorders>
              <w:top w:val="nil"/>
              <w:bottom w:val="nil"/>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Maximum</w:t>
            </w:r>
          </w:p>
        </w:tc>
        <w:tc>
          <w:tcPr>
            <w:tcW w:w="1227" w:type="dxa"/>
            <w:tcBorders>
              <w:top w:val="nil"/>
              <w:bottom w:val="nil"/>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117</w:t>
            </w:r>
          </w:p>
        </w:tc>
      </w:tr>
      <w:tr w:rsidR="0011300D" w:rsidRPr="0011300D" w:rsidTr="0011300D">
        <w:trPr>
          <w:trHeight w:val="391"/>
          <w:jc w:val="center"/>
        </w:trPr>
        <w:tc>
          <w:tcPr>
            <w:tcW w:w="432" w:type="dxa"/>
            <w:tcBorders>
              <w:top w:val="nil"/>
              <w:bottom w:val="single" w:sz="8" w:space="0" w:color="000000" w:themeColor="text1"/>
            </w:tcBorders>
            <w:vAlign w:val="center"/>
          </w:tcPr>
          <w:p w:rsidR="0011300D" w:rsidRPr="0011300D" w:rsidRDefault="0011300D" w:rsidP="0011300D">
            <w:pPr>
              <w:pStyle w:val="ListParagraph"/>
              <w:spacing w:after="120"/>
              <w:ind w:left="0"/>
              <w:jc w:val="center"/>
              <w:rPr>
                <w:rFonts w:ascii="Times New Roman" w:hAnsi="Times New Roman" w:cs="Times New Roman"/>
                <w:szCs w:val="24"/>
              </w:rPr>
            </w:pPr>
            <w:r w:rsidRPr="0011300D">
              <w:rPr>
                <w:rFonts w:ascii="Times New Roman" w:hAnsi="Times New Roman" w:cs="Times New Roman"/>
                <w:szCs w:val="24"/>
              </w:rPr>
              <w:t>9</w:t>
            </w:r>
          </w:p>
        </w:tc>
        <w:tc>
          <w:tcPr>
            <w:tcW w:w="1960" w:type="dxa"/>
            <w:tcBorders>
              <w:top w:val="nil"/>
              <w:bottom w:val="single" w:sz="8" w:space="0" w:color="000000" w:themeColor="text1"/>
            </w:tcBorders>
            <w:vAlign w:val="center"/>
          </w:tcPr>
          <w:p w:rsidR="0011300D" w:rsidRPr="0011300D" w:rsidRDefault="0011300D" w:rsidP="0011300D">
            <w:pPr>
              <w:spacing w:after="120"/>
              <w:ind w:left="60" w:right="60"/>
              <w:rPr>
                <w:rFonts w:ascii="Times New Roman" w:hAnsi="Times New Roman" w:cs="Times New Roman"/>
                <w:szCs w:val="24"/>
              </w:rPr>
            </w:pPr>
            <w:r w:rsidRPr="0011300D">
              <w:rPr>
                <w:rFonts w:ascii="Times New Roman" w:hAnsi="Times New Roman" w:cs="Times New Roman"/>
                <w:szCs w:val="24"/>
              </w:rPr>
              <w:t>Sum</w:t>
            </w:r>
          </w:p>
        </w:tc>
        <w:tc>
          <w:tcPr>
            <w:tcW w:w="1227" w:type="dxa"/>
            <w:tcBorders>
              <w:top w:val="nil"/>
              <w:bottom w:val="single" w:sz="8" w:space="0" w:color="000000" w:themeColor="text1"/>
            </w:tcBorders>
            <w:vAlign w:val="center"/>
          </w:tcPr>
          <w:p w:rsidR="0011300D" w:rsidRPr="0011300D" w:rsidRDefault="0011300D" w:rsidP="0011300D">
            <w:pPr>
              <w:spacing w:after="120"/>
              <w:ind w:left="60" w:right="60"/>
              <w:jc w:val="right"/>
              <w:rPr>
                <w:rFonts w:ascii="Times New Roman" w:hAnsi="Times New Roman" w:cs="Times New Roman"/>
                <w:szCs w:val="24"/>
              </w:rPr>
            </w:pPr>
            <w:r w:rsidRPr="0011300D">
              <w:rPr>
                <w:rFonts w:ascii="Times New Roman" w:hAnsi="Times New Roman" w:cs="Times New Roman"/>
                <w:szCs w:val="24"/>
              </w:rPr>
              <w:t>2653</w:t>
            </w:r>
          </w:p>
        </w:tc>
      </w:tr>
    </w:tbl>
    <w:p w:rsidR="007A6188" w:rsidRDefault="007A6188" w:rsidP="003B1C10">
      <w:pPr>
        <w:spacing w:after="0" w:line="360" w:lineRule="auto"/>
        <w:jc w:val="both"/>
        <w:rPr>
          <w:rFonts w:ascii="Times New Roman" w:hAnsi="Times New Roman" w:cs="Times New Roman"/>
          <w:sz w:val="20"/>
        </w:rPr>
      </w:pPr>
    </w:p>
    <w:p w:rsidR="0011300D" w:rsidRDefault="0011300D" w:rsidP="0011300D">
      <w:pPr>
        <w:widowControl w:val="0"/>
        <w:tabs>
          <w:tab w:val="left" w:pos="567"/>
        </w:tabs>
        <w:overflowPunct w:val="0"/>
        <w:autoSpaceDE w:val="0"/>
        <w:autoSpaceDN w:val="0"/>
        <w:adjustRightInd w:val="0"/>
        <w:spacing w:line="360" w:lineRule="auto"/>
        <w:jc w:val="both"/>
        <w:rPr>
          <w:rFonts w:ascii="Times New Roman" w:hAnsi="Times New Roman" w:cs="Times New Roman"/>
        </w:rPr>
      </w:pPr>
      <w:r w:rsidRPr="0011300D">
        <w:rPr>
          <w:rFonts w:ascii="Times New Roman" w:hAnsi="Times New Roman" w:cs="Times New Roman"/>
        </w:rPr>
        <w:t xml:space="preserve">Berdasarkan tabel 4.1 jumlah siswa yang diukur minat belajar matematika sebanyak 28 siswa dengan rata-rata skor perolehan 94,75. Secara rinci skor perolehan nilai minat belajar matematika </w:t>
      </w:r>
      <w:r w:rsidRPr="0011300D">
        <w:rPr>
          <w:rFonts w:ascii="Times New Roman" w:hAnsi="Times New Roman" w:cs="Times New Roman"/>
        </w:rPr>
        <w:lastRenderedPageBreak/>
        <w:t>dapat dilihat pada tabel 4.2.</w:t>
      </w:r>
    </w:p>
    <w:p w:rsidR="0011300D" w:rsidRDefault="0011300D" w:rsidP="0011300D">
      <w:pPr>
        <w:widowControl w:val="0"/>
        <w:overflowPunct w:val="0"/>
        <w:autoSpaceDE w:val="0"/>
        <w:autoSpaceDN w:val="0"/>
        <w:adjustRightInd w:val="0"/>
        <w:spacing w:line="240" w:lineRule="auto"/>
        <w:ind w:left="993" w:hanging="993"/>
        <w:jc w:val="both"/>
        <w:rPr>
          <w:rFonts w:ascii="Times New Roman" w:hAnsi="Times New Roman" w:cs="Times New Roman"/>
          <w:szCs w:val="24"/>
        </w:rPr>
      </w:pPr>
      <w:r w:rsidRPr="0011300D">
        <w:rPr>
          <w:rFonts w:ascii="Times New Roman" w:hAnsi="Times New Roman" w:cs="Times New Roman"/>
          <w:szCs w:val="24"/>
        </w:rPr>
        <w:t>Tabel 4.2  Distribusi Frekuensi Skor Minat Belajar Matematika Siswa SD Negeri 2 Kota Parepare Sebelum Pelaksanaan Pembe</w:t>
      </w:r>
      <w:r>
        <w:rPr>
          <w:rFonts w:ascii="Times New Roman" w:hAnsi="Times New Roman" w:cs="Times New Roman"/>
          <w:szCs w:val="24"/>
        </w:rPr>
        <w:t>-</w:t>
      </w:r>
      <w:r w:rsidRPr="0011300D">
        <w:rPr>
          <w:rFonts w:ascii="Times New Roman" w:hAnsi="Times New Roman" w:cs="Times New Roman"/>
          <w:szCs w:val="24"/>
        </w:rPr>
        <w:t>lajaran Kontekstual</w:t>
      </w:r>
    </w:p>
    <w:tbl>
      <w:tblPr>
        <w:tblW w:w="3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30"/>
        <w:gridCol w:w="1277"/>
        <w:gridCol w:w="1038"/>
      </w:tblGrid>
      <w:tr w:rsidR="0011300D" w:rsidRPr="0011300D" w:rsidTr="0011300D">
        <w:trPr>
          <w:cantSplit/>
          <w:trHeight w:val="465"/>
          <w:jc w:val="center"/>
        </w:trPr>
        <w:tc>
          <w:tcPr>
            <w:tcW w:w="1350" w:type="dxa"/>
            <w:gridSpan w:val="2"/>
            <w:tcBorders>
              <w:top w:val="single" w:sz="8" w:space="0" w:color="auto"/>
              <w:left w:val="nil"/>
              <w:bottom w:val="single" w:sz="8" w:space="0" w:color="auto"/>
              <w:right w:val="nil"/>
            </w:tcBorders>
            <w:shd w:val="clear" w:color="auto" w:fill="FFFFFF"/>
            <w:vAlign w:val="center"/>
          </w:tcPr>
          <w:p w:rsidR="0011300D" w:rsidRPr="0011300D" w:rsidRDefault="0011300D" w:rsidP="0011300D">
            <w:pPr>
              <w:spacing w:after="0" w:line="240" w:lineRule="auto"/>
              <w:jc w:val="center"/>
              <w:rPr>
                <w:rFonts w:ascii="Times New Roman" w:hAnsi="Times New Roman" w:cs="Times New Roman"/>
              </w:rPr>
            </w:pPr>
            <w:r w:rsidRPr="0011300D">
              <w:rPr>
                <w:rFonts w:ascii="Times New Roman" w:hAnsi="Times New Roman" w:cs="Times New Roman"/>
              </w:rPr>
              <w:t>Skor Nilai</w:t>
            </w:r>
          </w:p>
        </w:tc>
        <w:tc>
          <w:tcPr>
            <w:tcW w:w="1277" w:type="dxa"/>
            <w:tcBorders>
              <w:top w:val="single" w:sz="8" w:space="0" w:color="auto"/>
              <w:left w:val="nil"/>
              <w:bottom w:val="single" w:sz="8" w:space="0" w:color="auto"/>
              <w:right w:val="single" w:sz="8" w:space="0" w:color="E0E0E0"/>
            </w:tcBorders>
            <w:shd w:val="clear" w:color="auto" w:fill="FFFFFF"/>
            <w:vAlign w:val="center"/>
          </w:tcPr>
          <w:p w:rsidR="0011300D" w:rsidRPr="0011300D" w:rsidRDefault="0011300D" w:rsidP="0011300D">
            <w:pPr>
              <w:spacing w:after="0" w:line="240" w:lineRule="auto"/>
              <w:ind w:left="-558" w:right="60" w:firstLine="618"/>
              <w:jc w:val="center"/>
              <w:rPr>
                <w:rFonts w:ascii="Times New Roman" w:hAnsi="Times New Roman" w:cs="Times New Roman"/>
              </w:rPr>
            </w:pPr>
            <w:r w:rsidRPr="0011300D">
              <w:rPr>
                <w:rFonts w:ascii="Times New Roman" w:hAnsi="Times New Roman" w:cs="Times New Roman"/>
              </w:rPr>
              <w:t>Frekuensi</w:t>
            </w:r>
          </w:p>
        </w:tc>
        <w:tc>
          <w:tcPr>
            <w:tcW w:w="1038" w:type="dxa"/>
            <w:tcBorders>
              <w:top w:val="single" w:sz="8" w:space="0" w:color="auto"/>
              <w:left w:val="single" w:sz="8" w:space="0" w:color="E0E0E0"/>
              <w:bottom w:val="single" w:sz="8" w:space="0" w:color="auto"/>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Persen Kumulatif</w:t>
            </w:r>
          </w:p>
        </w:tc>
      </w:tr>
      <w:tr w:rsidR="0011300D" w:rsidRPr="0011300D" w:rsidTr="0011300D">
        <w:trPr>
          <w:cantSplit/>
          <w:trHeight w:val="232"/>
          <w:jc w:val="center"/>
        </w:trPr>
        <w:tc>
          <w:tcPr>
            <w:tcW w:w="20" w:type="dxa"/>
            <w:vMerge w:val="restart"/>
            <w:tcBorders>
              <w:top w:val="single" w:sz="8" w:space="0" w:color="auto"/>
              <w:left w:val="nil"/>
              <w:bottom w:val="single" w:sz="8" w:space="0" w:color="152935"/>
              <w:right w:val="nil"/>
            </w:tcBorders>
            <w:shd w:val="clear" w:color="auto" w:fill="E0E0E0"/>
            <w:vAlign w:val="center"/>
          </w:tcPr>
          <w:p w:rsidR="0011300D" w:rsidRPr="0011300D" w:rsidRDefault="0011300D" w:rsidP="0011300D">
            <w:pPr>
              <w:spacing w:after="0" w:line="240" w:lineRule="auto"/>
              <w:ind w:left="60" w:right="60"/>
              <w:jc w:val="center"/>
              <w:rPr>
                <w:rFonts w:ascii="Times New Roman" w:hAnsi="Times New Roman" w:cs="Times New Roman"/>
              </w:rPr>
            </w:pPr>
          </w:p>
        </w:tc>
        <w:tc>
          <w:tcPr>
            <w:tcW w:w="1330" w:type="dxa"/>
            <w:tcBorders>
              <w:top w:val="single" w:sz="8" w:space="0" w:color="auto"/>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70</w:t>
            </w:r>
          </w:p>
        </w:tc>
        <w:tc>
          <w:tcPr>
            <w:tcW w:w="1277" w:type="dxa"/>
            <w:tcBorders>
              <w:top w:val="single" w:sz="8" w:space="0" w:color="auto"/>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uto"/>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3.6</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72</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7.1</w:t>
            </w:r>
          </w:p>
        </w:tc>
      </w:tr>
      <w:tr w:rsidR="0011300D" w:rsidRPr="0011300D" w:rsidTr="0011300D">
        <w:trPr>
          <w:cantSplit/>
          <w:trHeight w:val="244"/>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83</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14.3</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84</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21.4</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88</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32.1</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89</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35.7</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91</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39.3</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92</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46.4</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93</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50.0</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94</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53.6</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97</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57.1</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99</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60.7</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101</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67.9</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103</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3</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78.6</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106</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85.7</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107</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89.3</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108</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92.9</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8" w:space="0" w:color="AEAEAE"/>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111</w:t>
            </w:r>
          </w:p>
        </w:tc>
        <w:tc>
          <w:tcPr>
            <w:tcW w:w="1277" w:type="dxa"/>
            <w:tcBorders>
              <w:top w:val="single" w:sz="8" w:space="0" w:color="AEAEAE"/>
              <w:left w:val="nil"/>
              <w:bottom w:val="single" w:sz="8" w:space="0" w:color="AEAEAE"/>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8" w:space="0" w:color="AEAEAE"/>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96.4</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8" w:space="0" w:color="AEAEAE"/>
              <w:left w:val="nil"/>
              <w:bottom w:val="single" w:sz="4" w:space="0" w:color="auto"/>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117</w:t>
            </w:r>
          </w:p>
        </w:tc>
        <w:tc>
          <w:tcPr>
            <w:tcW w:w="1277" w:type="dxa"/>
            <w:tcBorders>
              <w:top w:val="single" w:sz="8" w:space="0" w:color="AEAEAE"/>
              <w:left w:val="nil"/>
              <w:bottom w:val="single" w:sz="4" w:space="0" w:color="auto"/>
              <w:right w:val="single" w:sz="8" w:space="0" w:color="E0E0E0"/>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w:t>
            </w:r>
          </w:p>
        </w:tc>
        <w:tc>
          <w:tcPr>
            <w:tcW w:w="1038" w:type="dxa"/>
            <w:tcBorders>
              <w:top w:val="single" w:sz="8" w:space="0" w:color="AEAEAE"/>
              <w:left w:val="single" w:sz="8" w:space="0" w:color="E0E0E0"/>
              <w:bottom w:val="single" w:sz="4" w:space="0" w:color="auto"/>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100.0</w:t>
            </w:r>
          </w:p>
        </w:tc>
      </w:tr>
      <w:tr w:rsidR="0011300D" w:rsidRPr="0011300D" w:rsidTr="0011300D">
        <w:trPr>
          <w:cantSplit/>
          <w:trHeight w:val="255"/>
          <w:jc w:val="center"/>
        </w:trPr>
        <w:tc>
          <w:tcPr>
            <w:tcW w:w="20" w:type="dxa"/>
            <w:vMerge/>
            <w:tcBorders>
              <w:top w:val="single" w:sz="8" w:space="0" w:color="152935"/>
              <w:left w:val="nil"/>
              <w:bottom w:val="single" w:sz="8" w:space="0" w:color="152935"/>
              <w:right w:val="nil"/>
            </w:tcBorders>
            <w:shd w:val="clear" w:color="auto" w:fill="E0E0E0"/>
            <w:vAlign w:val="center"/>
          </w:tcPr>
          <w:p w:rsidR="0011300D" w:rsidRPr="0011300D" w:rsidRDefault="0011300D" w:rsidP="0011300D">
            <w:pPr>
              <w:spacing w:after="0" w:line="240" w:lineRule="auto"/>
              <w:jc w:val="center"/>
              <w:rPr>
                <w:rFonts w:ascii="Times New Roman" w:hAnsi="Times New Roman" w:cs="Times New Roman"/>
              </w:rPr>
            </w:pPr>
          </w:p>
        </w:tc>
        <w:tc>
          <w:tcPr>
            <w:tcW w:w="1330" w:type="dxa"/>
            <w:tcBorders>
              <w:top w:val="single" w:sz="4" w:space="0" w:color="auto"/>
              <w:left w:val="nil"/>
              <w:bottom w:val="single" w:sz="4" w:space="0" w:color="auto"/>
              <w:right w:val="nil"/>
            </w:tcBorders>
            <w:shd w:val="clear" w:color="auto" w:fill="FFFFFF" w:themeFill="background1"/>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Jumlah</w:t>
            </w:r>
          </w:p>
        </w:tc>
        <w:tc>
          <w:tcPr>
            <w:tcW w:w="1277" w:type="dxa"/>
            <w:tcBorders>
              <w:top w:val="single" w:sz="4" w:space="0" w:color="auto"/>
              <w:left w:val="nil"/>
              <w:bottom w:val="single" w:sz="4" w:space="0" w:color="auto"/>
              <w:right w:val="nil"/>
            </w:tcBorders>
            <w:shd w:val="clear" w:color="auto" w:fill="FFFFFF"/>
            <w:vAlign w:val="center"/>
          </w:tcPr>
          <w:p w:rsidR="0011300D" w:rsidRPr="0011300D" w:rsidRDefault="0011300D" w:rsidP="0011300D">
            <w:pPr>
              <w:spacing w:after="0" w:line="240" w:lineRule="auto"/>
              <w:ind w:left="60" w:right="60"/>
              <w:jc w:val="center"/>
              <w:rPr>
                <w:rFonts w:ascii="Times New Roman" w:hAnsi="Times New Roman" w:cs="Times New Roman"/>
              </w:rPr>
            </w:pPr>
            <w:r w:rsidRPr="0011300D">
              <w:rPr>
                <w:rFonts w:ascii="Times New Roman" w:hAnsi="Times New Roman" w:cs="Times New Roman"/>
              </w:rPr>
              <w:t>28</w:t>
            </w:r>
          </w:p>
        </w:tc>
        <w:tc>
          <w:tcPr>
            <w:tcW w:w="1038" w:type="dxa"/>
            <w:tcBorders>
              <w:top w:val="single" w:sz="4" w:space="0" w:color="auto"/>
              <w:left w:val="nil"/>
              <w:bottom w:val="single" w:sz="4" w:space="0" w:color="auto"/>
              <w:right w:val="nil"/>
            </w:tcBorders>
            <w:shd w:val="clear" w:color="auto" w:fill="FFFFFF"/>
            <w:vAlign w:val="center"/>
          </w:tcPr>
          <w:p w:rsidR="0011300D" w:rsidRPr="0011300D" w:rsidRDefault="0011300D" w:rsidP="0011300D">
            <w:pPr>
              <w:spacing w:after="0" w:line="240" w:lineRule="auto"/>
              <w:jc w:val="center"/>
              <w:rPr>
                <w:rFonts w:ascii="Times New Roman" w:hAnsi="Times New Roman" w:cs="Times New Roman"/>
              </w:rPr>
            </w:pPr>
          </w:p>
        </w:tc>
      </w:tr>
    </w:tbl>
    <w:p w:rsidR="0011300D" w:rsidRPr="0011300D" w:rsidRDefault="0011300D" w:rsidP="0011300D">
      <w:pPr>
        <w:widowControl w:val="0"/>
        <w:overflowPunct w:val="0"/>
        <w:autoSpaceDE w:val="0"/>
        <w:autoSpaceDN w:val="0"/>
        <w:adjustRightInd w:val="0"/>
        <w:spacing w:line="360" w:lineRule="auto"/>
        <w:ind w:left="993" w:hanging="993"/>
        <w:jc w:val="both"/>
        <w:rPr>
          <w:rFonts w:ascii="Times New Roman" w:hAnsi="Times New Roman" w:cs="Times New Roman"/>
          <w:szCs w:val="24"/>
        </w:rPr>
      </w:pPr>
    </w:p>
    <w:p w:rsidR="0011300D" w:rsidRPr="0011300D" w:rsidRDefault="0011300D" w:rsidP="0011300D">
      <w:pPr>
        <w:widowControl w:val="0"/>
        <w:tabs>
          <w:tab w:val="left" w:pos="567"/>
        </w:tabs>
        <w:overflowPunct w:val="0"/>
        <w:autoSpaceDE w:val="0"/>
        <w:autoSpaceDN w:val="0"/>
        <w:adjustRightInd w:val="0"/>
        <w:spacing w:after="0" w:line="360" w:lineRule="auto"/>
        <w:jc w:val="both"/>
        <w:rPr>
          <w:rFonts w:ascii="Times New Roman" w:hAnsi="Times New Roman" w:cs="Times New Roman"/>
          <w:szCs w:val="24"/>
        </w:rPr>
      </w:pPr>
      <w:r w:rsidRPr="0011300D">
        <w:rPr>
          <w:rFonts w:ascii="Times New Roman" w:hAnsi="Times New Roman" w:cs="Times New Roman"/>
          <w:szCs w:val="24"/>
        </w:rPr>
        <w:t xml:space="preserve">Data skor minat belajar matematika sebelum pelaksanaan pembelajaran kontekstual  selanjutnya dinyatakan dalam rentang nilai yang memuat skor mulai dari skor terendah sampai skor tertinggi. Rentang skor terdiri atas empat kelas dan interval setiap kelas </w:t>
      </w:r>
      <w:r>
        <w:rPr>
          <w:rFonts w:ascii="Times New Roman" w:hAnsi="Times New Roman" w:cs="Times New Roman"/>
          <w:szCs w:val="24"/>
        </w:rPr>
        <w:t>adalah dua puluh enam.  Adapun r</w:t>
      </w:r>
      <w:r w:rsidRPr="0011300D">
        <w:rPr>
          <w:rFonts w:ascii="Times New Roman" w:hAnsi="Times New Roman" w:cs="Times New Roman"/>
          <w:szCs w:val="24"/>
        </w:rPr>
        <w:t>en</w:t>
      </w:r>
      <w:r>
        <w:rPr>
          <w:rFonts w:ascii="Times New Roman" w:hAnsi="Times New Roman" w:cs="Times New Roman"/>
          <w:szCs w:val="24"/>
        </w:rPr>
        <w:t>-</w:t>
      </w:r>
      <w:r w:rsidRPr="0011300D">
        <w:rPr>
          <w:rFonts w:ascii="Times New Roman" w:hAnsi="Times New Roman" w:cs="Times New Roman"/>
          <w:szCs w:val="24"/>
        </w:rPr>
        <w:t>tang skor dapat dilihat pada tabel 4.3.</w:t>
      </w:r>
    </w:p>
    <w:p w:rsidR="0011300D" w:rsidRDefault="0011300D" w:rsidP="0011300D">
      <w:pPr>
        <w:widowControl w:val="0"/>
        <w:tabs>
          <w:tab w:val="left" w:pos="993"/>
        </w:tabs>
        <w:overflowPunct w:val="0"/>
        <w:autoSpaceDE w:val="0"/>
        <w:autoSpaceDN w:val="0"/>
        <w:adjustRightInd w:val="0"/>
        <w:spacing w:line="360" w:lineRule="auto"/>
        <w:ind w:left="993" w:hanging="993"/>
        <w:jc w:val="both"/>
        <w:rPr>
          <w:rFonts w:ascii="Times New Roman" w:hAnsi="Times New Roman" w:cs="Times New Roman"/>
          <w:sz w:val="24"/>
          <w:szCs w:val="24"/>
        </w:rPr>
      </w:pPr>
      <w:r w:rsidRPr="0011300D">
        <w:rPr>
          <w:rFonts w:ascii="Times New Roman" w:hAnsi="Times New Roman" w:cs="Times New Roman"/>
          <w:szCs w:val="24"/>
        </w:rPr>
        <w:t>Tabel 4.3  Distribusi Frekuensi Skor Minat Belajar Matematika Siswa    SD Negeri 2 Kota Parepare Sebelum Pelaksanaan Pembe</w:t>
      </w:r>
      <w:r>
        <w:rPr>
          <w:rFonts w:ascii="Times New Roman" w:hAnsi="Times New Roman" w:cs="Times New Roman"/>
          <w:szCs w:val="24"/>
        </w:rPr>
        <w:t>-</w:t>
      </w:r>
      <w:r w:rsidRPr="0011300D">
        <w:rPr>
          <w:rFonts w:ascii="Times New Roman" w:hAnsi="Times New Roman" w:cs="Times New Roman"/>
          <w:szCs w:val="24"/>
        </w:rPr>
        <w:t>lajaran Kontekstual</w:t>
      </w:r>
    </w:p>
    <w:tbl>
      <w:tblPr>
        <w:tblW w:w="4036" w:type="dxa"/>
        <w:jc w:val="center"/>
        <w:tblLook w:val="04A0" w:firstRow="1" w:lastRow="0" w:firstColumn="1" w:lastColumn="0" w:noHBand="0" w:noVBand="1"/>
      </w:tblPr>
      <w:tblGrid>
        <w:gridCol w:w="2052"/>
        <w:gridCol w:w="1984"/>
      </w:tblGrid>
      <w:tr w:rsidR="0011300D" w:rsidRPr="0011300D" w:rsidTr="0011300D">
        <w:trPr>
          <w:trHeight w:val="5"/>
          <w:jc w:val="center"/>
        </w:trPr>
        <w:tc>
          <w:tcPr>
            <w:tcW w:w="2052" w:type="dxa"/>
            <w:tcBorders>
              <w:top w:val="single" w:sz="4" w:space="0" w:color="auto"/>
              <w:bottom w:val="single" w:sz="4" w:space="0" w:color="auto"/>
            </w:tcBorders>
            <w:shd w:val="clear" w:color="auto" w:fill="auto"/>
            <w:noWrap/>
            <w:vAlign w:val="bottom"/>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Rentang Skor</w:t>
            </w:r>
          </w:p>
        </w:tc>
        <w:tc>
          <w:tcPr>
            <w:tcW w:w="1984" w:type="dxa"/>
            <w:tcBorders>
              <w:top w:val="single" w:sz="4" w:space="0" w:color="auto"/>
              <w:bottom w:val="single" w:sz="4" w:space="0" w:color="auto"/>
            </w:tcBorders>
            <w:shd w:val="clear" w:color="auto" w:fill="auto"/>
            <w:noWrap/>
            <w:vAlign w:val="center"/>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 xml:space="preserve">Frekuensi </w:t>
            </w:r>
          </w:p>
        </w:tc>
      </w:tr>
      <w:tr w:rsidR="0011300D" w:rsidRPr="0011300D" w:rsidTr="0011300D">
        <w:trPr>
          <w:trHeight w:val="5"/>
          <w:jc w:val="center"/>
        </w:trPr>
        <w:tc>
          <w:tcPr>
            <w:tcW w:w="2052" w:type="dxa"/>
            <w:tcBorders>
              <w:top w:val="single" w:sz="4" w:space="0" w:color="auto"/>
            </w:tcBorders>
            <w:shd w:val="clear" w:color="auto" w:fill="auto"/>
            <w:noWrap/>
            <w:vAlign w:val="bottom"/>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115 - 140</w:t>
            </w:r>
          </w:p>
        </w:tc>
        <w:tc>
          <w:tcPr>
            <w:tcW w:w="1984" w:type="dxa"/>
            <w:tcBorders>
              <w:top w:val="single" w:sz="4" w:space="0" w:color="auto"/>
            </w:tcBorders>
            <w:shd w:val="clear" w:color="auto" w:fill="auto"/>
            <w:noWrap/>
            <w:vAlign w:val="center"/>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1</w:t>
            </w:r>
          </w:p>
        </w:tc>
      </w:tr>
      <w:tr w:rsidR="0011300D" w:rsidRPr="0011300D" w:rsidTr="0011300D">
        <w:trPr>
          <w:trHeight w:val="5"/>
          <w:jc w:val="center"/>
        </w:trPr>
        <w:tc>
          <w:tcPr>
            <w:tcW w:w="2052" w:type="dxa"/>
            <w:shd w:val="clear" w:color="auto" w:fill="auto"/>
            <w:noWrap/>
            <w:vAlign w:val="bottom"/>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 xml:space="preserve"> 88 - 114</w:t>
            </w:r>
          </w:p>
        </w:tc>
        <w:tc>
          <w:tcPr>
            <w:tcW w:w="1984" w:type="dxa"/>
            <w:shd w:val="clear" w:color="auto" w:fill="auto"/>
            <w:noWrap/>
            <w:vAlign w:val="center"/>
            <w:hideMark/>
          </w:tcPr>
          <w:p w:rsidR="0011300D" w:rsidRPr="0011300D" w:rsidRDefault="0011300D" w:rsidP="0011300D">
            <w:pPr>
              <w:spacing w:after="0" w:line="36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21</w:t>
            </w:r>
          </w:p>
        </w:tc>
      </w:tr>
      <w:tr w:rsidR="0011300D" w:rsidRPr="0011300D" w:rsidTr="0011300D">
        <w:trPr>
          <w:trHeight w:val="5"/>
          <w:jc w:val="center"/>
        </w:trPr>
        <w:tc>
          <w:tcPr>
            <w:tcW w:w="2052" w:type="dxa"/>
            <w:shd w:val="clear" w:color="auto" w:fill="auto"/>
            <w:noWrap/>
            <w:vAlign w:val="bottom"/>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61 - 87</w:t>
            </w:r>
          </w:p>
        </w:tc>
        <w:tc>
          <w:tcPr>
            <w:tcW w:w="1984" w:type="dxa"/>
            <w:shd w:val="clear" w:color="auto" w:fill="auto"/>
            <w:noWrap/>
            <w:vAlign w:val="center"/>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6</w:t>
            </w:r>
          </w:p>
        </w:tc>
      </w:tr>
      <w:tr w:rsidR="0011300D" w:rsidRPr="0011300D" w:rsidTr="0011300D">
        <w:trPr>
          <w:trHeight w:val="5"/>
          <w:jc w:val="center"/>
        </w:trPr>
        <w:tc>
          <w:tcPr>
            <w:tcW w:w="2052" w:type="dxa"/>
            <w:shd w:val="clear" w:color="auto" w:fill="auto"/>
            <w:noWrap/>
            <w:vAlign w:val="bottom"/>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35 - 60</w:t>
            </w:r>
          </w:p>
        </w:tc>
        <w:tc>
          <w:tcPr>
            <w:tcW w:w="1984" w:type="dxa"/>
            <w:shd w:val="clear" w:color="auto" w:fill="auto"/>
            <w:noWrap/>
            <w:vAlign w:val="center"/>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w:t>
            </w:r>
          </w:p>
        </w:tc>
      </w:tr>
      <w:tr w:rsidR="0011300D" w:rsidRPr="0011300D" w:rsidTr="0011300D">
        <w:trPr>
          <w:trHeight w:val="5"/>
          <w:jc w:val="center"/>
        </w:trPr>
        <w:tc>
          <w:tcPr>
            <w:tcW w:w="2052" w:type="dxa"/>
            <w:tcBorders>
              <w:top w:val="single" w:sz="4" w:space="0" w:color="auto"/>
              <w:bottom w:val="single" w:sz="4" w:space="0" w:color="auto"/>
            </w:tcBorders>
            <w:shd w:val="clear" w:color="auto" w:fill="auto"/>
            <w:noWrap/>
            <w:vAlign w:val="bottom"/>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Jumlah</w:t>
            </w:r>
          </w:p>
        </w:tc>
        <w:tc>
          <w:tcPr>
            <w:tcW w:w="1984" w:type="dxa"/>
            <w:tcBorders>
              <w:top w:val="single" w:sz="4" w:space="0" w:color="auto"/>
              <w:bottom w:val="single" w:sz="4" w:space="0" w:color="auto"/>
            </w:tcBorders>
            <w:shd w:val="clear" w:color="auto" w:fill="auto"/>
            <w:noWrap/>
            <w:vAlign w:val="center"/>
            <w:hideMark/>
          </w:tcPr>
          <w:p w:rsidR="0011300D" w:rsidRPr="0011300D" w:rsidRDefault="0011300D" w:rsidP="0011300D">
            <w:pPr>
              <w:spacing w:after="0" w:line="240" w:lineRule="auto"/>
              <w:jc w:val="center"/>
              <w:rPr>
                <w:rFonts w:ascii="Times New Roman" w:eastAsia="Times New Roman" w:hAnsi="Times New Roman" w:cs="Times New Roman"/>
                <w:color w:val="000000"/>
                <w:szCs w:val="24"/>
              </w:rPr>
            </w:pPr>
            <w:r w:rsidRPr="0011300D">
              <w:rPr>
                <w:rFonts w:ascii="Times New Roman" w:eastAsia="Times New Roman" w:hAnsi="Times New Roman" w:cs="Times New Roman"/>
                <w:color w:val="000000"/>
                <w:szCs w:val="24"/>
              </w:rPr>
              <w:t>28</w:t>
            </w:r>
          </w:p>
        </w:tc>
      </w:tr>
    </w:tbl>
    <w:p w:rsidR="0011300D" w:rsidRDefault="0011300D" w:rsidP="0011300D">
      <w:pPr>
        <w:tabs>
          <w:tab w:val="left" w:pos="567"/>
        </w:tabs>
        <w:spacing w:after="0" w:line="360" w:lineRule="auto"/>
        <w:jc w:val="both"/>
        <w:rPr>
          <w:rFonts w:ascii="Times New Roman" w:hAnsi="Times New Roman" w:cs="Times New Roman"/>
        </w:rPr>
      </w:pPr>
    </w:p>
    <w:p w:rsidR="0011300D" w:rsidRPr="0011300D" w:rsidRDefault="0011300D" w:rsidP="0011300D">
      <w:pPr>
        <w:tabs>
          <w:tab w:val="left" w:pos="567"/>
        </w:tabs>
        <w:spacing w:after="0" w:line="360" w:lineRule="auto"/>
        <w:jc w:val="both"/>
        <w:rPr>
          <w:rFonts w:ascii="Times New Roman" w:hAnsi="Times New Roman" w:cs="Times New Roman"/>
          <w:szCs w:val="24"/>
          <w:shd w:val="clear" w:color="auto" w:fill="FFFFFF" w:themeFill="background1"/>
        </w:rPr>
      </w:pPr>
      <w:r>
        <w:rPr>
          <w:rFonts w:ascii="Times New Roman" w:hAnsi="Times New Roman" w:cs="Times New Roman"/>
        </w:rPr>
        <w:tab/>
      </w:r>
      <w:r w:rsidRPr="0011300D">
        <w:rPr>
          <w:rFonts w:ascii="Times New Roman" w:hAnsi="Times New Roman" w:cs="Times New Roman"/>
          <w:szCs w:val="24"/>
        </w:rPr>
        <w:t>Sesudah pelaksanakan pembelajaran kontekstual dilakukan kembali tes yaitu tes akhir</w:t>
      </w:r>
      <w:r w:rsidRPr="0011300D">
        <w:rPr>
          <w:rFonts w:ascii="Times New Roman" w:hAnsi="Times New Roman" w:cs="Times New Roman"/>
          <w:i/>
          <w:szCs w:val="24"/>
        </w:rPr>
        <w:t xml:space="preserve"> </w:t>
      </w:r>
      <w:r w:rsidRPr="0011300D">
        <w:rPr>
          <w:rFonts w:ascii="Times New Roman" w:hAnsi="Times New Roman" w:cs="Times New Roman"/>
          <w:szCs w:val="24"/>
        </w:rPr>
        <w:t>(</w:t>
      </w:r>
      <w:r w:rsidRPr="0011300D">
        <w:rPr>
          <w:rFonts w:ascii="Times New Roman" w:hAnsi="Times New Roman" w:cs="Times New Roman"/>
          <w:i/>
          <w:szCs w:val="24"/>
        </w:rPr>
        <w:t>posttest</w:t>
      </w:r>
      <w:r w:rsidRPr="0011300D">
        <w:rPr>
          <w:rFonts w:ascii="Times New Roman" w:hAnsi="Times New Roman" w:cs="Times New Roman"/>
          <w:szCs w:val="24"/>
        </w:rPr>
        <w:t xml:space="preserve">) yang bertujuan untuk mengetahui minat belajar matematika siswa setelah melalui pembelajaran kontekstual. Jumlah item dan pernyataan-pernyataan pada </w:t>
      </w:r>
      <w:r w:rsidRPr="0011300D">
        <w:rPr>
          <w:rFonts w:ascii="Times New Roman" w:hAnsi="Times New Roman" w:cs="Times New Roman"/>
          <w:i/>
          <w:szCs w:val="24"/>
        </w:rPr>
        <w:t xml:space="preserve"> </w:t>
      </w:r>
      <w:r w:rsidRPr="0011300D">
        <w:rPr>
          <w:rFonts w:ascii="Times New Roman" w:hAnsi="Times New Roman" w:cs="Times New Roman"/>
          <w:szCs w:val="24"/>
        </w:rPr>
        <w:t>tes akhir</w:t>
      </w:r>
      <w:r w:rsidRPr="0011300D">
        <w:rPr>
          <w:rFonts w:ascii="Times New Roman" w:hAnsi="Times New Roman" w:cs="Times New Roman"/>
          <w:i/>
          <w:szCs w:val="24"/>
        </w:rPr>
        <w:t xml:space="preserve"> </w:t>
      </w:r>
      <w:r w:rsidRPr="0011300D">
        <w:rPr>
          <w:rFonts w:ascii="Times New Roman" w:hAnsi="Times New Roman" w:cs="Times New Roman"/>
          <w:szCs w:val="24"/>
        </w:rPr>
        <w:t>(</w:t>
      </w:r>
      <w:r w:rsidRPr="0011300D">
        <w:rPr>
          <w:rFonts w:ascii="Times New Roman" w:hAnsi="Times New Roman" w:cs="Times New Roman"/>
          <w:i/>
          <w:szCs w:val="24"/>
        </w:rPr>
        <w:t>posttest</w:t>
      </w:r>
      <w:r w:rsidRPr="0011300D">
        <w:rPr>
          <w:rFonts w:ascii="Times New Roman" w:hAnsi="Times New Roman" w:cs="Times New Roman"/>
          <w:szCs w:val="24"/>
        </w:rPr>
        <w:t>) sama seperti Jumlah item dan pernyataan-pernyataan tes awal</w:t>
      </w:r>
      <w:r w:rsidRPr="0011300D">
        <w:rPr>
          <w:rFonts w:ascii="Times New Roman" w:hAnsi="Times New Roman" w:cs="Times New Roman"/>
          <w:i/>
          <w:szCs w:val="24"/>
        </w:rPr>
        <w:t xml:space="preserve"> </w:t>
      </w:r>
      <w:r w:rsidRPr="0011300D">
        <w:rPr>
          <w:rFonts w:ascii="Times New Roman" w:hAnsi="Times New Roman" w:cs="Times New Roman"/>
          <w:szCs w:val="24"/>
        </w:rPr>
        <w:t>(</w:t>
      </w:r>
      <w:r w:rsidRPr="0011300D">
        <w:rPr>
          <w:rFonts w:ascii="Times New Roman" w:hAnsi="Times New Roman" w:cs="Times New Roman"/>
          <w:i/>
          <w:szCs w:val="24"/>
        </w:rPr>
        <w:t>pretest</w:t>
      </w:r>
      <w:r w:rsidRPr="0011300D">
        <w:rPr>
          <w:rFonts w:ascii="Times New Roman" w:hAnsi="Times New Roman" w:cs="Times New Roman"/>
          <w:szCs w:val="24"/>
        </w:rPr>
        <w:t xml:space="preserve">) yaitu 35 butir pernyataan dengan 4 pilihan alternatif jawaban. </w:t>
      </w:r>
      <w:r w:rsidRPr="0011300D">
        <w:rPr>
          <w:rFonts w:ascii="Times New Roman" w:hAnsi="Times New Roman" w:cs="Times New Roman"/>
          <w:szCs w:val="24"/>
          <w:shd w:val="clear" w:color="auto" w:fill="FFFFFF" w:themeFill="background1"/>
        </w:rPr>
        <w:t>Deskripsi data dalam penelitian ini meliputi jumlah siswa, mean, median, mode, skor minimum, skor maksimum, sum, range, dan standar deviasi. Adapun data hasil penelitian dapat dilihat pada tabel 4.4.</w:t>
      </w:r>
    </w:p>
    <w:p w:rsidR="0011300D" w:rsidRPr="0011300D" w:rsidRDefault="0011300D" w:rsidP="0011300D">
      <w:pPr>
        <w:widowControl w:val="0"/>
        <w:overflowPunct w:val="0"/>
        <w:autoSpaceDE w:val="0"/>
        <w:autoSpaceDN w:val="0"/>
        <w:adjustRightInd w:val="0"/>
        <w:spacing w:line="240" w:lineRule="auto"/>
        <w:ind w:left="1134" w:hanging="1134"/>
        <w:jc w:val="both"/>
        <w:rPr>
          <w:rFonts w:ascii="Times New Roman" w:hAnsi="Times New Roman" w:cs="Times New Roman"/>
          <w:szCs w:val="24"/>
        </w:rPr>
      </w:pPr>
      <w:r>
        <w:rPr>
          <w:rFonts w:ascii="Times New Roman" w:hAnsi="Times New Roman" w:cs="Times New Roman"/>
          <w:szCs w:val="24"/>
        </w:rPr>
        <w:t xml:space="preserve">Tabel 4.4 Deskripsi </w:t>
      </w:r>
      <w:r w:rsidRPr="0011300D">
        <w:rPr>
          <w:rFonts w:ascii="Times New Roman" w:hAnsi="Times New Roman" w:cs="Times New Roman"/>
          <w:szCs w:val="24"/>
        </w:rPr>
        <w:t>Data Skor Minat Belajar Matematika Siswa SD Negeri 2     Kota Parepare Sesudah Pelaksanaan Pembelajaran Kontekstual</w:t>
      </w:r>
    </w:p>
    <w:tbl>
      <w:tblPr>
        <w:tblStyle w:val="TableGrid"/>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84"/>
        <w:gridCol w:w="1784"/>
      </w:tblGrid>
      <w:tr w:rsidR="0011300D" w:rsidRPr="0011300D" w:rsidTr="009D594F">
        <w:trPr>
          <w:trHeight w:val="665"/>
        </w:trPr>
        <w:tc>
          <w:tcPr>
            <w:tcW w:w="567" w:type="dxa"/>
            <w:tcBorders>
              <w:top w:val="single" w:sz="8" w:space="0" w:color="000000" w:themeColor="text1"/>
              <w:bottom w:val="single" w:sz="8" w:space="0" w:color="000000" w:themeColor="text1"/>
            </w:tcBorders>
          </w:tcPr>
          <w:p w:rsidR="0011300D" w:rsidRPr="0011300D" w:rsidRDefault="0011300D" w:rsidP="00774376">
            <w:pPr>
              <w:pStyle w:val="ListParagraph"/>
              <w:ind w:left="0"/>
              <w:rPr>
                <w:rFonts w:ascii="Times New Roman" w:hAnsi="Times New Roman" w:cs="Times New Roman"/>
                <w:szCs w:val="24"/>
              </w:rPr>
            </w:pPr>
            <w:r w:rsidRPr="0011300D">
              <w:rPr>
                <w:rFonts w:ascii="Times New Roman" w:hAnsi="Times New Roman" w:cs="Times New Roman"/>
                <w:szCs w:val="24"/>
              </w:rPr>
              <w:t>NO</w:t>
            </w:r>
          </w:p>
        </w:tc>
        <w:tc>
          <w:tcPr>
            <w:tcW w:w="1784" w:type="dxa"/>
            <w:tcBorders>
              <w:top w:val="single" w:sz="8" w:space="0" w:color="000000" w:themeColor="text1"/>
              <w:bottom w:val="single" w:sz="8" w:space="0" w:color="000000" w:themeColor="text1"/>
            </w:tcBorders>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Statistik deskriptif</w:t>
            </w:r>
          </w:p>
        </w:tc>
        <w:tc>
          <w:tcPr>
            <w:tcW w:w="1784" w:type="dxa"/>
            <w:tcBorders>
              <w:top w:val="single" w:sz="8" w:space="0" w:color="000000" w:themeColor="text1"/>
              <w:bottom w:val="single" w:sz="8" w:space="0" w:color="000000" w:themeColor="text1"/>
            </w:tcBorders>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 xml:space="preserve">Hasil </w:t>
            </w:r>
          </w:p>
        </w:tc>
      </w:tr>
      <w:tr w:rsidR="0011300D" w:rsidRPr="0011300D" w:rsidTr="009D594F">
        <w:trPr>
          <w:trHeight w:val="332"/>
        </w:trPr>
        <w:tc>
          <w:tcPr>
            <w:tcW w:w="567" w:type="dxa"/>
            <w:tcBorders>
              <w:top w:val="single" w:sz="8" w:space="0" w:color="000000" w:themeColor="text1"/>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1</w:t>
            </w:r>
          </w:p>
        </w:tc>
        <w:tc>
          <w:tcPr>
            <w:tcW w:w="1784" w:type="dxa"/>
            <w:tcBorders>
              <w:top w:val="single" w:sz="8" w:space="0" w:color="000000" w:themeColor="text1"/>
              <w:bottom w:val="nil"/>
            </w:tcBorders>
            <w:vAlign w:val="center"/>
          </w:tcPr>
          <w:p w:rsidR="0011300D" w:rsidRPr="0011300D" w:rsidRDefault="0011300D" w:rsidP="00774376">
            <w:pPr>
              <w:pStyle w:val="ListParagraph"/>
              <w:ind w:left="0"/>
              <w:rPr>
                <w:rFonts w:ascii="Times New Roman" w:hAnsi="Times New Roman" w:cs="Times New Roman"/>
                <w:szCs w:val="24"/>
              </w:rPr>
            </w:pPr>
            <w:r w:rsidRPr="0011300D">
              <w:rPr>
                <w:rFonts w:ascii="Times New Roman" w:hAnsi="Times New Roman" w:cs="Times New Roman"/>
                <w:szCs w:val="24"/>
              </w:rPr>
              <w:t>Jumlah siswa</w:t>
            </w:r>
          </w:p>
        </w:tc>
        <w:tc>
          <w:tcPr>
            <w:tcW w:w="1784" w:type="dxa"/>
            <w:tcBorders>
              <w:top w:val="single" w:sz="8" w:space="0" w:color="000000" w:themeColor="text1"/>
              <w:bottom w:val="nil"/>
            </w:tcBorders>
            <w:vAlign w:val="center"/>
          </w:tcPr>
          <w:p w:rsidR="0011300D" w:rsidRPr="0011300D" w:rsidRDefault="0011300D" w:rsidP="00774376">
            <w:pPr>
              <w:pStyle w:val="ListParagraph"/>
              <w:ind w:left="0"/>
              <w:jc w:val="right"/>
              <w:rPr>
                <w:rFonts w:ascii="Times New Roman" w:hAnsi="Times New Roman" w:cs="Times New Roman"/>
                <w:szCs w:val="24"/>
              </w:rPr>
            </w:pPr>
            <w:r w:rsidRPr="0011300D">
              <w:rPr>
                <w:rFonts w:ascii="Times New Roman" w:hAnsi="Times New Roman" w:cs="Times New Roman"/>
                <w:szCs w:val="24"/>
              </w:rPr>
              <w:t>28</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2</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Mean</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120.54</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3</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Median</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120.50</w:t>
            </w:r>
          </w:p>
        </w:tc>
      </w:tr>
      <w:tr w:rsidR="0011300D" w:rsidRPr="0011300D" w:rsidTr="009D594F">
        <w:trPr>
          <w:trHeight w:val="343"/>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4</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Mode</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118</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5</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Std. Deviation</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8.144</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6</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Range</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33</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7</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Minimum</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105</w:t>
            </w:r>
          </w:p>
        </w:tc>
      </w:tr>
      <w:tr w:rsidR="0011300D" w:rsidRPr="0011300D" w:rsidTr="009D594F">
        <w:trPr>
          <w:trHeight w:val="332"/>
        </w:trPr>
        <w:tc>
          <w:tcPr>
            <w:tcW w:w="567" w:type="dxa"/>
            <w:tcBorders>
              <w:top w:val="nil"/>
              <w:bottom w:val="nil"/>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8</w:t>
            </w:r>
          </w:p>
        </w:tc>
        <w:tc>
          <w:tcPr>
            <w:tcW w:w="1784" w:type="dxa"/>
            <w:tcBorders>
              <w:top w:val="nil"/>
              <w:bottom w:val="nil"/>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Maximum</w:t>
            </w:r>
          </w:p>
        </w:tc>
        <w:tc>
          <w:tcPr>
            <w:tcW w:w="1784" w:type="dxa"/>
            <w:tcBorders>
              <w:top w:val="nil"/>
              <w:bottom w:val="nil"/>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138</w:t>
            </w:r>
          </w:p>
        </w:tc>
      </w:tr>
      <w:tr w:rsidR="0011300D" w:rsidRPr="0011300D" w:rsidTr="009D594F">
        <w:trPr>
          <w:trHeight w:val="343"/>
        </w:trPr>
        <w:tc>
          <w:tcPr>
            <w:tcW w:w="567" w:type="dxa"/>
            <w:tcBorders>
              <w:top w:val="nil"/>
              <w:bottom w:val="single" w:sz="8" w:space="0" w:color="000000" w:themeColor="text1"/>
            </w:tcBorders>
            <w:vAlign w:val="center"/>
          </w:tcPr>
          <w:p w:rsidR="0011300D" w:rsidRPr="0011300D" w:rsidRDefault="0011300D" w:rsidP="00774376">
            <w:pPr>
              <w:pStyle w:val="ListParagraph"/>
              <w:ind w:left="0"/>
              <w:jc w:val="center"/>
              <w:rPr>
                <w:rFonts w:ascii="Times New Roman" w:hAnsi="Times New Roman" w:cs="Times New Roman"/>
                <w:szCs w:val="24"/>
              </w:rPr>
            </w:pPr>
            <w:r w:rsidRPr="0011300D">
              <w:rPr>
                <w:rFonts w:ascii="Times New Roman" w:hAnsi="Times New Roman" w:cs="Times New Roman"/>
                <w:szCs w:val="24"/>
              </w:rPr>
              <w:t>9</w:t>
            </w:r>
          </w:p>
        </w:tc>
        <w:tc>
          <w:tcPr>
            <w:tcW w:w="1784" w:type="dxa"/>
            <w:tcBorders>
              <w:top w:val="nil"/>
              <w:bottom w:val="single" w:sz="8" w:space="0" w:color="000000" w:themeColor="text1"/>
            </w:tcBorders>
          </w:tcPr>
          <w:p w:rsidR="0011300D" w:rsidRPr="0011300D" w:rsidRDefault="0011300D" w:rsidP="00774376">
            <w:pPr>
              <w:ind w:left="60" w:right="60"/>
              <w:rPr>
                <w:rFonts w:ascii="Times New Roman" w:hAnsi="Times New Roman" w:cs="Times New Roman"/>
                <w:szCs w:val="24"/>
              </w:rPr>
            </w:pPr>
            <w:r w:rsidRPr="0011300D">
              <w:rPr>
                <w:rFonts w:ascii="Times New Roman" w:hAnsi="Times New Roman" w:cs="Times New Roman"/>
                <w:szCs w:val="24"/>
              </w:rPr>
              <w:t>Sum</w:t>
            </w:r>
          </w:p>
        </w:tc>
        <w:tc>
          <w:tcPr>
            <w:tcW w:w="1784" w:type="dxa"/>
            <w:tcBorders>
              <w:top w:val="nil"/>
              <w:bottom w:val="single" w:sz="8" w:space="0" w:color="000000" w:themeColor="text1"/>
            </w:tcBorders>
          </w:tcPr>
          <w:p w:rsidR="0011300D" w:rsidRPr="0011300D" w:rsidRDefault="0011300D" w:rsidP="00774376">
            <w:pPr>
              <w:ind w:left="60" w:right="60"/>
              <w:jc w:val="right"/>
              <w:rPr>
                <w:rFonts w:ascii="Times New Roman" w:hAnsi="Times New Roman" w:cs="Times New Roman"/>
                <w:szCs w:val="24"/>
              </w:rPr>
            </w:pPr>
            <w:r w:rsidRPr="0011300D">
              <w:rPr>
                <w:rFonts w:ascii="Times New Roman" w:hAnsi="Times New Roman" w:cs="Times New Roman"/>
                <w:szCs w:val="24"/>
              </w:rPr>
              <w:t>3375</w:t>
            </w:r>
          </w:p>
        </w:tc>
      </w:tr>
    </w:tbl>
    <w:p w:rsidR="0011300D" w:rsidRPr="0011300D" w:rsidRDefault="0011300D" w:rsidP="0011300D">
      <w:pPr>
        <w:widowControl w:val="0"/>
        <w:tabs>
          <w:tab w:val="left" w:pos="567"/>
        </w:tabs>
        <w:overflowPunct w:val="0"/>
        <w:autoSpaceDE w:val="0"/>
        <w:autoSpaceDN w:val="0"/>
        <w:adjustRightInd w:val="0"/>
        <w:spacing w:line="360" w:lineRule="auto"/>
        <w:jc w:val="both"/>
        <w:rPr>
          <w:rFonts w:ascii="Times New Roman" w:hAnsi="Times New Roman" w:cs="Times New Roman"/>
        </w:rPr>
      </w:pPr>
    </w:p>
    <w:p w:rsidR="00774376" w:rsidRPr="00774376" w:rsidRDefault="00774376" w:rsidP="00774376">
      <w:pPr>
        <w:widowControl w:val="0"/>
        <w:tabs>
          <w:tab w:val="left" w:pos="567"/>
        </w:tabs>
        <w:overflowPunct w:val="0"/>
        <w:autoSpaceDE w:val="0"/>
        <w:autoSpaceDN w:val="0"/>
        <w:adjustRightInd w:val="0"/>
        <w:spacing w:after="0" w:line="360" w:lineRule="auto"/>
        <w:ind w:firstLine="567"/>
        <w:jc w:val="both"/>
        <w:rPr>
          <w:rFonts w:ascii="Times New Roman" w:hAnsi="Times New Roman" w:cs="Times New Roman"/>
          <w:szCs w:val="24"/>
        </w:rPr>
      </w:pPr>
      <w:r w:rsidRPr="00774376">
        <w:rPr>
          <w:rFonts w:ascii="Times New Roman" w:hAnsi="Times New Roman" w:cs="Times New Roman"/>
          <w:szCs w:val="24"/>
        </w:rPr>
        <w:lastRenderedPageBreak/>
        <w:t>Berdasarkan tabel 4.4 jumlah siswa yang diukur minat belajar matematika sebanyak 28 siswa dengan rata-rata skor perolehan 120,50. Secara rinci skor perolehan minat belajar matematika dapat dilihat pada tabel 4.5.</w:t>
      </w:r>
    </w:p>
    <w:p w:rsidR="00774376" w:rsidRDefault="00774376" w:rsidP="00774376">
      <w:pPr>
        <w:widowControl w:val="0"/>
        <w:tabs>
          <w:tab w:val="left" w:pos="567"/>
        </w:tabs>
        <w:overflowPunct w:val="0"/>
        <w:autoSpaceDE w:val="0"/>
        <w:autoSpaceDN w:val="0"/>
        <w:adjustRightInd w:val="0"/>
        <w:spacing w:line="240" w:lineRule="auto"/>
        <w:ind w:left="993" w:hanging="993"/>
        <w:jc w:val="both"/>
        <w:rPr>
          <w:rFonts w:ascii="Times New Roman" w:hAnsi="Times New Roman" w:cs="Times New Roman"/>
          <w:szCs w:val="24"/>
        </w:rPr>
      </w:pPr>
    </w:p>
    <w:p w:rsidR="00774376" w:rsidRPr="00774376" w:rsidRDefault="00774376" w:rsidP="00774376">
      <w:pPr>
        <w:widowControl w:val="0"/>
        <w:tabs>
          <w:tab w:val="left" w:pos="567"/>
        </w:tabs>
        <w:overflowPunct w:val="0"/>
        <w:autoSpaceDE w:val="0"/>
        <w:autoSpaceDN w:val="0"/>
        <w:adjustRightInd w:val="0"/>
        <w:spacing w:line="240" w:lineRule="auto"/>
        <w:ind w:left="993" w:hanging="993"/>
        <w:jc w:val="both"/>
        <w:rPr>
          <w:rFonts w:ascii="Times New Roman" w:hAnsi="Times New Roman" w:cs="Times New Roman"/>
          <w:szCs w:val="24"/>
        </w:rPr>
      </w:pPr>
      <w:r w:rsidRPr="00774376">
        <w:rPr>
          <w:rFonts w:ascii="Times New Roman" w:hAnsi="Times New Roman" w:cs="Times New Roman"/>
          <w:szCs w:val="24"/>
        </w:rPr>
        <w:t xml:space="preserve">Tabel 4.5 Distribuasi frekuensi skor minat belajar </w:t>
      </w:r>
      <w:r>
        <w:rPr>
          <w:rFonts w:ascii="Times New Roman" w:hAnsi="Times New Roman" w:cs="Times New Roman"/>
          <w:szCs w:val="24"/>
        </w:rPr>
        <w:t xml:space="preserve">matematika siswa  </w:t>
      </w:r>
      <w:r w:rsidRPr="00774376">
        <w:rPr>
          <w:rFonts w:ascii="Times New Roman" w:hAnsi="Times New Roman" w:cs="Times New Roman"/>
          <w:szCs w:val="24"/>
        </w:rPr>
        <w:t>SD Negeri 2 Kota Parepare sesudah pelaksanaan pembe</w:t>
      </w:r>
      <w:r>
        <w:rPr>
          <w:rFonts w:ascii="Times New Roman" w:hAnsi="Times New Roman" w:cs="Times New Roman"/>
          <w:szCs w:val="24"/>
        </w:rPr>
        <w:t>-</w:t>
      </w:r>
      <w:r w:rsidRPr="00774376">
        <w:rPr>
          <w:rFonts w:ascii="Times New Roman" w:hAnsi="Times New Roman" w:cs="Times New Roman"/>
          <w:szCs w:val="24"/>
        </w:rPr>
        <w:t>lajaran kontekstual</w:t>
      </w:r>
    </w:p>
    <w:tbl>
      <w:tblPr>
        <w:tblW w:w="39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6"/>
        <w:gridCol w:w="1258"/>
        <w:gridCol w:w="1525"/>
      </w:tblGrid>
      <w:tr w:rsidR="00774376" w:rsidRPr="00774376" w:rsidTr="00774376">
        <w:trPr>
          <w:cantSplit/>
          <w:trHeight w:val="312"/>
          <w:jc w:val="center"/>
        </w:trPr>
        <w:tc>
          <w:tcPr>
            <w:tcW w:w="1136" w:type="dxa"/>
            <w:tcBorders>
              <w:top w:val="single" w:sz="8" w:space="0" w:color="152935"/>
              <w:left w:val="nil"/>
              <w:bottom w:val="single" w:sz="8" w:space="0" w:color="AEAEAE"/>
              <w:right w:val="nil"/>
            </w:tcBorders>
            <w:shd w:val="clear" w:color="auto" w:fill="auto"/>
            <w:vAlign w:val="center"/>
          </w:tcPr>
          <w:p w:rsidR="00774376" w:rsidRPr="00774376" w:rsidRDefault="00774376" w:rsidP="00774376">
            <w:pPr>
              <w:spacing w:after="0" w:line="240" w:lineRule="auto"/>
              <w:jc w:val="center"/>
              <w:rPr>
                <w:rFonts w:ascii="Times New Roman" w:hAnsi="Times New Roman" w:cs="Times New Roman"/>
              </w:rPr>
            </w:pPr>
            <w:r w:rsidRPr="00774376">
              <w:rPr>
                <w:rFonts w:ascii="Times New Roman" w:hAnsi="Times New Roman" w:cs="Times New Roman"/>
              </w:rPr>
              <w:t>Skor Nilai</w:t>
            </w:r>
          </w:p>
        </w:tc>
        <w:tc>
          <w:tcPr>
            <w:tcW w:w="1258" w:type="dxa"/>
            <w:tcBorders>
              <w:top w:val="single" w:sz="8" w:space="0" w:color="152935"/>
              <w:left w:val="nil"/>
              <w:bottom w:val="single" w:sz="8" w:space="0" w:color="AEAEAE"/>
              <w:right w:val="single" w:sz="8" w:space="0" w:color="E0E0E0"/>
            </w:tcBorders>
            <w:shd w:val="clear" w:color="auto" w:fill="FFFFFF"/>
            <w:vAlign w:val="center"/>
          </w:tcPr>
          <w:p w:rsidR="00774376" w:rsidRPr="00774376" w:rsidRDefault="00774376" w:rsidP="00774376">
            <w:pPr>
              <w:spacing w:after="0" w:line="240" w:lineRule="auto"/>
              <w:ind w:left="60" w:right="60"/>
              <w:jc w:val="center"/>
              <w:rPr>
                <w:rFonts w:ascii="Times New Roman" w:hAnsi="Times New Roman" w:cs="Times New Roman"/>
              </w:rPr>
            </w:pPr>
            <w:r w:rsidRPr="00774376">
              <w:rPr>
                <w:rFonts w:ascii="Times New Roman" w:hAnsi="Times New Roman" w:cs="Times New Roman"/>
              </w:rPr>
              <w:t>Frekuensi</w:t>
            </w:r>
          </w:p>
        </w:tc>
        <w:tc>
          <w:tcPr>
            <w:tcW w:w="1525" w:type="dxa"/>
            <w:tcBorders>
              <w:top w:val="single" w:sz="8" w:space="0" w:color="152935"/>
              <w:left w:val="single" w:sz="8" w:space="0" w:color="E0E0E0"/>
              <w:bottom w:val="single" w:sz="8" w:space="0" w:color="AEAEAE"/>
              <w:right w:val="nil"/>
            </w:tcBorders>
            <w:shd w:val="clear" w:color="auto" w:fill="FFFFFF"/>
            <w:vAlign w:val="center"/>
          </w:tcPr>
          <w:p w:rsidR="00774376" w:rsidRPr="00774376" w:rsidRDefault="00774376" w:rsidP="00774376">
            <w:pPr>
              <w:spacing w:after="0" w:line="240" w:lineRule="auto"/>
              <w:ind w:left="60" w:right="60"/>
              <w:jc w:val="center"/>
              <w:rPr>
                <w:rFonts w:ascii="Times New Roman" w:hAnsi="Times New Roman" w:cs="Times New Roman"/>
              </w:rPr>
            </w:pPr>
            <w:r w:rsidRPr="00774376">
              <w:rPr>
                <w:rFonts w:ascii="Times New Roman" w:hAnsi="Times New Roman" w:cs="Times New Roman"/>
              </w:rPr>
              <w:t>Persen Kumulatif</w:t>
            </w:r>
          </w:p>
        </w:tc>
      </w:tr>
      <w:tr w:rsidR="00774376" w:rsidRPr="00774376" w:rsidTr="00774376">
        <w:trPr>
          <w:cantSplit/>
          <w:trHeight w:val="69"/>
          <w:jc w:val="center"/>
        </w:trPr>
        <w:tc>
          <w:tcPr>
            <w:tcW w:w="1136" w:type="dxa"/>
            <w:tcBorders>
              <w:top w:val="single" w:sz="8" w:space="0" w:color="152935"/>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105</w:t>
            </w:r>
          </w:p>
        </w:tc>
        <w:tc>
          <w:tcPr>
            <w:tcW w:w="1258" w:type="dxa"/>
            <w:tcBorders>
              <w:top w:val="single" w:sz="8" w:space="0" w:color="152935"/>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152935"/>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7.1</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108</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10.7</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111</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14.3</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112</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17.9</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115</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25.0</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117</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32.1</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118</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3</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42.9</w:t>
            </w:r>
          </w:p>
        </w:tc>
      </w:tr>
      <w:tr w:rsidR="00774376" w:rsidRPr="00774376" w:rsidTr="00774376">
        <w:trPr>
          <w:cantSplit/>
          <w:trHeight w:val="69"/>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119</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46.4</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120</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50.0</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121</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53.6</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122</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57.1</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123</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64.3</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124</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71.4</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125</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75.0</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127</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78.6</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128</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85.7</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129</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89.3</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131</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92.9</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134</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96.4</w:t>
            </w:r>
          </w:p>
        </w:tc>
      </w:tr>
      <w:tr w:rsidR="00774376" w:rsidRPr="00774376" w:rsidTr="00774376">
        <w:trPr>
          <w:cantSplit/>
          <w:trHeight w:val="201"/>
          <w:jc w:val="center"/>
        </w:trPr>
        <w:tc>
          <w:tcPr>
            <w:tcW w:w="1136" w:type="dxa"/>
            <w:tcBorders>
              <w:top w:val="single" w:sz="8" w:space="0" w:color="AEAEAE"/>
              <w:left w:val="nil"/>
              <w:bottom w:val="single" w:sz="8" w:space="0" w:color="AEAEAE"/>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138</w:t>
            </w:r>
          </w:p>
        </w:tc>
        <w:tc>
          <w:tcPr>
            <w:tcW w:w="1258" w:type="dxa"/>
            <w:tcBorders>
              <w:top w:val="single" w:sz="8" w:space="0" w:color="AEAEAE"/>
              <w:left w:val="nil"/>
              <w:bottom w:val="single" w:sz="8" w:space="0" w:color="AEAEAE"/>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w:t>
            </w:r>
          </w:p>
        </w:tc>
        <w:tc>
          <w:tcPr>
            <w:tcW w:w="1525" w:type="dxa"/>
            <w:tcBorders>
              <w:top w:val="single" w:sz="8" w:space="0" w:color="AEAEAE"/>
              <w:left w:val="single" w:sz="8" w:space="0" w:color="E0E0E0"/>
              <w:bottom w:val="single" w:sz="8" w:space="0" w:color="AEAEAE"/>
              <w:right w:val="nil"/>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100.0</w:t>
            </w:r>
          </w:p>
        </w:tc>
      </w:tr>
      <w:tr w:rsidR="00774376" w:rsidRPr="00774376" w:rsidTr="00774376">
        <w:trPr>
          <w:cantSplit/>
          <w:trHeight w:val="201"/>
          <w:jc w:val="center"/>
        </w:trPr>
        <w:tc>
          <w:tcPr>
            <w:tcW w:w="1136" w:type="dxa"/>
            <w:tcBorders>
              <w:top w:val="single" w:sz="8" w:space="0" w:color="AEAEAE"/>
              <w:left w:val="nil"/>
              <w:bottom w:val="single" w:sz="8" w:space="0" w:color="152935"/>
              <w:right w:val="nil"/>
            </w:tcBorders>
            <w:shd w:val="clear" w:color="auto" w:fill="auto"/>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Jumlah</w:t>
            </w:r>
          </w:p>
        </w:tc>
        <w:tc>
          <w:tcPr>
            <w:tcW w:w="1258" w:type="dxa"/>
            <w:tcBorders>
              <w:top w:val="single" w:sz="8" w:space="0" w:color="AEAEAE"/>
              <w:left w:val="nil"/>
              <w:bottom w:val="single" w:sz="8" w:space="0" w:color="152935"/>
              <w:right w:val="single" w:sz="8" w:space="0" w:color="E0E0E0"/>
            </w:tcBorders>
            <w:shd w:val="clear" w:color="auto" w:fill="FFFFFF"/>
          </w:tcPr>
          <w:p w:rsidR="00774376" w:rsidRPr="00774376" w:rsidRDefault="00774376" w:rsidP="00774376">
            <w:pPr>
              <w:spacing w:after="0" w:line="240" w:lineRule="auto"/>
              <w:ind w:left="60" w:right="60"/>
              <w:jc w:val="center"/>
              <w:rPr>
                <w:rFonts w:ascii="Times New Roman" w:hAnsi="Times New Roman" w:cs="Times New Roman"/>
                <w:color w:val="000000" w:themeColor="text1"/>
              </w:rPr>
            </w:pPr>
            <w:r w:rsidRPr="00774376">
              <w:rPr>
                <w:rFonts w:ascii="Times New Roman" w:hAnsi="Times New Roman" w:cs="Times New Roman"/>
                <w:color w:val="000000" w:themeColor="text1"/>
              </w:rPr>
              <w:t>28</w:t>
            </w:r>
          </w:p>
        </w:tc>
        <w:tc>
          <w:tcPr>
            <w:tcW w:w="1525" w:type="dxa"/>
            <w:tcBorders>
              <w:top w:val="single" w:sz="8" w:space="0" w:color="AEAEAE"/>
              <w:left w:val="single" w:sz="8" w:space="0" w:color="E0E0E0"/>
              <w:bottom w:val="single" w:sz="8" w:space="0" w:color="152935"/>
              <w:right w:val="nil"/>
            </w:tcBorders>
            <w:shd w:val="clear" w:color="auto" w:fill="FFFFFF"/>
            <w:vAlign w:val="center"/>
          </w:tcPr>
          <w:p w:rsidR="00774376" w:rsidRPr="00774376" w:rsidRDefault="00774376" w:rsidP="00774376">
            <w:pPr>
              <w:spacing w:after="0" w:line="240" w:lineRule="auto"/>
              <w:jc w:val="center"/>
              <w:rPr>
                <w:rFonts w:ascii="Times New Roman" w:hAnsi="Times New Roman" w:cs="Times New Roman"/>
                <w:color w:val="000000" w:themeColor="text1"/>
              </w:rPr>
            </w:pPr>
          </w:p>
        </w:tc>
      </w:tr>
    </w:tbl>
    <w:p w:rsidR="0011300D" w:rsidRDefault="0011300D" w:rsidP="0011300D">
      <w:pPr>
        <w:spacing w:after="0" w:line="360" w:lineRule="auto"/>
        <w:jc w:val="both"/>
        <w:rPr>
          <w:rFonts w:ascii="Times New Roman" w:hAnsi="Times New Roman" w:cs="Times New Roman"/>
        </w:rPr>
      </w:pPr>
    </w:p>
    <w:p w:rsidR="00774376" w:rsidRPr="00774376" w:rsidRDefault="00774376" w:rsidP="00774376">
      <w:pPr>
        <w:widowControl w:val="0"/>
        <w:tabs>
          <w:tab w:val="left" w:pos="567"/>
        </w:tabs>
        <w:overflowPunct w:val="0"/>
        <w:autoSpaceDE w:val="0"/>
        <w:autoSpaceDN w:val="0"/>
        <w:adjustRightInd w:val="0"/>
        <w:spacing w:after="0" w:line="360" w:lineRule="auto"/>
        <w:ind w:firstLine="567"/>
        <w:jc w:val="both"/>
        <w:rPr>
          <w:rFonts w:ascii="Times New Roman" w:hAnsi="Times New Roman" w:cs="Times New Roman"/>
          <w:szCs w:val="24"/>
        </w:rPr>
      </w:pPr>
      <w:r w:rsidRPr="00774376">
        <w:rPr>
          <w:rFonts w:ascii="Times New Roman" w:hAnsi="Times New Roman" w:cs="Times New Roman"/>
          <w:szCs w:val="24"/>
        </w:rPr>
        <w:t>Rentang skor minat belajar matematika sesudah pelaksanaan pembelajaran kontekstual  dapat dilihat pada tabel 4.6.</w:t>
      </w:r>
    </w:p>
    <w:p w:rsidR="00774376" w:rsidRDefault="00774376" w:rsidP="00774376">
      <w:pPr>
        <w:widowControl w:val="0"/>
        <w:tabs>
          <w:tab w:val="left" w:pos="567"/>
          <w:tab w:val="left" w:pos="993"/>
        </w:tabs>
        <w:overflowPunct w:val="0"/>
        <w:autoSpaceDE w:val="0"/>
        <w:autoSpaceDN w:val="0"/>
        <w:adjustRightInd w:val="0"/>
        <w:spacing w:after="0" w:line="240" w:lineRule="auto"/>
        <w:ind w:left="993" w:hanging="993"/>
        <w:jc w:val="both"/>
        <w:rPr>
          <w:rFonts w:ascii="Times New Roman" w:hAnsi="Times New Roman" w:cs="Times New Roman"/>
          <w:szCs w:val="24"/>
        </w:rPr>
      </w:pPr>
    </w:p>
    <w:p w:rsidR="00774376" w:rsidRDefault="00774376" w:rsidP="00774376">
      <w:pPr>
        <w:widowControl w:val="0"/>
        <w:tabs>
          <w:tab w:val="left" w:pos="567"/>
          <w:tab w:val="left" w:pos="993"/>
        </w:tabs>
        <w:overflowPunct w:val="0"/>
        <w:autoSpaceDE w:val="0"/>
        <w:autoSpaceDN w:val="0"/>
        <w:adjustRightInd w:val="0"/>
        <w:spacing w:after="0" w:line="240" w:lineRule="auto"/>
        <w:ind w:left="993" w:hanging="993"/>
        <w:jc w:val="both"/>
        <w:rPr>
          <w:rFonts w:ascii="Times New Roman" w:hAnsi="Times New Roman" w:cs="Times New Roman"/>
          <w:szCs w:val="24"/>
        </w:rPr>
      </w:pPr>
      <w:r w:rsidRPr="00774376">
        <w:rPr>
          <w:rFonts w:ascii="Times New Roman" w:hAnsi="Times New Roman" w:cs="Times New Roman"/>
          <w:szCs w:val="24"/>
        </w:rPr>
        <w:t>Tabel 4.6  Distribusi frekuensi skor minat belajar matematika siswa SDNegeri 2 Kota Parepare sesudah pelaksanaan pembe</w:t>
      </w:r>
      <w:r>
        <w:rPr>
          <w:rFonts w:ascii="Times New Roman" w:hAnsi="Times New Roman" w:cs="Times New Roman"/>
          <w:szCs w:val="24"/>
        </w:rPr>
        <w:t>-</w:t>
      </w:r>
      <w:r w:rsidRPr="00774376">
        <w:rPr>
          <w:rFonts w:ascii="Times New Roman" w:hAnsi="Times New Roman" w:cs="Times New Roman"/>
          <w:szCs w:val="24"/>
        </w:rPr>
        <w:t>lajaran kontekstual</w:t>
      </w:r>
    </w:p>
    <w:p w:rsidR="00774376" w:rsidRPr="00774376" w:rsidRDefault="00774376" w:rsidP="00774376">
      <w:pPr>
        <w:widowControl w:val="0"/>
        <w:tabs>
          <w:tab w:val="left" w:pos="567"/>
          <w:tab w:val="left" w:pos="993"/>
        </w:tabs>
        <w:overflowPunct w:val="0"/>
        <w:autoSpaceDE w:val="0"/>
        <w:autoSpaceDN w:val="0"/>
        <w:adjustRightInd w:val="0"/>
        <w:spacing w:after="0" w:line="240" w:lineRule="auto"/>
        <w:ind w:left="993" w:hanging="993"/>
        <w:jc w:val="both"/>
        <w:rPr>
          <w:rFonts w:ascii="Times New Roman" w:hAnsi="Times New Roman" w:cs="Times New Roman"/>
          <w:szCs w:val="24"/>
        </w:rPr>
      </w:pPr>
    </w:p>
    <w:tbl>
      <w:tblPr>
        <w:tblW w:w="3711" w:type="dxa"/>
        <w:jc w:val="center"/>
        <w:tblLook w:val="04A0" w:firstRow="1" w:lastRow="0" w:firstColumn="1" w:lastColumn="0" w:noHBand="0" w:noVBand="1"/>
      </w:tblPr>
      <w:tblGrid>
        <w:gridCol w:w="1939"/>
        <w:gridCol w:w="1772"/>
      </w:tblGrid>
      <w:tr w:rsidR="00774376" w:rsidRPr="00774376" w:rsidTr="00774376">
        <w:trPr>
          <w:trHeight w:val="276"/>
          <w:jc w:val="center"/>
        </w:trPr>
        <w:tc>
          <w:tcPr>
            <w:tcW w:w="1939" w:type="dxa"/>
            <w:tcBorders>
              <w:top w:val="single" w:sz="8" w:space="0" w:color="auto"/>
              <w:left w:val="nil"/>
              <w:bottom w:val="single" w:sz="8" w:space="0" w:color="auto"/>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Rentang Skor</w:t>
            </w:r>
          </w:p>
        </w:tc>
        <w:tc>
          <w:tcPr>
            <w:tcW w:w="1772" w:type="dxa"/>
            <w:tcBorders>
              <w:top w:val="single" w:sz="8" w:space="0" w:color="auto"/>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 xml:space="preserve">Frekuensi </w:t>
            </w:r>
          </w:p>
        </w:tc>
      </w:tr>
      <w:tr w:rsidR="00774376" w:rsidRPr="00774376" w:rsidTr="00774376">
        <w:trPr>
          <w:trHeight w:val="263"/>
          <w:jc w:val="center"/>
        </w:trPr>
        <w:tc>
          <w:tcPr>
            <w:tcW w:w="1939" w:type="dxa"/>
            <w:tcBorders>
              <w:top w:val="nil"/>
              <w:left w:val="nil"/>
              <w:bottom w:val="nil"/>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115 - 140</w:t>
            </w:r>
          </w:p>
        </w:tc>
        <w:tc>
          <w:tcPr>
            <w:tcW w:w="1772"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23</w:t>
            </w:r>
          </w:p>
        </w:tc>
      </w:tr>
      <w:tr w:rsidR="00774376" w:rsidRPr="00774376" w:rsidTr="00774376">
        <w:trPr>
          <w:trHeight w:val="263"/>
          <w:jc w:val="center"/>
        </w:trPr>
        <w:tc>
          <w:tcPr>
            <w:tcW w:w="1939" w:type="dxa"/>
            <w:tcBorders>
              <w:top w:val="nil"/>
              <w:left w:val="nil"/>
              <w:bottom w:val="nil"/>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 xml:space="preserve"> 88 - 116</w:t>
            </w:r>
          </w:p>
        </w:tc>
        <w:tc>
          <w:tcPr>
            <w:tcW w:w="1772"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5</w:t>
            </w:r>
          </w:p>
        </w:tc>
      </w:tr>
      <w:tr w:rsidR="00774376" w:rsidRPr="00774376" w:rsidTr="00774376">
        <w:trPr>
          <w:trHeight w:val="263"/>
          <w:jc w:val="center"/>
        </w:trPr>
        <w:tc>
          <w:tcPr>
            <w:tcW w:w="1939" w:type="dxa"/>
            <w:tcBorders>
              <w:top w:val="nil"/>
              <w:left w:val="nil"/>
              <w:bottom w:val="nil"/>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61 - 87</w:t>
            </w:r>
          </w:p>
        </w:tc>
        <w:tc>
          <w:tcPr>
            <w:tcW w:w="1772"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w:t>
            </w:r>
          </w:p>
        </w:tc>
      </w:tr>
      <w:tr w:rsidR="00774376" w:rsidRPr="00774376" w:rsidTr="00774376">
        <w:trPr>
          <w:trHeight w:val="276"/>
          <w:jc w:val="center"/>
        </w:trPr>
        <w:tc>
          <w:tcPr>
            <w:tcW w:w="1939" w:type="dxa"/>
            <w:tcBorders>
              <w:top w:val="nil"/>
              <w:left w:val="nil"/>
              <w:bottom w:val="single" w:sz="8" w:space="0" w:color="auto"/>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35 - 60</w:t>
            </w:r>
          </w:p>
        </w:tc>
        <w:tc>
          <w:tcPr>
            <w:tcW w:w="1772" w:type="dxa"/>
            <w:tcBorders>
              <w:top w:val="nil"/>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w:t>
            </w:r>
          </w:p>
        </w:tc>
      </w:tr>
      <w:tr w:rsidR="00774376" w:rsidRPr="00774376" w:rsidTr="00774376">
        <w:trPr>
          <w:trHeight w:val="276"/>
          <w:jc w:val="center"/>
        </w:trPr>
        <w:tc>
          <w:tcPr>
            <w:tcW w:w="1939" w:type="dxa"/>
            <w:tcBorders>
              <w:top w:val="single" w:sz="8" w:space="0" w:color="auto"/>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Jumlah</w:t>
            </w:r>
          </w:p>
        </w:tc>
        <w:tc>
          <w:tcPr>
            <w:tcW w:w="1772" w:type="dxa"/>
            <w:tcBorders>
              <w:top w:val="nil"/>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szCs w:val="24"/>
              </w:rPr>
            </w:pPr>
            <w:r w:rsidRPr="00774376">
              <w:rPr>
                <w:rFonts w:ascii="Times New Roman" w:eastAsia="Times New Roman" w:hAnsi="Times New Roman" w:cs="Times New Roman"/>
                <w:color w:val="000000"/>
                <w:szCs w:val="24"/>
              </w:rPr>
              <w:t>28</w:t>
            </w:r>
          </w:p>
        </w:tc>
      </w:tr>
    </w:tbl>
    <w:p w:rsidR="00774376" w:rsidRDefault="00774376" w:rsidP="0011300D">
      <w:pPr>
        <w:spacing w:after="0" w:line="360" w:lineRule="auto"/>
        <w:jc w:val="both"/>
        <w:rPr>
          <w:rFonts w:ascii="Times New Roman" w:hAnsi="Times New Roman" w:cs="Times New Roman"/>
        </w:rPr>
      </w:pPr>
    </w:p>
    <w:p w:rsidR="00774376" w:rsidRPr="00774376" w:rsidRDefault="00774376" w:rsidP="00774376">
      <w:pPr>
        <w:widowControl w:val="0"/>
        <w:tabs>
          <w:tab w:val="left" w:pos="567"/>
        </w:tabs>
        <w:overflowPunct w:val="0"/>
        <w:autoSpaceDE w:val="0"/>
        <w:autoSpaceDN w:val="0"/>
        <w:adjustRightInd w:val="0"/>
        <w:spacing w:line="360" w:lineRule="auto"/>
        <w:ind w:firstLine="567"/>
        <w:jc w:val="both"/>
        <w:rPr>
          <w:rFonts w:ascii="Times New Roman" w:hAnsi="Times New Roman" w:cs="Times New Roman"/>
          <w:szCs w:val="24"/>
        </w:rPr>
      </w:pPr>
      <w:r w:rsidRPr="00774376">
        <w:rPr>
          <w:rFonts w:ascii="Times New Roman" w:hAnsi="Times New Roman" w:cs="Times New Roman"/>
          <w:szCs w:val="24"/>
        </w:rPr>
        <w:t>Perbedaan minat belajar matematika siswa SD Negeri 2 Kota Parepare sebelum dan sesudah  pelaksanaan pembelajaran kontektual disajikan pada tabel 4.7</w:t>
      </w:r>
    </w:p>
    <w:p w:rsidR="00774376" w:rsidRPr="00774376" w:rsidRDefault="00774376" w:rsidP="00774376">
      <w:pPr>
        <w:widowControl w:val="0"/>
        <w:tabs>
          <w:tab w:val="left" w:pos="851"/>
        </w:tabs>
        <w:overflowPunct w:val="0"/>
        <w:autoSpaceDE w:val="0"/>
        <w:autoSpaceDN w:val="0"/>
        <w:adjustRightInd w:val="0"/>
        <w:spacing w:line="240" w:lineRule="auto"/>
        <w:ind w:left="851" w:hanging="851"/>
        <w:jc w:val="both"/>
        <w:rPr>
          <w:rFonts w:ascii="Times New Roman" w:hAnsi="Times New Roman" w:cs="Times New Roman"/>
          <w:szCs w:val="24"/>
        </w:rPr>
      </w:pPr>
      <w:r w:rsidRPr="00774376">
        <w:rPr>
          <w:rFonts w:ascii="Times New Roman" w:hAnsi="Times New Roman" w:cs="Times New Roman"/>
          <w:szCs w:val="24"/>
        </w:rPr>
        <w:t>Tabel 4.7 Gambaran minat belajar matematika siswa SD Negeri 2 Kota Parepare sebelum dan sesudah pelaksanaan pem</w:t>
      </w:r>
      <w:r>
        <w:rPr>
          <w:rFonts w:ascii="Times New Roman" w:hAnsi="Times New Roman" w:cs="Times New Roman"/>
          <w:szCs w:val="24"/>
        </w:rPr>
        <w:t>-</w:t>
      </w:r>
      <w:r w:rsidRPr="00774376">
        <w:rPr>
          <w:rFonts w:ascii="Times New Roman" w:hAnsi="Times New Roman" w:cs="Times New Roman"/>
          <w:szCs w:val="24"/>
        </w:rPr>
        <w:t>belajaran  kontekstual</w:t>
      </w:r>
    </w:p>
    <w:tbl>
      <w:tblPr>
        <w:tblW w:w="4151" w:type="dxa"/>
        <w:jc w:val="center"/>
        <w:tblLook w:val="04A0" w:firstRow="1" w:lastRow="0" w:firstColumn="1" w:lastColumn="0" w:noHBand="0" w:noVBand="1"/>
      </w:tblPr>
      <w:tblGrid>
        <w:gridCol w:w="1229"/>
        <w:gridCol w:w="986"/>
        <w:gridCol w:w="986"/>
        <w:gridCol w:w="950"/>
      </w:tblGrid>
      <w:tr w:rsidR="00774376" w:rsidRPr="00774376" w:rsidTr="00774376">
        <w:trPr>
          <w:trHeight w:val="272"/>
          <w:jc w:val="center"/>
        </w:trPr>
        <w:tc>
          <w:tcPr>
            <w:tcW w:w="1229" w:type="dxa"/>
            <w:tcBorders>
              <w:top w:val="single" w:sz="8" w:space="0" w:color="auto"/>
              <w:left w:val="nil"/>
              <w:bottom w:val="single" w:sz="8" w:space="0" w:color="auto"/>
              <w:right w:val="nil"/>
            </w:tcBorders>
            <w:shd w:val="clear" w:color="auto" w:fill="auto"/>
            <w:noWrap/>
            <w:vAlign w:val="bottom"/>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Rentang skor</w:t>
            </w:r>
          </w:p>
        </w:tc>
        <w:tc>
          <w:tcPr>
            <w:tcW w:w="986" w:type="dxa"/>
            <w:tcBorders>
              <w:top w:val="single" w:sz="8" w:space="0" w:color="auto"/>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 xml:space="preserve">Sebelum </w:t>
            </w:r>
          </w:p>
        </w:tc>
        <w:tc>
          <w:tcPr>
            <w:tcW w:w="986" w:type="dxa"/>
            <w:tcBorders>
              <w:top w:val="single" w:sz="8" w:space="0" w:color="auto"/>
              <w:left w:val="nil"/>
              <w:bottom w:val="single" w:sz="8" w:space="0" w:color="auto"/>
              <w:right w:val="nil"/>
            </w:tcBorders>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Kategori</w:t>
            </w:r>
          </w:p>
        </w:tc>
        <w:tc>
          <w:tcPr>
            <w:tcW w:w="950" w:type="dxa"/>
            <w:tcBorders>
              <w:top w:val="single" w:sz="8" w:space="0" w:color="auto"/>
              <w:left w:val="nil"/>
              <w:bottom w:val="single" w:sz="8" w:space="0" w:color="auto"/>
              <w:right w:val="nil"/>
            </w:tcBorders>
          </w:tcPr>
          <w:p w:rsidR="00774376" w:rsidRPr="00774376" w:rsidRDefault="00774376" w:rsidP="00774376">
            <w:pPr>
              <w:spacing w:after="0" w:line="240" w:lineRule="auto"/>
              <w:rPr>
                <w:rFonts w:ascii="Times New Roman" w:eastAsia="Times New Roman" w:hAnsi="Times New Roman" w:cs="Times New Roman"/>
                <w:color w:val="000000"/>
              </w:rPr>
            </w:pPr>
            <w:r w:rsidRPr="00774376">
              <w:rPr>
                <w:rFonts w:ascii="Times New Roman" w:eastAsia="Times New Roman" w:hAnsi="Times New Roman" w:cs="Times New Roman"/>
                <w:color w:val="000000"/>
              </w:rPr>
              <w:t>Sesudah</w:t>
            </w:r>
          </w:p>
        </w:tc>
      </w:tr>
      <w:tr w:rsidR="00774376" w:rsidRPr="00774376" w:rsidTr="00774376">
        <w:trPr>
          <w:trHeight w:val="260"/>
          <w:jc w:val="center"/>
        </w:trPr>
        <w:tc>
          <w:tcPr>
            <w:tcW w:w="1229"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115 - 140</w:t>
            </w:r>
          </w:p>
        </w:tc>
        <w:tc>
          <w:tcPr>
            <w:tcW w:w="986"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1</w:t>
            </w:r>
          </w:p>
        </w:tc>
        <w:tc>
          <w:tcPr>
            <w:tcW w:w="986"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Sangat Tinggi</w:t>
            </w:r>
          </w:p>
        </w:tc>
        <w:tc>
          <w:tcPr>
            <w:tcW w:w="950"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23</w:t>
            </w:r>
          </w:p>
        </w:tc>
      </w:tr>
      <w:tr w:rsidR="00774376" w:rsidRPr="00774376" w:rsidTr="00774376">
        <w:trPr>
          <w:trHeight w:val="260"/>
          <w:jc w:val="center"/>
        </w:trPr>
        <w:tc>
          <w:tcPr>
            <w:tcW w:w="1229"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88 - 114</w:t>
            </w:r>
          </w:p>
        </w:tc>
        <w:tc>
          <w:tcPr>
            <w:tcW w:w="986"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21</w:t>
            </w:r>
          </w:p>
        </w:tc>
        <w:tc>
          <w:tcPr>
            <w:tcW w:w="986"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Tinggi</w:t>
            </w:r>
          </w:p>
        </w:tc>
        <w:tc>
          <w:tcPr>
            <w:tcW w:w="950"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5</w:t>
            </w:r>
          </w:p>
        </w:tc>
      </w:tr>
      <w:tr w:rsidR="00774376" w:rsidRPr="00774376" w:rsidTr="00774376">
        <w:trPr>
          <w:trHeight w:val="260"/>
          <w:jc w:val="center"/>
        </w:trPr>
        <w:tc>
          <w:tcPr>
            <w:tcW w:w="1229"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61 - 87</w:t>
            </w:r>
          </w:p>
        </w:tc>
        <w:tc>
          <w:tcPr>
            <w:tcW w:w="986" w:type="dxa"/>
            <w:tcBorders>
              <w:top w:val="nil"/>
              <w:left w:val="nil"/>
              <w:bottom w:val="nil"/>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6</w:t>
            </w:r>
          </w:p>
        </w:tc>
        <w:tc>
          <w:tcPr>
            <w:tcW w:w="986"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Rendah</w:t>
            </w:r>
          </w:p>
        </w:tc>
        <w:tc>
          <w:tcPr>
            <w:tcW w:w="950" w:type="dxa"/>
            <w:tcBorders>
              <w:top w:val="nil"/>
              <w:left w:val="nil"/>
              <w:bottom w:val="nil"/>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w:t>
            </w:r>
          </w:p>
        </w:tc>
      </w:tr>
      <w:tr w:rsidR="00774376" w:rsidRPr="00774376" w:rsidTr="00774376">
        <w:trPr>
          <w:trHeight w:val="272"/>
          <w:jc w:val="center"/>
        </w:trPr>
        <w:tc>
          <w:tcPr>
            <w:tcW w:w="1229" w:type="dxa"/>
            <w:tcBorders>
              <w:top w:val="nil"/>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35 - 60</w:t>
            </w:r>
          </w:p>
        </w:tc>
        <w:tc>
          <w:tcPr>
            <w:tcW w:w="986" w:type="dxa"/>
            <w:tcBorders>
              <w:top w:val="nil"/>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w:t>
            </w:r>
          </w:p>
        </w:tc>
        <w:tc>
          <w:tcPr>
            <w:tcW w:w="986" w:type="dxa"/>
            <w:tcBorders>
              <w:top w:val="nil"/>
              <w:left w:val="nil"/>
              <w:bottom w:val="single" w:sz="8" w:space="0" w:color="auto"/>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Sangat Rendah</w:t>
            </w:r>
          </w:p>
        </w:tc>
        <w:tc>
          <w:tcPr>
            <w:tcW w:w="950" w:type="dxa"/>
            <w:tcBorders>
              <w:top w:val="nil"/>
              <w:left w:val="nil"/>
              <w:bottom w:val="single" w:sz="8" w:space="0" w:color="auto"/>
              <w:right w:val="nil"/>
            </w:tcBorders>
            <w:vAlign w:val="center"/>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w:t>
            </w:r>
          </w:p>
        </w:tc>
      </w:tr>
      <w:tr w:rsidR="00774376" w:rsidRPr="00774376" w:rsidTr="00774376">
        <w:trPr>
          <w:trHeight w:val="272"/>
          <w:jc w:val="center"/>
        </w:trPr>
        <w:tc>
          <w:tcPr>
            <w:tcW w:w="1229" w:type="dxa"/>
            <w:tcBorders>
              <w:top w:val="single" w:sz="8" w:space="0" w:color="auto"/>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Jumlah</w:t>
            </w:r>
          </w:p>
        </w:tc>
        <w:tc>
          <w:tcPr>
            <w:tcW w:w="986" w:type="dxa"/>
            <w:tcBorders>
              <w:top w:val="nil"/>
              <w:left w:val="nil"/>
              <w:bottom w:val="single" w:sz="8" w:space="0" w:color="auto"/>
              <w:right w:val="nil"/>
            </w:tcBorders>
            <w:shd w:val="clear" w:color="auto" w:fill="auto"/>
            <w:noWrap/>
            <w:vAlign w:val="center"/>
            <w:hideMark/>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28</w:t>
            </w:r>
          </w:p>
        </w:tc>
        <w:tc>
          <w:tcPr>
            <w:tcW w:w="986" w:type="dxa"/>
            <w:tcBorders>
              <w:top w:val="nil"/>
              <w:left w:val="nil"/>
              <w:bottom w:val="single" w:sz="8" w:space="0" w:color="auto"/>
              <w:right w:val="nil"/>
            </w:tcBorders>
          </w:tcPr>
          <w:p w:rsidR="00774376" w:rsidRPr="00774376" w:rsidRDefault="00774376" w:rsidP="00774376">
            <w:pPr>
              <w:spacing w:after="0" w:line="240" w:lineRule="auto"/>
              <w:jc w:val="center"/>
              <w:rPr>
                <w:rFonts w:ascii="Times New Roman" w:eastAsia="Times New Roman" w:hAnsi="Times New Roman" w:cs="Times New Roman"/>
                <w:color w:val="000000"/>
              </w:rPr>
            </w:pPr>
          </w:p>
        </w:tc>
        <w:tc>
          <w:tcPr>
            <w:tcW w:w="950" w:type="dxa"/>
            <w:tcBorders>
              <w:top w:val="nil"/>
              <w:left w:val="nil"/>
              <w:bottom w:val="single" w:sz="8" w:space="0" w:color="auto"/>
              <w:right w:val="nil"/>
            </w:tcBorders>
          </w:tcPr>
          <w:p w:rsidR="00774376" w:rsidRPr="00774376" w:rsidRDefault="00774376" w:rsidP="00774376">
            <w:pPr>
              <w:spacing w:after="0" w:line="240" w:lineRule="auto"/>
              <w:jc w:val="center"/>
              <w:rPr>
                <w:rFonts w:ascii="Times New Roman" w:eastAsia="Times New Roman" w:hAnsi="Times New Roman" w:cs="Times New Roman"/>
                <w:color w:val="000000"/>
              </w:rPr>
            </w:pPr>
            <w:r w:rsidRPr="00774376">
              <w:rPr>
                <w:rFonts w:ascii="Times New Roman" w:eastAsia="Times New Roman" w:hAnsi="Times New Roman" w:cs="Times New Roman"/>
                <w:color w:val="000000"/>
              </w:rPr>
              <w:t>28</w:t>
            </w:r>
          </w:p>
        </w:tc>
      </w:tr>
    </w:tbl>
    <w:p w:rsidR="00774376" w:rsidRPr="00774376" w:rsidRDefault="00774376" w:rsidP="00774376">
      <w:pPr>
        <w:pStyle w:val="ListParagraph"/>
        <w:spacing w:line="360" w:lineRule="auto"/>
        <w:ind w:left="0" w:firstLine="720"/>
        <w:jc w:val="both"/>
        <w:rPr>
          <w:rFonts w:ascii="Times New Roman" w:hAnsi="Times New Roman" w:cs="Times New Roman"/>
          <w:szCs w:val="24"/>
        </w:rPr>
      </w:pPr>
    </w:p>
    <w:p w:rsidR="00774376" w:rsidRPr="00774376" w:rsidRDefault="00774376" w:rsidP="00774376">
      <w:pPr>
        <w:pStyle w:val="ListParagraph"/>
        <w:spacing w:line="360" w:lineRule="auto"/>
        <w:ind w:left="0" w:firstLine="720"/>
        <w:jc w:val="both"/>
        <w:rPr>
          <w:rFonts w:ascii="Times New Roman" w:hAnsi="Times New Roman" w:cs="Times New Roman"/>
          <w:szCs w:val="24"/>
        </w:rPr>
      </w:pPr>
      <w:r w:rsidRPr="00774376">
        <w:rPr>
          <w:rFonts w:ascii="Times New Roman" w:hAnsi="Times New Roman" w:cs="Times New Roman"/>
          <w:szCs w:val="24"/>
        </w:rPr>
        <w:t>Berdasarkan tabel 4.7 dilihat dari penyebaran frekuensinya, maka dapat disimpulkan bahwa minat belajar matematika siswa sesudah pelaksanaan pembelajaran kontekstual berada pada kategori sangat tinggi jika dibandingkan sebelum pelaksanaan pembelajaran kontekstual. Dengan demikian pelaksanaan pembelajaran kontekstual perlu dilakukan dalam setiap pelaksanaan pembelajaran agar dapat menumbuhkan minat belajar matematika siswa.</w:t>
      </w:r>
    </w:p>
    <w:p w:rsidR="00B0670A" w:rsidRPr="00B0670A" w:rsidRDefault="00B0670A" w:rsidP="00B0670A">
      <w:pPr>
        <w:pStyle w:val="ListParagraph"/>
        <w:numPr>
          <w:ilvl w:val="0"/>
          <w:numId w:val="2"/>
        </w:numPr>
        <w:tabs>
          <w:tab w:val="left" w:pos="567"/>
        </w:tabs>
        <w:spacing w:after="0" w:line="240" w:lineRule="auto"/>
        <w:ind w:left="567" w:hanging="567"/>
        <w:jc w:val="both"/>
        <w:rPr>
          <w:rFonts w:ascii="Times New Roman" w:hAnsi="Times New Roman" w:cs="Times New Roman"/>
          <w:b/>
          <w:szCs w:val="24"/>
        </w:rPr>
      </w:pPr>
      <w:r w:rsidRPr="00B0670A">
        <w:rPr>
          <w:rFonts w:ascii="Times New Roman" w:hAnsi="Times New Roman" w:cs="Times New Roman"/>
          <w:b/>
          <w:szCs w:val="24"/>
        </w:rPr>
        <w:t>Pengaruh pelaksanaan pembelajaran kontekstual terhadap minat belajar matematika siswa SD Negeri 2 Kota Parepare</w:t>
      </w:r>
    </w:p>
    <w:p w:rsidR="00EA198E" w:rsidRDefault="00B0670A" w:rsidP="00EA198E">
      <w:pPr>
        <w:tabs>
          <w:tab w:val="left" w:pos="567"/>
        </w:tabs>
        <w:spacing w:after="0" w:line="360" w:lineRule="auto"/>
        <w:ind w:firstLine="567"/>
        <w:jc w:val="both"/>
        <w:rPr>
          <w:rFonts w:ascii="Times New Roman" w:hAnsi="Times New Roman" w:cs="Times New Roman"/>
        </w:rPr>
      </w:pPr>
      <w:r w:rsidRPr="00B0670A">
        <w:rPr>
          <w:rFonts w:ascii="Times New Roman" w:hAnsi="Times New Roman" w:cs="Times New Roman"/>
        </w:rPr>
        <w:lastRenderedPageBreak/>
        <w:t xml:space="preserve">Sebelum dilakukan uji hipotesis terlebih dahulu dilakukan uji normalitas dengan menggunakan program </w:t>
      </w:r>
      <w:r w:rsidRPr="00B0670A">
        <w:rPr>
          <w:rFonts w:ascii="Times New Roman" w:eastAsia="Times New Roman" w:hAnsi="Times New Roman" w:cs="Times New Roman"/>
          <w:i/>
        </w:rPr>
        <w:t>SPSS versi 24.0.for windows.</w:t>
      </w:r>
      <w:r w:rsidRPr="00B0670A">
        <w:rPr>
          <w:rFonts w:ascii="Times New Roman" w:eastAsia="Times New Roman" w:hAnsi="Times New Roman" w:cs="Times New Roman"/>
        </w:rPr>
        <w:t xml:space="preserve"> </w:t>
      </w:r>
      <w:r w:rsidRPr="00B0670A">
        <w:rPr>
          <w:rFonts w:ascii="Times New Roman" w:hAnsi="Times New Roman" w:cs="Times New Roman"/>
        </w:rPr>
        <w:t>Berdasarkan o</w:t>
      </w:r>
      <w:r w:rsidRPr="00B0670A">
        <w:rPr>
          <w:rFonts w:ascii="Times New Roman" w:hAnsi="Times New Roman" w:cs="Times New Roman"/>
          <w:i/>
        </w:rPr>
        <w:t>utput tes of normality</w:t>
      </w:r>
      <w:r w:rsidRPr="00B0670A">
        <w:rPr>
          <w:rFonts w:ascii="Times New Roman" w:hAnsi="Times New Roman" w:cs="Times New Roman"/>
        </w:rPr>
        <w:t xml:space="preserve"> s</w:t>
      </w:r>
      <w:r w:rsidRPr="00B0670A">
        <w:rPr>
          <w:rFonts w:ascii="Times New Roman" w:hAnsi="Times New Roman" w:cs="Times New Roman"/>
          <w:i/>
        </w:rPr>
        <w:t xml:space="preserve">hapiro wilk </w:t>
      </w:r>
      <w:r w:rsidRPr="00B0670A">
        <w:rPr>
          <w:rFonts w:ascii="Times New Roman" w:hAnsi="Times New Roman" w:cs="Times New Roman"/>
        </w:rPr>
        <w:t xml:space="preserve">menunjukkan bahwa data berdistribusi normal. Hasil  analisis pretest dan posttes yang telah dinyatakan berdistribusi normal selanjutnya dilakukan pengujian hipotesis akhir yaitu uji hipotesis dengan statistik parametris metode uji </w:t>
      </w:r>
      <w:r w:rsidRPr="00B0670A">
        <w:rPr>
          <w:rFonts w:ascii="Times New Roman" w:hAnsi="Times New Roman" w:cs="Times New Roman"/>
          <w:i/>
        </w:rPr>
        <w:t xml:space="preserve">t </w:t>
      </w:r>
      <w:r w:rsidRPr="00B0670A">
        <w:rPr>
          <w:rFonts w:ascii="Times New Roman" w:hAnsi="Times New Roman" w:cs="Times New Roman"/>
        </w:rPr>
        <w:t xml:space="preserve">satu pihak yaitu pihak kanan. Metode uji </w:t>
      </w:r>
      <w:r w:rsidRPr="00B0670A">
        <w:rPr>
          <w:rFonts w:ascii="Times New Roman" w:hAnsi="Times New Roman" w:cs="Times New Roman"/>
          <w:i/>
        </w:rPr>
        <w:t>t</w:t>
      </w:r>
      <w:r w:rsidRPr="00B0670A">
        <w:rPr>
          <w:rFonts w:ascii="Times New Roman" w:hAnsi="Times New Roman" w:cs="Times New Roman"/>
        </w:rPr>
        <w:t xml:space="preserve"> dibantu program SPSS Versi 24 menggunakan teknik </w:t>
      </w:r>
      <w:r w:rsidRPr="00B0670A">
        <w:rPr>
          <w:rFonts w:ascii="Times New Roman" w:hAnsi="Times New Roman" w:cs="Times New Roman"/>
          <w:i/>
          <w:iCs/>
        </w:rPr>
        <w:t>faired sampel t-test</w:t>
      </w:r>
      <w:r w:rsidRPr="00B0670A">
        <w:rPr>
          <w:rFonts w:ascii="Times New Roman" w:hAnsi="Times New Roman" w:cs="Times New Roman"/>
        </w:rPr>
        <w:t xml:space="preserve">. </w:t>
      </w:r>
      <w:r w:rsidR="00EA198E" w:rsidRPr="00B0670A">
        <w:rPr>
          <w:rFonts w:ascii="Times New Roman" w:hAnsi="Times New Roman" w:cs="Times New Roman"/>
        </w:rPr>
        <w:t>Teknik ini merupakan uji beda dua sampel berpasangan dimana sampel berpasangan merupakan subjek yang sama namun mengalami perlakuan yang berbeda.</w:t>
      </w:r>
    </w:p>
    <w:p w:rsidR="00B0670A" w:rsidRDefault="00B0670A" w:rsidP="00EA198E">
      <w:pPr>
        <w:tabs>
          <w:tab w:val="left" w:pos="567"/>
        </w:tabs>
        <w:spacing w:after="0" w:line="360" w:lineRule="auto"/>
        <w:jc w:val="both"/>
        <w:rPr>
          <w:rFonts w:ascii="Times New Roman" w:hAnsi="Times New Roman" w:cs="Times New Roman"/>
        </w:rPr>
      </w:pPr>
      <w:r w:rsidRPr="00B0670A">
        <w:rPr>
          <w:rFonts w:ascii="Times New Roman" w:hAnsi="Times New Roman" w:cs="Times New Roman"/>
        </w:rPr>
        <w:t xml:space="preserve">Menu yang digunakan adalah </w:t>
      </w:r>
      <w:r w:rsidRPr="00B0670A">
        <w:rPr>
          <w:rFonts w:ascii="Times New Roman" w:hAnsi="Times New Roman" w:cs="Times New Roman"/>
          <w:i/>
          <w:iCs/>
        </w:rPr>
        <w:t>analyze-compare means</w:t>
      </w:r>
      <w:r w:rsidRPr="00B0670A">
        <w:rPr>
          <w:rFonts w:ascii="Times New Roman" w:hAnsi="Times New Roman" w:cs="Times New Roman"/>
        </w:rPr>
        <w:t xml:space="preserve"> dilanjutkan </w:t>
      </w:r>
      <w:r w:rsidRPr="00B0670A">
        <w:rPr>
          <w:rFonts w:ascii="Times New Roman" w:hAnsi="Times New Roman" w:cs="Times New Roman"/>
          <w:i/>
          <w:iCs/>
        </w:rPr>
        <w:t>faired-sample</w:t>
      </w:r>
      <w:r w:rsidRPr="00B0670A">
        <w:rPr>
          <w:rFonts w:ascii="Times New Roman" w:hAnsi="Times New Roman" w:cs="Times New Roman"/>
        </w:rPr>
        <w:t xml:space="preserve"> </w:t>
      </w:r>
      <w:r w:rsidRPr="00B0670A">
        <w:rPr>
          <w:rFonts w:ascii="Times New Roman" w:hAnsi="Times New Roman" w:cs="Times New Roman"/>
          <w:i/>
          <w:iCs/>
        </w:rPr>
        <w:t>t-test</w:t>
      </w:r>
      <w:r w:rsidRPr="00B0670A">
        <w:rPr>
          <w:rFonts w:ascii="Times New Roman" w:hAnsi="Times New Roman" w:cs="Times New Roman"/>
        </w:rPr>
        <w:t>. Pengambilan keputusan dan penarikan kesimpulan terhadap uji hipotesis dilakukan p</w:t>
      </w:r>
      <w:r>
        <w:rPr>
          <w:rFonts w:ascii="Times New Roman" w:hAnsi="Times New Roman" w:cs="Times New Roman"/>
        </w:rPr>
        <w:t>ada taraf signifikan 95% (0,05).</w:t>
      </w:r>
    </w:p>
    <w:p w:rsidR="00B0670A" w:rsidRPr="00B0670A" w:rsidRDefault="00B0670A" w:rsidP="00B0670A">
      <w:pPr>
        <w:tabs>
          <w:tab w:val="left" w:pos="567"/>
        </w:tabs>
        <w:spacing w:after="0" w:line="360" w:lineRule="auto"/>
        <w:ind w:firstLine="567"/>
        <w:jc w:val="both"/>
        <w:rPr>
          <w:rFonts w:ascii="Times New Roman" w:hAnsi="Times New Roman" w:cs="Times New Roman"/>
        </w:rPr>
      </w:pPr>
      <w:r w:rsidRPr="00B0670A">
        <w:rPr>
          <w:rFonts w:ascii="Times New Roman" w:hAnsi="Times New Roman" w:cs="Times New Roman"/>
        </w:rPr>
        <w:t xml:space="preserve">Hasil analisis </w:t>
      </w:r>
      <w:r w:rsidRPr="00B0670A">
        <w:rPr>
          <w:rFonts w:ascii="Times New Roman" w:hAnsi="Times New Roman" w:cs="Times New Roman"/>
          <w:i/>
        </w:rPr>
        <w:t>uji t</w:t>
      </w:r>
      <w:r w:rsidRPr="00B0670A">
        <w:rPr>
          <w:rFonts w:ascii="Times New Roman" w:hAnsi="Times New Roman" w:cs="Times New Roman"/>
        </w:rPr>
        <w:t xml:space="preserve"> teknik </w:t>
      </w:r>
      <w:r w:rsidRPr="00B0670A">
        <w:rPr>
          <w:rFonts w:ascii="Times New Roman" w:hAnsi="Times New Roman" w:cs="Times New Roman"/>
          <w:i/>
          <w:iCs/>
        </w:rPr>
        <w:t>faired-sample</w:t>
      </w:r>
      <w:r w:rsidRPr="00B0670A">
        <w:rPr>
          <w:rFonts w:ascii="Times New Roman" w:hAnsi="Times New Roman" w:cs="Times New Roman"/>
        </w:rPr>
        <w:t xml:space="preserve"> </w:t>
      </w:r>
      <w:r w:rsidRPr="00B0670A">
        <w:rPr>
          <w:rFonts w:ascii="Times New Roman" w:hAnsi="Times New Roman" w:cs="Times New Roman"/>
          <w:i/>
          <w:iCs/>
        </w:rPr>
        <w:t>t-test</w:t>
      </w:r>
      <w:r w:rsidRPr="00B0670A">
        <w:rPr>
          <w:rFonts w:ascii="Times New Roman" w:hAnsi="Times New Roman" w:cs="Times New Roman"/>
        </w:rPr>
        <w:t xml:space="preserve"> pengaruh pelaksanaan pembelajaran kontekstual terhadap minat belajar matematika siswa SD Negeri 2 Kota Parepare  disajikan dalam tabel 4.8.</w:t>
      </w:r>
    </w:p>
    <w:p w:rsidR="00EA198E" w:rsidRPr="00EA198E" w:rsidRDefault="00B0670A" w:rsidP="00EA198E">
      <w:pPr>
        <w:widowControl w:val="0"/>
        <w:tabs>
          <w:tab w:val="left" w:pos="567"/>
        </w:tabs>
        <w:overflowPunct w:val="0"/>
        <w:autoSpaceDE w:val="0"/>
        <w:autoSpaceDN w:val="0"/>
        <w:adjustRightInd w:val="0"/>
        <w:spacing w:line="240" w:lineRule="auto"/>
        <w:ind w:left="1134" w:hanging="1134"/>
        <w:rPr>
          <w:rFonts w:ascii="Times New Roman" w:hAnsi="Times New Roman" w:cs="Times New Roman"/>
          <w:i/>
          <w:iCs/>
          <w:sz w:val="24"/>
          <w:szCs w:val="24"/>
        </w:rPr>
        <w:sectPr w:rsidR="00EA198E" w:rsidRPr="00EA198E" w:rsidSect="006D0C27">
          <w:type w:val="continuous"/>
          <w:pgSz w:w="12240" w:h="15840"/>
          <w:pgMar w:top="1701" w:right="1134" w:bottom="1134" w:left="1701" w:header="720" w:footer="720" w:gutter="0"/>
          <w:cols w:num="2" w:space="397"/>
          <w:docGrid w:linePitch="360"/>
        </w:sectPr>
      </w:pPr>
      <w:r>
        <w:rPr>
          <w:rFonts w:ascii="Times New Roman" w:hAnsi="Times New Roman" w:cs="Times New Roman"/>
          <w:sz w:val="24"/>
          <w:szCs w:val="24"/>
        </w:rPr>
        <w:t>Tabel 4.8    Ringkasan uji statistik Pengaruh pelaksanaan pembelajaran kon</w:t>
      </w:r>
      <w:r w:rsidR="00EA198E">
        <w:rPr>
          <w:rFonts w:ascii="Times New Roman" w:hAnsi="Times New Roman" w:cs="Times New Roman"/>
          <w:sz w:val="24"/>
          <w:szCs w:val="24"/>
        </w:rPr>
        <w:t>-</w:t>
      </w:r>
      <w:r>
        <w:rPr>
          <w:rFonts w:ascii="Times New Roman" w:hAnsi="Times New Roman" w:cs="Times New Roman"/>
          <w:sz w:val="24"/>
          <w:szCs w:val="24"/>
        </w:rPr>
        <w:t>teks</w:t>
      </w:r>
      <w:r w:rsidR="00EA198E">
        <w:rPr>
          <w:rFonts w:ascii="Times New Roman" w:hAnsi="Times New Roman" w:cs="Times New Roman"/>
          <w:sz w:val="24"/>
          <w:szCs w:val="24"/>
        </w:rPr>
        <w:t>-</w:t>
      </w:r>
      <w:r>
        <w:rPr>
          <w:rFonts w:ascii="Times New Roman" w:hAnsi="Times New Roman" w:cs="Times New Roman"/>
          <w:sz w:val="24"/>
          <w:szCs w:val="24"/>
        </w:rPr>
        <w:t xml:space="preserve">tual minat belajar matematika siswa dengan menggunakan  </w:t>
      </w:r>
      <w:r w:rsidRPr="007B1B10">
        <w:rPr>
          <w:rFonts w:ascii="Times New Roman" w:hAnsi="Times New Roman" w:cs="Times New Roman"/>
          <w:i/>
          <w:iCs/>
          <w:sz w:val="24"/>
          <w:szCs w:val="24"/>
        </w:rPr>
        <w:t>faired-sample</w:t>
      </w:r>
      <w:r w:rsidR="00EA198E">
        <w:rPr>
          <w:rFonts w:ascii="Times New Roman" w:hAnsi="Times New Roman" w:cs="Times New Roman"/>
          <w:i/>
          <w:iCs/>
          <w:sz w:val="24"/>
          <w:szCs w:val="24"/>
        </w:rPr>
        <w:t xml:space="preserve"> </w:t>
      </w:r>
      <w:r w:rsidRPr="007B1B10">
        <w:rPr>
          <w:rFonts w:ascii="Times New Roman" w:hAnsi="Times New Roman" w:cs="Times New Roman"/>
          <w:i/>
          <w:iCs/>
          <w:sz w:val="24"/>
          <w:szCs w:val="24"/>
        </w:rPr>
        <w:t>t-tes</w:t>
      </w:r>
    </w:p>
    <w:p w:rsidR="00B0670A" w:rsidRDefault="00B0670A" w:rsidP="00B0670A">
      <w:pPr>
        <w:tabs>
          <w:tab w:val="left" w:pos="567"/>
        </w:tabs>
        <w:spacing w:after="0" w:line="360" w:lineRule="auto"/>
        <w:jc w:val="both"/>
        <w:rPr>
          <w:rFonts w:ascii="Times New Roman" w:hAnsi="Times New Roman" w:cs="Times New Roman"/>
          <w:sz w:val="24"/>
          <w:szCs w:val="24"/>
        </w:rPr>
      </w:pPr>
    </w:p>
    <w:tbl>
      <w:tblPr>
        <w:tblW w:w="9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4"/>
        <w:gridCol w:w="1211"/>
        <w:gridCol w:w="967"/>
        <w:gridCol w:w="1043"/>
        <w:gridCol w:w="1066"/>
        <w:gridCol w:w="1066"/>
        <w:gridCol w:w="1069"/>
        <w:gridCol w:w="918"/>
        <w:gridCol w:w="498"/>
        <w:gridCol w:w="1023"/>
      </w:tblGrid>
      <w:tr w:rsidR="00EA198E" w:rsidRPr="00EA198E" w:rsidTr="00EA198E">
        <w:trPr>
          <w:cantSplit/>
          <w:trHeight w:val="230"/>
        </w:trPr>
        <w:tc>
          <w:tcPr>
            <w:tcW w:w="9425" w:type="dxa"/>
            <w:gridSpan w:val="10"/>
            <w:tcBorders>
              <w:top w:val="single" w:sz="8" w:space="0" w:color="152935"/>
              <w:left w:val="nil"/>
              <w:bottom w:val="single" w:sz="8" w:space="0" w:color="152935"/>
              <w:right w:val="nil"/>
            </w:tcBorders>
            <w:shd w:val="clear" w:color="auto" w:fill="FFFFFF"/>
            <w:vAlign w:val="center"/>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b/>
                <w:bCs/>
                <w:szCs w:val="24"/>
              </w:rPr>
              <w:t>Paired Samples Test</w:t>
            </w:r>
          </w:p>
        </w:tc>
      </w:tr>
      <w:tr w:rsidR="00EA198E" w:rsidRPr="00EA198E" w:rsidTr="00EA198E">
        <w:trPr>
          <w:cantSplit/>
          <w:trHeight w:val="220"/>
        </w:trPr>
        <w:tc>
          <w:tcPr>
            <w:tcW w:w="1775" w:type="dxa"/>
            <w:gridSpan w:val="2"/>
            <w:vMerge w:val="restart"/>
            <w:tcBorders>
              <w:top w:val="single" w:sz="8" w:space="0" w:color="152935"/>
              <w:left w:val="nil"/>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5211" w:type="dxa"/>
            <w:gridSpan w:val="5"/>
            <w:tcBorders>
              <w:top w:val="single" w:sz="8" w:space="0" w:color="152935"/>
              <w:left w:val="nil"/>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Paired Differences</w:t>
            </w:r>
          </w:p>
        </w:tc>
        <w:tc>
          <w:tcPr>
            <w:tcW w:w="918"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t</w:t>
            </w:r>
          </w:p>
        </w:tc>
        <w:tc>
          <w:tcPr>
            <w:tcW w:w="498"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df</w:t>
            </w:r>
          </w:p>
        </w:tc>
        <w:tc>
          <w:tcPr>
            <w:tcW w:w="1023" w:type="dxa"/>
            <w:vMerge w:val="restart"/>
            <w:tcBorders>
              <w:top w:val="single" w:sz="8" w:space="0" w:color="152935"/>
              <w:left w:val="single" w:sz="8" w:space="0" w:color="E0E0E0"/>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Sig. (2-tailed)</w:t>
            </w:r>
          </w:p>
        </w:tc>
      </w:tr>
      <w:tr w:rsidR="00EA198E" w:rsidRPr="00EA198E" w:rsidTr="00EA198E">
        <w:trPr>
          <w:cantSplit/>
          <w:trHeight w:val="101"/>
        </w:trPr>
        <w:tc>
          <w:tcPr>
            <w:tcW w:w="1775" w:type="dxa"/>
            <w:gridSpan w:val="2"/>
            <w:vMerge/>
            <w:tcBorders>
              <w:top w:val="single" w:sz="8" w:space="0" w:color="152935"/>
              <w:left w:val="nil"/>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967" w:type="dxa"/>
            <w:vMerge w:val="restart"/>
            <w:tcBorders>
              <w:top w:val="single" w:sz="8" w:space="0" w:color="152935"/>
              <w:left w:val="nil"/>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Mean</w:t>
            </w:r>
          </w:p>
        </w:tc>
        <w:tc>
          <w:tcPr>
            <w:tcW w:w="1043"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Std. Deviation</w:t>
            </w:r>
          </w:p>
        </w:tc>
        <w:tc>
          <w:tcPr>
            <w:tcW w:w="1066"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Std. Error Mean</w:t>
            </w:r>
          </w:p>
        </w:tc>
        <w:tc>
          <w:tcPr>
            <w:tcW w:w="2134" w:type="dxa"/>
            <w:gridSpan w:val="2"/>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95% Confidence Interval of the Difference</w:t>
            </w:r>
          </w:p>
        </w:tc>
        <w:tc>
          <w:tcPr>
            <w:tcW w:w="918"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498"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1023" w:type="dxa"/>
            <w:vMerge/>
            <w:tcBorders>
              <w:top w:val="single" w:sz="8" w:space="0" w:color="152935"/>
              <w:left w:val="single" w:sz="8" w:space="0" w:color="E0E0E0"/>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r>
      <w:tr w:rsidR="00EA198E" w:rsidRPr="00EA198E" w:rsidTr="00EA198E">
        <w:trPr>
          <w:cantSplit/>
          <w:trHeight w:val="101"/>
        </w:trPr>
        <w:tc>
          <w:tcPr>
            <w:tcW w:w="1775" w:type="dxa"/>
            <w:gridSpan w:val="2"/>
            <w:vMerge/>
            <w:tcBorders>
              <w:top w:val="single" w:sz="8" w:space="0" w:color="152935"/>
              <w:left w:val="nil"/>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967" w:type="dxa"/>
            <w:vMerge/>
            <w:tcBorders>
              <w:top w:val="single" w:sz="8" w:space="0" w:color="152935"/>
              <w:left w:val="nil"/>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1043"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1066"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1066" w:type="dxa"/>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Lower</w:t>
            </w:r>
          </w:p>
        </w:tc>
        <w:tc>
          <w:tcPr>
            <w:tcW w:w="1067" w:type="dxa"/>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ind w:left="60" w:right="60"/>
              <w:jc w:val="center"/>
              <w:rPr>
                <w:rFonts w:ascii="Times New Roman" w:hAnsi="Times New Roman" w:cs="Times New Roman"/>
                <w:szCs w:val="24"/>
              </w:rPr>
            </w:pPr>
            <w:r w:rsidRPr="00EA198E">
              <w:rPr>
                <w:rFonts w:ascii="Times New Roman" w:hAnsi="Times New Roman" w:cs="Times New Roman"/>
                <w:szCs w:val="24"/>
              </w:rPr>
              <w:t>Upper</w:t>
            </w:r>
          </w:p>
        </w:tc>
        <w:tc>
          <w:tcPr>
            <w:tcW w:w="918"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498"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c>
          <w:tcPr>
            <w:tcW w:w="1023" w:type="dxa"/>
            <w:vMerge/>
            <w:tcBorders>
              <w:top w:val="single" w:sz="8" w:space="0" w:color="152935"/>
              <w:left w:val="single" w:sz="8" w:space="0" w:color="E0E0E0"/>
              <w:bottom w:val="single" w:sz="8" w:space="0" w:color="152935"/>
              <w:right w:val="nil"/>
            </w:tcBorders>
            <w:shd w:val="clear" w:color="auto" w:fill="FFFFFF"/>
            <w:vAlign w:val="bottom"/>
          </w:tcPr>
          <w:p w:rsidR="00EA198E" w:rsidRPr="00EA198E" w:rsidRDefault="00EA198E" w:rsidP="00EA198E">
            <w:pPr>
              <w:autoSpaceDE w:val="0"/>
              <w:autoSpaceDN w:val="0"/>
              <w:adjustRightInd w:val="0"/>
              <w:spacing w:after="0" w:line="240" w:lineRule="auto"/>
              <w:rPr>
                <w:rFonts w:ascii="Times New Roman" w:hAnsi="Times New Roman" w:cs="Times New Roman"/>
                <w:szCs w:val="24"/>
              </w:rPr>
            </w:pPr>
          </w:p>
        </w:tc>
      </w:tr>
      <w:tr w:rsidR="00EA198E" w:rsidRPr="00EA198E" w:rsidTr="00EA198E">
        <w:trPr>
          <w:cantSplit/>
          <w:trHeight w:val="230"/>
        </w:trPr>
        <w:tc>
          <w:tcPr>
            <w:tcW w:w="564" w:type="dxa"/>
            <w:tcBorders>
              <w:top w:val="single" w:sz="8" w:space="0" w:color="152935"/>
              <w:left w:val="nil"/>
              <w:bottom w:val="single" w:sz="8" w:space="0" w:color="152935"/>
              <w:right w:val="nil"/>
            </w:tcBorders>
            <w:shd w:val="clear" w:color="auto" w:fill="auto"/>
          </w:tcPr>
          <w:p w:rsidR="00EA198E" w:rsidRPr="00EA198E" w:rsidRDefault="00EA198E" w:rsidP="00EA198E">
            <w:pPr>
              <w:autoSpaceDE w:val="0"/>
              <w:autoSpaceDN w:val="0"/>
              <w:adjustRightInd w:val="0"/>
              <w:spacing w:after="0" w:line="240" w:lineRule="auto"/>
              <w:ind w:left="60" w:right="60"/>
              <w:rPr>
                <w:rFonts w:ascii="Times New Roman" w:hAnsi="Times New Roman" w:cs="Times New Roman"/>
                <w:szCs w:val="24"/>
              </w:rPr>
            </w:pPr>
            <w:r w:rsidRPr="00EA198E">
              <w:rPr>
                <w:rFonts w:ascii="Times New Roman" w:hAnsi="Times New Roman" w:cs="Times New Roman"/>
                <w:szCs w:val="24"/>
              </w:rPr>
              <w:t>Pair 1</w:t>
            </w:r>
          </w:p>
        </w:tc>
        <w:tc>
          <w:tcPr>
            <w:tcW w:w="1211" w:type="dxa"/>
            <w:tcBorders>
              <w:top w:val="single" w:sz="8" w:space="0" w:color="152935"/>
              <w:left w:val="nil"/>
              <w:bottom w:val="single" w:sz="8" w:space="0" w:color="152935"/>
              <w:right w:val="nil"/>
            </w:tcBorders>
            <w:shd w:val="clear" w:color="auto" w:fill="auto"/>
          </w:tcPr>
          <w:p w:rsidR="00EA198E" w:rsidRPr="00EA198E" w:rsidRDefault="00EA198E" w:rsidP="00EA198E">
            <w:pPr>
              <w:autoSpaceDE w:val="0"/>
              <w:autoSpaceDN w:val="0"/>
              <w:adjustRightInd w:val="0"/>
              <w:spacing w:after="0" w:line="240" w:lineRule="auto"/>
              <w:ind w:left="60" w:right="60"/>
              <w:rPr>
                <w:rFonts w:ascii="Times New Roman" w:hAnsi="Times New Roman" w:cs="Times New Roman"/>
                <w:szCs w:val="24"/>
              </w:rPr>
            </w:pPr>
            <w:r w:rsidRPr="00EA198E">
              <w:rPr>
                <w:rFonts w:ascii="Times New Roman" w:hAnsi="Times New Roman" w:cs="Times New Roman"/>
                <w:szCs w:val="24"/>
              </w:rPr>
              <w:t>sebelum - sesudah</w:t>
            </w:r>
          </w:p>
        </w:tc>
        <w:tc>
          <w:tcPr>
            <w:tcW w:w="967" w:type="dxa"/>
            <w:tcBorders>
              <w:top w:val="single" w:sz="8" w:space="0" w:color="152935"/>
              <w:left w:val="nil"/>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-25.786</w:t>
            </w:r>
          </w:p>
        </w:tc>
        <w:tc>
          <w:tcPr>
            <w:tcW w:w="1043"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14.723</w:t>
            </w:r>
          </w:p>
        </w:tc>
        <w:tc>
          <w:tcPr>
            <w:tcW w:w="1066"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2.782</w:t>
            </w:r>
          </w:p>
        </w:tc>
        <w:tc>
          <w:tcPr>
            <w:tcW w:w="1066"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-31.495</w:t>
            </w:r>
          </w:p>
        </w:tc>
        <w:tc>
          <w:tcPr>
            <w:tcW w:w="1067"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-20.077</w:t>
            </w:r>
          </w:p>
        </w:tc>
        <w:tc>
          <w:tcPr>
            <w:tcW w:w="918"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-9.267</w:t>
            </w:r>
          </w:p>
        </w:tc>
        <w:tc>
          <w:tcPr>
            <w:tcW w:w="498" w:type="dxa"/>
            <w:tcBorders>
              <w:top w:val="single" w:sz="8" w:space="0" w:color="152935"/>
              <w:left w:val="single" w:sz="8" w:space="0" w:color="E0E0E0"/>
              <w:bottom w:val="single" w:sz="8" w:space="0" w:color="152935"/>
              <w:right w:val="single" w:sz="8" w:space="0" w:color="E0E0E0"/>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27</w:t>
            </w:r>
          </w:p>
        </w:tc>
        <w:tc>
          <w:tcPr>
            <w:tcW w:w="1023" w:type="dxa"/>
            <w:tcBorders>
              <w:top w:val="single" w:sz="8" w:space="0" w:color="152935"/>
              <w:left w:val="single" w:sz="8" w:space="0" w:color="E0E0E0"/>
              <w:bottom w:val="single" w:sz="8" w:space="0" w:color="152935"/>
              <w:right w:val="nil"/>
            </w:tcBorders>
            <w:shd w:val="clear" w:color="auto" w:fill="FFFFFF"/>
          </w:tcPr>
          <w:p w:rsidR="00EA198E" w:rsidRPr="00EA198E" w:rsidRDefault="00EA198E" w:rsidP="00EA198E">
            <w:pPr>
              <w:autoSpaceDE w:val="0"/>
              <w:autoSpaceDN w:val="0"/>
              <w:adjustRightInd w:val="0"/>
              <w:spacing w:after="0" w:line="240" w:lineRule="auto"/>
              <w:ind w:left="60" w:right="60"/>
              <w:jc w:val="right"/>
              <w:rPr>
                <w:rFonts w:ascii="Times New Roman" w:hAnsi="Times New Roman" w:cs="Times New Roman"/>
                <w:szCs w:val="24"/>
              </w:rPr>
            </w:pPr>
            <w:r w:rsidRPr="00EA198E">
              <w:rPr>
                <w:rFonts w:ascii="Times New Roman" w:hAnsi="Times New Roman" w:cs="Times New Roman"/>
                <w:szCs w:val="24"/>
              </w:rPr>
              <w:t>.000</w:t>
            </w:r>
          </w:p>
        </w:tc>
      </w:tr>
    </w:tbl>
    <w:p w:rsidR="00B0670A" w:rsidRDefault="00B0670A" w:rsidP="00B0670A">
      <w:pPr>
        <w:tabs>
          <w:tab w:val="left" w:pos="567"/>
        </w:tabs>
        <w:spacing w:after="0" w:line="360" w:lineRule="auto"/>
        <w:jc w:val="both"/>
        <w:rPr>
          <w:rFonts w:ascii="Times New Roman" w:hAnsi="Times New Roman" w:cs="Times New Roman"/>
          <w:sz w:val="24"/>
          <w:szCs w:val="24"/>
        </w:rPr>
      </w:pPr>
    </w:p>
    <w:p w:rsidR="00EA198E" w:rsidRDefault="00EA198E" w:rsidP="00B0670A">
      <w:pPr>
        <w:tabs>
          <w:tab w:val="left" w:pos="567"/>
        </w:tabs>
        <w:spacing w:after="0" w:line="360" w:lineRule="auto"/>
        <w:jc w:val="both"/>
        <w:rPr>
          <w:rFonts w:ascii="Times New Roman" w:hAnsi="Times New Roman" w:cs="Times New Roman"/>
          <w:sz w:val="24"/>
          <w:szCs w:val="24"/>
        </w:rPr>
        <w:sectPr w:rsidR="00EA198E" w:rsidSect="00EA198E">
          <w:type w:val="continuous"/>
          <w:pgSz w:w="12240" w:h="15840"/>
          <w:pgMar w:top="1701" w:right="1134" w:bottom="1134" w:left="1701" w:header="720" w:footer="720" w:gutter="0"/>
          <w:cols w:space="397"/>
          <w:docGrid w:linePitch="360"/>
        </w:sectPr>
      </w:pPr>
    </w:p>
    <w:p w:rsidR="00EA198E" w:rsidRPr="00EA198E" w:rsidRDefault="00EA198E" w:rsidP="00EA198E">
      <w:pPr>
        <w:tabs>
          <w:tab w:val="left" w:pos="567"/>
        </w:tabs>
        <w:spacing w:after="0" w:line="360" w:lineRule="auto"/>
        <w:jc w:val="both"/>
        <w:rPr>
          <w:rFonts w:ascii="Times New Roman" w:hAnsi="Times New Roman" w:cs="Times New Roman"/>
          <w:szCs w:val="24"/>
        </w:rPr>
      </w:pPr>
      <w:r w:rsidRPr="00EA198E">
        <w:rPr>
          <w:rFonts w:ascii="Times New Roman" w:hAnsi="Times New Roman" w:cs="Times New Roman"/>
          <w:szCs w:val="24"/>
        </w:rPr>
        <w:t>Berdasarkan tabel 4.8 terlihat hasil t</w:t>
      </w:r>
      <w:r w:rsidRPr="00EA198E">
        <w:rPr>
          <w:rFonts w:ascii="Times New Roman" w:hAnsi="Times New Roman" w:cs="Times New Roman"/>
          <w:szCs w:val="24"/>
          <w:vertAlign w:val="subscript"/>
        </w:rPr>
        <w:t xml:space="preserve">hitung = </w:t>
      </w:r>
      <w:r w:rsidRPr="00EA198E">
        <w:rPr>
          <w:rFonts w:ascii="Times New Roman" w:hAnsi="Times New Roman" w:cs="Times New Roman"/>
          <w:szCs w:val="24"/>
        </w:rPr>
        <w:t xml:space="preserve"> -9,267 sedangkan  t</w:t>
      </w:r>
      <w:r w:rsidRPr="00EA198E">
        <w:rPr>
          <w:rFonts w:ascii="Times New Roman" w:hAnsi="Times New Roman" w:cs="Times New Roman"/>
          <w:szCs w:val="24"/>
          <w:vertAlign w:val="subscript"/>
        </w:rPr>
        <w:t>tabel</w:t>
      </w:r>
      <w:r w:rsidRPr="00EA198E">
        <w:rPr>
          <w:rFonts w:ascii="Times New Roman" w:hAnsi="Times New Roman" w:cs="Times New Roman"/>
          <w:szCs w:val="24"/>
        </w:rPr>
        <w:t xml:space="preserve"> = 1,703 pada taraf nyata </w:t>
      </w:r>
      <m:oMath>
        <m:r>
          <w:rPr>
            <w:rFonts w:ascii="Cambria Math" w:hAnsi="Cambria Math" w:cs="Times New Roman"/>
            <w:szCs w:val="24"/>
          </w:rPr>
          <m:t>α</m:t>
        </m:r>
      </m:oMath>
      <w:r w:rsidRPr="00EA198E">
        <w:rPr>
          <w:rFonts w:ascii="Times New Roman" w:hAnsi="Times New Roman" w:cs="Times New Roman"/>
          <w:szCs w:val="24"/>
        </w:rPr>
        <w:t xml:space="preserve"> = 0,05 dan dk = n – 1 = 27 dan nilai signifikan 0,000 &lt; 0,05 artinya Ho ditolak dan Ha diterima, ada perbedaan yang signifikan perubahan minat belajar matematika siswa sebelum dengan sesudah pelaksanaan pembelajaran kontekstual. Dengan demikian dapat disimpulkan bahwa pelaksanaan pembelajaran kontekstual berpengaruh signifikan terhadap minat belajar matematika siswa di SD Negeri 2 Kota Parepare, sehingga hipotesis </w:t>
      </w:r>
      <w:r w:rsidRPr="00EA198E">
        <w:rPr>
          <w:rFonts w:ascii="Times New Roman" w:hAnsi="Times New Roman" w:cs="Times New Roman"/>
          <w:szCs w:val="24"/>
        </w:rPr>
        <w:t>penelitian sebagaimana yang telah dirumuskan dapat diterima.</w:t>
      </w:r>
    </w:p>
    <w:p w:rsidR="00EA198E" w:rsidRDefault="00EA198E" w:rsidP="00EA198E">
      <w:pPr>
        <w:tabs>
          <w:tab w:val="left" w:pos="567"/>
        </w:tabs>
        <w:spacing w:after="0" w:line="360" w:lineRule="auto"/>
        <w:jc w:val="both"/>
        <w:rPr>
          <w:rFonts w:ascii="Times New Roman" w:hAnsi="Times New Roman" w:cs="Times New Roman"/>
          <w:b/>
          <w:szCs w:val="24"/>
        </w:rPr>
      </w:pPr>
    </w:p>
    <w:p w:rsidR="00EA198E" w:rsidRPr="00B44903" w:rsidRDefault="00EA198E" w:rsidP="00EA198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D558C0" w:rsidRPr="00D558C0" w:rsidRDefault="00D558C0" w:rsidP="00D558C0">
      <w:pPr>
        <w:pStyle w:val="ListParagraph"/>
        <w:tabs>
          <w:tab w:val="left" w:pos="567"/>
        </w:tabs>
        <w:spacing w:after="0" w:line="360" w:lineRule="auto"/>
        <w:ind w:left="0" w:firstLine="567"/>
        <w:jc w:val="both"/>
        <w:rPr>
          <w:rFonts w:ascii="Times New Roman" w:hAnsi="Times New Roman" w:cs="Times New Roman"/>
        </w:rPr>
      </w:pPr>
      <w:r w:rsidRPr="00D558C0">
        <w:rPr>
          <w:rFonts w:ascii="Times New Roman" w:hAnsi="Times New Roman" w:cs="Times New Roman"/>
        </w:rPr>
        <w:t>Hasil analisis data secara deskriptif menunjukkan bahwa sebelum pelaksanaan pembe</w:t>
      </w:r>
      <w:r>
        <w:rPr>
          <w:rFonts w:ascii="Times New Roman" w:hAnsi="Times New Roman" w:cs="Times New Roman"/>
        </w:rPr>
        <w:t>-</w:t>
      </w:r>
      <w:r w:rsidRPr="00D558C0">
        <w:rPr>
          <w:rFonts w:ascii="Times New Roman" w:hAnsi="Times New Roman" w:cs="Times New Roman"/>
        </w:rPr>
        <w:t xml:space="preserve">lajaran kontekstual, minat belajar matematika siswa berada dalam kategori “tinggi”, tetapi setelah pelaksanaan pembelajaran kontekstual, minat belajar matematika siswa berada dalam kategori “sangat tinggi”. </w:t>
      </w:r>
    </w:p>
    <w:p w:rsidR="00D558C0" w:rsidRPr="00D558C0" w:rsidRDefault="00D558C0" w:rsidP="00D558C0">
      <w:pPr>
        <w:pStyle w:val="ListParagraph"/>
        <w:tabs>
          <w:tab w:val="left" w:pos="567"/>
        </w:tabs>
        <w:spacing w:after="0" w:line="360" w:lineRule="auto"/>
        <w:ind w:left="0" w:firstLine="567"/>
        <w:jc w:val="both"/>
        <w:rPr>
          <w:rFonts w:ascii="Times New Roman" w:hAnsi="Times New Roman" w:cs="Times New Roman"/>
        </w:rPr>
      </w:pPr>
      <w:r w:rsidRPr="00D558C0">
        <w:rPr>
          <w:rFonts w:ascii="Times New Roman" w:hAnsi="Times New Roman" w:cs="Times New Roman"/>
          <w:szCs w:val="24"/>
        </w:rPr>
        <w:lastRenderedPageBreak/>
        <w:t xml:space="preserve">Fakta menunjukkan bahwa sebelum </w:t>
      </w:r>
      <w:r w:rsidRPr="00D558C0">
        <w:rPr>
          <w:rFonts w:ascii="Times New Roman" w:hAnsi="Times New Roman" w:cs="Times New Roman"/>
        </w:rPr>
        <w:t>pe</w:t>
      </w:r>
      <w:r>
        <w:rPr>
          <w:rFonts w:ascii="Times New Roman" w:hAnsi="Times New Roman" w:cs="Times New Roman"/>
        </w:rPr>
        <w:t>-</w:t>
      </w:r>
      <w:r w:rsidRPr="00D558C0">
        <w:rPr>
          <w:rFonts w:ascii="Times New Roman" w:hAnsi="Times New Roman" w:cs="Times New Roman"/>
        </w:rPr>
        <w:t>laksanaan pembelajaran kontekstual, suasana kelas masih kurang aktif karena pelaksanaan pembe</w:t>
      </w:r>
      <w:r>
        <w:rPr>
          <w:rFonts w:ascii="Times New Roman" w:hAnsi="Times New Roman" w:cs="Times New Roman"/>
        </w:rPr>
        <w:t>-</w:t>
      </w:r>
      <w:r w:rsidRPr="00D558C0">
        <w:rPr>
          <w:rFonts w:ascii="Times New Roman" w:hAnsi="Times New Roman" w:cs="Times New Roman"/>
        </w:rPr>
        <w:t>lajaran matematika hanya terpusat pada guru. Tugas yang diberikan hanya didasarkan pada tugas yang ada di buku matematika pegangan siswa sehingga siswa kurang berminat untuk mem</w:t>
      </w:r>
      <w:r>
        <w:rPr>
          <w:rFonts w:ascii="Times New Roman" w:hAnsi="Times New Roman" w:cs="Times New Roman"/>
        </w:rPr>
        <w:t>-</w:t>
      </w:r>
      <w:r w:rsidRPr="00D558C0">
        <w:rPr>
          <w:rFonts w:ascii="Times New Roman" w:hAnsi="Times New Roman" w:cs="Times New Roman"/>
        </w:rPr>
        <w:t>pelajarinya. Matematika terkesan seagai mata pelajaran yang sangat sulit. Tetapi setelah dilaksankan pembelajaran kontekstual, suasana kelas menjadi aktif. Sebelum guru membelajarkan siswa, terlebih dahulu diadakan tanya jawab untuk mengeksplorasi pengetahuan siswa. Perhatian siswa mulai tertuju saat proses pembelajaran matematika, karena materi yang diajarkan di</w:t>
      </w:r>
      <w:r>
        <w:rPr>
          <w:rFonts w:ascii="Times New Roman" w:hAnsi="Times New Roman" w:cs="Times New Roman"/>
        </w:rPr>
        <w:t>-</w:t>
      </w:r>
      <w:r w:rsidRPr="00D558C0">
        <w:rPr>
          <w:rFonts w:ascii="Times New Roman" w:hAnsi="Times New Roman" w:cs="Times New Roman"/>
        </w:rPr>
        <w:t>modelkan oleh guru. Selain itu di akhir pembe</w:t>
      </w:r>
      <w:r>
        <w:rPr>
          <w:rFonts w:ascii="Times New Roman" w:hAnsi="Times New Roman" w:cs="Times New Roman"/>
        </w:rPr>
        <w:t>-</w:t>
      </w:r>
      <w:r w:rsidRPr="00D558C0">
        <w:rPr>
          <w:rFonts w:ascii="Times New Roman" w:hAnsi="Times New Roman" w:cs="Times New Roman"/>
        </w:rPr>
        <w:t>lajaran, guru melakukan refleksi pembelajaran. Refleksi pembelajaran bertujuan untuk meng</w:t>
      </w:r>
      <w:r>
        <w:rPr>
          <w:rFonts w:ascii="Times New Roman" w:hAnsi="Times New Roman" w:cs="Times New Roman"/>
        </w:rPr>
        <w:t>-</w:t>
      </w:r>
      <w:r w:rsidRPr="00D558C0">
        <w:rPr>
          <w:rFonts w:ascii="Times New Roman" w:hAnsi="Times New Roman" w:cs="Times New Roman"/>
        </w:rPr>
        <w:t>ingatkan kembali alur pembelajaran yang telah dilalui oleh siswa, sehingga siswa mampu meng</w:t>
      </w:r>
      <w:r>
        <w:rPr>
          <w:rFonts w:ascii="Times New Roman" w:hAnsi="Times New Roman" w:cs="Times New Roman"/>
        </w:rPr>
        <w:t>-</w:t>
      </w:r>
      <w:r w:rsidRPr="00D558C0">
        <w:rPr>
          <w:rFonts w:ascii="Times New Roman" w:hAnsi="Times New Roman" w:cs="Times New Roman"/>
        </w:rPr>
        <w:t>ekspresikan perasaannya, senang atau tidak pada pembelajaran matematika yang diikutinya.</w:t>
      </w:r>
    </w:p>
    <w:p w:rsidR="00D558C0" w:rsidRPr="00D558C0" w:rsidRDefault="00D558C0" w:rsidP="00D558C0">
      <w:pPr>
        <w:pStyle w:val="ListParagraph"/>
        <w:tabs>
          <w:tab w:val="left" w:pos="567"/>
        </w:tabs>
        <w:spacing w:after="0" w:line="360" w:lineRule="auto"/>
        <w:ind w:left="0" w:firstLine="567"/>
        <w:jc w:val="both"/>
        <w:rPr>
          <w:rFonts w:ascii="Times New Roman" w:hAnsi="Times New Roman" w:cs="Times New Roman"/>
        </w:rPr>
      </w:pPr>
      <w:r w:rsidRPr="00D558C0">
        <w:rPr>
          <w:rFonts w:ascii="Times New Roman" w:hAnsi="Times New Roman" w:cs="Times New Roman"/>
        </w:rPr>
        <w:t xml:space="preserve">Berdasarkan fakta empiris tersebut dapat dikemukakan bahwa pelaksanaan pembelajaran kontekstual pada mata pelajaran matematika memengaruhi minat belajar matematika siswa. Pengaruh ini cenderung disebabkan karena siswa tidak hanya menerima penjelasan materi dari guru atau buku pegangannya saja tetapi siswa terlibat secara aktif untuk melakukan kegiatan – kegiatan seperti mengukur dan mengumpulkan data sesuai dengan materi yang dipelajarinya. Berdasarkan dari data  dan informasi yang dikumpulkan, siswa secara berkelompok menyelesaikan tugasnya yang </w:t>
      </w:r>
      <w:r w:rsidRPr="00D558C0">
        <w:rPr>
          <w:rFonts w:ascii="Times New Roman" w:hAnsi="Times New Roman" w:cs="Times New Roman"/>
        </w:rPr>
        <w:t xml:space="preserve">selanjutnya hasil kerja kelompok dipresentasikan dan dipajang. </w:t>
      </w:r>
    </w:p>
    <w:p w:rsidR="00D558C0" w:rsidRPr="00D558C0" w:rsidRDefault="00D558C0" w:rsidP="00D558C0">
      <w:pPr>
        <w:spacing w:after="0" w:line="360" w:lineRule="auto"/>
        <w:ind w:firstLine="567"/>
        <w:jc w:val="both"/>
        <w:rPr>
          <w:rFonts w:ascii="Times New Roman" w:hAnsi="Times New Roman" w:cs="Times New Roman"/>
        </w:rPr>
      </w:pPr>
      <w:r w:rsidRPr="00D558C0">
        <w:rPr>
          <w:rFonts w:ascii="Times New Roman" w:hAnsi="Times New Roman" w:cs="Times New Roman"/>
        </w:rPr>
        <w:t>Kegiatan-kegiatan yang melibatkan siswa secara langsung menyebabkan siswa senang dalam belajar. hal itu juga memberikan motivasi kepada dirinya untuk selalu meningkatkan cara belajarnya agar siswa dapat bersaing secara kompetitif dengan temannya, baik dalam kelompoknya sendi</w:t>
      </w:r>
      <w:r>
        <w:rPr>
          <w:rFonts w:ascii="Times New Roman" w:hAnsi="Times New Roman" w:cs="Times New Roman"/>
        </w:rPr>
        <w:t>-</w:t>
      </w:r>
      <w:r w:rsidRPr="00D558C0">
        <w:rPr>
          <w:rFonts w:ascii="Times New Roman" w:hAnsi="Times New Roman" w:cs="Times New Roman"/>
        </w:rPr>
        <w:t>ri ataupun dengan kelompok lain. Ketertarikan  dan keinginan siswa untuk mempelajari materi se</w:t>
      </w:r>
      <w:r>
        <w:rPr>
          <w:rFonts w:ascii="Times New Roman" w:hAnsi="Times New Roman" w:cs="Times New Roman"/>
        </w:rPr>
        <w:t>-</w:t>
      </w:r>
      <w:r w:rsidRPr="00D558C0">
        <w:rPr>
          <w:rFonts w:ascii="Times New Roman" w:hAnsi="Times New Roman" w:cs="Times New Roman"/>
        </w:rPr>
        <w:t>lanjutnya juga sangat tinggi, terbukti bahwa siswa senantiasa bertanya bila belum atau kurang me</w:t>
      </w:r>
      <w:r>
        <w:rPr>
          <w:rFonts w:ascii="Times New Roman" w:hAnsi="Times New Roman" w:cs="Times New Roman"/>
        </w:rPr>
        <w:t>-</w:t>
      </w:r>
      <w:r w:rsidRPr="00D558C0">
        <w:rPr>
          <w:rFonts w:ascii="Times New Roman" w:hAnsi="Times New Roman" w:cs="Times New Roman"/>
        </w:rPr>
        <w:t>mahami materi yang dijelaskan oleh guru, begi</w:t>
      </w:r>
      <w:r>
        <w:rPr>
          <w:rFonts w:ascii="Times New Roman" w:hAnsi="Times New Roman" w:cs="Times New Roman"/>
        </w:rPr>
        <w:t>-</w:t>
      </w:r>
      <w:r w:rsidRPr="00D558C0">
        <w:rPr>
          <w:rFonts w:ascii="Times New Roman" w:hAnsi="Times New Roman" w:cs="Times New Roman"/>
        </w:rPr>
        <w:t>tupula sebaliknya bilamana guru bertanya yang berkaitan dengan materi yang dijelaskan secara antusias siswa dapat menjawab pertanyaan  yang diajukan oleh guru. Hal itu membuat siswa lebih memahami materi yang yang dijelaskan oleh guru.</w:t>
      </w:r>
    </w:p>
    <w:p w:rsidR="00D558C0" w:rsidRPr="00D558C0" w:rsidRDefault="00D558C0" w:rsidP="00D558C0">
      <w:pPr>
        <w:spacing w:after="0" w:line="360" w:lineRule="auto"/>
        <w:ind w:firstLine="567"/>
        <w:jc w:val="both"/>
        <w:rPr>
          <w:rFonts w:ascii="Times New Roman" w:hAnsi="Times New Roman" w:cs="Times New Roman"/>
        </w:rPr>
      </w:pPr>
      <w:r w:rsidRPr="00D558C0">
        <w:rPr>
          <w:rFonts w:ascii="Times New Roman" w:hAnsi="Times New Roman" w:cs="Times New Roman"/>
        </w:rPr>
        <w:t>Pemaparan yang telah dikemukakan meru</w:t>
      </w:r>
      <w:r>
        <w:rPr>
          <w:rFonts w:ascii="Times New Roman" w:hAnsi="Times New Roman" w:cs="Times New Roman"/>
        </w:rPr>
        <w:t>-</w:t>
      </w:r>
      <w:r w:rsidRPr="00D558C0">
        <w:rPr>
          <w:rFonts w:ascii="Times New Roman" w:hAnsi="Times New Roman" w:cs="Times New Roman"/>
        </w:rPr>
        <w:t>pakan temuan dan pengalaman yang telah dialami oleh peneliti, namun tidak merupakan data primer. Pada bagian sebelumnya, data primer menunjuk</w:t>
      </w:r>
      <w:r>
        <w:rPr>
          <w:rFonts w:ascii="Times New Roman" w:hAnsi="Times New Roman" w:cs="Times New Roman"/>
        </w:rPr>
        <w:t>-</w:t>
      </w:r>
      <w:r w:rsidRPr="00D558C0">
        <w:rPr>
          <w:rFonts w:ascii="Times New Roman" w:hAnsi="Times New Roman" w:cs="Times New Roman"/>
        </w:rPr>
        <w:t>kan pengaruh yang signifikan dari kelas eksprimen yang merupakan dampak dari pelaksanaan pembe</w:t>
      </w:r>
      <w:r>
        <w:rPr>
          <w:rFonts w:ascii="Times New Roman" w:hAnsi="Times New Roman" w:cs="Times New Roman"/>
        </w:rPr>
        <w:t>-</w:t>
      </w:r>
      <w:r w:rsidRPr="00D558C0">
        <w:rPr>
          <w:rFonts w:ascii="Times New Roman" w:hAnsi="Times New Roman" w:cs="Times New Roman"/>
        </w:rPr>
        <w:t>lajaran kontekstual yang telah dilakukan. Selain itu, uji t menggambarkan hasil perhitungan sta</w:t>
      </w:r>
      <w:r>
        <w:rPr>
          <w:rFonts w:ascii="Times New Roman" w:hAnsi="Times New Roman" w:cs="Times New Roman"/>
        </w:rPr>
        <w:t>-</w:t>
      </w:r>
      <w:r w:rsidRPr="00D558C0">
        <w:rPr>
          <w:rFonts w:ascii="Times New Roman" w:hAnsi="Times New Roman" w:cs="Times New Roman"/>
        </w:rPr>
        <w:t xml:space="preserve">tistik pada </w:t>
      </w:r>
      <w:r w:rsidRPr="00D558C0">
        <w:rPr>
          <w:rFonts w:ascii="Times New Roman" w:hAnsi="Times New Roman" w:cs="Times New Roman"/>
          <w:i/>
        </w:rPr>
        <w:t>pretest</w:t>
      </w:r>
      <w:r w:rsidRPr="00D558C0">
        <w:rPr>
          <w:rFonts w:ascii="Times New Roman" w:hAnsi="Times New Roman" w:cs="Times New Roman"/>
        </w:rPr>
        <w:t xml:space="preserve"> (tes awal) dan </w:t>
      </w:r>
      <w:r w:rsidRPr="00D558C0">
        <w:rPr>
          <w:rFonts w:ascii="Times New Roman" w:hAnsi="Times New Roman" w:cs="Times New Roman"/>
          <w:i/>
        </w:rPr>
        <w:t>posttest</w:t>
      </w:r>
      <w:r w:rsidRPr="00D558C0">
        <w:rPr>
          <w:rFonts w:ascii="Times New Roman" w:hAnsi="Times New Roman" w:cs="Times New Roman"/>
        </w:rPr>
        <w:t xml:space="preserve"> (tes akhir). Dari hasil uji stastik diperoleh kesimpulan bahwa H</w:t>
      </w:r>
      <w:r w:rsidRPr="00D558C0">
        <w:rPr>
          <w:rFonts w:ascii="Times New Roman" w:hAnsi="Times New Roman" w:cs="Times New Roman"/>
          <w:vertAlign w:val="subscript"/>
        </w:rPr>
        <w:t xml:space="preserve">a  </w:t>
      </w:r>
      <w:r w:rsidRPr="00D558C0">
        <w:rPr>
          <w:rFonts w:ascii="Times New Roman" w:hAnsi="Times New Roman" w:cs="Times New Roman"/>
        </w:rPr>
        <w:t>diterima dan H</w:t>
      </w:r>
      <w:r w:rsidRPr="00D558C0">
        <w:rPr>
          <w:rFonts w:ascii="Times New Roman" w:hAnsi="Times New Roman" w:cs="Times New Roman"/>
          <w:vertAlign w:val="subscript"/>
        </w:rPr>
        <w:t xml:space="preserve">o </w:t>
      </w:r>
      <w:r w:rsidRPr="00D558C0">
        <w:rPr>
          <w:rFonts w:ascii="Times New Roman" w:hAnsi="Times New Roman" w:cs="Times New Roman"/>
        </w:rPr>
        <w:t>ditolak</w:t>
      </w:r>
      <w:r w:rsidRPr="00D558C0">
        <w:rPr>
          <w:rFonts w:ascii="Times New Roman" w:hAnsi="Times New Roman" w:cs="Times New Roman"/>
          <w:vertAlign w:val="subscript"/>
        </w:rPr>
        <w:t xml:space="preserve">. </w:t>
      </w:r>
      <w:r w:rsidRPr="00D558C0">
        <w:rPr>
          <w:rFonts w:ascii="Times New Roman" w:hAnsi="Times New Roman" w:cs="Times New Roman"/>
        </w:rPr>
        <w:t>Dengan demi</w:t>
      </w:r>
      <w:r>
        <w:rPr>
          <w:rFonts w:ascii="Times New Roman" w:hAnsi="Times New Roman" w:cs="Times New Roman"/>
        </w:rPr>
        <w:t>-</w:t>
      </w:r>
      <w:r w:rsidRPr="00D558C0">
        <w:rPr>
          <w:rFonts w:ascii="Times New Roman" w:hAnsi="Times New Roman" w:cs="Times New Roman"/>
        </w:rPr>
        <w:t>kian ada pengaruh signifikan pelaksanaan pembe</w:t>
      </w:r>
      <w:r>
        <w:rPr>
          <w:rFonts w:ascii="Times New Roman" w:hAnsi="Times New Roman" w:cs="Times New Roman"/>
        </w:rPr>
        <w:t>-</w:t>
      </w:r>
      <w:r w:rsidRPr="00D558C0">
        <w:rPr>
          <w:rFonts w:ascii="Times New Roman" w:hAnsi="Times New Roman" w:cs="Times New Roman"/>
        </w:rPr>
        <w:t>lajaran kontekstual terhadap minat belajar mate</w:t>
      </w:r>
      <w:r>
        <w:rPr>
          <w:rFonts w:ascii="Times New Roman" w:hAnsi="Times New Roman" w:cs="Times New Roman"/>
        </w:rPr>
        <w:t>-</w:t>
      </w:r>
      <w:r w:rsidRPr="00D558C0">
        <w:rPr>
          <w:rFonts w:ascii="Times New Roman" w:hAnsi="Times New Roman" w:cs="Times New Roman"/>
        </w:rPr>
        <w:t>matika siswa.</w:t>
      </w:r>
    </w:p>
    <w:p w:rsidR="00D558C0" w:rsidRPr="00D558C0" w:rsidRDefault="00D558C0" w:rsidP="00D558C0">
      <w:pPr>
        <w:spacing w:after="0" w:line="360" w:lineRule="auto"/>
        <w:ind w:firstLine="567"/>
        <w:jc w:val="both"/>
        <w:rPr>
          <w:rFonts w:ascii="Times New Roman" w:hAnsi="Times New Roman" w:cs="Times New Roman"/>
          <w:szCs w:val="24"/>
        </w:rPr>
      </w:pPr>
      <w:r w:rsidRPr="00D558C0">
        <w:rPr>
          <w:rFonts w:ascii="Times New Roman" w:hAnsi="Times New Roman" w:cs="Times New Roman"/>
        </w:rPr>
        <w:t xml:space="preserve">Penelitian yang telah dilakukan oleh peneliti sejalan dengan penelitian yang dilakukan oleh </w:t>
      </w:r>
      <w:r w:rsidRPr="00D558C0">
        <w:rPr>
          <w:rFonts w:ascii="Times New Roman" w:hAnsi="Times New Roman" w:cs="Times New Roman"/>
        </w:rPr>
        <w:lastRenderedPageBreak/>
        <w:t xml:space="preserve">Intang (2011) dengan judul:  Penerapan Model Pembelajaran Kooperatif Tipe </w:t>
      </w:r>
      <w:r w:rsidRPr="00D558C0">
        <w:rPr>
          <w:rFonts w:ascii="Times New Roman" w:hAnsi="Times New Roman" w:cs="Times New Roman"/>
          <w:i/>
        </w:rPr>
        <w:t>Teams Games Tournaments</w:t>
      </w:r>
      <w:r w:rsidRPr="00D558C0">
        <w:rPr>
          <w:rFonts w:ascii="Times New Roman" w:hAnsi="Times New Roman" w:cs="Times New Roman"/>
        </w:rPr>
        <w:t xml:space="preserve"> (TGT) untuk Meningkatkan Minat dan Hasil Belajar Fisika Siswa Kelas VIII SMP Negeri 2 Benteng Kabupaten Kepulauan Selayar. Hasil </w:t>
      </w:r>
      <w:r w:rsidRPr="00D558C0">
        <w:rPr>
          <w:rFonts w:ascii="Times New Roman" w:hAnsi="Times New Roman" w:cs="Times New Roman"/>
          <w:szCs w:val="24"/>
        </w:rPr>
        <w:t>perhitungan uji t diperoleh hasil t</w:t>
      </w:r>
      <w:r w:rsidRPr="00D558C0">
        <w:rPr>
          <w:rFonts w:ascii="Times New Roman" w:hAnsi="Times New Roman" w:cs="Times New Roman"/>
          <w:szCs w:val="24"/>
          <w:vertAlign w:val="subscript"/>
        </w:rPr>
        <w:t xml:space="preserve">hitung = </w:t>
      </w:r>
      <w:r w:rsidRPr="00D558C0">
        <w:rPr>
          <w:rFonts w:ascii="Times New Roman" w:hAnsi="Times New Roman" w:cs="Times New Roman"/>
          <w:szCs w:val="24"/>
        </w:rPr>
        <w:t xml:space="preserve"> -58,25 sedangkan  t</w:t>
      </w:r>
      <w:r w:rsidRPr="00D558C0">
        <w:rPr>
          <w:rFonts w:ascii="Times New Roman" w:hAnsi="Times New Roman" w:cs="Times New Roman"/>
          <w:szCs w:val="24"/>
          <w:vertAlign w:val="subscript"/>
        </w:rPr>
        <w:t>tabel</w:t>
      </w:r>
      <w:r w:rsidRPr="00D558C0">
        <w:rPr>
          <w:rFonts w:ascii="Times New Roman" w:hAnsi="Times New Roman" w:cs="Times New Roman"/>
          <w:szCs w:val="24"/>
        </w:rPr>
        <w:t xml:space="preserve"> = 1,729 pada taraf nyata </w:t>
      </w:r>
      <m:oMath>
        <m:r>
          <w:rPr>
            <w:rFonts w:ascii="Cambria Math" w:hAnsi="Cambria Math" w:cs="Times New Roman"/>
            <w:szCs w:val="24"/>
          </w:rPr>
          <m:t>α</m:t>
        </m:r>
      </m:oMath>
      <w:r w:rsidRPr="00D558C0">
        <w:rPr>
          <w:rFonts w:ascii="Times New Roman" w:hAnsi="Times New Roman" w:cs="Times New Roman"/>
          <w:szCs w:val="24"/>
        </w:rPr>
        <w:t xml:space="preserve"> = 0,05, dan dk = 19 sehingga t</w:t>
      </w:r>
      <w:r w:rsidRPr="00D558C0">
        <w:rPr>
          <w:rFonts w:ascii="Times New Roman" w:hAnsi="Times New Roman" w:cs="Times New Roman"/>
          <w:szCs w:val="24"/>
          <w:vertAlign w:val="subscript"/>
        </w:rPr>
        <w:t>hitung</w:t>
      </w:r>
      <w:r w:rsidRPr="00D558C0">
        <w:rPr>
          <w:rFonts w:ascii="Times New Roman" w:hAnsi="Times New Roman" w:cs="Times New Roman"/>
          <w:i/>
          <w:iCs/>
          <w:szCs w:val="24"/>
        </w:rPr>
        <w:t xml:space="preserve"> </w:t>
      </w:r>
      <w:r w:rsidRPr="00D558C0">
        <w:rPr>
          <w:rFonts w:ascii="Times New Roman" w:hAnsi="Times New Roman" w:cs="Times New Roman"/>
          <w:szCs w:val="24"/>
        </w:rPr>
        <w:t>&lt; t</w:t>
      </w:r>
      <w:r w:rsidRPr="00D558C0">
        <w:rPr>
          <w:rFonts w:ascii="Times New Roman" w:hAnsi="Times New Roman" w:cs="Times New Roman"/>
          <w:szCs w:val="24"/>
          <w:vertAlign w:val="subscript"/>
        </w:rPr>
        <w:t xml:space="preserve">tabel </w:t>
      </w:r>
      <w:r w:rsidRPr="00D558C0">
        <w:rPr>
          <w:rFonts w:ascii="Times New Roman" w:hAnsi="Times New Roman" w:cs="Times New Roman"/>
          <w:sz w:val="24"/>
          <w:szCs w:val="24"/>
        </w:rPr>
        <w:t xml:space="preserve"> </w:t>
      </w:r>
      <w:r w:rsidRPr="00D558C0">
        <w:rPr>
          <w:rFonts w:ascii="Times New Roman" w:hAnsi="Times New Roman" w:cs="Times New Roman"/>
          <w:szCs w:val="24"/>
        </w:rPr>
        <w:t>yang berarti H</w:t>
      </w:r>
      <w:r w:rsidRPr="00D558C0">
        <w:rPr>
          <w:rFonts w:ascii="Times New Roman" w:hAnsi="Times New Roman" w:cs="Times New Roman"/>
          <w:szCs w:val="24"/>
          <w:vertAlign w:val="subscript"/>
        </w:rPr>
        <w:t xml:space="preserve">o </w:t>
      </w:r>
      <w:r w:rsidRPr="00D558C0">
        <w:rPr>
          <w:rFonts w:ascii="Times New Roman" w:hAnsi="Times New Roman" w:cs="Times New Roman"/>
          <w:sz w:val="20"/>
          <w:szCs w:val="24"/>
        </w:rPr>
        <w:t xml:space="preserve"> ditolak dan H</w:t>
      </w:r>
      <w:r w:rsidRPr="00D558C0">
        <w:rPr>
          <w:rFonts w:ascii="Times New Roman" w:hAnsi="Times New Roman" w:cs="Times New Roman"/>
          <w:sz w:val="20"/>
          <w:szCs w:val="24"/>
          <w:vertAlign w:val="subscript"/>
        </w:rPr>
        <w:t xml:space="preserve">a </w:t>
      </w:r>
      <w:r w:rsidRPr="00D558C0">
        <w:rPr>
          <w:rFonts w:ascii="Times New Roman" w:hAnsi="Times New Roman" w:cs="Times New Roman"/>
          <w:sz w:val="20"/>
          <w:szCs w:val="24"/>
        </w:rPr>
        <w:t xml:space="preserve"> </w:t>
      </w:r>
      <w:r w:rsidRPr="00D558C0">
        <w:rPr>
          <w:rFonts w:ascii="Times New Roman" w:hAnsi="Times New Roman" w:cs="Times New Roman"/>
          <w:szCs w:val="24"/>
        </w:rPr>
        <w:t>diterima.</w:t>
      </w:r>
      <w:r w:rsidRPr="00D558C0">
        <w:rPr>
          <w:rFonts w:ascii="Times New Roman" w:hAnsi="Times New Roman" w:cs="Times New Roman"/>
        </w:rPr>
        <w:t xml:space="preserve"> Hasil penelitian menunjukkan bahwa terdapat peningkatan minat dan hasil belajar fisika siswa setelah diajar dengan menggunakan model pembelajaran kooperatif tipe TGT pada taraf nyata  </w:t>
      </w:r>
      <m:oMath>
        <m:r>
          <w:rPr>
            <w:rFonts w:ascii="Cambria Math" w:hAnsi="Cambria Math" w:cs="Times New Roman"/>
            <w:szCs w:val="24"/>
          </w:rPr>
          <m:t>α</m:t>
        </m:r>
      </m:oMath>
      <w:r w:rsidRPr="00D558C0">
        <w:rPr>
          <w:rFonts w:ascii="Times New Roman" w:hAnsi="Times New Roman" w:cs="Times New Roman"/>
          <w:szCs w:val="24"/>
        </w:rPr>
        <w:t xml:space="preserve"> = 0,05.</w:t>
      </w:r>
    </w:p>
    <w:p w:rsidR="00D558C0" w:rsidRPr="00D558C0" w:rsidRDefault="00D558C0" w:rsidP="00D558C0">
      <w:pPr>
        <w:spacing w:after="0" w:line="360" w:lineRule="auto"/>
        <w:ind w:firstLine="567"/>
        <w:jc w:val="both"/>
        <w:rPr>
          <w:rFonts w:ascii="Times New Roman" w:hAnsi="Times New Roman" w:cs="Times New Roman"/>
          <w:vertAlign w:val="superscript"/>
        </w:rPr>
      </w:pPr>
      <w:r w:rsidRPr="00D558C0">
        <w:rPr>
          <w:rFonts w:ascii="Times New Roman" w:hAnsi="Times New Roman" w:cs="Times New Roman"/>
          <w:szCs w:val="24"/>
        </w:rPr>
        <w:t>Senada pula dengan penelitian yang dilakukan oleh Akib (2010)  dengan judul: Pe</w:t>
      </w:r>
      <w:r>
        <w:rPr>
          <w:rFonts w:ascii="Times New Roman" w:hAnsi="Times New Roman" w:cs="Times New Roman"/>
          <w:szCs w:val="24"/>
        </w:rPr>
        <w:t>-</w:t>
      </w:r>
      <w:r w:rsidRPr="00D558C0">
        <w:rPr>
          <w:rFonts w:ascii="Times New Roman" w:hAnsi="Times New Roman" w:cs="Times New Roman"/>
          <w:szCs w:val="24"/>
        </w:rPr>
        <w:t>ngaruh Pendekatan Konte</w:t>
      </w:r>
      <w:r>
        <w:rPr>
          <w:rFonts w:ascii="Times New Roman" w:hAnsi="Times New Roman" w:cs="Times New Roman"/>
          <w:szCs w:val="24"/>
        </w:rPr>
        <w:t>s</w:t>
      </w:r>
      <w:r w:rsidRPr="00D558C0">
        <w:rPr>
          <w:rFonts w:ascii="Times New Roman" w:hAnsi="Times New Roman" w:cs="Times New Roman"/>
          <w:szCs w:val="24"/>
        </w:rPr>
        <w:t>ktual pada Kegiatan Sains dalam Mengembangkan Kreativitas Anak Didik Taman Kanak-Kanak di Kecamatan Mama</w:t>
      </w:r>
      <w:r>
        <w:rPr>
          <w:rFonts w:ascii="Times New Roman" w:hAnsi="Times New Roman" w:cs="Times New Roman"/>
          <w:szCs w:val="24"/>
        </w:rPr>
        <w:t>-</w:t>
      </w:r>
      <w:r w:rsidRPr="00D558C0">
        <w:rPr>
          <w:rFonts w:ascii="Times New Roman" w:hAnsi="Times New Roman" w:cs="Times New Roman"/>
          <w:szCs w:val="24"/>
        </w:rPr>
        <w:t>jang Kota Makassar. Hasil penelitian menun</w:t>
      </w:r>
      <w:r>
        <w:rPr>
          <w:rFonts w:ascii="Times New Roman" w:hAnsi="Times New Roman" w:cs="Times New Roman"/>
          <w:szCs w:val="24"/>
        </w:rPr>
        <w:t>-</w:t>
      </w:r>
      <w:r w:rsidRPr="00D558C0">
        <w:rPr>
          <w:rFonts w:ascii="Times New Roman" w:hAnsi="Times New Roman" w:cs="Times New Roman"/>
          <w:szCs w:val="24"/>
        </w:rPr>
        <w:t>jukkan bahwa terdapat perbedaan yang signifikan antara kreativitas anak didik yang diajar meng</w:t>
      </w:r>
      <w:r>
        <w:rPr>
          <w:rFonts w:ascii="Times New Roman" w:hAnsi="Times New Roman" w:cs="Times New Roman"/>
          <w:szCs w:val="24"/>
        </w:rPr>
        <w:t>-</w:t>
      </w:r>
      <w:r w:rsidRPr="00D558C0">
        <w:rPr>
          <w:rFonts w:ascii="Times New Roman" w:hAnsi="Times New Roman" w:cs="Times New Roman"/>
          <w:szCs w:val="24"/>
        </w:rPr>
        <w:t>gunakan pendekatan kontekstual dengan krea</w:t>
      </w:r>
      <w:r>
        <w:rPr>
          <w:rFonts w:ascii="Times New Roman" w:hAnsi="Times New Roman" w:cs="Times New Roman"/>
          <w:szCs w:val="24"/>
        </w:rPr>
        <w:t>-</w:t>
      </w:r>
      <w:r w:rsidRPr="00D558C0">
        <w:rPr>
          <w:rFonts w:ascii="Times New Roman" w:hAnsi="Times New Roman" w:cs="Times New Roman"/>
          <w:szCs w:val="24"/>
        </w:rPr>
        <w:t>tivitas anak didik yang diajar menggunakan pende</w:t>
      </w:r>
      <w:r>
        <w:rPr>
          <w:rFonts w:ascii="Times New Roman" w:hAnsi="Times New Roman" w:cs="Times New Roman"/>
          <w:szCs w:val="24"/>
        </w:rPr>
        <w:t>-</w:t>
      </w:r>
      <w:r w:rsidRPr="00D558C0">
        <w:rPr>
          <w:rFonts w:ascii="Times New Roman" w:hAnsi="Times New Roman" w:cs="Times New Roman"/>
          <w:szCs w:val="24"/>
        </w:rPr>
        <w:t>katan konvensional.</w:t>
      </w:r>
    </w:p>
    <w:p w:rsidR="00EA198E" w:rsidRPr="00D558C0" w:rsidRDefault="00EA198E" w:rsidP="00D558C0">
      <w:pPr>
        <w:tabs>
          <w:tab w:val="left" w:pos="567"/>
        </w:tabs>
        <w:spacing w:after="0" w:line="360" w:lineRule="auto"/>
        <w:jc w:val="both"/>
        <w:rPr>
          <w:rFonts w:ascii="Times New Roman" w:hAnsi="Times New Roman" w:cs="Times New Roman"/>
          <w:b/>
          <w:sz w:val="20"/>
          <w:szCs w:val="24"/>
        </w:rPr>
      </w:pPr>
    </w:p>
    <w:p w:rsidR="00D558C0" w:rsidRPr="00D558C0" w:rsidRDefault="00D558C0" w:rsidP="00D558C0">
      <w:pPr>
        <w:tabs>
          <w:tab w:val="left" w:pos="567"/>
        </w:tabs>
        <w:spacing w:after="0" w:line="360" w:lineRule="auto"/>
        <w:rPr>
          <w:rFonts w:ascii="Times New Roman" w:hAnsi="Times New Roman" w:cs="Times New Roman"/>
          <w:b/>
        </w:rPr>
      </w:pPr>
      <w:r w:rsidRPr="00D558C0">
        <w:rPr>
          <w:rFonts w:ascii="Times New Roman" w:hAnsi="Times New Roman" w:cs="Times New Roman"/>
          <w:b/>
        </w:rPr>
        <w:t xml:space="preserve">Kesimpulan </w:t>
      </w:r>
    </w:p>
    <w:p w:rsidR="00D558C0" w:rsidRPr="00D558C0" w:rsidRDefault="00D558C0" w:rsidP="00D558C0">
      <w:pPr>
        <w:pStyle w:val="ListParagraph"/>
        <w:tabs>
          <w:tab w:val="left" w:pos="567"/>
        </w:tabs>
        <w:spacing w:after="0" w:line="360" w:lineRule="auto"/>
        <w:ind w:left="0" w:firstLine="567"/>
        <w:jc w:val="both"/>
        <w:rPr>
          <w:rFonts w:ascii="Times New Roman" w:hAnsi="Times New Roman" w:cs="Times New Roman"/>
        </w:rPr>
      </w:pPr>
      <w:r w:rsidRPr="00D558C0">
        <w:rPr>
          <w:rFonts w:ascii="Times New Roman" w:hAnsi="Times New Roman" w:cs="Times New Roman"/>
        </w:rPr>
        <w:t xml:space="preserve">Berdasarkan  </w:t>
      </w:r>
      <w:r w:rsidR="00E43FC4">
        <w:rPr>
          <w:rFonts w:ascii="Times New Roman" w:hAnsi="Times New Roman" w:cs="Times New Roman"/>
        </w:rPr>
        <w:t>hasil penelitian dan pem-bahasan pada bab sebelumnya maka dapat ditarik suatu kesimpulan dari penelitian  pengaruh pe-laksanaan pembelajaran kontekstual terhadap minat belajar matematika siswa. K</w:t>
      </w:r>
      <w:r w:rsidRPr="00D558C0">
        <w:rPr>
          <w:rFonts w:ascii="Times New Roman" w:hAnsi="Times New Roman" w:cs="Times New Roman"/>
        </w:rPr>
        <w:t xml:space="preserve">esimpulan </w:t>
      </w:r>
      <w:r w:rsidR="00E43FC4">
        <w:rPr>
          <w:rFonts w:ascii="Times New Roman" w:hAnsi="Times New Roman" w:cs="Times New Roman"/>
        </w:rPr>
        <w:t xml:space="preserve">yang dapat ditarik adalah </w:t>
      </w:r>
      <w:r w:rsidRPr="00D558C0">
        <w:rPr>
          <w:rFonts w:ascii="Times New Roman" w:hAnsi="Times New Roman" w:cs="Times New Roman"/>
        </w:rPr>
        <w:t>sebagai berikut :</w:t>
      </w:r>
    </w:p>
    <w:p w:rsidR="00D558C0" w:rsidRPr="00D558C0" w:rsidRDefault="00D558C0" w:rsidP="00D558C0">
      <w:pPr>
        <w:pStyle w:val="ListParagraph"/>
        <w:numPr>
          <w:ilvl w:val="0"/>
          <w:numId w:val="5"/>
        </w:numPr>
        <w:tabs>
          <w:tab w:val="left" w:pos="567"/>
        </w:tabs>
        <w:spacing w:after="0" w:line="360" w:lineRule="auto"/>
        <w:ind w:left="567" w:hanging="567"/>
        <w:jc w:val="both"/>
        <w:rPr>
          <w:rFonts w:ascii="Times New Roman" w:hAnsi="Times New Roman" w:cs="Times New Roman"/>
        </w:rPr>
      </w:pPr>
      <w:r w:rsidRPr="00D558C0">
        <w:rPr>
          <w:rFonts w:ascii="Times New Roman" w:hAnsi="Times New Roman" w:cs="Times New Roman"/>
        </w:rPr>
        <w:t>Gambaran pelaksanaan pembelajaran kon</w:t>
      </w:r>
      <w:r w:rsidR="00E43FC4">
        <w:rPr>
          <w:rFonts w:ascii="Times New Roman" w:hAnsi="Times New Roman" w:cs="Times New Roman"/>
        </w:rPr>
        <w:t>-</w:t>
      </w:r>
      <w:r w:rsidRPr="00D558C0">
        <w:rPr>
          <w:rFonts w:ascii="Times New Roman" w:hAnsi="Times New Roman" w:cs="Times New Roman"/>
        </w:rPr>
        <w:t>tekstual sesuai langkah-langkah pembela</w:t>
      </w:r>
      <w:r w:rsidR="00E43FC4">
        <w:rPr>
          <w:rFonts w:ascii="Times New Roman" w:hAnsi="Times New Roman" w:cs="Times New Roman"/>
        </w:rPr>
        <w:t>-</w:t>
      </w:r>
      <w:r w:rsidRPr="00D558C0">
        <w:rPr>
          <w:rFonts w:ascii="Times New Roman" w:hAnsi="Times New Roman" w:cs="Times New Roman"/>
        </w:rPr>
        <w:t>jaran kontekstual terlaksana dengan sangat baik pada pertemuan kedua dan ketiga.</w:t>
      </w:r>
    </w:p>
    <w:p w:rsidR="00D558C0" w:rsidRPr="00D558C0" w:rsidRDefault="00D558C0" w:rsidP="00D558C0">
      <w:pPr>
        <w:pStyle w:val="ListParagraph"/>
        <w:numPr>
          <w:ilvl w:val="0"/>
          <w:numId w:val="5"/>
        </w:numPr>
        <w:tabs>
          <w:tab w:val="left" w:pos="567"/>
        </w:tabs>
        <w:spacing w:after="0" w:line="360" w:lineRule="auto"/>
        <w:ind w:left="567" w:hanging="567"/>
        <w:jc w:val="both"/>
        <w:rPr>
          <w:rFonts w:ascii="Times New Roman" w:hAnsi="Times New Roman" w:cs="Times New Roman"/>
        </w:rPr>
      </w:pPr>
      <w:r w:rsidRPr="00D558C0">
        <w:rPr>
          <w:rFonts w:ascii="Times New Roman" w:hAnsi="Times New Roman" w:cs="Times New Roman"/>
        </w:rPr>
        <w:t>Gambaran minat belajar matematika siswa sebelum pelaksanaan pembelajaran kontekstual berada pada kategori tinggi, dan setelah pelaksanaan pembelajaran konteks</w:t>
      </w:r>
      <w:r w:rsidR="00E43FC4">
        <w:rPr>
          <w:rFonts w:ascii="Times New Roman" w:hAnsi="Times New Roman" w:cs="Times New Roman"/>
        </w:rPr>
        <w:t>-</w:t>
      </w:r>
      <w:r w:rsidRPr="00D558C0">
        <w:rPr>
          <w:rFonts w:ascii="Times New Roman" w:hAnsi="Times New Roman" w:cs="Times New Roman"/>
        </w:rPr>
        <w:t>tual berada pada kategori sangat tinggi.</w:t>
      </w:r>
    </w:p>
    <w:p w:rsidR="00B0670A" w:rsidRPr="00E43FC4" w:rsidRDefault="00D558C0" w:rsidP="00D558C0">
      <w:pPr>
        <w:pStyle w:val="ListParagraph"/>
        <w:numPr>
          <w:ilvl w:val="0"/>
          <w:numId w:val="5"/>
        </w:numPr>
        <w:tabs>
          <w:tab w:val="left" w:pos="567"/>
        </w:tabs>
        <w:spacing w:after="0" w:line="360" w:lineRule="auto"/>
        <w:ind w:left="567" w:hanging="567"/>
        <w:jc w:val="both"/>
        <w:rPr>
          <w:rFonts w:ascii="Times New Roman" w:hAnsi="Times New Roman" w:cs="Times New Roman"/>
          <w:sz w:val="18"/>
          <w:szCs w:val="24"/>
        </w:rPr>
      </w:pPr>
      <w:r w:rsidRPr="00E43FC4">
        <w:rPr>
          <w:rFonts w:ascii="Times New Roman" w:hAnsi="Times New Roman" w:cs="Times New Roman"/>
        </w:rPr>
        <w:t>Ada pengaruh yang signifikan pelaksanaan pembelajaran kontekstual terhadap minat belajar matematika siswa</w:t>
      </w:r>
      <w:r w:rsidR="00E43FC4">
        <w:rPr>
          <w:rFonts w:ascii="Times New Roman" w:hAnsi="Times New Roman" w:cs="Times New Roman"/>
        </w:rPr>
        <w:t>.</w:t>
      </w:r>
    </w:p>
    <w:p w:rsidR="00B0670A" w:rsidRPr="00D558C0" w:rsidRDefault="00B0670A" w:rsidP="00D558C0">
      <w:pPr>
        <w:tabs>
          <w:tab w:val="left" w:pos="567"/>
        </w:tabs>
        <w:spacing w:after="0" w:line="360" w:lineRule="auto"/>
        <w:jc w:val="both"/>
        <w:rPr>
          <w:rFonts w:ascii="Times New Roman" w:hAnsi="Times New Roman" w:cs="Times New Roman"/>
          <w:sz w:val="20"/>
          <w:szCs w:val="24"/>
        </w:rPr>
      </w:pPr>
    </w:p>
    <w:p w:rsidR="00EA198E" w:rsidRPr="00D558C0" w:rsidRDefault="00EA198E" w:rsidP="00D558C0">
      <w:pPr>
        <w:tabs>
          <w:tab w:val="left" w:pos="567"/>
        </w:tabs>
        <w:spacing w:after="0" w:line="360" w:lineRule="auto"/>
        <w:jc w:val="both"/>
        <w:rPr>
          <w:rFonts w:ascii="Times New Roman" w:hAnsi="Times New Roman" w:cs="Times New Roman"/>
          <w:sz w:val="18"/>
          <w:szCs w:val="24"/>
        </w:rPr>
      </w:pPr>
    </w:p>
    <w:p w:rsidR="00E43FC4" w:rsidRPr="00E43FC4" w:rsidRDefault="00E43FC4" w:rsidP="00E43FC4">
      <w:pPr>
        <w:tabs>
          <w:tab w:val="left" w:pos="567"/>
        </w:tabs>
        <w:spacing w:after="0" w:line="360" w:lineRule="auto"/>
        <w:rPr>
          <w:rFonts w:ascii="Times New Roman" w:hAnsi="Times New Roman" w:cs="Times New Roman"/>
        </w:rPr>
      </w:pPr>
      <w:r w:rsidRPr="00E43FC4">
        <w:rPr>
          <w:rFonts w:ascii="Times New Roman" w:hAnsi="Times New Roman" w:cs="Times New Roman"/>
        </w:rPr>
        <w:t>DAFTAR PUSTAKA</w:t>
      </w:r>
    </w:p>
    <w:p w:rsidR="00E43FC4" w:rsidRPr="00E43FC4" w:rsidRDefault="00E43FC4" w:rsidP="00E43FC4">
      <w:pPr>
        <w:tabs>
          <w:tab w:val="left" w:pos="567"/>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Akib, Andryani,  Pengaruh Pendekatan Pembelajaran Kontekstual pada Kegiatan Sains dalam Mengembangkan Kreativitas Anak Didik Taman Kanak-Kanak di Kecamatan Mamajang Kota Makassar, </w:t>
      </w:r>
      <w:r w:rsidRPr="00E43FC4">
        <w:rPr>
          <w:rFonts w:ascii="Times New Roman" w:hAnsi="Times New Roman" w:cs="Times New Roman"/>
          <w:i/>
        </w:rPr>
        <w:t>Tesis.</w:t>
      </w:r>
      <w:r w:rsidRPr="00E43FC4">
        <w:rPr>
          <w:rFonts w:ascii="Times New Roman" w:hAnsi="Times New Roman" w:cs="Times New Roman"/>
        </w:rPr>
        <w:t xml:space="preserve"> Tidak diterbitkan. Makassar: Program Pascasarjarna UNM.</w:t>
      </w:r>
    </w:p>
    <w:p w:rsidR="00E43FC4" w:rsidRPr="00E43FC4" w:rsidRDefault="00E43FC4" w:rsidP="00E43FC4">
      <w:pPr>
        <w:tabs>
          <w:tab w:val="left" w:pos="567"/>
        </w:tabs>
        <w:spacing w:after="0" w:line="240" w:lineRule="auto"/>
        <w:ind w:left="567" w:hanging="567"/>
        <w:jc w:val="both"/>
        <w:rPr>
          <w:rFonts w:ascii="Times New Roman" w:hAnsi="Times New Roman" w:cs="Times New Roman"/>
        </w:rPr>
      </w:pPr>
    </w:p>
    <w:p w:rsidR="00E43FC4" w:rsidRPr="00E43FC4" w:rsidRDefault="00E43FC4" w:rsidP="00E43FC4">
      <w:pPr>
        <w:tabs>
          <w:tab w:val="left" w:pos="567"/>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Asib, Hartati, 2001. Hubungan Penguasaan Konsep Pecahan dengan Prestasi Belajar Matematika Siswa Kelas V di Kecamatan Soreang Kota Parepare, </w:t>
      </w:r>
      <w:r w:rsidRPr="00E43FC4">
        <w:rPr>
          <w:rFonts w:ascii="Times New Roman" w:hAnsi="Times New Roman" w:cs="Times New Roman"/>
          <w:i/>
        </w:rPr>
        <w:t>Skripsi.</w:t>
      </w:r>
      <w:r w:rsidRPr="00E43FC4">
        <w:rPr>
          <w:rFonts w:ascii="Times New Roman" w:hAnsi="Times New Roman" w:cs="Times New Roman"/>
        </w:rPr>
        <w:t xml:space="preserve"> Tidak diterbitkan. Parepare: FKIP UMPAR.</w:t>
      </w:r>
    </w:p>
    <w:p w:rsidR="00E43FC4" w:rsidRPr="00E43FC4" w:rsidRDefault="00E43FC4" w:rsidP="00E43FC4">
      <w:pPr>
        <w:spacing w:after="0" w:line="240" w:lineRule="auto"/>
        <w:jc w:val="both"/>
        <w:rPr>
          <w:rFonts w:ascii="Times New Roman" w:hAnsi="Times New Roman" w:cs="Times New Roman"/>
          <w:szCs w:val="24"/>
        </w:rPr>
      </w:pPr>
    </w:p>
    <w:p w:rsidR="00E43FC4" w:rsidRPr="00E43FC4" w:rsidRDefault="00E43FC4" w:rsidP="00E43FC4">
      <w:pPr>
        <w:spacing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rPr>
        <w:t xml:space="preserve">Arikunto, Suharsimi. 2006. </w:t>
      </w:r>
      <w:r w:rsidRPr="00E43FC4">
        <w:rPr>
          <w:rFonts w:ascii="Times New Roman" w:hAnsi="Times New Roman" w:cs="Times New Roman"/>
          <w:i/>
          <w:szCs w:val="24"/>
        </w:rPr>
        <w:t>Prosedur Penelitian: Suatu Pendekatan Praktik</w:t>
      </w:r>
      <w:r w:rsidRPr="00E43FC4">
        <w:rPr>
          <w:rFonts w:ascii="Times New Roman" w:hAnsi="Times New Roman" w:cs="Times New Roman"/>
          <w:szCs w:val="24"/>
        </w:rPr>
        <w:t>. (Edisi Revisi). Jakarta : Rineka Cipta</w:t>
      </w:r>
    </w:p>
    <w:p w:rsidR="00E43FC4" w:rsidRPr="00E43FC4" w:rsidRDefault="00E43FC4" w:rsidP="00E43FC4">
      <w:pPr>
        <w:spacing w:after="0" w:line="240" w:lineRule="auto"/>
        <w:ind w:left="567" w:hanging="567"/>
        <w:jc w:val="both"/>
        <w:rPr>
          <w:rFonts w:ascii="Times New Roman" w:hAnsi="Times New Roman" w:cs="Times New Roman"/>
          <w:szCs w:val="24"/>
        </w:rPr>
      </w:pPr>
    </w:p>
    <w:p w:rsidR="00E43FC4" w:rsidRPr="00E43FC4" w:rsidRDefault="00E43FC4" w:rsidP="00E43FC4">
      <w:pPr>
        <w:spacing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u w:val="single"/>
        </w:rPr>
        <w:t xml:space="preserve">                                </w:t>
      </w:r>
      <w:r w:rsidRPr="00E43FC4">
        <w:rPr>
          <w:rFonts w:ascii="Times New Roman" w:hAnsi="Times New Roman" w:cs="Times New Roman"/>
          <w:szCs w:val="24"/>
        </w:rPr>
        <w:t xml:space="preserve">.  2007. </w:t>
      </w:r>
      <w:r w:rsidRPr="00E43FC4">
        <w:rPr>
          <w:rFonts w:ascii="Times New Roman" w:hAnsi="Times New Roman" w:cs="Times New Roman"/>
          <w:i/>
          <w:szCs w:val="24"/>
        </w:rPr>
        <w:t>Manajemen Penelitian</w:t>
      </w:r>
      <w:r w:rsidRPr="00E43FC4">
        <w:rPr>
          <w:rFonts w:ascii="Times New Roman" w:hAnsi="Times New Roman" w:cs="Times New Roman"/>
          <w:szCs w:val="24"/>
        </w:rPr>
        <w:t xml:space="preserve">. Jakarta : Rineka Cipta </w:t>
      </w:r>
    </w:p>
    <w:p w:rsidR="00E43FC4" w:rsidRPr="00E43FC4" w:rsidRDefault="00E43FC4" w:rsidP="00E43FC4">
      <w:pPr>
        <w:spacing w:after="0" w:line="240" w:lineRule="auto"/>
        <w:jc w:val="both"/>
        <w:rPr>
          <w:rFonts w:ascii="Times New Roman" w:hAnsi="Times New Roman" w:cs="Times New Roman"/>
          <w:szCs w:val="24"/>
        </w:rPr>
      </w:pPr>
    </w:p>
    <w:p w:rsidR="00E43FC4" w:rsidRPr="00E43FC4" w:rsidRDefault="00E43FC4" w:rsidP="00E43FC4">
      <w:pPr>
        <w:spacing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u w:val="single"/>
        </w:rPr>
        <w:t xml:space="preserve">                               .</w:t>
      </w:r>
      <w:r w:rsidRPr="00E43FC4">
        <w:rPr>
          <w:rFonts w:ascii="Times New Roman" w:hAnsi="Times New Roman" w:cs="Times New Roman"/>
          <w:szCs w:val="24"/>
        </w:rPr>
        <w:t xml:space="preserve"> 2012. </w:t>
      </w:r>
      <w:r w:rsidRPr="00E43FC4">
        <w:rPr>
          <w:rFonts w:ascii="Times New Roman" w:hAnsi="Times New Roman" w:cs="Times New Roman"/>
          <w:i/>
          <w:szCs w:val="24"/>
        </w:rPr>
        <w:t>Prosedur Penelitian: Suatu Pendekatan Praktik</w:t>
      </w:r>
      <w:r w:rsidRPr="00E43FC4">
        <w:rPr>
          <w:rFonts w:ascii="Times New Roman" w:hAnsi="Times New Roman" w:cs="Times New Roman"/>
          <w:szCs w:val="24"/>
        </w:rPr>
        <w:t>. (Edisi Revisi). Jakarta : Rineka Cipta</w:t>
      </w:r>
    </w:p>
    <w:p w:rsidR="00E43FC4" w:rsidRPr="00E43FC4" w:rsidRDefault="00E43FC4" w:rsidP="00E43FC4">
      <w:pPr>
        <w:spacing w:after="0" w:line="240" w:lineRule="auto"/>
        <w:ind w:left="567" w:hanging="567"/>
        <w:jc w:val="both"/>
        <w:rPr>
          <w:rFonts w:ascii="Times New Roman" w:hAnsi="Times New Roman" w:cs="Times New Roman"/>
          <w:szCs w:val="24"/>
        </w:rPr>
      </w:pPr>
    </w:p>
    <w:p w:rsidR="00E43FC4" w:rsidRPr="00E43FC4" w:rsidRDefault="00E43FC4" w:rsidP="00E43FC4">
      <w:pPr>
        <w:spacing w:after="0" w:line="240" w:lineRule="auto"/>
        <w:textAlignment w:val="baseline"/>
        <w:rPr>
          <w:rFonts w:ascii="inherit" w:eastAsia="Times New Roman" w:hAnsi="inherit" w:cs="Times New Roman"/>
          <w:sz w:val="21"/>
          <w:szCs w:val="23"/>
        </w:rPr>
      </w:pPr>
      <w:r w:rsidRPr="00E43FC4">
        <w:rPr>
          <w:rFonts w:ascii="Times New Roman" w:eastAsia="Times New Roman" w:hAnsi="Times New Roman" w:cs="Times New Roman"/>
          <w:szCs w:val="23"/>
        </w:rPr>
        <w:t>Azwar, Saifuddin. 2010.</w:t>
      </w:r>
      <w:r w:rsidRPr="00E43FC4">
        <w:rPr>
          <w:rFonts w:ascii="Times New Roman" w:eastAsia="Times New Roman" w:hAnsi="Times New Roman" w:cs="Times New Roman"/>
        </w:rPr>
        <w:t xml:space="preserve"> </w:t>
      </w:r>
      <w:r w:rsidRPr="00E43FC4">
        <w:rPr>
          <w:rFonts w:ascii="Times New Roman" w:eastAsia="Times New Roman" w:hAnsi="Times New Roman" w:cs="Times New Roman"/>
          <w:i/>
          <w:iCs/>
        </w:rPr>
        <w:t>Reliabilitas dan validitas.</w:t>
      </w:r>
      <w:r w:rsidRPr="00E43FC4">
        <w:rPr>
          <w:rFonts w:ascii="Times New Roman" w:eastAsia="Times New Roman" w:hAnsi="Times New Roman" w:cs="Times New Roman"/>
        </w:rPr>
        <w:t> </w:t>
      </w:r>
      <w:r w:rsidRPr="00E43FC4">
        <w:rPr>
          <w:rFonts w:ascii="Times New Roman" w:eastAsia="Times New Roman" w:hAnsi="Times New Roman" w:cs="Times New Roman"/>
          <w:szCs w:val="23"/>
        </w:rPr>
        <w:t>Yogyakarta: Pustaka Pelajar</w:t>
      </w:r>
      <w:r w:rsidRPr="00E43FC4">
        <w:rPr>
          <w:rFonts w:ascii="inherit" w:eastAsia="Times New Roman" w:hAnsi="inherit" w:cs="Times New Roman"/>
          <w:sz w:val="21"/>
          <w:szCs w:val="23"/>
        </w:rPr>
        <w:t>.</w:t>
      </w:r>
    </w:p>
    <w:p w:rsidR="00E43FC4" w:rsidRPr="00E43FC4" w:rsidRDefault="00E43FC4" w:rsidP="00E43FC4">
      <w:pPr>
        <w:tabs>
          <w:tab w:val="left" w:pos="426"/>
        </w:tabs>
        <w:spacing w:after="0" w:line="240" w:lineRule="auto"/>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Johnson, Elaine B. 2002. </w:t>
      </w:r>
      <w:r w:rsidRPr="00E43FC4">
        <w:rPr>
          <w:rFonts w:ascii="Times New Roman" w:hAnsi="Times New Roman" w:cs="Times New Roman"/>
          <w:i/>
        </w:rPr>
        <w:t>Contextual Teaching and Learning Menjadikan Kegiatan Belajar-Mengajar Mengasyikkan dan Bermakna</w:t>
      </w:r>
      <w:r w:rsidRPr="00E43FC4">
        <w:rPr>
          <w:rFonts w:ascii="Times New Roman" w:hAnsi="Times New Roman" w:cs="Times New Roman"/>
        </w:rPr>
        <w:t xml:space="preserve">. </w:t>
      </w:r>
      <w:r w:rsidRPr="00E43FC4">
        <w:rPr>
          <w:rFonts w:ascii="Times New Roman" w:hAnsi="Times New Roman" w:cs="Times New Roman"/>
        </w:rPr>
        <w:lastRenderedPageBreak/>
        <w:t>Terjemahan oleh Alwasilah, A. Chaedar. 2007. Bandung: MLC.</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Johnson, LouAnne. 2005. </w:t>
      </w:r>
      <w:r w:rsidRPr="00E43FC4">
        <w:rPr>
          <w:rFonts w:ascii="Times New Roman" w:hAnsi="Times New Roman" w:cs="Times New Roman"/>
          <w:i/>
        </w:rPr>
        <w:t>Pengajaran yang Kreatif dan Menarik</w:t>
      </w:r>
      <w:r w:rsidRPr="00E43FC4">
        <w:rPr>
          <w:rFonts w:ascii="Times New Roman" w:hAnsi="Times New Roman" w:cs="Times New Roman"/>
        </w:rPr>
        <w:t>. Terjemahan Dharyani, Dani. 2009. Jakarta: PT Indeks.</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567"/>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Intang, Sri. 2011. Penerapan Model Pembelajaran Kooperatif Tipe </w:t>
      </w:r>
      <w:r w:rsidRPr="00E43FC4">
        <w:rPr>
          <w:rFonts w:ascii="Times New Roman" w:hAnsi="Times New Roman" w:cs="Times New Roman"/>
          <w:i/>
        </w:rPr>
        <w:t>Teams Games Tournaments</w:t>
      </w:r>
      <w:r w:rsidRPr="00E43FC4">
        <w:rPr>
          <w:rFonts w:ascii="Times New Roman" w:hAnsi="Times New Roman" w:cs="Times New Roman"/>
        </w:rPr>
        <w:t xml:space="preserve"> (TGT) untuk Meningkatkan Minat dan Hasil Belajar Fisika Siswa kelas VIII SMP Negeri 2 Benteng Kabupaten Kepulauan Selayar. </w:t>
      </w:r>
      <w:r w:rsidRPr="00E43FC4">
        <w:rPr>
          <w:rFonts w:ascii="Times New Roman" w:hAnsi="Times New Roman" w:cs="Times New Roman"/>
          <w:i/>
        </w:rPr>
        <w:t>Tesis.</w:t>
      </w:r>
      <w:r w:rsidRPr="00E43FC4">
        <w:rPr>
          <w:rFonts w:ascii="Times New Roman" w:hAnsi="Times New Roman" w:cs="Times New Roman"/>
        </w:rPr>
        <w:t xml:space="preserve"> Tidak diterbitkan. Makassar: Program Pascasarjarna UNM.</w:t>
      </w:r>
    </w:p>
    <w:p w:rsidR="00E43FC4" w:rsidRPr="00E43FC4" w:rsidRDefault="00E43FC4" w:rsidP="00E43FC4">
      <w:pPr>
        <w:tabs>
          <w:tab w:val="left" w:pos="426"/>
        </w:tabs>
        <w:spacing w:after="0" w:line="240" w:lineRule="auto"/>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Komalasari, Kokom. 2014. </w:t>
      </w:r>
      <w:r w:rsidRPr="00E43FC4">
        <w:rPr>
          <w:rFonts w:ascii="Times New Roman" w:hAnsi="Times New Roman" w:cs="Times New Roman"/>
          <w:i/>
        </w:rPr>
        <w:t>Pembelajaran Kontekstual  Konsep dan Aplikasi</w:t>
      </w:r>
      <w:r w:rsidRPr="00E43FC4">
        <w:rPr>
          <w:rFonts w:ascii="Times New Roman" w:hAnsi="Times New Roman" w:cs="Times New Roman"/>
        </w:rPr>
        <w:t>. Bandung: PT Refika Aditama.</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567"/>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Referensi Belajar Anak Indonesia. 12 September, 2014. </w:t>
      </w:r>
      <w:r w:rsidRPr="00E43FC4">
        <w:rPr>
          <w:rFonts w:ascii="Times New Roman" w:hAnsi="Times New Roman" w:cs="Times New Roman"/>
          <w:i/>
        </w:rPr>
        <w:t xml:space="preserve">Pengertian Minat Belajar Matematika Menurut Beberapa Ahli </w:t>
      </w:r>
      <w:r w:rsidRPr="00E43FC4">
        <w:rPr>
          <w:rFonts w:ascii="Times New Roman" w:hAnsi="Times New Roman" w:cs="Times New Roman"/>
        </w:rPr>
        <w:t>(Online), (http//</w:t>
      </w:r>
      <w:hyperlink r:id="rId6" w:history="1">
        <w:r w:rsidRPr="00E43FC4">
          <w:rPr>
            <w:rStyle w:val="Hyperlink"/>
            <w:rFonts w:ascii="Times New Roman" w:hAnsi="Times New Roman" w:cs="Times New Roman"/>
            <w:color w:val="auto"/>
          </w:rPr>
          <w:t>www.duniapelajar.com</w:t>
        </w:r>
      </w:hyperlink>
      <w:r w:rsidRPr="00E43FC4">
        <w:rPr>
          <w:rFonts w:ascii="Times New Roman" w:hAnsi="Times New Roman" w:cs="Times New Roman"/>
        </w:rPr>
        <w:t>:, diakses tanggal 8 september 2016).</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Riadi, Muchlisin. 2013. Minat Belajar. </w:t>
      </w:r>
      <w:r w:rsidRPr="00E43FC4">
        <w:rPr>
          <w:rFonts w:ascii="Times New Roman" w:hAnsi="Times New Roman" w:cs="Times New Roman"/>
          <w:i/>
        </w:rPr>
        <w:t>Jurnal Ilmu pendidikan</w:t>
      </w:r>
      <w:r w:rsidRPr="00E43FC4">
        <w:rPr>
          <w:rFonts w:ascii="Times New Roman" w:hAnsi="Times New Roman" w:cs="Times New Roman"/>
        </w:rPr>
        <w:t xml:space="preserve"> (Online), (http:// www. kajianpustaka.com, diakses tanggal 8 september 2016)</w:t>
      </w:r>
    </w:p>
    <w:p w:rsidR="00E43FC4" w:rsidRPr="00E43FC4" w:rsidRDefault="00E43FC4" w:rsidP="00E43FC4">
      <w:pPr>
        <w:tabs>
          <w:tab w:val="left" w:pos="426"/>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rPr>
        <w:t xml:space="preserve">Rusman, 2012: </w:t>
      </w:r>
      <w:r w:rsidRPr="00E43FC4">
        <w:rPr>
          <w:rFonts w:ascii="Times New Roman" w:hAnsi="Times New Roman" w:cs="Times New Roman"/>
          <w:i/>
          <w:szCs w:val="24"/>
        </w:rPr>
        <w:t>Model-Model Pembelajaran Mengembangkan Profesionalisme Guru</w:t>
      </w:r>
      <w:r w:rsidRPr="00E43FC4">
        <w:rPr>
          <w:rFonts w:ascii="Times New Roman" w:hAnsi="Times New Roman" w:cs="Times New Roman"/>
          <w:szCs w:val="24"/>
        </w:rPr>
        <w:t>, Jakarta: PT Raja Grafindo Persada.</w:t>
      </w: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rPr>
        <w:t xml:space="preserve">Sagala, Syaiful. H. 2009. </w:t>
      </w:r>
      <w:r w:rsidRPr="00E43FC4">
        <w:rPr>
          <w:rFonts w:ascii="Times New Roman" w:hAnsi="Times New Roman" w:cs="Times New Roman"/>
          <w:i/>
          <w:szCs w:val="24"/>
        </w:rPr>
        <w:t>Konsep dan Makna Pembelajaran</w:t>
      </w:r>
      <w:r w:rsidRPr="00E43FC4">
        <w:rPr>
          <w:rFonts w:ascii="Times New Roman" w:hAnsi="Times New Roman" w:cs="Times New Roman"/>
          <w:szCs w:val="24"/>
        </w:rPr>
        <w:t>. Bandung: Alfabeta, cv.</w:t>
      </w: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szCs w:val="24"/>
        </w:rPr>
        <w:t xml:space="preserve">Sanjaya, Wina. 2008. </w:t>
      </w:r>
      <w:r w:rsidRPr="00E43FC4">
        <w:rPr>
          <w:rFonts w:ascii="Times New Roman" w:hAnsi="Times New Roman" w:cs="Times New Roman"/>
          <w:i/>
          <w:szCs w:val="24"/>
        </w:rPr>
        <w:t>Strategi Pembelajarn Berorientasi Standar Proses Pendidikan</w:t>
      </w:r>
      <w:r w:rsidRPr="00E43FC4">
        <w:rPr>
          <w:rFonts w:ascii="Times New Roman" w:hAnsi="Times New Roman" w:cs="Times New Roman"/>
          <w:szCs w:val="24"/>
        </w:rPr>
        <w:t xml:space="preserve">. </w:t>
      </w:r>
      <w:r w:rsidRPr="00E43FC4">
        <w:rPr>
          <w:rFonts w:ascii="Times New Roman" w:hAnsi="Times New Roman" w:cs="Times New Roman"/>
        </w:rPr>
        <w:t>Jakarta: Kencana Prenada Media Group.</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Setyosari, Punaji. H. 2010. Metode </w:t>
      </w:r>
      <w:r w:rsidRPr="00E43FC4">
        <w:rPr>
          <w:rFonts w:ascii="Times New Roman" w:hAnsi="Times New Roman" w:cs="Times New Roman"/>
          <w:i/>
        </w:rPr>
        <w:t>Penelitian Pendidikan dan Pengembangannya</w:t>
      </w:r>
      <w:r w:rsidRPr="00E43FC4">
        <w:rPr>
          <w:rFonts w:ascii="Times New Roman" w:hAnsi="Times New Roman" w:cs="Times New Roman"/>
        </w:rPr>
        <w:t>. Jakarta: Kencana Prenadamedia Group.</w:t>
      </w: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p>
    <w:p w:rsidR="00E43FC4" w:rsidRPr="00E43FC4" w:rsidRDefault="00E43FC4" w:rsidP="00E43FC4">
      <w:pPr>
        <w:tabs>
          <w:tab w:val="left" w:pos="426"/>
        </w:tabs>
        <w:spacing w:after="0" w:line="240" w:lineRule="auto"/>
        <w:ind w:left="567" w:hanging="567"/>
        <w:jc w:val="both"/>
        <w:rPr>
          <w:rFonts w:ascii="Times New Roman" w:hAnsi="Times New Roman" w:cs="Times New Roman"/>
        </w:rPr>
      </w:pPr>
      <w:r w:rsidRPr="00E43FC4">
        <w:rPr>
          <w:rFonts w:ascii="Times New Roman" w:hAnsi="Times New Roman" w:cs="Times New Roman"/>
        </w:rPr>
        <w:t xml:space="preserve">Slameto, 2003. </w:t>
      </w:r>
      <w:r w:rsidRPr="00E43FC4">
        <w:rPr>
          <w:rFonts w:ascii="Times New Roman" w:hAnsi="Times New Roman" w:cs="Times New Roman"/>
          <w:i/>
        </w:rPr>
        <w:t>Belajar dan Faktor-faktor yang Mempengaruhinya</w:t>
      </w:r>
      <w:r w:rsidRPr="00E43FC4">
        <w:rPr>
          <w:rFonts w:ascii="Times New Roman" w:hAnsi="Times New Roman" w:cs="Times New Roman"/>
        </w:rPr>
        <w:t>. Jakarta: Rineka Cipta</w:t>
      </w:r>
    </w:p>
    <w:p w:rsidR="00E43FC4" w:rsidRPr="00E43FC4" w:rsidRDefault="00E43FC4" w:rsidP="00E43FC4">
      <w:pPr>
        <w:tabs>
          <w:tab w:val="left" w:pos="426"/>
        </w:tabs>
        <w:spacing w:after="0" w:line="240" w:lineRule="auto"/>
        <w:jc w:val="both"/>
        <w:rPr>
          <w:rFonts w:ascii="Times New Roman" w:hAnsi="Times New Roman" w:cs="Times New Roman"/>
        </w:rPr>
      </w:pPr>
    </w:p>
    <w:p w:rsidR="00E43FC4" w:rsidRPr="00E43FC4" w:rsidRDefault="00E43FC4" w:rsidP="00E43FC4">
      <w:pPr>
        <w:pStyle w:val="ListParagraph"/>
        <w:tabs>
          <w:tab w:val="left" w:pos="567"/>
          <w:tab w:val="left" w:pos="851"/>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rPr>
        <w:t xml:space="preserve">Sugiyono. 2010. </w:t>
      </w:r>
      <w:r w:rsidRPr="00E43FC4">
        <w:rPr>
          <w:rFonts w:ascii="Times New Roman" w:hAnsi="Times New Roman" w:cs="Times New Roman"/>
          <w:i/>
        </w:rPr>
        <w:t>Metode Penelitian Kuantitatif  Kualitatif dan R&amp;D</w:t>
      </w:r>
      <w:r w:rsidRPr="00E43FC4">
        <w:rPr>
          <w:rFonts w:ascii="Times New Roman" w:hAnsi="Times New Roman" w:cs="Times New Roman"/>
        </w:rPr>
        <w:t xml:space="preserve">. </w:t>
      </w:r>
      <w:r w:rsidRPr="00E43FC4">
        <w:rPr>
          <w:rFonts w:ascii="Times New Roman" w:hAnsi="Times New Roman" w:cs="Times New Roman"/>
          <w:szCs w:val="24"/>
        </w:rPr>
        <w:t>Bandung: Alfabeta, cv.</w:t>
      </w:r>
    </w:p>
    <w:p w:rsidR="00E43FC4" w:rsidRPr="00E43FC4" w:rsidRDefault="00E43FC4" w:rsidP="00E43FC4">
      <w:pPr>
        <w:tabs>
          <w:tab w:val="left" w:pos="426"/>
        </w:tabs>
        <w:spacing w:after="0" w:line="240" w:lineRule="auto"/>
        <w:jc w:val="both"/>
        <w:rPr>
          <w:rFonts w:ascii="Times New Roman" w:hAnsi="Times New Roman" w:cs="Times New Roman"/>
        </w:rPr>
      </w:pPr>
    </w:p>
    <w:p w:rsidR="00E43FC4" w:rsidRPr="00E43FC4" w:rsidRDefault="00E43FC4" w:rsidP="00E43FC4">
      <w:pPr>
        <w:pStyle w:val="ListParagraph"/>
        <w:tabs>
          <w:tab w:val="left" w:pos="567"/>
          <w:tab w:val="left" w:pos="851"/>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u w:val="single"/>
        </w:rPr>
        <w:t xml:space="preserve">                .</w:t>
      </w:r>
      <w:r w:rsidRPr="00E43FC4">
        <w:rPr>
          <w:rFonts w:ascii="Times New Roman" w:hAnsi="Times New Roman" w:cs="Times New Roman"/>
        </w:rPr>
        <w:t xml:space="preserve"> 2013. </w:t>
      </w:r>
      <w:r w:rsidRPr="00E43FC4">
        <w:rPr>
          <w:rFonts w:ascii="Times New Roman" w:hAnsi="Times New Roman" w:cs="Times New Roman"/>
          <w:i/>
        </w:rPr>
        <w:t>Metode Penelitian Kuantitatif  Kualitatif dan R&amp;D</w:t>
      </w:r>
      <w:r w:rsidRPr="00E43FC4">
        <w:rPr>
          <w:rFonts w:ascii="Times New Roman" w:hAnsi="Times New Roman" w:cs="Times New Roman"/>
        </w:rPr>
        <w:t xml:space="preserve">. </w:t>
      </w:r>
      <w:r w:rsidRPr="00E43FC4">
        <w:rPr>
          <w:rFonts w:ascii="Times New Roman" w:hAnsi="Times New Roman" w:cs="Times New Roman"/>
          <w:szCs w:val="24"/>
        </w:rPr>
        <w:t>Bandung: Alfabeta, cv.</w:t>
      </w:r>
    </w:p>
    <w:p w:rsidR="00E43FC4" w:rsidRPr="00E43FC4" w:rsidRDefault="00E43FC4" w:rsidP="00E43FC4">
      <w:pPr>
        <w:pStyle w:val="ListParagraph"/>
        <w:tabs>
          <w:tab w:val="left" w:pos="567"/>
          <w:tab w:val="left" w:pos="851"/>
        </w:tabs>
        <w:spacing w:after="0" w:line="240" w:lineRule="auto"/>
        <w:ind w:left="567" w:hanging="567"/>
        <w:jc w:val="both"/>
        <w:rPr>
          <w:rFonts w:ascii="Times New Roman" w:hAnsi="Times New Roman" w:cs="Times New Roman"/>
          <w:szCs w:val="24"/>
        </w:rPr>
      </w:pP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rPr>
        <w:t xml:space="preserve">_______. 2016. </w:t>
      </w:r>
      <w:r w:rsidRPr="00E43FC4">
        <w:rPr>
          <w:rFonts w:ascii="Times New Roman" w:hAnsi="Times New Roman" w:cs="Times New Roman"/>
          <w:i/>
        </w:rPr>
        <w:t>Metode Penelitian Kuantitatif  Kualitatif dan R&amp;D</w:t>
      </w:r>
      <w:r w:rsidRPr="00E43FC4">
        <w:rPr>
          <w:rFonts w:ascii="Times New Roman" w:hAnsi="Times New Roman" w:cs="Times New Roman"/>
        </w:rPr>
        <w:t xml:space="preserve">. </w:t>
      </w:r>
      <w:r w:rsidRPr="00E43FC4">
        <w:rPr>
          <w:rFonts w:ascii="Times New Roman" w:hAnsi="Times New Roman" w:cs="Times New Roman"/>
          <w:szCs w:val="24"/>
        </w:rPr>
        <w:t>Bandung: Alfabeta, cv</w:t>
      </w: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p>
    <w:p w:rsidR="00E43FC4" w:rsidRPr="00E43FC4" w:rsidRDefault="00E43FC4" w:rsidP="00E43FC4">
      <w:pPr>
        <w:pStyle w:val="ListParagraph"/>
        <w:tabs>
          <w:tab w:val="left" w:pos="567"/>
        </w:tabs>
        <w:spacing w:before="240" w:after="0" w:line="240" w:lineRule="auto"/>
        <w:ind w:left="567" w:hanging="567"/>
        <w:jc w:val="both"/>
        <w:rPr>
          <w:rFonts w:ascii="Times New Roman" w:hAnsi="Times New Roman" w:cs="Times New Roman"/>
          <w:szCs w:val="24"/>
        </w:rPr>
      </w:pPr>
      <w:r w:rsidRPr="00E43FC4">
        <w:rPr>
          <w:rFonts w:ascii="Times New Roman" w:hAnsi="Times New Roman" w:cs="Times New Roman"/>
          <w:szCs w:val="24"/>
        </w:rPr>
        <w:t xml:space="preserve">Widoyoko,  Eko Putro. 2009. Observasi dan Kriteria Pelaksanaan Pembelajaran. </w:t>
      </w:r>
      <w:r w:rsidRPr="00E43FC4">
        <w:rPr>
          <w:rFonts w:ascii="Times New Roman" w:hAnsi="Times New Roman" w:cs="Times New Roman"/>
          <w:i/>
          <w:szCs w:val="24"/>
        </w:rPr>
        <w:t xml:space="preserve">Artikel Pendidikan </w:t>
      </w:r>
      <w:r w:rsidRPr="00E43FC4">
        <w:rPr>
          <w:rFonts w:ascii="Times New Roman" w:hAnsi="Times New Roman" w:cs="Times New Roman"/>
          <w:szCs w:val="24"/>
        </w:rPr>
        <w:t>(Online), (</w:t>
      </w:r>
      <w:r w:rsidRPr="00E43FC4">
        <w:rPr>
          <w:rFonts w:ascii="Times New Roman" w:hAnsi="Times New Roman" w:cs="Times New Roman"/>
          <w:szCs w:val="24"/>
          <w:shd w:val="clear" w:color="auto" w:fill="FFFFFF"/>
        </w:rPr>
        <w:t>eprints.uny.ac.id, diakses tanggal 30 Maret 2017)</w:t>
      </w: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p>
    <w:p w:rsidR="00E43FC4" w:rsidRPr="00E43FC4" w:rsidRDefault="00E43FC4" w:rsidP="00E43FC4">
      <w:pPr>
        <w:pStyle w:val="ListParagraph"/>
        <w:tabs>
          <w:tab w:val="left" w:pos="567"/>
        </w:tabs>
        <w:spacing w:after="0" w:line="240" w:lineRule="auto"/>
        <w:ind w:left="567" w:hanging="567"/>
        <w:jc w:val="both"/>
        <w:rPr>
          <w:rFonts w:ascii="Times New Roman" w:hAnsi="Times New Roman" w:cs="Times New Roman"/>
          <w:szCs w:val="24"/>
        </w:rPr>
      </w:pPr>
      <w:r w:rsidRPr="00E43FC4">
        <w:rPr>
          <w:rFonts w:ascii="Times New Roman" w:hAnsi="Times New Roman" w:cs="Times New Roman"/>
          <w:i/>
          <w:szCs w:val="24"/>
        </w:rPr>
        <w:t>Undang-Undang Republik Indonesia Nomor 20 tahun 2003 tentang Sistem Pendidikan nasional</w:t>
      </w:r>
      <w:r w:rsidRPr="00E43FC4">
        <w:rPr>
          <w:rFonts w:ascii="Times New Roman" w:hAnsi="Times New Roman" w:cs="Times New Roman"/>
          <w:szCs w:val="24"/>
        </w:rPr>
        <w:t xml:space="preserve">. 2003. Jakarta: PT Kloang Klede Putra Timur. </w:t>
      </w:r>
    </w:p>
    <w:p w:rsidR="00E43FC4" w:rsidRPr="00E43FC4" w:rsidRDefault="00E43FC4" w:rsidP="00E43FC4">
      <w:pPr>
        <w:tabs>
          <w:tab w:val="left" w:pos="567"/>
        </w:tabs>
        <w:spacing w:after="0" w:line="480" w:lineRule="auto"/>
        <w:jc w:val="both"/>
        <w:rPr>
          <w:rFonts w:ascii="Times New Roman" w:hAnsi="Times New Roman" w:cs="Times New Roman"/>
        </w:rPr>
      </w:pPr>
    </w:p>
    <w:p w:rsidR="00E43FC4" w:rsidRPr="00E43FC4" w:rsidRDefault="00E43FC4" w:rsidP="00E43FC4">
      <w:pPr>
        <w:rPr>
          <w:sz w:val="20"/>
        </w:rPr>
      </w:pPr>
    </w:p>
    <w:p w:rsidR="00E43FC4" w:rsidRPr="00E43FC4" w:rsidRDefault="00E43FC4" w:rsidP="00E43FC4">
      <w:pPr>
        <w:rPr>
          <w:sz w:val="20"/>
        </w:rPr>
      </w:pPr>
    </w:p>
    <w:p w:rsidR="00EA198E" w:rsidRPr="00E43FC4" w:rsidRDefault="00EA198E" w:rsidP="00D558C0">
      <w:pPr>
        <w:tabs>
          <w:tab w:val="left" w:pos="567"/>
        </w:tabs>
        <w:spacing w:after="0" w:line="360" w:lineRule="auto"/>
        <w:jc w:val="both"/>
        <w:rPr>
          <w:rFonts w:ascii="Times New Roman" w:hAnsi="Times New Roman" w:cs="Times New Roman"/>
          <w:sz w:val="16"/>
          <w:szCs w:val="24"/>
        </w:rPr>
      </w:pPr>
    </w:p>
    <w:p w:rsidR="00EA198E" w:rsidRPr="00E43FC4" w:rsidRDefault="00EA198E" w:rsidP="00D558C0">
      <w:pPr>
        <w:tabs>
          <w:tab w:val="left" w:pos="567"/>
        </w:tabs>
        <w:spacing w:after="0" w:line="360" w:lineRule="auto"/>
        <w:jc w:val="both"/>
        <w:rPr>
          <w:rFonts w:ascii="Times New Roman" w:hAnsi="Times New Roman" w:cs="Times New Roman"/>
          <w:sz w:val="16"/>
          <w:szCs w:val="24"/>
        </w:rPr>
      </w:pPr>
    </w:p>
    <w:p w:rsidR="00EA198E" w:rsidRPr="00E43FC4" w:rsidRDefault="00EA198E" w:rsidP="00D558C0">
      <w:pPr>
        <w:tabs>
          <w:tab w:val="left" w:pos="567"/>
        </w:tabs>
        <w:spacing w:after="0" w:line="360" w:lineRule="auto"/>
        <w:jc w:val="both"/>
        <w:rPr>
          <w:rFonts w:ascii="Times New Roman" w:hAnsi="Times New Roman" w:cs="Times New Roman"/>
          <w:sz w:val="16"/>
          <w:szCs w:val="24"/>
        </w:rPr>
      </w:pPr>
    </w:p>
    <w:p w:rsidR="00EA198E" w:rsidRPr="00E43FC4" w:rsidRDefault="00EA198E" w:rsidP="00D558C0">
      <w:pPr>
        <w:tabs>
          <w:tab w:val="left" w:pos="567"/>
        </w:tabs>
        <w:spacing w:after="0" w:line="360" w:lineRule="auto"/>
        <w:jc w:val="both"/>
        <w:rPr>
          <w:rFonts w:ascii="Times New Roman" w:hAnsi="Times New Roman" w:cs="Times New Roman"/>
          <w:sz w:val="16"/>
          <w:szCs w:val="24"/>
        </w:rPr>
      </w:pPr>
    </w:p>
    <w:p w:rsidR="00774376" w:rsidRPr="00E43FC4" w:rsidRDefault="00774376" w:rsidP="00D558C0">
      <w:pPr>
        <w:spacing w:after="0" w:line="360" w:lineRule="auto"/>
        <w:jc w:val="both"/>
        <w:rPr>
          <w:rFonts w:ascii="Times New Roman" w:hAnsi="Times New Roman" w:cs="Times New Roman"/>
          <w:sz w:val="12"/>
        </w:rPr>
      </w:pPr>
    </w:p>
    <w:sectPr w:rsidR="00774376" w:rsidRPr="00E43FC4" w:rsidSect="00EA198E">
      <w:type w:val="continuous"/>
      <w:pgSz w:w="12240" w:h="15840"/>
      <w:pgMar w:top="1701" w:right="1134" w:bottom="1134" w:left="1701" w:header="720" w:footer="720"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Angel"/>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Latha"/>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EED"/>
    <w:multiLevelType w:val="multilevel"/>
    <w:tmpl w:val="9B6AA28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F804459"/>
    <w:multiLevelType w:val="hybridMultilevel"/>
    <w:tmpl w:val="8964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983"/>
    <w:multiLevelType w:val="hybridMultilevel"/>
    <w:tmpl w:val="BF00E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6D4"/>
    <w:multiLevelType w:val="hybridMultilevel"/>
    <w:tmpl w:val="F32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315D5"/>
    <w:multiLevelType w:val="hybridMultilevel"/>
    <w:tmpl w:val="B23AE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useFELayout/>
    <w:compatSetting w:name="compatibilityMode" w:uri="http://schemas.microsoft.com/office/word" w:val="12"/>
  </w:compat>
  <w:rsids>
    <w:rsidRoot w:val="00376257"/>
    <w:rsid w:val="0011300D"/>
    <w:rsid w:val="00376257"/>
    <w:rsid w:val="00384E42"/>
    <w:rsid w:val="003B1C10"/>
    <w:rsid w:val="006D0C27"/>
    <w:rsid w:val="0077282C"/>
    <w:rsid w:val="00774376"/>
    <w:rsid w:val="007A6188"/>
    <w:rsid w:val="009316E0"/>
    <w:rsid w:val="00996E74"/>
    <w:rsid w:val="009D594F"/>
    <w:rsid w:val="00B0670A"/>
    <w:rsid w:val="00B44903"/>
    <w:rsid w:val="00D558C0"/>
    <w:rsid w:val="00DB129B"/>
    <w:rsid w:val="00E265B1"/>
    <w:rsid w:val="00E43FC4"/>
    <w:rsid w:val="00E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56AF8-1AEB-4D62-AEEC-075805DC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88"/>
    <w:rPr>
      <w:rFonts w:ascii="Tahoma" w:hAnsi="Tahoma" w:cs="Tahoma"/>
      <w:sz w:val="16"/>
      <w:szCs w:val="16"/>
    </w:rPr>
  </w:style>
  <w:style w:type="paragraph" w:styleId="ListParagraph">
    <w:name w:val="List Paragraph"/>
    <w:aliases w:val="Body of text"/>
    <w:basedOn w:val="Normal"/>
    <w:link w:val="ListParagraphChar"/>
    <w:uiPriority w:val="34"/>
    <w:qFormat/>
    <w:rsid w:val="009316E0"/>
    <w:pPr>
      <w:ind w:left="720"/>
      <w:contextualSpacing/>
    </w:pPr>
  </w:style>
  <w:style w:type="character" w:customStyle="1" w:styleId="ListParagraphChar">
    <w:name w:val="List Paragraph Char"/>
    <w:aliases w:val="Body of text Char"/>
    <w:basedOn w:val="DefaultParagraphFont"/>
    <w:link w:val="ListParagraph"/>
    <w:uiPriority w:val="34"/>
    <w:rsid w:val="009316E0"/>
  </w:style>
  <w:style w:type="table" w:styleId="TableGrid">
    <w:name w:val="Table Grid"/>
    <w:basedOn w:val="TableNormal"/>
    <w:uiPriority w:val="59"/>
    <w:rsid w:val="00113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niapelaj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A3A2-12FB-4404-AB4D-0061329E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hartati</dc:creator>
  <cp:keywords/>
  <dc:description/>
  <cp:lastModifiedBy>Windows User</cp:lastModifiedBy>
  <cp:revision>6</cp:revision>
  <dcterms:created xsi:type="dcterms:W3CDTF">2017-09-11T12:36:00Z</dcterms:created>
  <dcterms:modified xsi:type="dcterms:W3CDTF">2017-09-20T06:27:00Z</dcterms:modified>
</cp:coreProperties>
</file>