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67" w:rsidRDefault="00BC5267" w:rsidP="005856A8">
      <w:pPr>
        <w:jc w:val="center"/>
      </w:pPr>
    </w:p>
    <w:p w:rsidR="000B42BF" w:rsidRPr="00BE2B69" w:rsidRDefault="000B42BF" w:rsidP="005856A8">
      <w:pPr>
        <w:pStyle w:val="NoSpacing"/>
        <w:jc w:val="center"/>
        <w:rPr>
          <w:rFonts w:ascii="Times New Roman" w:hAnsi="Times New Roman"/>
          <w:b/>
          <w:sz w:val="24"/>
          <w:szCs w:val="24"/>
        </w:rPr>
      </w:pPr>
      <w:r w:rsidRPr="00BE2B69">
        <w:rPr>
          <w:rFonts w:ascii="Times New Roman" w:hAnsi="Times New Roman"/>
          <w:b/>
          <w:sz w:val="24"/>
          <w:szCs w:val="24"/>
        </w:rPr>
        <w:t>PENGARUH DAYA LEDAK OTOT TUNGKAI, PANJANG TUNGKAI DAN KESEIMBANGAN TERHADAP KEMA</w:t>
      </w:r>
      <w:r w:rsidR="000A242C">
        <w:rPr>
          <w:rFonts w:ascii="Times New Roman" w:hAnsi="Times New Roman"/>
          <w:b/>
          <w:sz w:val="24"/>
          <w:szCs w:val="24"/>
        </w:rPr>
        <w:t>MPUAN MENENDANG DALAM PERMAINAN</w:t>
      </w:r>
      <w:r w:rsidRPr="00BE2B69">
        <w:rPr>
          <w:rFonts w:ascii="Times New Roman" w:hAnsi="Times New Roman"/>
          <w:b/>
          <w:sz w:val="24"/>
          <w:szCs w:val="24"/>
        </w:rPr>
        <w:t>SEPAKBOLA PADA MURID SDN No. 024</w:t>
      </w:r>
    </w:p>
    <w:p w:rsidR="000B42BF" w:rsidRPr="00BE2B69" w:rsidRDefault="000B42BF" w:rsidP="005856A8">
      <w:pPr>
        <w:pStyle w:val="NoSpacing"/>
        <w:jc w:val="center"/>
        <w:rPr>
          <w:rFonts w:ascii="Times New Roman" w:hAnsi="Times New Roman"/>
          <w:b/>
          <w:sz w:val="24"/>
          <w:szCs w:val="24"/>
        </w:rPr>
      </w:pPr>
      <w:r w:rsidRPr="00BE2B69">
        <w:rPr>
          <w:rFonts w:ascii="Times New Roman" w:hAnsi="Times New Roman"/>
          <w:b/>
          <w:sz w:val="24"/>
          <w:szCs w:val="24"/>
        </w:rPr>
        <w:t>KUNYI KABUPATEN POLEWALI MANDAR</w:t>
      </w:r>
    </w:p>
    <w:p w:rsidR="000B42BF" w:rsidRDefault="000B42BF" w:rsidP="005856A8">
      <w:pPr>
        <w:jc w:val="both"/>
      </w:pPr>
    </w:p>
    <w:p w:rsidR="000B42BF" w:rsidRPr="00F55601" w:rsidRDefault="000A242C" w:rsidP="00F55601">
      <w:pPr>
        <w:spacing w:after="0" w:line="240" w:lineRule="auto"/>
        <w:jc w:val="center"/>
        <w:rPr>
          <w:b/>
          <w:szCs w:val="24"/>
          <w:lang w:val="en-US"/>
        </w:rPr>
      </w:pPr>
      <w:r w:rsidRPr="00F55601">
        <w:rPr>
          <w:b/>
          <w:szCs w:val="24"/>
          <w:lang w:val="en-US"/>
        </w:rPr>
        <w:t>Ahmad</w:t>
      </w:r>
      <w:r w:rsidR="00F55601" w:rsidRPr="00F55601">
        <w:rPr>
          <w:b/>
          <w:szCs w:val="24"/>
          <w:vertAlign w:val="superscript"/>
          <w:lang w:val="en-US"/>
        </w:rPr>
        <w:t>1</w:t>
      </w:r>
      <w:r w:rsidRPr="00F55601">
        <w:rPr>
          <w:b/>
          <w:szCs w:val="24"/>
          <w:lang w:val="en-US"/>
        </w:rPr>
        <w:t>, H. Andi Ihsan</w:t>
      </w:r>
      <w:r w:rsidR="00F55601" w:rsidRPr="00F55601">
        <w:rPr>
          <w:b/>
          <w:bCs/>
          <w:szCs w:val="24"/>
          <w:vertAlign w:val="superscript"/>
          <w:lang w:val="en-US"/>
        </w:rPr>
        <w:t>2</w:t>
      </w:r>
      <w:r w:rsidRPr="00F55601">
        <w:rPr>
          <w:b/>
          <w:szCs w:val="24"/>
          <w:lang w:val="en-US"/>
        </w:rPr>
        <w:t>, Imam Suyudi</w:t>
      </w:r>
      <w:r w:rsidR="00F55601" w:rsidRPr="00F55601">
        <w:rPr>
          <w:bCs/>
          <w:szCs w:val="24"/>
          <w:vertAlign w:val="superscript"/>
          <w:lang w:val="en-US"/>
        </w:rPr>
        <w:t>3</w:t>
      </w:r>
    </w:p>
    <w:p w:rsidR="00F55601" w:rsidRPr="00F55601" w:rsidRDefault="00F55601" w:rsidP="00F55601">
      <w:pPr>
        <w:spacing w:after="0" w:line="240" w:lineRule="auto"/>
        <w:jc w:val="center"/>
        <w:rPr>
          <w:szCs w:val="24"/>
          <w:lang w:val="en-US"/>
        </w:rPr>
      </w:pPr>
      <w:r w:rsidRPr="00F55601">
        <w:rPr>
          <w:b/>
          <w:szCs w:val="24"/>
          <w:vertAlign w:val="superscript"/>
          <w:lang w:val="en-US"/>
        </w:rPr>
        <w:t>1</w:t>
      </w:r>
      <w:r w:rsidRPr="00F55601">
        <w:rPr>
          <w:szCs w:val="24"/>
        </w:rPr>
        <w:t>SDN No. 024 Kunyi Polewali Mandar</w:t>
      </w:r>
    </w:p>
    <w:p w:rsidR="00F55601" w:rsidRPr="00F55601" w:rsidRDefault="00F55601" w:rsidP="00F55601">
      <w:pPr>
        <w:spacing w:after="0" w:line="240" w:lineRule="auto"/>
        <w:jc w:val="center"/>
        <w:rPr>
          <w:szCs w:val="24"/>
          <w:lang w:val="en-US"/>
        </w:rPr>
      </w:pPr>
      <w:r w:rsidRPr="00F55601">
        <w:rPr>
          <w:b/>
          <w:bCs/>
          <w:szCs w:val="24"/>
          <w:vertAlign w:val="superscript"/>
          <w:lang w:val="en-US"/>
        </w:rPr>
        <w:t>2</w:t>
      </w:r>
      <w:r w:rsidRPr="00F55601">
        <w:rPr>
          <w:szCs w:val="24"/>
          <w:lang w:val="en-US"/>
        </w:rPr>
        <w:t>Jurusan Penjaskesrek, FIK, Universitas Negeri Makassar</w:t>
      </w:r>
    </w:p>
    <w:p w:rsidR="00F55601" w:rsidRPr="00F55601" w:rsidRDefault="00F55601" w:rsidP="00F55601">
      <w:pPr>
        <w:spacing w:after="0" w:line="240" w:lineRule="auto"/>
        <w:jc w:val="center"/>
        <w:rPr>
          <w:szCs w:val="24"/>
          <w:lang w:val="en-US"/>
        </w:rPr>
      </w:pPr>
      <w:r w:rsidRPr="00F55601">
        <w:rPr>
          <w:szCs w:val="24"/>
        </w:rPr>
        <w:t>Jln. A.P. Pettarani, Makassar 90224</w:t>
      </w:r>
    </w:p>
    <w:p w:rsidR="00304203" w:rsidRDefault="00304203" w:rsidP="00F55601">
      <w:pPr>
        <w:spacing w:after="0" w:line="240" w:lineRule="auto"/>
        <w:jc w:val="center"/>
        <w:rPr>
          <w:b/>
          <w:sz w:val="22"/>
          <w:lang w:val="en-US"/>
        </w:rPr>
      </w:pPr>
    </w:p>
    <w:p w:rsidR="00F55601" w:rsidRDefault="00304203" w:rsidP="00F55601">
      <w:pPr>
        <w:spacing w:after="0" w:line="240" w:lineRule="auto"/>
        <w:jc w:val="center"/>
        <w:rPr>
          <w:b/>
          <w:sz w:val="22"/>
          <w:lang w:val="en-US"/>
        </w:rPr>
      </w:pPr>
      <w:r w:rsidRPr="000B42BF">
        <w:rPr>
          <w:b/>
          <w:sz w:val="22"/>
        </w:rPr>
        <w:t>ABSTRACT</w:t>
      </w:r>
    </w:p>
    <w:p w:rsidR="00304203" w:rsidRPr="00304203" w:rsidRDefault="00304203" w:rsidP="00F55601">
      <w:pPr>
        <w:spacing w:after="0" w:line="240" w:lineRule="auto"/>
        <w:jc w:val="center"/>
        <w:rPr>
          <w:szCs w:val="24"/>
          <w:lang w:val="en-US"/>
        </w:rPr>
      </w:pPr>
    </w:p>
    <w:p w:rsidR="000B42BF" w:rsidRDefault="000B42BF" w:rsidP="005856A8">
      <w:pPr>
        <w:pStyle w:val="HTMLPreformatted"/>
        <w:jc w:val="both"/>
        <w:rPr>
          <w:rFonts w:ascii="Times New Roman" w:hAnsi="Times New Roman"/>
          <w:sz w:val="22"/>
          <w:szCs w:val="22"/>
        </w:rPr>
      </w:pPr>
      <w:r w:rsidRPr="000B42BF">
        <w:rPr>
          <w:rFonts w:ascii="Times New Roman" w:hAnsi="Times New Roman"/>
          <w:b/>
          <w:sz w:val="22"/>
          <w:szCs w:val="22"/>
        </w:rPr>
        <w:t>Ahmad</w:t>
      </w:r>
      <w:r w:rsidRPr="000B42BF">
        <w:rPr>
          <w:rFonts w:ascii="Times New Roman" w:hAnsi="Times New Roman"/>
          <w:sz w:val="22"/>
          <w:szCs w:val="22"/>
        </w:rPr>
        <w:t>. 2016. Effect of Explosive Power limb muscles, long limbs and balance Kicking Against Capabilities In Football Game On Pupil SDN No. 024 Kunyi Polewali Mandar (Supervised by Andi Ihsan and Imam Suyudi)</w:t>
      </w:r>
      <w:r w:rsidRPr="000B42BF">
        <w:rPr>
          <w:rFonts w:ascii="Times New Roman" w:hAnsi="Times New Roman"/>
          <w:b/>
          <w:sz w:val="22"/>
          <w:szCs w:val="22"/>
        </w:rPr>
        <w:t>.</w:t>
      </w:r>
      <w:r w:rsidRPr="000B42BF">
        <w:rPr>
          <w:rFonts w:ascii="Times New Roman" w:hAnsi="Times New Roman"/>
          <w:sz w:val="22"/>
          <w:szCs w:val="22"/>
        </w:rPr>
        <w:t>The purpose of this study was to determine the explosive power leg muscle, leg length and balance on the ability to kick in a soccer game at SDN No. 024 Kunyi Polewali Mandar.Type of this research is path analysis. Thus, the population in this research is the students of SDN No. 024 Kunyi Polman. samples are taken or used in this study of 40 people grader V and VI SDN No. 024 Kunyi Polman. Mechanical determination of the sample is simple random sampling. Data analysis technique used is descriptive and inferential statistical analysis with the aid of a computer program SPSS 23.The results of this study indicate that (1) There is a direct influence of leg muscle explosive power with the balance in the sport of football SDN No. 024 Kunyi Polman at 71.9%. (2) There is a direct influence of the long leg to balance the sport of football SDN No. 024 Kunyi Polman of 24.3%.</w:t>
      </w:r>
    </w:p>
    <w:p w:rsidR="0045361B" w:rsidRPr="000B42BF" w:rsidRDefault="0045361B" w:rsidP="005856A8">
      <w:pPr>
        <w:pStyle w:val="HTMLPreformatted"/>
        <w:jc w:val="both"/>
        <w:rPr>
          <w:rFonts w:ascii="Times New Roman" w:hAnsi="Times New Roman"/>
          <w:sz w:val="22"/>
          <w:szCs w:val="22"/>
        </w:rPr>
      </w:pPr>
    </w:p>
    <w:p w:rsidR="000B42BF" w:rsidRPr="000B42BF" w:rsidRDefault="000B42BF" w:rsidP="005856A8">
      <w:pPr>
        <w:pStyle w:val="HTMLPreformatted"/>
        <w:jc w:val="both"/>
        <w:rPr>
          <w:rFonts w:ascii="Times New Roman" w:hAnsi="Times New Roman"/>
          <w:sz w:val="22"/>
          <w:szCs w:val="22"/>
        </w:rPr>
      </w:pPr>
      <w:r w:rsidRPr="000B42BF">
        <w:rPr>
          <w:rFonts w:ascii="Times New Roman" w:hAnsi="Times New Roman"/>
          <w:sz w:val="22"/>
          <w:szCs w:val="22"/>
        </w:rPr>
        <w:t>Keywords: Explosive Power limb muscles, long limbs, balance, ability Kicking</w:t>
      </w:r>
    </w:p>
    <w:p w:rsidR="00304203" w:rsidRPr="00304203" w:rsidRDefault="00304203" w:rsidP="00304203">
      <w:pPr>
        <w:pStyle w:val="HTMLPreformatted"/>
        <w:jc w:val="center"/>
        <w:rPr>
          <w:rFonts w:ascii="Times New Roman" w:hAnsi="Times New Roman"/>
          <w:b/>
          <w:sz w:val="22"/>
          <w:szCs w:val="22"/>
        </w:rPr>
      </w:pPr>
    </w:p>
    <w:p w:rsidR="000B42BF" w:rsidRPr="00304203" w:rsidRDefault="00304203" w:rsidP="00304203">
      <w:pPr>
        <w:pStyle w:val="HTMLPreformatted"/>
        <w:jc w:val="center"/>
        <w:rPr>
          <w:rFonts w:ascii="Times New Roman" w:hAnsi="Times New Roman"/>
          <w:b/>
          <w:sz w:val="22"/>
          <w:szCs w:val="22"/>
        </w:rPr>
      </w:pPr>
      <w:r>
        <w:rPr>
          <w:rFonts w:ascii="Times New Roman" w:hAnsi="Times New Roman"/>
          <w:b/>
          <w:sz w:val="22"/>
          <w:szCs w:val="22"/>
        </w:rPr>
        <w:t>ABSTRAK</w:t>
      </w:r>
    </w:p>
    <w:p w:rsidR="00304203" w:rsidRPr="000B42BF" w:rsidRDefault="00304203" w:rsidP="00304203">
      <w:pPr>
        <w:pStyle w:val="HTMLPreformatted"/>
        <w:jc w:val="center"/>
        <w:rPr>
          <w:rFonts w:ascii="Times New Roman" w:hAnsi="Times New Roman"/>
          <w:b/>
          <w:sz w:val="22"/>
          <w:szCs w:val="22"/>
        </w:rPr>
      </w:pPr>
    </w:p>
    <w:p w:rsidR="000B42BF" w:rsidRDefault="000B42BF" w:rsidP="005856A8">
      <w:pPr>
        <w:spacing w:line="240" w:lineRule="auto"/>
        <w:jc w:val="both"/>
        <w:rPr>
          <w:sz w:val="22"/>
          <w:lang w:val="en-US"/>
        </w:rPr>
      </w:pPr>
      <w:r w:rsidRPr="000B42BF">
        <w:rPr>
          <w:b/>
          <w:i/>
          <w:sz w:val="22"/>
          <w:lang w:val="en-US"/>
        </w:rPr>
        <w:t>Ahmad</w:t>
      </w:r>
      <w:r w:rsidRPr="000B42BF">
        <w:rPr>
          <w:rFonts w:eastAsia="Times New Roman"/>
          <w:color w:val="000000"/>
          <w:spacing w:val="4"/>
          <w:sz w:val="22"/>
        </w:rPr>
        <w:t>. 2016</w:t>
      </w:r>
      <w:r w:rsidRPr="000B42BF">
        <w:rPr>
          <w:rFonts w:eastAsia="Times New Roman"/>
          <w:color w:val="000000"/>
          <w:spacing w:val="4"/>
          <w:sz w:val="22"/>
          <w:lang w:val="en-US"/>
        </w:rPr>
        <w:t>.</w:t>
      </w:r>
      <w:r w:rsidRPr="000B42BF">
        <w:rPr>
          <w:color w:val="000000"/>
          <w:sz w:val="22"/>
        </w:rPr>
        <w:t xml:space="preserve"> </w:t>
      </w:r>
      <w:r w:rsidRPr="000B42BF">
        <w:rPr>
          <w:i/>
          <w:sz w:val="22"/>
          <w:lang w:val="en-US"/>
        </w:rPr>
        <w:t>P</w:t>
      </w:r>
      <w:r w:rsidRPr="000B42BF">
        <w:rPr>
          <w:i/>
          <w:sz w:val="22"/>
        </w:rPr>
        <w:t xml:space="preserve">engaruh </w:t>
      </w:r>
      <w:r w:rsidRPr="000B42BF">
        <w:rPr>
          <w:i/>
          <w:sz w:val="22"/>
          <w:lang w:val="en-US"/>
        </w:rPr>
        <w:t>D</w:t>
      </w:r>
      <w:r w:rsidRPr="000B42BF">
        <w:rPr>
          <w:i/>
          <w:sz w:val="22"/>
        </w:rPr>
        <w:t xml:space="preserve">aya </w:t>
      </w:r>
      <w:r w:rsidRPr="000B42BF">
        <w:rPr>
          <w:i/>
          <w:sz w:val="22"/>
          <w:lang w:val="en-US"/>
        </w:rPr>
        <w:t>L</w:t>
      </w:r>
      <w:r w:rsidRPr="000B42BF">
        <w:rPr>
          <w:i/>
          <w:sz w:val="22"/>
        </w:rPr>
        <w:t xml:space="preserve">edak </w:t>
      </w:r>
      <w:r w:rsidRPr="000B42BF">
        <w:rPr>
          <w:i/>
          <w:sz w:val="22"/>
          <w:lang w:val="en-US"/>
        </w:rPr>
        <w:t>O</w:t>
      </w:r>
      <w:r w:rsidRPr="000B42BF">
        <w:rPr>
          <w:i/>
          <w:sz w:val="22"/>
        </w:rPr>
        <w:t xml:space="preserve">tot </w:t>
      </w:r>
      <w:r w:rsidRPr="000B42BF">
        <w:rPr>
          <w:i/>
          <w:sz w:val="22"/>
          <w:lang w:val="en-US"/>
        </w:rPr>
        <w:t>T</w:t>
      </w:r>
      <w:r w:rsidRPr="000B42BF">
        <w:rPr>
          <w:i/>
          <w:sz w:val="22"/>
        </w:rPr>
        <w:t xml:space="preserve">ungkai, </w:t>
      </w:r>
      <w:r w:rsidRPr="000B42BF">
        <w:rPr>
          <w:i/>
          <w:sz w:val="22"/>
          <w:lang w:val="en-US"/>
        </w:rPr>
        <w:t>P</w:t>
      </w:r>
      <w:r w:rsidRPr="000B42BF">
        <w:rPr>
          <w:i/>
          <w:sz w:val="22"/>
        </w:rPr>
        <w:t xml:space="preserve">anjang </w:t>
      </w:r>
      <w:r w:rsidRPr="000B42BF">
        <w:rPr>
          <w:i/>
          <w:sz w:val="22"/>
          <w:lang w:val="en-US"/>
        </w:rPr>
        <w:t>T</w:t>
      </w:r>
      <w:r w:rsidRPr="000B42BF">
        <w:rPr>
          <w:i/>
          <w:sz w:val="22"/>
        </w:rPr>
        <w:t xml:space="preserve">ungkai dan </w:t>
      </w:r>
      <w:r w:rsidRPr="000B42BF">
        <w:rPr>
          <w:i/>
          <w:sz w:val="22"/>
          <w:lang w:val="en-US"/>
        </w:rPr>
        <w:t>K</w:t>
      </w:r>
      <w:r w:rsidRPr="000B42BF">
        <w:rPr>
          <w:i/>
          <w:sz w:val="22"/>
        </w:rPr>
        <w:t xml:space="preserve">eseimbangan </w:t>
      </w:r>
      <w:r w:rsidRPr="000B42BF">
        <w:rPr>
          <w:i/>
          <w:sz w:val="22"/>
          <w:lang w:val="en-US"/>
        </w:rPr>
        <w:t>T</w:t>
      </w:r>
      <w:r w:rsidRPr="000B42BF">
        <w:rPr>
          <w:i/>
          <w:sz w:val="22"/>
        </w:rPr>
        <w:t xml:space="preserve">erhadap </w:t>
      </w:r>
      <w:r w:rsidRPr="000B42BF">
        <w:rPr>
          <w:i/>
          <w:sz w:val="22"/>
          <w:lang w:val="en-US"/>
        </w:rPr>
        <w:t>K</w:t>
      </w:r>
      <w:r w:rsidRPr="000B42BF">
        <w:rPr>
          <w:i/>
          <w:sz w:val="22"/>
        </w:rPr>
        <w:t xml:space="preserve">emampuan </w:t>
      </w:r>
      <w:r w:rsidRPr="000B42BF">
        <w:rPr>
          <w:i/>
          <w:sz w:val="22"/>
          <w:lang w:val="en-US"/>
        </w:rPr>
        <w:t>M</w:t>
      </w:r>
      <w:r w:rsidRPr="000B42BF">
        <w:rPr>
          <w:i/>
          <w:sz w:val="22"/>
        </w:rPr>
        <w:t xml:space="preserve">enendang </w:t>
      </w:r>
      <w:r w:rsidRPr="000B42BF">
        <w:rPr>
          <w:i/>
          <w:sz w:val="22"/>
          <w:lang w:val="en-US"/>
        </w:rPr>
        <w:t>D</w:t>
      </w:r>
      <w:r w:rsidRPr="000B42BF">
        <w:rPr>
          <w:i/>
          <w:sz w:val="22"/>
        </w:rPr>
        <w:t xml:space="preserve">alam </w:t>
      </w:r>
      <w:r w:rsidRPr="000B42BF">
        <w:rPr>
          <w:i/>
          <w:sz w:val="22"/>
          <w:lang w:val="en-US"/>
        </w:rPr>
        <w:t>P</w:t>
      </w:r>
      <w:r w:rsidRPr="000B42BF">
        <w:rPr>
          <w:i/>
          <w:sz w:val="22"/>
        </w:rPr>
        <w:t xml:space="preserve">ermainan </w:t>
      </w:r>
      <w:r w:rsidRPr="000B42BF">
        <w:rPr>
          <w:i/>
          <w:sz w:val="22"/>
          <w:lang w:val="en-US"/>
        </w:rPr>
        <w:t>S</w:t>
      </w:r>
      <w:r w:rsidRPr="000B42BF">
        <w:rPr>
          <w:i/>
          <w:sz w:val="22"/>
        </w:rPr>
        <w:t xml:space="preserve">epakbola </w:t>
      </w:r>
      <w:r w:rsidRPr="000B42BF">
        <w:rPr>
          <w:i/>
          <w:sz w:val="22"/>
          <w:lang w:val="en-US"/>
        </w:rPr>
        <w:t>P</w:t>
      </w:r>
      <w:r w:rsidRPr="000B42BF">
        <w:rPr>
          <w:i/>
          <w:sz w:val="22"/>
        </w:rPr>
        <w:t xml:space="preserve">ada </w:t>
      </w:r>
      <w:r w:rsidRPr="000B42BF">
        <w:rPr>
          <w:i/>
          <w:sz w:val="22"/>
          <w:lang w:val="en-US"/>
        </w:rPr>
        <w:t>M</w:t>
      </w:r>
      <w:r w:rsidRPr="000B42BF">
        <w:rPr>
          <w:i/>
          <w:sz w:val="22"/>
        </w:rPr>
        <w:t>urid SDN No. 024 Kunyi Kabupaten Polewali Mandar</w:t>
      </w:r>
      <w:r w:rsidRPr="000B42BF">
        <w:rPr>
          <w:sz w:val="22"/>
          <w:lang w:val="en-US"/>
        </w:rPr>
        <w:t xml:space="preserve"> (Dibimbing oleh Andi Ihsan </w:t>
      </w:r>
      <w:r w:rsidRPr="000B42BF">
        <w:rPr>
          <w:rFonts w:eastAsia="Times New Roman"/>
          <w:bCs/>
          <w:color w:val="000000"/>
          <w:sz w:val="22"/>
          <w:lang w:val="en-US"/>
        </w:rPr>
        <w:t xml:space="preserve">dan </w:t>
      </w:r>
      <w:r w:rsidRPr="000B42BF">
        <w:rPr>
          <w:sz w:val="22"/>
          <w:lang w:val="en-US"/>
        </w:rPr>
        <w:t>Imam Suyudi)</w:t>
      </w:r>
      <w:r w:rsidRPr="000B42BF">
        <w:rPr>
          <w:i/>
          <w:sz w:val="22"/>
          <w:lang w:val="en-US"/>
        </w:rPr>
        <w:t>.</w:t>
      </w:r>
      <w:r w:rsidRPr="000B42BF">
        <w:rPr>
          <w:sz w:val="22"/>
        </w:rPr>
        <w:t xml:space="preserve">Tujuan penelitian ini adalah </w:t>
      </w:r>
      <w:r w:rsidRPr="000B42BF">
        <w:rPr>
          <w:sz w:val="22"/>
          <w:lang w:val="en-US"/>
        </w:rPr>
        <w:t xml:space="preserve">untuk </w:t>
      </w:r>
      <w:r w:rsidRPr="000B42BF">
        <w:rPr>
          <w:sz w:val="22"/>
        </w:rPr>
        <w:t>mengetahui daya ledak otot tungkai, panjang tungkai  dan keseimbangan terhadap kemampuan menendang dalam permainan sepakbola pada murid SDN No. 024 Kunyi Kabupaten Polewali Mandar</w:t>
      </w:r>
      <w:r w:rsidRPr="000B42BF">
        <w:rPr>
          <w:sz w:val="22"/>
          <w:lang w:val="en-US"/>
        </w:rPr>
        <w:t xml:space="preserve">.Jenis penelitian ini adalah penelitian </w:t>
      </w:r>
      <w:r w:rsidRPr="000B42BF">
        <w:rPr>
          <w:i/>
          <w:sz w:val="22"/>
          <w:lang w:val="en-US"/>
        </w:rPr>
        <w:t>path analisis</w:t>
      </w:r>
      <w:r w:rsidRPr="000B42BF">
        <w:rPr>
          <w:sz w:val="22"/>
          <w:lang w:val="en-US"/>
        </w:rPr>
        <w:t xml:space="preserve">. </w:t>
      </w:r>
      <w:r w:rsidRPr="000B42BF">
        <w:rPr>
          <w:sz w:val="22"/>
        </w:rPr>
        <w:t>Jadi, yang menjadi populasi dalam penelitian ini adalah murid SDN No. 024 Kunyi Kabupaten Polman.</w:t>
      </w:r>
      <w:r w:rsidRPr="000B42BF">
        <w:rPr>
          <w:sz w:val="22"/>
          <w:lang w:val="en-US"/>
        </w:rPr>
        <w:t xml:space="preserve"> </w:t>
      </w:r>
      <w:r w:rsidRPr="000B42BF">
        <w:rPr>
          <w:sz w:val="22"/>
        </w:rPr>
        <w:t>sampel yang diambil atau digunakan dalam penelitian ini berjumlah 40 orang dari murid kelas V dan VI SDN No. 024 Kunyi Kabupaten Polman</w:t>
      </w:r>
      <w:r w:rsidRPr="000B42BF">
        <w:rPr>
          <w:sz w:val="22"/>
          <w:lang w:val="en-US"/>
        </w:rPr>
        <w:t xml:space="preserve">. Teknik penentuan sampelnya adalah Simple </w:t>
      </w:r>
      <w:r w:rsidRPr="000B42BF">
        <w:rPr>
          <w:i/>
          <w:sz w:val="22"/>
          <w:lang w:val="en-US"/>
        </w:rPr>
        <w:t>Random Sampling.</w:t>
      </w:r>
      <w:r w:rsidRPr="000B42BF">
        <w:rPr>
          <w:sz w:val="22"/>
          <w:lang w:val="en-US"/>
        </w:rPr>
        <w:t xml:space="preserve"> Teknik analisis data yang digunakan adalah analisis statistik deskriptif dan </w:t>
      </w:r>
      <w:r w:rsidRPr="000B42BF">
        <w:rPr>
          <w:sz w:val="22"/>
        </w:rPr>
        <w:t>inferensial</w:t>
      </w:r>
      <w:r w:rsidRPr="000B42BF">
        <w:rPr>
          <w:sz w:val="22"/>
          <w:lang w:val="en-US"/>
        </w:rPr>
        <w:t xml:space="preserve"> dengan bantuan program komputer SPSS 23.Hasil penelitian ini menunjukkan bahwa (1) </w:t>
      </w:r>
      <w:r w:rsidRPr="000B42BF">
        <w:rPr>
          <w:sz w:val="22"/>
        </w:rPr>
        <w:t>Terdapat pengaruh langsung antara daya ledak otot tungkai dengan keseimbangan pada cabang olahraga sepakbola murid SDN No. 024 Kunyi Kabupaten Polman</w:t>
      </w:r>
      <w:r w:rsidRPr="000B42BF">
        <w:rPr>
          <w:color w:val="000000"/>
          <w:sz w:val="22"/>
          <w:lang w:val="en-US"/>
        </w:rPr>
        <w:t xml:space="preserve"> sebesar 71,9</w:t>
      </w:r>
      <w:r w:rsidRPr="000B42BF">
        <w:rPr>
          <w:sz w:val="22"/>
          <w:lang w:val="en-US"/>
        </w:rPr>
        <w:t xml:space="preserve"> %. (2) </w:t>
      </w:r>
      <w:r w:rsidRPr="000B42BF">
        <w:rPr>
          <w:sz w:val="22"/>
        </w:rPr>
        <w:t>Terdapat pengaruh langsung antara panjang tungkai dengan keseimbangan pada cabang olahraga sepakbola murid SDN No. 024 Kunyi Kabupaten Polman</w:t>
      </w:r>
      <w:r w:rsidRPr="000B42BF">
        <w:rPr>
          <w:color w:val="000000"/>
          <w:sz w:val="22"/>
          <w:lang w:val="en-US"/>
        </w:rPr>
        <w:t xml:space="preserve"> sebesar 24,3</w:t>
      </w:r>
      <w:r w:rsidRPr="000B42BF">
        <w:rPr>
          <w:sz w:val="22"/>
          <w:lang w:val="en-US"/>
        </w:rPr>
        <w:t xml:space="preserve"> %.</w:t>
      </w:r>
    </w:p>
    <w:p w:rsidR="0045361B" w:rsidRPr="0045361B" w:rsidRDefault="0045361B" w:rsidP="005856A8">
      <w:pPr>
        <w:spacing w:after="0" w:line="240" w:lineRule="auto"/>
        <w:ind w:left="1620" w:hanging="1620"/>
        <w:jc w:val="both"/>
        <w:rPr>
          <w:sz w:val="22"/>
          <w:lang w:val="en-US"/>
        </w:rPr>
      </w:pPr>
      <w:r w:rsidRPr="0045361B">
        <w:rPr>
          <w:sz w:val="22"/>
          <w:lang w:val="en-US"/>
        </w:rPr>
        <w:t>Kata Kunci : D</w:t>
      </w:r>
      <w:r w:rsidRPr="0045361B">
        <w:rPr>
          <w:sz w:val="22"/>
        </w:rPr>
        <w:t xml:space="preserve">aya </w:t>
      </w:r>
      <w:r w:rsidRPr="0045361B">
        <w:rPr>
          <w:sz w:val="22"/>
          <w:lang w:val="en-US"/>
        </w:rPr>
        <w:t>L</w:t>
      </w:r>
      <w:r w:rsidRPr="0045361B">
        <w:rPr>
          <w:sz w:val="22"/>
        </w:rPr>
        <w:t xml:space="preserve">edak </w:t>
      </w:r>
      <w:r w:rsidRPr="0045361B">
        <w:rPr>
          <w:sz w:val="22"/>
          <w:lang w:val="en-US"/>
        </w:rPr>
        <w:t>O</w:t>
      </w:r>
      <w:r w:rsidRPr="0045361B">
        <w:rPr>
          <w:sz w:val="22"/>
        </w:rPr>
        <w:t xml:space="preserve">tot </w:t>
      </w:r>
      <w:r w:rsidRPr="0045361B">
        <w:rPr>
          <w:sz w:val="22"/>
          <w:lang w:val="en-US"/>
        </w:rPr>
        <w:t>T</w:t>
      </w:r>
      <w:r w:rsidRPr="0045361B">
        <w:rPr>
          <w:sz w:val="22"/>
        </w:rPr>
        <w:t xml:space="preserve">ungkai, </w:t>
      </w:r>
      <w:r w:rsidRPr="0045361B">
        <w:rPr>
          <w:sz w:val="22"/>
          <w:lang w:val="en-US"/>
        </w:rPr>
        <w:t>P</w:t>
      </w:r>
      <w:r w:rsidRPr="0045361B">
        <w:rPr>
          <w:sz w:val="22"/>
        </w:rPr>
        <w:t xml:space="preserve">anjang </w:t>
      </w:r>
      <w:r w:rsidRPr="0045361B">
        <w:rPr>
          <w:sz w:val="22"/>
          <w:lang w:val="en-US"/>
        </w:rPr>
        <w:t>T</w:t>
      </w:r>
      <w:r w:rsidRPr="0045361B">
        <w:rPr>
          <w:sz w:val="22"/>
        </w:rPr>
        <w:t>ungkai</w:t>
      </w:r>
      <w:r w:rsidRPr="0045361B">
        <w:rPr>
          <w:sz w:val="22"/>
          <w:lang w:val="en-US"/>
        </w:rPr>
        <w:t>,</w:t>
      </w:r>
      <w:r w:rsidRPr="0045361B">
        <w:rPr>
          <w:sz w:val="22"/>
        </w:rPr>
        <w:t xml:space="preserve"> </w:t>
      </w:r>
      <w:r w:rsidRPr="0045361B">
        <w:rPr>
          <w:sz w:val="22"/>
          <w:lang w:val="en-US"/>
        </w:rPr>
        <w:t>K</w:t>
      </w:r>
      <w:r w:rsidRPr="0045361B">
        <w:rPr>
          <w:sz w:val="22"/>
        </w:rPr>
        <w:t>eseimbangan</w:t>
      </w:r>
      <w:r w:rsidRPr="0045361B">
        <w:rPr>
          <w:sz w:val="22"/>
          <w:lang w:val="en-US"/>
        </w:rPr>
        <w:t>, K</w:t>
      </w:r>
      <w:r w:rsidRPr="0045361B">
        <w:rPr>
          <w:sz w:val="22"/>
        </w:rPr>
        <w:t xml:space="preserve">emampuan </w:t>
      </w:r>
      <w:r w:rsidRPr="0045361B">
        <w:rPr>
          <w:sz w:val="22"/>
          <w:lang w:val="en-US"/>
        </w:rPr>
        <w:t>M</w:t>
      </w:r>
      <w:r w:rsidRPr="0045361B">
        <w:rPr>
          <w:sz w:val="22"/>
        </w:rPr>
        <w:t>enendang</w:t>
      </w:r>
      <w:r>
        <w:rPr>
          <w:sz w:val="22"/>
          <w:lang w:val="en-US"/>
        </w:rPr>
        <w:t>.</w:t>
      </w:r>
    </w:p>
    <w:p w:rsidR="0045361B" w:rsidRDefault="0045361B" w:rsidP="005856A8">
      <w:pPr>
        <w:spacing w:line="240" w:lineRule="auto"/>
        <w:jc w:val="both"/>
        <w:rPr>
          <w:b/>
          <w:szCs w:val="24"/>
          <w:lang w:val="en-US"/>
        </w:rPr>
      </w:pPr>
    </w:p>
    <w:p w:rsidR="00304203" w:rsidRDefault="00304203" w:rsidP="005856A8">
      <w:pPr>
        <w:spacing w:line="240" w:lineRule="auto"/>
        <w:jc w:val="both"/>
        <w:rPr>
          <w:b/>
          <w:szCs w:val="24"/>
          <w:lang w:val="en-US"/>
        </w:rPr>
      </w:pPr>
    </w:p>
    <w:p w:rsidR="00304203" w:rsidRDefault="00304203" w:rsidP="005856A8">
      <w:pPr>
        <w:spacing w:line="240" w:lineRule="auto"/>
        <w:jc w:val="both"/>
        <w:rPr>
          <w:b/>
          <w:szCs w:val="24"/>
          <w:lang w:val="en-US"/>
        </w:rPr>
      </w:pPr>
    </w:p>
    <w:p w:rsidR="00304203" w:rsidRDefault="00304203" w:rsidP="005856A8">
      <w:pPr>
        <w:spacing w:line="240" w:lineRule="auto"/>
        <w:jc w:val="both"/>
        <w:rPr>
          <w:b/>
          <w:szCs w:val="24"/>
          <w:lang w:val="en-US"/>
        </w:rPr>
        <w:sectPr w:rsidR="00304203" w:rsidSect="00BC5267">
          <w:pgSz w:w="12240" w:h="15840"/>
          <w:pgMar w:top="1440" w:right="1440" w:bottom="1440" w:left="1440" w:header="720" w:footer="720" w:gutter="0"/>
          <w:cols w:space="720"/>
          <w:docGrid w:linePitch="360"/>
        </w:sectPr>
      </w:pPr>
    </w:p>
    <w:p w:rsidR="0045361B" w:rsidRDefault="0045361B" w:rsidP="005856A8">
      <w:pPr>
        <w:spacing w:after="0" w:line="240" w:lineRule="auto"/>
        <w:jc w:val="both"/>
        <w:rPr>
          <w:b/>
          <w:szCs w:val="24"/>
          <w:lang w:val="en-US"/>
        </w:rPr>
      </w:pPr>
      <w:r>
        <w:rPr>
          <w:b/>
          <w:szCs w:val="24"/>
          <w:lang w:val="en-US"/>
        </w:rPr>
        <w:lastRenderedPageBreak/>
        <w:t xml:space="preserve">A. </w:t>
      </w:r>
      <w:r w:rsidRPr="0045361B">
        <w:rPr>
          <w:b/>
          <w:szCs w:val="24"/>
        </w:rPr>
        <w:t>PENDAHULUAN</w:t>
      </w:r>
    </w:p>
    <w:p w:rsidR="0045361B" w:rsidRPr="0045361B" w:rsidRDefault="0045361B" w:rsidP="005856A8">
      <w:pPr>
        <w:spacing w:after="0" w:line="240" w:lineRule="auto"/>
        <w:jc w:val="both"/>
        <w:rPr>
          <w:b/>
          <w:szCs w:val="24"/>
          <w:lang w:val="en-US"/>
        </w:rPr>
      </w:pPr>
    </w:p>
    <w:p w:rsidR="0045361B" w:rsidRPr="00BE2B69" w:rsidRDefault="0045361B" w:rsidP="005856A8">
      <w:pPr>
        <w:pStyle w:val="BlockText"/>
        <w:ind w:left="0" w:right="-14" w:firstLine="709"/>
      </w:pPr>
      <w:r w:rsidRPr="00BE2B69">
        <w:t>Peningkatan prestasi olahraga merupakan fenomena yang selalu menjadi tantangan, dan fenomena tersebut tidak habis-habisnya untuk dijadikan permasalahan sepanjang masa. Sejalan dengan perkembangan ilmu pengetahuan dan teknologi, maka usaha yang dilakukan pada hakekatnya berdasarkan kajian dan ilmu pengetahuan. Pada dasarnya ilmu pengetahuan adalah usaha yang diperoleh atas dasar metode ilmiah, yaitu suatu prosedur untuk mengetahui sesuatu dengan langkah-langkah secara sistematis, metodologis dan prosedur melalui suatu penelitian.</w:t>
      </w:r>
    </w:p>
    <w:p w:rsidR="0045361B" w:rsidRDefault="0045361B" w:rsidP="005856A8">
      <w:pPr>
        <w:pStyle w:val="BlockText"/>
        <w:ind w:left="0" w:right="-14" w:firstLine="709"/>
      </w:pPr>
      <w:r w:rsidRPr="00BE2B69">
        <w:t xml:space="preserve">Sepakbola termasuk salah satu cabang olahraga yang melibatkan banyak pemain, dan lazimnya disebut kesebelasan. Jumlah pemain yang cukup besar dan </w:t>
      </w:r>
    </w:p>
    <w:p w:rsidR="0045361B" w:rsidRDefault="0045361B" w:rsidP="003F56F4">
      <w:pPr>
        <w:pStyle w:val="BlockText"/>
        <w:ind w:left="0" w:right="-14" w:firstLine="540"/>
      </w:pPr>
    </w:p>
    <w:p w:rsidR="0045361B" w:rsidRDefault="0045361B" w:rsidP="005856A8">
      <w:pPr>
        <w:pStyle w:val="BlockText"/>
        <w:ind w:left="0" w:right="-14" w:firstLine="709"/>
      </w:pPr>
    </w:p>
    <w:p w:rsidR="002C3DF2" w:rsidRDefault="002C3DF2" w:rsidP="005856A8">
      <w:pPr>
        <w:pStyle w:val="BlockText"/>
        <w:ind w:left="0" w:right="-14" w:firstLine="709"/>
      </w:pPr>
    </w:p>
    <w:p w:rsidR="002C3DF2" w:rsidRDefault="002C3DF2" w:rsidP="005856A8">
      <w:pPr>
        <w:pStyle w:val="BlockText"/>
        <w:ind w:left="0" w:right="-14" w:firstLine="709"/>
      </w:pPr>
    </w:p>
    <w:p w:rsidR="000B42BF" w:rsidRPr="0045361B" w:rsidRDefault="0045361B" w:rsidP="005856A8">
      <w:pPr>
        <w:pStyle w:val="BlockText"/>
        <w:ind w:left="-144" w:right="-288" w:firstLine="709"/>
        <w:sectPr w:rsidR="000B42BF" w:rsidRPr="0045361B" w:rsidSect="0045361B">
          <w:type w:val="continuous"/>
          <w:pgSz w:w="12240" w:h="15840"/>
          <w:pgMar w:top="1440" w:right="1440" w:bottom="1440" w:left="1440" w:header="720" w:footer="720" w:gutter="0"/>
          <w:cols w:num="2" w:space="720"/>
          <w:docGrid w:linePitch="360"/>
        </w:sectPr>
      </w:pPr>
      <w:r w:rsidRPr="00BE2B69">
        <w:t>menggunakan lapangan yang cukup luas dalam permainan sepakbola sehingga jika dipandang dari segi sosial kultural, maka olahraga sepakbola dapat dijadikan sebagai media untuk mengakses informasi secara cepat dan akurat, media untuk menghimpun kekuatan, dan sebagai media untuk mempererat persaudaraan dalam membangun nilai-nilai sportifitas. Dengan dinamika masyarakat olahraga seperti ini, akan mudah melahirkan prestasi bagi suatu bangsa. Oleh sebab itu sepakbola telah diupayakan untuk mencari bibit yang berbakat untuk dikembangkan, melalui klub-klub maupun sekolah-sekolah. Oleh karena itu peneliti ingin mengkaji tentang hubungan antara daya ledak otot tungkai, keseimbangan dan kekuatan otot perut terhadap kemampuan menendang dalam permainan sepakbola pada murid SDN 024 KunyiKabupaten Polewali Mandar</w:t>
      </w:r>
    </w:p>
    <w:p w:rsidR="000B42BF" w:rsidRDefault="000B42BF" w:rsidP="005856A8">
      <w:pPr>
        <w:jc w:val="both"/>
        <w:rPr>
          <w:b/>
          <w:lang w:val="en-US"/>
        </w:rPr>
      </w:pPr>
    </w:p>
    <w:p w:rsidR="0045361B" w:rsidRDefault="0045361B" w:rsidP="005856A8">
      <w:pPr>
        <w:jc w:val="both"/>
        <w:rPr>
          <w:b/>
          <w:lang w:val="en-US"/>
        </w:rPr>
      </w:pPr>
      <w:r>
        <w:rPr>
          <w:b/>
          <w:lang w:val="en-US"/>
        </w:rPr>
        <w:t>B. METODE</w:t>
      </w:r>
    </w:p>
    <w:p w:rsidR="002C3DF2" w:rsidRDefault="0045361B" w:rsidP="005856A8">
      <w:pPr>
        <w:jc w:val="both"/>
        <w:rPr>
          <w:b/>
          <w:lang w:val="en-US"/>
        </w:rPr>
      </w:pPr>
      <w:r>
        <w:rPr>
          <w:szCs w:val="24"/>
          <w:lang w:val="en-US"/>
        </w:rPr>
        <w:t>P</w:t>
      </w:r>
      <w:r w:rsidRPr="00BE2B69">
        <w:rPr>
          <w:szCs w:val="24"/>
        </w:rPr>
        <w:t>ada dasarnya metode adalah alat yang dipergunakan untuk mencari pembuktian secara ilmiah yang dilakukan secara sistematis untuk mengungkapkan dan memberikan jawaban atas permasalahan yang dikemukakan dalam suatu penelitian sehingga arah dan tujuan pengungkapan fakta atau kebenaran sesuai terhadapapa yang dikemukakan dalam penelitian sehingga betul-betul sesuai terhadap tujuan yang diharapkan</w:t>
      </w:r>
    </w:p>
    <w:p w:rsidR="002C3DF2" w:rsidRDefault="0045361B" w:rsidP="005856A8">
      <w:pPr>
        <w:jc w:val="both"/>
        <w:rPr>
          <w:b/>
          <w:lang w:val="en-US"/>
        </w:rPr>
      </w:pPr>
      <w:r w:rsidRPr="002C3DF2">
        <w:rPr>
          <w:b/>
          <w:szCs w:val="24"/>
        </w:rPr>
        <w:t>Identifikasi Variabel dan Desain Penelitian</w:t>
      </w:r>
    </w:p>
    <w:p w:rsidR="00304203" w:rsidRDefault="00304203" w:rsidP="005856A8">
      <w:pPr>
        <w:jc w:val="both"/>
        <w:rPr>
          <w:szCs w:val="24"/>
          <w:lang w:val="en-US"/>
        </w:rPr>
      </w:pPr>
    </w:p>
    <w:p w:rsidR="00304203" w:rsidRDefault="00304203" w:rsidP="005856A8">
      <w:pPr>
        <w:jc w:val="both"/>
        <w:rPr>
          <w:szCs w:val="24"/>
          <w:lang w:val="en-US"/>
        </w:rPr>
      </w:pPr>
    </w:p>
    <w:p w:rsidR="00304203" w:rsidRDefault="00304203" w:rsidP="00304203">
      <w:pPr>
        <w:jc w:val="both"/>
        <w:rPr>
          <w:szCs w:val="24"/>
          <w:lang w:val="en-US"/>
        </w:rPr>
      </w:pPr>
    </w:p>
    <w:p w:rsidR="00304203" w:rsidRDefault="0045361B" w:rsidP="00304203">
      <w:pPr>
        <w:jc w:val="both"/>
        <w:rPr>
          <w:b/>
          <w:lang w:val="en-US"/>
        </w:rPr>
      </w:pPr>
      <w:r w:rsidRPr="005856A8">
        <w:rPr>
          <w:szCs w:val="24"/>
        </w:rPr>
        <w:t>Variabel Penelitian</w:t>
      </w:r>
    </w:p>
    <w:p w:rsidR="0045361B" w:rsidRPr="00304203" w:rsidRDefault="0045361B" w:rsidP="002050AE">
      <w:pPr>
        <w:jc w:val="both"/>
        <w:rPr>
          <w:b/>
          <w:lang w:val="en-US"/>
        </w:rPr>
      </w:pPr>
      <w:r w:rsidRPr="00BE2B69">
        <w:rPr>
          <w:szCs w:val="24"/>
        </w:rPr>
        <w:t>Menurut Suharsimi Winarno (2013;19), mengatakan bahwa “variabel merupakan obyek penelitian atau apa yang menjadi titik perhatian suatu penelitian”, sedangkan menurut Sumadi Suryabrata (1991:79) bahwa “ variabel sering dinyatakan bahwa faktor-faktor yang berperan dalam peristiwa atau gejala yang akan diteliti”.</w:t>
      </w:r>
    </w:p>
    <w:p w:rsidR="005856A8" w:rsidRDefault="005856A8" w:rsidP="005856A8">
      <w:pPr>
        <w:spacing w:line="240" w:lineRule="auto"/>
        <w:jc w:val="both"/>
        <w:rPr>
          <w:szCs w:val="24"/>
          <w:lang w:val="en-US"/>
        </w:rPr>
      </w:pPr>
    </w:p>
    <w:p w:rsidR="00304203" w:rsidRDefault="00304203" w:rsidP="005856A8">
      <w:pPr>
        <w:spacing w:line="240" w:lineRule="auto"/>
        <w:jc w:val="both"/>
        <w:rPr>
          <w:szCs w:val="24"/>
          <w:lang w:val="en-US"/>
        </w:rPr>
      </w:pPr>
    </w:p>
    <w:p w:rsidR="002050AE" w:rsidRDefault="002050AE" w:rsidP="005856A8">
      <w:pPr>
        <w:spacing w:line="240" w:lineRule="auto"/>
        <w:jc w:val="both"/>
        <w:rPr>
          <w:szCs w:val="24"/>
          <w:lang w:val="en-US"/>
        </w:rPr>
      </w:pPr>
    </w:p>
    <w:p w:rsidR="005856A8" w:rsidRDefault="0045361B" w:rsidP="005856A8">
      <w:pPr>
        <w:spacing w:line="240" w:lineRule="auto"/>
        <w:jc w:val="both"/>
        <w:rPr>
          <w:szCs w:val="24"/>
          <w:lang w:val="en-US"/>
        </w:rPr>
      </w:pPr>
      <w:r w:rsidRPr="005856A8">
        <w:rPr>
          <w:szCs w:val="24"/>
        </w:rPr>
        <w:lastRenderedPageBreak/>
        <w:t>Desain Penelitian</w:t>
      </w:r>
    </w:p>
    <w:p w:rsidR="0045361B" w:rsidRPr="005856A8" w:rsidRDefault="0045361B" w:rsidP="005856A8">
      <w:pPr>
        <w:spacing w:line="240" w:lineRule="auto"/>
        <w:jc w:val="both"/>
        <w:rPr>
          <w:szCs w:val="24"/>
        </w:rPr>
      </w:pPr>
      <w:r w:rsidRPr="00BE2B69">
        <w:rPr>
          <w:szCs w:val="24"/>
        </w:rPr>
        <w:t>Penelitian ini adalah jenis penelitian deskriptif dan metode yang digunakan adalah metode survey dengan teknik analisis jalur untuk analisis datanya. Lokasi penelitian ini dilaksanakan di SDN No. 024 Kunyi Kabupaten Polman. Desain Penelitiannya adalah sebagai berikut :</w:t>
      </w:r>
    </w:p>
    <w:p w:rsidR="0045361B" w:rsidRPr="0045361B" w:rsidRDefault="0045361B" w:rsidP="005856A8">
      <w:pPr>
        <w:jc w:val="both"/>
        <w:rPr>
          <w:b/>
          <w:lang w:val="en-US"/>
        </w:rPr>
      </w:pPr>
    </w:p>
    <w:p w:rsidR="000B42BF" w:rsidRDefault="001D1750" w:rsidP="005856A8">
      <w:pPr>
        <w:jc w:val="both"/>
      </w:pPr>
      <w:r>
        <w:rPr>
          <w:noProof/>
          <w:lang w:val="en-US"/>
        </w:rPr>
        <w:pict>
          <v:group id="_x0000_s1026" style="position:absolute;left:0;text-align:left;margin-left:3.35pt;margin-top:-2.9pt;width:195.15pt;height:84.05pt;z-index:251658240" coordorigin="2895,3805" coordsize="6446,1681">
            <v:roundrect id="_x0000_s1027" style="position:absolute;left:2925;top:3915;width:1005;height:505" arcsize="10923f">
              <v:textbox style="mso-next-textbox:#_x0000_s1027">
                <w:txbxContent>
                  <w:p w:rsidR="00A92099" w:rsidRPr="0051439D" w:rsidRDefault="00A92099" w:rsidP="00A92099">
                    <w:pPr>
                      <w:jc w:val="center"/>
                      <w:rPr>
                        <w:b/>
                        <w:szCs w:val="24"/>
                        <w:lang w:val="en-US"/>
                      </w:rPr>
                    </w:pPr>
                    <w:r w:rsidRPr="0051439D">
                      <w:rPr>
                        <w:b/>
                        <w:szCs w:val="24"/>
                        <w:lang w:val="en-US"/>
                      </w:rPr>
                      <w:t>X</w:t>
                    </w:r>
                    <w:r w:rsidRPr="00EC00ED">
                      <w:rPr>
                        <w:b/>
                        <w:szCs w:val="24"/>
                        <w:vertAlign w:val="subscript"/>
                        <w:lang w:val="en-US"/>
                      </w:rPr>
                      <w:t>1</w:t>
                    </w:r>
                  </w:p>
                </w:txbxContent>
              </v:textbox>
            </v:roundrect>
            <v:roundrect id="_x0000_s1028" style="position:absolute;left:8351;top:4249;width:990;height:450" arcsize="10923f">
              <v:textbox style="mso-next-textbox:#_x0000_s1028">
                <w:txbxContent>
                  <w:p w:rsidR="00A92099" w:rsidRPr="0051439D" w:rsidRDefault="00A92099" w:rsidP="00A92099">
                    <w:pPr>
                      <w:jc w:val="center"/>
                      <w:rPr>
                        <w:b/>
                        <w:szCs w:val="24"/>
                        <w:lang w:val="en-US"/>
                      </w:rPr>
                    </w:pPr>
                    <w:r w:rsidRPr="0051439D">
                      <w:rPr>
                        <w:b/>
                        <w:szCs w:val="24"/>
                        <w:lang w:val="en-US"/>
                      </w:rPr>
                      <w:t>Y</w:t>
                    </w:r>
                  </w:p>
                </w:txbxContent>
              </v:textbox>
            </v:roundrect>
            <v:roundrect id="_x0000_s1029" style="position:absolute;left:5715;top:4291;width:1050;height:450" arcsize="10923f">
              <v:textbox style="mso-next-textbox:#_x0000_s1029">
                <w:txbxContent>
                  <w:p w:rsidR="00A92099" w:rsidRPr="0051439D" w:rsidRDefault="00A92099" w:rsidP="00A92099">
                    <w:pPr>
                      <w:jc w:val="center"/>
                      <w:rPr>
                        <w:b/>
                        <w:szCs w:val="24"/>
                        <w:lang w:val="en-US"/>
                      </w:rPr>
                    </w:pPr>
                    <w:r w:rsidRPr="0051439D">
                      <w:rPr>
                        <w:b/>
                        <w:szCs w:val="24"/>
                        <w:lang w:val="en-US"/>
                      </w:rPr>
                      <w:t>X</w:t>
                    </w:r>
                    <w:r w:rsidRPr="00EC00ED">
                      <w:rPr>
                        <w:b/>
                        <w:szCs w:val="24"/>
                        <w:vertAlign w:val="subscript"/>
                        <w:lang w:val="en-US"/>
                      </w:rPr>
                      <w:t>3</w:t>
                    </w:r>
                  </w:p>
                </w:txbxContent>
              </v:textbox>
            </v:roundrect>
            <v:roundrect id="_x0000_s1030" style="position:absolute;left:2895;top:4997;width:1005;height:489" arcsize="10923f">
              <v:textbox style="mso-next-textbox:#_x0000_s1030">
                <w:txbxContent>
                  <w:p w:rsidR="00A92099" w:rsidRPr="0051439D" w:rsidRDefault="00A92099" w:rsidP="00A92099">
                    <w:pPr>
                      <w:spacing w:after="0" w:line="240" w:lineRule="auto"/>
                      <w:jc w:val="center"/>
                      <w:rPr>
                        <w:b/>
                        <w:szCs w:val="24"/>
                        <w:lang w:val="en-US"/>
                      </w:rPr>
                    </w:pPr>
                    <w:r w:rsidRPr="0051439D">
                      <w:rPr>
                        <w:b/>
                        <w:szCs w:val="24"/>
                        <w:lang w:val="en-US"/>
                      </w:rPr>
                      <w:t>X</w:t>
                    </w:r>
                    <w:r w:rsidRPr="00EC00ED">
                      <w:rPr>
                        <w:b/>
                        <w:szCs w:val="24"/>
                        <w:vertAlign w:val="subscript"/>
                        <w:lang w:val="en-US"/>
                      </w:rPr>
                      <w:t>2</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3930;top:3934;width:1703;height:367"/>
            <v:shape id="_x0000_s1032" type="#_x0000_t19" style="position:absolute;left:3930;top:4090;width:4273;height:757" coordsize="21328,21600" adj=",-596426" path="wr-21600,,21600,43200,,,21328,18184nfewr-21600,,21600,43200,,,21328,18184l,21600nsxe">
              <v:path o:connectlocs="0,0;21328,18184;0,21600"/>
            </v:shape>
            <v:shape id="_x0000_s1033" type="#_x0000_t19" style="position:absolute;left:3852;top:4469;width:4351;height:849;flip:y" coordsize="21567,21599" adj="-5861252,-209117,,21599" path="wr-21600,-1,21600,43199,213,,21567,20397nfewr-21600,-1,21600,43199,213,,21567,20397l,21599nsxe">
              <v:path o:connectlocs="213,0;21567,20397;0,21599"/>
            </v:shape>
            <v:shapetype id="_x0000_t32" coordsize="21600,21600" o:spt="32" o:oned="t" path="m,l21600,21600e" filled="f">
              <v:path arrowok="t" fillok="f" o:connecttype="none"/>
              <o:lock v:ext="edit" shapetype="t"/>
            </v:shapetype>
            <v:shape id="_x0000_s1034" type="#_x0000_t32" style="position:absolute;left:6765;top:4475;width:1493;height:0" o:connectortype="straight">
              <v:stroke endarrow="block"/>
            </v:shape>
            <v:shape id="_x0000_s1035" type="#_x0000_t32" style="position:absolute;left:5633;top:4301;width:60;height:60" o:connectortype="straight">
              <v:stroke endarrow="block"/>
            </v:shape>
            <v:shape id="_x0000_s1036" type="#_x0000_t19" style="position:absolute;left:3900;top:4582;width:1733;height:582;flip:y"/>
            <v:shape id="_x0000_s1037" type="#_x0000_t32" style="position:absolute;left:5588;top:4582;width:45;height:142;flip:y" o:connectortype="straight">
              <v:stroke endarrow="block"/>
            </v:shape>
            <v:shape id="_x0000_s1038" type="#_x0000_t32" style="position:absolute;left:8083;top:4361;width:120;height:105" o:connectortype="straight">
              <v:stroke endarrow="block"/>
            </v:shape>
            <v:shape id="_x0000_s1039" type="#_x0000_t32" style="position:absolute;left:8183;top:4704;width:75;height:154;flip:y" o:connectortype="straight">
              <v:stroke endarrow="block"/>
            </v:shape>
            <v:group id="_x0000_s1040" style="position:absolute;left:6064;top:3805;width:2923;height:1219" coordorigin="5994,5293" coordsize="2923,1219">
              <v:shape id="_x0000_s1041" type="#_x0000_t32" style="position:absolute;left:5994;top:5293;width:0;height:1191" o:connectortype="straight">
                <v:stroke endarrow="block"/>
              </v:shape>
              <v:shape id="_x0000_s1042" type="#_x0000_t32" style="position:absolute;left:8917;top:5321;width:0;height:1191" o:connectortype="straight">
                <v:stroke endarrow="block"/>
              </v:shape>
            </v:group>
          </v:group>
        </w:pict>
      </w:r>
    </w:p>
    <w:p w:rsidR="000B42BF" w:rsidRDefault="000B42BF" w:rsidP="005856A8">
      <w:pPr>
        <w:jc w:val="both"/>
      </w:pPr>
    </w:p>
    <w:p w:rsidR="000B42BF" w:rsidRDefault="000B42BF" w:rsidP="005856A8">
      <w:pPr>
        <w:jc w:val="both"/>
      </w:pPr>
    </w:p>
    <w:p w:rsidR="000B42BF" w:rsidRDefault="000B42BF" w:rsidP="005856A8">
      <w:pPr>
        <w:jc w:val="both"/>
      </w:pPr>
    </w:p>
    <w:p w:rsidR="00A92099" w:rsidRPr="00A92099" w:rsidRDefault="00A92099" w:rsidP="005856A8">
      <w:pPr>
        <w:tabs>
          <w:tab w:val="left" w:pos="2700"/>
        </w:tabs>
        <w:autoSpaceDE w:val="0"/>
        <w:autoSpaceDN w:val="0"/>
        <w:adjustRightInd w:val="0"/>
        <w:spacing w:after="0" w:line="240" w:lineRule="auto"/>
        <w:jc w:val="both"/>
        <w:rPr>
          <w:b/>
          <w:szCs w:val="24"/>
          <w:lang w:val="en-US"/>
        </w:rPr>
      </w:pPr>
      <w:r w:rsidRPr="00A92099">
        <w:rPr>
          <w:b/>
          <w:szCs w:val="24"/>
        </w:rPr>
        <w:t>Gambar 3.1Paradigma Jalur</w:t>
      </w:r>
      <w:r>
        <w:rPr>
          <w:b/>
          <w:szCs w:val="24"/>
          <w:lang w:val="en-US"/>
        </w:rPr>
        <w:t xml:space="preserve">   </w:t>
      </w:r>
    </w:p>
    <w:p w:rsidR="00A92099" w:rsidRPr="00A92099" w:rsidRDefault="00A92099" w:rsidP="005856A8">
      <w:pPr>
        <w:tabs>
          <w:tab w:val="left" w:pos="2700"/>
        </w:tabs>
        <w:autoSpaceDE w:val="0"/>
        <w:autoSpaceDN w:val="0"/>
        <w:adjustRightInd w:val="0"/>
        <w:spacing w:after="0" w:line="240" w:lineRule="auto"/>
        <w:jc w:val="both"/>
        <w:rPr>
          <w:b/>
          <w:szCs w:val="24"/>
          <w:lang w:val="en-US"/>
        </w:rPr>
      </w:pPr>
      <w:r w:rsidRPr="00A92099">
        <w:rPr>
          <w:b/>
          <w:szCs w:val="24"/>
        </w:rPr>
        <w:t>Sumber : Sugiono ( 2014:107 )</w:t>
      </w:r>
    </w:p>
    <w:p w:rsidR="00A92099" w:rsidRPr="00A92099" w:rsidRDefault="00A92099" w:rsidP="005856A8">
      <w:pPr>
        <w:tabs>
          <w:tab w:val="left" w:pos="2700"/>
        </w:tabs>
        <w:autoSpaceDE w:val="0"/>
        <w:autoSpaceDN w:val="0"/>
        <w:adjustRightInd w:val="0"/>
        <w:spacing w:after="0" w:line="240" w:lineRule="auto"/>
        <w:jc w:val="both"/>
        <w:rPr>
          <w:b/>
          <w:szCs w:val="24"/>
        </w:rPr>
      </w:pPr>
      <w:r w:rsidRPr="00A92099">
        <w:rPr>
          <w:b/>
          <w:szCs w:val="24"/>
        </w:rPr>
        <w:t>Keterangan :</w:t>
      </w:r>
    </w:p>
    <w:p w:rsidR="00A92099" w:rsidRPr="00BE2B69" w:rsidRDefault="00A92099" w:rsidP="005856A8">
      <w:pPr>
        <w:pStyle w:val="ListParagraph"/>
        <w:tabs>
          <w:tab w:val="left" w:pos="2700"/>
        </w:tabs>
        <w:autoSpaceDE w:val="0"/>
        <w:autoSpaceDN w:val="0"/>
        <w:adjustRightInd w:val="0"/>
        <w:spacing w:after="0" w:line="240" w:lineRule="auto"/>
        <w:ind w:left="0" w:firstLine="426"/>
        <w:jc w:val="both"/>
        <w:rPr>
          <w:szCs w:val="24"/>
        </w:rPr>
      </w:pPr>
    </w:p>
    <w:p w:rsidR="00A92099" w:rsidRPr="00A92099" w:rsidRDefault="00A92099" w:rsidP="005856A8">
      <w:pPr>
        <w:tabs>
          <w:tab w:val="left" w:pos="2700"/>
        </w:tabs>
        <w:autoSpaceDE w:val="0"/>
        <w:autoSpaceDN w:val="0"/>
        <w:adjustRightInd w:val="0"/>
        <w:spacing w:after="0" w:line="240" w:lineRule="auto"/>
        <w:jc w:val="both"/>
        <w:rPr>
          <w:szCs w:val="24"/>
        </w:rPr>
      </w:pPr>
      <w:r w:rsidRPr="00A92099">
        <w:rPr>
          <w:szCs w:val="24"/>
        </w:rPr>
        <w:t>X</w:t>
      </w:r>
      <w:r w:rsidRPr="00A92099">
        <w:rPr>
          <w:szCs w:val="24"/>
          <w:vertAlign w:val="subscript"/>
        </w:rPr>
        <w:t>1</w:t>
      </w:r>
      <w:r w:rsidRPr="00A92099">
        <w:rPr>
          <w:szCs w:val="24"/>
        </w:rPr>
        <w:t xml:space="preserve"> = Daya Ledak Otot Tungkai</w:t>
      </w:r>
    </w:p>
    <w:p w:rsidR="00A92099" w:rsidRPr="00A92099" w:rsidRDefault="00A92099" w:rsidP="005856A8">
      <w:pPr>
        <w:tabs>
          <w:tab w:val="left" w:pos="2700"/>
        </w:tabs>
        <w:autoSpaceDE w:val="0"/>
        <w:autoSpaceDN w:val="0"/>
        <w:adjustRightInd w:val="0"/>
        <w:spacing w:after="0" w:line="240" w:lineRule="auto"/>
        <w:jc w:val="both"/>
        <w:rPr>
          <w:szCs w:val="24"/>
        </w:rPr>
      </w:pPr>
      <w:r w:rsidRPr="00A92099">
        <w:rPr>
          <w:szCs w:val="24"/>
        </w:rPr>
        <w:t>X</w:t>
      </w:r>
      <w:r w:rsidRPr="00A92099">
        <w:rPr>
          <w:szCs w:val="24"/>
          <w:vertAlign w:val="subscript"/>
        </w:rPr>
        <w:t>2</w:t>
      </w:r>
      <w:r w:rsidRPr="00A92099">
        <w:rPr>
          <w:szCs w:val="24"/>
        </w:rPr>
        <w:t xml:space="preserve"> = Panjang Tungkai</w:t>
      </w:r>
    </w:p>
    <w:p w:rsidR="00A92099" w:rsidRPr="00A92099" w:rsidRDefault="00A92099" w:rsidP="005856A8">
      <w:pPr>
        <w:tabs>
          <w:tab w:val="left" w:pos="2700"/>
        </w:tabs>
        <w:autoSpaceDE w:val="0"/>
        <w:autoSpaceDN w:val="0"/>
        <w:adjustRightInd w:val="0"/>
        <w:spacing w:after="0" w:line="240" w:lineRule="auto"/>
        <w:jc w:val="both"/>
        <w:rPr>
          <w:szCs w:val="24"/>
        </w:rPr>
      </w:pPr>
      <w:r w:rsidRPr="00A92099">
        <w:rPr>
          <w:szCs w:val="24"/>
        </w:rPr>
        <w:t>X</w:t>
      </w:r>
      <w:r w:rsidRPr="00A92099">
        <w:rPr>
          <w:szCs w:val="24"/>
          <w:vertAlign w:val="subscript"/>
        </w:rPr>
        <w:t>3</w:t>
      </w:r>
      <w:r w:rsidRPr="00A92099">
        <w:rPr>
          <w:szCs w:val="24"/>
        </w:rPr>
        <w:t xml:space="preserve"> = Keseimbangan</w:t>
      </w:r>
    </w:p>
    <w:p w:rsidR="000B42BF" w:rsidRDefault="00A92099" w:rsidP="005856A8">
      <w:pPr>
        <w:jc w:val="both"/>
        <w:rPr>
          <w:szCs w:val="24"/>
          <w:lang w:val="en-US"/>
        </w:rPr>
      </w:pPr>
      <w:r w:rsidRPr="00BE2B69">
        <w:rPr>
          <w:szCs w:val="24"/>
        </w:rPr>
        <w:t>Y  = Kemampuan menendang bola</w:t>
      </w:r>
    </w:p>
    <w:p w:rsidR="00A92099" w:rsidRDefault="00A92099" w:rsidP="005856A8">
      <w:pPr>
        <w:jc w:val="both"/>
        <w:rPr>
          <w:b/>
          <w:szCs w:val="24"/>
          <w:lang w:val="en-US"/>
        </w:rPr>
      </w:pPr>
      <w:r>
        <w:rPr>
          <w:b/>
          <w:szCs w:val="24"/>
          <w:lang w:val="en-US"/>
        </w:rPr>
        <w:t xml:space="preserve">C. </w:t>
      </w:r>
      <w:r w:rsidRPr="00A92099">
        <w:rPr>
          <w:b/>
          <w:szCs w:val="24"/>
          <w:lang w:val="en-US"/>
        </w:rPr>
        <w:t>HASIL</w:t>
      </w:r>
      <w:r>
        <w:rPr>
          <w:b/>
          <w:szCs w:val="24"/>
          <w:lang w:val="en-US"/>
        </w:rPr>
        <w:t xml:space="preserve">  DAN  </w:t>
      </w:r>
      <w:r w:rsidRPr="00A92099">
        <w:rPr>
          <w:b/>
          <w:szCs w:val="24"/>
          <w:lang w:val="en-US"/>
        </w:rPr>
        <w:t xml:space="preserve">PEMBAHASAN </w:t>
      </w:r>
    </w:p>
    <w:p w:rsidR="005856A8" w:rsidRPr="005856A8" w:rsidRDefault="005856A8" w:rsidP="005856A8">
      <w:pPr>
        <w:spacing w:line="240" w:lineRule="auto"/>
        <w:jc w:val="both"/>
        <w:rPr>
          <w:szCs w:val="24"/>
          <w:lang w:val="en-US"/>
        </w:rPr>
      </w:pPr>
      <w:r w:rsidRPr="00BE2B69">
        <w:rPr>
          <w:szCs w:val="24"/>
        </w:rPr>
        <w:t>Analisis data deskriptif dimaksudkan untuk mendapatkan gambaran umum data penelitian. Analisis deskriptif dilakukan terhadap data daya ledak otot tungkai, panjang tungkai, dan keseimbangan terhadap kemampuan menendang bola dalam permainan sepakbola. Analisis deskriptif meliputi total nilai, rata-rata (mean), standar deviasi, varians, nilai maksimum dan nilai minimum. Dari nilai-nilai statistik ini diharapkan dapat memberi gambaran umum tentang keadaan data daya ledak otot tungkai, panjang tungkai, dan keseimbangan terhadap kemampuan menendang bola dalam permainan sepakbola murid SDN No. 024 Kunyi Kabupaten Polman</w:t>
      </w:r>
    </w:p>
    <w:p w:rsidR="005856A8" w:rsidRPr="00BE2B69" w:rsidRDefault="005856A8" w:rsidP="005856A8">
      <w:pPr>
        <w:pStyle w:val="ListParagraph"/>
        <w:numPr>
          <w:ilvl w:val="0"/>
          <w:numId w:val="5"/>
        </w:numPr>
        <w:spacing w:after="0" w:line="240" w:lineRule="auto"/>
        <w:jc w:val="both"/>
        <w:rPr>
          <w:szCs w:val="24"/>
        </w:rPr>
      </w:pPr>
      <w:r w:rsidRPr="00BE2B69">
        <w:rPr>
          <w:szCs w:val="24"/>
        </w:rPr>
        <w:lastRenderedPageBreak/>
        <w:t>Uji Asumsi Klasik</w:t>
      </w:r>
    </w:p>
    <w:p w:rsidR="005856A8" w:rsidRPr="00BE2B69" w:rsidRDefault="005856A8" w:rsidP="005856A8">
      <w:pPr>
        <w:pStyle w:val="ListParagraph"/>
        <w:spacing w:after="0" w:line="240" w:lineRule="auto"/>
        <w:ind w:left="360"/>
        <w:jc w:val="both"/>
        <w:rPr>
          <w:szCs w:val="24"/>
        </w:rPr>
      </w:pPr>
    </w:p>
    <w:p w:rsidR="005856A8" w:rsidRPr="005856A8" w:rsidRDefault="005856A8" w:rsidP="005856A8">
      <w:pPr>
        <w:spacing w:after="0" w:line="240" w:lineRule="auto"/>
        <w:jc w:val="both"/>
        <w:rPr>
          <w:szCs w:val="24"/>
          <w:lang w:val="en-US"/>
        </w:rPr>
      </w:pPr>
      <w:r w:rsidRPr="005856A8">
        <w:rPr>
          <w:szCs w:val="24"/>
        </w:rPr>
        <w:t>Pengujian Normalitas Data</w:t>
      </w:r>
    </w:p>
    <w:p w:rsidR="005856A8" w:rsidRPr="00BE2B69" w:rsidRDefault="005856A8" w:rsidP="005856A8">
      <w:pPr>
        <w:pStyle w:val="ListParagraph"/>
        <w:spacing w:after="0" w:line="240" w:lineRule="auto"/>
        <w:ind w:left="360"/>
        <w:jc w:val="both"/>
        <w:rPr>
          <w:szCs w:val="24"/>
        </w:rPr>
      </w:pPr>
    </w:p>
    <w:p w:rsidR="005856A8" w:rsidRPr="00BE2B69" w:rsidRDefault="005856A8" w:rsidP="005856A8">
      <w:pPr>
        <w:pStyle w:val="ListParagraph"/>
        <w:spacing w:after="0" w:line="240" w:lineRule="auto"/>
        <w:ind w:left="0"/>
        <w:jc w:val="both"/>
        <w:rPr>
          <w:szCs w:val="24"/>
        </w:rPr>
      </w:pPr>
      <w:r w:rsidRPr="00BE2B69">
        <w:rPr>
          <w:szCs w:val="24"/>
        </w:rPr>
        <w:t>Salah satu asumsi yang harus dipenuhi agar statistik parametrik dapat digunakan dalam penelitian adalah data harus mengikuti sebaran normal. Untuk mengetahui sebaran data daya ledak otot tungkai, panjang tungkai, dan keseimbangan terhadap kemampuan menendang bola dalam permainan sepakbola murid SDN No. 024 Kunyi Kabupaten Polman, maka uji normalitas data dapat dilihat pada tabel berikut:</w:t>
      </w:r>
    </w:p>
    <w:p w:rsidR="00A92099" w:rsidRPr="00A92099" w:rsidRDefault="005856A8" w:rsidP="005856A8">
      <w:pPr>
        <w:jc w:val="both"/>
        <w:rPr>
          <w:b/>
          <w:szCs w:val="24"/>
          <w:lang w:val="en-US"/>
        </w:rPr>
      </w:pPr>
      <w:r w:rsidRPr="00BE2B69">
        <w:rPr>
          <w:szCs w:val="24"/>
        </w:rPr>
        <w:t>Tabel 4.2. Rangkuman hasil uji normalitas data daya ledak otot tungkai, panjang tungkai, dan keseimbangan terhadap kemampuan menendang bola dalam permainan sepakbola murid SDN No. 024 Kunyi Kabupaten Polman.</w:t>
      </w:r>
    </w:p>
    <w:tbl>
      <w:tblPr>
        <w:tblW w:w="4389" w:type="dxa"/>
        <w:tblBorders>
          <w:top w:val="single" w:sz="4" w:space="0" w:color="auto"/>
          <w:bottom w:val="single" w:sz="4" w:space="0" w:color="auto"/>
          <w:insideH w:val="single" w:sz="4" w:space="0" w:color="auto"/>
        </w:tblBorders>
        <w:tblLook w:val="04A0"/>
      </w:tblPr>
      <w:tblGrid>
        <w:gridCol w:w="1844"/>
        <w:gridCol w:w="1169"/>
        <w:gridCol w:w="1376"/>
      </w:tblGrid>
      <w:tr w:rsidR="005856A8" w:rsidRPr="00BE2B69" w:rsidTr="006843FC">
        <w:trPr>
          <w:trHeight w:val="404"/>
        </w:trPr>
        <w:tc>
          <w:tcPr>
            <w:tcW w:w="1992" w:type="dxa"/>
            <w:tcBorders>
              <w:bottom w:val="single" w:sz="4" w:space="0" w:color="auto"/>
            </w:tcBorders>
          </w:tcPr>
          <w:p w:rsidR="005856A8" w:rsidRPr="00BE2B69" w:rsidRDefault="005856A8" w:rsidP="00A83EDF">
            <w:pPr>
              <w:tabs>
                <w:tab w:val="left" w:pos="1745"/>
              </w:tabs>
              <w:autoSpaceDE w:val="0"/>
              <w:autoSpaceDN w:val="0"/>
              <w:adjustRightInd w:val="0"/>
              <w:spacing w:after="0" w:line="240" w:lineRule="auto"/>
              <w:jc w:val="both"/>
              <w:rPr>
                <w:szCs w:val="24"/>
              </w:rPr>
            </w:pPr>
            <w:r w:rsidRPr="00BE2B69">
              <w:rPr>
                <w:szCs w:val="24"/>
              </w:rPr>
              <w:t>Variabel</w:t>
            </w:r>
          </w:p>
        </w:tc>
        <w:tc>
          <w:tcPr>
            <w:tcW w:w="1315" w:type="dxa"/>
            <w:tcBorders>
              <w:bottom w:val="single" w:sz="4" w:space="0" w:color="auto"/>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Asymp. Sig (2 tailed)</w:t>
            </w:r>
          </w:p>
        </w:tc>
        <w:tc>
          <w:tcPr>
            <w:tcW w:w="1082" w:type="dxa"/>
            <w:tcBorders>
              <w:bottom w:val="single" w:sz="4" w:space="0" w:color="auto"/>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Kesimpulan</w:t>
            </w:r>
          </w:p>
        </w:tc>
      </w:tr>
      <w:tr w:rsidR="005856A8" w:rsidRPr="00BE2B69" w:rsidTr="006843FC">
        <w:trPr>
          <w:trHeight w:val="404"/>
        </w:trPr>
        <w:tc>
          <w:tcPr>
            <w:tcW w:w="1992" w:type="dxa"/>
            <w:tcBorders>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Daya ledak otot tungkai (X</w:t>
            </w:r>
            <w:r w:rsidRPr="00BE2B69">
              <w:rPr>
                <w:szCs w:val="24"/>
                <w:vertAlign w:val="subscript"/>
              </w:rPr>
              <w:t>1</w:t>
            </w:r>
            <w:r w:rsidRPr="00BE2B69">
              <w:rPr>
                <w:szCs w:val="24"/>
              </w:rPr>
              <w:t>)</w:t>
            </w:r>
          </w:p>
        </w:tc>
        <w:tc>
          <w:tcPr>
            <w:tcW w:w="1315" w:type="dxa"/>
            <w:tcBorders>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0,200</w:t>
            </w:r>
          </w:p>
        </w:tc>
        <w:tc>
          <w:tcPr>
            <w:tcW w:w="1082" w:type="dxa"/>
            <w:tcBorders>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Normal</w:t>
            </w:r>
          </w:p>
        </w:tc>
      </w:tr>
      <w:tr w:rsidR="005856A8" w:rsidRPr="00BE2B69" w:rsidTr="006843FC">
        <w:trPr>
          <w:trHeight w:val="404"/>
        </w:trPr>
        <w:tc>
          <w:tcPr>
            <w:tcW w:w="1992"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Panjang Tungkai (X</w:t>
            </w:r>
            <w:r w:rsidRPr="00BE2B69">
              <w:rPr>
                <w:szCs w:val="24"/>
                <w:vertAlign w:val="subscript"/>
              </w:rPr>
              <w:t>2</w:t>
            </w:r>
            <w:r w:rsidRPr="00BE2B69">
              <w:rPr>
                <w:szCs w:val="24"/>
              </w:rPr>
              <w:t>)</w:t>
            </w:r>
          </w:p>
        </w:tc>
        <w:tc>
          <w:tcPr>
            <w:tcW w:w="1315"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0,103</w:t>
            </w:r>
          </w:p>
        </w:tc>
        <w:tc>
          <w:tcPr>
            <w:tcW w:w="1082"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Normal</w:t>
            </w:r>
          </w:p>
        </w:tc>
      </w:tr>
      <w:tr w:rsidR="005856A8" w:rsidRPr="00BE2B69" w:rsidTr="006843FC">
        <w:trPr>
          <w:trHeight w:val="404"/>
        </w:trPr>
        <w:tc>
          <w:tcPr>
            <w:tcW w:w="1992"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Keseimbangan (X</w:t>
            </w:r>
            <w:r w:rsidRPr="00BE2B69">
              <w:rPr>
                <w:szCs w:val="24"/>
                <w:vertAlign w:val="subscript"/>
              </w:rPr>
              <w:t>3</w:t>
            </w:r>
            <w:r w:rsidRPr="00BE2B69">
              <w:rPr>
                <w:szCs w:val="24"/>
              </w:rPr>
              <w:t>)</w:t>
            </w:r>
          </w:p>
        </w:tc>
        <w:tc>
          <w:tcPr>
            <w:tcW w:w="1315"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0,060</w:t>
            </w:r>
          </w:p>
        </w:tc>
        <w:tc>
          <w:tcPr>
            <w:tcW w:w="1082" w:type="dxa"/>
            <w:tcBorders>
              <w:top w:val="nil"/>
              <w:bottom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Normal</w:t>
            </w:r>
          </w:p>
        </w:tc>
      </w:tr>
      <w:tr w:rsidR="005856A8" w:rsidRPr="00BE2B69" w:rsidTr="006843FC">
        <w:trPr>
          <w:trHeight w:val="404"/>
        </w:trPr>
        <w:tc>
          <w:tcPr>
            <w:tcW w:w="1992" w:type="dxa"/>
            <w:tcBorders>
              <w:top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Kemampuan menendang bola (Y)</w:t>
            </w:r>
          </w:p>
        </w:tc>
        <w:tc>
          <w:tcPr>
            <w:tcW w:w="1315" w:type="dxa"/>
            <w:tcBorders>
              <w:top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0,107</w:t>
            </w:r>
          </w:p>
        </w:tc>
        <w:tc>
          <w:tcPr>
            <w:tcW w:w="1082" w:type="dxa"/>
            <w:tcBorders>
              <w:top w:val="nil"/>
            </w:tcBorders>
          </w:tcPr>
          <w:p w:rsidR="005856A8" w:rsidRPr="00BE2B69" w:rsidRDefault="005856A8" w:rsidP="00A83EDF">
            <w:pPr>
              <w:autoSpaceDE w:val="0"/>
              <w:autoSpaceDN w:val="0"/>
              <w:adjustRightInd w:val="0"/>
              <w:spacing w:after="0" w:line="240" w:lineRule="auto"/>
              <w:jc w:val="both"/>
              <w:rPr>
                <w:szCs w:val="24"/>
              </w:rPr>
            </w:pPr>
            <w:r w:rsidRPr="00BE2B69">
              <w:rPr>
                <w:szCs w:val="24"/>
              </w:rPr>
              <w:t>Normal</w:t>
            </w:r>
          </w:p>
        </w:tc>
      </w:tr>
    </w:tbl>
    <w:p w:rsidR="000B42BF" w:rsidRDefault="000B42BF" w:rsidP="005856A8">
      <w:pPr>
        <w:jc w:val="both"/>
      </w:pPr>
    </w:p>
    <w:p w:rsidR="005856A8" w:rsidRPr="00944421" w:rsidRDefault="005856A8" w:rsidP="00944421">
      <w:pPr>
        <w:pStyle w:val="ListParagraph"/>
        <w:numPr>
          <w:ilvl w:val="0"/>
          <w:numId w:val="5"/>
        </w:numPr>
        <w:autoSpaceDE w:val="0"/>
        <w:autoSpaceDN w:val="0"/>
        <w:adjustRightInd w:val="0"/>
        <w:spacing w:after="0" w:line="240" w:lineRule="auto"/>
        <w:jc w:val="both"/>
        <w:rPr>
          <w:szCs w:val="24"/>
          <w:lang w:val="en-US"/>
        </w:rPr>
      </w:pPr>
      <w:r w:rsidRPr="00944421">
        <w:rPr>
          <w:szCs w:val="24"/>
        </w:rPr>
        <w:t>Uji Linearitas</w:t>
      </w:r>
    </w:p>
    <w:p w:rsidR="005856A8" w:rsidRDefault="005856A8" w:rsidP="00A83EDF">
      <w:pPr>
        <w:pStyle w:val="ListParagraph"/>
        <w:autoSpaceDE w:val="0"/>
        <w:autoSpaceDN w:val="0"/>
        <w:adjustRightInd w:val="0"/>
        <w:spacing w:after="0" w:line="240" w:lineRule="auto"/>
        <w:ind w:left="0" w:firstLine="720"/>
        <w:jc w:val="both"/>
        <w:rPr>
          <w:szCs w:val="24"/>
          <w:lang w:val="en-US"/>
        </w:rPr>
      </w:pPr>
      <w:r w:rsidRPr="00BE2B69">
        <w:rPr>
          <w:szCs w:val="24"/>
        </w:rPr>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944421" w:rsidRPr="00944421" w:rsidRDefault="00944421" w:rsidP="00944421">
      <w:pPr>
        <w:pStyle w:val="ListParagraph"/>
        <w:autoSpaceDE w:val="0"/>
        <w:autoSpaceDN w:val="0"/>
        <w:adjustRightInd w:val="0"/>
        <w:spacing w:after="0" w:line="240" w:lineRule="auto"/>
        <w:ind w:left="0" w:firstLine="720"/>
        <w:jc w:val="both"/>
        <w:rPr>
          <w:szCs w:val="24"/>
          <w:lang w:val="en-US"/>
        </w:rPr>
      </w:pPr>
    </w:p>
    <w:p w:rsidR="00304203" w:rsidRPr="00BE2B69" w:rsidRDefault="00304203" w:rsidP="00304203">
      <w:pPr>
        <w:autoSpaceDE w:val="0"/>
        <w:autoSpaceDN w:val="0"/>
        <w:adjustRightInd w:val="0"/>
        <w:spacing w:after="0" w:line="240" w:lineRule="auto"/>
        <w:jc w:val="center"/>
        <w:rPr>
          <w:szCs w:val="24"/>
        </w:rPr>
      </w:pPr>
      <w:r w:rsidRPr="00BE2B69">
        <w:rPr>
          <w:szCs w:val="24"/>
        </w:rPr>
        <w:lastRenderedPageBreak/>
        <w:t xml:space="preserve">Tabel 4.3 Uji Linearitas </w:t>
      </w:r>
    </w:p>
    <w:p w:rsidR="00944421" w:rsidRPr="00944421" w:rsidRDefault="00944421" w:rsidP="00A83EDF">
      <w:pPr>
        <w:pStyle w:val="ListParagraph"/>
        <w:autoSpaceDE w:val="0"/>
        <w:autoSpaceDN w:val="0"/>
        <w:adjustRightInd w:val="0"/>
        <w:spacing w:after="0" w:line="240" w:lineRule="auto"/>
        <w:ind w:left="0" w:firstLine="720"/>
        <w:jc w:val="both"/>
        <w:rPr>
          <w:szCs w:val="24"/>
          <w:lang w:val="en-US"/>
        </w:rPr>
      </w:pPr>
    </w:p>
    <w:p w:rsidR="00944421" w:rsidRDefault="00944421" w:rsidP="00A83EDF">
      <w:pPr>
        <w:pStyle w:val="ListParagraph"/>
        <w:autoSpaceDE w:val="0"/>
        <w:autoSpaceDN w:val="0"/>
        <w:adjustRightInd w:val="0"/>
        <w:spacing w:after="0" w:line="240" w:lineRule="auto"/>
        <w:ind w:left="0" w:firstLine="720"/>
        <w:jc w:val="both"/>
        <w:rPr>
          <w:szCs w:val="24"/>
          <w:lang w:val="en-US"/>
        </w:rPr>
      </w:pPr>
    </w:p>
    <w:tbl>
      <w:tblPr>
        <w:tblW w:w="4492" w:type="dxa"/>
        <w:tblBorders>
          <w:top w:val="single" w:sz="4" w:space="0" w:color="auto"/>
          <w:bottom w:val="single" w:sz="4" w:space="0" w:color="auto"/>
          <w:insideH w:val="single" w:sz="4" w:space="0" w:color="auto"/>
        </w:tblBorders>
        <w:tblLook w:val="04A0"/>
      </w:tblPr>
      <w:tblGrid>
        <w:gridCol w:w="417"/>
        <w:gridCol w:w="1079"/>
        <w:gridCol w:w="845"/>
        <w:gridCol w:w="211"/>
        <w:gridCol w:w="538"/>
        <w:gridCol w:w="218"/>
        <w:gridCol w:w="1240"/>
      </w:tblGrid>
      <w:tr w:rsidR="00E86E82" w:rsidRPr="00BE2B69" w:rsidTr="006843FC">
        <w:trPr>
          <w:trHeight w:val="348"/>
        </w:trPr>
        <w:tc>
          <w:tcPr>
            <w:tcW w:w="438" w:type="dxa"/>
            <w:tcBorders>
              <w:bottom w:val="single" w:sz="4" w:space="0" w:color="auto"/>
            </w:tcBorders>
            <w:vAlign w:val="center"/>
          </w:tcPr>
          <w:p w:rsidR="00944421" w:rsidRPr="00BE2B69" w:rsidRDefault="00944421" w:rsidP="006843FC">
            <w:pPr>
              <w:autoSpaceDE w:val="0"/>
              <w:autoSpaceDN w:val="0"/>
              <w:adjustRightInd w:val="0"/>
              <w:spacing w:after="0" w:line="240" w:lineRule="auto"/>
              <w:jc w:val="center"/>
              <w:rPr>
                <w:szCs w:val="24"/>
              </w:rPr>
            </w:pPr>
          </w:p>
        </w:tc>
        <w:tc>
          <w:tcPr>
            <w:tcW w:w="1984" w:type="dxa"/>
            <w:gridSpan w:val="2"/>
            <w:tcBorders>
              <w:bottom w:val="single" w:sz="4" w:space="0" w:color="auto"/>
            </w:tcBorders>
            <w:vAlign w:val="center"/>
          </w:tcPr>
          <w:p w:rsidR="00944421" w:rsidRPr="00BE2B69" w:rsidRDefault="00944421" w:rsidP="006843FC">
            <w:pPr>
              <w:autoSpaceDE w:val="0"/>
              <w:autoSpaceDN w:val="0"/>
              <w:adjustRightInd w:val="0"/>
              <w:spacing w:after="0" w:line="240" w:lineRule="auto"/>
              <w:rPr>
                <w:szCs w:val="24"/>
              </w:rPr>
            </w:pPr>
            <w:r w:rsidRPr="00BE2B69">
              <w:rPr>
                <w:szCs w:val="24"/>
              </w:rPr>
              <w:t>Defiation from Linearity (F)</w:t>
            </w:r>
          </w:p>
        </w:tc>
        <w:tc>
          <w:tcPr>
            <w:tcW w:w="740" w:type="dxa"/>
            <w:gridSpan w:val="2"/>
            <w:tcBorders>
              <w:bottom w:val="single" w:sz="4" w:space="0" w:color="auto"/>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Sig</w:t>
            </w:r>
          </w:p>
        </w:tc>
        <w:tc>
          <w:tcPr>
            <w:tcW w:w="1329" w:type="dxa"/>
            <w:gridSpan w:val="2"/>
            <w:tcBorders>
              <w:bottom w:val="single" w:sz="4" w:space="0" w:color="auto"/>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Kesimpulan</w:t>
            </w:r>
          </w:p>
        </w:tc>
      </w:tr>
      <w:tr w:rsidR="00E86E82" w:rsidRPr="00BE2B69" w:rsidTr="006843FC">
        <w:trPr>
          <w:trHeight w:val="348"/>
        </w:trPr>
        <w:tc>
          <w:tcPr>
            <w:tcW w:w="1439" w:type="dxa"/>
            <w:gridSpan w:val="2"/>
            <w:tcBorders>
              <w:bottom w:val="nil"/>
            </w:tcBorders>
            <w:vAlign w:val="center"/>
          </w:tcPr>
          <w:p w:rsidR="00944421" w:rsidRPr="00BE2B69" w:rsidRDefault="00944421" w:rsidP="006843FC">
            <w:pPr>
              <w:autoSpaceDE w:val="0"/>
              <w:autoSpaceDN w:val="0"/>
              <w:adjustRightInd w:val="0"/>
              <w:spacing w:after="0" w:line="240" w:lineRule="auto"/>
              <w:rPr>
                <w:szCs w:val="24"/>
              </w:rPr>
            </w:pPr>
            <w:r>
              <w:rPr>
                <w:szCs w:val="24"/>
              </w:rPr>
              <w:t>X1dengan</w:t>
            </w:r>
            <w:r>
              <w:rPr>
                <w:szCs w:val="24"/>
                <w:lang w:val="en-US"/>
              </w:rPr>
              <w:t>X</w:t>
            </w:r>
            <w:r w:rsidRPr="00BE2B69">
              <w:rPr>
                <w:szCs w:val="24"/>
              </w:rPr>
              <w:t>3</w:t>
            </w:r>
          </w:p>
        </w:tc>
        <w:tc>
          <w:tcPr>
            <w:tcW w:w="1194" w:type="dxa"/>
            <w:gridSpan w:val="2"/>
            <w:tcBorders>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2,638</w:t>
            </w:r>
          </w:p>
        </w:tc>
        <w:tc>
          <w:tcPr>
            <w:tcW w:w="740" w:type="dxa"/>
            <w:gridSpan w:val="2"/>
            <w:tcBorders>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0,026</w:t>
            </w:r>
          </w:p>
        </w:tc>
        <w:tc>
          <w:tcPr>
            <w:tcW w:w="1119" w:type="dxa"/>
            <w:tcBorders>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Linear</w:t>
            </w:r>
          </w:p>
        </w:tc>
      </w:tr>
      <w:tr w:rsidR="00E86E82" w:rsidRPr="00BE2B69" w:rsidTr="006843FC">
        <w:trPr>
          <w:trHeight w:val="348"/>
        </w:trPr>
        <w:tc>
          <w:tcPr>
            <w:tcW w:w="1439"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rPr>
                <w:szCs w:val="24"/>
              </w:rPr>
            </w:pPr>
            <w:r>
              <w:rPr>
                <w:szCs w:val="24"/>
              </w:rPr>
              <w:t>X2 dengn</w:t>
            </w:r>
            <w:r w:rsidRPr="00BE2B69">
              <w:rPr>
                <w:szCs w:val="24"/>
              </w:rPr>
              <w:t>X3</w:t>
            </w:r>
          </w:p>
        </w:tc>
        <w:tc>
          <w:tcPr>
            <w:tcW w:w="1194"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1,680</w:t>
            </w:r>
          </w:p>
        </w:tc>
        <w:tc>
          <w:tcPr>
            <w:tcW w:w="740"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0,129</w:t>
            </w:r>
          </w:p>
        </w:tc>
        <w:tc>
          <w:tcPr>
            <w:tcW w:w="1119" w:type="dxa"/>
            <w:tcBorders>
              <w:top w:val="nil"/>
              <w:bottom w:val="nil"/>
            </w:tcBorders>
            <w:vAlign w:val="center"/>
          </w:tcPr>
          <w:p w:rsidR="00944421" w:rsidRPr="00BE2B69" w:rsidRDefault="00944421" w:rsidP="006843FC">
            <w:pPr>
              <w:spacing w:after="0" w:line="240" w:lineRule="auto"/>
              <w:jc w:val="center"/>
              <w:rPr>
                <w:szCs w:val="24"/>
              </w:rPr>
            </w:pPr>
            <w:r w:rsidRPr="00BE2B69">
              <w:rPr>
                <w:szCs w:val="24"/>
              </w:rPr>
              <w:t>Linear</w:t>
            </w:r>
          </w:p>
        </w:tc>
      </w:tr>
      <w:tr w:rsidR="00E86E82" w:rsidRPr="00BE2B69" w:rsidTr="006843FC">
        <w:trPr>
          <w:trHeight w:val="348"/>
        </w:trPr>
        <w:tc>
          <w:tcPr>
            <w:tcW w:w="1439"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rPr>
                <w:szCs w:val="24"/>
              </w:rPr>
            </w:pPr>
            <w:r w:rsidRPr="00BE2B69">
              <w:rPr>
                <w:szCs w:val="24"/>
              </w:rPr>
              <w:t>X1 dengan Y</w:t>
            </w:r>
          </w:p>
        </w:tc>
        <w:tc>
          <w:tcPr>
            <w:tcW w:w="1194"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16,18,22</w:t>
            </w:r>
          </w:p>
        </w:tc>
        <w:tc>
          <w:tcPr>
            <w:tcW w:w="740"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0,000</w:t>
            </w:r>
          </w:p>
        </w:tc>
        <w:tc>
          <w:tcPr>
            <w:tcW w:w="1119" w:type="dxa"/>
            <w:tcBorders>
              <w:top w:val="nil"/>
              <w:bottom w:val="nil"/>
            </w:tcBorders>
            <w:vAlign w:val="center"/>
          </w:tcPr>
          <w:p w:rsidR="00944421" w:rsidRPr="00BE2B69" w:rsidRDefault="00944421" w:rsidP="006843FC">
            <w:pPr>
              <w:spacing w:after="0" w:line="240" w:lineRule="auto"/>
              <w:jc w:val="center"/>
              <w:rPr>
                <w:szCs w:val="24"/>
              </w:rPr>
            </w:pPr>
            <w:r w:rsidRPr="00BE2B69">
              <w:rPr>
                <w:szCs w:val="24"/>
              </w:rPr>
              <w:t>Linear</w:t>
            </w:r>
          </w:p>
        </w:tc>
      </w:tr>
      <w:tr w:rsidR="00E86E82" w:rsidRPr="00BE2B69" w:rsidTr="006843FC">
        <w:trPr>
          <w:trHeight w:val="348"/>
        </w:trPr>
        <w:tc>
          <w:tcPr>
            <w:tcW w:w="1439"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rPr>
                <w:szCs w:val="24"/>
              </w:rPr>
            </w:pPr>
            <w:r w:rsidRPr="00BE2B69">
              <w:rPr>
                <w:szCs w:val="24"/>
              </w:rPr>
              <w:t>X2 dengan Y</w:t>
            </w:r>
          </w:p>
        </w:tc>
        <w:tc>
          <w:tcPr>
            <w:tcW w:w="1194"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1,979</w:t>
            </w:r>
          </w:p>
        </w:tc>
        <w:tc>
          <w:tcPr>
            <w:tcW w:w="740" w:type="dxa"/>
            <w:gridSpan w:val="2"/>
            <w:tcBorders>
              <w:top w:val="nil"/>
              <w:bottom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0,049</w:t>
            </w:r>
          </w:p>
        </w:tc>
        <w:tc>
          <w:tcPr>
            <w:tcW w:w="1119" w:type="dxa"/>
            <w:tcBorders>
              <w:top w:val="nil"/>
              <w:bottom w:val="nil"/>
            </w:tcBorders>
            <w:vAlign w:val="center"/>
          </w:tcPr>
          <w:p w:rsidR="00944421" w:rsidRPr="00BE2B69" w:rsidRDefault="00944421" w:rsidP="006843FC">
            <w:pPr>
              <w:spacing w:after="0" w:line="240" w:lineRule="auto"/>
              <w:jc w:val="center"/>
              <w:rPr>
                <w:szCs w:val="24"/>
              </w:rPr>
            </w:pPr>
            <w:r w:rsidRPr="00BE2B69">
              <w:rPr>
                <w:szCs w:val="24"/>
              </w:rPr>
              <w:t>Linear</w:t>
            </w:r>
          </w:p>
        </w:tc>
      </w:tr>
      <w:tr w:rsidR="00E86E82" w:rsidRPr="00BE2B69" w:rsidTr="006843FC">
        <w:trPr>
          <w:trHeight w:val="348"/>
        </w:trPr>
        <w:tc>
          <w:tcPr>
            <w:tcW w:w="1439" w:type="dxa"/>
            <w:gridSpan w:val="2"/>
            <w:tcBorders>
              <w:top w:val="nil"/>
            </w:tcBorders>
            <w:vAlign w:val="center"/>
          </w:tcPr>
          <w:p w:rsidR="00944421" w:rsidRPr="00BE2B69" w:rsidRDefault="00944421" w:rsidP="006843FC">
            <w:pPr>
              <w:autoSpaceDE w:val="0"/>
              <w:autoSpaceDN w:val="0"/>
              <w:adjustRightInd w:val="0"/>
              <w:spacing w:after="0" w:line="240" w:lineRule="auto"/>
              <w:rPr>
                <w:szCs w:val="24"/>
              </w:rPr>
            </w:pPr>
            <w:r w:rsidRPr="00BE2B69">
              <w:rPr>
                <w:szCs w:val="24"/>
              </w:rPr>
              <w:t>X3 dengan Y</w:t>
            </w:r>
          </w:p>
        </w:tc>
        <w:tc>
          <w:tcPr>
            <w:tcW w:w="1194" w:type="dxa"/>
            <w:gridSpan w:val="2"/>
            <w:tcBorders>
              <w:top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9,570</w:t>
            </w:r>
          </w:p>
        </w:tc>
        <w:tc>
          <w:tcPr>
            <w:tcW w:w="740" w:type="dxa"/>
            <w:gridSpan w:val="2"/>
            <w:tcBorders>
              <w:top w:val="nil"/>
            </w:tcBorders>
            <w:vAlign w:val="center"/>
          </w:tcPr>
          <w:p w:rsidR="00944421" w:rsidRPr="00BE2B69" w:rsidRDefault="00944421" w:rsidP="006843FC">
            <w:pPr>
              <w:autoSpaceDE w:val="0"/>
              <w:autoSpaceDN w:val="0"/>
              <w:adjustRightInd w:val="0"/>
              <w:spacing w:after="0" w:line="240" w:lineRule="auto"/>
              <w:jc w:val="center"/>
              <w:rPr>
                <w:szCs w:val="24"/>
              </w:rPr>
            </w:pPr>
            <w:r w:rsidRPr="00BE2B69">
              <w:rPr>
                <w:szCs w:val="24"/>
              </w:rPr>
              <w:t>0,000</w:t>
            </w:r>
          </w:p>
        </w:tc>
        <w:tc>
          <w:tcPr>
            <w:tcW w:w="1119" w:type="dxa"/>
            <w:tcBorders>
              <w:top w:val="nil"/>
            </w:tcBorders>
            <w:vAlign w:val="center"/>
          </w:tcPr>
          <w:p w:rsidR="00944421" w:rsidRPr="00BE2B69" w:rsidRDefault="00944421" w:rsidP="006843FC">
            <w:pPr>
              <w:spacing w:after="0" w:line="240" w:lineRule="auto"/>
              <w:jc w:val="center"/>
              <w:rPr>
                <w:szCs w:val="24"/>
              </w:rPr>
            </w:pPr>
            <w:r w:rsidRPr="00BE2B69">
              <w:rPr>
                <w:szCs w:val="24"/>
              </w:rPr>
              <w:t>Linear</w:t>
            </w:r>
          </w:p>
        </w:tc>
      </w:tr>
    </w:tbl>
    <w:p w:rsidR="00944421" w:rsidRDefault="00944421" w:rsidP="00944421">
      <w:pPr>
        <w:autoSpaceDE w:val="0"/>
        <w:autoSpaceDN w:val="0"/>
        <w:adjustRightInd w:val="0"/>
        <w:spacing w:after="0" w:line="240" w:lineRule="auto"/>
        <w:jc w:val="both"/>
        <w:rPr>
          <w:szCs w:val="24"/>
          <w:lang w:val="en-US"/>
        </w:rPr>
      </w:pPr>
    </w:p>
    <w:p w:rsidR="00944421" w:rsidRPr="00944421" w:rsidRDefault="00944421" w:rsidP="00944421">
      <w:pPr>
        <w:pStyle w:val="ListParagraph"/>
        <w:numPr>
          <w:ilvl w:val="0"/>
          <w:numId w:val="5"/>
        </w:numPr>
        <w:autoSpaceDE w:val="0"/>
        <w:autoSpaceDN w:val="0"/>
        <w:adjustRightInd w:val="0"/>
        <w:spacing w:after="0" w:line="240" w:lineRule="auto"/>
        <w:jc w:val="both"/>
        <w:rPr>
          <w:szCs w:val="24"/>
        </w:rPr>
      </w:pPr>
      <w:r w:rsidRPr="00BE2B69">
        <w:rPr>
          <w:szCs w:val="24"/>
        </w:rPr>
        <w:t>Uji Model</w:t>
      </w:r>
    </w:p>
    <w:p w:rsidR="00944421" w:rsidRPr="00BE2B69" w:rsidRDefault="00944421" w:rsidP="00944421">
      <w:pPr>
        <w:pStyle w:val="ListParagraph"/>
        <w:autoSpaceDE w:val="0"/>
        <w:autoSpaceDN w:val="0"/>
        <w:adjustRightInd w:val="0"/>
        <w:spacing w:after="0" w:line="240" w:lineRule="auto"/>
        <w:ind w:left="360"/>
        <w:jc w:val="both"/>
        <w:rPr>
          <w:szCs w:val="24"/>
        </w:rPr>
      </w:pPr>
    </w:p>
    <w:p w:rsidR="00944421" w:rsidRPr="00944421" w:rsidRDefault="00944421" w:rsidP="00944421">
      <w:pPr>
        <w:autoSpaceDE w:val="0"/>
        <w:autoSpaceDN w:val="0"/>
        <w:adjustRightInd w:val="0"/>
        <w:spacing w:after="0" w:line="240" w:lineRule="auto"/>
        <w:jc w:val="both"/>
        <w:rPr>
          <w:szCs w:val="24"/>
          <w:lang w:val="en-US"/>
        </w:rPr>
      </w:pPr>
      <w:r w:rsidRPr="00BE2B69">
        <w:rPr>
          <w:szCs w:val="24"/>
        </w:rPr>
        <w:t>Substruktur 1</w:t>
      </w:r>
    </w:p>
    <w:p w:rsidR="00944421" w:rsidRPr="00944421" w:rsidRDefault="00944421" w:rsidP="00944421">
      <w:pPr>
        <w:autoSpaceDE w:val="0"/>
        <w:autoSpaceDN w:val="0"/>
        <w:adjustRightInd w:val="0"/>
        <w:spacing w:after="0" w:line="240" w:lineRule="auto"/>
        <w:jc w:val="both"/>
        <w:rPr>
          <w:szCs w:val="24"/>
          <w:lang w:val="en-US"/>
        </w:rPr>
      </w:pPr>
    </w:p>
    <w:p w:rsidR="00944421" w:rsidRDefault="001D1750" w:rsidP="00A83EDF">
      <w:pPr>
        <w:pStyle w:val="ListParagraph"/>
        <w:autoSpaceDE w:val="0"/>
        <w:autoSpaceDN w:val="0"/>
        <w:adjustRightInd w:val="0"/>
        <w:spacing w:after="0" w:line="240" w:lineRule="auto"/>
        <w:ind w:left="0" w:firstLine="720"/>
        <w:jc w:val="both"/>
        <w:rPr>
          <w:szCs w:val="24"/>
          <w:lang w:val="en-US"/>
        </w:rPr>
      </w:pPr>
      <w:r>
        <w:rPr>
          <w:noProof/>
          <w:szCs w:val="24"/>
          <w:lang w:val="en-US"/>
        </w:rPr>
        <w:pict>
          <v:group id="_x0000_s1044" style="position:absolute;left:0;text-align:left;margin-left:-2.45pt;margin-top:8.35pt;width:230.15pt;height:87.15pt;z-index:251659264" coordorigin="4662,2573" coordsize="3480,1779">
            <v:shapetype id="_x0000_t202" coordsize="21600,21600" o:spt="202" path="m,l,21600r21600,l21600,xe">
              <v:stroke joinstyle="miter"/>
              <v:path gradientshapeok="t" o:connecttype="rect"/>
            </v:shapetype>
            <v:shape id="_x0000_s1045" type="#_x0000_t202" style="position:absolute;left:7257;top:2573;width:555;height:495" filled="f" stroked="f">
              <v:textbox style="mso-next-textbox:#_x0000_s1045">
                <w:txbxContent>
                  <w:p w:rsidR="00944421" w:rsidRDefault="00944421" w:rsidP="00944421">
                    <w:r w:rsidRPr="00DF29D3">
                      <w:rPr>
                        <w:rFonts w:cs="Calibri"/>
                      </w:rPr>
                      <w:t>ɛ</w:t>
                    </w:r>
                    <w:r w:rsidRPr="00010891">
                      <w:rPr>
                        <w:vertAlign w:val="subscript"/>
                      </w:rPr>
                      <w:t>1</w:t>
                    </w:r>
                  </w:p>
                </w:txbxContent>
              </v:textbox>
            </v:shape>
            <v:shape id="_x0000_s1046" type="#_x0000_t32" style="position:absolute;left:7572;top:2694;width:1;height:909" o:connectortype="straight" strokeweight="1pt">
              <v:stroke endarrow="block" endarrowwidth="wide" endarrowlength="long"/>
            </v:shape>
            <v:roundrect id="_x0000_s1047" style="position:absolute;left:4662;top:2612;width:1020;height:645" arcsize="10923f">
              <v:textbox style="mso-next-textbox:#_x0000_s1047">
                <w:txbxContent>
                  <w:p w:rsidR="00944421" w:rsidRPr="00FC1CB2" w:rsidRDefault="00944421" w:rsidP="00944421">
                    <w:pPr>
                      <w:jc w:val="center"/>
                      <w:rPr>
                        <w:szCs w:val="24"/>
                      </w:rPr>
                    </w:pPr>
                    <w:r w:rsidRPr="00FC1CB2">
                      <w:rPr>
                        <w:szCs w:val="24"/>
                      </w:rPr>
                      <w:t>X</w:t>
                    </w:r>
                    <w:r w:rsidRPr="00FC1CB2">
                      <w:rPr>
                        <w:szCs w:val="24"/>
                        <w:vertAlign w:val="subscript"/>
                      </w:rPr>
                      <w:t>1</w:t>
                    </w:r>
                  </w:p>
                </w:txbxContent>
              </v:textbox>
            </v:roundrect>
            <v:shape id="_x0000_s1048" type="#_x0000_t202" style="position:absolute;left:5577;top:2916;width:1020;height:645" filled="f" stroked="f">
              <v:textbox style="mso-next-textbox:#_x0000_s1048">
                <w:txbxContent>
                  <w:p w:rsidR="00944421" w:rsidRDefault="00944421" w:rsidP="00944421">
                    <w:r w:rsidRPr="00DF29D3">
                      <w:rPr>
                        <w:rFonts w:cs="Calibri"/>
                      </w:rPr>
                      <w:t>ρ</w:t>
                    </w:r>
                    <w:r w:rsidRPr="003E7095">
                      <w:t>x</w:t>
                    </w:r>
                    <w:r>
                      <w:rPr>
                        <w:vertAlign w:val="subscript"/>
                      </w:rPr>
                      <w:t>3</w:t>
                    </w:r>
                    <w:r w:rsidRPr="003E7095">
                      <w:t>x</w:t>
                    </w:r>
                    <w:r>
                      <w:rPr>
                        <w:vertAlign w:val="subscript"/>
                      </w:rPr>
                      <w:t>1</w:t>
                    </w:r>
                  </w:p>
                  <w:p w:rsidR="00944421" w:rsidRPr="003E7095" w:rsidRDefault="00944421" w:rsidP="00944421"/>
                </w:txbxContent>
              </v:textbox>
            </v:shape>
            <v:shape id="_x0000_s1049" type="#_x0000_t32" style="position:absolute;left:5712;top:2847;width:1410;height:1020" o:connectortype="straight" strokeweight="1pt">
              <v:stroke endarrow="block" endarrowwidth="wide" endarrowlength="long"/>
            </v:shape>
            <v:shape id="_x0000_s1050" type="#_x0000_t202" style="position:absolute;left:5712;top:3187;width:900;height:645" filled="f" stroked="f">
              <v:textbox style="mso-next-textbox:#_x0000_s1050">
                <w:txbxContent>
                  <w:p w:rsidR="00944421" w:rsidRDefault="00944421" w:rsidP="00944421">
                    <w:r w:rsidRPr="00DF29D3">
                      <w:rPr>
                        <w:rFonts w:cs="Calibri"/>
                      </w:rPr>
                      <w:t>ρ</w:t>
                    </w:r>
                    <w:r>
                      <w:t>x</w:t>
                    </w:r>
                    <w:r>
                      <w:rPr>
                        <w:vertAlign w:val="subscript"/>
                      </w:rPr>
                      <w:t>3</w:t>
                    </w:r>
                    <w:r w:rsidRPr="003E7095">
                      <w:t>x</w:t>
                    </w:r>
                    <w:r w:rsidRPr="00010891">
                      <w:rPr>
                        <w:vertAlign w:val="subscript"/>
                      </w:rPr>
                      <w:t>2</w:t>
                    </w:r>
                  </w:p>
                  <w:p w:rsidR="00944421" w:rsidRPr="003E7095" w:rsidRDefault="00944421" w:rsidP="00944421"/>
                </w:txbxContent>
              </v:textbox>
            </v:shape>
            <v:shape id="_x0000_s1051" type="#_x0000_t32" style="position:absolute;left:5682;top:3587;width:1410;height:765;flip:y" o:connectortype="straight" strokeweight="1pt">
              <v:stroke endarrow="block" endarrowwidth="wide" endarrowlength="long"/>
            </v:shape>
            <v:roundrect id="_x0000_s1052" style="position:absolute;left:7122;top:3203;width:1020;height:645" arcsize="10923f">
              <v:textbox style="mso-next-textbox:#_x0000_s1052">
                <w:txbxContent>
                  <w:p w:rsidR="00944421" w:rsidRPr="000237F9" w:rsidRDefault="00944421" w:rsidP="00944421">
                    <w:pPr>
                      <w:jc w:val="center"/>
                      <w:rPr>
                        <w:szCs w:val="24"/>
                      </w:rPr>
                    </w:pPr>
                    <w:r w:rsidRPr="000237F9">
                      <w:rPr>
                        <w:szCs w:val="24"/>
                      </w:rPr>
                      <w:t>X</w:t>
                    </w:r>
                    <w:r w:rsidRPr="000237F9">
                      <w:rPr>
                        <w:szCs w:val="24"/>
                        <w:vertAlign w:val="subscript"/>
                      </w:rPr>
                      <w:t>3</w:t>
                    </w:r>
                  </w:p>
                </w:txbxContent>
              </v:textbox>
            </v:roundrect>
            <v:roundrect id="_x0000_s1053" style="position:absolute;left:4692;top:3671;width:1020;height:645" arcsize="10923f">
              <v:textbox style="mso-next-textbox:#_x0000_s1053">
                <w:txbxContent>
                  <w:p w:rsidR="00944421" w:rsidRPr="00FC1CB2" w:rsidRDefault="00944421" w:rsidP="00944421">
                    <w:pPr>
                      <w:jc w:val="center"/>
                      <w:rPr>
                        <w:szCs w:val="24"/>
                      </w:rPr>
                    </w:pPr>
                    <w:r w:rsidRPr="00FC1CB2">
                      <w:rPr>
                        <w:szCs w:val="24"/>
                      </w:rPr>
                      <w:t>X</w:t>
                    </w:r>
                    <w:r w:rsidRPr="000237F9">
                      <w:rPr>
                        <w:szCs w:val="24"/>
                        <w:vertAlign w:val="subscript"/>
                      </w:rPr>
                      <w:t>2</w:t>
                    </w:r>
                  </w:p>
                </w:txbxContent>
              </v:textbox>
            </v:roundrect>
          </v:group>
        </w:pict>
      </w:r>
    </w:p>
    <w:p w:rsidR="00944421" w:rsidRDefault="00944421" w:rsidP="00A83EDF">
      <w:pPr>
        <w:pStyle w:val="ListParagraph"/>
        <w:autoSpaceDE w:val="0"/>
        <w:autoSpaceDN w:val="0"/>
        <w:adjustRightInd w:val="0"/>
        <w:spacing w:after="0" w:line="240" w:lineRule="auto"/>
        <w:ind w:left="0" w:firstLine="720"/>
        <w:jc w:val="both"/>
        <w:rPr>
          <w:szCs w:val="24"/>
          <w:lang w:val="en-US"/>
        </w:rPr>
      </w:pPr>
    </w:p>
    <w:p w:rsidR="00944421" w:rsidRDefault="00944421" w:rsidP="00A83EDF">
      <w:pPr>
        <w:pStyle w:val="ListParagraph"/>
        <w:autoSpaceDE w:val="0"/>
        <w:autoSpaceDN w:val="0"/>
        <w:adjustRightInd w:val="0"/>
        <w:spacing w:after="0" w:line="240" w:lineRule="auto"/>
        <w:ind w:left="0" w:firstLine="720"/>
        <w:jc w:val="both"/>
        <w:rPr>
          <w:szCs w:val="24"/>
          <w:lang w:val="en-US"/>
        </w:rPr>
      </w:pPr>
    </w:p>
    <w:p w:rsidR="00944421" w:rsidRDefault="00944421" w:rsidP="00A83EDF">
      <w:pPr>
        <w:pStyle w:val="ListParagraph"/>
        <w:autoSpaceDE w:val="0"/>
        <w:autoSpaceDN w:val="0"/>
        <w:adjustRightInd w:val="0"/>
        <w:spacing w:after="0" w:line="240" w:lineRule="auto"/>
        <w:ind w:left="0" w:firstLine="720"/>
        <w:jc w:val="both"/>
        <w:rPr>
          <w:szCs w:val="24"/>
          <w:lang w:val="en-US"/>
        </w:rPr>
      </w:pPr>
    </w:p>
    <w:p w:rsidR="00944421" w:rsidRDefault="00944421" w:rsidP="00A83EDF">
      <w:pPr>
        <w:pStyle w:val="ListParagraph"/>
        <w:autoSpaceDE w:val="0"/>
        <w:autoSpaceDN w:val="0"/>
        <w:adjustRightInd w:val="0"/>
        <w:spacing w:after="0" w:line="240" w:lineRule="auto"/>
        <w:ind w:left="0" w:firstLine="720"/>
        <w:jc w:val="both"/>
        <w:rPr>
          <w:szCs w:val="24"/>
          <w:lang w:val="en-US"/>
        </w:rPr>
      </w:pPr>
    </w:p>
    <w:p w:rsidR="00944421" w:rsidRDefault="00944421" w:rsidP="00A83EDF">
      <w:pPr>
        <w:pStyle w:val="ListParagraph"/>
        <w:autoSpaceDE w:val="0"/>
        <w:autoSpaceDN w:val="0"/>
        <w:adjustRightInd w:val="0"/>
        <w:spacing w:after="0" w:line="240" w:lineRule="auto"/>
        <w:ind w:left="0" w:firstLine="720"/>
        <w:jc w:val="both"/>
        <w:rPr>
          <w:szCs w:val="24"/>
          <w:lang w:val="en-US"/>
        </w:rPr>
      </w:pPr>
    </w:p>
    <w:p w:rsidR="000B42BF" w:rsidRDefault="000B42BF" w:rsidP="005856A8">
      <w:pPr>
        <w:jc w:val="both"/>
      </w:pPr>
    </w:p>
    <w:p w:rsidR="00944421" w:rsidRPr="00BE2B69" w:rsidRDefault="00944421" w:rsidP="00944421">
      <w:pPr>
        <w:autoSpaceDE w:val="0"/>
        <w:autoSpaceDN w:val="0"/>
        <w:adjustRightInd w:val="0"/>
        <w:spacing w:after="0" w:line="240" w:lineRule="auto"/>
        <w:rPr>
          <w:szCs w:val="24"/>
        </w:rPr>
      </w:pPr>
      <w:r w:rsidRPr="00BE2B69">
        <w:rPr>
          <w:szCs w:val="24"/>
        </w:rPr>
        <w:t>Persamaannya :</w:t>
      </w:r>
    </w:p>
    <w:p w:rsidR="00944421" w:rsidRDefault="00944421" w:rsidP="00944421">
      <w:pPr>
        <w:spacing w:line="240" w:lineRule="auto"/>
        <w:rPr>
          <w:szCs w:val="24"/>
          <w:vertAlign w:val="subscript"/>
          <w:lang w:val="en-US"/>
        </w:rPr>
      </w:pPr>
      <w:r w:rsidRPr="00BE2B69">
        <w:rPr>
          <w:szCs w:val="24"/>
        </w:rPr>
        <w:t>X</w:t>
      </w:r>
      <w:r w:rsidRPr="00BE2B69">
        <w:rPr>
          <w:szCs w:val="24"/>
          <w:vertAlign w:val="subscript"/>
        </w:rPr>
        <w:t>3</w:t>
      </w:r>
      <w:r w:rsidRPr="00BE2B69">
        <w:rPr>
          <w:szCs w:val="24"/>
        </w:rPr>
        <w:t xml:space="preserve"> = ρx</w:t>
      </w:r>
      <w:r w:rsidRPr="00BE2B69">
        <w:rPr>
          <w:szCs w:val="24"/>
          <w:vertAlign w:val="subscript"/>
        </w:rPr>
        <w:t>3</w:t>
      </w:r>
      <w:r w:rsidRPr="00BE2B69">
        <w:rPr>
          <w:szCs w:val="24"/>
        </w:rPr>
        <w:t>x</w:t>
      </w:r>
      <w:r w:rsidRPr="00BE2B69">
        <w:rPr>
          <w:szCs w:val="24"/>
          <w:vertAlign w:val="subscript"/>
        </w:rPr>
        <w:t>1</w:t>
      </w:r>
      <w:r w:rsidRPr="00BE2B69">
        <w:rPr>
          <w:szCs w:val="24"/>
        </w:rPr>
        <w:t xml:space="preserve"> + ρx</w:t>
      </w:r>
      <w:r w:rsidRPr="00BE2B69">
        <w:rPr>
          <w:szCs w:val="24"/>
          <w:vertAlign w:val="subscript"/>
        </w:rPr>
        <w:t>3</w:t>
      </w:r>
      <w:r w:rsidRPr="00BE2B69">
        <w:rPr>
          <w:szCs w:val="24"/>
        </w:rPr>
        <w:t>x</w:t>
      </w:r>
      <w:r w:rsidRPr="00BE2B69">
        <w:rPr>
          <w:szCs w:val="24"/>
          <w:vertAlign w:val="subscript"/>
        </w:rPr>
        <w:t xml:space="preserve">2 </w:t>
      </w:r>
      <w:r w:rsidRPr="00BE2B69">
        <w:rPr>
          <w:szCs w:val="24"/>
        </w:rPr>
        <w:t>+ ɛ</w:t>
      </w:r>
      <w:r w:rsidRPr="00BE2B69">
        <w:rPr>
          <w:szCs w:val="24"/>
          <w:vertAlign w:val="subscript"/>
        </w:rPr>
        <w:t>1</w:t>
      </w:r>
    </w:p>
    <w:p w:rsidR="00EF7B97" w:rsidRPr="00EF7B97" w:rsidRDefault="00EF7B97" w:rsidP="00EF7B97">
      <w:pPr>
        <w:autoSpaceDE w:val="0"/>
        <w:autoSpaceDN w:val="0"/>
        <w:adjustRightInd w:val="0"/>
        <w:spacing w:after="0" w:line="240" w:lineRule="auto"/>
        <w:jc w:val="center"/>
        <w:rPr>
          <w:bCs/>
          <w:color w:val="000000"/>
          <w:szCs w:val="24"/>
          <w:lang w:val="en-US"/>
        </w:rPr>
      </w:pPr>
      <w:r w:rsidRPr="00BE2B69">
        <w:rPr>
          <w:szCs w:val="24"/>
        </w:rPr>
        <w:t xml:space="preserve">Tabel 4.4 </w:t>
      </w:r>
      <w:r w:rsidRPr="00BE2B69">
        <w:rPr>
          <w:bCs/>
          <w:color w:val="000000"/>
          <w:szCs w:val="24"/>
        </w:rPr>
        <w:t>Uji Model Substruktur 1</w:t>
      </w:r>
    </w:p>
    <w:tbl>
      <w:tblPr>
        <w:tblW w:w="0" w:type="auto"/>
        <w:tblBorders>
          <w:top w:val="single" w:sz="4" w:space="0" w:color="auto"/>
          <w:bottom w:val="single" w:sz="4" w:space="0" w:color="auto"/>
          <w:insideH w:val="single" w:sz="4" w:space="0" w:color="auto"/>
        </w:tblBorders>
        <w:tblLook w:val="04A0"/>
      </w:tblPr>
      <w:tblGrid>
        <w:gridCol w:w="1186"/>
        <w:gridCol w:w="687"/>
        <w:gridCol w:w="1101"/>
        <w:gridCol w:w="598"/>
        <w:gridCol w:w="1036"/>
      </w:tblGrid>
      <w:tr w:rsidR="00EF7B97" w:rsidRPr="00BE2B69" w:rsidTr="006843FC">
        <w:trPr>
          <w:trHeight w:val="782"/>
        </w:trPr>
        <w:tc>
          <w:tcPr>
            <w:tcW w:w="127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Hipotesis</w:t>
            </w:r>
          </w:p>
        </w:tc>
        <w:tc>
          <w:tcPr>
            <w:tcW w:w="706"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R-Square</w:t>
            </w:r>
          </w:p>
        </w:tc>
        <w:tc>
          <w:tcPr>
            <w:tcW w:w="117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Standardized Coefficients Beta</w:t>
            </w:r>
          </w:p>
        </w:tc>
        <w:tc>
          <w:tcPr>
            <w:tcW w:w="60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Sig.</w:t>
            </w:r>
          </w:p>
        </w:tc>
        <w:tc>
          <w:tcPr>
            <w:tcW w:w="110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Kesimpulan</w:t>
            </w:r>
          </w:p>
        </w:tc>
      </w:tr>
      <w:tr w:rsidR="00EF7B97" w:rsidRPr="00BE2B69" w:rsidTr="006843FC">
        <w:trPr>
          <w:trHeight w:val="1325"/>
        </w:trPr>
        <w:tc>
          <w:tcPr>
            <w:tcW w:w="127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Daya ledak otot tungkai (X</w:t>
            </w:r>
            <w:r w:rsidRPr="00BE2B69">
              <w:rPr>
                <w:szCs w:val="24"/>
                <w:vertAlign w:val="subscript"/>
              </w:rPr>
              <w:t>1</w:t>
            </w:r>
            <w:r w:rsidRPr="00BE2B69">
              <w:rPr>
                <w:szCs w:val="24"/>
              </w:rPr>
              <w:t>) dengan keseimbangan (X</w:t>
            </w:r>
            <w:r w:rsidRPr="00BE2B69">
              <w:rPr>
                <w:szCs w:val="24"/>
                <w:vertAlign w:val="subscript"/>
              </w:rPr>
              <w:t>3</w:t>
            </w:r>
            <w:r w:rsidRPr="00BE2B69">
              <w:rPr>
                <w:szCs w:val="24"/>
              </w:rPr>
              <w:t>)</w:t>
            </w:r>
          </w:p>
        </w:tc>
        <w:tc>
          <w:tcPr>
            <w:tcW w:w="706"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0,835</w:t>
            </w:r>
          </w:p>
        </w:tc>
        <w:tc>
          <w:tcPr>
            <w:tcW w:w="117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0,719</w:t>
            </w:r>
          </w:p>
        </w:tc>
        <w:tc>
          <w:tcPr>
            <w:tcW w:w="60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0,000</w:t>
            </w:r>
          </w:p>
        </w:tc>
        <w:tc>
          <w:tcPr>
            <w:tcW w:w="110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Signifikan</w:t>
            </w:r>
          </w:p>
        </w:tc>
      </w:tr>
      <w:tr w:rsidR="00EF7B97" w:rsidRPr="00BE2B69" w:rsidTr="006843FC">
        <w:trPr>
          <w:trHeight w:val="1325"/>
        </w:trPr>
        <w:tc>
          <w:tcPr>
            <w:tcW w:w="127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Panjang tungkai (X</w:t>
            </w:r>
            <w:r w:rsidRPr="00BE2B69">
              <w:rPr>
                <w:szCs w:val="24"/>
                <w:vertAlign w:val="subscript"/>
              </w:rPr>
              <w:t>2</w:t>
            </w:r>
            <w:r w:rsidRPr="00BE2B69">
              <w:rPr>
                <w:szCs w:val="24"/>
              </w:rPr>
              <w:t>) dengan keseimbangan (X</w:t>
            </w:r>
            <w:r w:rsidRPr="00BE2B69">
              <w:rPr>
                <w:szCs w:val="24"/>
                <w:vertAlign w:val="subscript"/>
              </w:rPr>
              <w:t>3</w:t>
            </w:r>
            <w:r w:rsidRPr="00BE2B69">
              <w:rPr>
                <w:szCs w:val="24"/>
              </w:rPr>
              <w:t>)</w:t>
            </w:r>
          </w:p>
        </w:tc>
        <w:tc>
          <w:tcPr>
            <w:tcW w:w="706"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0,835</w:t>
            </w:r>
          </w:p>
        </w:tc>
        <w:tc>
          <w:tcPr>
            <w:tcW w:w="117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0,243</w:t>
            </w:r>
          </w:p>
        </w:tc>
        <w:tc>
          <w:tcPr>
            <w:tcW w:w="605"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0,019</w:t>
            </w:r>
          </w:p>
        </w:tc>
        <w:tc>
          <w:tcPr>
            <w:tcW w:w="1101" w:type="dxa"/>
            <w:vAlign w:val="center"/>
          </w:tcPr>
          <w:p w:rsidR="00EF7B97" w:rsidRPr="00BE2B69" w:rsidRDefault="00EF7B97" w:rsidP="006843FC">
            <w:pPr>
              <w:autoSpaceDE w:val="0"/>
              <w:autoSpaceDN w:val="0"/>
              <w:adjustRightInd w:val="0"/>
              <w:spacing w:after="0" w:line="240" w:lineRule="auto"/>
              <w:jc w:val="center"/>
              <w:rPr>
                <w:szCs w:val="24"/>
              </w:rPr>
            </w:pPr>
            <w:r w:rsidRPr="00BE2B69">
              <w:rPr>
                <w:szCs w:val="24"/>
              </w:rPr>
              <w:t>Signifikan</w:t>
            </w:r>
          </w:p>
        </w:tc>
      </w:tr>
    </w:tbl>
    <w:p w:rsidR="00944421" w:rsidRDefault="00944421" w:rsidP="00944421">
      <w:pPr>
        <w:spacing w:line="240" w:lineRule="auto"/>
        <w:rPr>
          <w:szCs w:val="24"/>
          <w:lang w:val="en-US"/>
        </w:rPr>
      </w:pPr>
    </w:p>
    <w:p w:rsidR="00EF7B97" w:rsidRPr="00EF7B97" w:rsidRDefault="00EF7B97" w:rsidP="00EF7B97">
      <w:pPr>
        <w:pStyle w:val="ListParagraph"/>
        <w:numPr>
          <w:ilvl w:val="0"/>
          <w:numId w:val="5"/>
        </w:numPr>
        <w:spacing w:after="0" w:line="240" w:lineRule="auto"/>
        <w:rPr>
          <w:szCs w:val="24"/>
        </w:rPr>
      </w:pPr>
      <w:r w:rsidRPr="00BE2B69">
        <w:rPr>
          <w:szCs w:val="24"/>
        </w:rPr>
        <w:t xml:space="preserve">Uji </w:t>
      </w:r>
      <w:r w:rsidRPr="00BE2B69">
        <w:rPr>
          <w:i/>
          <w:szCs w:val="24"/>
        </w:rPr>
        <w:t>Goodness of Fit</w:t>
      </w:r>
    </w:p>
    <w:p w:rsidR="00EF7B97" w:rsidRPr="00BE2B69" w:rsidRDefault="00EF7B97" w:rsidP="00EF7B97">
      <w:pPr>
        <w:pStyle w:val="ListParagraph"/>
        <w:spacing w:after="0" w:line="240" w:lineRule="auto"/>
        <w:ind w:left="360"/>
        <w:rPr>
          <w:szCs w:val="24"/>
        </w:rPr>
      </w:pPr>
    </w:p>
    <w:p w:rsidR="00EF7B97" w:rsidRPr="00BE2B69" w:rsidRDefault="00EF7B97" w:rsidP="00EF7B97">
      <w:pPr>
        <w:pStyle w:val="ListParagraph"/>
        <w:spacing w:after="0" w:line="240" w:lineRule="auto"/>
        <w:ind w:left="0" w:firstLine="709"/>
        <w:jc w:val="both"/>
        <w:rPr>
          <w:szCs w:val="24"/>
        </w:rPr>
      </w:pPr>
      <w:r w:rsidRPr="00BE2B69">
        <w:rPr>
          <w:szCs w:val="24"/>
        </w:rPr>
        <w:t>Pengujian model diperlukan untuk menentukan apakah model yang diajukan sesuai (</w:t>
      </w:r>
      <w:r w:rsidRPr="00BE2B69">
        <w:rPr>
          <w:i/>
          <w:szCs w:val="24"/>
        </w:rPr>
        <w:t>fit</w:t>
      </w:r>
      <w:r w:rsidRPr="00BE2B69">
        <w:rPr>
          <w:szCs w:val="24"/>
        </w:rPr>
        <w:t>) atau konsisten dengan data yang empirik atau tidak. Pengujian dilakukan dengan cara membandingkan matrik korelasi teoritis dengan matrik korelasi empirisnya. Jika kedua matrik tersebut identik atau sesuai, maka model teoritis yang diajukan tersebut dapat disimpulkan diterima secara sempurna. Specht dan Pednazur (Kadir, 2010:163) menganjurkan salah satu uji yang dapat digunakan adalah statistik chi squared. Perhitungan secara manual untuk uji kecocokan dilakuakan sebagai berikut:</w:t>
      </w:r>
    </w:p>
    <w:p w:rsidR="00EF7B97" w:rsidRPr="00EF7B97" w:rsidRDefault="00EF7B97" w:rsidP="00EF7B97">
      <w:pPr>
        <w:spacing w:after="0" w:line="240" w:lineRule="auto"/>
        <w:jc w:val="both"/>
        <w:rPr>
          <w:rFonts w:eastAsia="Times New Roman"/>
          <w:szCs w:val="24"/>
        </w:rPr>
      </w:pPr>
      <w:r w:rsidRPr="00EF7B97">
        <w:rPr>
          <w:szCs w:val="24"/>
        </w:rPr>
        <w:t xml:space="preserve">Q = </w:t>
      </w:r>
      <m:oMath>
        <m:d>
          <m:dPr>
            <m:begChr m:val="["/>
            <m:endChr m:val="]"/>
            <m:ctrlPr>
              <w:rPr>
                <w:rFonts w:ascii="Cambria Math" w:hAnsi="Cambria Math"/>
                <w:i/>
                <w:szCs w:val="24"/>
              </w:rPr>
            </m:ctrlPr>
          </m:dPr>
          <m:e>
            <m:f>
              <m:fPr>
                <m:ctrlPr>
                  <w:rPr>
                    <w:rFonts w:ascii="Cambria Math" w:hAnsi="Cambria Math"/>
                    <w:i/>
                    <w:szCs w:val="24"/>
                  </w:rPr>
                </m:ctrlPr>
              </m:fPr>
              <m:num>
                <m:r>
                  <w:rPr>
                    <w:rFonts w:ascii="Cambria Math"/>
                    <w:szCs w:val="24"/>
                  </w:rPr>
                  <m:t>1</m:t>
                </m:r>
                <m:r>
                  <w:rPr>
                    <w:rFonts w:ascii="Cambria Math" w:hAnsi="Cambria Math"/>
                    <w:szCs w:val="24"/>
                  </w:rPr>
                  <m:t>-</m:t>
                </m:r>
                <m:r>
                  <w:rPr>
                    <w:rFonts w:ascii="Cambria Math"/>
                    <w:szCs w:val="24"/>
                  </w:rPr>
                  <m:t xml:space="preserve"> </m:t>
                </m:r>
                <m:sSup>
                  <m:sSupPr>
                    <m:ctrlPr>
                      <w:rPr>
                        <w:rFonts w:ascii="Cambria Math" w:hAnsi="Cambria Math"/>
                        <w:i/>
                        <w:szCs w:val="24"/>
                      </w:rPr>
                    </m:ctrlPr>
                  </m:sSupPr>
                  <m:e>
                    <m:r>
                      <w:rPr>
                        <w:rFonts w:ascii="Cambria Math" w:hAnsi="Cambria Math"/>
                        <w:szCs w:val="24"/>
                      </w:rPr>
                      <m:t>R</m:t>
                    </m:r>
                  </m:e>
                  <m:sup>
                    <m:r>
                      <w:rPr>
                        <w:rFonts w:ascii="Cambria Math"/>
                        <w:szCs w:val="24"/>
                      </w:rPr>
                      <m:t>2</m:t>
                    </m:r>
                  </m:sup>
                </m:sSup>
              </m:num>
              <m:den>
                <m:r>
                  <w:rPr>
                    <w:rFonts w:ascii="Cambria Math"/>
                    <w:szCs w:val="24"/>
                  </w:rPr>
                  <m:t>1</m:t>
                </m:r>
                <m:r>
                  <w:rPr>
                    <w:rFonts w:ascii="Cambria Math" w:hAnsi="Cambria Math"/>
                    <w:szCs w:val="24"/>
                  </w:rPr>
                  <m:t>-</m:t>
                </m:r>
                <m:sSubSup>
                  <m:sSubSupPr>
                    <m:ctrlPr>
                      <w:rPr>
                        <w:rFonts w:ascii="Cambria Math" w:hAnsi="Cambria Math"/>
                        <w:i/>
                        <w:szCs w:val="24"/>
                      </w:rPr>
                    </m:ctrlPr>
                  </m:sSubSupPr>
                  <m:e>
                    <m:r>
                      <w:rPr>
                        <w:rFonts w:ascii="Cambria Math" w:hAnsi="Cambria Math"/>
                        <w:szCs w:val="24"/>
                      </w:rPr>
                      <m:t>R</m:t>
                    </m:r>
                  </m:e>
                  <m:sub>
                    <m:r>
                      <w:rPr>
                        <w:rFonts w:ascii="Cambria Math" w:hAnsi="Cambria Math"/>
                        <w:szCs w:val="24"/>
                      </w:rPr>
                      <m:t>g</m:t>
                    </m:r>
                  </m:sub>
                  <m:sup>
                    <m:r>
                      <w:rPr>
                        <w:rFonts w:ascii="Cambria Math"/>
                        <w:szCs w:val="24"/>
                      </w:rPr>
                      <m:t>2</m:t>
                    </m:r>
                  </m:sup>
                </m:sSubSup>
              </m:den>
            </m:f>
          </m:e>
        </m:d>
      </m:oMath>
    </w:p>
    <w:p w:rsidR="00EF7B97" w:rsidRPr="00EF7B97" w:rsidRDefault="00EF7B97" w:rsidP="00EF7B97">
      <w:pPr>
        <w:spacing w:after="0" w:line="240" w:lineRule="auto"/>
        <w:jc w:val="both"/>
        <w:rPr>
          <w:rFonts w:eastAsia="Times New Roman"/>
          <w:szCs w:val="24"/>
        </w:rPr>
      </w:pPr>
      <w:r w:rsidRPr="00EF7B97">
        <w:rPr>
          <w:rFonts w:eastAsia="Times New Roman"/>
          <w:szCs w:val="24"/>
        </w:rPr>
        <w:t xml:space="preserve">  1-0,835</w:t>
      </w:r>
    </w:p>
    <w:p w:rsidR="00EF7B97" w:rsidRPr="00EF7B97" w:rsidRDefault="00EF7B97" w:rsidP="00EF7B97">
      <w:pPr>
        <w:spacing w:after="0" w:line="240" w:lineRule="auto"/>
        <w:jc w:val="both"/>
        <w:rPr>
          <w:rFonts w:eastAsia="Times New Roman"/>
          <w:szCs w:val="24"/>
        </w:rPr>
      </w:pPr>
      <w:r w:rsidRPr="00EF7B97">
        <w:rPr>
          <w:rFonts w:eastAsia="Times New Roman"/>
          <w:szCs w:val="24"/>
        </w:rPr>
        <w:t>= ---------</w:t>
      </w:r>
    </w:p>
    <w:p w:rsidR="00EF7B97" w:rsidRPr="00EF7B97" w:rsidRDefault="00EF7B97" w:rsidP="00EF7B97">
      <w:pPr>
        <w:spacing w:after="0" w:line="240" w:lineRule="auto"/>
        <w:jc w:val="both"/>
        <w:rPr>
          <w:rFonts w:eastAsia="Times New Roman"/>
          <w:szCs w:val="24"/>
        </w:rPr>
      </w:pPr>
      <w:r w:rsidRPr="00EF7B97">
        <w:rPr>
          <w:rFonts w:eastAsia="Times New Roman"/>
          <w:szCs w:val="24"/>
        </w:rPr>
        <w:t>1-0,919</w:t>
      </w:r>
    </w:p>
    <w:p w:rsidR="00EF7B97" w:rsidRPr="00EF7B97" w:rsidRDefault="00EF7B97" w:rsidP="00EF7B97">
      <w:pPr>
        <w:spacing w:after="0" w:line="240" w:lineRule="auto"/>
        <w:jc w:val="both"/>
        <w:rPr>
          <w:rFonts w:eastAsia="Times New Roman"/>
          <w:szCs w:val="24"/>
        </w:rPr>
      </w:pPr>
      <w:r w:rsidRPr="00EF7B97">
        <w:rPr>
          <w:rFonts w:eastAsia="Times New Roman"/>
          <w:szCs w:val="24"/>
        </w:rPr>
        <w:t>= 2,037</w:t>
      </w:r>
    </w:p>
    <w:p w:rsidR="00EF7B97" w:rsidRPr="00BE2B69" w:rsidRDefault="00EF7B97" w:rsidP="00EF7B97">
      <w:pPr>
        <w:pStyle w:val="ListParagraph"/>
        <w:spacing w:after="0" w:line="240" w:lineRule="auto"/>
        <w:ind w:left="0" w:firstLine="709"/>
        <w:jc w:val="both"/>
        <w:rPr>
          <w:rFonts w:eastAsia="Times New Roman"/>
          <w:szCs w:val="24"/>
          <w:lang w:val="en-US"/>
        </w:rPr>
      </w:pPr>
      <w:r w:rsidRPr="00BE2B69">
        <w:rPr>
          <w:rFonts w:eastAsia="Times New Roman"/>
          <w:szCs w:val="24"/>
        </w:rPr>
        <w:t xml:space="preserve"> Dengan ukuran sampel (N = 40) dan banyaknya koefisien jalur yang tidak signifikan (d = 0), statistik uji kai kuadrat dengan W = - (N - d) In Q = - (40-0) In (2,037) = 12,272. Dari tabel kai kuadrat (chi kuadrat) dengan derajat bebas d = 0 pada taraf signifikansi α = 0,05 didapat harga </w:t>
      </w:r>
      <w:r w:rsidRPr="00BE2B69">
        <w:rPr>
          <w:rFonts w:eastAsia="Times New Roman"/>
          <w:szCs w:val="24"/>
        </w:rPr>
        <w:sym w:font="Symbol" w:char="F020"/>
      </w:r>
      <w:r w:rsidRPr="00BE2B69">
        <w:rPr>
          <w:rFonts w:eastAsia="Times New Roman"/>
          <w:szCs w:val="24"/>
        </w:rPr>
        <w:sym w:font="Symbol" w:char="F063"/>
      </w:r>
      <w:r w:rsidRPr="00BE2B69">
        <w:rPr>
          <w:rFonts w:eastAsia="Times New Roman"/>
          <w:szCs w:val="24"/>
          <w:vertAlign w:val="superscript"/>
        </w:rPr>
        <w:t>2</w:t>
      </w:r>
      <w:r w:rsidRPr="00BE2B69">
        <w:rPr>
          <w:rFonts w:eastAsia="Times New Roman"/>
          <w:szCs w:val="24"/>
        </w:rPr>
        <w:t xml:space="preserve"> = 38,885. Karena W = 12,272 &lt;  </w:t>
      </w:r>
      <w:r w:rsidRPr="00BE2B69">
        <w:rPr>
          <w:rFonts w:eastAsia="Times New Roman"/>
          <w:szCs w:val="24"/>
        </w:rPr>
        <w:sym w:font="Symbol" w:char="F020"/>
      </w:r>
      <w:r w:rsidRPr="00BE2B69">
        <w:rPr>
          <w:rFonts w:eastAsia="Times New Roman"/>
          <w:szCs w:val="24"/>
        </w:rPr>
        <w:sym w:font="Symbol" w:char="F063"/>
      </w:r>
      <w:r w:rsidRPr="00BE2B69">
        <w:rPr>
          <w:rFonts w:eastAsia="Times New Roman"/>
          <w:szCs w:val="24"/>
          <w:vertAlign w:val="superscript"/>
        </w:rPr>
        <w:t>2</w:t>
      </w:r>
      <w:r w:rsidRPr="00BE2B69">
        <w:rPr>
          <w:rFonts w:eastAsia="Times New Roman"/>
          <w:szCs w:val="24"/>
        </w:rPr>
        <w:t xml:space="preserve"> = 38,885, maka Ho diterima atau model yang diperoleh sesuai atau cocok (</w:t>
      </w:r>
      <w:r w:rsidRPr="00BE2B69">
        <w:rPr>
          <w:rFonts w:eastAsia="Times New Roman"/>
          <w:i/>
          <w:szCs w:val="24"/>
        </w:rPr>
        <w:t>fit</w:t>
      </w:r>
      <w:r w:rsidRPr="00BE2B69">
        <w:rPr>
          <w:rFonts w:eastAsia="Times New Roman"/>
          <w:szCs w:val="24"/>
        </w:rPr>
        <w:t>).</w:t>
      </w:r>
    </w:p>
    <w:p w:rsidR="00EF7B97" w:rsidRPr="00BE2B69" w:rsidRDefault="00EF7B97" w:rsidP="00EF7B97">
      <w:pPr>
        <w:pStyle w:val="ListParagraph"/>
        <w:spacing w:after="0" w:line="240" w:lineRule="auto"/>
        <w:ind w:left="360"/>
        <w:rPr>
          <w:szCs w:val="24"/>
        </w:rPr>
      </w:pPr>
    </w:p>
    <w:p w:rsidR="00EF7B97" w:rsidRPr="00BE2B69" w:rsidRDefault="00EF7B97" w:rsidP="00EF7B97">
      <w:pPr>
        <w:pStyle w:val="ListParagraph"/>
        <w:numPr>
          <w:ilvl w:val="0"/>
          <w:numId w:val="5"/>
        </w:numPr>
        <w:spacing w:after="0" w:line="240" w:lineRule="auto"/>
        <w:rPr>
          <w:szCs w:val="24"/>
        </w:rPr>
      </w:pPr>
      <w:r w:rsidRPr="00BE2B69">
        <w:rPr>
          <w:szCs w:val="24"/>
        </w:rPr>
        <w:t>Uji Hipotesis</w:t>
      </w:r>
    </w:p>
    <w:p w:rsidR="00EF7B97" w:rsidRDefault="00EF7B97" w:rsidP="00EF7B97">
      <w:pPr>
        <w:pStyle w:val="ListParagraph"/>
        <w:spacing w:after="0" w:line="240" w:lineRule="auto"/>
        <w:ind w:left="0" w:firstLine="709"/>
        <w:jc w:val="both"/>
        <w:rPr>
          <w:szCs w:val="24"/>
          <w:lang w:val="en-US"/>
        </w:rPr>
      </w:pPr>
      <w:r w:rsidRPr="00BE2B69">
        <w:rPr>
          <w:szCs w:val="24"/>
        </w:rPr>
        <w:t>Berikut ini adalah perhitungan pengaruh langsung dan  tidak langsung dari setiap variabel.</w:t>
      </w:r>
    </w:p>
    <w:p w:rsidR="00E86E82" w:rsidRPr="00BE2B69" w:rsidRDefault="00E86E82" w:rsidP="00E86E82">
      <w:pPr>
        <w:pStyle w:val="ListParagraph"/>
        <w:spacing w:after="0" w:line="240" w:lineRule="auto"/>
        <w:ind w:left="0"/>
        <w:jc w:val="both"/>
        <w:rPr>
          <w:szCs w:val="24"/>
        </w:rPr>
      </w:pPr>
      <w:r w:rsidRPr="00BE2B69">
        <w:rPr>
          <w:szCs w:val="24"/>
        </w:rPr>
        <w:t>Tabel 4.6 Pengaruh langsung dan tidak langsung setiap variabel.</w:t>
      </w:r>
    </w:p>
    <w:p w:rsidR="00E86E82" w:rsidRPr="00E86E82" w:rsidRDefault="00E86E82" w:rsidP="00EF7B97">
      <w:pPr>
        <w:pStyle w:val="ListParagraph"/>
        <w:spacing w:after="0" w:line="240" w:lineRule="auto"/>
        <w:ind w:left="0" w:firstLine="709"/>
        <w:jc w:val="both"/>
        <w:rPr>
          <w:szCs w:val="24"/>
          <w:lang w:val="en-US"/>
        </w:rPr>
      </w:pPr>
    </w:p>
    <w:tbl>
      <w:tblPr>
        <w:tblW w:w="0" w:type="auto"/>
        <w:tblBorders>
          <w:top w:val="single" w:sz="4" w:space="0" w:color="auto"/>
          <w:bottom w:val="single" w:sz="4" w:space="0" w:color="auto"/>
          <w:insideH w:val="single" w:sz="4" w:space="0" w:color="auto"/>
        </w:tblBorders>
        <w:tblLook w:val="04A0"/>
      </w:tblPr>
      <w:tblGrid>
        <w:gridCol w:w="1338"/>
        <w:gridCol w:w="1024"/>
        <w:gridCol w:w="1118"/>
        <w:gridCol w:w="1128"/>
      </w:tblGrid>
      <w:tr w:rsidR="00E86E82" w:rsidRPr="00BE2B69" w:rsidTr="006843FC">
        <w:trPr>
          <w:trHeight w:val="182"/>
        </w:trPr>
        <w:tc>
          <w:tcPr>
            <w:tcW w:w="1097" w:type="dxa"/>
            <w:vAlign w:val="center"/>
          </w:tcPr>
          <w:p w:rsidR="00E86E82" w:rsidRPr="00BE2B69" w:rsidRDefault="00E86E82" w:rsidP="006843FC">
            <w:pPr>
              <w:spacing w:after="0" w:line="240" w:lineRule="auto"/>
              <w:jc w:val="center"/>
              <w:rPr>
                <w:szCs w:val="24"/>
              </w:rPr>
            </w:pPr>
            <w:r w:rsidRPr="00BE2B69">
              <w:rPr>
                <w:szCs w:val="24"/>
              </w:rPr>
              <w:t xml:space="preserve">Hipotesis </w:t>
            </w:r>
          </w:p>
        </w:tc>
        <w:tc>
          <w:tcPr>
            <w:tcW w:w="1097" w:type="dxa"/>
            <w:vAlign w:val="center"/>
          </w:tcPr>
          <w:p w:rsidR="00E86E82" w:rsidRPr="00BE2B69" w:rsidRDefault="00E86E82" w:rsidP="006843FC">
            <w:pPr>
              <w:spacing w:after="0" w:line="240" w:lineRule="auto"/>
              <w:jc w:val="center"/>
              <w:rPr>
                <w:szCs w:val="24"/>
              </w:rPr>
            </w:pPr>
            <w:r w:rsidRPr="00BE2B69">
              <w:rPr>
                <w:szCs w:val="24"/>
              </w:rPr>
              <w:t>Besar Pengaruh / Kontribusi</w:t>
            </w:r>
          </w:p>
        </w:tc>
        <w:tc>
          <w:tcPr>
            <w:tcW w:w="1097" w:type="dxa"/>
            <w:vAlign w:val="center"/>
          </w:tcPr>
          <w:p w:rsidR="00E86E82" w:rsidRPr="00BE2B69" w:rsidRDefault="00E86E82" w:rsidP="006843FC">
            <w:pPr>
              <w:spacing w:after="0" w:line="240" w:lineRule="auto"/>
              <w:jc w:val="center"/>
              <w:rPr>
                <w:szCs w:val="24"/>
              </w:rPr>
            </w:pPr>
            <w:r w:rsidRPr="00BE2B69">
              <w:rPr>
                <w:szCs w:val="24"/>
              </w:rPr>
              <w:t>Probabilitas</w:t>
            </w:r>
          </w:p>
        </w:tc>
        <w:tc>
          <w:tcPr>
            <w:tcW w:w="1098" w:type="dxa"/>
            <w:vAlign w:val="center"/>
          </w:tcPr>
          <w:p w:rsidR="00E86E82" w:rsidRPr="00BE2B69" w:rsidRDefault="00E86E82" w:rsidP="006843FC">
            <w:pPr>
              <w:spacing w:after="0" w:line="240" w:lineRule="auto"/>
              <w:jc w:val="center"/>
              <w:rPr>
                <w:szCs w:val="24"/>
              </w:rPr>
            </w:pPr>
            <w:r w:rsidRPr="00BE2B69">
              <w:rPr>
                <w:szCs w:val="24"/>
              </w:rPr>
              <w:t>Kesimpulan</w:t>
            </w:r>
          </w:p>
        </w:tc>
      </w:tr>
      <w:tr w:rsidR="00E86E82" w:rsidRPr="00BE2B69" w:rsidTr="006843FC">
        <w:trPr>
          <w:trHeight w:val="467"/>
        </w:trPr>
        <w:tc>
          <w:tcPr>
            <w:tcW w:w="1097" w:type="dxa"/>
            <w:vAlign w:val="center"/>
          </w:tcPr>
          <w:p w:rsidR="00E86E82" w:rsidRPr="00BE2B69" w:rsidRDefault="00E86E82" w:rsidP="006843FC">
            <w:pPr>
              <w:spacing w:after="0" w:line="240" w:lineRule="auto"/>
              <w:rPr>
                <w:szCs w:val="24"/>
              </w:rPr>
            </w:pPr>
            <w:r w:rsidRPr="00BE2B69">
              <w:rPr>
                <w:szCs w:val="24"/>
              </w:rPr>
              <w:lastRenderedPageBreak/>
              <w:t>Daya ledak otot tungkai (X</w:t>
            </w:r>
            <w:r w:rsidRPr="00BE2B69">
              <w:rPr>
                <w:szCs w:val="24"/>
                <w:vertAlign w:val="subscript"/>
              </w:rPr>
              <w:t>1</w:t>
            </w:r>
            <w:r w:rsidRPr="00BE2B69">
              <w:rPr>
                <w:szCs w:val="24"/>
              </w:rPr>
              <w:t>) terhadap keseimbangan (X</w:t>
            </w:r>
            <w:r w:rsidRPr="00BE2B69">
              <w:rPr>
                <w:szCs w:val="24"/>
                <w:vertAlign w:val="subscript"/>
              </w:rPr>
              <w:t>3</w:t>
            </w:r>
            <w:r w:rsidRPr="00BE2B69">
              <w:rPr>
                <w:szCs w:val="24"/>
              </w:rPr>
              <w:t>)</w:t>
            </w:r>
          </w:p>
        </w:tc>
        <w:tc>
          <w:tcPr>
            <w:tcW w:w="1097" w:type="dxa"/>
            <w:vAlign w:val="center"/>
          </w:tcPr>
          <w:p w:rsidR="00E86E82" w:rsidRPr="00BE2B69" w:rsidRDefault="00E86E82" w:rsidP="006843FC">
            <w:pPr>
              <w:spacing w:after="0" w:line="240" w:lineRule="auto"/>
              <w:jc w:val="center"/>
              <w:rPr>
                <w:szCs w:val="24"/>
              </w:rPr>
            </w:pPr>
            <w:r w:rsidRPr="00BE2B69">
              <w:rPr>
                <w:szCs w:val="24"/>
              </w:rPr>
              <w:t>0,719 atau 71,9 %</w:t>
            </w:r>
          </w:p>
        </w:tc>
        <w:tc>
          <w:tcPr>
            <w:tcW w:w="1097" w:type="dxa"/>
            <w:vAlign w:val="center"/>
          </w:tcPr>
          <w:p w:rsidR="00E86E82" w:rsidRPr="00BE2B69" w:rsidRDefault="00E86E82" w:rsidP="006843FC">
            <w:pPr>
              <w:spacing w:after="0" w:line="240" w:lineRule="auto"/>
              <w:jc w:val="center"/>
              <w:rPr>
                <w:szCs w:val="24"/>
              </w:rPr>
            </w:pPr>
            <w:r w:rsidRPr="00BE2B69">
              <w:rPr>
                <w:szCs w:val="24"/>
              </w:rPr>
              <w:t>0,000</w:t>
            </w:r>
          </w:p>
        </w:tc>
        <w:tc>
          <w:tcPr>
            <w:tcW w:w="1098" w:type="dxa"/>
            <w:vAlign w:val="center"/>
          </w:tcPr>
          <w:p w:rsidR="00E86E82" w:rsidRPr="00BE2B69" w:rsidRDefault="00E86E82" w:rsidP="006843FC">
            <w:pPr>
              <w:spacing w:after="0" w:line="240" w:lineRule="auto"/>
              <w:jc w:val="center"/>
              <w:rPr>
                <w:szCs w:val="24"/>
              </w:rPr>
            </w:pPr>
            <w:r w:rsidRPr="00BE2B69">
              <w:rPr>
                <w:szCs w:val="24"/>
              </w:rPr>
              <w:t>Signifikan</w:t>
            </w:r>
          </w:p>
        </w:tc>
      </w:tr>
      <w:tr w:rsidR="00E86E82" w:rsidRPr="00BE2B69" w:rsidTr="006843FC">
        <w:trPr>
          <w:trHeight w:val="376"/>
        </w:trPr>
        <w:tc>
          <w:tcPr>
            <w:tcW w:w="1097" w:type="dxa"/>
            <w:vAlign w:val="center"/>
          </w:tcPr>
          <w:p w:rsidR="00E86E82" w:rsidRPr="00BE2B69" w:rsidRDefault="00E86E82" w:rsidP="006843FC">
            <w:pPr>
              <w:spacing w:after="0" w:line="240" w:lineRule="auto"/>
              <w:rPr>
                <w:szCs w:val="24"/>
              </w:rPr>
            </w:pPr>
            <w:r w:rsidRPr="00BE2B69">
              <w:rPr>
                <w:szCs w:val="24"/>
              </w:rPr>
              <w:t>Panjang tungkai (X</w:t>
            </w:r>
            <w:r w:rsidRPr="00BE2B69">
              <w:rPr>
                <w:szCs w:val="24"/>
                <w:vertAlign w:val="subscript"/>
              </w:rPr>
              <w:t>2</w:t>
            </w:r>
            <w:r w:rsidRPr="00BE2B69">
              <w:rPr>
                <w:szCs w:val="24"/>
              </w:rPr>
              <w:t>) terhadap keseimbangan (X</w:t>
            </w:r>
            <w:r w:rsidRPr="00BE2B69">
              <w:rPr>
                <w:szCs w:val="24"/>
                <w:vertAlign w:val="subscript"/>
              </w:rPr>
              <w:t>3</w:t>
            </w:r>
            <w:r w:rsidRPr="00BE2B69">
              <w:rPr>
                <w:szCs w:val="24"/>
              </w:rPr>
              <w:t>)</w:t>
            </w:r>
          </w:p>
        </w:tc>
        <w:tc>
          <w:tcPr>
            <w:tcW w:w="1097" w:type="dxa"/>
            <w:vAlign w:val="center"/>
          </w:tcPr>
          <w:p w:rsidR="00E86E82" w:rsidRPr="00BE2B69" w:rsidRDefault="00E86E82" w:rsidP="006843FC">
            <w:pPr>
              <w:spacing w:after="0" w:line="240" w:lineRule="auto"/>
              <w:jc w:val="center"/>
              <w:rPr>
                <w:szCs w:val="24"/>
              </w:rPr>
            </w:pPr>
            <w:r w:rsidRPr="00BE2B69">
              <w:rPr>
                <w:szCs w:val="24"/>
              </w:rPr>
              <w:t>0,243 atau 24,3 %</w:t>
            </w:r>
          </w:p>
        </w:tc>
        <w:tc>
          <w:tcPr>
            <w:tcW w:w="1097" w:type="dxa"/>
            <w:vAlign w:val="center"/>
          </w:tcPr>
          <w:p w:rsidR="00E86E82" w:rsidRPr="00BE2B69" w:rsidRDefault="00E86E82" w:rsidP="006843FC">
            <w:pPr>
              <w:spacing w:after="0" w:line="240" w:lineRule="auto"/>
              <w:jc w:val="center"/>
              <w:rPr>
                <w:szCs w:val="24"/>
              </w:rPr>
            </w:pPr>
            <w:r w:rsidRPr="00BE2B69">
              <w:rPr>
                <w:szCs w:val="24"/>
              </w:rPr>
              <w:t>0,019</w:t>
            </w:r>
          </w:p>
        </w:tc>
        <w:tc>
          <w:tcPr>
            <w:tcW w:w="1098" w:type="dxa"/>
            <w:vAlign w:val="center"/>
          </w:tcPr>
          <w:p w:rsidR="00E86E82" w:rsidRPr="00BE2B69" w:rsidRDefault="00E86E82" w:rsidP="006843FC">
            <w:pPr>
              <w:spacing w:after="0" w:line="240" w:lineRule="auto"/>
              <w:jc w:val="center"/>
              <w:rPr>
                <w:szCs w:val="24"/>
              </w:rPr>
            </w:pPr>
            <w:r w:rsidRPr="00BE2B69">
              <w:rPr>
                <w:szCs w:val="24"/>
              </w:rPr>
              <w:t>Signifikan</w:t>
            </w:r>
          </w:p>
        </w:tc>
      </w:tr>
      <w:tr w:rsidR="00E86E82" w:rsidRPr="00BE2B69" w:rsidTr="006843FC">
        <w:trPr>
          <w:trHeight w:val="285"/>
        </w:trPr>
        <w:tc>
          <w:tcPr>
            <w:tcW w:w="1097" w:type="dxa"/>
            <w:vAlign w:val="center"/>
          </w:tcPr>
          <w:p w:rsidR="00E86E82" w:rsidRPr="00BE2B69" w:rsidRDefault="00E86E82" w:rsidP="006843FC">
            <w:pPr>
              <w:spacing w:after="0" w:line="240" w:lineRule="auto"/>
              <w:rPr>
                <w:szCs w:val="24"/>
              </w:rPr>
            </w:pPr>
            <w:r w:rsidRPr="00BE2B69">
              <w:rPr>
                <w:szCs w:val="24"/>
              </w:rPr>
              <w:t>Daya ledak otot tungkai (X</w:t>
            </w:r>
            <w:r w:rsidRPr="00BE2B69">
              <w:rPr>
                <w:szCs w:val="24"/>
                <w:vertAlign w:val="subscript"/>
              </w:rPr>
              <w:t>1</w:t>
            </w:r>
            <w:r w:rsidRPr="00BE2B69">
              <w:rPr>
                <w:szCs w:val="24"/>
              </w:rPr>
              <w:t>) terhadap kemampuan menendang bola (Y)</w:t>
            </w:r>
          </w:p>
        </w:tc>
        <w:tc>
          <w:tcPr>
            <w:tcW w:w="1097" w:type="dxa"/>
            <w:vAlign w:val="center"/>
          </w:tcPr>
          <w:p w:rsidR="00E86E82" w:rsidRPr="00BE2B69" w:rsidRDefault="00E86E82" w:rsidP="006843FC">
            <w:pPr>
              <w:spacing w:after="0" w:line="240" w:lineRule="auto"/>
              <w:jc w:val="center"/>
              <w:rPr>
                <w:szCs w:val="24"/>
              </w:rPr>
            </w:pPr>
            <w:r w:rsidRPr="00BE2B69">
              <w:rPr>
                <w:szCs w:val="24"/>
              </w:rPr>
              <w:t>-0,091 atau 9,1 %</w:t>
            </w:r>
          </w:p>
        </w:tc>
        <w:tc>
          <w:tcPr>
            <w:tcW w:w="1097" w:type="dxa"/>
            <w:vAlign w:val="center"/>
          </w:tcPr>
          <w:p w:rsidR="00E86E82" w:rsidRPr="00BE2B69" w:rsidRDefault="00E86E82" w:rsidP="006843FC">
            <w:pPr>
              <w:spacing w:after="0" w:line="240" w:lineRule="auto"/>
              <w:jc w:val="center"/>
              <w:rPr>
                <w:szCs w:val="24"/>
              </w:rPr>
            </w:pPr>
            <w:r w:rsidRPr="00BE2B69">
              <w:rPr>
                <w:szCs w:val="24"/>
              </w:rPr>
              <w:t>0,041</w:t>
            </w:r>
          </w:p>
        </w:tc>
        <w:tc>
          <w:tcPr>
            <w:tcW w:w="1098" w:type="dxa"/>
            <w:vAlign w:val="center"/>
          </w:tcPr>
          <w:p w:rsidR="00E86E82" w:rsidRPr="00BE2B69" w:rsidRDefault="00E86E82" w:rsidP="006843FC">
            <w:pPr>
              <w:spacing w:after="0" w:line="240" w:lineRule="auto"/>
              <w:jc w:val="center"/>
              <w:rPr>
                <w:szCs w:val="24"/>
              </w:rPr>
            </w:pPr>
            <w:r w:rsidRPr="00BE2B69">
              <w:rPr>
                <w:szCs w:val="24"/>
              </w:rPr>
              <w:t>Signifikan</w:t>
            </w:r>
          </w:p>
        </w:tc>
      </w:tr>
      <w:tr w:rsidR="00E86E82" w:rsidRPr="00BE2B69" w:rsidTr="006843FC">
        <w:trPr>
          <w:trHeight w:val="473"/>
        </w:trPr>
        <w:tc>
          <w:tcPr>
            <w:tcW w:w="1097" w:type="dxa"/>
            <w:vAlign w:val="center"/>
          </w:tcPr>
          <w:p w:rsidR="00E86E82" w:rsidRPr="00BE2B69" w:rsidRDefault="00E86E82" w:rsidP="006843FC">
            <w:pPr>
              <w:spacing w:after="0" w:line="240" w:lineRule="auto"/>
              <w:rPr>
                <w:szCs w:val="24"/>
              </w:rPr>
            </w:pPr>
            <w:r w:rsidRPr="00BE2B69">
              <w:rPr>
                <w:szCs w:val="24"/>
              </w:rPr>
              <w:t>Panjang tungkai (X</w:t>
            </w:r>
            <w:r w:rsidRPr="00BE2B69">
              <w:rPr>
                <w:szCs w:val="24"/>
                <w:vertAlign w:val="subscript"/>
              </w:rPr>
              <w:t>2</w:t>
            </w:r>
            <w:r w:rsidRPr="00BE2B69">
              <w:rPr>
                <w:szCs w:val="24"/>
              </w:rPr>
              <w:t>) terhadap kemampuan menendang bola (Y)</w:t>
            </w:r>
          </w:p>
        </w:tc>
        <w:tc>
          <w:tcPr>
            <w:tcW w:w="1097" w:type="dxa"/>
            <w:vAlign w:val="center"/>
          </w:tcPr>
          <w:p w:rsidR="00E86E82" w:rsidRPr="00BE2B69" w:rsidRDefault="00E86E82" w:rsidP="006843FC">
            <w:pPr>
              <w:spacing w:after="0" w:line="240" w:lineRule="auto"/>
              <w:jc w:val="center"/>
              <w:rPr>
                <w:szCs w:val="24"/>
              </w:rPr>
            </w:pPr>
            <w:r w:rsidRPr="00BE2B69">
              <w:rPr>
                <w:szCs w:val="24"/>
              </w:rPr>
              <w:t>0,748 atau 74,8 %</w:t>
            </w:r>
          </w:p>
        </w:tc>
        <w:tc>
          <w:tcPr>
            <w:tcW w:w="1097" w:type="dxa"/>
            <w:vAlign w:val="center"/>
          </w:tcPr>
          <w:p w:rsidR="00E86E82" w:rsidRPr="00BE2B69" w:rsidRDefault="00E86E82" w:rsidP="006843FC">
            <w:pPr>
              <w:spacing w:after="0" w:line="240" w:lineRule="auto"/>
              <w:jc w:val="center"/>
              <w:rPr>
                <w:szCs w:val="24"/>
              </w:rPr>
            </w:pPr>
            <w:r w:rsidRPr="00BE2B69">
              <w:rPr>
                <w:szCs w:val="24"/>
              </w:rPr>
              <w:t>0,000</w:t>
            </w:r>
          </w:p>
        </w:tc>
        <w:tc>
          <w:tcPr>
            <w:tcW w:w="1098" w:type="dxa"/>
            <w:vAlign w:val="center"/>
          </w:tcPr>
          <w:p w:rsidR="00E86E82" w:rsidRPr="00BE2B69" w:rsidRDefault="00E86E82" w:rsidP="006843FC">
            <w:pPr>
              <w:spacing w:after="0" w:line="240" w:lineRule="auto"/>
              <w:jc w:val="center"/>
              <w:rPr>
                <w:szCs w:val="24"/>
              </w:rPr>
            </w:pPr>
            <w:r w:rsidRPr="00BE2B69">
              <w:rPr>
                <w:szCs w:val="24"/>
              </w:rPr>
              <w:t>Signifikan</w:t>
            </w:r>
          </w:p>
        </w:tc>
      </w:tr>
      <w:tr w:rsidR="00E86E82" w:rsidRPr="00BE2B69" w:rsidTr="006843FC">
        <w:trPr>
          <w:trHeight w:val="467"/>
        </w:trPr>
        <w:tc>
          <w:tcPr>
            <w:tcW w:w="1097" w:type="dxa"/>
            <w:vAlign w:val="center"/>
          </w:tcPr>
          <w:p w:rsidR="00E86E82" w:rsidRPr="00BE2B69" w:rsidRDefault="00E86E82" w:rsidP="006843FC">
            <w:pPr>
              <w:spacing w:after="0" w:line="240" w:lineRule="auto"/>
              <w:rPr>
                <w:szCs w:val="24"/>
              </w:rPr>
            </w:pPr>
            <w:r w:rsidRPr="00BE2B69">
              <w:rPr>
                <w:szCs w:val="24"/>
              </w:rPr>
              <w:t>Keseimbangan (X</w:t>
            </w:r>
            <w:r w:rsidRPr="00BE2B69">
              <w:rPr>
                <w:szCs w:val="24"/>
                <w:vertAlign w:val="subscript"/>
              </w:rPr>
              <w:t>3</w:t>
            </w:r>
            <w:r w:rsidRPr="00BE2B69">
              <w:rPr>
                <w:szCs w:val="24"/>
              </w:rPr>
              <w:t>) terhadap kemampuan menendang bola (Y)</w:t>
            </w:r>
          </w:p>
        </w:tc>
        <w:tc>
          <w:tcPr>
            <w:tcW w:w="1097" w:type="dxa"/>
            <w:vAlign w:val="center"/>
          </w:tcPr>
          <w:p w:rsidR="00E86E82" w:rsidRPr="00BE2B69" w:rsidRDefault="00E86E82" w:rsidP="006843FC">
            <w:pPr>
              <w:spacing w:after="0" w:line="240" w:lineRule="auto"/>
              <w:jc w:val="center"/>
              <w:rPr>
                <w:szCs w:val="24"/>
              </w:rPr>
            </w:pPr>
            <w:r w:rsidRPr="00BE2B69">
              <w:rPr>
                <w:szCs w:val="24"/>
              </w:rPr>
              <w:t>0,339 atau 33,9%</w:t>
            </w:r>
          </w:p>
        </w:tc>
        <w:tc>
          <w:tcPr>
            <w:tcW w:w="1097" w:type="dxa"/>
            <w:vAlign w:val="center"/>
          </w:tcPr>
          <w:p w:rsidR="00E86E82" w:rsidRPr="00BE2B69" w:rsidRDefault="00E86E82" w:rsidP="006843FC">
            <w:pPr>
              <w:spacing w:after="0" w:line="240" w:lineRule="auto"/>
              <w:jc w:val="center"/>
              <w:rPr>
                <w:szCs w:val="24"/>
              </w:rPr>
            </w:pPr>
            <w:r w:rsidRPr="00BE2B69">
              <w:rPr>
                <w:szCs w:val="24"/>
              </w:rPr>
              <w:t>0,006</w:t>
            </w:r>
          </w:p>
        </w:tc>
        <w:tc>
          <w:tcPr>
            <w:tcW w:w="1098" w:type="dxa"/>
            <w:vAlign w:val="center"/>
          </w:tcPr>
          <w:p w:rsidR="00E86E82" w:rsidRPr="00BE2B69" w:rsidRDefault="00E86E82" w:rsidP="006843FC">
            <w:pPr>
              <w:spacing w:after="0" w:line="240" w:lineRule="auto"/>
              <w:jc w:val="center"/>
              <w:rPr>
                <w:szCs w:val="24"/>
              </w:rPr>
            </w:pPr>
            <w:r w:rsidRPr="00BE2B69">
              <w:rPr>
                <w:szCs w:val="24"/>
              </w:rPr>
              <w:t xml:space="preserve">Signifikan </w:t>
            </w:r>
          </w:p>
        </w:tc>
      </w:tr>
      <w:tr w:rsidR="00E86E82" w:rsidRPr="00BE2B69" w:rsidTr="006843FC">
        <w:trPr>
          <w:trHeight w:val="752"/>
        </w:trPr>
        <w:tc>
          <w:tcPr>
            <w:tcW w:w="1097" w:type="dxa"/>
            <w:vAlign w:val="center"/>
          </w:tcPr>
          <w:p w:rsidR="00E86E82" w:rsidRPr="00BE2B69" w:rsidRDefault="00E86E82" w:rsidP="006843FC">
            <w:pPr>
              <w:spacing w:after="0" w:line="240" w:lineRule="auto"/>
              <w:rPr>
                <w:szCs w:val="24"/>
              </w:rPr>
            </w:pPr>
            <w:r w:rsidRPr="00BE2B69">
              <w:rPr>
                <w:szCs w:val="24"/>
              </w:rPr>
              <w:t>Daya ledak otot tungkai (X</w:t>
            </w:r>
            <w:r w:rsidRPr="00BE2B69">
              <w:rPr>
                <w:szCs w:val="24"/>
                <w:vertAlign w:val="subscript"/>
              </w:rPr>
              <w:t>1</w:t>
            </w:r>
            <w:r w:rsidRPr="00BE2B69">
              <w:rPr>
                <w:szCs w:val="24"/>
              </w:rPr>
              <w:t xml:space="preserve">) terhadap kemampuan menendang bola (Y) </w:t>
            </w:r>
            <w:r w:rsidRPr="00BE2B69">
              <w:rPr>
                <w:szCs w:val="24"/>
              </w:rPr>
              <w:lastRenderedPageBreak/>
              <w:t>melalui keseimbangan (X</w:t>
            </w:r>
            <w:r w:rsidRPr="00BE2B69">
              <w:rPr>
                <w:szCs w:val="24"/>
                <w:vertAlign w:val="subscript"/>
              </w:rPr>
              <w:t>3</w:t>
            </w:r>
            <w:r w:rsidRPr="00BE2B69">
              <w:rPr>
                <w:szCs w:val="24"/>
              </w:rPr>
              <w:t>)</w:t>
            </w:r>
          </w:p>
        </w:tc>
        <w:tc>
          <w:tcPr>
            <w:tcW w:w="1097" w:type="dxa"/>
            <w:vAlign w:val="center"/>
          </w:tcPr>
          <w:p w:rsidR="00E86E82" w:rsidRPr="00BE2B69" w:rsidRDefault="00E86E82" w:rsidP="006843FC">
            <w:pPr>
              <w:spacing w:after="0" w:line="240" w:lineRule="auto"/>
              <w:jc w:val="center"/>
              <w:rPr>
                <w:szCs w:val="24"/>
              </w:rPr>
            </w:pPr>
            <w:r w:rsidRPr="00BE2B69">
              <w:rPr>
                <w:szCs w:val="24"/>
              </w:rPr>
              <w:t>(0,719) (0,339) = 0,244 atau 24,4 %</w:t>
            </w:r>
          </w:p>
        </w:tc>
        <w:tc>
          <w:tcPr>
            <w:tcW w:w="1097" w:type="dxa"/>
            <w:vAlign w:val="center"/>
          </w:tcPr>
          <w:p w:rsidR="00E86E82" w:rsidRPr="00BE2B69" w:rsidRDefault="00E86E82" w:rsidP="006843FC">
            <w:pPr>
              <w:spacing w:after="0" w:line="240" w:lineRule="auto"/>
              <w:jc w:val="center"/>
              <w:rPr>
                <w:szCs w:val="24"/>
              </w:rPr>
            </w:pPr>
            <w:r w:rsidRPr="00BE2B69">
              <w:rPr>
                <w:szCs w:val="24"/>
              </w:rPr>
              <w:t>(0,041) (0,006) =   0,000246</w:t>
            </w:r>
          </w:p>
        </w:tc>
        <w:tc>
          <w:tcPr>
            <w:tcW w:w="1098" w:type="dxa"/>
            <w:vAlign w:val="center"/>
          </w:tcPr>
          <w:p w:rsidR="00E86E82" w:rsidRPr="00BE2B69" w:rsidRDefault="00E86E82" w:rsidP="006843FC">
            <w:pPr>
              <w:spacing w:after="0" w:line="240" w:lineRule="auto"/>
              <w:jc w:val="center"/>
              <w:rPr>
                <w:szCs w:val="24"/>
              </w:rPr>
            </w:pPr>
            <w:r w:rsidRPr="00BE2B69">
              <w:rPr>
                <w:szCs w:val="24"/>
              </w:rPr>
              <w:t xml:space="preserve">Signifikan </w:t>
            </w:r>
          </w:p>
        </w:tc>
      </w:tr>
      <w:tr w:rsidR="00E86E82" w:rsidRPr="00BE2B69" w:rsidTr="006843FC">
        <w:trPr>
          <w:trHeight w:val="188"/>
        </w:trPr>
        <w:tc>
          <w:tcPr>
            <w:tcW w:w="1097" w:type="dxa"/>
            <w:vAlign w:val="center"/>
          </w:tcPr>
          <w:p w:rsidR="00E86E82" w:rsidRPr="00BE2B69" w:rsidRDefault="00E86E82" w:rsidP="006843FC">
            <w:pPr>
              <w:spacing w:after="0" w:line="240" w:lineRule="auto"/>
              <w:rPr>
                <w:szCs w:val="24"/>
              </w:rPr>
            </w:pPr>
            <w:r w:rsidRPr="00BE2B69">
              <w:rPr>
                <w:szCs w:val="24"/>
              </w:rPr>
              <w:t>Panjang tungkai (X</w:t>
            </w:r>
            <w:r w:rsidRPr="00BE2B69">
              <w:rPr>
                <w:szCs w:val="24"/>
                <w:vertAlign w:val="subscript"/>
              </w:rPr>
              <w:t>2</w:t>
            </w:r>
            <w:r w:rsidRPr="00BE2B69">
              <w:rPr>
                <w:szCs w:val="24"/>
              </w:rPr>
              <w:t>) terhadap kemampuan menendang bola (Y) melalui keseimbangan (X</w:t>
            </w:r>
            <w:r w:rsidRPr="00BE2B69">
              <w:rPr>
                <w:szCs w:val="24"/>
                <w:vertAlign w:val="subscript"/>
              </w:rPr>
              <w:t>3</w:t>
            </w:r>
            <w:r w:rsidRPr="00BE2B69">
              <w:rPr>
                <w:szCs w:val="24"/>
              </w:rPr>
              <w:t>)</w:t>
            </w:r>
          </w:p>
        </w:tc>
        <w:tc>
          <w:tcPr>
            <w:tcW w:w="1097" w:type="dxa"/>
            <w:vAlign w:val="center"/>
          </w:tcPr>
          <w:p w:rsidR="00E86E82" w:rsidRPr="00BE2B69" w:rsidRDefault="00E86E82" w:rsidP="006843FC">
            <w:pPr>
              <w:spacing w:after="0" w:line="240" w:lineRule="auto"/>
              <w:jc w:val="center"/>
              <w:rPr>
                <w:szCs w:val="24"/>
              </w:rPr>
            </w:pPr>
            <w:r w:rsidRPr="00BE2B69">
              <w:rPr>
                <w:szCs w:val="24"/>
              </w:rPr>
              <w:t>(0,243) (0,748) = 0,182 atau 18,2 %</w:t>
            </w:r>
          </w:p>
        </w:tc>
        <w:tc>
          <w:tcPr>
            <w:tcW w:w="1097" w:type="dxa"/>
            <w:vAlign w:val="center"/>
          </w:tcPr>
          <w:p w:rsidR="00E86E82" w:rsidRPr="00BE2B69" w:rsidRDefault="00E86E82" w:rsidP="006843FC">
            <w:pPr>
              <w:spacing w:after="0" w:line="240" w:lineRule="auto"/>
              <w:jc w:val="center"/>
              <w:rPr>
                <w:szCs w:val="24"/>
              </w:rPr>
            </w:pPr>
            <w:r w:rsidRPr="00BE2B69">
              <w:rPr>
                <w:szCs w:val="24"/>
              </w:rPr>
              <w:t>(0,019) (0,000) = 0</w:t>
            </w:r>
          </w:p>
        </w:tc>
        <w:tc>
          <w:tcPr>
            <w:tcW w:w="1098" w:type="dxa"/>
            <w:vAlign w:val="center"/>
          </w:tcPr>
          <w:p w:rsidR="00E86E82" w:rsidRPr="00BE2B69" w:rsidRDefault="00E86E82" w:rsidP="006843FC">
            <w:pPr>
              <w:spacing w:after="0" w:line="240" w:lineRule="auto"/>
              <w:jc w:val="center"/>
              <w:rPr>
                <w:szCs w:val="24"/>
              </w:rPr>
            </w:pPr>
            <w:r w:rsidRPr="00BE2B69">
              <w:rPr>
                <w:szCs w:val="24"/>
              </w:rPr>
              <w:t>Signifikan</w:t>
            </w:r>
          </w:p>
        </w:tc>
      </w:tr>
    </w:tbl>
    <w:p w:rsidR="000B42BF" w:rsidRDefault="000B42BF" w:rsidP="005856A8">
      <w:pPr>
        <w:jc w:val="both"/>
        <w:rPr>
          <w:lang w:val="en-US"/>
        </w:rPr>
      </w:pPr>
    </w:p>
    <w:p w:rsidR="00E86E82" w:rsidRPr="00BE2B69" w:rsidRDefault="00E86E82" w:rsidP="00E86E82">
      <w:pPr>
        <w:pStyle w:val="ListParagraph"/>
        <w:spacing w:after="0" w:line="240" w:lineRule="auto"/>
        <w:ind w:left="360"/>
        <w:rPr>
          <w:szCs w:val="24"/>
          <w:lang w:val="en-US"/>
        </w:rPr>
      </w:pPr>
    </w:p>
    <w:p w:rsidR="00E86E82" w:rsidRPr="003F56F4" w:rsidRDefault="003F56F4" w:rsidP="003F56F4">
      <w:pPr>
        <w:spacing w:after="0" w:line="240" w:lineRule="auto"/>
        <w:rPr>
          <w:b/>
          <w:szCs w:val="24"/>
        </w:rPr>
      </w:pPr>
      <w:r w:rsidRPr="003F56F4">
        <w:rPr>
          <w:b/>
          <w:szCs w:val="24"/>
        </w:rPr>
        <w:t>PEMBAHASAN HASIL PENELITIAN</w:t>
      </w:r>
    </w:p>
    <w:p w:rsidR="00E86E82" w:rsidRPr="00BE2B69" w:rsidRDefault="00E86E82" w:rsidP="00E86E82">
      <w:pPr>
        <w:pStyle w:val="ListParagraph"/>
        <w:spacing w:after="0" w:line="240" w:lineRule="auto"/>
        <w:ind w:left="927"/>
        <w:rPr>
          <w:b/>
          <w:szCs w:val="24"/>
        </w:rPr>
      </w:pPr>
    </w:p>
    <w:p w:rsidR="00E86E82" w:rsidRPr="00BE2B69" w:rsidRDefault="00E86E82" w:rsidP="00E86E82">
      <w:pPr>
        <w:spacing w:after="0" w:line="240" w:lineRule="auto"/>
        <w:ind w:firstLine="720"/>
        <w:jc w:val="both"/>
        <w:rPr>
          <w:bCs/>
          <w:szCs w:val="24"/>
        </w:rPr>
      </w:pPr>
      <w:r w:rsidRPr="00BE2B69">
        <w:rPr>
          <w:bCs/>
          <w:szCs w:val="24"/>
        </w:rPr>
        <w:t>Berdasarkan hasil pengujian dari semua hipotesis yang telah dilakukan pada bagian pengujian hipotesis, maka dapat dinyatakan bahwa:</w:t>
      </w:r>
    </w:p>
    <w:p w:rsidR="00E86E82" w:rsidRPr="00BE2B69" w:rsidRDefault="00E86E82" w:rsidP="00E86E82">
      <w:pPr>
        <w:pStyle w:val="ListParagraph"/>
        <w:numPr>
          <w:ilvl w:val="0"/>
          <w:numId w:val="6"/>
        </w:numPr>
        <w:spacing w:after="0" w:line="240" w:lineRule="auto"/>
        <w:ind w:left="426" w:hanging="426"/>
        <w:jc w:val="both"/>
        <w:rPr>
          <w:bCs/>
          <w:szCs w:val="24"/>
        </w:rPr>
      </w:pPr>
      <w:r w:rsidRPr="00BE2B69">
        <w:rPr>
          <w:bCs/>
          <w:szCs w:val="24"/>
        </w:rPr>
        <w:t>Daya ledak otot tungkai dipengaruhi langsung oleh keseimbangan pada kemampuan menendang bola.</w:t>
      </w:r>
    </w:p>
    <w:p w:rsidR="00E86E82" w:rsidRPr="00BE2B69" w:rsidRDefault="00E86E82" w:rsidP="00E86E82">
      <w:pPr>
        <w:pStyle w:val="ListParagraph"/>
        <w:numPr>
          <w:ilvl w:val="0"/>
          <w:numId w:val="6"/>
        </w:numPr>
        <w:spacing w:after="0" w:line="240" w:lineRule="auto"/>
        <w:ind w:left="426" w:hanging="426"/>
        <w:jc w:val="both"/>
        <w:rPr>
          <w:bCs/>
          <w:szCs w:val="24"/>
        </w:rPr>
      </w:pPr>
      <w:r w:rsidRPr="00BE2B69">
        <w:rPr>
          <w:bCs/>
          <w:szCs w:val="24"/>
        </w:rPr>
        <w:t>Panjang tungkai dipengaruhi langsung oleh keseimbangan pada kemampuan menendang bola.</w:t>
      </w:r>
    </w:p>
    <w:p w:rsidR="00E86E82" w:rsidRPr="00BE2B69" w:rsidRDefault="00E86E82" w:rsidP="00E86E82">
      <w:pPr>
        <w:pStyle w:val="ListParagraph"/>
        <w:numPr>
          <w:ilvl w:val="0"/>
          <w:numId w:val="6"/>
        </w:numPr>
        <w:spacing w:after="0" w:line="240" w:lineRule="auto"/>
        <w:ind w:left="426" w:hanging="426"/>
        <w:jc w:val="both"/>
        <w:rPr>
          <w:szCs w:val="24"/>
        </w:rPr>
      </w:pPr>
      <w:r w:rsidRPr="00BE2B69">
        <w:rPr>
          <w:szCs w:val="24"/>
        </w:rPr>
        <w:t>Daya ledak otot tungkai berpengaruh langsung terhadap kemampuan menendang bola pada cabang olahraga sepakbola</w:t>
      </w:r>
    </w:p>
    <w:p w:rsidR="00E86E82" w:rsidRPr="00BE2B69" w:rsidRDefault="00E86E82" w:rsidP="00E86E82">
      <w:pPr>
        <w:pStyle w:val="ListParagraph"/>
        <w:numPr>
          <w:ilvl w:val="0"/>
          <w:numId w:val="6"/>
        </w:numPr>
        <w:autoSpaceDE w:val="0"/>
        <w:autoSpaceDN w:val="0"/>
        <w:adjustRightInd w:val="0"/>
        <w:spacing w:after="0" w:line="240" w:lineRule="auto"/>
        <w:ind w:left="426" w:hanging="426"/>
        <w:jc w:val="both"/>
        <w:rPr>
          <w:szCs w:val="24"/>
        </w:rPr>
      </w:pPr>
      <w:r w:rsidRPr="00BE2B69">
        <w:rPr>
          <w:szCs w:val="24"/>
        </w:rPr>
        <w:t>Panjang tungkai berpengaruh langsung terhadap kemampuan menendang bola pada kemampuan menendang bola</w:t>
      </w:r>
    </w:p>
    <w:p w:rsidR="00E86E82" w:rsidRPr="00BE2B69" w:rsidRDefault="00E86E82" w:rsidP="00E86E82">
      <w:pPr>
        <w:pStyle w:val="ListParagraph"/>
        <w:numPr>
          <w:ilvl w:val="0"/>
          <w:numId w:val="6"/>
        </w:numPr>
        <w:autoSpaceDE w:val="0"/>
        <w:autoSpaceDN w:val="0"/>
        <w:adjustRightInd w:val="0"/>
        <w:spacing w:after="0" w:line="240" w:lineRule="auto"/>
        <w:ind w:left="426" w:hanging="426"/>
        <w:jc w:val="both"/>
        <w:rPr>
          <w:szCs w:val="24"/>
        </w:rPr>
      </w:pPr>
      <w:r w:rsidRPr="00BE2B69">
        <w:rPr>
          <w:szCs w:val="24"/>
        </w:rPr>
        <w:t>Keseimbangan berpengaruh langsung terhadap kemampuan menendang bola pada kemampuan menendang bola</w:t>
      </w:r>
    </w:p>
    <w:p w:rsidR="00E86E82" w:rsidRPr="003F56F4" w:rsidRDefault="00E86E82" w:rsidP="00E86E82">
      <w:pPr>
        <w:pStyle w:val="ListParagraph"/>
        <w:numPr>
          <w:ilvl w:val="0"/>
          <w:numId w:val="6"/>
        </w:numPr>
        <w:spacing w:line="240" w:lineRule="auto"/>
        <w:ind w:left="426" w:hanging="426"/>
        <w:jc w:val="both"/>
        <w:rPr>
          <w:szCs w:val="24"/>
        </w:rPr>
      </w:pPr>
      <w:r w:rsidRPr="00BE2B69">
        <w:rPr>
          <w:szCs w:val="24"/>
        </w:rPr>
        <w:t>Daya ledak otot tungkai melalui keseimbangan berpengaruh terhadap kemampuan menendang bola.</w:t>
      </w:r>
    </w:p>
    <w:p w:rsidR="003F56F4" w:rsidRPr="00304203" w:rsidRDefault="003F56F4" w:rsidP="00E86E82">
      <w:pPr>
        <w:pStyle w:val="ListParagraph"/>
        <w:numPr>
          <w:ilvl w:val="0"/>
          <w:numId w:val="6"/>
        </w:numPr>
        <w:spacing w:line="240" w:lineRule="auto"/>
        <w:ind w:left="426" w:hanging="426"/>
        <w:jc w:val="both"/>
        <w:rPr>
          <w:szCs w:val="24"/>
        </w:rPr>
      </w:pPr>
      <w:r w:rsidRPr="003F56F4">
        <w:rPr>
          <w:szCs w:val="24"/>
        </w:rPr>
        <w:t>Panjang tungkai melalui keseimbangan berpengaruh terhadap kemampuan menendang bola</w:t>
      </w:r>
      <w:r w:rsidR="002050AE">
        <w:rPr>
          <w:szCs w:val="24"/>
          <w:lang w:val="en-US"/>
        </w:rPr>
        <w:t>.</w:t>
      </w:r>
    </w:p>
    <w:p w:rsidR="00304203" w:rsidRPr="00BE2B69" w:rsidRDefault="00304203" w:rsidP="00304203">
      <w:pPr>
        <w:pStyle w:val="ListParagraph"/>
        <w:spacing w:line="240" w:lineRule="auto"/>
        <w:ind w:left="426"/>
        <w:jc w:val="both"/>
        <w:rPr>
          <w:szCs w:val="24"/>
        </w:rPr>
      </w:pPr>
    </w:p>
    <w:p w:rsidR="003F56F4" w:rsidRPr="00BE2B69" w:rsidRDefault="00304203" w:rsidP="003F56F4">
      <w:pPr>
        <w:spacing w:before="240" w:after="240" w:line="240" w:lineRule="auto"/>
        <w:rPr>
          <w:b/>
          <w:szCs w:val="24"/>
          <w:lang w:val="en-US"/>
        </w:rPr>
      </w:pPr>
      <w:r>
        <w:rPr>
          <w:b/>
          <w:szCs w:val="24"/>
          <w:lang w:val="en-US"/>
        </w:rPr>
        <w:lastRenderedPageBreak/>
        <w:t xml:space="preserve">D. </w:t>
      </w:r>
      <w:r w:rsidR="003F56F4" w:rsidRPr="00BE2B69">
        <w:rPr>
          <w:b/>
          <w:szCs w:val="24"/>
        </w:rPr>
        <w:t>KESIMPULAN</w:t>
      </w:r>
    </w:p>
    <w:p w:rsidR="003F56F4" w:rsidRPr="00BE2B69" w:rsidRDefault="003F56F4" w:rsidP="003F56F4">
      <w:pPr>
        <w:spacing w:line="240" w:lineRule="auto"/>
        <w:jc w:val="both"/>
        <w:rPr>
          <w:szCs w:val="24"/>
        </w:rPr>
      </w:pPr>
      <w:r w:rsidRPr="00BE2B69">
        <w:rPr>
          <w:szCs w:val="24"/>
        </w:rPr>
        <w:t>Berdasarkan analisis data dan pembahasannya maka hasil penelitian ini dapat disimpulkan sebagai berikut :</w:t>
      </w:r>
    </w:p>
    <w:p w:rsidR="003F56F4" w:rsidRPr="00BE2B69" w:rsidRDefault="003F56F4" w:rsidP="003F56F4">
      <w:pPr>
        <w:numPr>
          <w:ilvl w:val="0"/>
          <w:numId w:val="7"/>
        </w:numPr>
        <w:spacing w:after="0" w:line="240" w:lineRule="auto"/>
        <w:jc w:val="both"/>
        <w:rPr>
          <w:szCs w:val="24"/>
        </w:rPr>
      </w:pPr>
      <w:r w:rsidRPr="00BE2B69">
        <w:rPr>
          <w:szCs w:val="24"/>
        </w:rPr>
        <w:t>Terdapat pengaruh langsung antara daya ledak otot tungkai dengan keseimbangan pada cabang olahraga sepakbola murid SDN No. 024 Kunyi Kabupaten Polman.</w:t>
      </w:r>
    </w:p>
    <w:p w:rsidR="003F56F4" w:rsidRPr="00BE2B69" w:rsidRDefault="003F56F4" w:rsidP="003F56F4">
      <w:pPr>
        <w:numPr>
          <w:ilvl w:val="0"/>
          <w:numId w:val="7"/>
        </w:numPr>
        <w:spacing w:after="0" w:line="240" w:lineRule="auto"/>
        <w:jc w:val="both"/>
        <w:rPr>
          <w:szCs w:val="24"/>
        </w:rPr>
      </w:pPr>
      <w:r w:rsidRPr="00BE2B69">
        <w:rPr>
          <w:szCs w:val="24"/>
        </w:rPr>
        <w:t>Terdapat pengaruh langsung antara panjang tungkai dengan keseimbangan pada cabang olahraga sepakbola murid SDN No. 024 Kunyi Kabupaten Polman</w:t>
      </w:r>
      <w:r w:rsidRPr="00BE2B69">
        <w:rPr>
          <w:szCs w:val="24"/>
          <w:lang w:val="en-US"/>
        </w:rPr>
        <w:t>.</w:t>
      </w:r>
    </w:p>
    <w:p w:rsidR="003F56F4" w:rsidRPr="00BE2B69" w:rsidRDefault="003F56F4" w:rsidP="003F56F4">
      <w:pPr>
        <w:numPr>
          <w:ilvl w:val="0"/>
          <w:numId w:val="7"/>
        </w:numPr>
        <w:spacing w:after="0" w:line="240" w:lineRule="auto"/>
        <w:jc w:val="both"/>
        <w:rPr>
          <w:szCs w:val="24"/>
        </w:rPr>
      </w:pPr>
      <w:r w:rsidRPr="00BE2B69">
        <w:rPr>
          <w:szCs w:val="24"/>
        </w:rPr>
        <w:t>Terdapat pengaruh langsung antara daya ledak otot tungkai terhadap kemampuan menendang bola pada cabang olahraga sepakbola murid SDN No. 024 Kunyi Kabupaten Polman</w:t>
      </w:r>
      <w:r w:rsidRPr="00BE2B69">
        <w:rPr>
          <w:szCs w:val="24"/>
          <w:lang w:val="en-US"/>
        </w:rPr>
        <w:t>.</w:t>
      </w:r>
    </w:p>
    <w:p w:rsidR="003F56F4" w:rsidRPr="00BE2B69" w:rsidRDefault="001D1750" w:rsidP="003F56F4">
      <w:pPr>
        <w:numPr>
          <w:ilvl w:val="0"/>
          <w:numId w:val="7"/>
        </w:numPr>
        <w:spacing w:after="0" w:line="240" w:lineRule="auto"/>
        <w:jc w:val="both"/>
        <w:rPr>
          <w:szCs w:val="24"/>
        </w:rPr>
      </w:pPr>
      <w:r>
        <w:rPr>
          <w:noProof/>
          <w:szCs w:val="24"/>
          <w:lang w:val="en-US"/>
        </w:rPr>
        <w:pict>
          <v:rect id="_x0000_s1064" style="position:absolute;left:0;text-align:left;margin-left:180.2pt;margin-top:97.75pt;width:27.7pt;height:27.7pt;z-index:251661312" stroked="f">
            <v:textbox style="mso-next-textbox:#_x0000_s1064">
              <w:txbxContent>
                <w:p w:rsidR="003F56F4" w:rsidRPr="00003A02" w:rsidRDefault="003F56F4" w:rsidP="003F56F4">
                  <w:pPr>
                    <w:rPr>
                      <w:szCs w:val="24"/>
                      <w:lang w:val="en-US"/>
                    </w:rPr>
                  </w:pPr>
                  <w:r w:rsidRPr="00003A02">
                    <w:rPr>
                      <w:szCs w:val="24"/>
                      <w:lang w:val="en-US"/>
                    </w:rPr>
                    <w:t>50</w:t>
                  </w:r>
                </w:p>
              </w:txbxContent>
            </v:textbox>
          </v:rect>
        </w:pict>
      </w:r>
      <w:r w:rsidR="003F56F4" w:rsidRPr="00BE2B69">
        <w:rPr>
          <w:szCs w:val="24"/>
        </w:rPr>
        <w:t>Terdapat pengaruh langsung antara panjang tungkai terhadap kemampuan menendang bola pada cabang olahraga sepakbola murid SDN No. 024 Kunyi Kabupaten Polman</w:t>
      </w:r>
      <w:r w:rsidR="003F56F4" w:rsidRPr="00BE2B69">
        <w:rPr>
          <w:szCs w:val="24"/>
          <w:lang w:val="en-US"/>
        </w:rPr>
        <w:t>.</w:t>
      </w:r>
    </w:p>
    <w:p w:rsidR="003F56F4" w:rsidRPr="00BE2B69" w:rsidRDefault="003F56F4" w:rsidP="003F56F4">
      <w:pPr>
        <w:numPr>
          <w:ilvl w:val="0"/>
          <w:numId w:val="7"/>
        </w:numPr>
        <w:spacing w:after="0" w:line="240" w:lineRule="auto"/>
        <w:jc w:val="both"/>
        <w:rPr>
          <w:szCs w:val="24"/>
        </w:rPr>
      </w:pPr>
      <w:r w:rsidRPr="00BE2B69">
        <w:rPr>
          <w:szCs w:val="24"/>
        </w:rPr>
        <w:t>Terdapat pengaruh langsung antara keseimbangan terhadap kemampuan menendang bola pada cabang olahraga sepakbola murid SDN No. 024 Kunyi Kabupaten Polman</w:t>
      </w:r>
      <w:r w:rsidRPr="00BE2B69">
        <w:rPr>
          <w:szCs w:val="24"/>
          <w:lang w:val="en-US"/>
        </w:rPr>
        <w:t>.</w:t>
      </w:r>
    </w:p>
    <w:p w:rsidR="003F56F4" w:rsidRPr="00BE2B69" w:rsidRDefault="003F56F4" w:rsidP="003F56F4">
      <w:pPr>
        <w:numPr>
          <w:ilvl w:val="0"/>
          <w:numId w:val="7"/>
        </w:numPr>
        <w:spacing w:after="0" w:line="240" w:lineRule="auto"/>
        <w:jc w:val="both"/>
        <w:rPr>
          <w:szCs w:val="24"/>
        </w:rPr>
      </w:pPr>
      <w:r w:rsidRPr="00BE2B69">
        <w:rPr>
          <w:szCs w:val="24"/>
        </w:rPr>
        <w:t>Terdapat pengaruh tidak langsung antara daya ledak otot tungkai melalui keseimbangan terhadap kemampuan menendang bola pada cabang olahraga sepakbola siswa murid SDN No. 024 Kunyi Kabupaten Polman</w:t>
      </w:r>
      <w:r w:rsidRPr="00BE2B69">
        <w:rPr>
          <w:szCs w:val="24"/>
          <w:lang w:val="en-US"/>
        </w:rPr>
        <w:t>.</w:t>
      </w:r>
    </w:p>
    <w:p w:rsidR="003F56F4" w:rsidRPr="00BE2B69" w:rsidRDefault="003F56F4" w:rsidP="003F56F4">
      <w:pPr>
        <w:numPr>
          <w:ilvl w:val="0"/>
          <w:numId w:val="7"/>
        </w:numPr>
        <w:spacing w:after="0" w:line="240" w:lineRule="auto"/>
        <w:jc w:val="both"/>
        <w:rPr>
          <w:szCs w:val="24"/>
        </w:rPr>
      </w:pPr>
      <w:r w:rsidRPr="00BE2B69">
        <w:rPr>
          <w:szCs w:val="24"/>
        </w:rPr>
        <w:t>Terdapat pengaruh tidak langsung antara panjang tungkai melalui keseimbangan terhadap kemampuan menendang bola pada cabang olahraga sepakbola murid SDN No. 024 Kunyi Kabupaten Polman</w:t>
      </w:r>
      <w:r w:rsidRPr="00BE2B69">
        <w:rPr>
          <w:szCs w:val="24"/>
          <w:lang w:val="en-US"/>
        </w:rPr>
        <w:t>.</w:t>
      </w:r>
    </w:p>
    <w:p w:rsidR="003F56F4" w:rsidRDefault="003F56F4" w:rsidP="003F56F4">
      <w:pPr>
        <w:spacing w:line="240" w:lineRule="auto"/>
        <w:rPr>
          <w:szCs w:val="24"/>
          <w:lang w:val="en-US"/>
        </w:rPr>
      </w:pPr>
    </w:p>
    <w:p w:rsidR="002050AE" w:rsidRDefault="002050AE" w:rsidP="003F56F4">
      <w:pPr>
        <w:spacing w:line="240" w:lineRule="auto"/>
        <w:rPr>
          <w:b/>
          <w:szCs w:val="24"/>
          <w:lang w:val="en-US"/>
        </w:rPr>
      </w:pPr>
    </w:p>
    <w:p w:rsidR="002050AE" w:rsidRDefault="002050AE" w:rsidP="003F56F4">
      <w:pPr>
        <w:spacing w:line="240" w:lineRule="auto"/>
        <w:rPr>
          <w:b/>
          <w:szCs w:val="24"/>
          <w:lang w:val="en-US"/>
        </w:rPr>
      </w:pPr>
    </w:p>
    <w:p w:rsidR="002050AE" w:rsidRDefault="002050AE" w:rsidP="003F56F4">
      <w:pPr>
        <w:spacing w:line="240" w:lineRule="auto"/>
        <w:rPr>
          <w:b/>
          <w:szCs w:val="24"/>
          <w:lang w:val="en-US"/>
        </w:rPr>
      </w:pPr>
    </w:p>
    <w:p w:rsidR="003F56F4" w:rsidRPr="003F56F4" w:rsidRDefault="00304203" w:rsidP="003F56F4">
      <w:pPr>
        <w:spacing w:line="240" w:lineRule="auto"/>
        <w:rPr>
          <w:b/>
          <w:szCs w:val="24"/>
          <w:lang w:val="en-US"/>
        </w:rPr>
      </w:pPr>
      <w:r>
        <w:rPr>
          <w:b/>
          <w:szCs w:val="24"/>
          <w:lang w:val="en-US"/>
        </w:rPr>
        <w:lastRenderedPageBreak/>
        <w:t xml:space="preserve">E. </w:t>
      </w:r>
      <w:r w:rsidR="003F56F4" w:rsidRPr="003F56F4">
        <w:rPr>
          <w:b/>
          <w:szCs w:val="24"/>
        </w:rPr>
        <w:t>DAFTAR PUSTAKA</w:t>
      </w:r>
    </w:p>
    <w:p w:rsidR="003F56F4" w:rsidRPr="00BE2B69" w:rsidRDefault="003F56F4" w:rsidP="003F56F4">
      <w:pPr>
        <w:pStyle w:val="ListParagraph"/>
        <w:spacing w:line="240" w:lineRule="auto"/>
        <w:ind w:left="3240" w:firstLine="360"/>
        <w:rPr>
          <w:b/>
          <w:szCs w:val="24"/>
          <w:lang w:val="en-US"/>
        </w:rPr>
      </w:pP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rPr>
        <w:t>Ateng, Abdul Kadir. 1992. Azas dan Landasan Pendidikan Jasmani. Dirjen Dikti. Jakarta.</w:t>
      </w: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rPr>
        <w:t>Haddade, Ilyas. &amp; Ismail Tola. 1991. Penuntun Mengajar dan Melatih Sepakbola. FPOK IKIP Ujungpandang.</w:t>
      </w:r>
    </w:p>
    <w:p w:rsidR="003F56F4" w:rsidRPr="00BE2B69" w:rsidRDefault="003F56F4" w:rsidP="003F56F4">
      <w:pPr>
        <w:pStyle w:val="FootnoteText"/>
        <w:numPr>
          <w:ilvl w:val="0"/>
          <w:numId w:val="8"/>
        </w:numPr>
        <w:jc w:val="both"/>
        <w:rPr>
          <w:sz w:val="24"/>
          <w:szCs w:val="24"/>
        </w:rPr>
      </w:pPr>
      <w:r w:rsidRPr="00BE2B69">
        <w:rPr>
          <w:sz w:val="24"/>
          <w:szCs w:val="24"/>
        </w:rPr>
        <w:t xml:space="preserve">Harre, Dietrich. </w:t>
      </w:r>
      <w:r w:rsidRPr="00BE2B69">
        <w:rPr>
          <w:i/>
          <w:sz w:val="24"/>
          <w:szCs w:val="24"/>
        </w:rPr>
        <w:t>Principles of Sport Training to Theory and Method Training.</w:t>
      </w:r>
      <w:r w:rsidRPr="00BE2B69">
        <w:rPr>
          <w:sz w:val="24"/>
          <w:szCs w:val="24"/>
        </w:rPr>
        <w:t xml:space="preserve"> Berlin: Sportverlag., 1982.</w:t>
      </w:r>
    </w:p>
    <w:p w:rsidR="003F56F4" w:rsidRPr="005B1E46" w:rsidRDefault="003F56F4" w:rsidP="003F56F4">
      <w:pPr>
        <w:pStyle w:val="FootnoteText"/>
        <w:numPr>
          <w:ilvl w:val="0"/>
          <w:numId w:val="8"/>
        </w:numPr>
        <w:jc w:val="both"/>
        <w:rPr>
          <w:sz w:val="24"/>
          <w:szCs w:val="24"/>
        </w:rPr>
      </w:pPr>
      <w:r w:rsidRPr="00BE2B69">
        <w:rPr>
          <w:sz w:val="24"/>
          <w:szCs w:val="24"/>
        </w:rPr>
        <w:t xml:space="preserve">Jansen., Clayne R. and A. Garth Fisher. 1981. </w:t>
      </w:r>
      <w:r w:rsidRPr="00BE2B69">
        <w:rPr>
          <w:i/>
          <w:sz w:val="24"/>
          <w:szCs w:val="24"/>
        </w:rPr>
        <w:t>Scientific Basis of Athletic Conditioning.</w:t>
      </w:r>
      <w:r w:rsidRPr="00BE2B69">
        <w:rPr>
          <w:sz w:val="24"/>
          <w:szCs w:val="24"/>
        </w:rPr>
        <w:t>: Lea and Febiger,. Philadelphia</w:t>
      </w:r>
      <w:r w:rsidRPr="005B1E46">
        <w:rPr>
          <w:szCs w:val="24"/>
        </w:rPr>
        <w:t>.</w:t>
      </w: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rPr>
        <w:t>Pasau, M. Anwar. 1986. Pertumbuhan dan Perkembangan Fisik (Bagian 1). FPOK IKIP Ujungpandang.</w:t>
      </w: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lang w:val="fi-FI"/>
        </w:rPr>
        <w:t xml:space="preserve">Rani, Abd. Adib, 1992/1992. Ilmu Jiwa Gerak. </w:t>
      </w:r>
      <w:r w:rsidRPr="00BE2B69">
        <w:rPr>
          <w:szCs w:val="24"/>
        </w:rPr>
        <w:t>FPOK IKIP Ujung Pandang.</w:t>
      </w: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rPr>
        <w:t xml:space="preserve">Salam, Sofyan &amp; Bangkona, Deri. 2012. Pedoman </w:t>
      </w:r>
      <w:r>
        <w:rPr>
          <w:szCs w:val="24"/>
        </w:rPr>
        <w:t xml:space="preserve">Penulisan Tesis dan Disertasi. </w:t>
      </w:r>
      <w:r w:rsidRPr="00BE2B69">
        <w:rPr>
          <w:szCs w:val="24"/>
        </w:rPr>
        <w:t>Makassar: Universitas Negeri Makassar.</w:t>
      </w:r>
    </w:p>
    <w:p w:rsidR="003F56F4" w:rsidRPr="00BE2B69" w:rsidRDefault="003F56F4" w:rsidP="003F56F4">
      <w:pPr>
        <w:pStyle w:val="ListParagraph"/>
        <w:numPr>
          <w:ilvl w:val="0"/>
          <w:numId w:val="8"/>
        </w:numPr>
        <w:spacing w:before="240" w:after="240" w:line="240" w:lineRule="auto"/>
        <w:jc w:val="both"/>
        <w:rPr>
          <w:szCs w:val="24"/>
        </w:rPr>
      </w:pPr>
      <w:r w:rsidRPr="00BE2B69">
        <w:rPr>
          <w:szCs w:val="24"/>
          <w:lang w:val="fi-FI"/>
        </w:rPr>
        <w:t>Soedarminto, 1992. Kinesiologi. Jakarta : Depdikbud Dirjen Dikti.</w:t>
      </w:r>
    </w:p>
    <w:p w:rsidR="003F56F4" w:rsidRPr="00BE2B69" w:rsidRDefault="003F56F4" w:rsidP="003F56F4">
      <w:pPr>
        <w:pStyle w:val="ListParagraph"/>
        <w:numPr>
          <w:ilvl w:val="0"/>
          <w:numId w:val="8"/>
        </w:numPr>
        <w:spacing w:line="240" w:lineRule="auto"/>
        <w:jc w:val="both"/>
        <w:rPr>
          <w:szCs w:val="24"/>
        </w:rPr>
      </w:pPr>
      <w:r w:rsidRPr="00BE2B69">
        <w:rPr>
          <w:szCs w:val="24"/>
        </w:rPr>
        <w:t>Sugiyono. 2000. Statistika untuk penelitian. Bandung : Penerbit CV Alfabetha.</w:t>
      </w:r>
    </w:p>
    <w:p w:rsidR="003F56F4" w:rsidRPr="00BE2B69" w:rsidRDefault="001D1750" w:rsidP="003F56F4">
      <w:pPr>
        <w:pStyle w:val="ListParagraph"/>
        <w:numPr>
          <w:ilvl w:val="0"/>
          <w:numId w:val="8"/>
        </w:numPr>
        <w:spacing w:after="0" w:line="240" w:lineRule="auto"/>
        <w:jc w:val="both"/>
        <w:rPr>
          <w:szCs w:val="24"/>
        </w:rPr>
      </w:pPr>
      <w:r>
        <w:rPr>
          <w:noProof/>
          <w:szCs w:val="24"/>
          <w:lang w:val="en-US"/>
        </w:rPr>
        <w:pict>
          <v:rect id="_x0000_s1065" style="position:absolute;left:0;text-align:left;margin-left:175.3pt;margin-top:19.8pt;width:33.9pt;height:26.3pt;z-index:251663360" stroked="f">
            <v:textbox style="mso-next-textbox:#_x0000_s1065">
              <w:txbxContent>
                <w:p w:rsidR="003F56F4" w:rsidRPr="00003A02" w:rsidRDefault="003F56F4" w:rsidP="003F56F4">
                  <w:pPr>
                    <w:rPr>
                      <w:szCs w:val="24"/>
                      <w:lang w:val="en-US"/>
                    </w:rPr>
                  </w:pPr>
                </w:p>
              </w:txbxContent>
            </v:textbox>
          </v:rect>
        </w:pict>
      </w:r>
      <w:r w:rsidR="003F56F4" w:rsidRPr="00BE2B69">
        <w:rPr>
          <w:szCs w:val="24"/>
        </w:rPr>
        <w:t>__________. 2014. Metode Penelitian Manajemen. Bandung: Alfabeta.</w:t>
      </w:r>
    </w:p>
    <w:p w:rsidR="003F56F4" w:rsidRPr="003F56F4" w:rsidRDefault="003F56F4" w:rsidP="00E86E82">
      <w:pPr>
        <w:jc w:val="both"/>
        <w:rPr>
          <w:lang w:val="en-US"/>
        </w:rPr>
      </w:pPr>
    </w:p>
    <w:p w:rsidR="000B42BF" w:rsidRDefault="000B42BF" w:rsidP="005856A8">
      <w:pPr>
        <w:jc w:val="both"/>
      </w:pPr>
    </w:p>
    <w:p w:rsidR="000B42BF" w:rsidRPr="003F56F4" w:rsidRDefault="000B42BF" w:rsidP="005856A8">
      <w:pPr>
        <w:jc w:val="both"/>
        <w:rPr>
          <w:lang w:val="en-US"/>
        </w:rPr>
      </w:pPr>
    </w:p>
    <w:sectPr w:rsidR="000B42BF" w:rsidRPr="003F56F4" w:rsidSect="00A83EDF">
      <w:type w:val="continuous"/>
      <w:pgSz w:w="12240" w:h="15840"/>
      <w:pgMar w:top="1440" w:right="1440" w:bottom="1440" w:left="1440" w:header="720" w:footer="720" w:gutter="0"/>
      <w:cols w:num="2" w:space="57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D8" w:rsidRDefault="00553ED8" w:rsidP="00E86E82">
      <w:pPr>
        <w:spacing w:after="0" w:line="240" w:lineRule="auto"/>
      </w:pPr>
      <w:r>
        <w:separator/>
      </w:r>
    </w:p>
  </w:endnote>
  <w:endnote w:type="continuationSeparator" w:id="1">
    <w:p w:rsidR="00553ED8" w:rsidRDefault="00553ED8" w:rsidP="00E86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D8" w:rsidRDefault="00553ED8" w:rsidP="00E86E82">
      <w:pPr>
        <w:spacing w:after="0" w:line="240" w:lineRule="auto"/>
      </w:pPr>
      <w:r>
        <w:separator/>
      </w:r>
    </w:p>
  </w:footnote>
  <w:footnote w:type="continuationSeparator" w:id="1">
    <w:p w:rsidR="00553ED8" w:rsidRDefault="00553ED8" w:rsidP="00E86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69"/>
    <w:multiLevelType w:val="hybridMultilevel"/>
    <w:tmpl w:val="677200D6"/>
    <w:lvl w:ilvl="0" w:tplc="FF20F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72F0C36"/>
    <w:multiLevelType w:val="hybridMultilevel"/>
    <w:tmpl w:val="F7681A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9505E"/>
    <w:multiLevelType w:val="hybridMultilevel"/>
    <w:tmpl w:val="E4AC5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533C2"/>
    <w:multiLevelType w:val="hybridMultilevel"/>
    <w:tmpl w:val="DC4CD8EC"/>
    <w:lvl w:ilvl="0" w:tplc="C8F621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9C01601"/>
    <w:multiLevelType w:val="singleLevel"/>
    <w:tmpl w:val="FB9AFEFE"/>
    <w:lvl w:ilvl="0">
      <w:start w:val="1"/>
      <w:numFmt w:val="decimal"/>
      <w:lvlText w:val="%1."/>
      <w:lvlJc w:val="left"/>
      <w:pPr>
        <w:tabs>
          <w:tab w:val="num" w:pos="360"/>
        </w:tabs>
        <w:ind w:left="360" w:hanging="360"/>
      </w:pPr>
      <w:rPr>
        <w:rFonts w:hint="default"/>
      </w:rPr>
    </w:lvl>
  </w:abstractNum>
  <w:abstractNum w:abstractNumId="5">
    <w:nsid w:val="50EE0717"/>
    <w:multiLevelType w:val="singleLevel"/>
    <w:tmpl w:val="FB9AFEFE"/>
    <w:lvl w:ilvl="0">
      <w:start w:val="1"/>
      <w:numFmt w:val="decimal"/>
      <w:lvlText w:val="%1."/>
      <w:lvlJc w:val="left"/>
      <w:pPr>
        <w:tabs>
          <w:tab w:val="num" w:pos="360"/>
        </w:tabs>
        <w:ind w:left="360" w:hanging="360"/>
      </w:pPr>
      <w:rPr>
        <w:rFonts w:hint="default"/>
      </w:rPr>
    </w:lvl>
  </w:abstractNum>
  <w:abstractNum w:abstractNumId="6">
    <w:nsid w:val="59D87A9A"/>
    <w:multiLevelType w:val="hybridMultilevel"/>
    <w:tmpl w:val="96B2C95E"/>
    <w:lvl w:ilvl="0" w:tplc="B58C72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65943A84"/>
    <w:multiLevelType w:val="hybridMultilevel"/>
    <w:tmpl w:val="6BB2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footnotePr>
    <w:footnote w:id="0"/>
    <w:footnote w:id="1"/>
  </w:footnotePr>
  <w:endnotePr>
    <w:endnote w:id="0"/>
    <w:endnote w:id="1"/>
  </w:endnotePr>
  <w:compat/>
  <w:rsids>
    <w:rsidRoot w:val="000B42BF"/>
    <w:rsid w:val="000A242C"/>
    <w:rsid w:val="000B42BF"/>
    <w:rsid w:val="001D1750"/>
    <w:rsid w:val="002050AE"/>
    <w:rsid w:val="002C3DF2"/>
    <w:rsid w:val="00304203"/>
    <w:rsid w:val="003F56F4"/>
    <w:rsid w:val="0045361B"/>
    <w:rsid w:val="005270EC"/>
    <w:rsid w:val="00553ED8"/>
    <w:rsid w:val="005856A8"/>
    <w:rsid w:val="00944421"/>
    <w:rsid w:val="00A83EDF"/>
    <w:rsid w:val="00A92099"/>
    <w:rsid w:val="00BC5267"/>
    <w:rsid w:val="00E86E82"/>
    <w:rsid w:val="00EF7B97"/>
    <w:rsid w:val="00F55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31"/>
        <o:r id="V:Rule2" type="arc" idref="#_x0000_s1032"/>
        <o:r id="V:Rule3" type="arc" idref="#_x0000_s1033"/>
        <o:r id="V:Rule6" type="arc" idref="#_x0000_s1036"/>
        <o:r id="V:Rule15" type="connector" idref="#_x0000_s1042"/>
        <o:r id="V:Rule16" type="connector" idref="#_x0000_s1039"/>
        <o:r id="V:Rule17" type="connector" idref="#_x0000_s1041"/>
        <o:r id="V:Rule18" type="connector" idref="#_x0000_s1034"/>
        <o:r id="V:Rule19" type="connector" idref="#_x0000_s1037"/>
        <o:r id="V:Rule20" type="connector" idref="#_x0000_s1049"/>
        <o:r id="V:Rule21" type="connector" idref="#_x0000_s1051"/>
        <o:r id="V:Rule22" type="connector" idref="#_x0000_s1038"/>
        <o:r id="V:Rule23" type="connector" idref="#_x0000_s1035"/>
        <o:r id="V:Rule2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BF"/>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2BF"/>
    <w:pPr>
      <w:spacing w:after="0" w:line="240" w:lineRule="auto"/>
    </w:pPr>
    <w:rPr>
      <w:rFonts w:ascii="Calibri" w:eastAsia="Times New Roman" w:hAnsi="Calibri" w:cs="Times New Roman"/>
      <w:lang w:eastAsia="ja-JP"/>
    </w:rPr>
  </w:style>
  <w:style w:type="paragraph" w:styleId="HTMLPreformatted">
    <w:name w:val="HTML Preformatted"/>
    <w:basedOn w:val="Normal"/>
    <w:link w:val="HTMLPreformattedChar"/>
    <w:uiPriority w:val="99"/>
    <w:unhideWhenUsed/>
    <w:rsid w:val="000B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rsid w:val="000B42BF"/>
    <w:rPr>
      <w:rFonts w:ascii="Courier New" w:eastAsia="Times New Roman" w:hAnsi="Courier New" w:cs="Times New Roman"/>
      <w:sz w:val="20"/>
      <w:szCs w:val="20"/>
    </w:rPr>
  </w:style>
  <w:style w:type="paragraph" w:styleId="ListParagraph">
    <w:name w:val="List Paragraph"/>
    <w:basedOn w:val="Normal"/>
    <w:link w:val="ListParagraphChar"/>
    <w:uiPriority w:val="34"/>
    <w:qFormat/>
    <w:rsid w:val="0045361B"/>
    <w:pPr>
      <w:ind w:left="720"/>
      <w:contextualSpacing/>
    </w:pPr>
  </w:style>
  <w:style w:type="character" w:customStyle="1" w:styleId="ListParagraphChar">
    <w:name w:val="List Paragraph Char"/>
    <w:link w:val="ListParagraph"/>
    <w:uiPriority w:val="34"/>
    <w:locked/>
    <w:rsid w:val="0045361B"/>
    <w:rPr>
      <w:rFonts w:ascii="Times New Roman" w:hAnsi="Times New Roman"/>
      <w:sz w:val="24"/>
      <w:lang w:val="id-ID"/>
    </w:rPr>
  </w:style>
  <w:style w:type="paragraph" w:styleId="BlockText">
    <w:name w:val="Block Text"/>
    <w:basedOn w:val="Normal"/>
    <w:semiHidden/>
    <w:rsid w:val="0045361B"/>
    <w:pPr>
      <w:spacing w:after="0" w:line="240" w:lineRule="auto"/>
      <w:ind w:left="-180" w:right="-194" w:firstLine="720"/>
      <w:jc w:val="both"/>
    </w:pPr>
    <w:rPr>
      <w:rFonts w:eastAsia="Times New Roman" w:cs="Times New Roman"/>
      <w:szCs w:val="24"/>
      <w:lang w:val="en-US"/>
    </w:rPr>
  </w:style>
  <w:style w:type="paragraph" w:styleId="BalloonText">
    <w:name w:val="Balloon Text"/>
    <w:basedOn w:val="Normal"/>
    <w:link w:val="BalloonTextChar"/>
    <w:uiPriority w:val="99"/>
    <w:semiHidden/>
    <w:unhideWhenUsed/>
    <w:rsid w:val="00EF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97"/>
    <w:rPr>
      <w:rFonts w:ascii="Tahoma" w:hAnsi="Tahoma" w:cs="Tahoma"/>
      <w:sz w:val="16"/>
      <w:szCs w:val="16"/>
      <w:lang w:val="id-ID"/>
    </w:rPr>
  </w:style>
  <w:style w:type="paragraph" w:styleId="Header">
    <w:name w:val="header"/>
    <w:basedOn w:val="Normal"/>
    <w:link w:val="HeaderChar"/>
    <w:uiPriority w:val="99"/>
    <w:semiHidden/>
    <w:unhideWhenUsed/>
    <w:rsid w:val="00E86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E82"/>
    <w:rPr>
      <w:rFonts w:ascii="Times New Roman" w:hAnsi="Times New Roman"/>
      <w:sz w:val="24"/>
      <w:lang w:val="id-ID"/>
    </w:rPr>
  </w:style>
  <w:style w:type="paragraph" w:styleId="Footer">
    <w:name w:val="footer"/>
    <w:basedOn w:val="Normal"/>
    <w:link w:val="FooterChar"/>
    <w:uiPriority w:val="99"/>
    <w:semiHidden/>
    <w:unhideWhenUsed/>
    <w:rsid w:val="00E86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E82"/>
    <w:rPr>
      <w:rFonts w:ascii="Times New Roman" w:hAnsi="Times New Roman"/>
      <w:sz w:val="24"/>
      <w:lang w:val="id-ID"/>
    </w:rPr>
  </w:style>
  <w:style w:type="paragraph" w:styleId="FootnoteText">
    <w:name w:val="footnote text"/>
    <w:basedOn w:val="Normal"/>
    <w:link w:val="FootnoteTextChar"/>
    <w:uiPriority w:val="99"/>
    <w:unhideWhenUsed/>
    <w:rsid w:val="003F56F4"/>
    <w:pPr>
      <w:spacing w:after="0" w:line="240" w:lineRule="auto"/>
    </w:pPr>
    <w:rPr>
      <w:sz w:val="20"/>
      <w:szCs w:val="20"/>
    </w:rPr>
  </w:style>
  <w:style w:type="character" w:customStyle="1" w:styleId="FootnoteTextChar">
    <w:name w:val="Footnote Text Char"/>
    <w:basedOn w:val="DefaultParagraphFont"/>
    <w:link w:val="FootnoteText"/>
    <w:uiPriority w:val="99"/>
    <w:rsid w:val="003F56F4"/>
    <w:rPr>
      <w:rFonts w:ascii="Times New Roman" w:hAnsi="Times New Roman"/>
      <w:sz w:val="20"/>
      <w:szCs w:val="20"/>
      <w:lang w:val="id-ID"/>
    </w:rPr>
  </w:style>
  <w:style w:type="paragraph" w:customStyle="1" w:styleId="Default">
    <w:name w:val="Default"/>
    <w:rsid w:val="00F556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5587-0269-42F3-A583-5223C081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2</cp:revision>
  <dcterms:created xsi:type="dcterms:W3CDTF">2017-04-04T06:19:00Z</dcterms:created>
  <dcterms:modified xsi:type="dcterms:W3CDTF">2017-04-04T19:03:00Z</dcterms:modified>
</cp:coreProperties>
</file>