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CF" w:rsidRDefault="00EC57CF" w:rsidP="00EC57CF">
      <w:pPr>
        <w:autoSpaceDE w:val="0"/>
        <w:autoSpaceDN w:val="0"/>
        <w:adjustRightInd w:val="0"/>
        <w:spacing w:after="0" w:line="240" w:lineRule="auto"/>
        <w:jc w:val="both"/>
        <w:rPr>
          <w:rFonts w:ascii="Times New Roman" w:hAnsi="Times New Roman" w:cs="Times New Roman"/>
          <w:b/>
          <w:bCs/>
          <w:sz w:val="32"/>
          <w:szCs w:val="32"/>
        </w:rPr>
      </w:pPr>
      <w:r w:rsidRPr="00B83C75">
        <w:rPr>
          <w:rFonts w:ascii="Times New Roman" w:hAnsi="Times New Roman" w:cs="Times New Roman"/>
          <w:b/>
          <w:bCs/>
          <w:sz w:val="28"/>
          <w:szCs w:val="32"/>
        </w:rPr>
        <w:t>Pengaruh Pemberian Pupuk Urea dengan Polimer Poliakrilat, Zeolit dan Mimba (</w:t>
      </w:r>
      <w:r w:rsidRPr="00B83C75">
        <w:rPr>
          <w:rFonts w:ascii="Times New Roman" w:hAnsi="Times New Roman" w:cs="Times New Roman"/>
          <w:bCs/>
          <w:i/>
          <w:sz w:val="28"/>
          <w:szCs w:val="32"/>
        </w:rPr>
        <w:t>Azadirachta indica</w:t>
      </w:r>
      <w:r w:rsidRPr="00B83C75">
        <w:rPr>
          <w:rFonts w:ascii="Times New Roman" w:hAnsi="Times New Roman" w:cs="Times New Roman"/>
          <w:b/>
          <w:bCs/>
          <w:sz w:val="28"/>
          <w:szCs w:val="32"/>
        </w:rPr>
        <w:t>) terhadap Pertumbuhan Tanaman Jagung</w:t>
      </w:r>
    </w:p>
    <w:p w:rsidR="00EC57CF" w:rsidRPr="00B83C75" w:rsidRDefault="00EC57CF" w:rsidP="00EC57CF">
      <w:pPr>
        <w:autoSpaceDE w:val="0"/>
        <w:autoSpaceDN w:val="0"/>
        <w:adjustRightInd w:val="0"/>
        <w:spacing w:after="0" w:line="240" w:lineRule="auto"/>
        <w:jc w:val="both"/>
        <w:rPr>
          <w:rFonts w:ascii="Times New Roman" w:hAnsi="Times New Roman" w:cs="Times New Roman"/>
          <w:b/>
          <w:bCs/>
          <w:sz w:val="28"/>
          <w:szCs w:val="32"/>
        </w:rPr>
      </w:pPr>
    </w:p>
    <w:p w:rsidR="00EC57CF" w:rsidRPr="00B83C75" w:rsidRDefault="00EC57CF" w:rsidP="00EC57CF">
      <w:pPr>
        <w:autoSpaceDE w:val="0"/>
        <w:autoSpaceDN w:val="0"/>
        <w:adjustRightInd w:val="0"/>
        <w:spacing w:after="0" w:line="240" w:lineRule="auto"/>
        <w:rPr>
          <w:rFonts w:ascii="Times New Roman" w:hAnsi="Times New Roman" w:cs="Times New Roman"/>
          <w:b/>
          <w:bCs/>
          <w:sz w:val="24"/>
          <w:szCs w:val="32"/>
        </w:rPr>
      </w:pPr>
      <w:r w:rsidRPr="00B83C75">
        <w:rPr>
          <w:rFonts w:ascii="Times New Roman" w:hAnsi="Times New Roman" w:cs="Times New Roman"/>
          <w:b/>
          <w:bCs/>
          <w:sz w:val="24"/>
          <w:szCs w:val="32"/>
        </w:rPr>
        <w:t>A.Reny Batara Sofia</w:t>
      </w:r>
    </w:p>
    <w:p w:rsidR="00EC57CF" w:rsidRDefault="00EC57CF" w:rsidP="00EC57CF">
      <w:pPr>
        <w:autoSpaceDE w:val="0"/>
        <w:autoSpaceDN w:val="0"/>
        <w:adjustRightInd w:val="0"/>
        <w:spacing w:after="0" w:line="240" w:lineRule="auto"/>
        <w:rPr>
          <w:rFonts w:ascii="Times New Roman" w:hAnsi="Times New Roman" w:cs="Times New Roman"/>
          <w:bCs/>
          <w:sz w:val="24"/>
          <w:szCs w:val="32"/>
        </w:rPr>
      </w:pPr>
      <w:r w:rsidRPr="00EC57CF">
        <w:rPr>
          <w:rFonts w:ascii="Times New Roman" w:hAnsi="Times New Roman" w:cs="Times New Roman"/>
          <w:bCs/>
          <w:sz w:val="24"/>
          <w:szCs w:val="32"/>
        </w:rPr>
        <w:t>Fakultas Matematika dan Ilmu Pengetahuan Alam</w:t>
      </w:r>
      <w:r w:rsidR="00EC2795">
        <w:rPr>
          <w:rFonts w:ascii="Times New Roman" w:hAnsi="Times New Roman" w:cs="Times New Roman"/>
          <w:bCs/>
          <w:sz w:val="24"/>
          <w:szCs w:val="32"/>
        </w:rPr>
        <w:t xml:space="preserve">, </w:t>
      </w:r>
      <w:r w:rsidR="00E2140E">
        <w:rPr>
          <w:rFonts w:ascii="Times New Roman" w:hAnsi="Times New Roman" w:cs="Times New Roman"/>
          <w:bCs/>
          <w:sz w:val="24"/>
          <w:szCs w:val="32"/>
        </w:rPr>
        <w:t xml:space="preserve">Indonesia </w:t>
      </w:r>
    </w:p>
    <w:p w:rsidR="00EC2795" w:rsidRDefault="00EC2795" w:rsidP="00EC57CF">
      <w:pPr>
        <w:autoSpaceDE w:val="0"/>
        <w:autoSpaceDN w:val="0"/>
        <w:adjustRightInd w:val="0"/>
        <w:spacing w:after="0" w:line="240" w:lineRule="auto"/>
        <w:rPr>
          <w:rFonts w:ascii="Times New Roman" w:hAnsi="Times New Roman" w:cs="Times New Roman"/>
          <w:bCs/>
          <w:sz w:val="24"/>
          <w:szCs w:val="32"/>
        </w:rPr>
      </w:pPr>
    </w:p>
    <w:p w:rsidR="00EC2795" w:rsidRPr="00B83C75" w:rsidRDefault="00EC2795" w:rsidP="00EC2795">
      <w:pPr>
        <w:autoSpaceDE w:val="0"/>
        <w:autoSpaceDN w:val="0"/>
        <w:adjustRightInd w:val="0"/>
        <w:spacing w:after="0" w:line="240" w:lineRule="auto"/>
        <w:rPr>
          <w:rFonts w:ascii="Times New Roman" w:hAnsi="Times New Roman" w:cs="Times New Roman"/>
          <w:b/>
          <w:bCs/>
          <w:sz w:val="24"/>
          <w:szCs w:val="32"/>
        </w:rPr>
      </w:pPr>
      <w:r>
        <w:rPr>
          <w:rFonts w:ascii="Times New Roman" w:hAnsi="Times New Roman" w:cs="Times New Roman"/>
          <w:b/>
          <w:bCs/>
          <w:sz w:val="24"/>
          <w:szCs w:val="32"/>
        </w:rPr>
        <w:t>Oslan Jumadi</w:t>
      </w:r>
    </w:p>
    <w:p w:rsidR="00EC2795" w:rsidRDefault="00EC2795" w:rsidP="00EC2795">
      <w:pPr>
        <w:autoSpaceDE w:val="0"/>
        <w:autoSpaceDN w:val="0"/>
        <w:adjustRightInd w:val="0"/>
        <w:spacing w:after="0" w:line="240" w:lineRule="auto"/>
        <w:rPr>
          <w:rFonts w:ascii="Times New Roman" w:hAnsi="Times New Roman" w:cs="Times New Roman"/>
          <w:bCs/>
          <w:sz w:val="24"/>
          <w:szCs w:val="32"/>
        </w:rPr>
      </w:pPr>
      <w:r w:rsidRPr="00EC57CF">
        <w:rPr>
          <w:rFonts w:ascii="Times New Roman" w:hAnsi="Times New Roman" w:cs="Times New Roman"/>
          <w:bCs/>
          <w:sz w:val="24"/>
          <w:szCs w:val="32"/>
        </w:rPr>
        <w:t>Fakultas Matematika dan Ilmu Pengetahuan Alam</w:t>
      </w:r>
      <w:r>
        <w:rPr>
          <w:rFonts w:ascii="Times New Roman" w:hAnsi="Times New Roman" w:cs="Times New Roman"/>
          <w:bCs/>
          <w:sz w:val="24"/>
          <w:szCs w:val="32"/>
        </w:rPr>
        <w:t xml:space="preserve">, Indonesia </w:t>
      </w:r>
    </w:p>
    <w:p w:rsidR="00EC2795" w:rsidRDefault="00EC2795" w:rsidP="00EC57CF">
      <w:pPr>
        <w:autoSpaceDE w:val="0"/>
        <w:autoSpaceDN w:val="0"/>
        <w:adjustRightInd w:val="0"/>
        <w:spacing w:after="0" w:line="240" w:lineRule="auto"/>
        <w:rPr>
          <w:rFonts w:ascii="Times New Roman" w:hAnsi="Times New Roman" w:cs="Times New Roman"/>
          <w:bCs/>
          <w:sz w:val="24"/>
          <w:szCs w:val="32"/>
        </w:rPr>
      </w:pPr>
    </w:p>
    <w:p w:rsidR="00EC2795" w:rsidRPr="00B83C75" w:rsidRDefault="00EC2795" w:rsidP="00EC2795">
      <w:pPr>
        <w:autoSpaceDE w:val="0"/>
        <w:autoSpaceDN w:val="0"/>
        <w:adjustRightInd w:val="0"/>
        <w:spacing w:after="0" w:line="240" w:lineRule="auto"/>
        <w:rPr>
          <w:rFonts w:ascii="Times New Roman" w:hAnsi="Times New Roman" w:cs="Times New Roman"/>
          <w:b/>
          <w:bCs/>
          <w:sz w:val="24"/>
          <w:szCs w:val="32"/>
        </w:rPr>
      </w:pPr>
      <w:r>
        <w:rPr>
          <w:rFonts w:ascii="Times New Roman" w:hAnsi="Times New Roman" w:cs="Times New Roman"/>
          <w:b/>
          <w:bCs/>
          <w:sz w:val="24"/>
          <w:szCs w:val="32"/>
        </w:rPr>
        <w:t>Hilda Karim</w:t>
      </w:r>
    </w:p>
    <w:p w:rsidR="00EC2795" w:rsidRDefault="00EC2795" w:rsidP="00EC2795">
      <w:pPr>
        <w:autoSpaceDE w:val="0"/>
        <w:autoSpaceDN w:val="0"/>
        <w:adjustRightInd w:val="0"/>
        <w:spacing w:after="0" w:line="240" w:lineRule="auto"/>
        <w:rPr>
          <w:rFonts w:ascii="Times New Roman" w:hAnsi="Times New Roman" w:cs="Times New Roman"/>
          <w:bCs/>
          <w:sz w:val="24"/>
          <w:szCs w:val="32"/>
        </w:rPr>
      </w:pPr>
      <w:r w:rsidRPr="00EC57CF">
        <w:rPr>
          <w:rFonts w:ascii="Times New Roman" w:hAnsi="Times New Roman" w:cs="Times New Roman"/>
          <w:bCs/>
          <w:sz w:val="24"/>
          <w:szCs w:val="32"/>
        </w:rPr>
        <w:t>Fakultas Matematika dan Ilmu Pengetahuan Alam</w:t>
      </w:r>
      <w:r>
        <w:rPr>
          <w:rFonts w:ascii="Times New Roman" w:hAnsi="Times New Roman" w:cs="Times New Roman"/>
          <w:bCs/>
          <w:sz w:val="24"/>
          <w:szCs w:val="32"/>
        </w:rPr>
        <w:t xml:space="preserve">, Indonesia </w:t>
      </w:r>
    </w:p>
    <w:p w:rsidR="00EC57CF" w:rsidRDefault="00EC57CF" w:rsidP="00EC57CF">
      <w:pPr>
        <w:autoSpaceDE w:val="0"/>
        <w:autoSpaceDN w:val="0"/>
        <w:adjustRightInd w:val="0"/>
        <w:spacing w:after="0" w:line="240" w:lineRule="auto"/>
        <w:rPr>
          <w:rFonts w:ascii="Times New Roman" w:hAnsi="Times New Roman" w:cs="Times New Roman"/>
          <w:bCs/>
          <w:sz w:val="24"/>
          <w:szCs w:val="32"/>
        </w:rPr>
      </w:pPr>
    </w:p>
    <w:p w:rsidR="00EC57CF" w:rsidRDefault="00EC57CF" w:rsidP="00EC57CF">
      <w:pPr>
        <w:autoSpaceDE w:val="0"/>
        <w:autoSpaceDN w:val="0"/>
        <w:adjustRightInd w:val="0"/>
        <w:spacing w:after="0" w:line="240" w:lineRule="auto"/>
        <w:jc w:val="center"/>
        <w:rPr>
          <w:rFonts w:ascii="Times New Roman" w:hAnsi="Times New Roman" w:cs="Times New Roman"/>
          <w:bCs/>
          <w:sz w:val="24"/>
          <w:szCs w:val="32"/>
        </w:rPr>
      </w:pPr>
    </w:p>
    <w:p w:rsidR="00EC2795" w:rsidRDefault="00E2140E" w:rsidP="00B45E9E">
      <w:pPr>
        <w:spacing w:after="0"/>
        <w:jc w:val="both"/>
        <w:rPr>
          <w:rFonts w:ascii="Times New Roman" w:eastAsia="Times New Roman" w:hAnsi="Times New Roman" w:cs="Times New Roman"/>
          <w:sz w:val="24"/>
          <w:szCs w:val="24"/>
          <w:lang w:eastAsia="id-ID"/>
        </w:rPr>
      </w:pPr>
      <w:r>
        <w:rPr>
          <w:rFonts w:ascii="Times New Roman" w:eastAsia="Batang" w:hAnsi="Times New Roman" w:cs="Times New Roman"/>
          <w:b/>
          <w:sz w:val="24"/>
          <w:szCs w:val="24"/>
        </w:rPr>
        <w:t xml:space="preserve">Abstract. </w:t>
      </w:r>
      <w:r w:rsidR="00EC2795" w:rsidRPr="00323C3F">
        <w:rPr>
          <w:rFonts w:ascii="Times New Roman" w:hAnsi="Times New Roman" w:cs="Times New Roman"/>
          <w:sz w:val="24"/>
          <w:szCs w:val="24"/>
        </w:rPr>
        <w:t xml:space="preserve">This research was aimed to know </w:t>
      </w:r>
      <w:r w:rsidR="00EC2795" w:rsidRPr="00323C3F">
        <w:rPr>
          <w:rFonts w:ascii="Times New Roman" w:hAnsi="Times New Roman" w:cs="Times New Roman"/>
          <w:sz w:val="24"/>
          <w:szCs w:val="24"/>
          <w:lang w:val="en"/>
        </w:rPr>
        <w:t>the growth of corn plants (</w:t>
      </w:r>
      <w:proofErr w:type="spellStart"/>
      <w:r w:rsidR="00EC2795" w:rsidRPr="00323C3F">
        <w:rPr>
          <w:rFonts w:ascii="Times New Roman" w:hAnsi="Times New Roman" w:cs="Times New Roman"/>
          <w:sz w:val="24"/>
          <w:szCs w:val="24"/>
          <w:lang w:val="en"/>
        </w:rPr>
        <w:t>Zea</w:t>
      </w:r>
      <w:proofErr w:type="spellEnd"/>
      <w:r w:rsidR="00EC2795" w:rsidRPr="00323C3F">
        <w:rPr>
          <w:rFonts w:ascii="Times New Roman" w:hAnsi="Times New Roman" w:cs="Times New Roman"/>
          <w:sz w:val="24"/>
          <w:szCs w:val="24"/>
          <w:lang w:val="en"/>
        </w:rPr>
        <w:t xml:space="preserve"> mays) given composite urea fertilizer with slow release material (</w:t>
      </w:r>
      <w:proofErr w:type="spellStart"/>
      <w:r w:rsidR="00EC2795" w:rsidRPr="00323C3F">
        <w:rPr>
          <w:rFonts w:ascii="Times New Roman" w:hAnsi="Times New Roman" w:cs="Times New Roman"/>
          <w:sz w:val="24"/>
          <w:szCs w:val="24"/>
          <w:lang w:val="en"/>
        </w:rPr>
        <w:t>polyacrylic</w:t>
      </w:r>
      <w:proofErr w:type="spellEnd"/>
      <w:r w:rsidR="00EC2795" w:rsidRPr="00323C3F">
        <w:rPr>
          <w:rFonts w:ascii="Times New Roman" w:hAnsi="Times New Roman" w:cs="Times New Roman"/>
          <w:sz w:val="24"/>
          <w:szCs w:val="24"/>
          <w:lang w:val="en"/>
        </w:rPr>
        <w:t xml:space="preserve"> polymer and zeolite) and nitrification inhibitor (</w:t>
      </w:r>
      <w:proofErr w:type="spellStart"/>
      <w:r w:rsidR="00EC2795" w:rsidRPr="00323C3F">
        <w:rPr>
          <w:rFonts w:ascii="Times New Roman" w:hAnsi="Times New Roman" w:cs="Times New Roman"/>
          <w:sz w:val="24"/>
          <w:szCs w:val="24"/>
          <w:lang w:val="en"/>
        </w:rPr>
        <w:t>mimba</w:t>
      </w:r>
      <w:proofErr w:type="spellEnd"/>
      <w:r w:rsidR="00EC2795" w:rsidRPr="00323C3F">
        <w:rPr>
          <w:rFonts w:ascii="Times New Roman" w:hAnsi="Times New Roman" w:cs="Times New Roman"/>
          <w:sz w:val="24"/>
          <w:szCs w:val="24"/>
          <w:lang w:val="en"/>
        </w:rPr>
        <w:t xml:space="preserve">). This study used Randomized Block Design (RAK) with 3 repetitions. </w:t>
      </w:r>
      <w:r w:rsidR="00EC2795">
        <w:rPr>
          <w:rFonts w:ascii="Times New Roman" w:hAnsi="Times New Roman" w:cs="Times New Roman"/>
          <w:sz w:val="24"/>
          <w:szCs w:val="24"/>
        </w:rPr>
        <w:t>The parameters studied were</w:t>
      </w:r>
      <w:r w:rsidR="00EC2795" w:rsidRPr="00323C3F">
        <w:rPr>
          <w:rFonts w:ascii="Times New Roman" w:hAnsi="Times New Roman" w:cs="Times New Roman"/>
          <w:sz w:val="24"/>
          <w:szCs w:val="24"/>
          <w:lang w:val="en"/>
        </w:rPr>
        <w:t xml:space="preserve"> growth of </w:t>
      </w:r>
      <w:r w:rsidR="00EC2795">
        <w:rPr>
          <w:rFonts w:ascii="Times New Roman" w:hAnsi="Times New Roman" w:cs="Times New Roman"/>
          <w:sz w:val="24"/>
          <w:szCs w:val="24"/>
        </w:rPr>
        <w:t>corn plant  comprise  stem circumference</w:t>
      </w:r>
      <w:r w:rsidR="00EC2795">
        <w:rPr>
          <w:rFonts w:ascii="Times New Roman" w:hAnsi="Times New Roman" w:cs="Times New Roman"/>
          <w:sz w:val="24"/>
          <w:szCs w:val="24"/>
          <w:lang w:val="en"/>
        </w:rPr>
        <w:t xml:space="preserve"> </w:t>
      </w:r>
      <w:r w:rsidR="00EC2795" w:rsidRPr="00323C3F">
        <w:rPr>
          <w:rFonts w:ascii="Times New Roman" w:hAnsi="Times New Roman" w:cs="Times New Roman"/>
          <w:sz w:val="24"/>
          <w:szCs w:val="24"/>
          <w:lang w:val="en"/>
        </w:rPr>
        <w:t>(cm), leaf chlorophyll co</w:t>
      </w:r>
      <w:r w:rsidR="00EC2795">
        <w:rPr>
          <w:rFonts w:ascii="Times New Roman" w:hAnsi="Times New Roman" w:cs="Times New Roman"/>
          <w:sz w:val="24"/>
          <w:szCs w:val="24"/>
          <w:lang w:val="en"/>
        </w:rPr>
        <w:t xml:space="preserve">ntent (%), vegetative </w:t>
      </w:r>
      <w:r w:rsidR="00EC2795" w:rsidRPr="00323C3F">
        <w:rPr>
          <w:rFonts w:ascii="Times New Roman" w:hAnsi="Times New Roman" w:cs="Times New Roman"/>
          <w:sz w:val="24"/>
          <w:szCs w:val="24"/>
          <w:lang w:val="en"/>
        </w:rPr>
        <w:t xml:space="preserve">biomass (gram), </w:t>
      </w:r>
      <w:r w:rsidR="00EC2795">
        <w:rPr>
          <w:rFonts w:ascii="Times New Roman" w:hAnsi="Times New Roman" w:cs="Times New Roman"/>
          <w:sz w:val="24"/>
          <w:szCs w:val="24"/>
        </w:rPr>
        <w:t>ear weight</w:t>
      </w:r>
      <w:r w:rsidR="00EC2795">
        <w:rPr>
          <w:rFonts w:ascii="Times New Roman" w:hAnsi="Times New Roman" w:cs="Times New Roman"/>
          <w:sz w:val="24"/>
          <w:szCs w:val="24"/>
          <w:lang w:val="en"/>
        </w:rPr>
        <w:t xml:space="preserve"> (gram), </w:t>
      </w:r>
      <w:r w:rsidR="00EC2795">
        <w:rPr>
          <w:rFonts w:ascii="Times New Roman" w:hAnsi="Times New Roman" w:cs="Times New Roman"/>
          <w:sz w:val="24"/>
          <w:szCs w:val="24"/>
        </w:rPr>
        <w:t>ear height</w:t>
      </w:r>
      <w:r w:rsidR="00EC2795">
        <w:rPr>
          <w:rFonts w:ascii="Times New Roman" w:hAnsi="Times New Roman" w:cs="Times New Roman"/>
          <w:sz w:val="24"/>
          <w:szCs w:val="24"/>
          <w:lang w:val="en"/>
        </w:rPr>
        <w:t xml:space="preserve"> (</w:t>
      </w:r>
      <w:r w:rsidR="00EC2795">
        <w:rPr>
          <w:rFonts w:ascii="Times New Roman" w:hAnsi="Times New Roman" w:cs="Times New Roman"/>
          <w:sz w:val="24"/>
          <w:szCs w:val="24"/>
        </w:rPr>
        <w:t>cm</w:t>
      </w:r>
      <w:r w:rsidR="00EC2795" w:rsidRPr="00323C3F">
        <w:rPr>
          <w:rFonts w:ascii="Times New Roman" w:hAnsi="Times New Roman" w:cs="Times New Roman"/>
          <w:sz w:val="24"/>
          <w:szCs w:val="24"/>
          <w:lang w:val="en"/>
        </w:rPr>
        <w:t xml:space="preserve">), leaf </w:t>
      </w:r>
      <w:r w:rsidR="00EC2795">
        <w:rPr>
          <w:rFonts w:ascii="Times New Roman" w:hAnsi="Times New Roman" w:cs="Times New Roman"/>
          <w:sz w:val="24"/>
          <w:szCs w:val="24"/>
        </w:rPr>
        <w:t xml:space="preserve"> </w:t>
      </w:r>
      <w:r w:rsidR="00EC2795" w:rsidRPr="00323C3F">
        <w:rPr>
          <w:rFonts w:ascii="Times New Roman" w:hAnsi="Times New Roman" w:cs="Times New Roman"/>
          <w:sz w:val="24"/>
          <w:szCs w:val="24"/>
          <w:lang w:val="en"/>
        </w:rPr>
        <w:t xml:space="preserve">nitrogen </w:t>
      </w:r>
      <w:r w:rsidR="00EC2795">
        <w:rPr>
          <w:rFonts w:ascii="Times New Roman" w:hAnsi="Times New Roman" w:cs="Times New Roman"/>
          <w:sz w:val="24"/>
          <w:szCs w:val="24"/>
        </w:rPr>
        <w:t xml:space="preserve">content </w:t>
      </w:r>
      <w:r w:rsidR="00EC2795" w:rsidRPr="00323C3F">
        <w:rPr>
          <w:rFonts w:ascii="Times New Roman" w:hAnsi="Times New Roman" w:cs="Times New Roman"/>
          <w:sz w:val="24"/>
          <w:szCs w:val="24"/>
          <w:lang w:val="en"/>
        </w:rPr>
        <w:t xml:space="preserve">(%) and seeds </w:t>
      </w:r>
      <w:r w:rsidR="00EC2795">
        <w:rPr>
          <w:rFonts w:ascii="Times New Roman" w:hAnsi="Times New Roman" w:cs="Times New Roman"/>
          <w:sz w:val="24"/>
          <w:szCs w:val="24"/>
        </w:rPr>
        <w:t>nitrogen content</w:t>
      </w:r>
      <w:r w:rsidR="00EC2795" w:rsidRPr="00323C3F">
        <w:rPr>
          <w:rFonts w:ascii="Times New Roman" w:hAnsi="Times New Roman" w:cs="Times New Roman"/>
          <w:sz w:val="24"/>
          <w:szCs w:val="24"/>
          <w:lang w:val="en"/>
        </w:rPr>
        <w:t xml:space="preserve">(%). The results </w:t>
      </w:r>
      <w:proofErr w:type="gramStart"/>
      <w:r w:rsidR="00EC2795" w:rsidRPr="00323C3F">
        <w:rPr>
          <w:rFonts w:ascii="Times New Roman" w:hAnsi="Times New Roman" w:cs="Times New Roman"/>
          <w:sz w:val="24"/>
          <w:szCs w:val="24"/>
          <w:lang w:val="en"/>
        </w:rPr>
        <w:t xml:space="preserve">showed </w:t>
      </w:r>
      <w:r w:rsidR="00EC2795">
        <w:rPr>
          <w:rFonts w:ascii="Times New Roman" w:hAnsi="Times New Roman" w:cs="Times New Roman"/>
          <w:sz w:val="24"/>
          <w:szCs w:val="24"/>
        </w:rPr>
        <w:t xml:space="preserve"> </w:t>
      </w:r>
      <w:r w:rsidR="00EC2795">
        <w:rPr>
          <w:rFonts w:ascii="Times New Roman" w:hAnsi="Times New Roman" w:cs="Times New Roman"/>
          <w:sz w:val="24"/>
          <w:szCs w:val="24"/>
          <w:lang w:val="en"/>
        </w:rPr>
        <w:t>that</w:t>
      </w:r>
      <w:proofErr w:type="gramEnd"/>
      <w:r w:rsidR="00EC2795">
        <w:rPr>
          <w:rFonts w:ascii="Times New Roman" w:hAnsi="Times New Roman" w:cs="Times New Roman"/>
          <w:sz w:val="24"/>
          <w:szCs w:val="24"/>
          <w:lang w:val="en"/>
        </w:rPr>
        <w:t xml:space="preserve"> urea</w:t>
      </w:r>
      <w:r w:rsidR="00EC2795" w:rsidRPr="00323C3F">
        <w:rPr>
          <w:rFonts w:ascii="Times New Roman" w:hAnsi="Times New Roman" w:cs="Times New Roman"/>
          <w:sz w:val="24"/>
          <w:szCs w:val="24"/>
          <w:lang w:val="en"/>
        </w:rPr>
        <w:t xml:space="preserve"> composed of </w:t>
      </w:r>
      <w:r w:rsidR="00EC2795">
        <w:rPr>
          <w:rFonts w:ascii="Times New Roman" w:hAnsi="Times New Roman" w:cs="Times New Roman"/>
          <w:sz w:val="24"/>
          <w:szCs w:val="24"/>
        </w:rPr>
        <w:t xml:space="preserve"> </w:t>
      </w:r>
      <w:proofErr w:type="spellStart"/>
      <w:r w:rsidR="00EC2795">
        <w:rPr>
          <w:rFonts w:ascii="Times New Roman" w:hAnsi="Times New Roman" w:cs="Times New Roman"/>
          <w:sz w:val="24"/>
          <w:szCs w:val="24"/>
          <w:lang w:val="en"/>
        </w:rPr>
        <w:t>polyacrylate</w:t>
      </w:r>
      <w:proofErr w:type="spellEnd"/>
      <w:r w:rsidR="00EC2795">
        <w:rPr>
          <w:rFonts w:ascii="Times New Roman" w:hAnsi="Times New Roman" w:cs="Times New Roman"/>
          <w:sz w:val="24"/>
          <w:szCs w:val="24"/>
          <w:lang w:val="en"/>
        </w:rPr>
        <w:t xml:space="preserve">, zeolite and </w:t>
      </w:r>
      <w:proofErr w:type="spellStart"/>
      <w:r w:rsidR="00EC2795">
        <w:rPr>
          <w:rFonts w:ascii="Times New Roman" w:hAnsi="Times New Roman" w:cs="Times New Roman"/>
          <w:sz w:val="24"/>
          <w:szCs w:val="24"/>
          <w:lang w:val="en"/>
        </w:rPr>
        <w:t>neem</w:t>
      </w:r>
      <w:proofErr w:type="spellEnd"/>
      <w:r w:rsidR="00EC2795">
        <w:rPr>
          <w:rFonts w:ascii="Times New Roman" w:hAnsi="Times New Roman" w:cs="Times New Roman"/>
          <w:sz w:val="24"/>
          <w:szCs w:val="24"/>
        </w:rPr>
        <w:t xml:space="preserve"> </w:t>
      </w:r>
      <w:r w:rsidR="00EC2795" w:rsidRPr="00323C3F">
        <w:rPr>
          <w:rFonts w:ascii="Times New Roman" w:hAnsi="Times New Roman" w:cs="Times New Roman"/>
          <w:sz w:val="24"/>
          <w:szCs w:val="24"/>
          <w:lang w:val="en"/>
        </w:rPr>
        <w:t xml:space="preserve">with significant effect on </w:t>
      </w:r>
      <w:r w:rsidR="00EC2795">
        <w:rPr>
          <w:rFonts w:ascii="Times New Roman" w:hAnsi="Times New Roman" w:cs="Times New Roman"/>
          <w:sz w:val="24"/>
          <w:szCs w:val="24"/>
        </w:rPr>
        <w:t>ear weight</w:t>
      </w:r>
      <w:r w:rsidR="00EC2795">
        <w:rPr>
          <w:rFonts w:ascii="Times New Roman" w:hAnsi="Times New Roman" w:cs="Times New Roman"/>
          <w:sz w:val="24"/>
          <w:szCs w:val="24"/>
          <w:lang w:val="en"/>
        </w:rPr>
        <w:t xml:space="preserve"> </w:t>
      </w:r>
      <w:r w:rsidR="00EC2795">
        <w:rPr>
          <w:rFonts w:ascii="Times New Roman" w:hAnsi="Times New Roman" w:cs="Times New Roman"/>
          <w:sz w:val="24"/>
          <w:szCs w:val="24"/>
        </w:rPr>
        <w:t>and ear height</w:t>
      </w:r>
      <w:r w:rsidR="00EC2795" w:rsidRPr="00323C3F">
        <w:rPr>
          <w:rFonts w:ascii="Times New Roman" w:hAnsi="Times New Roman" w:cs="Times New Roman"/>
          <w:sz w:val="24"/>
          <w:szCs w:val="24"/>
          <w:lang w:val="en"/>
        </w:rPr>
        <w:t xml:space="preserve">, but not significantly on stem circumference, leaf chlorophyll content, vegetative biomass, </w:t>
      </w:r>
      <w:r w:rsidR="00EC2795">
        <w:rPr>
          <w:rFonts w:ascii="Times New Roman" w:hAnsi="Times New Roman" w:cs="Times New Roman"/>
          <w:sz w:val="24"/>
          <w:szCs w:val="24"/>
        </w:rPr>
        <w:t xml:space="preserve"> </w:t>
      </w:r>
      <w:r w:rsidR="00EC2795" w:rsidRPr="00323C3F">
        <w:rPr>
          <w:rFonts w:ascii="Times New Roman" w:hAnsi="Times New Roman" w:cs="Times New Roman"/>
          <w:sz w:val="24"/>
          <w:szCs w:val="24"/>
          <w:lang w:val="en"/>
        </w:rPr>
        <w:t xml:space="preserve">leaf nitrogen and seed nitrogen content. Although it </w:t>
      </w:r>
      <w:r w:rsidR="00EC2795" w:rsidRPr="00323C3F">
        <w:rPr>
          <w:rFonts w:ascii="Times New Roman" w:hAnsi="Times New Roman" w:cs="Times New Roman"/>
          <w:sz w:val="24"/>
          <w:szCs w:val="24"/>
        </w:rPr>
        <w:t>i</w:t>
      </w:r>
      <w:r w:rsidR="00EC2795" w:rsidRPr="00323C3F">
        <w:rPr>
          <w:rFonts w:ascii="Times New Roman" w:hAnsi="Times New Roman" w:cs="Times New Roman"/>
          <w:sz w:val="24"/>
          <w:szCs w:val="24"/>
          <w:lang w:val="en"/>
        </w:rPr>
        <w:t xml:space="preserve">s not real and quantitatively the growth of </w:t>
      </w:r>
      <w:r w:rsidR="00EC2795">
        <w:rPr>
          <w:rFonts w:ascii="Times New Roman" w:hAnsi="Times New Roman" w:cs="Times New Roman"/>
          <w:sz w:val="24"/>
          <w:szCs w:val="24"/>
        </w:rPr>
        <w:t xml:space="preserve">corn  plant </w:t>
      </w:r>
      <w:r w:rsidR="00EC2795" w:rsidRPr="00323C3F">
        <w:rPr>
          <w:rFonts w:ascii="Times New Roman" w:hAnsi="Times New Roman" w:cs="Times New Roman"/>
          <w:sz w:val="24"/>
          <w:szCs w:val="24"/>
          <w:lang w:val="en"/>
        </w:rPr>
        <w:t xml:space="preserve"> </w:t>
      </w:r>
      <w:r w:rsidR="00EC2795">
        <w:rPr>
          <w:rFonts w:ascii="Times New Roman" w:hAnsi="Times New Roman" w:cs="Times New Roman"/>
          <w:sz w:val="24"/>
          <w:szCs w:val="24"/>
        </w:rPr>
        <w:t xml:space="preserve">with urea </w:t>
      </w:r>
      <w:r w:rsidR="00EC2795" w:rsidRPr="00323C3F">
        <w:rPr>
          <w:rFonts w:ascii="Times New Roman" w:hAnsi="Times New Roman" w:cs="Times New Roman"/>
          <w:sz w:val="24"/>
          <w:szCs w:val="24"/>
          <w:lang w:val="en"/>
        </w:rPr>
        <w:t xml:space="preserve">composed of </w:t>
      </w:r>
      <w:proofErr w:type="spellStart"/>
      <w:r w:rsidR="00EC2795" w:rsidRPr="00323C3F">
        <w:rPr>
          <w:rFonts w:ascii="Times New Roman" w:hAnsi="Times New Roman" w:cs="Times New Roman"/>
          <w:sz w:val="24"/>
          <w:szCs w:val="24"/>
          <w:lang w:val="en"/>
        </w:rPr>
        <w:t>polyacrylate</w:t>
      </w:r>
      <w:proofErr w:type="spellEnd"/>
      <w:r w:rsidR="00EC2795" w:rsidRPr="00323C3F">
        <w:rPr>
          <w:rFonts w:ascii="Times New Roman" w:hAnsi="Times New Roman" w:cs="Times New Roman"/>
          <w:sz w:val="24"/>
          <w:szCs w:val="24"/>
          <w:lang w:val="en"/>
        </w:rPr>
        <w:t xml:space="preserve"> polymers, zeolite and </w:t>
      </w:r>
      <w:proofErr w:type="spellStart"/>
      <w:r w:rsidR="00EC2795" w:rsidRPr="00323C3F">
        <w:rPr>
          <w:rFonts w:ascii="Times New Roman" w:hAnsi="Times New Roman" w:cs="Times New Roman"/>
          <w:sz w:val="24"/>
          <w:szCs w:val="24"/>
          <w:lang w:val="en"/>
        </w:rPr>
        <w:t>neem</w:t>
      </w:r>
      <w:proofErr w:type="spellEnd"/>
      <w:r w:rsidR="00EC2795" w:rsidRPr="00323C3F">
        <w:rPr>
          <w:rFonts w:ascii="Times New Roman" w:hAnsi="Times New Roman" w:cs="Times New Roman"/>
          <w:sz w:val="24"/>
          <w:szCs w:val="24"/>
          <w:lang w:val="en"/>
        </w:rPr>
        <w:t xml:space="preserve"> are better than </w:t>
      </w:r>
      <w:r w:rsidR="00EC2795" w:rsidRPr="00E24B9A">
        <w:rPr>
          <w:rFonts w:ascii="Times New Roman" w:eastAsia="Times New Roman" w:hAnsi="Times New Roman" w:cs="Times New Roman"/>
          <w:sz w:val="24"/>
          <w:szCs w:val="24"/>
          <w:lang w:eastAsia="id-ID"/>
        </w:rPr>
        <w:t>negative control (yara</w:t>
      </w:r>
      <w:r w:rsidR="00EC2795">
        <w:rPr>
          <w:rFonts w:ascii="Times New Roman" w:eastAsia="Times New Roman" w:hAnsi="Times New Roman" w:cs="Times New Roman"/>
          <w:sz w:val="24"/>
          <w:szCs w:val="24"/>
          <w:lang w:eastAsia="id-ID"/>
        </w:rPr>
        <w:t xml:space="preserve"> kista</w:t>
      </w:r>
      <w:r w:rsidR="00EC2795" w:rsidRPr="00E24B9A">
        <w:rPr>
          <w:rFonts w:ascii="Times New Roman" w:eastAsia="Times New Roman" w:hAnsi="Times New Roman" w:cs="Times New Roman"/>
          <w:sz w:val="24"/>
          <w:szCs w:val="24"/>
          <w:lang w:eastAsia="id-ID"/>
        </w:rPr>
        <w:t xml:space="preserve"> MKP</w:t>
      </w:r>
      <w:r w:rsidR="00EC2795">
        <w:rPr>
          <w:rFonts w:ascii="Times New Roman" w:eastAsia="Times New Roman" w:hAnsi="Times New Roman" w:cs="Times New Roman"/>
          <w:sz w:val="24"/>
          <w:szCs w:val="24"/>
          <w:lang w:eastAsia="id-ID"/>
        </w:rPr>
        <w:t>/</w:t>
      </w:r>
      <w:r w:rsidR="00EC2795" w:rsidRPr="00E24B9A">
        <w:rPr>
          <w:rFonts w:ascii="Times New Roman" w:eastAsia="Times New Roman" w:hAnsi="Times New Roman" w:cs="Times New Roman"/>
          <w:sz w:val="24"/>
          <w:szCs w:val="24"/>
          <w:lang w:eastAsia="id-ID"/>
        </w:rPr>
        <w:t xml:space="preserve"> Mono </w:t>
      </w:r>
      <w:r w:rsidR="00EC2795">
        <w:rPr>
          <w:rFonts w:ascii="Times New Roman" w:eastAsia="Times New Roman" w:hAnsi="Times New Roman" w:cs="Times New Roman"/>
          <w:sz w:val="24"/>
          <w:szCs w:val="24"/>
          <w:lang w:eastAsia="id-ID"/>
        </w:rPr>
        <w:t xml:space="preserve">Kalium Phosphate </w:t>
      </w:r>
      <w:r w:rsidR="00EC2795" w:rsidRPr="00E24B9A">
        <w:rPr>
          <w:rFonts w:ascii="Times New Roman" w:eastAsia="Times New Roman" w:hAnsi="Times New Roman" w:cs="Times New Roman"/>
          <w:sz w:val="24"/>
          <w:szCs w:val="24"/>
          <w:lang w:eastAsia="id-ID"/>
        </w:rPr>
        <w:t>fertilizer</w:t>
      </w:r>
      <w:r w:rsidR="00EC2795">
        <w:rPr>
          <w:rFonts w:ascii="Times New Roman" w:eastAsia="Times New Roman" w:hAnsi="Times New Roman" w:cs="Times New Roman"/>
          <w:sz w:val="24"/>
          <w:szCs w:val="24"/>
          <w:lang w:eastAsia="id-ID"/>
        </w:rPr>
        <w:t>) and positive c</w:t>
      </w:r>
      <w:r w:rsidR="00EC2795" w:rsidRPr="00E24B9A">
        <w:rPr>
          <w:rFonts w:ascii="Times New Roman" w:eastAsia="Times New Roman" w:hAnsi="Times New Roman" w:cs="Times New Roman"/>
          <w:sz w:val="24"/>
          <w:szCs w:val="24"/>
          <w:lang w:eastAsia="id-ID"/>
        </w:rPr>
        <w:t>ontrol (urea fertilizer and yara krista MKP).</w:t>
      </w:r>
    </w:p>
    <w:p w:rsidR="00EC2795" w:rsidRPr="00E24B9A" w:rsidRDefault="00EC2795" w:rsidP="00B45E9E">
      <w:pPr>
        <w:spacing w:after="0"/>
        <w:jc w:val="both"/>
        <w:rPr>
          <w:rFonts w:ascii="Times New Roman" w:eastAsia="Times New Roman" w:hAnsi="Times New Roman" w:cs="Times New Roman"/>
          <w:sz w:val="24"/>
          <w:szCs w:val="24"/>
          <w:lang w:eastAsia="id-ID"/>
        </w:rPr>
      </w:pPr>
    </w:p>
    <w:p w:rsidR="00EC2795" w:rsidRDefault="00EC2795" w:rsidP="00B45E9E">
      <w:pPr>
        <w:pStyle w:val="HTMLPreformatted"/>
        <w:spacing w:line="276" w:lineRule="auto"/>
        <w:rPr>
          <w:rFonts w:ascii="Times New Roman" w:hAnsi="Times New Roman" w:cs="Times New Roman"/>
          <w:sz w:val="24"/>
        </w:rPr>
      </w:pPr>
      <w:r w:rsidRPr="00EC2795">
        <w:rPr>
          <w:rFonts w:ascii="Times New Roman" w:hAnsi="Times New Roman" w:cs="Times New Roman"/>
          <w:b/>
          <w:sz w:val="24"/>
          <w:lang w:val="en"/>
        </w:rPr>
        <w:t>Keywords:</w:t>
      </w:r>
      <w:r w:rsidRPr="00323C3F">
        <w:rPr>
          <w:rFonts w:ascii="Times New Roman" w:hAnsi="Times New Roman" w:cs="Times New Roman"/>
          <w:sz w:val="24"/>
          <w:lang w:val="en"/>
        </w:rPr>
        <w:t xml:space="preserve"> </w:t>
      </w:r>
      <w:r>
        <w:rPr>
          <w:rFonts w:ascii="Times New Roman" w:hAnsi="Times New Roman" w:cs="Times New Roman"/>
          <w:sz w:val="24"/>
        </w:rPr>
        <w:t>N</w:t>
      </w:r>
      <w:proofErr w:type="spellStart"/>
      <w:r w:rsidRPr="00323C3F">
        <w:rPr>
          <w:rFonts w:ascii="Times New Roman" w:hAnsi="Times New Roman" w:cs="Times New Roman"/>
          <w:sz w:val="24"/>
          <w:lang w:val="en"/>
        </w:rPr>
        <w:t>itrogen</w:t>
      </w:r>
      <w:proofErr w:type="spellEnd"/>
      <w:proofErr w:type="gramStart"/>
      <w:r w:rsidRPr="00323C3F">
        <w:rPr>
          <w:rFonts w:ascii="Times New Roman" w:hAnsi="Times New Roman" w:cs="Times New Roman"/>
          <w:sz w:val="24"/>
          <w:lang w:val="en"/>
        </w:rPr>
        <w:t xml:space="preserve">, </w:t>
      </w:r>
      <w:r>
        <w:rPr>
          <w:rFonts w:ascii="Times New Roman" w:hAnsi="Times New Roman" w:cs="Times New Roman"/>
          <w:sz w:val="24"/>
        </w:rPr>
        <w:t xml:space="preserve"> corn</w:t>
      </w:r>
      <w:proofErr w:type="gramEnd"/>
      <w:r>
        <w:rPr>
          <w:rFonts w:ascii="Times New Roman" w:hAnsi="Times New Roman" w:cs="Times New Roman"/>
          <w:sz w:val="24"/>
          <w:lang w:val="en"/>
        </w:rPr>
        <w:t xml:space="preserve"> plant growth</w:t>
      </w:r>
      <w:r>
        <w:rPr>
          <w:rFonts w:ascii="Times New Roman" w:hAnsi="Times New Roman" w:cs="Times New Roman"/>
          <w:sz w:val="24"/>
        </w:rPr>
        <w:t>, u</w:t>
      </w:r>
      <w:proofErr w:type="spellStart"/>
      <w:r w:rsidRPr="00323C3F">
        <w:rPr>
          <w:rFonts w:ascii="Times New Roman" w:hAnsi="Times New Roman" w:cs="Times New Roman"/>
          <w:sz w:val="24"/>
          <w:lang w:val="en"/>
        </w:rPr>
        <w:t>rea</w:t>
      </w:r>
      <w:proofErr w:type="spellEnd"/>
      <w:r w:rsidRPr="00323C3F">
        <w:rPr>
          <w:rFonts w:ascii="Times New Roman" w:hAnsi="Times New Roman" w:cs="Times New Roman"/>
          <w:sz w:val="24"/>
          <w:lang w:val="en"/>
        </w:rPr>
        <w:t xml:space="preserve"> compounded </w:t>
      </w:r>
      <w:proofErr w:type="spellStart"/>
      <w:r w:rsidRPr="00323C3F">
        <w:rPr>
          <w:rFonts w:ascii="Times New Roman" w:hAnsi="Times New Roman" w:cs="Times New Roman"/>
          <w:sz w:val="24"/>
          <w:lang w:val="en"/>
        </w:rPr>
        <w:t>polyacrylate</w:t>
      </w:r>
      <w:proofErr w:type="spellEnd"/>
      <w:r w:rsidRPr="00323C3F">
        <w:rPr>
          <w:rFonts w:ascii="Times New Roman" w:hAnsi="Times New Roman" w:cs="Times New Roman"/>
          <w:sz w:val="24"/>
          <w:lang w:val="en"/>
        </w:rPr>
        <w:t xml:space="preserve">, zeolite and </w:t>
      </w:r>
      <w:proofErr w:type="spellStart"/>
      <w:r w:rsidRPr="00323C3F">
        <w:rPr>
          <w:rFonts w:ascii="Times New Roman" w:hAnsi="Times New Roman" w:cs="Times New Roman"/>
          <w:sz w:val="24"/>
          <w:lang w:val="en"/>
        </w:rPr>
        <w:t>neem</w:t>
      </w:r>
      <w:proofErr w:type="spellEnd"/>
      <w:r w:rsidRPr="00323C3F">
        <w:rPr>
          <w:rFonts w:ascii="Times New Roman" w:hAnsi="Times New Roman" w:cs="Times New Roman"/>
          <w:sz w:val="24"/>
          <w:lang w:val="en"/>
        </w:rPr>
        <w:t xml:space="preserve">, </w:t>
      </w:r>
    </w:p>
    <w:p w:rsidR="009F4DA3" w:rsidRDefault="009F4DA3" w:rsidP="00B45E9E">
      <w:pPr>
        <w:spacing w:after="0"/>
        <w:jc w:val="both"/>
        <w:rPr>
          <w:rFonts w:ascii="Times New Roman" w:hAnsi="Times New Roman" w:cs="Times New Roman"/>
          <w:b/>
          <w:bCs/>
          <w:sz w:val="24"/>
          <w:szCs w:val="32"/>
        </w:rPr>
      </w:pPr>
    </w:p>
    <w:p w:rsidR="00EC2795" w:rsidRDefault="00EC2795" w:rsidP="00B45E9E">
      <w:pPr>
        <w:spacing w:after="0"/>
        <w:jc w:val="both"/>
        <w:rPr>
          <w:rFonts w:ascii="Times New Roman" w:hAnsi="Times New Roman" w:cs="Times New Roman"/>
          <w:b/>
          <w:bCs/>
          <w:sz w:val="24"/>
          <w:szCs w:val="32"/>
        </w:rPr>
      </w:pPr>
    </w:p>
    <w:p w:rsidR="00EC2795" w:rsidRDefault="009F4DA3" w:rsidP="00B45E9E">
      <w:pPr>
        <w:spacing w:after="0"/>
        <w:jc w:val="both"/>
        <w:rPr>
          <w:rFonts w:ascii="Times New Roman" w:eastAsia="Batang" w:hAnsi="Times New Roman" w:cs="Times New Roman"/>
          <w:sz w:val="24"/>
          <w:szCs w:val="24"/>
        </w:rPr>
      </w:pPr>
      <w:r>
        <w:rPr>
          <w:rFonts w:ascii="Times New Roman" w:hAnsi="Times New Roman" w:cs="Times New Roman"/>
          <w:b/>
          <w:bCs/>
          <w:sz w:val="24"/>
          <w:szCs w:val="32"/>
        </w:rPr>
        <w:t xml:space="preserve">Abstrak. </w:t>
      </w:r>
      <w:r w:rsidR="00EC2795">
        <w:rPr>
          <w:rFonts w:ascii="Times New Roman" w:hAnsi="Times New Roman" w:cs="Times New Roman"/>
          <w:bCs/>
          <w:sz w:val="24"/>
          <w:szCs w:val="32"/>
        </w:rPr>
        <w:t xml:space="preserve">Penelitian ini bertujuan untuk </w:t>
      </w:r>
      <w:r w:rsidR="00EC2795">
        <w:rPr>
          <w:rFonts w:ascii="Times New Roman" w:hAnsi="Times New Roman" w:cs="Times New Roman"/>
          <w:sz w:val="24"/>
          <w:szCs w:val="24"/>
        </w:rPr>
        <w:t>untuk m</w:t>
      </w:r>
      <w:r w:rsidR="00EC2795" w:rsidRPr="00F168FB">
        <w:rPr>
          <w:rFonts w:ascii="Times New Roman" w:eastAsia="Batang" w:hAnsi="Times New Roman" w:cs="Times New Roman"/>
          <w:sz w:val="24"/>
          <w:szCs w:val="24"/>
        </w:rPr>
        <w:t xml:space="preserve">engetahui </w:t>
      </w:r>
      <w:r w:rsidR="00EC2795" w:rsidRPr="007133D6">
        <w:rPr>
          <w:rFonts w:ascii="Times New Roman" w:eastAsia="Batang" w:hAnsi="Times New Roman" w:cs="Times New Roman"/>
          <w:sz w:val="24"/>
          <w:szCs w:val="24"/>
        </w:rPr>
        <w:t>pertumbuhan tanaman jagung (</w:t>
      </w:r>
      <w:r w:rsidR="00EC2795" w:rsidRPr="007133D6">
        <w:rPr>
          <w:rFonts w:ascii="Times New Roman" w:eastAsia="Batang" w:hAnsi="Times New Roman" w:cs="Times New Roman"/>
          <w:i/>
          <w:sz w:val="24"/>
          <w:szCs w:val="24"/>
        </w:rPr>
        <w:t>Zea mays</w:t>
      </w:r>
      <w:r w:rsidR="00EC2795">
        <w:rPr>
          <w:rFonts w:ascii="Times New Roman" w:eastAsia="Batang" w:hAnsi="Times New Roman" w:cs="Times New Roman"/>
          <w:sz w:val="24"/>
          <w:szCs w:val="24"/>
        </w:rPr>
        <w:t xml:space="preserve">) yang diberi pupuk urea  terkomposit dengan </w:t>
      </w:r>
      <w:r w:rsidR="00EC2795" w:rsidRPr="007133D6">
        <w:rPr>
          <w:rFonts w:ascii="Times New Roman" w:eastAsia="Batang" w:hAnsi="Times New Roman" w:cs="Times New Roman"/>
          <w:sz w:val="24"/>
          <w:szCs w:val="24"/>
        </w:rPr>
        <w:t>bahan lepas lambat (polimer</w:t>
      </w:r>
      <w:r w:rsidR="00EC2795">
        <w:rPr>
          <w:rFonts w:ascii="Times New Roman" w:eastAsia="Batang" w:hAnsi="Times New Roman" w:cs="Times New Roman"/>
          <w:sz w:val="24"/>
          <w:szCs w:val="24"/>
        </w:rPr>
        <w:t xml:space="preserve"> poliakrilat dan zeolit) dan bahan penghambat nitrifikasi (mimba). Penelitian ini menggunakan Rancangan Acak Kelompok (RAK) dengan 3 kali ulangan. Parameter pengamatan adalah pertumbuhan tanaman jagung meliputi lingkar batang (cm), kadar klorofil daun (%), biomassa vegetatif tanaman (gram), berat tongkol jagung (gram), panjang tongkol jagung (cm), kadar nitrogen daun (%) dan kadar nitrogen biji (%). Hasil penelitian menunjukkan bahwa pupuk urea terkomposit poliakrilat, zeolit dan mimba berpengaruh nyata terhadap berat tongkol jagung dan panjang tongkol jagung, namun tidak berpengaruh nyata </w:t>
      </w:r>
      <w:r w:rsidR="00EC2795">
        <w:rPr>
          <w:rFonts w:ascii="Times New Roman" w:eastAsia="Batang" w:hAnsi="Times New Roman" w:cs="Times New Roman"/>
          <w:sz w:val="24"/>
          <w:szCs w:val="24"/>
        </w:rPr>
        <w:lastRenderedPageBreak/>
        <w:t>terhadap lingkar batang, kadar klorofil daun, biomassa vegetatif tanaman, kadar nitrogen daun dan kadar nitrogen biji. Meskipun tidak berpengaruh nyata namun secara kuantitatif pertumbuhan tanaman jagung perlakuan pupuk urea terkomposit polimer poliakrilat, zeolit dan mimba cenderung lebih baik dibanding kontrol negatif (pupuk yara krista MKP/</w:t>
      </w:r>
      <w:r w:rsidR="00EC2795">
        <w:rPr>
          <w:rFonts w:ascii="Times New Roman" w:eastAsia="Batang" w:hAnsi="Times New Roman" w:cs="Times New Roman"/>
          <w:i/>
          <w:sz w:val="24"/>
          <w:szCs w:val="24"/>
        </w:rPr>
        <w:t>Mono Kalium Phosphate</w:t>
      </w:r>
      <w:r w:rsidR="00EC2795">
        <w:rPr>
          <w:rFonts w:ascii="Times New Roman" w:eastAsia="Batang" w:hAnsi="Times New Roman" w:cs="Times New Roman"/>
          <w:sz w:val="24"/>
          <w:szCs w:val="24"/>
        </w:rPr>
        <w:t>) dan Kontrol positif (pupuk urea dan yara krista MKP).</w:t>
      </w:r>
    </w:p>
    <w:p w:rsidR="00EC2795" w:rsidRDefault="00EC2795" w:rsidP="00B45E9E">
      <w:pPr>
        <w:spacing w:after="0"/>
        <w:jc w:val="both"/>
        <w:rPr>
          <w:rFonts w:ascii="Times New Roman" w:eastAsia="Batang" w:hAnsi="Times New Roman" w:cs="Times New Roman"/>
          <w:sz w:val="24"/>
          <w:szCs w:val="24"/>
        </w:rPr>
      </w:pPr>
    </w:p>
    <w:p w:rsidR="00EC2795" w:rsidRDefault="00EC2795" w:rsidP="00B45E9E">
      <w:pPr>
        <w:spacing w:after="0"/>
        <w:jc w:val="both"/>
        <w:rPr>
          <w:rFonts w:ascii="Times New Roman" w:eastAsia="Batang" w:hAnsi="Times New Roman" w:cs="Times New Roman"/>
          <w:sz w:val="24"/>
          <w:szCs w:val="24"/>
        </w:rPr>
      </w:pPr>
      <w:r w:rsidRPr="00EC2795">
        <w:rPr>
          <w:rFonts w:ascii="Times New Roman" w:eastAsia="Batang" w:hAnsi="Times New Roman" w:cs="Times New Roman"/>
          <w:b/>
          <w:sz w:val="24"/>
          <w:szCs w:val="24"/>
        </w:rPr>
        <w:t>Kata kunci:</w:t>
      </w:r>
      <w:r>
        <w:rPr>
          <w:rFonts w:ascii="Times New Roman" w:eastAsia="Batang" w:hAnsi="Times New Roman" w:cs="Times New Roman"/>
          <w:sz w:val="24"/>
          <w:szCs w:val="24"/>
        </w:rPr>
        <w:t xml:space="preserve"> Urea terkomposit poliakrilat, zeolit dan mimba, nitrogen, pertumbuhan tanaman jagung.</w:t>
      </w:r>
    </w:p>
    <w:p w:rsidR="00267ADC" w:rsidRDefault="00267ADC" w:rsidP="00B45E9E">
      <w:pPr>
        <w:autoSpaceDE w:val="0"/>
        <w:autoSpaceDN w:val="0"/>
        <w:adjustRightInd w:val="0"/>
        <w:spacing w:after="0"/>
        <w:jc w:val="both"/>
        <w:rPr>
          <w:rFonts w:ascii="Times New Roman" w:eastAsia="Batang" w:hAnsi="Times New Roman" w:cs="Times New Roman"/>
          <w:sz w:val="24"/>
          <w:szCs w:val="24"/>
        </w:rPr>
      </w:pPr>
    </w:p>
    <w:p w:rsidR="005322CF" w:rsidRDefault="005322CF" w:rsidP="00B45E9E">
      <w:pPr>
        <w:spacing w:after="0"/>
        <w:jc w:val="both"/>
        <w:rPr>
          <w:rFonts w:ascii="Times New Roman" w:eastAsia="Batang" w:hAnsi="Times New Roman" w:cs="Times New Roman"/>
          <w:sz w:val="24"/>
          <w:szCs w:val="24"/>
        </w:rPr>
      </w:pPr>
    </w:p>
    <w:p w:rsidR="00323C3F" w:rsidRDefault="009F4DA3" w:rsidP="00B45E9E">
      <w:pPr>
        <w:pStyle w:val="HTMLPreformatted"/>
        <w:spacing w:line="276" w:lineRule="auto"/>
        <w:rPr>
          <w:rFonts w:ascii="Times New Roman" w:hAnsi="Times New Roman" w:cs="Times New Roman"/>
          <w:b/>
          <w:sz w:val="24"/>
          <w:szCs w:val="24"/>
        </w:rPr>
      </w:pPr>
      <w:r>
        <w:rPr>
          <w:rFonts w:ascii="Times New Roman" w:hAnsi="Times New Roman" w:cs="Times New Roman"/>
          <w:b/>
          <w:sz w:val="24"/>
          <w:szCs w:val="24"/>
        </w:rPr>
        <w:t>Pendahuluan</w:t>
      </w:r>
    </w:p>
    <w:p w:rsidR="00E2140E" w:rsidRDefault="00E2140E" w:rsidP="00B45E9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Jagung  merupakan  </w:t>
      </w:r>
      <w:r w:rsidRPr="00CF5C1C">
        <w:rPr>
          <w:rFonts w:ascii="Times New Roman" w:hAnsi="Times New Roman" w:cs="Times New Roman"/>
          <w:sz w:val="24"/>
          <w:szCs w:val="24"/>
        </w:rPr>
        <w:t xml:space="preserve">sumber </w:t>
      </w:r>
      <w:r>
        <w:rPr>
          <w:rFonts w:ascii="Times New Roman" w:hAnsi="Times New Roman" w:cs="Times New Roman"/>
          <w:sz w:val="24"/>
          <w:szCs w:val="24"/>
        </w:rPr>
        <w:t xml:space="preserve"> karbohidrat  yang  menjadi bahan baku  industri pakan  serta pangan  menyebabkan produksi jagung haruslah meningkat</w:t>
      </w:r>
      <w:r w:rsidRPr="00F751B5">
        <w:rPr>
          <w:rFonts w:ascii="Times New Roman" w:hAnsi="Times New Roman" w:cs="Times New Roman"/>
          <w:sz w:val="24"/>
          <w:szCs w:val="24"/>
        </w:rPr>
        <w:t xml:space="preserve"> </w:t>
      </w:r>
      <w:r>
        <w:rPr>
          <w:rFonts w:ascii="Times New Roman" w:hAnsi="Times New Roman" w:cs="Times New Roman"/>
          <w:sz w:val="24"/>
          <w:szCs w:val="24"/>
        </w:rPr>
        <w:t xml:space="preserve">(Akil dan Dahlan, 2007).  Peningkatan  produksi jagung ditentukan oleh  kecukupan  unsur hara makro yang diserap oleh  tanaman. Unsur hara makro berarti unsur hara yang </w:t>
      </w:r>
      <w:r w:rsidRPr="000E5FF5">
        <w:rPr>
          <w:rFonts w:ascii="Times New Roman" w:hAnsi="Times New Roman" w:cs="Times New Roman"/>
          <w:sz w:val="24"/>
          <w:szCs w:val="24"/>
        </w:rPr>
        <w:t>dibutuhkan da</w:t>
      </w:r>
      <w:r>
        <w:rPr>
          <w:rFonts w:ascii="Times New Roman" w:hAnsi="Times New Roman" w:cs="Times New Roman"/>
          <w:sz w:val="24"/>
          <w:szCs w:val="24"/>
        </w:rPr>
        <w:t xml:space="preserve">lam  jumlah banyak oleh tanaman. Salah satu unsur hara makro adalah Nitrogen (N) </w:t>
      </w:r>
      <w:r w:rsidRPr="000E5FF5">
        <w:rPr>
          <w:rFonts w:ascii="Times New Roman" w:hAnsi="Times New Roman" w:cs="Times New Roman"/>
          <w:sz w:val="24"/>
          <w:szCs w:val="24"/>
        </w:rPr>
        <w:t>(Ismail</w:t>
      </w:r>
      <w:r>
        <w:rPr>
          <w:rFonts w:ascii="Times New Roman" w:hAnsi="Times New Roman" w:cs="Times New Roman"/>
          <w:sz w:val="24"/>
          <w:szCs w:val="24"/>
        </w:rPr>
        <w:t xml:space="preserve"> dan Hartono</w:t>
      </w:r>
      <w:r w:rsidRPr="000E5FF5">
        <w:rPr>
          <w:rFonts w:ascii="Times New Roman" w:hAnsi="Times New Roman" w:cs="Times New Roman"/>
          <w:sz w:val="24"/>
          <w:szCs w:val="24"/>
        </w:rPr>
        <w:t xml:space="preserve">, 2015). </w:t>
      </w:r>
    </w:p>
    <w:p w:rsidR="009F4DA3" w:rsidRDefault="00E2140E" w:rsidP="00B45E9E">
      <w:pPr>
        <w:spacing w:after="0"/>
        <w:ind w:firstLine="567"/>
        <w:jc w:val="both"/>
        <w:rPr>
          <w:rFonts w:asciiTheme="majorBidi" w:hAnsiTheme="majorBidi"/>
          <w:sz w:val="24"/>
          <w:szCs w:val="24"/>
        </w:rPr>
      </w:pPr>
      <w:r>
        <w:rPr>
          <w:rFonts w:ascii="Times New Roman" w:hAnsi="Times New Roman" w:cs="Times New Roman"/>
          <w:sz w:val="24"/>
          <w:szCs w:val="24"/>
        </w:rPr>
        <w:t>Urea merupakan  pupuk kimia yang digunakan untuk memenuhi kebutuhan unsur hara nitrogen  di tanah. Urea yang diberi</w:t>
      </w:r>
      <w:r w:rsidRPr="0035347B">
        <w:rPr>
          <w:rFonts w:ascii="Times New Roman" w:hAnsi="Times New Roman" w:cs="Times New Roman"/>
          <w:sz w:val="24"/>
          <w:szCs w:val="24"/>
        </w:rPr>
        <w:t xml:space="preserve">kan </w:t>
      </w:r>
      <w:r>
        <w:rPr>
          <w:rFonts w:ascii="Times New Roman" w:hAnsi="Times New Roman" w:cs="Times New Roman"/>
          <w:sz w:val="24"/>
          <w:szCs w:val="24"/>
        </w:rPr>
        <w:t xml:space="preserve"> </w:t>
      </w:r>
      <w:r w:rsidRPr="0035347B">
        <w:rPr>
          <w:rFonts w:ascii="Times New Roman" w:hAnsi="Times New Roman" w:cs="Times New Roman"/>
          <w:sz w:val="24"/>
          <w:szCs w:val="24"/>
        </w:rPr>
        <w:t xml:space="preserve">tidak </w:t>
      </w:r>
      <w:r>
        <w:rPr>
          <w:rFonts w:ascii="Times New Roman" w:hAnsi="Times New Roman" w:cs="Times New Roman"/>
          <w:sz w:val="24"/>
          <w:szCs w:val="24"/>
        </w:rPr>
        <w:t xml:space="preserve"> semua dapat diserap oleh tanaman</w:t>
      </w:r>
      <w:r w:rsidRPr="0035347B">
        <w:rPr>
          <w:rFonts w:ascii="Times New Roman" w:hAnsi="Times New Roman" w:cs="Times New Roman"/>
          <w:sz w:val="24"/>
          <w:szCs w:val="24"/>
        </w:rPr>
        <w:t>, dimana efisiensi pemupukan hanya sekitar 30-50%, yang selebihnya akan</w:t>
      </w:r>
      <w:r>
        <w:rPr>
          <w:rFonts w:ascii="Times New Roman" w:hAnsi="Times New Roman" w:cs="Times New Roman"/>
          <w:sz w:val="24"/>
          <w:szCs w:val="24"/>
        </w:rPr>
        <w:t xml:space="preserve"> </w:t>
      </w:r>
      <w:r w:rsidRPr="0035347B">
        <w:rPr>
          <w:rFonts w:ascii="Times New Roman" w:hAnsi="Times New Roman" w:cs="Times New Roman"/>
          <w:sz w:val="24"/>
          <w:szCs w:val="24"/>
        </w:rPr>
        <w:t xml:space="preserve"> mengalami degradasi atau </w:t>
      </w:r>
      <w:r>
        <w:rPr>
          <w:rFonts w:ascii="Times New Roman" w:hAnsi="Times New Roman" w:cs="Times New Roman"/>
          <w:sz w:val="24"/>
          <w:szCs w:val="24"/>
        </w:rPr>
        <w:t xml:space="preserve"> </w:t>
      </w:r>
      <w:r w:rsidRPr="0035347B">
        <w:rPr>
          <w:rFonts w:ascii="Times New Roman" w:hAnsi="Times New Roman" w:cs="Times New Roman"/>
          <w:sz w:val="24"/>
          <w:szCs w:val="24"/>
        </w:rPr>
        <w:t xml:space="preserve">terbawa hanyut oleh air </w:t>
      </w:r>
      <w:r w:rsidRPr="000E5FF5">
        <w:rPr>
          <w:rFonts w:ascii="Times New Roman" w:hAnsi="Times New Roman" w:cs="Times New Roman"/>
          <w:sz w:val="24"/>
          <w:szCs w:val="24"/>
        </w:rPr>
        <w:t>(</w:t>
      </w:r>
      <w:r w:rsidRPr="000E5FF5">
        <w:rPr>
          <w:rFonts w:ascii="Times New Roman" w:hAnsi="Times New Roman" w:cs="Times New Roman"/>
          <w:i/>
          <w:sz w:val="24"/>
          <w:szCs w:val="24"/>
        </w:rPr>
        <w:t>leaching</w:t>
      </w:r>
      <w:r w:rsidRPr="000E5FF5">
        <w:rPr>
          <w:rFonts w:ascii="Times New Roman" w:hAnsi="Times New Roman" w:cs="Times New Roman"/>
          <w:sz w:val="24"/>
          <w:szCs w:val="24"/>
        </w:rPr>
        <w:t>)</w:t>
      </w:r>
      <w:r>
        <w:rPr>
          <w:rFonts w:ascii="Times New Roman" w:hAnsi="Times New Roman" w:cs="Times New Roman"/>
          <w:sz w:val="24"/>
          <w:szCs w:val="24"/>
        </w:rPr>
        <w:t xml:space="preserve"> </w:t>
      </w:r>
      <w:r w:rsidRPr="0035347B">
        <w:rPr>
          <w:rFonts w:ascii="Times New Roman" w:hAnsi="Times New Roman" w:cs="Times New Roman"/>
          <w:sz w:val="24"/>
          <w:szCs w:val="24"/>
        </w:rPr>
        <w:t>(Salman, 2015).</w:t>
      </w:r>
      <w:r w:rsidR="00F343FB">
        <w:rPr>
          <w:rFonts w:ascii="Times New Roman" w:hAnsi="Times New Roman" w:cs="Times New Roman"/>
          <w:sz w:val="24"/>
          <w:szCs w:val="24"/>
        </w:rPr>
        <w:t xml:space="preserve"> </w:t>
      </w:r>
      <w:r>
        <w:rPr>
          <w:rFonts w:asciiTheme="majorBidi" w:hAnsiTheme="majorBidi"/>
          <w:sz w:val="24"/>
          <w:szCs w:val="24"/>
        </w:rPr>
        <w:t xml:space="preserve">Adanya masalah yang ditimbulkan akibat kehilangan N dari pemberian pupuk urea maka perlu upaya untuk menghambat kehilangan N agar efesiensi pemupukan lebih baik. Beberapa penelitian menunjukkan bahwa penggunaan pupuk lepas terkendali secara efektif dapat mengurangi kehilangan N. Pupuk ini dapat lepas seiring dengan pertumbuhan tanaman (Jesus </w:t>
      </w:r>
      <w:r w:rsidRPr="009A723A">
        <w:rPr>
          <w:rFonts w:asciiTheme="majorBidi" w:hAnsiTheme="majorBidi"/>
          <w:i/>
          <w:sz w:val="24"/>
          <w:szCs w:val="24"/>
        </w:rPr>
        <w:t>et al</w:t>
      </w:r>
      <w:r>
        <w:rPr>
          <w:rFonts w:asciiTheme="majorBidi" w:hAnsiTheme="majorBidi"/>
          <w:i/>
          <w:sz w:val="24"/>
          <w:szCs w:val="24"/>
        </w:rPr>
        <w:t>.</w:t>
      </w:r>
      <w:r>
        <w:rPr>
          <w:rFonts w:asciiTheme="majorBidi" w:hAnsiTheme="majorBidi"/>
          <w:sz w:val="24"/>
          <w:szCs w:val="24"/>
        </w:rPr>
        <w:t xml:space="preserve">, 2001). </w:t>
      </w:r>
    </w:p>
    <w:p w:rsidR="005322CF" w:rsidRDefault="0017777C" w:rsidP="00B45E9E">
      <w:pPr>
        <w:jc w:val="both"/>
        <w:rPr>
          <w:rFonts w:ascii="Times New Roman" w:hAnsi="Times New Roman" w:cs="Times New Roman"/>
          <w:sz w:val="24"/>
          <w:szCs w:val="24"/>
        </w:rPr>
      </w:pPr>
      <w:r>
        <w:rPr>
          <w:rFonts w:ascii="Times New Roman" w:hAnsi="Times New Roman" w:cs="Times New Roman"/>
          <w:iCs/>
          <w:sz w:val="24"/>
          <w:szCs w:val="24"/>
        </w:rPr>
        <w:tab/>
      </w:r>
      <w:r w:rsidR="00E2140E">
        <w:rPr>
          <w:rFonts w:ascii="Times New Roman" w:hAnsi="Times New Roman" w:cs="Times New Roman"/>
          <w:iCs/>
          <w:sz w:val="24"/>
          <w:szCs w:val="24"/>
        </w:rPr>
        <w:t>P</w:t>
      </w:r>
      <w:r w:rsidR="00E2140E">
        <w:rPr>
          <w:rFonts w:ascii="Times New Roman" w:hAnsi="Times New Roman" w:cs="Times New Roman"/>
          <w:sz w:val="24"/>
          <w:szCs w:val="24"/>
        </w:rPr>
        <w:t>ol</w:t>
      </w:r>
      <w:r w:rsidR="009F4DA3">
        <w:rPr>
          <w:rFonts w:ascii="Times New Roman" w:hAnsi="Times New Roman" w:cs="Times New Roman"/>
          <w:sz w:val="24"/>
          <w:szCs w:val="24"/>
        </w:rPr>
        <w:t xml:space="preserve">iakrilat </w:t>
      </w:r>
      <w:r w:rsidR="00E2140E">
        <w:rPr>
          <w:rFonts w:ascii="Times New Roman" w:hAnsi="Times New Roman" w:cs="Times New Roman"/>
          <w:sz w:val="24"/>
          <w:szCs w:val="24"/>
        </w:rPr>
        <w:t xml:space="preserve">bersifat </w:t>
      </w:r>
      <w:r w:rsidR="00E2140E" w:rsidRPr="00034058">
        <w:rPr>
          <w:rFonts w:ascii="Times New Roman" w:hAnsi="Times New Roman" w:cs="Times New Roman"/>
          <w:sz w:val="24"/>
          <w:szCs w:val="24"/>
        </w:rPr>
        <w:t>superabsorban</w:t>
      </w:r>
      <w:r w:rsidR="00E2140E">
        <w:rPr>
          <w:rFonts w:ascii="Times New Roman" w:hAnsi="Times New Roman" w:cs="Times New Roman"/>
          <w:sz w:val="24"/>
          <w:szCs w:val="24"/>
        </w:rPr>
        <w:t xml:space="preserve"> sehingga dapat mengembang dalam pelarut air. </w:t>
      </w:r>
      <w:r w:rsidR="009F4DA3">
        <w:rPr>
          <w:rFonts w:ascii="Times New Roman" w:hAnsi="Times New Roman" w:cs="Times New Roman"/>
          <w:sz w:val="24"/>
          <w:szCs w:val="24"/>
        </w:rPr>
        <w:t xml:space="preserve"> </w:t>
      </w:r>
      <w:r w:rsidR="00E2140E">
        <w:rPr>
          <w:rFonts w:ascii="Times New Roman" w:hAnsi="Times New Roman" w:cs="Times New Roman"/>
          <w:sz w:val="24"/>
          <w:szCs w:val="24"/>
        </w:rPr>
        <w:t xml:space="preserve">Poliakrilat mampu </w:t>
      </w:r>
      <w:r w:rsidR="00E2140E" w:rsidRPr="00C07FD4">
        <w:rPr>
          <w:rFonts w:ascii="Times New Roman" w:hAnsi="Times New Roman" w:cs="Times New Roman"/>
          <w:sz w:val="24"/>
          <w:szCs w:val="24"/>
        </w:rPr>
        <w:t>terdegradasi</w:t>
      </w:r>
      <w:r w:rsidR="00E2140E">
        <w:rPr>
          <w:rFonts w:ascii="Times New Roman" w:hAnsi="Times New Roman" w:cs="Times New Roman"/>
          <w:sz w:val="24"/>
          <w:szCs w:val="24"/>
        </w:rPr>
        <w:t xml:space="preserve"> seperti superabsorban lainnya (Yenni </w:t>
      </w:r>
      <w:r w:rsidR="00E2140E">
        <w:rPr>
          <w:rFonts w:ascii="Times New Roman" w:hAnsi="Times New Roman" w:cs="Times New Roman"/>
          <w:i/>
          <w:sz w:val="24"/>
          <w:szCs w:val="24"/>
        </w:rPr>
        <w:t xml:space="preserve">et al., </w:t>
      </w:r>
      <w:r w:rsidR="00B24336">
        <w:rPr>
          <w:rFonts w:ascii="Times New Roman" w:hAnsi="Times New Roman" w:cs="Times New Roman"/>
          <w:sz w:val="24"/>
          <w:szCs w:val="24"/>
        </w:rPr>
        <w:t>2012</w:t>
      </w:r>
      <w:r w:rsidR="00E2140E">
        <w:rPr>
          <w:rFonts w:ascii="Times New Roman" w:hAnsi="Times New Roman" w:cs="Times New Roman"/>
          <w:sz w:val="24"/>
          <w:szCs w:val="24"/>
        </w:rPr>
        <w:t>).</w:t>
      </w:r>
      <w:r>
        <w:rPr>
          <w:rFonts w:ascii="Times New Roman" w:hAnsi="Times New Roman" w:cs="Times New Roman"/>
          <w:sz w:val="24"/>
          <w:szCs w:val="24"/>
        </w:rPr>
        <w:t xml:space="preserve"> Poliakrilat </w:t>
      </w:r>
      <w:r w:rsidRPr="007557B4">
        <w:rPr>
          <w:rFonts w:ascii="Times New Roman" w:hAnsi="Times New Roman" w:cs="Times New Roman"/>
          <w:sz w:val="24"/>
          <w:szCs w:val="24"/>
        </w:rPr>
        <w:t xml:space="preserve">dapat membentuk lapisan pelindung pada urea sehingga memberikan penghalang fisik yang dapat menyebabkan </w:t>
      </w:r>
      <w:r w:rsidRPr="00C430EE">
        <w:rPr>
          <w:rFonts w:ascii="Times New Roman" w:hAnsi="Times New Roman" w:cs="Times New Roman"/>
          <w:i/>
          <w:sz w:val="24"/>
          <w:szCs w:val="24"/>
        </w:rPr>
        <w:t>dissolution rate urea</w:t>
      </w:r>
      <w:r w:rsidRPr="007557B4">
        <w:rPr>
          <w:rFonts w:ascii="Times New Roman" w:hAnsi="Times New Roman" w:cs="Times New Roman"/>
          <w:sz w:val="24"/>
          <w:szCs w:val="24"/>
        </w:rPr>
        <w:t xml:space="preserve"> akan semakin lama</w:t>
      </w:r>
      <w:r>
        <w:rPr>
          <w:rFonts w:ascii="Times New Roman" w:hAnsi="Times New Roman" w:cs="Times New Roman"/>
          <w:sz w:val="24"/>
          <w:szCs w:val="24"/>
        </w:rPr>
        <w:t xml:space="preserve"> (Yenni </w:t>
      </w:r>
      <w:r>
        <w:rPr>
          <w:rFonts w:ascii="Times New Roman" w:hAnsi="Times New Roman" w:cs="Times New Roman"/>
          <w:i/>
          <w:sz w:val="24"/>
          <w:szCs w:val="24"/>
        </w:rPr>
        <w:t xml:space="preserve">et, al., </w:t>
      </w:r>
      <w:r w:rsidR="00B24336">
        <w:rPr>
          <w:rFonts w:ascii="Times New Roman" w:hAnsi="Times New Roman" w:cs="Times New Roman"/>
          <w:sz w:val="24"/>
          <w:szCs w:val="24"/>
        </w:rPr>
        <w:t>2012</w:t>
      </w:r>
      <w:r>
        <w:rPr>
          <w:rFonts w:ascii="Times New Roman" w:hAnsi="Times New Roman" w:cs="Times New Roman"/>
          <w:sz w:val="24"/>
          <w:szCs w:val="24"/>
        </w:rPr>
        <w:t xml:space="preserve">). </w:t>
      </w:r>
      <w:r w:rsidRPr="007557B4">
        <w:rPr>
          <w:rFonts w:ascii="Times New Roman" w:hAnsi="Times New Roman" w:cs="Times New Roman"/>
          <w:sz w:val="24"/>
          <w:szCs w:val="24"/>
        </w:rPr>
        <w:t>Penambahan zeolit bertujuan untuk memperbaiki sifat fisik dan kestabilan polimer superabsorben</w:t>
      </w:r>
      <w:r>
        <w:rPr>
          <w:rFonts w:ascii="Times New Roman" w:hAnsi="Times New Roman" w:cs="Times New Roman"/>
          <w:sz w:val="24"/>
          <w:szCs w:val="24"/>
        </w:rPr>
        <w:t xml:space="preserve"> seperti poliakrilat</w:t>
      </w:r>
      <w:r w:rsidRPr="007557B4">
        <w:rPr>
          <w:rFonts w:ascii="Times New Roman" w:hAnsi="Times New Roman" w:cs="Times New Roman"/>
          <w:sz w:val="24"/>
          <w:szCs w:val="24"/>
        </w:rPr>
        <w:t xml:space="preserve"> (Swantomo, 2008).</w:t>
      </w:r>
      <w:r>
        <w:rPr>
          <w:rFonts w:ascii="Times New Roman" w:hAnsi="Times New Roman" w:cs="Times New Roman"/>
          <w:sz w:val="24"/>
          <w:szCs w:val="24"/>
        </w:rPr>
        <w:t xml:space="preserve"> </w:t>
      </w:r>
      <w:r w:rsidRPr="0073458B">
        <w:rPr>
          <w:rFonts w:ascii="Times New Roman" w:hAnsi="Times New Roman" w:cs="Times New Roman"/>
          <w:sz w:val="24"/>
          <w:szCs w:val="20"/>
        </w:rPr>
        <w:t>Rongga</w:t>
      </w:r>
      <w:r>
        <w:rPr>
          <w:rFonts w:ascii="Times New Roman" w:hAnsi="Times New Roman" w:cs="Times New Roman"/>
          <w:sz w:val="24"/>
          <w:szCs w:val="20"/>
        </w:rPr>
        <w:t xml:space="preserve"> </w:t>
      </w:r>
      <w:r w:rsidRPr="0073458B">
        <w:rPr>
          <w:rFonts w:ascii="Times New Roman" w:hAnsi="Times New Roman" w:cs="Times New Roman"/>
          <w:sz w:val="24"/>
          <w:szCs w:val="20"/>
        </w:rPr>
        <w:t xml:space="preserve">zeolit </w:t>
      </w:r>
      <w:r>
        <w:rPr>
          <w:rFonts w:ascii="Times New Roman" w:hAnsi="Times New Roman" w:cs="Times New Roman"/>
          <w:sz w:val="24"/>
          <w:szCs w:val="20"/>
        </w:rPr>
        <w:t xml:space="preserve"> memiliki ukuran yang </w:t>
      </w:r>
      <w:r w:rsidRPr="0073458B">
        <w:rPr>
          <w:rFonts w:ascii="Times New Roman" w:hAnsi="Times New Roman" w:cs="Times New Roman"/>
          <w:sz w:val="24"/>
          <w:szCs w:val="20"/>
        </w:rPr>
        <w:t>sesuai</w:t>
      </w:r>
      <w:r>
        <w:rPr>
          <w:rFonts w:ascii="Times New Roman" w:hAnsi="Times New Roman" w:cs="Times New Roman"/>
          <w:sz w:val="24"/>
          <w:szCs w:val="20"/>
        </w:rPr>
        <w:t xml:space="preserve"> </w:t>
      </w:r>
      <w:r w:rsidRPr="0073458B">
        <w:rPr>
          <w:rFonts w:ascii="Times New Roman" w:hAnsi="Times New Roman" w:cs="Times New Roman"/>
          <w:sz w:val="24"/>
          <w:szCs w:val="20"/>
        </w:rPr>
        <w:t>dengan ukuran ion amonium</w:t>
      </w:r>
      <w:r>
        <w:rPr>
          <w:rFonts w:ascii="Times New Roman" w:hAnsi="Times New Roman" w:cs="Times New Roman"/>
          <w:sz w:val="24"/>
          <w:szCs w:val="24"/>
        </w:rPr>
        <w:t xml:space="preserve">. </w:t>
      </w:r>
      <w:r w:rsidRPr="0073458B">
        <w:rPr>
          <w:rFonts w:ascii="Times New Roman" w:hAnsi="Times New Roman" w:cs="Times New Roman"/>
          <w:sz w:val="24"/>
          <w:szCs w:val="20"/>
        </w:rPr>
        <w:t>Ion amonium yang dijerap</w:t>
      </w:r>
      <w:r>
        <w:rPr>
          <w:rFonts w:ascii="Times New Roman" w:hAnsi="Times New Roman" w:cs="Times New Roman"/>
          <w:sz w:val="24"/>
          <w:szCs w:val="20"/>
        </w:rPr>
        <w:t xml:space="preserve"> </w:t>
      </w:r>
      <w:r w:rsidRPr="0073458B">
        <w:rPr>
          <w:rFonts w:ascii="Times New Roman" w:hAnsi="Times New Roman" w:cs="Times New Roman"/>
          <w:sz w:val="24"/>
          <w:szCs w:val="20"/>
        </w:rPr>
        <w:t>zeolit tidak segera dilepas ke dalam larutan</w:t>
      </w:r>
      <w:r>
        <w:rPr>
          <w:rFonts w:ascii="Times New Roman" w:hAnsi="Times New Roman" w:cs="Times New Roman"/>
          <w:sz w:val="24"/>
          <w:szCs w:val="20"/>
        </w:rPr>
        <w:t xml:space="preserve"> </w:t>
      </w:r>
      <w:r w:rsidRPr="0073458B">
        <w:rPr>
          <w:rFonts w:ascii="Times New Roman" w:hAnsi="Times New Roman" w:cs="Times New Roman"/>
          <w:sz w:val="24"/>
          <w:szCs w:val="20"/>
        </w:rPr>
        <w:t xml:space="preserve">tanah selama </w:t>
      </w:r>
      <w:r w:rsidRPr="0073458B">
        <w:rPr>
          <w:rFonts w:ascii="Times New Roman" w:hAnsi="Times New Roman" w:cs="Times New Roman"/>
          <w:sz w:val="24"/>
          <w:szCs w:val="24"/>
        </w:rPr>
        <w:t xml:space="preserve">jumlah ion amonium dalam tanah masih tinggi. Setelah ion amonium dalam tanah berubah menjadi nitrat, persediaan ion amonium dalam rongga-rongga zeolit  </w:t>
      </w:r>
      <w:r>
        <w:rPr>
          <w:rFonts w:ascii="Times New Roman" w:hAnsi="Times New Roman" w:cs="Times New Roman"/>
          <w:sz w:val="24"/>
          <w:szCs w:val="24"/>
        </w:rPr>
        <w:t>d</w:t>
      </w:r>
      <w:r w:rsidRPr="0073458B">
        <w:rPr>
          <w:rFonts w:ascii="Times New Roman" w:hAnsi="Times New Roman" w:cs="Times New Roman"/>
          <w:sz w:val="24"/>
          <w:szCs w:val="24"/>
        </w:rPr>
        <w:t>ilepaskan ke dalam larutan tanah. Jadi zeolit berfungsi memperlambat proses perubahan ion amonium menjadi ion</w:t>
      </w:r>
      <w:r>
        <w:rPr>
          <w:rFonts w:ascii="Times New Roman" w:hAnsi="Times New Roman" w:cs="Times New Roman"/>
          <w:sz w:val="24"/>
          <w:szCs w:val="24"/>
        </w:rPr>
        <w:t xml:space="preserve"> nitrat (Suwardi, 2009). </w:t>
      </w:r>
      <w:r w:rsidRPr="007557B4">
        <w:rPr>
          <w:rFonts w:ascii="Times New Roman" w:hAnsi="Times New Roman" w:cs="Times New Roman"/>
          <w:sz w:val="24"/>
          <w:szCs w:val="24"/>
        </w:rPr>
        <w:t>Biji mimba (</w:t>
      </w:r>
      <w:r w:rsidRPr="007557B4">
        <w:rPr>
          <w:rFonts w:ascii="Times New Roman" w:eastAsia="Batang" w:hAnsi="Times New Roman" w:cs="Times New Roman"/>
          <w:i/>
          <w:sz w:val="24"/>
          <w:szCs w:val="24"/>
        </w:rPr>
        <w:t>Azadirachta indica</w:t>
      </w:r>
      <w:r w:rsidRPr="007557B4">
        <w:rPr>
          <w:rFonts w:ascii="Times New Roman" w:eastAsia="Batang" w:hAnsi="Times New Roman" w:cs="Times New Roman"/>
          <w:sz w:val="24"/>
          <w:szCs w:val="24"/>
        </w:rPr>
        <w:t>) mengandung lemak tidak jenuh tertentu dapat bertindak</w:t>
      </w:r>
      <w:r>
        <w:rPr>
          <w:rFonts w:ascii="Times New Roman" w:eastAsia="Batang" w:hAnsi="Times New Roman" w:cs="Times New Roman"/>
          <w:sz w:val="24"/>
          <w:szCs w:val="24"/>
        </w:rPr>
        <w:t xml:space="preserve"> sebagai penghambat nitrifikasi. </w:t>
      </w:r>
      <w:r w:rsidRPr="007557B4">
        <w:rPr>
          <w:rFonts w:ascii="Times New Roman" w:hAnsi="Times New Roman" w:cs="Times New Roman"/>
          <w:sz w:val="24"/>
          <w:szCs w:val="20"/>
        </w:rPr>
        <w:t>Unsur N dalam bentuk NH</w:t>
      </w:r>
      <w:r w:rsidRPr="007557B4">
        <w:rPr>
          <w:rFonts w:ascii="Times New Roman" w:hAnsi="Times New Roman" w:cs="Times New Roman"/>
          <w:sz w:val="24"/>
          <w:szCs w:val="20"/>
          <w:vertAlign w:val="subscript"/>
        </w:rPr>
        <w:t>4</w:t>
      </w:r>
      <w:r w:rsidRPr="007557B4">
        <w:rPr>
          <w:rFonts w:ascii="Times New Roman" w:hAnsi="Times New Roman" w:cs="Times New Roman"/>
          <w:sz w:val="24"/>
          <w:szCs w:val="20"/>
          <w:vertAlign w:val="superscript"/>
        </w:rPr>
        <w:t>+</w:t>
      </w:r>
      <w:r w:rsidRPr="007557B4">
        <w:rPr>
          <w:rFonts w:ascii="Times New Roman" w:hAnsi="Times New Roman" w:cs="Times New Roman"/>
          <w:sz w:val="24"/>
          <w:szCs w:val="20"/>
        </w:rPr>
        <w:t xml:space="preserve"> lebih stabil dibandingkan dalam bentuk lain seperti NO</w:t>
      </w:r>
      <w:r w:rsidRPr="007557B4">
        <w:rPr>
          <w:rFonts w:ascii="Times New Roman" w:hAnsi="Times New Roman" w:cs="Times New Roman"/>
          <w:sz w:val="24"/>
          <w:szCs w:val="20"/>
          <w:vertAlign w:val="subscript"/>
        </w:rPr>
        <w:t>3</w:t>
      </w:r>
      <w:r w:rsidRPr="007557B4">
        <w:rPr>
          <w:rFonts w:ascii="Times New Roman" w:hAnsi="Times New Roman" w:cs="Times New Roman"/>
          <w:sz w:val="24"/>
          <w:szCs w:val="20"/>
          <w:vertAlign w:val="superscript"/>
        </w:rPr>
        <w:t>-</w:t>
      </w:r>
      <w:r w:rsidRPr="007557B4">
        <w:rPr>
          <w:rFonts w:ascii="Times New Roman" w:hAnsi="Times New Roman" w:cs="Times New Roman"/>
          <w:sz w:val="24"/>
          <w:szCs w:val="24"/>
        </w:rPr>
        <w:t xml:space="preserve"> untuk itu mempertahankan </w:t>
      </w:r>
      <w:r w:rsidRPr="007557B4">
        <w:rPr>
          <w:rFonts w:ascii="Times New Roman" w:hAnsi="Times New Roman" w:cs="Times New Roman"/>
          <w:sz w:val="24"/>
          <w:szCs w:val="24"/>
        </w:rPr>
        <w:lastRenderedPageBreak/>
        <w:t xml:space="preserve">nitrogen dalam bentuk </w:t>
      </w:r>
      <w:r w:rsidRPr="007557B4">
        <w:rPr>
          <w:rFonts w:ascii="Times New Roman" w:hAnsi="Times New Roman" w:cs="Times New Roman"/>
          <w:sz w:val="24"/>
          <w:szCs w:val="20"/>
        </w:rPr>
        <w:t>NH</w:t>
      </w:r>
      <w:r w:rsidRPr="007557B4">
        <w:rPr>
          <w:rFonts w:ascii="Times New Roman" w:hAnsi="Times New Roman" w:cs="Times New Roman"/>
          <w:sz w:val="24"/>
          <w:szCs w:val="20"/>
          <w:vertAlign w:val="subscript"/>
        </w:rPr>
        <w:t>4</w:t>
      </w:r>
      <w:r w:rsidRPr="007557B4">
        <w:rPr>
          <w:rFonts w:ascii="Times New Roman" w:hAnsi="Times New Roman" w:cs="Times New Roman"/>
          <w:sz w:val="24"/>
          <w:szCs w:val="20"/>
          <w:vertAlign w:val="superscript"/>
        </w:rPr>
        <w:t>+</w:t>
      </w:r>
      <w:r w:rsidRPr="007557B4">
        <w:rPr>
          <w:rFonts w:ascii="Times New Roman" w:eastAsia="Batang" w:hAnsi="Times New Roman" w:cs="Times New Roman"/>
          <w:sz w:val="24"/>
          <w:szCs w:val="24"/>
        </w:rPr>
        <w:t xml:space="preserve"> </w:t>
      </w:r>
      <w:r w:rsidRPr="007557B4">
        <w:rPr>
          <w:rFonts w:ascii="Times New Roman" w:hAnsi="Times New Roman" w:cs="Times New Roman"/>
          <w:sz w:val="24"/>
          <w:szCs w:val="24"/>
        </w:rPr>
        <w:t xml:space="preserve">(Pramono </w:t>
      </w:r>
      <w:r w:rsidRPr="007557B4">
        <w:rPr>
          <w:rFonts w:ascii="Times New Roman" w:hAnsi="Times New Roman" w:cs="Times New Roman"/>
          <w:i/>
          <w:sz w:val="24"/>
          <w:szCs w:val="24"/>
        </w:rPr>
        <w:t>et al</w:t>
      </w:r>
      <w:r w:rsidRPr="007557B4">
        <w:rPr>
          <w:rFonts w:ascii="Times New Roman" w:hAnsi="Times New Roman" w:cs="Times New Roman"/>
          <w:sz w:val="24"/>
          <w:szCs w:val="24"/>
        </w:rPr>
        <w:t>, 2011).</w:t>
      </w:r>
      <w:r w:rsidR="005322CF">
        <w:rPr>
          <w:rFonts w:ascii="Times New Roman" w:hAnsi="Times New Roman" w:cs="Times New Roman"/>
          <w:sz w:val="24"/>
          <w:szCs w:val="24"/>
        </w:rPr>
        <w:t xml:space="preserve"> N</w:t>
      </w:r>
      <w:r w:rsidR="005322CF" w:rsidRPr="007557B4">
        <w:rPr>
          <w:rFonts w:ascii="Times New Roman" w:hAnsi="Times New Roman" w:cs="Times New Roman"/>
          <w:sz w:val="24"/>
          <w:szCs w:val="24"/>
        </w:rPr>
        <w:t xml:space="preserve">itrat adalah mineral yang dapat diserap tanaman tetapi kemampuan tanaman menyerap nitrat lebih rendah dari pada kemampuan tanaman menyerap amonium. Tingkat nitrat tanah terendah ditemukan pada tanaman jagung yang ditutupi dengan 5% mimba. </w:t>
      </w:r>
      <w:r w:rsidR="00B45E9E">
        <w:rPr>
          <w:rFonts w:ascii="Times New Roman" w:hAnsi="Times New Roman" w:cs="Times New Roman"/>
          <w:sz w:val="24"/>
          <w:szCs w:val="24"/>
        </w:rPr>
        <w:t xml:space="preserve">                                 </w:t>
      </w:r>
      <w:r w:rsidR="005322CF" w:rsidRPr="007557B4">
        <w:rPr>
          <w:rFonts w:ascii="Times New Roman" w:hAnsi="Times New Roman" w:cs="Times New Roman"/>
          <w:sz w:val="24"/>
          <w:szCs w:val="24"/>
        </w:rPr>
        <w:t>(Hala</w:t>
      </w:r>
      <w:r w:rsidR="005322CF">
        <w:rPr>
          <w:rFonts w:ascii="Times New Roman" w:hAnsi="Times New Roman" w:cs="Times New Roman"/>
          <w:sz w:val="24"/>
          <w:szCs w:val="24"/>
        </w:rPr>
        <w:t xml:space="preserve"> </w:t>
      </w:r>
      <w:r w:rsidR="005322CF">
        <w:rPr>
          <w:rFonts w:ascii="Times New Roman" w:hAnsi="Times New Roman" w:cs="Times New Roman"/>
          <w:i/>
          <w:sz w:val="24"/>
          <w:szCs w:val="24"/>
        </w:rPr>
        <w:t>et al.</w:t>
      </w:r>
      <w:r w:rsidR="005322CF" w:rsidRPr="007557B4">
        <w:rPr>
          <w:rFonts w:ascii="Times New Roman" w:hAnsi="Times New Roman" w:cs="Times New Roman"/>
          <w:sz w:val="24"/>
          <w:szCs w:val="24"/>
        </w:rPr>
        <w:t>, 2014).</w:t>
      </w:r>
    </w:p>
    <w:p w:rsidR="00E2140E" w:rsidRDefault="009F4DA3" w:rsidP="009F4DA3">
      <w:pPr>
        <w:jc w:val="center"/>
        <w:rPr>
          <w:rFonts w:ascii="Times New Roman" w:hAnsi="Times New Roman" w:cs="Times New Roman"/>
          <w:i/>
          <w:sz w:val="24"/>
          <w:szCs w:val="24"/>
        </w:rPr>
      </w:pPr>
      <w:r w:rsidRPr="009F4DA3">
        <w:rPr>
          <w:rFonts w:ascii="Times New Roman" w:hAnsi="Times New Roman" w:cs="Times New Roman"/>
          <w:i/>
          <w:sz w:val="24"/>
          <w:szCs w:val="24"/>
        </w:rPr>
        <w:t>Rumusan Masalah</w:t>
      </w:r>
    </w:p>
    <w:p w:rsidR="009F4DA3" w:rsidRDefault="00B24336" w:rsidP="009F4DA3">
      <w:pPr>
        <w:spacing w:after="0"/>
        <w:ind w:firstLine="709"/>
        <w:jc w:val="both"/>
        <w:rPr>
          <w:rFonts w:ascii="Times New Roman" w:eastAsia="Batang" w:hAnsi="Times New Roman" w:cs="Times New Roman"/>
          <w:sz w:val="24"/>
          <w:szCs w:val="24"/>
        </w:rPr>
      </w:pPr>
      <w:r>
        <w:rPr>
          <w:rFonts w:ascii="Times New Roman" w:hAnsi="Times New Roman" w:cs="Times New Roman"/>
          <w:sz w:val="24"/>
          <w:szCs w:val="24"/>
        </w:rPr>
        <w:tab/>
        <w:t xml:space="preserve">Berdasarkan latar belakang </w:t>
      </w:r>
      <w:r w:rsidR="009F4DA3">
        <w:rPr>
          <w:rFonts w:ascii="Times New Roman" w:hAnsi="Times New Roman" w:cs="Times New Roman"/>
          <w:sz w:val="24"/>
          <w:szCs w:val="24"/>
        </w:rPr>
        <w:t xml:space="preserve">yang dikemukakan diatas maka rumusan masalah dari penelitian ini adalah </w:t>
      </w:r>
      <w:r w:rsidR="008B495A">
        <w:rPr>
          <w:rFonts w:ascii="Times New Roman" w:hAnsi="Times New Roman" w:cs="Times New Roman"/>
          <w:sz w:val="24"/>
          <w:szCs w:val="24"/>
        </w:rPr>
        <w:t xml:space="preserve">bagaimana </w:t>
      </w:r>
      <w:r w:rsidR="009F4DA3" w:rsidRPr="007133D6">
        <w:rPr>
          <w:rFonts w:ascii="Times New Roman" w:eastAsia="Batang" w:hAnsi="Times New Roman" w:cs="Times New Roman"/>
          <w:sz w:val="24"/>
          <w:szCs w:val="24"/>
        </w:rPr>
        <w:t>pengar</w:t>
      </w:r>
      <w:r w:rsidR="009F4DA3">
        <w:rPr>
          <w:rFonts w:ascii="Times New Roman" w:eastAsia="Batang" w:hAnsi="Times New Roman" w:cs="Times New Roman"/>
          <w:sz w:val="24"/>
          <w:szCs w:val="24"/>
        </w:rPr>
        <w:t xml:space="preserve">uh pemberian pupuk urea yang terkomposit dengan </w:t>
      </w:r>
      <w:r w:rsidR="009F4DA3" w:rsidRPr="007133D6">
        <w:rPr>
          <w:rFonts w:ascii="Times New Roman" w:eastAsia="Batang" w:hAnsi="Times New Roman" w:cs="Times New Roman"/>
          <w:sz w:val="24"/>
          <w:szCs w:val="24"/>
        </w:rPr>
        <w:t>bahan lepas lambat (polimer</w:t>
      </w:r>
      <w:r w:rsidR="009F4DA3">
        <w:rPr>
          <w:rFonts w:ascii="Times New Roman" w:eastAsia="Batang" w:hAnsi="Times New Roman" w:cs="Times New Roman"/>
          <w:sz w:val="24"/>
          <w:szCs w:val="24"/>
        </w:rPr>
        <w:t xml:space="preserve"> poliakrilat dan zeolit) dan bahan penghambat nitrifikasi (mimba)</w:t>
      </w:r>
      <w:r w:rsidR="009F4DA3" w:rsidRPr="007133D6">
        <w:rPr>
          <w:rFonts w:ascii="Times New Roman" w:eastAsia="Batang" w:hAnsi="Times New Roman" w:cs="Times New Roman"/>
          <w:sz w:val="24"/>
          <w:szCs w:val="24"/>
        </w:rPr>
        <w:t xml:space="preserve"> terhadap pertumbuhan tanaman jagung (</w:t>
      </w:r>
      <w:r w:rsidR="009F4DA3" w:rsidRPr="007133D6">
        <w:rPr>
          <w:rFonts w:ascii="Times New Roman" w:eastAsia="Batang" w:hAnsi="Times New Roman" w:cs="Times New Roman"/>
          <w:i/>
          <w:sz w:val="24"/>
          <w:szCs w:val="24"/>
        </w:rPr>
        <w:t>Zea mays</w:t>
      </w:r>
      <w:r>
        <w:rPr>
          <w:rFonts w:ascii="Times New Roman" w:eastAsia="Batang" w:hAnsi="Times New Roman" w:cs="Times New Roman"/>
          <w:sz w:val="24"/>
          <w:szCs w:val="24"/>
        </w:rPr>
        <w:t>)</w:t>
      </w:r>
    </w:p>
    <w:p w:rsidR="00B83C75" w:rsidRDefault="00B83C75" w:rsidP="009F4DA3">
      <w:pPr>
        <w:spacing w:after="0"/>
        <w:ind w:firstLine="709"/>
        <w:jc w:val="both"/>
        <w:rPr>
          <w:rFonts w:ascii="Times New Roman" w:eastAsia="Batang" w:hAnsi="Times New Roman" w:cs="Times New Roman"/>
          <w:sz w:val="24"/>
          <w:szCs w:val="24"/>
        </w:rPr>
      </w:pPr>
    </w:p>
    <w:p w:rsidR="009F4DA3" w:rsidRDefault="00B83C75" w:rsidP="009F4DA3">
      <w:pPr>
        <w:jc w:val="center"/>
        <w:rPr>
          <w:rFonts w:ascii="Times New Roman" w:hAnsi="Times New Roman" w:cs="Times New Roman"/>
          <w:i/>
          <w:sz w:val="24"/>
          <w:szCs w:val="24"/>
        </w:rPr>
      </w:pPr>
      <w:r>
        <w:rPr>
          <w:rFonts w:ascii="Times New Roman" w:hAnsi="Times New Roman" w:cs="Times New Roman"/>
          <w:i/>
          <w:sz w:val="24"/>
          <w:szCs w:val="24"/>
        </w:rPr>
        <w:t>Fokus Penelitian</w:t>
      </w:r>
    </w:p>
    <w:p w:rsidR="005322CF" w:rsidRDefault="005322CF" w:rsidP="005322CF">
      <w:pPr>
        <w:spacing w:after="0"/>
        <w:ind w:firstLine="709"/>
        <w:jc w:val="both"/>
        <w:rPr>
          <w:rFonts w:ascii="Times New Roman" w:eastAsia="Batang" w:hAnsi="Times New Roman" w:cs="Times New Roman"/>
          <w:sz w:val="24"/>
          <w:szCs w:val="24"/>
        </w:rPr>
      </w:pPr>
      <w:r>
        <w:rPr>
          <w:rFonts w:ascii="Times New Roman" w:hAnsi="Times New Roman" w:cs="Times New Roman"/>
          <w:sz w:val="24"/>
          <w:szCs w:val="24"/>
        </w:rPr>
        <w:t xml:space="preserve">Fokus penelitian ini adalah penelitian eksperimen dengan tujuan untuk mengetahui </w:t>
      </w:r>
      <w:r w:rsidRPr="007133D6">
        <w:rPr>
          <w:rFonts w:ascii="Times New Roman" w:eastAsia="Batang" w:hAnsi="Times New Roman" w:cs="Times New Roman"/>
          <w:sz w:val="24"/>
          <w:szCs w:val="24"/>
        </w:rPr>
        <w:t>pertumbuhan tanaman jagu</w:t>
      </w:r>
      <w:bookmarkStart w:id="0" w:name="_GoBack"/>
      <w:bookmarkEnd w:id="0"/>
      <w:r w:rsidRPr="007133D6">
        <w:rPr>
          <w:rFonts w:ascii="Times New Roman" w:eastAsia="Batang" w:hAnsi="Times New Roman" w:cs="Times New Roman"/>
          <w:sz w:val="24"/>
          <w:szCs w:val="24"/>
        </w:rPr>
        <w:t>ng (</w:t>
      </w:r>
      <w:r w:rsidRPr="007133D6">
        <w:rPr>
          <w:rFonts w:ascii="Times New Roman" w:eastAsia="Batang" w:hAnsi="Times New Roman" w:cs="Times New Roman"/>
          <w:i/>
          <w:sz w:val="24"/>
          <w:szCs w:val="24"/>
        </w:rPr>
        <w:t>Zea mays</w:t>
      </w:r>
      <w:r>
        <w:rPr>
          <w:rFonts w:ascii="Times New Roman" w:eastAsia="Batang" w:hAnsi="Times New Roman" w:cs="Times New Roman"/>
          <w:sz w:val="24"/>
          <w:szCs w:val="24"/>
        </w:rPr>
        <w:t xml:space="preserve">) yang diberi pupuk urea  terkomposit dengan </w:t>
      </w:r>
      <w:r w:rsidRPr="007133D6">
        <w:rPr>
          <w:rFonts w:ascii="Times New Roman" w:eastAsia="Batang" w:hAnsi="Times New Roman" w:cs="Times New Roman"/>
          <w:sz w:val="24"/>
          <w:szCs w:val="24"/>
        </w:rPr>
        <w:t>bahan lepas lambat (polimer</w:t>
      </w:r>
      <w:r>
        <w:rPr>
          <w:rFonts w:ascii="Times New Roman" w:eastAsia="Batang" w:hAnsi="Times New Roman" w:cs="Times New Roman"/>
          <w:sz w:val="24"/>
          <w:szCs w:val="24"/>
        </w:rPr>
        <w:t xml:space="preserve"> poliakrilat dan zeolit) dan bahan penghambat nitrifikasi (mimba).</w:t>
      </w:r>
    </w:p>
    <w:p w:rsidR="005322CF" w:rsidRDefault="005322CF" w:rsidP="005322CF">
      <w:pPr>
        <w:spacing w:after="0"/>
        <w:ind w:firstLine="709"/>
        <w:jc w:val="both"/>
        <w:rPr>
          <w:rFonts w:ascii="Times New Roman" w:eastAsia="Batang" w:hAnsi="Times New Roman" w:cs="Times New Roman"/>
          <w:sz w:val="24"/>
          <w:szCs w:val="24"/>
        </w:rPr>
      </w:pPr>
    </w:p>
    <w:p w:rsidR="005322CF" w:rsidRPr="005322CF" w:rsidRDefault="005322CF" w:rsidP="005322CF">
      <w:pPr>
        <w:spacing w:after="0"/>
        <w:jc w:val="both"/>
        <w:rPr>
          <w:rFonts w:ascii="Times New Roman" w:eastAsia="Batang" w:hAnsi="Times New Roman" w:cs="Times New Roman"/>
          <w:b/>
          <w:sz w:val="24"/>
          <w:szCs w:val="24"/>
        </w:rPr>
      </w:pPr>
      <w:r w:rsidRPr="005322CF">
        <w:rPr>
          <w:rFonts w:ascii="Times New Roman" w:eastAsia="Batang" w:hAnsi="Times New Roman" w:cs="Times New Roman"/>
          <w:b/>
          <w:sz w:val="24"/>
          <w:szCs w:val="24"/>
        </w:rPr>
        <w:t>Metode Penelitian</w:t>
      </w:r>
    </w:p>
    <w:p w:rsidR="005322CF" w:rsidRDefault="005322CF" w:rsidP="00EC2795">
      <w:pPr>
        <w:jc w:val="center"/>
        <w:rPr>
          <w:rFonts w:ascii="Times New Roman" w:hAnsi="Times New Roman" w:cs="Times New Roman"/>
          <w:i/>
          <w:sz w:val="24"/>
          <w:szCs w:val="24"/>
        </w:rPr>
      </w:pPr>
      <w:r>
        <w:rPr>
          <w:rFonts w:ascii="Times New Roman" w:hAnsi="Times New Roman" w:cs="Times New Roman"/>
          <w:i/>
          <w:sz w:val="24"/>
          <w:szCs w:val="24"/>
        </w:rPr>
        <w:t>Latar Belakang Umum Penelitan</w:t>
      </w:r>
    </w:p>
    <w:p w:rsidR="005322CF" w:rsidRPr="005322CF" w:rsidRDefault="005322CF" w:rsidP="005322CF">
      <w:pPr>
        <w:spacing w:after="0"/>
        <w:jc w:val="both"/>
        <w:rPr>
          <w:rFonts w:ascii="Times New Roman" w:hAnsi="Times New Roman" w:cs="Times New Roman"/>
          <w:sz w:val="24"/>
          <w:szCs w:val="24"/>
        </w:rPr>
      </w:pPr>
      <w:r>
        <w:rPr>
          <w:rFonts w:ascii="Times New Roman" w:hAnsi="Times New Roman" w:cs="Times New Roman"/>
          <w:sz w:val="24"/>
          <w:szCs w:val="24"/>
        </w:rPr>
        <w:tab/>
        <w:t xml:space="preserve">Penelitian ini merupakan penelitian </w:t>
      </w:r>
      <w:r w:rsidRPr="00851533">
        <w:rPr>
          <w:rFonts w:ascii="Times New Roman" w:hAnsi="Times New Roman" w:cs="Times New Roman"/>
          <w:sz w:val="24"/>
          <w:szCs w:val="24"/>
        </w:rPr>
        <w:t>menggunak</w:t>
      </w:r>
      <w:r>
        <w:rPr>
          <w:rFonts w:ascii="Times New Roman" w:hAnsi="Times New Roman" w:cs="Times New Roman"/>
          <w:sz w:val="24"/>
          <w:szCs w:val="24"/>
        </w:rPr>
        <w:t>an desain penelitian Rancangan Acak Kelompok (RAK) dengan</w:t>
      </w:r>
      <w:r w:rsidRPr="00851533">
        <w:rPr>
          <w:rFonts w:ascii="Times New Roman" w:hAnsi="Times New Roman" w:cs="Times New Roman"/>
          <w:sz w:val="24"/>
          <w:szCs w:val="24"/>
        </w:rPr>
        <w:t xml:space="preserve"> 3 kali ulangan</w:t>
      </w:r>
      <w:r>
        <w:rPr>
          <w:rFonts w:ascii="Times New Roman" w:hAnsi="Times New Roman" w:cs="Times New Roman"/>
          <w:sz w:val="24"/>
          <w:szCs w:val="24"/>
        </w:rPr>
        <w:t xml:space="preserve">. </w:t>
      </w:r>
    </w:p>
    <w:p w:rsidR="00E2140E" w:rsidRPr="00ED4D43" w:rsidRDefault="00E2140E" w:rsidP="0043118F">
      <w:pPr>
        <w:spacing w:after="0"/>
        <w:ind w:firstLine="567"/>
        <w:jc w:val="both"/>
        <w:rPr>
          <w:rFonts w:ascii="Times New Roman" w:hAnsi="Times New Roman" w:cs="Times New Roman"/>
          <w:sz w:val="24"/>
          <w:szCs w:val="24"/>
        </w:rPr>
      </w:pPr>
    </w:p>
    <w:p w:rsidR="00E2140E" w:rsidRDefault="005322CF" w:rsidP="00EC2795">
      <w:pPr>
        <w:ind w:firstLine="567"/>
        <w:jc w:val="center"/>
        <w:rPr>
          <w:rFonts w:ascii="Times New Roman" w:hAnsi="Times New Roman" w:cs="Times New Roman"/>
          <w:i/>
          <w:sz w:val="24"/>
        </w:rPr>
      </w:pPr>
      <w:r w:rsidRPr="005322CF">
        <w:rPr>
          <w:rFonts w:ascii="Times New Roman" w:hAnsi="Times New Roman" w:cs="Times New Roman"/>
          <w:i/>
          <w:sz w:val="24"/>
        </w:rPr>
        <w:t xml:space="preserve">Subjek </w:t>
      </w:r>
      <w:r>
        <w:rPr>
          <w:rFonts w:ascii="Times New Roman" w:hAnsi="Times New Roman" w:cs="Times New Roman"/>
          <w:i/>
          <w:sz w:val="24"/>
        </w:rPr>
        <w:t>Penelitian</w:t>
      </w:r>
    </w:p>
    <w:p w:rsidR="005322CF" w:rsidRDefault="005322CF" w:rsidP="005322CF">
      <w:pPr>
        <w:ind w:firstLine="567"/>
        <w:jc w:val="both"/>
        <w:rPr>
          <w:rFonts w:ascii="Times New Roman" w:hAnsi="Times New Roman" w:cs="Times New Roman"/>
          <w:sz w:val="24"/>
        </w:rPr>
      </w:pPr>
      <w:r>
        <w:rPr>
          <w:rFonts w:ascii="Times New Roman" w:hAnsi="Times New Roman" w:cs="Times New Roman"/>
          <w:sz w:val="24"/>
        </w:rPr>
        <w:t xml:space="preserve">Subjek penelitian ini adalah pertumbuhan tanaman meliputi lingkar batang, kadar klorofil daun, biomassa vegetatif tanaman, berat tongkol jagung, panjang tongkol jagung, kadar nitrogen daun dan kadar nitrogen biji </w:t>
      </w:r>
      <w:r w:rsidR="0043118F">
        <w:rPr>
          <w:rFonts w:ascii="Times New Roman" w:hAnsi="Times New Roman" w:cs="Times New Roman"/>
          <w:sz w:val="24"/>
        </w:rPr>
        <w:t>jagung.</w:t>
      </w:r>
    </w:p>
    <w:p w:rsidR="0043118F" w:rsidRDefault="0043118F" w:rsidP="00EC2795">
      <w:pPr>
        <w:ind w:firstLine="567"/>
        <w:jc w:val="center"/>
        <w:rPr>
          <w:rFonts w:ascii="Times New Roman" w:hAnsi="Times New Roman" w:cs="Times New Roman"/>
          <w:i/>
          <w:sz w:val="24"/>
        </w:rPr>
      </w:pPr>
      <w:r>
        <w:rPr>
          <w:rFonts w:ascii="Times New Roman" w:hAnsi="Times New Roman" w:cs="Times New Roman"/>
          <w:i/>
          <w:sz w:val="24"/>
        </w:rPr>
        <w:t xml:space="preserve">Analisis Data </w:t>
      </w:r>
    </w:p>
    <w:p w:rsidR="0043118F" w:rsidRDefault="0043118F" w:rsidP="0043118F">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rPr>
        <w:t xml:space="preserve">Pengelolaan data dilakukan dengan menggunakan teknik analisis varian (Uji F)/ANOVA pada taraf </w:t>
      </w:r>
      <w:r>
        <w:rPr>
          <w:rFonts w:ascii="Times New Roman" w:eastAsia="Times New Roman" w:hAnsi="Times New Roman" w:cs="Times New Roman"/>
          <w:sz w:val="24"/>
          <w:szCs w:val="24"/>
        </w:rPr>
        <w:t xml:space="preserve">kepercayaan α = 0,05% . Kemudian dilanjutkan dengan uji lanjut </w:t>
      </w:r>
      <w:r w:rsidRPr="00F25485">
        <w:rPr>
          <w:rFonts w:ascii="Times New Roman" w:eastAsia="Times New Roman" w:hAnsi="Times New Roman" w:cs="Times New Roman"/>
          <w:i/>
          <w:sz w:val="24"/>
          <w:szCs w:val="24"/>
        </w:rPr>
        <w:t>Duncan</w:t>
      </w:r>
      <w:r>
        <w:rPr>
          <w:rFonts w:ascii="Times New Roman" w:eastAsia="Times New Roman" w:hAnsi="Times New Roman" w:cs="Times New Roman"/>
          <w:sz w:val="24"/>
          <w:szCs w:val="24"/>
        </w:rPr>
        <w:t xml:space="preserve"> yang menggunakan program SPSS statistik 20.</w:t>
      </w:r>
    </w:p>
    <w:p w:rsidR="0043118F" w:rsidRDefault="0043118F" w:rsidP="0043118F">
      <w:pPr>
        <w:spacing w:after="0"/>
        <w:ind w:firstLine="567"/>
        <w:jc w:val="both"/>
        <w:rPr>
          <w:rFonts w:ascii="Times New Roman" w:eastAsia="Times New Roman" w:hAnsi="Times New Roman" w:cs="Times New Roman"/>
          <w:sz w:val="24"/>
          <w:szCs w:val="24"/>
        </w:rPr>
      </w:pPr>
    </w:p>
    <w:p w:rsidR="0043118F" w:rsidRPr="0043118F" w:rsidRDefault="0043118F" w:rsidP="0043118F">
      <w:pPr>
        <w:spacing w:after="0"/>
        <w:jc w:val="both"/>
        <w:rPr>
          <w:rFonts w:ascii="Times New Roman" w:hAnsi="Times New Roman" w:cs="Times New Roman"/>
          <w:b/>
          <w:sz w:val="24"/>
        </w:rPr>
      </w:pPr>
      <w:r w:rsidRPr="0043118F">
        <w:rPr>
          <w:rFonts w:ascii="Times New Roman" w:eastAsia="Times New Roman" w:hAnsi="Times New Roman" w:cs="Times New Roman"/>
          <w:b/>
          <w:sz w:val="24"/>
          <w:szCs w:val="24"/>
        </w:rPr>
        <w:t>Hasil Penelitian</w:t>
      </w:r>
    </w:p>
    <w:p w:rsidR="00F343FB" w:rsidRDefault="00F343FB" w:rsidP="00B45E9E">
      <w:pPr>
        <w:pStyle w:val="ListParagraph"/>
        <w:numPr>
          <w:ilvl w:val="0"/>
          <w:numId w:val="2"/>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Lingkar Batang</w:t>
      </w:r>
    </w:p>
    <w:p w:rsidR="00EC2795" w:rsidRDefault="00F343FB" w:rsidP="00B45E9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EC2795">
        <w:rPr>
          <w:rFonts w:ascii="Times New Roman" w:hAnsi="Times New Roman" w:cs="Times New Roman"/>
          <w:sz w:val="24"/>
          <w:szCs w:val="24"/>
        </w:rPr>
        <w:t>Hasil penelitian lingkar batang yang diukur pada 7 Minggu Setelah Tanam (MST) menunjukkan bahwa secara statistik perlakuan berbeda tidak nyata dengan kontrol negatif (pupuk yara krita MKP/</w:t>
      </w:r>
      <w:r w:rsidR="00EC2795" w:rsidRPr="002302F2">
        <w:rPr>
          <w:rFonts w:ascii="Times New Roman" w:hAnsi="Times New Roman" w:cs="Times New Roman"/>
          <w:i/>
          <w:sz w:val="24"/>
          <w:szCs w:val="24"/>
        </w:rPr>
        <w:t>Mono Kalium Phosphate</w:t>
      </w:r>
      <w:r w:rsidR="00EC2795">
        <w:rPr>
          <w:rFonts w:ascii="Times New Roman" w:hAnsi="Times New Roman" w:cs="Times New Roman"/>
          <w:sz w:val="24"/>
          <w:szCs w:val="24"/>
        </w:rPr>
        <w:t>) maupun kontrol positif  (pupuk urea dan pupuk yara krita MKP), namun secara kuantitatif r</w:t>
      </w:r>
      <w:r w:rsidR="00EC2795" w:rsidRPr="00674992">
        <w:rPr>
          <w:rFonts w:ascii="Times New Roman" w:hAnsi="Times New Roman" w:cs="Times New Roman"/>
          <w:sz w:val="24"/>
          <w:szCs w:val="24"/>
        </w:rPr>
        <w:t>ata-rata</w:t>
      </w:r>
      <w:r w:rsidR="00EC2795">
        <w:rPr>
          <w:rFonts w:ascii="Times New Roman" w:hAnsi="Times New Roman" w:cs="Times New Roman"/>
          <w:sz w:val="24"/>
          <w:szCs w:val="24"/>
        </w:rPr>
        <w:t xml:space="preserve"> </w:t>
      </w:r>
      <w:r w:rsidR="00EC2795">
        <w:rPr>
          <w:rFonts w:ascii="Times New Roman" w:hAnsi="Times New Roman" w:cs="Times New Roman"/>
          <w:sz w:val="24"/>
          <w:szCs w:val="24"/>
        </w:rPr>
        <w:lastRenderedPageBreak/>
        <w:t xml:space="preserve">lingkar batang  polimer </w:t>
      </w:r>
      <w:r w:rsidR="00EC2795">
        <w:rPr>
          <w:rFonts w:ascii="Times New Roman" w:hAnsi="Times New Roman" w:cs="Times New Roman"/>
          <w:i/>
          <w:sz w:val="24"/>
          <w:szCs w:val="24"/>
        </w:rPr>
        <w:t xml:space="preserve">single </w:t>
      </w:r>
      <w:r w:rsidR="00EC2795">
        <w:rPr>
          <w:rFonts w:ascii="Times New Roman" w:hAnsi="Times New Roman" w:cs="Times New Roman"/>
          <w:sz w:val="24"/>
          <w:szCs w:val="24"/>
        </w:rPr>
        <w:t xml:space="preserve">cenderung lebih besar dari kontrol positif  kemudian polimer </w:t>
      </w:r>
      <w:r w:rsidR="00EC2795" w:rsidRPr="00F46521">
        <w:rPr>
          <w:rFonts w:ascii="Times New Roman" w:hAnsi="Times New Roman" w:cs="Times New Roman"/>
          <w:i/>
          <w:sz w:val="24"/>
          <w:szCs w:val="24"/>
        </w:rPr>
        <w:t>split</w:t>
      </w:r>
      <w:r w:rsidR="00EC2795">
        <w:rPr>
          <w:rFonts w:ascii="Times New Roman" w:hAnsi="Times New Roman" w:cs="Times New Roman"/>
          <w:sz w:val="24"/>
          <w:szCs w:val="24"/>
        </w:rPr>
        <w:t xml:space="preserve"> dan kontrol negatif . R</w:t>
      </w:r>
      <w:r w:rsidR="00EC2795" w:rsidRPr="00674992">
        <w:rPr>
          <w:rFonts w:ascii="Times New Roman" w:hAnsi="Times New Roman" w:cs="Times New Roman"/>
          <w:sz w:val="24"/>
          <w:szCs w:val="24"/>
        </w:rPr>
        <w:t>ata-rata</w:t>
      </w:r>
      <w:r w:rsidR="00EC2795">
        <w:rPr>
          <w:rFonts w:ascii="Times New Roman" w:hAnsi="Times New Roman" w:cs="Times New Roman"/>
          <w:sz w:val="24"/>
          <w:szCs w:val="24"/>
        </w:rPr>
        <w:t xml:space="preserve"> lingkar batang  paling besar adalah polimer</w:t>
      </w:r>
      <w:r w:rsidR="00EC2795" w:rsidRPr="00F46521">
        <w:rPr>
          <w:rFonts w:ascii="Times New Roman" w:hAnsi="Times New Roman" w:cs="Times New Roman"/>
          <w:i/>
          <w:sz w:val="24"/>
          <w:szCs w:val="24"/>
        </w:rPr>
        <w:t xml:space="preserve"> </w:t>
      </w:r>
      <w:r w:rsidR="00EC2795">
        <w:rPr>
          <w:rFonts w:ascii="Times New Roman" w:hAnsi="Times New Roman" w:cs="Times New Roman"/>
          <w:i/>
          <w:sz w:val="24"/>
          <w:szCs w:val="24"/>
        </w:rPr>
        <w:t>single</w:t>
      </w:r>
      <w:r w:rsidR="00B24336">
        <w:rPr>
          <w:rFonts w:ascii="Times New Roman" w:hAnsi="Times New Roman" w:cs="Times New Roman"/>
          <w:sz w:val="24"/>
          <w:szCs w:val="24"/>
        </w:rPr>
        <w:t xml:space="preserve"> </w:t>
      </w:r>
      <w:r w:rsidR="00EC2795">
        <w:rPr>
          <w:rFonts w:ascii="Times New Roman" w:hAnsi="Times New Roman" w:cs="Times New Roman"/>
          <w:sz w:val="24"/>
          <w:szCs w:val="24"/>
        </w:rPr>
        <w:t>dan</w:t>
      </w:r>
      <w:r w:rsidR="00EC2795" w:rsidRPr="00750F12">
        <w:rPr>
          <w:rFonts w:ascii="Times New Roman" w:hAnsi="Times New Roman" w:cs="Times New Roman"/>
          <w:sz w:val="24"/>
          <w:szCs w:val="24"/>
        </w:rPr>
        <w:t xml:space="preserve"> </w:t>
      </w:r>
      <w:r w:rsidR="00EC2795">
        <w:rPr>
          <w:rFonts w:ascii="Times New Roman" w:hAnsi="Times New Roman" w:cs="Times New Roman"/>
          <w:sz w:val="24"/>
          <w:szCs w:val="24"/>
        </w:rPr>
        <w:t>paling</w:t>
      </w:r>
      <w:r w:rsidR="00EC2795" w:rsidRPr="00750F12">
        <w:rPr>
          <w:rFonts w:ascii="Times New Roman" w:hAnsi="Times New Roman" w:cs="Times New Roman"/>
          <w:sz w:val="24"/>
          <w:szCs w:val="24"/>
        </w:rPr>
        <w:t xml:space="preserve"> </w:t>
      </w:r>
      <w:r w:rsidR="00EC2795">
        <w:rPr>
          <w:rFonts w:ascii="Times New Roman" w:hAnsi="Times New Roman" w:cs="Times New Roman"/>
          <w:sz w:val="24"/>
          <w:szCs w:val="24"/>
        </w:rPr>
        <w:t>kecil</w:t>
      </w:r>
      <w:r w:rsidR="00EC2795" w:rsidRPr="00F64D89">
        <w:rPr>
          <w:rFonts w:ascii="Times New Roman" w:hAnsi="Times New Roman" w:cs="Times New Roman"/>
          <w:sz w:val="24"/>
          <w:szCs w:val="24"/>
        </w:rPr>
        <w:t xml:space="preserve"> </w:t>
      </w:r>
      <w:r w:rsidR="00EC2795">
        <w:rPr>
          <w:rFonts w:ascii="Times New Roman" w:hAnsi="Times New Roman" w:cs="Times New Roman"/>
          <w:sz w:val="24"/>
          <w:szCs w:val="24"/>
        </w:rPr>
        <w:t>adalah  kontrol negatif, dapat dilihat pada Tabel 4.1 dan Gambar 4.1.</w:t>
      </w:r>
    </w:p>
    <w:p w:rsidR="00EC2795" w:rsidRPr="00201FA3" w:rsidRDefault="00EC2795" w:rsidP="00B45E9E">
      <w:pPr>
        <w:pStyle w:val="ListParagraph"/>
        <w:spacing w:after="0"/>
        <w:ind w:left="0"/>
        <w:jc w:val="both"/>
        <w:rPr>
          <w:rFonts w:ascii="Times New Roman" w:hAnsi="Times New Roman" w:cs="Times New Roman"/>
          <w:sz w:val="24"/>
          <w:szCs w:val="24"/>
        </w:rPr>
      </w:pPr>
      <w:r w:rsidRPr="00601F9D">
        <w:rPr>
          <w:rFonts w:ascii="Times New Roman" w:hAnsi="Times New Roman" w:cs="Times New Roman"/>
          <w:b/>
          <w:sz w:val="24"/>
          <w:szCs w:val="24"/>
        </w:rPr>
        <w:t>Tabel 4.1</w:t>
      </w:r>
      <w:r>
        <w:rPr>
          <w:rFonts w:ascii="Times New Roman" w:hAnsi="Times New Roman" w:cs="Times New Roman"/>
          <w:b/>
          <w:sz w:val="24"/>
          <w:szCs w:val="24"/>
        </w:rPr>
        <w:t>.</w:t>
      </w:r>
      <w:r>
        <w:rPr>
          <w:rFonts w:ascii="Times New Roman" w:hAnsi="Times New Roman" w:cs="Times New Roman"/>
          <w:sz w:val="24"/>
          <w:szCs w:val="24"/>
        </w:rPr>
        <w:t xml:space="preserve"> Rata-Rata Lingkar Batang (cm) </w:t>
      </w:r>
    </w:p>
    <w:tbl>
      <w:tblPr>
        <w:tblW w:w="7811"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01"/>
        <w:gridCol w:w="567"/>
        <w:gridCol w:w="3118"/>
        <w:gridCol w:w="425"/>
      </w:tblGrid>
      <w:tr w:rsidR="00EC2795" w:rsidRPr="009F287D" w:rsidTr="0043061C">
        <w:trPr>
          <w:trHeight w:val="315"/>
        </w:trPr>
        <w:tc>
          <w:tcPr>
            <w:tcW w:w="3701" w:type="dxa"/>
            <w:tcBorders>
              <w:right w:val="nil"/>
            </w:tcBorders>
            <w:shd w:val="clear" w:color="auto" w:fill="auto"/>
            <w:noWrap/>
            <w:vAlign w:val="center"/>
            <w:hideMark/>
          </w:tcPr>
          <w:p w:rsidR="00EC2795" w:rsidRPr="00354150" w:rsidRDefault="00EC2795" w:rsidP="00B45E9E">
            <w:pPr>
              <w:spacing w:after="0" w:line="240" w:lineRule="auto"/>
              <w:ind w:left="758"/>
              <w:rPr>
                <w:rFonts w:ascii="Times New Roman" w:eastAsia="Times New Roman" w:hAnsi="Times New Roman" w:cs="Times New Roman"/>
                <w:color w:val="000000"/>
                <w:sz w:val="24"/>
                <w:lang w:eastAsia="id-ID"/>
              </w:rPr>
            </w:pPr>
            <w:r w:rsidRPr="00354150">
              <w:rPr>
                <w:rFonts w:ascii="Times New Roman" w:eastAsia="Times New Roman" w:hAnsi="Times New Roman" w:cs="Times New Roman"/>
                <w:color w:val="000000"/>
                <w:sz w:val="24"/>
                <w:lang w:eastAsia="id-ID"/>
              </w:rPr>
              <w:t>Perlakuan</w:t>
            </w:r>
          </w:p>
        </w:tc>
        <w:tc>
          <w:tcPr>
            <w:tcW w:w="4110" w:type="dxa"/>
            <w:gridSpan w:val="3"/>
            <w:tcBorders>
              <w:left w:val="nil"/>
            </w:tcBorders>
            <w:shd w:val="clear" w:color="auto" w:fill="auto"/>
            <w:noWrap/>
            <w:vAlign w:val="center"/>
            <w:hideMark/>
          </w:tcPr>
          <w:p w:rsidR="00EC2795" w:rsidRDefault="00EC2795" w:rsidP="00B45E9E">
            <w:pPr>
              <w:spacing w:after="0" w:line="24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 xml:space="preserve">        </w:t>
            </w:r>
            <w:r w:rsidRPr="00354150">
              <w:rPr>
                <w:rFonts w:ascii="Times New Roman" w:eastAsia="Times New Roman" w:hAnsi="Times New Roman" w:cs="Times New Roman"/>
                <w:color w:val="000000"/>
                <w:sz w:val="24"/>
                <w:lang w:eastAsia="id-ID"/>
              </w:rPr>
              <w:t xml:space="preserve">Rata-rata </w:t>
            </w:r>
          </w:p>
          <w:p w:rsidR="00EC2795" w:rsidRPr="00354150" w:rsidRDefault="00EC2795" w:rsidP="00B45E9E">
            <w:pPr>
              <w:spacing w:after="0" w:line="24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 xml:space="preserve">  </w:t>
            </w:r>
            <w:r w:rsidRPr="00354150">
              <w:rPr>
                <w:rFonts w:ascii="Times New Roman" w:eastAsia="Times New Roman" w:hAnsi="Times New Roman" w:cs="Times New Roman"/>
                <w:color w:val="000000"/>
                <w:sz w:val="24"/>
                <w:lang w:eastAsia="id-ID"/>
              </w:rPr>
              <w:t>lingkar batang (cm)</w:t>
            </w:r>
          </w:p>
        </w:tc>
      </w:tr>
      <w:tr w:rsidR="00EC2795" w:rsidRPr="009F287D" w:rsidTr="00B45E9E">
        <w:trPr>
          <w:gridAfter w:val="1"/>
          <w:wAfter w:w="425" w:type="dxa"/>
          <w:trHeight w:val="389"/>
        </w:trPr>
        <w:tc>
          <w:tcPr>
            <w:tcW w:w="4268" w:type="dxa"/>
            <w:gridSpan w:val="2"/>
            <w:tcBorders>
              <w:bottom w:val="nil"/>
              <w:right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lang w:eastAsia="id-ID"/>
              </w:rPr>
            </w:pPr>
            <w:r w:rsidRPr="00B45E9E">
              <w:rPr>
                <w:rFonts w:ascii="Times New Roman" w:hAnsi="Times New Roman" w:cs="Times New Roman"/>
                <w:sz w:val="24"/>
                <w:lang w:eastAsia="id-ID"/>
              </w:rPr>
              <w:t>Kontrol negatif</w:t>
            </w:r>
          </w:p>
        </w:tc>
        <w:tc>
          <w:tcPr>
            <w:tcW w:w="3118" w:type="dxa"/>
            <w:tcBorders>
              <w:left w:val="nil"/>
              <w:bottom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vertAlign w:val="superscript"/>
              </w:rPr>
            </w:pPr>
            <w:r w:rsidRPr="00B45E9E">
              <w:rPr>
                <w:rFonts w:ascii="Times New Roman" w:hAnsi="Times New Roman" w:cs="Times New Roman"/>
                <w:sz w:val="24"/>
              </w:rPr>
              <w:t>6,63</w:t>
            </w:r>
            <w:r w:rsidRPr="00B45E9E">
              <w:rPr>
                <w:rFonts w:ascii="Times New Roman" w:hAnsi="Times New Roman" w:cs="Times New Roman"/>
                <w:sz w:val="24"/>
                <w:vertAlign w:val="superscript"/>
              </w:rPr>
              <w:t>a</w:t>
            </w:r>
          </w:p>
        </w:tc>
      </w:tr>
      <w:tr w:rsidR="00EC2795" w:rsidRPr="009F287D" w:rsidTr="0043061C">
        <w:trPr>
          <w:gridAfter w:val="1"/>
          <w:wAfter w:w="425" w:type="dxa"/>
          <w:trHeight w:val="315"/>
        </w:trPr>
        <w:tc>
          <w:tcPr>
            <w:tcW w:w="4268" w:type="dxa"/>
            <w:gridSpan w:val="2"/>
            <w:tcBorders>
              <w:top w:val="nil"/>
              <w:bottom w:val="nil"/>
              <w:right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lang w:eastAsia="id-ID"/>
              </w:rPr>
            </w:pPr>
            <w:r w:rsidRPr="00B45E9E">
              <w:rPr>
                <w:rFonts w:ascii="Times New Roman" w:hAnsi="Times New Roman" w:cs="Times New Roman"/>
                <w:sz w:val="24"/>
                <w:lang w:eastAsia="id-ID"/>
              </w:rPr>
              <w:t>Kontrol positif</w:t>
            </w:r>
          </w:p>
        </w:tc>
        <w:tc>
          <w:tcPr>
            <w:tcW w:w="3118" w:type="dxa"/>
            <w:tcBorders>
              <w:top w:val="nil"/>
              <w:left w:val="nil"/>
              <w:bottom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vertAlign w:val="superscript"/>
              </w:rPr>
            </w:pPr>
            <w:r w:rsidRPr="00B45E9E">
              <w:rPr>
                <w:rFonts w:ascii="Times New Roman" w:hAnsi="Times New Roman" w:cs="Times New Roman"/>
                <w:sz w:val="24"/>
              </w:rPr>
              <w:t>6,70</w:t>
            </w:r>
            <w:r w:rsidRPr="00B45E9E">
              <w:rPr>
                <w:rFonts w:ascii="Times New Roman" w:hAnsi="Times New Roman" w:cs="Times New Roman"/>
                <w:sz w:val="24"/>
                <w:vertAlign w:val="superscript"/>
              </w:rPr>
              <w:t>a</w:t>
            </w:r>
          </w:p>
        </w:tc>
      </w:tr>
      <w:tr w:rsidR="00EC2795" w:rsidRPr="009F287D" w:rsidTr="0043061C">
        <w:trPr>
          <w:gridAfter w:val="1"/>
          <w:wAfter w:w="425" w:type="dxa"/>
          <w:trHeight w:val="315"/>
        </w:trPr>
        <w:tc>
          <w:tcPr>
            <w:tcW w:w="4268" w:type="dxa"/>
            <w:gridSpan w:val="2"/>
            <w:tcBorders>
              <w:top w:val="nil"/>
              <w:bottom w:val="nil"/>
              <w:right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lang w:eastAsia="id-ID"/>
              </w:rPr>
            </w:pPr>
            <w:r w:rsidRPr="00B45E9E">
              <w:rPr>
                <w:rFonts w:ascii="Times New Roman" w:hAnsi="Times New Roman" w:cs="Times New Roman"/>
                <w:sz w:val="24"/>
                <w:lang w:eastAsia="id-ID"/>
              </w:rPr>
              <w:t xml:space="preserve">Polimer </w:t>
            </w:r>
            <w:r w:rsidRPr="00B45E9E">
              <w:rPr>
                <w:rFonts w:ascii="Times New Roman" w:hAnsi="Times New Roman" w:cs="Times New Roman"/>
                <w:i/>
                <w:sz w:val="24"/>
                <w:lang w:eastAsia="id-ID"/>
              </w:rPr>
              <w:t>split</w:t>
            </w:r>
          </w:p>
        </w:tc>
        <w:tc>
          <w:tcPr>
            <w:tcW w:w="3118" w:type="dxa"/>
            <w:tcBorders>
              <w:top w:val="nil"/>
              <w:left w:val="nil"/>
              <w:bottom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vertAlign w:val="superscript"/>
              </w:rPr>
            </w:pPr>
            <w:r w:rsidRPr="00B45E9E">
              <w:rPr>
                <w:rFonts w:ascii="Times New Roman" w:hAnsi="Times New Roman" w:cs="Times New Roman"/>
                <w:sz w:val="24"/>
              </w:rPr>
              <w:t>6,67</w:t>
            </w:r>
            <w:r w:rsidRPr="00B45E9E">
              <w:rPr>
                <w:rFonts w:ascii="Times New Roman" w:hAnsi="Times New Roman" w:cs="Times New Roman"/>
                <w:sz w:val="24"/>
                <w:vertAlign w:val="superscript"/>
              </w:rPr>
              <w:t>a</w:t>
            </w:r>
          </w:p>
        </w:tc>
      </w:tr>
      <w:tr w:rsidR="00EC2795" w:rsidRPr="00AB14BA" w:rsidTr="0043061C">
        <w:trPr>
          <w:trHeight w:val="315"/>
        </w:trPr>
        <w:tc>
          <w:tcPr>
            <w:tcW w:w="4268" w:type="dxa"/>
            <w:gridSpan w:val="2"/>
            <w:tcBorders>
              <w:top w:val="nil"/>
              <w:right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lang w:eastAsia="id-ID"/>
              </w:rPr>
            </w:pPr>
            <w:r w:rsidRPr="00B45E9E">
              <w:rPr>
                <w:rFonts w:ascii="Times New Roman" w:hAnsi="Times New Roman" w:cs="Times New Roman"/>
                <w:sz w:val="24"/>
                <w:lang w:eastAsia="id-ID"/>
              </w:rPr>
              <w:t xml:space="preserve">Polimer </w:t>
            </w:r>
            <w:r w:rsidRPr="00B45E9E">
              <w:rPr>
                <w:rFonts w:ascii="Times New Roman" w:hAnsi="Times New Roman" w:cs="Times New Roman"/>
                <w:i/>
                <w:sz w:val="24"/>
                <w:lang w:eastAsia="id-ID"/>
              </w:rPr>
              <w:t>single</w:t>
            </w:r>
          </w:p>
        </w:tc>
        <w:tc>
          <w:tcPr>
            <w:tcW w:w="3543" w:type="dxa"/>
            <w:gridSpan w:val="2"/>
            <w:tcBorders>
              <w:top w:val="nil"/>
              <w:left w:val="nil"/>
            </w:tcBorders>
            <w:shd w:val="clear" w:color="auto" w:fill="auto"/>
            <w:noWrap/>
            <w:vAlign w:val="center"/>
            <w:hideMark/>
          </w:tcPr>
          <w:p w:rsidR="00EC2795" w:rsidRPr="00B45E9E" w:rsidRDefault="00EC2795" w:rsidP="00B45E9E">
            <w:pPr>
              <w:pStyle w:val="NoSpacing"/>
              <w:spacing w:line="276" w:lineRule="auto"/>
              <w:rPr>
                <w:rFonts w:ascii="Times New Roman" w:hAnsi="Times New Roman" w:cs="Times New Roman"/>
                <w:sz w:val="24"/>
                <w:vertAlign w:val="superscript"/>
              </w:rPr>
            </w:pPr>
            <w:r w:rsidRPr="00B45E9E">
              <w:rPr>
                <w:rFonts w:ascii="Times New Roman" w:hAnsi="Times New Roman" w:cs="Times New Roman"/>
                <w:sz w:val="24"/>
              </w:rPr>
              <w:t>7,13</w:t>
            </w:r>
            <w:r w:rsidRPr="00B45E9E">
              <w:rPr>
                <w:rFonts w:ascii="Times New Roman" w:hAnsi="Times New Roman" w:cs="Times New Roman"/>
                <w:sz w:val="24"/>
                <w:vertAlign w:val="superscript"/>
              </w:rPr>
              <w:t>a</w:t>
            </w:r>
          </w:p>
        </w:tc>
      </w:tr>
    </w:tbl>
    <w:p w:rsidR="00EC2795" w:rsidRPr="00AB14BA" w:rsidRDefault="00EC2795" w:rsidP="00B45E9E">
      <w:pPr>
        <w:spacing w:after="0"/>
        <w:jc w:val="both"/>
        <w:rPr>
          <w:rFonts w:ascii="Times New Roman" w:hAnsi="Times New Roman" w:cs="Times New Roman"/>
          <w:i/>
        </w:rPr>
      </w:pPr>
      <w:r w:rsidRPr="00AB14BA">
        <w:rPr>
          <w:rFonts w:ascii="Times New Roman" w:hAnsi="Times New Roman" w:cs="Times New Roman"/>
          <w:i/>
        </w:rPr>
        <w:t>Keterangan: Huruf</w:t>
      </w:r>
      <w:r>
        <w:rPr>
          <w:rFonts w:ascii="Times New Roman" w:hAnsi="Times New Roman" w:cs="Times New Roman"/>
          <w:i/>
        </w:rPr>
        <w:t xml:space="preserve">   </w:t>
      </w:r>
      <w:r w:rsidRPr="00AB14BA">
        <w:rPr>
          <w:rFonts w:ascii="Times New Roman" w:hAnsi="Times New Roman" w:cs="Times New Roman"/>
          <w:i/>
        </w:rPr>
        <w:t>yang</w:t>
      </w:r>
      <w:r>
        <w:rPr>
          <w:rFonts w:ascii="Times New Roman" w:hAnsi="Times New Roman" w:cs="Times New Roman"/>
          <w:i/>
        </w:rPr>
        <w:t xml:space="preserve">  </w:t>
      </w:r>
      <w:r w:rsidRPr="00AB14BA">
        <w:rPr>
          <w:rFonts w:ascii="Times New Roman" w:hAnsi="Times New Roman" w:cs="Times New Roman"/>
          <w:i/>
        </w:rPr>
        <w:t xml:space="preserve"> sama </w:t>
      </w:r>
      <w:r>
        <w:rPr>
          <w:rFonts w:ascii="Times New Roman" w:hAnsi="Times New Roman" w:cs="Times New Roman"/>
          <w:i/>
        </w:rPr>
        <w:t xml:space="preserve">  </w:t>
      </w:r>
      <w:r w:rsidRPr="00AB14BA">
        <w:rPr>
          <w:rFonts w:ascii="Times New Roman" w:hAnsi="Times New Roman" w:cs="Times New Roman"/>
          <w:i/>
        </w:rPr>
        <w:t xml:space="preserve">menunjukkan </w:t>
      </w:r>
      <w:r>
        <w:rPr>
          <w:rFonts w:ascii="Times New Roman" w:hAnsi="Times New Roman" w:cs="Times New Roman"/>
          <w:i/>
        </w:rPr>
        <w:t xml:space="preserve"> </w:t>
      </w:r>
      <w:r w:rsidRPr="00AB14BA">
        <w:rPr>
          <w:rFonts w:ascii="Times New Roman" w:hAnsi="Times New Roman" w:cs="Times New Roman"/>
          <w:i/>
        </w:rPr>
        <w:t xml:space="preserve">hasil </w:t>
      </w:r>
      <w:r>
        <w:rPr>
          <w:rFonts w:ascii="Times New Roman" w:hAnsi="Times New Roman" w:cs="Times New Roman"/>
          <w:i/>
        </w:rPr>
        <w:t xml:space="preserve">  </w:t>
      </w:r>
      <w:r w:rsidRPr="00AB14BA">
        <w:rPr>
          <w:rFonts w:ascii="Times New Roman" w:hAnsi="Times New Roman" w:cs="Times New Roman"/>
          <w:i/>
        </w:rPr>
        <w:t xml:space="preserve">yang </w:t>
      </w:r>
      <w:r>
        <w:rPr>
          <w:rFonts w:ascii="Times New Roman" w:hAnsi="Times New Roman" w:cs="Times New Roman"/>
          <w:i/>
        </w:rPr>
        <w:t xml:space="preserve"> </w:t>
      </w:r>
      <w:r w:rsidRPr="00AB14BA">
        <w:rPr>
          <w:rFonts w:ascii="Times New Roman" w:hAnsi="Times New Roman" w:cs="Times New Roman"/>
          <w:i/>
        </w:rPr>
        <w:t xml:space="preserve">“berbeda tidak nyata” </w:t>
      </w:r>
    </w:p>
    <w:p w:rsidR="00EC2795" w:rsidRDefault="00EC2795" w:rsidP="00B45E9E">
      <w:pPr>
        <w:spacing w:after="0"/>
        <w:jc w:val="both"/>
        <w:rPr>
          <w:rFonts w:ascii="Times New Roman" w:hAnsi="Times New Roman" w:cs="Times New Roman"/>
          <w:i/>
        </w:rPr>
      </w:pPr>
      <w:r>
        <w:rPr>
          <w:rFonts w:ascii="Times New Roman" w:hAnsi="Times New Roman" w:cs="Times New Roman"/>
          <w:i/>
        </w:rPr>
        <w:t xml:space="preserve">                    </w:t>
      </w:r>
      <w:r w:rsidRPr="00AB14BA">
        <w:rPr>
          <w:rFonts w:ascii="Times New Roman" w:hAnsi="Times New Roman" w:cs="Times New Roman"/>
          <w:i/>
        </w:rPr>
        <w:t xml:space="preserve"> </w:t>
      </w:r>
      <w:r w:rsidRPr="00710EB2">
        <w:rPr>
          <w:rFonts w:ascii="Times New Roman" w:hAnsi="Times New Roman" w:cs="Times New Roman"/>
          <w:i/>
          <w:szCs w:val="24"/>
        </w:rPr>
        <w:t>berdasarkan hasil uji Duncan</w:t>
      </w:r>
      <w:r>
        <w:rPr>
          <w:rFonts w:ascii="Times New Roman" w:hAnsi="Times New Roman" w:cs="Times New Roman"/>
          <w:i/>
          <w:szCs w:val="24"/>
        </w:rPr>
        <w:t xml:space="preserve"> </w:t>
      </w:r>
      <w:r w:rsidRPr="00710EB2">
        <w:rPr>
          <w:rFonts w:ascii="Times New Roman" w:hAnsi="Times New Roman" w:cs="Times New Roman"/>
          <w:i/>
          <w:szCs w:val="24"/>
        </w:rPr>
        <w:t>dengan</w:t>
      </w:r>
      <w:r>
        <w:rPr>
          <w:rFonts w:ascii="Times New Roman" w:hAnsi="Times New Roman" w:cs="Times New Roman"/>
          <w:i/>
          <w:szCs w:val="24"/>
        </w:rPr>
        <w:t xml:space="preserve"> </w:t>
      </w:r>
      <w:r w:rsidRPr="00710EB2">
        <w:rPr>
          <w:rFonts w:ascii="Times New Roman" w:hAnsi="Times New Roman" w:cs="Times New Roman"/>
          <w:i/>
          <w:szCs w:val="24"/>
        </w:rPr>
        <w:t>taraf  kepercayaan   α = 0,05</w:t>
      </w:r>
      <w:r w:rsidRPr="00AB14BA">
        <w:rPr>
          <w:rFonts w:ascii="Times New Roman" w:hAnsi="Times New Roman" w:cs="Times New Roman"/>
          <w:i/>
        </w:rPr>
        <w:t xml:space="preserve">,  </w:t>
      </w:r>
    </w:p>
    <w:p w:rsidR="00EC2795" w:rsidRDefault="00EC2795" w:rsidP="00B45E9E">
      <w:pPr>
        <w:spacing w:after="0"/>
        <w:jc w:val="center"/>
        <w:rPr>
          <w:rFonts w:ascii="Times New Roman" w:hAnsi="Times New Roman" w:cs="Times New Roman"/>
          <w:i/>
        </w:rPr>
      </w:pPr>
      <w:r>
        <w:rPr>
          <w:noProof/>
          <w:lang w:eastAsia="id-ID"/>
        </w:rPr>
        <w:drawing>
          <wp:inline distT="0" distB="0" distL="0" distR="0" wp14:anchorId="4EED5B96" wp14:editId="02DF63C9">
            <wp:extent cx="3600000" cy="2052000"/>
            <wp:effectExtent l="0" t="0" r="63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2795" w:rsidRPr="008B495A" w:rsidRDefault="00EC2795" w:rsidP="00B45E9E">
      <w:pPr>
        <w:pStyle w:val="ListParagraph"/>
        <w:spacing w:after="0"/>
        <w:ind w:left="0"/>
        <w:jc w:val="both"/>
        <w:rPr>
          <w:rFonts w:ascii="Times New Roman" w:hAnsi="Times New Roman" w:cs="Times New Roman"/>
          <w:szCs w:val="24"/>
        </w:rPr>
      </w:pPr>
      <w:r>
        <w:rPr>
          <w:rFonts w:ascii="Times New Roman" w:hAnsi="Times New Roman" w:cs="Times New Roman"/>
          <w:sz w:val="24"/>
          <w:szCs w:val="24"/>
        </w:rPr>
        <w:t xml:space="preserve">Gambar 4.1 : </w:t>
      </w:r>
      <w:r w:rsidRPr="008B495A">
        <w:rPr>
          <w:rFonts w:ascii="Times New Roman" w:hAnsi="Times New Roman" w:cs="Times New Roman"/>
          <w:szCs w:val="24"/>
        </w:rPr>
        <w:t>Rata - Rata   Lingkar   Batang   (cm)   dengan    standar    deviasi    yang</w:t>
      </w:r>
    </w:p>
    <w:p w:rsidR="00EC2795" w:rsidRPr="008B495A" w:rsidRDefault="00EC2795" w:rsidP="00B45E9E">
      <w:pPr>
        <w:pStyle w:val="ListParagraph"/>
        <w:spacing w:line="360" w:lineRule="auto"/>
        <w:ind w:left="0"/>
        <w:rPr>
          <w:rFonts w:ascii="Times New Roman" w:hAnsi="Times New Roman" w:cs="Times New Roman"/>
          <w:szCs w:val="24"/>
        </w:rPr>
      </w:pPr>
      <w:r w:rsidRPr="008B495A">
        <w:rPr>
          <w:rFonts w:ascii="Times New Roman" w:hAnsi="Times New Roman" w:cs="Times New Roman"/>
          <w:szCs w:val="24"/>
        </w:rPr>
        <w:t xml:space="preserve">                    </w:t>
      </w:r>
      <w:r w:rsidR="008B495A">
        <w:rPr>
          <w:rFonts w:ascii="Times New Roman" w:hAnsi="Times New Roman" w:cs="Times New Roman"/>
          <w:szCs w:val="24"/>
        </w:rPr>
        <w:t xml:space="preserve"> </w:t>
      </w:r>
      <w:r w:rsidRPr="008B495A">
        <w:rPr>
          <w:rFonts w:ascii="Times New Roman" w:hAnsi="Times New Roman" w:cs="Times New Roman"/>
          <w:szCs w:val="24"/>
        </w:rPr>
        <w:t xml:space="preserve">   menunjukkan  sebaran data  (jarak data dengan nilai rata-rata).</w:t>
      </w:r>
    </w:p>
    <w:p w:rsidR="00EC2795" w:rsidRDefault="00EC2795" w:rsidP="00B45E9E">
      <w:pPr>
        <w:pStyle w:val="ListParagraph"/>
        <w:numPr>
          <w:ilvl w:val="0"/>
          <w:numId w:val="1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K</w:t>
      </w:r>
      <w:r w:rsidRPr="00B24753">
        <w:rPr>
          <w:rFonts w:ascii="Times New Roman" w:hAnsi="Times New Roman" w:cs="Times New Roman"/>
          <w:b/>
          <w:sz w:val="24"/>
          <w:szCs w:val="24"/>
        </w:rPr>
        <w:t>adar Klorofil Daun</w:t>
      </w:r>
    </w:p>
    <w:p w:rsidR="00EC2795" w:rsidRDefault="00EC2795" w:rsidP="00B45E9E">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Hasil penelitian kadar klorofil daun yang diukur pada 8 MST menunjukkan  bahwa  secara  statistik perlakuan berbeda tidak nyata dengan kontrol negatif maupun kontrol positif, namun secara kuantitatif</w:t>
      </w:r>
      <w:r w:rsidRPr="00B06796">
        <w:rPr>
          <w:rFonts w:ascii="Times New Roman" w:hAnsi="Times New Roman" w:cs="Times New Roman"/>
          <w:sz w:val="24"/>
          <w:szCs w:val="24"/>
        </w:rPr>
        <w:t xml:space="preserve"> </w:t>
      </w:r>
      <w:r>
        <w:rPr>
          <w:rFonts w:ascii="Times New Roman" w:hAnsi="Times New Roman" w:cs="Times New Roman"/>
          <w:sz w:val="24"/>
          <w:szCs w:val="24"/>
        </w:rPr>
        <w:t xml:space="preserve">rata-rata kadar klorofil daun  polimer </w:t>
      </w:r>
      <w:r>
        <w:rPr>
          <w:rFonts w:ascii="Times New Roman" w:hAnsi="Times New Roman" w:cs="Times New Roman"/>
          <w:i/>
          <w:sz w:val="24"/>
          <w:szCs w:val="24"/>
        </w:rPr>
        <w:t>split</w:t>
      </w:r>
      <w:r w:rsidRPr="00F64D89">
        <w:rPr>
          <w:rFonts w:ascii="Times New Roman" w:hAnsi="Times New Roman" w:cs="Times New Roman"/>
          <w:sz w:val="24"/>
          <w:szCs w:val="24"/>
        </w:rPr>
        <w:t xml:space="preserve"> </w:t>
      </w:r>
      <w:r>
        <w:rPr>
          <w:rFonts w:ascii="Times New Roman" w:hAnsi="Times New Roman" w:cs="Times New Roman"/>
          <w:sz w:val="24"/>
          <w:szCs w:val="24"/>
        </w:rPr>
        <w:t xml:space="preserve">cenderung lebih besar dari kontrol positif kemudian polimer </w:t>
      </w:r>
      <w:r>
        <w:rPr>
          <w:rFonts w:ascii="Times New Roman" w:hAnsi="Times New Roman" w:cs="Times New Roman"/>
          <w:i/>
          <w:sz w:val="24"/>
          <w:szCs w:val="24"/>
        </w:rPr>
        <w:t xml:space="preserve">single </w:t>
      </w:r>
      <w:r>
        <w:rPr>
          <w:rFonts w:ascii="Times New Roman" w:hAnsi="Times New Roman" w:cs="Times New Roman"/>
          <w:sz w:val="24"/>
          <w:szCs w:val="24"/>
        </w:rPr>
        <w:t xml:space="preserve">dan kontrol negatif. Rata-rata kadar klorofil  daun  paling tinggi adalah  polimer </w:t>
      </w:r>
      <w:r>
        <w:rPr>
          <w:rFonts w:ascii="Times New Roman" w:hAnsi="Times New Roman" w:cs="Times New Roman"/>
          <w:i/>
          <w:sz w:val="24"/>
          <w:szCs w:val="24"/>
        </w:rPr>
        <w:t>split</w:t>
      </w:r>
      <w:r>
        <w:rPr>
          <w:rFonts w:ascii="Times New Roman" w:hAnsi="Times New Roman" w:cs="Times New Roman"/>
          <w:sz w:val="24"/>
          <w:szCs w:val="24"/>
        </w:rPr>
        <w:t xml:space="preserve"> dan  paling rendah adalah  kontrol negatif,  dapat dilihat pada Tabel 4.2 dan Gambar 4.2.</w:t>
      </w:r>
    </w:p>
    <w:p w:rsidR="00EC2795" w:rsidRPr="00620D73" w:rsidRDefault="00EC2795" w:rsidP="00B45E9E">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Tabel 4.2. </w:t>
      </w:r>
      <w:r>
        <w:rPr>
          <w:rFonts w:ascii="Times New Roman" w:hAnsi="Times New Roman" w:cs="Times New Roman"/>
          <w:sz w:val="24"/>
          <w:szCs w:val="24"/>
        </w:rPr>
        <w:t xml:space="preserve"> Rata-Rata Kadar Klorofil Daun (%)</w:t>
      </w:r>
    </w:p>
    <w:tbl>
      <w:tblPr>
        <w:tblW w:w="7953" w:type="dxa"/>
        <w:tblInd w:w="93" w:type="dxa"/>
        <w:tblLook w:val="04A0" w:firstRow="1" w:lastRow="0" w:firstColumn="1" w:lastColumn="0" w:noHBand="0" w:noVBand="1"/>
      </w:tblPr>
      <w:tblGrid>
        <w:gridCol w:w="3701"/>
        <w:gridCol w:w="4252"/>
      </w:tblGrid>
      <w:tr w:rsidR="00EC2795" w:rsidRPr="00620D73" w:rsidTr="0043061C">
        <w:trPr>
          <w:trHeight w:val="315"/>
        </w:trPr>
        <w:tc>
          <w:tcPr>
            <w:tcW w:w="3701" w:type="dxa"/>
            <w:tcBorders>
              <w:top w:val="single" w:sz="4" w:space="0" w:color="auto"/>
              <w:bottom w:val="single" w:sz="4" w:space="0" w:color="auto"/>
            </w:tcBorders>
            <w:shd w:val="clear" w:color="auto" w:fill="auto"/>
            <w:noWrap/>
            <w:vAlign w:val="center"/>
            <w:hideMark/>
          </w:tcPr>
          <w:p w:rsidR="00EC2795" w:rsidRPr="00354150" w:rsidRDefault="00EC2795" w:rsidP="00B45E9E">
            <w:pPr>
              <w:spacing w:after="0"/>
              <w:ind w:left="616"/>
              <w:rPr>
                <w:rFonts w:ascii="Times New Roman" w:eastAsia="Times New Roman" w:hAnsi="Times New Roman" w:cs="Times New Roman"/>
                <w:color w:val="000000"/>
                <w:sz w:val="24"/>
                <w:szCs w:val="24"/>
                <w:lang w:eastAsia="id-ID"/>
              </w:rPr>
            </w:pPr>
            <w:r w:rsidRPr="00354150">
              <w:rPr>
                <w:rFonts w:ascii="Times New Roman" w:eastAsia="Times New Roman" w:hAnsi="Times New Roman" w:cs="Times New Roman"/>
                <w:color w:val="000000"/>
                <w:sz w:val="24"/>
                <w:szCs w:val="24"/>
                <w:lang w:eastAsia="id-ID"/>
              </w:rPr>
              <w:t>Perlakuan</w:t>
            </w:r>
          </w:p>
        </w:tc>
        <w:tc>
          <w:tcPr>
            <w:tcW w:w="4252" w:type="dxa"/>
            <w:tcBorders>
              <w:top w:val="single" w:sz="4" w:space="0" w:color="auto"/>
              <w:bottom w:val="single" w:sz="4" w:space="0" w:color="auto"/>
            </w:tcBorders>
            <w:shd w:val="clear" w:color="auto" w:fill="auto"/>
            <w:noWrap/>
            <w:vAlign w:val="center"/>
            <w:hideMark/>
          </w:tcPr>
          <w:p w:rsidR="00EC2795" w:rsidRPr="00DD68F0" w:rsidRDefault="00EC2795" w:rsidP="00B45E9E">
            <w:pPr>
              <w:spacing w:after="0"/>
              <w:ind w:hanging="108"/>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DD68F0">
              <w:rPr>
                <w:rFonts w:ascii="Times New Roman" w:eastAsia="Times New Roman" w:hAnsi="Times New Roman" w:cs="Times New Roman"/>
                <w:color w:val="000000"/>
                <w:sz w:val="24"/>
                <w:szCs w:val="24"/>
                <w:lang w:eastAsia="id-ID"/>
              </w:rPr>
              <w:t xml:space="preserve">Rata-rata </w:t>
            </w:r>
          </w:p>
          <w:p w:rsidR="00EC2795" w:rsidRPr="00354150" w:rsidRDefault="00EC2795" w:rsidP="00B45E9E">
            <w:pPr>
              <w:spacing w:after="0"/>
              <w:ind w:hanging="108"/>
              <w:rPr>
                <w:rFonts w:ascii="Times New Roman" w:eastAsia="Times New Roman" w:hAnsi="Times New Roman" w:cs="Times New Roman"/>
                <w:color w:val="000000"/>
                <w:sz w:val="24"/>
                <w:szCs w:val="24"/>
                <w:lang w:eastAsia="id-ID"/>
              </w:rPr>
            </w:pPr>
            <w:r w:rsidRPr="00DD68F0">
              <w:rPr>
                <w:rFonts w:ascii="Times New Roman" w:eastAsia="Times New Roman" w:hAnsi="Times New Roman" w:cs="Times New Roman"/>
                <w:color w:val="000000"/>
                <w:sz w:val="24"/>
                <w:szCs w:val="24"/>
                <w:lang w:eastAsia="id-ID"/>
              </w:rPr>
              <w:t xml:space="preserve">kadar klorofil </w:t>
            </w:r>
            <w:r>
              <w:rPr>
                <w:rFonts w:ascii="Times New Roman" w:eastAsia="Times New Roman" w:hAnsi="Times New Roman" w:cs="Times New Roman"/>
                <w:color w:val="000000"/>
                <w:sz w:val="24"/>
                <w:szCs w:val="24"/>
                <w:lang w:eastAsia="id-ID"/>
              </w:rPr>
              <w:t>d</w:t>
            </w:r>
            <w:r w:rsidRPr="00354150">
              <w:rPr>
                <w:rFonts w:ascii="Times New Roman" w:eastAsia="Times New Roman" w:hAnsi="Times New Roman" w:cs="Times New Roman"/>
                <w:color w:val="000000"/>
                <w:sz w:val="24"/>
                <w:szCs w:val="24"/>
                <w:lang w:eastAsia="id-ID"/>
              </w:rPr>
              <w:t>aun (%)</w:t>
            </w:r>
          </w:p>
        </w:tc>
      </w:tr>
      <w:tr w:rsidR="00EC2795" w:rsidRPr="00620D73" w:rsidTr="0043061C">
        <w:trPr>
          <w:trHeight w:val="315"/>
        </w:trPr>
        <w:tc>
          <w:tcPr>
            <w:tcW w:w="3701" w:type="dxa"/>
            <w:tcBorders>
              <w:top w:val="nil"/>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negatif</w:t>
            </w:r>
          </w:p>
        </w:tc>
        <w:tc>
          <w:tcPr>
            <w:tcW w:w="4252" w:type="dxa"/>
            <w:tcBorders>
              <w:top w:val="nil"/>
            </w:tcBorders>
            <w:shd w:val="clear" w:color="auto" w:fill="auto"/>
            <w:noWrap/>
            <w:vAlign w:val="center"/>
            <w:hideMark/>
          </w:tcPr>
          <w:p w:rsidR="00EC2795" w:rsidRPr="00BE581F" w:rsidRDefault="00EC2795" w:rsidP="00B45E9E">
            <w:pPr>
              <w:spacing w:after="0"/>
              <w:ind w:left="317"/>
              <w:rPr>
                <w:rFonts w:ascii="Times New Roman" w:eastAsia="Times New Roman" w:hAnsi="Times New Roman" w:cs="Times New Roman"/>
                <w:sz w:val="24"/>
                <w:szCs w:val="24"/>
                <w:vertAlign w:val="superscript"/>
                <w:lang w:eastAsia="id-ID"/>
              </w:rPr>
            </w:pPr>
            <w:r w:rsidRPr="00354150">
              <w:rPr>
                <w:rFonts w:ascii="Times New Roman" w:eastAsia="Times New Roman" w:hAnsi="Times New Roman" w:cs="Times New Roman"/>
                <w:sz w:val="24"/>
                <w:szCs w:val="24"/>
                <w:lang w:eastAsia="id-ID"/>
              </w:rPr>
              <w:t>37,63</w:t>
            </w:r>
            <w:r>
              <w:rPr>
                <w:rFonts w:ascii="Times New Roman" w:eastAsia="Times New Roman" w:hAnsi="Times New Roman" w:cs="Times New Roman"/>
                <w:sz w:val="24"/>
                <w:szCs w:val="24"/>
                <w:vertAlign w:val="superscript"/>
                <w:lang w:eastAsia="id-ID"/>
              </w:rPr>
              <w:t>a</w:t>
            </w:r>
          </w:p>
        </w:tc>
      </w:tr>
      <w:tr w:rsidR="00EC2795" w:rsidRPr="00620D73" w:rsidTr="0043061C">
        <w:trPr>
          <w:trHeight w:val="315"/>
        </w:trPr>
        <w:tc>
          <w:tcPr>
            <w:tcW w:w="3701" w:type="dxa"/>
            <w:tcBorders>
              <w:top w:val="nil"/>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positif</w:t>
            </w:r>
          </w:p>
        </w:tc>
        <w:tc>
          <w:tcPr>
            <w:tcW w:w="4252" w:type="dxa"/>
            <w:tcBorders>
              <w:top w:val="nil"/>
            </w:tcBorders>
            <w:shd w:val="clear" w:color="auto" w:fill="auto"/>
            <w:noWrap/>
            <w:vAlign w:val="center"/>
            <w:hideMark/>
          </w:tcPr>
          <w:p w:rsidR="00EC2795" w:rsidRPr="00BE581F" w:rsidRDefault="00EC2795" w:rsidP="00B45E9E">
            <w:pPr>
              <w:spacing w:after="0"/>
              <w:ind w:left="317"/>
              <w:rPr>
                <w:rFonts w:ascii="Times New Roman" w:eastAsia="Times New Roman" w:hAnsi="Times New Roman" w:cs="Times New Roman"/>
                <w:color w:val="000000"/>
                <w:sz w:val="24"/>
                <w:szCs w:val="24"/>
                <w:vertAlign w:val="superscript"/>
                <w:lang w:eastAsia="id-ID"/>
              </w:rPr>
            </w:pPr>
            <w:r w:rsidRPr="00354150">
              <w:rPr>
                <w:rFonts w:ascii="Times New Roman" w:eastAsia="Times New Roman" w:hAnsi="Times New Roman" w:cs="Times New Roman"/>
                <w:color w:val="000000"/>
                <w:sz w:val="24"/>
                <w:szCs w:val="24"/>
                <w:lang w:eastAsia="id-ID"/>
              </w:rPr>
              <w:t>44,13</w:t>
            </w:r>
            <w:r>
              <w:rPr>
                <w:rFonts w:ascii="Times New Roman" w:eastAsia="Times New Roman" w:hAnsi="Times New Roman" w:cs="Times New Roman"/>
                <w:color w:val="000000"/>
                <w:sz w:val="24"/>
                <w:szCs w:val="24"/>
                <w:vertAlign w:val="superscript"/>
                <w:lang w:eastAsia="id-ID"/>
              </w:rPr>
              <w:t>a</w:t>
            </w:r>
          </w:p>
        </w:tc>
      </w:tr>
      <w:tr w:rsidR="00EC2795" w:rsidRPr="00620D73" w:rsidTr="0043061C">
        <w:trPr>
          <w:trHeight w:val="315"/>
        </w:trPr>
        <w:tc>
          <w:tcPr>
            <w:tcW w:w="3701" w:type="dxa"/>
            <w:tcBorders>
              <w:top w:val="nil"/>
            </w:tcBorders>
            <w:shd w:val="clear" w:color="auto" w:fill="auto"/>
            <w:noWrap/>
            <w:vAlign w:val="center"/>
            <w:hideMark/>
          </w:tcPr>
          <w:p w:rsidR="00EC2795" w:rsidRPr="00AC0DFA"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split</w:t>
            </w:r>
          </w:p>
        </w:tc>
        <w:tc>
          <w:tcPr>
            <w:tcW w:w="4252" w:type="dxa"/>
            <w:tcBorders>
              <w:top w:val="nil"/>
            </w:tcBorders>
            <w:shd w:val="clear" w:color="auto" w:fill="auto"/>
            <w:noWrap/>
            <w:vAlign w:val="center"/>
            <w:hideMark/>
          </w:tcPr>
          <w:p w:rsidR="00EC2795" w:rsidRPr="00BE581F" w:rsidRDefault="00EC2795" w:rsidP="00B45E9E">
            <w:pPr>
              <w:spacing w:after="0"/>
              <w:ind w:left="317"/>
              <w:rPr>
                <w:rFonts w:ascii="Times New Roman" w:eastAsia="Times New Roman" w:hAnsi="Times New Roman" w:cs="Times New Roman"/>
                <w:color w:val="000000"/>
                <w:sz w:val="24"/>
                <w:szCs w:val="24"/>
                <w:vertAlign w:val="superscript"/>
                <w:lang w:eastAsia="id-ID"/>
              </w:rPr>
            </w:pPr>
            <w:r w:rsidRPr="00354150">
              <w:rPr>
                <w:rFonts w:ascii="Times New Roman" w:eastAsia="Times New Roman" w:hAnsi="Times New Roman" w:cs="Times New Roman"/>
                <w:color w:val="000000"/>
                <w:sz w:val="24"/>
                <w:szCs w:val="24"/>
                <w:lang w:eastAsia="id-ID"/>
              </w:rPr>
              <w:t>44,30</w:t>
            </w:r>
            <w:r>
              <w:rPr>
                <w:rFonts w:ascii="Times New Roman" w:eastAsia="Times New Roman" w:hAnsi="Times New Roman" w:cs="Times New Roman"/>
                <w:color w:val="000000"/>
                <w:sz w:val="24"/>
                <w:szCs w:val="24"/>
                <w:vertAlign w:val="superscript"/>
                <w:lang w:eastAsia="id-ID"/>
              </w:rPr>
              <w:t>a</w:t>
            </w:r>
          </w:p>
        </w:tc>
      </w:tr>
      <w:tr w:rsidR="00EC2795" w:rsidRPr="00620D73" w:rsidTr="0043061C">
        <w:trPr>
          <w:trHeight w:val="315"/>
        </w:trPr>
        <w:tc>
          <w:tcPr>
            <w:tcW w:w="3701" w:type="dxa"/>
            <w:tcBorders>
              <w:bottom w:val="single" w:sz="4" w:space="0" w:color="auto"/>
            </w:tcBorders>
            <w:shd w:val="clear" w:color="auto" w:fill="auto"/>
            <w:noWrap/>
            <w:vAlign w:val="center"/>
            <w:hideMark/>
          </w:tcPr>
          <w:p w:rsidR="00EC2795" w:rsidRPr="00AC0DFA"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single</w:t>
            </w:r>
          </w:p>
        </w:tc>
        <w:tc>
          <w:tcPr>
            <w:tcW w:w="4252" w:type="dxa"/>
            <w:tcBorders>
              <w:bottom w:val="single" w:sz="4" w:space="0" w:color="auto"/>
            </w:tcBorders>
            <w:shd w:val="clear" w:color="auto" w:fill="auto"/>
            <w:noWrap/>
            <w:vAlign w:val="center"/>
            <w:hideMark/>
          </w:tcPr>
          <w:p w:rsidR="00EC2795" w:rsidRPr="00BE581F" w:rsidRDefault="00EC2795" w:rsidP="00B45E9E">
            <w:pPr>
              <w:spacing w:after="0"/>
              <w:ind w:left="317"/>
              <w:rPr>
                <w:rFonts w:ascii="Times New Roman" w:eastAsia="Times New Roman" w:hAnsi="Times New Roman" w:cs="Times New Roman"/>
                <w:color w:val="000000"/>
                <w:sz w:val="24"/>
                <w:szCs w:val="24"/>
                <w:vertAlign w:val="superscript"/>
                <w:lang w:eastAsia="id-ID"/>
              </w:rPr>
            </w:pPr>
            <w:r w:rsidRPr="00354150">
              <w:rPr>
                <w:rFonts w:ascii="Times New Roman" w:eastAsia="Times New Roman" w:hAnsi="Times New Roman" w:cs="Times New Roman"/>
                <w:color w:val="000000"/>
                <w:sz w:val="24"/>
                <w:szCs w:val="24"/>
                <w:lang w:eastAsia="id-ID"/>
              </w:rPr>
              <w:t>43,73</w:t>
            </w:r>
            <w:r>
              <w:rPr>
                <w:rFonts w:ascii="Times New Roman" w:eastAsia="Times New Roman" w:hAnsi="Times New Roman" w:cs="Times New Roman"/>
                <w:color w:val="000000"/>
                <w:sz w:val="24"/>
                <w:szCs w:val="24"/>
                <w:vertAlign w:val="superscript"/>
                <w:lang w:eastAsia="id-ID"/>
              </w:rPr>
              <w:t>a</w:t>
            </w:r>
          </w:p>
        </w:tc>
      </w:tr>
    </w:tbl>
    <w:p w:rsidR="00EC2795" w:rsidRPr="00AB14BA" w:rsidRDefault="00EC2795" w:rsidP="00B45E9E">
      <w:pPr>
        <w:spacing w:after="0"/>
        <w:jc w:val="both"/>
        <w:rPr>
          <w:rFonts w:ascii="Times New Roman" w:hAnsi="Times New Roman" w:cs="Times New Roman"/>
          <w:i/>
          <w:szCs w:val="24"/>
        </w:rPr>
      </w:pPr>
      <w:r w:rsidRPr="00AB14BA">
        <w:rPr>
          <w:rFonts w:ascii="Times New Roman" w:hAnsi="Times New Roman" w:cs="Times New Roman"/>
          <w:i/>
          <w:szCs w:val="24"/>
        </w:rPr>
        <w:t>Keterangan:</w:t>
      </w:r>
      <w:r>
        <w:rPr>
          <w:rFonts w:ascii="Times New Roman" w:hAnsi="Times New Roman" w:cs="Times New Roman"/>
          <w:i/>
          <w:szCs w:val="24"/>
        </w:rPr>
        <w:t xml:space="preserve"> </w:t>
      </w:r>
      <w:r w:rsidRPr="00AB14BA">
        <w:rPr>
          <w:rFonts w:ascii="Times New Roman" w:hAnsi="Times New Roman" w:cs="Times New Roman"/>
          <w:i/>
          <w:szCs w:val="24"/>
        </w:rPr>
        <w:t xml:space="preserve"> Huruf </w:t>
      </w:r>
      <w:r>
        <w:rPr>
          <w:rFonts w:ascii="Times New Roman" w:hAnsi="Times New Roman" w:cs="Times New Roman"/>
          <w:i/>
          <w:szCs w:val="24"/>
        </w:rPr>
        <w:t xml:space="preserve">  </w:t>
      </w:r>
      <w:r w:rsidRPr="00AB14BA">
        <w:rPr>
          <w:rFonts w:ascii="Times New Roman" w:hAnsi="Times New Roman" w:cs="Times New Roman"/>
          <w:i/>
          <w:szCs w:val="24"/>
        </w:rPr>
        <w:t>yang</w:t>
      </w:r>
      <w:r>
        <w:rPr>
          <w:rFonts w:ascii="Times New Roman" w:hAnsi="Times New Roman" w:cs="Times New Roman"/>
          <w:i/>
          <w:szCs w:val="24"/>
        </w:rPr>
        <w:t xml:space="preserve"> </w:t>
      </w:r>
      <w:r w:rsidRPr="00AB14BA">
        <w:rPr>
          <w:rFonts w:ascii="Times New Roman" w:hAnsi="Times New Roman" w:cs="Times New Roman"/>
          <w:i/>
          <w:szCs w:val="24"/>
        </w:rPr>
        <w:t xml:space="preserve"> sama </w:t>
      </w:r>
      <w:r>
        <w:rPr>
          <w:rFonts w:ascii="Times New Roman" w:hAnsi="Times New Roman" w:cs="Times New Roman"/>
          <w:i/>
          <w:szCs w:val="24"/>
        </w:rPr>
        <w:t xml:space="preserve">  </w:t>
      </w:r>
      <w:r w:rsidRPr="00AB14BA">
        <w:rPr>
          <w:rFonts w:ascii="Times New Roman" w:hAnsi="Times New Roman" w:cs="Times New Roman"/>
          <w:i/>
          <w:szCs w:val="24"/>
        </w:rPr>
        <w:t xml:space="preserve">menunjukkan </w:t>
      </w:r>
      <w:r>
        <w:rPr>
          <w:rFonts w:ascii="Times New Roman" w:hAnsi="Times New Roman" w:cs="Times New Roman"/>
          <w:i/>
          <w:szCs w:val="24"/>
        </w:rPr>
        <w:t xml:space="preserve"> </w:t>
      </w:r>
      <w:r w:rsidRPr="00AB14BA">
        <w:rPr>
          <w:rFonts w:ascii="Times New Roman" w:hAnsi="Times New Roman" w:cs="Times New Roman"/>
          <w:i/>
          <w:szCs w:val="24"/>
        </w:rPr>
        <w:t xml:space="preserve">hasil </w:t>
      </w:r>
      <w:r>
        <w:rPr>
          <w:rFonts w:ascii="Times New Roman" w:hAnsi="Times New Roman" w:cs="Times New Roman"/>
          <w:i/>
          <w:szCs w:val="24"/>
        </w:rPr>
        <w:t xml:space="preserve">  </w:t>
      </w:r>
      <w:r w:rsidRPr="00AB14BA">
        <w:rPr>
          <w:rFonts w:ascii="Times New Roman" w:hAnsi="Times New Roman" w:cs="Times New Roman"/>
          <w:i/>
          <w:szCs w:val="24"/>
        </w:rPr>
        <w:t xml:space="preserve">yang </w:t>
      </w:r>
      <w:r>
        <w:rPr>
          <w:rFonts w:ascii="Times New Roman" w:hAnsi="Times New Roman" w:cs="Times New Roman"/>
          <w:i/>
          <w:szCs w:val="24"/>
        </w:rPr>
        <w:t xml:space="preserve"> </w:t>
      </w:r>
      <w:r w:rsidRPr="00AB14BA">
        <w:rPr>
          <w:rFonts w:ascii="Times New Roman" w:hAnsi="Times New Roman" w:cs="Times New Roman"/>
          <w:i/>
          <w:szCs w:val="24"/>
        </w:rPr>
        <w:t xml:space="preserve">“berbeda </w:t>
      </w:r>
      <w:r>
        <w:rPr>
          <w:rFonts w:ascii="Times New Roman" w:hAnsi="Times New Roman" w:cs="Times New Roman"/>
          <w:i/>
          <w:szCs w:val="24"/>
        </w:rPr>
        <w:t xml:space="preserve"> </w:t>
      </w:r>
      <w:r w:rsidRPr="00AB14BA">
        <w:rPr>
          <w:rFonts w:ascii="Times New Roman" w:hAnsi="Times New Roman" w:cs="Times New Roman"/>
          <w:i/>
          <w:szCs w:val="24"/>
        </w:rPr>
        <w:t>tidak</w:t>
      </w:r>
      <w:r>
        <w:rPr>
          <w:rFonts w:ascii="Times New Roman" w:hAnsi="Times New Roman" w:cs="Times New Roman"/>
          <w:i/>
          <w:szCs w:val="24"/>
        </w:rPr>
        <w:t xml:space="preserve"> </w:t>
      </w:r>
      <w:r w:rsidRPr="00AB14BA">
        <w:rPr>
          <w:rFonts w:ascii="Times New Roman" w:hAnsi="Times New Roman" w:cs="Times New Roman"/>
          <w:i/>
          <w:szCs w:val="24"/>
        </w:rPr>
        <w:t xml:space="preserve"> nyata” </w:t>
      </w:r>
    </w:p>
    <w:p w:rsidR="00EC2795" w:rsidRDefault="00EC2795" w:rsidP="00B45E9E">
      <w:pPr>
        <w:spacing w:after="0"/>
        <w:jc w:val="both"/>
        <w:rPr>
          <w:rFonts w:ascii="Times New Roman" w:hAnsi="Times New Roman" w:cs="Times New Roman"/>
          <w:i/>
          <w:szCs w:val="24"/>
        </w:rPr>
      </w:pPr>
      <w:r>
        <w:rPr>
          <w:rFonts w:ascii="Times New Roman" w:hAnsi="Times New Roman" w:cs="Times New Roman"/>
          <w:i/>
          <w:szCs w:val="24"/>
        </w:rPr>
        <w:t xml:space="preserve">                      </w:t>
      </w:r>
      <w:r w:rsidRPr="00710EB2">
        <w:rPr>
          <w:rFonts w:ascii="Times New Roman" w:hAnsi="Times New Roman" w:cs="Times New Roman"/>
          <w:i/>
          <w:szCs w:val="24"/>
        </w:rPr>
        <w:t>berdasarkan hasil uji Duncan</w:t>
      </w:r>
      <w:r>
        <w:rPr>
          <w:rFonts w:ascii="Times New Roman" w:hAnsi="Times New Roman" w:cs="Times New Roman"/>
          <w:i/>
          <w:szCs w:val="24"/>
        </w:rPr>
        <w:t xml:space="preserve"> </w:t>
      </w:r>
      <w:r w:rsidRPr="00710EB2">
        <w:rPr>
          <w:rFonts w:ascii="Times New Roman" w:hAnsi="Times New Roman" w:cs="Times New Roman"/>
          <w:i/>
          <w:szCs w:val="24"/>
        </w:rPr>
        <w:t>dengan</w:t>
      </w:r>
      <w:r>
        <w:rPr>
          <w:rFonts w:ascii="Times New Roman" w:hAnsi="Times New Roman" w:cs="Times New Roman"/>
          <w:i/>
          <w:szCs w:val="24"/>
        </w:rPr>
        <w:t xml:space="preserve"> </w:t>
      </w:r>
      <w:r w:rsidRPr="00710EB2">
        <w:rPr>
          <w:rFonts w:ascii="Times New Roman" w:hAnsi="Times New Roman" w:cs="Times New Roman"/>
          <w:i/>
          <w:szCs w:val="24"/>
        </w:rPr>
        <w:t>taraf  kepercayaan   α = 0,05</w:t>
      </w:r>
      <w:r w:rsidRPr="00AB14BA">
        <w:rPr>
          <w:rFonts w:ascii="Times New Roman" w:hAnsi="Times New Roman" w:cs="Times New Roman"/>
          <w:i/>
          <w:szCs w:val="24"/>
        </w:rPr>
        <w:t xml:space="preserve">,  </w:t>
      </w:r>
    </w:p>
    <w:p w:rsidR="00EC2795" w:rsidRDefault="00EC2795" w:rsidP="00B45E9E">
      <w:pPr>
        <w:spacing w:after="0"/>
        <w:jc w:val="center"/>
        <w:rPr>
          <w:rFonts w:ascii="Times New Roman" w:hAnsi="Times New Roman" w:cs="Times New Roman"/>
          <w:i/>
          <w:szCs w:val="24"/>
        </w:rPr>
      </w:pPr>
    </w:p>
    <w:p w:rsidR="00EC2795" w:rsidRDefault="00EC2795" w:rsidP="00B45E9E">
      <w:pPr>
        <w:pStyle w:val="ListParagraph"/>
        <w:spacing w:after="0"/>
        <w:ind w:left="0"/>
        <w:jc w:val="center"/>
        <w:rPr>
          <w:rFonts w:ascii="Times New Roman" w:hAnsi="Times New Roman" w:cs="Times New Roman"/>
          <w:sz w:val="24"/>
          <w:szCs w:val="24"/>
        </w:rPr>
      </w:pPr>
      <w:r>
        <w:rPr>
          <w:noProof/>
          <w:lang w:eastAsia="id-ID"/>
        </w:rPr>
        <w:drawing>
          <wp:inline distT="0" distB="0" distL="0" distR="0" wp14:anchorId="4F03C4C6" wp14:editId="5EA0C6F5">
            <wp:extent cx="3599542" cy="2046514"/>
            <wp:effectExtent l="0" t="0" r="127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2795" w:rsidRPr="008B495A" w:rsidRDefault="00EC2795" w:rsidP="00B45E9E">
      <w:pPr>
        <w:pStyle w:val="ListParagraph"/>
        <w:spacing w:after="0" w:line="240" w:lineRule="auto"/>
        <w:ind w:left="0"/>
        <w:jc w:val="both"/>
        <w:rPr>
          <w:rFonts w:ascii="Times New Roman" w:hAnsi="Times New Roman" w:cs="Times New Roman"/>
          <w:szCs w:val="24"/>
        </w:rPr>
      </w:pPr>
      <w:r>
        <w:rPr>
          <w:rFonts w:ascii="Times New Roman" w:hAnsi="Times New Roman" w:cs="Times New Roman"/>
          <w:sz w:val="24"/>
          <w:szCs w:val="24"/>
        </w:rPr>
        <w:t>Gambar 4.2 :</w:t>
      </w:r>
      <w:r w:rsidRPr="008B495A">
        <w:rPr>
          <w:rFonts w:ascii="Times New Roman" w:hAnsi="Times New Roman" w:cs="Times New Roman"/>
          <w:sz w:val="24"/>
          <w:szCs w:val="24"/>
        </w:rPr>
        <w:t xml:space="preserve"> </w:t>
      </w:r>
      <w:r w:rsidRPr="008B495A">
        <w:rPr>
          <w:rFonts w:ascii="Times New Roman" w:hAnsi="Times New Roman" w:cs="Times New Roman"/>
          <w:szCs w:val="24"/>
        </w:rPr>
        <w:t>Rata - Rata  Kadar  Klorofil  daun  (%)   dengan   standar  deviasi  yang</w:t>
      </w:r>
    </w:p>
    <w:p w:rsidR="00EC2795" w:rsidRPr="008B495A" w:rsidRDefault="00EC2795" w:rsidP="00B45E9E">
      <w:pPr>
        <w:pStyle w:val="ListParagraph"/>
        <w:spacing w:after="0" w:line="240" w:lineRule="auto"/>
        <w:ind w:left="0"/>
        <w:rPr>
          <w:rFonts w:ascii="Times New Roman" w:hAnsi="Times New Roman" w:cs="Times New Roman"/>
          <w:szCs w:val="24"/>
        </w:rPr>
      </w:pPr>
      <w:r w:rsidRPr="008B495A">
        <w:rPr>
          <w:rFonts w:ascii="Times New Roman" w:hAnsi="Times New Roman" w:cs="Times New Roman"/>
          <w:szCs w:val="24"/>
        </w:rPr>
        <w:t xml:space="preserve">                    </w:t>
      </w:r>
      <w:r w:rsidR="008B495A">
        <w:rPr>
          <w:rFonts w:ascii="Times New Roman" w:hAnsi="Times New Roman" w:cs="Times New Roman"/>
          <w:szCs w:val="24"/>
        </w:rPr>
        <w:t xml:space="preserve"> </w:t>
      </w:r>
      <w:r w:rsidRPr="008B495A">
        <w:rPr>
          <w:rFonts w:ascii="Times New Roman" w:hAnsi="Times New Roman" w:cs="Times New Roman"/>
          <w:szCs w:val="24"/>
        </w:rPr>
        <w:t xml:space="preserve">   menunjukkan sebaran data  (jarak data dengan nilai rata-rata).</w:t>
      </w:r>
    </w:p>
    <w:p w:rsidR="00EC2795" w:rsidRDefault="00EC2795" w:rsidP="00B45E9E">
      <w:pPr>
        <w:pStyle w:val="ListParagraph"/>
        <w:numPr>
          <w:ilvl w:val="0"/>
          <w:numId w:val="1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Biomassa Vegetatif Tanaman (Akar, batang dan daun)</w:t>
      </w:r>
    </w:p>
    <w:p w:rsidR="00EC2795" w:rsidRDefault="00EC2795" w:rsidP="00B45E9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Hasil penelitian biomassa vegetatif tanaman menunjukkan bahwa secara statistik perlakuan berbeda tidak nyata dengan kontrol negatif maupun kontrol positif, namun secara kuantitatif r</w:t>
      </w:r>
      <w:r w:rsidRPr="00674992">
        <w:rPr>
          <w:rFonts w:ascii="Times New Roman" w:hAnsi="Times New Roman" w:cs="Times New Roman"/>
          <w:sz w:val="24"/>
          <w:szCs w:val="24"/>
        </w:rPr>
        <w:t>ata-rata</w:t>
      </w:r>
      <w:r>
        <w:rPr>
          <w:rFonts w:ascii="Times New Roman" w:hAnsi="Times New Roman" w:cs="Times New Roman"/>
          <w:sz w:val="24"/>
          <w:szCs w:val="24"/>
        </w:rPr>
        <w:t xml:space="preserve"> biomassa vegetatif tanaman polimer </w:t>
      </w:r>
      <w:r>
        <w:rPr>
          <w:rFonts w:ascii="Times New Roman" w:hAnsi="Times New Roman" w:cs="Times New Roman"/>
          <w:i/>
          <w:sz w:val="24"/>
          <w:szCs w:val="24"/>
        </w:rPr>
        <w:t xml:space="preserve">single </w:t>
      </w:r>
      <w:r w:rsidRPr="00364346">
        <w:rPr>
          <w:rFonts w:ascii="Times New Roman" w:hAnsi="Times New Roman" w:cs="Times New Roman"/>
          <w:sz w:val="24"/>
          <w:szCs w:val="24"/>
        </w:rPr>
        <w:t>cenderung</w:t>
      </w:r>
      <w:r>
        <w:rPr>
          <w:rFonts w:ascii="Times New Roman" w:hAnsi="Times New Roman" w:cs="Times New Roman"/>
          <w:i/>
          <w:sz w:val="24"/>
          <w:szCs w:val="24"/>
        </w:rPr>
        <w:t xml:space="preserve"> </w:t>
      </w:r>
      <w:r>
        <w:rPr>
          <w:rFonts w:ascii="Times New Roman" w:hAnsi="Times New Roman" w:cs="Times New Roman"/>
          <w:sz w:val="24"/>
          <w:szCs w:val="24"/>
        </w:rPr>
        <w:t xml:space="preserve">lebih besar dari polimer </w:t>
      </w:r>
      <w:r>
        <w:rPr>
          <w:rFonts w:ascii="Times New Roman" w:hAnsi="Times New Roman" w:cs="Times New Roman"/>
          <w:i/>
          <w:sz w:val="24"/>
          <w:szCs w:val="24"/>
        </w:rPr>
        <w:t>single</w:t>
      </w:r>
      <w:r>
        <w:rPr>
          <w:rFonts w:ascii="Times New Roman" w:hAnsi="Times New Roman" w:cs="Times New Roman"/>
          <w:sz w:val="24"/>
          <w:szCs w:val="24"/>
        </w:rPr>
        <w:t xml:space="preserve"> kemudian kontrol positif dan kontrol negatif. Rata-rata biomassa vegetatif tanaman paling berat  adalah  polimer </w:t>
      </w:r>
      <w:r>
        <w:rPr>
          <w:rFonts w:ascii="Times New Roman" w:hAnsi="Times New Roman" w:cs="Times New Roman"/>
          <w:i/>
          <w:sz w:val="24"/>
          <w:szCs w:val="24"/>
        </w:rPr>
        <w:t>single</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dan  paling</w:t>
      </w:r>
      <w:r w:rsidRPr="00750F12">
        <w:rPr>
          <w:rFonts w:ascii="Times New Roman" w:hAnsi="Times New Roman" w:cs="Times New Roman"/>
          <w:sz w:val="24"/>
          <w:szCs w:val="24"/>
        </w:rPr>
        <w:t xml:space="preserve"> </w:t>
      </w:r>
      <w:r>
        <w:rPr>
          <w:rFonts w:ascii="Times New Roman" w:hAnsi="Times New Roman" w:cs="Times New Roman"/>
          <w:sz w:val="24"/>
          <w:szCs w:val="24"/>
        </w:rPr>
        <w:t>ringan adalah kontrol negatif dilihat pada T</w:t>
      </w:r>
      <w:r w:rsidRPr="00F8678E">
        <w:rPr>
          <w:rFonts w:ascii="Times New Roman" w:hAnsi="Times New Roman" w:cs="Times New Roman"/>
          <w:sz w:val="24"/>
          <w:szCs w:val="24"/>
        </w:rPr>
        <w:t>abel 4.</w:t>
      </w:r>
      <w:r>
        <w:rPr>
          <w:rFonts w:ascii="Times New Roman" w:hAnsi="Times New Roman" w:cs="Times New Roman"/>
          <w:sz w:val="24"/>
          <w:szCs w:val="24"/>
        </w:rPr>
        <w:t>3. dan Gambar 4.3.</w:t>
      </w:r>
    </w:p>
    <w:p w:rsidR="00EC2795" w:rsidRPr="00620D73" w:rsidRDefault="00EC2795" w:rsidP="00B45E9E">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Tabel 4.3. </w:t>
      </w:r>
      <w:r>
        <w:rPr>
          <w:rFonts w:ascii="Times New Roman" w:hAnsi="Times New Roman" w:cs="Times New Roman"/>
          <w:sz w:val="24"/>
          <w:szCs w:val="24"/>
        </w:rPr>
        <w:t xml:space="preserve"> Rata-Rata Biomassa Vegetatif (gram)</w:t>
      </w:r>
    </w:p>
    <w:tbl>
      <w:tblPr>
        <w:tblW w:w="7953" w:type="dxa"/>
        <w:tblInd w:w="93" w:type="dxa"/>
        <w:tblLook w:val="04A0" w:firstRow="1" w:lastRow="0" w:firstColumn="1" w:lastColumn="0" w:noHBand="0" w:noVBand="1"/>
      </w:tblPr>
      <w:tblGrid>
        <w:gridCol w:w="3559"/>
        <w:gridCol w:w="4394"/>
      </w:tblGrid>
      <w:tr w:rsidR="00EC2795" w:rsidRPr="00313341" w:rsidTr="0043061C">
        <w:trPr>
          <w:trHeight w:val="315"/>
        </w:trPr>
        <w:tc>
          <w:tcPr>
            <w:tcW w:w="3559" w:type="dxa"/>
            <w:tcBorders>
              <w:top w:val="single" w:sz="4" w:space="0" w:color="auto"/>
              <w:bottom w:val="single" w:sz="4" w:space="0" w:color="auto"/>
            </w:tcBorders>
            <w:shd w:val="clear" w:color="auto" w:fill="auto"/>
            <w:noWrap/>
            <w:vAlign w:val="center"/>
            <w:hideMark/>
          </w:tcPr>
          <w:p w:rsidR="00EC2795" w:rsidRPr="00354150" w:rsidRDefault="00EC2795" w:rsidP="00B45E9E">
            <w:pPr>
              <w:spacing w:after="0"/>
              <w:ind w:left="900"/>
              <w:rPr>
                <w:rFonts w:ascii="Times New Roman" w:eastAsia="Times New Roman" w:hAnsi="Times New Roman" w:cs="Times New Roman"/>
                <w:color w:val="000000"/>
                <w:sz w:val="24"/>
                <w:szCs w:val="24"/>
                <w:lang w:eastAsia="id-ID"/>
              </w:rPr>
            </w:pPr>
            <w:r w:rsidRPr="00354150">
              <w:rPr>
                <w:rFonts w:ascii="Times New Roman" w:eastAsia="Times New Roman" w:hAnsi="Times New Roman" w:cs="Times New Roman"/>
                <w:color w:val="000000"/>
                <w:sz w:val="24"/>
                <w:szCs w:val="24"/>
                <w:lang w:eastAsia="id-ID"/>
              </w:rPr>
              <w:t>Perlakuan</w:t>
            </w:r>
          </w:p>
        </w:tc>
        <w:tc>
          <w:tcPr>
            <w:tcW w:w="4394" w:type="dxa"/>
            <w:tcBorders>
              <w:top w:val="single" w:sz="4" w:space="0" w:color="auto"/>
              <w:bottom w:val="single" w:sz="4" w:space="0" w:color="auto"/>
            </w:tcBorders>
            <w:shd w:val="clear" w:color="auto" w:fill="auto"/>
            <w:noWrap/>
            <w:vAlign w:val="center"/>
            <w:hideMark/>
          </w:tcPr>
          <w:p w:rsidR="00EC2795" w:rsidRDefault="00EC2795" w:rsidP="00B45E9E">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354150">
              <w:rPr>
                <w:rFonts w:ascii="Times New Roman" w:eastAsia="Times New Roman" w:hAnsi="Times New Roman" w:cs="Times New Roman"/>
                <w:color w:val="000000"/>
                <w:sz w:val="24"/>
                <w:szCs w:val="24"/>
                <w:lang w:eastAsia="id-ID"/>
              </w:rPr>
              <w:t xml:space="preserve">Rata-rata </w:t>
            </w:r>
          </w:p>
          <w:p w:rsidR="00EC2795" w:rsidRPr="00354150" w:rsidRDefault="00EC2795" w:rsidP="00B45E9E">
            <w:pPr>
              <w:spacing w:after="0"/>
              <w:rPr>
                <w:rFonts w:ascii="Times New Roman" w:eastAsia="Times New Roman" w:hAnsi="Times New Roman" w:cs="Times New Roman"/>
                <w:color w:val="000000"/>
                <w:sz w:val="24"/>
                <w:szCs w:val="24"/>
                <w:lang w:eastAsia="id-ID"/>
              </w:rPr>
            </w:pPr>
            <w:r w:rsidRPr="00354150">
              <w:rPr>
                <w:rFonts w:ascii="Times New Roman" w:eastAsia="Times New Roman" w:hAnsi="Times New Roman" w:cs="Times New Roman"/>
                <w:color w:val="000000"/>
                <w:sz w:val="24"/>
                <w:szCs w:val="24"/>
                <w:lang w:eastAsia="id-ID"/>
              </w:rPr>
              <w:t>biomassa vegetatif tanaman (gram)</w:t>
            </w:r>
          </w:p>
        </w:tc>
      </w:tr>
      <w:tr w:rsidR="00EC2795" w:rsidRPr="00313341" w:rsidTr="0043061C">
        <w:trPr>
          <w:trHeight w:val="315"/>
        </w:trPr>
        <w:tc>
          <w:tcPr>
            <w:tcW w:w="3559" w:type="dxa"/>
            <w:tcBorders>
              <w:top w:val="single" w:sz="4" w:space="0" w:color="auto"/>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negatif</w:t>
            </w:r>
          </w:p>
        </w:tc>
        <w:tc>
          <w:tcPr>
            <w:tcW w:w="4394" w:type="dxa"/>
            <w:tcBorders>
              <w:top w:val="single" w:sz="4" w:space="0" w:color="auto"/>
            </w:tcBorders>
            <w:shd w:val="clear" w:color="auto" w:fill="auto"/>
            <w:noWrap/>
            <w:vAlign w:val="center"/>
            <w:hideMark/>
          </w:tcPr>
          <w:p w:rsidR="00EC2795" w:rsidRPr="00B95068" w:rsidRDefault="00EC2795" w:rsidP="00B45E9E">
            <w:pPr>
              <w:spacing w:after="0"/>
              <w:ind w:left="884"/>
              <w:rPr>
                <w:rFonts w:ascii="Times New Roman" w:eastAsia="Times New Roman" w:hAnsi="Times New Roman" w:cs="Times New Roman"/>
                <w:color w:val="000000"/>
                <w:sz w:val="24"/>
                <w:szCs w:val="24"/>
                <w:vertAlign w:val="superscript"/>
                <w:lang w:eastAsia="id-ID"/>
              </w:rPr>
            </w:pPr>
            <w:r w:rsidRPr="00313341">
              <w:rPr>
                <w:rFonts w:ascii="Times New Roman" w:eastAsia="Times New Roman" w:hAnsi="Times New Roman" w:cs="Times New Roman"/>
                <w:color w:val="000000"/>
                <w:sz w:val="24"/>
                <w:szCs w:val="24"/>
                <w:lang w:eastAsia="id-ID"/>
              </w:rPr>
              <w:t>169</w:t>
            </w:r>
            <w:r>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vertAlign w:val="superscript"/>
                <w:lang w:eastAsia="id-ID"/>
              </w:rPr>
              <w:t>a</w:t>
            </w:r>
          </w:p>
        </w:tc>
      </w:tr>
      <w:tr w:rsidR="00EC2795" w:rsidRPr="00313341" w:rsidTr="0043061C">
        <w:trPr>
          <w:trHeight w:val="315"/>
        </w:trPr>
        <w:tc>
          <w:tcPr>
            <w:tcW w:w="3559" w:type="dxa"/>
            <w:tcBorders>
              <w:top w:val="nil"/>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positif</w:t>
            </w:r>
          </w:p>
        </w:tc>
        <w:tc>
          <w:tcPr>
            <w:tcW w:w="4394" w:type="dxa"/>
            <w:tcBorders>
              <w:top w:val="nil"/>
            </w:tcBorders>
            <w:shd w:val="clear" w:color="auto" w:fill="auto"/>
            <w:noWrap/>
            <w:vAlign w:val="center"/>
            <w:hideMark/>
          </w:tcPr>
          <w:p w:rsidR="00EC2795" w:rsidRPr="00B95068" w:rsidRDefault="00EC2795" w:rsidP="00B45E9E">
            <w:pPr>
              <w:spacing w:after="0"/>
              <w:ind w:left="884"/>
              <w:rPr>
                <w:rFonts w:ascii="Times New Roman" w:eastAsia="Times New Roman" w:hAnsi="Times New Roman" w:cs="Times New Roman"/>
                <w:sz w:val="24"/>
                <w:szCs w:val="24"/>
                <w:vertAlign w:val="superscript"/>
                <w:lang w:eastAsia="id-ID"/>
              </w:rPr>
            </w:pPr>
            <w:r w:rsidRPr="00313341">
              <w:rPr>
                <w:rFonts w:ascii="Times New Roman" w:eastAsia="Times New Roman" w:hAnsi="Times New Roman" w:cs="Times New Roman"/>
                <w:sz w:val="24"/>
                <w:szCs w:val="24"/>
                <w:lang w:eastAsia="id-ID"/>
              </w:rPr>
              <w:t>185</w:t>
            </w:r>
            <w:r>
              <w:rPr>
                <w:rFonts w:ascii="Times New Roman" w:eastAsia="Times New Roman" w:hAnsi="Times New Roman" w:cs="Times New Roman"/>
                <w:sz w:val="24"/>
                <w:szCs w:val="24"/>
                <w:lang w:eastAsia="id-ID"/>
              </w:rPr>
              <w:t>,00</w:t>
            </w:r>
            <w:r>
              <w:rPr>
                <w:rFonts w:ascii="Times New Roman" w:eastAsia="Times New Roman" w:hAnsi="Times New Roman" w:cs="Times New Roman"/>
                <w:sz w:val="24"/>
                <w:szCs w:val="24"/>
                <w:vertAlign w:val="superscript"/>
                <w:lang w:eastAsia="id-ID"/>
              </w:rPr>
              <w:t>a</w:t>
            </w:r>
          </w:p>
        </w:tc>
      </w:tr>
      <w:tr w:rsidR="00EC2795" w:rsidRPr="00313341" w:rsidTr="0043061C">
        <w:trPr>
          <w:trHeight w:val="315"/>
        </w:trPr>
        <w:tc>
          <w:tcPr>
            <w:tcW w:w="3559" w:type="dxa"/>
            <w:tcBorders>
              <w:top w:val="nil"/>
            </w:tcBorders>
            <w:shd w:val="clear" w:color="auto" w:fill="auto"/>
            <w:noWrap/>
            <w:vAlign w:val="center"/>
            <w:hideMark/>
          </w:tcPr>
          <w:p w:rsidR="00EC2795" w:rsidRPr="00CA3F91"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split</w:t>
            </w:r>
          </w:p>
        </w:tc>
        <w:tc>
          <w:tcPr>
            <w:tcW w:w="4394" w:type="dxa"/>
            <w:tcBorders>
              <w:top w:val="nil"/>
            </w:tcBorders>
            <w:shd w:val="clear" w:color="auto" w:fill="auto"/>
            <w:noWrap/>
            <w:vAlign w:val="center"/>
            <w:hideMark/>
          </w:tcPr>
          <w:p w:rsidR="00EC2795" w:rsidRPr="00B95068" w:rsidRDefault="00EC2795" w:rsidP="00B45E9E">
            <w:pPr>
              <w:spacing w:after="0"/>
              <w:ind w:left="884"/>
              <w:rPr>
                <w:rFonts w:ascii="Times New Roman" w:eastAsia="Times New Roman" w:hAnsi="Times New Roman" w:cs="Times New Roman"/>
                <w:sz w:val="24"/>
                <w:szCs w:val="24"/>
                <w:vertAlign w:val="superscript"/>
                <w:lang w:eastAsia="id-ID"/>
              </w:rPr>
            </w:pPr>
            <w:r w:rsidRPr="00313341">
              <w:rPr>
                <w:rFonts w:ascii="Times New Roman" w:eastAsia="Times New Roman" w:hAnsi="Times New Roman" w:cs="Times New Roman"/>
                <w:sz w:val="24"/>
                <w:szCs w:val="24"/>
                <w:lang w:eastAsia="id-ID"/>
              </w:rPr>
              <w:t>210,33</w:t>
            </w:r>
            <w:r>
              <w:rPr>
                <w:rFonts w:ascii="Times New Roman" w:eastAsia="Times New Roman" w:hAnsi="Times New Roman" w:cs="Times New Roman"/>
                <w:sz w:val="24"/>
                <w:szCs w:val="24"/>
                <w:vertAlign w:val="superscript"/>
                <w:lang w:eastAsia="id-ID"/>
              </w:rPr>
              <w:t>a</w:t>
            </w:r>
          </w:p>
        </w:tc>
      </w:tr>
      <w:tr w:rsidR="00EC2795" w:rsidRPr="00313341" w:rsidTr="0043061C">
        <w:trPr>
          <w:trHeight w:val="315"/>
        </w:trPr>
        <w:tc>
          <w:tcPr>
            <w:tcW w:w="3559" w:type="dxa"/>
            <w:tcBorders>
              <w:bottom w:val="single" w:sz="4" w:space="0" w:color="auto"/>
            </w:tcBorders>
            <w:shd w:val="clear" w:color="auto" w:fill="auto"/>
            <w:noWrap/>
            <w:vAlign w:val="center"/>
            <w:hideMark/>
          </w:tcPr>
          <w:p w:rsidR="00EC2795" w:rsidRPr="00CA3F91"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single</w:t>
            </w:r>
          </w:p>
        </w:tc>
        <w:tc>
          <w:tcPr>
            <w:tcW w:w="4394" w:type="dxa"/>
            <w:tcBorders>
              <w:bottom w:val="single" w:sz="4" w:space="0" w:color="auto"/>
            </w:tcBorders>
            <w:shd w:val="clear" w:color="auto" w:fill="auto"/>
            <w:noWrap/>
            <w:vAlign w:val="center"/>
            <w:hideMark/>
          </w:tcPr>
          <w:p w:rsidR="00EC2795" w:rsidRPr="00B95068" w:rsidRDefault="00EC2795" w:rsidP="00B45E9E">
            <w:pPr>
              <w:spacing w:after="0"/>
              <w:ind w:left="884"/>
              <w:rPr>
                <w:rFonts w:ascii="Times New Roman" w:eastAsia="Times New Roman" w:hAnsi="Times New Roman" w:cs="Times New Roman"/>
                <w:sz w:val="24"/>
                <w:szCs w:val="24"/>
                <w:vertAlign w:val="superscript"/>
                <w:lang w:eastAsia="id-ID"/>
              </w:rPr>
            </w:pPr>
            <w:r w:rsidRPr="00313341">
              <w:rPr>
                <w:rFonts w:ascii="Times New Roman" w:eastAsia="Times New Roman" w:hAnsi="Times New Roman" w:cs="Times New Roman"/>
                <w:sz w:val="24"/>
                <w:szCs w:val="24"/>
                <w:lang w:eastAsia="id-ID"/>
              </w:rPr>
              <w:t>232,67</w:t>
            </w:r>
            <w:r>
              <w:rPr>
                <w:rFonts w:ascii="Times New Roman" w:eastAsia="Times New Roman" w:hAnsi="Times New Roman" w:cs="Times New Roman"/>
                <w:sz w:val="24"/>
                <w:szCs w:val="24"/>
                <w:vertAlign w:val="superscript"/>
                <w:lang w:eastAsia="id-ID"/>
              </w:rPr>
              <w:t>a</w:t>
            </w:r>
          </w:p>
        </w:tc>
      </w:tr>
    </w:tbl>
    <w:p w:rsidR="00EC2795" w:rsidRPr="00AB14BA" w:rsidRDefault="00EC2795" w:rsidP="00B45E9E">
      <w:pPr>
        <w:spacing w:after="0"/>
        <w:jc w:val="both"/>
        <w:rPr>
          <w:rFonts w:ascii="Times New Roman" w:hAnsi="Times New Roman" w:cs="Times New Roman"/>
          <w:i/>
          <w:szCs w:val="24"/>
        </w:rPr>
      </w:pPr>
      <w:r w:rsidRPr="00AB14BA">
        <w:rPr>
          <w:rFonts w:ascii="Times New Roman" w:hAnsi="Times New Roman" w:cs="Times New Roman"/>
          <w:i/>
          <w:szCs w:val="24"/>
        </w:rPr>
        <w:t xml:space="preserve">Keterangan: Huruf </w:t>
      </w:r>
      <w:r>
        <w:rPr>
          <w:rFonts w:ascii="Times New Roman" w:hAnsi="Times New Roman" w:cs="Times New Roman"/>
          <w:i/>
          <w:szCs w:val="24"/>
        </w:rPr>
        <w:t xml:space="preserve">  </w:t>
      </w:r>
      <w:r w:rsidRPr="00AB14BA">
        <w:rPr>
          <w:rFonts w:ascii="Times New Roman" w:hAnsi="Times New Roman" w:cs="Times New Roman"/>
          <w:i/>
          <w:szCs w:val="24"/>
        </w:rPr>
        <w:t>yang</w:t>
      </w:r>
      <w:r>
        <w:rPr>
          <w:rFonts w:ascii="Times New Roman" w:hAnsi="Times New Roman" w:cs="Times New Roman"/>
          <w:i/>
          <w:szCs w:val="24"/>
        </w:rPr>
        <w:t xml:space="preserve"> </w:t>
      </w:r>
      <w:r w:rsidRPr="00AB14BA">
        <w:rPr>
          <w:rFonts w:ascii="Times New Roman" w:hAnsi="Times New Roman" w:cs="Times New Roman"/>
          <w:i/>
          <w:szCs w:val="24"/>
        </w:rPr>
        <w:t xml:space="preserve"> sama </w:t>
      </w:r>
      <w:r>
        <w:rPr>
          <w:rFonts w:ascii="Times New Roman" w:hAnsi="Times New Roman" w:cs="Times New Roman"/>
          <w:i/>
          <w:szCs w:val="24"/>
        </w:rPr>
        <w:t xml:space="preserve"> </w:t>
      </w:r>
      <w:r w:rsidRPr="00AB14BA">
        <w:rPr>
          <w:rFonts w:ascii="Times New Roman" w:hAnsi="Times New Roman" w:cs="Times New Roman"/>
          <w:i/>
          <w:szCs w:val="24"/>
        </w:rPr>
        <w:t>menunjukkan</w:t>
      </w:r>
      <w:r>
        <w:rPr>
          <w:rFonts w:ascii="Times New Roman" w:hAnsi="Times New Roman" w:cs="Times New Roman"/>
          <w:i/>
          <w:szCs w:val="24"/>
        </w:rPr>
        <w:t xml:space="preserve"> </w:t>
      </w:r>
      <w:r w:rsidRPr="00AB14BA">
        <w:rPr>
          <w:rFonts w:ascii="Times New Roman" w:hAnsi="Times New Roman" w:cs="Times New Roman"/>
          <w:i/>
          <w:szCs w:val="24"/>
        </w:rPr>
        <w:t xml:space="preserve"> hasil </w:t>
      </w:r>
      <w:r>
        <w:rPr>
          <w:rFonts w:ascii="Times New Roman" w:hAnsi="Times New Roman" w:cs="Times New Roman"/>
          <w:i/>
          <w:szCs w:val="24"/>
        </w:rPr>
        <w:t xml:space="preserve"> </w:t>
      </w:r>
      <w:r w:rsidRPr="00AB14BA">
        <w:rPr>
          <w:rFonts w:ascii="Times New Roman" w:hAnsi="Times New Roman" w:cs="Times New Roman"/>
          <w:i/>
          <w:szCs w:val="24"/>
        </w:rPr>
        <w:t xml:space="preserve">yang </w:t>
      </w:r>
      <w:r>
        <w:rPr>
          <w:rFonts w:ascii="Times New Roman" w:hAnsi="Times New Roman" w:cs="Times New Roman"/>
          <w:i/>
          <w:szCs w:val="24"/>
        </w:rPr>
        <w:t xml:space="preserve"> </w:t>
      </w:r>
      <w:r w:rsidRPr="00AB14BA">
        <w:rPr>
          <w:rFonts w:ascii="Times New Roman" w:hAnsi="Times New Roman" w:cs="Times New Roman"/>
          <w:i/>
          <w:szCs w:val="24"/>
        </w:rPr>
        <w:t xml:space="preserve">“berbeda </w:t>
      </w:r>
      <w:r>
        <w:rPr>
          <w:rFonts w:ascii="Times New Roman" w:hAnsi="Times New Roman" w:cs="Times New Roman"/>
          <w:i/>
          <w:szCs w:val="24"/>
        </w:rPr>
        <w:t xml:space="preserve"> </w:t>
      </w:r>
      <w:r w:rsidRPr="00AB14BA">
        <w:rPr>
          <w:rFonts w:ascii="Times New Roman" w:hAnsi="Times New Roman" w:cs="Times New Roman"/>
          <w:i/>
          <w:szCs w:val="24"/>
        </w:rPr>
        <w:t xml:space="preserve">tidak </w:t>
      </w:r>
      <w:r>
        <w:rPr>
          <w:rFonts w:ascii="Times New Roman" w:hAnsi="Times New Roman" w:cs="Times New Roman"/>
          <w:i/>
          <w:szCs w:val="24"/>
        </w:rPr>
        <w:t xml:space="preserve"> </w:t>
      </w:r>
      <w:r w:rsidRPr="00AB14BA">
        <w:rPr>
          <w:rFonts w:ascii="Times New Roman" w:hAnsi="Times New Roman" w:cs="Times New Roman"/>
          <w:i/>
          <w:szCs w:val="24"/>
        </w:rPr>
        <w:t xml:space="preserve">nyata” </w:t>
      </w:r>
    </w:p>
    <w:p w:rsidR="00EC2795" w:rsidRDefault="00EC2795" w:rsidP="00F51FAA">
      <w:pPr>
        <w:spacing w:after="0" w:line="240" w:lineRule="auto"/>
        <w:jc w:val="both"/>
        <w:rPr>
          <w:rFonts w:ascii="Times New Roman" w:hAnsi="Times New Roman" w:cs="Times New Roman"/>
          <w:i/>
          <w:szCs w:val="24"/>
        </w:rPr>
      </w:pPr>
      <w:r>
        <w:rPr>
          <w:rFonts w:ascii="Times New Roman" w:hAnsi="Times New Roman" w:cs="Times New Roman"/>
          <w:i/>
          <w:szCs w:val="24"/>
        </w:rPr>
        <w:t xml:space="preserve">                    </w:t>
      </w:r>
      <w:r w:rsidRPr="00AB14BA">
        <w:rPr>
          <w:rFonts w:ascii="Times New Roman" w:hAnsi="Times New Roman" w:cs="Times New Roman"/>
          <w:i/>
          <w:szCs w:val="24"/>
        </w:rPr>
        <w:t xml:space="preserve"> </w:t>
      </w:r>
      <w:r w:rsidRPr="00710EB2">
        <w:rPr>
          <w:rFonts w:ascii="Times New Roman" w:hAnsi="Times New Roman" w:cs="Times New Roman"/>
          <w:i/>
          <w:szCs w:val="24"/>
        </w:rPr>
        <w:t>berdasarkan hasil uji Duncan</w:t>
      </w:r>
      <w:r>
        <w:rPr>
          <w:rFonts w:ascii="Times New Roman" w:hAnsi="Times New Roman" w:cs="Times New Roman"/>
          <w:i/>
          <w:szCs w:val="24"/>
        </w:rPr>
        <w:t xml:space="preserve"> </w:t>
      </w:r>
      <w:r w:rsidRPr="00710EB2">
        <w:rPr>
          <w:rFonts w:ascii="Times New Roman" w:hAnsi="Times New Roman" w:cs="Times New Roman"/>
          <w:i/>
          <w:szCs w:val="24"/>
        </w:rPr>
        <w:t>dengan</w:t>
      </w:r>
      <w:r>
        <w:rPr>
          <w:rFonts w:ascii="Times New Roman" w:hAnsi="Times New Roman" w:cs="Times New Roman"/>
          <w:i/>
          <w:szCs w:val="24"/>
        </w:rPr>
        <w:t xml:space="preserve"> </w:t>
      </w:r>
      <w:r w:rsidRPr="00710EB2">
        <w:rPr>
          <w:rFonts w:ascii="Times New Roman" w:hAnsi="Times New Roman" w:cs="Times New Roman"/>
          <w:i/>
          <w:szCs w:val="24"/>
        </w:rPr>
        <w:t xml:space="preserve">taraf  kepercayaan   α = 0,05,   </w:t>
      </w:r>
    </w:p>
    <w:p w:rsidR="00EC2795" w:rsidRDefault="00EC2795" w:rsidP="00B45E9E">
      <w:pPr>
        <w:pStyle w:val="ListParagraph"/>
        <w:spacing w:after="0"/>
        <w:ind w:left="0"/>
        <w:jc w:val="center"/>
        <w:rPr>
          <w:rFonts w:ascii="Times New Roman" w:hAnsi="Times New Roman" w:cs="Times New Roman"/>
          <w:b/>
          <w:sz w:val="24"/>
          <w:szCs w:val="24"/>
        </w:rPr>
      </w:pPr>
    </w:p>
    <w:p w:rsidR="00EC2795" w:rsidRDefault="00EC2795" w:rsidP="00B45E9E">
      <w:pPr>
        <w:pStyle w:val="ListParagraph"/>
        <w:spacing w:after="0"/>
        <w:ind w:left="0"/>
        <w:jc w:val="center"/>
        <w:rPr>
          <w:rFonts w:ascii="Times New Roman" w:hAnsi="Times New Roman" w:cs="Times New Roman"/>
          <w:sz w:val="24"/>
          <w:szCs w:val="24"/>
        </w:rPr>
      </w:pPr>
      <w:r>
        <w:rPr>
          <w:noProof/>
          <w:lang w:eastAsia="id-ID"/>
        </w:rPr>
        <w:drawing>
          <wp:inline distT="0" distB="0" distL="0" distR="0" wp14:anchorId="58FD8C7B" wp14:editId="12031E9B">
            <wp:extent cx="3599542" cy="1973943"/>
            <wp:effectExtent l="0" t="0" r="127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2795" w:rsidRPr="008B495A" w:rsidRDefault="00F51FAA" w:rsidP="00F51FAA">
      <w:pPr>
        <w:pStyle w:val="ListParagraph"/>
        <w:spacing w:after="0" w:line="240" w:lineRule="auto"/>
        <w:ind w:left="1276" w:hanging="1276"/>
        <w:jc w:val="both"/>
        <w:rPr>
          <w:rFonts w:ascii="Times New Roman" w:hAnsi="Times New Roman" w:cs="Times New Roman"/>
          <w:szCs w:val="24"/>
        </w:rPr>
      </w:pPr>
      <w:r>
        <w:rPr>
          <w:rFonts w:ascii="Times New Roman" w:hAnsi="Times New Roman" w:cs="Times New Roman"/>
          <w:sz w:val="24"/>
          <w:szCs w:val="24"/>
        </w:rPr>
        <w:t xml:space="preserve">Gambar 4.3: </w:t>
      </w:r>
      <w:r w:rsidRPr="008B495A">
        <w:rPr>
          <w:rFonts w:ascii="Times New Roman" w:hAnsi="Times New Roman" w:cs="Times New Roman"/>
          <w:szCs w:val="24"/>
        </w:rPr>
        <w:t xml:space="preserve">Rata–Rata Biomassa Vegetatif </w:t>
      </w:r>
      <w:r w:rsidR="00EC2795" w:rsidRPr="008B495A">
        <w:rPr>
          <w:rFonts w:ascii="Times New Roman" w:hAnsi="Times New Roman" w:cs="Times New Roman"/>
          <w:szCs w:val="24"/>
        </w:rPr>
        <w:t xml:space="preserve"> </w:t>
      </w:r>
      <w:r w:rsidRPr="008B495A">
        <w:rPr>
          <w:rFonts w:ascii="Times New Roman" w:hAnsi="Times New Roman" w:cs="Times New Roman"/>
          <w:szCs w:val="24"/>
        </w:rPr>
        <w:t>Tanaman (gram)</w:t>
      </w:r>
      <w:r w:rsidR="00EC2795" w:rsidRPr="008B495A">
        <w:rPr>
          <w:rFonts w:ascii="Times New Roman" w:hAnsi="Times New Roman" w:cs="Times New Roman"/>
          <w:szCs w:val="24"/>
        </w:rPr>
        <w:t xml:space="preserve">  </w:t>
      </w:r>
      <w:r w:rsidRPr="008B495A">
        <w:rPr>
          <w:rFonts w:ascii="Times New Roman" w:hAnsi="Times New Roman" w:cs="Times New Roman"/>
          <w:szCs w:val="24"/>
        </w:rPr>
        <w:t>dengan standar deviasi</w:t>
      </w:r>
      <w:r w:rsidR="00EC2795" w:rsidRPr="008B495A">
        <w:rPr>
          <w:rFonts w:ascii="Times New Roman" w:hAnsi="Times New Roman" w:cs="Times New Roman"/>
          <w:szCs w:val="24"/>
        </w:rPr>
        <w:t xml:space="preserve">  </w:t>
      </w:r>
      <w:r w:rsidRPr="008B495A">
        <w:rPr>
          <w:rFonts w:ascii="Times New Roman" w:hAnsi="Times New Roman" w:cs="Times New Roman"/>
          <w:szCs w:val="24"/>
        </w:rPr>
        <w:t xml:space="preserve">                               yang menunjukkan sebaran data </w:t>
      </w:r>
      <w:r w:rsidR="00EC2795" w:rsidRPr="008B495A">
        <w:rPr>
          <w:rFonts w:ascii="Times New Roman" w:hAnsi="Times New Roman" w:cs="Times New Roman"/>
          <w:szCs w:val="24"/>
        </w:rPr>
        <w:t>(jarak  data  dengan  nilai rata-</w:t>
      </w:r>
      <w:r w:rsidRPr="008B495A">
        <w:rPr>
          <w:rFonts w:ascii="Times New Roman" w:hAnsi="Times New Roman" w:cs="Times New Roman"/>
          <w:szCs w:val="24"/>
        </w:rPr>
        <w:t>rata)</w:t>
      </w:r>
    </w:p>
    <w:p w:rsidR="00EC2795" w:rsidRDefault="00EC2795" w:rsidP="00B45E9E">
      <w:pPr>
        <w:pStyle w:val="ListParagraph"/>
        <w:numPr>
          <w:ilvl w:val="0"/>
          <w:numId w:val="1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Berat Tongkol Jagung</w:t>
      </w:r>
    </w:p>
    <w:p w:rsidR="00EC2795" w:rsidRDefault="00EC2795" w:rsidP="00B45E9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Hasil penelitian menunjukkan bahwa berat tongkol jagung paling berat  adalah polimer </w:t>
      </w:r>
      <w:r>
        <w:rPr>
          <w:rFonts w:ascii="Times New Roman" w:hAnsi="Times New Roman" w:cs="Times New Roman"/>
          <w:i/>
          <w:sz w:val="24"/>
          <w:szCs w:val="24"/>
        </w:rPr>
        <w:t xml:space="preserve">split </w:t>
      </w:r>
      <w:r>
        <w:rPr>
          <w:rFonts w:ascii="Times New Roman" w:hAnsi="Times New Roman" w:cs="Times New Roman"/>
          <w:sz w:val="24"/>
          <w:szCs w:val="24"/>
        </w:rPr>
        <w:t>yang berbeda nyata dengan kontrol negatif dan</w:t>
      </w:r>
      <w:r w:rsidRPr="00710EB2">
        <w:rPr>
          <w:rFonts w:ascii="Times New Roman" w:hAnsi="Times New Roman" w:cs="Times New Roman"/>
          <w:sz w:val="24"/>
          <w:szCs w:val="24"/>
        </w:rPr>
        <w:t xml:space="preserve"> </w:t>
      </w:r>
      <w:r>
        <w:rPr>
          <w:rFonts w:ascii="Times New Roman" w:hAnsi="Times New Roman" w:cs="Times New Roman"/>
          <w:sz w:val="24"/>
          <w:szCs w:val="24"/>
        </w:rPr>
        <w:t xml:space="preserve">berbeda tidak nyata dengan kontrol positif dan polimer </w:t>
      </w:r>
      <w:r>
        <w:rPr>
          <w:rFonts w:ascii="Times New Roman" w:hAnsi="Times New Roman" w:cs="Times New Roman"/>
          <w:i/>
          <w:sz w:val="24"/>
          <w:szCs w:val="24"/>
        </w:rPr>
        <w:t>single</w:t>
      </w:r>
      <w:r>
        <w:rPr>
          <w:rFonts w:ascii="Times New Roman" w:hAnsi="Times New Roman" w:cs="Times New Roman"/>
          <w:sz w:val="24"/>
          <w:szCs w:val="24"/>
        </w:rPr>
        <w:t xml:space="preserve">. Meskipun secara statistik polimer </w:t>
      </w:r>
      <w:r>
        <w:rPr>
          <w:rFonts w:ascii="Times New Roman" w:hAnsi="Times New Roman" w:cs="Times New Roman"/>
          <w:i/>
          <w:sz w:val="24"/>
          <w:szCs w:val="24"/>
        </w:rPr>
        <w:t>split</w:t>
      </w:r>
      <w:r>
        <w:rPr>
          <w:rFonts w:ascii="Times New Roman" w:hAnsi="Times New Roman" w:cs="Times New Roman"/>
          <w:sz w:val="24"/>
          <w:szCs w:val="24"/>
        </w:rPr>
        <w:t xml:space="preserve"> berbeda tidak nyata dengan perlakuaan lainnya, namun secara kuantitatif rata-rata berat tongkol polimer </w:t>
      </w:r>
      <w:r>
        <w:rPr>
          <w:rFonts w:ascii="Times New Roman" w:hAnsi="Times New Roman" w:cs="Times New Roman"/>
          <w:i/>
          <w:sz w:val="24"/>
          <w:szCs w:val="24"/>
        </w:rPr>
        <w:t>split</w:t>
      </w:r>
      <w:r>
        <w:rPr>
          <w:rFonts w:ascii="Times New Roman" w:hAnsi="Times New Roman" w:cs="Times New Roman"/>
          <w:sz w:val="24"/>
          <w:szCs w:val="24"/>
        </w:rPr>
        <w:t xml:space="preserve"> cenderung  lebih berat  dari polimer </w:t>
      </w:r>
      <w:r>
        <w:rPr>
          <w:rFonts w:ascii="Times New Roman" w:hAnsi="Times New Roman" w:cs="Times New Roman"/>
          <w:i/>
          <w:sz w:val="24"/>
          <w:szCs w:val="24"/>
        </w:rPr>
        <w:t>single</w:t>
      </w:r>
      <w:r>
        <w:rPr>
          <w:rFonts w:ascii="Times New Roman" w:hAnsi="Times New Roman" w:cs="Times New Roman"/>
          <w:sz w:val="24"/>
          <w:szCs w:val="24"/>
        </w:rPr>
        <w:t xml:space="preserve"> kemudian kontrol positif. Rata-rata berat tongkol jagung paling ringan adalah kontrol negatif, dapat dilihat di Tabel 4.4 dan Gambar 4.4.</w:t>
      </w:r>
    </w:p>
    <w:p w:rsidR="00EC2795" w:rsidRDefault="00EC2795" w:rsidP="00B45E9E">
      <w:pPr>
        <w:pStyle w:val="ListParagraph"/>
        <w:spacing w:after="0"/>
        <w:ind w:left="0"/>
        <w:rPr>
          <w:rFonts w:ascii="Times New Roman" w:hAnsi="Times New Roman" w:cs="Times New Roman"/>
          <w:sz w:val="24"/>
          <w:szCs w:val="24"/>
        </w:rPr>
      </w:pPr>
      <w:r w:rsidRPr="00EF2490">
        <w:rPr>
          <w:rFonts w:ascii="Times New Roman" w:hAnsi="Times New Roman" w:cs="Times New Roman"/>
          <w:b/>
          <w:sz w:val="24"/>
          <w:szCs w:val="24"/>
        </w:rPr>
        <w:t>Tabel 4.4</w:t>
      </w:r>
      <w:r>
        <w:rPr>
          <w:rFonts w:ascii="Times New Roman" w:hAnsi="Times New Roman" w:cs="Times New Roman"/>
          <w:b/>
          <w:sz w:val="24"/>
          <w:szCs w:val="24"/>
        </w:rPr>
        <w:t>.</w:t>
      </w:r>
      <w:r>
        <w:rPr>
          <w:rFonts w:ascii="Times New Roman" w:hAnsi="Times New Roman" w:cs="Times New Roman"/>
          <w:sz w:val="24"/>
          <w:szCs w:val="24"/>
        </w:rPr>
        <w:t xml:space="preserve"> Rata-Rata Berat Tongkol Jagung (gram)</w:t>
      </w:r>
    </w:p>
    <w:tbl>
      <w:tblPr>
        <w:tblW w:w="7953" w:type="dxa"/>
        <w:tblInd w:w="93" w:type="dxa"/>
        <w:tblLook w:val="04A0" w:firstRow="1" w:lastRow="0" w:firstColumn="1" w:lastColumn="0" w:noHBand="0" w:noVBand="1"/>
      </w:tblPr>
      <w:tblGrid>
        <w:gridCol w:w="2567"/>
        <w:gridCol w:w="5386"/>
      </w:tblGrid>
      <w:tr w:rsidR="00EC2795" w:rsidRPr="00EF2490" w:rsidTr="0043061C">
        <w:trPr>
          <w:trHeight w:val="315"/>
        </w:trPr>
        <w:tc>
          <w:tcPr>
            <w:tcW w:w="2567" w:type="dxa"/>
            <w:tcBorders>
              <w:top w:val="single" w:sz="4" w:space="0" w:color="auto"/>
              <w:bottom w:val="single" w:sz="4" w:space="0" w:color="auto"/>
            </w:tcBorders>
            <w:shd w:val="clear" w:color="auto" w:fill="auto"/>
            <w:noWrap/>
            <w:vAlign w:val="center"/>
            <w:hideMark/>
          </w:tcPr>
          <w:p w:rsidR="00EC2795" w:rsidRPr="00EF2490" w:rsidRDefault="00EC2795" w:rsidP="00B45E9E">
            <w:pPr>
              <w:spacing w:after="0"/>
              <w:jc w:val="center"/>
              <w:rPr>
                <w:rFonts w:ascii="Times New Roman" w:eastAsia="Times New Roman" w:hAnsi="Times New Roman" w:cs="Times New Roman"/>
                <w:color w:val="000000"/>
                <w:sz w:val="24"/>
                <w:szCs w:val="24"/>
                <w:lang w:eastAsia="id-ID"/>
              </w:rPr>
            </w:pPr>
            <w:r w:rsidRPr="00EF2490">
              <w:rPr>
                <w:rFonts w:ascii="Times New Roman" w:eastAsia="Times New Roman" w:hAnsi="Times New Roman" w:cs="Times New Roman"/>
                <w:color w:val="000000"/>
                <w:sz w:val="24"/>
                <w:szCs w:val="24"/>
                <w:lang w:eastAsia="id-ID"/>
              </w:rPr>
              <w:t>Perlakuan</w:t>
            </w:r>
          </w:p>
        </w:tc>
        <w:tc>
          <w:tcPr>
            <w:tcW w:w="5386" w:type="dxa"/>
            <w:tcBorders>
              <w:top w:val="single" w:sz="4" w:space="0" w:color="auto"/>
              <w:bottom w:val="single" w:sz="4" w:space="0" w:color="auto"/>
            </w:tcBorders>
            <w:shd w:val="clear" w:color="auto" w:fill="auto"/>
            <w:noWrap/>
            <w:vAlign w:val="center"/>
            <w:hideMark/>
          </w:tcPr>
          <w:p w:rsidR="00EC2795" w:rsidRDefault="00EC2795" w:rsidP="00B45E9E">
            <w:pPr>
              <w:spacing w:after="0"/>
              <w:ind w:left="799" w:hanging="57"/>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EF2490">
              <w:rPr>
                <w:rFonts w:ascii="Times New Roman" w:eastAsia="Times New Roman" w:hAnsi="Times New Roman" w:cs="Times New Roman"/>
                <w:color w:val="000000"/>
                <w:sz w:val="24"/>
                <w:szCs w:val="24"/>
                <w:lang w:eastAsia="id-ID"/>
              </w:rPr>
              <w:t xml:space="preserve">Rata-rata </w:t>
            </w:r>
          </w:p>
          <w:p w:rsidR="00EC2795" w:rsidRPr="00EF2490" w:rsidRDefault="00EC2795" w:rsidP="00B45E9E">
            <w:pPr>
              <w:spacing w:after="0"/>
              <w:ind w:left="799" w:hanging="57"/>
              <w:rPr>
                <w:rFonts w:ascii="Times New Roman" w:eastAsia="Times New Roman" w:hAnsi="Times New Roman" w:cs="Times New Roman"/>
                <w:color w:val="000000"/>
                <w:sz w:val="24"/>
                <w:szCs w:val="24"/>
                <w:lang w:eastAsia="id-ID"/>
              </w:rPr>
            </w:pPr>
            <w:r w:rsidRPr="00EF2490">
              <w:rPr>
                <w:rFonts w:ascii="Times New Roman" w:eastAsia="Times New Roman" w:hAnsi="Times New Roman" w:cs="Times New Roman"/>
                <w:color w:val="000000"/>
                <w:sz w:val="24"/>
                <w:szCs w:val="24"/>
                <w:lang w:eastAsia="id-ID"/>
              </w:rPr>
              <w:t xml:space="preserve">berat tongkol </w:t>
            </w:r>
            <w:r>
              <w:rPr>
                <w:rFonts w:ascii="Times New Roman" w:eastAsia="Times New Roman" w:hAnsi="Times New Roman" w:cs="Times New Roman"/>
                <w:color w:val="000000"/>
                <w:sz w:val="24"/>
                <w:szCs w:val="24"/>
                <w:lang w:eastAsia="id-ID"/>
              </w:rPr>
              <w:t xml:space="preserve">jagung </w:t>
            </w:r>
            <w:r w:rsidRPr="00EF2490">
              <w:rPr>
                <w:rFonts w:ascii="Times New Roman" w:eastAsia="Times New Roman" w:hAnsi="Times New Roman" w:cs="Times New Roman"/>
                <w:color w:val="000000"/>
                <w:sz w:val="24"/>
                <w:szCs w:val="24"/>
                <w:lang w:eastAsia="id-ID"/>
              </w:rPr>
              <w:t>(gr</w:t>
            </w:r>
            <w:r>
              <w:rPr>
                <w:rFonts w:ascii="Times New Roman" w:eastAsia="Times New Roman" w:hAnsi="Times New Roman" w:cs="Times New Roman"/>
                <w:color w:val="000000"/>
                <w:sz w:val="24"/>
                <w:szCs w:val="24"/>
                <w:lang w:eastAsia="id-ID"/>
              </w:rPr>
              <w:t>am</w:t>
            </w:r>
            <w:r w:rsidRPr="00EF2490">
              <w:rPr>
                <w:rFonts w:ascii="Times New Roman" w:eastAsia="Times New Roman" w:hAnsi="Times New Roman" w:cs="Times New Roman"/>
                <w:color w:val="000000"/>
                <w:sz w:val="24"/>
                <w:szCs w:val="24"/>
                <w:lang w:eastAsia="id-ID"/>
              </w:rPr>
              <w:t>)</w:t>
            </w:r>
          </w:p>
        </w:tc>
      </w:tr>
      <w:tr w:rsidR="00EC2795" w:rsidRPr="00EF2490" w:rsidTr="0043061C">
        <w:trPr>
          <w:trHeight w:val="315"/>
        </w:trPr>
        <w:tc>
          <w:tcPr>
            <w:tcW w:w="2567" w:type="dxa"/>
            <w:tcBorders>
              <w:top w:val="single" w:sz="4" w:space="0" w:color="auto"/>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negatif</w:t>
            </w:r>
          </w:p>
        </w:tc>
        <w:tc>
          <w:tcPr>
            <w:tcW w:w="5386" w:type="dxa"/>
            <w:tcBorders>
              <w:top w:val="single" w:sz="4" w:space="0" w:color="auto"/>
            </w:tcBorders>
            <w:shd w:val="clear" w:color="auto" w:fill="auto"/>
            <w:noWrap/>
            <w:vAlign w:val="bottom"/>
            <w:hideMark/>
          </w:tcPr>
          <w:p w:rsidR="00EC2795" w:rsidRPr="00EF2490" w:rsidRDefault="00EC2795" w:rsidP="00B45E9E">
            <w:pPr>
              <w:spacing w:after="0"/>
              <w:ind w:left="1451"/>
              <w:rPr>
                <w:rFonts w:ascii="Times New Roman" w:eastAsia="Times New Roman" w:hAnsi="Times New Roman" w:cs="Times New Roman"/>
                <w:color w:val="000000"/>
                <w:sz w:val="24"/>
                <w:szCs w:val="24"/>
                <w:vertAlign w:val="superscript"/>
                <w:lang w:eastAsia="id-ID"/>
              </w:rPr>
            </w:pPr>
            <w:r w:rsidRPr="00EF2490">
              <w:rPr>
                <w:rFonts w:ascii="Times New Roman" w:eastAsia="Times New Roman" w:hAnsi="Times New Roman" w:cs="Times New Roman"/>
                <w:color w:val="000000"/>
                <w:sz w:val="24"/>
                <w:szCs w:val="24"/>
                <w:lang w:eastAsia="id-ID"/>
              </w:rPr>
              <w:t>55,83</w:t>
            </w:r>
            <w:r>
              <w:rPr>
                <w:rFonts w:ascii="Times New Roman" w:eastAsia="Times New Roman" w:hAnsi="Times New Roman" w:cs="Times New Roman"/>
                <w:color w:val="000000"/>
                <w:sz w:val="24"/>
                <w:szCs w:val="24"/>
                <w:vertAlign w:val="superscript"/>
                <w:lang w:eastAsia="id-ID"/>
              </w:rPr>
              <w:t>a</w:t>
            </w:r>
          </w:p>
        </w:tc>
      </w:tr>
      <w:tr w:rsidR="00EC2795" w:rsidRPr="00EF2490" w:rsidTr="0043061C">
        <w:trPr>
          <w:trHeight w:val="315"/>
        </w:trPr>
        <w:tc>
          <w:tcPr>
            <w:tcW w:w="2567" w:type="dxa"/>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postif</w:t>
            </w:r>
          </w:p>
        </w:tc>
        <w:tc>
          <w:tcPr>
            <w:tcW w:w="5386" w:type="dxa"/>
            <w:shd w:val="clear" w:color="auto" w:fill="auto"/>
            <w:noWrap/>
            <w:vAlign w:val="bottom"/>
            <w:hideMark/>
          </w:tcPr>
          <w:p w:rsidR="00EC2795" w:rsidRPr="00EF2490" w:rsidRDefault="00EC2795" w:rsidP="00B45E9E">
            <w:pPr>
              <w:spacing w:after="0"/>
              <w:ind w:left="1451"/>
              <w:rPr>
                <w:rFonts w:ascii="Times New Roman" w:eastAsia="Times New Roman" w:hAnsi="Times New Roman" w:cs="Times New Roman"/>
                <w:sz w:val="24"/>
                <w:szCs w:val="24"/>
                <w:vertAlign w:val="superscript"/>
                <w:lang w:eastAsia="id-ID"/>
              </w:rPr>
            </w:pPr>
            <w:r w:rsidRPr="00EF2490">
              <w:rPr>
                <w:rFonts w:ascii="Times New Roman" w:eastAsia="Times New Roman" w:hAnsi="Times New Roman" w:cs="Times New Roman"/>
                <w:sz w:val="24"/>
                <w:szCs w:val="24"/>
                <w:lang w:eastAsia="id-ID"/>
              </w:rPr>
              <w:t>108,68</w:t>
            </w:r>
            <w:r>
              <w:rPr>
                <w:rFonts w:ascii="Times New Roman" w:eastAsia="Times New Roman" w:hAnsi="Times New Roman" w:cs="Times New Roman"/>
                <w:sz w:val="24"/>
                <w:szCs w:val="24"/>
                <w:vertAlign w:val="superscript"/>
                <w:lang w:eastAsia="id-ID"/>
              </w:rPr>
              <w:t>b</w:t>
            </w:r>
          </w:p>
        </w:tc>
      </w:tr>
      <w:tr w:rsidR="00EC2795" w:rsidRPr="00EF2490" w:rsidTr="0043061C">
        <w:trPr>
          <w:trHeight w:val="315"/>
        </w:trPr>
        <w:tc>
          <w:tcPr>
            <w:tcW w:w="2567" w:type="dxa"/>
            <w:shd w:val="clear" w:color="auto" w:fill="auto"/>
            <w:noWrap/>
            <w:vAlign w:val="center"/>
            <w:hideMark/>
          </w:tcPr>
          <w:p w:rsidR="00EC2795" w:rsidRPr="00455F6E"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split</w:t>
            </w:r>
          </w:p>
        </w:tc>
        <w:tc>
          <w:tcPr>
            <w:tcW w:w="5386" w:type="dxa"/>
            <w:shd w:val="clear" w:color="auto" w:fill="auto"/>
            <w:noWrap/>
            <w:vAlign w:val="bottom"/>
            <w:hideMark/>
          </w:tcPr>
          <w:p w:rsidR="00EC2795" w:rsidRPr="00EF2490" w:rsidRDefault="00EC2795" w:rsidP="00B45E9E">
            <w:pPr>
              <w:spacing w:after="0"/>
              <w:ind w:left="1451"/>
              <w:rPr>
                <w:rFonts w:ascii="Times New Roman" w:eastAsia="Times New Roman" w:hAnsi="Times New Roman" w:cs="Times New Roman"/>
                <w:sz w:val="24"/>
                <w:szCs w:val="24"/>
                <w:lang w:eastAsia="id-ID"/>
              </w:rPr>
            </w:pPr>
            <w:r w:rsidRPr="00EF2490">
              <w:rPr>
                <w:rFonts w:ascii="Times New Roman" w:eastAsia="Times New Roman" w:hAnsi="Times New Roman" w:cs="Times New Roman"/>
                <w:sz w:val="24"/>
                <w:szCs w:val="24"/>
                <w:lang w:eastAsia="id-ID"/>
              </w:rPr>
              <w:t>124,05</w:t>
            </w:r>
            <w:r>
              <w:rPr>
                <w:rFonts w:ascii="Times New Roman" w:eastAsia="Times New Roman" w:hAnsi="Times New Roman" w:cs="Times New Roman"/>
                <w:sz w:val="24"/>
                <w:szCs w:val="24"/>
                <w:vertAlign w:val="superscript"/>
                <w:lang w:eastAsia="id-ID"/>
              </w:rPr>
              <w:t>b</w:t>
            </w:r>
          </w:p>
        </w:tc>
      </w:tr>
      <w:tr w:rsidR="00EC2795" w:rsidRPr="00EF2490" w:rsidTr="0043061C">
        <w:trPr>
          <w:trHeight w:val="315"/>
        </w:trPr>
        <w:tc>
          <w:tcPr>
            <w:tcW w:w="2567" w:type="dxa"/>
            <w:tcBorders>
              <w:bottom w:val="single" w:sz="4" w:space="0" w:color="auto"/>
            </w:tcBorders>
            <w:shd w:val="clear" w:color="auto" w:fill="auto"/>
            <w:noWrap/>
            <w:vAlign w:val="center"/>
            <w:hideMark/>
          </w:tcPr>
          <w:p w:rsidR="00EC2795" w:rsidRPr="00455F6E"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single</w:t>
            </w:r>
          </w:p>
        </w:tc>
        <w:tc>
          <w:tcPr>
            <w:tcW w:w="5386" w:type="dxa"/>
            <w:tcBorders>
              <w:bottom w:val="single" w:sz="4" w:space="0" w:color="auto"/>
            </w:tcBorders>
            <w:shd w:val="clear" w:color="auto" w:fill="auto"/>
            <w:noWrap/>
            <w:vAlign w:val="bottom"/>
            <w:hideMark/>
          </w:tcPr>
          <w:p w:rsidR="00EC2795" w:rsidRPr="00EF2490" w:rsidRDefault="00EC2795" w:rsidP="00B45E9E">
            <w:pPr>
              <w:spacing w:after="0"/>
              <w:ind w:left="1451"/>
              <w:rPr>
                <w:rFonts w:ascii="Times New Roman" w:eastAsia="Times New Roman" w:hAnsi="Times New Roman" w:cs="Times New Roman"/>
                <w:color w:val="000000"/>
                <w:sz w:val="24"/>
                <w:szCs w:val="24"/>
                <w:lang w:eastAsia="id-ID"/>
              </w:rPr>
            </w:pPr>
            <w:r w:rsidRPr="00EF2490">
              <w:rPr>
                <w:rFonts w:ascii="Times New Roman" w:eastAsia="Times New Roman" w:hAnsi="Times New Roman" w:cs="Times New Roman"/>
                <w:color w:val="000000"/>
                <w:sz w:val="24"/>
                <w:szCs w:val="24"/>
                <w:lang w:eastAsia="id-ID"/>
              </w:rPr>
              <w:t>113,99</w:t>
            </w:r>
            <w:r>
              <w:rPr>
                <w:rFonts w:ascii="Times New Roman" w:eastAsia="Times New Roman" w:hAnsi="Times New Roman" w:cs="Times New Roman"/>
                <w:sz w:val="24"/>
                <w:szCs w:val="24"/>
                <w:vertAlign w:val="superscript"/>
                <w:lang w:eastAsia="id-ID"/>
              </w:rPr>
              <w:t>b</w:t>
            </w:r>
          </w:p>
        </w:tc>
      </w:tr>
    </w:tbl>
    <w:p w:rsidR="00EC2795" w:rsidRPr="00710EB2" w:rsidRDefault="00EC2795" w:rsidP="00B45E9E">
      <w:pPr>
        <w:pStyle w:val="ListParagraph"/>
        <w:ind w:left="0"/>
        <w:jc w:val="both"/>
        <w:rPr>
          <w:rFonts w:ascii="Times New Roman" w:hAnsi="Times New Roman" w:cs="Times New Roman"/>
          <w:i/>
          <w:szCs w:val="24"/>
        </w:rPr>
      </w:pPr>
      <w:r w:rsidRPr="00710EB2">
        <w:rPr>
          <w:rFonts w:ascii="Times New Roman" w:hAnsi="Times New Roman" w:cs="Times New Roman"/>
          <w:i/>
          <w:szCs w:val="24"/>
        </w:rPr>
        <w:t>Keterangan: Huruf</w:t>
      </w:r>
      <w:r>
        <w:rPr>
          <w:rFonts w:ascii="Times New Roman" w:hAnsi="Times New Roman" w:cs="Times New Roman"/>
          <w:i/>
          <w:szCs w:val="24"/>
        </w:rPr>
        <w:t xml:space="preserve">  </w:t>
      </w:r>
      <w:r w:rsidRPr="00710EB2">
        <w:rPr>
          <w:rFonts w:ascii="Times New Roman" w:hAnsi="Times New Roman" w:cs="Times New Roman"/>
          <w:i/>
          <w:szCs w:val="24"/>
        </w:rPr>
        <w:t xml:space="preserve"> yang</w:t>
      </w:r>
      <w:r>
        <w:rPr>
          <w:rFonts w:ascii="Times New Roman" w:hAnsi="Times New Roman" w:cs="Times New Roman"/>
          <w:i/>
          <w:szCs w:val="24"/>
        </w:rPr>
        <w:t xml:space="preserve">  </w:t>
      </w:r>
      <w:r w:rsidRPr="00710EB2">
        <w:rPr>
          <w:rFonts w:ascii="Times New Roman" w:hAnsi="Times New Roman" w:cs="Times New Roman"/>
          <w:i/>
          <w:szCs w:val="24"/>
        </w:rPr>
        <w:t xml:space="preserve"> sama</w:t>
      </w:r>
      <w:r>
        <w:rPr>
          <w:rFonts w:ascii="Times New Roman" w:hAnsi="Times New Roman" w:cs="Times New Roman"/>
          <w:i/>
          <w:szCs w:val="24"/>
        </w:rPr>
        <w:t xml:space="preserve">  </w:t>
      </w:r>
      <w:r w:rsidRPr="00710EB2">
        <w:rPr>
          <w:rFonts w:ascii="Times New Roman" w:hAnsi="Times New Roman" w:cs="Times New Roman"/>
          <w:i/>
          <w:szCs w:val="24"/>
        </w:rPr>
        <w:t>menunjukkan</w:t>
      </w:r>
      <w:r>
        <w:rPr>
          <w:rFonts w:ascii="Times New Roman" w:hAnsi="Times New Roman" w:cs="Times New Roman"/>
          <w:i/>
          <w:szCs w:val="24"/>
        </w:rPr>
        <w:t xml:space="preserve">  </w:t>
      </w:r>
      <w:r w:rsidRPr="00710EB2">
        <w:rPr>
          <w:rFonts w:ascii="Times New Roman" w:hAnsi="Times New Roman" w:cs="Times New Roman"/>
          <w:i/>
          <w:szCs w:val="24"/>
        </w:rPr>
        <w:t xml:space="preserve"> hasil</w:t>
      </w:r>
      <w:r>
        <w:rPr>
          <w:rFonts w:ascii="Times New Roman" w:hAnsi="Times New Roman" w:cs="Times New Roman"/>
          <w:i/>
          <w:szCs w:val="24"/>
        </w:rPr>
        <w:t xml:space="preserve"> </w:t>
      </w:r>
      <w:r w:rsidRPr="00710EB2">
        <w:rPr>
          <w:rFonts w:ascii="Times New Roman" w:hAnsi="Times New Roman" w:cs="Times New Roman"/>
          <w:i/>
          <w:szCs w:val="24"/>
        </w:rPr>
        <w:t xml:space="preserve"> yang</w:t>
      </w:r>
      <w:r>
        <w:rPr>
          <w:rFonts w:ascii="Times New Roman" w:hAnsi="Times New Roman" w:cs="Times New Roman"/>
          <w:i/>
          <w:szCs w:val="24"/>
        </w:rPr>
        <w:t xml:space="preserve">  </w:t>
      </w:r>
      <w:r w:rsidRPr="00710EB2">
        <w:rPr>
          <w:rFonts w:ascii="Times New Roman" w:hAnsi="Times New Roman" w:cs="Times New Roman"/>
          <w:i/>
          <w:szCs w:val="24"/>
        </w:rPr>
        <w:t xml:space="preserve">“berbeda </w:t>
      </w:r>
      <w:r>
        <w:rPr>
          <w:rFonts w:ascii="Times New Roman" w:hAnsi="Times New Roman" w:cs="Times New Roman"/>
          <w:i/>
          <w:szCs w:val="24"/>
        </w:rPr>
        <w:t xml:space="preserve"> </w:t>
      </w:r>
      <w:r w:rsidRPr="00710EB2">
        <w:rPr>
          <w:rFonts w:ascii="Times New Roman" w:hAnsi="Times New Roman" w:cs="Times New Roman"/>
          <w:i/>
          <w:szCs w:val="24"/>
        </w:rPr>
        <w:t xml:space="preserve">tidak </w:t>
      </w:r>
      <w:r>
        <w:rPr>
          <w:rFonts w:ascii="Times New Roman" w:hAnsi="Times New Roman" w:cs="Times New Roman"/>
          <w:i/>
          <w:szCs w:val="24"/>
        </w:rPr>
        <w:t xml:space="preserve"> </w:t>
      </w:r>
      <w:r w:rsidRPr="00710EB2">
        <w:rPr>
          <w:rFonts w:ascii="Times New Roman" w:hAnsi="Times New Roman" w:cs="Times New Roman"/>
          <w:i/>
          <w:szCs w:val="24"/>
        </w:rPr>
        <w:t xml:space="preserve">nyata” </w:t>
      </w:r>
    </w:p>
    <w:p w:rsidR="00EC2795" w:rsidRDefault="00EC2795" w:rsidP="00B45E9E">
      <w:pPr>
        <w:pStyle w:val="ListParagraph"/>
        <w:spacing w:after="0"/>
        <w:ind w:left="0"/>
        <w:jc w:val="both"/>
        <w:rPr>
          <w:rFonts w:ascii="Times New Roman" w:hAnsi="Times New Roman" w:cs="Times New Roman"/>
          <w:i/>
          <w:szCs w:val="24"/>
        </w:rPr>
      </w:pPr>
      <w:r>
        <w:rPr>
          <w:rFonts w:ascii="Times New Roman" w:hAnsi="Times New Roman" w:cs="Times New Roman"/>
          <w:i/>
          <w:szCs w:val="24"/>
        </w:rPr>
        <w:t xml:space="preserve">                    </w:t>
      </w:r>
      <w:r w:rsidRPr="00710EB2">
        <w:rPr>
          <w:rFonts w:ascii="Times New Roman" w:hAnsi="Times New Roman" w:cs="Times New Roman"/>
          <w:i/>
          <w:szCs w:val="24"/>
        </w:rPr>
        <w:t xml:space="preserve"> berdasarkan hasil uji Duncan</w:t>
      </w:r>
      <w:r>
        <w:rPr>
          <w:rFonts w:ascii="Times New Roman" w:hAnsi="Times New Roman" w:cs="Times New Roman"/>
          <w:i/>
          <w:szCs w:val="24"/>
        </w:rPr>
        <w:t xml:space="preserve"> </w:t>
      </w:r>
      <w:r w:rsidRPr="00710EB2">
        <w:rPr>
          <w:rFonts w:ascii="Times New Roman" w:hAnsi="Times New Roman" w:cs="Times New Roman"/>
          <w:i/>
          <w:szCs w:val="24"/>
        </w:rPr>
        <w:t>dengan</w:t>
      </w:r>
      <w:r>
        <w:rPr>
          <w:rFonts w:ascii="Times New Roman" w:hAnsi="Times New Roman" w:cs="Times New Roman"/>
          <w:i/>
          <w:szCs w:val="24"/>
        </w:rPr>
        <w:t xml:space="preserve"> </w:t>
      </w:r>
      <w:r w:rsidRPr="00710EB2">
        <w:rPr>
          <w:rFonts w:ascii="Times New Roman" w:hAnsi="Times New Roman" w:cs="Times New Roman"/>
          <w:i/>
          <w:szCs w:val="24"/>
        </w:rPr>
        <w:t xml:space="preserve">taraf  kepercayaan   α = 0,05,  </w:t>
      </w:r>
    </w:p>
    <w:p w:rsidR="00EC2795" w:rsidRDefault="00EC2795" w:rsidP="00B45E9E">
      <w:pPr>
        <w:pStyle w:val="ListParagraph"/>
        <w:spacing w:after="0"/>
        <w:ind w:left="0"/>
        <w:jc w:val="center"/>
        <w:rPr>
          <w:rFonts w:ascii="Times New Roman" w:hAnsi="Times New Roman" w:cs="Times New Roman"/>
          <w:b/>
          <w:sz w:val="24"/>
          <w:szCs w:val="24"/>
        </w:rPr>
      </w:pPr>
      <w:r>
        <w:rPr>
          <w:noProof/>
          <w:lang w:eastAsia="id-ID"/>
        </w:rPr>
        <w:drawing>
          <wp:inline distT="0" distB="0" distL="0" distR="0" wp14:anchorId="1CB9E492" wp14:editId="22827AB9">
            <wp:extent cx="3483428" cy="2075543"/>
            <wp:effectExtent l="0" t="0" r="317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2795" w:rsidRPr="008B495A" w:rsidRDefault="00EC2795" w:rsidP="00B45E9E">
      <w:pPr>
        <w:pStyle w:val="ListParagraph"/>
        <w:spacing w:after="0" w:line="240" w:lineRule="auto"/>
        <w:ind w:left="0"/>
        <w:jc w:val="both"/>
        <w:rPr>
          <w:rFonts w:ascii="Times New Roman" w:hAnsi="Times New Roman" w:cs="Times New Roman"/>
          <w:szCs w:val="24"/>
        </w:rPr>
      </w:pPr>
      <w:r w:rsidRPr="00710EB2">
        <w:rPr>
          <w:rFonts w:ascii="Times New Roman" w:hAnsi="Times New Roman" w:cs="Times New Roman"/>
          <w:i/>
          <w:szCs w:val="24"/>
        </w:rPr>
        <w:t xml:space="preserve"> </w:t>
      </w:r>
      <w:r>
        <w:rPr>
          <w:rFonts w:ascii="Times New Roman" w:hAnsi="Times New Roman" w:cs="Times New Roman"/>
          <w:sz w:val="24"/>
          <w:szCs w:val="24"/>
        </w:rPr>
        <w:t xml:space="preserve">Gambar 4.4 : </w:t>
      </w:r>
      <w:r w:rsidRPr="008B495A">
        <w:rPr>
          <w:rFonts w:ascii="Times New Roman" w:hAnsi="Times New Roman" w:cs="Times New Roman"/>
          <w:szCs w:val="24"/>
        </w:rPr>
        <w:t>Rata – Rata  Berat Tongkol Jagung  (gram)   dengan   standar  deviasi</w:t>
      </w:r>
    </w:p>
    <w:p w:rsidR="00EC2795" w:rsidRPr="008B495A" w:rsidRDefault="00EC2795" w:rsidP="00B45E9E">
      <w:pPr>
        <w:pStyle w:val="ListParagraph"/>
        <w:spacing w:after="0" w:line="240" w:lineRule="auto"/>
        <w:ind w:left="0"/>
        <w:rPr>
          <w:rFonts w:ascii="Times New Roman" w:hAnsi="Times New Roman" w:cs="Times New Roman"/>
          <w:szCs w:val="24"/>
        </w:rPr>
      </w:pPr>
      <w:r w:rsidRPr="008B495A">
        <w:rPr>
          <w:rFonts w:ascii="Times New Roman" w:hAnsi="Times New Roman" w:cs="Times New Roman"/>
          <w:szCs w:val="24"/>
        </w:rPr>
        <w:t xml:space="preserve">                         yang  menunjukkan sebaran data  (jarak  data  dengan  nilai rata-rata).</w:t>
      </w:r>
    </w:p>
    <w:p w:rsidR="00EC2795" w:rsidRDefault="00EC2795" w:rsidP="00B45E9E">
      <w:pPr>
        <w:pStyle w:val="ListParagraph"/>
        <w:numPr>
          <w:ilvl w:val="0"/>
          <w:numId w:val="11"/>
        </w:numPr>
        <w:spacing w:after="0"/>
        <w:ind w:left="284" w:hanging="284"/>
        <w:jc w:val="both"/>
        <w:rPr>
          <w:rFonts w:ascii="Times New Roman" w:hAnsi="Times New Roman" w:cs="Times New Roman"/>
          <w:b/>
          <w:sz w:val="24"/>
          <w:szCs w:val="24"/>
        </w:rPr>
      </w:pPr>
      <w:r w:rsidRPr="00ED02DA">
        <w:rPr>
          <w:rFonts w:ascii="Times New Roman" w:hAnsi="Times New Roman" w:cs="Times New Roman"/>
          <w:b/>
          <w:sz w:val="24"/>
          <w:szCs w:val="24"/>
        </w:rPr>
        <w:t xml:space="preserve">Panjang Tongkol </w:t>
      </w:r>
      <w:r>
        <w:rPr>
          <w:rFonts w:ascii="Times New Roman" w:hAnsi="Times New Roman" w:cs="Times New Roman"/>
          <w:b/>
          <w:sz w:val="24"/>
          <w:szCs w:val="24"/>
        </w:rPr>
        <w:t>Jagung</w:t>
      </w:r>
    </w:p>
    <w:p w:rsidR="00EC2795" w:rsidRDefault="00EC2795" w:rsidP="00B45E9E">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panjang tongkol jagung tertinggi adalah polimer </w:t>
      </w:r>
      <w:r>
        <w:rPr>
          <w:rFonts w:ascii="Times New Roman" w:hAnsi="Times New Roman" w:cs="Times New Roman"/>
          <w:i/>
          <w:sz w:val="24"/>
          <w:szCs w:val="24"/>
        </w:rPr>
        <w:t xml:space="preserve">single </w:t>
      </w:r>
      <w:r>
        <w:rPr>
          <w:rFonts w:ascii="Times New Roman" w:hAnsi="Times New Roman" w:cs="Times New Roman"/>
          <w:sz w:val="24"/>
          <w:szCs w:val="24"/>
        </w:rPr>
        <w:t>yang berbeda nyata dengan kontrol negatif dan</w:t>
      </w:r>
      <w:r w:rsidRPr="00710EB2">
        <w:rPr>
          <w:rFonts w:ascii="Times New Roman" w:hAnsi="Times New Roman" w:cs="Times New Roman"/>
          <w:sz w:val="24"/>
          <w:szCs w:val="24"/>
        </w:rPr>
        <w:t xml:space="preserve"> </w:t>
      </w:r>
      <w:r>
        <w:rPr>
          <w:rFonts w:ascii="Times New Roman" w:hAnsi="Times New Roman" w:cs="Times New Roman"/>
          <w:sz w:val="24"/>
          <w:szCs w:val="24"/>
        </w:rPr>
        <w:t xml:space="preserve">berbeda tidak nyata dengan kontrol positif dan polimer </w:t>
      </w:r>
      <w:r>
        <w:rPr>
          <w:rFonts w:ascii="Times New Roman" w:hAnsi="Times New Roman" w:cs="Times New Roman"/>
          <w:i/>
          <w:sz w:val="24"/>
          <w:szCs w:val="24"/>
        </w:rPr>
        <w:t>split</w:t>
      </w:r>
      <w:r>
        <w:rPr>
          <w:rFonts w:ascii="Times New Roman" w:hAnsi="Times New Roman" w:cs="Times New Roman"/>
          <w:sz w:val="24"/>
          <w:szCs w:val="24"/>
        </w:rPr>
        <w:t xml:space="preserve">. Meskipun secara statistik polimer </w:t>
      </w:r>
      <w:r>
        <w:rPr>
          <w:rFonts w:ascii="Times New Roman" w:hAnsi="Times New Roman" w:cs="Times New Roman"/>
          <w:i/>
          <w:sz w:val="24"/>
          <w:szCs w:val="24"/>
        </w:rPr>
        <w:t xml:space="preserve">single </w:t>
      </w:r>
      <w:r>
        <w:rPr>
          <w:rFonts w:ascii="Times New Roman" w:hAnsi="Times New Roman" w:cs="Times New Roman"/>
          <w:sz w:val="24"/>
          <w:szCs w:val="24"/>
        </w:rPr>
        <w:t xml:space="preserve">berbeda tidak nyata dengan perlakuaan lainnya, namun secara kuantitatif rata-rata panjang  tongkol  jagung polimer </w:t>
      </w:r>
      <w:r>
        <w:rPr>
          <w:rFonts w:ascii="Times New Roman" w:hAnsi="Times New Roman" w:cs="Times New Roman"/>
          <w:i/>
          <w:sz w:val="24"/>
          <w:szCs w:val="24"/>
        </w:rPr>
        <w:t xml:space="preserve">single </w:t>
      </w:r>
      <w:r>
        <w:rPr>
          <w:rFonts w:ascii="Times New Roman" w:hAnsi="Times New Roman" w:cs="Times New Roman"/>
          <w:sz w:val="24"/>
          <w:szCs w:val="24"/>
        </w:rPr>
        <w:t xml:space="preserve">cenderung  lebih  tinggi  dari polimer </w:t>
      </w:r>
      <w:r>
        <w:rPr>
          <w:rFonts w:ascii="Times New Roman" w:hAnsi="Times New Roman" w:cs="Times New Roman"/>
          <w:i/>
          <w:sz w:val="24"/>
          <w:szCs w:val="24"/>
        </w:rPr>
        <w:t xml:space="preserve">split </w:t>
      </w:r>
      <w:r>
        <w:rPr>
          <w:rFonts w:ascii="Times New Roman" w:hAnsi="Times New Roman" w:cs="Times New Roman"/>
          <w:sz w:val="24"/>
          <w:szCs w:val="24"/>
        </w:rPr>
        <w:t xml:space="preserve"> kemudian kontrol positif. Rata-rata panjang tongkol jagung paling ringan adalah kontrol negatif, dapat dilihat di Tabel 4.5 dan </w:t>
      </w:r>
      <w:r w:rsidR="00F51FAA">
        <w:rPr>
          <w:rFonts w:ascii="Times New Roman" w:hAnsi="Times New Roman" w:cs="Times New Roman"/>
          <w:sz w:val="24"/>
          <w:szCs w:val="24"/>
        </w:rPr>
        <w:t xml:space="preserve">          </w:t>
      </w:r>
      <w:r>
        <w:rPr>
          <w:rFonts w:ascii="Times New Roman" w:hAnsi="Times New Roman" w:cs="Times New Roman"/>
          <w:sz w:val="24"/>
          <w:szCs w:val="24"/>
        </w:rPr>
        <w:t>Gambar 4.5.</w:t>
      </w:r>
    </w:p>
    <w:p w:rsidR="00F51FAA" w:rsidRDefault="00F51FAA" w:rsidP="00B45E9E">
      <w:pPr>
        <w:pStyle w:val="ListParagraph"/>
        <w:spacing w:after="0"/>
        <w:ind w:left="0" w:firstLine="709"/>
        <w:jc w:val="both"/>
        <w:rPr>
          <w:rFonts w:ascii="Times New Roman" w:hAnsi="Times New Roman" w:cs="Times New Roman"/>
          <w:sz w:val="24"/>
          <w:szCs w:val="24"/>
        </w:rPr>
      </w:pPr>
    </w:p>
    <w:p w:rsidR="00F51FAA" w:rsidRDefault="00F51FAA" w:rsidP="00B45E9E">
      <w:pPr>
        <w:pStyle w:val="ListParagraph"/>
        <w:spacing w:after="0"/>
        <w:ind w:left="0" w:firstLine="709"/>
        <w:jc w:val="both"/>
        <w:rPr>
          <w:rFonts w:ascii="Times New Roman" w:hAnsi="Times New Roman" w:cs="Times New Roman"/>
          <w:sz w:val="24"/>
          <w:szCs w:val="24"/>
        </w:rPr>
      </w:pPr>
    </w:p>
    <w:p w:rsidR="00F51FAA" w:rsidRDefault="00F51FAA" w:rsidP="00B45E9E">
      <w:pPr>
        <w:pStyle w:val="ListParagraph"/>
        <w:spacing w:after="0"/>
        <w:ind w:left="0" w:firstLine="709"/>
        <w:jc w:val="both"/>
        <w:rPr>
          <w:rFonts w:ascii="Times New Roman" w:hAnsi="Times New Roman" w:cs="Times New Roman"/>
          <w:sz w:val="24"/>
          <w:szCs w:val="24"/>
        </w:rPr>
      </w:pPr>
    </w:p>
    <w:p w:rsidR="00F51FAA" w:rsidRDefault="00F51FAA" w:rsidP="00B45E9E">
      <w:pPr>
        <w:pStyle w:val="ListParagraph"/>
        <w:spacing w:after="0"/>
        <w:ind w:left="0" w:firstLine="709"/>
        <w:jc w:val="both"/>
        <w:rPr>
          <w:rFonts w:ascii="Times New Roman" w:hAnsi="Times New Roman" w:cs="Times New Roman"/>
          <w:sz w:val="24"/>
          <w:szCs w:val="24"/>
        </w:rPr>
      </w:pPr>
    </w:p>
    <w:p w:rsidR="00EC2795" w:rsidRPr="00A76AA2" w:rsidRDefault="00EC2795" w:rsidP="00B45E9E">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sidRPr="00A76AA2">
        <w:rPr>
          <w:rFonts w:ascii="Times New Roman" w:hAnsi="Times New Roman" w:cs="Times New Roman"/>
          <w:b/>
          <w:sz w:val="24"/>
          <w:szCs w:val="24"/>
        </w:rPr>
        <w:t>.5</w:t>
      </w:r>
      <w:r>
        <w:rPr>
          <w:rFonts w:ascii="Times New Roman" w:hAnsi="Times New Roman" w:cs="Times New Roman"/>
          <w:b/>
          <w:sz w:val="24"/>
          <w:szCs w:val="24"/>
        </w:rPr>
        <w:t>.</w:t>
      </w:r>
      <w:r w:rsidRPr="00A76AA2">
        <w:rPr>
          <w:rFonts w:ascii="Times New Roman" w:hAnsi="Times New Roman" w:cs="Times New Roman"/>
          <w:b/>
          <w:sz w:val="24"/>
          <w:szCs w:val="24"/>
        </w:rPr>
        <w:t xml:space="preserve"> </w:t>
      </w:r>
      <w:r w:rsidRPr="00A76AA2">
        <w:rPr>
          <w:rFonts w:ascii="Times New Roman" w:hAnsi="Times New Roman" w:cs="Times New Roman"/>
          <w:sz w:val="24"/>
          <w:szCs w:val="24"/>
        </w:rPr>
        <w:t>Rata-Rata Panjang Tongkol</w:t>
      </w:r>
      <w:r>
        <w:rPr>
          <w:rFonts w:ascii="Times New Roman" w:hAnsi="Times New Roman" w:cs="Times New Roman"/>
          <w:sz w:val="24"/>
          <w:szCs w:val="24"/>
        </w:rPr>
        <w:t xml:space="preserve"> (cm)</w:t>
      </w:r>
    </w:p>
    <w:tbl>
      <w:tblPr>
        <w:tblW w:w="7953" w:type="dxa"/>
        <w:tblInd w:w="93" w:type="dxa"/>
        <w:tblLook w:val="04A0" w:firstRow="1" w:lastRow="0" w:firstColumn="1" w:lastColumn="0" w:noHBand="0" w:noVBand="1"/>
      </w:tblPr>
      <w:tblGrid>
        <w:gridCol w:w="2425"/>
        <w:gridCol w:w="5528"/>
      </w:tblGrid>
      <w:tr w:rsidR="00EC2795" w:rsidRPr="00745F9D" w:rsidTr="0043061C">
        <w:trPr>
          <w:trHeight w:val="300"/>
        </w:trPr>
        <w:tc>
          <w:tcPr>
            <w:tcW w:w="2425" w:type="dxa"/>
            <w:tcBorders>
              <w:top w:val="single" w:sz="4" w:space="0" w:color="auto"/>
              <w:bottom w:val="single" w:sz="4" w:space="0" w:color="auto"/>
            </w:tcBorders>
            <w:shd w:val="clear" w:color="auto" w:fill="auto"/>
            <w:noWrap/>
            <w:vAlign w:val="center"/>
            <w:hideMark/>
          </w:tcPr>
          <w:p w:rsidR="00EC2795" w:rsidRPr="0058779F" w:rsidRDefault="00EC2795" w:rsidP="00B45E9E">
            <w:pPr>
              <w:spacing w:after="0"/>
              <w:jc w:val="center"/>
              <w:rPr>
                <w:rFonts w:ascii="Times New Roman" w:eastAsia="Times New Roman" w:hAnsi="Times New Roman" w:cs="Times New Roman"/>
                <w:color w:val="000000"/>
                <w:sz w:val="24"/>
                <w:szCs w:val="24"/>
                <w:lang w:eastAsia="id-ID"/>
              </w:rPr>
            </w:pPr>
            <w:r w:rsidRPr="0058779F">
              <w:rPr>
                <w:rFonts w:ascii="Times New Roman" w:eastAsia="Times New Roman" w:hAnsi="Times New Roman" w:cs="Times New Roman"/>
                <w:color w:val="000000"/>
                <w:sz w:val="24"/>
                <w:szCs w:val="24"/>
                <w:lang w:eastAsia="id-ID"/>
              </w:rPr>
              <w:t>Perlakuan</w:t>
            </w:r>
          </w:p>
        </w:tc>
        <w:tc>
          <w:tcPr>
            <w:tcW w:w="5528" w:type="dxa"/>
            <w:tcBorders>
              <w:top w:val="single" w:sz="4" w:space="0" w:color="auto"/>
              <w:left w:val="nil"/>
              <w:bottom w:val="single" w:sz="4" w:space="0" w:color="auto"/>
            </w:tcBorders>
            <w:shd w:val="clear" w:color="auto" w:fill="auto"/>
            <w:noWrap/>
            <w:vAlign w:val="center"/>
            <w:hideMark/>
          </w:tcPr>
          <w:p w:rsidR="00EC2795" w:rsidRDefault="00EC2795" w:rsidP="00B45E9E">
            <w:pPr>
              <w:spacing w:after="0"/>
              <w:ind w:left="1026"/>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58779F">
              <w:rPr>
                <w:rFonts w:ascii="Times New Roman" w:eastAsia="Times New Roman" w:hAnsi="Times New Roman" w:cs="Times New Roman"/>
                <w:color w:val="000000"/>
                <w:sz w:val="24"/>
                <w:szCs w:val="24"/>
                <w:lang w:eastAsia="id-ID"/>
              </w:rPr>
              <w:t xml:space="preserve">Rata-rata </w:t>
            </w:r>
          </w:p>
          <w:p w:rsidR="00EC2795" w:rsidRPr="0058779F" w:rsidRDefault="00EC2795" w:rsidP="00B45E9E">
            <w:pPr>
              <w:spacing w:after="0"/>
              <w:ind w:left="1026"/>
              <w:rPr>
                <w:rFonts w:ascii="Times New Roman" w:eastAsia="Times New Roman" w:hAnsi="Times New Roman" w:cs="Times New Roman"/>
                <w:color w:val="000000"/>
                <w:sz w:val="24"/>
                <w:szCs w:val="24"/>
                <w:lang w:eastAsia="id-ID"/>
              </w:rPr>
            </w:pPr>
            <w:r w:rsidRPr="0058779F">
              <w:rPr>
                <w:rFonts w:ascii="Times New Roman" w:eastAsia="Times New Roman" w:hAnsi="Times New Roman" w:cs="Times New Roman"/>
                <w:color w:val="000000"/>
                <w:sz w:val="24"/>
                <w:szCs w:val="24"/>
                <w:lang w:eastAsia="id-ID"/>
              </w:rPr>
              <w:t>panjang tongkol (cm)</w:t>
            </w:r>
          </w:p>
        </w:tc>
      </w:tr>
      <w:tr w:rsidR="00EC2795" w:rsidRPr="00745F9D" w:rsidTr="0043061C">
        <w:trPr>
          <w:trHeight w:val="300"/>
        </w:trPr>
        <w:tc>
          <w:tcPr>
            <w:tcW w:w="2425" w:type="dxa"/>
            <w:tcBorders>
              <w:top w:val="nil"/>
            </w:tcBorders>
            <w:shd w:val="clear" w:color="auto" w:fill="auto"/>
            <w:noWrap/>
            <w:vAlign w:val="center"/>
            <w:hideMark/>
          </w:tcPr>
          <w:p w:rsidR="00EC2795" w:rsidRPr="00354150" w:rsidRDefault="00EC2795" w:rsidP="00B45E9E">
            <w:pPr>
              <w:spacing w:after="0"/>
              <w:ind w:left="333"/>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negatif</w:t>
            </w:r>
          </w:p>
        </w:tc>
        <w:tc>
          <w:tcPr>
            <w:tcW w:w="5528" w:type="dxa"/>
            <w:tcBorders>
              <w:top w:val="nil"/>
              <w:left w:val="nil"/>
            </w:tcBorders>
            <w:shd w:val="clear" w:color="auto" w:fill="auto"/>
            <w:noWrap/>
            <w:vAlign w:val="bottom"/>
            <w:hideMark/>
          </w:tcPr>
          <w:p w:rsidR="00EC2795" w:rsidRPr="0058779F" w:rsidRDefault="00EC2795" w:rsidP="00B45E9E">
            <w:pPr>
              <w:spacing w:after="0"/>
              <w:ind w:left="1593"/>
              <w:rPr>
                <w:rFonts w:ascii="Times New Roman" w:eastAsia="Times New Roman" w:hAnsi="Times New Roman" w:cs="Times New Roman"/>
                <w:color w:val="000000"/>
                <w:sz w:val="24"/>
                <w:szCs w:val="24"/>
                <w:vertAlign w:val="superscript"/>
                <w:lang w:eastAsia="id-ID"/>
              </w:rPr>
            </w:pPr>
            <w:r w:rsidRPr="0058779F">
              <w:rPr>
                <w:rFonts w:ascii="Times New Roman" w:eastAsia="Times New Roman" w:hAnsi="Times New Roman" w:cs="Times New Roman"/>
                <w:color w:val="000000"/>
                <w:sz w:val="24"/>
                <w:szCs w:val="24"/>
                <w:lang w:eastAsia="id-ID"/>
              </w:rPr>
              <w:t>10,5</w:t>
            </w:r>
            <w:r>
              <w:rPr>
                <w:rFonts w:ascii="Times New Roman" w:eastAsia="Times New Roman" w:hAnsi="Times New Roman" w:cs="Times New Roman"/>
                <w:color w:val="000000"/>
                <w:sz w:val="24"/>
                <w:szCs w:val="24"/>
                <w:lang w:eastAsia="id-ID"/>
              </w:rPr>
              <w:t>0</w:t>
            </w:r>
            <w:r w:rsidRPr="0058779F">
              <w:rPr>
                <w:rFonts w:ascii="Times New Roman" w:eastAsia="Times New Roman" w:hAnsi="Times New Roman" w:cs="Times New Roman"/>
                <w:color w:val="000000"/>
                <w:sz w:val="24"/>
                <w:szCs w:val="24"/>
                <w:vertAlign w:val="superscript"/>
                <w:lang w:eastAsia="id-ID"/>
              </w:rPr>
              <w:t>a</w:t>
            </w:r>
          </w:p>
        </w:tc>
      </w:tr>
      <w:tr w:rsidR="00EC2795" w:rsidRPr="00745F9D" w:rsidTr="0043061C">
        <w:trPr>
          <w:trHeight w:val="300"/>
        </w:trPr>
        <w:tc>
          <w:tcPr>
            <w:tcW w:w="2425" w:type="dxa"/>
            <w:tcBorders>
              <w:top w:val="nil"/>
            </w:tcBorders>
            <w:shd w:val="clear" w:color="auto" w:fill="auto"/>
            <w:noWrap/>
            <w:vAlign w:val="center"/>
            <w:hideMark/>
          </w:tcPr>
          <w:p w:rsidR="00EC2795" w:rsidRPr="00354150" w:rsidRDefault="00EC2795" w:rsidP="00B45E9E">
            <w:pPr>
              <w:spacing w:after="0"/>
              <w:ind w:left="333"/>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positif</w:t>
            </w:r>
          </w:p>
        </w:tc>
        <w:tc>
          <w:tcPr>
            <w:tcW w:w="5528" w:type="dxa"/>
            <w:tcBorders>
              <w:top w:val="nil"/>
            </w:tcBorders>
            <w:shd w:val="clear" w:color="auto" w:fill="auto"/>
            <w:noWrap/>
            <w:vAlign w:val="bottom"/>
            <w:hideMark/>
          </w:tcPr>
          <w:p w:rsidR="00EC2795" w:rsidRPr="0058779F" w:rsidRDefault="00EC2795" w:rsidP="00B45E9E">
            <w:pPr>
              <w:spacing w:after="0"/>
              <w:ind w:left="1593"/>
              <w:rPr>
                <w:rFonts w:ascii="Times New Roman" w:eastAsia="Times New Roman" w:hAnsi="Times New Roman" w:cs="Times New Roman"/>
                <w:sz w:val="24"/>
                <w:szCs w:val="24"/>
                <w:vertAlign w:val="superscript"/>
                <w:lang w:eastAsia="id-ID"/>
              </w:rPr>
            </w:pPr>
            <w:r w:rsidRPr="0058779F">
              <w:rPr>
                <w:rFonts w:ascii="Times New Roman" w:eastAsia="Times New Roman" w:hAnsi="Times New Roman" w:cs="Times New Roman"/>
                <w:sz w:val="24"/>
                <w:szCs w:val="24"/>
                <w:lang w:eastAsia="id-ID"/>
              </w:rPr>
              <w:t>15</w:t>
            </w:r>
            <w:r>
              <w:rPr>
                <w:rFonts w:ascii="Times New Roman" w:eastAsia="Times New Roman" w:hAnsi="Times New Roman" w:cs="Times New Roman"/>
                <w:sz w:val="24"/>
                <w:szCs w:val="24"/>
                <w:lang w:eastAsia="id-ID"/>
              </w:rPr>
              <w:t>,00</w:t>
            </w:r>
            <w:r w:rsidRPr="0058779F">
              <w:rPr>
                <w:rFonts w:ascii="Times New Roman" w:eastAsia="Times New Roman" w:hAnsi="Times New Roman" w:cs="Times New Roman"/>
                <w:sz w:val="24"/>
                <w:szCs w:val="24"/>
                <w:vertAlign w:val="superscript"/>
                <w:lang w:eastAsia="id-ID"/>
              </w:rPr>
              <w:t>b</w:t>
            </w:r>
          </w:p>
        </w:tc>
      </w:tr>
      <w:tr w:rsidR="00EC2795" w:rsidRPr="00745F9D" w:rsidTr="0043061C">
        <w:trPr>
          <w:trHeight w:val="300"/>
        </w:trPr>
        <w:tc>
          <w:tcPr>
            <w:tcW w:w="2425" w:type="dxa"/>
            <w:tcBorders>
              <w:top w:val="nil"/>
            </w:tcBorders>
            <w:shd w:val="clear" w:color="auto" w:fill="auto"/>
            <w:noWrap/>
            <w:vAlign w:val="center"/>
            <w:hideMark/>
          </w:tcPr>
          <w:p w:rsidR="00EC2795" w:rsidRPr="00D50830" w:rsidRDefault="00EC2795" w:rsidP="00B45E9E">
            <w:pPr>
              <w:spacing w:after="0"/>
              <w:ind w:left="333"/>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color w:val="000000"/>
                <w:sz w:val="24"/>
                <w:szCs w:val="24"/>
                <w:lang w:eastAsia="id-ID"/>
              </w:rPr>
              <w:t xml:space="preserve">Polimer </w:t>
            </w:r>
            <w:r>
              <w:rPr>
                <w:rFonts w:ascii="Times New Roman" w:eastAsia="Times New Roman" w:hAnsi="Times New Roman" w:cs="Times New Roman"/>
                <w:i/>
                <w:color w:val="000000"/>
                <w:sz w:val="24"/>
                <w:szCs w:val="24"/>
                <w:lang w:eastAsia="id-ID"/>
              </w:rPr>
              <w:t>split</w:t>
            </w:r>
          </w:p>
        </w:tc>
        <w:tc>
          <w:tcPr>
            <w:tcW w:w="5528" w:type="dxa"/>
            <w:tcBorders>
              <w:top w:val="nil"/>
            </w:tcBorders>
            <w:shd w:val="clear" w:color="auto" w:fill="auto"/>
            <w:noWrap/>
            <w:vAlign w:val="bottom"/>
            <w:hideMark/>
          </w:tcPr>
          <w:p w:rsidR="00EC2795" w:rsidRPr="0058779F" w:rsidRDefault="00EC2795" w:rsidP="00B45E9E">
            <w:pPr>
              <w:spacing w:after="0"/>
              <w:ind w:left="1593"/>
              <w:rPr>
                <w:rFonts w:ascii="Times New Roman" w:eastAsia="Times New Roman" w:hAnsi="Times New Roman" w:cs="Times New Roman"/>
                <w:sz w:val="24"/>
                <w:szCs w:val="24"/>
                <w:vertAlign w:val="superscript"/>
                <w:lang w:eastAsia="id-ID"/>
              </w:rPr>
            </w:pPr>
            <w:r w:rsidRPr="0058779F">
              <w:rPr>
                <w:rFonts w:ascii="Times New Roman" w:eastAsia="Times New Roman" w:hAnsi="Times New Roman" w:cs="Times New Roman"/>
                <w:sz w:val="24"/>
                <w:szCs w:val="24"/>
                <w:lang w:eastAsia="id-ID"/>
              </w:rPr>
              <w:t>15,5</w:t>
            </w:r>
            <w:r>
              <w:rPr>
                <w:rFonts w:ascii="Times New Roman" w:eastAsia="Times New Roman" w:hAnsi="Times New Roman" w:cs="Times New Roman"/>
                <w:sz w:val="24"/>
                <w:szCs w:val="24"/>
                <w:lang w:eastAsia="id-ID"/>
              </w:rPr>
              <w:t>0</w:t>
            </w:r>
            <w:r w:rsidRPr="0058779F">
              <w:rPr>
                <w:rFonts w:ascii="Times New Roman" w:eastAsia="Times New Roman" w:hAnsi="Times New Roman" w:cs="Times New Roman"/>
                <w:sz w:val="24"/>
                <w:szCs w:val="24"/>
                <w:vertAlign w:val="superscript"/>
                <w:lang w:eastAsia="id-ID"/>
              </w:rPr>
              <w:t>b</w:t>
            </w:r>
          </w:p>
        </w:tc>
      </w:tr>
      <w:tr w:rsidR="00EC2795" w:rsidRPr="00745F9D" w:rsidTr="0043061C">
        <w:trPr>
          <w:trHeight w:val="300"/>
        </w:trPr>
        <w:tc>
          <w:tcPr>
            <w:tcW w:w="2425" w:type="dxa"/>
            <w:tcBorders>
              <w:bottom w:val="single" w:sz="4" w:space="0" w:color="auto"/>
            </w:tcBorders>
            <w:shd w:val="clear" w:color="auto" w:fill="auto"/>
            <w:noWrap/>
            <w:vAlign w:val="center"/>
            <w:hideMark/>
          </w:tcPr>
          <w:p w:rsidR="00EC2795" w:rsidRPr="00D50830" w:rsidRDefault="00EC2795" w:rsidP="00B45E9E">
            <w:pPr>
              <w:spacing w:after="0"/>
              <w:ind w:left="333"/>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single</w:t>
            </w:r>
          </w:p>
        </w:tc>
        <w:tc>
          <w:tcPr>
            <w:tcW w:w="5528" w:type="dxa"/>
            <w:tcBorders>
              <w:left w:val="nil"/>
              <w:bottom w:val="single" w:sz="4" w:space="0" w:color="auto"/>
            </w:tcBorders>
            <w:shd w:val="clear" w:color="auto" w:fill="auto"/>
            <w:noWrap/>
            <w:vAlign w:val="bottom"/>
            <w:hideMark/>
          </w:tcPr>
          <w:p w:rsidR="00EC2795" w:rsidRPr="0058779F" w:rsidRDefault="00EC2795" w:rsidP="00B45E9E">
            <w:pPr>
              <w:spacing w:after="0"/>
              <w:ind w:left="1593"/>
              <w:rPr>
                <w:rFonts w:ascii="Times New Roman" w:eastAsia="Times New Roman" w:hAnsi="Times New Roman" w:cs="Times New Roman"/>
                <w:color w:val="000000"/>
                <w:sz w:val="24"/>
                <w:szCs w:val="24"/>
                <w:lang w:eastAsia="id-ID"/>
              </w:rPr>
            </w:pPr>
            <w:r w:rsidRPr="0058779F">
              <w:rPr>
                <w:rFonts w:ascii="Times New Roman" w:eastAsia="Times New Roman" w:hAnsi="Times New Roman" w:cs="Times New Roman"/>
                <w:color w:val="000000"/>
                <w:sz w:val="24"/>
                <w:szCs w:val="24"/>
                <w:lang w:eastAsia="id-ID"/>
              </w:rPr>
              <w:t>16</w:t>
            </w:r>
            <w:r>
              <w:rPr>
                <w:rFonts w:ascii="Times New Roman" w:eastAsia="Times New Roman" w:hAnsi="Times New Roman" w:cs="Times New Roman"/>
                <w:color w:val="000000"/>
                <w:sz w:val="24"/>
                <w:szCs w:val="24"/>
                <w:lang w:eastAsia="id-ID"/>
              </w:rPr>
              <w:t>,00</w:t>
            </w:r>
            <w:r w:rsidRPr="0058779F">
              <w:rPr>
                <w:rFonts w:ascii="Times New Roman" w:eastAsia="Times New Roman" w:hAnsi="Times New Roman" w:cs="Times New Roman"/>
                <w:color w:val="000000"/>
                <w:sz w:val="24"/>
                <w:szCs w:val="24"/>
                <w:vertAlign w:val="superscript"/>
                <w:lang w:eastAsia="id-ID"/>
              </w:rPr>
              <w:t>b</w:t>
            </w:r>
          </w:p>
        </w:tc>
      </w:tr>
    </w:tbl>
    <w:p w:rsidR="00EC2795" w:rsidRPr="00364346" w:rsidRDefault="00EC2795" w:rsidP="00B45E9E">
      <w:pPr>
        <w:spacing w:after="0"/>
        <w:jc w:val="both"/>
        <w:rPr>
          <w:rFonts w:ascii="Times New Roman" w:hAnsi="Times New Roman" w:cs="Times New Roman"/>
          <w:i/>
          <w:szCs w:val="24"/>
        </w:rPr>
      </w:pPr>
      <w:r w:rsidRPr="00364346">
        <w:rPr>
          <w:rFonts w:ascii="Times New Roman" w:hAnsi="Times New Roman" w:cs="Times New Roman"/>
          <w:i/>
          <w:szCs w:val="24"/>
        </w:rPr>
        <w:t xml:space="preserve">Keterangan: </w:t>
      </w:r>
      <w:r>
        <w:rPr>
          <w:rFonts w:ascii="Times New Roman" w:hAnsi="Times New Roman" w:cs="Times New Roman"/>
          <w:i/>
          <w:szCs w:val="24"/>
        </w:rPr>
        <w:t xml:space="preserve"> </w:t>
      </w:r>
      <w:r w:rsidRPr="00364346">
        <w:rPr>
          <w:rFonts w:ascii="Times New Roman" w:hAnsi="Times New Roman" w:cs="Times New Roman"/>
          <w:i/>
          <w:szCs w:val="24"/>
        </w:rPr>
        <w:t xml:space="preserve">Huruf </w:t>
      </w:r>
      <w:r>
        <w:rPr>
          <w:rFonts w:ascii="Times New Roman" w:hAnsi="Times New Roman" w:cs="Times New Roman"/>
          <w:i/>
          <w:szCs w:val="24"/>
        </w:rPr>
        <w:t xml:space="preserve">  </w:t>
      </w:r>
      <w:r w:rsidRPr="00364346">
        <w:rPr>
          <w:rFonts w:ascii="Times New Roman" w:hAnsi="Times New Roman" w:cs="Times New Roman"/>
          <w:i/>
          <w:szCs w:val="24"/>
        </w:rPr>
        <w:t xml:space="preserve">yang </w:t>
      </w:r>
      <w:r>
        <w:rPr>
          <w:rFonts w:ascii="Times New Roman" w:hAnsi="Times New Roman" w:cs="Times New Roman"/>
          <w:i/>
          <w:szCs w:val="24"/>
        </w:rPr>
        <w:t xml:space="preserve">  </w:t>
      </w:r>
      <w:r w:rsidRPr="00364346">
        <w:rPr>
          <w:rFonts w:ascii="Times New Roman" w:hAnsi="Times New Roman" w:cs="Times New Roman"/>
          <w:i/>
          <w:szCs w:val="24"/>
        </w:rPr>
        <w:t xml:space="preserve">sama </w:t>
      </w:r>
      <w:r>
        <w:rPr>
          <w:rFonts w:ascii="Times New Roman" w:hAnsi="Times New Roman" w:cs="Times New Roman"/>
          <w:i/>
          <w:szCs w:val="24"/>
        </w:rPr>
        <w:t xml:space="preserve">  </w:t>
      </w:r>
      <w:r w:rsidRPr="00364346">
        <w:rPr>
          <w:rFonts w:ascii="Times New Roman" w:hAnsi="Times New Roman" w:cs="Times New Roman"/>
          <w:i/>
          <w:szCs w:val="24"/>
        </w:rPr>
        <w:t xml:space="preserve">menunjukkan </w:t>
      </w:r>
      <w:r>
        <w:rPr>
          <w:rFonts w:ascii="Times New Roman" w:hAnsi="Times New Roman" w:cs="Times New Roman"/>
          <w:i/>
          <w:szCs w:val="24"/>
        </w:rPr>
        <w:t xml:space="preserve">  </w:t>
      </w:r>
      <w:r w:rsidRPr="00364346">
        <w:rPr>
          <w:rFonts w:ascii="Times New Roman" w:hAnsi="Times New Roman" w:cs="Times New Roman"/>
          <w:i/>
          <w:szCs w:val="24"/>
        </w:rPr>
        <w:t>hasil</w:t>
      </w:r>
      <w:r>
        <w:rPr>
          <w:rFonts w:ascii="Times New Roman" w:hAnsi="Times New Roman" w:cs="Times New Roman"/>
          <w:i/>
          <w:szCs w:val="24"/>
        </w:rPr>
        <w:t xml:space="preserve">  </w:t>
      </w:r>
      <w:r w:rsidRPr="00364346">
        <w:rPr>
          <w:rFonts w:ascii="Times New Roman" w:hAnsi="Times New Roman" w:cs="Times New Roman"/>
          <w:i/>
          <w:szCs w:val="24"/>
        </w:rPr>
        <w:t>yang</w:t>
      </w:r>
      <w:r>
        <w:rPr>
          <w:rFonts w:ascii="Times New Roman" w:hAnsi="Times New Roman" w:cs="Times New Roman"/>
          <w:i/>
          <w:szCs w:val="24"/>
        </w:rPr>
        <w:t xml:space="preserve"> </w:t>
      </w:r>
      <w:r w:rsidRPr="00364346">
        <w:rPr>
          <w:rFonts w:ascii="Times New Roman" w:hAnsi="Times New Roman" w:cs="Times New Roman"/>
          <w:i/>
          <w:szCs w:val="24"/>
        </w:rPr>
        <w:t xml:space="preserve"> “berbeda </w:t>
      </w:r>
      <w:r>
        <w:rPr>
          <w:rFonts w:ascii="Times New Roman" w:hAnsi="Times New Roman" w:cs="Times New Roman"/>
          <w:i/>
          <w:szCs w:val="24"/>
        </w:rPr>
        <w:t xml:space="preserve"> </w:t>
      </w:r>
      <w:r w:rsidRPr="00364346">
        <w:rPr>
          <w:rFonts w:ascii="Times New Roman" w:hAnsi="Times New Roman" w:cs="Times New Roman"/>
          <w:i/>
          <w:szCs w:val="24"/>
        </w:rPr>
        <w:t xml:space="preserve">tidak </w:t>
      </w:r>
      <w:r>
        <w:rPr>
          <w:rFonts w:ascii="Times New Roman" w:hAnsi="Times New Roman" w:cs="Times New Roman"/>
          <w:i/>
          <w:szCs w:val="24"/>
        </w:rPr>
        <w:t xml:space="preserve"> </w:t>
      </w:r>
      <w:r w:rsidRPr="00364346">
        <w:rPr>
          <w:rFonts w:ascii="Times New Roman" w:hAnsi="Times New Roman" w:cs="Times New Roman"/>
          <w:i/>
          <w:szCs w:val="24"/>
        </w:rPr>
        <w:t xml:space="preserve">nyata” </w:t>
      </w:r>
    </w:p>
    <w:p w:rsidR="00EC2795" w:rsidRDefault="00EC2795" w:rsidP="00B45E9E">
      <w:pPr>
        <w:spacing w:after="0"/>
        <w:jc w:val="both"/>
        <w:rPr>
          <w:rFonts w:ascii="Times New Roman" w:hAnsi="Times New Roman" w:cs="Times New Roman"/>
          <w:i/>
          <w:szCs w:val="24"/>
        </w:rPr>
      </w:pPr>
      <w:r>
        <w:rPr>
          <w:rFonts w:ascii="Times New Roman" w:hAnsi="Times New Roman" w:cs="Times New Roman"/>
          <w:i/>
          <w:szCs w:val="24"/>
        </w:rPr>
        <w:t xml:space="preserve">                     </w:t>
      </w:r>
      <w:r w:rsidRPr="00364346">
        <w:rPr>
          <w:rFonts w:ascii="Times New Roman" w:hAnsi="Times New Roman" w:cs="Times New Roman"/>
          <w:i/>
          <w:szCs w:val="24"/>
        </w:rPr>
        <w:t xml:space="preserve"> </w:t>
      </w:r>
      <w:r w:rsidRPr="00710EB2">
        <w:rPr>
          <w:rFonts w:ascii="Times New Roman" w:hAnsi="Times New Roman" w:cs="Times New Roman"/>
          <w:i/>
          <w:szCs w:val="24"/>
        </w:rPr>
        <w:t>berdasarkan hasil uji Duncan</w:t>
      </w:r>
      <w:r>
        <w:rPr>
          <w:rFonts w:ascii="Times New Roman" w:hAnsi="Times New Roman" w:cs="Times New Roman"/>
          <w:i/>
          <w:szCs w:val="24"/>
        </w:rPr>
        <w:t xml:space="preserve"> </w:t>
      </w:r>
      <w:r w:rsidRPr="00710EB2">
        <w:rPr>
          <w:rFonts w:ascii="Times New Roman" w:hAnsi="Times New Roman" w:cs="Times New Roman"/>
          <w:i/>
          <w:szCs w:val="24"/>
        </w:rPr>
        <w:t>dengan</w:t>
      </w:r>
      <w:r>
        <w:rPr>
          <w:rFonts w:ascii="Times New Roman" w:hAnsi="Times New Roman" w:cs="Times New Roman"/>
          <w:i/>
          <w:szCs w:val="24"/>
        </w:rPr>
        <w:t xml:space="preserve"> </w:t>
      </w:r>
      <w:r w:rsidRPr="00710EB2">
        <w:rPr>
          <w:rFonts w:ascii="Times New Roman" w:hAnsi="Times New Roman" w:cs="Times New Roman"/>
          <w:i/>
          <w:szCs w:val="24"/>
        </w:rPr>
        <w:t xml:space="preserve">taraf  kepercayaan   α = 0,05,   </w:t>
      </w:r>
    </w:p>
    <w:p w:rsidR="00EC2795" w:rsidRDefault="00EC2795" w:rsidP="00B45E9E">
      <w:pPr>
        <w:spacing w:after="0"/>
        <w:jc w:val="center"/>
        <w:rPr>
          <w:rFonts w:ascii="Times New Roman" w:hAnsi="Times New Roman" w:cs="Times New Roman"/>
          <w:szCs w:val="24"/>
        </w:rPr>
      </w:pPr>
      <w:r>
        <w:rPr>
          <w:noProof/>
          <w:lang w:eastAsia="id-ID"/>
        </w:rPr>
        <w:drawing>
          <wp:inline distT="0" distB="0" distL="0" distR="0" wp14:anchorId="02AAE234" wp14:editId="70B493F1">
            <wp:extent cx="3599542" cy="2075543"/>
            <wp:effectExtent l="0" t="0" r="127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795" w:rsidRPr="008B495A" w:rsidRDefault="00EC2795" w:rsidP="00B45E9E">
      <w:pPr>
        <w:pStyle w:val="ListParagraph"/>
        <w:spacing w:after="0" w:line="240" w:lineRule="auto"/>
        <w:ind w:left="0"/>
        <w:jc w:val="both"/>
        <w:rPr>
          <w:rFonts w:ascii="Times New Roman" w:hAnsi="Times New Roman" w:cs="Times New Roman"/>
          <w:szCs w:val="24"/>
        </w:rPr>
      </w:pPr>
      <w:r>
        <w:rPr>
          <w:rFonts w:ascii="Times New Roman" w:hAnsi="Times New Roman" w:cs="Times New Roman"/>
          <w:sz w:val="24"/>
          <w:szCs w:val="24"/>
        </w:rPr>
        <w:t xml:space="preserve">Gambar 4.5 : </w:t>
      </w:r>
      <w:r w:rsidRPr="008B495A">
        <w:rPr>
          <w:rFonts w:ascii="Times New Roman" w:hAnsi="Times New Roman" w:cs="Times New Roman"/>
          <w:szCs w:val="24"/>
        </w:rPr>
        <w:t>Rata – Rata  Panjang Tongkol Jagung  (gram)  dengan  standar  deviasi</w:t>
      </w:r>
    </w:p>
    <w:p w:rsidR="00EC2795" w:rsidRPr="008B495A" w:rsidRDefault="00EC2795" w:rsidP="00B45E9E">
      <w:pPr>
        <w:pStyle w:val="ListParagraph"/>
        <w:spacing w:after="0" w:line="240" w:lineRule="auto"/>
        <w:ind w:left="0"/>
        <w:rPr>
          <w:rFonts w:ascii="Times New Roman" w:hAnsi="Times New Roman" w:cs="Times New Roman"/>
          <w:szCs w:val="24"/>
        </w:rPr>
      </w:pPr>
      <w:r w:rsidRPr="008B495A">
        <w:rPr>
          <w:rFonts w:ascii="Times New Roman" w:hAnsi="Times New Roman" w:cs="Times New Roman"/>
          <w:szCs w:val="24"/>
        </w:rPr>
        <w:t xml:space="preserve">                         yang  menunjukkan sebaran data  (jarak  data  dengan  nilai rata-rata).</w:t>
      </w:r>
    </w:p>
    <w:p w:rsidR="00EC2795" w:rsidRDefault="00EC2795" w:rsidP="00B45E9E">
      <w:pPr>
        <w:pStyle w:val="ListParagraph"/>
        <w:numPr>
          <w:ilvl w:val="0"/>
          <w:numId w:val="11"/>
        </w:numPr>
        <w:spacing w:after="0"/>
        <w:ind w:left="284" w:hanging="284"/>
        <w:jc w:val="both"/>
        <w:rPr>
          <w:rFonts w:ascii="Times New Roman" w:hAnsi="Times New Roman" w:cs="Times New Roman"/>
          <w:b/>
          <w:sz w:val="24"/>
          <w:szCs w:val="24"/>
        </w:rPr>
      </w:pPr>
      <w:r w:rsidRPr="00ED02DA">
        <w:rPr>
          <w:rFonts w:ascii="Times New Roman" w:hAnsi="Times New Roman" w:cs="Times New Roman"/>
          <w:b/>
          <w:sz w:val="24"/>
          <w:szCs w:val="24"/>
        </w:rPr>
        <w:t>Kadar Nitrogen Daun</w:t>
      </w:r>
    </w:p>
    <w:p w:rsidR="00EC2795" w:rsidRDefault="00EC2795" w:rsidP="00B45E9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Hasil penelitian</w:t>
      </w:r>
      <w:r w:rsidRPr="00E91B58">
        <w:rPr>
          <w:rFonts w:ascii="Times New Roman" w:hAnsi="Times New Roman" w:cs="Times New Roman"/>
          <w:sz w:val="24"/>
          <w:szCs w:val="24"/>
        </w:rPr>
        <w:t xml:space="preserve"> </w:t>
      </w:r>
      <w:r>
        <w:rPr>
          <w:rFonts w:ascii="Times New Roman" w:hAnsi="Times New Roman" w:cs="Times New Roman"/>
          <w:sz w:val="24"/>
          <w:szCs w:val="24"/>
        </w:rPr>
        <w:t>kadar nitrogen daun</w:t>
      </w:r>
      <w:r w:rsidRPr="00643A07">
        <w:rPr>
          <w:rFonts w:ascii="Times New Roman" w:hAnsi="Times New Roman" w:cs="Times New Roman"/>
          <w:sz w:val="24"/>
          <w:szCs w:val="24"/>
        </w:rPr>
        <w:t xml:space="preserve"> </w:t>
      </w:r>
      <w:r>
        <w:rPr>
          <w:rFonts w:ascii="Times New Roman" w:hAnsi="Times New Roman" w:cs="Times New Roman"/>
          <w:sz w:val="24"/>
          <w:szCs w:val="24"/>
        </w:rPr>
        <w:t>menunjukkan bahwa secara statistik perlakuan berbeda tidak nyata dengan kontrol negatif maupun kontrol positif, namun secara kuantitatif r</w:t>
      </w:r>
      <w:r w:rsidRPr="00674992">
        <w:rPr>
          <w:rFonts w:ascii="Times New Roman" w:hAnsi="Times New Roman" w:cs="Times New Roman"/>
          <w:sz w:val="24"/>
          <w:szCs w:val="24"/>
        </w:rPr>
        <w:t>ata-rata</w:t>
      </w:r>
      <w:r>
        <w:rPr>
          <w:rFonts w:ascii="Times New Roman" w:hAnsi="Times New Roman" w:cs="Times New Roman"/>
          <w:sz w:val="24"/>
          <w:szCs w:val="24"/>
        </w:rPr>
        <w:t xml:space="preserve"> kadar nitrogen daun polimer </w:t>
      </w:r>
      <w:r>
        <w:rPr>
          <w:rFonts w:ascii="Times New Roman" w:hAnsi="Times New Roman" w:cs="Times New Roman"/>
          <w:i/>
          <w:sz w:val="24"/>
          <w:szCs w:val="24"/>
        </w:rPr>
        <w:t xml:space="preserve">single </w:t>
      </w:r>
      <w:r w:rsidRPr="00364346">
        <w:rPr>
          <w:rFonts w:ascii="Times New Roman" w:hAnsi="Times New Roman" w:cs="Times New Roman"/>
          <w:sz w:val="24"/>
          <w:szCs w:val="24"/>
        </w:rPr>
        <w:t>cenderung</w:t>
      </w:r>
      <w:r>
        <w:rPr>
          <w:rFonts w:ascii="Times New Roman" w:hAnsi="Times New Roman" w:cs="Times New Roman"/>
          <w:i/>
          <w:sz w:val="24"/>
          <w:szCs w:val="24"/>
        </w:rPr>
        <w:t xml:space="preserve"> </w:t>
      </w:r>
      <w:r>
        <w:rPr>
          <w:rFonts w:ascii="Times New Roman" w:hAnsi="Times New Roman" w:cs="Times New Roman"/>
          <w:sz w:val="24"/>
          <w:szCs w:val="24"/>
        </w:rPr>
        <w:t xml:space="preserve">lebih tinggi dari kontrol negatif kemudian kontrol positif dan polimer </w:t>
      </w:r>
      <w:r>
        <w:rPr>
          <w:rFonts w:ascii="Times New Roman" w:hAnsi="Times New Roman" w:cs="Times New Roman"/>
          <w:i/>
          <w:sz w:val="24"/>
          <w:szCs w:val="24"/>
        </w:rPr>
        <w:t>split</w:t>
      </w:r>
      <w:r>
        <w:rPr>
          <w:rFonts w:ascii="Times New Roman" w:hAnsi="Times New Roman" w:cs="Times New Roman"/>
          <w:sz w:val="24"/>
          <w:szCs w:val="24"/>
        </w:rPr>
        <w:t xml:space="preserve">. Rata-rata kadar nitrogen daun paling tinggi  adalah  polimer </w:t>
      </w:r>
      <w:r>
        <w:rPr>
          <w:rFonts w:ascii="Times New Roman" w:hAnsi="Times New Roman" w:cs="Times New Roman"/>
          <w:i/>
          <w:sz w:val="24"/>
          <w:szCs w:val="24"/>
        </w:rPr>
        <w:t xml:space="preserve">single </w:t>
      </w:r>
      <w:r>
        <w:rPr>
          <w:rFonts w:ascii="Times New Roman" w:hAnsi="Times New Roman" w:cs="Times New Roman"/>
          <w:sz w:val="24"/>
          <w:szCs w:val="24"/>
        </w:rPr>
        <w:t>dan  rata-rata  kadar  nitrogen daun paling rendah adalah</w:t>
      </w:r>
      <w:r w:rsidRPr="009D4319">
        <w:rPr>
          <w:rFonts w:ascii="Times New Roman" w:hAnsi="Times New Roman" w:cs="Times New Roman"/>
          <w:sz w:val="24"/>
          <w:szCs w:val="24"/>
        </w:rPr>
        <w:t xml:space="preserve"> </w:t>
      </w:r>
      <w:r>
        <w:rPr>
          <w:rFonts w:ascii="Times New Roman" w:hAnsi="Times New Roman" w:cs="Times New Roman"/>
          <w:sz w:val="24"/>
          <w:szCs w:val="24"/>
        </w:rPr>
        <w:t xml:space="preserve"> polimer </w:t>
      </w:r>
      <w:r>
        <w:rPr>
          <w:rFonts w:ascii="Times New Roman" w:hAnsi="Times New Roman" w:cs="Times New Roman"/>
          <w:i/>
          <w:sz w:val="24"/>
          <w:szCs w:val="24"/>
        </w:rPr>
        <w:t>split,</w:t>
      </w:r>
      <w:r w:rsidRPr="0060128C">
        <w:rPr>
          <w:rFonts w:ascii="Times New Roman" w:hAnsi="Times New Roman" w:cs="Times New Roman"/>
          <w:i/>
          <w:sz w:val="24"/>
          <w:szCs w:val="24"/>
        </w:rPr>
        <w:t xml:space="preserve"> </w:t>
      </w:r>
      <w:r>
        <w:rPr>
          <w:rFonts w:ascii="Times New Roman" w:hAnsi="Times New Roman" w:cs="Times New Roman"/>
          <w:sz w:val="24"/>
          <w:szCs w:val="24"/>
        </w:rPr>
        <w:t>dapat dilihat di T</w:t>
      </w:r>
      <w:r w:rsidRPr="00E91B58">
        <w:rPr>
          <w:rFonts w:ascii="Times New Roman" w:hAnsi="Times New Roman" w:cs="Times New Roman"/>
          <w:sz w:val="24"/>
          <w:szCs w:val="24"/>
        </w:rPr>
        <w:t>abel 4.</w:t>
      </w:r>
      <w:r>
        <w:rPr>
          <w:rFonts w:ascii="Times New Roman" w:hAnsi="Times New Roman" w:cs="Times New Roman"/>
          <w:sz w:val="24"/>
          <w:szCs w:val="24"/>
        </w:rPr>
        <w:t>6 dan Gambar 4.6.</w:t>
      </w:r>
    </w:p>
    <w:p w:rsidR="00EC2795" w:rsidRPr="00E91B58" w:rsidRDefault="00EC2795" w:rsidP="00B45E9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91B58">
        <w:rPr>
          <w:rFonts w:ascii="Times New Roman" w:hAnsi="Times New Roman" w:cs="Times New Roman"/>
          <w:b/>
          <w:sz w:val="24"/>
          <w:szCs w:val="24"/>
        </w:rPr>
        <w:t>Tabel 4.</w:t>
      </w:r>
      <w:r>
        <w:rPr>
          <w:rFonts w:ascii="Times New Roman" w:hAnsi="Times New Roman" w:cs="Times New Roman"/>
          <w:b/>
          <w:sz w:val="24"/>
          <w:szCs w:val="24"/>
        </w:rPr>
        <w:t>6.</w:t>
      </w:r>
      <w:r w:rsidRPr="00E91B58">
        <w:rPr>
          <w:rFonts w:ascii="Times New Roman" w:hAnsi="Times New Roman" w:cs="Times New Roman"/>
          <w:sz w:val="24"/>
          <w:szCs w:val="24"/>
        </w:rPr>
        <w:t xml:space="preserve"> Rata-Rata </w:t>
      </w:r>
      <w:r>
        <w:rPr>
          <w:rFonts w:ascii="Times New Roman" w:hAnsi="Times New Roman" w:cs="Times New Roman"/>
          <w:sz w:val="24"/>
          <w:szCs w:val="24"/>
        </w:rPr>
        <w:t>Kadar Nitrogen Daun</w:t>
      </w:r>
    </w:p>
    <w:tbl>
      <w:tblPr>
        <w:tblW w:w="7953" w:type="dxa"/>
        <w:tblInd w:w="93" w:type="dxa"/>
        <w:tblLook w:val="04A0" w:firstRow="1" w:lastRow="0" w:firstColumn="1" w:lastColumn="0" w:noHBand="0" w:noVBand="1"/>
      </w:tblPr>
      <w:tblGrid>
        <w:gridCol w:w="2425"/>
        <w:gridCol w:w="5528"/>
      </w:tblGrid>
      <w:tr w:rsidR="00EC2795" w:rsidRPr="00745F9D" w:rsidTr="0043061C">
        <w:trPr>
          <w:trHeight w:val="300"/>
        </w:trPr>
        <w:tc>
          <w:tcPr>
            <w:tcW w:w="2425" w:type="dxa"/>
            <w:tcBorders>
              <w:top w:val="single" w:sz="4" w:space="0" w:color="auto"/>
              <w:bottom w:val="single" w:sz="4" w:space="0" w:color="auto"/>
            </w:tcBorders>
            <w:shd w:val="clear" w:color="auto" w:fill="auto"/>
            <w:noWrap/>
            <w:vAlign w:val="center"/>
            <w:hideMark/>
          </w:tcPr>
          <w:p w:rsidR="00EC2795" w:rsidRPr="00AF27AD" w:rsidRDefault="00EC2795" w:rsidP="00B45E9E">
            <w:pPr>
              <w:spacing w:after="0"/>
              <w:ind w:firstLine="474"/>
              <w:jc w:val="center"/>
              <w:rPr>
                <w:rFonts w:ascii="Times New Roman" w:eastAsia="Times New Roman" w:hAnsi="Times New Roman" w:cs="Times New Roman"/>
                <w:color w:val="000000"/>
                <w:sz w:val="24"/>
                <w:lang w:eastAsia="id-ID"/>
              </w:rPr>
            </w:pPr>
            <w:r w:rsidRPr="00AF27AD">
              <w:rPr>
                <w:rFonts w:ascii="Times New Roman" w:eastAsia="Times New Roman" w:hAnsi="Times New Roman" w:cs="Times New Roman"/>
                <w:color w:val="000000"/>
                <w:sz w:val="24"/>
                <w:lang w:eastAsia="id-ID"/>
              </w:rPr>
              <w:t>Perlakuan</w:t>
            </w:r>
          </w:p>
        </w:tc>
        <w:tc>
          <w:tcPr>
            <w:tcW w:w="5528" w:type="dxa"/>
            <w:tcBorders>
              <w:top w:val="single" w:sz="4" w:space="0" w:color="auto"/>
              <w:left w:val="nil"/>
              <w:bottom w:val="single" w:sz="4" w:space="0" w:color="auto"/>
            </w:tcBorders>
            <w:shd w:val="clear" w:color="auto" w:fill="auto"/>
            <w:noWrap/>
            <w:vAlign w:val="center"/>
            <w:hideMark/>
          </w:tcPr>
          <w:p w:rsidR="00EC2795" w:rsidRDefault="00EC2795" w:rsidP="00B45E9E">
            <w:pPr>
              <w:spacing w:after="0"/>
              <w:ind w:firstLine="709"/>
              <w:jc w:val="center"/>
              <w:rPr>
                <w:rFonts w:ascii="Times New Roman" w:eastAsia="Times New Roman" w:hAnsi="Times New Roman" w:cs="Times New Roman"/>
                <w:color w:val="000000"/>
                <w:sz w:val="24"/>
                <w:lang w:eastAsia="id-ID"/>
              </w:rPr>
            </w:pPr>
            <w:r w:rsidRPr="00AF27AD">
              <w:rPr>
                <w:rFonts w:ascii="Times New Roman" w:eastAsia="Times New Roman" w:hAnsi="Times New Roman" w:cs="Times New Roman"/>
                <w:color w:val="000000"/>
                <w:sz w:val="24"/>
                <w:lang w:eastAsia="id-ID"/>
              </w:rPr>
              <w:t xml:space="preserve">Rata-rata </w:t>
            </w:r>
          </w:p>
          <w:p w:rsidR="00EC2795" w:rsidRPr="00AF27AD" w:rsidRDefault="00EC2795" w:rsidP="00B45E9E">
            <w:pPr>
              <w:spacing w:after="0"/>
              <w:ind w:firstLine="709"/>
              <w:jc w:val="center"/>
              <w:rPr>
                <w:rFonts w:ascii="Times New Roman" w:eastAsia="Times New Roman" w:hAnsi="Times New Roman" w:cs="Times New Roman"/>
                <w:color w:val="000000"/>
                <w:sz w:val="24"/>
                <w:lang w:eastAsia="id-ID"/>
              </w:rPr>
            </w:pPr>
            <w:r w:rsidRPr="00AF27AD">
              <w:rPr>
                <w:rFonts w:ascii="Times New Roman" w:eastAsia="Times New Roman" w:hAnsi="Times New Roman" w:cs="Times New Roman"/>
                <w:color w:val="000000"/>
                <w:sz w:val="24"/>
                <w:lang w:eastAsia="id-ID"/>
              </w:rPr>
              <w:t>kadar nitrogen daun (%)</w:t>
            </w:r>
          </w:p>
        </w:tc>
      </w:tr>
      <w:tr w:rsidR="00EC2795" w:rsidRPr="00745F9D" w:rsidTr="0043061C">
        <w:trPr>
          <w:trHeight w:val="300"/>
        </w:trPr>
        <w:tc>
          <w:tcPr>
            <w:tcW w:w="2425" w:type="dxa"/>
            <w:tcBorders>
              <w:top w:val="nil"/>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negatif</w:t>
            </w:r>
          </w:p>
        </w:tc>
        <w:tc>
          <w:tcPr>
            <w:tcW w:w="5528" w:type="dxa"/>
            <w:tcBorders>
              <w:top w:val="nil"/>
              <w:left w:val="nil"/>
            </w:tcBorders>
            <w:shd w:val="clear" w:color="auto" w:fill="auto"/>
            <w:noWrap/>
            <w:vAlign w:val="bottom"/>
            <w:hideMark/>
          </w:tcPr>
          <w:p w:rsidR="00EC2795" w:rsidRPr="00D20619" w:rsidRDefault="00EC2795" w:rsidP="00B45E9E">
            <w:pPr>
              <w:spacing w:after="0"/>
              <w:ind w:firstLine="176"/>
              <w:jc w:val="center"/>
              <w:rPr>
                <w:rFonts w:ascii="Times New Roman" w:eastAsia="Times New Roman" w:hAnsi="Times New Roman" w:cs="Times New Roman"/>
                <w:color w:val="000000"/>
                <w:sz w:val="24"/>
                <w:vertAlign w:val="superscript"/>
                <w:lang w:eastAsia="id-ID"/>
              </w:rPr>
            </w:pPr>
            <w:r>
              <w:rPr>
                <w:rFonts w:ascii="Times New Roman" w:eastAsia="Times New Roman" w:hAnsi="Times New Roman" w:cs="Times New Roman"/>
                <w:color w:val="000000"/>
                <w:sz w:val="24"/>
                <w:lang w:eastAsia="id-ID"/>
              </w:rPr>
              <w:t>2,03</w:t>
            </w:r>
            <w:r>
              <w:rPr>
                <w:rFonts w:ascii="Times New Roman" w:eastAsia="Times New Roman" w:hAnsi="Times New Roman" w:cs="Times New Roman"/>
                <w:color w:val="000000"/>
                <w:sz w:val="24"/>
                <w:vertAlign w:val="superscript"/>
                <w:lang w:eastAsia="id-ID"/>
              </w:rPr>
              <w:t>a</w:t>
            </w:r>
          </w:p>
        </w:tc>
      </w:tr>
      <w:tr w:rsidR="00EC2795" w:rsidRPr="00745F9D" w:rsidTr="0043061C">
        <w:trPr>
          <w:trHeight w:val="300"/>
        </w:trPr>
        <w:tc>
          <w:tcPr>
            <w:tcW w:w="2425" w:type="dxa"/>
            <w:tcBorders>
              <w:top w:val="nil"/>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positif</w:t>
            </w:r>
          </w:p>
        </w:tc>
        <w:tc>
          <w:tcPr>
            <w:tcW w:w="5528" w:type="dxa"/>
            <w:tcBorders>
              <w:top w:val="nil"/>
            </w:tcBorders>
            <w:shd w:val="clear" w:color="auto" w:fill="auto"/>
            <w:noWrap/>
            <w:vAlign w:val="bottom"/>
            <w:hideMark/>
          </w:tcPr>
          <w:p w:rsidR="00EC2795" w:rsidRPr="00D20619" w:rsidRDefault="00EC2795" w:rsidP="00B45E9E">
            <w:pPr>
              <w:spacing w:after="0"/>
              <w:ind w:firstLine="176"/>
              <w:jc w:val="center"/>
              <w:rPr>
                <w:rFonts w:ascii="Times New Roman" w:eastAsia="Times New Roman" w:hAnsi="Times New Roman" w:cs="Times New Roman"/>
                <w:sz w:val="24"/>
                <w:vertAlign w:val="superscript"/>
                <w:lang w:eastAsia="id-ID"/>
              </w:rPr>
            </w:pPr>
            <w:r>
              <w:rPr>
                <w:rFonts w:ascii="Times New Roman" w:eastAsia="Times New Roman" w:hAnsi="Times New Roman" w:cs="Times New Roman"/>
                <w:sz w:val="24"/>
                <w:lang w:eastAsia="id-ID"/>
              </w:rPr>
              <w:t>2,01</w:t>
            </w:r>
            <w:r>
              <w:rPr>
                <w:rFonts w:ascii="Times New Roman" w:eastAsia="Times New Roman" w:hAnsi="Times New Roman" w:cs="Times New Roman"/>
                <w:sz w:val="24"/>
                <w:vertAlign w:val="superscript"/>
                <w:lang w:eastAsia="id-ID"/>
              </w:rPr>
              <w:t>a</w:t>
            </w:r>
          </w:p>
        </w:tc>
      </w:tr>
      <w:tr w:rsidR="00EC2795" w:rsidRPr="00745F9D" w:rsidTr="0043061C">
        <w:trPr>
          <w:trHeight w:val="300"/>
        </w:trPr>
        <w:tc>
          <w:tcPr>
            <w:tcW w:w="2425" w:type="dxa"/>
            <w:tcBorders>
              <w:top w:val="nil"/>
            </w:tcBorders>
            <w:shd w:val="clear" w:color="auto" w:fill="auto"/>
            <w:noWrap/>
            <w:vAlign w:val="center"/>
            <w:hideMark/>
          </w:tcPr>
          <w:p w:rsidR="00EC2795" w:rsidRPr="00D50830" w:rsidRDefault="00EC2795" w:rsidP="00B45E9E">
            <w:pPr>
              <w:spacing w:after="0"/>
              <w:ind w:left="474"/>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color w:val="000000"/>
                <w:sz w:val="24"/>
                <w:szCs w:val="24"/>
                <w:lang w:eastAsia="id-ID"/>
              </w:rPr>
              <w:t xml:space="preserve">Polimer </w:t>
            </w:r>
            <w:r>
              <w:rPr>
                <w:rFonts w:ascii="Times New Roman" w:eastAsia="Times New Roman" w:hAnsi="Times New Roman" w:cs="Times New Roman"/>
                <w:i/>
                <w:color w:val="000000"/>
                <w:sz w:val="24"/>
                <w:szCs w:val="24"/>
                <w:lang w:eastAsia="id-ID"/>
              </w:rPr>
              <w:t>split</w:t>
            </w:r>
          </w:p>
        </w:tc>
        <w:tc>
          <w:tcPr>
            <w:tcW w:w="5528" w:type="dxa"/>
            <w:tcBorders>
              <w:top w:val="nil"/>
            </w:tcBorders>
            <w:shd w:val="clear" w:color="auto" w:fill="auto"/>
            <w:noWrap/>
            <w:vAlign w:val="bottom"/>
            <w:hideMark/>
          </w:tcPr>
          <w:p w:rsidR="00EC2795" w:rsidRPr="00D20619" w:rsidRDefault="00EC2795" w:rsidP="00B45E9E">
            <w:pPr>
              <w:spacing w:after="0"/>
              <w:ind w:firstLine="176"/>
              <w:jc w:val="center"/>
              <w:rPr>
                <w:rFonts w:ascii="Times New Roman" w:eastAsia="Times New Roman" w:hAnsi="Times New Roman" w:cs="Times New Roman"/>
                <w:sz w:val="24"/>
                <w:vertAlign w:val="superscript"/>
                <w:lang w:eastAsia="id-ID"/>
              </w:rPr>
            </w:pPr>
            <w:r>
              <w:rPr>
                <w:rFonts w:ascii="Times New Roman" w:eastAsia="Times New Roman" w:hAnsi="Times New Roman" w:cs="Times New Roman"/>
                <w:sz w:val="24"/>
                <w:lang w:eastAsia="id-ID"/>
              </w:rPr>
              <w:t>1,99</w:t>
            </w:r>
            <w:r>
              <w:rPr>
                <w:rFonts w:ascii="Times New Roman" w:eastAsia="Times New Roman" w:hAnsi="Times New Roman" w:cs="Times New Roman"/>
                <w:sz w:val="24"/>
                <w:vertAlign w:val="superscript"/>
                <w:lang w:eastAsia="id-ID"/>
              </w:rPr>
              <w:t>a</w:t>
            </w:r>
          </w:p>
        </w:tc>
      </w:tr>
      <w:tr w:rsidR="00EC2795" w:rsidRPr="00745F9D" w:rsidTr="0043061C">
        <w:trPr>
          <w:trHeight w:val="300"/>
        </w:trPr>
        <w:tc>
          <w:tcPr>
            <w:tcW w:w="2425" w:type="dxa"/>
            <w:tcBorders>
              <w:bottom w:val="single" w:sz="4" w:space="0" w:color="auto"/>
            </w:tcBorders>
            <w:shd w:val="clear" w:color="auto" w:fill="auto"/>
            <w:noWrap/>
            <w:vAlign w:val="center"/>
            <w:hideMark/>
          </w:tcPr>
          <w:p w:rsidR="00EC2795" w:rsidRPr="00D50830"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single</w:t>
            </w:r>
          </w:p>
        </w:tc>
        <w:tc>
          <w:tcPr>
            <w:tcW w:w="5528" w:type="dxa"/>
            <w:tcBorders>
              <w:left w:val="nil"/>
              <w:bottom w:val="single" w:sz="4" w:space="0" w:color="auto"/>
            </w:tcBorders>
            <w:shd w:val="clear" w:color="auto" w:fill="auto"/>
            <w:noWrap/>
            <w:vAlign w:val="bottom"/>
            <w:hideMark/>
          </w:tcPr>
          <w:p w:rsidR="00EC2795" w:rsidRPr="00D20619" w:rsidRDefault="00EC2795" w:rsidP="00B45E9E">
            <w:pPr>
              <w:spacing w:after="0"/>
              <w:ind w:firstLine="176"/>
              <w:jc w:val="center"/>
              <w:rPr>
                <w:rFonts w:ascii="Times New Roman" w:eastAsia="Times New Roman" w:hAnsi="Times New Roman" w:cs="Times New Roman"/>
                <w:color w:val="000000"/>
                <w:sz w:val="24"/>
                <w:vertAlign w:val="superscript"/>
                <w:lang w:eastAsia="id-ID"/>
              </w:rPr>
            </w:pPr>
            <w:r>
              <w:rPr>
                <w:rFonts w:ascii="Times New Roman" w:eastAsia="Times New Roman" w:hAnsi="Times New Roman" w:cs="Times New Roman"/>
                <w:color w:val="000000"/>
                <w:sz w:val="24"/>
                <w:lang w:eastAsia="id-ID"/>
              </w:rPr>
              <w:t>2</w:t>
            </w:r>
            <w:r w:rsidRPr="00AF27AD">
              <w:rPr>
                <w:rFonts w:ascii="Times New Roman" w:eastAsia="Times New Roman" w:hAnsi="Times New Roman" w:cs="Times New Roman"/>
                <w:color w:val="000000"/>
                <w:sz w:val="24"/>
                <w:lang w:eastAsia="id-ID"/>
              </w:rPr>
              <w:t>,</w:t>
            </w:r>
            <w:r>
              <w:rPr>
                <w:rFonts w:ascii="Times New Roman" w:eastAsia="Times New Roman" w:hAnsi="Times New Roman" w:cs="Times New Roman"/>
                <w:color w:val="000000"/>
                <w:sz w:val="24"/>
                <w:lang w:eastAsia="id-ID"/>
              </w:rPr>
              <w:t>09</w:t>
            </w:r>
            <w:r>
              <w:rPr>
                <w:rFonts w:ascii="Times New Roman" w:eastAsia="Times New Roman" w:hAnsi="Times New Roman" w:cs="Times New Roman"/>
                <w:color w:val="000000"/>
                <w:sz w:val="24"/>
                <w:vertAlign w:val="superscript"/>
                <w:lang w:eastAsia="id-ID"/>
              </w:rPr>
              <w:t>a</w:t>
            </w:r>
          </w:p>
        </w:tc>
      </w:tr>
    </w:tbl>
    <w:p w:rsidR="00EC2795" w:rsidRPr="00710EB2" w:rsidRDefault="00EC2795" w:rsidP="00B45E9E">
      <w:pPr>
        <w:pStyle w:val="ListParagraph"/>
        <w:ind w:left="0"/>
        <w:jc w:val="both"/>
        <w:rPr>
          <w:rFonts w:ascii="Times New Roman" w:hAnsi="Times New Roman" w:cs="Times New Roman"/>
          <w:i/>
          <w:szCs w:val="24"/>
        </w:rPr>
      </w:pPr>
      <w:r w:rsidRPr="00710EB2">
        <w:rPr>
          <w:rFonts w:ascii="Times New Roman" w:hAnsi="Times New Roman" w:cs="Times New Roman"/>
          <w:i/>
          <w:szCs w:val="24"/>
        </w:rPr>
        <w:t>Keterangan: Huruf</w:t>
      </w:r>
      <w:r>
        <w:rPr>
          <w:rFonts w:ascii="Times New Roman" w:hAnsi="Times New Roman" w:cs="Times New Roman"/>
          <w:i/>
          <w:szCs w:val="24"/>
        </w:rPr>
        <w:t xml:space="preserve">  </w:t>
      </w:r>
      <w:r w:rsidRPr="00710EB2">
        <w:rPr>
          <w:rFonts w:ascii="Times New Roman" w:hAnsi="Times New Roman" w:cs="Times New Roman"/>
          <w:i/>
          <w:szCs w:val="24"/>
        </w:rPr>
        <w:t xml:space="preserve"> yang</w:t>
      </w:r>
      <w:r>
        <w:rPr>
          <w:rFonts w:ascii="Times New Roman" w:hAnsi="Times New Roman" w:cs="Times New Roman"/>
          <w:i/>
          <w:szCs w:val="24"/>
        </w:rPr>
        <w:t xml:space="preserve">  </w:t>
      </w:r>
      <w:r w:rsidRPr="00710EB2">
        <w:rPr>
          <w:rFonts w:ascii="Times New Roman" w:hAnsi="Times New Roman" w:cs="Times New Roman"/>
          <w:i/>
          <w:szCs w:val="24"/>
        </w:rPr>
        <w:t xml:space="preserve"> sama</w:t>
      </w:r>
      <w:r>
        <w:rPr>
          <w:rFonts w:ascii="Times New Roman" w:hAnsi="Times New Roman" w:cs="Times New Roman"/>
          <w:i/>
          <w:szCs w:val="24"/>
        </w:rPr>
        <w:t xml:space="preserve">  </w:t>
      </w:r>
      <w:r w:rsidRPr="00710EB2">
        <w:rPr>
          <w:rFonts w:ascii="Times New Roman" w:hAnsi="Times New Roman" w:cs="Times New Roman"/>
          <w:i/>
          <w:szCs w:val="24"/>
        </w:rPr>
        <w:t>menunjukkan</w:t>
      </w:r>
      <w:r>
        <w:rPr>
          <w:rFonts w:ascii="Times New Roman" w:hAnsi="Times New Roman" w:cs="Times New Roman"/>
          <w:i/>
          <w:szCs w:val="24"/>
        </w:rPr>
        <w:t xml:space="preserve">  </w:t>
      </w:r>
      <w:r w:rsidRPr="00710EB2">
        <w:rPr>
          <w:rFonts w:ascii="Times New Roman" w:hAnsi="Times New Roman" w:cs="Times New Roman"/>
          <w:i/>
          <w:szCs w:val="24"/>
        </w:rPr>
        <w:t xml:space="preserve"> hasil</w:t>
      </w:r>
      <w:r>
        <w:rPr>
          <w:rFonts w:ascii="Times New Roman" w:hAnsi="Times New Roman" w:cs="Times New Roman"/>
          <w:i/>
          <w:szCs w:val="24"/>
        </w:rPr>
        <w:t xml:space="preserve"> </w:t>
      </w:r>
      <w:r w:rsidRPr="00710EB2">
        <w:rPr>
          <w:rFonts w:ascii="Times New Roman" w:hAnsi="Times New Roman" w:cs="Times New Roman"/>
          <w:i/>
          <w:szCs w:val="24"/>
        </w:rPr>
        <w:t xml:space="preserve"> yang</w:t>
      </w:r>
      <w:r>
        <w:rPr>
          <w:rFonts w:ascii="Times New Roman" w:hAnsi="Times New Roman" w:cs="Times New Roman"/>
          <w:i/>
          <w:szCs w:val="24"/>
        </w:rPr>
        <w:t xml:space="preserve">  </w:t>
      </w:r>
      <w:r w:rsidRPr="00710EB2">
        <w:rPr>
          <w:rFonts w:ascii="Times New Roman" w:hAnsi="Times New Roman" w:cs="Times New Roman"/>
          <w:i/>
          <w:szCs w:val="24"/>
        </w:rPr>
        <w:t xml:space="preserve">“berbeda </w:t>
      </w:r>
      <w:r>
        <w:rPr>
          <w:rFonts w:ascii="Times New Roman" w:hAnsi="Times New Roman" w:cs="Times New Roman"/>
          <w:i/>
          <w:szCs w:val="24"/>
        </w:rPr>
        <w:t xml:space="preserve"> </w:t>
      </w:r>
      <w:r w:rsidRPr="00710EB2">
        <w:rPr>
          <w:rFonts w:ascii="Times New Roman" w:hAnsi="Times New Roman" w:cs="Times New Roman"/>
          <w:i/>
          <w:szCs w:val="24"/>
        </w:rPr>
        <w:t xml:space="preserve">tidak </w:t>
      </w:r>
      <w:r>
        <w:rPr>
          <w:rFonts w:ascii="Times New Roman" w:hAnsi="Times New Roman" w:cs="Times New Roman"/>
          <w:i/>
          <w:szCs w:val="24"/>
        </w:rPr>
        <w:t xml:space="preserve"> </w:t>
      </w:r>
      <w:r w:rsidRPr="00710EB2">
        <w:rPr>
          <w:rFonts w:ascii="Times New Roman" w:hAnsi="Times New Roman" w:cs="Times New Roman"/>
          <w:i/>
          <w:szCs w:val="24"/>
        </w:rPr>
        <w:t xml:space="preserve">nyata” </w:t>
      </w:r>
    </w:p>
    <w:p w:rsidR="00EC2795" w:rsidRDefault="00EC2795" w:rsidP="00B45E9E">
      <w:pPr>
        <w:pStyle w:val="ListParagraph"/>
        <w:spacing w:after="0"/>
        <w:ind w:left="0"/>
        <w:jc w:val="both"/>
        <w:rPr>
          <w:rFonts w:ascii="Times New Roman" w:hAnsi="Times New Roman" w:cs="Times New Roman"/>
          <w:i/>
          <w:szCs w:val="24"/>
        </w:rPr>
      </w:pPr>
      <w:r>
        <w:rPr>
          <w:rFonts w:ascii="Times New Roman" w:hAnsi="Times New Roman" w:cs="Times New Roman"/>
          <w:i/>
          <w:szCs w:val="24"/>
        </w:rPr>
        <w:t xml:space="preserve">                    </w:t>
      </w:r>
      <w:r w:rsidRPr="00710EB2">
        <w:rPr>
          <w:rFonts w:ascii="Times New Roman" w:hAnsi="Times New Roman" w:cs="Times New Roman"/>
          <w:i/>
          <w:szCs w:val="24"/>
        </w:rPr>
        <w:t xml:space="preserve"> berdasarkan hasil uji Duncan</w:t>
      </w:r>
      <w:r>
        <w:rPr>
          <w:rFonts w:ascii="Times New Roman" w:hAnsi="Times New Roman" w:cs="Times New Roman"/>
          <w:i/>
          <w:szCs w:val="24"/>
        </w:rPr>
        <w:t xml:space="preserve"> </w:t>
      </w:r>
      <w:r w:rsidRPr="00710EB2">
        <w:rPr>
          <w:rFonts w:ascii="Times New Roman" w:hAnsi="Times New Roman" w:cs="Times New Roman"/>
          <w:i/>
          <w:szCs w:val="24"/>
        </w:rPr>
        <w:t>dengan</w:t>
      </w:r>
      <w:r>
        <w:rPr>
          <w:rFonts w:ascii="Times New Roman" w:hAnsi="Times New Roman" w:cs="Times New Roman"/>
          <w:i/>
          <w:szCs w:val="24"/>
        </w:rPr>
        <w:t xml:space="preserve"> </w:t>
      </w:r>
      <w:r w:rsidRPr="00710EB2">
        <w:rPr>
          <w:rFonts w:ascii="Times New Roman" w:hAnsi="Times New Roman" w:cs="Times New Roman"/>
          <w:i/>
          <w:szCs w:val="24"/>
        </w:rPr>
        <w:t xml:space="preserve">taraf  kepercayaan   α = 0,05,   </w:t>
      </w:r>
    </w:p>
    <w:p w:rsidR="00EC2795" w:rsidRDefault="00EC2795" w:rsidP="00B45E9E">
      <w:pPr>
        <w:spacing w:after="0"/>
        <w:ind w:firstLine="567"/>
        <w:jc w:val="center"/>
        <w:rPr>
          <w:rFonts w:ascii="Times New Roman" w:hAnsi="Times New Roman" w:cs="Times New Roman"/>
          <w:sz w:val="24"/>
        </w:rPr>
      </w:pPr>
      <w:r>
        <w:rPr>
          <w:noProof/>
          <w:lang w:eastAsia="id-ID"/>
        </w:rPr>
        <w:lastRenderedPageBreak/>
        <w:drawing>
          <wp:inline distT="0" distB="0" distL="0" distR="0" wp14:anchorId="5A9C8774" wp14:editId="42054422">
            <wp:extent cx="3556000" cy="2119086"/>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2795" w:rsidRPr="008B495A" w:rsidRDefault="00EC2795" w:rsidP="00B45E9E">
      <w:pPr>
        <w:pStyle w:val="ListParagraph"/>
        <w:spacing w:after="0" w:line="240" w:lineRule="auto"/>
        <w:ind w:left="0"/>
        <w:jc w:val="both"/>
        <w:rPr>
          <w:rFonts w:ascii="Times New Roman" w:hAnsi="Times New Roman" w:cs="Times New Roman"/>
          <w:szCs w:val="24"/>
        </w:rPr>
      </w:pPr>
      <w:r w:rsidRPr="00E91B58">
        <w:rPr>
          <w:rFonts w:ascii="Times New Roman" w:hAnsi="Times New Roman" w:cs="Times New Roman"/>
          <w:sz w:val="24"/>
          <w:szCs w:val="24"/>
        </w:rPr>
        <w:t>Gambar 4.</w:t>
      </w:r>
      <w:r>
        <w:rPr>
          <w:rFonts w:ascii="Times New Roman" w:hAnsi="Times New Roman" w:cs="Times New Roman"/>
          <w:sz w:val="24"/>
          <w:szCs w:val="24"/>
        </w:rPr>
        <w:t>6</w:t>
      </w:r>
      <w:r w:rsidRPr="00E91B58">
        <w:rPr>
          <w:rFonts w:ascii="Times New Roman" w:hAnsi="Times New Roman" w:cs="Times New Roman"/>
          <w:sz w:val="24"/>
          <w:szCs w:val="24"/>
        </w:rPr>
        <w:t xml:space="preserve"> : </w:t>
      </w:r>
      <w:r w:rsidRPr="008B495A">
        <w:rPr>
          <w:rFonts w:ascii="Times New Roman" w:hAnsi="Times New Roman" w:cs="Times New Roman"/>
          <w:szCs w:val="24"/>
        </w:rPr>
        <w:t>Rata – Rata   Kadar  Nitrogen  Daun   (gram)   dengan   standar   deviasi</w:t>
      </w:r>
    </w:p>
    <w:p w:rsidR="00EC2795" w:rsidRPr="008B495A" w:rsidRDefault="00EC2795" w:rsidP="00B45E9E">
      <w:pPr>
        <w:pStyle w:val="ListParagraph"/>
        <w:spacing w:after="0" w:line="240" w:lineRule="auto"/>
        <w:ind w:left="0"/>
        <w:rPr>
          <w:rFonts w:ascii="Times New Roman" w:hAnsi="Times New Roman" w:cs="Times New Roman"/>
          <w:szCs w:val="24"/>
        </w:rPr>
      </w:pPr>
      <w:r w:rsidRPr="008B495A">
        <w:rPr>
          <w:rFonts w:ascii="Times New Roman" w:hAnsi="Times New Roman" w:cs="Times New Roman"/>
          <w:szCs w:val="24"/>
        </w:rPr>
        <w:t xml:space="preserve">                         yang  menunjukkan sebaran data  (jarak  data  dengan  nilai rata-rata).</w:t>
      </w:r>
    </w:p>
    <w:p w:rsidR="00EC2795" w:rsidRDefault="00EC2795" w:rsidP="00B45E9E">
      <w:pPr>
        <w:pStyle w:val="ListParagraph"/>
        <w:numPr>
          <w:ilvl w:val="0"/>
          <w:numId w:val="1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Kadar Nitrogen Biji</w:t>
      </w:r>
    </w:p>
    <w:p w:rsidR="00EC2795" w:rsidRDefault="00EC2795" w:rsidP="00B45E9E">
      <w:pPr>
        <w:spacing w:after="0"/>
        <w:jc w:val="both"/>
        <w:rPr>
          <w:rFonts w:ascii="Times New Roman" w:hAnsi="Times New Roman" w:cs="Times New Roman"/>
          <w:sz w:val="24"/>
          <w:szCs w:val="24"/>
        </w:rPr>
      </w:pPr>
      <w:r>
        <w:rPr>
          <w:rFonts w:ascii="Times New Roman" w:hAnsi="Times New Roman" w:cs="Times New Roman"/>
          <w:sz w:val="24"/>
          <w:szCs w:val="24"/>
        </w:rPr>
        <w:tab/>
        <w:t>Hasil penelitian</w:t>
      </w:r>
      <w:r w:rsidRPr="00E91B58">
        <w:rPr>
          <w:rFonts w:ascii="Times New Roman" w:hAnsi="Times New Roman" w:cs="Times New Roman"/>
          <w:sz w:val="24"/>
          <w:szCs w:val="24"/>
        </w:rPr>
        <w:t xml:space="preserve"> </w:t>
      </w:r>
      <w:r>
        <w:rPr>
          <w:rFonts w:ascii="Times New Roman" w:hAnsi="Times New Roman" w:cs="Times New Roman"/>
          <w:sz w:val="24"/>
          <w:szCs w:val="24"/>
        </w:rPr>
        <w:t>kadar nitrogen biji menunjukkan bahwa secara statistik perlakuan berbeda tidak nyata dengan kontrol negatif maupun kontrol positif, namun secara kuantitatif</w:t>
      </w:r>
      <w:r w:rsidRPr="005C1600">
        <w:rPr>
          <w:rFonts w:ascii="Times New Roman" w:hAnsi="Times New Roman" w:cs="Times New Roman"/>
          <w:sz w:val="24"/>
          <w:szCs w:val="24"/>
        </w:rPr>
        <w:t xml:space="preserve"> </w:t>
      </w:r>
      <w:r>
        <w:rPr>
          <w:rFonts w:ascii="Times New Roman" w:hAnsi="Times New Roman" w:cs="Times New Roman"/>
          <w:sz w:val="24"/>
          <w:szCs w:val="24"/>
        </w:rPr>
        <w:t>r</w:t>
      </w:r>
      <w:r w:rsidRPr="00674992">
        <w:rPr>
          <w:rFonts w:ascii="Times New Roman" w:hAnsi="Times New Roman" w:cs="Times New Roman"/>
          <w:sz w:val="24"/>
          <w:szCs w:val="24"/>
        </w:rPr>
        <w:t>ata-rata</w:t>
      </w:r>
      <w:r>
        <w:rPr>
          <w:rFonts w:ascii="Times New Roman" w:hAnsi="Times New Roman" w:cs="Times New Roman"/>
          <w:sz w:val="24"/>
          <w:szCs w:val="24"/>
        </w:rPr>
        <w:t xml:space="preserve"> kadar nitrogen biji polimer </w:t>
      </w:r>
      <w:r>
        <w:rPr>
          <w:rFonts w:ascii="Times New Roman" w:hAnsi="Times New Roman" w:cs="Times New Roman"/>
          <w:i/>
          <w:sz w:val="24"/>
          <w:szCs w:val="24"/>
        </w:rPr>
        <w:t xml:space="preserve">single </w:t>
      </w:r>
      <w:r w:rsidRPr="00364346">
        <w:rPr>
          <w:rFonts w:ascii="Times New Roman" w:hAnsi="Times New Roman" w:cs="Times New Roman"/>
          <w:sz w:val="24"/>
          <w:szCs w:val="24"/>
        </w:rPr>
        <w:t>cenderung</w:t>
      </w:r>
      <w:r>
        <w:rPr>
          <w:rFonts w:ascii="Times New Roman" w:hAnsi="Times New Roman" w:cs="Times New Roman"/>
          <w:i/>
          <w:sz w:val="24"/>
          <w:szCs w:val="24"/>
        </w:rPr>
        <w:t xml:space="preserve"> </w:t>
      </w:r>
      <w:r>
        <w:rPr>
          <w:rFonts w:ascii="Times New Roman" w:hAnsi="Times New Roman" w:cs="Times New Roman"/>
          <w:sz w:val="24"/>
          <w:szCs w:val="24"/>
        </w:rPr>
        <w:t xml:space="preserve">lebih besar dari polimer </w:t>
      </w:r>
      <w:r>
        <w:rPr>
          <w:rFonts w:ascii="Times New Roman" w:hAnsi="Times New Roman" w:cs="Times New Roman"/>
          <w:i/>
          <w:sz w:val="24"/>
          <w:szCs w:val="24"/>
        </w:rPr>
        <w:t>split</w:t>
      </w:r>
      <w:r>
        <w:rPr>
          <w:rFonts w:ascii="Times New Roman" w:hAnsi="Times New Roman" w:cs="Times New Roman"/>
          <w:sz w:val="24"/>
          <w:szCs w:val="24"/>
        </w:rPr>
        <w:t xml:space="preserve"> kemudian kontrol positif dan kontrol negatif. R</w:t>
      </w:r>
      <w:r w:rsidRPr="00D726BE">
        <w:rPr>
          <w:rFonts w:ascii="Times New Roman" w:hAnsi="Times New Roman" w:cs="Times New Roman"/>
          <w:sz w:val="24"/>
          <w:szCs w:val="24"/>
        </w:rPr>
        <w:t>at</w:t>
      </w:r>
      <w:r w:rsidRPr="005C3F8F">
        <w:rPr>
          <w:rFonts w:ascii="Times New Roman" w:hAnsi="Times New Roman" w:cs="Times New Roman"/>
          <w:sz w:val="24"/>
          <w:szCs w:val="24"/>
        </w:rPr>
        <w:t>a</w:t>
      </w:r>
      <w:r>
        <w:rPr>
          <w:rFonts w:ascii="Times New Roman" w:hAnsi="Times New Roman" w:cs="Times New Roman"/>
          <w:sz w:val="24"/>
          <w:szCs w:val="24"/>
        </w:rPr>
        <w:t xml:space="preserve">-rata kadar nitrogen biji paling tinggi adalah polimer </w:t>
      </w:r>
      <w:r>
        <w:rPr>
          <w:rFonts w:ascii="Times New Roman" w:hAnsi="Times New Roman" w:cs="Times New Roman"/>
          <w:i/>
          <w:sz w:val="24"/>
          <w:szCs w:val="24"/>
        </w:rPr>
        <w:t>single</w:t>
      </w:r>
      <w:r>
        <w:rPr>
          <w:rFonts w:ascii="Times New Roman" w:hAnsi="Times New Roman" w:cs="Times New Roman"/>
          <w:sz w:val="24"/>
          <w:szCs w:val="24"/>
        </w:rPr>
        <w:t xml:space="preserve"> dan paling</w:t>
      </w:r>
      <w:r w:rsidRPr="00750F12">
        <w:rPr>
          <w:rFonts w:ascii="Times New Roman" w:hAnsi="Times New Roman" w:cs="Times New Roman"/>
          <w:sz w:val="24"/>
          <w:szCs w:val="24"/>
        </w:rPr>
        <w:t xml:space="preserve"> </w:t>
      </w:r>
      <w:r>
        <w:rPr>
          <w:rFonts w:ascii="Times New Roman" w:hAnsi="Times New Roman" w:cs="Times New Roman"/>
          <w:sz w:val="24"/>
          <w:szCs w:val="24"/>
        </w:rPr>
        <w:t>rendah adalah kontrol negatif, dapat dilihat pada Tabel 4.7 dan Grafik 4.7.</w:t>
      </w:r>
    </w:p>
    <w:p w:rsidR="00EC2795" w:rsidRPr="00E91B58" w:rsidRDefault="00EC2795" w:rsidP="00B45E9E">
      <w:pPr>
        <w:spacing w:after="0"/>
        <w:jc w:val="both"/>
        <w:rPr>
          <w:rFonts w:ascii="Times New Roman" w:hAnsi="Times New Roman" w:cs="Times New Roman"/>
          <w:sz w:val="24"/>
          <w:szCs w:val="24"/>
        </w:rPr>
      </w:pPr>
      <w:r w:rsidRPr="00E91B58">
        <w:rPr>
          <w:rFonts w:ascii="Times New Roman" w:hAnsi="Times New Roman" w:cs="Times New Roman"/>
          <w:b/>
          <w:sz w:val="24"/>
          <w:szCs w:val="24"/>
        </w:rPr>
        <w:t>Tabel 4.</w:t>
      </w:r>
      <w:r>
        <w:rPr>
          <w:rFonts w:ascii="Times New Roman" w:hAnsi="Times New Roman" w:cs="Times New Roman"/>
          <w:b/>
          <w:sz w:val="24"/>
          <w:szCs w:val="24"/>
        </w:rPr>
        <w:t xml:space="preserve">7. </w:t>
      </w:r>
      <w:r w:rsidRPr="00E91B58">
        <w:rPr>
          <w:rFonts w:ascii="Times New Roman" w:hAnsi="Times New Roman" w:cs="Times New Roman"/>
          <w:sz w:val="24"/>
          <w:szCs w:val="24"/>
        </w:rPr>
        <w:t xml:space="preserve"> Rata-Rata </w:t>
      </w:r>
      <w:r>
        <w:rPr>
          <w:rFonts w:ascii="Times New Roman" w:hAnsi="Times New Roman" w:cs="Times New Roman"/>
          <w:sz w:val="24"/>
          <w:szCs w:val="24"/>
        </w:rPr>
        <w:t>Kadar Nitrogen Biji</w:t>
      </w:r>
    </w:p>
    <w:tbl>
      <w:tblPr>
        <w:tblW w:w="7953" w:type="dxa"/>
        <w:tblInd w:w="93" w:type="dxa"/>
        <w:tblLook w:val="04A0" w:firstRow="1" w:lastRow="0" w:firstColumn="1" w:lastColumn="0" w:noHBand="0" w:noVBand="1"/>
      </w:tblPr>
      <w:tblGrid>
        <w:gridCol w:w="2425"/>
        <w:gridCol w:w="5528"/>
      </w:tblGrid>
      <w:tr w:rsidR="00EC2795" w:rsidRPr="00745F9D" w:rsidTr="0043061C">
        <w:trPr>
          <w:trHeight w:val="300"/>
        </w:trPr>
        <w:tc>
          <w:tcPr>
            <w:tcW w:w="2425" w:type="dxa"/>
            <w:tcBorders>
              <w:top w:val="single" w:sz="4" w:space="0" w:color="auto"/>
              <w:bottom w:val="single" w:sz="4" w:space="0" w:color="auto"/>
            </w:tcBorders>
            <w:shd w:val="clear" w:color="auto" w:fill="auto"/>
            <w:noWrap/>
            <w:vAlign w:val="center"/>
            <w:hideMark/>
          </w:tcPr>
          <w:p w:rsidR="00EC2795" w:rsidRPr="00AF27AD" w:rsidRDefault="00EC2795" w:rsidP="00B45E9E">
            <w:pPr>
              <w:spacing w:after="0"/>
              <w:ind w:firstLine="191"/>
              <w:jc w:val="center"/>
              <w:rPr>
                <w:rFonts w:ascii="Times New Roman" w:eastAsia="Times New Roman" w:hAnsi="Times New Roman" w:cs="Times New Roman"/>
                <w:color w:val="000000"/>
                <w:sz w:val="24"/>
                <w:lang w:eastAsia="id-ID"/>
              </w:rPr>
            </w:pPr>
            <w:r w:rsidRPr="00AF27AD">
              <w:rPr>
                <w:rFonts w:ascii="Times New Roman" w:eastAsia="Times New Roman" w:hAnsi="Times New Roman" w:cs="Times New Roman"/>
                <w:color w:val="000000"/>
                <w:sz w:val="24"/>
                <w:lang w:eastAsia="id-ID"/>
              </w:rPr>
              <w:t>Perlakuan</w:t>
            </w:r>
          </w:p>
        </w:tc>
        <w:tc>
          <w:tcPr>
            <w:tcW w:w="5528" w:type="dxa"/>
            <w:tcBorders>
              <w:top w:val="single" w:sz="4" w:space="0" w:color="auto"/>
              <w:left w:val="nil"/>
              <w:bottom w:val="single" w:sz="4" w:space="0" w:color="auto"/>
            </w:tcBorders>
            <w:shd w:val="clear" w:color="auto" w:fill="auto"/>
            <w:noWrap/>
            <w:vAlign w:val="center"/>
            <w:hideMark/>
          </w:tcPr>
          <w:p w:rsidR="00EC2795" w:rsidRDefault="00EC2795" w:rsidP="00B45E9E">
            <w:pPr>
              <w:spacing w:after="0"/>
              <w:ind w:firstLine="709"/>
              <w:jc w:val="center"/>
              <w:rPr>
                <w:rFonts w:ascii="Times New Roman" w:eastAsia="Times New Roman" w:hAnsi="Times New Roman" w:cs="Times New Roman"/>
                <w:color w:val="000000"/>
                <w:sz w:val="24"/>
                <w:lang w:eastAsia="id-ID"/>
              </w:rPr>
            </w:pPr>
            <w:r w:rsidRPr="00AF27AD">
              <w:rPr>
                <w:rFonts w:ascii="Times New Roman" w:eastAsia="Times New Roman" w:hAnsi="Times New Roman" w:cs="Times New Roman"/>
                <w:color w:val="000000"/>
                <w:sz w:val="24"/>
                <w:lang w:eastAsia="id-ID"/>
              </w:rPr>
              <w:t xml:space="preserve">Rata-rata </w:t>
            </w:r>
          </w:p>
          <w:p w:rsidR="00EC2795" w:rsidRPr="00AF27AD" w:rsidRDefault="00EC2795" w:rsidP="00B45E9E">
            <w:pPr>
              <w:spacing w:after="0"/>
              <w:ind w:firstLine="709"/>
              <w:jc w:val="center"/>
              <w:rPr>
                <w:rFonts w:ascii="Times New Roman" w:eastAsia="Times New Roman" w:hAnsi="Times New Roman" w:cs="Times New Roman"/>
                <w:color w:val="000000"/>
                <w:sz w:val="24"/>
                <w:lang w:eastAsia="id-ID"/>
              </w:rPr>
            </w:pPr>
            <w:r w:rsidRPr="00AF27AD">
              <w:rPr>
                <w:rFonts w:ascii="Times New Roman" w:eastAsia="Times New Roman" w:hAnsi="Times New Roman" w:cs="Times New Roman"/>
                <w:color w:val="000000"/>
                <w:sz w:val="24"/>
                <w:lang w:eastAsia="id-ID"/>
              </w:rPr>
              <w:t xml:space="preserve">kadar nitrogen </w:t>
            </w:r>
            <w:r>
              <w:rPr>
                <w:rFonts w:ascii="Times New Roman" w:eastAsia="Times New Roman" w:hAnsi="Times New Roman" w:cs="Times New Roman"/>
                <w:color w:val="000000"/>
                <w:sz w:val="24"/>
                <w:lang w:eastAsia="id-ID"/>
              </w:rPr>
              <w:t>biji</w:t>
            </w:r>
            <w:r w:rsidRPr="00AF27AD">
              <w:rPr>
                <w:rFonts w:ascii="Times New Roman" w:eastAsia="Times New Roman" w:hAnsi="Times New Roman" w:cs="Times New Roman"/>
                <w:color w:val="000000"/>
                <w:sz w:val="24"/>
                <w:lang w:eastAsia="id-ID"/>
              </w:rPr>
              <w:t xml:space="preserve"> (%)</w:t>
            </w:r>
          </w:p>
        </w:tc>
      </w:tr>
      <w:tr w:rsidR="00EC2795" w:rsidRPr="00745F9D" w:rsidTr="0043061C">
        <w:trPr>
          <w:trHeight w:val="300"/>
        </w:trPr>
        <w:tc>
          <w:tcPr>
            <w:tcW w:w="2425" w:type="dxa"/>
            <w:tcBorders>
              <w:top w:val="nil"/>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negatif</w:t>
            </w:r>
          </w:p>
        </w:tc>
        <w:tc>
          <w:tcPr>
            <w:tcW w:w="5528" w:type="dxa"/>
            <w:tcBorders>
              <w:top w:val="nil"/>
              <w:left w:val="nil"/>
            </w:tcBorders>
            <w:shd w:val="clear" w:color="auto" w:fill="auto"/>
            <w:noWrap/>
            <w:vAlign w:val="bottom"/>
            <w:hideMark/>
          </w:tcPr>
          <w:p w:rsidR="00EC2795" w:rsidRPr="00D20619" w:rsidRDefault="00EC2795" w:rsidP="00B45E9E">
            <w:pPr>
              <w:spacing w:after="0"/>
              <w:ind w:firstLine="709"/>
              <w:jc w:val="center"/>
              <w:rPr>
                <w:rFonts w:ascii="Times New Roman" w:eastAsia="Times New Roman" w:hAnsi="Times New Roman" w:cs="Times New Roman"/>
                <w:color w:val="000000"/>
                <w:sz w:val="24"/>
                <w:vertAlign w:val="superscript"/>
                <w:lang w:eastAsia="id-ID"/>
              </w:rPr>
            </w:pPr>
            <w:r>
              <w:rPr>
                <w:rFonts w:ascii="Times New Roman" w:eastAsia="Times New Roman" w:hAnsi="Times New Roman" w:cs="Times New Roman"/>
                <w:color w:val="000000"/>
                <w:sz w:val="24"/>
                <w:lang w:eastAsia="id-ID"/>
              </w:rPr>
              <w:t>1,26</w:t>
            </w:r>
            <w:r>
              <w:rPr>
                <w:rFonts w:ascii="Times New Roman" w:eastAsia="Times New Roman" w:hAnsi="Times New Roman" w:cs="Times New Roman"/>
                <w:color w:val="000000"/>
                <w:sz w:val="24"/>
                <w:vertAlign w:val="superscript"/>
                <w:lang w:eastAsia="id-ID"/>
              </w:rPr>
              <w:t>a</w:t>
            </w:r>
          </w:p>
        </w:tc>
      </w:tr>
      <w:tr w:rsidR="00EC2795" w:rsidRPr="00745F9D" w:rsidTr="0043061C">
        <w:trPr>
          <w:trHeight w:val="300"/>
        </w:trPr>
        <w:tc>
          <w:tcPr>
            <w:tcW w:w="2425" w:type="dxa"/>
            <w:tcBorders>
              <w:top w:val="nil"/>
            </w:tcBorders>
            <w:shd w:val="clear" w:color="auto" w:fill="auto"/>
            <w:noWrap/>
            <w:vAlign w:val="center"/>
            <w:hideMark/>
          </w:tcPr>
          <w:p w:rsidR="00EC2795" w:rsidRPr="00354150" w:rsidRDefault="00EC2795" w:rsidP="00B45E9E">
            <w:pPr>
              <w:spacing w:after="0"/>
              <w:ind w:left="47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Kontrol positif</w:t>
            </w:r>
          </w:p>
        </w:tc>
        <w:tc>
          <w:tcPr>
            <w:tcW w:w="5528" w:type="dxa"/>
            <w:tcBorders>
              <w:top w:val="nil"/>
            </w:tcBorders>
            <w:shd w:val="clear" w:color="auto" w:fill="auto"/>
            <w:noWrap/>
            <w:vAlign w:val="bottom"/>
            <w:hideMark/>
          </w:tcPr>
          <w:p w:rsidR="00EC2795" w:rsidRPr="00D20619" w:rsidRDefault="00EC2795" w:rsidP="00B45E9E">
            <w:pPr>
              <w:spacing w:after="0"/>
              <w:ind w:firstLine="709"/>
              <w:jc w:val="center"/>
              <w:rPr>
                <w:rFonts w:ascii="Times New Roman" w:eastAsia="Times New Roman" w:hAnsi="Times New Roman" w:cs="Times New Roman"/>
                <w:sz w:val="24"/>
                <w:vertAlign w:val="superscript"/>
                <w:lang w:eastAsia="id-ID"/>
              </w:rPr>
            </w:pPr>
            <w:r w:rsidRPr="00AF27AD">
              <w:rPr>
                <w:rFonts w:ascii="Times New Roman" w:eastAsia="Times New Roman" w:hAnsi="Times New Roman" w:cs="Times New Roman"/>
                <w:sz w:val="24"/>
                <w:lang w:eastAsia="id-ID"/>
              </w:rPr>
              <w:t>1,</w:t>
            </w:r>
            <w:r>
              <w:rPr>
                <w:rFonts w:ascii="Times New Roman" w:eastAsia="Times New Roman" w:hAnsi="Times New Roman" w:cs="Times New Roman"/>
                <w:sz w:val="24"/>
                <w:lang w:eastAsia="id-ID"/>
              </w:rPr>
              <w:t>26</w:t>
            </w:r>
            <w:r>
              <w:rPr>
                <w:rFonts w:ascii="Times New Roman" w:eastAsia="Times New Roman" w:hAnsi="Times New Roman" w:cs="Times New Roman"/>
                <w:sz w:val="24"/>
                <w:vertAlign w:val="superscript"/>
                <w:lang w:eastAsia="id-ID"/>
              </w:rPr>
              <w:t>a</w:t>
            </w:r>
          </w:p>
        </w:tc>
      </w:tr>
      <w:tr w:rsidR="00EC2795" w:rsidRPr="00745F9D" w:rsidTr="0043061C">
        <w:trPr>
          <w:trHeight w:val="300"/>
        </w:trPr>
        <w:tc>
          <w:tcPr>
            <w:tcW w:w="2425" w:type="dxa"/>
            <w:tcBorders>
              <w:top w:val="nil"/>
            </w:tcBorders>
            <w:shd w:val="clear" w:color="auto" w:fill="auto"/>
            <w:noWrap/>
            <w:vAlign w:val="center"/>
            <w:hideMark/>
          </w:tcPr>
          <w:p w:rsidR="00EC2795" w:rsidRPr="00D50830" w:rsidRDefault="00EC2795" w:rsidP="00B45E9E">
            <w:pPr>
              <w:spacing w:after="0"/>
              <w:ind w:left="474"/>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color w:val="000000"/>
                <w:sz w:val="24"/>
                <w:szCs w:val="24"/>
                <w:lang w:eastAsia="id-ID"/>
              </w:rPr>
              <w:t xml:space="preserve">Polimer </w:t>
            </w:r>
            <w:r>
              <w:rPr>
                <w:rFonts w:ascii="Times New Roman" w:eastAsia="Times New Roman" w:hAnsi="Times New Roman" w:cs="Times New Roman"/>
                <w:i/>
                <w:color w:val="000000"/>
                <w:sz w:val="24"/>
                <w:szCs w:val="24"/>
                <w:lang w:eastAsia="id-ID"/>
              </w:rPr>
              <w:t>split</w:t>
            </w:r>
          </w:p>
        </w:tc>
        <w:tc>
          <w:tcPr>
            <w:tcW w:w="5528" w:type="dxa"/>
            <w:tcBorders>
              <w:top w:val="nil"/>
            </w:tcBorders>
            <w:shd w:val="clear" w:color="auto" w:fill="auto"/>
            <w:noWrap/>
            <w:vAlign w:val="bottom"/>
            <w:hideMark/>
          </w:tcPr>
          <w:p w:rsidR="00EC2795" w:rsidRPr="00D20619" w:rsidRDefault="00EC2795" w:rsidP="00B45E9E">
            <w:pPr>
              <w:spacing w:after="0"/>
              <w:ind w:firstLine="709"/>
              <w:jc w:val="center"/>
              <w:rPr>
                <w:rFonts w:ascii="Times New Roman" w:eastAsia="Times New Roman" w:hAnsi="Times New Roman" w:cs="Times New Roman"/>
                <w:sz w:val="24"/>
                <w:vertAlign w:val="superscript"/>
                <w:lang w:eastAsia="id-ID"/>
              </w:rPr>
            </w:pPr>
            <w:r>
              <w:rPr>
                <w:rFonts w:ascii="Times New Roman" w:eastAsia="Times New Roman" w:hAnsi="Times New Roman" w:cs="Times New Roman"/>
                <w:sz w:val="24"/>
                <w:lang w:eastAsia="id-ID"/>
              </w:rPr>
              <w:t>1,31</w:t>
            </w:r>
            <w:r>
              <w:rPr>
                <w:rFonts w:ascii="Times New Roman" w:eastAsia="Times New Roman" w:hAnsi="Times New Roman" w:cs="Times New Roman"/>
                <w:sz w:val="24"/>
                <w:vertAlign w:val="superscript"/>
                <w:lang w:eastAsia="id-ID"/>
              </w:rPr>
              <w:t>a</w:t>
            </w:r>
          </w:p>
        </w:tc>
      </w:tr>
      <w:tr w:rsidR="00EC2795" w:rsidRPr="00745F9D" w:rsidTr="0043061C">
        <w:trPr>
          <w:trHeight w:val="300"/>
        </w:trPr>
        <w:tc>
          <w:tcPr>
            <w:tcW w:w="2425" w:type="dxa"/>
            <w:tcBorders>
              <w:bottom w:val="single" w:sz="4" w:space="0" w:color="auto"/>
            </w:tcBorders>
            <w:shd w:val="clear" w:color="auto" w:fill="auto"/>
            <w:noWrap/>
            <w:vAlign w:val="center"/>
            <w:hideMark/>
          </w:tcPr>
          <w:p w:rsidR="00EC2795" w:rsidRPr="00D50830" w:rsidRDefault="00EC2795" w:rsidP="00B45E9E">
            <w:pPr>
              <w:spacing w:after="0"/>
              <w:ind w:left="474"/>
              <w:rPr>
                <w:rFonts w:ascii="Times New Roman" w:eastAsia="Times New Roman" w:hAnsi="Times New Roman" w:cs="Times New Roman"/>
                <w:i/>
                <w:color w:val="000000"/>
                <w:sz w:val="24"/>
                <w:szCs w:val="24"/>
                <w:lang w:eastAsia="id-ID"/>
              </w:rPr>
            </w:pPr>
            <w:r w:rsidRPr="00354150">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olimer </w:t>
            </w:r>
            <w:r>
              <w:rPr>
                <w:rFonts w:ascii="Times New Roman" w:eastAsia="Times New Roman" w:hAnsi="Times New Roman" w:cs="Times New Roman"/>
                <w:i/>
                <w:color w:val="000000"/>
                <w:sz w:val="24"/>
                <w:szCs w:val="24"/>
                <w:lang w:eastAsia="id-ID"/>
              </w:rPr>
              <w:t>single</w:t>
            </w:r>
          </w:p>
        </w:tc>
        <w:tc>
          <w:tcPr>
            <w:tcW w:w="5528" w:type="dxa"/>
            <w:tcBorders>
              <w:left w:val="nil"/>
              <w:bottom w:val="single" w:sz="4" w:space="0" w:color="auto"/>
            </w:tcBorders>
            <w:shd w:val="clear" w:color="auto" w:fill="auto"/>
            <w:noWrap/>
            <w:vAlign w:val="bottom"/>
            <w:hideMark/>
          </w:tcPr>
          <w:p w:rsidR="00EC2795" w:rsidRPr="00D20619" w:rsidRDefault="00EC2795" w:rsidP="00B45E9E">
            <w:pPr>
              <w:spacing w:after="0"/>
              <w:ind w:firstLine="709"/>
              <w:jc w:val="center"/>
              <w:rPr>
                <w:rFonts w:ascii="Times New Roman" w:eastAsia="Times New Roman" w:hAnsi="Times New Roman" w:cs="Times New Roman"/>
                <w:color w:val="000000"/>
                <w:sz w:val="24"/>
                <w:vertAlign w:val="superscript"/>
                <w:lang w:eastAsia="id-ID"/>
              </w:rPr>
            </w:pPr>
            <w:r>
              <w:rPr>
                <w:rFonts w:ascii="Times New Roman" w:eastAsia="Times New Roman" w:hAnsi="Times New Roman" w:cs="Times New Roman"/>
                <w:color w:val="000000"/>
                <w:sz w:val="24"/>
                <w:lang w:eastAsia="id-ID"/>
              </w:rPr>
              <w:t>1</w:t>
            </w:r>
            <w:r w:rsidRPr="00AF27AD">
              <w:rPr>
                <w:rFonts w:ascii="Times New Roman" w:eastAsia="Times New Roman" w:hAnsi="Times New Roman" w:cs="Times New Roman"/>
                <w:color w:val="000000"/>
                <w:sz w:val="24"/>
                <w:lang w:eastAsia="id-ID"/>
              </w:rPr>
              <w:t>,</w:t>
            </w:r>
            <w:r>
              <w:rPr>
                <w:rFonts w:ascii="Times New Roman" w:eastAsia="Times New Roman" w:hAnsi="Times New Roman" w:cs="Times New Roman"/>
                <w:color w:val="000000"/>
                <w:sz w:val="24"/>
                <w:lang w:eastAsia="id-ID"/>
              </w:rPr>
              <w:t>40</w:t>
            </w:r>
            <w:r>
              <w:rPr>
                <w:rFonts w:ascii="Times New Roman" w:eastAsia="Times New Roman" w:hAnsi="Times New Roman" w:cs="Times New Roman"/>
                <w:color w:val="000000"/>
                <w:sz w:val="24"/>
                <w:vertAlign w:val="superscript"/>
                <w:lang w:eastAsia="id-ID"/>
              </w:rPr>
              <w:t>a</w:t>
            </w:r>
          </w:p>
        </w:tc>
      </w:tr>
    </w:tbl>
    <w:p w:rsidR="00EC2795" w:rsidRPr="00710EB2" w:rsidRDefault="00EC2795" w:rsidP="00B45E9E">
      <w:pPr>
        <w:pStyle w:val="ListParagraph"/>
        <w:ind w:left="0"/>
        <w:jc w:val="both"/>
        <w:rPr>
          <w:rFonts w:ascii="Times New Roman" w:hAnsi="Times New Roman" w:cs="Times New Roman"/>
          <w:i/>
          <w:szCs w:val="24"/>
        </w:rPr>
      </w:pPr>
      <w:r w:rsidRPr="00710EB2">
        <w:rPr>
          <w:rFonts w:ascii="Times New Roman" w:hAnsi="Times New Roman" w:cs="Times New Roman"/>
          <w:i/>
          <w:szCs w:val="24"/>
        </w:rPr>
        <w:t>Keterangan: Huruf</w:t>
      </w:r>
      <w:r>
        <w:rPr>
          <w:rFonts w:ascii="Times New Roman" w:hAnsi="Times New Roman" w:cs="Times New Roman"/>
          <w:i/>
          <w:szCs w:val="24"/>
        </w:rPr>
        <w:t xml:space="preserve">  </w:t>
      </w:r>
      <w:r w:rsidRPr="00710EB2">
        <w:rPr>
          <w:rFonts w:ascii="Times New Roman" w:hAnsi="Times New Roman" w:cs="Times New Roman"/>
          <w:i/>
          <w:szCs w:val="24"/>
        </w:rPr>
        <w:t xml:space="preserve"> yang</w:t>
      </w:r>
      <w:r>
        <w:rPr>
          <w:rFonts w:ascii="Times New Roman" w:hAnsi="Times New Roman" w:cs="Times New Roman"/>
          <w:i/>
          <w:szCs w:val="24"/>
        </w:rPr>
        <w:t xml:space="preserve">  </w:t>
      </w:r>
      <w:r w:rsidRPr="00710EB2">
        <w:rPr>
          <w:rFonts w:ascii="Times New Roman" w:hAnsi="Times New Roman" w:cs="Times New Roman"/>
          <w:i/>
          <w:szCs w:val="24"/>
        </w:rPr>
        <w:t xml:space="preserve"> sama</w:t>
      </w:r>
      <w:r>
        <w:rPr>
          <w:rFonts w:ascii="Times New Roman" w:hAnsi="Times New Roman" w:cs="Times New Roman"/>
          <w:i/>
          <w:szCs w:val="24"/>
        </w:rPr>
        <w:t xml:space="preserve">  </w:t>
      </w:r>
      <w:r w:rsidRPr="00710EB2">
        <w:rPr>
          <w:rFonts w:ascii="Times New Roman" w:hAnsi="Times New Roman" w:cs="Times New Roman"/>
          <w:i/>
          <w:szCs w:val="24"/>
        </w:rPr>
        <w:t>menunjukkan</w:t>
      </w:r>
      <w:r>
        <w:rPr>
          <w:rFonts w:ascii="Times New Roman" w:hAnsi="Times New Roman" w:cs="Times New Roman"/>
          <w:i/>
          <w:szCs w:val="24"/>
        </w:rPr>
        <w:t xml:space="preserve">  </w:t>
      </w:r>
      <w:r w:rsidRPr="00710EB2">
        <w:rPr>
          <w:rFonts w:ascii="Times New Roman" w:hAnsi="Times New Roman" w:cs="Times New Roman"/>
          <w:i/>
          <w:szCs w:val="24"/>
        </w:rPr>
        <w:t xml:space="preserve"> hasil</w:t>
      </w:r>
      <w:r>
        <w:rPr>
          <w:rFonts w:ascii="Times New Roman" w:hAnsi="Times New Roman" w:cs="Times New Roman"/>
          <w:i/>
          <w:szCs w:val="24"/>
        </w:rPr>
        <w:t xml:space="preserve"> </w:t>
      </w:r>
      <w:r w:rsidRPr="00710EB2">
        <w:rPr>
          <w:rFonts w:ascii="Times New Roman" w:hAnsi="Times New Roman" w:cs="Times New Roman"/>
          <w:i/>
          <w:szCs w:val="24"/>
        </w:rPr>
        <w:t xml:space="preserve"> yang</w:t>
      </w:r>
      <w:r>
        <w:rPr>
          <w:rFonts w:ascii="Times New Roman" w:hAnsi="Times New Roman" w:cs="Times New Roman"/>
          <w:i/>
          <w:szCs w:val="24"/>
        </w:rPr>
        <w:t xml:space="preserve">  </w:t>
      </w:r>
      <w:r w:rsidRPr="00710EB2">
        <w:rPr>
          <w:rFonts w:ascii="Times New Roman" w:hAnsi="Times New Roman" w:cs="Times New Roman"/>
          <w:i/>
          <w:szCs w:val="24"/>
        </w:rPr>
        <w:t xml:space="preserve">“berbeda </w:t>
      </w:r>
      <w:r>
        <w:rPr>
          <w:rFonts w:ascii="Times New Roman" w:hAnsi="Times New Roman" w:cs="Times New Roman"/>
          <w:i/>
          <w:szCs w:val="24"/>
        </w:rPr>
        <w:t xml:space="preserve"> </w:t>
      </w:r>
      <w:r w:rsidRPr="00710EB2">
        <w:rPr>
          <w:rFonts w:ascii="Times New Roman" w:hAnsi="Times New Roman" w:cs="Times New Roman"/>
          <w:i/>
          <w:szCs w:val="24"/>
        </w:rPr>
        <w:t xml:space="preserve">tidak </w:t>
      </w:r>
      <w:r>
        <w:rPr>
          <w:rFonts w:ascii="Times New Roman" w:hAnsi="Times New Roman" w:cs="Times New Roman"/>
          <w:i/>
          <w:szCs w:val="24"/>
        </w:rPr>
        <w:t xml:space="preserve"> </w:t>
      </w:r>
      <w:r w:rsidRPr="00710EB2">
        <w:rPr>
          <w:rFonts w:ascii="Times New Roman" w:hAnsi="Times New Roman" w:cs="Times New Roman"/>
          <w:i/>
          <w:szCs w:val="24"/>
        </w:rPr>
        <w:t xml:space="preserve">nyata” </w:t>
      </w:r>
    </w:p>
    <w:p w:rsidR="00EC2795" w:rsidRDefault="00EC2795" w:rsidP="00B45E9E">
      <w:pPr>
        <w:pStyle w:val="ListParagraph"/>
        <w:spacing w:after="0"/>
        <w:ind w:left="0"/>
        <w:jc w:val="both"/>
        <w:rPr>
          <w:rFonts w:ascii="Times New Roman" w:hAnsi="Times New Roman" w:cs="Times New Roman"/>
          <w:sz w:val="24"/>
          <w:szCs w:val="24"/>
        </w:rPr>
      </w:pPr>
      <w:r>
        <w:rPr>
          <w:rFonts w:ascii="Times New Roman" w:hAnsi="Times New Roman" w:cs="Times New Roman"/>
          <w:i/>
          <w:szCs w:val="24"/>
        </w:rPr>
        <w:t xml:space="preserve">                    </w:t>
      </w:r>
      <w:r w:rsidRPr="00710EB2">
        <w:rPr>
          <w:rFonts w:ascii="Times New Roman" w:hAnsi="Times New Roman" w:cs="Times New Roman"/>
          <w:i/>
          <w:szCs w:val="24"/>
        </w:rPr>
        <w:t xml:space="preserve"> berdasarkan hasil uji Duncan</w:t>
      </w:r>
      <w:r>
        <w:rPr>
          <w:rFonts w:ascii="Times New Roman" w:hAnsi="Times New Roman" w:cs="Times New Roman"/>
          <w:i/>
          <w:szCs w:val="24"/>
        </w:rPr>
        <w:t xml:space="preserve"> </w:t>
      </w:r>
      <w:r w:rsidRPr="00710EB2">
        <w:rPr>
          <w:rFonts w:ascii="Times New Roman" w:hAnsi="Times New Roman" w:cs="Times New Roman"/>
          <w:i/>
          <w:szCs w:val="24"/>
        </w:rPr>
        <w:t>dengan</w:t>
      </w:r>
      <w:r>
        <w:rPr>
          <w:rFonts w:ascii="Times New Roman" w:hAnsi="Times New Roman" w:cs="Times New Roman"/>
          <w:i/>
          <w:szCs w:val="24"/>
        </w:rPr>
        <w:t xml:space="preserve"> taraf </w:t>
      </w:r>
      <w:r w:rsidRPr="00710EB2">
        <w:rPr>
          <w:rFonts w:ascii="Times New Roman" w:hAnsi="Times New Roman" w:cs="Times New Roman"/>
          <w:i/>
          <w:szCs w:val="24"/>
        </w:rPr>
        <w:t>kepercayaan</w:t>
      </w:r>
      <w:r>
        <w:rPr>
          <w:rFonts w:ascii="Times New Roman" w:hAnsi="Times New Roman" w:cs="Times New Roman"/>
          <w:i/>
          <w:szCs w:val="24"/>
        </w:rPr>
        <w:t xml:space="preserve"> </w:t>
      </w:r>
      <w:r w:rsidRPr="00710EB2">
        <w:rPr>
          <w:rFonts w:ascii="Times New Roman" w:hAnsi="Times New Roman" w:cs="Times New Roman"/>
          <w:i/>
          <w:szCs w:val="24"/>
        </w:rPr>
        <w:t xml:space="preserve">α = 0,05,   </w:t>
      </w:r>
      <w:r>
        <w:rPr>
          <w:rFonts w:ascii="Times New Roman" w:hAnsi="Times New Roman" w:cs="Times New Roman"/>
          <w:sz w:val="24"/>
          <w:szCs w:val="24"/>
        </w:rPr>
        <w:t xml:space="preserve"> </w:t>
      </w:r>
    </w:p>
    <w:p w:rsidR="00EC2795" w:rsidRDefault="00EC2795" w:rsidP="00B45E9E">
      <w:pPr>
        <w:pStyle w:val="ListParagraph"/>
        <w:ind w:left="0"/>
        <w:jc w:val="center"/>
        <w:rPr>
          <w:rFonts w:ascii="Times New Roman" w:hAnsi="Times New Roman" w:cs="Times New Roman"/>
          <w:sz w:val="24"/>
          <w:szCs w:val="24"/>
        </w:rPr>
      </w:pPr>
      <w:r>
        <w:rPr>
          <w:noProof/>
          <w:lang w:eastAsia="id-ID"/>
        </w:rPr>
        <w:drawing>
          <wp:inline distT="0" distB="0" distL="0" distR="0" wp14:anchorId="5F13A1C5" wp14:editId="0F31DF1B">
            <wp:extent cx="3599542" cy="2075543"/>
            <wp:effectExtent l="0" t="0" r="127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2795" w:rsidRPr="008B495A" w:rsidRDefault="00EC2795" w:rsidP="00B45E9E">
      <w:pPr>
        <w:pStyle w:val="ListParagraph"/>
        <w:spacing w:after="0" w:line="240" w:lineRule="auto"/>
        <w:ind w:left="0"/>
        <w:jc w:val="both"/>
        <w:rPr>
          <w:rFonts w:ascii="Times New Roman" w:hAnsi="Times New Roman" w:cs="Times New Roman"/>
          <w:szCs w:val="24"/>
        </w:rPr>
      </w:pPr>
      <w:r w:rsidRPr="00E91B58">
        <w:rPr>
          <w:rFonts w:ascii="Times New Roman" w:hAnsi="Times New Roman" w:cs="Times New Roman"/>
          <w:sz w:val="24"/>
          <w:szCs w:val="24"/>
        </w:rPr>
        <w:t>Gambar 4.</w:t>
      </w:r>
      <w:r>
        <w:rPr>
          <w:rFonts w:ascii="Times New Roman" w:hAnsi="Times New Roman" w:cs="Times New Roman"/>
          <w:sz w:val="24"/>
          <w:szCs w:val="24"/>
        </w:rPr>
        <w:t>7</w:t>
      </w:r>
      <w:r w:rsidRPr="00E91B58">
        <w:rPr>
          <w:rFonts w:ascii="Times New Roman" w:hAnsi="Times New Roman" w:cs="Times New Roman"/>
          <w:sz w:val="24"/>
          <w:szCs w:val="24"/>
        </w:rPr>
        <w:t xml:space="preserve"> : </w:t>
      </w:r>
      <w:r w:rsidRPr="008B495A">
        <w:rPr>
          <w:rFonts w:ascii="Times New Roman" w:hAnsi="Times New Roman" w:cs="Times New Roman"/>
          <w:szCs w:val="24"/>
        </w:rPr>
        <w:t>Rata – Rata   Kadar  Nitrogen  Biji   (gram)   dengan   standar   deviasi</w:t>
      </w:r>
    </w:p>
    <w:p w:rsidR="00EC2795" w:rsidRPr="008B495A" w:rsidRDefault="00EC2795" w:rsidP="00B45E9E">
      <w:pPr>
        <w:pStyle w:val="ListParagraph"/>
        <w:spacing w:after="0" w:line="240" w:lineRule="auto"/>
        <w:ind w:left="0"/>
        <w:rPr>
          <w:rFonts w:ascii="Times New Roman" w:hAnsi="Times New Roman" w:cs="Times New Roman"/>
          <w:szCs w:val="24"/>
        </w:rPr>
      </w:pPr>
      <w:r w:rsidRPr="008B495A">
        <w:rPr>
          <w:rFonts w:ascii="Times New Roman" w:hAnsi="Times New Roman" w:cs="Times New Roman"/>
          <w:szCs w:val="24"/>
        </w:rPr>
        <w:t xml:space="preserve">                         yang  menunjukkan sebaran data  (jarak  data  dengan  nilai rata-rata).</w:t>
      </w:r>
    </w:p>
    <w:p w:rsidR="009C6747" w:rsidRDefault="009C6747" w:rsidP="00B45E9E">
      <w:pPr>
        <w:pStyle w:val="ListParagraph"/>
        <w:spacing w:after="0" w:line="240" w:lineRule="auto"/>
        <w:ind w:left="0"/>
        <w:rPr>
          <w:rFonts w:ascii="Times New Roman" w:hAnsi="Times New Roman" w:cs="Times New Roman"/>
          <w:i/>
          <w:szCs w:val="24"/>
        </w:rPr>
      </w:pPr>
    </w:p>
    <w:p w:rsidR="009C6747" w:rsidRPr="000575DE" w:rsidRDefault="009C6747" w:rsidP="00B45E9E">
      <w:pPr>
        <w:pStyle w:val="ListParagraph"/>
        <w:spacing w:after="0" w:line="240" w:lineRule="auto"/>
        <w:ind w:left="0"/>
        <w:rPr>
          <w:rFonts w:ascii="Times New Roman" w:hAnsi="Times New Roman" w:cs="Times New Roman"/>
          <w:i/>
          <w:szCs w:val="24"/>
        </w:rPr>
      </w:pPr>
    </w:p>
    <w:p w:rsidR="00EC2795" w:rsidRPr="00B45E9E" w:rsidRDefault="00EC2795" w:rsidP="00B45E9E">
      <w:pPr>
        <w:pStyle w:val="ListParagraph"/>
        <w:spacing w:after="0"/>
        <w:ind w:left="0"/>
        <w:jc w:val="both"/>
        <w:rPr>
          <w:rFonts w:ascii="Times New Roman" w:eastAsia="Times New Roman" w:hAnsi="Times New Roman" w:cs="Times New Roman"/>
          <w:b/>
          <w:sz w:val="24"/>
          <w:szCs w:val="24"/>
        </w:rPr>
      </w:pPr>
      <w:r w:rsidRPr="00B45E9E">
        <w:rPr>
          <w:rFonts w:ascii="Times New Roman" w:eastAsia="Times New Roman" w:hAnsi="Times New Roman" w:cs="Times New Roman"/>
          <w:b/>
          <w:sz w:val="24"/>
          <w:szCs w:val="24"/>
        </w:rPr>
        <w:lastRenderedPageBreak/>
        <w:t>Pembahasan</w:t>
      </w:r>
    </w:p>
    <w:p w:rsidR="008B495A" w:rsidRPr="00471FBB" w:rsidRDefault="008B495A" w:rsidP="008B495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lingkar batang, kadar klorofil daun, dan biomassa vegetatif tanaman menunjukkan bahwa perlakuan berbeda tidak nyata dengan kontrol negatif. Hal ini disebabkan karena unsur hara ditanah masih mampu mencukupi kebutuhan tanaman, dimana tanah yang digunakan pada penelitian ini adalah tanah yang telah ditanami jagung. Adanya dugaan bahwa masih terdapat sisa pupuk yang tertinggal di tanah. Hal ini sejalan dengan penelitian Effendi </w:t>
      </w:r>
      <w:r>
        <w:rPr>
          <w:rFonts w:ascii="Times New Roman" w:hAnsi="Times New Roman" w:cs="Times New Roman"/>
          <w:i/>
          <w:sz w:val="24"/>
          <w:szCs w:val="24"/>
        </w:rPr>
        <w:t xml:space="preserve">et al., </w:t>
      </w:r>
      <w:r>
        <w:rPr>
          <w:rFonts w:ascii="Times New Roman" w:hAnsi="Times New Roman" w:cs="Times New Roman"/>
          <w:sz w:val="24"/>
          <w:szCs w:val="24"/>
        </w:rPr>
        <w:t>(2012) tentang takaran pupuk nitrogen pada jagung hibrida menggunakan klorofil meter menunjukkan bahwa t</w:t>
      </w:r>
      <w:r w:rsidRPr="007557B4">
        <w:rPr>
          <w:rFonts w:ascii="Times New Roman" w:hAnsi="Times New Roman" w:cs="Times New Roman"/>
          <w:sz w:val="24"/>
          <w:szCs w:val="20"/>
        </w:rPr>
        <w:t xml:space="preserve">anaman jagung yang tidak dipupuk N ternyata meningkat sampai </w:t>
      </w:r>
      <w:r>
        <w:rPr>
          <w:rFonts w:ascii="Times New Roman" w:hAnsi="Times New Roman" w:cs="Times New Roman"/>
          <w:sz w:val="24"/>
          <w:szCs w:val="20"/>
        </w:rPr>
        <w:t xml:space="preserve">4 Minggu Setelah Tanam (MST) disebabkan karena </w:t>
      </w:r>
      <w:r w:rsidRPr="007557B4">
        <w:rPr>
          <w:rFonts w:ascii="Times New Roman" w:hAnsi="Times New Roman" w:cs="Times New Roman"/>
          <w:sz w:val="24"/>
          <w:szCs w:val="20"/>
        </w:rPr>
        <w:t>ketersedian hara N dalam tanah masih dapat mendukung per</w:t>
      </w:r>
      <w:r>
        <w:rPr>
          <w:rFonts w:ascii="Times New Roman" w:hAnsi="Times New Roman" w:cs="Times New Roman"/>
          <w:sz w:val="24"/>
          <w:szCs w:val="20"/>
        </w:rPr>
        <w:t>tumbuhan tanaman.</w:t>
      </w:r>
    </w:p>
    <w:p w:rsidR="008B495A" w:rsidRDefault="008B495A" w:rsidP="008B495A">
      <w:pPr>
        <w:spacing w:after="0"/>
        <w:ind w:firstLine="567"/>
        <w:jc w:val="both"/>
        <w:rPr>
          <w:rFonts w:ascii="Times New Roman" w:hAnsi="Times New Roman" w:cs="Times New Roman"/>
          <w:sz w:val="24"/>
        </w:rPr>
      </w:pPr>
      <w:r>
        <w:rPr>
          <w:rFonts w:ascii="Times New Roman" w:hAnsi="Times New Roman" w:cs="Times New Roman"/>
          <w:sz w:val="24"/>
          <w:szCs w:val="20"/>
        </w:rPr>
        <w:t xml:space="preserve">Hasil penelitian lingkar batang, kadar klorofil daun dan biomassa vegetatif tanaman menunjukkan bahwa perlakuan berbeda tidak nyata dengan kontrol positif. Hal ini disebabkan karena kontrol postif mampu menyediakan unsur hara N lebih cepat bagi tanaman di awal pertumbuhan. </w:t>
      </w:r>
      <w:r>
        <w:rPr>
          <w:rFonts w:ascii="Times New Roman" w:hAnsi="Times New Roman" w:cs="Times New Roman"/>
          <w:sz w:val="24"/>
        </w:rPr>
        <w:t>S</w:t>
      </w:r>
      <w:r w:rsidRPr="007557B4">
        <w:rPr>
          <w:rFonts w:ascii="Times New Roman" w:hAnsi="Times New Roman" w:cs="Times New Roman"/>
          <w:sz w:val="24"/>
        </w:rPr>
        <w:t>etelah urea di</w:t>
      </w:r>
      <w:r>
        <w:rPr>
          <w:rFonts w:ascii="Times New Roman" w:hAnsi="Times New Roman" w:cs="Times New Roman"/>
          <w:sz w:val="24"/>
        </w:rPr>
        <w:t>terapkan pada tanah, enzim ureas</w:t>
      </w:r>
      <w:r w:rsidRPr="007557B4">
        <w:rPr>
          <w:rFonts w:ascii="Times New Roman" w:hAnsi="Times New Roman" w:cs="Times New Roman"/>
          <w:sz w:val="24"/>
        </w:rPr>
        <w:t xml:space="preserve">e mengubah urea menjadi </w:t>
      </w:r>
      <w:r>
        <w:rPr>
          <w:rFonts w:ascii="Times New Roman" w:hAnsi="Times New Roman" w:cs="Times New Roman"/>
          <w:sz w:val="24"/>
        </w:rPr>
        <w:t xml:space="preserve">amonium </w:t>
      </w:r>
      <w:r w:rsidRPr="007557B4">
        <w:rPr>
          <w:rFonts w:ascii="Times New Roman" w:hAnsi="Times New Roman" w:cs="Times New Roman"/>
          <w:sz w:val="24"/>
        </w:rPr>
        <w:t xml:space="preserve">(Utomo, </w:t>
      </w:r>
      <w:r w:rsidRPr="007557B4">
        <w:rPr>
          <w:rFonts w:ascii="Times New Roman" w:hAnsi="Times New Roman" w:cs="Times New Roman"/>
          <w:i/>
          <w:sz w:val="24"/>
        </w:rPr>
        <w:t>et al.</w:t>
      </w:r>
      <w:r>
        <w:rPr>
          <w:rFonts w:ascii="Times New Roman" w:hAnsi="Times New Roman" w:cs="Times New Roman"/>
          <w:sz w:val="24"/>
        </w:rPr>
        <w:t>, 2016</w:t>
      </w:r>
      <w:r w:rsidRPr="007557B4">
        <w:rPr>
          <w:rFonts w:ascii="Times New Roman" w:hAnsi="Times New Roman" w:cs="Times New Roman"/>
          <w:sz w:val="24"/>
        </w:rPr>
        <w:t>).</w:t>
      </w:r>
      <w:r>
        <w:rPr>
          <w:rFonts w:ascii="Times New Roman" w:hAnsi="Times New Roman" w:cs="Times New Roman"/>
          <w:sz w:val="24"/>
        </w:rPr>
        <w:t xml:space="preserve"> Amonium (</w:t>
      </w:r>
      <w:r w:rsidRPr="007557B4">
        <w:rPr>
          <w:rFonts w:ascii="Times New Roman" w:hAnsi="Times New Roman" w:cs="Times New Roman"/>
          <w:sz w:val="24"/>
        </w:rPr>
        <w:t>NH</w:t>
      </w:r>
      <w:r w:rsidRPr="007557B4">
        <w:rPr>
          <w:rFonts w:ascii="Times New Roman" w:hAnsi="Times New Roman" w:cs="Times New Roman"/>
          <w:sz w:val="24"/>
          <w:vertAlign w:val="subscript"/>
        </w:rPr>
        <w:t>4</w:t>
      </w:r>
      <w:r w:rsidRPr="007557B4">
        <w:rPr>
          <w:rFonts w:ascii="Times New Roman" w:hAnsi="Times New Roman" w:cs="Times New Roman"/>
          <w:sz w:val="24"/>
          <w:vertAlign w:val="superscript"/>
        </w:rPr>
        <w:t>+</w:t>
      </w:r>
      <w:r>
        <w:rPr>
          <w:rFonts w:ascii="Times New Roman" w:hAnsi="Times New Roman" w:cs="Times New Roman"/>
          <w:sz w:val="24"/>
        </w:rPr>
        <w:t xml:space="preserve">) bermuatan positif menyebabkan </w:t>
      </w:r>
      <w:r w:rsidRPr="007557B4">
        <w:rPr>
          <w:rFonts w:ascii="Times New Roman" w:hAnsi="Times New Roman" w:cs="Times New Roman"/>
          <w:sz w:val="24"/>
        </w:rPr>
        <w:t>NH</w:t>
      </w:r>
      <w:r w:rsidRPr="007557B4">
        <w:rPr>
          <w:rFonts w:ascii="Times New Roman" w:hAnsi="Times New Roman" w:cs="Times New Roman"/>
          <w:sz w:val="24"/>
          <w:vertAlign w:val="subscript"/>
        </w:rPr>
        <w:t>4</w:t>
      </w:r>
      <w:r w:rsidRPr="007557B4">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Pr>
          <w:rFonts w:ascii="Times New Roman" w:hAnsi="Times New Roman" w:cs="Times New Roman"/>
          <w:sz w:val="24"/>
        </w:rPr>
        <w:t xml:space="preserve">terjerap oleh koloid tanah sehingga tidak mudah tercuci bersama air dan mudah dimanfaatkan oleh tanaman </w:t>
      </w:r>
      <w:r w:rsidRPr="00770B17">
        <w:rPr>
          <w:rFonts w:ascii="Times New Roman" w:hAnsi="Times New Roman" w:cs="Times New Roman"/>
          <w:sz w:val="24"/>
        </w:rPr>
        <w:t xml:space="preserve">(Amir </w:t>
      </w:r>
      <w:r w:rsidRPr="00770B17">
        <w:rPr>
          <w:rFonts w:ascii="Times New Roman" w:hAnsi="Times New Roman" w:cs="Times New Roman"/>
          <w:i/>
          <w:sz w:val="24"/>
        </w:rPr>
        <w:t>et al.</w:t>
      </w:r>
      <w:r w:rsidRPr="00770B17">
        <w:rPr>
          <w:rFonts w:ascii="Times New Roman" w:hAnsi="Times New Roman" w:cs="Times New Roman"/>
          <w:sz w:val="24"/>
        </w:rPr>
        <w:t>, 2012).</w:t>
      </w:r>
      <w:r>
        <w:rPr>
          <w:rFonts w:ascii="Times New Roman" w:hAnsi="Times New Roman" w:cs="Times New Roman"/>
          <w:sz w:val="24"/>
        </w:rPr>
        <w:t xml:space="preserve"> </w:t>
      </w:r>
    </w:p>
    <w:p w:rsidR="008B495A" w:rsidRPr="006843CB" w:rsidRDefault="008B495A" w:rsidP="008B495A">
      <w:pPr>
        <w:spacing w:after="0"/>
        <w:ind w:firstLine="567"/>
        <w:jc w:val="both"/>
        <w:rPr>
          <w:rFonts w:ascii="Times New Roman" w:hAnsi="Times New Roman" w:cs="Times New Roman"/>
          <w:sz w:val="24"/>
          <w:szCs w:val="24"/>
        </w:rPr>
      </w:pPr>
      <w:r>
        <w:rPr>
          <w:rFonts w:ascii="Times New Roman" w:hAnsi="Times New Roman" w:cs="Times New Roman"/>
          <w:sz w:val="24"/>
        </w:rPr>
        <w:t>Berbeda dengan p</w:t>
      </w:r>
      <w:r>
        <w:rPr>
          <w:rFonts w:ascii="Times New Roman" w:hAnsi="Times New Roman" w:cs="Times New Roman"/>
          <w:sz w:val="24"/>
          <w:szCs w:val="20"/>
        </w:rPr>
        <w:t>upuk polimer yang belum dapat menyediakan N diawal pertumbuhan karena u</w:t>
      </w:r>
      <w:r>
        <w:rPr>
          <w:rFonts w:ascii="Times New Roman" w:hAnsi="Times New Roman" w:cs="Times New Roman"/>
          <w:sz w:val="24"/>
          <w:szCs w:val="24"/>
        </w:rPr>
        <w:t xml:space="preserve">rea yang telah larut dalam air diserap oleh poliakrilat. Poliakrilat adalah polimer superabsorben yang dapat mengabsorpsi air (Swantomo </w:t>
      </w:r>
      <w:r>
        <w:rPr>
          <w:rFonts w:ascii="Times New Roman" w:hAnsi="Times New Roman" w:cs="Times New Roman"/>
          <w:i/>
          <w:sz w:val="24"/>
          <w:szCs w:val="24"/>
        </w:rPr>
        <w:t>et al.,</w:t>
      </w:r>
      <w:r>
        <w:rPr>
          <w:rFonts w:ascii="Times New Roman" w:hAnsi="Times New Roman" w:cs="Times New Roman"/>
          <w:sz w:val="24"/>
          <w:szCs w:val="24"/>
        </w:rPr>
        <w:t xml:space="preserve"> 2008). Zeolit memiliki rongga yang dapat menjerap ion amonium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(Suwardi, 2009). Meskipun di awal pertumbuhan N tersimpan dalam zeolit tetapi pada fase generatif, mampu memenuhi keperluan tanaman untuk pembentukan tongkol jagung (Ippolito </w:t>
      </w:r>
      <w:r>
        <w:rPr>
          <w:rFonts w:ascii="Times New Roman" w:hAnsi="Times New Roman" w:cs="Times New Roman"/>
          <w:i/>
          <w:sz w:val="24"/>
          <w:szCs w:val="24"/>
        </w:rPr>
        <w:t xml:space="preserve">et al., </w:t>
      </w:r>
      <w:r>
        <w:rPr>
          <w:rFonts w:ascii="Times New Roman" w:hAnsi="Times New Roman" w:cs="Times New Roman"/>
          <w:sz w:val="24"/>
          <w:szCs w:val="24"/>
        </w:rPr>
        <w:t>2011). Oleh karena itu, pupuk polimer belum mampu menyediakan nitrogen pada awal pertumbuhan tanaman, sehingga terpenuhinya kebutuhan N tanaman tergantung pada unsur hara N yang tersedia di tanah. Walaupun a</w:t>
      </w:r>
      <w:r w:rsidRPr="007557B4">
        <w:rPr>
          <w:rFonts w:ascii="Times New Roman" w:hAnsi="Times New Roman" w:cs="Times New Roman"/>
          <w:sz w:val="24"/>
          <w:szCs w:val="24"/>
        </w:rPr>
        <w:t>kumulasi N relatif lambat di awal pertumbuhan tanaman</w:t>
      </w:r>
      <w:r>
        <w:rPr>
          <w:rFonts w:ascii="Times New Roman" w:hAnsi="Times New Roman" w:cs="Times New Roman"/>
          <w:sz w:val="24"/>
          <w:szCs w:val="24"/>
        </w:rPr>
        <w:t xml:space="preserve"> namun 3 MST – 5 MST mulai menyerap N dalam jumlah banyak (Jumadi </w:t>
      </w:r>
      <w:r>
        <w:rPr>
          <w:rFonts w:ascii="Times New Roman" w:hAnsi="Times New Roman" w:cs="Times New Roman"/>
          <w:i/>
          <w:sz w:val="24"/>
          <w:szCs w:val="24"/>
        </w:rPr>
        <w:t xml:space="preserve">et al., </w:t>
      </w:r>
      <w:r>
        <w:rPr>
          <w:rFonts w:ascii="Times New Roman" w:hAnsi="Times New Roman" w:cs="Times New Roman"/>
          <w:sz w:val="24"/>
          <w:szCs w:val="24"/>
        </w:rPr>
        <w:t xml:space="preserve">2015; Subekti </w:t>
      </w:r>
      <w:r>
        <w:rPr>
          <w:rFonts w:ascii="Times New Roman" w:hAnsi="Times New Roman" w:cs="Times New Roman"/>
          <w:i/>
          <w:sz w:val="24"/>
          <w:szCs w:val="24"/>
        </w:rPr>
        <w:t xml:space="preserve">et al., </w:t>
      </w:r>
      <w:r>
        <w:rPr>
          <w:rFonts w:ascii="Times New Roman" w:hAnsi="Times New Roman" w:cs="Times New Roman"/>
          <w:sz w:val="24"/>
          <w:szCs w:val="24"/>
        </w:rPr>
        <w:t xml:space="preserve">2007). Adanya penyerapan N dalam jumlah banyak disebabkan karena N sangat dibutuhkan pada fase pertumbuhan vegetatif tanaman. Islam </w:t>
      </w:r>
      <w:r>
        <w:rPr>
          <w:rFonts w:ascii="Times New Roman" w:hAnsi="Times New Roman" w:cs="Times New Roman"/>
          <w:i/>
          <w:sz w:val="24"/>
          <w:szCs w:val="24"/>
        </w:rPr>
        <w:t>et al.</w:t>
      </w:r>
      <w:r>
        <w:rPr>
          <w:rFonts w:ascii="Times New Roman" w:hAnsi="Times New Roman" w:cs="Times New Roman"/>
          <w:sz w:val="24"/>
          <w:szCs w:val="24"/>
        </w:rPr>
        <w:t>, (2010) menyatakan bahwa N dapat meningkatkan ukuran lingkar batang, selain itu N juga bertindak sebagai komponen utama dari klorofil.</w:t>
      </w:r>
    </w:p>
    <w:p w:rsidR="008B495A" w:rsidRDefault="008B495A" w:rsidP="008B495A">
      <w:pPr>
        <w:pStyle w:val="ListParagraph"/>
        <w:spacing w:after="0"/>
        <w:ind w:left="0" w:firstLine="709"/>
        <w:jc w:val="both"/>
        <w:rPr>
          <w:rFonts w:ascii="Times New Roman" w:hAnsi="Times New Roman" w:cs="Times New Roman"/>
          <w:sz w:val="24"/>
          <w:szCs w:val="24"/>
        </w:rPr>
      </w:pPr>
      <w:r>
        <w:tab/>
      </w:r>
      <w:r>
        <w:rPr>
          <w:rFonts w:ascii="Times New Roman" w:hAnsi="Times New Roman" w:cs="Times New Roman"/>
          <w:sz w:val="24"/>
          <w:szCs w:val="24"/>
        </w:rPr>
        <w:t xml:space="preserve">Hasil penelitian biomassa vegetatif tanaman jagung yang diukur setelah panen menunjukkan perlakuan berbeda tidak nyata dengan kontrol negatif maupun kontrol positif. Walaupun secara statistik perlakuan berbeda tidak nyata dengan kontrol negatif maupun kontrol positif, namun secara kuantitatif  biomassa vegetatif tanaman jagung  paling besar adalah polimer </w:t>
      </w:r>
      <w:r>
        <w:rPr>
          <w:rFonts w:ascii="Times New Roman" w:hAnsi="Times New Roman" w:cs="Times New Roman"/>
          <w:i/>
          <w:sz w:val="24"/>
          <w:szCs w:val="24"/>
        </w:rPr>
        <w:t xml:space="preserve">single. </w:t>
      </w:r>
      <w:r>
        <w:rPr>
          <w:rFonts w:ascii="Times New Roman" w:hAnsi="Times New Roman" w:cs="Times New Roman"/>
          <w:sz w:val="24"/>
          <w:szCs w:val="24"/>
        </w:rPr>
        <w:t xml:space="preserve">Hal ini disebabkan karena tanaman yang dipupuk polimer mampu menyediakan unsur hara NPK </w:t>
      </w:r>
      <w:r>
        <w:rPr>
          <w:rFonts w:ascii="Times New Roman" w:hAnsi="Times New Roman" w:cs="Times New Roman"/>
          <w:color w:val="000000"/>
          <w:sz w:val="24"/>
          <w:szCs w:val="20"/>
        </w:rPr>
        <w:t>(Nitrogen, Fosfor, Kalium)</w:t>
      </w:r>
      <w:r>
        <w:rPr>
          <w:rFonts w:ascii="Times New Roman" w:hAnsi="Times New Roman" w:cs="Times New Roman"/>
          <w:sz w:val="24"/>
          <w:szCs w:val="24"/>
        </w:rPr>
        <w:t xml:space="preserve"> ketika NPK di tanah rendah pada fase vegetatif              (5 MST - 8 MST) hingga panen. Ketersediaan N di tanah pada 5 MST sampai </w:t>
      </w:r>
      <w:r>
        <w:rPr>
          <w:rFonts w:ascii="Times New Roman" w:hAnsi="Times New Roman" w:cs="Times New Roman"/>
          <w:sz w:val="24"/>
          <w:szCs w:val="24"/>
        </w:rPr>
        <w:lastRenderedPageBreak/>
        <w:t xml:space="preserve">panen tidak mampu membentuk klorofil daun lebih lanjut untuk mendukung pertumbuhan tanaman dan hasil yang optimum (Effendi </w:t>
      </w:r>
      <w:r>
        <w:rPr>
          <w:rFonts w:ascii="Times New Roman" w:hAnsi="Times New Roman" w:cs="Times New Roman"/>
          <w:i/>
          <w:sz w:val="24"/>
          <w:szCs w:val="24"/>
        </w:rPr>
        <w:t xml:space="preserve">et al., </w:t>
      </w:r>
      <w:r>
        <w:rPr>
          <w:rFonts w:ascii="Times New Roman" w:hAnsi="Times New Roman" w:cs="Times New Roman"/>
          <w:sz w:val="24"/>
          <w:szCs w:val="24"/>
        </w:rPr>
        <w:t xml:space="preserve">2012). Dimana N berperan sebagai komponen utama klorofil pada daun (Islam </w:t>
      </w:r>
      <w:r>
        <w:rPr>
          <w:rFonts w:ascii="Times New Roman" w:hAnsi="Times New Roman" w:cs="Times New Roman"/>
          <w:i/>
          <w:sz w:val="24"/>
          <w:szCs w:val="24"/>
        </w:rPr>
        <w:t>et al.,</w:t>
      </w:r>
      <w:r>
        <w:rPr>
          <w:rFonts w:ascii="Times New Roman" w:hAnsi="Times New Roman" w:cs="Times New Roman"/>
          <w:sz w:val="24"/>
          <w:szCs w:val="24"/>
        </w:rPr>
        <w:t xml:space="preserve"> 2010). Klorofil berperan dalam proses fotosintesis, dimana jumlah berat kering tanaman erat kaitannya dengan organ daun tumbuhan sebab pada daunlah terjadi proses fotosintesis dimana hasil fotosintesis akan terakumulasi menjadi berat kering tanaman (Amir </w:t>
      </w:r>
      <w:r>
        <w:rPr>
          <w:rFonts w:ascii="Times New Roman" w:hAnsi="Times New Roman" w:cs="Times New Roman"/>
          <w:i/>
          <w:sz w:val="24"/>
          <w:szCs w:val="24"/>
        </w:rPr>
        <w:t xml:space="preserve">et al., </w:t>
      </w:r>
      <w:r>
        <w:rPr>
          <w:rFonts w:ascii="Times New Roman" w:hAnsi="Times New Roman" w:cs="Times New Roman"/>
          <w:sz w:val="24"/>
          <w:szCs w:val="24"/>
        </w:rPr>
        <w:t xml:space="preserve">2012).  Kontrol negatif memiliki biomassa vegetatif tanaman jagung  paling rendah. Hal ini disebabkan karena tidak tercukupinya unsur hara N tanah oleh pupuk kontrol negatif menyebabkan </w:t>
      </w:r>
      <w:r w:rsidRPr="000D07B4">
        <w:rPr>
          <w:rFonts w:ascii="Times New Roman" w:hAnsi="Times New Roman" w:cs="Times New Roman"/>
          <w:sz w:val="24"/>
          <w:szCs w:val="24"/>
        </w:rPr>
        <w:t>adanya translokasi N dari</w:t>
      </w:r>
      <w:r>
        <w:rPr>
          <w:rFonts w:ascii="Times New Roman" w:hAnsi="Times New Roman" w:cs="Times New Roman"/>
          <w:sz w:val="24"/>
          <w:szCs w:val="24"/>
        </w:rPr>
        <w:t xml:space="preserve"> daun ke biji selama fase generatif.  </w:t>
      </w:r>
      <w:r w:rsidRPr="00097AFE">
        <w:rPr>
          <w:rFonts w:ascii="Times New Roman" w:hAnsi="Times New Roman" w:cs="Times New Roman"/>
          <w:sz w:val="24"/>
          <w:szCs w:val="24"/>
        </w:rPr>
        <w:t xml:space="preserve">Feller </w:t>
      </w:r>
      <w:r>
        <w:rPr>
          <w:rFonts w:ascii="Times New Roman" w:hAnsi="Times New Roman" w:cs="Times New Roman"/>
          <w:i/>
          <w:sz w:val="24"/>
          <w:szCs w:val="24"/>
        </w:rPr>
        <w:t xml:space="preserve">et al., </w:t>
      </w:r>
      <w:r>
        <w:rPr>
          <w:rFonts w:ascii="Times New Roman" w:hAnsi="Times New Roman" w:cs="Times New Roman"/>
          <w:sz w:val="24"/>
          <w:szCs w:val="24"/>
        </w:rPr>
        <w:t>(2008) melaporkan bahwa Ribulose 1,5 biFosfat  carboxylase/ oxygenase (Rubisco) adalah protein  utama dalam proses fotosintesis tanaman yang akan terdegradasi sehingga menurunkan fotosintesis dan biomassa vegetatif tanaman</w:t>
      </w:r>
      <w:r w:rsidRPr="00F90FA9">
        <w:rPr>
          <w:rFonts w:ascii="Times New Roman" w:hAnsi="Times New Roman" w:cs="Times New Roman"/>
          <w:sz w:val="24"/>
          <w:szCs w:val="24"/>
        </w:rPr>
        <w:t xml:space="preserve"> </w:t>
      </w:r>
      <w:r>
        <w:rPr>
          <w:rFonts w:ascii="Times New Roman" w:hAnsi="Times New Roman" w:cs="Times New Roman"/>
          <w:sz w:val="24"/>
          <w:szCs w:val="24"/>
        </w:rPr>
        <w:t xml:space="preserve">(berat kering tanaman) setelah panen. </w:t>
      </w:r>
    </w:p>
    <w:p w:rsidR="008B495A" w:rsidRDefault="008B495A" w:rsidP="008B495A">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pada fase vegetatif (lingkar batang, kadar klorofil daun dan biomassa vegetatif tanaman) menunjukkan perlakuaan berbeda tidak nyata dengan kontrol negatif namun pada fase generatif (berat tongkol jagung dan panjang tongkol) menunjukkan perlakuaan berbeda nyata dengan kontrol negatif. Hal ini disebabkan karena N di tanah tidak mampu mencukupi kebutuhan N tanaman kontrol negatif untuk pertumbuhan tanaman pada fase generatif sehingga kebutuhan N tanaman terpenuhi dari pupuk yang diberikan. </w:t>
      </w:r>
      <w:r>
        <w:rPr>
          <w:rFonts w:ascii="Times New Roman" w:hAnsi="Times New Roman" w:cs="Times New Roman"/>
          <w:sz w:val="24"/>
          <w:szCs w:val="20"/>
        </w:rPr>
        <w:t>K</w:t>
      </w:r>
      <w:r w:rsidRPr="007557B4">
        <w:rPr>
          <w:rFonts w:ascii="Times New Roman" w:hAnsi="Times New Roman" w:cs="Times New Roman"/>
          <w:sz w:val="24"/>
          <w:szCs w:val="20"/>
        </w:rPr>
        <w:t>etersedian hara N</w:t>
      </w:r>
      <w:r>
        <w:rPr>
          <w:rFonts w:ascii="Times New Roman" w:hAnsi="Times New Roman" w:cs="Times New Roman"/>
          <w:sz w:val="24"/>
          <w:szCs w:val="20"/>
        </w:rPr>
        <w:t xml:space="preserve"> setelah 4 MST  </w:t>
      </w:r>
      <w:r w:rsidRPr="007557B4">
        <w:rPr>
          <w:rFonts w:ascii="Times New Roman" w:hAnsi="Times New Roman" w:cs="Times New Roman"/>
          <w:sz w:val="24"/>
          <w:szCs w:val="20"/>
        </w:rPr>
        <w:t>tidak</w:t>
      </w:r>
      <w:r>
        <w:rPr>
          <w:rFonts w:ascii="Times New Roman" w:hAnsi="Times New Roman" w:cs="Times New Roman"/>
          <w:sz w:val="24"/>
          <w:szCs w:val="20"/>
        </w:rPr>
        <w:t xml:space="preserve"> </w:t>
      </w:r>
      <w:r w:rsidRPr="007557B4">
        <w:rPr>
          <w:rFonts w:ascii="Times New Roman" w:hAnsi="Times New Roman" w:cs="Times New Roman"/>
          <w:sz w:val="24"/>
          <w:szCs w:val="20"/>
        </w:rPr>
        <w:t xml:space="preserve"> mampu</w:t>
      </w:r>
      <w:r>
        <w:rPr>
          <w:rFonts w:ascii="Times New Roman" w:hAnsi="Times New Roman" w:cs="Times New Roman"/>
          <w:sz w:val="24"/>
          <w:szCs w:val="20"/>
        </w:rPr>
        <w:t xml:space="preserve"> </w:t>
      </w:r>
      <w:r w:rsidRPr="007557B4">
        <w:rPr>
          <w:rFonts w:ascii="Times New Roman" w:hAnsi="Times New Roman" w:cs="Times New Roman"/>
          <w:sz w:val="24"/>
          <w:szCs w:val="20"/>
        </w:rPr>
        <w:t xml:space="preserve"> membentuk klorofil daun lebih lanjut untuk mendukung pertumbuhan tanaman dan hasil optimum (Efendi </w:t>
      </w:r>
      <w:r w:rsidRPr="007557B4">
        <w:rPr>
          <w:rFonts w:ascii="Times New Roman" w:hAnsi="Times New Roman" w:cs="Times New Roman"/>
          <w:i/>
          <w:sz w:val="24"/>
          <w:szCs w:val="20"/>
        </w:rPr>
        <w:t>et al</w:t>
      </w:r>
      <w:r w:rsidRPr="007557B4">
        <w:rPr>
          <w:rFonts w:ascii="Times New Roman" w:hAnsi="Times New Roman" w:cs="Times New Roman"/>
          <w:sz w:val="24"/>
          <w:szCs w:val="20"/>
        </w:rPr>
        <w:t>, 2012)</w:t>
      </w:r>
      <w:r>
        <w:rPr>
          <w:rFonts w:ascii="Times New Roman" w:hAnsi="Times New Roman" w:cs="Times New Roman"/>
          <w:sz w:val="24"/>
          <w:szCs w:val="20"/>
        </w:rPr>
        <w:t>.</w:t>
      </w:r>
    </w:p>
    <w:p w:rsidR="008B495A" w:rsidRDefault="008B495A" w:rsidP="008B495A">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berat tongkol perlakuan lebih rendah dari kontrol positif. Hal ini disebabkan karena urea mudah hilang dari tanah sehingga tanaman kekurangan N untuk fase generatif. Urea bila diaplikasikan pada tanaman  rentan terhadap kerugian akibat penguapan dan pencucian (Azeem </w:t>
      </w:r>
      <w:r>
        <w:rPr>
          <w:rFonts w:ascii="Times New Roman" w:hAnsi="Times New Roman" w:cs="Times New Roman"/>
          <w:i/>
          <w:sz w:val="24"/>
          <w:szCs w:val="24"/>
        </w:rPr>
        <w:t xml:space="preserve">et al., </w:t>
      </w:r>
      <w:r>
        <w:rPr>
          <w:rFonts w:ascii="Times New Roman" w:hAnsi="Times New Roman" w:cs="Times New Roman"/>
          <w:sz w:val="24"/>
          <w:szCs w:val="24"/>
        </w:rPr>
        <w:t>2014). Urea di aplikasikan di tanah  setelah 4 hari akan terurai menjadi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(Jumadi </w:t>
      </w:r>
      <w:r>
        <w:rPr>
          <w:rFonts w:ascii="Times New Roman" w:hAnsi="Times New Roman" w:cs="Times New Roman"/>
          <w:i/>
          <w:sz w:val="24"/>
          <w:szCs w:val="24"/>
        </w:rPr>
        <w:t xml:space="preserve">et al., </w:t>
      </w:r>
      <w:r w:rsidRPr="00EC258E">
        <w:rPr>
          <w:rFonts w:ascii="Times New Roman" w:hAnsi="Times New Roman" w:cs="Times New Roman"/>
          <w:sz w:val="24"/>
          <w:szCs w:val="24"/>
        </w:rPr>
        <w:t>2008)</w:t>
      </w:r>
      <w:r>
        <w:rPr>
          <w:rFonts w:ascii="Times New Roman" w:hAnsi="Times New Roman" w:cs="Times New Roman"/>
          <w:sz w:val="24"/>
          <w:szCs w:val="24"/>
        </w:rPr>
        <w:t xml:space="preserve">. </w:t>
      </w:r>
      <w:r>
        <w:rPr>
          <w:rFonts w:ascii="Times New Roman" w:hAnsi="Times New Roman" w:cs="Times New Roman"/>
          <w:sz w:val="24"/>
        </w:rPr>
        <w:t>Amonium (</w:t>
      </w:r>
      <w:r w:rsidRPr="007557B4">
        <w:rPr>
          <w:rFonts w:ascii="Times New Roman" w:hAnsi="Times New Roman" w:cs="Times New Roman"/>
          <w:sz w:val="24"/>
        </w:rPr>
        <w:t>NH</w:t>
      </w:r>
      <w:r w:rsidRPr="007557B4">
        <w:rPr>
          <w:rFonts w:ascii="Times New Roman" w:hAnsi="Times New Roman" w:cs="Times New Roman"/>
          <w:sz w:val="24"/>
          <w:vertAlign w:val="subscript"/>
        </w:rPr>
        <w:t>4</w:t>
      </w:r>
      <w:r w:rsidRPr="007557B4">
        <w:rPr>
          <w:rFonts w:ascii="Times New Roman" w:hAnsi="Times New Roman" w:cs="Times New Roman"/>
          <w:sz w:val="24"/>
          <w:vertAlign w:val="superscript"/>
        </w:rPr>
        <w:t>+</w:t>
      </w:r>
      <w:r>
        <w:rPr>
          <w:rFonts w:ascii="Times New Roman" w:hAnsi="Times New Roman" w:cs="Times New Roman"/>
          <w:sz w:val="24"/>
        </w:rPr>
        <w:t xml:space="preserve">) bermuatan positif menyebabkan </w:t>
      </w:r>
      <w:r w:rsidRPr="007557B4">
        <w:rPr>
          <w:rFonts w:ascii="Times New Roman" w:hAnsi="Times New Roman" w:cs="Times New Roman"/>
          <w:sz w:val="24"/>
        </w:rPr>
        <w:t>NH</w:t>
      </w:r>
      <w:r w:rsidRPr="007557B4">
        <w:rPr>
          <w:rFonts w:ascii="Times New Roman" w:hAnsi="Times New Roman" w:cs="Times New Roman"/>
          <w:sz w:val="24"/>
          <w:vertAlign w:val="subscript"/>
        </w:rPr>
        <w:t>4</w:t>
      </w:r>
      <w:r w:rsidRPr="007557B4">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Pr>
          <w:rFonts w:ascii="Times New Roman" w:hAnsi="Times New Roman" w:cs="Times New Roman"/>
          <w:sz w:val="24"/>
        </w:rPr>
        <w:t xml:space="preserve">terjerap oleh koloid tanah sehingga tidak mudah tercuci bersama air dan mudah dimanfaatkan oleh tanaman. </w:t>
      </w:r>
      <w:r w:rsidRPr="00770B17">
        <w:rPr>
          <w:rFonts w:ascii="Times New Roman" w:hAnsi="Times New Roman" w:cs="Times New Roman"/>
          <w:sz w:val="24"/>
        </w:rPr>
        <w:t>NH</w:t>
      </w:r>
      <w:r w:rsidRPr="00770B17">
        <w:rPr>
          <w:rFonts w:ascii="Times New Roman" w:hAnsi="Times New Roman" w:cs="Times New Roman"/>
          <w:sz w:val="24"/>
          <w:vertAlign w:val="subscript"/>
        </w:rPr>
        <w:t>4</w:t>
      </w:r>
      <w:r w:rsidRPr="00770B17">
        <w:rPr>
          <w:rFonts w:ascii="Times New Roman" w:hAnsi="Times New Roman" w:cs="Times New Roman"/>
          <w:sz w:val="24"/>
          <w:vertAlign w:val="superscript"/>
        </w:rPr>
        <w:t>+</w:t>
      </w:r>
      <w:r w:rsidRPr="00770B17">
        <w:rPr>
          <w:rFonts w:ascii="Times New Roman" w:hAnsi="Times New Roman" w:cs="Times New Roman"/>
          <w:sz w:val="24"/>
        </w:rPr>
        <w:t xml:space="preserve"> dapat hilang melalui proses nitrifikasi menghasilkan nitrat (NO</w:t>
      </w:r>
      <w:r w:rsidRPr="00770B17">
        <w:rPr>
          <w:rFonts w:ascii="Times New Roman" w:hAnsi="Times New Roman" w:cs="Times New Roman"/>
          <w:sz w:val="24"/>
          <w:vertAlign w:val="subscript"/>
        </w:rPr>
        <w:t>3</w:t>
      </w:r>
      <w:r w:rsidRPr="00770B17">
        <w:rPr>
          <w:rFonts w:ascii="Times New Roman" w:hAnsi="Times New Roman" w:cs="Times New Roman"/>
          <w:sz w:val="24"/>
          <w:vertAlign w:val="superscript"/>
        </w:rPr>
        <w:t>-</w:t>
      </w:r>
      <w:r w:rsidRPr="00770B17">
        <w:rPr>
          <w:rFonts w:ascii="Times New Roman" w:hAnsi="Times New Roman" w:cs="Times New Roman"/>
          <w:sz w:val="24"/>
        </w:rPr>
        <w:t>). Sifat  NO</w:t>
      </w:r>
      <w:r w:rsidRPr="00770B17">
        <w:rPr>
          <w:rFonts w:ascii="Times New Roman" w:hAnsi="Times New Roman" w:cs="Times New Roman"/>
          <w:sz w:val="24"/>
          <w:vertAlign w:val="subscript"/>
        </w:rPr>
        <w:t>3</w:t>
      </w:r>
      <w:r w:rsidRPr="00770B17">
        <w:rPr>
          <w:rFonts w:ascii="Times New Roman" w:hAnsi="Times New Roman" w:cs="Times New Roman"/>
          <w:sz w:val="24"/>
          <w:vertAlign w:val="superscript"/>
        </w:rPr>
        <w:t>-</w:t>
      </w:r>
      <w:r w:rsidRPr="00770B17">
        <w:rPr>
          <w:rFonts w:ascii="Times New Roman" w:hAnsi="Times New Roman" w:cs="Times New Roman"/>
          <w:sz w:val="24"/>
        </w:rPr>
        <w:t xml:space="preserve"> yang mobil dan bermuatan negatif sehingga mudah tercuci (Amir </w:t>
      </w:r>
      <w:r w:rsidRPr="00770B17">
        <w:rPr>
          <w:rFonts w:ascii="Times New Roman" w:hAnsi="Times New Roman" w:cs="Times New Roman"/>
          <w:i/>
          <w:sz w:val="24"/>
        </w:rPr>
        <w:t>et al.</w:t>
      </w:r>
      <w:r>
        <w:rPr>
          <w:rFonts w:ascii="Times New Roman" w:hAnsi="Times New Roman" w:cs="Times New Roman"/>
          <w:sz w:val="24"/>
        </w:rPr>
        <w:t xml:space="preserve">, 2012). </w:t>
      </w:r>
      <w:r w:rsidRPr="00770B17">
        <w:rPr>
          <w:rFonts w:ascii="Times New Roman" w:hAnsi="Times New Roman" w:cs="Times New Roman"/>
          <w:sz w:val="24"/>
        </w:rPr>
        <w:t>Sekitar 60% dari pupuk N hilang melalui pelindian senyawa N mobil seperti NO</w:t>
      </w:r>
      <w:r w:rsidRPr="00770B17">
        <w:rPr>
          <w:rFonts w:ascii="Times New Roman" w:hAnsi="Times New Roman" w:cs="Times New Roman"/>
          <w:sz w:val="24"/>
          <w:vertAlign w:val="subscript"/>
        </w:rPr>
        <w:t>3</w:t>
      </w:r>
      <w:r w:rsidRPr="00770B17">
        <w:rPr>
          <w:rFonts w:ascii="Times New Roman" w:hAnsi="Times New Roman" w:cs="Times New Roman"/>
          <w:sz w:val="24"/>
          <w:vertAlign w:val="superscript"/>
        </w:rPr>
        <w:t>-</w:t>
      </w:r>
      <w:r w:rsidRPr="00770B17">
        <w:rPr>
          <w:rFonts w:ascii="Times New Roman" w:hAnsi="Times New Roman" w:cs="Times New Roman"/>
          <w:sz w:val="24"/>
        </w:rPr>
        <w:t xml:space="preserve"> (Jumadi </w:t>
      </w:r>
      <w:r w:rsidRPr="00770B17">
        <w:rPr>
          <w:rFonts w:ascii="Times New Roman" w:hAnsi="Times New Roman" w:cs="Times New Roman"/>
          <w:i/>
          <w:sz w:val="24"/>
        </w:rPr>
        <w:t>et al.</w:t>
      </w:r>
      <w:r w:rsidRPr="00770B17">
        <w:rPr>
          <w:rFonts w:ascii="Times New Roman" w:hAnsi="Times New Roman" w:cs="Times New Roman"/>
          <w:sz w:val="24"/>
        </w:rPr>
        <w:t>, 2010). Selain itu NO</w:t>
      </w:r>
      <w:r w:rsidRPr="00770B17">
        <w:rPr>
          <w:rFonts w:ascii="Times New Roman" w:hAnsi="Times New Roman" w:cs="Times New Roman"/>
          <w:sz w:val="24"/>
          <w:vertAlign w:val="subscript"/>
        </w:rPr>
        <w:t>3</w:t>
      </w:r>
      <w:r w:rsidRPr="00770B17">
        <w:rPr>
          <w:rFonts w:ascii="Times New Roman" w:hAnsi="Times New Roman" w:cs="Times New Roman"/>
          <w:sz w:val="24"/>
          <w:vertAlign w:val="superscript"/>
        </w:rPr>
        <w:t>-</w:t>
      </w:r>
      <w:r w:rsidRPr="00770B17">
        <w:rPr>
          <w:rFonts w:ascii="Times New Roman" w:hAnsi="Times New Roman" w:cs="Times New Roman"/>
          <w:sz w:val="24"/>
        </w:rPr>
        <w:t xml:space="preserve"> juga dapat hilang dari tanah melalui proses denitrifikasi, suatu proses perubahan  NO</w:t>
      </w:r>
      <w:r w:rsidRPr="00770B17">
        <w:rPr>
          <w:rFonts w:ascii="Times New Roman" w:hAnsi="Times New Roman" w:cs="Times New Roman"/>
          <w:sz w:val="24"/>
          <w:vertAlign w:val="subscript"/>
        </w:rPr>
        <w:t>3</w:t>
      </w:r>
      <w:r w:rsidRPr="00770B17">
        <w:rPr>
          <w:rFonts w:ascii="Times New Roman" w:hAnsi="Times New Roman" w:cs="Times New Roman"/>
          <w:sz w:val="24"/>
          <w:vertAlign w:val="superscript"/>
        </w:rPr>
        <w:t>-</w:t>
      </w:r>
      <w:r w:rsidRPr="00770B17">
        <w:rPr>
          <w:rFonts w:ascii="Times New Roman" w:hAnsi="Times New Roman" w:cs="Times New Roman"/>
          <w:sz w:val="24"/>
        </w:rPr>
        <w:t xml:space="preserve"> menjadi nitrogen (N</w:t>
      </w:r>
      <w:r w:rsidRPr="00770B17">
        <w:rPr>
          <w:rFonts w:ascii="Times New Roman" w:hAnsi="Times New Roman" w:cs="Times New Roman"/>
          <w:sz w:val="24"/>
          <w:vertAlign w:val="subscript"/>
        </w:rPr>
        <w:t>2</w:t>
      </w:r>
      <w:r>
        <w:rPr>
          <w:rFonts w:ascii="Times New Roman" w:hAnsi="Times New Roman" w:cs="Times New Roman"/>
          <w:sz w:val="24"/>
        </w:rPr>
        <w:t xml:space="preserve">) yang menguap ke udara dan </w:t>
      </w:r>
      <w:r>
        <w:rPr>
          <w:rFonts w:ascii="Times New Roman" w:hAnsi="Times New Roman" w:cs="Times New Roman"/>
          <w:sz w:val="24"/>
          <w:szCs w:val="24"/>
        </w:rPr>
        <w:t xml:space="preserve">dapat hilang karena tercuci oleh air hujan dan denenitrifikasi (Amir </w:t>
      </w:r>
      <w:r>
        <w:rPr>
          <w:rFonts w:ascii="Times New Roman" w:hAnsi="Times New Roman" w:cs="Times New Roman"/>
          <w:i/>
          <w:sz w:val="24"/>
          <w:szCs w:val="24"/>
        </w:rPr>
        <w:t>et al.,</w:t>
      </w:r>
      <w:r>
        <w:rPr>
          <w:rFonts w:ascii="Times New Roman" w:hAnsi="Times New Roman" w:cs="Times New Roman"/>
          <w:sz w:val="24"/>
          <w:szCs w:val="24"/>
        </w:rPr>
        <w:t xml:space="preserve"> 2012). Padahal N dibutuhkan untuk perkembangan biji. Tanaman yang kekurangan N menyebabkan penuaan dini karena perkembangan biji membutuhkan N yang didapat dari remobilisasi N vegetatif (daun) (Dawson </w:t>
      </w:r>
      <w:r>
        <w:rPr>
          <w:rFonts w:ascii="Times New Roman" w:hAnsi="Times New Roman" w:cs="Times New Roman"/>
          <w:i/>
          <w:sz w:val="24"/>
          <w:szCs w:val="24"/>
        </w:rPr>
        <w:t>et al.,</w:t>
      </w:r>
      <w:r>
        <w:rPr>
          <w:rFonts w:ascii="Times New Roman" w:hAnsi="Times New Roman" w:cs="Times New Roman"/>
          <w:sz w:val="24"/>
          <w:szCs w:val="24"/>
        </w:rPr>
        <w:t xml:space="preserve"> 2008). </w:t>
      </w:r>
      <w:r w:rsidRPr="00097AFE">
        <w:rPr>
          <w:rFonts w:ascii="Times New Roman" w:hAnsi="Times New Roman" w:cs="Times New Roman"/>
          <w:sz w:val="24"/>
          <w:szCs w:val="24"/>
        </w:rPr>
        <w:t xml:space="preserve">Feller </w:t>
      </w:r>
      <w:r>
        <w:rPr>
          <w:rFonts w:ascii="Times New Roman" w:hAnsi="Times New Roman" w:cs="Times New Roman"/>
          <w:i/>
          <w:sz w:val="24"/>
          <w:szCs w:val="24"/>
        </w:rPr>
        <w:t>et al.,</w:t>
      </w:r>
      <w:r>
        <w:rPr>
          <w:rFonts w:ascii="Times New Roman" w:hAnsi="Times New Roman" w:cs="Times New Roman"/>
          <w:sz w:val="24"/>
          <w:szCs w:val="24"/>
        </w:rPr>
        <w:t xml:space="preserve">(2008) melaporkan bahwa Ribulose 1,5 biFosfat  carboxylase/oxygenase (Rubisco) adalah protein utama dalam proses fotosintesis tanaman dan  degradasi Rubico ini menunjukkan bahwa plastida berkurang dari daun yang menua dapat menurunkan protein fotosintersis. Menurut </w:t>
      </w:r>
      <w:r>
        <w:rPr>
          <w:rFonts w:ascii="Times New Roman" w:hAnsi="Times New Roman" w:cs="Times New Roman"/>
          <w:sz w:val="24"/>
          <w:szCs w:val="24"/>
        </w:rPr>
        <w:lastRenderedPageBreak/>
        <w:t>Islam</w:t>
      </w:r>
      <w:r w:rsidRPr="0082001F">
        <w:rPr>
          <w:rFonts w:ascii="Times New Roman" w:hAnsi="Times New Roman" w:cs="Times New Roman"/>
          <w:i/>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(2010)  nitrogen adalah komponen dari klorofil yang bertindak sebagai  molekul   utama   penyerap   energi   cahaya   untuk   proses   fotosintesis. </w:t>
      </w:r>
    </w:p>
    <w:p w:rsidR="008B495A" w:rsidRDefault="008B495A" w:rsidP="008B495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K</w:t>
      </w:r>
      <w:r w:rsidRPr="004662AF">
        <w:rPr>
          <w:rFonts w:ascii="Times New Roman" w:hAnsi="Times New Roman" w:cs="Times New Roman"/>
          <w:color w:val="000000"/>
          <w:sz w:val="24"/>
          <w:szCs w:val="20"/>
        </w:rPr>
        <w:t xml:space="preserve">ebanyakan N dialokasikan untuk fotosintesis </w:t>
      </w:r>
      <w:r>
        <w:rPr>
          <w:rFonts w:ascii="Times New Roman" w:hAnsi="Times New Roman" w:cs="Times New Roman"/>
          <w:color w:val="000000"/>
          <w:sz w:val="24"/>
          <w:szCs w:val="20"/>
        </w:rPr>
        <w:t>dan enzim (</w:t>
      </w:r>
      <w:r>
        <w:rPr>
          <w:rFonts w:ascii="Times New Roman" w:hAnsi="Times New Roman" w:cs="Times New Roman"/>
          <w:sz w:val="24"/>
          <w:szCs w:val="24"/>
        </w:rPr>
        <w:t xml:space="preserve">Dawson </w:t>
      </w:r>
      <w:r>
        <w:rPr>
          <w:rFonts w:ascii="Times New Roman" w:hAnsi="Times New Roman" w:cs="Times New Roman"/>
          <w:i/>
          <w:sz w:val="24"/>
          <w:szCs w:val="24"/>
        </w:rPr>
        <w:t>et al.,</w:t>
      </w:r>
      <w:r>
        <w:rPr>
          <w:rFonts w:ascii="Times New Roman" w:hAnsi="Times New Roman" w:cs="Times New Roman"/>
          <w:sz w:val="24"/>
          <w:szCs w:val="24"/>
        </w:rPr>
        <w:t xml:space="preserve"> 2008).</w:t>
      </w:r>
    </w:p>
    <w:p w:rsidR="008B495A" w:rsidRDefault="008B495A" w:rsidP="008B495A">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berat tongkol paling tinggi adalah polimer </w:t>
      </w:r>
      <w:r>
        <w:rPr>
          <w:rFonts w:ascii="Times New Roman" w:hAnsi="Times New Roman" w:cs="Times New Roman"/>
          <w:i/>
          <w:sz w:val="24"/>
          <w:szCs w:val="24"/>
        </w:rPr>
        <w:t>split</w:t>
      </w:r>
      <w:r>
        <w:rPr>
          <w:rFonts w:ascii="Times New Roman" w:hAnsi="Times New Roman" w:cs="Times New Roman"/>
          <w:sz w:val="24"/>
          <w:szCs w:val="24"/>
        </w:rPr>
        <w:t xml:space="preserve">. Adanya pencampuran urea dengan poliakrilat, zeolit dan  mimba (polimer) menyebabkan pupuk polimer  mampu menyediakan unsur hara N, P dan K pada fase generatif  hingga  panen. </w:t>
      </w:r>
      <w:r>
        <w:rPr>
          <w:rFonts w:ascii="Times New Roman" w:hAnsi="Times New Roman" w:cs="Times New Roman"/>
          <w:color w:val="000000"/>
          <w:sz w:val="24"/>
          <w:szCs w:val="20"/>
        </w:rPr>
        <w:t>Pupuk granular  NPK yang dilapisi asam poli (asam akrilat) dapat menyerap 8,47% potasium (ditujukan oleh K</w:t>
      </w:r>
      <w:r>
        <w:rPr>
          <w:rFonts w:ascii="Times New Roman" w:hAnsi="Times New Roman" w:cs="Times New Roman"/>
          <w:color w:val="000000"/>
          <w:sz w:val="24"/>
          <w:szCs w:val="20"/>
          <w:vertAlign w:val="subscript"/>
        </w:rPr>
        <w:t>2</w:t>
      </w:r>
      <w:r>
        <w:rPr>
          <w:rFonts w:ascii="Times New Roman" w:hAnsi="Times New Roman" w:cs="Times New Roman"/>
          <w:color w:val="000000"/>
          <w:sz w:val="24"/>
          <w:szCs w:val="20"/>
        </w:rPr>
        <w:t>O), 8,51% fosfor (ditujukan oleh P</w:t>
      </w:r>
      <w:r>
        <w:rPr>
          <w:rFonts w:ascii="Times New Roman" w:hAnsi="Times New Roman" w:cs="Times New Roman"/>
          <w:color w:val="000000"/>
          <w:sz w:val="24"/>
          <w:szCs w:val="20"/>
          <w:vertAlign w:val="subscript"/>
        </w:rPr>
        <w:t>2</w:t>
      </w:r>
      <w:r>
        <w:rPr>
          <w:rFonts w:ascii="Times New Roman" w:hAnsi="Times New Roman" w:cs="Times New Roman"/>
          <w:color w:val="000000"/>
          <w:sz w:val="24"/>
          <w:szCs w:val="20"/>
        </w:rPr>
        <w:t>O</w:t>
      </w:r>
      <w:r>
        <w:rPr>
          <w:rFonts w:ascii="Times New Roman" w:hAnsi="Times New Roman" w:cs="Times New Roman"/>
          <w:color w:val="000000"/>
          <w:sz w:val="24"/>
          <w:szCs w:val="20"/>
          <w:vertAlign w:val="subscript"/>
        </w:rPr>
        <w:t>5</w:t>
      </w:r>
      <w:r>
        <w:rPr>
          <w:rFonts w:ascii="Times New Roman" w:hAnsi="Times New Roman" w:cs="Times New Roman"/>
          <w:color w:val="000000"/>
          <w:sz w:val="24"/>
          <w:szCs w:val="20"/>
        </w:rPr>
        <w:t xml:space="preserve">) dan 15,77%  nitrogen (Wu </w:t>
      </w:r>
      <w:r>
        <w:rPr>
          <w:rFonts w:ascii="Times New Roman" w:hAnsi="Times New Roman" w:cs="Times New Roman"/>
          <w:i/>
          <w:color w:val="000000"/>
          <w:sz w:val="24"/>
          <w:szCs w:val="20"/>
        </w:rPr>
        <w:t>et al.,</w:t>
      </w:r>
      <w:r>
        <w:rPr>
          <w:rFonts w:ascii="Times New Roman" w:hAnsi="Times New Roman" w:cs="Times New Roman"/>
          <w:color w:val="000000"/>
          <w:sz w:val="24"/>
          <w:szCs w:val="20"/>
        </w:rPr>
        <w:t xml:space="preserve"> 2008). Poliakrilat ini tidak hanya mampu mempertahankan N tetapi juga mampu mempertahankan P dan K yang berperan dalam perkembangan biji jagung. Chambers dan Sutarman (2012) menyatakan bahwa P berfungsi untuk pembentukan biji dan mempercepat masaknya buah. Kalium membantu pembentukan protein dan karbohidrat (Parnata, 2004).</w:t>
      </w:r>
      <w:r>
        <w:rPr>
          <w:rFonts w:ascii="Times New Roman" w:hAnsi="Times New Roman" w:cs="Times New Roman"/>
          <w:sz w:val="24"/>
          <w:szCs w:val="24"/>
        </w:rPr>
        <w:t xml:space="preserve"> Penyerapan N dan K yang lebih efisien juga disebabkan karena zeolit yang ditambahkan ke pupuk membantu mempertahankan nutrisi  untuk pertumbuhan dan perkembangan tanaman. Rongga zeolit dapat menjerap ion amonium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dan akan dilepaskan secara perlahan jika N larutan tanah berkurang. N dalam bentuk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lebih stabil dibandingkan</w:t>
      </w:r>
      <w:r w:rsidRPr="00FC4853">
        <w:rPr>
          <w:rFonts w:ascii="Times New Roman" w:hAnsi="Times New Roman" w:cs="Times New Roman"/>
          <w:sz w:val="24"/>
          <w:szCs w:val="24"/>
        </w:rPr>
        <w:t xml:space="preserve"> </w:t>
      </w:r>
      <w:r>
        <w:rPr>
          <w:rFonts w:ascii="Times New Roman" w:hAnsi="Times New Roman" w:cs="Times New Roman"/>
          <w:sz w:val="24"/>
          <w:szCs w:val="24"/>
        </w:rPr>
        <w:t>nitrat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(Suwardi, 2009). Selain itu mimba mampu mengurangi nitrifikasi. Urea berlapis mimba 2,5%  mampu mengurangi nitrifikasi sehingga penyerapan N dari urea meningkat (Hala </w:t>
      </w:r>
      <w:r>
        <w:rPr>
          <w:rFonts w:ascii="Times New Roman" w:hAnsi="Times New Roman" w:cs="Times New Roman"/>
          <w:i/>
          <w:sz w:val="24"/>
          <w:szCs w:val="24"/>
        </w:rPr>
        <w:t>et al.</w:t>
      </w:r>
      <w:r w:rsidRPr="006F7080">
        <w:rPr>
          <w:rFonts w:ascii="Times New Roman" w:hAnsi="Times New Roman" w:cs="Times New Roman"/>
          <w:sz w:val="24"/>
          <w:szCs w:val="24"/>
        </w:rPr>
        <w:t xml:space="preserve"> </w:t>
      </w:r>
      <w:r>
        <w:rPr>
          <w:rFonts w:ascii="Times New Roman" w:hAnsi="Times New Roman" w:cs="Times New Roman"/>
          <w:sz w:val="24"/>
          <w:szCs w:val="24"/>
        </w:rPr>
        <w:t>(2014).  Jadi mempertahankan bentuk N sebagai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dapat meningkatkan efisiensi pemupukan yang baik untuk mencukupi kebutuhan N tanaman pada fase generatif. Amanullah </w:t>
      </w:r>
      <w:r>
        <w:rPr>
          <w:rFonts w:ascii="Times New Roman" w:hAnsi="Times New Roman" w:cs="Times New Roman"/>
          <w:i/>
          <w:sz w:val="24"/>
          <w:szCs w:val="24"/>
        </w:rPr>
        <w:t>et all.,</w:t>
      </w:r>
      <w:r>
        <w:rPr>
          <w:rFonts w:ascii="Times New Roman" w:hAnsi="Times New Roman" w:cs="Times New Roman"/>
          <w:sz w:val="24"/>
          <w:szCs w:val="24"/>
        </w:rPr>
        <w:t>(2009) melaporkan bahwa meningkatnya penyerapan N oleh tanaman akan mendukung banyak asimilat ke tongkol agar jumlah biji pertongkol dan berat tongkol meningkat.</w:t>
      </w:r>
    </w:p>
    <w:p w:rsidR="008B495A" w:rsidRDefault="008B495A" w:rsidP="008B495A">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Hasil penelitian</w:t>
      </w:r>
      <w:r w:rsidRPr="003F10A8">
        <w:rPr>
          <w:rFonts w:ascii="Times New Roman" w:hAnsi="Times New Roman" w:cs="Times New Roman"/>
          <w:sz w:val="24"/>
          <w:szCs w:val="24"/>
        </w:rPr>
        <w:t xml:space="preserve"> </w:t>
      </w:r>
      <w:r>
        <w:rPr>
          <w:rFonts w:ascii="Times New Roman" w:hAnsi="Times New Roman" w:cs="Times New Roman"/>
          <w:sz w:val="24"/>
          <w:szCs w:val="24"/>
        </w:rPr>
        <w:t xml:space="preserve">berat tongkol jagung paling berat adalah polimer </w:t>
      </w:r>
      <w:r>
        <w:rPr>
          <w:rFonts w:ascii="Times New Roman" w:hAnsi="Times New Roman" w:cs="Times New Roman"/>
          <w:i/>
          <w:sz w:val="24"/>
          <w:szCs w:val="24"/>
        </w:rPr>
        <w:t>split</w:t>
      </w:r>
      <w:r>
        <w:rPr>
          <w:rFonts w:ascii="Times New Roman" w:hAnsi="Times New Roman" w:cs="Times New Roman"/>
          <w:sz w:val="24"/>
          <w:szCs w:val="24"/>
        </w:rPr>
        <w:t xml:space="preserve"> </w:t>
      </w:r>
    </w:p>
    <w:p w:rsidR="008B495A" w:rsidRDefault="008B495A" w:rsidP="008B495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sedangkan panjang</w:t>
      </w:r>
      <w:r w:rsidRPr="00FC4853">
        <w:rPr>
          <w:rFonts w:ascii="Times New Roman" w:hAnsi="Times New Roman" w:cs="Times New Roman"/>
          <w:sz w:val="24"/>
          <w:szCs w:val="24"/>
        </w:rPr>
        <w:t xml:space="preserve"> </w:t>
      </w:r>
      <w:r>
        <w:rPr>
          <w:rFonts w:ascii="Times New Roman" w:hAnsi="Times New Roman" w:cs="Times New Roman"/>
          <w:sz w:val="24"/>
          <w:szCs w:val="24"/>
        </w:rPr>
        <w:t xml:space="preserve">tongkol jagung paling tinggi adalah polimer </w:t>
      </w:r>
      <w:r>
        <w:rPr>
          <w:rFonts w:ascii="Times New Roman" w:hAnsi="Times New Roman" w:cs="Times New Roman"/>
          <w:i/>
          <w:sz w:val="24"/>
          <w:szCs w:val="24"/>
        </w:rPr>
        <w:t>single</w:t>
      </w:r>
      <w:r>
        <w:rPr>
          <w:rFonts w:ascii="Times New Roman" w:hAnsi="Times New Roman" w:cs="Times New Roman"/>
          <w:sz w:val="24"/>
          <w:szCs w:val="24"/>
        </w:rPr>
        <w:t xml:space="preserve">. Hal ini menunjukkan bahwa  jagung dengan tongkol yang panjang belum tentu memiliki tongkol jagung yang berat. Hal ini disebabkan berat tongkol jagung selaras dengan kadar klorofil daun dimana hasil paling tinggi didapat pada perlakuan polimer </w:t>
      </w:r>
      <w:r>
        <w:rPr>
          <w:rFonts w:ascii="Times New Roman" w:hAnsi="Times New Roman" w:cs="Times New Roman"/>
          <w:i/>
          <w:sz w:val="24"/>
          <w:szCs w:val="24"/>
        </w:rPr>
        <w:t xml:space="preserve">split, </w:t>
      </w:r>
      <w:r>
        <w:rPr>
          <w:rFonts w:ascii="Times New Roman" w:hAnsi="Times New Roman" w:cs="Times New Roman"/>
          <w:sz w:val="24"/>
          <w:szCs w:val="24"/>
        </w:rPr>
        <w:t xml:space="preserve">berarti kadar klorofil yang tinggi pada daun berkontribusi terhadap meningkatnya berat tongkol. Dawson </w:t>
      </w:r>
      <w:r>
        <w:rPr>
          <w:rFonts w:ascii="Times New Roman" w:hAnsi="Times New Roman" w:cs="Times New Roman"/>
          <w:i/>
          <w:sz w:val="24"/>
          <w:szCs w:val="24"/>
        </w:rPr>
        <w:t xml:space="preserve">et al., </w:t>
      </w:r>
      <w:r>
        <w:rPr>
          <w:rFonts w:ascii="Times New Roman" w:hAnsi="Times New Roman" w:cs="Times New Roman"/>
          <w:sz w:val="24"/>
          <w:szCs w:val="24"/>
        </w:rPr>
        <w:t xml:space="preserve">(2008) menyatakan bahwa kadar klorofil yang lebih banyak mampu melakukan fotosintesis yang lebih baik menyebabkan hasil biji yang berat.  Islam </w:t>
      </w:r>
      <w:r>
        <w:rPr>
          <w:rFonts w:ascii="Times New Roman" w:hAnsi="Times New Roman" w:cs="Times New Roman"/>
          <w:i/>
          <w:sz w:val="24"/>
          <w:szCs w:val="24"/>
        </w:rPr>
        <w:t xml:space="preserve">et al., </w:t>
      </w:r>
      <w:r>
        <w:rPr>
          <w:rFonts w:ascii="Times New Roman" w:hAnsi="Times New Roman" w:cs="Times New Roman"/>
          <w:sz w:val="24"/>
          <w:szCs w:val="24"/>
        </w:rPr>
        <w:t xml:space="preserve">(2010) juga melaporkan bahwa fotosintesis yang baik ditentukan oleh kadar klorofil, dimana kadar klorofil daun ditentukan oleh nitrogen. Nitrogen adalah komponen utama  penyusun klorofil.                                  </w:t>
      </w:r>
    </w:p>
    <w:p w:rsidR="008B495A" w:rsidRDefault="008B495A" w:rsidP="008B495A">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polimer </w:t>
      </w:r>
      <w:r>
        <w:rPr>
          <w:rFonts w:ascii="Times New Roman" w:hAnsi="Times New Roman" w:cs="Times New Roman"/>
          <w:i/>
          <w:sz w:val="24"/>
          <w:szCs w:val="24"/>
        </w:rPr>
        <w:t>single</w:t>
      </w:r>
      <w:r>
        <w:rPr>
          <w:rFonts w:ascii="Times New Roman" w:hAnsi="Times New Roman" w:cs="Times New Roman"/>
          <w:sz w:val="24"/>
          <w:szCs w:val="24"/>
        </w:rPr>
        <w:t xml:space="preserve"> memiliki kadar N  daun dan kadar N biji paling tinggi. Hal ini berarti tidak ada remobilisasi N ke biji menyebabkan daun tetap berwarna hijau hingga masa panen. Hal ini menyebabkan proses fotosintesis berjalan lebih lama. Fotosintesis yang lama dapat membantu tanaman terus mengisi biji (Dawson </w:t>
      </w:r>
      <w:r>
        <w:rPr>
          <w:rFonts w:ascii="Times New Roman" w:hAnsi="Times New Roman" w:cs="Times New Roman"/>
          <w:i/>
          <w:sz w:val="24"/>
          <w:szCs w:val="24"/>
        </w:rPr>
        <w:t xml:space="preserve">et al., </w:t>
      </w:r>
      <w:r>
        <w:rPr>
          <w:rFonts w:ascii="Times New Roman" w:hAnsi="Times New Roman" w:cs="Times New Roman"/>
          <w:sz w:val="24"/>
          <w:szCs w:val="24"/>
        </w:rPr>
        <w:t xml:space="preserve">2008). </w:t>
      </w:r>
    </w:p>
    <w:p w:rsidR="008B495A" w:rsidRDefault="008B495A" w:rsidP="008B495A">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berat tongkol jagung polimer </w:t>
      </w:r>
      <w:r>
        <w:rPr>
          <w:rFonts w:ascii="Times New Roman" w:hAnsi="Times New Roman" w:cs="Times New Roman"/>
          <w:i/>
          <w:sz w:val="24"/>
          <w:szCs w:val="24"/>
        </w:rPr>
        <w:t>single</w:t>
      </w:r>
      <w:r>
        <w:rPr>
          <w:rFonts w:ascii="Times New Roman" w:hAnsi="Times New Roman" w:cs="Times New Roman"/>
          <w:sz w:val="24"/>
          <w:szCs w:val="24"/>
        </w:rPr>
        <w:t xml:space="preserve">  menunjukkan tongkol jagung yang paling berat tetapi kadar N biji rendah. Hal ini menunjukkan bahwa tongkol jagung yang berat belum tentu memiliki kadar N biji yang tinggi.</w:t>
      </w:r>
      <w:r w:rsidRPr="00F96FA9">
        <w:rPr>
          <w:rFonts w:ascii="Times New Roman" w:hAnsi="Times New Roman" w:cs="Times New Roman"/>
          <w:color w:val="365F91" w:themeColor="accent1" w:themeShade="BF"/>
          <w:sz w:val="24"/>
          <w:szCs w:val="24"/>
        </w:rPr>
        <w:t xml:space="preserve"> </w:t>
      </w:r>
      <w:r w:rsidRPr="00B23208">
        <w:rPr>
          <w:rFonts w:ascii="Times New Roman" w:hAnsi="Times New Roman" w:cs="Times New Roman"/>
          <w:sz w:val="24"/>
          <w:szCs w:val="24"/>
        </w:rPr>
        <w:t xml:space="preserve">Remobilisasi N daun juga dipengaruhi oleh sifat </w:t>
      </w:r>
      <w:r w:rsidRPr="00B23208">
        <w:rPr>
          <w:rFonts w:ascii="Times New Roman" w:hAnsi="Times New Roman" w:cs="Times New Roman"/>
          <w:i/>
          <w:sz w:val="24"/>
          <w:szCs w:val="24"/>
        </w:rPr>
        <w:t>stay green</w:t>
      </w:r>
      <w:r w:rsidRPr="00B23208">
        <w:rPr>
          <w:rFonts w:ascii="Times New Roman" w:hAnsi="Times New Roman" w:cs="Times New Roman"/>
          <w:sz w:val="24"/>
          <w:szCs w:val="24"/>
        </w:rPr>
        <w:t xml:space="preserve"> yang dimiliki oleh jagung HJ 21 agritan.</w:t>
      </w:r>
      <w:r>
        <w:rPr>
          <w:rFonts w:ascii="Times New Roman" w:hAnsi="Times New Roman" w:cs="Times New Roman"/>
          <w:sz w:val="24"/>
          <w:szCs w:val="24"/>
        </w:rPr>
        <w:t xml:space="preserve"> Puslitbangtan (2014) melaporkan bahwa jagung HJ21 agritan bersifat </w:t>
      </w:r>
      <w:r w:rsidRPr="00D43542">
        <w:rPr>
          <w:rFonts w:ascii="Times New Roman" w:hAnsi="Times New Roman" w:cs="Times New Roman"/>
          <w:i/>
          <w:sz w:val="24"/>
          <w:szCs w:val="24"/>
        </w:rPr>
        <w:t>stay green</w:t>
      </w:r>
      <w:r>
        <w:rPr>
          <w:rFonts w:ascii="Times New Roman" w:hAnsi="Times New Roman" w:cs="Times New Roman"/>
          <w:sz w:val="24"/>
          <w:szCs w:val="24"/>
        </w:rPr>
        <w:t xml:space="preserve">. Tanaman </w:t>
      </w:r>
      <w:r>
        <w:rPr>
          <w:rFonts w:ascii="Times New Roman" w:hAnsi="Times New Roman" w:cs="Times New Roman"/>
          <w:i/>
          <w:sz w:val="24"/>
          <w:szCs w:val="24"/>
        </w:rPr>
        <w:t xml:space="preserve">stay green </w:t>
      </w:r>
      <w:r>
        <w:rPr>
          <w:rFonts w:ascii="Times New Roman" w:hAnsi="Times New Roman" w:cs="Times New Roman"/>
          <w:sz w:val="24"/>
          <w:szCs w:val="24"/>
          <w:shd w:val="clear" w:color="auto" w:fill="FFFFFF"/>
        </w:rPr>
        <w:t xml:space="preserve"> menunda penuaan daun saat pengisian biji dan memiliki kemampuan fotosintesis yang lebih besar menyebabkan biomassa dan hasil biji yang besar (Dawson </w:t>
      </w:r>
      <w:r>
        <w:rPr>
          <w:rFonts w:ascii="Times New Roman" w:hAnsi="Times New Roman" w:cs="Times New Roman"/>
          <w:i/>
          <w:sz w:val="24"/>
          <w:szCs w:val="24"/>
          <w:shd w:val="clear" w:color="auto" w:fill="FFFFFF"/>
        </w:rPr>
        <w:t xml:space="preserve">et al., </w:t>
      </w:r>
      <w:r>
        <w:rPr>
          <w:rFonts w:ascii="Times New Roman" w:hAnsi="Times New Roman" w:cs="Times New Roman"/>
          <w:sz w:val="24"/>
          <w:szCs w:val="24"/>
          <w:shd w:val="clear" w:color="auto" w:fill="FFFFFF"/>
        </w:rPr>
        <w:t xml:space="preserve">2008). Penundaan penuaan daun dapat </w:t>
      </w:r>
      <w:r>
        <w:rPr>
          <w:rFonts w:ascii="Times New Roman" w:hAnsi="Times New Roman" w:cs="Times New Roman"/>
          <w:sz w:val="24"/>
          <w:szCs w:val="24"/>
        </w:rPr>
        <w:t xml:space="preserve">meningkatkan hasil yang lebih tinggi tetapi menurunkan efisiensi remobilisasi N dan menurunkan kadar protein biji (Daubresse </w:t>
      </w:r>
      <w:r>
        <w:rPr>
          <w:rFonts w:ascii="Times New Roman" w:hAnsi="Times New Roman" w:cs="Times New Roman"/>
          <w:i/>
          <w:sz w:val="24"/>
          <w:szCs w:val="24"/>
        </w:rPr>
        <w:t xml:space="preserve">et al., </w:t>
      </w:r>
      <w:r>
        <w:rPr>
          <w:rFonts w:ascii="Times New Roman" w:hAnsi="Times New Roman" w:cs="Times New Roman"/>
          <w:sz w:val="24"/>
          <w:szCs w:val="24"/>
        </w:rPr>
        <w:t xml:space="preserve">2010). Penuaan dini pada daun terjadi karena remobilisasi dari N vegetatif  melalui degradasi protein dan asam amino daun (Daubresse </w:t>
      </w:r>
      <w:r>
        <w:rPr>
          <w:rFonts w:ascii="Times New Roman" w:hAnsi="Times New Roman" w:cs="Times New Roman"/>
          <w:i/>
          <w:sz w:val="24"/>
          <w:szCs w:val="24"/>
        </w:rPr>
        <w:t>et al</w:t>
      </w:r>
      <w:r>
        <w:rPr>
          <w:rFonts w:ascii="Times New Roman" w:hAnsi="Times New Roman" w:cs="Times New Roman"/>
          <w:sz w:val="24"/>
          <w:szCs w:val="24"/>
        </w:rPr>
        <w:t>., 2010;  Dawson</w:t>
      </w:r>
      <w:r w:rsidRPr="00AA6B99">
        <w:rPr>
          <w:rFonts w:ascii="Times New Roman" w:hAnsi="Times New Roman" w:cs="Times New Roman"/>
          <w:i/>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2008 ). Feller </w:t>
      </w:r>
      <w:r>
        <w:rPr>
          <w:rFonts w:ascii="Times New Roman" w:hAnsi="Times New Roman" w:cs="Times New Roman"/>
          <w:i/>
          <w:sz w:val="24"/>
          <w:szCs w:val="24"/>
        </w:rPr>
        <w:t xml:space="preserve">et al., </w:t>
      </w:r>
      <w:r>
        <w:rPr>
          <w:rFonts w:ascii="Times New Roman" w:hAnsi="Times New Roman" w:cs="Times New Roman"/>
          <w:sz w:val="24"/>
          <w:szCs w:val="24"/>
        </w:rPr>
        <w:t xml:space="preserve">(2008)  menyatakan bahwa akhirnya, persentase akumulasi N tertinggi itu terjadi di biji. Hal ini berlaku jika terjadi remobilisasi N. </w:t>
      </w:r>
    </w:p>
    <w:p w:rsidR="008B495A" w:rsidRDefault="008B495A" w:rsidP="008B495A">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Kadar N daun kontrol negatif dan kontrol positif  lebih rendah dari kadar N daun polimer </w:t>
      </w:r>
      <w:r>
        <w:rPr>
          <w:rFonts w:ascii="Times New Roman" w:hAnsi="Times New Roman" w:cs="Times New Roman"/>
          <w:i/>
          <w:sz w:val="24"/>
          <w:szCs w:val="24"/>
        </w:rPr>
        <w:t>single</w:t>
      </w:r>
      <w:r>
        <w:rPr>
          <w:rFonts w:ascii="Times New Roman" w:hAnsi="Times New Roman" w:cs="Times New Roman"/>
          <w:sz w:val="24"/>
          <w:szCs w:val="24"/>
        </w:rPr>
        <w:t xml:space="preserve">. Hal ini menunjukkan terjadi remobilisasi N daun kontrol positif dan kontrol negatif  akibat dari N yang tersedia di tanah tidak cukup untuk pertumbuhan tanaman pada fase generatif. Adanya remobilisasi N daun pada kontrol terjadi karena kontrol tidak diberi pupuk urea jadi ketersediaan N sangat tergantung dari N di tanah, namun berbeda dengan kontrol positif yang diberi pupuk urea. Walaupun tanaman jagung perlakuaan kontrol positif mendapatkan tambahan N di tanah dari pemberiaan pupuk urea tetapi urea miliki sifat yang mudah hilang dari tanah sehingga penyerapan N tidak efisien. Azeem </w:t>
      </w:r>
      <w:r>
        <w:rPr>
          <w:rFonts w:ascii="Times New Roman" w:hAnsi="Times New Roman" w:cs="Times New Roman"/>
          <w:i/>
          <w:sz w:val="24"/>
          <w:szCs w:val="24"/>
        </w:rPr>
        <w:t xml:space="preserve">et al., </w:t>
      </w:r>
      <w:r>
        <w:rPr>
          <w:rFonts w:ascii="Times New Roman" w:hAnsi="Times New Roman" w:cs="Times New Roman"/>
          <w:sz w:val="24"/>
          <w:szCs w:val="24"/>
        </w:rPr>
        <w:t xml:space="preserve">(2014) menyatakan bahwa urea bila diaplikasikan pada tanaman  rentan terhadap kerugian akibat penguapan dan pencucian. Jumadi </w:t>
      </w:r>
      <w:r>
        <w:rPr>
          <w:rFonts w:ascii="Times New Roman" w:hAnsi="Times New Roman" w:cs="Times New Roman"/>
          <w:i/>
          <w:sz w:val="24"/>
          <w:szCs w:val="24"/>
        </w:rPr>
        <w:t xml:space="preserve">et al., </w:t>
      </w:r>
      <w:r w:rsidRPr="00EC258E">
        <w:rPr>
          <w:rFonts w:ascii="Times New Roman" w:hAnsi="Times New Roman" w:cs="Times New Roman"/>
          <w:sz w:val="24"/>
          <w:szCs w:val="24"/>
        </w:rPr>
        <w:t>(2008)</w:t>
      </w:r>
      <w:r>
        <w:rPr>
          <w:rFonts w:ascii="Times New Roman" w:hAnsi="Times New Roman" w:cs="Times New Roman"/>
          <w:sz w:val="24"/>
          <w:szCs w:val="24"/>
        </w:rPr>
        <w:t xml:space="preserve"> menyatakan bahwa setelah 4 hari urea di aplikasikan di tanah maka akan terurai menjadi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Amir </w:t>
      </w:r>
      <w:r>
        <w:rPr>
          <w:rFonts w:ascii="Times New Roman" w:hAnsi="Times New Roman" w:cs="Times New Roman"/>
          <w:i/>
          <w:sz w:val="24"/>
          <w:szCs w:val="24"/>
        </w:rPr>
        <w:t>et al.,</w:t>
      </w:r>
      <w:r>
        <w:rPr>
          <w:rFonts w:ascii="Times New Roman" w:hAnsi="Times New Roman" w:cs="Times New Roman"/>
          <w:sz w:val="24"/>
          <w:szCs w:val="24"/>
        </w:rPr>
        <w:t xml:space="preserve"> (2012) menyatakan bahwa N dari tanah dapat hilang karena digunakan oleh tanaman itu sendiri atau mikroorganisme, N dalam bentuk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mudah tercuci oleh air hujan dan denenitrifikasi. </w:t>
      </w:r>
    </w:p>
    <w:p w:rsidR="00E70DE0" w:rsidRDefault="008B495A" w:rsidP="008B495A">
      <w:pPr>
        <w:pStyle w:val="ListParagraph"/>
        <w:spacing w:after="0"/>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 xml:space="preserve">Polimer </w:t>
      </w:r>
      <w:r>
        <w:rPr>
          <w:rFonts w:ascii="Times New Roman" w:hAnsi="Times New Roman" w:cs="Times New Roman"/>
          <w:i/>
          <w:sz w:val="24"/>
          <w:szCs w:val="24"/>
        </w:rPr>
        <w:t xml:space="preserve">split </w:t>
      </w:r>
      <w:r>
        <w:rPr>
          <w:rFonts w:ascii="Times New Roman" w:hAnsi="Times New Roman" w:cs="Times New Roman"/>
          <w:sz w:val="24"/>
          <w:szCs w:val="24"/>
        </w:rPr>
        <w:t>menyerap N yang cukup tersedia di tanah untuk pembentukan klorofil.</w:t>
      </w:r>
      <w:r w:rsidRPr="00571A46">
        <w:rPr>
          <w:rFonts w:ascii="Times New Roman" w:hAnsi="Times New Roman" w:cs="Times New Roman"/>
          <w:sz w:val="24"/>
          <w:szCs w:val="24"/>
        </w:rPr>
        <w:t xml:space="preserve"> </w:t>
      </w:r>
      <w:r>
        <w:rPr>
          <w:rFonts w:ascii="Times New Roman" w:hAnsi="Times New Roman" w:cs="Times New Roman"/>
          <w:sz w:val="24"/>
          <w:szCs w:val="24"/>
        </w:rPr>
        <w:t>Jagung hibrida memiliki serapan N pasca-</w:t>
      </w:r>
      <w:r>
        <w:rPr>
          <w:rFonts w:ascii="Times New Roman" w:hAnsi="Times New Roman" w:cs="Times New Roman"/>
          <w:i/>
          <w:sz w:val="24"/>
          <w:szCs w:val="24"/>
        </w:rPr>
        <w:t xml:space="preserve">silking </w:t>
      </w:r>
      <w:r>
        <w:rPr>
          <w:rFonts w:ascii="Times New Roman" w:hAnsi="Times New Roman" w:cs="Times New Roman"/>
          <w:sz w:val="24"/>
          <w:szCs w:val="24"/>
        </w:rPr>
        <w:t>yang besar  (Chen dan Vyn, 2015).  Waktu pemupukan polimer</w:t>
      </w:r>
      <w:r w:rsidRPr="00DB7EAD">
        <w:rPr>
          <w:rFonts w:ascii="Times New Roman" w:hAnsi="Times New Roman" w:cs="Times New Roman"/>
          <w:i/>
          <w:sz w:val="24"/>
          <w:szCs w:val="24"/>
        </w:rPr>
        <w:t xml:space="preserve"> split</w:t>
      </w:r>
      <w:r>
        <w:rPr>
          <w:rFonts w:ascii="Times New Roman" w:hAnsi="Times New Roman" w:cs="Times New Roman"/>
          <w:sz w:val="24"/>
          <w:szCs w:val="24"/>
        </w:rPr>
        <w:t xml:space="preserve"> dan polimer </w:t>
      </w:r>
      <w:r>
        <w:rPr>
          <w:rFonts w:ascii="Times New Roman" w:hAnsi="Times New Roman" w:cs="Times New Roman"/>
          <w:i/>
          <w:sz w:val="24"/>
          <w:szCs w:val="24"/>
        </w:rPr>
        <w:t xml:space="preserve">single </w:t>
      </w:r>
      <w:r>
        <w:rPr>
          <w:rFonts w:ascii="Times New Roman" w:hAnsi="Times New Roman" w:cs="Times New Roman"/>
          <w:sz w:val="24"/>
          <w:szCs w:val="24"/>
        </w:rPr>
        <w:t xml:space="preserve">mempengaruhi ketersediaan N ditanah. Polimer </w:t>
      </w:r>
      <w:r>
        <w:rPr>
          <w:rFonts w:ascii="Times New Roman" w:hAnsi="Times New Roman" w:cs="Times New Roman"/>
          <w:i/>
          <w:sz w:val="24"/>
          <w:szCs w:val="24"/>
        </w:rPr>
        <w:t xml:space="preserve">single </w:t>
      </w:r>
      <w:r>
        <w:rPr>
          <w:rFonts w:ascii="Times New Roman" w:hAnsi="Times New Roman" w:cs="Times New Roman"/>
          <w:sz w:val="24"/>
          <w:szCs w:val="24"/>
        </w:rPr>
        <w:t xml:space="preserve">hanya dilakukan satu kali pemupukan diawal sehingga bisa saja ketersediaan N di tanah tidak mampu mencukupi pertumbuhan tanaman jagung di fase generatif (perkembangan biji) sedangkan polimer </w:t>
      </w:r>
      <w:r>
        <w:rPr>
          <w:rFonts w:ascii="Times New Roman" w:hAnsi="Times New Roman" w:cs="Times New Roman"/>
          <w:i/>
          <w:sz w:val="24"/>
          <w:szCs w:val="24"/>
        </w:rPr>
        <w:t xml:space="preserve">split </w:t>
      </w:r>
      <w:r>
        <w:rPr>
          <w:rFonts w:ascii="Times New Roman" w:hAnsi="Times New Roman" w:cs="Times New Roman"/>
          <w:sz w:val="24"/>
          <w:szCs w:val="24"/>
        </w:rPr>
        <w:t xml:space="preserve">dilakukan dua kali pemupukan yang di awal dan sebelum pembentukan biji sehingga N di tanah masih cukup untuk pertumbuhan biji. Amanullah </w:t>
      </w:r>
      <w:r>
        <w:rPr>
          <w:rFonts w:ascii="Times New Roman" w:hAnsi="Times New Roman" w:cs="Times New Roman"/>
          <w:i/>
          <w:sz w:val="24"/>
          <w:szCs w:val="24"/>
        </w:rPr>
        <w:t xml:space="preserve">et al. </w:t>
      </w:r>
      <w:r w:rsidRPr="0082001F">
        <w:rPr>
          <w:rFonts w:ascii="Times New Roman" w:hAnsi="Times New Roman" w:cs="Times New Roman"/>
          <w:sz w:val="24"/>
          <w:szCs w:val="24"/>
        </w:rPr>
        <w:t>(2009</w:t>
      </w:r>
      <w:r>
        <w:rPr>
          <w:rFonts w:ascii="Times New Roman" w:hAnsi="Times New Roman" w:cs="Times New Roman"/>
          <w:sz w:val="24"/>
          <w:szCs w:val="24"/>
        </w:rPr>
        <w:t xml:space="preserve">) melaporkan bahwa penyerapan N oleh tanaman dan asimilasi berperan banyak untuk tongkol yakni meningkatkan jumlah biji per tongkol, dan berat biji. Translokasi yang efisien dan asimilasi N juga sangat penting untuk memastikan hasil yang optimal terhadap biji (Canas </w:t>
      </w:r>
      <w:r>
        <w:rPr>
          <w:rFonts w:ascii="Times New Roman" w:hAnsi="Times New Roman" w:cs="Times New Roman"/>
          <w:i/>
          <w:sz w:val="24"/>
          <w:szCs w:val="24"/>
        </w:rPr>
        <w:t xml:space="preserve">et al., </w:t>
      </w:r>
      <w:r w:rsidRPr="006E48D7">
        <w:rPr>
          <w:rFonts w:ascii="Times New Roman" w:hAnsi="Times New Roman" w:cs="Times New Roman"/>
          <w:sz w:val="24"/>
          <w:szCs w:val="24"/>
        </w:rPr>
        <w:t>2010)</w:t>
      </w:r>
      <w:r>
        <w:rPr>
          <w:rFonts w:ascii="Times New Roman" w:hAnsi="Times New Roman" w:cs="Times New Roman"/>
          <w:sz w:val="24"/>
          <w:szCs w:val="24"/>
        </w:rPr>
        <w:t xml:space="preserve">.  </w:t>
      </w:r>
      <w:r w:rsidR="00EC2795">
        <w:rPr>
          <w:rFonts w:ascii="Times New Roman" w:hAnsi="Times New Roman" w:cs="Times New Roman"/>
          <w:sz w:val="24"/>
          <w:szCs w:val="24"/>
        </w:rPr>
        <w:t xml:space="preserve"> </w:t>
      </w:r>
    </w:p>
    <w:p w:rsidR="00F343FB" w:rsidRPr="0043118F" w:rsidRDefault="00F343FB" w:rsidP="00F343FB">
      <w:pPr>
        <w:spacing w:after="0"/>
        <w:jc w:val="both"/>
        <w:rPr>
          <w:rFonts w:ascii="Times New Roman" w:hAnsi="Times New Roman" w:cs="Times New Roman"/>
          <w:b/>
          <w:sz w:val="24"/>
        </w:rPr>
      </w:pPr>
      <w:r>
        <w:rPr>
          <w:rFonts w:ascii="Times New Roman" w:eastAsia="Times New Roman" w:hAnsi="Times New Roman" w:cs="Times New Roman"/>
          <w:b/>
          <w:sz w:val="24"/>
          <w:szCs w:val="24"/>
        </w:rPr>
        <w:lastRenderedPageBreak/>
        <w:t>Kesimpulan</w:t>
      </w:r>
    </w:p>
    <w:p w:rsidR="00F343FB" w:rsidRPr="00F425DA" w:rsidRDefault="00F343FB" w:rsidP="00E70DE0">
      <w:pPr>
        <w:autoSpaceDE w:val="0"/>
        <w:autoSpaceDN w:val="0"/>
        <w:adjustRightInd w:val="0"/>
        <w:spacing w:after="0"/>
        <w:ind w:firstLine="709"/>
        <w:jc w:val="both"/>
        <w:rPr>
          <w:rFonts w:ascii="Times New Roman" w:hAnsi="Times New Roman" w:cs="Times New Roman"/>
          <w:sz w:val="24"/>
        </w:rPr>
      </w:pPr>
      <w:r>
        <w:rPr>
          <w:rFonts w:ascii="Times New Roman" w:hAnsi="Times New Roman" w:cs="Times New Roman"/>
          <w:sz w:val="24"/>
          <w:szCs w:val="24"/>
        </w:rPr>
        <w:t xml:space="preserve">Berdarakan hasil penelitian, </w:t>
      </w:r>
      <w:r>
        <w:rPr>
          <w:rFonts w:asciiTheme="majorBidi" w:hAnsiTheme="majorBidi"/>
          <w:sz w:val="24"/>
          <w:szCs w:val="24"/>
        </w:rPr>
        <w:t>dapat disimpulkan bahwa pe</w:t>
      </w:r>
      <w:r>
        <w:rPr>
          <w:rFonts w:ascii="Times New Roman" w:eastAsia="Batang" w:hAnsi="Times New Roman" w:cs="Times New Roman"/>
          <w:sz w:val="24"/>
          <w:szCs w:val="24"/>
        </w:rPr>
        <w:t xml:space="preserve">mberian pupuk urea yang terkomposit dengan </w:t>
      </w:r>
      <w:r w:rsidRPr="007133D6">
        <w:rPr>
          <w:rFonts w:ascii="Times New Roman" w:eastAsia="Batang" w:hAnsi="Times New Roman" w:cs="Times New Roman"/>
          <w:sz w:val="24"/>
          <w:szCs w:val="24"/>
        </w:rPr>
        <w:t>bahan lepas lambat (polimer</w:t>
      </w:r>
      <w:r>
        <w:rPr>
          <w:rFonts w:ascii="Times New Roman" w:eastAsia="Batang" w:hAnsi="Times New Roman" w:cs="Times New Roman"/>
          <w:sz w:val="24"/>
          <w:szCs w:val="24"/>
        </w:rPr>
        <w:t xml:space="preserve"> poliakrilat dan zeolit) dan bahan penghambat nitrifikasi (mimba)</w:t>
      </w:r>
      <w:r w:rsidRPr="007133D6">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berpengaruh tidak nyata terhadap lingkar batang, kadar klorofil daun, biomassa vegetatif tanaman, kadar N daun dan kadar N biji jagung namun  berpengaruh nyata </w:t>
      </w:r>
      <w:r w:rsidRPr="007133D6">
        <w:rPr>
          <w:rFonts w:ascii="Times New Roman" w:eastAsia="Batang" w:hAnsi="Times New Roman" w:cs="Times New Roman"/>
          <w:sz w:val="24"/>
          <w:szCs w:val="24"/>
        </w:rPr>
        <w:t xml:space="preserve">terhadap </w:t>
      </w:r>
      <w:r>
        <w:rPr>
          <w:rFonts w:ascii="Times New Roman" w:eastAsia="Batang" w:hAnsi="Times New Roman" w:cs="Times New Roman"/>
          <w:sz w:val="24"/>
          <w:szCs w:val="24"/>
        </w:rPr>
        <w:t xml:space="preserve">berat tongkol dan panjang tongkol. </w:t>
      </w:r>
    </w:p>
    <w:p w:rsidR="00323C3F" w:rsidRDefault="00323C3F" w:rsidP="00E2140E">
      <w:pPr>
        <w:pStyle w:val="HTMLPreformatted"/>
        <w:rPr>
          <w:rFonts w:ascii="Times New Roman" w:hAnsi="Times New Roman" w:cs="Times New Roman"/>
          <w:sz w:val="24"/>
          <w:szCs w:val="24"/>
        </w:rPr>
      </w:pPr>
    </w:p>
    <w:p w:rsidR="0090617B" w:rsidRDefault="0090617B" w:rsidP="0090617B">
      <w:pPr>
        <w:pStyle w:val="HTMLPreformatted"/>
        <w:jc w:val="both"/>
        <w:rPr>
          <w:rFonts w:ascii="Times New Roman" w:hAnsi="Times New Roman" w:cs="Times New Roman"/>
          <w:b/>
          <w:sz w:val="24"/>
          <w:szCs w:val="24"/>
        </w:rPr>
      </w:pPr>
      <w:r>
        <w:rPr>
          <w:rFonts w:ascii="Times New Roman" w:hAnsi="Times New Roman" w:cs="Times New Roman"/>
          <w:b/>
          <w:sz w:val="24"/>
          <w:szCs w:val="24"/>
        </w:rPr>
        <w:t>Saran</w:t>
      </w:r>
    </w:p>
    <w:p w:rsidR="0090617B" w:rsidRDefault="0090617B" w:rsidP="004F5575">
      <w:pPr>
        <w:pStyle w:val="HTMLPreformatted"/>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eastAsia="Batang" w:hAnsi="Times New Roman" w:cs="Times New Roman"/>
          <w:sz w:val="24"/>
          <w:szCs w:val="24"/>
        </w:rPr>
        <w:t xml:space="preserve">Sebaiknya dilakukan penelitian lanjutan tentang proses pencampuran yang efektif dalam menciptakan </w:t>
      </w:r>
      <w:r>
        <w:rPr>
          <w:rFonts w:ascii="Times New Roman" w:eastAsia="Batang" w:hAnsi="Times New Roman" w:cs="Times New Roman"/>
          <w:i/>
          <w:sz w:val="24"/>
          <w:szCs w:val="24"/>
        </w:rPr>
        <w:t xml:space="preserve">urea slow release. </w:t>
      </w:r>
      <w:r>
        <w:rPr>
          <w:rFonts w:ascii="Times New Roman" w:eastAsia="Batang" w:hAnsi="Times New Roman" w:cs="Times New Roman"/>
          <w:sz w:val="24"/>
          <w:szCs w:val="24"/>
        </w:rPr>
        <w:t>Sebelum melakukan penelitian sebaiknya mempelajari</w:t>
      </w:r>
      <w:r>
        <w:rPr>
          <w:rFonts w:ascii="Times New Roman" w:hAnsi="Times New Roman" w:cs="Times New Roman"/>
          <w:sz w:val="24"/>
          <w:szCs w:val="24"/>
        </w:rPr>
        <w:t xml:space="preserve"> secara mendalam tentang fase pertumbuhan tanaman  dan cara pemeliharaan tanaman jagung yang baik.  Selain itu perlu dilakukan analisis kandungan hara tanah yang akan digunakan untuk penelitian agar dapat dijadikan acuan dalam membahas data hasil penelitian</w:t>
      </w:r>
    </w:p>
    <w:p w:rsidR="009C6747" w:rsidRDefault="009C6747" w:rsidP="0090617B">
      <w:pPr>
        <w:pStyle w:val="HTMLPreformatted"/>
        <w:jc w:val="both"/>
        <w:rPr>
          <w:rFonts w:ascii="Times New Roman" w:hAnsi="Times New Roman" w:cs="Times New Roman"/>
          <w:sz w:val="24"/>
          <w:szCs w:val="24"/>
        </w:rPr>
      </w:pPr>
    </w:p>
    <w:p w:rsidR="0090617B" w:rsidRDefault="0090617B" w:rsidP="00643848">
      <w:pPr>
        <w:pStyle w:val="HTMLPreformatted"/>
        <w:spacing w:line="276" w:lineRule="auto"/>
        <w:jc w:val="both"/>
        <w:rPr>
          <w:rFonts w:ascii="Times New Roman" w:hAnsi="Times New Roman" w:cs="Times New Roman"/>
          <w:b/>
          <w:sz w:val="24"/>
          <w:szCs w:val="24"/>
        </w:rPr>
      </w:pPr>
      <w:r w:rsidRPr="0090617B">
        <w:rPr>
          <w:rFonts w:ascii="Times New Roman" w:hAnsi="Times New Roman" w:cs="Times New Roman"/>
          <w:b/>
          <w:sz w:val="24"/>
          <w:szCs w:val="24"/>
        </w:rPr>
        <w:t>Daftar Pustaka</w:t>
      </w:r>
    </w:p>
    <w:p w:rsidR="0090617B" w:rsidRPr="00643848" w:rsidRDefault="0090617B" w:rsidP="004F5575">
      <w:pPr>
        <w:tabs>
          <w:tab w:val="left" w:pos="4253"/>
        </w:tabs>
        <w:autoSpaceDE w:val="0"/>
        <w:autoSpaceDN w:val="0"/>
        <w:adjustRightInd w:val="0"/>
        <w:spacing w:after="0"/>
        <w:ind w:left="709" w:hanging="709"/>
        <w:jc w:val="both"/>
        <w:rPr>
          <w:rFonts w:ascii="Times New Roman" w:hAnsi="Times New Roman" w:cs="Times New Roman"/>
          <w:color w:val="244061" w:themeColor="accent1" w:themeShade="80"/>
          <w:sz w:val="24"/>
          <w:szCs w:val="24"/>
        </w:rPr>
      </w:pPr>
      <w:r w:rsidRPr="00643848">
        <w:rPr>
          <w:rFonts w:ascii="Times New Roman" w:hAnsi="Times New Roman" w:cs="Times New Roman"/>
          <w:color w:val="000000" w:themeColor="text1"/>
          <w:sz w:val="24"/>
          <w:szCs w:val="24"/>
        </w:rPr>
        <w:t>Akil, M. Dan Dahlan, Hadijah A.</w:t>
      </w:r>
      <w:r w:rsidRPr="00643848">
        <w:rPr>
          <w:rStyle w:val="apple-converted-space"/>
          <w:rFonts w:ascii="Times New Roman" w:eastAsia="Times New Roman" w:hAnsi="Times New Roman" w:cs="Times New Roman"/>
          <w:bCs/>
          <w:color w:val="000000" w:themeColor="text1"/>
          <w:sz w:val="24"/>
          <w:szCs w:val="24"/>
        </w:rPr>
        <w:t xml:space="preserve"> 2007.  </w:t>
      </w:r>
      <w:r w:rsidRPr="00643848">
        <w:rPr>
          <w:rStyle w:val="apple-converted-space"/>
          <w:rFonts w:ascii="Times New Roman" w:eastAsia="Times New Roman" w:hAnsi="Times New Roman" w:cs="Times New Roman"/>
          <w:bCs/>
          <w:i/>
          <w:color w:val="000000" w:themeColor="text1"/>
          <w:sz w:val="24"/>
          <w:szCs w:val="24"/>
        </w:rPr>
        <w:t>Budi Daya Jagung dan Diseminasi Teknologi.</w:t>
      </w:r>
      <w:r w:rsidRPr="00643848">
        <w:rPr>
          <w:rStyle w:val="apple-converted-space"/>
          <w:rFonts w:ascii="Times New Roman" w:eastAsia="Times New Roman" w:hAnsi="Times New Roman" w:cs="Times New Roman"/>
          <w:bCs/>
          <w:color w:val="000000" w:themeColor="text1"/>
          <w:sz w:val="24"/>
          <w:szCs w:val="24"/>
        </w:rPr>
        <w:t xml:space="preserve">      Balai     Penelitian    Tanaman    Serealia</w:t>
      </w:r>
      <w:r w:rsidRPr="00643848">
        <w:rPr>
          <w:rStyle w:val="apple-converted-space"/>
          <w:rFonts w:ascii="Times New Roman" w:eastAsia="Times New Roman" w:hAnsi="Times New Roman" w:cs="Times New Roman"/>
          <w:bCs/>
          <w:i/>
          <w:color w:val="000000" w:themeColor="text1"/>
          <w:sz w:val="24"/>
          <w:szCs w:val="24"/>
        </w:rPr>
        <w:t xml:space="preserve">.    </w:t>
      </w:r>
      <w:r w:rsidRPr="00643848">
        <w:rPr>
          <w:rStyle w:val="apple-converted-space"/>
          <w:rFonts w:ascii="Times New Roman" w:eastAsia="Times New Roman" w:hAnsi="Times New Roman" w:cs="Times New Roman"/>
          <w:bCs/>
          <w:color w:val="000000" w:themeColor="text1"/>
          <w:sz w:val="24"/>
          <w:szCs w:val="24"/>
        </w:rPr>
        <w:t>September</w:t>
      </w:r>
      <w:r w:rsidRPr="00643848">
        <w:rPr>
          <w:rFonts w:ascii="Times New Roman" w:hAnsi="Times New Roman" w:cs="Times New Roman"/>
          <w:color w:val="000000" w:themeColor="text1"/>
          <w:sz w:val="24"/>
          <w:szCs w:val="24"/>
        </w:rPr>
        <w:t xml:space="preserve">   11,   2017. www.balitsereal.litbang. pertanian.go.id</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Amanullah, Marwat, Khan Badar, Shah, Paigham, Maula, Noor, Arifullah, Shahnaz. 2009. Nitrogen Levels and Its Time of Application Influence Leaf Area, Height and Biomass of Maize Planted at Low and High Density. Pak. J. Bot () : .. http://</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Amir, Lukman, Sari, Arlinda Puspita, Hiola, St. Fatmah, Jumadi, Oslan. 2012. Ketersediaan Nitrogen Tanah dan Pertumbuhan Tanaman Bayam (</w:t>
      </w:r>
      <w:r w:rsidRPr="00643848">
        <w:rPr>
          <w:i/>
          <w:color w:val="auto"/>
          <w:lang w:val="id-ID"/>
        </w:rPr>
        <w:t xml:space="preserve">Amaranthus tricolor </w:t>
      </w:r>
      <w:r w:rsidRPr="00643848">
        <w:rPr>
          <w:color w:val="auto"/>
          <w:lang w:val="id-ID"/>
        </w:rPr>
        <w:t xml:space="preserve">L.) yang diperlakukan dengan Pemberian Pupuk Kompos Azolla. </w:t>
      </w:r>
      <w:r w:rsidRPr="00643848">
        <w:rPr>
          <w:i/>
          <w:color w:val="auto"/>
          <w:lang w:val="id-ID"/>
        </w:rPr>
        <w:t>Jurnal Sainsmat</w:t>
      </w:r>
      <w:r w:rsidRPr="00643848">
        <w:rPr>
          <w:color w:val="auto"/>
          <w:lang w:val="id-ID"/>
        </w:rPr>
        <w:t xml:space="preserve"> 1(2): 167-180. </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Azeem, Babar, Zilati, Ku, Shaari, Ku, Man, Zakaria B., Basit, Abdul, Tnah, Trinh H. 2014. Review on Materials and Methode to produce Controlled Release Coated Urea Fertilizer. Journal of Controlled Release 181: 11-21. February 4, 2018. </w:t>
      </w:r>
      <w:hyperlink r:id="rId13" w:history="1">
        <w:r w:rsidRPr="00643848">
          <w:rPr>
            <w:rStyle w:val="Hyperlink"/>
            <w:color w:val="auto"/>
            <w:u w:val="none"/>
            <w:lang w:val="id-ID"/>
          </w:rPr>
          <w:t>http://www.sciencedirect.com/ science/article/pii/ S01683659 14001</w:t>
        </w:r>
      </w:hyperlink>
      <w:r w:rsidRPr="00643848">
        <w:rPr>
          <w:color w:val="auto"/>
          <w:lang w:val="id-ID"/>
        </w:rPr>
        <w:t>205.</w:t>
      </w:r>
    </w:p>
    <w:p w:rsidR="009C6747" w:rsidRPr="00643848" w:rsidRDefault="009C6747" w:rsidP="004F5575">
      <w:pPr>
        <w:spacing w:after="0"/>
        <w:ind w:left="709" w:hanging="709"/>
        <w:jc w:val="both"/>
        <w:rPr>
          <w:sz w:val="24"/>
          <w:szCs w:val="24"/>
        </w:rPr>
      </w:pPr>
      <w:r w:rsidRPr="00643848">
        <w:rPr>
          <w:rFonts w:ascii="Times New Roman" w:hAnsi="Times New Roman" w:cs="Times New Roman"/>
          <w:sz w:val="24"/>
          <w:szCs w:val="24"/>
        </w:rPr>
        <w:t xml:space="preserve">Canas, Rafael A., Quillere, Isabelle, Lea, Peter J., Hiler, Bertrand. 2010. Analysis of Amino Acid Metabolism in the Ear of Maize Mutans Deficient in Two Cytocol Glutamine Synthetase Isoenzymes Highlights teh Importance of Asparagine for Nitrogen Translocation within Sink Organs. </w:t>
      </w:r>
      <w:r>
        <w:rPr>
          <w:rFonts w:ascii="Times New Roman" w:hAnsi="Times New Roman" w:cs="Times New Roman"/>
          <w:i/>
          <w:sz w:val="24"/>
          <w:szCs w:val="24"/>
        </w:rPr>
        <w:t>Plant B</w:t>
      </w:r>
      <w:r w:rsidRPr="00643848">
        <w:rPr>
          <w:rFonts w:ascii="Times New Roman" w:hAnsi="Times New Roman" w:cs="Times New Roman"/>
          <w:i/>
          <w:sz w:val="24"/>
          <w:szCs w:val="24"/>
        </w:rPr>
        <w:t xml:space="preserve">iotechnology  Journal  </w:t>
      </w:r>
      <w:r w:rsidRPr="00643848">
        <w:rPr>
          <w:rFonts w:ascii="Times New Roman" w:hAnsi="Times New Roman" w:cs="Times New Roman"/>
          <w:sz w:val="24"/>
          <w:szCs w:val="24"/>
        </w:rPr>
        <w:t xml:space="preserve">8(9): 966-978.  January 30, 2018. </w:t>
      </w:r>
      <w:r w:rsidRPr="00643848">
        <w:fldChar w:fldCharType="begin"/>
      </w:r>
      <w:r w:rsidRPr="00643848">
        <w:rPr>
          <w:sz w:val="24"/>
          <w:szCs w:val="24"/>
        </w:rPr>
        <w:instrText xml:space="preserve"> HYPERLINK "http://onlinelibrary.wiley.com/doi/10.1111/j.1467-7652.2010.00524.x/full" </w:instrText>
      </w:r>
      <w:r w:rsidRPr="00643848">
        <w:fldChar w:fldCharType="separate"/>
      </w:r>
      <w:r w:rsidRPr="00643848">
        <w:rPr>
          <w:rStyle w:val="Hyperlink"/>
          <w:rFonts w:ascii="Times New Roman" w:hAnsi="Times New Roman" w:cs="Times New Roman"/>
          <w:color w:val="000000" w:themeColor="text1"/>
          <w:sz w:val="24"/>
          <w:szCs w:val="24"/>
          <w:u w:val="none"/>
        </w:rPr>
        <w:t>http://onlinelibrary.wiley.com/doi/10.1111/j.1467-7652.2010.00524.x/full</w:t>
      </w:r>
      <w:r w:rsidRPr="00643848">
        <w:rPr>
          <w:rStyle w:val="Hyperlink"/>
          <w:rFonts w:ascii="Times New Roman" w:hAnsi="Times New Roman" w:cs="Times New Roman"/>
          <w:color w:val="000000" w:themeColor="text1"/>
          <w:sz w:val="24"/>
          <w:szCs w:val="24"/>
          <w:u w:val="none"/>
        </w:rPr>
        <w:fldChar w:fldCharType="end"/>
      </w:r>
      <w:r w:rsidRPr="00643848">
        <w:rPr>
          <w:rStyle w:val="Hyperlink"/>
          <w:rFonts w:ascii="Times New Roman" w:hAnsi="Times New Roman" w:cs="Times New Roman"/>
          <w:color w:val="000000" w:themeColor="text1"/>
          <w:sz w:val="24"/>
          <w:szCs w:val="24"/>
          <w:u w:val="none"/>
        </w:rPr>
        <w:t>.</w:t>
      </w:r>
    </w:p>
    <w:p w:rsidR="009C6747" w:rsidRPr="0036198F" w:rsidRDefault="009C6747" w:rsidP="004F5575">
      <w:pPr>
        <w:tabs>
          <w:tab w:val="left" w:pos="567"/>
          <w:tab w:val="left" w:pos="851"/>
          <w:tab w:val="left" w:pos="4253"/>
        </w:tabs>
        <w:autoSpaceDE w:val="0"/>
        <w:autoSpaceDN w:val="0"/>
        <w:adjustRightInd w:val="0"/>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Chambers, J., &amp;</w:t>
      </w:r>
      <w:r w:rsidRPr="0036198F">
        <w:rPr>
          <w:rFonts w:ascii="Times New Roman" w:hAnsi="Times New Roman" w:cs="Times New Roman"/>
          <w:color w:val="000000" w:themeColor="text1"/>
          <w:sz w:val="24"/>
          <w:szCs w:val="24"/>
        </w:rPr>
        <w:t xml:space="preserve">  Sutarman, T.A. 2012. </w:t>
      </w:r>
      <w:r w:rsidRPr="0036198F">
        <w:rPr>
          <w:rFonts w:ascii="Times New Roman" w:hAnsi="Times New Roman" w:cs="Times New Roman"/>
          <w:i/>
          <w:color w:val="000000" w:themeColor="text1"/>
          <w:sz w:val="24"/>
          <w:szCs w:val="24"/>
        </w:rPr>
        <w:t xml:space="preserve">Bumi dan Tanah. </w:t>
      </w:r>
      <w:r w:rsidRPr="0036198F">
        <w:rPr>
          <w:rFonts w:ascii="Times New Roman" w:hAnsi="Times New Roman" w:cs="Times New Roman"/>
          <w:color w:val="000000" w:themeColor="text1"/>
          <w:sz w:val="24"/>
          <w:szCs w:val="24"/>
        </w:rPr>
        <w:t>Jakarta: Balai Pustaka.</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Chen, Keru and Vyn, Tony J. 2015. Plant Biomass and Nitrogen Partitioning Changes between Silking and Maturity in Newer versus Older Maize </w:t>
      </w:r>
      <w:r w:rsidRPr="00643848">
        <w:rPr>
          <w:color w:val="auto"/>
          <w:lang w:val="id-ID"/>
        </w:rPr>
        <w:lastRenderedPageBreak/>
        <w:t xml:space="preserve">Hybrids. </w:t>
      </w:r>
      <w:r w:rsidRPr="00643848">
        <w:rPr>
          <w:i/>
          <w:color w:val="auto"/>
          <w:lang w:val="id-ID"/>
        </w:rPr>
        <w:t>Field Crop Research</w:t>
      </w:r>
      <w:r w:rsidRPr="00643848">
        <w:rPr>
          <w:color w:val="auto"/>
          <w:lang w:val="id-ID"/>
        </w:rPr>
        <w:t xml:space="preserve"> 183:315-328. </w:t>
      </w:r>
      <w:hyperlink w:history="1">
        <w:r w:rsidRPr="00643848">
          <w:rPr>
            <w:rStyle w:val="Hyperlink"/>
            <w:color w:val="auto"/>
            <w:u w:val="none"/>
            <w:lang w:val="id-ID"/>
          </w:rPr>
          <w:t>http://www.sciencedirect. com/science/article/pii/S0378429</w:t>
        </w:r>
      </w:hyperlink>
      <w:r w:rsidRPr="00643848">
        <w:rPr>
          <w:color w:val="auto"/>
          <w:lang w:val="id-ID"/>
        </w:rPr>
        <w:t xml:space="preserve"> 015300435. </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Daubresse, Celine Masclaux, Vedele, Francoise, Dechorgant, Julie, Chardon, Fabien, Gaufichon, Laure, Suzuki, Akira. 2010. Nitrogen Uptake, Assimilation and Remobilization in Plants: Challenges for Sustainable and Productive Agriculture . </w:t>
      </w:r>
      <w:r w:rsidRPr="00643848">
        <w:rPr>
          <w:i/>
          <w:color w:val="auto"/>
          <w:lang w:val="id-ID"/>
        </w:rPr>
        <w:t>Annals of Botany.</w:t>
      </w:r>
      <w:r w:rsidRPr="00643848">
        <w:rPr>
          <w:color w:val="auto"/>
          <w:lang w:val="id-ID"/>
        </w:rPr>
        <w:t xml:space="preserve"> 105: 1141-1157. January 30, 2018. </w:t>
      </w:r>
      <w:hyperlink r:id="rId14" w:history="1">
        <w:r w:rsidRPr="00643848">
          <w:rPr>
            <w:rStyle w:val="Hyperlink"/>
            <w:color w:val="000000" w:themeColor="text1"/>
            <w:u w:val="none"/>
            <w:lang w:val="id-ID"/>
          </w:rPr>
          <w:t>http://academic.oup.com/ jxb/article-abstract/105/7/1141/</w:t>
        </w:r>
      </w:hyperlink>
      <w:r w:rsidRPr="00643848">
        <w:rPr>
          <w:color w:val="000000" w:themeColor="text1"/>
          <w:lang w:val="id-ID"/>
        </w:rPr>
        <w:t xml:space="preserve"> 148741</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Dawson, Julie C., Huggins, David R., Jones, Stephen S. 2008. Characterizing Nitrogen Use Efficiency in Natural and Agricultural Ecosystems to Improve the Performance of Cereal Crops in Low-Input and Organic Agricultural Systems.</w:t>
      </w:r>
      <w:r w:rsidRPr="00643848">
        <w:rPr>
          <w:i/>
          <w:color w:val="auto"/>
          <w:lang w:val="id-ID"/>
        </w:rPr>
        <w:t xml:space="preserve"> Field Crops Research</w:t>
      </w:r>
      <w:r w:rsidRPr="00643848">
        <w:rPr>
          <w:color w:val="auto"/>
          <w:lang w:val="id-ID"/>
        </w:rPr>
        <w:t xml:space="preserve"> 107: 89-101.  January 30,  2018. http://www.elsevier.com/locate/fcr</w:t>
      </w:r>
    </w:p>
    <w:p w:rsidR="009C6747" w:rsidRPr="003A240A" w:rsidRDefault="009C6747" w:rsidP="004F5575">
      <w:pPr>
        <w:tabs>
          <w:tab w:val="left" w:pos="4253"/>
        </w:tabs>
        <w:autoSpaceDE w:val="0"/>
        <w:autoSpaceDN w:val="0"/>
        <w:adjustRightInd w:val="0"/>
        <w:spacing w:after="0"/>
        <w:ind w:left="709" w:hanging="709"/>
        <w:jc w:val="both"/>
        <w:rPr>
          <w:rFonts w:ascii="Times New Roman" w:hAnsi="Times New Roman" w:cs="Times New Roman"/>
          <w:bCs/>
          <w:color w:val="000000" w:themeColor="text1"/>
          <w:sz w:val="24"/>
          <w:szCs w:val="24"/>
        </w:rPr>
      </w:pPr>
      <w:r w:rsidRPr="0036198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fendi, R., Suwardi, Syafruddin, </w:t>
      </w:r>
      <w:r w:rsidRPr="0036198F">
        <w:rPr>
          <w:rFonts w:ascii="Times New Roman" w:hAnsi="Times New Roman" w:cs="Times New Roman"/>
          <w:color w:val="000000" w:themeColor="text1"/>
          <w:sz w:val="24"/>
          <w:szCs w:val="24"/>
        </w:rPr>
        <w:t xml:space="preserve">Zubachtirodin. 2012. </w:t>
      </w:r>
      <w:r w:rsidRPr="0036198F">
        <w:rPr>
          <w:rFonts w:ascii="Times New Roman" w:hAnsi="Times New Roman" w:cs="Times New Roman"/>
          <w:bCs/>
          <w:color w:val="000000" w:themeColor="text1"/>
          <w:sz w:val="24"/>
          <w:szCs w:val="24"/>
        </w:rPr>
        <w:t>Penentuan Takaran Pupuk Nitrogen pada Tanaman Jagung Hibrida  Berdasarkan Klorofil  Meter dan Bagan</w:t>
      </w:r>
      <w:r>
        <w:rPr>
          <w:rFonts w:ascii="Times New Roman" w:hAnsi="Times New Roman" w:cs="Times New Roman"/>
          <w:bCs/>
          <w:color w:val="000000" w:themeColor="text1"/>
          <w:sz w:val="24"/>
          <w:szCs w:val="24"/>
        </w:rPr>
        <w:t xml:space="preserve"> </w:t>
      </w:r>
      <w:r w:rsidRPr="0036198F">
        <w:rPr>
          <w:rFonts w:ascii="Times New Roman" w:hAnsi="Times New Roman" w:cs="Times New Roman"/>
          <w:bCs/>
          <w:color w:val="000000" w:themeColor="text1"/>
          <w:sz w:val="24"/>
          <w:szCs w:val="24"/>
        </w:rPr>
        <w:t xml:space="preserve">Warna  Daun.  </w:t>
      </w:r>
      <w:r w:rsidRPr="0036198F">
        <w:rPr>
          <w:rFonts w:ascii="Times New Roman" w:hAnsi="Times New Roman" w:cs="Times New Roman"/>
          <w:bCs/>
          <w:i/>
          <w:color w:val="000000" w:themeColor="text1"/>
          <w:sz w:val="24"/>
          <w:szCs w:val="24"/>
        </w:rPr>
        <w:t xml:space="preserve">Penelitian  Pertanian  Tanaman  Pangan, </w:t>
      </w:r>
      <w:r>
        <w:rPr>
          <w:rFonts w:ascii="Times New Roman" w:hAnsi="Times New Roman" w:cs="Times New Roman"/>
          <w:bCs/>
          <w:color w:val="000000" w:themeColor="text1"/>
          <w:sz w:val="24"/>
          <w:szCs w:val="24"/>
        </w:rPr>
        <w:t>31(1):</w:t>
      </w:r>
      <w:r w:rsidRPr="0036198F">
        <w:rPr>
          <w:rFonts w:ascii="Times New Roman" w:hAnsi="Times New Roman" w:cs="Times New Roman"/>
          <w:bCs/>
          <w:color w:val="000000" w:themeColor="text1"/>
          <w:sz w:val="24"/>
          <w:szCs w:val="24"/>
        </w:rPr>
        <w:t xml:space="preserve"> 27-34.  Mei  10, 2017.     http://www.balitsereal.litbang.pertanian.go.id/wp-content/uploads/2016/ </w:t>
      </w:r>
      <w:r>
        <w:rPr>
          <w:rFonts w:ascii="Times New Roman" w:hAnsi="Times New Roman" w:cs="Times New Roman"/>
          <w:bCs/>
          <w:color w:val="000000" w:themeColor="text1"/>
          <w:sz w:val="24"/>
          <w:szCs w:val="24"/>
        </w:rPr>
        <w:t>1</w:t>
      </w:r>
      <w:r w:rsidRPr="0036198F">
        <w:rPr>
          <w:rFonts w:ascii="Times New Roman" w:hAnsi="Times New Roman" w:cs="Times New Roman"/>
          <w:bCs/>
          <w:color w:val="000000" w:themeColor="text1"/>
          <w:sz w:val="24"/>
          <w:szCs w:val="24"/>
        </w:rPr>
        <w:t>2/12/21bpros11.pdf.</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Feller, Urs, Anders, Iwona, Mae, Tadahiko. 2008. Rubiscolytict: Fate of Rubisco after Its Enzymatic Function in a Cell is Terminated. </w:t>
      </w:r>
      <w:r w:rsidRPr="00643848">
        <w:rPr>
          <w:i/>
          <w:color w:val="auto"/>
          <w:lang w:val="id-ID"/>
        </w:rPr>
        <w:t>Journal of Experimental Botany</w:t>
      </w:r>
      <w:r w:rsidRPr="00643848">
        <w:rPr>
          <w:color w:val="auto"/>
          <w:lang w:val="id-ID"/>
        </w:rPr>
        <w:t xml:space="preserve"> 59(7): 1615-1624. February 02, 2018. http://academic.oup.com/jxb/article-abstract/59/7/1615/638322.</w:t>
      </w:r>
    </w:p>
    <w:p w:rsidR="00643848" w:rsidRPr="00643848" w:rsidRDefault="00643848" w:rsidP="004F5575">
      <w:pPr>
        <w:tabs>
          <w:tab w:val="left" w:pos="4253"/>
        </w:tabs>
        <w:spacing w:after="0"/>
        <w:ind w:left="709" w:hanging="709"/>
        <w:jc w:val="both"/>
        <w:rPr>
          <w:sz w:val="24"/>
          <w:szCs w:val="24"/>
        </w:rPr>
      </w:pPr>
      <w:r w:rsidRPr="00643848">
        <w:rPr>
          <w:rFonts w:asciiTheme="majorBidi" w:hAnsiTheme="majorBidi"/>
          <w:color w:val="000000" w:themeColor="text1"/>
          <w:sz w:val="24"/>
          <w:szCs w:val="24"/>
        </w:rPr>
        <w:t>Hala, Y., Jumadi, O., Muis, A., Hartati &amp; Kazuyuki, I. 2014. Development of Urea Coated with Neem (Azadirachta indica) to Increase Fertilizer Efficiency and Reduce Greenhouse Gases Emission.</w:t>
      </w:r>
      <w:r w:rsidRPr="00643848">
        <w:rPr>
          <w:rFonts w:asciiTheme="majorBidi" w:hAnsiTheme="majorBidi"/>
          <w:i/>
          <w:color w:val="000000" w:themeColor="text1"/>
          <w:sz w:val="24"/>
          <w:szCs w:val="24"/>
        </w:rPr>
        <w:t xml:space="preserve"> Jurnal Teknologi </w:t>
      </w:r>
      <w:r w:rsidRPr="00643848">
        <w:rPr>
          <w:rFonts w:asciiTheme="majorBidi" w:hAnsiTheme="majorBidi"/>
          <w:color w:val="000000" w:themeColor="text1"/>
          <w:sz w:val="24"/>
          <w:szCs w:val="24"/>
        </w:rPr>
        <w:t xml:space="preserve">65(5): 11-15. </w:t>
      </w:r>
      <w:r w:rsidRPr="00643848">
        <w:rPr>
          <w:rFonts w:ascii="Times New Roman" w:hAnsi="Times New Roman" w:cs="Times New Roman"/>
          <w:bCs/>
          <w:color w:val="000000" w:themeColor="text1"/>
          <w:sz w:val="24"/>
          <w:szCs w:val="24"/>
        </w:rPr>
        <w:t>Mei  8,</w:t>
      </w:r>
      <w:r w:rsidRPr="00643848">
        <w:rPr>
          <w:rFonts w:asciiTheme="majorBidi" w:hAnsiTheme="majorBidi"/>
          <w:color w:val="000000" w:themeColor="text1"/>
          <w:sz w:val="24"/>
          <w:szCs w:val="24"/>
        </w:rPr>
        <w:t xml:space="preserve">2017. </w:t>
      </w:r>
      <w:hyperlink r:id="rId15" w:history="1">
        <w:r w:rsidRPr="00643848">
          <w:rPr>
            <w:rStyle w:val="Hyperlink"/>
            <w:rFonts w:asciiTheme="majorBidi" w:hAnsiTheme="majorBidi"/>
            <w:color w:val="auto"/>
            <w:sz w:val="24"/>
            <w:szCs w:val="24"/>
            <w:u w:val="none"/>
          </w:rPr>
          <w:t>http://www.jurnalteknologi.utm.my/ index.php/jurnalteknologi/</w:t>
        </w:r>
      </w:hyperlink>
      <w:r w:rsidRPr="00643848">
        <w:rPr>
          <w:rFonts w:asciiTheme="majorBidi" w:hAnsiTheme="majorBidi"/>
          <w:sz w:val="24"/>
          <w:szCs w:val="24"/>
        </w:rPr>
        <w:t>article/view/3195/2357.pdf.</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Ippolito, James Anthony, Tarkalson, David D., Lehrsch, Gary A.  2011. Zeolite Soil Application Method Affects Inorganic Nitrogen, Moisture and Corn Growth. </w:t>
      </w:r>
      <w:r w:rsidRPr="00643848">
        <w:rPr>
          <w:lang w:val="id-ID"/>
        </w:rPr>
        <w:t xml:space="preserve"> Artikel Soil Science 176 (3) :136-142. www.soilsci.com.</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Islam, Md. Rafiqul, Rahman, Syed Mohammad Ehsanur, Rahman, Md. Mukhlesur, OH, Deog Hwan, RA, Chang Six. 2010. The effect of Biogas Slurry on the Production and Quality of Maize Fodder. Turk Journal Agriculture 32(2010): 91-99.  </w:t>
      </w:r>
    </w:p>
    <w:p w:rsidR="0090617B" w:rsidRPr="00643848" w:rsidRDefault="0090617B" w:rsidP="004F5575">
      <w:pPr>
        <w:pStyle w:val="Default"/>
        <w:tabs>
          <w:tab w:val="left" w:pos="4253"/>
        </w:tabs>
        <w:spacing w:line="276" w:lineRule="auto"/>
        <w:ind w:left="709" w:hanging="709"/>
        <w:jc w:val="both"/>
        <w:rPr>
          <w:rFonts w:asciiTheme="majorBidi" w:hAnsiTheme="majorBidi" w:cstheme="majorBidi"/>
          <w:color w:val="000000" w:themeColor="text1"/>
          <w:lang w:val="id-ID"/>
        </w:rPr>
      </w:pPr>
      <w:r w:rsidRPr="00643848">
        <w:rPr>
          <w:color w:val="000000" w:themeColor="text1"/>
          <w:lang w:val="id-ID"/>
        </w:rPr>
        <w:t xml:space="preserve">Ismail  &amp;  Hartono.  2015. </w:t>
      </w:r>
      <w:r w:rsidRPr="00643848">
        <w:rPr>
          <w:i/>
          <w:color w:val="000000" w:themeColor="text1"/>
          <w:lang w:val="id-ID"/>
        </w:rPr>
        <w:t xml:space="preserve">Fisiologi  Tumbuhan. </w:t>
      </w:r>
      <w:r w:rsidRPr="00643848">
        <w:rPr>
          <w:color w:val="000000" w:themeColor="text1"/>
          <w:lang w:val="id-ID"/>
        </w:rPr>
        <w:t xml:space="preserve">Makassar:  </w:t>
      </w:r>
      <w:proofErr w:type="spellStart"/>
      <w:r w:rsidRPr="00643848">
        <w:rPr>
          <w:rFonts w:asciiTheme="majorBidi" w:hAnsiTheme="majorBidi" w:cstheme="majorBidi"/>
          <w:color w:val="000000" w:themeColor="text1"/>
        </w:rPr>
        <w:t>Jurusan</w:t>
      </w:r>
      <w:proofErr w:type="spellEnd"/>
      <w:r w:rsidRPr="00643848">
        <w:rPr>
          <w:rFonts w:asciiTheme="majorBidi" w:hAnsiTheme="majorBidi" w:cstheme="majorBidi"/>
          <w:color w:val="000000" w:themeColor="text1"/>
        </w:rPr>
        <w:t xml:space="preserve"> </w:t>
      </w:r>
      <w:r w:rsidRPr="00643848">
        <w:rPr>
          <w:rFonts w:asciiTheme="majorBidi" w:hAnsiTheme="majorBidi" w:cstheme="majorBidi"/>
          <w:color w:val="000000" w:themeColor="text1"/>
          <w:lang w:val="id-ID"/>
        </w:rPr>
        <w:t xml:space="preserve"> </w:t>
      </w:r>
      <w:proofErr w:type="spellStart"/>
      <w:r w:rsidRPr="00643848">
        <w:rPr>
          <w:rFonts w:asciiTheme="majorBidi" w:hAnsiTheme="majorBidi" w:cstheme="majorBidi"/>
          <w:color w:val="000000" w:themeColor="text1"/>
        </w:rPr>
        <w:t>Biologi</w:t>
      </w:r>
      <w:proofErr w:type="spellEnd"/>
      <w:r w:rsidRPr="00643848">
        <w:rPr>
          <w:rFonts w:asciiTheme="majorBidi" w:hAnsiTheme="majorBidi" w:cstheme="majorBidi"/>
          <w:color w:val="000000" w:themeColor="text1"/>
        </w:rPr>
        <w:t xml:space="preserve"> </w:t>
      </w:r>
      <w:r w:rsidRPr="00643848">
        <w:rPr>
          <w:rFonts w:asciiTheme="majorBidi" w:hAnsiTheme="majorBidi" w:cstheme="majorBidi"/>
          <w:color w:val="000000" w:themeColor="text1"/>
          <w:lang w:val="id-ID"/>
        </w:rPr>
        <w:t xml:space="preserve"> </w:t>
      </w:r>
      <w:r w:rsidRPr="00643848">
        <w:rPr>
          <w:rFonts w:asciiTheme="majorBidi" w:hAnsiTheme="majorBidi" w:cstheme="majorBidi"/>
          <w:color w:val="000000" w:themeColor="text1"/>
        </w:rPr>
        <w:t>FMIPA UNM.</w:t>
      </w:r>
    </w:p>
    <w:p w:rsidR="00873002" w:rsidRPr="00643848" w:rsidRDefault="00873002" w:rsidP="004F5575">
      <w:pPr>
        <w:tabs>
          <w:tab w:val="left" w:pos="4253"/>
        </w:tabs>
        <w:autoSpaceDE w:val="0"/>
        <w:autoSpaceDN w:val="0"/>
        <w:adjustRightInd w:val="0"/>
        <w:spacing w:after="0"/>
        <w:ind w:left="709" w:hanging="709"/>
        <w:jc w:val="both"/>
        <w:rPr>
          <w:sz w:val="24"/>
          <w:szCs w:val="24"/>
        </w:rPr>
      </w:pPr>
      <w:r w:rsidRPr="00643848">
        <w:rPr>
          <w:rFonts w:asciiTheme="majorBidi" w:hAnsiTheme="majorBidi"/>
          <w:color w:val="000000" w:themeColor="text1"/>
          <w:sz w:val="24"/>
          <w:szCs w:val="24"/>
        </w:rPr>
        <w:t xml:space="preserve">Jesus, N., I.R. Maria &amp; M. A. Jose. 2001. Controlled release of manganese into water from  coated  experimental  fertilizer. Laboratory  Characterization. </w:t>
      </w:r>
      <w:r w:rsidRPr="00643848">
        <w:rPr>
          <w:rFonts w:asciiTheme="majorBidi" w:hAnsiTheme="majorBidi"/>
          <w:i/>
          <w:color w:val="000000" w:themeColor="text1"/>
          <w:sz w:val="24"/>
          <w:szCs w:val="24"/>
        </w:rPr>
        <w:t>Jurnal AgricFood Chem.</w:t>
      </w:r>
      <w:r w:rsidRPr="00643848">
        <w:rPr>
          <w:rFonts w:asciiTheme="majorBidi" w:hAnsiTheme="majorBidi"/>
          <w:color w:val="000000" w:themeColor="text1"/>
          <w:sz w:val="24"/>
          <w:szCs w:val="24"/>
        </w:rPr>
        <w:t xml:space="preserve"> 4: 1298</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Jumadi, Oslan, Hala, Yusminah, Muis ABD., Ali, Alimuddin, Palennari, Muhiddin, Yagi, Kazuyuki, Inubushi, Kazuyuki.  2008. Influences of Chemical Fertilizers and a Nitrification Inhibitor on Greenhouse Gas </w:t>
      </w:r>
      <w:r w:rsidRPr="00643848">
        <w:rPr>
          <w:color w:val="auto"/>
          <w:lang w:val="id-ID"/>
        </w:rPr>
        <w:lastRenderedPageBreak/>
        <w:t>Fluxes in a Corn (</w:t>
      </w:r>
      <w:proofErr w:type="spellStart"/>
      <w:r w:rsidRPr="00643848">
        <w:rPr>
          <w:i/>
        </w:rPr>
        <w:t>Zea</w:t>
      </w:r>
      <w:proofErr w:type="spellEnd"/>
      <w:r w:rsidRPr="00643848">
        <w:rPr>
          <w:i/>
          <w:lang w:val="id-ID"/>
        </w:rPr>
        <w:t xml:space="preserve"> </w:t>
      </w:r>
      <w:r w:rsidRPr="00643848">
        <w:rPr>
          <w:i/>
        </w:rPr>
        <w:t>mays L.</w:t>
      </w:r>
      <w:r w:rsidRPr="00643848">
        <w:rPr>
          <w:lang w:val="id-ID"/>
        </w:rPr>
        <w:t xml:space="preserve">) Field in Indonesia. Journal Microbes and Environments 23(1): 29-34. </w:t>
      </w:r>
    </w:p>
    <w:p w:rsidR="009C6747" w:rsidRDefault="009C6747" w:rsidP="004F5575">
      <w:pPr>
        <w:pStyle w:val="Default"/>
        <w:tabs>
          <w:tab w:val="left" w:pos="4253"/>
        </w:tabs>
        <w:spacing w:line="276" w:lineRule="auto"/>
        <w:ind w:left="709" w:hanging="709"/>
        <w:jc w:val="both"/>
        <w:rPr>
          <w:color w:val="000000" w:themeColor="text1"/>
          <w:lang w:val="id-ID"/>
        </w:rPr>
      </w:pPr>
      <w:r w:rsidRPr="0036198F">
        <w:rPr>
          <w:color w:val="000000" w:themeColor="text1"/>
          <w:lang w:val="id-ID"/>
        </w:rPr>
        <w:t xml:space="preserve">Parnata, A. 2004. </w:t>
      </w:r>
      <w:r w:rsidRPr="0036198F">
        <w:rPr>
          <w:i/>
          <w:color w:val="000000" w:themeColor="text1"/>
          <w:lang w:val="id-ID"/>
        </w:rPr>
        <w:t xml:space="preserve">Pupuk Organik Cair Aplikasi dan Manfaatnya. </w:t>
      </w:r>
      <w:r w:rsidRPr="0036198F">
        <w:rPr>
          <w:color w:val="000000" w:themeColor="text1"/>
          <w:lang w:val="id-ID"/>
        </w:rPr>
        <w:t>Jakarta: Agromedia Pustaka.</w:t>
      </w:r>
    </w:p>
    <w:p w:rsidR="00643848" w:rsidRPr="00643848" w:rsidRDefault="00643848" w:rsidP="004F5575">
      <w:pPr>
        <w:pStyle w:val="Default"/>
        <w:tabs>
          <w:tab w:val="left" w:pos="4253"/>
        </w:tabs>
        <w:spacing w:line="276" w:lineRule="auto"/>
        <w:ind w:left="709" w:hanging="709"/>
        <w:jc w:val="both"/>
        <w:rPr>
          <w:color w:val="auto"/>
          <w:lang w:val="id-ID"/>
        </w:rPr>
      </w:pPr>
      <w:r w:rsidRPr="00643848">
        <w:rPr>
          <w:rFonts w:asciiTheme="majorBidi" w:hAnsiTheme="majorBidi" w:cstheme="majorBidi"/>
          <w:color w:val="000000" w:themeColor="text1"/>
          <w:lang w:val="id-ID"/>
        </w:rPr>
        <w:t xml:space="preserve">Pramono, Joko, Prajitno, Djoko, Tohari, dan Shiddieq, Dja’far. 2012. Mitigasi Pelindihan Nitrat pada Tanah Inceptisol melalui Pemanfaatan Bahan Nitrat Inhibitor Alami. </w:t>
      </w:r>
      <w:r w:rsidRPr="00643848">
        <w:rPr>
          <w:rFonts w:asciiTheme="majorBidi" w:hAnsiTheme="majorBidi" w:cstheme="majorBidi"/>
          <w:i/>
          <w:color w:val="000000" w:themeColor="text1"/>
          <w:lang w:val="id-ID"/>
        </w:rPr>
        <w:t xml:space="preserve">Agritech, </w:t>
      </w:r>
      <w:r w:rsidRPr="00643848">
        <w:rPr>
          <w:rFonts w:asciiTheme="majorBidi" w:hAnsiTheme="majorBidi" w:cstheme="majorBidi"/>
          <w:color w:val="000000" w:themeColor="text1"/>
          <w:lang w:val="id-ID"/>
        </w:rPr>
        <w:t xml:space="preserve">32(2), 136-143. Mei 8, 2017. </w:t>
      </w:r>
      <w:hyperlink r:id="rId16" w:history="1">
        <w:r w:rsidRPr="00643848">
          <w:rPr>
            <w:rStyle w:val="Hyperlink"/>
            <w:rFonts w:asciiTheme="majorBidi" w:hAnsiTheme="majorBidi" w:cstheme="majorBidi"/>
            <w:color w:val="000000" w:themeColor="text1"/>
            <w:u w:val="none"/>
            <w:lang w:val="id-ID"/>
          </w:rPr>
          <w:t>http://www.journal</w:t>
        </w:r>
      </w:hyperlink>
      <w:r w:rsidRPr="00643848">
        <w:rPr>
          <w:rFonts w:asciiTheme="majorBidi" w:hAnsiTheme="majorBidi" w:cstheme="majorBidi"/>
          <w:color w:val="000000" w:themeColor="text1"/>
          <w:lang w:val="id-ID"/>
        </w:rPr>
        <w:t>.ugm.ac.id/agritech/article/view/9622/7197</w:t>
      </w:r>
    </w:p>
    <w:p w:rsidR="009C6747" w:rsidRPr="0036198F" w:rsidRDefault="009C6747" w:rsidP="004F5575">
      <w:pPr>
        <w:pStyle w:val="NormalWeb"/>
        <w:tabs>
          <w:tab w:val="left" w:pos="4253"/>
        </w:tabs>
        <w:spacing w:before="0" w:beforeAutospacing="0" w:after="0" w:line="276" w:lineRule="auto"/>
        <w:ind w:left="709" w:hanging="709"/>
        <w:jc w:val="both"/>
        <w:rPr>
          <w:color w:val="244061" w:themeColor="accent1" w:themeShade="80"/>
        </w:rPr>
      </w:pPr>
      <w:r w:rsidRPr="0036198F">
        <w:rPr>
          <w:color w:val="000000" w:themeColor="text1"/>
          <w:shd w:val="clear" w:color="auto" w:fill="FFFFFF"/>
          <w:lang w:val="id-ID"/>
        </w:rPr>
        <w:t>Pusat  Penelitian  dan  Pengembagan  Tanaman  Pangan  (Puslitbangtan)</w:t>
      </w:r>
      <w:r w:rsidRPr="0036198F">
        <w:rPr>
          <w:color w:val="000000" w:themeColor="text1"/>
          <w:shd w:val="clear" w:color="auto" w:fill="FFFFFF"/>
        </w:rPr>
        <w:t>. 2014</w:t>
      </w:r>
      <w:r w:rsidRPr="0036198F">
        <w:rPr>
          <w:color w:val="000000" w:themeColor="text1"/>
          <w:shd w:val="clear" w:color="auto" w:fill="FFFFFF"/>
          <w:lang w:val="id-ID"/>
        </w:rPr>
        <w:t xml:space="preserve">. </w:t>
      </w:r>
      <w:r w:rsidRPr="0036198F">
        <w:rPr>
          <w:bCs/>
          <w:i/>
          <w:color w:val="000000" w:themeColor="text1"/>
        </w:rPr>
        <w:t>HJ 21</w:t>
      </w:r>
      <w:r w:rsidRPr="0036198F">
        <w:rPr>
          <w:bCs/>
          <w:i/>
          <w:color w:val="000000" w:themeColor="text1"/>
          <w:lang w:val="id-ID"/>
        </w:rPr>
        <w:t xml:space="preserve"> dan</w:t>
      </w:r>
      <w:r w:rsidRPr="0036198F">
        <w:rPr>
          <w:bCs/>
          <w:i/>
          <w:color w:val="000000" w:themeColor="text1"/>
        </w:rPr>
        <w:t xml:space="preserve"> </w:t>
      </w:r>
      <w:r w:rsidRPr="0036198F">
        <w:rPr>
          <w:bCs/>
          <w:i/>
          <w:color w:val="000000" w:themeColor="text1"/>
          <w:lang w:val="id-ID"/>
        </w:rPr>
        <w:t xml:space="preserve">   </w:t>
      </w:r>
      <w:r w:rsidRPr="0036198F">
        <w:rPr>
          <w:bCs/>
          <w:i/>
          <w:color w:val="000000" w:themeColor="text1"/>
        </w:rPr>
        <w:t xml:space="preserve">HJ </w:t>
      </w:r>
      <w:r w:rsidRPr="0036198F">
        <w:rPr>
          <w:bCs/>
          <w:i/>
          <w:color w:val="000000" w:themeColor="text1"/>
          <w:lang w:val="id-ID"/>
        </w:rPr>
        <w:t xml:space="preserve">  </w:t>
      </w:r>
      <w:r w:rsidRPr="0036198F">
        <w:rPr>
          <w:bCs/>
          <w:i/>
          <w:color w:val="000000" w:themeColor="text1"/>
        </w:rPr>
        <w:t>22</w:t>
      </w:r>
      <w:r w:rsidRPr="0036198F">
        <w:rPr>
          <w:bCs/>
          <w:i/>
          <w:color w:val="000000" w:themeColor="text1"/>
          <w:lang w:val="id-ID"/>
        </w:rPr>
        <w:t xml:space="preserve">   </w:t>
      </w:r>
      <w:r>
        <w:rPr>
          <w:bCs/>
          <w:i/>
          <w:color w:val="000000" w:themeColor="text1"/>
          <w:lang w:val="id-ID"/>
        </w:rPr>
        <w:t xml:space="preserve">   </w:t>
      </w:r>
      <w:r w:rsidRPr="0036198F">
        <w:rPr>
          <w:bCs/>
          <w:i/>
          <w:color w:val="000000" w:themeColor="text1"/>
        </w:rPr>
        <w:t xml:space="preserve"> AGRITAN,</w:t>
      </w:r>
      <w:r w:rsidRPr="0036198F">
        <w:rPr>
          <w:bCs/>
          <w:i/>
          <w:color w:val="000000" w:themeColor="text1"/>
          <w:lang w:val="id-ID"/>
        </w:rPr>
        <w:t xml:space="preserve"> </w:t>
      </w:r>
      <w:r w:rsidRPr="0036198F">
        <w:rPr>
          <w:bCs/>
          <w:i/>
          <w:color w:val="000000" w:themeColor="text1"/>
        </w:rPr>
        <w:t xml:space="preserve"> </w:t>
      </w:r>
      <w:r>
        <w:rPr>
          <w:bCs/>
          <w:i/>
          <w:color w:val="000000" w:themeColor="text1"/>
          <w:lang w:val="id-ID"/>
        </w:rPr>
        <w:t xml:space="preserve">  </w:t>
      </w:r>
      <w:r w:rsidRPr="0036198F">
        <w:rPr>
          <w:bCs/>
          <w:i/>
          <w:color w:val="000000" w:themeColor="text1"/>
          <w:lang w:val="id-ID"/>
        </w:rPr>
        <w:t xml:space="preserve">  </w:t>
      </w:r>
      <w:r w:rsidRPr="0036198F">
        <w:rPr>
          <w:bCs/>
          <w:i/>
          <w:color w:val="000000" w:themeColor="text1"/>
        </w:rPr>
        <w:t>Duo</w:t>
      </w:r>
      <w:r w:rsidRPr="0036198F">
        <w:rPr>
          <w:bCs/>
          <w:i/>
          <w:color w:val="000000" w:themeColor="text1"/>
          <w:lang w:val="id-ID"/>
        </w:rPr>
        <w:t xml:space="preserve">  </w:t>
      </w:r>
      <w:r w:rsidRPr="0036198F">
        <w:rPr>
          <w:bCs/>
          <w:i/>
          <w:color w:val="000000" w:themeColor="text1"/>
        </w:rPr>
        <w:t xml:space="preserve"> </w:t>
      </w:r>
      <w:r w:rsidRPr="0036198F">
        <w:rPr>
          <w:bCs/>
          <w:i/>
          <w:color w:val="000000" w:themeColor="text1"/>
          <w:lang w:val="id-ID"/>
        </w:rPr>
        <w:t xml:space="preserve"> </w:t>
      </w:r>
      <w:r>
        <w:rPr>
          <w:bCs/>
          <w:i/>
          <w:color w:val="000000" w:themeColor="text1"/>
          <w:lang w:val="id-ID"/>
        </w:rPr>
        <w:t xml:space="preserve">  </w:t>
      </w:r>
      <w:r w:rsidRPr="0036198F">
        <w:rPr>
          <w:bCs/>
          <w:i/>
          <w:color w:val="000000" w:themeColor="text1"/>
        </w:rPr>
        <w:t xml:space="preserve">VUB </w:t>
      </w:r>
      <w:r w:rsidRPr="0036198F">
        <w:rPr>
          <w:bCs/>
          <w:i/>
          <w:color w:val="000000" w:themeColor="text1"/>
          <w:lang w:val="id-ID"/>
        </w:rPr>
        <w:t xml:space="preserve">   </w:t>
      </w:r>
      <w:r>
        <w:rPr>
          <w:bCs/>
          <w:i/>
          <w:color w:val="000000" w:themeColor="text1"/>
          <w:lang w:val="id-ID"/>
        </w:rPr>
        <w:t xml:space="preserve">    </w:t>
      </w:r>
      <w:proofErr w:type="spellStart"/>
      <w:r w:rsidRPr="0036198F">
        <w:rPr>
          <w:bCs/>
          <w:i/>
          <w:color w:val="000000" w:themeColor="text1"/>
        </w:rPr>
        <w:t>Jagung</w:t>
      </w:r>
      <w:proofErr w:type="spellEnd"/>
      <w:r w:rsidRPr="0036198F">
        <w:rPr>
          <w:bCs/>
          <w:i/>
          <w:color w:val="000000" w:themeColor="text1"/>
        </w:rPr>
        <w:t xml:space="preserve"> </w:t>
      </w:r>
      <w:r w:rsidRPr="0036198F">
        <w:rPr>
          <w:bCs/>
          <w:i/>
          <w:color w:val="000000" w:themeColor="text1"/>
          <w:lang w:val="id-ID"/>
        </w:rPr>
        <w:t xml:space="preserve"> </w:t>
      </w:r>
      <w:r>
        <w:rPr>
          <w:bCs/>
          <w:i/>
          <w:color w:val="000000" w:themeColor="text1"/>
          <w:lang w:val="id-ID"/>
        </w:rPr>
        <w:t xml:space="preserve">  </w:t>
      </w:r>
      <w:r w:rsidRPr="0036198F">
        <w:rPr>
          <w:bCs/>
          <w:i/>
          <w:color w:val="000000" w:themeColor="text1"/>
          <w:lang w:val="id-ID"/>
        </w:rPr>
        <w:t xml:space="preserve"> </w:t>
      </w:r>
      <w:proofErr w:type="spellStart"/>
      <w:r w:rsidRPr="0036198F">
        <w:rPr>
          <w:bCs/>
          <w:i/>
          <w:color w:val="000000" w:themeColor="text1"/>
        </w:rPr>
        <w:t>Hibrida</w:t>
      </w:r>
      <w:proofErr w:type="spellEnd"/>
      <w:r w:rsidRPr="0036198F">
        <w:rPr>
          <w:bCs/>
          <w:i/>
          <w:color w:val="000000" w:themeColor="text1"/>
        </w:rPr>
        <w:t xml:space="preserve"> </w:t>
      </w:r>
      <w:r w:rsidRPr="0036198F">
        <w:rPr>
          <w:bCs/>
          <w:i/>
          <w:color w:val="000000" w:themeColor="text1"/>
          <w:lang w:val="id-ID"/>
        </w:rPr>
        <w:t xml:space="preserve">  </w:t>
      </w:r>
      <w:r>
        <w:rPr>
          <w:bCs/>
          <w:i/>
          <w:color w:val="000000" w:themeColor="text1"/>
          <w:lang w:val="id-ID"/>
        </w:rPr>
        <w:t xml:space="preserve"> </w:t>
      </w:r>
      <w:proofErr w:type="spellStart"/>
      <w:r w:rsidRPr="0036198F">
        <w:rPr>
          <w:bCs/>
          <w:i/>
          <w:color w:val="000000" w:themeColor="text1"/>
        </w:rPr>
        <w:t>dengan</w:t>
      </w:r>
      <w:proofErr w:type="spellEnd"/>
      <w:r w:rsidRPr="0036198F">
        <w:rPr>
          <w:bCs/>
          <w:i/>
          <w:color w:val="000000" w:themeColor="text1"/>
        </w:rPr>
        <w:t xml:space="preserve"> </w:t>
      </w:r>
      <w:r>
        <w:rPr>
          <w:bCs/>
          <w:i/>
          <w:color w:val="000000" w:themeColor="text1"/>
          <w:lang w:val="id-ID"/>
        </w:rPr>
        <w:t xml:space="preserve">  </w:t>
      </w:r>
      <w:r w:rsidRPr="0036198F">
        <w:rPr>
          <w:bCs/>
          <w:i/>
          <w:color w:val="000000" w:themeColor="text1"/>
          <w:lang w:val="id-ID"/>
        </w:rPr>
        <w:t xml:space="preserve"> </w:t>
      </w:r>
      <w:r>
        <w:rPr>
          <w:bCs/>
          <w:i/>
          <w:color w:val="000000" w:themeColor="text1"/>
          <w:lang w:val="id-ID"/>
        </w:rPr>
        <w:t xml:space="preserve"> </w:t>
      </w:r>
      <w:r w:rsidRPr="0036198F">
        <w:rPr>
          <w:bCs/>
          <w:i/>
          <w:color w:val="000000" w:themeColor="text1"/>
          <w:lang w:val="id-ID"/>
        </w:rPr>
        <w:t>b</w:t>
      </w:r>
      <w:proofErr w:type="spellStart"/>
      <w:r w:rsidRPr="0036198F">
        <w:rPr>
          <w:bCs/>
          <w:i/>
          <w:color w:val="000000" w:themeColor="text1"/>
        </w:rPr>
        <w:t>erbagai</w:t>
      </w:r>
      <w:proofErr w:type="spellEnd"/>
      <w:r w:rsidRPr="0036198F">
        <w:rPr>
          <w:rStyle w:val="apple-converted-space"/>
          <w:bCs/>
          <w:i/>
          <w:color w:val="000000" w:themeColor="text1"/>
        </w:rPr>
        <w:t> </w:t>
      </w:r>
      <w:r w:rsidRPr="0036198F">
        <w:rPr>
          <w:rStyle w:val="apple-converted-space"/>
          <w:bCs/>
          <w:i/>
          <w:color w:val="000000" w:themeColor="text1"/>
          <w:lang w:val="id-ID"/>
        </w:rPr>
        <w:t xml:space="preserve"> </w:t>
      </w:r>
      <w:r>
        <w:rPr>
          <w:rStyle w:val="apple-converted-space"/>
          <w:bCs/>
          <w:i/>
          <w:color w:val="000000" w:themeColor="text1"/>
          <w:lang w:val="id-ID"/>
        </w:rPr>
        <w:t xml:space="preserve">  </w:t>
      </w:r>
      <w:r w:rsidRPr="0036198F">
        <w:rPr>
          <w:rStyle w:val="apple-converted-space"/>
          <w:bCs/>
          <w:i/>
          <w:color w:val="000000" w:themeColor="text1"/>
          <w:lang w:val="id-ID"/>
        </w:rPr>
        <w:t>K</w:t>
      </w:r>
      <w:proofErr w:type="spellStart"/>
      <w:r w:rsidRPr="0036198F">
        <w:rPr>
          <w:rStyle w:val="apple-converted-space"/>
          <w:bCs/>
          <w:i/>
          <w:color w:val="000000" w:themeColor="text1"/>
        </w:rPr>
        <w:t>elebihan</w:t>
      </w:r>
      <w:proofErr w:type="spellEnd"/>
      <w:r w:rsidRPr="0036198F">
        <w:rPr>
          <w:rStyle w:val="apple-converted-space"/>
          <w:bCs/>
          <w:i/>
          <w:color w:val="000000" w:themeColor="text1"/>
        </w:rPr>
        <w:t>.</w:t>
      </w:r>
      <w:r w:rsidRPr="0036198F">
        <w:rPr>
          <w:rStyle w:val="apple-converted-space"/>
          <w:bCs/>
          <w:color w:val="000000" w:themeColor="text1"/>
        </w:rPr>
        <w:t xml:space="preserve">  </w:t>
      </w:r>
      <w:r>
        <w:rPr>
          <w:rStyle w:val="apple-converted-space"/>
          <w:bCs/>
          <w:color w:val="000000" w:themeColor="text1"/>
          <w:lang w:val="id-ID"/>
        </w:rPr>
        <w:t xml:space="preserve"> </w:t>
      </w:r>
      <w:proofErr w:type="gramStart"/>
      <w:r w:rsidRPr="0036198F">
        <w:rPr>
          <w:rStyle w:val="apple-converted-space"/>
          <w:bCs/>
          <w:color w:val="000000" w:themeColor="text1"/>
        </w:rPr>
        <w:t xml:space="preserve">Mei </w:t>
      </w:r>
      <w:r>
        <w:rPr>
          <w:rStyle w:val="apple-converted-space"/>
          <w:bCs/>
          <w:color w:val="000000" w:themeColor="text1"/>
          <w:lang w:val="id-ID"/>
        </w:rPr>
        <w:t xml:space="preserve">   </w:t>
      </w:r>
      <w:r w:rsidRPr="0036198F">
        <w:rPr>
          <w:rStyle w:val="apple-converted-space"/>
          <w:bCs/>
          <w:color w:val="000000" w:themeColor="text1"/>
          <w:lang w:val="id-ID"/>
        </w:rPr>
        <w:t xml:space="preserve">14, </w:t>
      </w:r>
      <w:r>
        <w:rPr>
          <w:rStyle w:val="apple-converted-space"/>
          <w:bCs/>
          <w:color w:val="000000" w:themeColor="text1"/>
          <w:lang w:val="id-ID"/>
        </w:rPr>
        <w:t xml:space="preserve">   </w:t>
      </w:r>
      <w:r w:rsidRPr="0036198F">
        <w:rPr>
          <w:rStyle w:val="apple-converted-space"/>
          <w:bCs/>
          <w:color w:val="000000" w:themeColor="text1"/>
        </w:rPr>
        <w:t>2017</w:t>
      </w:r>
      <w:r w:rsidRPr="0036198F">
        <w:rPr>
          <w:rStyle w:val="apple-converted-space"/>
          <w:bCs/>
          <w:color w:val="000000" w:themeColor="text1"/>
          <w:lang w:val="id-ID"/>
        </w:rPr>
        <w:t>.</w:t>
      </w:r>
      <w:proofErr w:type="gramEnd"/>
      <w:r w:rsidRPr="0036198F">
        <w:rPr>
          <w:rStyle w:val="apple-converted-space"/>
          <w:bCs/>
          <w:color w:val="000000" w:themeColor="text1"/>
          <w:lang w:val="id-ID"/>
        </w:rPr>
        <w:t xml:space="preserve"> </w:t>
      </w:r>
      <w:hyperlink w:history="1">
        <w:r w:rsidRPr="009C6747">
          <w:rPr>
            <w:rStyle w:val="Hyperlink"/>
            <w:color w:val="auto"/>
            <w:u w:val="none"/>
          </w:rPr>
          <w:t>http://pangan.litbang.</w:t>
        </w:r>
        <w:r w:rsidRPr="009C6747">
          <w:rPr>
            <w:rStyle w:val="Hyperlink"/>
            <w:color w:val="auto"/>
            <w:u w:val="none"/>
            <w:lang w:val="id-ID"/>
          </w:rPr>
          <w:t xml:space="preserve"> </w:t>
        </w:r>
        <w:proofErr w:type="spellStart"/>
        <w:r w:rsidRPr="009C6747">
          <w:rPr>
            <w:rStyle w:val="Hyperlink"/>
            <w:color w:val="auto"/>
            <w:u w:val="none"/>
          </w:rPr>
          <w:t>pertanian</w:t>
        </w:r>
        <w:proofErr w:type="spellEnd"/>
        <w:r w:rsidRPr="009C6747">
          <w:rPr>
            <w:rStyle w:val="Hyperlink"/>
            <w:color w:val="auto"/>
            <w:u w:val="none"/>
          </w:rPr>
          <w:t>.</w:t>
        </w:r>
        <w:r w:rsidRPr="009C6747">
          <w:rPr>
            <w:rStyle w:val="Hyperlink"/>
            <w:color w:val="auto"/>
            <w:u w:val="none"/>
            <w:lang w:val="id-ID"/>
          </w:rPr>
          <w:t xml:space="preserve"> </w:t>
        </w:r>
        <w:proofErr w:type="gramStart"/>
        <w:r w:rsidRPr="009C6747">
          <w:rPr>
            <w:rStyle w:val="Hyperlink"/>
            <w:color w:val="auto"/>
            <w:u w:val="none"/>
          </w:rPr>
          <w:t>go.id/ berita-490-hj-21-dan-hj-22-agritan-duo-vub-jagung-hibrida-dengan-berbagai-kelebihan</w:t>
        </w:r>
        <w:r w:rsidRPr="009C6747">
          <w:rPr>
            <w:rStyle w:val="Hyperlink"/>
            <w:color w:val="auto"/>
            <w:u w:val="none"/>
            <w:lang w:val="id-ID"/>
          </w:rPr>
          <w:t>.</w:t>
        </w:r>
        <w:r w:rsidRPr="009C6747">
          <w:rPr>
            <w:rStyle w:val="Hyperlink"/>
            <w:color w:val="auto"/>
            <w:u w:val="none"/>
          </w:rPr>
          <w:t>html</w:t>
        </w:r>
      </w:hyperlink>
      <w:r w:rsidRPr="009C6747">
        <w:t>.</w:t>
      </w:r>
      <w:proofErr w:type="gramEnd"/>
      <w:r w:rsidRPr="009C6747">
        <w:t xml:space="preserve"> </w:t>
      </w:r>
    </w:p>
    <w:p w:rsidR="009C6747" w:rsidRPr="0036198F" w:rsidRDefault="009C6747" w:rsidP="004F5575">
      <w:pPr>
        <w:tabs>
          <w:tab w:val="left" w:pos="4253"/>
        </w:tabs>
        <w:autoSpaceDE w:val="0"/>
        <w:autoSpaceDN w:val="0"/>
        <w:adjustRightInd w:val="0"/>
        <w:spacing w:after="0"/>
        <w:ind w:left="709" w:hanging="709"/>
        <w:jc w:val="both"/>
        <w:rPr>
          <w:rFonts w:ascii="Times New Roman" w:hAnsi="Times New Roman" w:cs="Times New Roman"/>
          <w:sz w:val="24"/>
          <w:szCs w:val="24"/>
        </w:rPr>
      </w:pPr>
      <w:r w:rsidRPr="0036198F">
        <w:rPr>
          <w:rStyle w:val="apple-converted-space"/>
          <w:rFonts w:ascii="Times New Roman" w:eastAsia="Times New Roman" w:hAnsi="Times New Roman" w:cs="Times New Roman"/>
          <w:bCs/>
          <w:sz w:val="24"/>
          <w:szCs w:val="24"/>
        </w:rPr>
        <w:t>Subekti N.A., Syafruddin, Efendi R</w:t>
      </w:r>
      <w:r>
        <w:rPr>
          <w:rStyle w:val="apple-converted-space"/>
          <w:rFonts w:ascii="Times New Roman" w:eastAsia="Times New Roman" w:hAnsi="Times New Roman" w:cs="Times New Roman"/>
          <w:bCs/>
          <w:sz w:val="24"/>
          <w:szCs w:val="24"/>
        </w:rPr>
        <w:t xml:space="preserve">., </w:t>
      </w:r>
      <w:r w:rsidRPr="0036198F">
        <w:rPr>
          <w:rStyle w:val="apple-converted-space"/>
          <w:rFonts w:ascii="Times New Roman" w:eastAsia="Times New Roman" w:hAnsi="Times New Roman" w:cs="Times New Roman"/>
          <w:bCs/>
          <w:sz w:val="24"/>
          <w:szCs w:val="24"/>
        </w:rPr>
        <w:t xml:space="preserve"> Sunarti S. 2007.  </w:t>
      </w:r>
      <w:r w:rsidRPr="0036198F">
        <w:rPr>
          <w:rStyle w:val="apple-converted-space"/>
          <w:rFonts w:ascii="Times New Roman" w:eastAsia="Times New Roman" w:hAnsi="Times New Roman" w:cs="Times New Roman"/>
          <w:bCs/>
          <w:i/>
          <w:sz w:val="24"/>
          <w:szCs w:val="24"/>
        </w:rPr>
        <w:t>Morfologi, Pertumbuhan   dan Perkembangan Tanaman Jagung.</w:t>
      </w:r>
      <w:r w:rsidRPr="0036198F">
        <w:rPr>
          <w:rStyle w:val="apple-converted-space"/>
          <w:rFonts w:ascii="Times New Roman" w:eastAsia="Times New Roman" w:hAnsi="Times New Roman" w:cs="Times New Roman"/>
          <w:bCs/>
          <w:sz w:val="24"/>
          <w:szCs w:val="24"/>
        </w:rPr>
        <w:t xml:space="preserve"> Balai Penelitian Tanaman Serealia</w:t>
      </w:r>
      <w:r w:rsidRPr="0036198F">
        <w:rPr>
          <w:rStyle w:val="apple-converted-space"/>
          <w:rFonts w:ascii="Times New Roman" w:eastAsia="Times New Roman" w:hAnsi="Times New Roman" w:cs="Times New Roman"/>
          <w:bCs/>
          <w:i/>
          <w:sz w:val="24"/>
          <w:szCs w:val="24"/>
        </w:rPr>
        <w:t xml:space="preserve">. </w:t>
      </w:r>
    </w:p>
    <w:p w:rsidR="009C6747" w:rsidRPr="0036198F" w:rsidRDefault="009C6747" w:rsidP="004F5575">
      <w:pPr>
        <w:tabs>
          <w:tab w:val="left" w:pos="4253"/>
        </w:tabs>
        <w:autoSpaceDE w:val="0"/>
        <w:autoSpaceDN w:val="0"/>
        <w:adjustRightInd w:val="0"/>
        <w:spacing w:after="0"/>
        <w:ind w:left="709" w:hanging="709"/>
        <w:jc w:val="both"/>
        <w:rPr>
          <w:rFonts w:ascii="Times New Roman" w:eastAsia="Times New Roman" w:hAnsi="Times New Roman" w:cs="Times New Roman"/>
          <w:bCs/>
          <w:i/>
          <w:sz w:val="24"/>
          <w:szCs w:val="24"/>
        </w:rPr>
      </w:pPr>
      <w:r>
        <w:rPr>
          <w:rFonts w:ascii="Times New Roman" w:hAnsi="Times New Roman" w:cs="Times New Roman"/>
          <w:sz w:val="24"/>
          <w:szCs w:val="24"/>
        </w:rPr>
        <w:t xml:space="preserve">      </w:t>
      </w:r>
      <w:r w:rsidR="00F708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98F">
        <w:rPr>
          <w:rFonts w:ascii="Times New Roman" w:hAnsi="Times New Roman" w:cs="Times New Roman"/>
          <w:sz w:val="24"/>
          <w:szCs w:val="24"/>
        </w:rPr>
        <w:t xml:space="preserve">Mei </w:t>
      </w:r>
      <w:r>
        <w:rPr>
          <w:rFonts w:ascii="Times New Roman" w:hAnsi="Times New Roman" w:cs="Times New Roman"/>
          <w:sz w:val="24"/>
          <w:szCs w:val="24"/>
        </w:rPr>
        <w:t>14, 2015.http://</w:t>
      </w:r>
      <w:r w:rsidRPr="0036198F">
        <w:rPr>
          <w:rFonts w:ascii="Times New Roman" w:hAnsi="Times New Roman" w:cs="Times New Roman"/>
          <w:sz w:val="24"/>
          <w:szCs w:val="24"/>
        </w:rPr>
        <w:t xml:space="preserve"> www. balitsereal.litbang. pertanian.go.id</w:t>
      </w:r>
    </w:p>
    <w:p w:rsidR="00873002" w:rsidRPr="00643848" w:rsidRDefault="00873002" w:rsidP="004F5575">
      <w:pPr>
        <w:pStyle w:val="Default"/>
        <w:tabs>
          <w:tab w:val="left" w:pos="851"/>
          <w:tab w:val="left" w:pos="4253"/>
        </w:tabs>
        <w:spacing w:line="276" w:lineRule="auto"/>
        <w:ind w:left="709" w:hanging="709"/>
        <w:jc w:val="both"/>
        <w:rPr>
          <w:color w:val="000000" w:themeColor="text1"/>
          <w:lang w:val="id-ID"/>
        </w:rPr>
      </w:pPr>
      <w:r w:rsidRPr="00643848">
        <w:rPr>
          <w:color w:val="000000" w:themeColor="text1"/>
          <w:lang w:val="id-ID"/>
        </w:rPr>
        <w:t xml:space="preserve">Salman, Febriyenti, &amp; Djamaan A.   2015.  Pengaruh   Penggunaan   Penyalut   BioBlend PS/PCL terhadap Pelepasan Zat Aktif Urea Granul. </w:t>
      </w:r>
      <w:r w:rsidRPr="00643848">
        <w:rPr>
          <w:i/>
          <w:color w:val="000000" w:themeColor="text1"/>
          <w:lang w:val="id-ID"/>
        </w:rPr>
        <w:t>Jurnal Riset Kimia</w:t>
      </w:r>
      <w:r w:rsidRPr="00643848">
        <w:rPr>
          <w:color w:val="000000" w:themeColor="text1"/>
          <w:lang w:val="id-ID"/>
        </w:rPr>
        <w:t xml:space="preserve">,  8(2),  158-164.  Mei  8,  2017. </w:t>
      </w:r>
      <w:hyperlink r:id="rId17" w:history="1">
        <w:r w:rsidRPr="00643848">
          <w:rPr>
            <w:rStyle w:val="Hyperlink"/>
            <w:color w:val="auto"/>
            <w:u w:val="none"/>
            <w:lang w:val="id-ID"/>
          </w:rPr>
          <w:t>http://jrk.fmipa.unand.ac.id/ index.php/jrk/</w:t>
        </w:r>
      </w:hyperlink>
      <w:r w:rsidRPr="00643848">
        <w:rPr>
          <w:color w:val="auto"/>
          <w:lang w:val="id-ID"/>
        </w:rPr>
        <w:t>article/download/234/215.</w:t>
      </w:r>
    </w:p>
    <w:p w:rsidR="00643848" w:rsidRPr="00643848" w:rsidRDefault="00643848" w:rsidP="004F5575">
      <w:pPr>
        <w:pStyle w:val="Default"/>
        <w:tabs>
          <w:tab w:val="left" w:pos="4253"/>
        </w:tabs>
        <w:spacing w:line="276" w:lineRule="auto"/>
        <w:ind w:left="709" w:hanging="709"/>
        <w:jc w:val="both"/>
        <w:rPr>
          <w:color w:val="000000" w:themeColor="text1"/>
          <w:lang w:val="id-ID"/>
        </w:rPr>
      </w:pPr>
      <w:r w:rsidRPr="00643848">
        <w:rPr>
          <w:color w:val="000000" w:themeColor="text1"/>
          <w:lang w:val="id-ID"/>
        </w:rPr>
        <w:t xml:space="preserve">Suwardi. 2009. Tehnik Aplikasi Zeolit di Bidang Pertanian sebagai Bahan Pembenah Tanah. </w:t>
      </w:r>
      <w:r w:rsidRPr="00643848">
        <w:rPr>
          <w:i/>
          <w:color w:val="000000" w:themeColor="text1"/>
          <w:lang w:val="id-ID"/>
        </w:rPr>
        <w:t>Jurnal Zeolit Indonesia</w:t>
      </w:r>
      <w:r w:rsidRPr="00643848">
        <w:rPr>
          <w:color w:val="000000" w:themeColor="text1"/>
          <w:lang w:val="id-ID"/>
        </w:rPr>
        <w:t xml:space="preserve">, 8(1). November 30, 2017. </w:t>
      </w:r>
      <w:hyperlink r:id="rId18" w:history="1">
        <w:r w:rsidRPr="00643848">
          <w:rPr>
            <w:rStyle w:val="Hyperlink"/>
            <w:color w:val="auto"/>
            <w:u w:val="none"/>
            <w:lang w:val="id-ID"/>
          </w:rPr>
          <w:t xml:space="preserve">http://journals.itb.ac.id/index.php/jzi/article/viewFile/1723/1018&amp;ved=0ahUKEwijwfGYgebXAhXJR </w:t>
        </w:r>
      </w:hyperlink>
      <w:r w:rsidRPr="00643848">
        <w:rPr>
          <w:color w:val="auto"/>
          <w:lang w:val="id-ID"/>
        </w:rPr>
        <w:t>Y8KHdUOBaEQFggbMAAA&amp;usg=AOv Vaw2mIVrZ7C9ASLQn9pPdyWK0.</w:t>
      </w:r>
    </w:p>
    <w:p w:rsidR="00873002" w:rsidRDefault="00873002" w:rsidP="004F5575">
      <w:pPr>
        <w:pStyle w:val="Default"/>
        <w:tabs>
          <w:tab w:val="left" w:pos="4253"/>
        </w:tabs>
        <w:spacing w:line="276" w:lineRule="auto"/>
        <w:ind w:left="709" w:hanging="709"/>
        <w:jc w:val="both"/>
        <w:rPr>
          <w:color w:val="000000" w:themeColor="text1"/>
          <w:lang w:val="id-ID"/>
        </w:rPr>
      </w:pPr>
      <w:r w:rsidRPr="00643848">
        <w:rPr>
          <w:color w:val="000000" w:themeColor="text1"/>
          <w:lang w:val="id-ID"/>
        </w:rPr>
        <w:t xml:space="preserve">Swantomo, Deni, Megasari, Kartini, Saptaaji, rany. 2008. Pembuatan Komposit Polimer Superabsorben dengan Mesin Berkas Elekton. JFN 2(2). Mei, 10 2017.  </w:t>
      </w:r>
      <w:hyperlink r:id="rId19" w:history="1">
        <w:r w:rsidRPr="00643848">
          <w:rPr>
            <w:rStyle w:val="Hyperlink"/>
            <w:color w:val="000000" w:themeColor="text1"/>
            <w:u w:val="none"/>
            <w:lang w:val="id-ID"/>
          </w:rPr>
          <w:t>http://jurnal.batan.go.id/index.php/jfn/article/download/3286/</w:t>
        </w:r>
      </w:hyperlink>
      <w:r w:rsidRPr="00643848">
        <w:rPr>
          <w:color w:val="000000" w:themeColor="text1"/>
          <w:lang w:val="id-ID"/>
        </w:rPr>
        <w:t>2896.</w:t>
      </w:r>
    </w:p>
    <w:p w:rsidR="00F7086E" w:rsidRPr="0036198F" w:rsidRDefault="00F7086E" w:rsidP="004F5575">
      <w:pPr>
        <w:pStyle w:val="Default"/>
        <w:tabs>
          <w:tab w:val="left" w:pos="4253"/>
        </w:tabs>
        <w:spacing w:line="276" w:lineRule="auto"/>
        <w:ind w:left="567" w:hanging="567"/>
        <w:jc w:val="both"/>
        <w:rPr>
          <w:i/>
          <w:color w:val="000000" w:themeColor="text1"/>
          <w:lang w:val="id-ID"/>
        </w:rPr>
      </w:pPr>
      <w:r w:rsidRPr="0036198F">
        <w:rPr>
          <w:color w:val="000000" w:themeColor="text1"/>
          <w:lang w:val="id-ID"/>
        </w:rPr>
        <w:t>Utomo, M., Sudarsono, Rusman, B.</w:t>
      </w:r>
      <w:r>
        <w:rPr>
          <w:color w:val="000000" w:themeColor="text1"/>
          <w:lang w:val="id-ID"/>
        </w:rPr>
        <w:t xml:space="preserve">, Sabrina, T., Lumbanraja, J., </w:t>
      </w:r>
      <w:r w:rsidRPr="0036198F">
        <w:rPr>
          <w:color w:val="000000" w:themeColor="text1"/>
          <w:lang w:val="id-ID"/>
        </w:rPr>
        <w:t xml:space="preserve"> Wawan. 2016.</w:t>
      </w:r>
      <w:r w:rsidRPr="0036198F">
        <w:rPr>
          <w:i/>
          <w:color w:val="000000" w:themeColor="text1"/>
          <w:lang w:val="id-ID"/>
        </w:rPr>
        <w:t xml:space="preserve">. </w:t>
      </w:r>
    </w:p>
    <w:p w:rsidR="00F7086E" w:rsidRPr="0036198F" w:rsidRDefault="00F7086E" w:rsidP="004F5575">
      <w:pPr>
        <w:pStyle w:val="Default"/>
        <w:tabs>
          <w:tab w:val="left" w:pos="4253"/>
        </w:tabs>
        <w:spacing w:line="276" w:lineRule="auto"/>
        <w:ind w:left="709" w:hanging="709"/>
        <w:jc w:val="both"/>
        <w:rPr>
          <w:color w:val="000000" w:themeColor="text1"/>
          <w:lang w:val="id-ID"/>
        </w:rPr>
      </w:pPr>
      <w:r>
        <w:rPr>
          <w:i/>
          <w:color w:val="000000" w:themeColor="text1"/>
          <w:lang w:val="id-ID"/>
        </w:rPr>
        <w:t xml:space="preserve">            </w:t>
      </w:r>
      <w:r w:rsidRPr="0036198F">
        <w:rPr>
          <w:i/>
          <w:color w:val="000000" w:themeColor="text1"/>
          <w:lang w:val="id-ID"/>
        </w:rPr>
        <w:t>Ilmu Tanah Dasar-Dasar dan Pengelolaan</w:t>
      </w:r>
      <w:r w:rsidRPr="0036198F">
        <w:rPr>
          <w:color w:val="000000" w:themeColor="text1"/>
          <w:lang w:val="id-ID"/>
        </w:rPr>
        <w:t>. Jakarta: Prenadamedia Group.</w:t>
      </w:r>
    </w:p>
    <w:p w:rsidR="0090617B" w:rsidRPr="00643848" w:rsidRDefault="0090617B" w:rsidP="004F5575">
      <w:pPr>
        <w:pStyle w:val="Default"/>
        <w:tabs>
          <w:tab w:val="left" w:pos="4253"/>
        </w:tabs>
        <w:spacing w:line="276" w:lineRule="auto"/>
        <w:ind w:left="709" w:hanging="709"/>
        <w:jc w:val="both"/>
        <w:rPr>
          <w:color w:val="auto"/>
          <w:lang w:val="id-ID"/>
        </w:rPr>
      </w:pPr>
      <w:r w:rsidRPr="00643848">
        <w:rPr>
          <w:color w:val="auto"/>
          <w:lang w:val="id-ID"/>
        </w:rPr>
        <w:t xml:space="preserve">Wu, Lan, Liu, Mingzhul, Liang, Rui. 2008  Preparation and Properties of a Double Coated Slow Release NPK Compound Fertilizer with Superabsorbent and Water </w:t>
      </w:r>
      <w:r w:rsidRPr="00643848">
        <w:rPr>
          <w:color w:val="000000" w:themeColor="text1"/>
          <w:lang w:val="id-ID"/>
        </w:rPr>
        <w:t xml:space="preserve">Retention. Bioresource Technology 99(3): 547-554.  ,2018. </w:t>
      </w:r>
      <w:hyperlink r:id="rId20" w:history="1">
        <w:r w:rsidRPr="00643848">
          <w:rPr>
            <w:rStyle w:val="Hyperlink"/>
            <w:color w:val="000000" w:themeColor="text1"/>
            <w:u w:val="none"/>
            <w:lang w:val="id-ID"/>
          </w:rPr>
          <w:t>http://www.sciencedirect</w:t>
        </w:r>
      </w:hyperlink>
      <w:r w:rsidRPr="00643848">
        <w:rPr>
          <w:color w:val="000000" w:themeColor="text1"/>
          <w:lang w:val="id-ID"/>
        </w:rPr>
        <w:t>.</w:t>
      </w:r>
      <w:r w:rsidRPr="00643848">
        <w:rPr>
          <w:color w:val="auto"/>
          <w:lang w:val="id-ID"/>
        </w:rPr>
        <w:t xml:space="preserve"> com/science/article/pii/S096085240 7000235. </w:t>
      </w:r>
    </w:p>
    <w:p w:rsidR="00873002" w:rsidRPr="00643848" w:rsidRDefault="00873002" w:rsidP="004F5575">
      <w:pPr>
        <w:tabs>
          <w:tab w:val="left" w:pos="4253"/>
        </w:tabs>
        <w:autoSpaceDE w:val="0"/>
        <w:autoSpaceDN w:val="0"/>
        <w:adjustRightInd w:val="0"/>
        <w:spacing w:after="0"/>
        <w:ind w:left="709" w:hanging="709"/>
        <w:jc w:val="both"/>
        <w:rPr>
          <w:sz w:val="24"/>
          <w:szCs w:val="24"/>
        </w:rPr>
      </w:pPr>
      <w:r w:rsidRPr="00643848">
        <w:rPr>
          <w:rFonts w:ascii="Times New Roman" w:hAnsi="Times New Roman" w:cs="Times New Roman"/>
          <w:color w:val="000000" w:themeColor="text1"/>
          <w:sz w:val="24"/>
          <w:szCs w:val="24"/>
        </w:rPr>
        <w:t xml:space="preserve">Yenni, A., Suherman, &amp; Purbasari, A. 2012. </w:t>
      </w:r>
      <w:r w:rsidRPr="00643848">
        <w:rPr>
          <w:rFonts w:ascii="Times New Roman" w:hAnsi="Times New Roman" w:cs="Times New Roman"/>
          <w:i/>
          <w:color w:val="000000" w:themeColor="text1"/>
          <w:sz w:val="24"/>
          <w:szCs w:val="24"/>
        </w:rPr>
        <w:t>Pembuatan Slow Release Fertilizer menggunakan Polimer Amilum dan Asam Akrilat serta Polivinil Alkohol sebagai pelapis  dengan  menggunakan Metoda  Fluidizedbed</w:t>
      </w:r>
      <w:r w:rsidRPr="00643848">
        <w:rPr>
          <w:rFonts w:ascii="Times New Roman" w:hAnsi="Times New Roman" w:cs="Times New Roman"/>
          <w:color w:val="000000" w:themeColor="text1"/>
          <w:sz w:val="24"/>
          <w:szCs w:val="24"/>
        </w:rPr>
        <w:t>.  Prosiding SNNT Fakultas Teknik, Semarang, Indonesia.</w:t>
      </w:r>
    </w:p>
    <w:p w:rsidR="00EC57CF" w:rsidRPr="00EC57CF" w:rsidRDefault="00EC57CF" w:rsidP="004F5575">
      <w:pPr>
        <w:tabs>
          <w:tab w:val="left" w:pos="709"/>
        </w:tabs>
        <w:autoSpaceDE w:val="0"/>
        <w:autoSpaceDN w:val="0"/>
        <w:adjustRightInd w:val="0"/>
        <w:spacing w:after="0" w:line="240" w:lineRule="auto"/>
        <w:jc w:val="center"/>
        <w:rPr>
          <w:rFonts w:ascii="Times New Roman" w:hAnsi="Times New Roman" w:cs="Times New Roman"/>
          <w:b/>
          <w:bCs/>
          <w:sz w:val="32"/>
          <w:szCs w:val="32"/>
        </w:rPr>
      </w:pPr>
    </w:p>
    <w:sectPr w:rsidR="00EC57CF" w:rsidRPr="00EC57CF" w:rsidSect="00EC57CF">
      <w:pgSz w:w="11906" w:h="16838"/>
      <w:pgMar w:top="1985" w:right="170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8E8"/>
    <w:multiLevelType w:val="hybridMultilevel"/>
    <w:tmpl w:val="AF0E4A14"/>
    <w:lvl w:ilvl="0" w:tplc="04090019">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96337"/>
    <w:multiLevelType w:val="hybridMultilevel"/>
    <w:tmpl w:val="9A6483FA"/>
    <w:lvl w:ilvl="0" w:tplc="04210019">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B76EED"/>
    <w:multiLevelType w:val="hybridMultilevel"/>
    <w:tmpl w:val="335A94D6"/>
    <w:lvl w:ilvl="0" w:tplc="55DAFFA0">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4305BC"/>
    <w:multiLevelType w:val="hybridMultilevel"/>
    <w:tmpl w:val="8A6CF6EE"/>
    <w:lvl w:ilvl="0" w:tplc="7A9E6A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C956A20"/>
    <w:multiLevelType w:val="hybridMultilevel"/>
    <w:tmpl w:val="B030C0A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nsid w:val="3D355956"/>
    <w:multiLevelType w:val="hybridMultilevel"/>
    <w:tmpl w:val="F59ABE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560314"/>
    <w:multiLevelType w:val="hybridMultilevel"/>
    <w:tmpl w:val="5944E68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2B4F33"/>
    <w:multiLevelType w:val="hybridMultilevel"/>
    <w:tmpl w:val="41CA30A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580468BD"/>
    <w:multiLevelType w:val="hybridMultilevel"/>
    <w:tmpl w:val="B04AA0CC"/>
    <w:lvl w:ilvl="0" w:tplc="F258CC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758C4F80"/>
    <w:multiLevelType w:val="hybridMultilevel"/>
    <w:tmpl w:val="C6E2741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7361418"/>
    <w:multiLevelType w:val="hybridMultilevel"/>
    <w:tmpl w:val="7034D784"/>
    <w:lvl w:ilvl="0" w:tplc="E58E30CC">
      <w:start w:val="1"/>
      <w:numFmt w:val="decimal"/>
      <w:lvlText w:val="%1."/>
      <w:lvlJc w:val="left"/>
      <w:pPr>
        <w:ind w:left="2061" w:hanging="360"/>
      </w:pPr>
      <w:rPr>
        <w:rFonts w:eastAsia="Batang"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785817AA"/>
    <w:multiLevelType w:val="hybridMultilevel"/>
    <w:tmpl w:val="769E260C"/>
    <w:lvl w:ilvl="0" w:tplc="E97E38C4">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1"/>
  </w:num>
  <w:num w:numId="6">
    <w:abstractNumId w:val="3"/>
  </w:num>
  <w:num w:numId="7">
    <w:abstractNumId w:val="0"/>
  </w:num>
  <w:num w:numId="8">
    <w:abstractNumId w:val="1"/>
  </w:num>
  <w:num w:numId="9">
    <w:abstractNumId w:val="7"/>
  </w:num>
  <w:num w:numId="10">
    <w:abstractNumId w:val="4"/>
  </w:num>
  <w:num w:numId="11">
    <w:abstractNumId w:val="9"/>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CF"/>
    <w:rsid w:val="00036796"/>
    <w:rsid w:val="00040AE3"/>
    <w:rsid w:val="00110D22"/>
    <w:rsid w:val="0017777C"/>
    <w:rsid w:val="001D6D10"/>
    <w:rsid w:val="00243601"/>
    <w:rsid w:val="00267ADC"/>
    <w:rsid w:val="002A5DA7"/>
    <w:rsid w:val="00300D6D"/>
    <w:rsid w:val="00323C3F"/>
    <w:rsid w:val="0043118F"/>
    <w:rsid w:val="004F5575"/>
    <w:rsid w:val="005322CF"/>
    <w:rsid w:val="005B6C61"/>
    <w:rsid w:val="00643848"/>
    <w:rsid w:val="00873002"/>
    <w:rsid w:val="008B495A"/>
    <w:rsid w:val="0090617B"/>
    <w:rsid w:val="009C6747"/>
    <w:rsid w:val="009F4DA3"/>
    <w:rsid w:val="00B24336"/>
    <w:rsid w:val="00B45E9E"/>
    <w:rsid w:val="00B611C2"/>
    <w:rsid w:val="00B83C75"/>
    <w:rsid w:val="00DE3B53"/>
    <w:rsid w:val="00E2140E"/>
    <w:rsid w:val="00E70DE0"/>
    <w:rsid w:val="00E82E76"/>
    <w:rsid w:val="00EC2795"/>
    <w:rsid w:val="00EC57CF"/>
    <w:rsid w:val="00ED4D43"/>
    <w:rsid w:val="00F343FB"/>
    <w:rsid w:val="00F425DA"/>
    <w:rsid w:val="00F51FAA"/>
    <w:rsid w:val="00F708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7B"/>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Heading2">
    <w:name w:val="heading 2"/>
    <w:basedOn w:val="Normal"/>
    <w:next w:val="Normal"/>
    <w:link w:val="Heading2Char"/>
    <w:uiPriority w:val="9"/>
    <w:semiHidden/>
    <w:unhideWhenUsed/>
    <w:qFormat/>
    <w:rsid w:val="00EC2795"/>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Heading9">
    <w:name w:val="heading 9"/>
    <w:basedOn w:val="Normal"/>
    <w:next w:val="Normal"/>
    <w:link w:val="Heading9Char"/>
    <w:uiPriority w:val="9"/>
    <w:semiHidden/>
    <w:unhideWhenUsed/>
    <w:qFormat/>
    <w:rsid w:val="008730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2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23C3F"/>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32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F"/>
    <w:rPr>
      <w:rFonts w:ascii="Tahoma" w:hAnsi="Tahoma" w:cs="Tahoma"/>
      <w:sz w:val="16"/>
      <w:szCs w:val="16"/>
    </w:rPr>
  </w:style>
  <w:style w:type="paragraph" w:styleId="ListParagraph">
    <w:name w:val="List Paragraph"/>
    <w:aliases w:val="Body of text"/>
    <w:basedOn w:val="Normal"/>
    <w:link w:val="ListParagraphChar"/>
    <w:uiPriority w:val="34"/>
    <w:qFormat/>
    <w:rsid w:val="009F4DA3"/>
    <w:pPr>
      <w:ind w:left="720"/>
      <w:contextualSpacing/>
    </w:pPr>
  </w:style>
  <w:style w:type="character" w:customStyle="1" w:styleId="ListParagraphChar">
    <w:name w:val="List Paragraph Char"/>
    <w:aliases w:val="Body of text Char"/>
    <w:link w:val="ListParagraph"/>
    <w:uiPriority w:val="34"/>
    <w:locked/>
    <w:rsid w:val="00F343FB"/>
  </w:style>
  <w:style w:type="character" w:customStyle="1" w:styleId="highlighted">
    <w:name w:val="highlighted"/>
    <w:basedOn w:val="DefaultParagraphFont"/>
    <w:rsid w:val="00E70DE0"/>
  </w:style>
  <w:style w:type="character" w:customStyle="1" w:styleId="Heading1Char">
    <w:name w:val="Heading 1 Char"/>
    <w:basedOn w:val="DefaultParagraphFont"/>
    <w:link w:val="Heading1"/>
    <w:uiPriority w:val="9"/>
    <w:rsid w:val="0090617B"/>
    <w:rPr>
      <w:rFonts w:asciiTheme="majorHAnsi" w:hAnsiTheme="majorHAnsi" w:cstheme="majorBidi"/>
      <w:caps/>
      <w:color w:val="632423" w:themeColor="accent2" w:themeShade="80"/>
      <w:spacing w:val="20"/>
      <w:sz w:val="28"/>
      <w:szCs w:val="28"/>
      <w:lang w:val="en-US" w:bidi="en-US"/>
    </w:rPr>
  </w:style>
  <w:style w:type="paragraph" w:customStyle="1" w:styleId="Default">
    <w:name w:val="Default"/>
    <w:rsid w:val="009061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90617B"/>
    <w:rPr>
      <w:color w:val="0000FF"/>
      <w:u w:val="single"/>
    </w:rPr>
  </w:style>
  <w:style w:type="character" w:customStyle="1" w:styleId="apple-converted-space">
    <w:name w:val="apple-converted-space"/>
    <w:basedOn w:val="DefaultParagraphFont"/>
    <w:rsid w:val="0090617B"/>
  </w:style>
  <w:style w:type="character" w:customStyle="1" w:styleId="Heading9Char">
    <w:name w:val="Heading 9 Char"/>
    <w:basedOn w:val="DefaultParagraphFont"/>
    <w:link w:val="Heading9"/>
    <w:uiPriority w:val="9"/>
    <w:semiHidden/>
    <w:rsid w:val="00873002"/>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EC2795"/>
    <w:rPr>
      <w:rFonts w:asciiTheme="majorHAnsi" w:hAnsiTheme="majorHAnsi" w:cstheme="majorBidi"/>
      <w:caps/>
      <w:color w:val="632423" w:themeColor="accent2" w:themeShade="80"/>
      <w:spacing w:val="15"/>
      <w:sz w:val="24"/>
      <w:szCs w:val="24"/>
      <w:lang w:val="en-US" w:bidi="en-US"/>
    </w:rPr>
  </w:style>
  <w:style w:type="character" w:styleId="Strong">
    <w:name w:val="Strong"/>
    <w:uiPriority w:val="22"/>
    <w:qFormat/>
    <w:rsid w:val="00EC2795"/>
    <w:rPr>
      <w:b/>
      <w:bCs/>
      <w:color w:val="943634" w:themeColor="accent2" w:themeShade="BF"/>
      <w:spacing w:val="5"/>
    </w:rPr>
  </w:style>
  <w:style w:type="character" w:customStyle="1" w:styleId="st">
    <w:name w:val="st"/>
    <w:basedOn w:val="DefaultParagraphFont"/>
    <w:rsid w:val="00EC2795"/>
  </w:style>
  <w:style w:type="paragraph" w:styleId="Header">
    <w:name w:val="header"/>
    <w:basedOn w:val="Normal"/>
    <w:link w:val="HeaderChar"/>
    <w:uiPriority w:val="99"/>
    <w:unhideWhenUsed/>
    <w:rsid w:val="00EC2795"/>
    <w:pPr>
      <w:tabs>
        <w:tab w:val="center" w:pos="4680"/>
        <w:tab w:val="right" w:pos="9360"/>
      </w:tabs>
      <w:spacing w:after="0" w:line="240" w:lineRule="auto"/>
    </w:pPr>
    <w:rPr>
      <w:rFonts w:asciiTheme="majorHAnsi" w:hAnsiTheme="majorHAnsi" w:cstheme="majorBidi"/>
      <w:lang w:val="en-US" w:bidi="en-US"/>
    </w:rPr>
  </w:style>
  <w:style w:type="character" w:customStyle="1" w:styleId="HeaderChar">
    <w:name w:val="Header Char"/>
    <w:basedOn w:val="DefaultParagraphFont"/>
    <w:link w:val="Header"/>
    <w:uiPriority w:val="99"/>
    <w:rsid w:val="00EC2795"/>
    <w:rPr>
      <w:rFonts w:asciiTheme="majorHAnsi" w:hAnsiTheme="majorHAnsi" w:cstheme="majorBidi"/>
      <w:lang w:val="en-US" w:bidi="en-US"/>
    </w:rPr>
  </w:style>
  <w:style w:type="paragraph" w:styleId="Footer">
    <w:name w:val="footer"/>
    <w:basedOn w:val="Normal"/>
    <w:link w:val="FooterChar"/>
    <w:uiPriority w:val="99"/>
    <w:unhideWhenUsed/>
    <w:rsid w:val="00EC2795"/>
    <w:pPr>
      <w:tabs>
        <w:tab w:val="center" w:pos="4680"/>
        <w:tab w:val="right" w:pos="9360"/>
      </w:tabs>
      <w:spacing w:after="0" w:line="240" w:lineRule="auto"/>
    </w:pPr>
    <w:rPr>
      <w:rFonts w:asciiTheme="majorHAnsi" w:hAnsiTheme="majorHAnsi" w:cstheme="majorBidi"/>
      <w:lang w:val="en-US" w:bidi="en-US"/>
    </w:rPr>
  </w:style>
  <w:style w:type="character" w:customStyle="1" w:styleId="FooterChar">
    <w:name w:val="Footer Char"/>
    <w:basedOn w:val="DefaultParagraphFont"/>
    <w:link w:val="Footer"/>
    <w:uiPriority w:val="99"/>
    <w:rsid w:val="00EC2795"/>
    <w:rPr>
      <w:rFonts w:asciiTheme="majorHAnsi" w:hAnsiTheme="majorHAnsi" w:cstheme="majorBidi"/>
      <w:lang w:val="en-US" w:bidi="en-US"/>
    </w:rPr>
  </w:style>
  <w:style w:type="paragraph" w:styleId="NoSpacing">
    <w:name w:val="No Spacing"/>
    <w:uiPriority w:val="1"/>
    <w:qFormat/>
    <w:rsid w:val="00B45E9E"/>
    <w:pPr>
      <w:spacing w:after="0" w:line="240" w:lineRule="auto"/>
    </w:pPr>
  </w:style>
  <w:style w:type="paragraph" w:styleId="NormalWeb">
    <w:name w:val="Normal (Web)"/>
    <w:basedOn w:val="Normal"/>
    <w:uiPriority w:val="99"/>
    <w:unhideWhenUsed/>
    <w:rsid w:val="009C6747"/>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17B"/>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Heading2">
    <w:name w:val="heading 2"/>
    <w:basedOn w:val="Normal"/>
    <w:next w:val="Normal"/>
    <w:link w:val="Heading2Char"/>
    <w:uiPriority w:val="9"/>
    <w:semiHidden/>
    <w:unhideWhenUsed/>
    <w:qFormat/>
    <w:rsid w:val="00EC2795"/>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Heading9">
    <w:name w:val="heading 9"/>
    <w:basedOn w:val="Normal"/>
    <w:next w:val="Normal"/>
    <w:link w:val="Heading9Char"/>
    <w:uiPriority w:val="9"/>
    <w:semiHidden/>
    <w:unhideWhenUsed/>
    <w:qFormat/>
    <w:rsid w:val="008730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2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23C3F"/>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32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F"/>
    <w:rPr>
      <w:rFonts w:ascii="Tahoma" w:hAnsi="Tahoma" w:cs="Tahoma"/>
      <w:sz w:val="16"/>
      <w:szCs w:val="16"/>
    </w:rPr>
  </w:style>
  <w:style w:type="paragraph" w:styleId="ListParagraph">
    <w:name w:val="List Paragraph"/>
    <w:aliases w:val="Body of text"/>
    <w:basedOn w:val="Normal"/>
    <w:link w:val="ListParagraphChar"/>
    <w:uiPriority w:val="34"/>
    <w:qFormat/>
    <w:rsid w:val="009F4DA3"/>
    <w:pPr>
      <w:ind w:left="720"/>
      <w:contextualSpacing/>
    </w:pPr>
  </w:style>
  <w:style w:type="character" w:customStyle="1" w:styleId="ListParagraphChar">
    <w:name w:val="List Paragraph Char"/>
    <w:aliases w:val="Body of text Char"/>
    <w:link w:val="ListParagraph"/>
    <w:uiPriority w:val="34"/>
    <w:locked/>
    <w:rsid w:val="00F343FB"/>
  </w:style>
  <w:style w:type="character" w:customStyle="1" w:styleId="highlighted">
    <w:name w:val="highlighted"/>
    <w:basedOn w:val="DefaultParagraphFont"/>
    <w:rsid w:val="00E70DE0"/>
  </w:style>
  <w:style w:type="character" w:customStyle="1" w:styleId="Heading1Char">
    <w:name w:val="Heading 1 Char"/>
    <w:basedOn w:val="DefaultParagraphFont"/>
    <w:link w:val="Heading1"/>
    <w:uiPriority w:val="9"/>
    <w:rsid w:val="0090617B"/>
    <w:rPr>
      <w:rFonts w:asciiTheme="majorHAnsi" w:hAnsiTheme="majorHAnsi" w:cstheme="majorBidi"/>
      <w:caps/>
      <w:color w:val="632423" w:themeColor="accent2" w:themeShade="80"/>
      <w:spacing w:val="20"/>
      <w:sz w:val="28"/>
      <w:szCs w:val="28"/>
      <w:lang w:val="en-US" w:bidi="en-US"/>
    </w:rPr>
  </w:style>
  <w:style w:type="paragraph" w:customStyle="1" w:styleId="Default">
    <w:name w:val="Default"/>
    <w:rsid w:val="009061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90617B"/>
    <w:rPr>
      <w:color w:val="0000FF"/>
      <w:u w:val="single"/>
    </w:rPr>
  </w:style>
  <w:style w:type="character" w:customStyle="1" w:styleId="apple-converted-space">
    <w:name w:val="apple-converted-space"/>
    <w:basedOn w:val="DefaultParagraphFont"/>
    <w:rsid w:val="0090617B"/>
  </w:style>
  <w:style w:type="character" w:customStyle="1" w:styleId="Heading9Char">
    <w:name w:val="Heading 9 Char"/>
    <w:basedOn w:val="DefaultParagraphFont"/>
    <w:link w:val="Heading9"/>
    <w:uiPriority w:val="9"/>
    <w:semiHidden/>
    <w:rsid w:val="00873002"/>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EC2795"/>
    <w:rPr>
      <w:rFonts w:asciiTheme="majorHAnsi" w:hAnsiTheme="majorHAnsi" w:cstheme="majorBidi"/>
      <w:caps/>
      <w:color w:val="632423" w:themeColor="accent2" w:themeShade="80"/>
      <w:spacing w:val="15"/>
      <w:sz w:val="24"/>
      <w:szCs w:val="24"/>
      <w:lang w:val="en-US" w:bidi="en-US"/>
    </w:rPr>
  </w:style>
  <w:style w:type="character" w:styleId="Strong">
    <w:name w:val="Strong"/>
    <w:uiPriority w:val="22"/>
    <w:qFormat/>
    <w:rsid w:val="00EC2795"/>
    <w:rPr>
      <w:b/>
      <w:bCs/>
      <w:color w:val="943634" w:themeColor="accent2" w:themeShade="BF"/>
      <w:spacing w:val="5"/>
    </w:rPr>
  </w:style>
  <w:style w:type="character" w:customStyle="1" w:styleId="st">
    <w:name w:val="st"/>
    <w:basedOn w:val="DefaultParagraphFont"/>
    <w:rsid w:val="00EC2795"/>
  </w:style>
  <w:style w:type="paragraph" w:styleId="Header">
    <w:name w:val="header"/>
    <w:basedOn w:val="Normal"/>
    <w:link w:val="HeaderChar"/>
    <w:uiPriority w:val="99"/>
    <w:unhideWhenUsed/>
    <w:rsid w:val="00EC2795"/>
    <w:pPr>
      <w:tabs>
        <w:tab w:val="center" w:pos="4680"/>
        <w:tab w:val="right" w:pos="9360"/>
      </w:tabs>
      <w:spacing w:after="0" w:line="240" w:lineRule="auto"/>
    </w:pPr>
    <w:rPr>
      <w:rFonts w:asciiTheme="majorHAnsi" w:hAnsiTheme="majorHAnsi" w:cstheme="majorBidi"/>
      <w:lang w:val="en-US" w:bidi="en-US"/>
    </w:rPr>
  </w:style>
  <w:style w:type="character" w:customStyle="1" w:styleId="HeaderChar">
    <w:name w:val="Header Char"/>
    <w:basedOn w:val="DefaultParagraphFont"/>
    <w:link w:val="Header"/>
    <w:uiPriority w:val="99"/>
    <w:rsid w:val="00EC2795"/>
    <w:rPr>
      <w:rFonts w:asciiTheme="majorHAnsi" w:hAnsiTheme="majorHAnsi" w:cstheme="majorBidi"/>
      <w:lang w:val="en-US" w:bidi="en-US"/>
    </w:rPr>
  </w:style>
  <w:style w:type="paragraph" w:styleId="Footer">
    <w:name w:val="footer"/>
    <w:basedOn w:val="Normal"/>
    <w:link w:val="FooterChar"/>
    <w:uiPriority w:val="99"/>
    <w:unhideWhenUsed/>
    <w:rsid w:val="00EC2795"/>
    <w:pPr>
      <w:tabs>
        <w:tab w:val="center" w:pos="4680"/>
        <w:tab w:val="right" w:pos="9360"/>
      </w:tabs>
      <w:spacing w:after="0" w:line="240" w:lineRule="auto"/>
    </w:pPr>
    <w:rPr>
      <w:rFonts w:asciiTheme="majorHAnsi" w:hAnsiTheme="majorHAnsi" w:cstheme="majorBidi"/>
      <w:lang w:val="en-US" w:bidi="en-US"/>
    </w:rPr>
  </w:style>
  <w:style w:type="character" w:customStyle="1" w:styleId="FooterChar">
    <w:name w:val="Footer Char"/>
    <w:basedOn w:val="DefaultParagraphFont"/>
    <w:link w:val="Footer"/>
    <w:uiPriority w:val="99"/>
    <w:rsid w:val="00EC2795"/>
    <w:rPr>
      <w:rFonts w:asciiTheme="majorHAnsi" w:hAnsiTheme="majorHAnsi" w:cstheme="majorBidi"/>
      <w:lang w:val="en-US" w:bidi="en-US"/>
    </w:rPr>
  </w:style>
  <w:style w:type="paragraph" w:styleId="NoSpacing">
    <w:name w:val="No Spacing"/>
    <w:uiPriority w:val="1"/>
    <w:qFormat/>
    <w:rsid w:val="00B45E9E"/>
    <w:pPr>
      <w:spacing w:after="0" w:line="240" w:lineRule="auto"/>
    </w:pPr>
  </w:style>
  <w:style w:type="paragraph" w:styleId="NormalWeb">
    <w:name w:val="Normal (Web)"/>
    <w:basedOn w:val="Normal"/>
    <w:uiPriority w:val="99"/>
    <w:unhideWhenUsed/>
    <w:rsid w:val="009C6747"/>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6828">
      <w:bodyDiv w:val="1"/>
      <w:marLeft w:val="0"/>
      <w:marRight w:val="0"/>
      <w:marTop w:val="0"/>
      <w:marBottom w:val="0"/>
      <w:divBdr>
        <w:top w:val="none" w:sz="0" w:space="0" w:color="auto"/>
        <w:left w:val="none" w:sz="0" w:space="0" w:color="auto"/>
        <w:bottom w:val="none" w:sz="0" w:space="0" w:color="auto"/>
        <w:right w:val="none" w:sz="0" w:space="0" w:color="auto"/>
      </w:divBdr>
    </w:div>
    <w:div w:id="1410881287">
      <w:bodyDiv w:val="1"/>
      <w:marLeft w:val="0"/>
      <w:marRight w:val="0"/>
      <w:marTop w:val="0"/>
      <w:marBottom w:val="0"/>
      <w:divBdr>
        <w:top w:val="none" w:sz="0" w:space="0" w:color="auto"/>
        <w:left w:val="none" w:sz="0" w:space="0" w:color="auto"/>
        <w:bottom w:val="none" w:sz="0" w:space="0" w:color="auto"/>
        <w:right w:val="none" w:sz="0" w:space="0" w:color="auto"/>
      </w:divBdr>
    </w:div>
    <w:div w:id="1611812329">
      <w:bodyDiv w:val="1"/>
      <w:marLeft w:val="0"/>
      <w:marRight w:val="0"/>
      <w:marTop w:val="0"/>
      <w:marBottom w:val="0"/>
      <w:divBdr>
        <w:top w:val="none" w:sz="0" w:space="0" w:color="auto"/>
        <w:left w:val="none" w:sz="0" w:space="0" w:color="auto"/>
        <w:bottom w:val="none" w:sz="0" w:space="0" w:color="auto"/>
        <w:right w:val="none" w:sz="0" w:space="0" w:color="auto"/>
      </w:divBdr>
    </w:div>
    <w:div w:id="1715546427">
      <w:bodyDiv w:val="1"/>
      <w:marLeft w:val="0"/>
      <w:marRight w:val="0"/>
      <w:marTop w:val="0"/>
      <w:marBottom w:val="0"/>
      <w:divBdr>
        <w:top w:val="none" w:sz="0" w:space="0" w:color="auto"/>
        <w:left w:val="none" w:sz="0" w:space="0" w:color="auto"/>
        <w:bottom w:val="none" w:sz="0" w:space="0" w:color="auto"/>
        <w:right w:val="none" w:sz="0" w:space="0" w:color="auto"/>
      </w:divBdr>
    </w:div>
    <w:div w:id="1785340863">
      <w:bodyDiv w:val="1"/>
      <w:marLeft w:val="0"/>
      <w:marRight w:val="0"/>
      <w:marTop w:val="0"/>
      <w:marBottom w:val="0"/>
      <w:divBdr>
        <w:top w:val="none" w:sz="0" w:space="0" w:color="auto"/>
        <w:left w:val="none" w:sz="0" w:space="0" w:color="auto"/>
        <w:bottom w:val="none" w:sz="0" w:space="0" w:color="auto"/>
        <w:right w:val="none" w:sz="0" w:space="0" w:color="auto"/>
      </w:divBdr>
    </w:div>
    <w:div w:id="20688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sciencedirect.com/%20science/article/pii/%20S01683659%2014001" TargetMode="External"/><Relationship Id="rId18" Type="http://schemas.openxmlformats.org/officeDocument/2006/relationships/hyperlink" Target="http://journals.itb.ac.id/index.php/jzi/article/viewFile/1723/1018&amp;ved=0ahUKEwijwfGYgebXAhXJR%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jrk.fmipa.unand.ac.id/%20index.php/jrk/" TargetMode="External"/><Relationship Id="rId2" Type="http://schemas.openxmlformats.org/officeDocument/2006/relationships/styles" Target="styles.xml"/><Relationship Id="rId16" Type="http://schemas.openxmlformats.org/officeDocument/2006/relationships/hyperlink" Target="http://www.journal" TargetMode="External"/><Relationship Id="rId20" Type="http://schemas.openxmlformats.org/officeDocument/2006/relationships/hyperlink" Target="http://www.sciencedirect"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jurnalteknologi.utm.my/%20index.php/jurnalteknologi/" TargetMode="External"/><Relationship Id="rId10" Type="http://schemas.openxmlformats.org/officeDocument/2006/relationships/chart" Target="charts/chart5.xml"/><Relationship Id="rId19" Type="http://schemas.openxmlformats.org/officeDocument/2006/relationships/hyperlink" Target="http://jurnal.batan.go.id/index.php/jfn/article/download/3286/"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academic.oup.com/%20jxb/article-abstract/105/7/114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Renn\Data%20hasil%20pengamatan\Data%20mentah%20EXCEL\Data%20penelitian%20ke-3%20untuk%20Konsul%205%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nn\Data%20hasil%20pengamatan\Data%20mentah%20EXCEL\Data%20penelitian%20ke-3%20untuk%20Konsul%205%20Fi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nn\Data%20hasil%20pengamatan\Data%20mentah%20EXCEL\Data%20penelitian%20ke-3%20untuk%20Konsul%205%20Fi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nn\Data%20hasil%20pengamatan\Data%20mentah%20EXCEL\Data%20penelitian%20ke-3%20untuk%20Konsul%205%20Fi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enn\Data%20hasil%20pengamatan\Data%20mentah%20EXCEL\Data%20penelitian%20ke-3%20untuk%20Konsul%205%20Fi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enn\Data%20hasil%20pengamatan\Data%20mentah%20EXCEL\Data%20penelitian%20ke-3%20untuk%20Konsul%205%20Fi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Renn\Data%20hasil%20pengamatan\Data%20mentah%20EXCEL\Data%20penelitian%20ke-3%20untuk%20Konsul%205%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86638480033001"/>
          <c:y val="5.5960280670561344E-2"/>
          <c:w val="0.81532606536724805"/>
          <c:h val="0.71966916433832873"/>
        </c:manualLayout>
      </c:layout>
      <c:barChart>
        <c:barDir val="col"/>
        <c:grouping val="clustered"/>
        <c:varyColors val="0"/>
        <c:ser>
          <c:idx val="0"/>
          <c:order val="0"/>
          <c:tx>
            <c:strRef>
              <c:f>'Lingkar Batang'!$H$3</c:f>
              <c:strCache>
                <c:ptCount val="1"/>
                <c:pt idx="0">
                  <c:v>Rata-rata lingkar batang (cm)</c:v>
                </c:pt>
              </c:strCache>
            </c:strRef>
          </c:tx>
          <c:spPr>
            <a:noFill/>
            <a:ln>
              <a:solidFill>
                <a:schemeClr val="tx1"/>
              </a:solidFill>
            </a:ln>
          </c:spPr>
          <c:invertIfNegative val="0"/>
          <c:errBars>
            <c:errBarType val="both"/>
            <c:errValType val="cust"/>
            <c:noEndCap val="0"/>
            <c:plus>
              <c:numRef>
                <c:f>'Lingkar Batang'!$I$4:$I$7</c:f>
                <c:numCache>
                  <c:formatCode>General</c:formatCode>
                  <c:ptCount val="4"/>
                  <c:pt idx="0">
                    <c:v>0.45</c:v>
                  </c:pt>
                  <c:pt idx="1">
                    <c:v>0.69</c:v>
                  </c:pt>
                  <c:pt idx="2">
                    <c:v>0.64</c:v>
                  </c:pt>
                  <c:pt idx="3">
                    <c:v>0.38</c:v>
                  </c:pt>
                </c:numCache>
              </c:numRef>
            </c:plus>
            <c:minus>
              <c:numRef>
                <c:f>'Lingkar Batang'!$I$4:$I$7</c:f>
                <c:numCache>
                  <c:formatCode>General</c:formatCode>
                  <c:ptCount val="4"/>
                  <c:pt idx="0">
                    <c:v>0.45</c:v>
                  </c:pt>
                  <c:pt idx="1">
                    <c:v>0.69</c:v>
                  </c:pt>
                  <c:pt idx="2">
                    <c:v>0.64</c:v>
                  </c:pt>
                  <c:pt idx="3">
                    <c:v>0.38</c:v>
                  </c:pt>
                </c:numCache>
              </c:numRef>
            </c:minus>
          </c:errBars>
          <c:cat>
            <c:strRef>
              <c:f>'Lingkar Batang'!$G$4:$G$7</c:f>
              <c:strCache>
                <c:ptCount val="4"/>
                <c:pt idx="0">
                  <c:v>Kontrol negatif</c:v>
                </c:pt>
                <c:pt idx="1">
                  <c:v>Kontrol positif</c:v>
                </c:pt>
                <c:pt idx="2">
                  <c:v>Polimer split</c:v>
                </c:pt>
                <c:pt idx="3">
                  <c:v>Polimer single</c:v>
                </c:pt>
              </c:strCache>
            </c:strRef>
          </c:cat>
          <c:val>
            <c:numRef>
              <c:f>'Lingkar Batang'!$H$4:$H$7</c:f>
              <c:numCache>
                <c:formatCode>0.00</c:formatCode>
                <c:ptCount val="4"/>
                <c:pt idx="0">
                  <c:v>6.63</c:v>
                </c:pt>
                <c:pt idx="1">
                  <c:v>6.7</c:v>
                </c:pt>
                <c:pt idx="2">
                  <c:v>6.67</c:v>
                </c:pt>
                <c:pt idx="3">
                  <c:v>7.13</c:v>
                </c:pt>
              </c:numCache>
            </c:numRef>
          </c:val>
        </c:ser>
        <c:dLbls>
          <c:showLegendKey val="0"/>
          <c:showVal val="0"/>
          <c:showCatName val="0"/>
          <c:showSerName val="0"/>
          <c:showPercent val="0"/>
          <c:showBubbleSize val="0"/>
        </c:dLbls>
        <c:gapWidth val="300"/>
        <c:axId val="288095616"/>
        <c:axId val="288175616"/>
      </c:barChart>
      <c:catAx>
        <c:axId val="288095616"/>
        <c:scaling>
          <c:orientation val="minMax"/>
        </c:scaling>
        <c:delete val="0"/>
        <c:axPos val="b"/>
        <c:title>
          <c:tx>
            <c:rich>
              <a:bodyPr/>
              <a:lstStyle/>
              <a:p>
                <a:pPr>
                  <a:defRPr>
                    <a:latin typeface="Times New Roman" pitchFamily="18" charset="0"/>
                    <a:cs typeface="Times New Roman" pitchFamily="18" charset="0"/>
                  </a:defRPr>
                </a:pPr>
                <a:r>
                  <a:rPr lang="id-ID">
                    <a:latin typeface="Times New Roman" pitchFamily="18" charset="0"/>
                    <a:cs typeface="Times New Roman" pitchFamily="18" charset="0"/>
                  </a:rPr>
                  <a:t>Perlakuan</a:t>
                </a:r>
              </a:p>
            </c:rich>
          </c:tx>
          <c:layout>
            <c:manualLayout>
              <c:xMode val="edge"/>
              <c:yMode val="edge"/>
              <c:x val="0.46453382124725862"/>
              <c:y val="0.92691532258064513"/>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288175616"/>
        <c:crosses val="autoZero"/>
        <c:auto val="1"/>
        <c:lblAlgn val="ctr"/>
        <c:lblOffset val="100"/>
        <c:noMultiLvlLbl val="0"/>
      </c:catAx>
      <c:valAx>
        <c:axId val="288175616"/>
        <c:scaling>
          <c:orientation val="minMax"/>
          <c:max val="8"/>
          <c:min val="0"/>
        </c:scaling>
        <c:delete val="0"/>
        <c:axPos val="l"/>
        <c:title>
          <c:tx>
            <c:rich>
              <a:bodyPr/>
              <a:lstStyle/>
              <a:p>
                <a:pPr>
                  <a:defRPr b="1">
                    <a:latin typeface="Times New Roman" pitchFamily="18" charset="0"/>
                    <a:cs typeface="Times New Roman" pitchFamily="18" charset="0"/>
                  </a:defRPr>
                </a:pPr>
                <a:r>
                  <a:rPr lang="id-ID" b="1">
                    <a:latin typeface="Times New Roman" pitchFamily="18" charset="0"/>
                    <a:cs typeface="Times New Roman" pitchFamily="18" charset="0"/>
                  </a:rPr>
                  <a:t>Lingkar</a:t>
                </a:r>
                <a:r>
                  <a:rPr lang="id-ID" b="1" baseline="0">
                    <a:latin typeface="Times New Roman" pitchFamily="18" charset="0"/>
                    <a:cs typeface="Times New Roman" pitchFamily="18" charset="0"/>
                  </a:rPr>
                  <a:t> batang (cm)</a:t>
                </a:r>
                <a:endParaRPr lang="id-ID" b="1">
                  <a:latin typeface="Times New Roman" pitchFamily="18" charset="0"/>
                  <a:cs typeface="Times New Roman" pitchFamily="18" charset="0"/>
                </a:endParaRPr>
              </a:p>
            </c:rich>
          </c:tx>
          <c:overlay val="0"/>
        </c:title>
        <c:numFmt formatCode="#,##0" sourceLinked="0"/>
        <c:majorTickMark val="out"/>
        <c:minorTickMark val="none"/>
        <c:tickLblPos val="nextTo"/>
        <c:crossAx val="2880956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0659372412606"/>
          <c:y val="6.6057219279154145E-2"/>
          <c:w val="0.86739340627587391"/>
          <c:h val="0.65422717823966481"/>
        </c:manualLayout>
      </c:layout>
      <c:barChart>
        <c:barDir val="col"/>
        <c:grouping val="clustered"/>
        <c:varyColors val="0"/>
        <c:ser>
          <c:idx val="0"/>
          <c:order val="0"/>
          <c:tx>
            <c:strRef>
              <c:f>'Klorofil daun'!$H$3</c:f>
              <c:strCache>
                <c:ptCount val="1"/>
                <c:pt idx="0">
                  <c:v>Rata-Rata Kadar Klorofil</c:v>
                </c:pt>
              </c:strCache>
            </c:strRef>
          </c:tx>
          <c:spPr>
            <a:noFill/>
            <a:ln>
              <a:solidFill>
                <a:sysClr val="windowText" lastClr="000000"/>
              </a:solidFill>
            </a:ln>
          </c:spPr>
          <c:invertIfNegative val="0"/>
          <c:errBars>
            <c:errBarType val="both"/>
            <c:errValType val="cust"/>
            <c:noEndCap val="0"/>
            <c:plus>
              <c:numRef>
                <c:f>'Klorofil daun'!$I$4:$I$7</c:f>
                <c:numCache>
                  <c:formatCode>General</c:formatCode>
                  <c:ptCount val="4"/>
                  <c:pt idx="0">
                    <c:v>6.54</c:v>
                  </c:pt>
                  <c:pt idx="1">
                    <c:v>4.46</c:v>
                  </c:pt>
                  <c:pt idx="2">
                    <c:v>2.69</c:v>
                  </c:pt>
                  <c:pt idx="3">
                    <c:v>1.1499999999999999</c:v>
                  </c:pt>
                </c:numCache>
              </c:numRef>
            </c:plus>
            <c:minus>
              <c:numRef>
                <c:f>'Klorofil daun'!$I$4:$I$7</c:f>
                <c:numCache>
                  <c:formatCode>General</c:formatCode>
                  <c:ptCount val="4"/>
                  <c:pt idx="0">
                    <c:v>6.54</c:v>
                  </c:pt>
                  <c:pt idx="1">
                    <c:v>4.46</c:v>
                  </c:pt>
                  <c:pt idx="2">
                    <c:v>2.69</c:v>
                  </c:pt>
                  <c:pt idx="3">
                    <c:v>1.1499999999999999</c:v>
                  </c:pt>
                </c:numCache>
              </c:numRef>
            </c:minus>
          </c:errBars>
          <c:cat>
            <c:strRef>
              <c:f>'Klorofil daun'!$G$4:$G$7</c:f>
              <c:strCache>
                <c:ptCount val="4"/>
                <c:pt idx="0">
                  <c:v>Kontrol negatif</c:v>
                </c:pt>
                <c:pt idx="1">
                  <c:v>Kontrol positif</c:v>
                </c:pt>
                <c:pt idx="2">
                  <c:v>Polimer split</c:v>
                </c:pt>
                <c:pt idx="3">
                  <c:v>Polimer single</c:v>
                </c:pt>
              </c:strCache>
            </c:strRef>
          </c:cat>
          <c:val>
            <c:numRef>
              <c:f>'Klorofil daun'!$H$4:$H$7</c:f>
              <c:numCache>
                <c:formatCode>0.00</c:formatCode>
                <c:ptCount val="4"/>
                <c:pt idx="0">
                  <c:v>37.633333329999999</c:v>
                </c:pt>
                <c:pt idx="1">
                  <c:v>44.13</c:v>
                </c:pt>
                <c:pt idx="2">
                  <c:v>44.3</c:v>
                </c:pt>
                <c:pt idx="3">
                  <c:v>43.733333333333327</c:v>
                </c:pt>
              </c:numCache>
            </c:numRef>
          </c:val>
        </c:ser>
        <c:dLbls>
          <c:showLegendKey val="0"/>
          <c:showVal val="0"/>
          <c:showCatName val="0"/>
          <c:showSerName val="0"/>
          <c:showPercent val="0"/>
          <c:showBubbleSize val="0"/>
        </c:dLbls>
        <c:gapWidth val="300"/>
        <c:axId val="288187904"/>
        <c:axId val="288189824"/>
      </c:barChart>
      <c:catAx>
        <c:axId val="288187904"/>
        <c:scaling>
          <c:orientation val="minMax"/>
        </c:scaling>
        <c:delete val="0"/>
        <c:axPos val="b"/>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Perlakuan</a:t>
                </a:r>
              </a:p>
            </c:rich>
          </c:tx>
          <c:layout>
            <c:manualLayout>
              <c:xMode val="edge"/>
              <c:yMode val="edge"/>
              <c:x val="0.46117422716556722"/>
              <c:y val="0.92114395478790956"/>
            </c:manualLayout>
          </c:layout>
          <c:overlay val="0"/>
        </c:title>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id-ID"/>
          </a:p>
        </c:txPr>
        <c:crossAx val="288189824"/>
        <c:crosses val="autoZero"/>
        <c:auto val="1"/>
        <c:lblAlgn val="ctr"/>
        <c:lblOffset val="100"/>
        <c:noMultiLvlLbl val="0"/>
      </c:catAx>
      <c:valAx>
        <c:axId val="288189824"/>
        <c:scaling>
          <c:orientation val="minMax"/>
          <c:max val="50"/>
          <c:min val="0"/>
        </c:scaling>
        <c:delete val="0"/>
        <c:axPos val="l"/>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Kadar Klorofil  (%)</a:t>
                </a:r>
              </a:p>
            </c:rich>
          </c:tx>
          <c:overlay val="0"/>
        </c:title>
        <c:numFmt formatCode="0" sourceLinked="0"/>
        <c:majorTickMark val="out"/>
        <c:minorTickMark val="none"/>
        <c:tickLblPos val="nextTo"/>
        <c:crossAx val="288187904"/>
        <c:crosses val="autoZero"/>
        <c:crossBetween val="between"/>
        <c:majorUnit val="10"/>
        <c:minorUnit val="0.4"/>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83465678293388"/>
          <c:y val="3.2149999999999998E-2"/>
          <c:w val="0.80516534321706612"/>
          <c:h val="0.65253650726091672"/>
        </c:manualLayout>
      </c:layout>
      <c:barChart>
        <c:barDir val="col"/>
        <c:grouping val="clustered"/>
        <c:varyColors val="0"/>
        <c:ser>
          <c:idx val="0"/>
          <c:order val="0"/>
          <c:tx>
            <c:strRef>
              <c:f>'Berat akar batang dan daun'!$H$3</c:f>
              <c:strCache>
                <c:ptCount val="1"/>
                <c:pt idx="0">
                  <c:v>Biomassa Vegetatif  (gram)</c:v>
                </c:pt>
              </c:strCache>
            </c:strRef>
          </c:tx>
          <c:spPr>
            <a:noFill/>
            <a:ln>
              <a:solidFill>
                <a:sysClr val="windowText" lastClr="000000"/>
              </a:solidFill>
            </a:ln>
          </c:spPr>
          <c:invertIfNegative val="0"/>
          <c:errBars>
            <c:errBarType val="both"/>
            <c:errValType val="cust"/>
            <c:noEndCap val="0"/>
            <c:plus>
              <c:numRef>
                <c:f>'Berat akar batang dan daun'!$I$4:$I$7</c:f>
                <c:numCache>
                  <c:formatCode>General</c:formatCode>
                  <c:ptCount val="4"/>
                  <c:pt idx="0">
                    <c:v>45.13</c:v>
                  </c:pt>
                  <c:pt idx="1">
                    <c:v>27.47</c:v>
                  </c:pt>
                  <c:pt idx="2">
                    <c:v>61.98</c:v>
                  </c:pt>
                  <c:pt idx="3">
                    <c:v>54.93</c:v>
                  </c:pt>
                </c:numCache>
              </c:numRef>
            </c:plus>
            <c:minus>
              <c:numRef>
                <c:f>'Berat akar batang dan daun'!$I$4:$I$7</c:f>
                <c:numCache>
                  <c:formatCode>General</c:formatCode>
                  <c:ptCount val="4"/>
                  <c:pt idx="0">
                    <c:v>45.13</c:v>
                  </c:pt>
                  <c:pt idx="1">
                    <c:v>27.47</c:v>
                  </c:pt>
                  <c:pt idx="2">
                    <c:v>61.98</c:v>
                  </c:pt>
                  <c:pt idx="3">
                    <c:v>54.93</c:v>
                  </c:pt>
                </c:numCache>
              </c:numRef>
            </c:minus>
          </c:errBars>
          <c:cat>
            <c:strRef>
              <c:f>'Berat akar batang dan daun'!$G$4:$G$7</c:f>
              <c:strCache>
                <c:ptCount val="4"/>
                <c:pt idx="0">
                  <c:v>Kontrol negatif</c:v>
                </c:pt>
                <c:pt idx="1">
                  <c:v>Kontrol positif</c:v>
                </c:pt>
                <c:pt idx="2">
                  <c:v>Polimer split</c:v>
                </c:pt>
                <c:pt idx="3">
                  <c:v>Polimer single</c:v>
                </c:pt>
              </c:strCache>
            </c:strRef>
          </c:cat>
          <c:val>
            <c:numRef>
              <c:f>'Berat akar batang dan daun'!$H$4:$H$7</c:f>
              <c:numCache>
                <c:formatCode>0.00</c:formatCode>
                <c:ptCount val="4"/>
                <c:pt idx="0">
                  <c:v>169</c:v>
                </c:pt>
                <c:pt idx="1">
                  <c:v>185</c:v>
                </c:pt>
                <c:pt idx="2">
                  <c:v>210.33</c:v>
                </c:pt>
                <c:pt idx="3">
                  <c:v>232.67</c:v>
                </c:pt>
              </c:numCache>
            </c:numRef>
          </c:val>
        </c:ser>
        <c:dLbls>
          <c:showLegendKey val="0"/>
          <c:showVal val="0"/>
          <c:showCatName val="0"/>
          <c:showSerName val="0"/>
          <c:showPercent val="0"/>
          <c:showBubbleSize val="0"/>
        </c:dLbls>
        <c:gapWidth val="300"/>
        <c:axId val="295132544"/>
        <c:axId val="295138816"/>
      </c:barChart>
      <c:catAx>
        <c:axId val="295132544"/>
        <c:scaling>
          <c:orientation val="minMax"/>
        </c:scaling>
        <c:delete val="0"/>
        <c:axPos val="b"/>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Perlakuan</a:t>
                </a:r>
              </a:p>
            </c:rich>
          </c:tx>
          <c:overlay val="0"/>
        </c:title>
        <c:majorTickMark val="none"/>
        <c:minorTickMark val="none"/>
        <c:tickLblPos val="nextTo"/>
        <c:txPr>
          <a:bodyPr/>
          <a:lstStyle/>
          <a:p>
            <a:pPr>
              <a:defRPr sz="1100">
                <a:latin typeface="Times New Roman" pitchFamily="18" charset="0"/>
                <a:cs typeface="Times New Roman" pitchFamily="18" charset="0"/>
              </a:defRPr>
            </a:pPr>
            <a:endParaRPr lang="id-ID"/>
          </a:p>
        </c:txPr>
        <c:crossAx val="295138816"/>
        <c:crosses val="autoZero"/>
        <c:auto val="1"/>
        <c:lblAlgn val="ctr"/>
        <c:lblOffset val="100"/>
        <c:noMultiLvlLbl val="0"/>
      </c:catAx>
      <c:valAx>
        <c:axId val="295138816"/>
        <c:scaling>
          <c:orientation val="minMax"/>
          <c:max val="300"/>
          <c:min val="0"/>
        </c:scaling>
        <c:delete val="0"/>
        <c:axPos val="l"/>
        <c:title>
          <c:tx>
            <c:rich>
              <a:bodyPr/>
              <a:lstStyle/>
              <a:p>
                <a:pPr>
                  <a:defRPr sz="1100">
                    <a:latin typeface="Times New Roman" pitchFamily="18" charset="0"/>
                    <a:cs typeface="Times New Roman" pitchFamily="18" charset="0"/>
                  </a:defRPr>
                </a:pPr>
                <a:r>
                  <a:rPr lang="id-ID" sz="1100">
                    <a:latin typeface="Times New Roman" pitchFamily="18" charset="0"/>
                    <a:cs typeface="Times New Roman" pitchFamily="18" charset="0"/>
                  </a:rPr>
                  <a:t>Biomassa</a:t>
                </a:r>
                <a:r>
                  <a:rPr lang="id-ID" sz="1100" baseline="0">
                    <a:latin typeface="Times New Roman" pitchFamily="18" charset="0"/>
                    <a:cs typeface="Times New Roman" pitchFamily="18" charset="0"/>
                  </a:rPr>
                  <a:t> vegetatif tanaman(gram)</a:t>
                </a:r>
                <a:endParaRPr lang="id-ID" sz="1100">
                  <a:latin typeface="Times New Roman" pitchFamily="18" charset="0"/>
                  <a:cs typeface="Times New Roman" pitchFamily="18" charset="0"/>
                </a:endParaRPr>
              </a:p>
            </c:rich>
          </c:tx>
          <c:overlay val="0"/>
        </c:title>
        <c:numFmt formatCode="0" sourceLinked="0"/>
        <c:majorTickMark val="out"/>
        <c:minorTickMark val="none"/>
        <c:tickLblPos val="nextTo"/>
        <c:crossAx val="295132544"/>
        <c:crosses val="autoZero"/>
        <c:crossBetween val="between"/>
        <c:majorUnit val="50"/>
        <c:minorUnit val="10"/>
      </c:valAx>
      <c:spPr>
        <a:noFill/>
        <a:ln w="25400">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manualLayout>
          <c:layoutTarget val="inner"/>
          <c:xMode val="edge"/>
          <c:yMode val="edge"/>
          <c:x val="0.1832094689166589"/>
          <c:y val="5.5953174603174602E-2"/>
          <c:w val="0.81679052932915508"/>
          <c:h val="0.6429495272699236"/>
        </c:manualLayout>
      </c:layout>
      <c:barChart>
        <c:barDir val="col"/>
        <c:grouping val="clustered"/>
        <c:varyColors val="0"/>
        <c:ser>
          <c:idx val="0"/>
          <c:order val="0"/>
          <c:tx>
            <c:v>Berat tongkol (gr)</c:v>
          </c:tx>
          <c:spPr>
            <a:noFill/>
            <a:ln>
              <a:solidFill>
                <a:sysClr val="windowText" lastClr="000000"/>
              </a:solidFill>
            </a:ln>
          </c:spPr>
          <c:invertIfNegative val="0"/>
          <c:errBars>
            <c:errBarType val="both"/>
            <c:errValType val="cust"/>
            <c:noEndCap val="0"/>
            <c:plus>
              <c:numRef>
                <c:f>'Berat tongkol'!$I$4:$I$7</c:f>
                <c:numCache>
                  <c:formatCode>General</c:formatCode>
                  <c:ptCount val="4"/>
                  <c:pt idx="0">
                    <c:v>4.1900000000000004</c:v>
                  </c:pt>
                  <c:pt idx="1">
                    <c:v>22.4</c:v>
                  </c:pt>
                  <c:pt idx="2">
                    <c:v>19.03</c:v>
                  </c:pt>
                  <c:pt idx="3">
                    <c:v>18.149999999999999</c:v>
                  </c:pt>
                </c:numCache>
              </c:numRef>
            </c:plus>
            <c:minus>
              <c:numRef>
                <c:f>'Berat tongkol'!$I$4:$I$7</c:f>
                <c:numCache>
                  <c:formatCode>General</c:formatCode>
                  <c:ptCount val="4"/>
                  <c:pt idx="0">
                    <c:v>4.1900000000000004</c:v>
                  </c:pt>
                  <c:pt idx="1">
                    <c:v>22.4</c:v>
                  </c:pt>
                  <c:pt idx="2">
                    <c:v>19.03</c:v>
                  </c:pt>
                  <c:pt idx="3">
                    <c:v>18.149999999999999</c:v>
                  </c:pt>
                </c:numCache>
              </c:numRef>
            </c:minus>
          </c:errBars>
          <c:cat>
            <c:strRef>
              <c:f>'Berat tongkol'!$G$4:$G$7</c:f>
              <c:strCache>
                <c:ptCount val="4"/>
                <c:pt idx="0">
                  <c:v>Kontrol negatif</c:v>
                </c:pt>
                <c:pt idx="1">
                  <c:v>Kontrol positif</c:v>
                </c:pt>
                <c:pt idx="2">
                  <c:v>Polimer split</c:v>
                </c:pt>
                <c:pt idx="3">
                  <c:v>Polimer single</c:v>
                </c:pt>
              </c:strCache>
            </c:strRef>
          </c:cat>
          <c:val>
            <c:numRef>
              <c:f>'Berat tongkol'!$H$4:$H$7</c:f>
              <c:numCache>
                <c:formatCode>0.00</c:formatCode>
                <c:ptCount val="4"/>
                <c:pt idx="0">
                  <c:v>55.826666670000002</c:v>
                </c:pt>
                <c:pt idx="1">
                  <c:v>108.6833333</c:v>
                </c:pt>
                <c:pt idx="2">
                  <c:v>124.05333330000001</c:v>
                </c:pt>
                <c:pt idx="3">
                  <c:v>113.9933333</c:v>
                </c:pt>
              </c:numCache>
            </c:numRef>
          </c:val>
        </c:ser>
        <c:dLbls>
          <c:showLegendKey val="0"/>
          <c:showVal val="0"/>
          <c:showCatName val="0"/>
          <c:showSerName val="0"/>
          <c:showPercent val="0"/>
          <c:showBubbleSize val="0"/>
        </c:dLbls>
        <c:gapWidth val="300"/>
        <c:axId val="295151104"/>
        <c:axId val="295153024"/>
      </c:barChart>
      <c:catAx>
        <c:axId val="295151104"/>
        <c:scaling>
          <c:orientation val="minMax"/>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Perlakuan</a:t>
                </a:r>
              </a:p>
            </c:rich>
          </c:tx>
          <c:layout>
            <c:manualLayout>
              <c:xMode val="edge"/>
              <c:yMode val="edge"/>
              <c:x val="0.48024934059208335"/>
              <c:y val="0.90239015410711365"/>
            </c:manualLayout>
          </c:layout>
          <c:overlay val="0"/>
        </c:title>
        <c:majorTickMark val="none"/>
        <c:minorTickMark val="none"/>
        <c:tickLblPos val="nextTo"/>
        <c:txPr>
          <a:bodyPr/>
          <a:lstStyle/>
          <a:p>
            <a:pPr>
              <a:defRPr sz="1100">
                <a:latin typeface="Times New Roman" pitchFamily="18" charset="0"/>
                <a:cs typeface="Times New Roman" pitchFamily="18" charset="0"/>
              </a:defRPr>
            </a:pPr>
            <a:endParaRPr lang="id-ID"/>
          </a:p>
        </c:txPr>
        <c:crossAx val="295153024"/>
        <c:crosses val="autoZero"/>
        <c:auto val="1"/>
        <c:lblAlgn val="ctr"/>
        <c:lblOffset val="100"/>
        <c:noMultiLvlLbl val="0"/>
      </c:catAx>
      <c:valAx>
        <c:axId val="295153024"/>
        <c:scaling>
          <c:orientation val="minMax"/>
          <c:max val="150"/>
          <c:min val="0"/>
        </c:scaling>
        <c:delete val="0"/>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Berat tongkol</a:t>
                </a:r>
                <a:r>
                  <a:rPr lang="id-ID" sz="1100">
                    <a:latin typeface="Times New Roman" pitchFamily="18" charset="0"/>
                    <a:cs typeface="Times New Roman" pitchFamily="18" charset="0"/>
                  </a:rPr>
                  <a:t> jagung</a:t>
                </a:r>
                <a:r>
                  <a:rPr lang="en-US" sz="1100">
                    <a:latin typeface="Times New Roman" pitchFamily="18" charset="0"/>
                    <a:cs typeface="Times New Roman" pitchFamily="18" charset="0"/>
                  </a:rPr>
                  <a:t> (gram)</a:t>
                </a:r>
              </a:p>
            </c:rich>
          </c:tx>
          <c:overlay val="0"/>
        </c:title>
        <c:numFmt formatCode="General" sourceLinked="0"/>
        <c:majorTickMark val="out"/>
        <c:minorTickMark val="none"/>
        <c:tickLblPos val="nextTo"/>
        <c:crossAx val="295151104"/>
        <c:crosses val="autoZero"/>
        <c:crossBetween val="between"/>
        <c:majorUnit val="50"/>
        <c:minorUnit val="4"/>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31224416884149"/>
          <c:y val="5.2932275754392397E-2"/>
          <c:w val="0.78299195927961374"/>
          <c:h val="0.64495700643156995"/>
        </c:manualLayout>
      </c:layout>
      <c:barChart>
        <c:barDir val="col"/>
        <c:grouping val="clustered"/>
        <c:varyColors val="0"/>
        <c:ser>
          <c:idx val="0"/>
          <c:order val="0"/>
          <c:tx>
            <c:v>Panjang Tongkol (cm)</c:v>
          </c:tx>
          <c:spPr>
            <a:noFill/>
            <a:ln>
              <a:solidFill>
                <a:sysClr val="windowText" lastClr="000000"/>
              </a:solidFill>
            </a:ln>
          </c:spPr>
          <c:invertIfNegative val="0"/>
          <c:errBars>
            <c:errBarType val="both"/>
            <c:errValType val="cust"/>
            <c:noEndCap val="0"/>
            <c:plus>
              <c:numRef>
                <c:f>'Panjang tongkol'!$I$4:$I$7</c:f>
                <c:numCache>
                  <c:formatCode>General</c:formatCode>
                  <c:ptCount val="4"/>
                  <c:pt idx="0">
                    <c:v>1.5</c:v>
                  </c:pt>
                  <c:pt idx="1">
                    <c:v>0.5</c:v>
                  </c:pt>
                  <c:pt idx="2">
                    <c:v>1.5</c:v>
                  </c:pt>
                  <c:pt idx="3">
                    <c:v>0.5</c:v>
                  </c:pt>
                </c:numCache>
              </c:numRef>
            </c:plus>
            <c:minus>
              <c:numRef>
                <c:f>'Panjang tongkol'!$I$4:$I$7</c:f>
                <c:numCache>
                  <c:formatCode>General</c:formatCode>
                  <c:ptCount val="4"/>
                  <c:pt idx="0">
                    <c:v>1.5</c:v>
                  </c:pt>
                  <c:pt idx="1">
                    <c:v>0.5</c:v>
                  </c:pt>
                  <c:pt idx="2">
                    <c:v>1.5</c:v>
                  </c:pt>
                  <c:pt idx="3">
                    <c:v>0.5</c:v>
                  </c:pt>
                </c:numCache>
              </c:numRef>
            </c:minus>
          </c:errBars>
          <c:cat>
            <c:strRef>
              <c:f>'Panjang tongkol'!$G$4:$G$7</c:f>
              <c:strCache>
                <c:ptCount val="4"/>
                <c:pt idx="0">
                  <c:v>Kontrol negatif</c:v>
                </c:pt>
                <c:pt idx="1">
                  <c:v>Kontrol positif</c:v>
                </c:pt>
                <c:pt idx="2">
                  <c:v>Polimer split</c:v>
                </c:pt>
                <c:pt idx="3">
                  <c:v>Polimer single</c:v>
                </c:pt>
              </c:strCache>
            </c:strRef>
          </c:cat>
          <c:val>
            <c:numRef>
              <c:f>'Panjang tongkol'!$H$4:$H$7</c:f>
              <c:numCache>
                <c:formatCode>0.00</c:formatCode>
                <c:ptCount val="4"/>
                <c:pt idx="0">
                  <c:v>10.5</c:v>
                </c:pt>
                <c:pt idx="1">
                  <c:v>15</c:v>
                </c:pt>
                <c:pt idx="2">
                  <c:v>15.5</c:v>
                </c:pt>
                <c:pt idx="3">
                  <c:v>16</c:v>
                </c:pt>
              </c:numCache>
            </c:numRef>
          </c:val>
        </c:ser>
        <c:dLbls>
          <c:showLegendKey val="0"/>
          <c:showVal val="0"/>
          <c:showCatName val="0"/>
          <c:showSerName val="0"/>
          <c:showPercent val="0"/>
          <c:showBubbleSize val="0"/>
        </c:dLbls>
        <c:gapWidth val="300"/>
        <c:axId val="294993280"/>
        <c:axId val="295011840"/>
      </c:barChart>
      <c:catAx>
        <c:axId val="294993280"/>
        <c:scaling>
          <c:orientation val="minMax"/>
        </c:scaling>
        <c:delete val="0"/>
        <c:axPos val="b"/>
        <c:title>
          <c:tx>
            <c:rich>
              <a:bodyPr/>
              <a:lstStyle/>
              <a:p>
                <a:pPr>
                  <a:defRPr/>
                </a:pPr>
                <a:r>
                  <a:rPr lang="id-ID"/>
                  <a:t>Perlakuan</a:t>
                </a:r>
              </a:p>
            </c:rich>
          </c:tx>
          <c:layout>
            <c:manualLayout>
              <c:xMode val="edge"/>
              <c:yMode val="edge"/>
              <c:x val="0.46894660487361994"/>
              <c:y val="0.89687352422440458"/>
            </c:manualLayout>
          </c:layout>
          <c:overlay val="0"/>
        </c:title>
        <c:majorTickMark val="none"/>
        <c:minorTickMark val="none"/>
        <c:tickLblPos val="nextTo"/>
        <c:crossAx val="295011840"/>
        <c:crosses val="autoZero"/>
        <c:auto val="1"/>
        <c:lblAlgn val="ctr"/>
        <c:lblOffset val="100"/>
        <c:noMultiLvlLbl val="0"/>
      </c:catAx>
      <c:valAx>
        <c:axId val="295011840"/>
        <c:scaling>
          <c:orientation val="minMax"/>
          <c:max val="20"/>
          <c:min val="0"/>
        </c:scaling>
        <c:delete val="0"/>
        <c:axPos val="l"/>
        <c:title>
          <c:tx>
            <c:rich>
              <a:bodyPr/>
              <a:lstStyle/>
              <a:p>
                <a:pPr>
                  <a:defRPr/>
                </a:pPr>
                <a:r>
                  <a:rPr lang="id-ID"/>
                  <a:t>Panjang tongkol jagung(cm)</a:t>
                </a:r>
              </a:p>
            </c:rich>
          </c:tx>
          <c:overlay val="0"/>
        </c:title>
        <c:numFmt formatCode="0" sourceLinked="0"/>
        <c:majorTickMark val="out"/>
        <c:minorTickMark val="none"/>
        <c:tickLblPos val="nextTo"/>
        <c:crossAx val="294993280"/>
        <c:crosses val="autoZero"/>
        <c:crossBetween val="between"/>
        <c:majorUnit val="5"/>
        <c:minorUnit val="0.4"/>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id-ID"/>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5452926210774"/>
          <c:y val="3.3493141986283975E-2"/>
          <c:w val="0.83883810695827421"/>
          <c:h val="0.68142700660401323"/>
        </c:manualLayout>
      </c:layout>
      <c:barChart>
        <c:barDir val="col"/>
        <c:grouping val="clustered"/>
        <c:varyColors val="0"/>
        <c:ser>
          <c:idx val="0"/>
          <c:order val="0"/>
          <c:tx>
            <c:strRef>
              <c:f>'Nitrogen Daun'!$H$4</c:f>
              <c:strCache>
                <c:ptCount val="1"/>
                <c:pt idx="0">
                  <c:v>Rata-rata kadar nitrogen daun (%)</c:v>
                </c:pt>
              </c:strCache>
            </c:strRef>
          </c:tx>
          <c:spPr>
            <a:noFill/>
            <a:ln>
              <a:solidFill>
                <a:sysClr val="windowText" lastClr="000000"/>
              </a:solidFill>
            </a:ln>
          </c:spPr>
          <c:invertIfNegative val="0"/>
          <c:errBars>
            <c:errBarType val="both"/>
            <c:errValType val="cust"/>
            <c:noEndCap val="0"/>
            <c:plus>
              <c:numRef>
                <c:f>'Nitrogen Daun'!$I$5:$I$8</c:f>
                <c:numCache>
                  <c:formatCode>General</c:formatCode>
                  <c:ptCount val="4"/>
                  <c:pt idx="0">
                    <c:v>0.18</c:v>
                  </c:pt>
                  <c:pt idx="1">
                    <c:v>0.16</c:v>
                  </c:pt>
                  <c:pt idx="2">
                    <c:v>0.17</c:v>
                  </c:pt>
                  <c:pt idx="3">
                    <c:v>0.17</c:v>
                  </c:pt>
                </c:numCache>
              </c:numRef>
            </c:plus>
            <c:minus>
              <c:numRef>
                <c:f>'Nitrogen Daun'!$I$5:$I$8</c:f>
                <c:numCache>
                  <c:formatCode>General</c:formatCode>
                  <c:ptCount val="4"/>
                  <c:pt idx="0">
                    <c:v>0.18</c:v>
                  </c:pt>
                  <c:pt idx="1">
                    <c:v>0.16</c:v>
                  </c:pt>
                  <c:pt idx="2">
                    <c:v>0.17</c:v>
                  </c:pt>
                  <c:pt idx="3">
                    <c:v>0.17</c:v>
                  </c:pt>
                </c:numCache>
              </c:numRef>
            </c:minus>
          </c:errBars>
          <c:cat>
            <c:strRef>
              <c:f>'Nitrogen Daun'!$G$5:$G$8</c:f>
              <c:strCache>
                <c:ptCount val="4"/>
                <c:pt idx="0">
                  <c:v>Kontrol negatif</c:v>
                </c:pt>
                <c:pt idx="1">
                  <c:v>Kontrol positif</c:v>
                </c:pt>
                <c:pt idx="2">
                  <c:v>Polimer split</c:v>
                </c:pt>
                <c:pt idx="3">
                  <c:v>Polimer single</c:v>
                </c:pt>
              </c:strCache>
            </c:strRef>
          </c:cat>
          <c:val>
            <c:numRef>
              <c:f>'Nitrogen Daun'!$H$5:$H$8</c:f>
              <c:numCache>
                <c:formatCode>0.00</c:formatCode>
                <c:ptCount val="4"/>
                <c:pt idx="0">
                  <c:v>2.0299999999999998</c:v>
                </c:pt>
                <c:pt idx="1">
                  <c:v>2.0099999999999998</c:v>
                </c:pt>
                <c:pt idx="2">
                  <c:v>1.99</c:v>
                </c:pt>
                <c:pt idx="3">
                  <c:v>2.09</c:v>
                </c:pt>
              </c:numCache>
            </c:numRef>
          </c:val>
        </c:ser>
        <c:dLbls>
          <c:showLegendKey val="0"/>
          <c:showVal val="0"/>
          <c:showCatName val="0"/>
          <c:showSerName val="0"/>
          <c:showPercent val="0"/>
          <c:showBubbleSize val="0"/>
        </c:dLbls>
        <c:gapWidth val="300"/>
        <c:axId val="295040512"/>
        <c:axId val="295042432"/>
      </c:barChart>
      <c:catAx>
        <c:axId val="295040512"/>
        <c:scaling>
          <c:orientation val="minMax"/>
        </c:scaling>
        <c:delete val="0"/>
        <c:axPos val="b"/>
        <c:title>
          <c:tx>
            <c:rich>
              <a:bodyPr/>
              <a:lstStyle/>
              <a:p>
                <a:pPr>
                  <a:defRPr b="0"/>
                </a:pPr>
                <a:r>
                  <a:rPr lang="id-ID" b="1"/>
                  <a:t>Perlakuan</a:t>
                </a:r>
                <a:endParaRPr lang="id-ID" b="0"/>
              </a:p>
            </c:rich>
          </c:tx>
          <c:layout>
            <c:manualLayout>
              <c:xMode val="edge"/>
              <c:yMode val="edge"/>
              <c:x val="0.46490295440982266"/>
              <c:y val="0.91043426149352302"/>
            </c:manualLayout>
          </c:layout>
          <c:overlay val="0"/>
        </c:title>
        <c:majorTickMark val="none"/>
        <c:minorTickMark val="none"/>
        <c:tickLblPos val="nextTo"/>
        <c:crossAx val="295042432"/>
        <c:crosses val="autoZero"/>
        <c:auto val="1"/>
        <c:lblAlgn val="ctr"/>
        <c:lblOffset val="100"/>
        <c:noMultiLvlLbl val="0"/>
      </c:catAx>
      <c:valAx>
        <c:axId val="295042432"/>
        <c:scaling>
          <c:orientation val="minMax"/>
          <c:max val="3"/>
          <c:min val="0"/>
        </c:scaling>
        <c:delete val="0"/>
        <c:axPos val="l"/>
        <c:title>
          <c:tx>
            <c:rich>
              <a:bodyPr/>
              <a:lstStyle/>
              <a:p>
                <a:pPr>
                  <a:defRPr b="0"/>
                </a:pPr>
                <a:r>
                  <a:rPr lang="id-ID" b="1"/>
                  <a:t>Nitrogen daun (%)</a:t>
                </a:r>
              </a:p>
            </c:rich>
          </c:tx>
          <c:overlay val="0"/>
        </c:title>
        <c:numFmt formatCode="0" sourceLinked="0"/>
        <c:majorTickMark val="out"/>
        <c:minorTickMark val="none"/>
        <c:tickLblPos val="nextTo"/>
        <c:crossAx val="295040512"/>
        <c:crosses val="autoZero"/>
        <c:crossBetween val="between"/>
        <c:majorUnit val="1"/>
        <c:minorUnit val="0.1"/>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id-ID"/>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2041742841427"/>
          <c:y val="3.3488888888888887E-2"/>
          <c:w val="0.86767958257158573"/>
          <c:h val="0.63163230055941988"/>
        </c:manualLayout>
      </c:layout>
      <c:barChart>
        <c:barDir val="col"/>
        <c:grouping val="clustered"/>
        <c:varyColors val="0"/>
        <c:ser>
          <c:idx val="0"/>
          <c:order val="0"/>
          <c:tx>
            <c:strRef>
              <c:f>'Nitrogen Biji'!$H$4</c:f>
              <c:strCache>
                <c:ptCount val="1"/>
                <c:pt idx="0">
                  <c:v>Rata-rata kadar nitrogen biji (%)</c:v>
                </c:pt>
              </c:strCache>
            </c:strRef>
          </c:tx>
          <c:spPr>
            <a:noFill/>
            <a:ln>
              <a:solidFill>
                <a:sysClr val="windowText" lastClr="000000"/>
              </a:solidFill>
            </a:ln>
          </c:spPr>
          <c:invertIfNegative val="0"/>
          <c:errBars>
            <c:errBarType val="both"/>
            <c:errValType val="cust"/>
            <c:noEndCap val="0"/>
            <c:plus>
              <c:numRef>
                <c:f>'Nitrogen Biji'!$I$5:$I$8</c:f>
                <c:numCache>
                  <c:formatCode>General</c:formatCode>
                  <c:ptCount val="4"/>
                  <c:pt idx="0">
                    <c:v>0.09</c:v>
                  </c:pt>
                  <c:pt idx="1">
                    <c:v>0</c:v>
                  </c:pt>
                  <c:pt idx="2">
                    <c:v>7.0000000000000007E-2</c:v>
                  </c:pt>
                  <c:pt idx="3">
                    <c:v>0.17</c:v>
                  </c:pt>
                </c:numCache>
              </c:numRef>
            </c:plus>
            <c:minus>
              <c:numRef>
                <c:f>'Nitrogen Biji'!$I$5:$I$8</c:f>
                <c:numCache>
                  <c:formatCode>General</c:formatCode>
                  <c:ptCount val="4"/>
                  <c:pt idx="0">
                    <c:v>0.09</c:v>
                  </c:pt>
                  <c:pt idx="1">
                    <c:v>0</c:v>
                  </c:pt>
                  <c:pt idx="2">
                    <c:v>7.0000000000000007E-2</c:v>
                  </c:pt>
                  <c:pt idx="3">
                    <c:v>0.17</c:v>
                  </c:pt>
                </c:numCache>
              </c:numRef>
            </c:minus>
          </c:errBars>
          <c:cat>
            <c:strRef>
              <c:f>'Nitrogen Biji'!$G$5:$G$8</c:f>
              <c:strCache>
                <c:ptCount val="4"/>
                <c:pt idx="0">
                  <c:v>Kontrol negatif</c:v>
                </c:pt>
                <c:pt idx="1">
                  <c:v>Kontrol positif</c:v>
                </c:pt>
                <c:pt idx="2">
                  <c:v>Polimer split</c:v>
                </c:pt>
                <c:pt idx="3">
                  <c:v>Polimer single</c:v>
                </c:pt>
              </c:strCache>
            </c:strRef>
          </c:cat>
          <c:val>
            <c:numRef>
              <c:f>'Nitrogen Biji'!$H$5:$H$8</c:f>
              <c:numCache>
                <c:formatCode>0.00</c:formatCode>
                <c:ptCount val="4"/>
                <c:pt idx="0">
                  <c:v>1.26</c:v>
                </c:pt>
                <c:pt idx="1">
                  <c:v>1.26</c:v>
                </c:pt>
                <c:pt idx="2">
                  <c:v>1.306666667</c:v>
                </c:pt>
                <c:pt idx="3">
                  <c:v>1.403333333</c:v>
                </c:pt>
              </c:numCache>
            </c:numRef>
          </c:val>
        </c:ser>
        <c:dLbls>
          <c:showLegendKey val="0"/>
          <c:showVal val="0"/>
          <c:showCatName val="0"/>
          <c:showSerName val="0"/>
          <c:showPercent val="0"/>
          <c:showBubbleSize val="0"/>
        </c:dLbls>
        <c:gapWidth val="300"/>
        <c:axId val="295386496"/>
        <c:axId val="295409152"/>
      </c:barChart>
      <c:catAx>
        <c:axId val="295386496"/>
        <c:scaling>
          <c:orientation val="minMax"/>
        </c:scaling>
        <c:delete val="0"/>
        <c:axPos val="b"/>
        <c:title>
          <c:tx>
            <c:rich>
              <a:bodyPr/>
              <a:lstStyle/>
              <a:p>
                <a:pPr>
                  <a:defRPr/>
                </a:pPr>
                <a:r>
                  <a:rPr lang="en-US"/>
                  <a:t>Perlakuan</a:t>
                </a:r>
              </a:p>
            </c:rich>
          </c:tx>
          <c:layout>
            <c:manualLayout>
              <c:xMode val="edge"/>
              <c:yMode val="edge"/>
              <c:x val="0.47560527777777778"/>
              <c:y val="0.91029365079365077"/>
            </c:manualLayout>
          </c:layout>
          <c:overlay val="0"/>
        </c:title>
        <c:majorTickMark val="none"/>
        <c:minorTickMark val="none"/>
        <c:tickLblPos val="nextTo"/>
        <c:crossAx val="295409152"/>
        <c:crosses val="autoZero"/>
        <c:auto val="1"/>
        <c:lblAlgn val="ctr"/>
        <c:lblOffset val="100"/>
        <c:noMultiLvlLbl val="0"/>
      </c:catAx>
      <c:valAx>
        <c:axId val="295409152"/>
        <c:scaling>
          <c:orientation val="minMax"/>
          <c:max val="2"/>
          <c:min val="0"/>
        </c:scaling>
        <c:delete val="0"/>
        <c:axPos val="l"/>
        <c:title>
          <c:tx>
            <c:rich>
              <a:bodyPr/>
              <a:lstStyle/>
              <a:p>
                <a:pPr>
                  <a:defRPr/>
                </a:pPr>
                <a:r>
                  <a:rPr lang="en-US"/>
                  <a:t>Kadar nitrogen biji (%)</a:t>
                </a:r>
              </a:p>
            </c:rich>
          </c:tx>
          <c:overlay val="0"/>
        </c:title>
        <c:numFmt formatCode="0" sourceLinked="0"/>
        <c:majorTickMark val="out"/>
        <c:minorTickMark val="none"/>
        <c:tickLblPos val="nextTo"/>
        <c:crossAx val="295386496"/>
        <c:crosses val="autoZero"/>
        <c:crossBetween val="between"/>
        <c:majorUnit val="1"/>
        <c:minorUnit val="1.0000000000000002E-2"/>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15</Pages>
  <Words>5222</Words>
  <Characters>29768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cp:lastPrinted>2018-03-15T16:29:00Z</cp:lastPrinted>
  <dcterms:created xsi:type="dcterms:W3CDTF">2018-02-07T15:31:00Z</dcterms:created>
  <dcterms:modified xsi:type="dcterms:W3CDTF">2018-03-20T07:07:00Z</dcterms:modified>
</cp:coreProperties>
</file>