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510" w:rsidRDefault="00C73943" w:rsidP="00781510">
      <w:pPr>
        <w:ind w:left="819" w:right="824"/>
        <w:jc w:val="center"/>
        <w:rPr>
          <w:b/>
          <w:sz w:val="26"/>
          <w:szCs w:val="26"/>
        </w:rPr>
      </w:pPr>
      <w:r w:rsidRPr="008E4439">
        <w:rPr>
          <w:b/>
          <w:sz w:val="26"/>
          <w:szCs w:val="26"/>
        </w:rPr>
        <w:t xml:space="preserve">HUBUNGAN </w:t>
      </w:r>
      <w:r w:rsidR="00781510">
        <w:rPr>
          <w:b/>
          <w:sz w:val="26"/>
          <w:szCs w:val="26"/>
        </w:rPr>
        <w:t>MOTIVASI</w:t>
      </w:r>
      <w:r w:rsidRPr="008E4439">
        <w:rPr>
          <w:b/>
          <w:sz w:val="26"/>
          <w:szCs w:val="26"/>
        </w:rPr>
        <w:t xml:space="preserve"> BELAJAR, </w:t>
      </w:r>
      <w:r w:rsidR="00781510">
        <w:rPr>
          <w:b/>
          <w:sz w:val="26"/>
          <w:szCs w:val="26"/>
        </w:rPr>
        <w:t>GAYA BELAJAR DAN KESADARAN METAKOGNITIF</w:t>
      </w:r>
      <w:r w:rsidRPr="008E4439">
        <w:rPr>
          <w:b/>
          <w:sz w:val="26"/>
          <w:szCs w:val="26"/>
        </w:rPr>
        <w:t xml:space="preserve"> DENGAN HASIL BELAJAR BIOLOGI SISWA </w:t>
      </w:r>
      <w:r w:rsidR="00781510">
        <w:rPr>
          <w:b/>
          <w:sz w:val="26"/>
          <w:szCs w:val="26"/>
        </w:rPr>
        <w:t>KELAS XI IPA SMA NEGERI</w:t>
      </w:r>
    </w:p>
    <w:p w:rsidR="00CD22CA" w:rsidRPr="00781510" w:rsidRDefault="00781510" w:rsidP="00781510">
      <w:pPr>
        <w:ind w:left="819" w:right="824"/>
        <w:jc w:val="center"/>
        <w:rPr>
          <w:b/>
          <w:sz w:val="26"/>
          <w:szCs w:val="26"/>
        </w:rPr>
      </w:pPr>
      <w:r>
        <w:rPr>
          <w:b/>
          <w:sz w:val="26"/>
          <w:szCs w:val="26"/>
        </w:rPr>
        <w:t>DI KABUPATEN SOPPENG</w:t>
      </w:r>
    </w:p>
    <w:p w:rsidR="00CD22CA" w:rsidRDefault="00CD22CA">
      <w:pPr>
        <w:pStyle w:val="BodyText"/>
        <w:rPr>
          <w:b/>
          <w:sz w:val="28"/>
        </w:rPr>
      </w:pPr>
    </w:p>
    <w:p w:rsidR="00CD22CA" w:rsidRPr="00B84FE2" w:rsidRDefault="00B84FE2" w:rsidP="00B84FE2">
      <w:pPr>
        <w:pStyle w:val="BodyText"/>
        <w:tabs>
          <w:tab w:val="left" w:pos="1440"/>
        </w:tabs>
        <w:rPr>
          <w:b/>
          <w:sz w:val="28"/>
          <w:lang w:val="id-ID"/>
        </w:rPr>
      </w:pPr>
      <w:r>
        <w:rPr>
          <w:b/>
          <w:sz w:val="28"/>
        </w:rPr>
        <w:tab/>
      </w:r>
    </w:p>
    <w:p w:rsidR="00CD22CA" w:rsidRDefault="00781510" w:rsidP="009372EB">
      <w:pPr>
        <w:pStyle w:val="Heading1"/>
        <w:spacing w:before="161" w:line="263" w:lineRule="exact"/>
        <w:ind w:left="1560" w:right="1655" w:firstLine="0"/>
        <w:rPr>
          <w:sz w:val="14"/>
        </w:rPr>
      </w:pPr>
      <w:r>
        <w:t>Nia Hasniati,</w:t>
      </w:r>
      <w:r w:rsidR="00C73943">
        <w:t xml:space="preserve"> </w:t>
      </w:r>
      <w:r>
        <w:t xml:space="preserve">Mansyur, dan </w:t>
      </w:r>
      <w:r w:rsidR="00C73943">
        <w:rPr>
          <w:lang w:val="id-ID"/>
        </w:rPr>
        <w:t>Rachmawaty Muchtar</w:t>
      </w:r>
    </w:p>
    <w:p w:rsidR="00CD22CA" w:rsidRDefault="009372EB" w:rsidP="009372EB">
      <w:pPr>
        <w:tabs>
          <w:tab w:val="left" w:pos="7797"/>
        </w:tabs>
        <w:spacing w:line="239" w:lineRule="exact"/>
        <w:ind w:left="1276" w:right="1513"/>
        <w:jc w:val="center"/>
        <w:rPr>
          <w:sz w:val="20"/>
        </w:rPr>
      </w:pPr>
      <w:r>
        <w:rPr>
          <w:sz w:val="20"/>
          <w:lang w:val="id-ID"/>
        </w:rPr>
        <w:t xml:space="preserve">Pendidikan Biologi, </w:t>
      </w:r>
      <w:r>
        <w:rPr>
          <w:sz w:val="20"/>
        </w:rPr>
        <w:t>Program Pascasarjana Universitas Negeri Makassar</w:t>
      </w:r>
    </w:p>
    <w:p w:rsidR="00CD22CA" w:rsidRDefault="009372EB">
      <w:pPr>
        <w:spacing w:before="14" w:line="217" w:lineRule="exact"/>
        <w:ind w:left="1963" w:right="1961"/>
        <w:jc w:val="center"/>
        <w:rPr>
          <w:sz w:val="20"/>
        </w:rPr>
      </w:pPr>
      <w:r>
        <w:rPr>
          <w:sz w:val="20"/>
          <w:lang w:val="id-ID"/>
        </w:rPr>
        <w:t xml:space="preserve">Jl. </w:t>
      </w:r>
      <w:r>
        <w:rPr>
          <w:sz w:val="20"/>
        </w:rPr>
        <w:t>A.P. Pettarani, Makassar 90222</w:t>
      </w:r>
    </w:p>
    <w:p w:rsidR="00CD22CA" w:rsidRDefault="00BC6E32">
      <w:pPr>
        <w:spacing w:line="230" w:lineRule="exact"/>
        <w:ind w:left="1963" w:right="1953"/>
        <w:jc w:val="center"/>
        <w:rPr>
          <w:sz w:val="20"/>
        </w:rPr>
      </w:pPr>
      <w:r>
        <w:rPr>
          <w:i/>
          <w:sz w:val="20"/>
        </w:rPr>
        <w:t>*email</w:t>
      </w:r>
      <w:r>
        <w:rPr>
          <w:sz w:val="20"/>
        </w:rPr>
        <w:t xml:space="preserve">: </w:t>
      </w:r>
      <w:hyperlink r:id="rId5" w:history="1">
        <w:r w:rsidR="00781510" w:rsidRPr="00781510">
          <w:rPr>
            <w:rStyle w:val="Hyperlink"/>
            <w:color w:val="auto"/>
            <w:sz w:val="20"/>
            <w:szCs w:val="20"/>
          </w:rPr>
          <w:t>nia_hasniati92@yahoo.com</w:t>
        </w:r>
      </w:hyperlink>
    </w:p>
    <w:p w:rsidR="00CD22CA" w:rsidRDefault="00CD22CA">
      <w:pPr>
        <w:pStyle w:val="BodyText"/>
        <w:spacing w:before="2"/>
        <w:rPr>
          <w:sz w:val="16"/>
        </w:rPr>
      </w:pPr>
    </w:p>
    <w:p w:rsidR="00CD22CA" w:rsidRPr="008E4439" w:rsidRDefault="00BC6E32" w:rsidP="008E4439">
      <w:pPr>
        <w:spacing w:before="92"/>
        <w:ind w:left="652" w:right="720"/>
        <w:jc w:val="both"/>
        <w:rPr>
          <w:sz w:val="20"/>
          <w:szCs w:val="20"/>
          <w:lang w:val="id-ID"/>
        </w:rPr>
      </w:pPr>
      <w:r>
        <w:rPr>
          <w:b/>
          <w:sz w:val="20"/>
        </w:rPr>
        <w:t xml:space="preserve">Abstract: </w:t>
      </w:r>
      <w:r w:rsidR="004F20E9" w:rsidRPr="004F20E9">
        <w:rPr>
          <w:b/>
          <w:sz w:val="20"/>
          <w:szCs w:val="20"/>
          <w:lang w:val="id-ID"/>
        </w:rPr>
        <w:t xml:space="preserve">The Relation between </w:t>
      </w:r>
      <w:r w:rsidR="002E3AB6">
        <w:rPr>
          <w:b/>
          <w:sz w:val="20"/>
          <w:szCs w:val="20"/>
        </w:rPr>
        <w:t xml:space="preserve">Learning Motivation, </w:t>
      </w:r>
      <w:r w:rsidR="004F20E9" w:rsidRPr="004F20E9">
        <w:rPr>
          <w:b/>
          <w:sz w:val="20"/>
          <w:szCs w:val="20"/>
          <w:lang w:val="id-ID"/>
        </w:rPr>
        <w:t xml:space="preserve">Learning Style, and </w:t>
      </w:r>
      <w:r w:rsidR="002E3AB6">
        <w:rPr>
          <w:b/>
          <w:sz w:val="20"/>
          <w:szCs w:val="20"/>
        </w:rPr>
        <w:t>Metacgnitive Awareness with Biology Learning Resultsof Class XI IPA Students at Public Senior High Schools in Soppeng District</w:t>
      </w:r>
      <w:r>
        <w:rPr>
          <w:b/>
          <w:sz w:val="20"/>
        </w:rPr>
        <w:t xml:space="preserve">. </w:t>
      </w:r>
      <w:r w:rsidR="003347A3">
        <w:rPr>
          <w:sz w:val="20"/>
          <w:szCs w:val="20"/>
          <w:lang w:val="id-ID"/>
        </w:rPr>
        <w:t xml:space="preserve">The research aims (i) </w:t>
      </w:r>
      <w:r w:rsidR="004F20E9" w:rsidRPr="004F20E9">
        <w:rPr>
          <w:sz w:val="20"/>
          <w:szCs w:val="20"/>
          <w:lang w:val="id-ID"/>
        </w:rPr>
        <w:t>to describe learning</w:t>
      </w:r>
      <w:r w:rsidR="002E3AB6">
        <w:rPr>
          <w:sz w:val="20"/>
          <w:szCs w:val="20"/>
        </w:rPr>
        <w:t xml:space="preserve"> motivation, learning</w:t>
      </w:r>
      <w:r w:rsidR="004F20E9" w:rsidRPr="004F20E9">
        <w:rPr>
          <w:sz w:val="20"/>
          <w:szCs w:val="20"/>
          <w:lang w:val="id-ID"/>
        </w:rPr>
        <w:t xml:space="preserve"> style</w:t>
      </w:r>
      <w:r w:rsidR="003347A3">
        <w:rPr>
          <w:sz w:val="20"/>
          <w:szCs w:val="20"/>
          <w:lang w:val="id-ID"/>
        </w:rPr>
        <w:t>,</w:t>
      </w:r>
      <w:r w:rsidR="002E3AB6">
        <w:rPr>
          <w:sz w:val="20"/>
          <w:szCs w:val="20"/>
        </w:rPr>
        <w:t xml:space="preserve"> metacognitive awareness</w:t>
      </w:r>
      <w:r w:rsidR="003347A3">
        <w:rPr>
          <w:sz w:val="20"/>
          <w:szCs w:val="20"/>
          <w:lang w:val="id-ID"/>
        </w:rPr>
        <w:t xml:space="preserve"> and</w:t>
      </w:r>
      <w:r w:rsidR="004F20E9" w:rsidRPr="004F20E9">
        <w:rPr>
          <w:sz w:val="20"/>
          <w:szCs w:val="20"/>
          <w:lang w:val="id-ID"/>
        </w:rPr>
        <w:t xml:space="preserve"> Biology learning results</w:t>
      </w:r>
      <w:r w:rsidR="003347A3">
        <w:rPr>
          <w:sz w:val="20"/>
          <w:szCs w:val="20"/>
          <w:lang w:val="id-ID"/>
        </w:rPr>
        <w:t xml:space="preserve">; (ii) </w:t>
      </w:r>
      <w:r w:rsidR="004F20E9" w:rsidRPr="004F20E9">
        <w:rPr>
          <w:sz w:val="20"/>
          <w:szCs w:val="20"/>
          <w:lang w:val="id-ID"/>
        </w:rPr>
        <w:t xml:space="preserve">to discover the relation between learning </w:t>
      </w:r>
      <w:r w:rsidR="002E3AB6">
        <w:rPr>
          <w:sz w:val="20"/>
          <w:szCs w:val="20"/>
        </w:rPr>
        <w:t>motivation</w:t>
      </w:r>
      <w:r w:rsidR="004F20E9" w:rsidRPr="004F20E9">
        <w:rPr>
          <w:sz w:val="20"/>
          <w:szCs w:val="20"/>
          <w:lang w:val="id-ID"/>
        </w:rPr>
        <w:t xml:space="preserve"> and Biology learning results</w:t>
      </w:r>
      <w:r w:rsidR="003347A3">
        <w:rPr>
          <w:sz w:val="20"/>
          <w:szCs w:val="20"/>
          <w:lang w:val="id-ID"/>
        </w:rPr>
        <w:t>;</w:t>
      </w:r>
      <w:r w:rsidR="004F20E9" w:rsidRPr="004F20E9">
        <w:rPr>
          <w:sz w:val="20"/>
          <w:szCs w:val="20"/>
          <w:lang w:val="id-ID"/>
        </w:rPr>
        <w:t xml:space="preserve"> </w:t>
      </w:r>
      <w:r w:rsidR="003347A3">
        <w:rPr>
          <w:sz w:val="20"/>
          <w:szCs w:val="20"/>
          <w:lang w:val="id-ID"/>
        </w:rPr>
        <w:t xml:space="preserve">(iii) </w:t>
      </w:r>
      <w:r w:rsidR="004F20E9" w:rsidRPr="004F20E9">
        <w:rPr>
          <w:sz w:val="20"/>
          <w:szCs w:val="20"/>
          <w:lang w:val="id-ID"/>
        </w:rPr>
        <w:t xml:space="preserve">to discover the relation between </w:t>
      </w:r>
      <w:r w:rsidR="002E3AB6">
        <w:rPr>
          <w:sz w:val="20"/>
          <w:szCs w:val="20"/>
        </w:rPr>
        <w:t>learning style</w:t>
      </w:r>
      <w:r w:rsidR="004F20E9" w:rsidRPr="004F20E9">
        <w:rPr>
          <w:sz w:val="20"/>
          <w:szCs w:val="20"/>
          <w:lang w:val="id-ID"/>
        </w:rPr>
        <w:t xml:space="preserve"> and Biology learning results; </w:t>
      </w:r>
      <w:r w:rsidR="003347A3">
        <w:rPr>
          <w:sz w:val="20"/>
          <w:szCs w:val="20"/>
          <w:lang w:val="id-ID"/>
        </w:rPr>
        <w:t xml:space="preserve">(iv) </w:t>
      </w:r>
      <w:r w:rsidR="004F20E9" w:rsidRPr="004F20E9">
        <w:rPr>
          <w:sz w:val="20"/>
          <w:szCs w:val="20"/>
          <w:lang w:val="id-ID"/>
        </w:rPr>
        <w:t>to discove</w:t>
      </w:r>
      <w:r w:rsidR="002E3AB6">
        <w:rPr>
          <w:sz w:val="20"/>
          <w:szCs w:val="20"/>
          <w:lang w:val="id-ID"/>
        </w:rPr>
        <w:t xml:space="preserve">r the relation between </w:t>
      </w:r>
      <w:r w:rsidR="002E3AB6">
        <w:rPr>
          <w:sz w:val="20"/>
          <w:szCs w:val="20"/>
        </w:rPr>
        <w:t xml:space="preserve">metacognitive awareness </w:t>
      </w:r>
      <w:r w:rsidR="004F20E9" w:rsidRPr="004F20E9">
        <w:rPr>
          <w:sz w:val="20"/>
          <w:szCs w:val="20"/>
          <w:lang w:val="id-ID"/>
        </w:rPr>
        <w:t xml:space="preserve">and Biology learning results; </w:t>
      </w:r>
      <w:r w:rsidR="003347A3">
        <w:rPr>
          <w:sz w:val="20"/>
          <w:szCs w:val="20"/>
          <w:lang w:val="id-ID"/>
        </w:rPr>
        <w:t>(v)</w:t>
      </w:r>
      <w:r w:rsidR="004F20E9" w:rsidRPr="004F20E9">
        <w:rPr>
          <w:sz w:val="20"/>
          <w:szCs w:val="20"/>
          <w:lang w:val="id-ID"/>
        </w:rPr>
        <w:t xml:space="preserve"> to </w:t>
      </w:r>
      <w:r w:rsidR="004F20E9" w:rsidRPr="008E4439">
        <w:rPr>
          <w:sz w:val="20"/>
          <w:szCs w:val="20"/>
          <w:lang w:val="id-ID"/>
        </w:rPr>
        <w:t>discover the relation of</w:t>
      </w:r>
      <w:r w:rsidR="002E3AB6">
        <w:rPr>
          <w:sz w:val="20"/>
          <w:szCs w:val="20"/>
        </w:rPr>
        <w:t xml:space="preserve"> learning motivation,</w:t>
      </w:r>
      <w:r w:rsidR="004F20E9" w:rsidRPr="008E4439">
        <w:rPr>
          <w:sz w:val="20"/>
          <w:szCs w:val="20"/>
          <w:lang w:val="id-ID"/>
        </w:rPr>
        <w:t xml:space="preserve"> learning style, and </w:t>
      </w:r>
      <w:r w:rsidR="002E3AB6">
        <w:rPr>
          <w:sz w:val="20"/>
          <w:szCs w:val="20"/>
        </w:rPr>
        <w:t>metacognitive awareness</w:t>
      </w:r>
      <w:r w:rsidR="004F20E9" w:rsidRPr="008E4439">
        <w:rPr>
          <w:sz w:val="20"/>
          <w:szCs w:val="20"/>
          <w:lang w:val="id-ID"/>
        </w:rPr>
        <w:t xml:space="preserve"> simultaneously with Biology learning results of</w:t>
      </w:r>
      <w:r w:rsidR="002E3AB6">
        <w:rPr>
          <w:sz w:val="20"/>
          <w:szCs w:val="20"/>
        </w:rPr>
        <w:t xml:space="preserve"> class XI IPA</w:t>
      </w:r>
      <w:r w:rsidR="004F20E9" w:rsidRPr="008E4439">
        <w:rPr>
          <w:sz w:val="20"/>
          <w:szCs w:val="20"/>
          <w:lang w:val="id-ID"/>
        </w:rPr>
        <w:t xml:space="preserve"> students at </w:t>
      </w:r>
      <w:r w:rsidR="002E3AB6">
        <w:rPr>
          <w:sz w:val="20"/>
          <w:szCs w:val="20"/>
        </w:rPr>
        <w:t>Public Senior High Schools in Soppeng District</w:t>
      </w:r>
      <w:r w:rsidRPr="008E4439">
        <w:rPr>
          <w:sz w:val="20"/>
          <w:szCs w:val="20"/>
        </w:rPr>
        <w:t xml:space="preserve">. </w:t>
      </w:r>
      <w:r w:rsidR="008E4439">
        <w:rPr>
          <w:sz w:val="20"/>
          <w:szCs w:val="20"/>
          <w:lang w:val="id-ID"/>
        </w:rPr>
        <w:t>The research is ex-post facto with t</w:t>
      </w:r>
      <w:r w:rsidR="004F20E9" w:rsidRPr="008E4439">
        <w:rPr>
          <w:sz w:val="20"/>
          <w:szCs w:val="20"/>
          <w:lang w:val="id-ID"/>
        </w:rPr>
        <w:t xml:space="preserve">he </w:t>
      </w:r>
      <w:r w:rsidR="008E4439">
        <w:rPr>
          <w:sz w:val="20"/>
          <w:szCs w:val="20"/>
          <w:lang w:val="id-ID"/>
        </w:rPr>
        <w:t>sample</w:t>
      </w:r>
      <w:r w:rsidR="002E3AB6">
        <w:rPr>
          <w:sz w:val="20"/>
          <w:szCs w:val="20"/>
        </w:rPr>
        <w:t>s were</w:t>
      </w:r>
      <w:r w:rsidR="004F20E9" w:rsidRPr="008E4439">
        <w:rPr>
          <w:sz w:val="20"/>
          <w:szCs w:val="20"/>
          <w:lang w:val="id-ID"/>
        </w:rPr>
        <w:t xml:space="preserve"> </w:t>
      </w:r>
      <w:r w:rsidR="002E3AB6">
        <w:rPr>
          <w:sz w:val="20"/>
          <w:szCs w:val="20"/>
          <w:lang w:val="id-ID"/>
        </w:rPr>
        <w:t>2</w:t>
      </w:r>
      <w:r w:rsidR="002E3AB6">
        <w:rPr>
          <w:sz w:val="20"/>
          <w:szCs w:val="20"/>
        </w:rPr>
        <w:t>71</w:t>
      </w:r>
      <w:r w:rsidR="008E4439" w:rsidRPr="008E4439">
        <w:rPr>
          <w:sz w:val="20"/>
          <w:szCs w:val="20"/>
          <w:lang w:val="id-ID"/>
        </w:rPr>
        <w:t xml:space="preserve"> students</w:t>
      </w:r>
      <w:r w:rsidR="008E4439">
        <w:rPr>
          <w:sz w:val="20"/>
          <w:szCs w:val="20"/>
          <w:lang w:val="id-ID"/>
        </w:rPr>
        <w:t xml:space="preserve">. </w:t>
      </w:r>
      <w:r w:rsidR="008E4439" w:rsidRPr="008E4439">
        <w:rPr>
          <w:sz w:val="20"/>
          <w:szCs w:val="20"/>
          <w:lang w:val="id-ID"/>
        </w:rPr>
        <w:t xml:space="preserve">The results of the research reveal that </w:t>
      </w:r>
      <w:r w:rsidR="002E3AB6">
        <w:rPr>
          <w:sz w:val="20"/>
          <w:szCs w:val="20"/>
        </w:rPr>
        <w:t xml:space="preserve">(i) the students’ learning motivation is in fairly high category, (ii) the students’ </w:t>
      </w:r>
      <w:r w:rsidR="008E4439" w:rsidRPr="008E4439">
        <w:rPr>
          <w:sz w:val="20"/>
          <w:szCs w:val="20"/>
          <w:lang w:val="id-ID"/>
        </w:rPr>
        <w:t>learning style</w:t>
      </w:r>
      <w:r w:rsidR="002E3AB6">
        <w:rPr>
          <w:sz w:val="20"/>
          <w:szCs w:val="20"/>
        </w:rPr>
        <w:t xml:space="preserve"> is dominated by kinesthetic learning type, (iii) the students’ metacognitive awareness </w:t>
      </w:r>
      <w:r w:rsidR="000433A4">
        <w:rPr>
          <w:sz w:val="20"/>
          <w:szCs w:val="20"/>
        </w:rPr>
        <w:t>is in well developed category, (iv) the students’ learning results are in high category</w:t>
      </w:r>
      <w:r w:rsidR="008E4439" w:rsidRPr="008E4439">
        <w:rPr>
          <w:sz w:val="20"/>
          <w:szCs w:val="20"/>
          <w:lang w:val="id-ID"/>
        </w:rPr>
        <w:t>,</w:t>
      </w:r>
      <w:r w:rsidR="000433A4">
        <w:rPr>
          <w:sz w:val="20"/>
          <w:szCs w:val="20"/>
        </w:rPr>
        <w:t xml:space="preserve"> (v) there is relation between learning motivation and the Biology learning results with the score of correlation coefficient by 0.142, (vi) there is relation between learning style and the Biology learning results with the score of correlation coefficient by 0.331, (vii) there is relation between metacognitive awareness and the Biology learning results with the score of correlation coefficient by 0.358, and (viii) there is relation between learning motivation, learning style, and metacongitive awareness simultaneously with Biology learning results</w:t>
      </w:r>
      <w:r w:rsidR="008E4439" w:rsidRPr="008E4439">
        <w:rPr>
          <w:sz w:val="20"/>
          <w:szCs w:val="20"/>
          <w:lang w:val="id-ID"/>
        </w:rPr>
        <w:t xml:space="preserve"> </w:t>
      </w:r>
      <w:r w:rsidR="000433A4">
        <w:rPr>
          <w:sz w:val="20"/>
          <w:szCs w:val="20"/>
        </w:rPr>
        <w:t>with the score of correlation coefficient by 0.398</w:t>
      </w:r>
      <w:r w:rsidR="008E4439" w:rsidRPr="008E4439">
        <w:rPr>
          <w:sz w:val="20"/>
          <w:szCs w:val="20"/>
          <w:lang w:val="id-ID"/>
        </w:rPr>
        <w:t xml:space="preserve">. </w:t>
      </w:r>
    </w:p>
    <w:p w:rsidR="00CD22CA" w:rsidRPr="008E4439" w:rsidRDefault="00CD22CA">
      <w:pPr>
        <w:pStyle w:val="BodyText"/>
        <w:spacing w:before="3"/>
        <w:rPr>
          <w:sz w:val="20"/>
          <w:szCs w:val="20"/>
        </w:rPr>
      </w:pPr>
    </w:p>
    <w:p w:rsidR="00CD22CA" w:rsidRPr="00385D99" w:rsidRDefault="00BC6E32">
      <w:pPr>
        <w:ind w:left="652" w:right="720"/>
        <w:jc w:val="both"/>
        <w:rPr>
          <w:sz w:val="20"/>
          <w:szCs w:val="20"/>
        </w:rPr>
      </w:pPr>
      <w:r>
        <w:rPr>
          <w:b/>
          <w:sz w:val="20"/>
        </w:rPr>
        <w:t xml:space="preserve">Abstrak: </w:t>
      </w:r>
      <w:r w:rsidR="000433A4" w:rsidRPr="000433A4">
        <w:rPr>
          <w:b/>
          <w:sz w:val="20"/>
          <w:szCs w:val="20"/>
        </w:rPr>
        <w:t>Hubungan Motivasi Belajar, Gaya Belajar, dan Kesadaran Metakognitif dengan Hasil Belajar Biologi Siswa Kelas XI IPA SMA Negeri di Kabupaten Soppeng</w:t>
      </w:r>
      <w:r w:rsidR="003347A3" w:rsidRPr="000433A4">
        <w:rPr>
          <w:b/>
          <w:sz w:val="20"/>
          <w:szCs w:val="20"/>
          <w:lang w:val="id-ID"/>
        </w:rPr>
        <w:t>.</w:t>
      </w:r>
      <w:r>
        <w:rPr>
          <w:b/>
          <w:sz w:val="20"/>
        </w:rPr>
        <w:t xml:space="preserve"> </w:t>
      </w:r>
      <w:r w:rsidR="003347A3" w:rsidRPr="003347A3">
        <w:rPr>
          <w:sz w:val="20"/>
          <w:szCs w:val="20"/>
          <w:lang w:val="id-ID"/>
        </w:rPr>
        <w:t xml:space="preserve">Penelitian ini bertujuan untuk (i) mendeskripsikan </w:t>
      </w:r>
      <w:r w:rsidR="000433A4">
        <w:rPr>
          <w:sz w:val="20"/>
          <w:szCs w:val="20"/>
        </w:rPr>
        <w:t xml:space="preserve">motivasi belajar, </w:t>
      </w:r>
      <w:r w:rsidR="003347A3" w:rsidRPr="003347A3">
        <w:rPr>
          <w:sz w:val="20"/>
          <w:szCs w:val="20"/>
          <w:lang w:val="id-ID"/>
        </w:rPr>
        <w:t>gaya belajar</w:t>
      </w:r>
      <w:r w:rsidR="003347A3">
        <w:rPr>
          <w:sz w:val="20"/>
          <w:szCs w:val="20"/>
          <w:lang w:val="id-ID"/>
        </w:rPr>
        <w:t>,</w:t>
      </w:r>
      <w:r w:rsidR="003347A3" w:rsidRPr="003347A3">
        <w:rPr>
          <w:sz w:val="20"/>
          <w:szCs w:val="20"/>
          <w:lang w:val="id-ID"/>
        </w:rPr>
        <w:t xml:space="preserve"> </w:t>
      </w:r>
      <w:r w:rsidR="000433A4">
        <w:rPr>
          <w:sz w:val="20"/>
          <w:szCs w:val="20"/>
        </w:rPr>
        <w:t>kesadaran metakognitif</w:t>
      </w:r>
      <w:r w:rsidR="003347A3">
        <w:rPr>
          <w:sz w:val="20"/>
          <w:szCs w:val="20"/>
          <w:lang w:val="id-ID"/>
        </w:rPr>
        <w:t>, dan</w:t>
      </w:r>
      <w:r w:rsidR="003347A3" w:rsidRPr="003347A3">
        <w:rPr>
          <w:sz w:val="20"/>
          <w:szCs w:val="20"/>
          <w:lang w:val="id-ID"/>
        </w:rPr>
        <w:t xml:space="preserve"> hasil belajar Biologi</w:t>
      </w:r>
      <w:r w:rsidR="003347A3">
        <w:rPr>
          <w:sz w:val="20"/>
          <w:szCs w:val="20"/>
          <w:lang w:val="id-ID"/>
        </w:rPr>
        <w:t>; (ii</w:t>
      </w:r>
      <w:r w:rsidR="003347A3" w:rsidRPr="003347A3">
        <w:rPr>
          <w:sz w:val="20"/>
          <w:szCs w:val="20"/>
          <w:lang w:val="id-ID"/>
        </w:rPr>
        <w:t xml:space="preserve">) mengetahui hubungan </w:t>
      </w:r>
      <w:r w:rsidR="000433A4">
        <w:rPr>
          <w:sz w:val="20"/>
          <w:szCs w:val="20"/>
        </w:rPr>
        <w:t>motivasi</w:t>
      </w:r>
      <w:r w:rsidR="003347A3" w:rsidRPr="003347A3">
        <w:rPr>
          <w:sz w:val="20"/>
          <w:szCs w:val="20"/>
          <w:lang w:val="id-ID"/>
        </w:rPr>
        <w:t xml:space="preserve"> belajar dengan hasi</w:t>
      </w:r>
      <w:r w:rsidR="003347A3">
        <w:rPr>
          <w:sz w:val="20"/>
          <w:szCs w:val="20"/>
          <w:lang w:val="id-ID"/>
        </w:rPr>
        <w:t>l belajar Biologi; (iii</w:t>
      </w:r>
      <w:r w:rsidR="003347A3" w:rsidRPr="003347A3">
        <w:rPr>
          <w:sz w:val="20"/>
          <w:szCs w:val="20"/>
          <w:lang w:val="id-ID"/>
        </w:rPr>
        <w:t xml:space="preserve">) mengetahui hubungan </w:t>
      </w:r>
      <w:r w:rsidR="000433A4">
        <w:rPr>
          <w:sz w:val="20"/>
          <w:szCs w:val="20"/>
        </w:rPr>
        <w:t>gaya belajar</w:t>
      </w:r>
      <w:r w:rsidR="003347A3" w:rsidRPr="003347A3">
        <w:rPr>
          <w:sz w:val="20"/>
          <w:szCs w:val="20"/>
          <w:lang w:val="id-ID"/>
        </w:rPr>
        <w:t xml:space="preserve"> dengan hasil belajar Biologi; (</w:t>
      </w:r>
      <w:r w:rsidR="003347A3">
        <w:rPr>
          <w:sz w:val="20"/>
          <w:szCs w:val="20"/>
          <w:lang w:val="id-ID"/>
        </w:rPr>
        <w:t>iv</w:t>
      </w:r>
      <w:r w:rsidR="003347A3" w:rsidRPr="003347A3">
        <w:rPr>
          <w:sz w:val="20"/>
          <w:szCs w:val="20"/>
          <w:lang w:val="id-ID"/>
        </w:rPr>
        <w:t xml:space="preserve">) mengetahui hubungan </w:t>
      </w:r>
      <w:r w:rsidR="000433A4">
        <w:rPr>
          <w:sz w:val="20"/>
          <w:szCs w:val="20"/>
        </w:rPr>
        <w:t>kesadaran metakognitif</w:t>
      </w:r>
      <w:r w:rsidR="003347A3" w:rsidRPr="003347A3">
        <w:rPr>
          <w:sz w:val="20"/>
          <w:szCs w:val="20"/>
          <w:lang w:val="id-ID"/>
        </w:rPr>
        <w:t xml:space="preserve"> dengan hasil belajar Biologi; dan (v) mengetahui </w:t>
      </w:r>
      <w:r w:rsidR="003347A3" w:rsidRPr="00B84FE2">
        <w:rPr>
          <w:sz w:val="20"/>
          <w:szCs w:val="20"/>
          <w:lang w:val="id-ID"/>
        </w:rPr>
        <w:t xml:space="preserve">hubungan </w:t>
      </w:r>
      <w:r w:rsidR="000433A4">
        <w:rPr>
          <w:sz w:val="20"/>
          <w:szCs w:val="20"/>
        </w:rPr>
        <w:t xml:space="preserve">motivasi belajar, </w:t>
      </w:r>
      <w:r w:rsidR="003347A3" w:rsidRPr="00B84FE2">
        <w:rPr>
          <w:sz w:val="20"/>
          <w:szCs w:val="20"/>
          <w:lang w:val="id-ID"/>
        </w:rPr>
        <w:t xml:space="preserve">gaya belajar, dan </w:t>
      </w:r>
      <w:r w:rsidR="000433A4">
        <w:rPr>
          <w:sz w:val="20"/>
          <w:szCs w:val="20"/>
        </w:rPr>
        <w:t>kesadaran metakognitif</w:t>
      </w:r>
      <w:r w:rsidR="003347A3" w:rsidRPr="00B84FE2">
        <w:rPr>
          <w:sz w:val="20"/>
          <w:szCs w:val="20"/>
          <w:lang w:val="id-ID"/>
        </w:rPr>
        <w:t xml:space="preserve"> secara bersama-sama dengan hasil belajar Biologi siswa </w:t>
      </w:r>
      <w:r w:rsidR="000433A4">
        <w:rPr>
          <w:sz w:val="20"/>
          <w:szCs w:val="20"/>
        </w:rPr>
        <w:t>kelas XI IPA SMA Negeri di Kabupaten Soppeng</w:t>
      </w:r>
      <w:r w:rsidR="003347A3" w:rsidRPr="00B84FE2">
        <w:rPr>
          <w:sz w:val="20"/>
          <w:szCs w:val="20"/>
          <w:lang w:val="id-ID"/>
        </w:rPr>
        <w:t>.</w:t>
      </w:r>
      <w:r w:rsidRPr="00B84FE2">
        <w:rPr>
          <w:sz w:val="20"/>
          <w:szCs w:val="20"/>
        </w:rPr>
        <w:t xml:space="preserve"> </w:t>
      </w:r>
      <w:r w:rsidR="003347A3" w:rsidRPr="00B84FE2">
        <w:rPr>
          <w:sz w:val="20"/>
          <w:szCs w:val="20"/>
          <w:lang w:val="id-ID"/>
        </w:rPr>
        <w:t xml:space="preserve">Penelitian ini merupakan penelitian </w:t>
      </w:r>
      <w:r w:rsidR="003347A3" w:rsidRPr="00B84FE2">
        <w:rPr>
          <w:i/>
          <w:sz w:val="20"/>
          <w:szCs w:val="20"/>
          <w:lang w:val="id-ID"/>
        </w:rPr>
        <w:t>ex-post facto</w:t>
      </w:r>
      <w:r w:rsidR="003347A3" w:rsidRPr="00B84FE2">
        <w:rPr>
          <w:sz w:val="20"/>
          <w:szCs w:val="20"/>
          <w:lang w:val="id-ID"/>
        </w:rPr>
        <w:t xml:space="preserve"> </w:t>
      </w:r>
      <w:r w:rsidR="003347A3" w:rsidRPr="00B84FE2">
        <w:rPr>
          <w:sz w:val="20"/>
          <w:szCs w:val="20"/>
        </w:rPr>
        <w:t>dengan total sampel berjumlah 2</w:t>
      </w:r>
      <w:r w:rsidR="000433A4">
        <w:rPr>
          <w:sz w:val="20"/>
          <w:szCs w:val="20"/>
        </w:rPr>
        <w:t>71</w:t>
      </w:r>
      <w:r w:rsidR="003347A3" w:rsidRPr="00B84FE2">
        <w:rPr>
          <w:sz w:val="20"/>
          <w:szCs w:val="20"/>
        </w:rPr>
        <w:t xml:space="preserve"> </w:t>
      </w:r>
      <w:r w:rsidR="00B84FE2" w:rsidRPr="00B84FE2">
        <w:rPr>
          <w:sz w:val="20"/>
          <w:szCs w:val="20"/>
          <w:lang w:val="id-ID"/>
        </w:rPr>
        <w:t>siswa</w:t>
      </w:r>
      <w:r w:rsidRPr="00B84FE2">
        <w:rPr>
          <w:sz w:val="20"/>
          <w:szCs w:val="20"/>
        </w:rPr>
        <w:t xml:space="preserve">. </w:t>
      </w:r>
      <w:r w:rsidR="00B84FE2" w:rsidRPr="00B84FE2">
        <w:rPr>
          <w:sz w:val="20"/>
          <w:szCs w:val="20"/>
          <w:lang w:val="id-ID"/>
        </w:rPr>
        <w:t>Hasil penelitian menunjukk</w:t>
      </w:r>
      <w:r w:rsidR="00B84FE2">
        <w:rPr>
          <w:sz w:val="20"/>
          <w:szCs w:val="20"/>
          <w:lang w:val="id-ID"/>
        </w:rPr>
        <w:t xml:space="preserve">an bahwa </w:t>
      </w:r>
      <w:r w:rsidR="000433A4" w:rsidRPr="000433A4">
        <w:rPr>
          <w:sz w:val="20"/>
          <w:szCs w:val="20"/>
        </w:rPr>
        <w:t xml:space="preserve">(i) motivasi belajar siswa </w:t>
      </w:r>
      <w:r w:rsidR="000433A4" w:rsidRPr="000433A4">
        <w:rPr>
          <w:color w:val="1D1B11" w:themeColor="background2" w:themeShade="1A"/>
          <w:sz w:val="20"/>
          <w:szCs w:val="20"/>
        </w:rPr>
        <w:t xml:space="preserve">berada pada kategori cukup tinggi, </w:t>
      </w:r>
      <w:r w:rsidR="000433A4" w:rsidRPr="000433A4">
        <w:rPr>
          <w:sz w:val="20"/>
          <w:szCs w:val="20"/>
        </w:rPr>
        <w:t xml:space="preserve">(ii) gaya belajar siswa didominasi tipe gaya belajar </w:t>
      </w:r>
      <w:r w:rsidR="00385D99">
        <w:rPr>
          <w:sz w:val="20"/>
          <w:szCs w:val="20"/>
        </w:rPr>
        <w:t>kinestetik</w:t>
      </w:r>
      <w:r w:rsidR="000433A4" w:rsidRPr="000433A4">
        <w:rPr>
          <w:sz w:val="20"/>
          <w:szCs w:val="20"/>
        </w:rPr>
        <w:t xml:space="preserve">, (iii) kesadaran metakognitif siswa </w:t>
      </w:r>
      <w:r w:rsidR="000433A4" w:rsidRPr="000433A4">
        <w:rPr>
          <w:color w:val="1D1B11" w:themeColor="background2" w:themeShade="1A"/>
          <w:sz w:val="20"/>
          <w:szCs w:val="20"/>
        </w:rPr>
        <w:t xml:space="preserve">berada pada kategori berkembang baik, </w:t>
      </w:r>
      <w:r w:rsidR="000433A4" w:rsidRPr="000433A4">
        <w:rPr>
          <w:sz w:val="20"/>
          <w:szCs w:val="20"/>
        </w:rPr>
        <w:t xml:space="preserve">(iv) hasil belajar siswa </w:t>
      </w:r>
      <w:r w:rsidR="000433A4" w:rsidRPr="000433A4">
        <w:rPr>
          <w:color w:val="1D1B11" w:themeColor="background2" w:themeShade="1A"/>
          <w:sz w:val="20"/>
          <w:szCs w:val="20"/>
        </w:rPr>
        <w:t xml:space="preserve">berada pada kategori tinggi, </w:t>
      </w:r>
      <w:r w:rsidR="000433A4" w:rsidRPr="000433A4">
        <w:rPr>
          <w:sz w:val="20"/>
          <w:szCs w:val="20"/>
        </w:rPr>
        <w:t>(v) terdapat hubungan antara motivasi belajar dengan hasil belajar Biologi siswa dengan nilai koefisien korelasi sebesar 0,</w:t>
      </w:r>
      <w:r w:rsidR="000433A4" w:rsidRPr="000433A4">
        <w:rPr>
          <w:color w:val="000000"/>
          <w:sz w:val="20"/>
          <w:szCs w:val="20"/>
        </w:rPr>
        <w:t>142, (vi) t</w:t>
      </w:r>
      <w:r w:rsidR="000433A4" w:rsidRPr="000433A4">
        <w:rPr>
          <w:sz w:val="20"/>
          <w:szCs w:val="20"/>
        </w:rPr>
        <w:t>erdapat hubungan antara gaya belajar dengan hasil belajar Biologi siswa, dengan nilai koefisien korelasi sebesar 0,331, (vii) terdapat hubungan antara kesadaran metakognitif dengan hasil belajar Biologi siswa dengan nilai koefisien korelasi sebesar 0,358, (viii) terdapat hubungan antara motivasi belajar, gaya belajar, dan kesadaran metakognitif dengan hasil belajar Biologi dengan nilai koefisien  korelasi sebesar 0,398</w:t>
      </w:r>
      <w:r w:rsidR="00385D99">
        <w:rPr>
          <w:sz w:val="20"/>
          <w:szCs w:val="20"/>
        </w:rPr>
        <w:t>.</w:t>
      </w:r>
    </w:p>
    <w:p w:rsidR="00CD22CA" w:rsidRPr="00B84FE2" w:rsidRDefault="00CD22CA">
      <w:pPr>
        <w:pStyle w:val="BodyText"/>
        <w:spacing w:before="6"/>
        <w:rPr>
          <w:sz w:val="17"/>
          <w:lang w:val="id-ID"/>
        </w:rPr>
      </w:pPr>
    </w:p>
    <w:p w:rsidR="00CD22CA" w:rsidRPr="00385D99" w:rsidRDefault="00BC6E32" w:rsidP="00385D99">
      <w:pPr>
        <w:ind w:left="652"/>
        <w:jc w:val="both"/>
        <w:rPr>
          <w:i/>
          <w:sz w:val="27"/>
        </w:rPr>
      </w:pPr>
      <w:r>
        <w:rPr>
          <w:b/>
          <w:sz w:val="20"/>
        </w:rPr>
        <w:t xml:space="preserve">Kata kunci: </w:t>
      </w:r>
      <w:r w:rsidR="00385D99" w:rsidRPr="00385D99">
        <w:rPr>
          <w:i/>
          <w:sz w:val="20"/>
        </w:rPr>
        <w:t>Motivasi Belajar,</w:t>
      </w:r>
      <w:r w:rsidR="00385D99">
        <w:rPr>
          <w:b/>
          <w:sz w:val="20"/>
        </w:rPr>
        <w:t xml:space="preserve"> </w:t>
      </w:r>
      <w:r w:rsidR="00B84FE2">
        <w:rPr>
          <w:i/>
          <w:sz w:val="20"/>
          <w:lang w:val="id-ID"/>
        </w:rPr>
        <w:t>Gaya Belajar</w:t>
      </w:r>
      <w:r>
        <w:rPr>
          <w:i/>
          <w:sz w:val="20"/>
        </w:rPr>
        <w:t xml:space="preserve">, </w:t>
      </w:r>
      <w:r w:rsidR="00385D99">
        <w:rPr>
          <w:i/>
          <w:sz w:val="20"/>
        </w:rPr>
        <w:t>Kesadaran Metakognitif, dan Hasil Belajar Biologi</w:t>
      </w:r>
    </w:p>
    <w:p w:rsidR="00CD22CA" w:rsidRDefault="00CD22CA">
      <w:pPr>
        <w:rPr>
          <w:sz w:val="27"/>
        </w:rPr>
      </w:pPr>
    </w:p>
    <w:p w:rsidR="00781510" w:rsidRPr="00781510" w:rsidRDefault="00781510">
      <w:pPr>
        <w:rPr>
          <w:sz w:val="27"/>
        </w:rPr>
      </w:pPr>
    </w:p>
    <w:p w:rsidR="00B84FE2" w:rsidRDefault="00B84FE2">
      <w:pPr>
        <w:rPr>
          <w:sz w:val="27"/>
          <w:lang w:val="id-ID"/>
        </w:rPr>
      </w:pPr>
    </w:p>
    <w:p w:rsidR="00B84FE2" w:rsidRPr="00B84FE2" w:rsidRDefault="00B84FE2">
      <w:pPr>
        <w:rPr>
          <w:sz w:val="27"/>
          <w:lang w:val="id-ID"/>
        </w:rPr>
        <w:sectPr w:rsidR="00B84FE2" w:rsidRPr="00B84FE2" w:rsidSect="002454B1">
          <w:type w:val="continuous"/>
          <w:pgSz w:w="11910" w:h="16840" w:code="9"/>
          <w:pgMar w:top="1599" w:right="1298" w:bottom="1701" w:left="1298" w:header="720" w:footer="720" w:gutter="0"/>
          <w:cols w:space="720"/>
        </w:sectPr>
      </w:pPr>
    </w:p>
    <w:p w:rsidR="00B84FE2" w:rsidRDefault="00B84FE2" w:rsidP="00B84FE2">
      <w:pPr>
        <w:tabs>
          <w:tab w:val="left" w:pos="340"/>
        </w:tabs>
        <w:spacing w:line="0" w:lineRule="atLeast"/>
        <w:rPr>
          <w:b/>
        </w:rPr>
      </w:pPr>
      <w:r>
        <w:rPr>
          <w:b/>
        </w:rPr>
        <w:lastRenderedPageBreak/>
        <w:t>A.</w:t>
      </w:r>
      <w:r>
        <w:tab/>
      </w:r>
      <w:r>
        <w:rPr>
          <w:b/>
        </w:rPr>
        <w:t>PENDAHULUAN</w:t>
      </w:r>
    </w:p>
    <w:p w:rsidR="00B84FE2" w:rsidRDefault="00B84FE2" w:rsidP="00B84FE2">
      <w:pPr>
        <w:spacing w:line="133" w:lineRule="exact"/>
        <w:rPr>
          <w:sz w:val="24"/>
        </w:rPr>
      </w:pPr>
    </w:p>
    <w:p w:rsidR="00B84FE2" w:rsidRPr="00445FD5" w:rsidRDefault="00445FD5" w:rsidP="000E588F">
      <w:pPr>
        <w:spacing w:line="238" w:lineRule="auto"/>
        <w:ind w:firstLine="720"/>
        <w:jc w:val="both"/>
      </w:pPr>
      <w:r>
        <w:t>Hasil belajar merupakan penentu keberhasilan suatu proses pembelajaran</w:t>
      </w:r>
      <w:r>
        <w:rPr>
          <w:lang w:val="id-ID"/>
        </w:rPr>
        <w:t>. Menurut Slameto (200</w:t>
      </w:r>
      <w:r>
        <w:t>3</w:t>
      </w:r>
      <w:r w:rsidR="00B84FE2" w:rsidRPr="000E588F">
        <w:rPr>
          <w:lang w:val="id-ID"/>
        </w:rPr>
        <w:t>)</w:t>
      </w:r>
      <w:r w:rsidR="00B84FE2" w:rsidRPr="00445FD5">
        <w:rPr>
          <w:lang w:val="id-ID"/>
        </w:rPr>
        <w:t xml:space="preserve"> </w:t>
      </w:r>
      <w:r w:rsidRPr="00445FD5">
        <w:t xml:space="preserve">belajar terdiri atas dua komponen utama yang mempengaruhi hasil belajar yaitu kondisi eksternal dan internal. Kondisi eksternal merupakan kondisi lingkungan belajar dan proses belajar. Kondisi internal merupakan segala sesuatu yang melekat pada siswa seperti motivasi, </w:t>
      </w:r>
      <w:proofErr w:type="gramStart"/>
      <w:r w:rsidRPr="00445FD5">
        <w:t>gaya</w:t>
      </w:r>
      <w:proofErr w:type="gramEnd"/>
      <w:r w:rsidRPr="00445FD5">
        <w:t xml:space="preserve"> belajar, kesadaran metakognitif dan lain-lain. </w:t>
      </w:r>
      <w:proofErr w:type="gramStart"/>
      <w:r w:rsidRPr="00445FD5">
        <w:t>Kedua kondisi yang telah disebutkan berinteraksi membentuk perubahan tingkah laku sebagai hasil belajar siswa</w:t>
      </w:r>
      <w:r w:rsidRPr="00445FD5">
        <w:rPr>
          <w:lang w:val="id-ID"/>
        </w:rPr>
        <w:t>.</w:t>
      </w:r>
      <w:proofErr w:type="gramEnd"/>
    </w:p>
    <w:p w:rsidR="00B84FE2" w:rsidRPr="000E588F" w:rsidRDefault="00B84FE2" w:rsidP="00B84FE2">
      <w:pPr>
        <w:spacing w:line="18" w:lineRule="exact"/>
      </w:pPr>
    </w:p>
    <w:p w:rsidR="00B84FE2" w:rsidRDefault="00445FD5" w:rsidP="00B84FE2">
      <w:pPr>
        <w:spacing w:line="237" w:lineRule="auto"/>
        <w:ind w:firstLine="720"/>
        <w:jc w:val="both"/>
      </w:pPr>
      <w:proofErr w:type="gramStart"/>
      <w:r w:rsidRPr="008374A1">
        <w:t>Keberhasilan belajar siswa dapat ditentukan oleh motivasi yang dimilikinya.</w:t>
      </w:r>
      <w:proofErr w:type="gramEnd"/>
      <w:r w:rsidRPr="008374A1">
        <w:t xml:space="preserve"> Siswa yang memiliki motivasi belajar tinggi prestasinya cenderung tinggi pula, sebaliknya siswa yang motivasi belajarnya rendah, </w:t>
      </w:r>
      <w:proofErr w:type="gramStart"/>
      <w:r w:rsidRPr="008374A1">
        <w:t>akan</w:t>
      </w:r>
      <w:proofErr w:type="gramEnd"/>
      <w:r w:rsidRPr="008374A1">
        <w:t xml:space="preserve"> rendah pula prestasi belajarnya</w:t>
      </w:r>
      <w:r w:rsidR="00B84FE2" w:rsidRPr="008374A1">
        <w:rPr>
          <w:lang w:val="id-ID"/>
        </w:rPr>
        <w:t>.</w:t>
      </w:r>
    </w:p>
    <w:p w:rsidR="008374A1" w:rsidRDefault="008374A1" w:rsidP="00B84FE2">
      <w:pPr>
        <w:spacing w:line="237" w:lineRule="auto"/>
        <w:ind w:firstLine="720"/>
        <w:jc w:val="both"/>
      </w:pPr>
      <w:proofErr w:type="gramStart"/>
      <w:r w:rsidRPr="008374A1">
        <w:t>Motivasi adalah sesuatu yang menghidupkan (</w:t>
      </w:r>
      <w:r w:rsidRPr="008374A1">
        <w:rPr>
          <w:i/>
        </w:rPr>
        <w:t>energize</w:t>
      </w:r>
      <w:r w:rsidRPr="008374A1">
        <w:t>), mengarahkan dan mempertahankan perilaku.</w:t>
      </w:r>
      <w:proofErr w:type="gramEnd"/>
      <w:r w:rsidRPr="008374A1">
        <w:t xml:space="preserve"> </w:t>
      </w:r>
      <w:proofErr w:type="gramStart"/>
      <w:r w:rsidRPr="008374A1">
        <w:t>Motivasi membuat peserta didik bergerak, menempatkan mereka dalam suatu arah tertentu dan menjaga mereka agar terus bergerak (Ormrod, 2009).</w:t>
      </w:r>
      <w:proofErr w:type="gramEnd"/>
    </w:p>
    <w:p w:rsidR="008374A1" w:rsidRPr="008374A1" w:rsidRDefault="008374A1" w:rsidP="00B84FE2">
      <w:pPr>
        <w:spacing w:line="237" w:lineRule="auto"/>
        <w:ind w:firstLine="720"/>
        <w:jc w:val="both"/>
      </w:pPr>
      <w:r w:rsidRPr="008374A1">
        <w:t xml:space="preserve">Selain itu, </w:t>
      </w:r>
      <w:r w:rsidRPr="008374A1">
        <w:rPr>
          <w:spacing w:val="3"/>
        </w:rPr>
        <w:t>k</w:t>
      </w:r>
      <w:r w:rsidRPr="008374A1">
        <w:t xml:space="preserve">emampuan seseorang untuk mengetahui sendiri </w:t>
      </w:r>
      <w:proofErr w:type="gramStart"/>
      <w:r w:rsidRPr="008374A1">
        <w:t>gaya</w:t>
      </w:r>
      <w:proofErr w:type="gramEnd"/>
      <w:r w:rsidRPr="008374A1">
        <w:t xml:space="preserve"> belajarnya dan gaya belajar orang lain dalam lingkungannya juga akan meningkatkan efektivitas dalam belajar. Perbedaan </w:t>
      </w:r>
      <w:proofErr w:type="gramStart"/>
      <w:r w:rsidRPr="008374A1">
        <w:t>gaya</w:t>
      </w:r>
      <w:proofErr w:type="gramEnd"/>
      <w:r w:rsidRPr="008374A1">
        <w:t xml:space="preserve"> belajar yang dipilih individu menunjukkan cara tercepat dan terbaik bagi setiap individu dalam upaya menyerap sebuah informasi dari luar dirinya (Ghufron</w:t>
      </w:r>
      <w:r w:rsidRPr="008374A1">
        <w:rPr>
          <w:spacing w:val="1"/>
        </w:rPr>
        <w:t xml:space="preserve"> &amp; Risnawita, </w:t>
      </w:r>
      <w:r w:rsidRPr="008374A1">
        <w:t>2013)</w:t>
      </w:r>
      <w:r>
        <w:t>.</w:t>
      </w:r>
    </w:p>
    <w:p w:rsidR="00B84FE2" w:rsidRDefault="008374A1" w:rsidP="00B84FE2">
      <w:pPr>
        <w:spacing w:line="237" w:lineRule="auto"/>
        <w:ind w:firstLine="720"/>
        <w:jc w:val="both"/>
      </w:pPr>
      <w:proofErr w:type="gramStart"/>
      <w:r w:rsidRPr="008374A1">
        <w:t>Gaya belajar merupakan suatu kombinasi dari bagaimana seseorang menyerap, mengatur serta mengolah informasi.</w:t>
      </w:r>
      <w:proofErr w:type="gramEnd"/>
      <w:r w:rsidRPr="008374A1">
        <w:t xml:space="preserve"> Gaya belajar bukan hanya berupa aspek ketika menghadapi informasi, melihat, mendengar, menulis dan berkata tetapi juga aspek pemrosesan informasi sekunsial, analitik, global atau otak kiri-otak kanan, aspek lain adalah ketika merespon sesuatu atas lingkungan belajar</w:t>
      </w:r>
      <w:r>
        <w:t xml:space="preserve"> (Deporter &amp; Hernacki, 2008)</w:t>
      </w:r>
      <w:r w:rsidR="00B84FE2" w:rsidRPr="008374A1">
        <w:t>.</w:t>
      </w:r>
    </w:p>
    <w:p w:rsidR="00B84FE2" w:rsidRDefault="00F73787" w:rsidP="00B84FE2">
      <w:pPr>
        <w:spacing w:line="237" w:lineRule="auto"/>
        <w:ind w:firstLine="720"/>
        <w:jc w:val="both"/>
      </w:pPr>
      <w:r w:rsidRPr="00F73787">
        <w:t xml:space="preserve">Menurut Sukaisih &amp; Muhali (2013) permasalahan lain yang kerap muncul adalah siswa cenderung terkesan </w:t>
      </w:r>
      <w:proofErr w:type="gramStart"/>
      <w:r w:rsidRPr="00F73787">
        <w:t>apa</w:t>
      </w:r>
      <w:proofErr w:type="gramEnd"/>
      <w:r w:rsidRPr="00F73787">
        <w:t xml:space="preserve"> adanya dalam belajar. </w:t>
      </w:r>
      <w:r>
        <w:t>A</w:t>
      </w:r>
      <w:r w:rsidRPr="00F73787">
        <w:t>pabila siswa dihadapkan pada permasalahan pembelajaran</w:t>
      </w:r>
      <w:proofErr w:type="gramStart"/>
      <w:r w:rsidRPr="00F73787">
        <w:t>,  mereka</w:t>
      </w:r>
      <w:proofErr w:type="gramEnd"/>
      <w:r w:rsidRPr="00F73787">
        <w:t xml:space="preserve"> berupaya untuk menyelesaikan semampunya tanpa berpikir tentang tingkat kebenaran penyelesaian permasalahan tersebut dan jarang siswa yang melakukan evaluasi tentang strategi penyelesaian masalah yang mereka gunakan. </w:t>
      </w:r>
      <w:proofErr w:type="gramStart"/>
      <w:r w:rsidRPr="00F73787">
        <w:t>Hal ini mengindikasikan rendahnya tingkat kesadaran metakognitif siswa</w:t>
      </w:r>
      <w:r w:rsidR="00B84FE2" w:rsidRPr="00F73787">
        <w:t>.</w:t>
      </w:r>
      <w:proofErr w:type="gramEnd"/>
    </w:p>
    <w:p w:rsidR="001C52DC" w:rsidRDefault="001C52DC" w:rsidP="00B84FE2">
      <w:pPr>
        <w:spacing w:line="237" w:lineRule="auto"/>
        <w:ind w:firstLine="720"/>
        <w:jc w:val="both"/>
      </w:pPr>
    </w:p>
    <w:p w:rsidR="001C52DC" w:rsidRDefault="001C52DC" w:rsidP="00B84FE2">
      <w:pPr>
        <w:spacing w:line="237" w:lineRule="auto"/>
        <w:ind w:firstLine="720"/>
        <w:jc w:val="both"/>
      </w:pPr>
    </w:p>
    <w:p w:rsidR="001C52DC" w:rsidRDefault="001C52DC" w:rsidP="00B84FE2">
      <w:pPr>
        <w:spacing w:line="237" w:lineRule="auto"/>
        <w:ind w:firstLine="720"/>
        <w:jc w:val="both"/>
      </w:pPr>
    </w:p>
    <w:p w:rsidR="001C52DC" w:rsidRDefault="001C52DC" w:rsidP="00B84FE2">
      <w:pPr>
        <w:spacing w:line="237" w:lineRule="auto"/>
        <w:ind w:firstLine="720"/>
        <w:jc w:val="both"/>
      </w:pPr>
    </w:p>
    <w:p w:rsidR="001C52DC" w:rsidRDefault="001C52DC" w:rsidP="00B84FE2">
      <w:pPr>
        <w:spacing w:line="237" w:lineRule="auto"/>
        <w:ind w:firstLine="720"/>
        <w:jc w:val="both"/>
      </w:pPr>
    </w:p>
    <w:p w:rsidR="00F73787" w:rsidRDefault="00B84FE2" w:rsidP="00F73787">
      <w:pPr>
        <w:spacing w:line="237" w:lineRule="auto"/>
        <w:ind w:firstLine="720"/>
        <w:jc w:val="both"/>
      </w:pPr>
      <w:proofErr w:type="gramStart"/>
      <w:r w:rsidRPr="000E588F">
        <w:lastRenderedPageBreak/>
        <w:t xml:space="preserve">Data hasil observasi yang diperoleh di </w:t>
      </w:r>
      <w:r w:rsidR="00F73787">
        <w:t xml:space="preserve">beberapa SMA </w:t>
      </w:r>
      <w:r w:rsidRPr="000E588F">
        <w:rPr>
          <w:lang w:val="id-ID"/>
        </w:rPr>
        <w:t xml:space="preserve">Negeri </w:t>
      </w:r>
      <w:r w:rsidR="00F73787">
        <w:t>di Kabupaten Soppeng</w:t>
      </w:r>
      <w:r w:rsidRPr="000E588F">
        <w:rPr>
          <w:lang w:val="id-ID"/>
        </w:rPr>
        <w:t xml:space="preserve"> </w:t>
      </w:r>
      <w:r w:rsidRPr="000E588F">
        <w:t>yakni masih ada beberapa siswa yang menganggap biologi adalah mata pelajaran yang su</w:t>
      </w:r>
      <w:r w:rsidRPr="000E588F">
        <w:rPr>
          <w:lang w:val="id-ID"/>
        </w:rPr>
        <w:t>lit</w:t>
      </w:r>
      <w:r w:rsidRPr="000E588F">
        <w:t xml:space="preserve"> dipahami sehingga masih ada beberapa siswa yang menunjukkan </w:t>
      </w:r>
      <w:r w:rsidRPr="000E588F">
        <w:rPr>
          <w:lang w:val="id-ID"/>
        </w:rPr>
        <w:t>hasil belajar yang masih kurang</w:t>
      </w:r>
      <w:r w:rsidRPr="000E588F">
        <w:t>.</w:t>
      </w:r>
      <w:proofErr w:type="gramEnd"/>
      <w:r w:rsidRPr="000E588F">
        <w:rPr>
          <w:lang w:val="id-ID"/>
        </w:rPr>
        <w:t xml:space="preserve"> S</w:t>
      </w:r>
      <w:r w:rsidRPr="000E588F">
        <w:t xml:space="preserve">ebagian siswa mencapai KKM yang telah ditentukan hanya sekitar </w:t>
      </w:r>
      <w:r w:rsidRPr="000E588F">
        <w:rPr>
          <w:lang w:val="id-ID"/>
        </w:rPr>
        <w:t>75</w:t>
      </w:r>
      <w:r w:rsidRPr="000E588F">
        <w:t>% dari keseluruhan siswa yang memperoleh nilai ujian semester yang mencapai KKM</w:t>
      </w:r>
      <w:r w:rsidR="00F73787">
        <w:rPr>
          <w:lang w:val="id-ID"/>
        </w:rPr>
        <w:t>.</w:t>
      </w:r>
    </w:p>
    <w:p w:rsidR="00F73787" w:rsidRPr="00517C13" w:rsidRDefault="00F73787" w:rsidP="00517C13">
      <w:pPr>
        <w:ind w:firstLine="720"/>
        <w:jc w:val="both"/>
      </w:pPr>
      <w:r w:rsidRPr="00517C13">
        <w:t xml:space="preserve">Banyak siswa yang kurang memperhatikan pelajaran yang disajikan karena </w:t>
      </w:r>
      <w:proofErr w:type="gramStart"/>
      <w:r w:rsidRPr="00517C13">
        <w:t>gaya</w:t>
      </w:r>
      <w:proofErr w:type="gramEnd"/>
      <w:r w:rsidRPr="00517C13">
        <w:t xml:space="preserve"> belajar siswa yang berbeda-beda.</w:t>
      </w:r>
      <w:r w:rsidR="00517C13" w:rsidRPr="00517C13">
        <w:t xml:space="preserve"> </w:t>
      </w:r>
      <w:r w:rsidRPr="00517C13">
        <w:t xml:space="preserve">Setiap individu memiliki </w:t>
      </w:r>
      <w:proofErr w:type="gramStart"/>
      <w:r w:rsidRPr="00517C13">
        <w:t>gaya</w:t>
      </w:r>
      <w:proofErr w:type="gramEnd"/>
      <w:r w:rsidRPr="00517C13">
        <w:t xml:space="preserve"> belajarnya masing-masing sehingga diharapkan proses pembelajaran hendaknya memenuhi tipe gaya belajar yang ada. Penyesuaian strategi pembelejaran dengan karakteristik </w:t>
      </w:r>
      <w:proofErr w:type="gramStart"/>
      <w:r w:rsidRPr="00517C13">
        <w:t>gaya</w:t>
      </w:r>
      <w:proofErr w:type="gramEnd"/>
      <w:r w:rsidRPr="00517C13">
        <w:t xml:space="preserve"> belajar siswa akan memotivasi siswa untuk belajar lebih giat sehingga akan mempengaruhi hasil belajarnya.</w:t>
      </w:r>
      <w:r w:rsidR="00517C13" w:rsidRPr="00517C13">
        <w:t xml:space="preserve"> </w:t>
      </w:r>
      <w:proofErr w:type="gramStart"/>
      <w:r w:rsidR="00517C13" w:rsidRPr="00517C13">
        <w:t>D</w:t>
      </w:r>
      <w:r w:rsidRPr="00517C13">
        <w:t>itemukan</w:t>
      </w:r>
      <w:r w:rsidR="00517C13" w:rsidRPr="00517C13">
        <w:t xml:space="preserve"> pula</w:t>
      </w:r>
      <w:r w:rsidRPr="00517C13">
        <w:t xml:space="preserve"> beberapa fenomena siswa yang hanya belajar pada saat ada tugas rumah ataupun ujian.</w:t>
      </w:r>
      <w:proofErr w:type="gramEnd"/>
      <w:r w:rsidRPr="00517C13">
        <w:t xml:space="preserve"> </w:t>
      </w:r>
      <w:proofErr w:type="gramStart"/>
      <w:r w:rsidRPr="00517C13">
        <w:t>Bahkan tidak jarang dari mereka yang mencontek pada saat ujian maupun mengerjakan tugas rumah.</w:t>
      </w:r>
      <w:proofErr w:type="gramEnd"/>
      <w:r w:rsidRPr="00517C13">
        <w:t xml:space="preserve"> </w:t>
      </w:r>
      <w:proofErr w:type="gramStart"/>
      <w:r w:rsidRPr="00517C13">
        <w:t>Sehingga dapat dikatakan bahwa faktor yang turut mempengaruhi adalah kesadaran metakognitif siswa.</w:t>
      </w:r>
      <w:proofErr w:type="gramEnd"/>
    </w:p>
    <w:p w:rsidR="00B84FE2" w:rsidRPr="00517C13" w:rsidRDefault="00517C13" w:rsidP="00517C13">
      <w:pPr>
        <w:spacing w:line="237" w:lineRule="auto"/>
        <w:ind w:firstLine="720"/>
        <w:jc w:val="both"/>
      </w:pPr>
      <w:r w:rsidRPr="00517C13">
        <w:t xml:space="preserve">Mengacu pada berbagai permasalahan di atas, perlu dilakukan penelitian lebih lanjut untuk melihat bagaimana hubungan antara motivasi belajar, </w:t>
      </w:r>
      <w:proofErr w:type="gramStart"/>
      <w:r w:rsidRPr="00517C13">
        <w:t>gaya</w:t>
      </w:r>
      <w:proofErr w:type="gramEnd"/>
      <w:r w:rsidRPr="00517C13">
        <w:t xml:space="preserve"> belajar dan kesadaran metakognitif dengan hasil belajar biologi siswa SMA di Kabupaten Soppeng</w:t>
      </w:r>
      <w:r>
        <w:t>.</w:t>
      </w:r>
    </w:p>
    <w:p w:rsidR="00B84FE2" w:rsidRPr="000E588F" w:rsidRDefault="00B84FE2" w:rsidP="00B84FE2">
      <w:pPr>
        <w:spacing w:line="237" w:lineRule="auto"/>
        <w:ind w:firstLine="720"/>
        <w:jc w:val="both"/>
        <w:rPr>
          <w:lang w:val="id-ID"/>
        </w:rPr>
      </w:pPr>
    </w:p>
    <w:p w:rsidR="000E588F" w:rsidRPr="000E588F" w:rsidRDefault="000E588F" w:rsidP="000E588F">
      <w:pPr>
        <w:pStyle w:val="ListParagraph"/>
        <w:numPr>
          <w:ilvl w:val="0"/>
          <w:numId w:val="3"/>
        </w:numPr>
        <w:spacing w:line="237" w:lineRule="auto"/>
        <w:ind w:left="284" w:hanging="284"/>
        <w:jc w:val="both"/>
        <w:rPr>
          <w:lang w:val="id-ID"/>
        </w:rPr>
      </w:pPr>
      <w:r w:rsidRPr="000E588F">
        <w:rPr>
          <w:rFonts w:eastAsia="Calibri"/>
          <w:b/>
          <w:noProof/>
        </w:rPr>
        <w:t>METODE</w:t>
      </w:r>
      <w:r w:rsidR="00B84FE2" w:rsidRPr="000E588F">
        <w:t xml:space="preserve"> </w:t>
      </w:r>
    </w:p>
    <w:p w:rsidR="000E588F" w:rsidRPr="000E588F" w:rsidRDefault="000E588F" w:rsidP="000E588F">
      <w:pPr>
        <w:spacing w:line="237" w:lineRule="auto"/>
        <w:jc w:val="both"/>
        <w:rPr>
          <w:lang w:val="id-ID"/>
        </w:rPr>
      </w:pPr>
    </w:p>
    <w:p w:rsidR="000E588F" w:rsidRPr="000E588F" w:rsidRDefault="000E588F" w:rsidP="000E588F">
      <w:pPr>
        <w:spacing w:line="237" w:lineRule="auto"/>
        <w:ind w:firstLine="720"/>
        <w:jc w:val="both"/>
        <w:rPr>
          <w:lang w:val="id-ID"/>
        </w:rPr>
      </w:pPr>
      <w:r w:rsidRPr="000E588F">
        <w:rPr>
          <w:color w:val="000000" w:themeColor="text1"/>
        </w:rPr>
        <w:t xml:space="preserve">Penelitian ini merupakan penelitian </w:t>
      </w:r>
      <w:r w:rsidRPr="000E588F">
        <w:rPr>
          <w:i/>
          <w:color w:val="000000" w:themeColor="text1"/>
        </w:rPr>
        <w:t>ex post facto</w:t>
      </w:r>
      <w:r w:rsidRPr="000E588F">
        <w:rPr>
          <w:color w:val="000000" w:themeColor="text1"/>
        </w:rPr>
        <w:t xml:space="preserve"> yang bersifat </w:t>
      </w:r>
      <w:proofErr w:type="gramStart"/>
      <w:r w:rsidRPr="000E588F">
        <w:rPr>
          <w:color w:val="000000" w:themeColor="text1"/>
        </w:rPr>
        <w:t>korelasional  bertujuan</w:t>
      </w:r>
      <w:proofErr w:type="gramEnd"/>
      <w:r w:rsidRPr="000E588F">
        <w:rPr>
          <w:color w:val="000000" w:themeColor="text1"/>
        </w:rPr>
        <w:t xml:space="preserve"> menyelidiki hubungan antara </w:t>
      </w:r>
      <w:r w:rsidR="00517C13">
        <w:rPr>
          <w:color w:val="000000" w:themeColor="text1"/>
        </w:rPr>
        <w:t>motivsi</w:t>
      </w:r>
      <w:r w:rsidRPr="000E588F">
        <w:rPr>
          <w:color w:val="000000" w:themeColor="text1"/>
        </w:rPr>
        <w:t xml:space="preserve"> belajar, </w:t>
      </w:r>
      <w:r w:rsidR="00517C13">
        <w:rPr>
          <w:color w:val="000000" w:themeColor="text1"/>
        </w:rPr>
        <w:t xml:space="preserve">gaya belajar, dan kesadaran metakognitif </w:t>
      </w:r>
      <w:r w:rsidRPr="000E588F">
        <w:rPr>
          <w:color w:val="000000" w:themeColor="text1"/>
        </w:rPr>
        <w:t>siswa</w:t>
      </w:r>
      <w:r w:rsidRPr="000E588F">
        <w:rPr>
          <w:color w:val="000000" w:themeColor="text1"/>
          <w:lang w:val="id-ID"/>
        </w:rPr>
        <w:t xml:space="preserve"> </w:t>
      </w:r>
      <w:r w:rsidRPr="000E588F">
        <w:rPr>
          <w:color w:val="000000" w:themeColor="text1"/>
        </w:rPr>
        <w:t xml:space="preserve">dengan hasil belajar Biologi siswa </w:t>
      </w:r>
      <w:r w:rsidR="00517C13">
        <w:rPr>
          <w:color w:val="000000" w:themeColor="text1"/>
        </w:rPr>
        <w:t>kelas XI IPA SMA Negeri di Kabupaten Soppeng</w:t>
      </w:r>
      <w:r w:rsidRPr="000E588F">
        <w:rPr>
          <w:rFonts w:eastAsia="Calibri"/>
          <w:noProof/>
        </w:rPr>
        <w:t xml:space="preserve">. </w:t>
      </w:r>
      <w:r w:rsidRPr="000E588F">
        <w:rPr>
          <w:color w:val="000000" w:themeColor="text1"/>
        </w:rPr>
        <w:t xml:space="preserve">Penelitian ini dilaksanakan </w:t>
      </w:r>
      <w:r w:rsidRPr="000E588F">
        <w:rPr>
          <w:color w:val="000000" w:themeColor="text1"/>
          <w:lang w:val="id-ID"/>
        </w:rPr>
        <w:t xml:space="preserve">pada bulan Januari 2017 Tahun Pelajaran 2016-2017 </w:t>
      </w:r>
      <w:r w:rsidRPr="000E588F">
        <w:rPr>
          <w:color w:val="000000" w:themeColor="text1"/>
        </w:rPr>
        <w:t xml:space="preserve">di </w:t>
      </w:r>
      <w:r w:rsidR="00517C13">
        <w:rPr>
          <w:color w:val="000000" w:themeColor="text1"/>
        </w:rPr>
        <w:t xml:space="preserve">beberapa sekolah di Kabupaten Soppeng diantaranya SMA Negeri 1 Watansoppeng, SMA Negeri 2 Watansoppeng, SMA Negeri 1 Liliriaja, dan SMA Negeri 1 Donri-Donri </w:t>
      </w:r>
      <w:r w:rsidRPr="000E588F">
        <w:rPr>
          <w:rFonts w:eastAsia="Calibri"/>
          <w:noProof/>
        </w:rPr>
        <w:t>dengan</w:t>
      </w:r>
      <w:r w:rsidRPr="000E588F">
        <w:rPr>
          <w:rFonts w:eastAsia="Calibri"/>
          <w:noProof/>
          <w:lang w:val="id-ID"/>
        </w:rPr>
        <w:t xml:space="preserve"> jumlah</w:t>
      </w:r>
      <w:r w:rsidRPr="000E588F">
        <w:rPr>
          <w:rFonts w:eastAsia="Calibri"/>
          <w:noProof/>
        </w:rPr>
        <w:t xml:space="preserve"> </w:t>
      </w:r>
      <w:r w:rsidRPr="000E588F">
        <w:rPr>
          <w:rFonts w:eastAsia="Calibri"/>
          <w:noProof/>
          <w:lang w:val="id-ID"/>
        </w:rPr>
        <w:t>sampel</w:t>
      </w:r>
      <w:r w:rsidRPr="000E588F">
        <w:rPr>
          <w:rFonts w:eastAsia="Calibri"/>
          <w:noProof/>
        </w:rPr>
        <w:t xml:space="preserve"> penelitian </w:t>
      </w:r>
      <w:r w:rsidR="00517C13">
        <w:rPr>
          <w:rFonts w:eastAsia="Calibri"/>
          <w:noProof/>
        </w:rPr>
        <w:t>sebanyak 271</w:t>
      </w:r>
      <w:r w:rsidRPr="000E588F">
        <w:rPr>
          <w:rFonts w:eastAsia="Calibri"/>
          <w:noProof/>
        </w:rPr>
        <w:t xml:space="preserve"> orang siswa. </w:t>
      </w:r>
      <w:r w:rsidRPr="000E588F">
        <w:rPr>
          <w:lang w:val="id-ID"/>
        </w:rPr>
        <w:t>Pengumpulan data menggunakan</w:t>
      </w:r>
      <w:r w:rsidRPr="000E588F">
        <w:t xml:space="preserve"> angket yang terdiri atas angket</w:t>
      </w:r>
      <w:r w:rsidR="00517C13">
        <w:t xml:space="preserve"> motivasi belajar, </w:t>
      </w:r>
      <w:r w:rsidRPr="000E588F">
        <w:t xml:space="preserve"> gaya belajar</w:t>
      </w:r>
      <w:r w:rsidRPr="000E588F">
        <w:rPr>
          <w:lang w:val="id-ID"/>
        </w:rPr>
        <w:t xml:space="preserve">, dan </w:t>
      </w:r>
      <w:r w:rsidR="00517C13">
        <w:t>kesadaran metakognitif</w:t>
      </w:r>
      <w:r w:rsidRPr="000E588F">
        <w:t xml:space="preserve"> </w:t>
      </w:r>
      <w:r w:rsidRPr="000E588F">
        <w:rPr>
          <w:lang w:val="id-ID"/>
        </w:rPr>
        <w:t xml:space="preserve">serta </w:t>
      </w:r>
      <w:r w:rsidRPr="000E588F">
        <w:rPr>
          <w:color w:val="000000" w:themeColor="text1"/>
          <w:lang w:val="id-ID"/>
        </w:rPr>
        <w:t xml:space="preserve">dokumentasi nilai hasil belajar Biologi siswa semseter ganjil Tahun Pelajaran 2016-2017. </w:t>
      </w:r>
      <w:r w:rsidRPr="000E588F">
        <w:t xml:space="preserve">Data penelitian dianalisis </w:t>
      </w:r>
      <w:r w:rsidRPr="000E588F">
        <w:rPr>
          <w:lang w:val="id-ID"/>
        </w:rPr>
        <w:t>berupa</w:t>
      </w:r>
      <w:r w:rsidRPr="000E588F">
        <w:rPr>
          <w:color w:val="000000" w:themeColor="text1"/>
        </w:rPr>
        <w:t xml:space="preserve"> uji korelasi, regresi sederhana dan ganda</w:t>
      </w:r>
      <w:r w:rsidRPr="000E588F">
        <w:rPr>
          <w:color w:val="000000" w:themeColor="text1"/>
          <w:lang w:val="id-ID"/>
        </w:rPr>
        <w:t xml:space="preserve"> </w:t>
      </w:r>
      <w:r w:rsidRPr="000E588F">
        <w:rPr>
          <w:color w:val="000000" w:themeColor="text1"/>
        </w:rPr>
        <w:t>menggunakan program</w:t>
      </w:r>
      <w:r w:rsidRPr="000E588F">
        <w:rPr>
          <w:i/>
          <w:color w:val="000000" w:themeColor="text1"/>
        </w:rPr>
        <w:t xml:space="preserve"> </w:t>
      </w:r>
      <w:r w:rsidRPr="000E588F">
        <w:rPr>
          <w:color w:val="000000" w:themeColor="text1"/>
        </w:rPr>
        <w:t>komputer</w:t>
      </w:r>
      <w:r w:rsidRPr="000E588F">
        <w:rPr>
          <w:i/>
          <w:color w:val="000000" w:themeColor="text1"/>
        </w:rPr>
        <w:t xml:space="preserve"> program SPSS 20.0 for windows</w:t>
      </w:r>
      <w:r w:rsidRPr="000E588F">
        <w:rPr>
          <w:lang w:val="id-ID"/>
        </w:rPr>
        <w:t>.</w:t>
      </w:r>
    </w:p>
    <w:p w:rsidR="00CD22CA" w:rsidRDefault="00CD22CA" w:rsidP="000E588F">
      <w:pPr>
        <w:spacing w:line="237" w:lineRule="auto"/>
        <w:ind w:firstLine="720"/>
        <w:jc w:val="both"/>
        <w:rPr>
          <w:lang w:val="id-ID"/>
        </w:rPr>
      </w:pPr>
    </w:p>
    <w:p w:rsidR="000E588F" w:rsidRDefault="000E588F" w:rsidP="000E588F">
      <w:pPr>
        <w:spacing w:line="237" w:lineRule="auto"/>
        <w:ind w:firstLine="720"/>
        <w:jc w:val="both"/>
        <w:rPr>
          <w:lang w:val="id-ID"/>
        </w:rPr>
      </w:pPr>
    </w:p>
    <w:p w:rsidR="000E588F" w:rsidRDefault="000E588F" w:rsidP="000E588F">
      <w:pPr>
        <w:spacing w:line="237" w:lineRule="auto"/>
        <w:ind w:firstLine="720"/>
        <w:jc w:val="both"/>
      </w:pPr>
    </w:p>
    <w:p w:rsidR="0046466F" w:rsidRDefault="0046466F" w:rsidP="000E588F">
      <w:pPr>
        <w:spacing w:line="237" w:lineRule="auto"/>
        <w:ind w:firstLine="720"/>
        <w:jc w:val="both"/>
      </w:pPr>
    </w:p>
    <w:p w:rsidR="0046466F" w:rsidRDefault="0046466F" w:rsidP="000E588F">
      <w:pPr>
        <w:spacing w:line="237" w:lineRule="auto"/>
        <w:ind w:firstLine="720"/>
        <w:jc w:val="both"/>
      </w:pPr>
    </w:p>
    <w:p w:rsidR="0046466F" w:rsidRDefault="0046466F" w:rsidP="000E588F">
      <w:pPr>
        <w:spacing w:line="237" w:lineRule="auto"/>
        <w:ind w:firstLine="720"/>
        <w:jc w:val="both"/>
      </w:pPr>
    </w:p>
    <w:p w:rsidR="0046466F" w:rsidRPr="0046466F" w:rsidRDefault="0046466F" w:rsidP="000E588F">
      <w:pPr>
        <w:spacing w:line="237" w:lineRule="auto"/>
        <w:ind w:firstLine="720"/>
        <w:jc w:val="both"/>
        <w:sectPr w:rsidR="0046466F" w:rsidRPr="0046466F">
          <w:type w:val="continuous"/>
          <w:pgSz w:w="11910" w:h="16840"/>
          <w:pgMar w:top="1600" w:right="1300" w:bottom="280" w:left="1300" w:header="720" w:footer="720" w:gutter="0"/>
          <w:cols w:num="2" w:space="720" w:equalWidth="0">
            <w:col w:w="4458" w:space="276"/>
            <w:col w:w="4576"/>
          </w:cols>
        </w:sectPr>
      </w:pPr>
    </w:p>
    <w:p w:rsidR="00930CA7" w:rsidRPr="005C5EFB" w:rsidRDefault="00930CA7" w:rsidP="005C5EFB">
      <w:pPr>
        <w:pStyle w:val="BodyText"/>
        <w:rPr>
          <w:b/>
          <w:sz w:val="20"/>
        </w:rPr>
        <w:sectPr w:rsidR="00930CA7" w:rsidRPr="005C5EFB" w:rsidSect="00930CA7">
          <w:type w:val="continuous"/>
          <w:pgSz w:w="11910" w:h="16840"/>
          <w:pgMar w:top="1600" w:right="1300" w:bottom="1701" w:left="1300" w:header="720" w:footer="720" w:gutter="0"/>
          <w:cols w:space="720"/>
        </w:sectPr>
      </w:pPr>
    </w:p>
    <w:p w:rsidR="00930CA7" w:rsidRDefault="000E588F" w:rsidP="00930CA7">
      <w:pPr>
        <w:pStyle w:val="BodyText"/>
        <w:numPr>
          <w:ilvl w:val="0"/>
          <w:numId w:val="3"/>
        </w:numPr>
        <w:ind w:left="426" w:hanging="426"/>
        <w:rPr>
          <w:b/>
          <w:sz w:val="20"/>
          <w:lang w:val="id-ID"/>
        </w:rPr>
      </w:pPr>
      <w:r>
        <w:rPr>
          <w:b/>
          <w:sz w:val="20"/>
          <w:lang w:val="id-ID"/>
        </w:rPr>
        <w:lastRenderedPageBreak/>
        <w:t>HASIL DAN PEMBAHASAN</w:t>
      </w:r>
    </w:p>
    <w:p w:rsidR="00930CA7" w:rsidRPr="00930CA7" w:rsidRDefault="00930CA7" w:rsidP="00930CA7">
      <w:pPr>
        <w:pStyle w:val="BodyText"/>
        <w:ind w:left="426"/>
        <w:rPr>
          <w:b/>
          <w:sz w:val="20"/>
          <w:lang w:val="id-ID"/>
        </w:rPr>
      </w:pPr>
    </w:p>
    <w:p w:rsidR="005C5EFB" w:rsidRPr="000E1795" w:rsidRDefault="005C5EFB" w:rsidP="005C5EFB">
      <w:pPr>
        <w:spacing w:line="0" w:lineRule="atLeast"/>
        <w:ind w:left="851" w:right="42" w:hanging="851"/>
        <w:jc w:val="both"/>
        <w:rPr>
          <w:b/>
        </w:rPr>
      </w:pPr>
      <w:proofErr w:type="gramStart"/>
      <w:r>
        <w:rPr>
          <w:b/>
        </w:rPr>
        <w:t>Tabel 1.</w:t>
      </w:r>
      <w:proofErr w:type="gramEnd"/>
      <w:r>
        <w:rPr>
          <w:b/>
          <w:lang w:val="id-ID"/>
        </w:rPr>
        <w:t xml:space="preserve"> </w:t>
      </w:r>
      <w:r w:rsidRPr="000E1795">
        <w:rPr>
          <w:b/>
        </w:rPr>
        <w:t xml:space="preserve">Distribusi frekuensi dan </w:t>
      </w:r>
      <w:proofErr w:type="gramStart"/>
      <w:r w:rsidRPr="000E1795">
        <w:rPr>
          <w:b/>
        </w:rPr>
        <w:t xml:space="preserve">persentase </w:t>
      </w:r>
      <w:r>
        <w:rPr>
          <w:b/>
        </w:rPr>
        <w:t xml:space="preserve"> </w:t>
      </w:r>
      <w:r w:rsidRPr="000E1795">
        <w:rPr>
          <w:b/>
        </w:rPr>
        <w:t>nilai</w:t>
      </w:r>
      <w:proofErr w:type="gramEnd"/>
      <w:r w:rsidRPr="000E1795">
        <w:rPr>
          <w:b/>
        </w:rPr>
        <w:t xml:space="preserve"> motivasi</w:t>
      </w:r>
      <w:r>
        <w:rPr>
          <w:b/>
        </w:rPr>
        <w:t xml:space="preserve"> belajar</w:t>
      </w:r>
      <w:r w:rsidRPr="000E1795">
        <w:rPr>
          <w:b/>
        </w:rPr>
        <w:t xml:space="preserve"> siswa </w:t>
      </w:r>
      <w:r>
        <w:rPr>
          <w:b/>
        </w:rPr>
        <w:t>kelas XI IPA SMA Negeri di Kabupaten Soppeng</w:t>
      </w:r>
    </w:p>
    <w:tbl>
      <w:tblPr>
        <w:tblW w:w="4646" w:type="dxa"/>
        <w:tblLayout w:type="fixed"/>
        <w:tblCellMar>
          <w:left w:w="0" w:type="dxa"/>
          <w:right w:w="0" w:type="dxa"/>
        </w:tblCellMar>
        <w:tblLook w:val="0000"/>
      </w:tblPr>
      <w:tblGrid>
        <w:gridCol w:w="380"/>
        <w:gridCol w:w="1140"/>
        <w:gridCol w:w="880"/>
        <w:gridCol w:w="1286"/>
        <w:gridCol w:w="960"/>
      </w:tblGrid>
      <w:tr w:rsidR="005C5EFB" w:rsidRPr="00930CA7" w:rsidTr="00C81E0C">
        <w:trPr>
          <w:trHeight w:val="219"/>
        </w:trPr>
        <w:tc>
          <w:tcPr>
            <w:tcW w:w="380" w:type="dxa"/>
            <w:tcBorders>
              <w:top w:val="single" w:sz="8" w:space="0" w:color="auto"/>
              <w:bottom w:val="single" w:sz="4" w:space="0" w:color="auto"/>
            </w:tcBorders>
            <w:shd w:val="clear" w:color="auto" w:fill="auto"/>
            <w:vAlign w:val="bottom"/>
          </w:tcPr>
          <w:p w:rsidR="005C5EFB" w:rsidRPr="00930CA7" w:rsidRDefault="005C5EFB" w:rsidP="00C81E0C">
            <w:pPr>
              <w:spacing w:line="218" w:lineRule="exact"/>
              <w:jc w:val="center"/>
              <w:rPr>
                <w:b/>
                <w:w w:val="97"/>
              </w:rPr>
            </w:pPr>
            <w:r w:rsidRPr="00930CA7">
              <w:rPr>
                <w:b/>
                <w:w w:val="97"/>
              </w:rPr>
              <w:t>No</w:t>
            </w:r>
          </w:p>
        </w:tc>
        <w:tc>
          <w:tcPr>
            <w:tcW w:w="2020" w:type="dxa"/>
            <w:gridSpan w:val="2"/>
            <w:tcBorders>
              <w:top w:val="single" w:sz="8" w:space="0" w:color="auto"/>
              <w:bottom w:val="single" w:sz="4" w:space="0" w:color="auto"/>
            </w:tcBorders>
            <w:shd w:val="clear" w:color="auto" w:fill="auto"/>
            <w:vAlign w:val="bottom"/>
          </w:tcPr>
          <w:p w:rsidR="005C5EFB" w:rsidRPr="00930CA7" w:rsidRDefault="005C5EFB" w:rsidP="00C81E0C">
            <w:pPr>
              <w:spacing w:line="218" w:lineRule="exact"/>
              <w:ind w:left="80"/>
              <w:rPr>
                <w:b/>
              </w:rPr>
            </w:pPr>
            <w:r w:rsidRPr="00930CA7">
              <w:rPr>
                <w:b/>
              </w:rPr>
              <w:t>Interval       Jumlah</w:t>
            </w:r>
          </w:p>
        </w:tc>
        <w:tc>
          <w:tcPr>
            <w:tcW w:w="1286" w:type="dxa"/>
            <w:tcBorders>
              <w:top w:val="single" w:sz="8" w:space="0" w:color="auto"/>
              <w:bottom w:val="single" w:sz="4" w:space="0" w:color="auto"/>
            </w:tcBorders>
            <w:shd w:val="clear" w:color="auto" w:fill="auto"/>
            <w:vAlign w:val="bottom"/>
          </w:tcPr>
          <w:p w:rsidR="005C5EFB" w:rsidRPr="00930CA7" w:rsidRDefault="005C5EFB" w:rsidP="00C81E0C">
            <w:pPr>
              <w:spacing w:line="218" w:lineRule="exact"/>
              <w:ind w:left="60"/>
              <w:rPr>
                <w:b/>
              </w:rPr>
            </w:pPr>
            <w:r w:rsidRPr="00930CA7">
              <w:rPr>
                <w:b/>
              </w:rPr>
              <w:t>Persentase</w:t>
            </w:r>
          </w:p>
        </w:tc>
        <w:tc>
          <w:tcPr>
            <w:tcW w:w="960" w:type="dxa"/>
            <w:tcBorders>
              <w:top w:val="single" w:sz="8" w:space="0" w:color="auto"/>
              <w:bottom w:val="single" w:sz="4" w:space="0" w:color="auto"/>
            </w:tcBorders>
            <w:shd w:val="clear" w:color="auto" w:fill="auto"/>
            <w:vAlign w:val="bottom"/>
          </w:tcPr>
          <w:p w:rsidR="005C5EFB" w:rsidRPr="00930CA7" w:rsidRDefault="005C5EFB" w:rsidP="00C81E0C">
            <w:pPr>
              <w:spacing w:line="218" w:lineRule="exact"/>
              <w:jc w:val="center"/>
              <w:rPr>
                <w:b/>
              </w:rPr>
            </w:pPr>
            <w:r w:rsidRPr="00930CA7">
              <w:rPr>
                <w:b/>
              </w:rPr>
              <w:t>Kategori</w:t>
            </w:r>
          </w:p>
        </w:tc>
      </w:tr>
      <w:tr w:rsidR="001917DF" w:rsidRPr="00930CA7" w:rsidTr="001917DF">
        <w:trPr>
          <w:trHeight w:val="453"/>
        </w:trPr>
        <w:tc>
          <w:tcPr>
            <w:tcW w:w="380" w:type="dxa"/>
            <w:tcBorders>
              <w:top w:val="single" w:sz="4" w:space="0" w:color="auto"/>
            </w:tcBorders>
            <w:shd w:val="clear" w:color="auto" w:fill="auto"/>
            <w:vAlign w:val="center"/>
          </w:tcPr>
          <w:p w:rsidR="001917DF" w:rsidRPr="00930CA7" w:rsidRDefault="001917DF" w:rsidP="001917DF">
            <w:pPr>
              <w:spacing w:line="213" w:lineRule="exact"/>
              <w:jc w:val="center"/>
            </w:pPr>
            <w:r w:rsidRPr="00930CA7">
              <w:t>1.</w:t>
            </w:r>
          </w:p>
        </w:tc>
        <w:tc>
          <w:tcPr>
            <w:tcW w:w="1140" w:type="dxa"/>
            <w:tcBorders>
              <w:top w:val="single" w:sz="4" w:space="0" w:color="auto"/>
            </w:tcBorders>
            <w:shd w:val="clear" w:color="auto" w:fill="auto"/>
            <w:vAlign w:val="center"/>
          </w:tcPr>
          <w:p w:rsidR="001917DF" w:rsidRPr="00930CA7" w:rsidRDefault="001917DF" w:rsidP="001917DF">
            <w:pPr>
              <w:spacing w:line="213" w:lineRule="exact"/>
              <w:jc w:val="center"/>
              <w:rPr>
                <w:w w:val="98"/>
              </w:rPr>
            </w:pPr>
            <w:r w:rsidRPr="00930CA7">
              <w:rPr>
                <w:w w:val="98"/>
              </w:rPr>
              <w:t>1,00 - 1,49</w:t>
            </w:r>
          </w:p>
        </w:tc>
        <w:tc>
          <w:tcPr>
            <w:tcW w:w="880" w:type="dxa"/>
            <w:tcBorders>
              <w:top w:val="single" w:sz="4" w:space="0" w:color="auto"/>
            </w:tcBorders>
            <w:shd w:val="clear" w:color="auto" w:fill="auto"/>
            <w:vAlign w:val="center"/>
          </w:tcPr>
          <w:p w:rsidR="001917DF" w:rsidRPr="00930CA7" w:rsidRDefault="001917DF" w:rsidP="001917DF">
            <w:pPr>
              <w:spacing w:line="213" w:lineRule="exact"/>
              <w:jc w:val="center"/>
              <w:rPr>
                <w:w w:val="79"/>
              </w:rPr>
            </w:pPr>
            <w:r w:rsidRPr="00930CA7">
              <w:rPr>
                <w:w w:val="79"/>
              </w:rPr>
              <w:t>0</w:t>
            </w:r>
          </w:p>
        </w:tc>
        <w:tc>
          <w:tcPr>
            <w:tcW w:w="1286" w:type="dxa"/>
            <w:tcBorders>
              <w:top w:val="single" w:sz="4" w:space="0" w:color="auto"/>
            </w:tcBorders>
            <w:shd w:val="clear" w:color="auto" w:fill="auto"/>
            <w:vAlign w:val="center"/>
          </w:tcPr>
          <w:p w:rsidR="001917DF" w:rsidRPr="00930CA7" w:rsidRDefault="001917DF" w:rsidP="001917DF">
            <w:pPr>
              <w:spacing w:line="213" w:lineRule="exact"/>
              <w:jc w:val="center"/>
              <w:rPr>
                <w:w w:val="97"/>
              </w:rPr>
            </w:pPr>
            <w:r w:rsidRPr="00930CA7">
              <w:rPr>
                <w:w w:val="97"/>
              </w:rPr>
              <w:t>0%</w:t>
            </w:r>
          </w:p>
        </w:tc>
        <w:tc>
          <w:tcPr>
            <w:tcW w:w="960" w:type="dxa"/>
            <w:tcBorders>
              <w:top w:val="single" w:sz="4" w:space="0" w:color="auto"/>
            </w:tcBorders>
            <w:shd w:val="clear" w:color="auto" w:fill="auto"/>
            <w:vAlign w:val="center"/>
          </w:tcPr>
          <w:p w:rsidR="001917DF" w:rsidRPr="00930CA7" w:rsidRDefault="001917DF" w:rsidP="001917DF">
            <w:pPr>
              <w:spacing w:line="213" w:lineRule="exact"/>
              <w:jc w:val="center"/>
              <w:rPr>
                <w:w w:val="99"/>
              </w:rPr>
            </w:pPr>
            <w:r w:rsidRPr="00930CA7">
              <w:rPr>
                <w:w w:val="99"/>
              </w:rPr>
              <w:t>Sangat</w:t>
            </w:r>
          </w:p>
          <w:p w:rsidR="001917DF" w:rsidRPr="00930CA7" w:rsidRDefault="001917DF" w:rsidP="001917DF">
            <w:pPr>
              <w:spacing w:line="229" w:lineRule="exact"/>
              <w:jc w:val="center"/>
              <w:rPr>
                <w:w w:val="99"/>
              </w:rPr>
            </w:pPr>
            <w:r w:rsidRPr="00930CA7">
              <w:rPr>
                <w:w w:val="99"/>
              </w:rPr>
              <w:t>Rendah</w:t>
            </w:r>
          </w:p>
        </w:tc>
      </w:tr>
      <w:tr w:rsidR="005C5EFB" w:rsidRPr="00930CA7" w:rsidTr="001917DF">
        <w:trPr>
          <w:trHeight w:val="230"/>
        </w:trPr>
        <w:tc>
          <w:tcPr>
            <w:tcW w:w="380" w:type="dxa"/>
            <w:shd w:val="clear" w:color="auto" w:fill="auto"/>
            <w:vAlign w:val="center"/>
          </w:tcPr>
          <w:p w:rsidR="005C5EFB" w:rsidRPr="00930CA7" w:rsidRDefault="005C5EFB" w:rsidP="001917DF">
            <w:pPr>
              <w:spacing w:line="229" w:lineRule="exact"/>
              <w:jc w:val="center"/>
            </w:pPr>
            <w:r w:rsidRPr="00930CA7">
              <w:t>2.</w:t>
            </w:r>
          </w:p>
        </w:tc>
        <w:tc>
          <w:tcPr>
            <w:tcW w:w="1140" w:type="dxa"/>
            <w:shd w:val="clear" w:color="auto" w:fill="auto"/>
            <w:vAlign w:val="center"/>
          </w:tcPr>
          <w:p w:rsidR="005C5EFB" w:rsidRPr="00930CA7" w:rsidRDefault="005C5EFB" w:rsidP="001917DF">
            <w:pPr>
              <w:spacing w:line="229" w:lineRule="exact"/>
              <w:jc w:val="center"/>
              <w:rPr>
                <w:w w:val="98"/>
              </w:rPr>
            </w:pPr>
            <w:r w:rsidRPr="00930CA7">
              <w:rPr>
                <w:w w:val="98"/>
              </w:rPr>
              <w:t>1,50 - 2,49</w:t>
            </w:r>
          </w:p>
        </w:tc>
        <w:tc>
          <w:tcPr>
            <w:tcW w:w="880" w:type="dxa"/>
            <w:shd w:val="clear" w:color="auto" w:fill="auto"/>
            <w:vAlign w:val="center"/>
          </w:tcPr>
          <w:p w:rsidR="005C5EFB" w:rsidRPr="00930CA7" w:rsidRDefault="005C5EFB" w:rsidP="001917DF">
            <w:pPr>
              <w:spacing w:line="229" w:lineRule="exact"/>
              <w:jc w:val="center"/>
              <w:rPr>
                <w:w w:val="79"/>
              </w:rPr>
            </w:pPr>
            <w:r w:rsidRPr="00930CA7">
              <w:rPr>
                <w:w w:val="79"/>
              </w:rPr>
              <w:t>1</w:t>
            </w:r>
          </w:p>
        </w:tc>
        <w:tc>
          <w:tcPr>
            <w:tcW w:w="1286" w:type="dxa"/>
            <w:shd w:val="clear" w:color="auto" w:fill="auto"/>
            <w:vAlign w:val="center"/>
          </w:tcPr>
          <w:p w:rsidR="005C5EFB" w:rsidRPr="00930CA7" w:rsidRDefault="005C5EFB" w:rsidP="001917DF">
            <w:pPr>
              <w:spacing w:line="229" w:lineRule="exact"/>
              <w:jc w:val="center"/>
              <w:rPr>
                <w:w w:val="97"/>
              </w:rPr>
            </w:pPr>
            <w:r w:rsidRPr="00930CA7">
              <w:rPr>
                <w:w w:val="97"/>
              </w:rPr>
              <w:t>0</w:t>
            </w:r>
            <w:r>
              <w:rPr>
                <w:w w:val="97"/>
              </w:rPr>
              <w:t>,36</w:t>
            </w:r>
            <w:r w:rsidRPr="00930CA7">
              <w:rPr>
                <w:w w:val="97"/>
              </w:rPr>
              <w:t>%</w:t>
            </w:r>
          </w:p>
        </w:tc>
        <w:tc>
          <w:tcPr>
            <w:tcW w:w="960" w:type="dxa"/>
            <w:shd w:val="clear" w:color="auto" w:fill="auto"/>
            <w:vAlign w:val="center"/>
          </w:tcPr>
          <w:p w:rsidR="005C5EFB" w:rsidRPr="00930CA7" w:rsidRDefault="005C5EFB" w:rsidP="001917DF">
            <w:pPr>
              <w:spacing w:line="229" w:lineRule="exact"/>
              <w:jc w:val="center"/>
              <w:rPr>
                <w:w w:val="99"/>
              </w:rPr>
            </w:pPr>
            <w:r w:rsidRPr="00930CA7">
              <w:rPr>
                <w:w w:val="99"/>
              </w:rPr>
              <w:t>Rendah</w:t>
            </w:r>
          </w:p>
        </w:tc>
      </w:tr>
      <w:tr w:rsidR="005C5EFB" w:rsidRPr="00930CA7" w:rsidTr="001917DF">
        <w:trPr>
          <w:trHeight w:val="228"/>
        </w:trPr>
        <w:tc>
          <w:tcPr>
            <w:tcW w:w="380" w:type="dxa"/>
            <w:shd w:val="clear" w:color="auto" w:fill="auto"/>
            <w:vAlign w:val="center"/>
          </w:tcPr>
          <w:p w:rsidR="005C5EFB" w:rsidRPr="00930CA7" w:rsidRDefault="005C5EFB" w:rsidP="001917DF">
            <w:pPr>
              <w:spacing w:line="227" w:lineRule="exact"/>
              <w:jc w:val="center"/>
            </w:pPr>
            <w:r w:rsidRPr="00930CA7">
              <w:t>3.</w:t>
            </w:r>
          </w:p>
        </w:tc>
        <w:tc>
          <w:tcPr>
            <w:tcW w:w="1140" w:type="dxa"/>
            <w:shd w:val="clear" w:color="auto" w:fill="auto"/>
            <w:vAlign w:val="center"/>
          </w:tcPr>
          <w:p w:rsidR="005C5EFB" w:rsidRPr="00930CA7" w:rsidRDefault="005C5EFB" w:rsidP="001917DF">
            <w:pPr>
              <w:spacing w:line="227" w:lineRule="exact"/>
              <w:jc w:val="center"/>
            </w:pPr>
            <w:r w:rsidRPr="00930CA7">
              <w:t>2,50 - 3,49</w:t>
            </w:r>
          </w:p>
        </w:tc>
        <w:tc>
          <w:tcPr>
            <w:tcW w:w="880" w:type="dxa"/>
            <w:shd w:val="clear" w:color="auto" w:fill="auto"/>
            <w:vAlign w:val="center"/>
          </w:tcPr>
          <w:p w:rsidR="005C5EFB" w:rsidRPr="00930CA7" w:rsidRDefault="005C5EFB" w:rsidP="001917DF">
            <w:pPr>
              <w:spacing w:line="227" w:lineRule="exact"/>
              <w:jc w:val="center"/>
              <w:rPr>
                <w:w w:val="79"/>
              </w:rPr>
            </w:pPr>
            <w:r>
              <w:rPr>
                <w:w w:val="79"/>
              </w:rPr>
              <w:t>141</w:t>
            </w:r>
          </w:p>
        </w:tc>
        <w:tc>
          <w:tcPr>
            <w:tcW w:w="1286" w:type="dxa"/>
            <w:shd w:val="clear" w:color="auto" w:fill="auto"/>
            <w:vAlign w:val="center"/>
          </w:tcPr>
          <w:p w:rsidR="005C5EFB" w:rsidRPr="00930CA7" w:rsidRDefault="005C5EFB" w:rsidP="001917DF">
            <w:pPr>
              <w:spacing w:line="227" w:lineRule="exact"/>
              <w:jc w:val="center"/>
              <w:rPr>
                <w:w w:val="97"/>
              </w:rPr>
            </w:pPr>
            <w:r>
              <w:rPr>
                <w:w w:val="97"/>
              </w:rPr>
              <w:t>52,02</w:t>
            </w:r>
            <w:r w:rsidRPr="00930CA7">
              <w:rPr>
                <w:w w:val="97"/>
              </w:rPr>
              <w:t>%</w:t>
            </w:r>
          </w:p>
        </w:tc>
        <w:tc>
          <w:tcPr>
            <w:tcW w:w="960" w:type="dxa"/>
            <w:shd w:val="clear" w:color="auto" w:fill="auto"/>
            <w:vAlign w:val="center"/>
          </w:tcPr>
          <w:p w:rsidR="005C5EFB" w:rsidRPr="00930CA7" w:rsidRDefault="005C5EFB" w:rsidP="001917DF">
            <w:pPr>
              <w:spacing w:line="227" w:lineRule="exact"/>
              <w:jc w:val="center"/>
            </w:pPr>
            <w:r w:rsidRPr="00930CA7">
              <w:t>Sedang</w:t>
            </w:r>
          </w:p>
        </w:tc>
      </w:tr>
      <w:tr w:rsidR="005C5EFB" w:rsidRPr="00930CA7" w:rsidTr="001917DF">
        <w:trPr>
          <w:trHeight w:val="230"/>
        </w:trPr>
        <w:tc>
          <w:tcPr>
            <w:tcW w:w="380" w:type="dxa"/>
            <w:shd w:val="clear" w:color="auto" w:fill="auto"/>
            <w:vAlign w:val="center"/>
          </w:tcPr>
          <w:p w:rsidR="005C5EFB" w:rsidRPr="00930CA7" w:rsidRDefault="005C5EFB" w:rsidP="001917DF">
            <w:pPr>
              <w:spacing w:line="229" w:lineRule="exact"/>
              <w:jc w:val="center"/>
            </w:pPr>
            <w:r w:rsidRPr="00930CA7">
              <w:t>4.</w:t>
            </w:r>
          </w:p>
        </w:tc>
        <w:tc>
          <w:tcPr>
            <w:tcW w:w="1140" w:type="dxa"/>
            <w:shd w:val="clear" w:color="auto" w:fill="auto"/>
            <w:vAlign w:val="center"/>
          </w:tcPr>
          <w:p w:rsidR="005C5EFB" w:rsidRPr="00930CA7" w:rsidRDefault="005C5EFB" w:rsidP="001917DF">
            <w:pPr>
              <w:spacing w:line="229" w:lineRule="exact"/>
              <w:jc w:val="center"/>
              <w:rPr>
                <w:w w:val="98"/>
              </w:rPr>
            </w:pPr>
            <w:r w:rsidRPr="00930CA7">
              <w:rPr>
                <w:w w:val="98"/>
              </w:rPr>
              <w:t>3,50 - 4,49</w:t>
            </w:r>
          </w:p>
        </w:tc>
        <w:tc>
          <w:tcPr>
            <w:tcW w:w="880" w:type="dxa"/>
            <w:shd w:val="clear" w:color="auto" w:fill="auto"/>
            <w:vAlign w:val="center"/>
          </w:tcPr>
          <w:p w:rsidR="005C5EFB" w:rsidRPr="00930CA7" w:rsidRDefault="005C5EFB" w:rsidP="001917DF">
            <w:pPr>
              <w:spacing w:line="229" w:lineRule="exact"/>
              <w:jc w:val="center"/>
              <w:rPr>
                <w:w w:val="99"/>
              </w:rPr>
            </w:pPr>
            <w:r>
              <w:rPr>
                <w:w w:val="99"/>
              </w:rPr>
              <w:t>128</w:t>
            </w:r>
          </w:p>
        </w:tc>
        <w:tc>
          <w:tcPr>
            <w:tcW w:w="1286" w:type="dxa"/>
            <w:shd w:val="clear" w:color="auto" w:fill="auto"/>
            <w:vAlign w:val="center"/>
          </w:tcPr>
          <w:p w:rsidR="005C5EFB" w:rsidRPr="00930CA7" w:rsidRDefault="005C5EFB" w:rsidP="001917DF">
            <w:pPr>
              <w:spacing w:line="229" w:lineRule="exact"/>
              <w:jc w:val="center"/>
            </w:pPr>
            <w:r>
              <w:t>47,23</w:t>
            </w:r>
            <w:r w:rsidRPr="00930CA7">
              <w:t>%</w:t>
            </w:r>
          </w:p>
        </w:tc>
        <w:tc>
          <w:tcPr>
            <w:tcW w:w="960" w:type="dxa"/>
            <w:shd w:val="clear" w:color="auto" w:fill="auto"/>
            <w:vAlign w:val="center"/>
          </w:tcPr>
          <w:p w:rsidR="005C5EFB" w:rsidRPr="00930CA7" w:rsidRDefault="005C5EFB" w:rsidP="001917DF">
            <w:pPr>
              <w:spacing w:line="229" w:lineRule="exact"/>
              <w:jc w:val="center"/>
            </w:pPr>
            <w:r w:rsidRPr="00930CA7">
              <w:t>Tinggi</w:t>
            </w:r>
          </w:p>
        </w:tc>
      </w:tr>
      <w:tr w:rsidR="001917DF" w:rsidRPr="00930CA7" w:rsidTr="001917DF">
        <w:trPr>
          <w:trHeight w:val="465"/>
        </w:trPr>
        <w:tc>
          <w:tcPr>
            <w:tcW w:w="380" w:type="dxa"/>
            <w:shd w:val="clear" w:color="auto" w:fill="auto"/>
            <w:vAlign w:val="center"/>
          </w:tcPr>
          <w:p w:rsidR="001917DF" w:rsidRPr="00930CA7" w:rsidRDefault="001917DF" w:rsidP="001917DF">
            <w:pPr>
              <w:spacing w:line="229" w:lineRule="exact"/>
              <w:jc w:val="center"/>
            </w:pPr>
            <w:r w:rsidRPr="00930CA7">
              <w:t>5.</w:t>
            </w:r>
          </w:p>
        </w:tc>
        <w:tc>
          <w:tcPr>
            <w:tcW w:w="1140" w:type="dxa"/>
            <w:shd w:val="clear" w:color="auto" w:fill="auto"/>
            <w:vAlign w:val="center"/>
          </w:tcPr>
          <w:p w:rsidR="001917DF" w:rsidRPr="00930CA7" w:rsidRDefault="001917DF" w:rsidP="001917DF">
            <w:pPr>
              <w:spacing w:line="229" w:lineRule="exact"/>
              <w:jc w:val="center"/>
              <w:rPr>
                <w:w w:val="98"/>
              </w:rPr>
            </w:pPr>
            <w:r w:rsidRPr="00930CA7">
              <w:rPr>
                <w:w w:val="98"/>
              </w:rPr>
              <w:t>4,50 - 5,00</w:t>
            </w:r>
          </w:p>
        </w:tc>
        <w:tc>
          <w:tcPr>
            <w:tcW w:w="880" w:type="dxa"/>
            <w:shd w:val="clear" w:color="auto" w:fill="auto"/>
            <w:vAlign w:val="center"/>
          </w:tcPr>
          <w:p w:rsidR="001917DF" w:rsidRPr="00930CA7" w:rsidRDefault="001917DF" w:rsidP="001917DF">
            <w:pPr>
              <w:spacing w:line="229" w:lineRule="exact"/>
              <w:jc w:val="center"/>
              <w:rPr>
                <w:w w:val="99"/>
              </w:rPr>
            </w:pPr>
            <w:r>
              <w:rPr>
                <w:w w:val="99"/>
              </w:rPr>
              <w:t>1</w:t>
            </w:r>
          </w:p>
        </w:tc>
        <w:tc>
          <w:tcPr>
            <w:tcW w:w="1286" w:type="dxa"/>
            <w:shd w:val="clear" w:color="auto" w:fill="auto"/>
            <w:vAlign w:val="center"/>
          </w:tcPr>
          <w:p w:rsidR="001917DF" w:rsidRPr="00930CA7" w:rsidRDefault="001917DF" w:rsidP="001917DF">
            <w:pPr>
              <w:spacing w:line="229" w:lineRule="exact"/>
              <w:jc w:val="center"/>
              <w:rPr>
                <w:w w:val="97"/>
              </w:rPr>
            </w:pPr>
            <w:r>
              <w:rPr>
                <w:w w:val="97"/>
              </w:rPr>
              <w:t>0,36</w:t>
            </w:r>
            <w:r w:rsidRPr="00930CA7">
              <w:rPr>
                <w:w w:val="97"/>
              </w:rPr>
              <w:t>%</w:t>
            </w:r>
          </w:p>
        </w:tc>
        <w:tc>
          <w:tcPr>
            <w:tcW w:w="960" w:type="dxa"/>
            <w:shd w:val="clear" w:color="auto" w:fill="auto"/>
            <w:vAlign w:val="center"/>
          </w:tcPr>
          <w:p w:rsidR="001917DF" w:rsidRPr="00930CA7" w:rsidRDefault="001917DF" w:rsidP="001917DF">
            <w:pPr>
              <w:spacing w:line="229" w:lineRule="exact"/>
              <w:jc w:val="center"/>
              <w:rPr>
                <w:w w:val="99"/>
              </w:rPr>
            </w:pPr>
            <w:r w:rsidRPr="00930CA7">
              <w:rPr>
                <w:w w:val="99"/>
              </w:rPr>
              <w:t>Sangat</w:t>
            </w:r>
          </w:p>
          <w:p w:rsidR="001917DF" w:rsidRPr="00930CA7" w:rsidRDefault="001917DF" w:rsidP="001917DF">
            <w:pPr>
              <w:spacing w:line="229" w:lineRule="exact"/>
              <w:jc w:val="center"/>
              <w:rPr>
                <w:w w:val="99"/>
              </w:rPr>
            </w:pPr>
            <w:r w:rsidRPr="00930CA7">
              <w:t>Tinggi</w:t>
            </w:r>
          </w:p>
        </w:tc>
      </w:tr>
      <w:tr w:rsidR="005C5EFB" w:rsidRPr="00930CA7" w:rsidTr="001917DF">
        <w:trPr>
          <w:trHeight w:val="216"/>
        </w:trPr>
        <w:tc>
          <w:tcPr>
            <w:tcW w:w="380" w:type="dxa"/>
            <w:tcBorders>
              <w:top w:val="single" w:sz="4" w:space="0" w:color="auto"/>
              <w:bottom w:val="single" w:sz="4" w:space="0" w:color="auto"/>
            </w:tcBorders>
            <w:shd w:val="clear" w:color="auto" w:fill="auto"/>
            <w:vAlign w:val="center"/>
          </w:tcPr>
          <w:p w:rsidR="005C5EFB" w:rsidRPr="00930CA7" w:rsidRDefault="005C5EFB" w:rsidP="001917DF">
            <w:pPr>
              <w:spacing w:line="0" w:lineRule="atLeast"/>
              <w:jc w:val="center"/>
            </w:pPr>
          </w:p>
        </w:tc>
        <w:tc>
          <w:tcPr>
            <w:tcW w:w="1140" w:type="dxa"/>
            <w:tcBorders>
              <w:top w:val="single" w:sz="4" w:space="0" w:color="auto"/>
              <w:bottom w:val="single" w:sz="4" w:space="0" w:color="auto"/>
            </w:tcBorders>
            <w:shd w:val="clear" w:color="auto" w:fill="auto"/>
            <w:vAlign w:val="center"/>
          </w:tcPr>
          <w:p w:rsidR="005C5EFB" w:rsidRPr="00930CA7" w:rsidRDefault="005C5EFB" w:rsidP="001917DF">
            <w:pPr>
              <w:spacing w:line="216" w:lineRule="exact"/>
              <w:ind w:left="40"/>
              <w:jc w:val="center"/>
            </w:pPr>
            <w:r w:rsidRPr="00930CA7">
              <w:t>Jumlah</w:t>
            </w:r>
          </w:p>
        </w:tc>
        <w:tc>
          <w:tcPr>
            <w:tcW w:w="880" w:type="dxa"/>
            <w:tcBorders>
              <w:top w:val="single" w:sz="4" w:space="0" w:color="auto"/>
              <w:bottom w:val="single" w:sz="4" w:space="0" w:color="auto"/>
            </w:tcBorders>
            <w:shd w:val="clear" w:color="auto" w:fill="auto"/>
            <w:vAlign w:val="center"/>
          </w:tcPr>
          <w:p w:rsidR="005C5EFB" w:rsidRPr="00930CA7" w:rsidRDefault="005C5EFB" w:rsidP="001917DF">
            <w:pPr>
              <w:spacing w:line="216" w:lineRule="exact"/>
              <w:jc w:val="center"/>
              <w:rPr>
                <w:w w:val="99"/>
              </w:rPr>
            </w:pPr>
            <w:r>
              <w:rPr>
                <w:w w:val="99"/>
              </w:rPr>
              <w:t>271</w:t>
            </w:r>
          </w:p>
        </w:tc>
        <w:tc>
          <w:tcPr>
            <w:tcW w:w="1286" w:type="dxa"/>
            <w:tcBorders>
              <w:top w:val="single" w:sz="4" w:space="0" w:color="auto"/>
              <w:bottom w:val="single" w:sz="4" w:space="0" w:color="auto"/>
            </w:tcBorders>
            <w:shd w:val="clear" w:color="auto" w:fill="auto"/>
            <w:vAlign w:val="center"/>
          </w:tcPr>
          <w:p w:rsidR="005C5EFB" w:rsidRPr="00930CA7" w:rsidRDefault="005C5EFB" w:rsidP="001917DF">
            <w:pPr>
              <w:spacing w:line="216" w:lineRule="exact"/>
              <w:jc w:val="center"/>
              <w:rPr>
                <w:w w:val="98"/>
              </w:rPr>
            </w:pPr>
            <w:r w:rsidRPr="00930CA7">
              <w:rPr>
                <w:w w:val="98"/>
              </w:rPr>
              <w:t>100%</w:t>
            </w:r>
          </w:p>
        </w:tc>
        <w:tc>
          <w:tcPr>
            <w:tcW w:w="960" w:type="dxa"/>
            <w:tcBorders>
              <w:top w:val="single" w:sz="4" w:space="0" w:color="auto"/>
              <w:bottom w:val="single" w:sz="4" w:space="0" w:color="auto"/>
            </w:tcBorders>
            <w:shd w:val="clear" w:color="auto" w:fill="auto"/>
            <w:vAlign w:val="center"/>
          </w:tcPr>
          <w:p w:rsidR="005C5EFB" w:rsidRPr="00930CA7" w:rsidRDefault="005C5EFB" w:rsidP="001917DF">
            <w:pPr>
              <w:spacing w:line="0" w:lineRule="atLeast"/>
              <w:jc w:val="center"/>
            </w:pPr>
          </w:p>
        </w:tc>
      </w:tr>
    </w:tbl>
    <w:p w:rsidR="005C5EFB" w:rsidRDefault="005C5EFB" w:rsidP="003E6BCB">
      <w:pPr>
        <w:spacing w:line="0" w:lineRule="atLeast"/>
        <w:ind w:right="42"/>
        <w:jc w:val="both"/>
        <w:rPr>
          <w:b/>
        </w:rPr>
      </w:pPr>
    </w:p>
    <w:p w:rsidR="00930CA7" w:rsidRPr="00A55071" w:rsidRDefault="00930CA7" w:rsidP="003E6BCB">
      <w:pPr>
        <w:spacing w:line="0" w:lineRule="atLeast"/>
        <w:ind w:left="990" w:right="42" w:hanging="970"/>
        <w:jc w:val="both"/>
        <w:rPr>
          <w:b/>
        </w:rPr>
      </w:pPr>
      <w:proofErr w:type="gramStart"/>
      <w:r w:rsidRPr="00A55071">
        <w:rPr>
          <w:b/>
        </w:rPr>
        <w:t xml:space="preserve">Tabel </w:t>
      </w:r>
      <w:r w:rsidR="003E6BCB">
        <w:rPr>
          <w:b/>
        </w:rPr>
        <w:t>2</w:t>
      </w:r>
      <w:r>
        <w:rPr>
          <w:b/>
        </w:rPr>
        <w:t>.</w:t>
      </w:r>
      <w:proofErr w:type="gramEnd"/>
      <w:r>
        <w:rPr>
          <w:b/>
          <w:lang w:val="id-ID"/>
        </w:rPr>
        <w:t xml:space="preserve"> </w:t>
      </w:r>
      <w:r w:rsidRPr="00A55071">
        <w:rPr>
          <w:b/>
        </w:rPr>
        <w:t xml:space="preserve">Distribusi, frekuensi dan persentase nilai </w:t>
      </w:r>
      <w:proofErr w:type="gramStart"/>
      <w:r w:rsidRPr="00A55071">
        <w:rPr>
          <w:b/>
        </w:rPr>
        <w:t>gaya</w:t>
      </w:r>
      <w:proofErr w:type="gramEnd"/>
      <w:r w:rsidRPr="00A55071">
        <w:rPr>
          <w:b/>
        </w:rPr>
        <w:t xml:space="preserve"> belajar siswa </w:t>
      </w:r>
      <w:r w:rsidR="003E6BCB">
        <w:rPr>
          <w:b/>
        </w:rPr>
        <w:t>kelas XI IPA SMA Negeri di Kabupaten Soppeng</w:t>
      </w:r>
    </w:p>
    <w:tbl>
      <w:tblPr>
        <w:tblW w:w="0" w:type="auto"/>
        <w:tblLayout w:type="fixed"/>
        <w:tblCellMar>
          <w:left w:w="0" w:type="dxa"/>
          <w:right w:w="0" w:type="dxa"/>
        </w:tblCellMar>
        <w:tblLook w:val="0000"/>
      </w:tblPr>
      <w:tblGrid>
        <w:gridCol w:w="20"/>
        <w:gridCol w:w="520"/>
        <w:gridCol w:w="1890"/>
        <w:gridCol w:w="1080"/>
        <w:gridCol w:w="990"/>
      </w:tblGrid>
      <w:tr w:rsidR="00930CA7" w:rsidRPr="00E531C5" w:rsidTr="003E6BCB">
        <w:trPr>
          <w:trHeight w:val="219"/>
        </w:trPr>
        <w:tc>
          <w:tcPr>
            <w:tcW w:w="20" w:type="dxa"/>
            <w:shd w:val="clear" w:color="auto" w:fill="auto"/>
            <w:vAlign w:val="bottom"/>
          </w:tcPr>
          <w:p w:rsidR="00930CA7" w:rsidRPr="00E531C5" w:rsidRDefault="00930CA7" w:rsidP="00C81E0C">
            <w:pPr>
              <w:spacing w:line="0" w:lineRule="atLeast"/>
            </w:pPr>
          </w:p>
        </w:tc>
        <w:tc>
          <w:tcPr>
            <w:tcW w:w="520" w:type="dxa"/>
            <w:tcBorders>
              <w:top w:val="single" w:sz="8" w:space="0" w:color="auto"/>
              <w:bottom w:val="single" w:sz="4" w:space="0" w:color="auto"/>
            </w:tcBorders>
            <w:shd w:val="clear" w:color="auto" w:fill="auto"/>
            <w:vAlign w:val="bottom"/>
          </w:tcPr>
          <w:p w:rsidR="00930CA7" w:rsidRPr="00E531C5" w:rsidRDefault="00930CA7" w:rsidP="00C81E0C">
            <w:pPr>
              <w:spacing w:line="218" w:lineRule="exact"/>
              <w:jc w:val="center"/>
              <w:rPr>
                <w:b/>
              </w:rPr>
            </w:pPr>
            <w:r w:rsidRPr="00E531C5">
              <w:rPr>
                <w:b/>
              </w:rPr>
              <w:t>No.</w:t>
            </w:r>
          </w:p>
        </w:tc>
        <w:tc>
          <w:tcPr>
            <w:tcW w:w="1890" w:type="dxa"/>
            <w:tcBorders>
              <w:top w:val="single" w:sz="8" w:space="0" w:color="auto"/>
              <w:bottom w:val="single" w:sz="4" w:space="0" w:color="auto"/>
            </w:tcBorders>
            <w:shd w:val="clear" w:color="auto" w:fill="auto"/>
            <w:vAlign w:val="bottom"/>
          </w:tcPr>
          <w:p w:rsidR="00930CA7" w:rsidRPr="00E531C5" w:rsidRDefault="00930CA7" w:rsidP="00C81E0C">
            <w:pPr>
              <w:spacing w:line="218" w:lineRule="exact"/>
              <w:ind w:left="320"/>
              <w:rPr>
                <w:b/>
              </w:rPr>
            </w:pPr>
            <w:r w:rsidRPr="00E531C5">
              <w:rPr>
                <w:b/>
              </w:rPr>
              <w:t>Gaya Belajar</w:t>
            </w:r>
          </w:p>
        </w:tc>
        <w:tc>
          <w:tcPr>
            <w:tcW w:w="1080" w:type="dxa"/>
            <w:tcBorders>
              <w:top w:val="single" w:sz="8" w:space="0" w:color="auto"/>
              <w:bottom w:val="single" w:sz="4" w:space="0" w:color="auto"/>
            </w:tcBorders>
            <w:shd w:val="clear" w:color="auto" w:fill="auto"/>
            <w:vAlign w:val="bottom"/>
          </w:tcPr>
          <w:p w:rsidR="00930CA7" w:rsidRPr="00E531C5" w:rsidRDefault="00930CA7" w:rsidP="003E6BCB">
            <w:pPr>
              <w:spacing w:line="218" w:lineRule="exact"/>
              <w:ind w:left="220" w:hanging="130"/>
              <w:rPr>
                <w:b/>
              </w:rPr>
            </w:pPr>
            <w:r w:rsidRPr="00E531C5">
              <w:rPr>
                <w:b/>
              </w:rPr>
              <w:t>Frekuensi</w:t>
            </w:r>
          </w:p>
        </w:tc>
        <w:tc>
          <w:tcPr>
            <w:tcW w:w="990" w:type="dxa"/>
            <w:tcBorders>
              <w:top w:val="single" w:sz="8" w:space="0" w:color="auto"/>
              <w:bottom w:val="single" w:sz="4" w:space="0" w:color="auto"/>
            </w:tcBorders>
            <w:shd w:val="clear" w:color="auto" w:fill="auto"/>
            <w:vAlign w:val="bottom"/>
          </w:tcPr>
          <w:p w:rsidR="00930CA7" w:rsidRPr="00E531C5" w:rsidRDefault="00930CA7" w:rsidP="003E6BCB">
            <w:pPr>
              <w:tabs>
                <w:tab w:val="left" w:pos="265"/>
              </w:tabs>
              <w:spacing w:line="218" w:lineRule="exact"/>
              <w:jc w:val="center"/>
              <w:rPr>
                <w:b/>
                <w:w w:val="96"/>
              </w:rPr>
            </w:pPr>
            <w:r w:rsidRPr="00E531C5">
              <w:rPr>
                <w:b/>
                <w:w w:val="96"/>
              </w:rPr>
              <w:t>Persen</w:t>
            </w:r>
            <w:r w:rsidR="003E6BCB">
              <w:rPr>
                <w:b/>
                <w:w w:val="96"/>
              </w:rPr>
              <w:t>tase</w:t>
            </w:r>
          </w:p>
        </w:tc>
      </w:tr>
      <w:tr w:rsidR="00930CA7" w:rsidRPr="00E531C5" w:rsidTr="003E6BCB">
        <w:trPr>
          <w:trHeight w:val="213"/>
        </w:trPr>
        <w:tc>
          <w:tcPr>
            <w:tcW w:w="20" w:type="dxa"/>
            <w:shd w:val="clear" w:color="auto" w:fill="auto"/>
            <w:vAlign w:val="bottom"/>
          </w:tcPr>
          <w:p w:rsidR="00930CA7" w:rsidRPr="00E531C5" w:rsidRDefault="00930CA7" w:rsidP="00C81E0C">
            <w:pPr>
              <w:spacing w:line="0" w:lineRule="atLeast"/>
            </w:pPr>
          </w:p>
        </w:tc>
        <w:tc>
          <w:tcPr>
            <w:tcW w:w="520" w:type="dxa"/>
            <w:tcBorders>
              <w:top w:val="single" w:sz="4" w:space="0" w:color="auto"/>
            </w:tcBorders>
            <w:shd w:val="clear" w:color="auto" w:fill="auto"/>
            <w:vAlign w:val="bottom"/>
          </w:tcPr>
          <w:p w:rsidR="00930CA7" w:rsidRPr="00E531C5" w:rsidRDefault="00930CA7" w:rsidP="00C81E0C">
            <w:pPr>
              <w:spacing w:line="213" w:lineRule="exact"/>
              <w:jc w:val="center"/>
              <w:rPr>
                <w:w w:val="93"/>
              </w:rPr>
            </w:pPr>
            <w:r w:rsidRPr="00E531C5">
              <w:rPr>
                <w:w w:val="93"/>
              </w:rPr>
              <w:t>1.</w:t>
            </w:r>
          </w:p>
        </w:tc>
        <w:tc>
          <w:tcPr>
            <w:tcW w:w="1890" w:type="dxa"/>
            <w:tcBorders>
              <w:top w:val="single" w:sz="4" w:space="0" w:color="auto"/>
            </w:tcBorders>
            <w:shd w:val="clear" w:color="auto" w:fill="auto"/>
            <w:vAlign w:val="bottom"/>
          </w:tcPr>
          <w:p w:rsidR="00930CA7" w:rsidRPr="00E531C5" w:rsidRDefault="00930CA7" w:rsidP="00C81E0C">
            <w:pPr>
              <w:spacing w:line="213" w:lineRule="exact"/>
              <w:ind w:left="100"/>
            </w:pPr>
            <w:r w:rsidRPr="00E531C5">
              <w:t>Visual</w:t>
            </w:r>
          </w:p>
        </w:tc>
        <w:tc>
          <w:tcPr>
            <w:tcW w:w="1080" w:type="dxa"/>
            <w:tcBorders>
              <w:top w:val="single" w:sz="4" w:space="0" w:color="auto"/>
            </w:tcBorders>
            <w:shd w:val="clear" w:color="auto" w:fill="auto"/>
            <w:vAlign w:val="bottom"/>
          </w:tcPr>
          <w:p w:rsidR="00930CA7" w:rsidRPr="00E531C5" w:rsidRDefault="00930CA7" w:rsidP="00C81E0C">
            <w:pPr>
              <w:spacing w:line="213" w:lineRule="exact"/>
              <w:jc w:val="center"/>
              <w:rPr>
                <w:w w:val="99"/>
              </w:rPr>
            </w:pPr>
            <w:r w:rsidRPr="00E531C5">
              <w:rPr>
                <w:w w:val="99"/>
              </w:rPr>
              <w:t>9</w:t>
            </w:r>
            <w:r w:rsidR="003E6BCB">
              <w:rPr>
                <w:w w:val="99"/>
              </w:rPr>
              <w:t>2</w:t>
            </w:r>
          </w:p>
        </w:tc>
        <w:tc>
          <w:tcPr>
            <w:tcW w:w="990" w:type="dxa"/>
            <w:tcBorders>
              <w:top w:val="single" w:sz="4" w:space="0" w:color="auto"/>
            </w:tcBorders>
            <w:shd w:val="clear" w:color="auto" w:fill="auto"/>
            <w:vAlign w:val="bottom"/>
          </w:tcPr>
          <w:p w:rsidR="00930CA7" w:rsidRPr="00E531C5" w:rsidRDefault="00930CA7" w:rsidP="00C81E0C">
            <w:pPr>
              <w:spacing w:line="213" w:lineRule="exact"/>
              <w:jc w:val="center"/>
              <w:rPr>
                <w:w w:val="98"/>
              </w:rPr>
            </w:pPr>
            <w:r w:rsidRPr="00E531C5">
              <w:rPr>
                <w:w w:val="98"/>
              </w:rPr>
              <w:t>33</w:t>
            </w:r>
            <w:r w:rsidR="003E6BCB">
              <w:rPr>
                <w:w w:val="98"/>
              </w:rPr>
              <w:t>,94</w:t>
            </w:r>
            <w:r w:rsidRPr="00E531C5">
              <w:rPr>
                <w:w w:val="98"/>
              </w:rPr>
              <w:t>%</w:t>
            </w:r>
          </w:p>
        </w:tc>
      </w:tr>
      <w:tr w:rsidR="00930CA7" w:rsidRPr="00E531C5" w:rsidTr="003E6BCB">
        <w:trPr>
          <w:trHeight w:val="230"/>
        </w:trPr>
        <w:tc>
          <w:tcPr>
            <w:tcW w:w="20" w:type="dxa"/>
            <w:shd w:val="clear" w:color="auto" w:fill="auto"/>
            <w:vAlign w:val="bottom"/>
          </w:tcPr>
          <w:p w:rsidR="00930CA7" w:rsidRPr="00E531C5" w:rsidRDefault="00930CA7" w:rsidP="00C81E0C">
            <w:pPr>
              <w:spacing w:line="0" w:lineRule="atLeast"/>
            </w:pPr>
          </w:p>
        </w:tc>
        <w:tc>
          <w:tcPr>
            <w:tcW w:w="520" w:type="dxa"/>
            <w:shd w:val="clear" w:color="auto" w:fill="auto"/>
            <w:vAlign w:val="bottom"/>
          </w:tcPr>
          <w:p w:rsidR="00930CA7" w:rsidRPr="00E531C5" w:rsidRDefault="00930CA7" w:rsidP="00C81E0C">
            <w:pPr>
              <w:spacing w:line="229" w:lineRule="exact"/>
              <w:jc w:val="center"/>
              <w:rPr>
                <w:w w:val="93"/>
              </w:rPr>
            </w:pPr>
            <w:r w:rsidRPr="00E531C5">
              <w:rPr>
                <w:w w:val="93"/>
              </w:rPr>
              <w:t>2.</w:t>
            </w:r>
          </w:p>
        </w:tc>
        <w:tc>
          <w:tcPr>
            <w:tcW w:w="1890" w:type="dxa"/>
            <w:shd w:val="clear" w:color="auto" w:fill="auto"/>
            <w:vAlign w:val="bottom"/>
          </w:tcPr>
          <w:p w:rsidR="00930CA7" w:rsidRPr="00E531C5" w:rsidRDefault="00930CA7" w:rsidP="00C81E0C">
            <w:pPr>
              <w:spacing w:line="229" w:lineRule="exact"/>
              <w:ind w:left="100"/>
            </w:pPr>
            <w:r w:rsidRPr="00E531C5">
              <w:t>Auditorial</w:t>
            </w:r>
          </w:p>
        </w:tc>
        <w:tc>
          <w:tcPr>
            <w:tcW w:w="1080" w:type="dxa"/>
            <w:shd w:val="clear" w:color="auto" w:fill="auto"/>
            <w:vAlign w:val="bottom"/>
          </w:tcPr>
          <w:p w:rsidR="00930CA7" w:rsidRPr="00E531C5" w:rsidRDefault="003E6BCB" w:rsidP="00C81E0C">
            <w:pPr>
              <w:spacing w:line="229" w:lineRule="exact"/>
              <w:jc w:val="center"/>
              <w:rPr>
                <w:w w:val="99"/>
              </w:rPr>
            </w:pPr>
            <w:r>
              <w:rPr>
                <w:w w:val="99"/>
              </w:rPr>
              <w:t>31</w:t>
            </w:r>
          </w:p>
        </w:tc>
        <w:tc>
          <w:tcPr>
            <w:tcW w:w="990" w:type="dxa"/>
            <w:shd w:val="clear" w:color="auto" w:fill="auto"/>
            <w:vAlign w:val="bottom"/>
          </w:tcPr>
          <w:p w:rsidR="00930CA7" w:rsidRPr="00E531C5" w:rsidRDefault="003E6BCB" w:rsidP="00C81E0C">
            <w:pPr>
              <w:spacing w:line="229" w:lineRule="exact"/>
              <w:jc w:val="center"/>
              <w:rPr>
                <w:w w:val="98"/>
              </w:rPr>
            </w:pPr>
            <w:r>
              <w:rPr>
                <w:w w:val="98"/>
              </w:rPr>
              <w:t>11,43</w:t>
            </w:r>
            <w:r w:rsidR="00930CA7" w:rsidRPr="00E531C5">
              <w:rPr>
                <w:w w:val="98"/>
              </w:rPr>
              <w:t>%</w:t>
            </w:r>
          </w:p>
        </w:tc>
      </w:tr>
      <w:tr w:rsidR="00930CA7" w:rsidRPr="00E531C5" w:rsidTr="003E6BCB">
        <w:trPr>
          <w:trHeight w:val="230"/>
        </w:trPr>
        <w:tc>
          <w:tcPr>
            <w:tcW w:w="20" w:type="dxa"/>
            <w:shd w:val="clear" w:color="auto" w:fill="auto"/>
            <w:vAlign w:val="bottom"/>
          </w:tcPr>
          <w:p w:rsidR="00930CA7" w:rsidRPr="00E531C5" w:rsidRDefault="00930CA7" w:rsidP="00C81E0C">
            <w:pPr>
              <w:spacing w:line="0" w:lineRule="atLeast"/>
            </w:pPr>
          </w:p>
        </w:tc>
        <w:tc>
          <w:tcPr>
            <w:tcW w:w="520" w:type="dxa"/>
            <w:shd w:val="clear" w:color="auto" w:fill="auto"/>
            <w:vAlign w:val="bottom"/>
          </w:tcPr>
          <w:p w:rsidR="00930CA7" w:rsidRPr="00E531C5" w:rsidRDefault="00930CA7" w:rsidP="00C81E0C">
            <w:pPr>
              <w:spacing w:line="229" w:lineRule="exact"/>
              <w:jc w:val="center"/>
              <w:rPr>
                <w:w w:val="93"/>
              </w:rPr>
            </w:pPr>
            <w:r w:rsidRPr="00E531C5">
              <w:rPr>
                <w:w w:val="93"/>
              </w:rPr>
              <w:t>3.</w:t>
            </w:r>
          </w:p>
        </w:tc>
        <w:tc>
          <w:tcPr>
            <w:tcW w:w="1890" w:type="dxa"/>
            <w:shd w:val="clear" w:color="auto" w:fill="auto"/>
            <w:vAlign w:val="bottom"/>
          </w:tcPr>
          <w:p w:rsidR="00930CA7" w:rsidRPr="00E531C5" w:rsidRDefault="00930CA7" w:rsidP="00C81E0C">
            <w:pPr>
              <w:spacing w:line="229" w:lineRule="exact"/>
              <w:ind w:left="100"/>
            </w:pPr>
            <w:r w:rsidRPr="00E531C5">
              <w:t>Kinestetik</w:t>
            </w:r>
          </w:p>
        </w:tc>
        <w:tc>
          <w:tcPr>
            <w:tcW w:w="1080" w:type="dxa"/>
            <w:shd w:val="clear" w:color="auto" w:fill="auto"/>
            <w:vAlign w:val="bottom"/>
          </w:tcPr>
          <w:p w:rsidR="00930CA7" w:rsidRPr="00E531C5" w:rsidRDefault="003E6BCB" w:rsidP="00C81E0C">
            <w:pPr>
              <w:spacing w:line="229" w:lineRule="exact"/>
              <w:jc w:val="center"/>
              <w:rPr>
                <w:w w:val="99"/>
              </w:rPr>
            </w:pPr>
            <w:r>
              <w:rPr>
                <w:w w:val="99"/>
              </w:rPr>
              <w:t>134</w:t>
            </w:r>
          </w:p>
        </w:tc>
        <w:tc>
          <w:tcPr>
            <w:tcW w:w="990" w:type="dxa"/>
            <w:shd w:val="clear" w:color="auto" w:fill="auto"/>
            <w:vAlign w:val="bottom"/>
          </w:tcPr>
          <w:p w:rsidR="00930CA7" w:rsidRPr="00E531C5" w:rsidRDefault="003E6BCB" w:rsidP="00C81E0C">
            <w:pPr>
              <w:spacing w:line="229" w:lineRule="exact"/>
              <w:jc w:val="center"/>
              <w:rPr>
                <w:w w:val="98"/>
              </w:rPr>
            </w:pPr>
            <w:r>
              <w:rPr>
                <w:w w:val="98"/>
              </w:rPr>
              <w:t>4</w:t>
            </w:r>
            <w:r w:rsidR="00930CA7" w:rsidRPr="00E531C5">
              <w:rPr>
                <w:w w:val="98"/>
              </w:rPr>
              <w:t>9</w:t>
            </w:r>
            <w:r>
              <w:rPr>
                <w:w w:val="98"/>
              </w:rPr>
              <w:t>,44</w:t>
            </w:r>
            <w:r w:rsidR="00930CA7" w:rsidRPr="00E531C5">
              <w:rPr>
                <w:w w:val="98"/>
              </w:rPr>
              <w:t>%</w:t>
            </w:r>
          </w:p>
        </w:tc>
      </w:tr>
      <w:tr w:rsidR="00930CA7" w:rsidRPr="00E531C5" w:rsidTr="003E6BCB">
        <w:trPr>
          <w:trHeight w:val="230"/>
        </w:trPr>
        <w:tc>
          <w:tcPr>
            <w:tcW w:w="20" w:type="dxa"/>
            <w:shd w:val="clear" w:color="auto" w:fill="auto"/>
            <w:vAlign w:val="bottom"/>
          </w:tcPr>
          <w:p w:rsidR="00930CA7" w:rsidRPr="00E531C5" w:rsidRDefault="00930CA7" w:rsidP="00C81E0C">
            <w:pPr>
              <w:spacing w:line="0" w:lineRule="atLeast"/>
            </w:pPr>
          </w:p>
        </w:tc>
        <w:tc>
          <w:tcPr>
            <w:tcW w:w="520" w:type="dxa"/>
            <w:shd w:val="clear" w:color="auto" w:fill="auto"/>
            <w:vAlign w:val="bottom"/>
          </w:tcPr>
          <w:p w:rsidR="00930CA7" w:rsidRPr="00E531C5" w:rsidRDefault="00930CA7" w:rsidP="00C81E0C">
            <w:pPr>
              <w:spacing w:line="229" w:lineRule="exact"/>
              <w:jc w:val="center"/>
              <w:rPr>
                <w:w w:val="93"/>
              </w:rPr>
            </w:pPr>
            <w:r w:rsidRPr="00E531C5">
              <w:rPr>
                <w:w w:val="93"/>
              </w:rPr>
              <w:t>4.</w:t>
            </w:r>
          </w:p>
        </w:tc>
        <w:tc>
          <w:tcPr>
            <w:tcW w:w="1890" w:type="dxa"/>
            <w:shd w:val="clear" w:color="auto" w:fill="auto"/>
            <w:vAlign w:val="bottom"/>
          </w:tcPr>
          <w:p w:rsidR="00930CA7" w:rsidRPr="00E531C5" w:rsidRDefault="00930CA7" w:rsidP="00C81E0C">
            <w:pPr>
              <w:spacing w:line="229" w:lineRule="exact"/>
              <w:ind w:left="100"/>
            </w:pPr>
            <w:r w:rsidRPr="00E531C5">
              <w:t>Visual-Kinestetik</w:t>
            </w:r>
          </w:p>
        </w:tc>
        <w:tc>
          <w:tcPr>
            <w:tcW w:w="1080" w:type="dxa"/>
            <w:shd w:val="clear" w:color="auto" w:fill="auto"/>
            <w:vAlign w:val="bottom"/>
          </w:tcPr>
          <w:p w:rsidR="00930CA7" w:rsidRPr="00E531C5" w:rsidRDefault="003E6BCB" w:rsidP="00C81E0C">
            <w:pPr>
              <w:spacing w:line="229" w:lineRule="exact"/>
              <w:jc w:val="center"/>
              <w:rPr>
                <w:w w:val="99"/>
              </w:rPr>
            </w:pPr>
            <w:r>
              <w:rPr>
                <w:w w:val="99"/>
              </w:rPr>
              <w:t>8</w:t>
            </w:r>
          </w:p>
        </w:tc>
        <w:tc>
          <w:tcPr>
            <w:tcW w:w="990" w:type="dxa"/>
            <w:shd w:val="clear" w:color="auto" w:fill="auto"/>
            <w:vAlign w:val="bottom"/>
          </w:tcPr>
          <w:p w:rsidR="00930CA7" w:rsidRPr="00E531C5" w:rsidRDefault="003E6BCB" w:rsidP="00C81E0C">
            <w:pPr>
              <w:spacing w:line="229" w:lineRule="exact"/>
              <w:jc w:val="center"/>
              <w:rPr>
                <w:w w:val="95"/>
              </w:rPr>
            </w:pPr>
            <w:r>
              <w:rPr>
                <w:w w:val="95"/>
              </w:rPr>
              <w:t>2,95</w:t>
            </w:r>
            <w:r w:rsidR="00930CA7" w:rsidRPr="00E531C5">
              <w:rPr>
                <w:w w:val="95"/>
              </w:rPr>
              <w:t>%</w:t>
            </w:r>
          </w:p>
        </w:tc>
      </w:tr>
      <w:tr w:rsidR="00930CA7" w:rsidRPr="00E531C5" w:rsidTr="003E6BCB">
        <w:trPr>
          <w:trHeight w:val="228"/>
        </w:trPr>
        <w:tc>
          <w:tcPr>
            <w:tcW w:w="20" w:type="dxa"/>
            <w:shd w:val="clear" w:color="auto" w:fill="auto"/>
            <w:vAlign w:val="bottom"/>
          </w:tcPr>
          <w:p w:rsidR="00930CA7" w:rsidRPr="00E531C5" w:rsidRDefault="00930CA7" w:rsidP="00C81E0C">
            <w:pPr>
              <w:spacing w:line="0" w:lineRule="atLeast"/>
            </w:pPr>
          </w:p>
        </w:tc>
        <w:tc>
          <w:tcPr>
            <w:tcW w:w="520" w:type="dxa"/>
            <w:shd w:val="clear" w:color="auto" w:fill="auto"/>
            <w:vAlign w:val="bottom"/>
          </w:tcPr>
          <w:p w:rsidR="00930CA7" w:rsidRPr="00E531C5" w:rsidRDefault="00930CA7" w:rsidP="00C81E0C">
            <w:pPr>
              <w:spacing w:line="227" w:lineRule="exact"/>
              <w:jc w:val="center"/>
              <w:rPr>
                <w:w w:val="93"/>
              </w:rPr>
            </w:pPr>
            <w:r w:rsidRPr="00E531C5">
              <w:rPr>
                <w:w w:val="93"/>
              </w:rPr>
              <w:t>5.</w:t>
            </w:r>
          </w:p>
        </w:tc>
        <w:tc>
          <w:tcPr>
            <w:tcW w:w="1890" w:type="dxa"/>
            <w:shd w:val="clear" w:color="auto" w:fill="auto"/>
            <w:vAlign w:val="bottom"/>
          </w:tcPr>
          <w:p w:rsidR="00930CA7" w:rsidRPr="00E531C5" w:rsidRDefault="00930CA7" w:rsidP="003E6BCB">
            <w:pPr>
              <w:spacing w:line="227" w:lineRule="exact"/>
              <w:ind w:left="100"/>
            </w:pPr>
            <w:r w:rsidRPr="00E531C5">
              <w:t>Auditori</w:t>
            </w:r>
            <w:r w:rsidR="003E6BCB">
              <w:t>-Kinestetik</w:t>
            </w:r>
          </w:p>
        </w:tc>
        <w:tc>
          <w:tcPr>
            <w:tcW w:w="1080" w:type="dxa"/>
            <w:shd w:val="clear" w:color="auto" w:fill="auto"/>
            <w:vAlign w:val="bottom"/>
          </w:tcPr>
          <w:p w:rsidR="00930CA7" w:rsidRPr="00E531C5" w:rsidRDefault="003E6BCB" w:rsidP="00C81E0C">
            <w:pPr>
              <w:spacing w:line="227" w:lineRule="exact"/>
              <w:jc w:val="center"/>
              <w:rPr>
                <w:w w:val="99"/>
              </w:rPr>
            </w:pPr>
            <w:r>
              <w:rPr>
                <w:w w:val="99"/>
              </w:rPr>
              <w:t>5</w:t>
            </w:r>
          </w:p>
        </w:tc>
        <w:tc>
          <w:tcPr>
            <w:tcW w:w="990" w:type="dxa"/>
            <w:shd w:val="clear" w:color="auto" w:fill="auto"/>
            <w:vAlign w:val="bottom"/>
          </w:tcPr>
          <w:p w:rsidR="00930CA7" w:rsidRPr="00E531C5" w:rsidRDefault="003E6BCB" w:rsidP="00C81E0C">
            <w:pPr>
              <w:spacing w:line="227" w:lineRule="exact"/>
              <w:jc w:val="center"/>
              <w:rPr>
                <w:w w:val="95"/>
              </w:rPr>
            </w:pPr>
            <w:r>
              <w:rPr>
                <w:w w:val="95"/>
              </w:rPr>
              <w:t>1,84</w:t>
            </w:r>
            <w:r w:rsidR="00930CA7" w:rsidRPr="00E531C5">
              <w:rPr>
                <w:w w:val="95"/>
              </w:rPr>
              <w:t>%</w:t>
            </w:r>
          </w:p>
        </w:tc>
      </w:tr>
      <w:tr w:rsidR="00930CA7" w:rsidRPr="00E531C5" w:rsidTr="003E6BCB">
        <w:trPr>
          <w:trHeight w:val="230"/>
        </w:trPr>
        <w:tc>
          <w:tcPr>
            <w:tcW w:w="20" w:type="dxa"/>
            <w:shd w:val="clear" w:color="auto" w:fill="auto"/>
            <w:vAlign w:val="bottom"/>
          </w:tcPr>
          <w:p w:rsidR="00930CA7" w:rsidRPr="00E531C5" w:rsidRDefault="00930CA7" w:rsidP="00C81E0C">
            <w:pPr>
              <w:spacing w:line="0" w:lineRule="atLeast"/>
            </w:pPr>
          </w:p>
        </w:tc>
        <w:tc>
          <w:tcPr>
            <w:tcW w:w="520" w:type="dxa"/>
            <w:tcBorders>
              <w:bottom w:val="single" w:sz="4" w:space="0" w:color="auto"/>
            </w:tcBorders>
            <w:shd w:val="clear" w:color="auto" w:fill="auto"/>
            <w:vAlign w:val="bottom"/>
          </w:tcPr>
          <w:p w:rsidR="00930CA7" w:rsidRPr="00E531C5" w:rsidRDefault="00930CA7" w:rsidP="00C81E0C">
            <w:pPr>
              <w:spacing w:line="229" w:lineRule="exact"/>
              <w:jc w:val="center"/>
              <w:rPr>
                <w:w w:val="93"/>
              </w:rPr>
            </w:pPr>
            <w:r w:rsidRPr="00E531C5">
              <w:rPr>
                <w:w w:val="93"/>
              </w:rPr>
              <w:t>6.</w:t>
            </w:r>
          </w:p>
        </w:tc>
        <w:tc>
          <w:tcPr>
            <w:tcW w:w="1890" w:type="dxa"/>
            <w:tcBorders>
              <w:bottom w:val="single" w:sz="4" w:space="0" w:color="auto"/>
            </w:tcBorders>
            <w:shd w:val="clear" w:color="auto" w:fill="auto"/>
            <w:vAlign w:val="bottom"/>
          </w:tcPr>
          <w:p w:rsidR="00930CA7" w:rsidRPr="00E531C5" w:rsidRDefault="003E6BCB" w:rsidP="003E6BCB">
            <w:pPr>
              <w:spacing w:line="229" w:lineRule="exact"/>
              <w:ind w:left="100"/>
            </w:pPr>
            <w:r>
              <w:t>Visual-</w:t>
            </w:r>
            <w:r w:rsidR="00930CA7" w:rsidRPr="00E531C5">
              <w:t>Auditori</w:t>
            </w:r>
          </w:p>
        </w:tc>
        <w:tc>
          <w:tcPr>
            <w:tcW w:w="1080" w:type="dxa"/>
            <w:tcBorders>
              <w:bottom w:val="single" w:sz="4" w:space="0" w:color="auto"/>
            </w:tcBorders>
            <w:shd w:val="clear" w:color="auto" w:fill="auto"/>
            <w:vAlign w:val="bottom"/>
          </w:tcPr>
          <w:p w:rsidR="00930CA7" w:rsidRPr="00E531C5" w:rsidRDefault="00930CA7" w:rsidP="00C81E0C">
            <w:pPr>
              <w:spacing w:line="229" w:lineRule="exact"/>
              <w:jc w:val="center"/>
              <w:rPr>
                <w:w w:val="99"/>
              </w:rPr>
            </w:pPr>
            <w:r w:rsidRPr="00E531C5">
              <w:rPr>
                <w:w w:val="99"/>
              </w:rPr>
              <w:t>1</w:t>
            </w:r>
          </w:p>
        </w:tc>
        <w:tc>
          <w:tcPr>
            <w:tcW w:w="990" w:type="dxa"/>
            <w:tcBorders>
              <w:bottom w:val="single" w:sz="4" w:space="0" w:color="auto"/>
            </w:tcBorders>
            <w:shd w:val="clear" w:color="auto" w:fill="auto"/>
            <w:vAlign w:val="bottom"/>
          </w:tcPr>
          <w:p w:rsidR="00930CA7" w:rsidRPr="00E531C5" w:rsidRDefault="003E6BCB" w:rsidP="00C81E0C">
            <w:pPr>
              <w:spacing w:line="229" w:lineRule="exact"/>
              <w:jc w:val="center"/>
              <w:rPr>
                <w:w w:val="95"/>
              </w:rPr>
            </w:pPr>
            <w:r>
              <w:rPr>
                <w:w w:val="95"/>
              </w:rPr>
              <w:t>0,36</w:t>
            </w:r>
            <w:r w:rsidR="00930CA7" w:rsidRPr="00E531C5">
              <w:rPr>
                <w:w w:val="95"/>
              </w:rPr>
              <w:t>%</w:t>
            </w:r>
          </w:p>
        </w:tc>
      </w:tr>
      <w:tr w:rsidR="00930CA7" w:rsidRPr="00E531C5" w:rsidTr="003E6BCB">
        <w:trPr>
          <w:trHeight w:val="220"/>
        </w:trPr>
        <w:tc>
          <w:tcPr>
            <w:tcW w:w="20" w:type="dxa"/>
            <w:tcBorders>
              <w:bottom w:val="single" w:sz="8" w:space="0" w:color="auto"/>
            </w:tcBorders>
            <w:shd w:val="clear" w:color="auto" w:fill="auto"/>
            <w:vAlign w:val="bottom"/>
          </w:tcPr>
          <w:p w:rsidR="00930CA7" w:rsidRPr="00E531C5" w:rsidRDefault="00930CA7" w:rsidP="00C81E0C">
            <w:pPr>
              <w:spacing w:line="0" w:lineRule="atLeast"/>
            </w:pPr>
          </w:p>
        </w:tc>
        <w:tc>
          <w:tcPr>
            <w:tcW w:w="520" w:type="dxa"/>
            <w:tcBorders>
              <w:top w:val="single" w:sz="4" w:space="0" w:color="auto"/>
              <w:bottom w:val="single" w:sz="8" w:space="0" w:color="auto"/>
            </w:tcBorders>
            <w:shd w:val="clear" w:color="auto" w:fill="auto"/>
            <w:vAlign w:val="bottom"/>
          </w:tcPr>
          <w:p w:rsidR="00930CA7" w:rsidRPr="00E531C5" w:rsidRDefault="00930CA7" w:rsidP="00C81E0C">
            <w:pPr>
              <w:spacing w:line="0" w:lineRule="atLeast"/>
            </w:pPr>
          </w:p>
        </w:tc>
        <w:tc>
          <w:tcPr>
            <w:tcW w:w="1890" w:type="dxa"/>
            <w:tcBorders>
              <w:top w:val="single" w:sz="4" w:space="0" w:color="auto"/>
              <w:bottom w:val="single" w:sz="8" w:space="0" w:color="auto"/>
            </w:tcBorders>
            <w:shd w:val="clear" w:color="auto" w:fill="auto"/>
            <w:vAlign w:val="bottom"/>
          </w:tcPr>
          <w:p w:rsidR="00930CA7" w:rsidRPr="00E531C5" w:rsidRDefault="00930CA7" w:rsidP="00C81E0C">
            <w:pPr>
              <w:spacing w:line="218" w:lineRule="exact"/>
              <w:ind w:left="340"/>
            </w:pPr>
            <w:r w:rsidRPr="00E531C5">
              <w:t>Jumlah</w:t>
            </w:r>
          </w:p>
        </w:tc>
        <w:tc>
          <w:tcPr>
            <w:tcW w:w="1080" w:type="dxa"/>
            <w:tcBorders>
              <w:top w:val="single" w:sz="4" w:space="0" w:color="auto"/>
              <w:bottom w:val="single" w:sz="8" w:space="0" w:color="auto"/>
            </w:tcBorders>
            <w:shd w:val="clear" w:color="auto" w:fill="auto"/>
            <w:vAlign w:val="bottom"/>
          </w:tcPr>
          <w:p w:rsidR="00930CA7" w:rsidRPr="00E531C5" w:rsidRDefault="00930CA7" w:rsidP="00C81E0C">
            <w:pPr>
              <w:spacing w:line="218" w:lineRule="exact"/>
              <w:jc w:val="center"/>
              <w:rPr>
                <w:w w:val="99"/>
              </w:rPr>
            </w:pPr>
            <w:r w:rsidRPr="00E531C5">
              <w:rPr>
                <w:w w:val="99"/>
              </w:rPr>
              <w:t>2</w:t>
            </w:r>
            <w:r w:rsidR="003E6BCB">
              <w:rPr>
                <w:w w:val="99"/>
              </w:rPr>
              <w:t>71</w:t>
            </w:r>
          </w:p>
        </w:tc>
        <w:tc>
          <w:tcPr>
            <w:tcW w:w="990" w:type="dxa"/>
            <w:tcBorders>
              <w:top w:val="single" w:sz="4" w:space="0" w:color="auto"/>
              <w:bottom w:val="single" w:sz="8" w:space="0" w:color="auto"/>
            </w:tcBorders>
            <w:shd w:val="clear" w:color="auto" w:fill="auto"/>
            <w:vAlign w:val="bottom"/>
          </w:tcPr>
          <w:p w:rsidR="00930CA7" w:rsidRPr="00E531C5" w:rsidRDefault="00930CA7" w:rsidP="00C81E0C">
            <w:pPr>
              <w:spacing w:line="218" w:lineRule="exact"/>
              <w:jc w:val="center"/>
            </w:pPr>
            <w:r w:rsidRPr="00E531C5">
              <w:t>100%</w:t>
            </w:r>
          </w:p>
        </w:tc>
      </w:tr>
    </w:tbl>
    <w:p w:rsidR="00930CA7" w:rsidRDefault="00930CA7" w:rsidP="00930CA7">
      <w:pPr>
        <w:spacing w:line="200" w:lineRule="exact"/>
      </w:pPr>
    </w:p>
    <w:p w:rsidR="00930CA7" w:rsidRPr="000E1795" w:rsidRDefault="003E6BCB" w:rsidP="00930CA7">
      <w:pPr>
        <w:spacing w:line="0" w:lineRule="atLeast"/>
        <w:ind w:left="851" w:right="42" w:hanging="851"/>
        <w:jc w:val="both"/>
        <w:rPr>
          <w:b/>
        </w:rPr>
      </w:pPr>
      <w:proofErr w:type="gramStart"/>
      <w:r>
        <w:rPr>
          <w:b/>
        </w:rPr>
        <w:t>Tabel 3</w:t>
      </w:r>
      <w:r w:rsidR="00930CA7">
        <w:rPr>
          <w:b/>
        </w:rPr>
        <w:t>.</w:t>
      </w:r>
      <w:proofErr w:type="gramEnd"/>
      <w:r w:rsidR="00930CA7">
        <w:rPr>
          <w:b/>
          <w:lang w:val="id-ID"/>
        </w:rPr>
        <w:t xml:space="preserve"> </w:t>
      </w:r>
      <w:r w:rsidR="00930CA7" w:rsidRPr="000E1795">
        <w:rPr>
          <w:b/>
        </w:rPr>
        <w:t xml:space="preserve">Distribusi frekuensi dan persentase nilai </w:t>
      </w:r>
      <w:r>
        <w:rPr>
          <w:b/>
        </w:rPr>
        <w:t>kesadaran metakognitif siswa kelas XI IPA SMA Negeri di Kabupaten Soppeng</w:t>
      </w:r>
    </w:p>
    <w:tbl>
      <w:tblPr>
        <w:tblW w:w="4646" w:type="dxa"/>
        <w:tblLayout w:type="fixed"/>
        <w:tblCellMar>
          <w:left w:w="0" w:type="dxa"/>
          <w:right w:w="0" w:type="dxa"/>
        </w:tblCellMar>
        <w:tblLook w:val="0000"/>
      </w:tblPr>
      <w:tblGrid>
        <w:gridCol w:w="380"/>
        <w:gridCol w:w="1140"/>
        <w:gridCol w:w="880"/>
        <w:gridCol w:w="1110"/>
        <w:gridCol w:w="1136"/>
      </w:tblGrid>
      <w:tr w:rsidR="00930CA7" w:rsidRPr="00930CA7" w:rsidTr="003E6BCB">
        <w:trPr>
          <w:trHeight w:val="219"/>
        </w:trPr>
        <w:tc>
          <w:tcPr>
            <w:tcW w:w="380" w:type="dxa"/>
            <w:tcBorders>
              <w:top w:val="single" w:sz="8" w:space="0" w:color="auto"/>
              <w:bottom w:val="single" w:sz="4" w:space="0" w:color="auto"/>
            </w:tcBorders>
            <w:shd w:val="clear" w:color="auto" w:fill="auto"/>
            <w:vAlign w:val="bottom"/>
          </w:tcPr>
          <w:p w:rsidR="00930CA7" w:rsidRPr="00930CA7" w:rsidRDefault="00930CA7" w:rsidP="00C81E0C">
            <w:pPr>
              <w:spacing w:line="218" w:lineRule="exact"/>
              <w:jc w:val="center"/>
              <w:rPr>
                <w:b/>
                <w:w w:val="97"/>
              </w:rPr>
            </w:pPr>
            <w:r w:rsidRPr="00930CA7">
              <w:rPr>
                <w:b/>
                <w:w w:val="97"/>
              </w:rPr>
              <w:t>No</w:t>
            </w:r>
          </w:p>
        </w:tc>
        <w:tc>
          <w:tcPr>
            <w:tcW w:w="2020" w:type="dxa"/>
            <w:gridSpan w:val="2"/>
            <w:tcBorders>
              <w:top w:val="single" w:sz="8" w:space="0" w:color="auto"/>
              <w:bottom w:val="single" w:sz="4" w:space="0" w:color="auto"/>
            </w:tcBorders>
            <w:shd w:val="clear" w:color="auto" w:fill="auto"/>
            <w:vAlign w:val="bottom"/>
          </w:tcPr>
          <w:p w:rsidR="00930CA7" w:rsidRPr="00930CA7" w:rsidRDefault="00930CA7" w:rsidP="00C81E0C">
            <w:pPr>
              <w:spacing w:line="218" w:lineRule="exact"/>
              <w:ind w:left="80"/>
              <w:rPr>
                <w:b/>
              </w:rPr>
            </w:pPr>
            <w:r w:rsidRPr="00930CA7">
              <w:rPr>
                <w:b/>
              </w:rPr>
              <w:t>Interval       Jumlah</w:t>
            </w:r>
          </w:p>
        </w:tc>
        <w:tc>
          <w:tcPr>
            <w:tcW w:w="1110" w:type="dxa"/>
            <w:tcBorders>
              <w:top w:val="single" w:sz="8" w:space="0" w:color="auto"/>
              <w:bottom w:val="single" w:sz="4" w:space="0" w:color="auto"/>
            </w:tcBorders>
            <w:shd w:val="clear" w:color="auto" w:fill="auto"/>
            <w:vAlign w:val="bottom"/>
          </w:tcPr>
          <w:p w:rsidR="00930CA7" w:rsidRPr="00930CA7" w:rsidRDefault="00930CA7" w:rsidP="00C81E0C">
            <w:pPr>
              <w:spacing w:line="218" w:lineRule="exact"/>
              <w:ind w:left="60"/>
              <w:rPr>
                <w:b/>
              </w:rPr>
            </w:pPr>
            <w:r w:rsidRPr="00930CA7">
              <w:rPr>
                <w:b/>
              </w:rPr>
              <w:t>Persentase</w:t>
            </w:r>
          </w:p>
        </w:tc>
        <w:tc>
          <w:tcPr>
            <w:tcW w:w="1136" w:type="dxa"/>
            <w:tcBorders>
              <w:top w:val="single" w:sz="8" w:space="0" w:color="auto"/>
              <w:bottom w:val="single" w:sz="4" w:space="0" w:color="auto"/>
            </w:tcBorders>
            <w:shd w:val="clear" w:color="auto" w:fill="auto"/>
            <w:vAlign w:val="bottom"/>
          </w:tcPr>
          <w:p w:rsidR="00930CA7" w:rsidRPr="00930CA7" w:rsidRDefault="00930CA7" w:rsidP="00C81E0C">
            <w:pPr>
              <w:spacing w:line="218" w:lineRule="exact"/>
              <w:jc w:val="center"/>
              <w:rPr>
                <w:b/>
              </w:rPr>
            </w:pPr>
            <w:r w:rsidRPr="00930CA7">
              <w:rPr>
                <w:b/>
              </w:rPr>
              <w:t>Kategori</w:t>
            </w:r>
          </w:p>
        </w:tc>
      </w:tr>
      <w:tr w:rsidR="00930CA7" w:rsidRPr="00930CA7" w:rsidTr="001917DF">
        <w:trPr>
          <w:trHeight w:val="213"/>
        </w:trPr>
        <w:tc>
          <w:tcPr>
            <w:tcW w:w="380" w:type="dxa"/>
            <w:tcBorders>
              <w:top w:val="single" w:sz="4" w:space="0" w:color="auto"/>
            </w:tcBorders>
            <w:shd w:val="clear" w:color="auto" w:fill="auto"/>
            <w:vAlign w:val="center"/>
          </w:tcPr>
          <w:p w:rsidR="00930CA7" w:rsidRPr="001917DF" w:rsidRDefault="00930CA7" w:rsidP="001917DF">
            <w:pPr>
              <w:spacing w:line="213" w:lineRule="exact"/>
              <w:jc w:val="center"/>
            </w:pPr>
            <w:r w:rsidRPr="001917DF">
              <w:t>1.</w:t>
            </w:r>
          </w:p>
        </w:tc>
        <w:tc>
          <w:tcPr>
            <w:tcW w:w="1140" w:type="dxa"/>
            <w:tcBorders>
              <w:top w:val="single" w:sz="4" w:space="0" w:color="auto"/>
            </w:tcBorders>
            <w:shd w:val="clear" w:color="auto" w:fill="auto"/>
            <w:vAlign w:val="center"/>
          </w:tcPr>
          <w:p w:rsidR="00930CA7" w:rsidRPr="001917DF" w:rsidRDefault="003E6BCB" w:rsidP="001917DF">
            <w:pPr>
              <w:spacing w:line="213" w:lineRule="exact"/>
              <w:jc w:val="center"/>
              <w:rPr>
                <w:w w:val="98"/>
              </w:rPr>
            </w:pPr>
            <w:r w:rsidRPr="001917DF">
              <w:rPr>
                <w:w w:val="98"/>
              </w:rPr>
              <w:t>0</w:t>
            </w:r>
            <w:r w:rsidR="00930CA7" w:rsidRPr="001917DF">
              <w:rPr>
                <w:w w:val="98"/>
              </w:rPr>
              <w:t xml:space="preserve"> - </w:t>
            </w:r>
            <w:r w:rsidRPr="001917DF">
              <w:rPr>
                <w:w w:val="98"/>
              </w:rPr>
              <w:t>20</w:t>
            </w:r>
          </w:p>
        </w:tc>
        <w:tc>
          <w:tcPr>
            <w:tcW w:w="880" w:type="dxa"/>
            <w:tcBorders>
              <w:top w:val="single" w:sz="4" w:space="0" w:color="auto"/>
            </w:tcBorders>
            <w:shd w:val="clear" w:color="auto" w:fill="auto"/>
            <w:vAlign w:val="center"/>
          </w:tcPr>
          <w:p w:rsidR="00930CA7" w:rsidRPr="001917DF" w:rsidRDefault="001917DF" w:rsidP="001917DF">
            <w:pPr>
              <w:spacing w:line="213" w:lineRule="exact"/>
              <w:jc w:val="center"/>
              <w:rPr>
                <w:w w:val="79"/>
              </w:rPr>
            </w:pPr>
            <w:r w:rsidRPr="001917DF">
              <w:t>0</w:t>
            </w:r>
          </w:p>
        </w:tc>
        <w:tc>
          <w:tcPr>
            <w:tcW w:w="1110" w:type="dxa"/>
            <w:tcBorders>
              <w:top w:val="single" w:sz="4" w:space="0" w:color="auto"/>
            </w:tcBorders>
            <w:shd w:val="clear" w:color="auto" w:fill="auto"/>
            <w:vAlign w:val="center"/>
          </w:tcPr>
          <w:p w:rsidR="00930CA7" w:rsidRPr="001917DF" w:rsidRDefault="00930CA7" w:rsidP="001917DF">
            <w:pPr>
              <w:spacing w:line="213" w:lineRule="exact"/>
              <w:jc w:val="center"/>
              <w:rPr>
                <w:w w:val="97"/>
              </w:rPr>
            </w:pPr>
            <w:r w:rsidRPr="001917DF">
              <w:rPr>
                <w:w w:val="97"/>
              </w:rPr>
              <w:t>0%</w:t>
            </w:r>
          </w:p>
        </w:tc>
        <w:tc>
          <w:tcPr>
            <w:tcW w:w="1136" w:type="dxa"/>
            <w:tcBorders>
              <w:top w:val="single" w:sz="4" w:space="0" w:color="auto"/>
            </w:tcBorders>
            <w:shd w:val="clear" w:color="auto" w:fill="auto"/>
            <w:vAlign w:val="center"/>
          </w:tcPr>
          <w:p w:rsidR="00930CA7" w:rsidRPr="001917DF" w:rsidRDefault="003E6BCB" w:rsidP="001917DF">
            <w:pPr>
              <w:spacing w:line="213" w:lineRule="exact"/>
              <w:jc w:val="center"/>
              <w:rPr>
                <w:w w:val="99"/>
              </w:rPr>
            </w:pPr>
            <w:r w:rsidRPr="001917DF">
              <w:rPr>
                <w:w w:val="99"/>
              </w:rPr>
              <w:t>Masih beresiko</w:t>
            </w:r>
          </w:p>
        </w:tc>
      </w:tr>
      <w:tr w:rsidR="00930CA7" w:rsidRPr="00930CA7" w:rsidTr="001917DF">
        <w:trPr>
          <w:trHeight w:val="230"/>
        </w:trPr>
        <w:tc>
          <w:tcPr>
            <w:tcW w:w="380" w:type="dxa"/>
            <w:shd w:val="clear" w:color="auto" w:fill="auto"/>
            <w:vAlign w:val="center"/>
          </w:tcPr>
          <w:p w:rsidR="00930CA7" w:rsidRPr="001917DF" w:rsidRDefault="003E6BCB" w:rsidP="001917DF">
            <w:pPr>
              <w:spacing w:line="0" w:lineRule="atLeast"/>
              <w:jc w:val="center"/>
            </w:pPr>
            <w:r w:rsidRPr="001917DF">
              <w:t>2.</w:t>
            </w:r>
          </w:p>
        </w:tc>
        <w:tc>
          <w:tcPr>
            <w:tcW w:w="1140" w:type="dxa"/>
            <w:shd w:val="clear" w:color="auto" w:fill="auto"/>
            <w:vAlign w:val="center"/>
          </w:tcPr>
          <w:p w:rsidR="00930CA7" w:rsidRPr="001917DF" w:rsidRDefault="003E6BCB" w:rsidP="001917DF">
            <w:pPr>
              <w:spacing w:line="0" w:lineRule="atLeast"/>
              <w:jc w:val="center"/>
            </w:pPr>
            <w:r w:rsidRPr="001917DF">
              <w:rPr>
                <w:w w:val="98"/>
              </w:rPr>
              <w:t>21 - 40</w:t>
            </w:r>
          </w:p>
        </w:tc>
        <w:tc>
          <w:tcPr>
            <w:tcW w:w="880" w:type="dxa"/>
            <w:shd w:val="clear" w:color="auto" w:fill="auto"/>
            <w:vAlign w:val="center"/>
          </w:tcPr>
          <w:p w:rsidR="00930CA7" w:rsidRPr="001917DF" w:rsidRDefault="001917DF" w:rsidP="001917DF">
            <w:pPr>
              <w:spacing w:line="0" w:lineRule="atLeast"/>
              <w:jc w:val="center"/>
            </w:pPr>
            <w:r w:rsidRPr="001917DF">
              <w:t>0</w:t>
            </w:r>
          </w:p>
        </w:tc>
        <w:tc>
          <w:tcPr>
            <w:tcW w:w="1110" w:type="dxa"/>
            <w:shd w:val="clear" w:color="auto" w:fill="auto"/>
            <w:vAlign w:val="center"/>
          </w:tcPr>
          <w:p w:rsidR="00930CA7" w:rsidRPr="001917DF" w:rsidRDefault="001917DF" w:rsidP="001917DF">
            <w:pPr>
              <w:spacing w:line="0" w:lineRule="atLeast"/>
              <w:jc w:val="center"/>
            </w:pPr>
            <w:r w:rsidRPr="001917DF">
              <w:t>0%</w:t>
            </w:r>
          </w:p>
        </w:tc>
        <w:tc>
          <w:tcPr>
            <w:tcW w:w="1136" w:type="dxa"/>
            <w:shd w:val="clear" w:color="auto" w:fill="auto"/>
            <w:vAlign w:val="center"/>
          </w:tcPr>
          <w:p w:rsidR="00930CA7" w:rsidRPr="001917DF" w:rsidRDefault="003E6BCB" w:rsidP="001917DF">
            <w:pPr>
              <w:spacing w:line="229" w:lineRule="exact"/>
              <w:jc w:val="center"/>
              <w:rPr>
                <w:w w:val="99"/>
              </w:rPr>
            </w:pPr>
            <w:r w:rsidRPr="001917DF">
              <w:rPr>
                <w:w w:val="99"/>
              </w:rPr>
              <w:t>Belum begitu berkembang</w:t>
            </w:r>
          </w:p>
        </w:tc>
      </w:tr>
      <w:tr w:rsidR="00930CA7" w:rsidRPr="00930CA7" w:rsidTr="001917DF">
        <w:trPr>
          <w:trHeight w:val="230"/>
        </w:trPr>
        <w:tc>
          <w:tcPr>
            <w:tcW w:w="380" w:type="dxa"/>
            <w:shd w:val="clear" w:color="auto" w:fill="auto"/>
            <w:vAlign w:val="center"/>
          </w:tcPr>
          <w:p w:rsidR="00930CA7" w:rsidRPr="001917DF" w:rsidRDefault="003E6BCB" w:rsidP="001917DF">
            <w:pPr>
              <w:spacing w:line="229" w:lineRule="exact"/>
              <w:jc w:val="center"/>
            </w:pPr>
            <w:r w:rsidRPr="001917DF">
              <w:t>3</w:t>
            </w:r>
            <w:r w:rsidR="00930CA7" w:rsidRPr="001917DF">
              <w:t>.</w:t>
            </w:r>
          </w:p>
        </w:tc>
        <w:tc>
          <w:tcPr>
            <w:tcW w:w="1140" w:type="dxa"/>
            <w:shd w:val="clear" w:color="auto" w:fill="auto"/>
            <w:vAlign w:val="center"/>
          </w:tcPr>
          <w:p w:rsidR="00930CA7" w:rsidRPr="001917DF" w:rsidRDefault="003E6BCB" w:rsidP="001917DF">
            <w:pPr>
              <w:spacing w:line="229" w:lineRule="exact"/>
              <w:jc w:val="center"/>
              <w:rPr>
                <w:w w:val="98"/>
              </w:rPr>
            </w:pPr>
            <w:r w:rsidRPr="001917DF">
              <w:rPr>
                <w:w w:val="98"/>
              </w:rPr>
              <w:t>41</w:t>
            </w:r>
            <w:r w:rsidR="00930CA7" w:rsidRPr="001917DF">
              <w:rPr>
                <w:w w:val="98"/>
              </w:rPr>
              <w:t xml:space="preserve"> - </w:t>
            </w:r>
            <w:r w:rsidRPr="001917DF">
              <w:rPr>
                <w:w w:val="98"/>
              </w:rPr>
              <w:t>60</w:t>
            </w:r>
          </w:p>
        </w:tc>
        <w:tc>
          <w:tcPr>
            <w:tcW w:w="880" w:type="dxa"/>
            <w:shd w:val="clear" w:color="auto" w:fill="auto"/>
            <w:vAlign w:val="center"/>
          </w:tcPr>
          <w:p w:rsidR="00930CA7" w:rsidRPr="001917DF" w:rsidRDefault="001917DF" w:rsidP="001917DF">
            <w:pPr>
              <w:spacing w:line="229" w:lineRule="exact"/>
              <w:jc w:val="center"/>
              <w:rPr>
                <w:w w:val="79"/>
              </w:rPr>
            </w:pPr>
            <w:r>
              <w:t>3</w:t>
            </w:r>
          </w:p>
        </w:tc>
        <w:tc>
          <w:tcPr>
            <w:tcW w:w="1110" w:type="dxa"/>
            <w:shd w:val="clear" w:color="auto" w:fill="auto"/>
            <w:vAlign w:val="center"/>
          </w:tcPr>
          <w:p w:rsidR="00930CA7" w:rsidRPr="001917DF" w:rsidRDefault="001917DF" w:rsidP="001917DF">
            <w:pPr>
              <w:spacing w:line="229" w:lineRule="exact"/>
              <w:jc w:val="center"/>
              <w:rPr>
                <w:w w:val="97"/>
              </w:rPr>
            </w:pPr>
            <w:r w:rsidRPr="001917DF">
              <w:rPr>
                <w:w w:val="97"/>
              </w:rPr>
              <w:t>1,1</w:t>
            </w:r>
            <w:r w:rsidR="00930CA7" w:rsidRPr="001917DF">
              <w:rPr>
                <w:w w:val="97"/>
              </w:rPr>
              <w:t>0%</w:t>
            </w:r>
          </w:p>
        </w:tc>
        <w:tc>
          <w:tcPr>
            <w:tcW w:w="1136" w:type="dxa"/>
            <w:shd w:val="clear" w:color="auto" w:fill="auto"/>
            <w:vAlign w:val="center"/>
          </w:tcPr>
          <w:p w:rsidR="00930CA7" w:rsidRPr="001917DF" w:rsidRDefault="003E6BCB" w:rsidP="001917DF">
            <w:pPr>
              <w:spacing w:line="229" w:lineRule="exact"/>
              <w:jc w:val="center"/>
              <w:rPr>
                <w:w w:val="99"/>
              </w:rPr>
            </w:pPr>
            <w:r w:rsidRPr="001917DF">
              <w:rPr>
                <w:w w:val="99"/>
              </w:rPr>
              <w:t>Mulai berkembang</w:t>
            </w:r>
          </w:p>
        </w:tc>
      </w:tr>
      <w:tr w:rsidR="00930CA7" w:rsidRPr="00930CA7" w:rsidTr="001917DF">
        <w:trPr>
          <w:trHeight w:val="228"/>
        </w:trPr>
        <w:tc>
          <w:tcPr>
            <w:tcW w:w="380" w:type="dxa"/>
            <w:shd w:val="clear" w:color="auto" w:fill="auto"/>
            <w:vAlign w:val="center"/>
          </w:tcPr>
          <w:p w:rsidR="00930CA7" w:rsidRPr="001917DF" w:rsidRDefault="003E6BCB" w:rsidP="001917DF">
            <w:pPr>
              <w:spacing w:line="227" w:lineRule="exact"/>
              <w:jc w:val="center"/>
            </w:pPr>
            <w:r w:rsidRPr="001917DF">
              <w:t>4</w:t>
            </w:r>
            <w:r w:rsidR="00930CA7" w:rsidRPr="001917DF">
              <w:t>.</w:t>
            </w:r>
          </w:p>
        </w:tc>
        <w:tc>
          <w:tcPr>
            <w:tcW w:w="1140" w:type="dxa"/>
            <w:shd w:val="clear" w:color="auto" w:fill="auto"/>
            <w:vAlign w:val="center"/>
          </w:tcPr>
          <w:p w:rsidR="00930CA7" w:rsidRPr="001917DF" w:rsidRDefault="003E6BCB" w:rsidP="001917DF">
            <w:pPr>
              <w:spacing w:line="227" w:lineRule="exact"/>
              <w:jc w:val="center"/>
            </w:pPr>
            <w:r w:rsidRPr="001917DF">
              <w:t>61</w:t>
            </w:r>
            <w:r w:rsidR="00930CA7" w:rsidRPr="001917DF">
              <w:t xml:space="preserve"> - </w:t>
            </w:r>
            <w:r w:rsidRPr="001917DF">
              <w:t>80</w:t>
            </w:r>
          </w:p>
        </w:tc>
        <w:tc>
          <w:tcPr>
            <w:tcW w:w="880" w:type="dxa"/>
            <w:shd w:val="clear" w:color="auto" w:fill="auto"/>
            <w:vAlign w:val="center"/>
          </w:tcPr>
          <w:p w:rsidR="00930CA7" w:rsidRPr="001917DF" w:rsidRDefault="001917DF" w:rsidP="001917DF">
            <w:pPr>
              <w:spacing w:line="227" w:lineRule="exact"/>
              <w:jc w:val="center"/>
              <w:rPr>
                <w:w w:val="79"/>
              </w:rPr>
            </w:pPr>
            <w:r>
              <w:t>186</w:t>
            </w:r>
          </w:p>
        </w:tc>
        <w:tc>
          <w:tcPr>
            <w:tcW w:w="1110" w:type="dxa"/>
            <w:shd w:val="clear" w:color="auto" w:fill="auto"/>
            <w:vAlign w:val="center"/>
          </w:tcPr>
          <w:p w:rsidR="00930CA7" w:rsidRPr="001917DF" w:rsidRDefault="001917DF" w:rsidP="001917DF">
            <w:pPr>
              <w:spacing w:line="227" w:lineRule="exact"/>
              <w:jc w:val="center"/>
              <w:rPr>
                <w:w w:val="97"/>
              </w:rPr>
            </w:pPr>
            <w:r w:rsidRPr="001917DF">
              <w:rPr>
                <w:w w:val="97"/>
              </w:rPr>
              <w:t>68,63</w:t>
            </w:r>
            <w:r w:rsidR="00930CA7" w:rsidRPr="001917DF">
              <w:rPr>
                <w:w w:val="97"/>
              </w:rPr>
              <w:t>%</w:t>
            </w:r>
          </w:p>
        </w:tc>
        <w:tc>
          <w:tcPr>
            <w:tcW w:w="1136" w:type="dxa"/>
            <w:shd w:val="clear" w:color="auto" w:fill="auto"/>
            <w:vAlign w:val="center"/>
          </w:tcPr>
          <w:p w:rsidR="00930CA7" w:rsidRPr="001917DF" w:rsidRDefault="003E6BCB" w:rsidP="001917DF">
            <w:pPr>
              <w:spacing w:line="227" w:lineRule="exact"/>
              <w:jc w:val="center"/>
            </w:pPr>
            <w:r w:rsidRPr="001917DF">
              <w:t>Berkembang baik</w:t>
            </w:r>
          </w:p>
        </w:tc>
      </w:tr>
      <w:tr w:rsidR="00930CA7" w:rsidRPr="00930CA7" w:rsidTr="001917DF">
        <w:trPr>
          <w:trHeight w:val="230"/>
        </w:trPr>
        <w:tc>
          <w:tcPr>
            <w:tcW w:w="380" w:type="dxa"/>
            <w:shd w:val="clear" w:color="auto" w:fill="auto"/>
            <w:vAlign w:val="center"/>
          </w:tcPr>
          <w:p w:rsidR="00930CA7" w:rsidRPr="001917DF" w:rsidRDefault="003E6BCB" w:rsidP="001917DF">
            <w:pPr>
              <w:spacing w:line="229" w:lineRule="exact"/>
              <w:jc w:val="center"/>
            </w:pPr>
            <w:r w:rsidRPr="001917DF">
              <w:t>5</w:t>
            </w:r>
            <w:r w:rsidR="00930CA7" w:rsidRPr="001917DF">
              <w:t>.</w:t>
            </w:r>
          </w:p>
        </w:tc>
        <w:tc>
          <w:tcPr>
            <w:tcW w:w="1140" w:type="dxa"/>
            <w:shd w:val="clear" w:color="auto" w:fill="auto"/>
            <w:vAlign w:val="center"/>
          </w:tcPr>
          <w:p w:rsidR="00930CA7" w:rsidRPr="001917DF" w:rsidRDefault="003E6BCB" w:rsidP="001917DF">
            <w:pPr>
              <w:spacing w:line="229" w:lineRule="exact"/>
              <w:jc w:val="center"/>
              <w:rPr>
                <w:w w:val="98"/>
              </w:rPr>
            </w:pPr>
            <w:r w:rsidRPr="001917DF">
              <w:rPr>
                <w:w w:val="98"/>
              </w:rPr>
              <w:t>81 - 100</w:t>
            </w:r>
          </w:p>
        </w:tc>
        <w:tc>
          <w:tcPr>
            <w:tcW w:w="880" w:type="dxa"/>
            <w:shd w:val="clear" w:color="auto" w:fill="auto"/>
            <w:vAlign w:val="center"/>
          </w:tcPr>
          <w:p w:rsidR="00930CA7" w:rsidRPr="001917DF" w:rsidRDefault="001917DF" w:rsidP="001917DF">
            <w:pPr>
              <w:spacing w:line="229" w:lineRule="exact"/>
              <w:jc w:val="center"/>
              <w:rPr>
                <w:w w:val="99"/>
              </w:rPr>
            </w:pPr>
            <w:r w:rsidRPr="001917DF">
              <w:rPr>
                <w:w w:val="99"/>
              </w:rPr>
              <w:t>8</w:t>
            </w:r>
            <w:r w:rsidR="00930CA7" w:rsidRPr="001917DF">
              <w:rPr>
                <w:w w:val="99"/>
              </w:rPr>
              <w:t>1</w:t>
            </w:r>
          </w:p>
        </w:tc>
        <w:tc>
          <w:tcPr>
            <w:tcW w:w="1110" w:type="dxa"/>
            <w:shd w:val="clear" w:color="auto" w:fill="auto"/>
            <w:vAlign w:val="center"/>
          </w:tcPr>
          <w:p w:rsidR="00930CA7" w:rsidRPr="001917DF" w:rsidRDefault="001917DF" w:rsidP="001917DF">
            <w:pPr>
              <w:spacing w:line="229" w:lineRule="exact"/>
              <w:jc w:val="center"/>
            </w:pPr>
            <w:r w:rsidRPr="001917DF">
              <w:t>29,88</w:t>
            </w:r>
            <w:r w:rsidR="00930CA7" w:rsidRPr="001917DF">
              <w:t>%</w:t>
            </w:r>
          </w:p>
        </w:tc>
        <w:tc>
          <w:tcPr>
            <w:tcW w:w="1136" w:type="dxa"/>
            <w:shd w:val="clear" w:color="auto" w:fill="auto"/>
            <w:vAlign w:val="center"/>
          </w:tcPr>
          <w:p w:rsidR="00930CA7" w:rsidRPr="001917DF" w:rsidRDefault="003E6BCB" w:rsidP="001917DF">
            <w:pPr>
              <w:spacing w:line="229" w:lineRule="exact"/>
              <w:jc w:val="center"/>
            </w:pPr>
            <w:r w:rsidRPr="001917DF">
              <w:t>Berkembang sangat baik</w:t>
            </w:r>
          </w:p>
        </w:tc>
      </w:tr>
      <w:tr w:rsidR="00930CA7" w:rsidRPr="00930CA7" w:rsidTr="003E6BCB">
        <w:trPr>
          <w:trHeight w:val="216"/>
        </w:trPr>
        <w:tc>
          <w:tcPr>
            <w:tcW w:w="380" w:type="dxa"/>
            <w:tcBorders>
              <w:top w:val="single" w:sz="4" w:space="0" w:color="auto"/>
              <w:bottom w:val="single" w:sz="4" w:space="0" w:color="auto"/>
            </w:tcBorders>
            <w:shd w:val="clear" w:color="auto" w:fill="auto"/>
            <w:vAlign w:val="center"/>
          </w:tcPr>
          <w:p w:rsidR="00930CA7" w:rsidRPr="00930CA7" w:rsidRDefault="00930CA7" w:rsidP="00C81E0C">
            <w:pPr>
              <w:spacing w:line="0" w:lineRule="atLeast"/>
              <w:jc w:val="center"/>
            </w:pPr>
          </w:p>
        </w:tc>
        <w:tc>
          <w:tcPr>
            <w:tcW w:w="1140" w:type="dxa"/>
            <w:tcBorders>
              <w:top w:val="single" w:sz="4" w:space="0" w:color="auto"/>
              <w:bottom w:val="single" w:sz="4" w:space="0" w:color="auto"/>
            </w:tcBorders>
            <w:shd w:val="clear" w:color="auto" w:fill="auto"/>
            <w:vAlign w:val="center"/>
          </w:tcPr>
          <w:p w:rsidR="00930CA7" w:rsidRPr="00930CA7" w:rsidRDefault="00930CA7" w:rsidP="00C81E0C">
            <w:pPr>
              <w:spacing w:line="216" w:lineRule="exact"/>
              <w:ind w:left="40"/>
              <w:jc w:val="center"/>
            </w:pPr>
            <w:r w:rsidRPr="00930CA7">
              <w:t>Jumlah</w:t>
            </w:r>
          </w:p>
        </w:tc>
        <w:tc>
          <w:tcPr>
            <w:tcW w:w="880" w:type="dxa"/>
            <w:tcBorders>
              <w:top w:val="single" w:sz="4" w:space="0" w:color="auto"/>
              <w:bottom w:val="single" w:sz="4" w:space="0" w:color="auto"/>
            </w:tcBorders>
            <w:shd w:val="clear" w:color="auto" w:fill="auto"/>
            <w:vAlign w:val="center"/>
          </w:tcPr>
          <w:p w:rsidR="00930CA7" w:rsidRPr="00930CA7" w:rsidRDefault="00930CA7" w:rsidP="00C81E0C">
            <w:pPr>
              <w:spacing w:line="216" w:lineRule="exact"/>
              <w:jc w:val="center"/>
              <w:rPr>
                <w:w w:val="99"/>
              </w:rPr>
            </w:pPr>
            <w:r w:rsidRPr="00930CA7">
              <w:rPr>
                <w:w w:val="99"/>
              </w:rPr>
              <w:t>2</w:t>
            </w:r>
            <w:r w:rsidR="001917DF">
              <w:rPr>
                <w:w w:val="99"/>
              </w:rPr>
              <w:t>71</w:t>
            </w:r>
          </w:p>
        </w:tc>
        <w:tc>
          <w:tcPr>
            <w:tcW w:w="1110" w:type="dxa"/>
            <w:tcBorders>
              <w:top w:val="single" w:sz="4" w:space="0" w:color="auto"/>
              <w:bottom w:val="single" w:sz="4" w:space="0" w:color="auto"/>
            </w:tcBorders>
            <w:shd w:val="clear" w:color="auto" w:fill="auto"/>
            <w:vAlign w:val="center"/>
          </w:tcPr>
          <w:p w:rsidR="00930CA7" w:rsidRPr="00930CA7" w:rsidRDefault="00930CA7" w:rsidP="00C81E0C">
            <w:pPr>
              <w:spacing w:line="216" w:lineRule="exact"/>
              <w:jc w:val="center"/>
              <w:rPr>
                <w:w w:val="98"/>
              </w:rPr>
            </w:pPr>
            <w:r w:rsidRPr="00930CA7">
              <w:rPr>
                <w:w w:val="98"/>
              </w:rPr>
              <w:t>100%</w:t>
            </w:r>
          </w:p>
        </w:tc>
        <w:tc>
          <w:tcPr>
            <w:tcW w:w="1136" w:type="dxa"/>
            <w:tcBorders>
              <w:top w:val="single" w:sz="4" w:space="0" w:color="auto"/>
              <w:bottom w:val="single" w:sz="4" w:space="0" w:color="auto"/>
            </w:tcBorders>
            <w:shd w:val="clear" w:color="auto" w:fill="auto"/>
            <w:vAlign w:val="center"/>
          </w:tcPr>
          <w:p w:rsidR="00930CA7" w:rsidRPr="00930CA7" w:rsidRDefault="00930CA7" w:rsidP="00C81E0C">
            <w:pPr>
              <w:spacing w:line="0" w:lineRule="atLeast"/>
              <w:jc w:val="center"/>
            </w:pPr>
          </w:p>
        </w:tc>
      </w:tr>
    </w:tbl>
    <w:p w:rsidR="00930CA7" w:rsidRDefault="00930CA7" w:rsidP="00930CA7">
      <w:pPr>
        <w:pStyle w:val="BodyText"/>
        <w:rPr>
          <w:b/>
          <w:sz w:val="20"/>
          <w:lang w:val="id-ID"/>
        </w:rPr>
      </w:pPr>
    </w:p>
    <w:p w:rsidR="00930CA7" w:rsidRPr="000E1795" w:rsidRDefault="00930CA7" w:rsidP="00930CA7">
      <w:pPr>
        <w:spacing w:line="235" w:lineRule="auto"/>
        <w:ind w:left="851" w:right="42" w:hanging="841"/>
        <w:jc w:val="both"/>
        <w:rPr>
          <w:b/>
        </w:rPr>
      </w:pPr>
      <w:r>
        <w:rPr>
          <w:b/>
          <w:lang w:val="id-ID"/>
        </w:rPr>
        <w:t xml:space="preserve">Tabel </w:t>
      </w:r>
      <w:r w:rsidR="001917DF">
        <w:rPr>
          <w:b/>
        </w:rPr>
        <w:t>4</w:t>
      </w:r>
      <w:r>
        <w:rPr>
          <w:b/>
        </w:rPr>
        <w:t>.</w:t>
      </w:r>
      <w:r>
        <w:rPr>
          <w:b/>
          <w:lang w:val="id-ID"/>
        </w:rPr>
        <w:t xml:space="preserve"> </w:t>
      </w:r>
      <w:r w:rsidRPr="000E1795">
        <w:rPr>
          <w:b/>
        </w:rPr>
        <w:t xml:space="preserve">Distribusi frekuensi dan </w:t>
      </w:r>
      <w:proofErr w:type="gramStart"/>
      <w:r w:rsidRPr="000E1795">
        <w:rPr>
          <w:b/>
        </w:rPr>
        <w:t xml:space="preserve">persentase </w:t>
      </w:r>
      <w:r>
        <w:rPr>
          <w:b/>
        </w:rPr>
        <w:t xml:space="preserve"> </w:t>
      </w:r>
      <w:r w:rsidRPr="000E1795">
        <w:rPr>
          <w:b/>
        </w:rPr>
        <w:t>nilai</w:t>
      </w:r>
      <w:proofErr w:type="gramEnd"/>
      <w:r w:rsidRPr="000E1795">
        <w:rPr>
          <w:b/>
        </w:rPr>
        <w:t xml:space="preserve"> </w:t>
      </w:r>
      <w:r w:rsidR="001917DF">
        <w:rPr>
          <w:b/>
        </w:rPr>
        <w:t>hasil belajar Biologi s</w:t>
      </w:r>
      <w:r w:rsidRPr="000E1795">
        <w:rPr>
          <w:b/>
        </w:rPr>
        <w:t xml:space="preserve">iswa </w:t>
      </w:r>
      <w:r w:rsidR="001917DF">
        <w:rPr>
          <w:b/>
        </w:rPr>
        <w:t>kelas XI IPA SMA Negeri di Kabupaten Soppeng</w:t>
      </w:r>
    </w:p>
    <w:tbl>
      <w:tblPr>
        <w:tblW w:w="4362" w:type="dxa"/>
        <w:tblLayout w:type="fixed"/>
        <w:tblCellMar>
          <w:left w:w="0" w:type="dxa"/>
          <w:right w:w="0" w:type="dxa"/>
        </w:tblCellMar>
        <w:tblLook w:val="0000"/>
      </w:tblPr>
      <w:tblGrid>
        <w:gridCol w:w="380"/>
        <w:gridCol w:w="1038"/>
        <w:gridCol w:w="880"/>
        <w:gridCol w:w="1104"/>
        <w:gridCol w:w="960"/>
      </w:tblGrid>
      <w:tr w:rsidR="00930CA7" w:rsidRPr="00930CA7" w:rsidTr="00930CA7">
        <w:trPr>
          <w:trHeight w:val="219"/>
        </w:trPr>
        <w:tc>
          <w:tcPr>
            <w:tcW w:w="380" w:type="dxa"/>
            <w:tcBorders>
              <w:top w:val="single" w:sz="8" w:space="0" w:color="auto"/>
              <w:bottom w:val="single" w:sz="4" w:space="0" w:color="auto"/>
            </w:tcBorders>
            <w:shd w:val="clear" w:color="auto" w:fill="auto"/>
            <w:vAlign w:val="bottom"/>
          </w:tcPr>
          <w:p w:rsidR="00930CA7" w:rsidRPr="00930CA7" w:rsidRDefault="00930CA7" w:rsidP="00C81E0C">
            <w:pPr>
              <w:spacing w:line="218" w:lineRule="exact"/>
              <w:jc w:val="center"/>
              <w:rPr>
                <w:b/>
                <w:w w:val="97"/>
              </w:rPr>
            </w:pPr>
            <w:r w:rsidRPr="00930CA7">
              <w:rPr>
                <w:b/>
                <w:w w:val="97"/>
              </w:rPr>
              <w:t>No</w:t>
            </w:r>
          </w:p>
        </w:tc>
        <w:tc>
          <w:tcPr>
            <w:tcW w:w="1918" w:type="dxa"/>
            <w:gridSpan w:val="2"/>
            <w:tcBorders>
              <w:top w:val="single" w:sz="8" w:space="0" w:color="auto"/>
              <w:bottom w:val="single" w:sz="4" w:space="0" w:color="auto"/>
            </w:tcBorders>
            <w:shd w:val="clear" w:color="auto" w:fill="auto"/>
            <w:vAlign w:val="bottom"/>
          </w:tcPr>
          <w:p w:rsidR="00930CA7" w:rsidRPr="00930CA7" w:rsidRDefault="00930CA7" w:rsidP="00930CA7">
            <w:pPr>
              <w:spacing w:line="218" w:lineRule="exact"/>
              <w:ind w:left="80"/>
              <w:rPr>
                <w:b/>
                <w:lang w:val="id-ID"/>
              </w:rPr>
            </w:pPr>
            <w:r w:rsidRPr="00930CA7">
              <w:rPr>
                <w:b/>
              </w:rPr>
              <w:t xml:space="preserve">Interval     </w:t>
            </w:r>
            <w:r w:rsidRPr="00930CA7">
              <w:rPr>
                <w:b/>
                <w:lang w:val="id-ID"/>
              </w:rPr>
              <w:t>Jumlah</w:t>
            </w:r>
          </w:p>
        </w:tc>
        <w:tc>
          <w:tcPr>
            <w:tcW w:w="1104" w:type="dxa"/>
            <w:tcBorders>
              <w:top w:val="single" w:sz="8" w:space="0" w:color="auto"/>
              <w:bottom w:val="single" w:sz="4" w:space="0" w:color="auto"/>
            </w:tcBorders>
            <w:shd w:val="clear" w:color="auto" w:fill="auto"/>
            <w:vAlign w:val="bottom"/>
          </w:tcPr>
          <w:p w:rsidR="00930CA7" w:rsidRPr="00930CA7" w:rsidRDefault="00930CA7" w:rsidP="00C81E0C">
            <w:pPr>
              <w:spacing w:line="218" w:lineRule="exact"/>
              <w:ind w:left="60"/>
              <w:rPr>
                <w:b/>
              </w:rPr>
            </w:pPr>
            <w:r w:rsidRPr="00930CA7">
              <w:rPr>
                <w:b/>
              </w:rPr>
              <w:t>Persentase</w:t>
            </w:r>
          </w:p>
        </w:tc>
        <w:tc>
          <w:tcPr>
            <w:tcW w:w="960" w:type="dxa"/>
            <w:tcBorders>
              <w:top w:val="single" w:sz="8" w:space="0" w:color="auto"/>
              <w:bottom w:val="single" w:sz="4" w:space="0" w:color="auto"/>
            </w:tcBorders>
            <w:shd w:val="clear" w:color="auto" w:fill="auto"/>
            <w:vAlign w:val="bottom"/>
          </w:tcPr>
          <w:p w:rsidR="00930CA7" w:rsidRPr="00930CA7" w:rsidRDefault="00930CA7" w:rsidP="00C81E0C">
            <w:pPr>
              <w:spacing w:line="218" w:lineRule="exact"/>
              <w:jc w:val="center"/>
              <w:rPr>
                <w:b/>
              </w:rPr>
            </w:pPr>
            <w:r w:rsidRPr="00930CA7">
              <w:rPr>
                <w:b/>
              </w:rPr>
              <w:t>Kategori</w:t>
            </w:r>
          </w:p>
        </w:tc>
      </w:tr>
      <w:tr w:rsidR="001917DF" w:rsidRPr="00930CA7" w:rsidTr="001917DF">
        <w:trPr>
          <w:trHeight w:val="453"/>
        </w:trPr>
        <w:tc>
          <w:tcPr>
            <w:tcW w:w="380" w:type="dxa"/>
            <w:tcBorders>
              <w:top w:val="single" w:sz="4" w:space="0" w:color="auto"/>
            </w:tcBorders>
            <w:shd w:val="clear" w:color="auto" w:fill="auto"/>
            <w:vAlign w:val="center"/>
          </w:tcPr>
          <w:p w:rsidR="001917DF" w:rsidRPr="00930CA7" w:rsidRDefault="001917DF" w:rsidP="001917DF">
            <w:pPr>
              <w:spacing w:line="213" w:lineRule="exact"/>
              <w:jc w:val="center"/>
            </w:pPr>
            <w:r w:rsidRPr="00930CA7">
              <w:t>1.</w:t>
            </w:r>
          </w:p>
        </w:tc>
        <w:tc>
          <w:tcPr>
            <w:tcW w:w="1038" w:type="dxa"/>
            <w:tcBorders>
              <w:top w:val="single" w:sz="4" w:space="0" w:color="auto"/>
            </w:tcBorders>
            <w:shd w:val="clear" w:color="auto" w:fill="auto"/>
            <w:vAlign w:val="center"/>
          </w:tcPr>
          <w:p w:rsidR="001917DF" w:rsidRPr="00930CA7" w:rsidRDefault="001917DF" w:rsidP="001917DF">
            <w:pPr>
              <w:spacing w:line="213" w:lineRule="exact"/>
              <w:jc w:val="center"/>
              <w:rPr>
                <w:w w:val="98"/>
              </w:rPr>
            </w:pPr>
            <w:r>
              <w:rPr>
                <w:w w:val="98"/>
              </w:rPr>
              <w:t xml:space="preserve">0 – </w:t>
            </w:r>
            <w:r w:rsidRPr="00930CA7">
              <w:rPr>
                <w:w w:val="98"/>
              </w:rPr>
              <w:t>40</w:t>
            </w:r>
          </w:p>
        </w:tc>
        <w:tc>
          <w:tcPr>
            <w:tcW w:w="880" w:type="dxa"/>
            <w:tcBorders>
              <w:top w:val="single" w:sz="4" w:space="0" w:color="auto"/>
            </w:tcBorders>
            <w:shd w:val="clear" w:color="auto" w:fill="auto"/>
            <w:vAlign w:val="center"/>
          </w:tcPr>
          <w:p w:rsidR="001917DF" w:rsidRPr="00930CA7" w:rsidRDefault="001917DF" w:rsidP="001917DF">
            <w:pPr>
              <w:spacing w:line="213" w:lineRule="exact"/>
              <w:jc w:val="center"/>
              <w:rPr>
                <w:w w:val="79"/>
              </w:rPr>
            </w:pPr>
            <w:r>
              <w:rPr>
                <w:w w:val="99"/>
              </w:rPr>
              <w:t>0</w:t>
            </w:r>
          </w:p>
        </w:tc>
        <w:tc>
          <w:tcPr>
            <w:tcW w:w="1104" w:type="dxa"/>
            <w:tcBorders>
              <w:top w:val="single" w:sz="4" w:space="0" w:color="auto"/>
            </w:tcBorders>
            <w:shd w:val="clear" w:color="auto" w:fill="auto"/>
            <w:vAlign w:val="center"/>
          </w:tcPr>
          <w:p w:rsidR="001917DF" w:rsidRPr="00930CA7" w:rsidRDefault="001917DF" w:rsidP="001917DF">
            <w:pPr>
              <w:spacing w:line="213" w:lineRule="exact"/>
              <w:jc w:val="center"/>
              <w:rPr>
                <w:w w:val="97"/>
              </w:rPr>
            </w:pPr>
            <w:r w:rsidRPr="00930CA7">
              <w:rPr>
                <w:w w:val="97"/>
              </w:rPr>
              <w:t>0%</w:t>
            </w:r>
          </w:p>
        </w:tc>
        <w:tc>
          <w:tcPr>
            <w:tcW w:w="960" w:type="dxa"/>
            <w:tcBorders>
              <w:top w:val="single" w:sz="4" w:space="0" w:color="auto"/>
            </w:tcBorders>
            <w:shd w:val="clear" w:color="auto" w:fill="auto"/>
            <w:vAlign w:val="center"/>
          </w:tcPr>
          <w:p w:rsidR="001917DF" w:rsidRPr="00930CA7" w:rsidRDefault="001917DF" w:rsidP="001917DF">
            <w:pPr>
              <w:spacing w:line="213" w:lineRule="exact"/>
              <w:jc w:val="center"/>
              <w:rPr>
                <w:w w:val="99"/>
              </w:rPr>
            </w:pPr>
            <w:r w:rsidRPr="00930CA7">
              <w:rPr>
                <w:w w:val="99"/>
              </w:rPr>
              <w:t>Sangat</w:t>
            </w:r>
          </w:p>
          <w:p w:rsidR="001917DF" w:rsidRPr="00930CA7" w:rsidRDefault="001917DF" w:rsidP="001917DF">
            <w:pPr>
              <w:spacing w:line="229" w:lineRule="exact"/>
              <w:jc w:val="center"/>
              <w:rPr>
                <w:w w:val="99"/>
              </w:rPr>
            </w:pPr>
            <w:r w:rsidRPr="00930CA7">
              <w:rPr>
                <w:w w:val="99"/>
              </w:rPr>
              <w:t>Rendah</w:t>
            </w:r>
          </w:p>
        </w:tc>
      </w:tr>
      <w:tr w:rsidR="00930CA7" w:rsidRPr="00930CA7" w:rsidTr="001917DF">
        <w:trPr>
          <w:trHeight w:val="230"/>
        </w:trPr>
        <w:tc>
          <w:tcPr>
            <w:tcW w:w="380" w:type="dxa"/>
            <w:shd w:val="clear" w:color="auto" w:fill="auto"/>
            <w:vAlign w:val="center"/>
          </w:tcPr>
          <w:p w:rsidR="00930CA7" w:rsidRPr="00930CA7" w:rsidRDefault="00930CA7" w:rsidP="001917DF">
            <w:pPr>
              <w:spacing w:line="229" w:lineRule="exact"/>
              <w:jc w:val="center"/>
            </w:pPr>
            <w:r w:rsidRPr="00930CA7">
              <w:t>2.</w:t>
            </w:r>
          </w:p>
        </w:tc>
        <w:tc>
          <w:tcPr>
            <w:tcW w:w="1038" w:type="dxa"/>
            <w:shd w:val="clear" w:color="auto" w:fill="auto"/>
            <w:vAlign w:val="center"/>
          </w:tcPr>
          <w:p w:rsidR="00930CA7" w:rsidRPr="00930CA7" w:rsidRDefault="00930CA7" w:rsidP="001917DF">
            <w:pPr>
              <w:spacing w:line="229" w:lineRule="exact"/>
              <w:jc w:val="center"/>
              <w:rPr>
                <w:w w:val="98"/>
              </w:rPr>
            </w:pPr>
            <w:r w:rsidRPr="00930CA7">
              <w:rPr>
                <w:w w:val="98"/>
              </w:rPr>
              <w:t>40 – 5</w:t>
            </w:r>
            <w:r w:rsidR="001917DF">
              <w:rPr>
                <w:w w:val="98"/>
              </w:rPr>
              <w:t>5</w:t>
            </w:r>
          </w:p>
        </w:tc>
        <w:tc>
          <w:tcPr>
            <w:tcW w:w="880" w:type="dxa"/>
            <w:shd w:val="clear" w:color="auto" w:fill="auto"/>
            <w:vAlign w:val="center"/>
          </w:tcPr>
          <w:p w:rsidR="00930CA7" w:rsidRPr="00930CA7" w:rsidRDefault="001917DF" w:rsidP="001917DF">
            <w:pPr>
              <w:spacing w:line="229" w:lineRule="exact"/>
              <w:jc w:val="center"/>
              <w:rPr>
                <w:w w:val="79"/>
              </w:rPr>
            </w:pPr>
            <w:r>
              <w:rPr>
                <w:w w:val="99"/>
              </w:rPr>
              <w:t>0</w:t>
            </w:r>
          </w:p>
        </w:tc>
        <w:tc>
          <w:tcPr>
            <w:tcW w:w="1104" w:type="dxa"/>
            <w:shd w:val="clear" w:color="auto" w:fill="auto"/>
            <w:vAlign w:val="center"/>
          </w:tcPr>
          <w:p w:rsidR="00930CA7" w:rsidRPr="00930CA7" w:rsidRDefault="00930CA7" w:rsidP="001917DF">
            <w:pPr>
              <w:spacing w:line="229" w:lineRule="exact"/>
              <w:jc w:val="center"/>
              <w:rPr>
                <w:w w:val="97"/>
              </w:rPr>
            </w:pPr>
            <w:r w:rsidRPr="00930CA7">
              <w:rPr>
                <w:w w:val="97"/>
              </w:rPr>
              <w:t>0%</w:t>
            </w:r>
          </w:p>
        </w:tc>
        <w:tc>
          <w:tcPr>
            <w:tcW w:w="960" w:type="dxa"/>
            <w:shd w:val="clear" w:color="auto" w:fill="auto"/>
            <w:vAlign w:val="center"/>
          </w:tcPr>
          <w:p w:rsidR="00930CA7" w:rsidRPr="00930CA7" w:rsidRDefault="00930CA7" w:rsidP="001917DF">
            <w:pPr>
              <w:spacing w:line="229" w:lineRule="exact"/>
              <w:jc w:val="center"/>
              <w:rPr>
                <w:w w:val="99"/>
              </w:rPr>
            </w:pPr>
            <w:r w:rsidRPr="00930CA7">
              <w:rPr>
                <w:w w:val="99"/>
              </w:rPr>
              <w:t>Rendah</w:t>
            </w:r>
          </w:p>
        </w:tc>
      </w:tr>
      <w:tr w:rsidR="00930CA7" w:rsidRPr="00930CA7" w:rsidTr="001917DF">
        <w:trPr>
          <w:trHeight w:val="228"/>
        </w:trPr>
        <w:tc>
          <w:tcPr>
            <w:tcW w:w="380" w:type="dxa"/>
            <w:shd w:val="clear" w:color="auto" w:fill="auto"/>
            <w:vAlign w:val="center"/>
          </w:tcPr>
          <w:p w:rsidR="00930CA7" w:rsidRPr="00930CA7" w:rsidRDefault="00930CA7" w:rsidP="001917DF">
            <w:pPr>
              <w:spacing w:line="227" w:lineRule="exact"/>
              <w:jc w:val="center"/>
            </w:pPr>
            <w:r w:rsidRPr="00930CA7">
              <w:t>3.</w:t>
            </w:r>
          </w:p>
        </w:tc>
        <w:tc>
          <w:tcPr>
            <w:tcW w:w="1038" w:type="dxa"/>
            <w:shd w:val="clear" w:color="auto" w:fill="auto"/>
            <w:vAlign w:val="center"/>
          </w:tcPr>
          <w:p w:rsidR="00930CA7" w:rsidRPr="00930CA7" w:rsidRDefault="001917DF" w:rsidP="001917DF">
            <w:pPr>
              <w:spacing w:line="227" w:lineRule="exact"/>
              <w:jc w:val="center"/>
            </w:pPr>
            <w:r>
              <w:t>56</w:t>
            </w:r>
            <w:r w:rsidR="00930CA7" w:rsidRPr="00930CA7">
              <w:t xml:space="preserve"> – </w:t>
            </w:r>
            <w:r>
              <w:t>70</w:t>
            </w:r>
          </w:p>
        </w:tc>
        <w:tc>
          <w:tcPr>
            <w:tcW w:w="880" w:type="dxa"/>
            <w:shd w:val="clear" w:color="auto" w:fill="auto"/>
            <w:vAlign w:val="center"/>
          </w:tcPr>
          <w:p w:rsidR="00930CA7" w:rsidRPr="00930CA7" w:rsidRDefault="001917DF" w:rsidP="001917DF">
            <w:pPr>
              <w:spacing w:line="227" w:lineRule="exact"/>
              <w:jc w:val="center"/>
              <w:rPr>
                <w:w w:val="79"/>
              </w:rPr>
            </w:pPr>
            <w:r>
              <w:rPr>
                <w:w w:val="99"/>
              </w:rPr>
              <w:t>34</w:t>
            </w:r>
          </w:p>
        </w:tc>
        <w:tc>
          <w:tcPr>
            <w:tcW w:w="1104" w:type="dxa"/>
            <w:shd w:val="clear" w:color="auto" w:fill="auto"/>
            <w:vAlign w:val="center"/>
          </w:tcPr>
          <w:p w:rsidR="00930CA7" w:rsidRPr="00930CA7" w:rsidRDefault="001917DF" w:rsidP="001917DF">
            <w:pPr>
              <w:spacing w:line="227" w:lineRule="exact"/>
              <w:jc w:val="center"/>
              <w:rPr>
                <w:w w:val="97"/>
              </w:rPr>
            </w:pPr>
            <w:r>
              <w:rPr>
                <w:w w:val="97"/>
              </w:rPr>
              <w:t>12,54</w:t>
            </w:r>
            <w:r w:rsidR="00930CA7" w:rsidRPr="00930CA7">
              <w:rPr>
                <w:w w:val="97"/>
              </w:rPr>
              <w:t>%</w:t>
            </w:r>
          </w:p>
        </w:tc>
        <w:tc>
          <w:tcPr>
            <w:tcW w:w="960" w:type="dxa"/>
            <w:shd w:val="clear" w:color="auto" w:fill="auto"/>
            <w:vAlign w:val="center"/>
          </w:tcPr>
          <w:p w:rsidR="00930CA7" w:rsidRPr="00930CA7" w:rsidRDefault="00930CA7" w:rsidP="001917DF">
            <w:pPr>
              <w:spacing w:line="227" w:lineRule="exact"/>
              <w:jc w:val="center"/>
            </w:pPr>
            <w:r w:rsidRPr="00930CA7">
              <w:t>Sedang</w:t>
            </w:r>
          </w:p>
        </w:tc>
      </w:tr>
      <w:tr w:rsidR="00930CA7" w:rsidRPr="00930CA7" w:rsidTr="001917DF">
        <w:trPr>
          <w:trHeight w:val="230"/>
        </w:trPr>
        <w:tc>
          <w:tcPr>
            <w:tcW w:w="380" w:type="dxa"/>
            <w:shd w:val="clear" w:color="auto" w:fill="auto"/>
            <w:vAlign w:val="center"/>
          </w:tcPr>
          <w:p w:rsidR="00930CA7" w:rsidRPr="00930CA7" w:rsidRDefault="00930CA7" w:rsidP="001917DF">
            <w:pPr>
              <w:spacing w:line="229" w:lineRule="exact"/>
              <w:jc w:val="center"/>
            </w:pPr>
            <w:r w:rsidRPr="00930CA7">
              <w:t>4.</w:t>
            </w:r>
          </w:p>
        </w:tc>
        <w:tc>
          <w:tcPr>
            <w:tcW w:w="1038" w:type="dxa"/>
            <w:shd w:val="clear" w:color="auto" w:fill="auto"/>
            <w:vAlign w:val="center"/>
          </w:tcPr>
          <w:p w:rsidR="00930CA7" w:rsidRPr="00930CA7" w:rsidRDefault="001917DF" w:rsidP="001917DF">
            <w:pPr>
              <w:spacing w:line="229" w:lineRule="exact"/>
              <w:jc w:val="center"/>
              <w:rPr>
                <w:w w:val="98"/>
              </w:rPr>
            </w:pPr>
            <w:r>
              <w:rPr>
                <w:w w:val="98"/>
              </w:rPr>
              <w:t>71</w:t>
            </w:r>
            <w:r w:rsidR="00930CA7" w:rsidRPr="00930CA7">
              <w:rPr>
                <w:w w:val="98"/>
              </w:rPr>
              <w:t xml:space="preserve"> – 8</w:t>
            </w:r>
            <w:r>
              <w:rPr>
                <w:w w:val="98"/>
              </w:rPr>
              <w:t>5</w:t>
            </w:r>
          </w:p>
        </w:tc>
        <w:tc>
          <w:tcPr>
            <w:tcW w:w="880" w:type="dxa"/>
            <w:shd w:val="clear" w:color="auto" w:fill="auto"/>
            <w:vAlign w:val="center"/>
          </w:tcPr>
          <w:p w:rsidR="00930CA7" w:rsidRPr="00930CA7" w:rsidRDefault="00930CA7" w:rsidP="001917DF">
            <w:pPr>
              <w:spacing w:line="229" w:lineRule="exact"/>
              <w:jc w:val="center"/>
              <w:rPr>
                <w:w w:val="99"/>
              </w:rPr>
            </w:pPr>
            <w:r w:rsidRPr="00930CA7">
              <w:rPr>
                <w:w w:val="99"/>
              </w:rPr>
              <w:t>17</w:t>
            </w:r>
            <w:r w:rsidR="001917DF">
              <w:rPr>
                <w:w w:val="99"/>
              </w:rPr>
              <w:t>1</w:t>
            </w:r>
          </w:p>
        </w:tc>
        <w:tc>
          <w:tcPr>
            <w:tcW w:w="1104" w:type="dxa"/>
            <w:shd w:val="clear" w:color="auto" w:fill="auto"/>
            <w:vAlign w:val="center"/>
          </w:tcPr>
          <w:p w:rsidR="00930CA7" w:rsidRPr="00930CA7" w:rsidRDefault="001917DF" w:rsidP="001917DF">
            <w:pPr>
              <w:spacing w:line="229" w:lineRule="exact"/>
              <w:jc w:val="center"/>
            </w:pPr>
            <w:r>
              <w:t>63,09</w:t>
            </w:r>
            <w:r w:rsidR="00930CA7" w:rsidRPr="00930CA7">
              <w:t>%</w:t>
            </w:r>
          </w:p>
        </w:tc>
        <w:tc>
          <w:tcPr>
            <w:tcW w:w="960" w:type="dxa"/>
            <w:shd w:val="clear" w:color="auto" w:fill="auto"/>
            <w:vAlign w:val="center"/>
          </w:tcPr>
          <w:p w:rsidR="00930CA7" w:rsidRPr="00930CA7" w:rsidRDefault="00930CA7" w:rsidP="001917DF">
            <w:pPr>
              <w:spacing w:line="229" w:lineRule="exact"/>
              <w:jc w:val="center"/>
            </w:pPr>
            <w:r w:rsidRPr="00930CA7">
              <w:t>Tinggi</w:t>
            </w:r>
          </w:p>
        </w:tc>
      </w:tr>
      <w:tr w:rsidR="001917DF" w:rsidRPr="00930CA7" w:rsidTr="001917DF">
        <w:trPr>
          <w:trHeight w:val="465"/>
        </w:trPr>
        <w:tc>
          <w:tcPr>
            <w:tcW w:w="380" w:type="dxa"/>
            <w:shd w:val="clear" w:color="auto" w:fill="auto"/>
            <w:vAlign w:val="center"/>
          </w:tcPr>
          <w:p w:rsidR="001917DF" w:rsidRPr="00930CA7" w:rsidRDefault="001917DF" w:rsidP="001917DF">
            <w:pPr>
              <w:spacing w:line="229" w:lineRule="exact"/>
              <w:jc w:val="center"/>
            </w:pPr>
            <w:r w:rsidRPr="00930CA7">
              <w:t>5.</w:t>
            </w:r>
          </w:p>
        </w:tc>
        <w:tc>
          <w:tcPr>
            <w:tcW w:w="1038" w:type="dxa"/>
            <w:shd w:val="clear" w:color="auto" w:fill="auto"/>
            <w:vAlign w:val="center"/>
          </w:tcPr>
          <w:p w:rsidR="001917DF" w:rsidRPr="00930CA7" w:rsidRDefault="001917DF" w:rsidP="001917DF">
            <w:pPr>
              <w:spacing w:line="229" w:lineRule="exact"/>
              <w:jc w:val="center"/>
              <w:rPr>
                <w:w w:val="98"/>
              </w:rPr>
            </w:pPr>
            <w:r>
              <w:rPr>
                <w:w w:val="98"/>
              </w:rPr>
              <w:t>86 – 100</w:t>
            </w:r>
          </w:p>
        </w:tc>
        <w:tc>
          <w:tcPr>
            <w:tcW w:w="880" w:type="dxa"/>
            <w:shd w:val="clear" w:color="auto" w:fill="auto"/>
            <w:vAlign w:val="center"/>
          </w:tcPr>
          <w:p w:rsidR="001917DF" w:rsidRPr="00930CA7" w:rsidRDefault="001917DF" w:rsidP="001917DF">
            <w:pPr>
              <w:spacing w:line="229" w:lineRule="exact"/>
              <w:jc w:val="center"/>
              <w:rPr>
                <w:w w:val="99"/>
              </w:rPr>
            </w:pPr>
            <w:r>
              <w:rPr>
                <w:w w:val="99"/>
              </w:rPr>
              <w:t>6</w:t>
            </w:r>
            <w:r w:rsidRPr="00930CA7">
              <w:rPr>
                <w:w w:val="99"/>
              </w:rPr>
              <w:t>6</w:t>
            </w:r>
          </w:p>
        </w:tc>
        <w:tc>
          <w:tcPr>
            <w:tcW w:w="1104" w:type="dxa"/>
            <w:shd w:val="clear" w:color="auto" w:fill="auto"/>
            <w:vAlign w:val="center"/>
          </w:tcPr>
          <w:p w:rsidR="001917DF" w:rsidRPr="00930CA7" w:rsidRDefault="001917DF" w:rsidP="001917DF">
            <w:pPr>
              <w:spacing w:line="229" w:lineRule="exact"/>
              <w:jc w:val="center"/>
              <w:rPr>
                <w:w w:val="97"/>
              </w:rPr>
            </w:pPr>
            <w:r>
              <w:rPr>
                <w:w w:val="97"/>
              </w:rPr>
              <w:t>24,35</w:t>
            </w:r>
            <w:r w:rsidRPr="00930CA7">
              <w:rPr>
                <w:w w:val="97"/>
              </w:rPr>
              <w:t>%</w:t>
            </w:r>
          </w:p>
        </w:tc>
        <w:tc>
          <w:tcPr>
            <w:tcW w:w="960" w:type="dxa"/>
            <w:shd w:val="clear" w:color="auto" w:fill="auto"/>
            <w:vAlign w:val="center"/>
          </w:tcPr>
          <w:p w:rsidR="001917DF" w:rsidRPr="00930CA7" w:rsidRDefault="001917DF" w:rsidP="001917DF">
            <w:pPr>
              <w:spacing w:line="229" w:lineRule="exact"/>
              <w:jc w:val="center"/>
              <w:rPr>
                <w:w w:val="99"/>
              </w:rPr>
            </w:pPr>
            <w:r w:rsidRPr="00930CA7">
              <w:rPr>
                <w:w w:val="99"/>
              </w:rPr>
              <w:t>Sangat</w:t>
            </w:r>
          </w:p>
          <w:p w:rsidR="001917DF" w:rsidRPr="00930CA7" w:rsidRDefault="001917DF" w:rsidP="001917DF">
            <w:pPr>
              <w:spacing w:line="229" w:lineRule="exact"/>
              <w:jc w:val="center"/>
              <w:rPr>
                <w:w w:val="99"/>
              </w:rPr>
            </w:pPr>
            <w:r w:rsidRPr="00930CA7">
              <w:t>Tinggi</w:t>
            </w:r>
          </w:p>
        </w:tc>
      </w:tr>
      <w:tr w:rsidR="00930CA7" w:rsidRPr="00930CA7" w:rsidTr="00930CA7">
        <w:trPr>
          <w:trHeight w:val="216"/>
        </w:trPr>
        <w:tc>
          <w:tcPr>
            <w:tcW w:w="380" w:type="dxa"/>
            <w:tcBorders>
              <w:top w:val="single" w:sz="4" w:space="0" w:color="auto"/>
              <w:bottom w:val="single" w:sz="4" w:space="0" w:color="auto"/>
            </w:tcBorders>
            <w:shd w:val="clear" w:color="auto" w:fill="auto"/>
            <w:vAlign w:val="center"/>
          </w:tcPr>
          <w:p w:rsidR="00930CA7" w:rsidRPr="00930CA7" w:rsidRDefault="00930CA7" w:rsidP="00C81E0C">
            <w:pPr>
              <w:spacing w:line="0" w:lineRule="atLeast"/>
              <w:jc w:val="center"/>
            </w:pPr>
          </w:p>
        </w:tc>
        <w:tc>
          <w:tcPr>
            <w:tcW w:w="1038" w:type="dxa"/>
            <w:tcBorders>
              <w:top w:val="single" w:sz="4" w:space="0" w:color="auto"/>
              <w:bottom w:val="single" w:sz="4" w:space="0" w:color="auto"/>
            </w:tcBorders>
            <w:shd w:val="clear" w:color="auto" w:fill="auto"/>
            <w:vAlign w:val="center"/>
          </w:tcPr>
          <w:p w:rsidR="00930CA7" w:rsidRPr="00930CA7" w:rsidRDefault="00930CA7" w:rsidP="00C81E0C">
            <w:pPr>
              <w:spacing w:line="216" w:lineRule="exact"/>
              <w:ind w:left="40"/>
              <w:jc w:val="center"/>
            </w:pPr>
            <w:r w:rsidRPr="00930CA7">
              <w:t>Jumlah</w:t>
            </w:r>
          </w:p>
        </w:tc>
        <w:tc>
          <w:tcPr>
            <w:tcW w:w="880" w:type="dxa"/>
            <w:tcBorders>
              <w:top w:val="single" w:sz="4" w:space="0" w:color="auto"/>
              <w:bottom w:val="single" w:sz="4" w:space="0" w:color="auto"/>
            </w:tcBorders>
            <w:shd w:val="clear" w:color="auto" w:fill="auto"/>
            <w:vAlign w:val="center"/>
          </w:tcPr>
          <w:p w:rsidR="00930CA7" w:rsidRPr="00930CA7" w:rsidRDefault="00930CA7" w:rsidP="00C81E0C">
            <w:pPr>
              <w:spacing w:line="216" w:lineRule="exact"/>
              <w:jc w:val="center"/>
              <w:rPr>
                <w:w w:val="99"/>
              </w:rPr>
            </w:pPr>
            <w:r w:rsidRPr="00930CA7">
              <w:rPr>
                <w:w w:val="99"/>
              </w:rPr>
              <w:t>2</w:t>
            </w:r>
            <w:r w:rsidR="001917DF">
              <w:rPr>
                <w:w w:val="99"/>
              </w:rPr>
              <w:t>71</w:t>
            </w:r>
          </w:p>
        </w:tc>
        <w:tc>
          <w:tcPr>
            <w:tcW w:w="1104" w:type="dxa"/>
            <w:tcBorders>
              <w:top w:val="single" w:sz="4" w:space="0" w:color="auto"/>
              <w:bottom w:val="single" w:sz="4" w:space="0" w:color="auto"/>
            </w:tcBorders>
            <w:shd w:val="clear" w:color="auto" w:fill="auto"/>
            <w:vAlign w:val="center"/>
          </w:tcPr>
          <w:p w:rsidR="00930CA7" w:rsidRPr="00930CA7" w:rsidRDefault="00930CA7" w:rsidP="00C81E0C">
            <w:pPr>
              <w:spacing w:line="216" w:lineRule="exact"/>
              <w:jc w:val="center"/>
              <w:rPr>
                <w:w w:val="98"/>
              </w:rPr>
            </w:pPr>
            <w:r w:rsidRPr="00930CA7">
              <w:rPr>
                <w:w w:val="98"/>
              </w:rPr>
              <w:t>100%</w:t>
            </w:r>
          </w:p>
        </w:tc>
        <w:tc>
          <w:tcPr>
            <w:tcW w:w="960" w:type="dxa"/>
            <w:tcBorders>
              <w:top w:val="single" w:sz="4" w:space="0" w:color="auto"/>
              <w:bottom w:val="single" w:sz="4" w:space="0" w:color="auto"/>
            </w:tcBorders>
            <w:shd w:val="clear" w:color="auto" w:fill="auto"/>
            <w:vAlign w:val="center"/>
          </w:tcPr>
          <w:p w:rsidR="00930CA7" w:rsidRPr="00930CA7" w:rsidRDefault="00930CA7" w:rsidP="00C81E0C">
            <w:pPr>
              <w:spacing w:line="0" w:lineRule="atLeast"/>
              <w:jc w:val="center"/>
            </w:pPr>
          </w:p>
        </w:tc>
      </w:tr>
    </w:tbl>
    <w:p w:rsidR="006A5A60" w:rsidRDefault="00930CA7" w:rsidP="00930CA7">
      <w:pPr>
        <w:pStyle w:val="BodyText"/>
        <w:ind w:firstLine="709"/>
        <w:jc w:val="both"/>
      </w:pPr>
      <w:proofErr w:type="gramStart"/>
      <w:r w:rsidRPr="00930CA7">
        <w:lastRenderedPageBreak/>
        <w:t>Sebelum melakukan analisis regresi dilakukan uji prasyarat yaitu uji normalitas dan uji linear</w:t>
      </w:r>
      <w:r w:rsidR="001917DF">
        <w:t>itas</w:t>
      </w:r>
      <w:r w:rsidRPr="00930CA7">
        <w:t>.</w:t>
      </w:r>
      <w:proofErr w:type="gramEnd"/>
      <w:r w:rsidRPr="00930CA7">
        <w:t xml:space="preserve"> Berdasarkan hasil uji normalitas data diperoleh nilai signifikansi </w:t>
      </w:r>
      <w:r w:rsidR="001917DF">
        <w:t>motivasi</w:t>
      </w:r>
      <w:r w:rsidRPr="00930CA7">
        <w:t xml:space="preserve"> belajar</w:t>
      </w:r>
      <w:r w:rsidRPr="00930CA7">
        <w:rPr>
          <w:i/>
        </w:rPr>
        <w:t xml:space="preserve"> </w:t>
      </w:r>
      <w:r w:rsidRPr="00930CA7">
        <w:t xml:space="preserve">sebesar </w:t>
      </w:r>
      <w:r w:rsidR="001917DF">
        <w:t>0,066</w:t>
      </w:r>
      <w:r w:rsidRPr="00930CA7">
        <w:t xml:space="preserve">, </w:t>
      </w:r>
      <w:proofErr w:type="gramStart"/>
      <w:r w:rsidR="001917DF">
        <w:t>gaya</w:t>
      </w:r>
      <w:proofErr w:type="gramEnd"/>
      <w:r w:rsidR="001917DF">
        <w:t xml:space="preserve"> belajar</w:t>
      </w:r>
      <w:r w:rsidRPr="00930CA7">
        <w:t xml:space="preserve"> sebesar 0,200</w:t>
      </w:r>
      <w:r w:rsidR="006A5A60">
        <w:t>, kesadaran metakognitif sebesar 0,095</w:t>
      </w:r>
      <w:r w:rsidRPr="00930CA7">
        <w:t xml:space="preserve"> dan </w:t>
      </w:r>
      <w:r w:rsidR="006A5A60">
        <w:t>hasil belajar sebesar 0.200</w:t>
      </w:r>
      <w:r w:rsidRPr="00930CA7">
        <w:t>.  Merujuk pada kriteria normalitas data bahwa jika nilai signifikansi &gt; 0</w:t>
      </w:r>
      <w:proofErr w:type="gramStart"/>
      <w:r w:rsidRPr="00930CA7">
        <w:t>,05</w:t>
      </w:r>
      <w:proofErr w:type="gramEnd"/>
      <w:r w:rsidRPr="00930CA7">
        <w:t xml:space="preserve"> maka data dinyatakan berdistribusi normal. Sebaliknya jika nilai signifikansi &lt; 0</w:t>
      </w:r>
      <w:proofErr w:type="gramStart"/>
      <w:r w:rsidRPr="00930CA7">
        <w:t>,05</w:t>
      </w:r>
      <w:proofErr w:type="gramEnd"/>
      <w:r w:rsidRPr="00930CA7">
        <w:t xml:space="preserve"> maka data dinyatakan tidak berdistribusi normal. Sehingga dapat dinyatakan bahwa data tersebut berdistribusi normal karena nilai signifikansinya &gt; 0</w:t>
      </w:r>
      <w:proofErr w:type="gramStart"/>
      <w:r w:rsidRPr="00930CA7">
        <w:t>,05</w:t>
      </w:r>
      <w:proofErr w:type="gramEnd"/>
      <w:r w:rsidRPr="00930CA7">
        <w:t xml:space="preserve">. </w:t>
      </w:r>
      <w:proofErr w:type="gramStart"/>
      <w:r w:rsidRPr="00930CA7">
        <w:t xml:space="preserve">Uji </w:t>
      </w:r>
      <w:r w:rsidR="006A5A60">
        <w:t>normalitas</w:t>
      </w:r>
      <w:r w:rsidRPr="00930CA7">
        <w:t xml:space="preserve"> </w:t>
      </w:r>
      <w:r w:rsidR="006A5A60" w:rsidRPr="00930CA7">
        <w:t>data dapat dilihat pada Tabel 5 berikut ini</w:t>
      </w:r>
      <w:r w:rsidR="006A5A60">
        <w:t>.</w:t>
      </w:r>
      <w:proofErr w:type="gramEnd"/>
    </w:p>
    <w:p w:rsidR="006A5A60" w:rsidRDefault="006A5A60" w:rsidP="00930CA7">
      <w:pPr>
        <w:pStyle w:val="BodyText"/>
        <w:ind w:firstLine="709"/>
        <w:jc w:val="both"/>
      </w:pPr>
    </w:p>
    <w:p w:rsidR="006A5A60" w:rsidRDefault="006A5A60" w:rsidP="006A5A60">
      <w:pPr>
        <w:spacing w:line="234" w:lineRule="auto"/>
        <w:ind w:left="1276" w:right="120" w:hanging="1153"/>
        <w:jc w:val="both"/>
        <w:rPr>
          <w:b/>
        </w:rPr>
      </w:pPr>
      <w:proofErr w:type="gramStart"/>
      <w:r>
        <w:rPr>
          <w:b/>
        </w:rPr>
        <w:t>Tabel 5.</w:t>
      </w:r>
      <w:proofErr w:type="gramEnd"/>
      <w:r>
        <w:rPr>
          <w:b/>
        </w:rPr>
        <w:t xml:space="preserve"> </w:t>
      </w:r>
      <w:r w:rsidRPr="004F5821">
        <w:rPr>
          <w:b/>
          <w:bCs/>
        </w:rPr>
        <w:t>Hasil Uji Normalitas Data Penelitian</w:t>
      </w:r>
    </w:p>
    <w:p w:rsidR="006A5A60" w:rsidRDefault="006A5A60" w:rsidP="006A5A60">
      <w:pPr>
        <w:spacing w:line="11" w:lineRule="exact"/>
      </w:pPr>
      <w:r w:rsidRPr="00A95560">
        <w:rPr>
          <w:b/>
        </w:rPr>
        <w:pict>
          <v:line id="_x0000_s1027" style="position:absolute;z-index:-251656192" from=".9pt,.45pt" to="216.05pt,.45pt" o:allowincell="f" o:userdrawn="t" strokeweight=".16931mm"/>
        </w:pict>
      </w:r>
    </w:p>
    <w:p w:rsidR="006A5A60" w:rsidRPr="0036358F" w:rsidRDefault="006A5A60" w:rsidP="006A5A60">
      <w:pPr>
        <w:tabs>
          <w:tab w:val="left" w:pos="3280"/>
        </w:tabs>
        <w:spacing w:line="0" w:lineRule="atLeast"/>
        <w:rPr>
          <w:b/>
          <w:sz w:val="20"/>
          <w:szCs w:val="20"/>
        </w:rPr>
      </w:pPr>
      <w:r w:rsidRPr="0036358F">
        <w:rPr>
          <w:b/>
          <w:sz w:val="20"/>
          <w:szCs w:val="20"/>
        </w:rPr>
        <w:t xml:space="preserve">Kelompok          N         </w:t>
      </w:r>
      <w:r w:rsidRPr="0036358F">
        <w:rPr>
          <w:b/>
          <w:i/>
          <w:iCs/>
          <w:sz w:val="20"/>
          <w:szCs w:val="20"/>
        </w:rPr>
        <w:t>Kolmogorov-</w:t>
      </w:r>
      <w:r w:rsidRPr="0036358F">
        <w:rPr>
          <w:b/>
          <w:sz w:val="20"/>
          <w:szCs w:val="20"/>
        </w:rPr>
        <w:tab/>
        <w:t>Keputusan</w:t>
      </w:r>
    </w:p>
    <w:p w:rsidR="006A5A60" w:rsidRPr="0036358F" w:rsidRDefault="006A5A60" w:rsidP="006A5A60">
      <w:pPr>
        <w:spacing w:line="198" w:lineRule="exact"/>
        <w:rPr>
          <w:b/>
          <w:sz w:val="20"/>
          <w:szCs w:val="20"/>
        </w:rPr>
      </w:pPr>
      <w:r w:rsidRPr="0036358F">
        <w:rPr>
          <w:b/>
          <w:sz w:val="20"/>
          <w:szCs w:val="20"/>
        </w:rPr>
        <w:t xml:space="preserve">    Data</w:t>
      </w:r>
      <w:r w:rsidRPr="0036358F">
        <w:rPr>
          <w:b/>
          <w:sz w:val="20"/>
          <w:szCs w:val="20"/>
        </w:rPr>
        <w:tab/>
      </w:r>
      <w:r w:rsidRPr="0036358F">
        <w:rPr>
          <w:b/>
          <w:sz w:val="20"/>
          <w:szCs w:val="20"/>
        </w:rPr>
        <w:tab/>
        <w:t xml:space="preserve">           </w:t>
      </w:r>
      <w:r w:rsidRPr="0036358F">
        <w:rPr>
          <w:b/>
          <w:i/>
          <w:iCs/>
          <w:sz w:val="20"/>
          <w:szCs w:val="20"/>
        </w:rPr>
        <w:t>Smirnov Z</w:t>
      </w:r>
    </w:p>
    <w:tbl>
      <w:tblPr>
        <w:tblW w:w="4414" w:type="dxa"/>
        <w:tblLayout w:type="fixed"/>
        <w:tblCellMar>
          <w:left w:w="0" w:type="dxa"/>
          <w:right w:w="0" w:type="dxa"/>
        </w:tblCellMar>
        <w:tblLook w:val="0000"/>
      </w:tblPr>
      <w:tblGrid>
        <w:gridCol w:w="20"/>
        <w:gridCol w:w="1150"/>
        <w:gridCol w:w="844"/>
        <w:gridCol w:w="1160"/>
        <w:gridCol w:w="1240"/>
      </w:tblGrid>
      <w:tr w:rsidR="006A5A60" w:rsidTr="006A5A60">
        <w:trPr>
          <w:trHeight w:val="255"/>
        </w:trPr>
        <w:tc>
          <w:tcPr>
            <w:tcW w:w="20" w:type="dxa"/>
            <w:shd w:val="clear" w:color="auto" w:fill="auto"/>
            <w:vAlign w:val="bottom"/>
          </w:tcPr>
          <w:p w:rsidR="006A5A60" w:rsidRDefault="006A5A60" w:rsidP="00C81E0C">
            <w:pPr>
              <w:spacing w:line="0" w:lineRule="atLeast"/>
            </w:pPr>
          </w:p>
        </w:tc>
        <w:tc>
          <w:tcPr>
            <w:tcW w:w="1150" w:type="dxa"/>
            <w:tcBorders>
              <w:top w:val="single" w:sz="8" w:space="0" w:color="auto"/>
            </w:tcBorders>
            <w:shd w:val="clear" w:color="auto" w:fill="auto"/>
            <w:vAlign w:val="center"/>
          </w:tcPr>
          <w:p w:rsidR="006A5A60" w:rsidRPr="0039307D" w:rsidRDefault="006A5A60" w:rsidP="006A5A60">
            <w:pPr>
              <w:spacing w:line="0" w:lineRule="atLeast"/>
              <w:jc w:val="center"/>
              <w:rPr>
                <w:sz w:val="20"/>
                <w:szCs w:val="20"/>
              </w:rPr>
            </w:pPr>
            <w:r>
              <w:rPr>
                <w:sz w:val="20"/>
                <w:szCs w:val="20"/>
              </w:rPr>
              <w:t>Motivasi</w:t>
            </w:r>
            <w:r>
              <w:rPr>
                <w:sz w:val="20"/>
                <w:szCs w:val="20"/>
                <w:lang w:val="id-ID"/>
              </w:rPr>
              <w:t xml:space="preserve"> </w:t>
            </w:r>
            <w:r>
              <w:rPr>
                <w:sz w:val="20"/>
                <w:szCs w:val="20"/>
              </w:rPr>
              <w:t>b</w:t>
            </w:r>
            <w:r w:rsidRPr="0039307D">
              <w:rPr>
                <w:sz w:val="20"/>
                <w:szCs w:val="20"/>
                <w:lang w:val="id-ID"/>
              </w:rPr>
              <w:t>elajar</w:t>
            </w:r>
          </w:p>
        </w:tc>
        <w:tc>
          <w:tcPr>
            <w:tcW w:w="844" w:type="dxa"/>
            <w:tcBorders>
              <w:top w:val="single" w:sz="8" w:space="0" w:color="auto"/>
            </w:tcBorders>
            <w:shd w:val="clear" w:color="auto" w:fill="auto"/>
            <w:vAlign w:val="center"/>
          </w:tcPr>
          <w:p w:rsidR="006A5A60" w:rsidRPr="0039307D" w:rsidRDefault="006A5A60" w:rsidP="006A5A60">
            <w:pPr>
              <w:spacing w:line="0" w:lineRule="atLeast"/>
              <w:jc w:val="center"/>
              <w:rPr>
                <w:w w:val="90"/>
                <w:sz w:val="20"/>
                <w:szCs w:val="20"/>
              </w:rPr>
            </w:pPr>
            <w:r>
              <w:rPr>
                <w:sz w:val="20"/>
                <w:szCs w:val="20"/>
              </w:rPr>
              <w:t>271</w:t>
            </w:r>
          </w:p>
        </w:tc>
        <w:tc>
          <w:tcPr>
            <w:tcW w:w="1160" w:type="dxa"/>
            <w:tcBorders>
              <w:top w:val="single" w:sz="8" w:space="0" w:color="auto"/>
            </w:tcBorders>
            <w:shd w:val="clear" w:color="auto" w:fill="auto"/>
            <w:vAlign w:val="center"/>
          </w:tcPr>
          <w:p w:rsidR="006A5A60" w:rsidRPr="006A5A60" w:rsidRDefault="006A5A60" w:rsidP="006A5A60">
            <w:pPr>
              <w:spacing w:line="0" w:lineRule="atLeast"/>
              <w:jc w:val="center"/>
              <w:rPr>
                <w:w w:val="95"/>
                <w:sz w:val="20"/>
                <w:szCs w:val="20"/>
              </w:rPr>
            </w:pPr>
            <w:r w:rsidRPr="0039307D">
              <w:rPr>
                <w:sz w:val="20"/>
                <w:szCs w:val="20"/>
                <w:lang w:val="id-ID"/>
              </w:rPr>
              <w:t>0.</w:t>
            </w:r>
            <w:r>
              <w:rPr>
                <w:sz w:val="20"/>
                <w:szCs w:val="20"/>
              </w:rPr>
              <w:t>066</w:t>
            </w:r>
          </w:p>
        </w:tc>
        <w:tc>
          <w:tcPr>
            <w:tcW w:w="1240" w:type="dxa"/>
            <w:tcBorders>
              <w:top w:val="single" w:sz="8" w:space="0" w:color="auto"/>
            </w:tcBorders>
            <w:shd w:val="clear" w:color="auto" w:fill="auto"/>
            <w:vAlign w:val="center"/>
          </w:tcPr>
          <w:p w:rsidR="006A5A60" w:rsidRPr="0039307D" w:rsidRDefault="006A5A60" w:rsidP="006A5A60">
            <w:pPr>
              <w:spacing w:line="0" w:lineRule="atLeast"/>
              <w:jc w:val="center"/>
              <w:rPr>
                <w:sz w:val="20"/>
                <w:szCs w:val="20"/>
              </w:rPr>
            </w:pPr>
            <w:r w:rsidRPr="0039307D">
              <w:rPr>
                <w:sz w:val="20"/>
                <w:szCs w:val="20"/>
                <w:lang w:val="id-ID"/>
              </w:rPr>
              <w:t>Normal</w:t>
            </w:r>
          </w:p>
        </w:tc>
      </w:tr>
      <w:tr w:rsidR="006A5A60" w:rsidTr="006A5A60">
        <w:trPr>
          <w:trHeight w:val="254"/>
        </w:trPr>
        <w:tc>
          <w:tcPr>
            <w:tcW w:w="20" w:type="dxa"/>
            <w:shd w:val="clear" w:color="auto" w:fill="auto"/>
            <w:vAlign w:val="bottom"/>
          </w:tcPr>
          <w:p w:rsidR="006A5A60" w:rsidRDefault="006A5A60" w:rsidP="00C81E0C">
            <w:pPr>
              <w:spacing w:line="0" w:lineRule="atLeast"/>
            </w:pPr>
          </w:p>
        </w:tc>
        <w:tc>
          <w:tcPr>
            <w:tcW w:w="1150" w:type="dxa"/>
            <w:shd w:val="clear" w:color="auto" w:fill="auto"/>
            <w:vAlign w:val="center"/>
          </w:tcPr>
          <w:p w:rsidR="006A5A60" w:rsidRPr="006A5A60" w:rsidRDefault="006A5A60" w:rsidP="006A5A60">
            <w:pPr>
              <w:spacing w:line="0" w:lineRule="atLeast"/>
              <w:jc w:val="center"/>
              <w:rPr>
                <w:sz w:val="20"/>
                <w:szCs w:val="20"/>
              </w:rPr>
            </w:pPr>
            <w:r>
              <w:rPr>
                <w:sz w:val="20"/>
                <w:szCs w:val="20"/>
              </w:rPr>
              <w:t>Gaya belajar</w:t>
            </w:r>
          </w:p>
        </w:tc>
        <w:tc>
          <w:tcPr>
            <w:tcW w:w="844" w:type="dxa"/>
            <w:shd w:val="clear" w:color="auto" w:fill="auto"/>
            <w:vAlign w:val="center"/>
          </w:tcPr>
          <w:p w:rsidR="006A5A60" w:rsidRPr="0039307D" w:rsidRDefault="006A5A60" w:rsidP="006A5A60">
            <w:pPr>
              <w:spacing w:line="0" w:lineRule="atLeast"/>
              <w:jc w:val="center"/>
              <w:rPr>
                <w:w w:val="90"/>
                <w:sz w:val="20"/>
                <w:szCs w:val="20"/>
              </w:rPr>
            </w:pPr>
            <w:r>
              <w:rPr>
                <w:sz w:val="20"/>
                <w:szCs w:val="20"/>
              </w:rPr>
              <w:t>271</w:t>
            </w:r>
          </w:p>
        </w:tc>
        <w:tc>
          <w:tcPr>
            <w:tcW w:w="1160" w:type="dxa"/>
            <w:shd w:val="clear" w:color="auto" w:fill="auto"/>
            <w:vAlign w:val="center"/>
          </w:tcPr>
          <w:p w:rsidR="006A5A60" w:rsidRPr="006A5A60" w:rsidRDefault="006A5A60" w:rsidP="006A5A60">
            <w:pPr>
              <w:spacing w:line="0" w:lineRule="atLeast"/>
              <w:jc w:val="center"/>
              <w:rPr>
                <w:w w:val="95"/>
                <w:sz w:val="20"/>
                <w:szCs w:val="20"/>
              </w:rPr>
            </w:pPr>
            <w:r>
              <w:rPr>
                <w:sz w:val="20"/>
                <w:szCs w:val="20"/>
                <w:lang w:val="id-ID"/>
              </w:rPr>
              <w:t>0</w:t>
            </w:r>
            <w:r>
              <w:rPr>
                <w:sz w:val="20"/>
                <w:szCs w:val="20"/>
              </w:rPr>
              <w:t>.200</w:t>
            </w:r>
          </w:p>
        </w:tc>
        <w:tc>
          <w:tcPr>
            <w:tcW w:w="1240" w:type="dxa"/>
            <w:shd w:val="clear" w:color="auto" w:fill="auto"/>
            <w:vAlign w:val="center"/>
          </w:tcPr>
          <w:p w:rsidR="006A5A60" w:rsidRPr="0039307D" w:rsidRDefault="006A5A60" w:rsidP="006A5A60">
            <w:pPr>
              <w:spacing w:line="0" w:lineRule="atLeast"/>
              <w:jc w:val="center"/>
              <w:rPr>
                <w:sz w:val="20"/>
                <w:szCs w:val="20"/>
              </w:rPr>
            </w:pPr>
            <w:r w:rsidRPr="0039307D">
              <w:rPr>
                <w:sz w:val="20"/>
                <w:szCs w:val="20"/>
                <w:lang w:val="id-ID"/>
              </w:rPr>
              <w:t>Normal</w:t>
            </w:r>
          </w:p>
        </w:tc>
      </w:tr>
      <w:tr w:rsidR="006A5A60" w:rsidTr="006A5A60">
        <w:trPr>
          <w:trHeight w:val="252"/>
        </w:trPr>
        <w:tc>
          <w:tcPr>
            <w:tcW w:w="20" w:type="dxa"/>
            <w:shd w:val="clear" w:color="auto" w:fill="auto"/>
            <w:vAlign w:val="bottom"/>
          </w:tcPr>
          <w:p w:rsidR="006A5A60" w:rsidRDefault="006A5A60" w:rsidP="00C81E0C">
            <w:pPr>
              <w:spacing w:line="0" w:lineRule="atLeast"/>
              <w:rPr>
                <w:sz w:val="21"/>
              </w:rPr>
            </w:pPr>
          </w:p>
        </w:tc>
        <w:tc>
          <w:tcPr>
            <w:tcW w:w="1150" w:type="dxa"/>
            <w:shd w:val="clear" w:color="auto" w:fill="auto"/>
            <w:vAlign w:val="center"/>
          </w:tcPr>
          <w:p w:rsidR="006A5A60" w:rsidRPr="006A5A60" w:rsidRDefault="006A5A60" w:rsidP="006A5A60">
            <w:pPr>
              <w:spacing w:line="252" w:lineRule="exact"/>
              <w:jc w:val="center"/>
              <w:rPr>
                <w:sz w:val="20"/>
                <w:szCs w:val="20"/>
              </w:rPr>
            </w:pPr>
            <w:r>
              <w:rPr>
                <w:sz w:val="20"/>
                <w:szCs w:val="20"/>
              </w:rPr>
              <w:t>Kesadaran metakognitif</w:t>
            </w:r>
          </w:p>
        </w:tc>
        <w:tc>
          <w:tcPr>
            <w:tcW w:w="844" w:type="dxa"/>
            <w:shd w:val="clear" w:color="auto" w:fill="auto"/>
            <w:vAlign w:val="center"/>
          </w:tcPr>
          <w:p w:rsidR="006A5A60" w:rsidRPr="0039307D" w:rsidRDefault="006A5A60" w:rsidP="006A5A60">
            <w:pPr>
              <w:spacing w:line="252" w:lineRule="exact"/>
              <w:jc w:val="center"/>
              <w:rPr>
                <w:w w:val="99"/>
                <w:sz w:val="20"/>
                <w:szCs w:val="20"/>
              </w:rPr>
            </w:pPr>
            <w:r>
              <w:rPr>
                <w:sz w:val="20"/>
                <w:szCs w:val="20"/>
              </w:rPr>
              <w:t>271</w:t>
            </w:r>
          </w:p>
        </w:tc>
        <w:tc>
          <w:tcPr>
            <w:tcW w:w="1160" w:type="dxa"/>
            <w:shd w:val="clear" w:color="auto" w:fill="auto"/>
            <w:vAlign w:val="center"/>
          </w:tcPr>
          <w:p w:rsidR="006A5A60" w:rsidRPr="006A5A60" w:rsidRDefault="006A5A60" w:rsidP="006A5A60">
            <w:pPr>
              <w:spacing w:line="252" w:lineRule="exact"/>
              <w:jc w:val="center"/>
              <w:rPr>
                <w:w w:val="99"/>
                <w:sz w:val="20"/>
                <w:szCs w:val="20"/>
              </w:rPr>
            </w:pPr>
            <w:r>
              <w:rPr>
                <w:sz w:val="20"/>
                <w:szCs w:val="20"/>
                <w:lang w:val="id-ID"/>
              </w:rPr>
              <w:t>0</w:t>
            </w:r>
            <w:r>
              <w:rPr>
                <w:sz w:val="20"/>
                <w:szCs w:val="20"/>
              </w:rPr>
              <w:t>.095</w:t>
            </w:r>
          </w:p>
        </w:tc>
        <w:tc>
          <w:tcPr>
            <w:tcW w:w="1240" w:type="dxa"/>
            <w:shd w:val="clear" w:color="auto" w:fill="auto"/>
            <w:vAlign w:val="center"/>
          </w:tcPr>
          <w:p w:rsidR="006A5A60" w:rsidRPr="0039307D" w:rsidRDefault="006A5A60" w:rsidP="006A5A60">
            <w:pPr>
              <w:spacing w:line="252" w:lineRule="exact"/>
              <w:jc w:val="center"/>
              <w:rPr>
                <w:w w:val="98"/>
                <w:sz w:val="20"/>
                <w:szCs w:val="20"/>
              </w:rPr>
            </w:pPr>
            <w:r w:rsidRPr="0039307D">
              <w:rPr>
                <w:sz w:val="20"/>
                <w:szCs w:val="20"/>
                <w:lang w:val="id-ID"/>
              </w:rPr>
              <w:t>Normal</w:t>
            </w:r>
          </w:p>
        </w:tc>
      </w:tr>
      <w:tr w:rsidR="006A5A60" w:rsidTr="006A5A60">
        <w:trPr>
          <w:trHeight w:val="252"/>
        </w:trPr>
        <w:tc>
          <w:tcPr>
            <w:tcW w:w="20" w:type="dxa"/>
            <w:shd w:val="clear" w:color="auto" w:fill="auto"/>
            <w:vAlign w:val="bottom"/>
          </w:tcPr>
          <w:p w:rsidR="006A5A60" w:rsidRDefault="006A5A60" w:rsidP="00C81E0C">
            <w:pPr>
              <w:spacing w:line="0" w:lineRule="atLeast"/>
              <w:rPr>
                <w:sz w:val="21"/>
              </w:rPr>
            </w:pPr>
          </w:p>
        </w:tc>
        <w:tc>
          <w:tcPr>
            <w:tcW w:w="1150" w:type="dxa"/>
            <w:tcBorders>
              <w:bottom w:val="single" w:sz="4" w:space="0" w:color="auto"/>
            </w:tcBorders>
            <w:shd w:val="clear" w:color="auto" w:fill="auto"/>
            <w:vAlign w:val="center"/>
          </w:tcPr>
          <w:p w:rsidR="006A5A60" w:rsidRPr="006A5A60" w:rsidRDefault="006A5A60" w:rsidP="006A5A60">
            <w:pPr>
              <w:spacing w:line="252" w:lineRule="exact"/>
              <w:jc w:val="center"/>
              <w:rPr>
                <w:sz w:val="20"/>
                <w:szCs w:val="20"/>
              </w:rPr>
            </w:pPr>
            <w:r>
              <w:rPr>
                <w:sz w:val="20"/>
                <w:szCs w:val="20"/>
              </w:rPr>
              <w:t>Hasil belajar</w:t>
            </w:r>
          </w:p>
        </w:tc>
        <w:tc>
          <w:tcPr>
            <w:tcW w:w="844" w:type="dxa"/>
            <w:tcBorders>
              <w:bottom w:val="single" w:sz="4" w:space="0" w:color="auto"/>
            </w:tcBorders>
            <w:shd w:val="clear" w:color="auto" w:fill="auto"/>
            <w:vAlign w:val="center"/>
          </w:tcPr>
          <w:p w:rsidR="006A5A60" w:rsidRPr="0039307D" w:rsidRDefault="006A5A60" w:rsidP="006A5A60">
            <w:pPr>
              <w:spacing w:line="252" w:lineRule="exact"/>
              <w:jc w:val="center"/>
              <w:rPr>
                <w:w w:val="99"/>
                <w:sz w:val="20"/>
                <w:szCs w:val="20"/>
              </w:rPr>
            </w:pPr>
            <w:r>
              <w:rPr>
                <w:sz w:val="20"/>
                <w:szCs w:val="20"/>
              </w:rPr>
              <w:t>271</w:t>
            </w:r>
          </w:p>
        </w:tc>
        <w:tc>
          <w:tcPr>
            <w:tcW w:w="1160" w:type="dxa"/>
            <w:tcBorders>
              <w:bottom w:val="single" w:sz="4" w:space="0" w:color="auto"/>
            </w:tcBorders>
            <w:shd w:val="clear" w:color="auto" w:fill="auto"/>
            <w:vAlign w:val="center"/>
          </w:tcPr>
          <w:p w:rsidR="006A5A60" w:rsidRPr="006A5A60" w:rsidRDefault="006A5A60" w:rsidP="006A5A60">
            <w:pPr>
              <w:spacing w:line="252" w:lineRule="exact"/>
              <w:jc w:val="center"/>
              <w:rPr>
                <w:sz w:val="20"/>
                <w:szCs w:val="20"/>
              </w:rPr>
            </w:pPr>
            <w:r>
              <w:rPr>
                <w:sz w:val="20"/>
                <w:szCs w:val="20"/>
              </w:rPr>
              <w:t>0.200</w:t>
            </w:r>
          </w:p>
        </w:tc>
        <w:tc>
          <w:tcPr>
            <w:tcW w:w="1240" w:type="dxa"/>
            <w:tcBorders>
              <w:bottom w:val="single" w:sz="4" w:space="0" w:color="auto"/>
            </w:tcBorders>
            <w:shd w:val="clear" w:color="auto" w:fill="auto"/>
            <w:vAlign w:val="center"/>
          </w:tcPr>
          <w:p w:rsidR="006A5A60" w:rsidRPr="006A5A60" w:rsidRDefault="006A5A60" w:rsidP="006A5A60">
            <w:pPr>
              <w:spacing w:line="252" w:lineRule="exact"/>
              <w:jc w:val="center"/>
              <w:rPr>
                <w:sz w:val="20"/>
                <w:szCs w:val="20"/>
              </w:rPr>
            </w:pPr>
            <w:r>
              <w:rPr>
                <w:sz w:val="20"/>
                <w:szCs w:val="20"/>
              </w:rPr>
              <w:t>Normal</w:t>
            </w:r>
          </w:p>
        </w:tc>
      </w:tr>
      <w:tr w:rsidR="006A5A60" w:rsidTr="00C81E0C">
        <w:trPr>
          <w:gridAfter w:val="4"/>
          <w:wAfter w:w="4394" w:type="dxa"/>
          <w:trHeight w:val="243"/>
        </w:trPr>
        <w:tc>
          <w:tcPr>
            <w:tcW w:w="20" w:type="dxa"/>
            <w:tcBorders>
              <w:bottom w:val="single" w:sz="8" w:space="0" w:color="auto"/>
            </w:tcBorders>
            <w:shd w:val="clear" w:color="auto" w:fill="auto"/>
            <w:vAlign w:val="bottom"/>
          </w:tcPr>
          <w:p w:rsidR="006A5A60" w:rsidRDefault="006A5A60" w:rsidP="00C81E0C">
            <w:pPr>
              <w:spacing w:line="0" w:lineRule="atLeast"/>
              <w:rPr>
                <w:sz w:val="21"/>
              </w:rPr>
            </w:pPr>
          </w:p>
        </w:tc>
      </w:tr>
    </w:tbl>
    <w:p w:rsidR="00930CA7" w:rsidRDefault="006A5A60" w:rsidP="006A5A60">
      <w:pPr>
        <w:pStyle w:val="BodyText"/>
        <w:ind w:firstLine="720"/>
        <w:jc w:val="both"/>
      </w:pPr>
      <w:proofErr w:type="gramStart"/>
      <w:r>
        <w:t xml:space="preserve">Uji linearitas </w:t>
      </w:r>
      <w:r w:rsidR="00930CA7" w:rsidRPr="00930CA7">
        <w:t>digunakan untuk mengetahui apakah hubungan antara setiap variabel bebas dan terikat dalam penelitian bersifat linear atau tidak.</w:t>
      </w:r>
      <w:proofErr w:type="gramEnd"/>
      <w:r w:rsidR="00930CA7" w:rsidRPr="00930CA7">
        <w:t xml:space="preserve"> </w:t>
      </w:r>
      <w:proofErr w:type="gramStart"/>
      <w:r w:rsidR="00930CA7" w:rsidRPr="00930CA7">
        <w:t>Hasil uji normalitas</w:t>
      </w:r>
      <w:r>
        <w:t xml:space="preserve"> data dapat dilihat pada Tabel 6</w:t>
      </w:r>
      <w:r w:rsidR="00930CA7" w:rsidRPr="00930CA7">
        <w:t xml:space="preserve"> berikut ini</w:t>
      </w:r>
      <w:r w:rsidR="00930CA7">
        <w:rPr>
          <w:lang w:val="id-ID"/>
        </w:rPr>
        <w:t>.</w:t>
      </w:r>
      <w:proofErr w:type="gramEnd"/>
    </w:p>
    <w:p w:rsidR="006A5A60" w:rsidRPr="006A5A60" w:rsidRDefault="006A5A60" w:rsidP="006A5A60">
      <w:pPr>
        <w:pStyle w:val="BodyText"/>
        <w:ind w:firstLine="720"/>
        <w:jc w:val="both"/>
      </w:pPr>
    </w:p>
    <w:p w:rsidR="006A5A60" w:rsidRDefault="006A5A60" w:rsidP="006A5A60">
      <w:pPr>
        <w:spacing w:line="234" w:lineRule="auto"/>
        <w:ind w:left="1276" w:right="120" w:hanging="1153"/>
        <w:jc w:val="both"/>
        <w:rPr>
          <w:b/>
        </w:rPr>
      </w:pPr>
      <w:proofErr w:type="gramStart"/>
      <w:r>
        <w:rPr>
          <w:b/>
        </w:rPr>
        <w:t>Tabel 6.</w:t>
      </w:r>
      <w:proofErr w:type="gramEnd"/>
      <w:r>
        <w:rPr>
          <w:b/>
        </w:rPr>
        <w:t xml:space="preserve"> </w:t>
      </w:r>
      <w:r w:rsidR="001C52DC">
        <w:rPr>
          <w:b/>
          <w:bCs/>
        </w:rPr>
        <w:t>Hasil Uji Linear</w:t>
      </w:r>
      <w:r w:rsidRPr="004F5821">
        <w:rPr>
          <w:b/>
          <w:bCs/>
        </w:rPr>
        <w:t>itas Data Penelitian</w:t>
      </w:r>
    </w:p>
    <w:p w:rsidR="006A5A60" w:rsidRDefault="006A5A60" w:rsidP="006A5A60">
      <w:pPr>
        <w:spacing w:line="11" w:lineRule="exact"/>
      </w:pPr>
      <w:r w:rsidRPr="00A95560">
        <w:rPr>
          <w:b/>
        </w:rPr>
        <w:pict>
          <v:line id="_x0000_s1028" style="position:absolute;z-index:-251654144" from=".9pt,.45pt" to="216.05pt,.45pt" o:allowincell="f" o:userdrawn="t" strokeweight=".16931mm"/>
        </w:pict>
      </w:r>
    </w:p>
    <w:p w:rsidR="006A5A60" w:rsidRPr="0036358F" w:rsidRDefault="006A5A60" w:rsidP="006A5A60">
      <w:pPr>
        <w:tabs>
          <w:tab w:val="left" w:pos="3280"/>
        </w:tabs>
        <w:spacing w:line="0" w:lineRule="atLeast"/>
        <w:rPr>
          <w:b/>
          <w:sz w:val="20"/>
          <w:szCs w:val="20"/>
        </w:rPr>
      </w:pPr>
      <w:r>
        <w:rPr>
          <w:b/>
          <w:sz w:val="20"/>
          <w:szCs w:val="20"/>
        </w:rPr>
        <w:t xml:space="preserve">Kelompok              </w:t>
      </w:r>
      <w:r w:rsidRPr="0036358F">
        <w:rPr>
          <w:b/>
          <w:sz w:val="20"/>
          <w:szCs w:val="20"/>
        </w:rPr>
        <w:t xml:space="preserve">    </w:t>
      </w:r>
      <w:r>
        <w:rPr>
          <w:b/>
          <w:sz w:val="20"/>
          <w:szCs w:val="20"/>
        </w:rPr>
        <w:t xml:space="preserve">          </w:t>
      </w:r>
      <w:r w:rsidRPr="0036358F">
        <w:rPr>
          <w:b/>
          <w:sz w:val="20"/>
          <w:szCs w:val="20"/>
        </w:rPr>
        <w:t xml:space="preserve">   </w:t>
      </w:r>
      <w:r>
        <w:rPr>
          <w:b/>
          <w:iCs/>
          <w:sz w:val="20"/>
          <w:szCs w:val="20"/>
        </w:rPr>
        <w:t xml:space="preserve"> S</w:t>
      </w:r>
      <w:r w:rsidRPr="006A5A60">
        <w:rPr>
          <w:b/>
          <w:iCs/>
          <w:sz w:val="20"/>
          <w:szCs w:val="20"/>
        </w:rPr>
        <w:t>ig.</w:t>
      </w:r>
      <w:r w:rsidRPr="0036358F">
        <w:rPr>
          <w:b/>
          <w:sz w:val="20"/>
          <w:szCs w:val="20"/>
        </w:rPr>
        <w:tab/>
        <w:t>Keputusan</w:t>
      </w:r>
    </w:p>
    <w:p w:rsidR="006A5A60" w:rsidRPr="0036358F" w:rsidRDefault="006A5A60" w:rsidP="006A5A60">
      <w:pPr>
        <w:spacing w:line="198" w:lineRule="exact"/>
        <w:rPr>
          <w:b/>
          <w:sz w:val="20"/>
          <w:szCs w:val="20"/>
        </w:rPr>
      </w:pPr>
      <w:r w:rsidRPr="0036358F">
        <w:rPr>
          <w:b/>
          <w:sz w:val="20"/>
          <w:szCs w:val="20"/>
        </w:rPr>
        <w:t xml:space="preserve">    Data</w:t>
      </w:r>
      <w:r w:rsidRPr="0036358F">
        <w:rPr>
          <w:b/>
          <w:sz w:val="20"/>
          <w:szCs w:val="20"/>
        </w:rPr>
        <w:tab/>
      </w:r>
      <w:r w:rsidRPr="0036358F">
        <w:rPr>
          <w:b/>
          <w:sz w:val="20"/>
          <w:szCs w:val="20"/>
        </w:rPr>
        <w:tab/>
        <w:t xml:space="preserve">           </w:t>
      </w:r>
    </w:p>
    <w:tbl>
      <w:tblPr>
        <w:tblW w:w="4414" w:type="dxa"/>
        <w:tblLayout w:type="fixed"/>
        <w:tblCellMar>
          <w:left w:w="0" w:type="dxa"/>
          <w:right w:w="0" w:type="dxa"/>
        </w:tblCellMar>
        <w:tblLook w:val="0000"/>
      </w:tblPr>
      <w:tblGrid>
        <w:gridCol w:w="20"/>
        <w:gridCol w:w="1994"/>
        <w:gridCol w:w="1160"/>
        <w:gridCol w:w="1240"/>
      </w:tblGrid>
      <w:tr w:rsidR="006A5A60" w:rsidTr="006A5A60">
        <w:trPr>
          <w:trHeight w:val="255"/>
        </w:trPr>
        <w:tc>
          <w:tcPr>
            <w:tcW w:w="20" w:type="dxa"/>
            <w:shd w:val="clear" w:color="auto" w:fill="auto"/>
            <w:vAlign w:val="bottom"/>
          </w:tcPr>
          <w:p w:rsidR="006A5A60" w:rsidRDefault="006A5A60" w:rsidP="00C81E0C">
            <w:pPr>
              <w:spacing w:line="0" w:lineRule="atLeast"/>
            </w:pPr>
          </w:p>
        </w:tc>
        <w:tc>
          <w:tcPr>
            <w:tcW w:w="1994" w:type="dxa"/>
            <w:tcBorders>
              <w:top w:val="single" w:sz="8" w:space="0" w:color="auto"/>
            </w:tcBorders>
            <w:shd w:val="clear" w:color="auto" w:fill="auto"/>
            <w:vAlign w:val="center"/>
          </w:tcPr>
          <w:p w:rsidR="006A5A60" w:rsidRPr="006A5A60" w:rsidRDefault="006A5A60" w:rsidP="006A5A60">
            <w:pPr>
              <w:spacing w:line="0" w:lineRule="atLeast"/>
              <w:jc w:val="center"/>
              <w:rPr>
                <w:sz w:val="20"/>
                <w:szCs w:val="20"/>
              </w:rPr>
            </w:pPr>
            <w:r>
              <w:rPr>
                <w:sz w:val="20"/>
                <w:szCs w:val="20"/>
              </w:rPr>
              <w:t>Hasil belajar*Motivasi belajar</w:t>
            </w:r>
          </w:p>
        </w:tc>
        <w:tc>
          <w:tcPr>
            <w:tcW w:w="1160" w:type="dxa"/>
            <w:tcBorders>
              <w:top w:val="single" w:sz="8" w:space="0" w:color="auto"/>
            </w:tcBorders>
            <w:shd w:val="clear" w:color="auto" w:fill="auto"/>
            <w:vAlign w:val="center"/>
          </w:tcPr>
          <w:p w:rsidR="006A5A60" w:rsidRPr="006A5A60" w:rsidRDefault="006A5A60" w:rsidP="006A5A60">
            <w:pPr>
              <w:spacing w:line="0" w:lineRule="atLeast"/>
              <w:jc w:val="center"/>
              <w:rPr>
                <w:w w:val="95"/>
                <w:sz w:val="20"/>
                <w:szCs w:val="20"/>
              </w:rPr>
            </w:pPr>
            <w:r>
              <w:rPr>
                <w:sz w:val="20"/>
                <w:szCs w:val="20"/>
              </w:rPr>
              <w:t>0.126</w:t>
            </w:r>
          </w:p>
        </w:tc>
        <w:tc>
          <w:tcPr>
            <w:tcW w:w="1240" w:type="dxa"/>
            <w:tcBorders>
              <w:top w:val="single" w:sz="8" w:space="0" w:color="auto"/>
            </w:tcBorders>
            <w:shd w:val="clear" w:color="auto" w:fill="auto"/>
            <w:vAlign w:val="center"/>
          </w:tcPr>
          <w:p w:rsidR="006A5A60" w:rsidRPr="006A5A60" w:rsidRDefault="006A5A60" w:rsidP="006A5A60">
            <w:pPr>
              <w:spacing w:line="0" w:lineRule="atLeast"/>
              <w:jc w:val="center"/>
              <w:rPr>
                <w:sz w:val="20"/>
                <w:szCs w:val="20"/>
              </w:rPr>
            </w:pPr>
            <w:r>
              <w:rPr>
                <w:sz w:val="20"/>
                <w:szCs w:val="20"/>
              </w:rPr>
              <w:t>Linear</w:t>
            </w:r>
          </w:p>
        </w:tc>
      </w:tr>
      <w:tr w:rsidR="006A5A60" w:rsidTr="006A5A60">
        <w:trPr>
          <w:trHeight w:val="254"/>
        </w:trPr>
        <w:tc>
          <w:tcPr>
            <w:tcW w:w="20" w:type="dxa"/>
            <w:shd w:val="clear" w:color="auto" w:fill="auto"/>
            <w:vAlign w:val="bottom"/>
          </w:tcPr>
          <w:p w:rsidR="006A5A60" w:rsidRDefault="006A5A60" w:rsidP="00C81E0C">
            <w:pPr>
              <w:spacing w:line="0" w:lineRule="atLeast"/>
            </w:pPr>
          </w:p>
        </w:tc>
        <w:tc>
          <w:tcPr>
            <w:tcW w:w="1994" w:type="dxa"/>
            <w:shd w:val="clear" w:color="auto" w:fill="auto"/>
            <w:vAlign w:val="center"/>
          </w:tcPr>
          <w:p w:rsidR="006A5A60" w:rsidRPr="006A5A60" w:rsidRDefault="006A5A60" w:rsidP="006A5A60">
            <w:pPr>
              <w:spacing w:line="0" w:lineRule="atLeast"/>
              <w:jc w:val="center"/>
              <w:rPr>
                <w:w w:val="90"/>
                <w:sz w:val="20"/>
                <w:szCs w:val="20"/>
              </w:rPr>
            </w:pPr>
            <w:r>
              <w:rPr>
                <w:sz w:val="20"/>
                <w:szCs w:val="20"/>
              </w:rPr>
              <w:t>Hasil belajar*Gaya belajar</w:t>
            </w:r>
          </w:p>
        </w:tc>
        <w:tc>
          <w:tcPr>
            <w:tcW w:w="1160" w:type="dxa"/>
            <w:shd w:val="clear" w:color="auto" w:fill="auto"/>
            <w:vAlign w:val="center"/>
          </w:tcPr>
          <w:p w:rsidR="006A5A60" w:rsidRPr="006A5A60" w:rsidRDefault="006A5A60" w:rsidP="006A5A60">
            <w:pPr>
              <w:spacing w:line="0" w:lineRule="atLeast"/>
              <w:jc w:val="center"/>
              <w:rPr>
                <w:w w:val="95"/>
                <w:sz w:val="20"/>
                <w:szCs w:val="20"/>
              </w:rPr>
            </w:pPr>
            <w:r>
              <w:rPr>
                <w:sz w:val="20"/>
                <w:szCs w:val="20"/>
              </w:rPr>
              <w:t>0.650</w:t>
            </w:r>
          </w:p>
        </w:tc>
        <w:tc>
          <w:tcPr>
            <w:tcW w:w="1240" w:type="dxa"/>
            <w:shd w:val="clear" w:color="auto" w:fill="auto"/>
            <w:vAlign w:val="center"/>
          </w:tcPr>
          <w:p w:rsidR="006A5A60" w:rsidRPr="006A5A60" w:rsidRDefault="006A5A60" w:rsidP="006A5A60">
            <w:pPr>
              <w:spacing w:line="0" w:lineRule="atLeast"/>
              <w:jc w:val="center"/>
              <w:rPr>
                <w:sz w:val="20"/>
                <w:szCs w:val="20"/>
              </w:rPr>
            </w:pPr>
            <w:r>
              <w:rPr>
                <w:sz w:val="20"/>
                <w:szCs w:val="20"/>
              </w:rPr>
              <w:t>Linear</w:t>
            </w:r>
          </w:p>
        </w:tc>
      </w:tr>
      <w:tr w:rsidR="006A5A60" w:rsidTr="006A5A60">
        <w:trPr>
          <w:trHeight w:val="252"/>
        </w:trPr>
        <w:tc>
          <w:tcPr>
            <w:tcW w:w="20" w:type="dxa"/>
            <w:shd w:val="clear" w:color="auto" w:fill="auto"/>
            <w:vAlign w:val="bottom"/>
          </w:tcPr>
          <w:p w:rsidR="006A5A60" w:rsidRDefault="006A5A60" w:rsidP="00C81E0C">
            <w:pPr>
              <w:spacing w:line="0" w:lineRule="atLeast"/>
              <w:rPr>
                <w:sz w:val="21"/>
              </w:rPr>
            </w:pPr>
          </w:p>
        </w:tc>
        <w:tc>
          <w:tcPr>
            <w:tcW w:w="1994" w:type="dxa"/>
            <w:tcBorders>
              <w:bottom w:val="single" w:sz="4" w:space="0" w:color="auto"/>
            </w:tcBorders>
            <w:shd w:val="clear" w:color="auto" w:fill="auto"/>
            <w:vAlign w:val="center"/>
          </w:tcPr>
          <w:p w:rsidR="006A5A60" w:rsidRPr="006A5A60" w:rsidRDefault="006A5A60" w:rsidP="006A5A60">
            <w:pPr>
              <w:spacing w:line="252" w:lineRule="exact"/>
              <w:jc w:val="center"/>
              <w:rPr>
                <w:w w:val="99"/>
                <w:sz w:val="20"/>
                <w:szCs w:val="20"/>
              </w:rPr>
            </w:pPr>
            <w:r>
              <w:rPr>
                <w:sz w:val="20"/>
                <w:szCs w:val="20"/>
              </w:rPr>
              <w:t>Hasil belajar*Kesadaran metakognitif</w:t>
            </w:r>
          </w:p>
        </w:tc>
        <w:tc>
          <w:tcPr>
            <w:tcW w:w="1160" w:type="dxa"/>
            <w:tcBorders>
              <w:bottom w:val="single" w:sz="4" w:space="0" w:color="auto"/>
            </w:tcBorders>
            <w:shd w:val="clear" w:color="auto" w:fill="auto"/>
            <w:vAlign w:val="center"/>
          </w:tcPr>
          <w:p w:rsidR="006A5A60" w:rsidRPr="006A5A60" w:rsidRDefault="006A5A60" w:rsidP="006A5A60">
            <w:pPr>
              <w:spacing w:line="252" w:lineRule="exact"/>
              <w:jc w:val="center"/>
              <w:rPr>
                <w:w w:val="99"/>
                <w:sz w:val="20"/>
                <w:szCs w:val="20"/>
              </w:rPr>
            </w:pPr>
            <w:r>
              <w:rPr>
                <w:sz w:val="20"/>
                <w:szCs w:val="20"/>
              </w:rPr>
              <w:t>0.714</w:t>
            </w:r>
          </w:p>
        </w:tc>
        <w:tc>
          <w:tcPr>
            <w:tcW w:w="1240" w:type="dxa"/>
            <w:tcBorders>
              <w:bottom w:val="single" w:sz="4" w:space="0" w:color="auto"/>
            </w:tcBorders>
            <w:shd w:val="clear" w:color="auto" w:fill="auto"/>
            <w:vAlign w:val="center"/>
          </w:tcPr>
          <w:p w:rsidR="006A5A60" w:rsidRPr="006A5A60" w:rsidRDefault="006A5A60" w:rsidP="006A5A60">
            <w:pPr>
              <w:spacing w:line="252" w:lineRule="exact"/>
              <w:jc w:val="center"/>
              <w:rPr>
                <w:w w:val="98"/>
                <w:sz w:val="20"/>
                <w:szCs w:val="20"/>
              </w:rPr>
            </w:pPr>
            <w:r>
              <w:rPr>
                <w:sz w:val="20"/>
                <w:szCs w:val="20"/>
              </w:rPr>
              <w:t>Linear</w:t>
            </w:r>
          </w:p>
        </w:tc>
      </w:tr>
      <w:tr w:rsidR="006A5A60" w:rsidTr="00C81E0C">
        <w:trPr>
          <w:gridAfter w:val="3"/>
          <w:wAfter w:w="4394" w:type="dxa"/>
          <w:trHeight w:val="243"/>
        </w:trPr>
        <w:tc>
          <w:tcPr>
            <w:tcW w:w="20" w:type="dxa"/>
            <w:tcBorders>
              <w:bottom w:val="single" w:sz="8" w:space="0" w:color="auto"/>
            </w:tcBorders>
            <w:shd w:val="clear" w:color="auto" w:fill="auto"/>
            <w:vAlign w:val="bottom"/>
          </w:tcPr>
          <w:p w:rsidR="006A5A60" w:rsidRDefault="006A5A60" w:rsidP="00C81E0C">
            <w:pPr>
              <w:spacing w:line="0" w:lineRule="atLeast"/>
              <w:rPr>
                <w:sz w:val="21"/>
              </w:rPr>
            </w:pPr>
          </w:p>
        </w:tc>
      </w:tr>
    </w:tbl>
    <w:p w:rsidR="0046466F" w:rsidRPr="001C52DC" w:rsidRDefault="0036358F" w:rsidP="001C52DC">
      <w:pPr>
        <w:pStyle w:val="BodyText"/>
        <w:ind w:firstLine="720"/>
        <w:jc w:val="both"/>
      </w:pPr>
      <w:proofErr w:type="gramStart"/>
      <w:r w:rsidRPr="0036358F">
        <w:t>Terpenuhinya uji normalitas dan uji linearitas dapat disimpulkan bahwa prasyarat analisis regresi sudah terpenuhi, selanjutnya data bisa di uji.</w:t>
      </w:r>
      <w:proofErr w:type="gramEnd"/>
      <w:r w:rsidRPr="0036358F">
        <w:t xml:space="preserve"> </w:t>
      </w:r>
      <w:proofErr w:type="gramStart"/>
      <w:r w:rsidRPr="0036358F">
        <w:t>Hasil analisis</w:t>
      </w:r>
      <w:r w:rsidR="006A5A60">
        <w:t xml:space="preserve"> regresi disajikan dalam tabel 7</w:t>
      </w:r>
      <w:r w:rsidRPr="0036358F">
        <w:t>.</w:t>
      </w:r>
      <w:proofErr w:type="gramEnd"/>
    </w:p>
    <w:p w:rsidR="0046466F" w:rsidRDefault="0046466F" w:rsidP="00930CA7">
      <w:pPr>
        <w:pStyle w:val="BodyText"/>
        <w:ind w:firstLine="709"/>
        <w:jc w:val="both"/>
      </w:pPr>
    </w:p>
    <w:p w:rsidR="001C52DC" w:rsidRDefault="001C52DC" w:rsidP="00930CA7">
      <w:pPr>
        <w:pStyle w:val="BodyText"/>
        <w:ind w:firstLine="709"/>
        <w:jc w:val="both"/>
      </w:pPr>
    </w:p>
    <w:p w:rsidR="001C52DC" w:rsidRDefault="001C52DC" w:rsidP="00930CA7">
      <w:pPr>
        <w:pStyle w:val="BodyText"/>
        <w:ind w:firstLine="709"/>
        <w:jc w:val="both"/>
      </w:pPr>
    </w:p>
    <w:p w:rsidR="001C52DC" w:rsidRDefault="001C52DC" w:rsidP="00930CA7">
      <w:pPr>
        <w:pStyle w:val="BodyText"/>
        <w:ind w:firstLine="709"/>
        <w:jc w:val="both"/>
      </w:pPr>
    </w:p>
    <w:p w:rsidR="001C52DC" w:rsidRDefault="001C52DC" w:rsidP="00930CA7">
      <w:pPr>
        <w:pStyle w:val="BodyText"/>
        <w:ind w:firstLine="709"/>
        <w:jc w:val="both"/>
      </w:pPr>
    </w:p>
    <w:p w:rsidR="001C52DC" w:rsidRDefault="001C52DC" w:rsidP="00930CA7">
      <w:pPr>
        <w:pStyle w:val="BodyText"/>
        <w:ind w:firstLine="709"/>
        <w:jc w:val="both"/>
      </w:pPr>
    </w:p>
    <w:p w:rsidR="001C52DC" w:rsidRDefault="001C52DC" w:rsidP="00930CA7">
      <w:pPr>
        <w:pStyle w:val="BodyText"/>
        <w:ind w:firstLine="709"/>
        <w:jc w:val="both"/>
      </w:pPr>
    </w:p>
    <w:p w:rsidR="001C52DC" w:rsidRDefault="001C52DC" w:rsidP="00930CA7">
      <w:pPr>
        <w:pStyle w:val="BodyText"/>
        <w:ind w:firstLine="709"/>
        <w:jc w:val="both"/>
      </w:pPr>
    </w:p>
    <w:p w:rsidR="001C52DC" w:rsidRDefault="001C52DC" w:rsidP="00930CA7">
      <w:pPr>
        <w:pStyle w:val="BodyText"/>
        <w:ind w:firstLine="709"/>
        <w:jc w:val="both"/>
      </w:pPr>
    </w:p>
    <w:p w:rsidR="001C52DC" w:rsidRDefault="001C52DC" w:rsidP="00930CA7">
      <w:pPr>
        <w:pStyle w:val="BodyText"/>
        <w:ind w:firstLine="709"/>
        <w:jc w:val="both"/>
      </w:pPr>
    </w:p>
    <w:p w:rsidR="001C52DC" w:rsidRPr="001C52DC" w:rsidRDefault="001C52DC" w:rsidP="00930CA7">
      <w:pPr>
        <w:pStyle w:val="BodyText"/>
        <w:ind w:firstLine="709"/>
        <w:jc w:val="both"/>
      </w:pPr>
    </w:p>
    <w:p w:rsidR="0036358F" w:rsidRPr="001C52DC" w:rsidRDefault="0036358F" w:rsidP="0036358F">
      <w:pPr>
        <w:spacing w:line="0" w:lineRule="atLeast"/>
        <w:ind w:left="993" w:hanging="833"/>
        <w:jc w:val="both"/>
        <w:rPr>
          <w:b/>
          <w:i/>
        </w:rPr>
      </w:pPr>
      <w:proofErr w:type="gramStart"/>
      <w:r w:rsidRPr="001C52DC">
        <w:rPr>
          <w:b/>
        </w:rPr>
        <w:lastRenderedPageBreak/>
        <w:t xml:space="preserve">Tabel </w:t>
      </w:r>
      <w:r w:rsidR="006A5A60" w:rsidRPr="001C52DC">
        <w:rPr>
          <w:b/>
        </w:rPr>
        <w:t>7</w:t>
      </w:r>
      <w:r w:rsidRPr="001C52DC">
        <w:rPr>
          <w:b/>
        </w:rPr>
        <w:t>.</w:t>
      </w:r>
      <w:proofErr w:type="gramEnd"/>
      <w:r w:rsidRPr="001C52DC">
        <w:rPr>
          <w:b/>
        </w:rPr>
        <w:t xml:space="preserve"> </w:t>
      </w:r>
      <w:r w:rsidRPr="001C52DC">
        <w:rPr>
          <w:b/>
          <w:bCs/>
        </w:rPr>
        <w:t>Hasil Analisis Regresi Hubungan Gaya Belajar, Motivasi, dan Kemandirian Belajar dengan hasil belajar Biologi</w:t>
      </w:r>
    </w:p>
    <w:tbl>
      <w:tblPr>
        <w:tblW w:w="4111" w:type="dxa"/>
        <w:tblLayout w:type="fixed"/>
        <w:tblCellMar>
          <w:left w:w="0" w:type="dxa"/>
          <w:right w:w="0" w:type="dxa"/>
        </w:tblCellMar>
        <w:tblLook w:val="0000"/>
      </w:tblPr>
      <w:tblGrid>
        <w:gridCol w:w="2127"/>
        <w:gridCol w:w="708"/>
        <w:gridCol w:w="567"/>
        <w:gridCol w:w="709"/>
      </w:tblGrid>
      <w:tr w:rsidR="0036358F" w:rsidRPr="00D12072" w:rsidTr="00C81E0C">
        <w:trPr>
          <w:trHeight w:val="221"/>
        </w:trPr>
        <w:tc>
          <w:tcPr>
            <w:tcW w:w="2127" w:type="dxa"/>
            <w:tcBorders>
              <w:top w:val="single" w:sz="4" w:space="0" w:color="auto"/>
              <w:bottom w:val="single" w:sz="4" w:space="0" w:color="auto"/>
            </w:tcBorders>
            <w:shd w:val="clear" w:color="auto" w:fill="auto"/>
            <w:vAlign w:val="bottom"/>
          </w:tcPr>
          <w:p w:rsidR="0036358F" w:rsidRPr="00D12072" w:rsidRDefault="0036358F" w:rsidP="00C81E0C">
            <w:pPr>
              <w:spacing w:line="220" w:lineRule="exact"/>
              <w:ind w:left="120"/>
              <w:jc w:val="center"/>
              <w:rPr>
                <w:b/>
                <w:sz w:val="20"/>
                <w:szCs w:val="20"/>
              </w:rPr>
            </w:pPr>
            <w:r w:rsidRPr="00D12072">
              <w:rPr>
                <w:b/>
                <w:sz w:val="20"/>
                <w:szCs w:val="20"/>
                <w:lang w:val="id-ID"/>
              </w:rPr>
              <w:t>Regresi</w:t>
            </w:r>
          </w:p>
        </w:tc>
        <w:tc>
          <w:tcPr>
            <w:tcW w:w="708" w:type="dxa"/>
            <w:tcBorders>
              <w:top w:val="single" w:sz="4" w:space="0" w:color="auto"/>
              <w:bottom w:val="single" w:sz="4" w:space="0" w:color="auto"/>
            </w:tcBorders>
            <w:shd w:val="clear" w:color="auto" w:fill="auto"/>
            <w:vAlign w:val="bottom"/>
          </w:tcPr>
          <w:p w:rsidR="0036358F" w:rsidRPr="00D12072" w:rsidRDefault="0036358F" w:rsidP="00C81E0C">
            <w:pPr>
              <w:spacing w:line="220" w:lineRule="exact"/>
              <w:jc w:val="center"/>
              <w:rPr>
                <w:b/>
                <w:w w:val="99"/>
                <w:sz w:val="20"/>
                <w:szCs w:val="20"/>
              </w:rPr>
            </w:pPr>
            <w:r w:rsidRPr="00D12072">
              <w:rPr>
                <w:b/>
                <w:w w:val="99"/>
                <w:sz w:val="20"/>
                <w:szCs w:val="20"/>
              </w:rPr>
              <w:t>N</w:t>
            </w:r>
          </w:p>
        </w:tc>
        <w:tc>
          <w:tcPr>
            <w:tcW w:w="567" w:type="dxa"/>
            <w:tcBorders>
              <w:top w:val="single" w:sz="4" w:space="0" w:color="auto"/>
              <w:bottom w:val="single" w:sz="4" w:space="0" w:color="auto"/>
            </w:tcBorders>
            <w:shd w:val="clear" w:color="auto" w:fill="auto"/>
            <w:vAlign w:val="bottom"/>
          </w:tcPr>
          <w:p w:rsidR="0036358F" w:rsidRPr="00D12072" w:rsidRDefault="0036358F" w:rsidP="00C81E0C">
            <w:pPr>
              <w:spacing w:line="220" w:lineRule="exact"/>
              <w:jc w:val="center"/>
              <w:rPr>
                <w:b/>
                <w:w w:val="98"/>
                <w:sz w:val="20"/>
                <w:szCs w:val="20"/>
              </w:rPr>
            </w:pPr>
            <w:r w:rsidRPr="00D12072">
              <w:rPr>
                <w:b/>
                <w:w w:val="98"/>
                <w:sz w:val="20"/>
                <w:szCs w:val="20"/>
              </w:rPr>
              <w:t>R</w:t>
            </w:r>
          </w:p>
        </w:tc>
        <w:tc>
          <w:tcPr>
            <w:tcW w:w="709" w:type="dxa"/>
            <w:tcBorders>
              <w:top w:val="single" w:sz="4" w:space="0" w:color="auto"/>
              <w:bottom w:val="single" w:sz="4" w:space="0" w:color="auto"/>
            </w:tcBorders>
            <w:shd w:val="clear" w:color="auto" w:fill="auto"/>
            <w:vAlign w:val="bottom"/>
          </w:tcPr>
          <w:p w:rsidR="0036358F" w:rsidRPr="00D12072" w:rsidRDefault="0036358F" w:rsidP="00C81E0C">
            <w:pPr>
              <w:spacing w:line="220" w:lineRule="exact"/>
              <w:jc w:val="center"/>
              <w:rPr>
                <w:b/>
                <w:w w:val="99"/>
                <w:sz w:val="20"/>
                <w:szCs w:val="20"/>
              </w:rPr>
            </w:pPr>
            <w:r w:rsidRPr="00D12072">
              <w:rPr>
                <w:b/>
                <w:w w:val="99"/>
                <w:sz w:val="20"/>
                <w:szCs w:val="20"/>
              </w:rPr>
              <w:t>R</w:t>
            </w:r>
            <w:r w:rsidRPr="00D12072">
              <w:rPr>
                <w:b/>
                <w:w w:val="99"/>
                <w:sz w:val="20"/>
                <w:szCs w:val="20"/>
                <w:vertAlign w:val="superscript"/>
              </w:rPr>
              <w:t>2</w:t>
            </w:r>
          </w:p>
        </w:tc>
      </w:tr>
      <w:tr w:rsidR="0036358F" w:rsidRPr="00D12072" w:rsidTr="007503FC">
        <w:trPr>
          <w:trHeight w:val="287"/>
        </w:trPr>
        <w:tc>
          <w:tcPr>
            <w:tcW w:w="2127" w:type="dxa"/>
            <w:tcBorders>
              <w:top w:val="single" w:sz="4" w:space="0" w:color="auto"/>
            </w:tcBorders>
            <w:shd w:val="clear" w:color="auto" w:fill="auto"/>
            <w:vAlign w:val="center"/>
          </w:tcPr>
          <w:p w:rsidR="0036358F" w:rsidRPr="00D12072" w:rsidRDefault="0036358F" w:rsidP="007503FC">
            <w:pPr>
              <w:ind w:left="120"/>
              <w:jc w:val="center"/>
              <w:rPr>
                <w:i/>
                <w:sz w:val="20"/>
                <w:szCs w:val="20"/>
              </w:rPr>
            </w:pPr>
            <w:r w:rsidRPr="00D12072">
              <w:rPr>
                <w:sz w:val="20"/>
                <w:szCs w:val="20"/>
                <w:lang w:val="id-ID"/>
              </w:rPr>
              <w:t xml:space="preserve">Hubungan </w:t>
            </w:r>
            <w:r w:rsidR="006A5A60">
              <w:rPr>
                <w:sz w:val="20"/>
                <w:szCs w:val="20"/>
              </w:rPr>
              <w:t>motivasi</w:t>
            </w:r>
            <w:r w:rsidRPr="00D12072">
              <w:rPr>
                <w:sz w:val="20"/>
                <w:szCs w:val="20"/>
                <w:lang w:val="id-ID"/>
              </w:rPr>
              <w:t xml:space="preserve"> belajar dengan hasil belajar</w:t>
            </w:r>
          </w:p>
        </w:tc>
        <w:tc>
          <w:tcPr>
            <w:tcW w:w="708" w:type="dxa"/>
            <w:tcBorders>
              <w:top w:val="single" w:sz="4" w:space="0" w:color="auto"/>
            </w:tcBorders>
            <w:shd w:val="clear" w:color="auto" w:fill="auto"/>
            <w:vAlign w:val="center"/>
          </w:tcPr>
          <w:p w:rsidR="0036358F" w:rsidRPr="006A5A60" w:rsidRDefault="006A5A60" w:rsidP="007503FC">
            <w:pPr>
              <w:spacing w:line="229" w:lineRule="exact"/>
              <w:jc w:val="center"/>
              <w:rPr>
                <w:sz w:val="20"/>
                <w:szCs w:val="20"/>
              </w:rPr>
            </w:pPr>
            <w:r>
              <w:rPr>
                <w:sz w:val="20"/>
                <w:szCs w:val="20"/>
              </w:rPr>
              <w:t>271</w:t>
            </w:r>
          </w:p>
        </w:tc>
        <w:tc>
          <w:tcPr>
            <w:tcW w:w="567" w:type="dxa"/>
            <w:tcBorders>
              <w:top w:val="single" w:sz="4" w:space="0" w:color="auto"/>
            </w:tcBorders>
            <w:shd w:val="clear" w:color="auto" w:fill="auto"/>
            <w:vAlign w:val="center"/>
          </w:tcPr>
          <w:p w:rsidR="0036358F" w:rsidRPr="006A5A60" w:rsidRDefault="0036358F" w:rsidP="007503FC">
            <w:pPr>
              <w:spacing w:line="229" w:lineRule="exact"/>
              <w:jc w:val="center"/>
              <w:rPr>
                <w:w w:val="98"/>
                <w:sz w:val="20"/>
                <w:szCs w:val="20"/>
              </w:rPr>
            </w:pPr>
            <w:r w:rsidRPr="00D12072">
              <w:rPr>
                <w:sz w:val="20"/>
                <w:szCs w:val="20"/>
                <w:lang w:val="id-ID"/>
              </w:rPr>
              <w:t>0,</w:t>
            </w:r>
            <w:r w:rsidR="006A5A60">
              <w:rPr>
                <w:sz w:val="20"/>
                <w:szCs w:val="20"/>
              </w:rPr>
              <w:t>142</w:t>
            </w:r>
          </w:p>
        </w:tc>
        <w:tc>
          <w:tcPr>
            <w:tcW w:w="709" w:type="dxa"/>
            <w:tcBorders>
              <w:top w:val="single" w:sz="4" w:space="0" w:color="auto"/>
            </w:tcBorders>
            <w:shd w:val="clear" w:color="auto" w:fill="auto"/>
            <w:vAlign w:val="center"/>
          </w:tcPr>
          <w:p w:rsidR="0036358F" w:rsidRPr="00D12072" w:rsidRDefault="006A5A60" w:rsidP="007503FC">
            <w:pPr>
              <w:spacing w:line="229" w:lineRule="exact"/>
              <w:jc w:val="center"/>
              <w:rPr>
                <w:w w:val="98"/>
                <w:sz w:val="20"/>
                <w:szCs w:val="20"/>
              </w:rPr>
            </w:pPr>
            <w:r>
              <w:rPr>
                <w:sz w:val="20"/>
                <w:szCs w:val="20"/>
                <w:lang w:val="id-ID"/>
              </w:rPr>
              <w:t>0,</w:t>
            </w:r>
            <w:r>
              <w:rPr>
                <w:sz w:val="20"/>
                <w:szCs w:val="20"/>
              </w:rPr>
              <w:t>02</w:t>
            </w:r>
            <w:r w:rsidR="0036358F" w:rsidRPr="00D12072">
              <w:rPr>
                <w:sz w:val="20"/>
                <w:szCs w:val="20"/>
                <w:lang w:val="id-ID"/>
              </w:rPr>
              <w:t>0</w:t>
            </w:r>
          </w:p>
        </w:tc>
      </w:tr>
      <w:tr w:rsidR="0036358F" w:rsidRPr="00D12072" w:rsidTr="007503FC">
        <w:trPr>
          <w:trHeight w:val="283"/>
        </w:trPr>
        <w:tc>
          <w:tcPr>
            <w:tcW w:w="2127" w:type="dxa"/>
            <w:vMerge w:val="restart"/>
            <w:shd w:val="clear" w:color="auto" w:fill="auto"/>
            <w:vAlign w:val="center"/>
          </w:tcPr>
          <w:p w:rsidR="0036358F" w:rsidRPr="00D12072" w:rsidRDefault="0036358F" w:rsidP="007503FC">
            <w:pPr>
              <w:spacing w:line="229" w:lineRule="exact"/>
              <w:ind w:left="120"/>
              <w:jc w:val="center"/>
              <w:rPr>
                <w:sz w:val="20"/>
                <w:szCs w:val="20"/>
              </w:rPr>
            </w:pPr>
            <w:r w:rsidRPr="00D12072">
              <w:rPr>
                <w:sz w:val="20"/>
                <w:szCs w:val="20"/>
                <w:lang w:val="id-ID"/>
              </w:rPr>
              <w:t xml:space="preserve">Hubungan </w:t>
            </w:r>
            <w:r w:rsidR="006A5A60">
              <w:rPr>
                <w:sz w:val="20"/>
                <w:szCs w:val="20"/>
              </w:rPr>
              <w:t>gaya belajar</w:t>
            </w:r>
            <w:r w:rsidRPr="00D12072">
              <w:rPr>
                <w:sz w:val="20"/>
                <w:szCs w:val="20"/>
                <w:lang w:val="id-ID"/>
              </w:rPr>
              <w:t xml:space="preserve"> dengan hasil belajar</w:t>
            </w:r>
          </w:p>
        </w:tc>
        <w:tc>
          <w:tcPr>
            <w:tcW w:w="708" w:type="dxa"/>
            <w:vMerge w:val="restart"/>
            <w:shd w:val="clear" w:color="auto" w:fill="auto"/>
            <w:vAlign w:val="center"/>
          </w:tcPr>
          <w:p w:rsidR="0036358F" w:rsidRPr="006A5A60" w:rsidRDefault="0036358F" w:rsidP="007503FC">
            <w:pPr>
              <w:spacing w:line="0" w:lineRule="atLeast"/>
              <w:jc w:val="center"/>
              <w:rPr>
                <w:sz w:val="20"/>
                <w:szCs w:val="20"/>
              </w:rPr>
            </w:pPr>
            <w:r w:rsidRPr="00D12072">
              <w:rPr>
                <w:sz w:val="20"/>
                <w:szCs w:val="20"/>
                <w:lang w:val="id-ID"/>
              </w:rPr>
              <w:t>2</w:t>
            </w:r>
            <w:r w:rsidR="006A5A60">
              <w:rPr>
                <w:sz w:val="20"/>
                <w:szCs w:val="20"/>
              </w:rPr>
              <w:t>71</w:t>
            </w:r>
          </w:p>
        </w:tc>
        <w:tc>
          <w:tcPr>
            <w:tcW w:w="567" w:type="dxa"/>
            <w:vMerge w:val="restart"/>
            <w:shd w:val="clear" w:color="auto" w:fill="auto"/>
            <w:vAlign w:val="center"/>
          </w:tcPr>
          <w:p w:rsidR="0036358F" w:rsidRPr="006A5A60" w:rsidRDefault="0036358F" w:rsidP="007503FC">
            <w:pPr>
              <w:spacing w:line="229" w:lineRule="exact"/>
              <w:jc w:val="center"/>
              <w:rPr>
                <w:w w:val="97"/>
                <w:sz w:val="20"/>
                <w:szCs w:val="20"/>
              </w:rPr>
            </w:pPr>
            <w:r w:rsidRPr="00D12072">
              <w:rPr>
                <w:sz w:val="20"/>
                <w:szCs w:val="20"/>
                <w:lang w:val="id-ID"/>
              </w:rPr>
              <w:t>0,</w:t>
            </w:r>
            <w:r w:rsidR="006A5A60">
              <w:rPr>
                <w:sz w:val="20"/>
                <w:szCs w:val="20"/>
              </w:rPr>
              <w:t>331</w:t>
            </w:r>
          </w:p>
        </w:tc>
        <w:tc>
          <w:tcPr>
            <w:tcW w:w="709" w:type="dxa"/>
            <w:shd w:val="clear" w:color="auto" w:fill="auto"/>
            <w:vAlign w:val="center"/>
          </w:tcPr>
          <w:p w:rsidR="0036358F" w:rsidRPr="006A5A60" w:rsidRDefault="0036358F" w:rsidP="007503FC">
            <w:pPr>
              <w:spacing w:line="229" w:lineRule="exact"/>
              <w:jc w:val="center"/>
              <w:rPr>
                <w:w w:val="98"/>
                <w:sz w:val="20"/>
                <w:szCs w:val="20"/>
              </w:rPr>
            </w:pPr>
            <w:r w:rsidRPr="00D12072">
              <w:rPr>
                <w:sz w:val="20"/>
                <w:szCs w:val="20"/>
                <w:lang w:val="id-ID"/>
              </w:rPr>
              <w:t>0,</w:t>
            </w:r>
            <w:r w:rsidR="006A5A60">
              <w:rPr>
                <w:sz w:val="20"/>
                <w:szCs w:val="20"/>
              </w:rPr>
              <w:t>110</w:t>
            </w:r>
          </w:p>
        </w:tc>
      </w:tr>
      <w:tr w:rsidR="0036358F" w:rsidRPr="00D12072" w:rsidTr="007503FC">
        <w:trPr>
          <w:trHeight w:val="230"/>
        </w:trPr>
        <w:tc>
          <w:tcPr>
            <w:tcW w:w="2127" w:type="dxa"/>
            <w:vMerge/>
            <w:shd w:val="clear" w:color="auto" w:fill="auto"/>
            <w:vAlign w:val="center"/>
          </w:tcPr>
          <w:p w:rsidR="0036358F" w:rsidRPr="00D12072" w:rsidRDefault="0036358F" w:rsidP="007503FC">
            <w:pPr>
              <w:spacing w:line="0" w:lineRule="atLeast"/>
              <w:jc w:val="center"/>
              <w:rPr>
                <w:sz w:val="20"/>
                <w:szCs w:val="20"/>
              </w:rPr>
            </w:pPr>
          </w:p>
        </w:tc>
        <w:tc>
          <w:tcPr>
            <w:tcW w:w="708" w:type="dxa"/>
            <w:vMerge/>
            <w:shd w:val="clear" w:color="auto" w:fill="auto"/>
            <w:vAlign w:val="center"/>
          </w:tcPr>
          <w:p w:rsidR="0036358F" w:rsidRPr="00D12072" w:rsidRDefault="0036358F" w:rsidP="007503FC">
            <w:pPr>
              <w:spacing w:line="0" w:lineRule="atLeast"/>
              <w:jc w:val="center"/>
              <w:rPr>
                <w:sz w:val="20"/>
                <w:szCs w:val="20"/>
              </w:rPr>
            </w:pPr>
          </w:p>
        </w:tc>
        <w:tc>
          <w:tcPr>
            <w:tcW w:w="567" w:type="dxa"/>
            <w:vMerge/>
            <w:shd w:val="clear" w:color="auto" w:fill="auto"/>
            <w:vAlign w:val="center"/>
          </w:tcPr>
          <w:p w:rsidR="0036358F" w:rsidRPr="00D12072" w:rsidRDefault="0036358F" w:rsidP="007503FC">
            <w:pPr>
              <w:spacing w:line="0" w:lineRule="atLeast"/>
              <w:jc w:val="center"/>
              <w:rPr>
                <w:sz w:val="20"/>
                <w:szCs w:val="20"/>
              </w:rPr>
            </w:pPr>
          </w:p>
        </w:tc>
        <w:tc>
          <w:tcPr>
            <w:tcW w:w="709" w:type="dxa"/>
            <w:shd w:val="clear" w:color="auto" w:fill="auto"/>
            <w:vAlign w:val="center"/>
          </w:tcPr>
          <w:p w:rsidR="0036358F" w:rsidRPr="00D12072" w:rsidRDefault="0036358F" w:rsidP="007503FC">
            <w:pPr>
              <w:spacing w:line="229" w:lineRule="exact"/>
              <w:jc w:val="center"/>
              <w:rPr>
                <w:sz w:val="20"/>
                <w:szCs w:val="20"/>
              </w:rPr>
            </w:pPr>
          </w:p>
        </w:tc>
      </w:tr>
      <w:tr w:rsidR="0036358F" w:rsidRPr="00D12072" w:rsidTr="007503FC">
        <w:trPr>
          <w:trHeight w:val="308"/>
        </w:trPr>
        <w:tc>
          <w:tcPr>
            <w:tcW w:w="2127" w:type="dxa"/>
            <w:shd w:val="clear" w:color="auto" w:fill="auto"/>
            <w:vAlign w:val="center"/>
          </w:tcPr>
          <w:p w:rsidR="0036358F" w:rsidRPr="00D12072" w:rsidRDefault="0036358F" w:rsidP="007503FC">
            <w:pPr>
              <w:spacing w:line="229" w:lineRule="exact"/>
              <w:ind w:left="120"/>
              <w:jc w:val="center"/>
              <w:rPr>
                <w:sz w:val="20"/>
                <w:szCs w:val="20"/>
              </w:rPr>
            </w:pPr>
            <w:r w:rsidRPr="00D12072">
              <w:rPr>
                <w:sz w:val="20"/>
                <w:szCs w:val="20"/>
                <w:lang w:val="id-ID"/>
              </w:rPr>
              <w:t xml:space="preserve">Hubungan </w:t>
            </w:r>
            <w:r w:rsidR="006A5A60">
              <w:rPr>
                <w:sz w:val="20"/>
                <w:szCs w:val="20"/>
              </w:rPr>
              <w:t>kesadaran metakognitif</w:t>
            </w:r>
            <w:r w:rsidRPr="00D12072">
              <w:rPr>
                <w:sz w:val="20"/>
                <w:szCs w:val="20"/>
                <w:lang w:val="id-ID"/>
              </w:rPr>
              <w:t xml:space="preserve"> dengan hasil belajar</w:t>
            </w:r>
          </w:p>
        </w:tc>
        <w:tc>
          <w:tcPr>
            <w:tcW w:w="708" w:type="dxa"/>
            <w:shd w:val="clear" w:color="auto" w:fill="auto"/>
            <w:vAlign w:val="center"/>
          </w:tcPr>
          <w:p w:rsidR="0036358F" w:rsidRPr="006A5A60" w:rsidRDefault="0036358F" w:rsidP="007503FC">
            <w:pPr>
              <w:spacing w:line="0" w:lineRule="atLeast"/>
              <w:jc w:val="center"/>
              <w:rPr>
                <w:sz w:val="20"/>
                <w:szCs w:val="20"/>
              </w:rPr>
            </w:pPr>
            <w:r w:rsidRPr="00D12072">
              <w:rPr>
                <w:sz w:val="20"/>
                <w:szCs w:val="20"/>
                <w:lang w:val="id-ID"/>
              </w:rPr>
              <w:t>2</w:t>
            </w:r>
            <w:r w:rsidR="006A5A60">
              <w:rPr>
                <w:sz w:val="20"/>
                <w:szCs w:val="20"/>
              </w:rPr>
              <w:t>71</w:t>
            </w:r>
          </w:p>
        </w:tc>
        <w:tc>
          <w:tcPr>
            <w:tcW w:w="567" w:type="dxa"/>
            <w:shd w:val="clear" w:color="auto" w:fill="auto"/>
            <w:vAlign w:val="center"/>
          </w:tcPr>
          <w:p w:rsidR="0036358F" w:rsidRPr="006A5A60" w:rsidRDefault="0036358F" w:rsidP="007503FC">
            <w:pPr>
              <w:spacing w:line="229" w:lineRule="exact"/>
              <w:jc w:val="center"/>
              <w:rPr>
                <w:w w:val="97"/>
                <w:sz w:val="20"/>
                <w:szCs w:val="20"/>
              </w:rPr>
            </w:pPr>
            <w:r w:rsidRPr="00D12072">
              <w:rPr>
                <w:sz w:val="20"/>
                <w:szCs w:val="20"/>
                <w:lang w:val="id-ID"/>
              </w:rPr>
              <w:t>0,</w:t>
            </w:r>
            <w:r w:rsidR="006A5A60">
              <w:rPr>
                <w:sz w:val="20"/>
                <w:szCs w:val="20"/>
              </w:rPr>
              <w:t>358</w:t>
            </w:r>
          </w:p>
        </w:tc>
        <w:tc>
          <w:tcPr>
            <w:tcW w:w="709" w:type="dxa"/>
            <w:shd w:val="clear" w:color="auto" w:fill="auto"/>
            <w:vAlign w:val="center"/>
          </w:tcPr>
          <w:p w:rsidR="0036358F" w:rsidRPr="006A5A60" w:rsidRDefault="0036358F" w:rsidP="007503FC">
            <w:pPr>
              <w:spacing w:line="229" w:lineRule="exact"/>
              <w:jc w:val="center"/>
              <w:rPr>
                <w:sz w:val="20"/>
                <w:szCs w:val="20"/>
              </w:rPr>
            </w:pPr>
            <w:r w:rsidRPr="00D12072">
              <w:rPr>
                <w:sz w:val="20"/>
                <w:szCs w:val="20"/>
                <w:lang w:val="id-ID"/>
              </w:rPr>
              <w:t>0,</w:t>
            </w:r>
            <w:r w:rsidR="006A5A60">
              <w:rPr>
                <w:sz w:val="20"/>
                <w:szCs w:val="20"/>
              </w:rPr>
              <w:t>128</w:t>
            </w:r>
          </w:p>
        </w:tc>
      </w:tr>
      <w:tr w:rsidR="0036358F" w:rsidRPr="00D12072" w:rsidTr="007503FC">
        <w:trPr>
          <w:trHeight w:val="297"/>
        </w:trPr>
        <w:tc>
          <w:tcPr>
            <w:tcW w:w="2127" w:type="dxa"/>
            <w:tcBorders>
              <w:bottom w:val="single" w:sz="4" w:space="0" w:color="auto"/>
            </w:tcBorders>
            <w:shd w:val="clear" w:color="auto" w:fill="auto"/>
            <w:vAlign w:val="center"/>
          </w:tcPr>
          <w:p w:rsidR="0036358F" w:rsidRPr="00D12072" w:rsidRDefault="0036358F" w:rsidP="007503FC">
            <w:pPr>
              <w:spacing w:line="229" w:lineRule="exact"/>
              <w:ind w:left="120"/>
              <w:jc w:val="center"/>
              <w:rPr>
                <w:sz w:val="20"/>
                <w:szCs w:val="20"/>
              </w:rPr>
            </w:pPr>
            <w:r w:rsidRPr="00D12072">
              <w:rPr>
                <w:sz w:val="20"/>
                <w:szCs w:val="20"/>
                <w:lang w:val="id-ID"/>
              </w:rPr>
              <w:t xml:space="preserve">Hubungan </w:t>
            </w:r>
            <w:r w:rsidR="006A5A60">
              <w:rPr>
                <w:sz w:val="20"/>
                <w:szCs w:val="20"/>
              </w:rPr>
              <w:t xml:space="preserve">motivasi belajar, </w:t>
            </w:r>
            <w:r w:rsidRPr="00D12072">
              <w:rPr>
                <w:sz w:val="20"/>
                <w:szCs w:val="20"/>
                <w:lang w:val="id-ID"/>
              </w:rPr>
              <w:t xml:space="preserve">gaya belajar, dan </w:t>
            </w:r>
            <w:r w:rsidR="007503FC">
              <w:rPr>
                <w:sz w:val="20"/>
                <w:szCs w:val="20"/>
              </w:rPr>
              <w:t>kesadaran metakognitif</w:t>
            </w:r>
            <w:r w:rsidRPr="00D12072">
              <w:rPr>
                <w:sz w:val="20"/>
                <w:szCs w:val="20"/>
                <w:lang w:val="id-ID"/>
              </w:rPr>
              <w:t xml:space="preserve"> dengan hasil belajar</w:t>
            </w:r>
          </w:p>
        </w:tc>
        <w:tc>
          <w:tcPr>
            <w:tcW w:w="708" w:type="dxa"/>
            <w:tcBorders>
              <w:bottom w:val="single" w:sz="4" w:space="0" w:color="auto"/>
            </w:tcBorders>
            <w:shd w:val="clear" w:color="auto" w:fill="auto"/>
            <w:vAlign w:val="center"/>
          </w:tcPr>
          <w:p w:rsidR="0036358F" w:rsidRPr="007503FC" w:rsidRDefault="0036358F" w:rsidP="007503FC">
            <w:pPr>
              <w:spacing w:line="0" w:lineRule="atLeast"/>
              <w:jc w:val="center"/>
              <w:rPr>
                <w:sz w:val="20"/>
                <w:szCs w:val="20"/>
              </w:rPr>
            </w:pPr>
            <w:r w:rsidRPr="00D12072">
              <w:rPr>
                <w:sz w:val="20"/>
                <w:szCs w:val="20"/>
                <w:lang w:val="id-ID"/>
              </w:rPr>
              <w:t>2</w:t>
            </w:r>
            <w:r w:rsidR="007503FC">
              <w:rPr>
                <w:sz w:val="20"/>
                <w:szCs w:val="20"/>
              </w:rPr>
              <w:t>71</w:t>
            </w:r>
          </w:p>
        </w:tc>
        <w:tc>
          <w:tcPr>
            <w:tcW w:w="567" w:type="dxa"/>
            <w:tcBorders>
              <w:bottom w:val="single" w:sz="4" w:space="0" w:color="auto"/>
            </w:tcBorders>
            <w:shd w:val="clear" w:color="auto" w:fill="auto"/>
            <w:vAlign w:val="center"/>
          </w:tcPr>
          <w:p w:rsidR="0036358F" w:rsidRPr="007503FC" w:rsidRDefault="0036358F" w:rsidP="007503FC">
            <w:pPr>
              <w:spacing w:line="229" w:lineRule="exact"/>
              <w:jc w:val="center"/>
              <w:rPr>
                <w:w w:val="97"/>
                <w:sz w:val="20"/>
                <w:szCs w:val="20"/>
              </w:rPr>
            </w:pPr>
            <w:r w:rsidRPr="00D12072">
              <w:rPr>
                <w:sz w:val="20"/>
                <w:szCs w:val="20"/>
                <w:lang w:val="id-ID"/>
              </w:rPr>
              <w:t>0,</w:t>
            </w:r>
            <w:r w:rsidR="007503FC">
              <w:rPr>
                <w:sz w:val="20"/>
                <w:szCs w:val="20"/>
              </w:rPr>
              <w:t>398</w:t>
            </w:r>
          </w:p>
        </w:tc>
        <w:tc>
          <w:tcPr>
            <w:tcW w:w="709" w:type="dxa"/>
            <w:tcBorders>
              <w:bottom w:val="single" w:sz="4" w:space="0" w:color="auto"/>
            </w:tcBorders>
            <w:shd w:val="clear" w:color="auto" w:fill="auto"/>
            <w:vAlign w:val="center"/>
          </w:tcPr>
          <w:p w:rsidR="0036358F" w:rsidRPr="007503FC" w:rsidRDefault="0036358F" w:rsidP="007503FC">
            <w:pPr>
              <w:spacing w:line="229" w:lineRule="exact"/>
              <w:jc w:val="center"/>
              <w:rPr>
                <w:sz w:val="20"/>
                <w:szCs w:val="20"/>
              </w:rPr>
            </w:pPr>
            <w:r w:rsidRPr="00D12072">
              <w:rPr>
                <w:sz w:val="20"/>
                <w:szCs w:val="20"/>
                <w:lang w:val="id-ID"/>
              </w:rPr>
              <w:t>0,</w:t>
            </w:r>
            <w:r w:rsidR="007503FC">
              <w:rPr>
                <w:sz w:val="20"/>
                <w:szCs w:val="20"/>
              </w:rPr>
              <w:t>158</w:t>
            </w:r>
          </w:p>
        </w:tc>
      </w:tr>
    </w:tbl>
    <w:p w:rsidR="0036358F" w:rsidRPr="0046466F" w:rsidRDefault="0036358F" w:rsidP="0036358F">
      <w:pPr>
        <w:spacing w:line="256" w:lineRule="exact"/>
      </w:pPr>
    </w:p>
    <w:p w:rsidR="007503FC" w:rsidRPr="0046466F" w:rsidRDefault="007503FC" w:rsidP="00930CA7">
      <w:pPr>
        <w:pStyle w:val="BodyText"/>
        <w:ind w:firstLine="709"/>
        <w:jc w:val="both"/>
      </w:pPr>
      <w:proofErr w:type="gramStart"/>
      <w:r w:rsidRPr="0046466F">
        <w:t>M</w:t>
      </w:r>
      <w:r w:rsidRPr="0046466F">
        <w:rPr>
          <w:lang w:val="id-ID"/>
        </w:rPr>
        <w:t xml:space="preserve">otivasi belajar siswa kelas XI IPA SMA Negeri di Kabupaten Soppeng </w:t>
      </w:r>
      <w:r w:rsidRPr="0046466F">
        <w:t xml:space="preserve">dominan termasuk kedalam kategori </w:t>
      </w:r>
      <w:r w:rsidRPr="0046466F">
        <w:rPr>
          <w:lang w:val="id-ID"/>
        </w:rPr>
        <w:t>cukup tinggi.</w:t>
      </w:r>
      <w:proofErr w:type="gramEnd"/>
      <w:r w:rsidRPr="0046466F">
        <w:t xml:space="preserve"> </w:t>
      </w:r>
      <w:r w:rsidRPr="0046466F">
        <w:rPr>
          <w:lang w:val="id-ID"/>
        </w:rPr>
        <w:t xml:space="preserve">Siswa dengan motivasi yang </w:t>
      </w:r>
      <w:r w:rsidRPr="0046466F">
        <w:t xml:space="preserve">cukup </w:t>
      </w:r>
      <w:r w:rsidRPr="0046466F">
        <w:rPr>
          <w:lang w:val="id-ID"/>
        </w:rPr>
        <w:t>tinggi menunjukkan bahwa keempat aspek</w:t>
      </w:r>
      <w:r w:rsidRPr="0046466F">
        <w:t xml:space="preserve"> motivasi </w:t>
      </w:r>
      <w:r w:rsidRPr="0046466F">
        <w:rPr>
          <w:lang w:val="id-ID"/>
        </w:rPr>
        <w:t>telah dimiliki walaupun mungkin masih ada kekurangan pada salah satu aspek.</w:t>
      </w:r>
      <w:r w:rsidRPr="0046466F">
        <w:t xml:space="preserve"> </w:t>
      </w:r>
    </w:p>
    <w:p w:rsidR="007503FC" w:rsidRPr="0046466F" w:rsidRDefault="007503FC" w:rsidP="00930CA7">
      <w:pPr>
        <w:pStyle w:val="BodyText"/>
        <w:ind w:firstLine="709"/>
        <w:jc w:val="both"/>
      </w:pPr>
      <w:r w:rsidRPr="0046466F">
        <w:rPr>
          <w:lang w:val="id-ID"/>
        </w:rPr>
        <w:t>Motivasi akan mengaktifkan dan memberi arah pada perilaku seseorang, memberi tenaga dan mengarahkan perilaku seseorang untuk mencapai suatu tujuan dan akan berpengaruh terhadap intensitas perilaku seseorang. Hal ini dapat terjadi karena dengan adanya motivasi akan mengawali terjadinya perubahan energi yang ditandai oleh adanya rasa dan sikap akibat rangsangan untuk tercapainya suatu tujuan (Yunanti, 2016).</w:t>
      </w:r>
    </w:p>
    <w:p w:rsidR="007503FC" w:rsidRPr="0046466F" w:rsidRDefault="000C5A3E" w:rsidP="00930CA7">
      <w:pPr>
        <w:pStyle w:val="BodyText"/>
        <w:ind w:firstLine="709"/>
        <w:jc w:val="both"/>
      </w:pPr>
      <w:r w:rsidRPr="0046466F">
        <w:rPr>
          <w:lang w:val="id-ID"/>
        </w:rPr>
        <w:t>D</w:t>
      </w:r>
      <w:r w:rsidRPr="0046466F">
        <w:t>iketahui bahwa hubungan antara</w:t>
      </w:r>
      <w:r w:rsidRPr="0046466F">
        <w:rPr>
          <w:lang w:val="id-ID"/>
        </w:rPr>
        <w:t xml:space="preserve"> </w:t>
      </w:r>
      <w:r w:rsidRPr="0046466F">
        <w:rPr>
          <w:color w:val="000000"/>
        </w:rPr>
        <w:t>motivasi belajar dengan hasil belajar  Biologi</w:t>
      </w:r>
      <w:r w:rsidRPr="0046466F">
        <w:rPr>
          <w:color w:val="000000"/>
          <w:lang w:val="id-ID"/>
        </w:rPr>
        <w:t xml:space="preserve"> </w:t>
      </w:r>
      <w:r w:rsidRPr="0046466F">
        <w:t>tergolong rendah</w:t>
      </w:r>
      <w:r w:rsidRPr="0046466F">
        <w:rPr>
          <w:lang w:val="id-ID"/>
        </w:rPr>
        <w:t xml:space="preserve">. Hai ini ditandai dengan </w:t>
      </w:r>
      <w:r w:rsidRPr="0046466F">
        <w:t>hasil analisis data yang telah dilakukan diperoleh nilai korelasi</w:t>
      </w:r>
      <w:r w:rsidRPr="0046466F">
        <w:rPr>
          <w:lang w:val="id-ID"/>
        </w:rPr>
        <w:t xml:space="preserve"> </w:t>
      </w:r>
      <w:r w:rsidRPr="0046466F">
        <w:t xml:space="preserve">(r) sebesar 0,142 </w:t>
      </w:r>
      <w:r w:rsidRPr="0046466F">
        <w:rPr>
          <w:lang w:val="id-ID"/>
        </w:rPr>
        <w:t>dan n</w:t>
      </w:r>
      <w:r w:rsidRPr="0046466F">
        <w:t>ilai R</w:t>
      </w:r>
      <w:r w:rsidRPr="0046466F">
        <w:rPr>
          <w:vertAlign w:val="superscript"/>
        </w:rPr>
        <w:t>2</w:t>
      </w:r>
      <w:r w:rsidRPr="0046466F">
        <w:t xml:space="preserve"> sebesar </w:t>
      </w:r>
      <w:r w:rsidRPr="0046466F">
        <w:rPr>
          <w:color w:val="000000"/>
        </w:rPr>
        <w:t>0,02</w:t>
      </w:r>
      <w:r w:rsidRPr="0046466F">
        <w:rPr>
          <w:color w:val="000000"/>
          <w:lang w:val="id-ID"/>
        </w:rPr>
        <w:t>0</w:t>
      </w:r>
      <w:r w:rsidRPr="0046466F">
        <w:rPr>
          <w:color w:val="000000"/>
        </w:rPr>
        <w:t xml:space="preserve"> sehingga diperoleh koefisien determinasi (KP) sebesar 2%. Hal ini menunjukkan bahwa konstribusi nilai </w:t>
      </w:r>
      <w:proofErr w:type="gramStart"/>
      <w:r w:rsidRPr="0046466F">
        <w:rPr>
          <w:color w:val="000000"/>
        </w:rPr>
        <w:t>gaya</w:t>
      </w:r>
      <w:proofErr w:type="gramEnd"/>
      <w:r w:rsidRPr="0046466F">
        <w:rPr>
          <w:color w:val="000000"/>
        </w:rPr>
        <w:t xml:space="preserve"> belajar terhadap hasil belajar Biologi sebesar 2%.</w:t>
      </w:r>
      <w:r w:rsidR="00C81E0C" w:rsidRPr="0046466F">
        <w:t xml:space="preserve"> </w:t>
      </w:r>
      <w:proofErr w:type="gramStart"/>
      <w:r w:rsidR="00C81E0C" w:rsidRPr="0046466F">
        <w:t>Sehingga dapat dikatakan bahwa terdapat hubungan antara motivasi belajar dengan hasil belajar Biologi.</w:t>
      </w:r>
      <w:proofErr w:type="gramEnd"/>
      <w:r w:rsidR="007503FC" w:rsidRPr="0046466F">
        <w:rPr>
          <w:lang w:val="id-ID"/>
        </w:rPr>
        <w:t xml:space="preserve"> </w:t>
      </w:r>
      <w:r w:rsidR="007503FC" w:rsidRPr="0046466F">
        <w:t>P</w:t>
      </w:r>
      <w:r w:rsidR="007503FC" w:rsidRPr="0046466F">
        <w:rPr>
          <w:lang w:val="id-ID"/>
        </w:rPr>
        <w:t xml:space="preserve">eningkatan motivasi belajar siswa </w:t>
      </w:r>
      <w:proofErr w:type="gramStart"/>
      <w:r w:rsidR="007503FC" w:rsidRPr="0046466F">
        <w:rPr>
          <w:lang w:val="id-ID"/>
        </w:rPr>
        <w:t>akan</w:t>
      </w:r>
      <w:proofErr w:type="gramEnd"/>
      <w:r w:rsidR="007503FC" w:rsidRPr="0046466F">
        <w:rPr>
          <w:lang w:val="id-ID"/>
        </w:rPr>
        <w:t xml:space="preserve"> diikuti oleh meningkatnya hasil belajar Biologi.</w:t>
      </w:r>
    </w:p>
    <w:p w:rsidR="007503FC" w:rsidRPr="0046466F" w:rsidRDefault="007503FC" w:rsidP="00930CA7">
      <w:pPr>
        <w:pStyle w:val="BodyText"/>
        <w:ind w:firstLine="709"/>
        <w:jc w:val="both"/>
      </w:pPr>
      <w:proofErr w:type="gramStart"/>
      <w:r w:rsidRPr="0046466F">
        <w:t xml:space="preserve">Rendahnya kontribusi motivasi terhadap peningkatan hasil belajar kemungkinan disebabkan karena motivasi yang dimiliki siswa kadangkala </w:t>
      </w:r>
      <w:r w:rsidRPr="0046466F">
        <w:rPr>
          <w:lang w:val="id-ID"/>
        </w:rPr>
        <w:t>naik turun</w:t>
      </w:r>
      <w:r w:rsidRPr="0046466F">
        <w:t>.</w:t>
      </w:r>
      <w:proofErr w:type="gramEnd"/>
      <w:r w:rsidRPr="0046466F">
        <w:t xml:space="preserve"> Jika siswa baru saja diberikan motivasi, motivasi dalam dirinya </w:t>
      </w:r>
      <w:proofErr w:type="gramStart"/>
      <w:r w:rsidRPr="0046466F">
        <w:t>akan</w:t>
      </w:r>
      <w:proofErr w:type="gramEnd"/>
      <w:r w:rsidRPr="0046466F">
        <w:t xml:space="preserve"> meningkat akan tetapi jika tidak diberikan motivasi dalam rentang waktu yang lama, motivasi tersebut akan hilang dari </w:t>
      </w:r>
      <w:r w:rsidRPr="0046466F">
        <w:lastRenderedPageBreak/>
        <w:t xml:space="preserve">dalam dirinya. </w:t>
      </w:r>
      <w:proofErr w:type="gramStart"/>
      <w:r w:rsidRPr="0046466F">
        <w:t>Hal ini menyebabkan motivasi tidak memberikan pengaruh yang cukup tinggi terhadap peningkatan hasil belajar</w:t>
      </w:r>
      <w:r w:rsidRPr="0046466F">
        <w:rPr>
          <w:lang w:val="id-ID"/>
        </w:rPr>
        <w:t xml:space="preserve"> (Wahyudi, 2016)</w:t>
      </w:r>
      <w:r w:rsidRPr="0046466F">
        <w:t>.</w:t>
      </w:r>
      <w:proofErr w:type="gramEnd"/>
    </w:p>
    <w:p w:rsidR="007503FC" w:rsidRPr="0046466F" w:rsidRDefault="000C5A3E" w:rsidP="00930CA7">
      <w:pPr>
        <w:pStyle w:val="BodyText"/>
        <w:ind w:firstLine="709"/>
        <w:jc w:val="both"/>
      </w:pPr>
      <w:r w:rsidRPr="0046466F">
        <w:t>Tipe</w:t>
      </w:r>
      <w:r w:rsidRPr="0046466F">
        <w:rPr>
          <w:lang w:val="id-ID"/>
        </w:rPr>
        <w:t xml:space="preserve"> </w:t>
      </w:r>
      <w:r w:rsidRPr="0046466F">
        <w:t xml:space="preserve">gaya belajar siswa kelas </w:t>
      </w:r>
      <w:proofErr w:type="gramStart"/>
      <w:r w:rsidRPr="0046466F">
        <w:t xml:space="preserve">XI  </w:t>
      </w:r>
      <w:r w:rsidRPr="0046466F">
        <w:rPr>
          <w:lang w:val="id-ID"/>
        </w:rPr>
        <w:t>IPA</w:t>
      </w:r>
      <w:proofErr w:type="gramEnd"/>
      <w:r w:rsidRPr="0046466F">
        <w:rPr>
          <w:lang w:val="id-ID"/>
        </w:rPr>
        <w:t xml:space="preserve"> </w:t>
      </w:r>
      <w:r w:rsidRPr="0046466F">
        <w:t xml:space="preserve">SMA Negeri di Kabupaten </w:t>
      </w:r>
      <w:r w:rsidRPr="0046466F">
        <w:rPr>
          <w:lang w:val="id-ID"/>
        </w:rPr>
        <w:t>Soppeng</w:t>
      </w:r>
      <w:r w:rsidRPr="0046466F">
        <w:t xml:space="preserve"> didominasi oleh </w:t>
      </w:r>
      <w:r w:rsidRPr="0046466F">
        <w:rPr>
          <w:lang w:val="id-ID"/>
        </w:rPr>
        <w:t>gaya belajar tipe kinestetik</w:t>
      </w:r>
      <w:r w:rsidRPr="0046466F">
        <w:t xml:space="preserve">. </w:t>
      </w:r>
      <w:r w:rsidRPr="0046466F">
        <w:rPr>
          <w:lang w:val="id-ID"/>
        </w:rPr>
        <w:t>Gaya belajar kinestetik yang identik dengan belajar sambil bergerak memungkinkan siswa untuk lebih memahami pembelajaran Biologi. Hal ini dikarenakan dalam materi Biologi siswa cenderung lebih mudah memahami pelajaran dengan menggunakan alat peraga atau torso, khususnya dalam materi mengenai organ-organ tubuh. Penggunaan alat peraga ini identik dengan gaya belajar tipe kinestetik. Hal lain yang identik dengan tipe belajar ini adalah proses pembelajaran melalui praktikum. Sebagian besar anak kadangkala lebih menyukai penerapan atau aplikasi materi dibandingkan hanya mempelajari teori di dalam kelas.</w:t>
      </w:r>
    </w:p>
    <w:p w:rsidR="0036358F" w:rsidRPr="0046466F" w:rsidRDefault="000C5A3E" w:rsidP="000C5A3E">
      <w:pPr>
        <w:pStyle w:val="BodyText"/>
        <w:ind w:firstLine="709"/>
        <w:jc w:val="both"/>
      </w:pPr>
      <w:r w:rsidRPr="0046466F">
        <w:t>Beb</w:t>
      </w:r>
      <w:r w:rsidR="00DE399B" w:rsidRPr="0046466F">
        <w:t>e</w:t>
      </w:r>
      <w:r w:rsidRPr="0046466F">
        <w:t xml:space="preserve">rapa siswa juga termasuk kedalam tipe </w:t>
      </w:r>
      <w:proofErr w:type="gramStart"/>
      <w:r w:rsidRPr="0046466F">
        <w:t>gaya</w:t>
      </w:r>
      <w:proofErr w:type="gramEnd"/>
      <w:r w:rsidRPr="0046466F">
        <w:t xml:space="preserve"> belajar visual. </w:t>
      </w:r>
      <w:r w:rsidRPr="0046466F">
        <w:rPr>
          <w:lang w:val="id-ID"/>
        </w:rPr>
        <w:t>Hal ini dikarenakan mata pelajaran Biologi didominasi oleh materi yang menitikberatkan pada indra penglihatan. Materi ini meliputi materi mengenai struktur-struktur organ atau sel yang membutuhkan ketajaman penglihatan.</w:t>
      </w:r>
      <w:r w:rsidRPr="0046466F">
        <w:t xml:space="preserve"> Sedagkan hanya sebagian kecil siswa dengan </w:t>
      </w:r>
      <w:proofErr w:type="gramStart"/>
      <w:r w:rsidRPr="0046466F">
        <w:t>gaya</w:t>
      </w:r>
      <w:proofErr w:type="gramEnd"/>
      <w:r w:rsidRPr="0046466F">
        <w:t xml:space="preserve"> belajar auditori. </w:t>
      </w:r>
      <w:r w:rsidRPr="0046466F">
        <w:rPr>
          <w:lang w:val="id-ID"/>
        </w:rPr>
        <w:t>Hal ini dikarenakan pembelajaran Biologi tidak bisa dipelajari hanya dengan mengandalkan indera pendengaran saja. Seperti yang telah dipaparkan sebelumnya bahwa indera pendengaran tidak cukup untuk mengakomodasi pembelajaran yang cenderung menuntut siswa untuk memahami bentuk, struktur, warna dan lain-lain dalam materi Biologi.</w:t>
      </w:r>
    </w:p>
    <w:p w:rsidR="00C81E0C" w:rsidRPr="0046466F" w:rsidRDefault="0036358F" w:rsidP="00930CA7">
      <w:pPr>
        <w:pStyle w:val="BodyText"/>
        <w:ind w:firstLine="709"/>
        <w:jc w:val="both"/>
      </w:pPr>
      <w:r w:rsidRPr="0046466F">
        <w:rPr>
          <w:lang w:val="id-ID"/>
        </w:rPr>
        <w:t>D</w:t>
      </w:r>
      <w:r w:rsidRPr="0046466F">
        <w:t>iketahui bahwa hubungan antara</w:t>
      </w:r>
      <w:r w:rsidRPr="0046466F">
        <w:rPr>
          <w:lang w:val="id-ID"/>
        </w:rPr>
        <w:t xml:space="preserve"> </w:t>
      </w:r>
      <w:r w:rsidRPr="0046466F">
        <w:rPr>
          <w:color w:val="000000"/>
        </w:rPr>
        <w:t>gaya belajar dengan hasil belajar  Biologi</w:t>
      </w:r>
      <w:r w:rsidRPr="0046466F">
        <w:rPr>
          <w:color w:val="000000"/>
          <w:lang w:val="id-ID"/>
        </w:rPr>
        <w:t xml:space="preserve"> </w:t>
      </w:r>
      <w:r w:rsidRPr="0046466F">
        <w:t xml:space="preserve">tergolong </w:t>
      </w:r>
      <w:r w:rsidR="000C5A3E" w:rsidRPr="0046466F">
        <w:t>rendah</w:t>
      </w:r>
      <w:r w:rsidRPr="0046466F">
        <w:rPr>
          <w:lang w:val="id-ID"/>
        </w:rPr>
        <w:t xml:space="preserve">. Hai ini ditandai dengan </w:t>
      </w:r>
      <w:r w:rsidRPr="0046466F">
        <w:t>hasil analisis data yang telah dilakukan diperoleh nilai korelasi</w:t>
      </w:r>
      <w:r w:rsidRPr="0046466F">
        <w:rPr>
          <w:lang w:val="id-ID"/>
        </w:rPr>
        <w:t xml:space="preserve"> </w:t>
      </w:r>
      <w:r w:rsidRPr="0046466F">
        <w:t xml:space="preserve">(r) sebesar </w:t>
      </w:r>
      <w:r w:rsidR="000C5A3E" w:rsidRPr="0046466F">
        <w:t>0,331</w:t>
      </w:r>
      <w:r w:rsidRPr="0046466F">
        <w:t xml:space="preserve"> </w:t>
      </w:r>
      <w:r w:rsidRPr="0046466F">
        <w:rPr>
          <w:lang w:val="id-ID"/>
        </w:rPr>
        <w:t>dan n</w:t>
      </w:r>
      <w:r w:rsidRPr="0046466F">
        <w:t>ilai R</w:t>
      </w:r>
      <w:r w:rsidRPr="0046466F">
        <w:rPr>
          <w:vertAlign w:val="superscript"/>
        </w:rPr>
        <w:t>2</w:t>
      </w:r>
      <w:r w:rsidRPr="0046466F">
        <w:t xml:space="preserve"> sebesar </w:t>
      </w:r>
      <w:r w:rsidRPr="0046466F">
        <w:rPr>
          <w:color w:val="000000"/>
        </w:rPr>
        <w:t>0,</w:t>
      </w:r>
      <w:r w:rsidR="000C5A3E" w:rsidRPr="0046466F">
        <w:rPr>
          <w:color w:val="000000"/>
        </w:rPr>
        <w:t>11</w:t>
      </w:r>
      <w:r w:rsidRPr="0046466F">
        <w:rPr>
          <w:color w:val="000000"/>
          <w:lang w:val="id-ID"/>
        </w:rPr>
        <w:t>0</w:t>
      </w:r>
      <w:r w:rsidRPr="0046466F">
        <w:rPr>
          <w:color w:val="000000"/>
        </w:rPr>
        <w:t xml:space="preserve"> sehingga diperoleh koefisien determinasi (KP) sebesar </w:t>
      </w:r>
      <w:r w:rsidR="000C5A3E" w:rsidRPr="0046466F">
        <w:rPr>
          <w:color w:val="000000"/>
        </w:rPr>
        <w:t xml:space="preserve">11%. </w:t>
      </w:r>
      <w:r w:rsidRPr="0046466F">
        <w:rPr>
          <w:color w:val="000000"/>
        </w:rPr>
        <w:t xml:space="preserve">Hal ini menunjukkan bahwa konstribusi nilai </w:t>
      </w:r>
      <w:proofErr w:type="gramStart"/>
      <w:r w:rsidRPr="0046466F">
        <w:rPr>
          <w:color w:val="000000"/>
        </w:rPr>
        <w:t>gaya</w:t>
      </w:r>
      <w:proofErr w:type="gramEnd"/>
      <w:r w:rsidRPr="0046466F">
        <w:rPr>
          <w:color w:val="000000"/>
        </w:rPr>
        <w:t xml:space="preserve"> belajar terhadap hasil belajar Biologi sebesar </w:t>
      </w:r>
      <w:r w:rsidR="000C5A3E" w:rsidRPr="0046466F">
        <w:rPr>
          <w:color w:val="000000"/>
        </w:rPr>
        <w:t>11</w:t>
      </w:r>
      <w:r w:rsidRPr="0046466F">
        <w:rPr>
          <w:color w:val="000000"/>
        </w:rPr>
        <w:t>%.</w:t>
      </w:r>
      <w:r w:rsidRPr="0046466F">
        <w:rPr>
          <w:color w:val="000000"/>
          <w:lang w:val="id-ID"/>
        </w:rPr>
        <w:t xml:space="preserve"> </w:t>
      </w:r>
      <w:r w:rsidR="00C81E0C" w:rsidRPr="0046466F">
        <w:t xml:space="preserve">Sehingga dapat dikatakan bahwa terdapat hubungan antara </w:t>
      </w:r>
      <w:proofErr w:type="gramStart"/>
      <w:r w:rsidR="00C81E0C" w:rsidRPr="0046466F">
        <w:t>gaya</w:t>
      </w:r>
      <w:proofErr w:type="gramEnd"/>
      <w:r w:rsidR="00C81E0C" w:rsidRPr="0046466F">
        <w:t xml:space="preserve"> belajar dengan hasil belajar Biologi.</w:t>
      </w:r>
      <w:r w:rsidR="00C81E0C" w:rsidRPr="0046466F">
        <w:rPr>
          <w:lang w:val="id-ID"/>
        </w:rPr>
        <w:t xml:space="preserve"> </w:t>
      </w:r>
    </w:p>
    <w:p w:rsidR="0036358F" w:rsidRDefault="000C5A3E" w:rsidP="00930CA7">
      <w:pPr>
        <w:pStyle w:val="BodyText"/>
        <w:ind w:firstLine="709"/>
        <w:jc w:val="both"/>
      </w:pPr>
      <w:r w:rsidRPr="0046466F">
        <w:rPr>
          <w:lang w:val="id-ID"/>
        </w:rPr>
        <w:t xml:space="preserve">Data analisis hasil penelitian menunjukkan bahwa variabel gaya belajar memberikan kontribusi terhadap kenaikan prestasi belajar yang relatif kecil. Hal ini disebabkan bahwa siswa belum sepenuhnya menyadari gaya belajar yang mereka miliki sehingga belum mampu </w:t>
      </w:r>
      <w:r w:rsidRPr="0046466F">
        <w:rPr>
          <w:lang w:val="id-ID"/>
        </w:rPr>
        <w:lastRenderedPageBreak/>
        <w:t>mengoptimalkan gaya belajar yang dimiliki. Untuk mengoptimalkan gaya belajar siswa maka diperlukan peran guru untuk mengajak siswanya mengenali dan memahami gaya belajarnya serta dapat memberdayakan gaya belajar tersebut semaksimal mungkin (Tanamir, 2016).</w:t>
      </w:r>
    </w:p>
    <w:p w:rsidR="001C52DC" w:rsidRPr="001C52DC" w:rsidRDefault="001C52DC" w:rsidP="00930CA7">
      <w:pPr>
        <w:pStyle w:val="BodyText"/>
        <w:ind w:firstLine="709"/>
        <w:jc w:val="both"/>
      </w:pPr>
      <w:r w:rsidRPr="001C52DC">
        <w:t xml:space="preserve">Ballone &amp; Czerniak (2001) menyatakan </w:t>
      </w:r>
      <w:proofErr w:type="gramStart"/>
      <w:r w:rsidRPr="001C52DC">
        <w:rPr>
          <w:iCs/>
        </w:rPr>
        <w:t>gaya</w:t>
      </w:r>
      <w:proofErr w:type="gramEnd"/>
      <w:r w:rsidRPr="001C52DC">
        <w:rPr>
          <w:iCs/>
        </w:rPr>
        <w:t xml:space="preserve"> belajar merupakan suatu cara belajar yang digunakan oleh peserta didik yang dipengaruhi oleh lingkungan, karakteristik fisik, emosi dan kondisi psikologis.</w:t>
      </w:r>
    </w:p>
    <w:p w:rsidR="00C81E0C" w:rsidRPr="001C52DC" w:rsidRDefault="000C5A3E" w:rsidP="00C81E0C">
      <w:pPr>
        <w:pStyle w:val="ListParagraph"/>
        <w:ind w:left="0" w:firstLine="720"/>
        <w:jc w:val="both"/>
      </w:pPr>
      <w:proofErr w:type="gramStart"/>
      <w:r w:rsidRPr="001C52DC">
        <w:t>Berdasarkan skor kesadaran metakognitif, dapat diketahui bahwa pada umumnya kesadaran metakognitif siswa SMA Negeri di Kabupaten Soppeng sudah berkembang dengan baik</w:t>
      </w:r>
      <w:r w:rsidR="00C81E0C" w:rsidRPr="001C52DC">
        <w:t>.</w:t>
      </w:r>
      <w:proofErr w:type="gramEnd"/>
      <w:r w:rsidR="00C81E0C" w:rsidRPr="001C52DC">
        <w:t xml:space="preserve"> </w:t>
      </w:r>
      <w:r w:rsidR="00C81E0C" w:rsidRPr="001C52DC">
        <w:rPr>
          <w:lang w:val="id-ID"/>
        </w:rPr>
        <w:t>D</w:t>
      </w:r>
      <w:r w:rsidR="00C81E0C" w:rsidRPr="001C52DC">
        <w:t>iketahui bahwa hubungan antara</w:t>
      </w:r>
      <w:r w:rsidR="00C81E0C" w:rsidRPr="001C52DC">
        <w:rPr>
          <w:lang w:val="id-ID"/>
        </w:rPr>
        <w:t xml:space="preserve"> </w:t>
      </w:r>
      <w:r w:rsidR="00C81E0C" w:rsidRPr="001C52DC">
        <w:rPr>
          <w:color w:val="000000"/>
        </w:rPr>
        <w:t>kesadaran metakognitif dengan hasil belajar  Biologi</w:t>
      </w:r>
      <w:r w:rsidR="00C81E0C" w:rsidRPr="001C52DC">
        <w:rPr>
          <w:color w:val="000000"/>
          <w:lang w:val="id-ID"/>
        </w:rPr>
        <w:t xml:space="preserve"> </w:t>
      </w:r>
      <w:r w:rsidR="00C81E0C" w:rsidRPr="001C52DC">
        <w:t>tergolong rendah</w:t>
      </w:r>
      <w:r w:rsidR="00C81E0C" w:rsidRPr="001C52DC">
        <w:rPr>
          <w:lang w:val="id-ID"/>
        </w:rPr>
        <w:t xml:space="preserve">. Hai ini ditandai dengan </w:t>
      </w:r>
      <w:r w:rsidR="00C81E0C" w:rsidRPr="001C52DC">
        <w:t>hasil analisis data yang telah dilakukan diperoleh nilai korelasi</w:t>
      </w:r>
      <w:r w:rsidR="00C81E0C" w:rsidRPr="001C52DC">
        <w:rPr>
          <w:lang w:val="id-ID"/>
        </w:rPr>
        <w:t xml:space="preserve"> </w:t>
      </w:r>
      <w:r w:rsidR="00C81E0C" w:rsidRPr="001C52DC">
        <w:t xml:space="preserve">(r) sebesar 0,358 </w:t>
      </w:r>
      <w:r w:rsidR="00C81E0C" w:rsidRPr="001C52DC">
        <w:rPr>
          <w:lang w:val="id-ID"/>
        </w:rPr>
        <w:t>dan n</w:t>
      </w:r>
      <w:r w:rsidR="00C81E0C" w:rsidRPr="001C52DC">
        <w:t>ilai R</w:t>
      </w:r>
      <w:r w:rsidR="00C81E0C" w:rsidRPr="001C52DC">
        <w:rPr>
          <w:vertAlign w:val="superscript"/>
        </w:rPr>
        <w:t>2</w:t>
      </w:r>
      <w:r w:rsidR="00C81E0C" w:rsidRPr="001C52DC">
        <w:t xml:space="preserve"> sebesar </w:t>
      </w:r>
      <w:r w:rsidR="00C81E0C" w:rsidRPr="001C52DC">
        <w:rPr>
          <w:color w:val="000000"/>
        </w:rPr>
        <w:t xml:space="preserve">0,128. </w:t>
      </w:r>
      <w:proofErr w:type="gramStart"/>
      <w:r w:rsidR="00C81E0C" w:rsidRPr="001C52DC">
        <w:t>Sehingga dapat dikatakan bahwa terdapat hubungan antara kesadaran metakognitif dengan hasil belajar Biologi.</w:t>
      </w:r>
      <w:proofErr w:type="gramEnd"/>
      <w:r w:rsidR="00C81E0C" w:rsidRPr="001C52DC">
        <w:rPr>
          <w:lang w:val="id-ID"/>
        </w:rPr>
        <w:t xml:space="preserve"> Peningkatan kesadaran metakognitif siswa akan diikuti oleh meningkatnya hasil belajar Biologi. Hal ini berarti jika kesadaran metakognitif tinggi maka hasil belajar Biologi juga tinggi. Besarnya koefisien determinasi yang diperoleh sebesar 12,8% sehingga pengaruh kesadaran metakognitif terhadap hasil belajar Biologi adalah 12,8% sedangkan sisanya dipengaruhi oleh faktor lain.</w:t>
      </w:r>
    </w:p>
    <w:p w:rsidR="00C81E0C" w:rsidRPr="001C52DC" w:rsidRDefault="00C81E0C" w:rsidP="00C81E0C">
      <w:pPr>
        <w:pStyle w:val="ListParagraph"/>
        <w:ind w:left="0" w:firstLine="720"/>
        <w:jc w:val="both"/>
      </w:pPr>
      <w:r w:rsidRPr="001C52DC">
        <w:rPr>
          <w:lang w:val="id-ID"/>
        </w:rPr>
        <w:t>Sejalan dengan penelitian Corebima &amp; Ardila (2014), rendahnya kontribusi kesadaran metakognitif terhadap hasil belajar kognitif disebabkan oleh rendahnya kosentrasi siswa selama proses pembelajaran. Kondisi masing-masing siswa juga dapat mempengaruhi kesadaran metakognitifnya yakni faktor-faktor ekstern seperti kelelahan sehingga persiapan sebelum belajar kurang optimal. Untuk mengantisipasi hal ini, guru harus terus mengingatkan siswa pada setiap pertemuan tentang sejauh mana tugasnya telah diselesaikan, apa kendalanya dan bagaimana seharusnya tugas tersebut diselesaikan. Hal ini untuk merangsang siswa agar terus meningkatkan kesadaran metakognitifnya.</w:t>
      </w:r>
    </w:p>
    <w:p w:rsidR="001C52DC" w:rsidRPr="001C52DC" w:rsidRDefault="001C52DC" w:rsidP="00C81E0C">
      <w:pPr>
        <w:pStyle w:val="ListParagraph"/>
        <w:ind w:left="0" w:firstLine="720"/>
        <w:jc w:val="both"/>
      </w:pPr>
      <w:r w:rsidRPr="001C52DC">
        <w:rPr>
          <w:lang w:val="id-ID"/>
        </w:rPr>
        <w:t xml:space="preserve">Pemberdayaan keterampilan metakognitif akan berdampak pada meningkatnya hasil belajar kognitif. Oleh karena itu, penting untuk memperhatikan keterampilan metakognitif siswa karena siswa yang memiliki keterampilan metakognitif maka hasil belajar dapat dikelola dengan baik. Siswa yang demikian merupakan </w:t>
      </w:r>
      <w:r w:rsidRPr="001C52DC">
        <w:rPr>
          <w:i/>
          <w:lang w:val="id-ID"/>
        </w:rPr>
        <w:t xml:space="preserve">self </w:t>
      </w:r>
      <w:r w:rsidRPr="001C52DC">
        <w:rPr>
          <w:i/>
          <w:lang w:val="id-ID"/>
        </w:rPr>
        <w:lastRenderedPageBreak/>
        <w:t>regulated learner</w:t>
      </w:r>
      <w:r w:rsidRPr="001C52DC">
        <w:rPr>
          <w:lang w:val="id-ID"/>
        </w:rPr>
        <w:t xml:space="preserve"> sehingga hasil belajarnya dapat terkelola karena kemandiriannya tersebut (Kristiani, 2015).</w:t>
      </w:r>
    </w:p>
    <w:p w:rsidR="000C5A3E" w:rsidRPr="0046466F" w:rsidRDefault="00C81E0C" w:rsidP="00930CA7">
      <w:pPr>
        <w:pStyle w:val="BodyText"/>
        <w:ind w:firstLine="709"/>
        <w:jc w:val="both"/>
      </w:pPr>
      <w:r w:rsidRPr="0046466F">
        <w:rPr>
          <w:lang w:val="id-ID"/>
        </w:rPr>
        <w:t xml:space="preserve">Hasil belajar Biologi yang diperoleh siswa </w:t>
      </w:r>
      <w:r w:rsidRPr="0046466F">
        <w:t>kelas XI IPA SMA Negeri di Kabupaten Soppeng</w:t>
      </w:r>
      <w:r w:rsidRPr="0046466F">
        <w:rPr>
          <w:lang w:val="id-ID"/>
        </w:rPr>
        <w:t xml:space="preserve"> yang </w:t>
      </w:r>
      <w:r w:rsidRPr="0046466F">
        <w:t>diperoleh termasuk ke dalam</w:t>
      </w:r>
      <w:r w:rsidRPr="0046466F">
        <w:rPr>
          <w:lang w:val="id-ID"/>
        </w:rPr>
        <w:t xml:space="preserve"> kategori tinggi. Data yang diperoleh dari dokumentasi dan hasil analisis data memperlihatkan bahwa secara keseluruhan siswa memiliki hasil belajar Biologi yang cenderung baik.</w:t>
      </w:r>
    </w:p>
    <w:p w:rsidR="00C81E0C" w:rsidRPr="0046466F" w:rsidRDefault="00C81E0C" w:rsidP="00C81E0C">
      <w:pPr>
        <w:pStyle w:val="BodyText"/>
        <w:ind w:firstLine="709"/>
        <w:jc w:val="both"/>
      </w:pPr>
      <w:r w:rsidRPr="0046466F">
        <w:t>Hasil penelitian terkait motivasi belajar, gaya belajar, dan kesadaran metakognitif siswa dengan hasil belajar Biologi siswa kelas XI IPA SMA Negeri di Kabupaten Soppeng, menunjukkan bahwa terdapat hubungan antara motivasi belajar, gaya belajar, dan kesadaran metakognitif siswa dengan hasil belajar Biologi siswa</w:t>
      </w:r>
      <w:r w:rsidRPr="0046466F">
        <w:rPr>
          <w:lang w:val="id-ID"/>
        </w:rPr>
        <w:t xml:space="preserve">. </w:t>
      </w:r>
      <w:r w:rsidRPr="0046466F">
        <w:t xml:space="preserve">Hal </w:t>
      </w:r>
      <w:proofErr w:type="gramStart"/>
      <w:r w:rsidRPr="0046466F">
        <w:t>ini  dibuktikan</w:t>
      </w:r>
      <w:proofErr w:type="gramEnd"/>
      <w:r w:rsidRPr="0046466F">
        <w:t xml:space="preserve"> dari perolehan nilai koefisien korelasi (r) sebesar 0,398 dengan nila R</w:t>
      </w:r>
      <w:r w:rsidRPr="0046466F">
        <w:rPr>
          <w:vertAlign w:val="superscript"/>
        </w:rPr>
        <w:t xml:space="preserve">2 </w:t>
      </w:r>
      <w:r w:rsidRPr="0046466F">
        <w:t>sebesar 0,158.</w:t>
      </w:r>
    </w:p>
    <w:p w:rsidR="00DE399B" w:rsidRPr="0046466F" w:rsidRDefault="00DE399B" w:rsidP="00DE399B">
      <w:pPr>
        <w:pStyle w:val="ListParagraph"/>
        <w:ind w:left="0" w:firstLine="709"/>
        <w:jc w:val="both"/>
      </w:pPr>
      <w:r w:rsidRPr="0046466F">
        <w:rPr>
          <w:lang w:val="id-ID"/>
        </w:rPr>
        <w:t>Berhasil tidaknya pencapain tujuan pembelajaran bergantung pada bagaimana proses belajar yang dialami oleh siswa. Kemampuan siswa dalam menangkap materi pelajaran tergantung dari gaya belajarnya. Hasil penelitian menunjukkan bahwa setiap individu memiliki gaya belajar yang berbeda-beda sehingga diharapkan proses pembelajaran yang meliputi strategi dan metode hendaknya memenuhi tipe gaya belajar yang ada. Penyesuaian strategi pembelejaran dengan karakteristik gaya belajar siswa akan memotivasi siswa untuk belajar lebih giat sehingga akan mempengaruhi hasil belajarnya.</w:t>
      </w:r>
    </w:p>
    <w:p w:rsidR="00DE399B" w:rsidRPr="0046466F" w:rsidRDefault="00DE399B" w:rsidP="00DE399B">
      <w:pPr>
        <w:pStyle w:val="ListParagraph"/>
        <w:ind w:left="0" w:firstLine="709"/>
        <w:jc w:val="both"/>
      </w:pPr>
      <w:r w:rsidRPr="0046466F">
        <w:rPr>
          <w:lang w:val="id-ID"/>
        </w:rPr>
        <w:t>Motivasi belajar siswa yang tinggi juga akan ikut mempengaruhi kesadaran metakognitif yang dimiliki. Seseorang yang termotivasi dalam belajar akan cenderung memiliki kesadaran dalam merencanakan, memantau, mengevaluasi dan memperbaiki cara belajarnya. Hal tersebut akan meningkatkan hasil belajar siswa sesuai dengan yang telah dikemukakan pada hasil penelitian ini</w:t>
      </w:r>
      <w:r w:rsidRPr="0046466F">
        <w:t>.</w:t>
      </w:r>
    </w:p>
    <w:p w:rsidR="0036358F" w:rsidRPr="0046466F" w:rsidRDefault="00DE399B" w:rsidP="00DE399B">
      <w:pPr>
        <w:pStyle w:val="BodyText"/>
        <w:ind w:firstLine="709"/>
        <w:jc w:val="both"/>
      </w:pPr>
      <w:r w:rsidRPr="0046466F">
        <w:rPr>
          <w:lang w:val="id-ID"/>
        </w:rPr>
        <w:t xml:space="preserve">Tingginya hasil belajar siswa yang diperoleh dari analisis deskriptif bukan hanya dipengaruhi oleh ketiga faktor yang diteliti. Salah satu faktor lain yang berpengaruh adalah fasilitas belajar yang terdapat di sekolah. Berdasarkan hasil observasi peneliti selama penelitian, fasilitas yang ada di beberapa sekolah di kabupaten Soppeng tergolong lengkap. Fasilitas tersebut meliputi laboratorium, buku-buku perpustakaan, LCD sebagai media pembelajaran di tiap kelas, sumber belajar dan berbagai fasilitas lainnya. Hal ini juga didukung oleh pernyataan Amrullah (2015) yang menyatakan bahwa fasilitas memberikan </w:t>
      </w:r>
      <w:r w:rsidRPr="0046466F">
        <w:rPr>
          <w:lang w:val="id-ID"/>
        </w:rPr>
        <w:lastRenderedPageBreak/>
        <w:t>kontribusi sebesar 54% terhadap peningkatan hasil belajar siswa. Selain fasilitas masih banyak faktor lain yang turut mempengaruhi hasil belajar, diluar ketiga faktor yang diteliti</w:t>
      </w:r>
      <w:r w:rsidRPr="0046466F">
        <w:t>.</w:t>
      </w:r>
    </w:p>
    <w:p w:rsidR="0036358F" w:rsidRDefault="0036358F" w:rsidP="0036358F">
      <w:pPr>
        <w:pStyle w:val="BodyText"/>
        <w:ind w:firstLine="709"/>
        <w:jc w:val="both"/>
        <w:rPr>
          <w:lang w:val="id-ID"/>
        </w:rPr>
      </w:pPr>
    </w:p>
    <w:p w:rsidR="0036358F" w:rsidRDefault="0036358F" w:rsidP="0036358F">
      <w:pPr>
        <w:pStyle w:val="BodyText"/>
        <w:numPr>
          <w:ilvl w:val="0"/>
          <w:numId w:val="3"/>
        </w:numPr>
        <w:ind w:left="284" w:hanging="284"/>
        <w:jc w:val="both"/>
        <w:rPr>
          <w:b/>
          <w:lang w:val="id-ID"/>
        </w:rPr>
      </w:pPr>
      <w:r>
        <w:rPr>
          <w:b/>
        </w:rPr>
        <w:t>KESIMPULAN</w:t>
      </w:r>
    </w:p>
    <w:p w:rsidR="0036358F" w:rsidRDefault="0036358F" w:rsidP="0036358F">
      <w:pPr>
        <w:pStyle w:val="BodyText"/>
        <w:jc w:val="both"/>
        <w:rPr>
          <w:b/>
          <w:lang w:val="id-ID"/>
        </w:rPr>
      </w:pPr>
    </w:p>
    <w:p w:rsidR="0036358F" w:rsidRDefault="0036358F" w:rsidP="0036358F">
      <w:pPr>
        <w:pStyle w:val="BodyText"/>
        <w:jc w:val="both"/>
        <w:rPr>
          <w:lang w:val="id-ID"/>
        </w:rPr>
      </w:pPr>
      <w:r w:rsidRPr="0036358F">
        <w:t>Berdasarkan hasil penelitian ini, dapat disimpulkan bahwa</w:t>
      </w:r>
      <w:r w:rsidR="00DE399B">
        <w:t xml:space="preserve"> motivasi belajar siswa tergolong cukup tinggi,</w:t>
      </w:r>
      <w:r w:rsidRPr="0036358F">
        <w:t xml:space="preserve"> </w:t>
      </w:r>
      <w:r w:rsidRPr="0036358F">
        <w:rPr>
          <w:lang w:val="id-ID"/>
        </w:rPr>
        <w:t xml:space="preserve">gaya belajar siswa </w:t>
      </w:r>
      <w:r w:rsidR="00DE399B">
        <w:t xml:space="preserve">kelas XI IPA SMA negeri di Kabupaten Soppeng </w:t>
      </w:r>
      <w:r w:rsidRPr="0036358F">
        <w:rPr>
          <w:lang w:val="id-ID"/>
        </w:rPr>
        <w:t xml:space="preserve">cenderung </w:t>
      </w:r>
      <w:r w:rsidR="00DE399B">
        <w:t xml:space="preserve">pada </w:t>
      </w:r>
      <w:r w:rsidRPr="0036358F">
        <w:rPr>
          <w:lang w:val="id-ID"/>
        </w:rPr>
        <w:t xml:space="preserve">gaya belajar tipe </w:t>
      </w:r>
      <w:r w:rsidR="00DE399B">
        <w:t>kinstetik</w:t>
      </w:r>
      <w:r w:rsidRPr="0036358F">
        <w:rPr>
          <w:lang w:val="id-ID"/>
        </w:rPr>
        <w:t xml:space="preserve">, serta </w:t>
      </w:r>
      <w:r w:rsidR="00DE399B">
        <w:t>kesadaran metakognitif siswa telah berkembang dengan baik</w:t>
      </w:r>
      <w:r w:rsidRPr="0036358F">
        <w:rPr>
          <w:lang w:val="id-ID"/>
        </w:rPr>
        <w:t xml:space="preserve">. Selain itu </w:t>
      </w:r>
      <w:r w:rsidRPr="0036358F">
        <w:t xml:space="preserve">terdapat hubungan </w:t>
      </w:r>
      <w:r w:rsidR="00DE399B">
        <w:t xml:space="preserve">antara motivasi belajar, </w:t>
      </w:r>
      <w:r w:rsidRPr="0036358F">
        <w:t>gaya belajar</w:t>
      </w:r>
      <w:r w:rsidRPr="0036358F">
        <w:rPr>
          <w:lang w:val="id-ID"/>
        </w:rPr>
        <w:t xml:space="preserve">, </w:t>
      </w:r>
      <w:r w:rsidR="00DE399B">
        <w:rPr>
          <w:lang w:val="id-ID"/>
        </w:rPr>
        <w:t>da</w:t>
      </w:r>
      <w:r w:rsidRPr="0036358F">
        <w:rPr>
          <w:lang w:val="id-ID"/>
        </w:rPr>
        <w:t xml:space="preserve">n </w:t>
      </w:r>
      <w:r w:rsidR="00DE399B">
        <w:t>kesadaran metakognitif</w:t>
      </w:r>
      <w:r w:rsidRPr="0036358F">
        <w:t xml:space="preserve"> dengan hasil belajar biologi siswa </w:t>
      </w:r>
      <w:r w:rsidR="00DE399B">
        <w:t>kelas XI IPA SMA Negeri di Kabupaten Soppeng</w:t>
      </w:r>
      <w:r>
        <w:rPr>
          <w:lang w:val="id-ID"/>
        </w:rPr>
        <w:t>.</w:t>
      </w:r>
    </w:p>
    <w:p w:rsidR="001C52DC" w:rsidRPr="001C52DC" w:rsidRDefault="001C52DC" w:rsidP="0036358F">
      <w:pPr>
        <w:pStyle w:val="BodyText"/>
        <w:jc w:val="both"/>
      </w:pPr>
    </w:p>
    <w:p w:rsidR="0036358F" w:rsidRDefault="0036358F" w:rsidP="0036358F">
      <w:pPr>
        <w:pStyle w:val="BodyText"/>
        <w:numPr>
          <w:ilvl w:val="0"/>
          <w:numId w:val="3"/>
        </w:numPr>
        <w:ind w:left="284" w:hanging="284"/>
        <w:jc w:val="both"/>
        <w:rPr>
          <w:b/>
          <w:lang w:val="id-ID"/>
        </w:rPr>
      </w:pPr>
      <w:r w:rsidRPr="0036358F">
        <w:rPr>
          <w:b/>
        </w:rPr>
        <w:t>DAFTAR PUSTAKA</w:t>
      </w:r>
    </w:p>
    <w:p w:rsidR="0036358F" w:rsidRDefault="0036358F" w:rsidP="0036358F">
      <w:pPr>
        <w:pStyle w:val="BodyText"/>
        <w:jc w:val="both"/>
        <w:rPr>
          <w:b/>
          <w:lang w:val="id-ID"/>
        </w:rPr>
      </w:pPr>
    </w:p>
    <w:p w:rsidR="0036358F" w:rsidRPr="0046466F" w:rsidRDefault="0046466F" w:rsidP="0036358F">
      <w:pPr>
        <w:ind w:left="720" w:hanging="720"/>
        <w:jc w:val="both"/>
        <w:rPr>
          <w:color w:val="000000" w:themeColor="text1"/>
          <w:lang w:val="id-ID"/>
        </w:rPr>
      </w:pPr>
      <w:r w:rsidRPr="0046466F">
        <w:t xml:space="preserve">Amrullah, F. 2016. </w:t>
      </w:r>
      <w:proofErr w:type="gramStart"/>
      <w:r w:rsidRPr="0046466F">
        <w:t>Hubungan Gaya Belajar, Fasilitas Belajar di Sekolah, dan Sikap Belajar Siswa dengan Hasil Belajar Biologi Kelas XI SMA Negeri di Kabupaten Pinrang.</w:t>
      </w:r>
      <w:proofErr w:type="gramEnd"/>
      <w:r w:rsidRPr="0046466F">
        <w:t xml:space="preserve"> </w:t>
      </w:r>
      <w:proofErr w:type="gramStart"/>
      <w:r w:rsidRPr="0046466F">
        <w:rPr>
          <w:i/>
        </w:rPr>
        <w:t>Tesis</w:t>
      </w:r>
      <w:r w:rsidRPr="0046466F">
        <w:t>.</w:t>
      </w:r>
      <w:proofErr w:type="gramEnd"/>
      <w:r w:rsidRPr="0046466F">
        <w:t xml:space="preserve"> </w:t>
      </w:r>
      <w:proofErr w:type="gramStart"/>
      <w:r w:rsidRPr="0046466F">
        <w:t>Tidak diterbitkan.</w:t>
      </w:r>
      <w:proofErr w:type="gramEnd"/>
      <w:r w:rsidRPr="0046466F">
        <w:t xml:space="preserve"> Makassar: Program Pascasarjana Universitas Negeri Makassar</w:t>
      </w:r>
      <w:r w:rsidR="0036358F" w:rsidRPr="0046466F">
        <w:rPr>
          <w:color w:val="000000" w:themeColor="text1"/>
          <w:lang w:val="id-ID"/>
        </w:rPr>
        <w:t xml:space="preserve">. </w:t>
      </w:r>
    </w:p>
    <w:p w:rsidR="0036358F" w:rsidRPr="0046466F" w:rsidRDefault="0036358F" w:rsidP="0036358F">
      <w:pPr>
        <w:ind w:left="720" w:hanging="720"/>
        <w:rPr>
          <w:color w:val="000000" w:themeColor="text1"/>
          <w:lang w:val="id-ID"/>
        </w:rPr>
      </w:pPr>
    </w:p>
    <w:p w:rsidR="001C52DC" w:rsidRPr="001C52DC" w:rsidRDefault="001C52DC" w:rsidP="001C52DC">
      <w:pPr>
        <w:tabs>
          <w:tab w:val="left" w:pos="2250"/>
        </w:tabs>
        <w:ind w:left="720" w:hanging="720"/>
        <w:jc w:val="both"/>
      </w:pPr>
      <w:proofErr w:type="gramStart"/>
      <w:r w:rsidRPr="001C52DC">
        <w:t>Ballone, L. &amp; Charlene M. C. 2001.</w:t>
      </w:r>
      <w:proofErr w:type="gramEnd"/>
      <w:r w:rsidRPr="001C52DC">
        <w:t xml:space="preserve"> </w:t>
      </w:r>
      <w:proofErr w:type="gramStart"/>
      <w:r w:rsidRPr="001C52DC">
        <w:t>Teachers' Beliefs about Accommodating Students' Learning Styles in Science Classes.</w:t>
      </w:r>
      <w:proofErr w:type="gramEnd"/>
      <w:r w:rsidRPr="001C52DC">
        <w:t xml:space="preserve"> </w:t>
      </w:r>
      <w:r w:rsidRPr="001C52DC">
        <w:rPr>
          <w:i/>
          <w:iCs/>
        </w:rPr>
        <w:t>Electronic Journal of Science Education</w:t>
      </w:r>
      <w:r w:rsidRPr="001C52DC">
        <w:t>, 6 (2), 1-41.</w:t>
      </w:r>
    </w:p>
    <w:p w:rsidR="001C52DC" w:rsidRDefault="001C52DC" w:rsidP="0036358F">
      <w:pPr>
        <w:ind w:left="720" w:hanging="720"/>
        <w:jc w:val="both"/>
      </w:pPr>
    </w:p>
    <w:p w:rsidR="0036358F" w:rsidRPr="0046466F" w:rsidRDefault="0046466F" w:rsidP="0036358F">
      <w:pPr>
        <w:ind w:left="720" w:hanging="720"/>
        <w:jc w:val="both"/>
        <w:rPr>
          <w:lang w:val="id-ID"/>
        </w:rPr>
      </w:pPr>
      <w:r w:rsidRPr="0046466F">
        <w:t xml:space="preserve">Corebima, A. D. &amp; Ardila, C. 2014. </w:t>
      </w:r>
      <w:proofErr w:type="gramStart"/>
      <w:r w:rsidRPr="0046466F">
        <w:t>Hubungan Keterampilan Metakognitif terhadap Hasil Belajar Biologidan Retensi Siswa Kelas X dengan Penerapan Strategi Pemberdayaan Berpikir Melalui Pertanyaan (PBMP) di SMAN 9 Malang.</w:t>
      </w:r>
      <w:proofErr w:type="gramEnd"/>
      <w:r w:rsidRPr="0046466F">
        <w:t xml:space="preserve"> </w:t>
      </w:r>
      <w:proofErr w:type="gramStart"/>
      <w:r w:rsidRPr="0046466F">
        <w:rPr>
          <w:i/>
        </w:rPr>
        <w:t>Tesis</w:t>
      </w:r>
      <w:r w:rsidRPr="0046466F">
        <w:t>.</w:t>
      </w:r>
      <w:proofErr w:type="gramEnd"/>
      <w:r w:rsidRPr="0046466F">
        <w:t xml:space="preserve"> </w:t>
      </w:r>
      <w:proofErr w:type="gramStart"/>
      <w:r w:rsidRPr="0046466F">
        <w:t>Tidak diterbitkan.</w:t>
      </w:r>
      <w:proofErr w:type="gramEnd"/>
      <w:r w:rsidRPr="0046466F">
        <w:t xml:space="preserve"> Malang: Universitas Negeri Malang</w:t>
      </w:r>
      <w:r w:rsidR="0036358F" w:rsidRPr="0046466F">
        <w:rPr>
          <w:color w:val="000000" w:themeColor="text1"/>
        </w:rPr>
        <w:t>.</w:t>
      </w:r>
    </w:p>
    <w:p w:rsidR="0036358F" w:rsidRPr="0046466F" w:rsidRDefault="0036358F" w:rsidP="0036358F">
      <w:pPr>
        <w:ind w:left="720" w:hanging="720"/>
        <w:rPr>
          <w:lang w:val="id-ID"/>
        </w:rPr>
      </w:pPr>
    </w:p>
    <w:p w:rsidR="0036358F" w:rsidRPr="0046466F" w:rsidRDefault="0046466F" w:rsidP="0036358F">
      <w:pPr>
        <w:ind w:left="720" w:hanging="720"/>
        <w:jc w:val="both"/>
        <w:rPr>
          <w:lang w:val="id-ID"/>
        </w:rPr>
      </w:pPr>
      <w:proofErr w:type="gramStart"/>
      <w:r w:rsidRPr="0046466F">
        <w:t>DePorter, B. &amp; Hernacki, M. 2008.</w:t>
      </w:r>
      <w:proofErr w:type="gramEnd"/>
      <w:r w:rsidRPr="0046466F">
        <w:t xml:space="preserve"> </w:t>
      </w:r>
      <w:r w:rsidRPr="0046466F">
        <w:rPr>
          <w:i/>
          <w:iCs/>
        </w:rPr>
        <w:t>Quantum Learning</w:t>
      </w:r>
      <w:r w:rsidRPr="0046466F">
        <w:t xml:space="preserve">: </w:t>
      </w:r>
      <w:r w:rsidRPr="0046466F">
        <w:rPr>
          <w:i/>
        </w:rPr>
        <w:t>Membiasakan Belajar Nyaman dan Menyenangkan</w:t>
      </w:r>
      <w:r w:rsidRPr="0046466F">
        <w:t>. Bandung: Kaifa</w:t>
      </w:r>
      <w:r w:rsidR="0036358F" w:rsidRPr="0046466F">
        <w:rPr>
          <w:lang w:val="id-ID"/>
        </w:rPr>
        <w:t>.</w:t>
      </w:r>
    </w:p>
    <w:p w:rsidR="0036358F" w:rsidRPr="0046466F" w:rsidRDefault="0036358F" w:rsidP="0036358F">
      <w:pPr>
        <w:ind w:left="720" w:hanging="720"/>
        <w:rPr>
          <w:lang w:val="id-ID"/>
        </w:rPr>
      </w:pPr>
    </w:p>
    <w:p w:rsidR="0036358F" w:rsidRPr="0046466F" w:rsidRDefault="0046466F" w:rsidP="0036358F">
      <w:pPr>
        <w:ind w:left="720" w:hanging="720"/>
        <w:jc w:val="both"/>
        <w:rPr>
          <w:color w:val="000000" w:themeColor="text1"/>
          <w:lang w:val="id-ID"/>
        </w:rPr>
      </w:pPr>
      <w:proofErr w:type="gramStart"/>
      <w:r w:rsidRPr="0046466F">
        <w:t>Ghufron &amp; Risnawita, R. 2013.</w:t>
      </w:r>
      <w:proofErr w:type="gramEnd"/>
      <w:r w:rsidRPr="0046466F">
        <w:t xml:space="preserve"> </w:t>
      </w:r>
      <w:proofErr w:type="gramStart"/>
      <w:r w:rsidRPr="0046466F">
        <w:rPr>
          <w:i/>
        </w:rPr>
        <w:t>Gaya Belajar Kajian Teoritik</w:t>
      </w:r>
      <w:r w:rsidRPr="0046466F">
        <w:t>.</w:t>
      </w:r>
      <w:proofErr w:type="gramEnd"/>
      <w:r w:rsidRPr="0046466F">
        <w:t xml:space="preserve">  Jogjakarta: Pustaka Pelajar</w:t>
      </w:r>
      <w:r w:rsidR="0036358F" w:rsidRPr="0046466F">
        <w:rPr>
          <w:color w:val="000000" w:themeColor="text1"/>
        </w:rPr>
        <w:t xml:space="preserve">. </w:t>
      </w:r>
    </w:p>
    <w:p w:rsidR="002454B1" w:rsidRDefault="002454B1" w:rsidP="0036358F"/>
    <w:p w:rsidR="009D6C56" w:rsidRDefault="009D6C56" w:rsidP="0036358F"/>
    <w:p w:rsidR="009D6C56" w:rsidRDefault="009D6C56" w:rsidP="0036358F"/>
    <w:p w:rsidR="009D6C56" w:rsidRPr="009D6C56" w:rsidRDefault="009D6C56" w:rsidP="0036358F"/>
    <w:p w:rsidR="001C52DC" w:rsidRPr="001C52DC" w:rsidRDefault="001C52DC" w:rsidP="001C52DC">
      <w:pPr>
        <w:pStyle w:val="ListParagraph"/>
        <w:ind w:left="709" w:hanging="709"/>
        <w:jc w:val="both"/>
        <w:rPr>
          <w:rFonts w:eastAsia="Calibri"/>
        </w:rPr>
      </w:pPr>
      <w:proofErr w:type="gramStart"/>
      <w:r w:rsidRPr="001C52DC">
        <w:rPr>
          <w:rFonts w:eastAsia="Calibri"/>
        </w:rPr>
        <w:lastRenderedPageBreak/>
        <w:t>Kristiani, N. 2010.</w:t>
      </w:r>
      <w:proofErr w:type="gramEnd"/>
      <w:r w:rsidRPr="001C52DC">
        <w:rPr>
          <w:rFonts w:eastAsia="Calibri"/>
        </w:rPr>
        <w:t xml:space="preserve"> </w:t>
      </w:r>
      <w:proofErr w:type="gramStart"/>
      <w:r w:rsidRPr="001C52DC">
        <w:rPr>
          <w:rFonts w:eastAsia="Calibri"/>
        </w:rPr>
        <w:t>Hubungan Keterampilan Metakognitif dengan Hasil Belajar Kognitif Siswa pada Pembelajaran Saintifik dalam Mata Pelajaran Biologi SMA Kurikulum 2013.</w:t>
      </w:r>
      <w:proofErr w:type="gramEnd"/>
      <w:r w:rsidRPr="001C52DC">
        <w:rPr>
          <w:rFonts w:eastAsia="Calibri"/>
        </w:rPr>
        <w:t xml:space="preserve"> </w:t>
      </w:r>
      <w:r w:rsidRPr="001C52DC">
        <w:rPr>
          <w:rFonts w:eastAsia="Calibri"/>
          <w:i/>
        </w:rPr>
        <w:t>Seminar Nasional XII Pendidikan Biologi FKIP UNS 2015</w:t>
      </w:r>
      <w:r w:rsidRPr="001C52DC">
        <w:rPr>
          <w:rFonts w:eastAsia="Calibri"/>
        </w:rPr>
        <w:t>, 513-518.</w:t>
      </w:r>
    </w:p>
    <w:p w:rsidR="001C52DC" w:rsidRDefault="001C52DC" w:rsidP="0036358F">
      <w:pPr>
        <w:ind w:left="720" w:hanging="720"/>
        <w:jc w:val="both"/>
      </w:pPr>
    </w:p>
    <w:p w:rsidR="0036358F" w:rsidRPr="0046466F" w:rsidRDefault="0046466F" w:rsidP="0036358F">
      <w:pPr>
        <w:ind w:left="720" w:hanging="720"/>
        <w:jc w:val="both"/>
        <w:rPr>
          <w:lang w:val="id-ID"/>
        </w:rPr>
      </w:pPr>
      <w:r w:rsidRPr="0046466F">
        <w:t xml:space="preserve">Ormrod, J. E. 2009. </w:t>
      </w:r>
      <w:r w:rsidRPr="0046466F">
        <w:rPr>
          <w:i/>
        </w:rPr>
        <w:t>Psikologi Pendidikan: Membantu Siswa Tumbuh dan Berkembang</w:t>
      </w:r>
      <w:r w:rsidRPr="0046466F">
        <w:t>. Jakarta: Erlangga</w:t>
      </w:r>
      <w:r w:rsidR="0036358F" w:rsidRPr="0046466F">
        <w:rPr>
          <w:color w:val="1D1B11"/>
        </w:rPr>
        <w:t>.</w:t>
      </w:r>
    </w:p>
    <w:p w:rsidR="0036358F" w:rsidRPr="0046466F" w:rsidRDefault="0036358F" w:rsidP="00F24CCC">
      <w:pPr>
        <w:jc w:val="both"/>
        <w:rPr>
          <w:lang w:val="id-ID"/>
        </w:rPr>
      </w:pPr>
    </w:p>
    <w:p w:rsidR="0036358F" w:rsidRPr="0046466F" w:rsidRDefault="0046466F" w:rsidP="0036358F">
      <w:pPr>
        <w:ind w:left="720" w:hanging="720"/>
        <w:jc w:val="both"/>
        <w:rPr>
          <w:lang w:val="id-ID"/>
        </w:rPr>
      </w:pPr>
      <w:r w:rsidRPr="0046466F">
        <w:t xml:space="preserve">Putri, W. </w:t>
      </w:r>
      <w:proofErr w:type="gramStart"/>
      <w:r w:rsidRPr="0046466F">
        <w:t>A, Andreas P. B. P &amp; Supriyanto.</w:t>
      </w:r>
      <w:proofErr w:type="gramEnd"/>
      <w:r w:rsidRPr="0046466F">
        <w:t xml:space="preserve"> </w:t>
      </w:r>
      <w:proofErr w:type="gramStart"/>
      <w:r w:rsidRPr="0046466F">
        <w:t xml:space="preserve">2012. </w:t>
      </w:r>
      <w:r w:rsidRPr="0046466F">
        <w:rPr>
          <w:bCs/>
        </w:rPr>
        <w:t>Pengaruh Penerapan Strategi Metakognitif dalam Metode Inkuiri terhadap Hasil Belajar.</w:t>
      </w:r>
      <w:proofErr w:type="gramEnd"/>
      <w:r w:rsidRPr="0046466F">
        <w:rPr>
          <w:bCs/>
        </w:rPr>
        <w:t xml:space="preserve"> </w:t>
      </w:r>
      <w:r w:rsidRPr="0046466F">
        <w:rPr>
          <w:i/>
          <w:iCs/>
        </w:rPr>
        <w:t xml:space="preserve">Unnes Journal of Biology Education, </w:t>
      </w:r>
      <w:r w:rsidRPr="0046466F">
        <w:rPr>
          <w:iCs/>
        </w:rPr>
        <w:t>1 (3), 266-271</w:t>
      </w:r>
      <w:r w:rsidR="0036358F" w:rsidRPr="0046466F">
        <w:t>.</w:t>
      </w:r>
    </w:p>
    <w:p w:rsidR="0036358F" w:rsidRPr="0046466F" w:rsidRDefault="0036358F" w:rsidP="00F24CCC">
      <w:pPr>
        <w:jc w:val="both"/>
        <w:rPr>
          <w:lang w:val="id-ID"/>
        </w:rPr>
      </w:pPr>
    </w:p>
    <w:p w:rsidR="0036358F" w:rsidRPr="0046466F" w:rsidRDefault="0046466F" w:rsidP="0036358F">
      <w:pPr>
        <w:ind w:left="720" w:hanging="720"/>
        <w:jc w:val="both"/>
        <w:rPr>
          <w:shd w:val="clear" w:color="auto" w:fill="FFFFFF"/>
          <w:lang w:val="id-ID"/>
        </w:rPr>
      </w:pPr>
      <w:proofErr w:type="gramStart"/>
      <w:r w:rsidRPr="0046466F">
        <w:t>Slameto.</w:t>
      </w:r>
      <w:proofErr w:type="gramEnd"/>
      <w:r w:rsidRPr="0046466F">
        <w:t xml:space="preserve"> 2003. </w:t>
      </w:r>
      <w:r w:rsidRPr="0046466F">
        <w:rPr>
          <w:i/>
        </w:rPr>
        <w:t>Belajar dan Faktor-Faktor yang Mempengaruhinya</w:t>
      </w:r>
      <w:r w:rsidRPr="0046466F">
        <w:t>. Jakarta: PT. Rineka Cipta</w:t>
      </w:r>
      <w:r w:rsidR="0036358F" w:rsidRPr="0046466F">
        <w:rPr>
          <w:shd w:val="clear" w:color="auto" w:fill="FFFFFF"/>
          <w:lang w:val="id-ID"/>
        </w:rPr>
        <w:t>.</w:t>
      </w:r>
    </w:p>
    <w:p w:rsidR="0036358F" w:rsidRPr="0046466F" w:rsidRDefault="0036358F" w:rsidP="0036358F">
      <w:pPr>
        <w:ind w:left="720" w:hanging="720"/>
        <w:jc w:val="both"/>
        <w:rPr>
          <w:shd w:val="clear" w:color="auto" w:fill="FFFFFF"/>
          <w:lang w:val="id-ID"/>
        </w:rPr>
      </w:pPr>
    </w:p>
    <w:p w:rsidR="0036358F" w:rsidRPr="0046466F" w:rsidRDefault="0046466F" w:rsidP="0036358F">
      <w:pPr>
        <w:pStyle w:val="BodyText"/>
        <w:ind w:left="709" w:hanging="709"/>
        <w:jc w:val="both"/>
        <w:rPr>
          <w:color w:val="000000"/>
        </w:rPr>
      </w:pPr>
      <w:proofErr w:type="gramStart"/>
      <w:r w:rsidRPr="0046466F">
        <w:rPr>
          <w:spacing w:val="1"/>
        </w:rPr>
        <w:t>Sukaisih, R. &amp; Muhali.</w:t>
      </w:r>
      <w:proofErr w:type="gramEnd"/>
      <w:r w:rsidRPr="0046466F">
        <w:rPr>
          <w:spacing w:val="1"/>
        </w:rPr>
        <w:t xml:space="preserve"> </w:t>
      </w:r>
      <w:proofErr w:type="gramStart"/>
      <w:r w:rsidRPr="0046466F">
        <w:rPr>
          <w:spacing w:val="1"/>
        </w:rPr>
        <w:t>2013. Meningkatkan Kesadaran Metakognitif dan Hasil Belajar Siswa Melalui Penerapan Pembelajaran Problem Solving.</w:t>
      </w:r>
      <w:proofErr w:type="gramEnd"/>
      <w:r w:rsidRPr="0046466F">
        <w:rPr>
          <w:spacing w:val="1"/>
        </w:rPr>
        <w:t xml:space="preserve"> </w:t>
      </w:r>
      <w:proofErr w:type="gramStart"/>
      <w:r w:rsidRPr="0046466F">
        <w:rPr>
          <w:i/>
          <w:spacing w:val="1"/>
        </w:rPr>
        <w:t xml:space="preserve">Jurnal Pengkajian Ilmu dan Pembelajaran Matematika dan IPA “PRISMA SAINS”, </w:t>
      </w:r>
      <w:r w:rsidRPr="0046466F">
        <w:rPr>
          <w:spacing w:val="1"/>
        </w:rPr>
        <w:t>Vol. 2, No. 1, 244-255</w:t>
      </w:r>
      <w:r w:rsidR="0036358F" w:rsidRPr="0046466F">
        <w:rPr>
          <w:color w:val="000000"/>
          <w:lang w:val="id-ID"/>
        </w:rPr>
        <w:t>.</w:t>
      </w:r>
      <w:proofErr w:type="gramEnd"/>
    </w:p>
    <w:p w:rsidR="0046466F" w:rsidRPr="0046466F" w:rsidRDefault="0046466F" w:rsidP="0036358F">
      <w:pPr>
        <w:pStyle w:val="BodyText"/>
        <w:ind w:left="709" w:hanging="709"/>
        <w:jc w:val="both"/>
        <w:rPr>
          <w:color w:val="000000"/>
        </w:rPr>
      </w:pPr>
    </w:p>
    <w:p w:rsidR="0046466F" w:rsidRPr="001C52DC" w:rsidRDefault="0046466F" w:rsidP="001C52DC">
      <w:pPr>
        <w:pStyle w:val="BodyText"/>
        <w:ind w:left="709" w:hanging="709"/>
        <w:jc w:val="both"/>
        <w:rPr>
          <w:color w:val="000000"/>
        </w:rPr>
      </w:pPr>
      <w:r w:rsidRPr="0046466F">
        <w:t xml:space="preserve">Tanamir, M. 2016. </w:t>
      </w:r>
      <w:proofErr w:type="gramStart"/>
      <w:r w:rsidRPr="0046466F">
        <w:t>Hubungan Minat terhadap Bentuk Tes dan Gaya Belajar Siswa dengan Hasil Belajar Geografi di SMA Negeri Kabupaten Tanah Datar.</w:t>
      </w:r>
      <w:proofErr w:type="gramEnd"/>
      <w:r w:rsidRPr="0046466F">
        <w:t xml:space="preserve"> </w:t>
      </w:r>
      <w:r w:rsidRPr="0046466F">
        <w:rPr>
          <w:i/>
        </w:rPr>
        <w:t>Jurnal Curricula</w:t>
      </w:r>
      <w:r w:rsidRPr="0046466F">
        <w:t>, Vol. 1, No. 2, 41-51</w:t>
      </w:r>
      <w:r w:rsidRPr="0046466F">
        <w:rPr>
          <w:color w:val="000000"/>
          <w:lang w:val="id-ID"/>
        </w:rPr>
        <w:t>.</w:t>
      </w:r>
    </w:p>
    <w:p w:rsidR="0046466F" w:rsidRPr="0046466F" w:rsidRDefault="0046466F" w:rsidP="0046466F">
      <w:pPr>
        <w:pStyle w:val="BodyText"/>
        <w:ind w:left="709" w:hanging="709"/>
        <w:jc w:val="both"/>
        <w:rPr>
          <w:color w:val="000000"/>
        </w:rPr>
      </w:pPr>
      <w:proofErr w:type="gramStart"/>
      <w:r w:rsidRPr="0046466F">
        <w:t>Wahyudi.</w:t>
      </w:r>
      <w:proofErr w:type="gramEnd"/>
      <w:r w:rsidRPr="0046466F">
        <w:t xml:space="preserve"> 2016. Analisis Kontribusi Sikap Ilmiah, Motivasi Belajar dan Kemandirian Belajar terhadap Prestasi Belajar Mahasiswa Prodi Pendidikan Fisika STKIP PGRI Pontianak. </w:t>
      </w:r>
      <w:proofErr w:type="gramStart"/>
      <w:r w:rsidRPr="0046466F">
        <w:rPr>
          <w:i/>
        </w:rPr>
        <w:t>Jurnal Edukasi Matematika dan Sains</w:t>
      </w:r>
      <w:r w:rsidRPr="0046466F">
        <w:t>, Vol. 1, No. 2, 20-31</w:t>
      </w:r>
      <w:r w:rsidRPr="0046466F">
        <w:rPr>
          <w:color w:val="000000"/>
          <w:lang w:val="id-ID"/>
        </w:rPr>
        <w:t>.</w:t>
      </w:r>
      <w:proofErr w:type="gramEnd"/>
    </w:p>
    <w:p w:rsidR="0046466F" w:rsidRPr="0046466F" w:rsidRDefault="0046466F" w:rsidP="0046466F">
      <w:pPr>
        <w:pStyle w:val="BodyText"/>
        <w:ind w:left="709" w:hanging="709"/>
        <w:jc w:val="both"/>
        <w:rPr>
          <w:color w:val="000000"/>
        </w:rPr>
      </w:pPr>
    </w:p>
    <w:p w:rsidR="0046466F" w:rsidRPr="0046466F" w:rsidRDefault="0046466F" w:rsidP="0046466F">
      <w:pPr>
        <w:pStyle w:val="BodyText"/>
        <w:ind w:left="709" w:hanging="709"/>
        <w:jc w:val="both"/>
        <w:rPr>
          <w:b/>
        </w:rPr>
      </w:pPr>
      <w:proofErr w:type="gramStart"/>
      <w:r w:rsidRPr="0046466F">
        <w:t>Yunanti, E. 2016.</w:t>
      </w:r>
      <w:proofErr w:type="gramEnd"/>
      <w:r w:rsidRPr="0046466F">
        <w:t xml:space="preserve"> Hubungan Antara Kemampuan </w:t>
      </w:r>
      <w:proofErr w:type="gramStart"/>
      <w:r w:rsidRPr="0046466F">
        <w:t>Metakognitif  dan</w:t>
      </w:r>
      <w:proofErr w:type="gramEnd"/>
      <w:r w:rsidRPr="0046466F">
        <w:t xml:space="preserve"> Motivasi Belajar dengan Hasil Belajar BBiologi Kelas IX MTsN Metro Tahun Pelajaran 2013/2014. </w:t>
      </w:r>
      <w:r w:rsidRPr="0046466F">
        <w:rPr>
          <w:i/>
        </w:rPr>
        <w:t>Jurnal Bioedukasi</w:t>
      </w:r>
      <w:r w:rsidRPr="0046466F">
        <w:t>, Vol. 7, No. 2, 81-891</w:t>
      </w:r>
    </w:p>
    <w:p w:rsidR="0046466F" w:rsidRPr="0046466F" w:rsidRDefault="0046466F" w:rsidP="0036358F">
      <w:pPr>
        <w:pStyle w:val="BodyText"/>
        <w:ind w:left="709" w:hanging="709"/>
        <w:jc w:val="both"/>
        <w:rPr>
          <w:b/>
        </w:rPr>
      </w:pPr>
    </w:p>
    <w:sectPr w:rsidR="0046466F" w:rsidRPr="0046466F" w:rsidSect="00F24CCC">
      <w:type w:val="continuous"/>
      <w:pgSz w:w="11910" w:h="16840"/>
      <w:pgMar w:top="1600" w:right="1300" w:bottom="1701" w:left="1300" w:header="720" w:footer="720" w:gutter="0"/>
      <w:cols w:num="2" w:space="2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B41"/>
    <w:multiLevelType w:val="hybridMultilevel"/>
    <w:tmpl w:val="12A0C28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E879F1"/>
    <w:multiLevelType w:val="hybridMultilevel"/>
    <w:tmpl w:val="C492AD88"/>
    <w:lvl w:ilvl="0" w:tplc="DBFA896C">
      <w:start w:val="1"/>
      <w:numFmt w:val="upperLetter"/>
      <w:lvlText w:val="%1."/>
      <w:lvlJc w:val="left"/>
      <w:pPr>
        <w:ind w:left="476" w:hanging="360"/>
      </w:pPr>
      <w:rPr>
        <w:rFonts w:ascii="Times New Roman" w:eastAsia="Times New Roman" w:hAnsi="Times New Roman" w:cs="Times New Roman" w:hint="default"/>
        <w:b/>
        <w:bCs/>
        <w:spacing w:val="0"/>
        <w:w w:val="99"/>
        <w:sz w:val="22"/>
        <w:szCs w:val="22"/>
      </w:rPr>
    </w:lvl>
    <w:lvl w:ilvl="1" w:tplc="60400F4C">
      <w:numFmt w:val="bullet"/>
      <w:lvlText w:val="•"/>
      <w:lvlJc w:val="left"/>
      <w:pPr>
        <w:ind w:left="877" w:hanging="360"/>
      </w:pPr>
      <w:rPr>
        <w:rFonts w:hint="default"/>
      </w:rPr>
    </w:lvl>
    <w:lvl w:ilvl="2" w:tplc="381E4352">
      <w:numFmt w:val="bullet"/>
      <w:lvlText w:val="•"/>
      <w:lvlJc w:val="left"/>
      <w:pPr>
        <w:ind w:left="1275" w:hanging="360"/>
      </w:pPr>
      <w:rPr>
        <w:rFonts w:hint="default"/>
      </w:rPr>
    </w:lvl>
    <w:lvl w:ilvl="3" w:tplc="114499E0">
      <w:numFmt w:val="bullet"/>
      <w:lvlText w:val="•"/>
      <w:lvlJc w:val="left"/>
      <w:pPr>
        <w:ind w:left="1673" w:hanging="360"/>
      </w:pPr>
      <w:rPr>
        <w:rFonts w:hint="default"/>
      </w:rPr>
    </w:lvl>
    <w:lvl w:ilvl="4" w:tplc="D664486A">
      <w:numFmt w:val="bullet"/>
      <w:lvlText w:val="•"/>
      <w:lvlJc w:val="left"/>
      <w:pPr>
        <w:ind w:left="2070" w:hanging="360"/>
      </w:pPr>
      <w:rPr>
        <w:rFonts w:hint="default"/>
      </w:rPr>
    </w:lvl>
    <w:lvl w:ilvl="5" w:tplc="8B885B12">
      <w:numFmt w:val="bullet"/>
      <w:lvlText w:val="•"/>
      <w:lvlJc w:val="left"/>
      <w:pPr>
        <w:ind w:left="2468" w:hanging="360"/>
      </w:pPr>
      <w:rPr>
        <w:rFonts w:hint="default"/>
      </w:rPr>
    </w:lvl>
    <w:lvl w:ilvl="6" w:tplc="3320B40C">
      <w:numFmt w:val="bullet"/>
      <w:lvlText w:val="•"/>
      <w:lvlJc w:val="left"/>
      <w:pPr>
        <w:ind w:left="2866" w:hanging="360"/>
      </w:pPr>
      <w:rPr>
        <w:rFonts w:hint="default"/>
      </w:rPr>
    </w:lvl>
    <w:lvl w:ilvl="7" w:tplc="E5CC6AB2">
      <w:numFmt w:val="bullet"/>
      <w:lvlText w:val="•"/>
      <w:lvlJc w:val="left"/>
      <w:pPr>
        <w:ind w:left="3264" w:hanging="360"/>
      </w:pPr>
      <w:rPr>
        <w:rFonts w:hint="default"/>
      </w:rPr>
    </w:lvl>
    <w:lvl w:ilvl="8" w:tplc="8FE6EA4E">
      <w:numFmt w:val="bullet"/>
      <w:lvlText w:val="•"/>
      <w:lvlJc w:val="left"/>
      <w:pPr>
        <w:ind w:left="3661" w:hanging="360"/>
      </w:pPr>
      <w:rPr>
        <w:rFonts w:hint="default"/>
      </w:rPr>
    </w:lvl>
  </w:abstractNum>
  <w:abstractNum w:abstractNumId="2">
    <w:nsid w:val="428955B0"/>
    <w:multiLevelType w:val="hybridMultilevel"/>
    <w:tmpl w:val="9126D4C8"/>
    <w:lvl w:ilvl="0" w:tplc="A2B454D0">
      <w:start w:val="2"/>
      <w:numFmt w:val="upperLetter"/>
      <w:lvlText w:val="%1."/>
      <w:lvlJc w:val="left"/>
      <w:pPr>
        <w:ind w:left="720" w:hanging="360"/>
      </w:pPr>
      <w:rPr>
        <w:rFonts w:eastAsia="Calibri" w:hint="default"/>
        <w:b/>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drawingGridHorizontalSpacing w:val="110"/>
  <w:displayHorizontalDrawingGridEvery w:val="2"/>
  <w:characterSpacingControl w:val="doNotCompress"/>
  <w:compat>
    <w:ulTrailSpace/>
  </w:compat>
  <w:rsids>
    <w:rsidRoot w:val="00CD22CA"/>
    <w:rsid w:val="000433A4"/>
    <w:rsid w:val="000C5A3E"/>
    <w:rsid w:val="000E588F"/>
    <w:rsid w:val="001917DF"/>
    <w:rsid w:val="001C52DC"/>
    <w:rsid w:val="002454B1"/>
    <w:rsid w:val="002C3D02"/>
    <w:rsid w:val="002E3AB6"/>
    <w:rsid w:val="003347A3"/>
    <w:rsid w:val="0036358F"/>
    <w:rsid w:val="00385D99"/>
    <w:rsid w:val="003E6BCB"/>
    <w:rsid w:val="00445FD5"/>
    <w:rsid w:val="0046466F"/>
    <w:rsid w:val="004F20E9"/>
    <w:rsid w:val="00517C13"/>
    <w:rsid w:val="005C5EFB"/>
    <w:rsid w:val="005E0718"/>
    <w:rsid w:val="006611B1"/>
    <w:rsid w:val="006772E1"/>
    <w:rsid w:val="006A5A60"/>
    <w:rsid w:val="007503FC"/>
    <w:rsid w:val="00781510"/>
    <w:rsid w:val="008374A1"/>
    <w:rsid w:val="008E4439"/>
    <w:rsid w:val="00930CA7"/>
    <w:rsid w:val="009372EB"/>
    <w:rsid w:val="009D6C56"/>
    <w:rsid w:val="00A87A60"/>
    <w:rsid w:val="00A95560"/>
    <w:rsid w:val="00AB3CFF"/>
    <w:rsid w:val="00B84FE2"/>
    <w:rsid w:val="00BC6E32"/>
    <w:rsid w:val="00C73943"/>
    <w:rsid w:val="00C81E0C"/>
    <w:rsid w:val="00CD22CA"/>
    <w:rsid w:val="00DE399B"/>
    <w:rsid w:val="00DF6FE5"/>
    <w:rsid w:val="00ED7AFD"/>
    <w:rsid w:val="00F24CCC"/>
    <w:rsid w:val="00F73787"/>
    <w:rsid w:val="00FC6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22CA"/>
    <w:rPr>
      <w:rFonts w:ascii="Times New Roman" w:eastAsia="Times New Roman" w:hAnsi="Times New Roman" w:cs="Times New Roman"/>
    </w:rPr>
  </w:style>
  <w:style w:type="paragraph" w:styleId="Heading1">
    <w:name w:val="heading 1"/>
    <w:basedOn w:val="Normal"/>
    <w:link w:val="Heading1Char"/>
    <w:uiPriority w:val="1"/>
    <w:qFormat/>
    <w:rsid w:val="00CD22CA"/>
    <w:pPr>
      <w:spacing w:before="91"/>
      <w:ind w:left="476" w:hanging="36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22CA"/>
  </w:style>
  <w:style w:type="paragraph" w:styleId="ListParagraph">
    <w:name w:val="List Paragraph"/>
    <w:basedOn w:val="Normal"/>
    <w:link w:val="ListParagraphChar"/>
    <w:uiPriority w:val="34"/>
    <w:qFormat/>
    <w:rsid w:val="00CD22CA"/>
    <w:pPr>
      <w:ind w:left="476" w:hanging="360"/>
    </w:pPr>
  </w:style>
  <w:style w:type="paragraph" w:customStyle="1" w:styleId="TableParagraph">
    <w:name w:val="Table Paragraph"/>
    <w:basedOn w:val="Normal"/>
    <w:uiPriority w:val="1"/>
    <w:qFormat/>
    <w:rsid w:val="00CD22CA"/>
  </w:style>
  <w:style w:type="table" w:styleId="TableGrid">
    <w:name w:val="Table Grid"/>
    <w:basedOn w:val="TableNormal"/>
    <w:uiPriority w:val="59"/>
    <w:rsid w:val="000E588F"/>
    <w:pPr>
      <w:widowControl/>
      <w:autoSpaceDE/>
      <w:autoSpaceDN/>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0E588F"/>
    <w:rPr>
      <w:rFonts w:ascii="Times New Roman" w:eastAsia="Times New Roman" w:hAnsi="Times New Roman" w:cs="Times New Roman"/>
    </w:rPr>
  </w:style>
  <w:style w:type="character" w:customStyle="1" w:styleId="Heading1Char">
    <w:name w:val="Heading 1 Char"/>
    <w:basedOn w:val="DefaultParagraphFont"/>
    <w:link w:val="Heading1"/>
    <w:uiPriority w:val="1"/>
    <w:rsid w:val="0036358F"/>
    <w:rPr>
      <w:rFonts w:ascii="Times New Roman" w:eastAsia="Times New Roman" w:hAnsi="Times New Roman" w:cs="Times New Roman"/>
      <w:b/>
      <w:bCs/>
    </w:rPr>
  </w:style>
  <w:style w:type="character" w:styleId="Hyperlink">
    <w:name w:val="Hyperlink"/>
    <w:basedOn w:val="DefaultParagraphFont"/>
    <w:uiPriority w:val="99"/>
    <w:unhideWhenUsed/>
    <w:rsid w:val="0036358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a_hasniati92@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3526</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RAMLI</dc:creator>
  <cp:lastModifiedBy>Toshiba</cp:lastModifiedBy>
  <cp:revision>8</cp:revision>
  <cp:lastPrinted>2017-05-15T10:08:00Z</cp:lastPrinted>
  <dcterms:created xsi:type="dcterms:W3CDTF">2017-05-15T10:14:00Z</dcterms:created>
  <dcterms:modified xsi:type="dcterms:W3CDTF">2017-05-18T14:38:00Z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Creator">
    <vt:lpwstr>Microsoft® Word 2010</vt:lpwstr>
  </property>
  <property fmtid="{D5CDD505-2E9C-101B-9397-08002B2CF9AE}" pid="4" name="LastSaved">
    <vt:filetime>2017-05-12T00:00:00Z</vt:filetime>
  </property>
</Properties>
</file>