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D9" w:rsidRPr="00235FFB" w:rsidRDefault="00782AD9" w:rsidP="00782AD9">
      <w:pPr>
        <w:jc w:val="center"/>
        <w:rPr>
          <w:rFonts w:ascii="Times New Roman" w:hAnsi="Times New Roman" w:cs="Times New Roman"/>
          <w:b/>
          <w:sz w:val="24"/>
          <w:szCs w:val="24"/>
        </w:rPr>
      </w:pPr>
      <w:r w:rsidRPr="00235FFB">
        <w:rPr>
          <w:rFonts w:ascii="Times New Roman" w:hAnsi="Times New Roman" w:cs="Times New Roman"/>
          <w:b/>
          <w:sz w:val="24"/>
          <w:szCs w:val="24"/>
        </w:rPr>
        <w:t xml:space="preserve">BAB I </w:t>
      </w:r>
      <w:r w:rsidRPr="00235FFB">
        <w:rPr>
          <w:rFonts w:ascii="Times New Roman" w:hAnsi="Times New Roman" w:cs="Times New Roman"/>
          <w:b/>
          <w:sz w:val="24"/>
          <w:szCs w:val="24"/>
        </w:rPr>
        <w:br/>
        <w:t>PENDAHULUAN</w:t>
      </w:r>
    </w:p>
    <w:p w:rsidR="00782AD9" w:rsidRPr="00235FFB" w:rsidRDefault="00782AD9" w:rsidP="00782AD9">
      <w:pPr>
        <w:jc w:val="center"/>
        <w:rPr>
          <w:rFonts w:ascii="Times New Roman" w:hAnsi="Times New Roman" w:cs="Times New Roman"/>
          <w:b/>
          <w:sz w:val="24"/>
          <w:szCs w:val="24"/>
        </w:rPr>
      </w:pPr>
    </w:p>
    <w:p w:rsidR="00782AD9" w:rsidRPr="00235FFB" w:rsidRDefault="00782AD9" w:rsidP="00782AD9">
      <w:pPr>
        <w:pStyle w:val="ListParagraph"/>
        <w:numPr>
          <w:ilvl w:val="0"/>
          <w:numId w:val="7"/>
        </w:numPr>
        <w:ind w:left="284" w:hanging="284"/>
        <w:rPr>
          <w:rFonts w:ascii="Times New Roman" w:hAnsi="Times New Roman" w:cs="Times New Roman"/>
          <w:b/>
          <w:sz w:val="24"/>
          <w:szCs w:val="24"/>
        </w:rPr>
      </w:pPr>
      <w:r w:rsidRPr="00235FFB">
        <w:rPr>
          <w:rFonts w:ascii="Times New Roman" w:hAnsi="Times New Roman" w:cs="Times New Roman"/>
          <w:b/>
          <w:sz w:val="24"/>
          <w:szCs w:val="24"/>
        </w:rPr>
        <w:t xml:space="preserve">Latar Belakang Masalah </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Dewasa ini bangsa Indonesia  memiliki kota-kota  besar dari Sabang sampai Merauke yang mengalami perkembangan yang sangat pesat. Perkembangan perkotaan merupakan suatu proses perubahan keadaan perkotaan. Sorotan perubahan keadaan tersebut biasanya didasarkan pada waktu yang berbeda dan untuk analisis ruang yang sama. Dalam hal ini pengertiannya dapat menyangkut suatu proses perubahan yang berjalan secara terus-menerus, dengan campur tangan manusia yang mengatur perubahan keadaan tersebut.</w:t>
      </w:r>
    </w:p>
    <w:p w:rsidR="00983829" w:rsidRDefault="00782AD9" w:rsidP="00782AD9">
      <w:pPr>
        <w:spacing w:after="0" w:line="480" w:lineRule="auto"/>
        <w:ind w:firstLine="567"/>
        <w:jc w:val="both"/>
        <w:rPr>
          <w:rFonts w:ascii="Times New Roman" w:hAnsi="Times New Roman" w:cs="Times New Roman"/>
          <w:sz w:val="24"/>
          <w:szCs w:val="24"/>
        </w:rPr>
        <w:sectPr w:rsidR="00983829" w:rsidSect="00983829">
          <w:headerReference w:type="default" r:id="rId7"/>
          <w:footerReference w:type="default" r:id="rId8"/>
          <w:pgSz w:w="11906" w:h="16838" w:code="9"/>
          <w:pgMar w:top="2268" w:right="1701" w:bottom="1701" w:left="2268" w:header="708" w:footer="708" w:gutter="0"/>
          <w:pgNumType w:start="1"/>
          <w:cols w:space="708"/>
          <w:docGrid w:linePitch="360"/>
        </w:sectPr>
      </w:pPr>
      <w:r>
        <w:rPr>
          <w:rFonts w:ascii="Times New Roman" w:hAnsi="Times New Roman" w:cs="Times New Roman"/>
          <w:sz w:val="24"/>
          <w:szCs w:val="24"/>
        </w:rPr>
        <w:t>Daerah perkotaan dipengaruhi berbagai faktor diantaranya faktor fisik, sosial, ekonomi, politik dan budaya yang sangat kompleks. Suatu proses perubahan alami dari waktu ke waktu pada daerah perkotaan dapat mengarah ke suatu keadaan yang mempunyai pengaruh positif maupun pengaruh negatif terhadap kehidupan penduduknya. Oleh karena adanya perubahan-perubahan suasana sosial ,</w:t>
      </w:r>
      <w:r w:rsidR="004B047F">
        <w:rPr>
          <w:rFonts w:ascii="Times New Roman" w:hAnsi="Times New Roman" w:cs="Times New Roman"/>
          <w:sz w:val="24"/>
          <w:szCs w:val="24"/>
          <w:lang w:val="en-US"/>
        </w:rPr>
        <w:t xml:space="preserve"> </w:t>
      </w:r>
      <w:r>
        <w:rPr>
          <w:rFonts w:ascii="Times New Roman" w:hAnsi="Times New Roman" w:cs="Times New Roman"/>
          <w:sz w:val="24"/>
          <w:szCs w:val="24"/>
        </w:rPr>
        <w:t>ekonomi, politik, dan budaya dalam masyarakat yang berjalan secara terus-menerus (dinamik), maka dalam kasus-kasus tertentu dapat terjadi perubahan  perkotaan yang dapat menimbulkan ketidakseimbangan lingkungan. Dengan adanya keadaan tersebut, maka timbul ide-ide untuk mengelola proses perubahan yang terjadi pada daerah perkotaan, sehingga diharapkan akan tercapai suatu keadaan dimana keseimbangan lingkungan dapat harmonis dari berbagai</w:t>
      </w:r>
    </w:p>
    <w:p w:rsidR="00782AD9" w:rsidRDefault="00782AD9" w:rsidP="004536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segi. Pengertian yang berhubungan dengan hal ini dikenal dengan istilah pengembangan perkotaan.</w:t>
      </w:r>
      <w:r>
        <w:rPr>
          <w:rStyle w:val="FootnoteReference"/>
          <w:rFonts w:ascii="Times New Roman" w:hAnsi="Times New Roman" w:cs="Times New Roman"/>
          <w:sz w:val="24"/>
          <w:szCs w:val="24"/>
        </w:rPr>
        <w:footnoteReference w:id="1"/>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Kota di Indonesia dalam perkembangannya menghadapi sejumlah persoalan yang perlu pemecahan secara cepat dan tepat. Pemecahan permasalahan perkotaan tersebut dapat dilakukan dengan berbagai pendekatan termasuk pendekatan sejarah. Melalui pendekatan sejarah, permasalahan suatu kota dapat diungkapkan sehingga apa yang terjadi sekarang di perkotaan dapat dijelaskan mengapa hal itu bisa terjadi dan bagaimana solusi pemecahannya.</w:t>
      </w:r>
    </w:p>
    <w:p w:rsidR="00782AD9" w:rsidRPr="005025D5"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Provinsi S</w:t>
      </w:r>
      <w:r w:rsidRPr="00B21109">
        <w:rPr>
          <w:rFonts w:ascii="Times New Roman" w:hAnsi="Times New Roman" w:cs="Times New Roman"/>
          <w:sz w:val="24"/>
          <w:szCs w:val="24"/>
        </w:rPr>
        <w:t xml:space="preserve">ulawesi Selatan terdapat tiga daerah yang resmi dikatakan sebagai kota, yaitu </w:t>
      </w:r>
      <w:r>
        <w:rPr>
          <w:rFonts w:ascii="Times New Roman" w:hAnsi="Times New Roman" w:cs="Times New Roman"/>
          <w:sz w:val="24"/>
          <w:szCs w:val="24"/>
        </w:rPr>
        <w:t xml:space="preserve">Kota </w:t>
      </w:r>
      <w:r w:rsidR="00E47E85">
        <w:rPr>
          <w:rFonts w:ascii="Times New Roman" w:hAnsi="Times New Roman" w:cs="Times New Roman"/>
          <w:sz w:val="24"/>
          <w:szCs w:val="24"/>
        </w:rPr>
        <w:t>Makassar</w:t>
      </w:r>
      <w:r w:rsidRPr="00B21109">
        <w:rPr>
          <w:rFonts w:ascii="Times New Roman" w:hAnsi="Times New Roman" w:cs="Times New Roman"/>
          <w:sz w:val="24"/>
          <w:szCs w:val="24"/>
        </w:rPr>
        <w:t xml:space="preserve">, Kota Pare-Pare, dan Kota Palopo. </w:t>
      </w:r>
      <w:r>
        <w:rPr>
          <w:rFonts w:ascii="Times New Roman" w:hAnsi="Times New Roman" w:cs="Times New Roman"/>
          <w:sz w:val="24"/>
          <w:szCs w:val="24"/>
        </w:rPr>
        <w:t xml:space="preserve">Diantara beberapa wilayah tersebut yang mengalami berbagai macam persoalan salah satunya Kota </w:t>
      </w:r>
      <w:r w:rsidR="00E47E85">
        <w:rPr>
          <w:rFonts w:ascii="Times New Roman" w:hAnsi="Times New Roman" w:cs="Times New Roman"/>
          <w:sz w:val="24"/>
          <w:szCs w:val="24"/>
        </w:rPr>
        <w:t>Makassar</w:t>
      </w:r>
      <w:r>
        <w:rPr>
          <w:rFonts w:ascii="Times New Roman" w:hAnsi="Times New Roman" w:cs="Times New Roman"/>
          <w:sz w:val="24"/>
          <w:szCs w:val="24"/>
        </w:rPr>
        <w:t xml:space="preserve">. Kota </w:t>
      </w:r>
      <w:r w:rsidR="00E47E85">
        <w:rPr>
          <w:rFonts w:ascii="Times New Roman" w:hAnsi="Times New Roman" w:cs="Times New Roman"/>
          <w:sz w:val="24"/>
          <w:szCs w:val="24"/>
        </w:rPr>
        <w:t>Makassar</w:t>
      </w:r>
      <w:r>
        <w:rPr>
          <w:rFonts w:ascii="Times New Roman" w:hAnsi="Times New Roman" w:cs="Times New Roman"/>
          <w:sz w:val="24"/>
          <w:szCs w:val="24"/>
        </w:rPr>
        <w:t xml:space="preserve"> adalah Ibukota dari Provinsi Sulawesi Selatan dan merupakan salah satu kota bes</w:t>
      </w:r>
      <w:r w:rsidR="004B047F">
        <w:rPr>
          <w:rFonts w:ascii="Times New Roman" w:hAnsi="Times New Roman" w:cs="Times New Roman"/>
          <w:sz w:val="24"/>
          <w:szCs w:val="24"/>
        </w:rPr>
        <w:t xml:space="preserve">ar di kawasan Indonesia bagian </w:t>
      </w:r>
      <w:r w:rsidR="004B047F">
        <w:rPr>
          <w:rFonts w:ascii="Times New Roman" w:hAnsi="Times New Roman" w:cs="Times New Roman"/>
          <w:sz w:val="24"/>
          <w:szCs w:val="24"/>
          <w:lang w:val="en-US"/>
        </w:rPr>
        <w:t>t</w:t>
      </w:r>
      <w:r>
        <w:rPr>
          <w:rFonts w:ascii="Times New Roman" w:hAnsi="Times New Roman" w:cs="Times New Roman"/>
          <w:sz w:val="24"/>
          <w:szCs w:val="24"/>
        </w:rPr>
        <w:t xml:space="preserve">imur. Kota </w:t>
      </w:r>
      <w:r w:rsidR="00E47E85">
        <w:rPr>
          <w:rFonts w:ascii="Times New Roman" w:hAnsi="Times New Roman" w:cs="Times New Roman"/>
          <w:sz w:val="24"/>
          <w:szCs w:val="24"/>
        </w:rPr>
        <w:t>Makassar</w:t>
      </w:r>
      <w:r w:rsidRPr="005025D5">
        <w:rPr>
          <w:rFonts w:ascii="Times New Roman" w:hAnsi="Times New Roman" w:cs="Times New Roman"/>
          <w:sz w:val="24"/>
          <w:szCs w:val="24"/>
        </w:rPr>
        <w:t xml:space="preserve"> terletak di pesisir barat daya pulau Sulawesi dan berbatasan dengan Selat </w:t>
      </w:r>
      <w:r w:rsidR="00E47E85">
        <w:rPr>
          <w:rFonts w:ascii="Times New Roman" w:hAnsi="Times New Roman" w:cs="Times New Roman"/>
          <w:sz w:val="24"/>
          <w:szCs w:val="24"/>
        </w:rPr>
        <w:t>Makassar</w:t>
      </w:r>
      <w:r w:rsidRPr="005025D5">
        <w:rPr>
          <w:rFonts w:ascii="Times New Roman" w:hAnsi="Times New Roman" w:cs="Times New Roman"/>
          <w:sz w:val="24"/>
          <w:szCs w:val="24"/>
        </w:rPr>
        <w:t xml:space="preserve"> di sebelah barat, </w:t>
      </w:r>
      <w:r>
        <w:rPr>
          <w:rFonts w:ascii="Times New Roman" w:hAnsi="Times New Roman" w:cs="Times New Roman"/>
          <w:sz w:val="24"/>
          <w:szCs w:val="24"/>
        </w:rPr>
        <w:t xml:space="preserve">Kabupaten </w:t>
      </w:r>
      <w:r w:rsidRPr="005025D5">
        <w:rPr>
          <w:rFonts w:ascii="Times New Roman" w:hAnsi="Times New Roman" w:cs="Times New Roman"/>
          <w:sz w:val="24"/>
          <w:szCs w:val="24"/>
        </w:rPr>
        <w:t>Pangkajene</w:t>
      </w:r>
      <w:r w:rsidR="00E47E85">
        <w:rPr>
          <w:rFonts w:ascii="Times New Roman" w:hAnsi="Times New Roman" w:cs="Times New Roman"/>
          <w:sz w:val="24"/>
          <w:szCs w:val="24"/>
        </w:rPr>
        <w:t xml:space="preserve"> </w:t>
      </w:r>
      <w:r w:rsidR="00E47E85">
        <w:rPr>
          <w:rFonts w:ascii="Times New Roman" w:hAnsi="Times New Roman" w:cs="Times New Roman"/>
          <w:sz w:val="24"/>
          <w:szCs w:val="24"/>
          <w:lang w:val="en-US"/>
        </w:rPr>
        <w:t>K</w:t>
      </w:r>
      <w:r>
        <w:rPr>
          <w:rFonts w:ascii="Times New Roman" w:hAnsi="Times New Roman" w:cs="Times New Roman"/>
          <w:sz w:val="24"/>
          <w:szCs w:val="24"/>
        </w:rPr>
        <w:t>epulauan</w:t>
      </w:r>
      <w:r w:rsidRPr="005025D5">
        <w:rPr>
          <w:rFonts w:ascii="Times New Roman" w:hAnsi="Times New Roman" w:cs="Times New Roman"/>
          <w:sz w:val="24"/>
          <w:szCs w:val="24"/>
        </w:rPr>
        <w:t xml:space="preserve"> di sebelah utara, </w:t>
      </w:r>
      <w:r>
        <w:rPr>
          <w:rFonts w:ascii="Times New Roman" w:hAnsi="Times New Roman" w:cs="Times New Roman"/>
          <w:sz w:val="24"/>
          <w:szCs w:val="24"/>
        </w:rPr>
        <w:t>Kabupaten Mar</w:t>
      </w:r>
      <w:r w:rsidR="00E47E85">
        <w:rPr>
          <w:rFonts w:ascii="Times New Roman" w:hAnsi="Times New Roman" w:cs="Times New Roman"/>
          <w:sz w:val="24"/>
          <w:szCs w:val="24"/>
        </w:rPr>
        <w:t xml:space="preserve">os di </w:t>
      </w:r>
      <w:r w:rsidR="00E47E85">
        <w:rPr>
          <w:rFonts w:ascii="Times New Roman" w:hAnsi="Times New Roman" w:cs="Times New Roman"/>
          <w:sz w:val="24"/>
          <w:szCs w:val="24"/>
          <w:lang w:val="en-US"/>
        </w:rPr>
        <w:t>s</w:t>
      </w:r>
      <w:r>
        <w:rPr>
          <w:rFonts w:ascii="Times New Roman" w:hAnsi="Times New Roman" w:cs="Times New Roman"/>
          <w:sz w:val="24"/>
          <w:szCs w:val="24"/>
        </w:rPr>
        <w:t>ebelah t</w:t>
      </w:r>
      <w:r w:rsidRPr="005025D5">
        <w:rPr>
          <w:rFonts w:ascii="Times New Roman" w:hAnsi="Times New Roman" w:cs="Times New Roman"/>
          <w:sz w:val="24"/>
          <w:szCs w:val="24"/>
        </w:rPr>
        <w:t xml:space="preserve">imur dan </w:t>
      </w:r>
      <w:r w:rsidR="00E47E85">
        <w:rPr>
          <w:rFonts w:ascii="Times New Roman" w:hAnsi="Times New Roman" w:cs="Times New Roman"/>
          <w:sz w:val="24"/>
          <w:szCs w:val="24"/>
        </w:rPr>
        <w:t xml:space="preserve">Kabupaten Gowa di </w:t>
      </w:r>
      <w:r w:rsidR="00E47E85">
        <w:rPr>
          <w:rFonts w:ascii="Times New Roman" w:hAnsi="Times New Roman" w:cs="Times New Roman"/>
          <w:sz w:val="24"/>
          <w:szCs w:val="24"/>
          <w:lang w:val="en-US"/>
        </w:rPr>
        <w:t>s</w:t>
      </w:r>
      <w:r>
        <w:rPr>
          <w:rFonts w:ascii="Times New Roman" w:hAnsi="Times New Roman" w:cs="Times New Roman"/>
          <w:sz w:val="24"/>
          <w:szCs w:val="24"/>
        </w:rPr>
        <w:t>ebe</w:t>
      </w:r>
      <w:r w:rsidRPr="005025D5">
        <w:rPr>
          <w:rFonts w:ascii="Times New Roman" w:hAnsi="Times New Roman" w:cs="Times New Roman"/>
          <w:sz w:val="24"/>
          <w:szCs w:val="24"/>
        </w:rPr>
        <w:t xml:space="preserve">lah Selatan. </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dalam hal pembangunan dan peningkatan jumlah penduduk merupakan suatu masalah yang bukan  lagi dianggap sebagai masalah kecil untuk kota yang berskala besar seperti beberapa kota-kota besar lainnya di Indonesia, namun menjadi suatu permasalahan yang benar-benar membutuhkan penangan yang begitu serius, khususnya dalam hal peningkatan jumlah penduduk.</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Status Kota </w:t>
      </w:r>
      <w:r w:rsidR="00E47E85">
        <w:rPr>
          <w:rFonts w:ascii="Times New Roman" w:hAnsi="Times New Roman" w:cs="Times New Roman"/>
          <w:sz w:val="24"/>
          <w:szCs w:val="24"/>
        </w:rPr>
        <w:t>Makassar</w:t>
      </w:r>
      <w:r>
        <w:rPr>
          <w:rFonts w:ascii="Times New Roman" w:hAnsi="Times New Roman" w:cs="Times New Roman"/>
          <w:sz w:val="24"/>
          <w:szCs w:val="24"/>
        </w:rPr>
        <w:t xml:space="preserve"> sebagai Ibukota dari Provinsi Sulawesi Selatan menyebabkan proses urbanisasi penduduk ke kota ini semakin meningkat, sehingga menimbulkan masalah tersendiri terhadap Kota </w:t>
      </w:r>
      <w:r w:rsidR="00E47E85">
        <w:rPr>
          <w:rFonts w:ascii="Times New Roman" w:hAnsi="Times New Roman" w:cs="Times New Roman"/>
          <w:sz w:val="24"/>
          <w:szCs w:val="24"/>
        </w:rPr>
        <w:t>Makassar</w:t>
      </w:r>
      <w:r>
        <w:rPr>
          <w:rFonts w:ascii="Times New Roman" w:hAnsi="Times New Roman" w:cs="Times New Roman"/>
          <w:sz w:val="24"/>
          <w:szCs w:val="24"/>
        </w:rPr>
        <w:t xml:space="preserve"> khususnya dalam hal kepadatan penduduk dan wilayah, dengan semakin meningkatnya jumlah kepadatan penduduk, kondisi lahan untuk dijadikan sebagai lahan permukiman bagi para penduduk yang bermukim di Kota </w:t>
      </w:r>
      <w:r w:rsidR="00E47E85">
        <w:rPr>
          <w:rFonts w:ascii="Times New Roman" w:hAnsi="Times New Roman" w:cs="Times New Roman"/>
          <w:sz w:val="24"/>
          <w:szCs w:val="24"/>
        </w:rPr>
        <w:t>Makassar</w:t>
      </w:r>
      <w:r>
        <w:rPr>
          <w:rFonts w:ascii="Times New Roman" w:hAnsi="Times New Roman" w:cs="Times New Roman"/>
          <w:sz w:val="24"/>
          <w:szCs w:val="24"/>
        </w:rPr>
        <w:t xml:space="preserve">  semakin sedikit, sehingga diperlukan proses perluasan ruang di Kota </w:t>
      </w:r>
      <w:r w:rsidR="00E47E85">
        <w:rPr>
          <w:rFonts w:ascii="Times New Roman" w:hAnsi="Times New Roman" w:cs="Times New Roman"/>
          <w:sz w:val="24"/>
          <w:szCs w:val="24"/>
        </w:rPr>
        <w:t>Makassar</w:t>
      </w:r>
      <w:r>
        <w:rPr>
          <w:rFonts w:ascii="Times New Roman" w:hAnsi="Times New Roman" w:cs="Times New Roman"/>
          <w:sz w:val="24"/>
          <w:szCs w:val="24"/>
        </w:rPr>
        <w:t>.</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Pergolakan pasca revolusi memaksa masyarakat untuk mencari tempat perlindungan yang aman. Para pendatang yang berasal dari daerah pedalaman berusaha menyelamatkan diri ke </w:t>
      </w:r>
      <w:r w:rsidR="00E47E85">
        <w:rPr>
          <w:rFonts w:ascii="Times New Roman" w:hAnsi="Times New Roman" w:cs="Times New Roman"/>
          <w:sz w:val="24"/>
          <w:szCs w:val="24"/>
        </w:rPr>
        <w:t>Makassar</w:t>
      </w:r>
      <w:r>
        <w:rPr>
          <w:rFonts w:ascii="Times New Roman" w:hAnsi="Times New Roman" w:cs="Times New Roman"/>
          <w:sz w:val="24"/>
          <w:szCs w:val="24"/>
        </w:rPr>
        <w:t xml:space="preserve">. Banyaknya pendatang yang mengungsi ke </w:t>
      </w:r>
      <w:r w:rsidR="00E47E85">
        <w:rPr>
          <w:rFonts w:ascii="Times New Roman" w:hAnsi="Times New Roman" w:cs="Times New Roman"/>
          <w:sz w:val="24"/>
          <w:szCs w:val="24"/>
        </w:rPr>
        <w:t>Makassar</w:t>
      </w:r>
      <w:r>
        <w:rPr>
          <w:rFonts w:ascii="Times New Roman" w:hAnsi="Times New Roman" w:cs="Times New Roman"/>
          <w:sz w:val="24"/>
          <w:szCs w:val="24"/>
        </w:rPr>
        <w:t xml:space="preserve"> meningkatkan jumlah penduduk </w:t>
      </w:r>
      <w:r w:rsidR="00E47E85">
        <w:rPr>
          <w:rFonts w:ascii="Times New Roman" w:hAnsi="Times New Roman" w:cs="Times New Roman"/>
          <w:sz w:val="24"/>
          <w:szCs w:val="24"/>
        </w:rPr>
        <w:t>Makassar</w:t>
      </w:r>
      <w:r>
        <w:rPr>
          <w:rFonts w:ascii="Times New Roman" w:hAnsi="Times New Roman" w:cs="Times New Roman"/>
          <w:sz w:val="24"/>
          <w:szCs w:val="24"/>
        </w:rPr>
        <w:t xml:space="preserve"> dari 90.000 jiwa menjadi hampir 400.000 jiwa.</w:t>
      </w:r>
      <w:r>
        <w:rPr>
          <w:rStyle w:val="FootnoteReference"/>
          <w:rFonts w:ascii="Times New Roman" w:hAnsi="Times New Roman" w:cs="Times New Roman"/>
          <w:sz w:val="24"/>
          <w:szCs w:val="24"/>
        </w:rPr>
        <w:footnoteReference w:id="2"/>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Situasi Politik yang tidak stabil dan pergolakan DI/TII Kahar Muzakkar melahirkan kemerosotan Kota </w:t>
      </w:r>
      <w:r w:rsidR="00E47E85">
        <w:rPr>
          <w:rFonts w:ascii="Times New Roman" w:hAnsi="Times New Roman" w:cs="Times New Roman"/>
          <w:sz w:val="24"/>
          <w:szCs w:val="24"/>
        </w:rPr>
        <w:t>Makassar</w:t>
      </w:r>
      <w:r>
        <w:rPr>
          <w:rFonts w:ascii="Times New Roman" w:hAnsi="Times New Roman" w:cs="Times New Roman"/>
          <w:sz w:val="24"/>
          <w:szCs w:val="24"/>
        </w:rPr>
        <w:t xml:space="preserve"> di berbagai aspek termasuk kependudukan dan pemukiman. Jumlah angka kemiskinan yang tinggi diperparah oleh pertambahan penduduk yang tidak dapat ditekan sehingga wilayah kota semakin sempit dan menimbulkan lingkungan yang kumuh.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Oleh karena itu, areal perkotaan </w:t>
      </w:r>
      <w:r w:rsidR="00E47E85">
        <w:rPr>
          <w:rFonts w:ascii="Times New Roman" w:hAnsi="Times New Roman" w:cs="Times New Roman"/>
          <w:sz w:val="24"/>
          <w:szCs w:val="24"/>
        </w:rPr>
        <w:t>Makassar</w:t>
      </w:r>
      <w:r>
        <w:rPr>
          <w:rFonts w:ascii="Times New Roman" w:hAnsi="Times New Roman" w:cs="Times New Roman"/>
          <w:sz w:val="24"/>
          <w:szCs w:val="24"/>
        </w:rPr>
        <w:t xml:space="preserve"> pada pertengahan abad ke 20 yakni tahun 1971 diperluas oleh Walikota H.</w:t>
      </w:r>
      <w:r w:rsidR="00DA364C">
        <w:rPr>
          <w:rFonts w:ascii="Times New Roman" w:hAnsi="Times New Roman" w:cs="Times New Roman"/>
          <w:sz w:val="24"/>
          <w:szCs w:val="24"/>
          <w:lang w:val="en-US"/>
        </w:rPr>
        <w:t xml:space="preserve"> </w:t>
      </w:r>
      <w:r>
        <w:rPr>
          <w:rFonts w:ascii="Times New Roman" w:hAnsi="Times New Roman" w:cs="Times New Roman"/>
          <w:sz w:val="24"/>
          <w:szCs w:val="24"/>
        </w:rPr>
        <w:t>M</w:t>
      </w:r>
      <w:r w:rsidR="00DA364C">
        <w:rPr>
          <w:rFonts w:ascii="Times New Roman" w:hAnsi="Times New Roman" w:cs="Times New Roman"/>
          <w:sz w:val="24"/>
          <w:szCs w:val="24"/>
          <w:lang w:val="en-US"/>
        </w:rPr>
        <w:t>.</w:t>
      </w:r>
      <w:r w:rsidR="00E47E85">
        <w:rPr>
          <w:rFonts w:ascii="Times New Roman" w:hAnsi="Times New Roman" w:cs="Times New Roman"/>
          <w:sz w:val="24"/>
          <w:szCs w:val="24"/>
        </w:rPr>
        <w:t xml:space="preserve"> Dg. Patompo ke Timur melewati </w:t>
      </w:r>
      <w:r w:rsidR="00E47E85">
        <w:rPr>
          <w:rFonts w:ascii="Times New Roman" w:hAnsi="Times New Roman" w:cs="Times New Roman"/>
          <w:sz w:val="24"/>
          <w:szCs w:val="24"/>
          <w:lang w:val="en-US"/>
        </w:rPr>
        <w:t>S</w:t>
      </w:r>
      <w:r>
        <w:rPr>
          <w:rFonts w:ascii="Times New Roman" w:hAnsi="Times New Roman" w:cs="Times New Roman"/>
          <w:sz w:val="24"/>
          <w:szCs w:val="24"/>
        </w:rPr>
        <w:t>unga</w:t>
      </w:r>
      <w:r w:rsidR="00E47E85">
        <w:rPr>
          <w:rFonts w:ascii="Times New Roman" w:hAnsi="Times New Roman" w:cs="Times New Roman"/>
          <w:sz w:val="24"/>
          <w:szCs w:val="24"/>
        </w:rPr>
        <w:t xml:space="preserve">i Tallo hingga batas Kabupaten </w:t>
      </w:r>
      <w:r w:rsidR="00E47E85">
        <w:rPr>
          <w:rFonts w:ascii="Times New Roman" w:hAnsi="Times New Roman" w:cs="Times New Roman"/>
          <w:sz w:val="24"/>
          <w:szCs w:val="24"/>
          <w:lang w:val="en-US"/>
        </w:rPr>
        <w:t>M</w:t>
      </w:r>
      <w:r>
        <w:rPr>
          <w:rFonts w:ascii="Times New Roman" w:hAnsi="Times New Roman" w:cs="Times New Roman"/>
          <w:sz w:val="24"/>
          <w:szCs w:val="24"/>
        </w:rPr>
        <w:t>aros dan  selatan batas Kabupaten Gowa.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Dari luas wilayah yang awalnya 21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bertambah menjadi 175.77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serta berubahnya </w:t>
      </w:r>
      <w:r>
        <w:rPr>
          <w:rFonts w:ascii="Times New Roman" w:hAnsi="Times New Roman" w:cs="Times New Roman"/>
          <w:sz w:val="24"/>
          <w:szCs w:val="24"/>
        </w:rPr>
        <w:lastRenderedPageBreak/>
        <w:t xml:space="preserve">nama Kotamadya </w:t>
      </w:r>
      <w:r w:rsidR="00E47E85">
        <w:rPr>
          <w:rFonts w:ascii="Times New Roman" w:hAnsi="Times New Roman" w:cs="Times New Roman"/>
          <w:sz w:val="24"/>
          <w:szCs w:val="24"/>
        </w:rPr>
        <w:t>Makassar</w:t>
      </w:r>
      <w:r>
        <w:rPr>
          <w:rFonts w:ascii="Times New Roman" w:hAnsi="Times New Roman" w:cs="Times New Roman"/>
          <w:sz w:val="24"/>
          <w:szCs w:val="24"/>
        </w:rPr>
        <w:t xml:space="preserve"> diganti dengan nama Kotamadya Ujung Pandang. Lengkapnya ialah Kotamadya Daerah Tingkat II Ujung Pandang berdasarkan  Peraturan Pemerintah RI No. 51 tahun 1971 tentang perubahan batas-batas daerah Kota </w:t>
      </w:r>
      <w:r w:rsidR="00E47E85">
        <w:rPr>
          <w:rFonts w:ascii="Times New Roman" w:hAnsi="Times New Roman" w:cs="Times New Roman"/>
          <w:sz w:val="24"/>
          <w:szCs w:val="24"/>
        </w:rPr>
        <w:t>Makassar</w:t>
      </w:r>
      <w:r>
        <w:rPr>
          <w:rFonts w:ascii="Times New Roman" w:hAnsi="Times New Roman" w:cs="Times New Roman"/>
          <w:sz w:val="24"/>
          <w:szCs w:val="24"/>
        </w:rPr>
        <w:t xml:space="preserve"> dan Kabupaten-Kabupaten Gowa, Maros, dan Pangkajene Kepulauan.</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Masalah sosial khususnya kepadatan penduduk  yang menjerat wilayah perkotaan, walaupun telah dilakukan perluasan wilayah akan tetapi belum mampu untuk memenuhi kebutuhan masyarakat Kota </w:t>
      </w:r>
      <w:r w:rsidR="00E47E85">
        <w:rPr>
          <w:rFonts w:ascii="Times New Roman" w:hAnsi="Times New Roman" w:cs="Times New Roman"/>
          <w:sz w:val="24"/>
          <w:szCs w:val="24"/>
        </w:rPr>
        <w:t>Makassar</w:t>
      </w:r>
      <w:r>
        <w:rPr>
          <w:rFonts w:ascii="Times New Roman" w:hAnsi="Times New Roman" w:cs="Times New Roman"/>
          <w:sz w:val="24"/>
          <w:szCs w:val="24"/>
        </w:rPr>
        <w:t xml:space="preserve"> yang pada waktu itu berdasarkan sensus penduduk tahun 1971 memiliki jumlah penduduk sebanyak 554.409 jiwa. Oleh karena  itu sejalan dengan apa yang menjadi sasaran walikota </w:t>
      </w:r>
      <w:r w:rsidR="00E47E85">
        <w:rPr>
          <w:rFonts w:ascii="Times New Roman" w:hAnsi="Times New Roman" w:cs="Times New Roman"/>
          <w:sz w:val="24"/>
          <w:szCs w:val="24"/>
        </w:rPr>
        <w:t>Makassar</w:t>
      </w:r>
      <w:r>
        <w:rPr>
          <w:rFonts w:ascii="Times New Roman" w:hAnsi="Times New Roman" w:cs="Times New Roman"/>
          <w:sz w:val="24"/>
          <w:szCs w:val="24"/>
        </w:rPr>
        <w:t xml:space="preserve"> pada waktu itu H.</w:t>
      </w:r>
      <w:r w:rsidR="00DA364C">
        <w:rPr>
          <w:rFonts w:ascii="Times New Roman" w:hAnsi="Times New Roman" w:cs="Times New Roman"/>
          <w:sz w:val="24"/>
          <w:szCs w:val="24"/>
          <w:lang w:val="en-US"/>
        </w:rPr>
        <w:t xml:space="preserve"> </w:t>
      </w:r>
      <w:r>
        <w:rPr>
          <w:rFonts w:ascii="Times New Roman" w:hAnsi="Times New Roman" w:cs="Times New Roman"/>
          <w:sz w:val="24"/>
          <w:szCs w:val="24"/>
        </w:rPr>
        <w:t>M</w:t>
      </w:r>
      <w:r w:rsidR="00DA364C">
        <w:rPr>
          <w:rFonts w:ascii="Times New Roman" w:hAnsi="Times New Roman" w:cs="Times New Roman"/>
          <w:sz w:val="24"/>
          <w:szCs w:val="24"/>
          <w:lang w:val="en-US"/>
        </w:rPr>
        <w:t>.</w:t>
      </w:r>
      <w:r>
        <w:rPr>
          <w:rFonts w:ascii="Times New Roman" w:hAnsi="Times New Roman" w:cs="Times New Roman"/>
          <w:sz w:val="24"/>
          <w:szCs w:val="24"/>
        </w:rPr>
        <w:t xml:space="preserve"> Daeng Patompo yaitu membangun “6 cukup”, cukup lapangan kerja, cukup perumahan, cukup air minum dan listrik, cukup pendidikan dan kesehatan, cukup perhubungan, cukup hiburan dan olahraga, PT.Timur</w:t>
      </w:r>
      <w:r w:rsidR="00DA364C">
        <w:rPr>
          <w:rFonts w:ascii="Times New Roman" w:hAnsi="Times New Roman" w:cs="Times New Roman"/>
          <w:sz w:val="24"/>
          <w:szCs w:val="24"/>
        </w:rPr>
        <w:t>ama sebagai Pengembang swasta (</w:t>
      </w:r>
      <w:r w:rsidR="00DA364C" w:rsidRPr="00DA364C">
        <w:rPr>
          <w:rFonts w:ascii="Times New Roman" w:hAnsi="Times New Roman" w:cs="Times New Roman"/>
          <w:i/>
          <w:sz w:val="24"/>
          <w:szCs w:val="24"/>
          <w:lang w:val="en-US"/>
        </w:rPr>
        <w:t>developer</w:t>
      </w:r>
      <w:r>
        <w:rPr>
          <w:rFonts w:ascii="Times New Roman" w:hAnsi="Times New Roman" w:cs="Times New Roman"/>
          <w:sz w:val="24"/>
          <w:szCs w:val="24"/>
        </w:rPr>
        <w:t xml:space="preserve">) pertama di Sulawesi Selatan menggagas pembangunan perumahan yang berada di pinggiran Kota </w:t>
      </w:r>
      <w:r w:rsidR="00E47E85">
        <w:rPr>
          <w:rFonts w:ascii="Times New Roman" w:hAnsi="Times New Roman" w:cs="Times New Roman"/>
          <w:sz w:val="24"/>
          <w:szCs w:val="24"/>
        </w:rPr>
        <w:t>Makassar</w:t>
      </w:r>
      <w:r>
        <w:rPr>
          <w:rFonts w:ascii="Times New Roman" w:hAnsi="Times New Roman" w:cs="Times New Roman"/>
          <w:sz w:val="24"/>
          <w:szCs w:val="24"/>
        </w:rPr>
        <w:t xml:space="preserve">, yaitu Perumahan BTN Minasa Upa. Dimana wilayah Perumahan ini  merupakan bekas wilayah administrasi Kabupaten Gowa sebelum terjadi perluasan wilayah di Kota </w:t>
      </w:r>
      <w:r w:rsidR="00E47E85">
        <w:rPr>
          <w:rFonts w:ascii="Times New Roman" w:hAnsi="Times New Roman" w:cs="Times New Roman"/>
          <w:sz w:val="24"/>
          <w:szCs w:val="24"/>
        </w:rPr>
        <w:t>Makassar</w:t>
      </w:r>
      <w:r>
        <w:rPr>
          <w:rFonts w:ascii="Times New Roman" w:hAnsi="Times New Roman" w:cs="Times New Roman"/>
          <w:sz w:val="24"/>
          <w:szCs w:val="24"/>
        </w:rPr>
        <w:t xml:space="preserve">. </w:t>
      </w:r>
    </w:p>
    <w:p w:rsidR="00782AD9" w:rsidRPr="006B2F3F"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Sejak Perumahan BTN Minasa Upa dibangun yakni pada tahun 1980,  Kota </w:t>
      </w:r>
      <w:r w:rsidR="00E47E85">
        <w:rPr>
          <w:rFonts w:ascii="Times New Roman" w:hAnsi="Times New Roman" w:cs="Times New Roman"/>
          <w:sz w:val="24"/>
          <w:szCs w:val="24"/>
        </w:rPr>
        <w:t>Makassar</w:t>
      </w:r>
      <w:r>
        <w:rPr>
          <w:rFonts w:ascii="Times New Roman" w:hAnsi="Times New Roman" w:cs="Times New Roman"/>
          <w:sz w:val="24"/>
          <w:szCs w:val="24"/>
        </w:rPr>
        <w:t xml:space="preserve"> menjadi sangat berkembang khususnya wilayah yang berada di pinggiran kota yang berdekatan dengan perumahan Ini. Perumahan BTN Minasa Upa merupakan suatu perumahan  yang daerahnya terletak di Pinggiran Kota </w:t>
      </w:r>
      <w:r w:rsidR="00E47E85">
        <w:rPr>
          <w:rFonts w:ascii="Times New Roman" w:hAnsi="Times New Roman" w:cs="Times New Roman"/>
          <w:sz w:val="24"/>
          <w:szCs w:val="24"/>
        </w:rPr>
        <w:t>Makassar</w:t>
      </w:r>
      <w:r>
        <w:rPr>
          <w:rFonts w:ascii="Times New Roman" w:hAnsi="Times New Roman" w:cs="Times New Roman"/>
          <w:sz w:val="24"/>
          <w:szCs w:val="24"/>
        </w:rPr>
        <w:t xml:space="preserve"> tepatnya di Kelurahan Gunung Sari Kecamatan Rappocini, serta </w:t>
      </w:r>
      <w:r>
        <w:rPr>
          <w:rFonts w:ascii="Times New Roman" w:hAnsi="Times New Roman" w:cs="Times New Roman"/>
          <w:sz w:val="24"/>
          <w:szCs w:val="24"/>
        </w:rPr>
        <w:lastRenderedPageBreak/>
        <w:t xml:space="preserve">Perumahan BTN Minasa Upa  juga merupakan daerah yang terbentuk akibat dari dampak perluasan wilayah Kota </w:t>
      </w:r>
      <w:r w:rsidR="00E47E85">
        <w:rPr>
          <w:rFonts w:ascii="Times New Roman" w:hAnsi="Times New Roman" w:cs="Times New Roman"/>
          <w:sz w:val="24"/>
          <w:szCs w:val="24"/>
        </w:rPr>
        <w:t>Makassar</w:t>
      </w:r>
      <w:r>
        <w:rPr>
          <w:rFonts w:ascii="Times New Roman" w:hAnsi="Times New Roman" w:cs="Times New Roman"/>
          <w:sz w:val="24"/>
          <w:szCs w:val="24"/>
        </w:rPr>
        <w:t xml:space="preserve">. Olehnya itu disini peneliti tertarik untuk meneliti lebih jauh lagi mengenai kondisi pada saat itu sehingga melatarbelakangi pembangunan Perumahan BTN Minasa Upa serta mengetahui perkembangan salah satu perumahan tertua yang ada di Kota </w:t>
      </w:r>
      <w:r w:rsidR="00E47E85">
        <w:rPr>
          <w:rFonts w:ascii="Times New Roman" w:hAnsi="Times New Roman" w:cs="Times New Roman"/>
          <w:sz w:val="24"/>
          <w:szCs w:val="24"/>
        </w:rPr>
        <w:t>Makassar</w:t>
      </w:r>
      <w:r>
        <w:rPr>
          <w:rFonts w:ascii="Times New Roman" w:hAnsi="Times New Roman" w:cs="Times New Roman"/>
          <w:sz w:val="24"/>
          <w:szCs w:val="24"/>
        </w:rPr>
        <w:t xml:space="preserve"> yaitu Perumahan BTN Minasa Upa.</w:t>
      </w:r>
    </w:p>
    <w:p w:rsidR="00782AD9" w:rsidRPr="00782AD9" w:rsidRDefault="00782AD9" w:rsidP="00782AD9">
      <w:pPr>
        <w:pStyle w:val="ListParagraph"/>
        <w:numPr>
          <w:ilvl w:val="0"/>
          <w:numId w:val="7"/>
        </w:numPr>
        <w:tabs>
          <w:tab w:val="left" w:pos="540"/>
        </w:tabs>
        <w:spacing w:after="0" w:line="480" w:lineRule="auto"/>
        <w:ind w:left="284" w:hanging="284"/>
        <w:jc w:val="both"/>
        <w:rPr>
          <w:rFonts w:ascii="Times New Roman" w:hAnsi="Times New Roman" w:cs="Times New Roman"/>
          <w:b/>
          <w:sz w:val="24"/>
          <w:szCs w:val="24"/>
        </w:rPr>
      </w:pPr>
      <w:r w:rsidRPr="00782AD9">
        <w:rPr>
          <w:rFonts w:ascii="Times New Roman" w:hAnsi="Times New Roman" w:cs="Times New Roman"/>
          <w:b/>
          <w:sz w:val="24"/>
          <w:szCs w:val="24"/>
        </w:rPr>
        <w:t xml:space="preserve"> Rumusan Masalah</w:t>
      </w:r>
    </w:p>
    <w:p w:rsidR="00782AD9" w:rsidRPr="00546567" w:rsidRDefault="00782AD9" w:rsidP="00782AD9">
      <w:pPr>
        <w:spacing w:after="0" w:line="480" w:lineRule="auto"/>
        <w:jc w:val="both"/>
        <w:rPr>
          <w:rFonts w:ascii="Times New Roman" w:hAnsi="Times New Roman" w:cs="Times New Roman"/>
          <w:sz w:val="24"/>
          <w:szCs w:val="24"/>
        </w:rPr>
      </w:pPr>
      <w:r w:rsidRPr="00546567">
        <w:rPr>
          <w:rFonts w:ascii="Times New Roman" w:hAnsi="Times New Roman" w:cs="Times New Roman"/>
          <w:b/>
          <w:sz w:val="24"/>
          <w:szCs w:val="24"/>
        </w:rPr>
        <w:tab/>
      </w:r>
      <w:r w:rsidRPr="00546567">
        <w:rPr>
          <w:rFonts w:ascii="Times New Roman" w:hAnsi="Times New Roman" w:cs="Times New Roman"/>
          <w:sz w:val="24"/>
          <w:szCs w:val="24"/>
        </w:rPr>
        <w:t>Agar penelitian ini lebih terarah dan mencapai tujuan sebagaimana yang di harapkan, maka penelitian ini dirumuskan beberapa permasalahan sebagai berikut:</w:t>
      </w:r>
    </w:p>
    <w:p w:rsidR="00782AD9" w:rsidRPr="00546567" w:rsidRDefault="00782AD9" w:rsidP="00782AD9">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Latar B</w:t>
      </w:r>
      <w:r w:rsidRPr="00546567">
        <w:rPr>
          <w:rFonts w:ascii="Times New Roman" w:hAnsi="Times New Roman" w:cs="Times New Roman"/>
          <w:sz w:val="24"/>
          <w:szCs w:val="24"/>
        </w:rPr>
        <w:t>e</w:t>
      </w:r>
      <w:r>
        <w:rPr>
          <w:rFonts w:ascii="Times New Roman" w:hAnsi="Times New Roman" w:cs="Times New Roman"/>
          <w:sz w:val="24"/>
          <w:szCs w:val="24"/>
        </w:rPr>
        <w:t xml:space="preserve">lakang Pembangunan Perumahan BTN Minasa Upa di Kota </w:t>
      </w:r>
      <w:r w:rsidR="00E47E85">
        <w:rPr>
          <w:rFonts w:ascii="Times New Roman" w:hAnsi="Times New Roman" w:cs="Times New Roman"/>
          <w:sz w:val="24"/>
          <w:szCs w:val="24"/>
        </w:rPr>
        <w:t>Makassar</w:t>
      </w:r>
      <w:r>
        <w:rPr>
          <w:rFonts w:ascii="Times New Roman" w:hAnsi="Times New Roman" w:cs="Times New Roman"/>
          <w:sz w:val="24"/>
          <w:szCs w:val="24"/>
        </w:rPr>
        <w:t xml:space="preserve"> </w:t>
      </w:r>
      <w:r w:rsidRPr="00546567">
        <w:rPr>
          <w:rFonts w:ascii="Times New Roman" w:hAnsi="Times New Roman" w:cs="Times New Roman"/>
          <w:sz w:val="24"/>
          <w:szCs w:val="24"/>
        </w:rPr>
        <w:t>?</w:t>
      </w:r>
    </w:p>
    <w:p w:rsidR="00782AD9" w:rsidRPr="00546567" w:rsidRDefault="00782AD9" w:rsidP="00782AD9">
      <w:pPr>
        <w:pStyle w:val="ListParagraph"/>
        <w:numPr>
          <w:ilvl w:val="0"/>
          <w:numId w:val="9"/>
        </w:numPr>
        <w:spacing w:after="0" w:line="480" w:lineRule="auto"/>
        <w:ind w:left="360"/>
        <w:jc w:val="both"/>
        <w:rPr>
          <w:rFonts w:ascii="Times New Roman" w:hAnsi="Times New Roman" w:cs="Times New Roman"/>
          <w:sz w:val="24"/>
          <w:szCs w:val="24"/>
        </w:rPr>
      </w:pPr>
      <w:r w:rsidRPr="00546567">
        <w:rPr>
          <w:rFonts w:ascii="Times New Roman" w:hAnsi="Times New Roman" w:cs="Times New Roman"/>
          <w:sz w:val="24"/>
          <w:szCs w:val="24"/>
        </w:rPr>
        <w:t>B</w:t>
      </w:r>
      <w:r>
        <w:rPr>
          <w:rFonts w:ascii="Times New Roman" w:hAnsi="Times New Roman" w:cs="Times New Roman"/>
          <w:sz w:val="24"/>
          <w:szCs w:val="24"/>
        </w:rPr>
        <w:t xml:space="preserve">agaimana Perkembangan Perumahan BTN Minasa Upa sejak didirikannya hingga tahun 2015 </w:t>
      </w:r>
      <w:r w:rsidRPr="00546567">
        <w:rPr>
          <w:rFonts w:ascii="Times New Roman" w:hAnsi="Times New Roman" w:cs="Times New Roman"/>
          <w:sz w:val="24"/>
          <w:szCs w:val="24"/>
        </w:rPr>
        <w:t>?</w:t>
      </w:r>
    </w:p>
    <w:p w:rsidR="00782AD9" w:rsidRPr="00782AD9" w:rsidRDefault="00782AD9" w:rsidP="00782AD9">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kondisi kehidupan sosial ekonomi masyarakat Perumahan BTN Minasa Upa </w:t>
      </w:r>
      <w:r w:rsidRPr="00546567">
        <w:rPr>
          <w:rFonts w:ascii="Times New Roman" w:hAnsi="Times New Roman" w:cs="Times New Roman"/>
          <w:sz w:val="24"/>
          <w:szCs w:val="24"/>
        </w:rPr>
        <w:t>?</w:t>
      </w:r>
    </w:p>
    <w:p w:rsidR="00782AD9" w:rsidRPr="00546567" w:rsidRDefault="00782AD9" w:rsidP="00782AD9">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Ruang Lingkup Penelitian</w:t>
      </w:r>
    </w:p>
    <w:p w:rsidR="00782AD9" w:rsidRPr="00546567" w:rsidRDefault="00782AD9" w:rsidP="00782AD9">
      <w:pPr>
        <w:spacing w:after="0" w:line="480" w:lineRule="auto"/>
        <w:ind w:firstLine="720"/>
        <w:jc w:val="both"/>
        <w:rPr>
          <w:rFonts w:ascii="Times New Roman" w:hAnsi="Times New Roman" w:cs="Times New Roman"/>
          <w:sz w:val="24"/>
          <w:szCs w:val="24"/>
        </w:rPr>
      </w:pPr>
      <w:r w:rsidRPr="00546567">
        <w:rPr>
          <w:rFonts w:ascii="Times New Roman" w:hAnsi="Times New Roman" w:cs="Times New Roman"/>
          <w:sz w:val="24"/>
          <w:szCs w:val="24"/>
        </w:rPr>
        <w:t>Guna men</w:t>
      </w:r>
      <w:r>
        <w:rPr>
          <w:rFonts w:ascii="Times New Roman" w:hAnsi="Times New Roman" w:cs="Times New Roman"/>
          <w:sz w:val="24"/>
          <w:szCs w:val="24"/>
        </w:rPr>
        <w:t>g</w:t>
      </w:r>
      <w:r w:rsidRPr="00546567">
        <w:rPr>
          <w:rFonts w:ascii="Times New Roman" w:hAnsi="Times New Roman" w:cs="Times New Roman"/>
          <w:sz w:val="24"/>
          <w:szCs w:val="24"/>
        </w:rPr>
        <w:t>hindari melencen</w:t>
      </w:r>
      <w:r>
        <w:rPr>
          <w:rFonts w:ascii="Times New Roman" w:hAnsi="Times New Roman" w:cs="Times New Roman"/>
          <w:sz w:val="24"/>
          <w:szCs w:val="24"/>
        </w:rPr>
        <w:t xml:space="preserve">gnya materi dari topik yang diangkat, maka ruang lingkup yang akan dibahas pada penelitian skripsi ini secara tematik difokuskan pada proses pembangunan dan perkembangan Perumahan BTN Minasa Upa yang berada di pinggiran Kota </w:t>
      </w:r>
      <w:r w:rsidR="00E47E85">
        <w:rPr>
          <w:rFonts w:ascii="Times New Roman" w:hAnsi="Times New Roman" w:cs="Times New Roman"/>
          <w:sz w:val="24"/>
          <w:szCs w:val="24"/>
        </w:rPr>
        <w:t>Makassar</w:t>
      </w:r>
      <w:r>
        <w:rPr>
          <w:rFonts w:ascii="Times New Roman" w:hAnsi="Times New Roman" w:cs="Times New Roman"/>
          <w:sz w:val="24"/>
          <w:szCs w:val="24"/>
        </w:rPr>
        <w:t xml:space="preserve">. Secara spasial penelitian akan difokuskan pada Perumahan BTN Minasa Upa lebih tepatnya berada di Kelurahan Gunung Sari Kecamatan Rappocini Kota </w:t>
      </w:r>
      <w:r w:rsidR="00E47E85">
        <w:rPr>
          <w:rFonts w:ascii="Times New Roman" w:hAnsi="Times New Roman" w:cs="Times New Roman"/>
          <w:sz w:val="24"/>
          <w:szCs w:val="24"/>
        </w:rPr>
        <w:t>Makassar</w:t>
      </w:r>
      <w:r>
        <w:rPr>
          <w:rFonts w:ascii="Times New Roman" w:hAnsi="Times New Roman" w:cs="Times New Roman"/>
          <w:sz w:val="24"/>
          <w:szCs w:val="24"/>
        </w:rPr>
        <w:t xml:space="preserve">. Adapun batasan temporalnya yakni pada tahun 1980 sampai 2015. Penelitian ini mengambil </w:t>
      </w:r>
      <w:r>
        <w:rPr>
          <w:rFonts w:ascii="Times New Roman" w:hAnsi="Times New Roman" w:cs="Times New Roman"/>
          <w:sz w:val="24"/>
          <w:szCs w:val="24"/>
        </w:rPr>
        <w:lastRenderedPageBreak/>
        <w:t>batasan tahun 1980 karena pada tahun ini Perumahan BTN Minasa Upa mulai dibangun, sedangkan tahun 2015 peneliti mengambil sebagai batas akhir karena pada tahun ini kelurahan Perumahan BTN Minasa Upa mengalami pergantian nama menjadi Kelurahan Minasa Upa, yang dulunya adalah Kelurahan Gunung Sari akibat karena adanya pengembangan kota.</w:t>
      </w:r>
    </w:p>
    <w:p w:rsidR="00782AD9" w:rsidRPr="00546567" w:rsidRDefault="00782AD9" w:rsidP="00782AD9">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782AD9" w:rsidRPr="00546567" w:rsidRDefault="00782AD9" w:rsidP="00782AD9">
      <w:pPr>
        <w:spacing w:after="0" w:line="480" w:lineRule="auto"/>
        <w:ind w:firstLine="720"/>
        <w:jc w:val="both"/>
        <w:rPr>
          <w:rFonts w:ascii="Times New Roman" w:hAnsi="Times New Roman" w:cs="Times New Roman"/>
          <w:sz w:val="24"/>
          <w:szCs w:val="24"/>
        </w:rPr>
      </w:pPr>
      <w:r w:rsidRPr="00546567">
        <w:rPr>
          <w:rFonts w:ascii="Times New Roman" w:hAnsi="Times New Roman" w:cs="Times New Roman"/>
          <w:sz w:val="24"/>
          <w:szCs w:val="24"/>
        </w:rPr>
        <w:t>Berdasarkan pada berbagai masalah yang telah dikemukakan dalam rumusan masalah sebelumnya, maka beberapa tujuan masalah yang hendak dicapai dalam penelitian ini diantaranya:</w:t>
      </w:r>
    </w:p>
    <w:p w:rsidR="00782AD9" w:rsidRPr="00546567" w:rsidRDefault="00782AD9" w:rsidP="00782AD9">
      <w:pPr>
        <w:pStyle w:val="ListParagraph"/>
        <w:numPr>
          <w:ilvl w:val="0"/>
          <w:numId w:val="10"/>
        </w:numPr>
        <w:spacing w:line="480" w:lineRule="auto"/>
        <w:ind w:left="360"/>
        <w:jc w:val="both"/>
        <w:rPr>
          <w:rFonts w:ascii="Times New Roman" w:hAnsi="Times New Roman" w:cs="Times New Roman"/>
          <w:sz w:val="24"/>
          <w:szCs w:val="24"/>
        </w:rPr>
      </w:pPr>
      <w:r w:rsidRPr="00546567">
        <w:rPr>
          <w:rFonts w:ascii="Times New Roman" w:hAnsi="Times New Roman" w:cs="Times New Roman"/>
          <w:sz w:val="24"/>
          <w:szCs w:val="24"/>
        </w:rPr>
        <w:t>Untuk mengetahui latar be</w:t>
      </w:r>
      <w:r>
        <w:rPr>
          <w:rFonts w:ascii="Times New Roman" w:hAnsi="Times New Roman" w:cs="Times New Roman"/>
          <w:sz w:val="24"/>
          <w:szCs w:val="24"/>
        </w:rPr>
        <w:t xml:space="preserve">lakang pembangunan Perumahan BTN Minasa Upa di Kota </w:t>
      </w:r>
      <w:r w:rsidR="00E47E85">
        <w:rPr>
          <w:rFonts w:ascii="Times New Roman" w:hAnsi="Times New Roman" w:cs="Times New Roman"/>
          <w:sz w:val="24"/>
          <w:szCs w:val="24"/>
        </w:rPr>
        <w:t>Makassar</w:t>
      </w:r>
    </w:p>
    <w:p w:rsidR="00782AD9" w:rsidRPr="00546567" w:rsidRDefault="00782AD9" w:rsidP="00782AD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w:t>
      </w:r>
      <w:r w:rsidRPr="00546567">
        <w:rPr>
          <w:rFonts w:ascii="Times New Roman" w:hAnsi="Times New Roman" w:cs="Times New Roman"/>
          <w:sz w:val="24"/>
          <w:szCs w:val="24"/>
        </w:rPr>
        <w:t>mengetahui</w:t>
      </w:r>
      <w:r>
        <w:rPr>
          <w:rFonts w:ascii="Times New Roman" w:hAnsi="Times New Roman" w:cs="Times New Roman"/>
          <w:sz w:val="24"/>
          <w:szCs w:val="24"/>
        </w:rPr>
        <w:t xml:space="preserve"> perkembangan Perumahan BTN Minasa Upa sejak didirikannya hingga tahun 2015.</w:t>
      </w:r>
    </w:p>
    <w:p w:rsidR="00782AD9" w:rsidRPr="00FE6D29" w:rsidRDefault="00782AD9" w:rsidP="00782AD9">
      <w:pPr>
        <w:pStyle w:val="ListParagraph"/>
        <w:numPr>
          <w:ilvl w:val="0"/>
          <w:numId w:val="10"/>
        </w:numPr>
        <w:spacing w:line="480" w:lineRule="auto"/>
        <w:ind w:left="360"/>
        <w:jc w:val="both"/>
        <w:rPr>
          <w:rFonts w:ascii="Times New Roman" w:hAnsi="Times New Roman" w:cs="Times New Roman"/>
          <w:sz w:val="24"/>
          <w:szCs w:val="24"/>
        </w:rPr>
      </w:pPr>
      <w:r w:rsidRPr="00FB0EE0">
        <w:rPr>
          <w:rFonts w:ascii="Times New Roman" w:hAnsi="Times New Roman" w:cs="Times New Roman"/>
          <w:sz w:val="24"/>
          <w:szCs w:val="24"/>
        </w:rPr>
        <w:t xml:space="preserve">Untuk mengetahui </w:t>
      </w:r>
      <w:r>
        <w:rPr>
          <w:rFonts w:ascii="Times New Roman" w:hAnsi="Times New Roman" w:cs="Times New Roman"/>
          <w:sz w:val="24"/>
          <w:szCs w:val="24"/>
        </w:rPr>
        <w:t>kondisi kehidupan sosial ekonomi masyarakat di Perumahan BTN Minasa Upa.</w:t>
      </w:r>
    </w:p>
    <w:p w:rsidR="00782AD9" w:rsidRPr="00733EC0" w:rsidRDefault="00782AD9" w:rsidP="00782AD9">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782AD9" w:rsidRDefault="00782AD9" w:rsidP="00782A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manfaat yang diperoleh dari penulisan mengenai Perumahan BTN Minasa Upa 1980-2014 adalah sebagai berikut ;</w:t>
      </w:r>
    </w:p>
    <w:p w:rsidR="00782AD9" w:rsidRDefault="00782AD9" w:rsidP="00782AD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Menambah khazanah ilmu pengetahuan dan memberikan informasi mengenai keadaan fisik dan sosial geografi agar dapat diambil sebagai bahan pertimbangan dalam penentuan kebijakan khususnya yang berkaitan dengan pengembangan Kota </w:t>
      </w:r>
      <w:r w:rsidR="00E47E85">
        <w:rPr>
          <w:rFonts w:ascii="Times New Roman" w:hAnsi="Times New Roman" w:cs="Times New Roman"/>
          <w:sz w:val="24"/>
          <w:szCs w:val="24"/>
        </w:rPr>
        <w:t>Makassar</w:t>
      </w:r>
      <w:r>
        <w:rPr>
          <w:rFonts w:ascii="Times New Roman" w:hAnsi="Times New Roman" w:cs="Times New Roman"/>
          <w:sz w:val="24"/>
          <w:szCs w:val="24"/>
        </w:rPr>
        <w:t>.</w:t>
      </w:r>
    </w:p>
    <w:p w:rsidR="00782AD9" w:rsidRDefault="00782AD9" w:rsidP="00782AD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Diganakan sebagai bahan pertimbangan dalam perencanaan tata ruang Kota </w:t>
      </w:r>
      <w:r w:rsidR="00E47E85">
        <w:rPr>
          <w:rFonts w:ascii="Times New Roman" w:hAnsi="Times New Roman" w:cs="Times New Roman"/>
          <w:sz w:val="24"/>
          <w:szCs w:val="24"/>
        </w:rPr>
        <w:t>Makassar</w:t>
      </w:r>
      <w:r>
        <w:rPr>
          <w:rFonts w:ascii="Times New Roman" w:hAnsi="Times New Roman" w:cs="Times New Roman"/>
          <w:sz w:val="24"/>
          <w:szCs w:val="24"/>
        </w:rPr>
        <w:t>.</w:t>
      </w:r>
    </w:p>
    <w:p w:rsidR="00782AD9" w:rsidRPr="00E77538" w:rsidRDefault="00782AD9" w:rsidP="00782AD9">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Sebagai salah satu referensi bagi penelitian selanjutnya tentang bagaimana proses pembangunan perumahan di pinggiran kota.</w:t>
      </w:r>
    </w:p>
    <w:p w:rsidR="00782AD9" w:rsidRPr="00546567" w:rsidRDefault="00782AD9" w:rsidP="00782AD9">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Pe</w:t>
      </w:r>
      <w:r>
        <w:rPr>
          <w:rFonts w:ascii="Times New Roman" w:hAnsi="Times New Roman" w:cs="Times New Roman"/>
          <w:b/>
          <w:sz w:val="24"/>
          <w:szCs w:val="24"/>
          <w:lang w:val="en-US"/>
        </w:rPr>
        <w:t xml:space="preserve">nelitian </w:t>
      </w:r>
      <w:r>
        <w:rPr>
          <w:rFonts w:ascii="Times New Roman" w:hAnsi="Times New Roman" w:cs="Times New Roman"/>
          <w:b/>
          <w:sz w:val="24"/>
          <w:szCs w:val="24"/>
        </w:rPr>
        <w:t>Sebelumnya</w:t>
      </w:r>
    </w:p>
    <w:p w:rsidR="00782AD9" w:rsidRPr="009523D3" w:rsidRDefault="00782AD9" w:rsidP="00782AD9">
      <w:pPr>
        <w:spacing w:after="0" w:line="480" w:lineRule="auto"/>
        <w:ind w:firstLine="720"/>
        <w:jc w:val="both"/>
        <w:rPr>
          <w:rFonts w:ascii="Times New Roman" w:hAnsi="Times New Roman" w:cs="Times New Roman"/>
          <w:sz w:val="28"/>
          <w:szCs w:val="24"/>
        </w:rPr>
      </w:pPr>
      <w:r>
        <w:rPr>
          <w:rFonts w:ascii="Times New Roman" w:hAnsi="Times New Roman" w:cs="Times New Roman"/>
          <w:sz w:val="24"/>
        </w:rPr>
        <w:t>Menur</w:t>
      </w:r>
      <w:r w:rsidR="00E47E85">
        <w:rPr>
          <w:rFonts w:ascii="Times New Roman" w:hAnsi="Times New Roman" w:cs="Times New Roman"/>
          <w:sz w:val="24"/>
        </w:rPr>
        <w:t xml:space="preserve">ut UU No. 1 tahun 2011 tentang </w:t>
      </w:r>
      <w:r w:rsidR="00E47E85">
        <w:rPr>
          <w:rFonts w:ascii="Times New Roman" w:hAnsi="Times New Roman" w:cs="Times New Roman"/>
          <w:sz w:val="24"/>
          <w:lang w:val="en-US"/>
        </w:rPr>
        <w:t>p</w:t>
      </w:r>
      <w:r w:rsidR="00E47E85">
        <w:rPr>
          <w:rFonts w:ascii="Times New Roman" w:hAnsi="Times New Roman" w:cs="Times New Roman"/>
          <w:sz w:val="24"/>
        </w:rPr>
        <w:t xml:space="preserve">erumahan dan </w:t>
      </w:r>
      <w:r w:rsidR="00E47E85">
        <w:rPr>
          <w:rFonts w:ascii="Times New Roman" w:hAnsi="Times New Roman" w:cs="Times New Roman"/>
          <w:sz w:val="24"/>
          <w:lang w:val="en-US"/>
        </w:rPr>
        <w:t>k</w:t>
      </w:r>
      <w:r>
        <w:rPr>
          <w:rFonts w:ascii="Times New Roman" w:hAnsi="Times New Roman" w:cs="Times New Roman"/>
          <w:sz w:val="24"/>
        </w:rPr>
        <w:t>awasan</w:t>
      </w:r>
      <w:r w:rsidR="00E47E85">
        <w:rPr>
          <w:rFonts w:ascii="Times New Roman" w:hAnsi="Times New Roman" w:cs="Times New Roman"/>
          <w:sz w:val="24"/>
          <w:lang w:val="en-US"/>
        </w:rPr>
        <w:t xml:space="preserve"> permukiman</w:t>
      </w:r>
      <w:r w:rsidR="00E47E85">
        <w:rPr>
          <w:rFonts w:ascii="Times New Roman" w:hAnsi="Times New Roman" w:cs="Times New Roman"/>
          <w:sz w:val="24"/>
        </w:rPr>
        <w:t xml:space="preserve"> bahwa </w:t>
      </w:r>
      <w:r w:rsidR="00E47E85">
        <w:rPr>
          <w:rFonts w:ascii="Times New Roman" w:hAnsi="Times New Roman" w:cs="Times New Roman"/>
          <w:sz w:val="24"/>
          <w:lang w:val="en-US"/>
        </w:rPr>
        <w:t>p</w:t>
      </w:r>
      <w:r>
        <w:rPr>
          <w:rFonts w:ascii="Times New Roman" w:hAnsi="Times New Roman" w:cs="Times New Roman"/>
          <w:sz w:val="24"/>
        </w:rPr>
        <w:t xml:space="preserve">erumahan </w:t>
      </w:r>
      <w:r w:rsidRPr="009523D3">
        <w:rPr>
          <w:rFonts w:ascii="Times New Roman" w:hAnsi="Times New Roman" w:cs="Times New Roman"/>
          <w:sz w:val="24"/>
        </w:rPr>
        <w:t>adalah kumpulan rumah sebagai bagian dari permukiman, baik perkotaan maupun perdesaan, yang dilengkapi dengan prasarana, sarana, dan utilitas umum sebagai hasil upaya pemenuhan rumah yang layak huni.</w:t>
      </w:r>
    </w:p>
    <w:p w:rsidR="00782AD9" w:rsidRPr="00782AD9" w:rsidRDefault="00782AD9" w:rsidP="00782A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pengertian tradisional, perumahan merupakan tempat untuk berlindung, tetapi dalam dunia modern perumahan untuk melayani berbagai kebutuhan dan bukan hanya melindungi manusia dari berbagai elemen.</w:t>
      </w:r>
      <w:r w:rsidR="00C26BF5">
        <w:rPr>
          <w:rFonts w:ascii="Times New Roman" w:hAnsi="Times New Roman" w:cs="Times New Roman"/>
          <w:sz w:val="24"/>
          <w:szCs w:val="24"/>
          <w:lang w:val="en-US"/>
        </w:rPr>
        <w:t xml:space="preserve"> </w:t>
      </w:r>
      <w:r>
        <w:rPr>
          <w:rFonts w:ascii="Times New Roman" w:hAnsi="Times New Roman" w:cs="Times New Roman"/>
          <w:sz w:val="24"/>
          <w:szCs w:val="24"/>
        </w:rPr>
        <w:t>Perumahan menyediakan ruang untuk berbaga kegiatan yakni memasak, makan, bekerja, rekreasi, dan tidur.</w:t>
      </w:r>
    </w:p>
    <w:p w:rsidR="00782AD9" w:rsidRDefault="00782AD9" w:rsidP="00782A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Jenis-jenis perumahan yakni antara lain sebagai berikut ;</w:t>
      </w:r>
    </w:p>
    <w:p w:rsidR="00782AD9" w:rsidRDefault="00782AD9" w:rsidP="00782AD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Perumahan </w:t>
      </w:r>
      <w:r w:rsidRPr="00E47E85">
        <w:rPr>
          <w:rFonts w:ascii="Times New Roman" w:hAnsi="Times New Roman" w:cs="Times New Roman"/>
          <w:i/>
          <w:sz w:val="24"/>
          <w:szCs w:val="24"/>
        </w:rPr>
        <w:t>Real Estate</w:t>
      </w:r>
    </w:p>
    <w:p w:rsidR="00782AD9" w:rsidRDefault="00782AD9" w:rsidP="00782AD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Perumahan Semi </w:t>
      </w:r>
      <w:r w:rsidRPr="00E47E85">
        <w:rPr>
          <w:rFonts w:ascii="Times New Roman" w:hAnsi="Times New Roman" w:cs="Times New Roman"/>
          <w:i/>
          <w:sz w:val="24"/>
          <w:szCs w:val="24"/>
        </w:rPr>
        <w:t>Real Estate</w:t>
      </w:r>
    </w:p>
    <w:p w:rsidR="00782AD9" w:rsidRPr="00761A75" w:rsidRDefault="00782AD9" w:rsidP="00782AD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Perumahan Sederhana</w:t>
      </w:r>
    </w:p>
    <w:p w:rsidR="00782AD9" w:rsidRDefault="00782AD9" w:rsidP="00782A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Mengenai masalah Perumahan BTN Minasa Upa merupakan salah satu sejarah pemukiman di pinggiran Kota </w:t>
      </w:r>
      <w:r w:rsidR="00E47E85">
        <w:rPr>
          <w:rFonts w:ascii="Times New Roman" w:hAnsi="Times New Roman" w:cs="Times New Roman"/>
          <w:sz w:val="24"/>
          <w:szCs w:val="24"/>
        </w:rPr>
        <w:t>Makassar</w:t>
      </w:r>
      <w:r>
        <w:rPr>
          <w:rFonts w:ascii="Times New Roman" w:hAnsi="Times New Roman" w:cs="Times New Roman"/>
          <w:sz w:val="24"/>
          <w:szCs w:val="24"/>
        </w:rPr>
        <w:t xml:space="preserve"> yang belum banyak dikemukakan atau ditulis oleh para peneliti sebelumnya. Penelitian tentang lingkungan budaya masyarakat dalam kompleks Perumahan BTN Minasa Upa di </w:t>
      </w:r>
      <w:r w:rsidR="00E47E85">
        <w:rPr>
          <w:rFonts w:ascii="Times New Roman" w:hAnsi="Times New Roman" w:cs="Times New Roman"/>
          <w:sz w:val="24"/>
          <w:szCs w:val="24"/>
        </w:rPr>
        <w:t>Makassar</w:t>
      </w:r>
      <w:r>
        <w:rPr>
          <w:rFonts w:ascii="Times New Roman" w:hAnsi="Times New Roman" w:cs="Times New Roman"/>
          <w:sz w:val="24"/>
          <w:szCs w:val="24"/>
        </w:rPr>
        <w:t xml:space="preserve"> yan</w:t>
      </w:r>
      <w:r w:rsidR="00E47E85">
        <w:rPr>
          <w:rFonts w:ascii="Times New Roman" w:hAnsi="Times New Roman" w:cs="Times New Roman"/>
          <w:sz w:val="24"/>
          <w:szCs w:val="24"/>
        </w:rPr>
        <w:t xml:space="preserve">g </w:t>
      </w:r>
      <w:r w:rsidR="00E47E85">
        <w:rPr>
          <w:rFonts w:ascii="Times New Roman" w:hAnsi="Times New Roman" w:cs="Times New Roman"/>
          <w:sz w:val="24"/>
          <w:szCs w:val="24"/>
        </w:rPr>
        <w:lastRenderedPageBreak/>
        <w:t>dilakukan oleh Amiruddin Rauf</w:t>
      </w:r>
      <w:r w:rsidR="00E47E85">
        <w:rPr>
          <w:rFonts w:ascii="Times New Roman" w:hAnsi="Times New Roman" w:cs="Times New Roman"/>
          <w:sz w:val="24"/>
          <w:szCs w:val="24"/>
          <w:lang w:val="en-US"/>
        </w:rPr>
        <w:t>,</w:t>
      </w:r>
      <w:r w:rsidR="00E47E85">
        <w:rPr>
          <w:rStyle w:val="FootnoteReference"/>
          <w:rFonts w:ascii="Times New Roman" w:hAnsi="Times New Roman" w:cs="Times New Roman"/>
          <w:sz w:val="24"/>
          <w:szCs w:val="24"/>
          <w:lang w:val="en-US"/>
        </w:rPr>
        <w:footnoteReference w:id="5"/>
      </w:r>
      <w:r w:rsidR="00E47E85">
        <w:rPr>
          <w:rFonts w:ascii="Times New Roman" w:hAnsi="Times New Roman" w:cs="Times New Roman"/>
          <w:sz w:val="24"/>
          <w:szCs w:val="24"/>
          <w:lang w:val="en-US"/>
        </w:rPr>
        <w:t xml:space="preserve"> </w:t>
      </w:r>
      <w:r>
        <w:rPr>
          <w:rFonts w:ascii="Times New Roman" w:hAnsi="Times New Roman" w:cs="Times New Roman"/>
          <w:sz w:val="24"/>
          <w:szCs w:val="24"/>
        </w:rPr>
        <w:t>hanya membahas mengenai pola lingkungan budaya masyarakat baik itu dalam hal budaya yang mengitari masyarakat Perumahan BTN Minasa Upa maupun kelemahan dan ancaman yang sering terjadi dalam kompleks perumahan serta bagaimana memanfaatkan peluang dan kekuatan dalam hal mengantisipasi ancaman dan kelemahan tersebut.</w:t>
      </w:r>
    </w:p>
    <w:p w:rsidR="00782AD9" w:rsidRPr="00782AD9" w:rsidRDefault="00FE522C" w:rsidP="00782A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itu, Penelitian tentang </w:t>
      </w:r>
      <w:r w:rsidR="00782AD9">
        <w:rPr>
          <w:rFonts w:ascii="Times New Roman" w:hAnsi="Times New Roman" w:cs="Times New Roman"/>
          <w:sz w:val="24"/>
          <w:szCs w:val="24"/>
        </w:rPr>
        <w:t xml:space="preserve">Perumnas Balandai’ di Kota Palopo </w:t>
      </w:r>
      <w:r>
        <w:rPr>
          <w:rFonts w:ascii="Times New Roman" w:hAnsi="Times New Roman" w:cs="Times New Roman"/>
          <w:sz w:val="24"/>
          <w:szCs w:val="24"/>
          <w:lang w:val="en-US"/>
        </w:rPr>
        <w:t xml:space="preserve">yang dilakukan oleh Hesty </w:t>
      </w:r>
      <w:r w:rsidR="000754D3">
        <w:rPr>
          <w:rFonts w:ascii="Times New Roman" w:hAnsi="Times New Roman" w:cs="Times New Roman"/>
          <w:sz w:val="24"/>
          <w:szCs w:val="24"/>
          <w:lang w:val="en-US"/>
        </w:rPr>
        <w:t>Angreni</w:t>
      </w:r>
      <w:r w:rsidR="000754D3">
        <w:rPr>
          <w:rStyle w:val="FootnoteReference"/>
          <w:rFonts w:ascii="Times New Roman" w:hAnsi="Times New Roman" w:cs="Times New Roman"/>
          <w:sz w:val="24"/>
          <w:szCs w:val="24"/>
          <w:lang w:val="en-US"/>
        </w:rPr>
        <w:footnoteReference w:id="6"/>
      </w:r>
      <w:r w:rsidR="000754D3">
        <w:rPr>
          <w:rFonts w:ascii="Times New Roman" w:hAnsi="Times New Roman" w:cs="Times New Roman"/>
          <w:sz w:val="24"/>
          <w:szCs w:val="24"/>
          <w:lang w:val="en-US"/>
        </w:rPr>
        <w:t xml:space="preserve"> </w:t>
      </w:r>
      <w:r w:rsidR="00782AD9">
        <w:rPr>
          <w:rFonts w:ascii="Times New Roman" w:hAnsi="Times New Roman" w:cs="Times New Roman"/>
          <w:sz w:val="24"/>
          <w:szCs w:val="24"/>
        </w:rPr>
        <w:t>merupakan suatu kajian yang membahas mengenai sejarah pemukiman yang ada di Kota Palopo. Berdasarkan beberapa penelitian tersebut, baik secara tematik maupun konseptual belum menunjukkan adanya kajian yang menempatkan Perumahan BTN Minasa Upa sebagai unit analisis. Oleh karena itu saya tertarik meneliti perumahan ini khususnya dalam hal perspektif historisnya.</w:t>
      </w:r>
    </w:p>
    <w:p w:rsidR="00782AD9" w:rsidRPr="00546567" w:rsidRDefault="00782AD9" w:rsidP="00782AD9">
      <w:pPr>
        <w:pStyle w:val="ListParagraph"/>
        <w:numPr>
          <w:ilvl w:val="0"/>
          <w:numId w:val="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w:t>
      </w:r>
      <w:r w:rsidRPr="00546567">
        <w:rPr>
          <w:rFonts w:ascii="Times New Roman" w:hAnsi="Times New Roman" w:cs="Times New Roman"/>
          <w:b/>
          <w:sz w:val="24"/>
          <w:szCs w:val="24"/>
        </w:rPr>
        <w:t xml:space="preserve"> Penelitian</w:t>
      </w:r>
    </w:p>
    <w:p w:rsidR="00782AD9" w:rsidRPr="00FE522C" w:rsidRDefault="00782AD9" w:rsidP="00FE522C">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5B1804">
        <w:rPr>
          <w:rFonts w:ascii="Times New Roman" w:hAnsi="Times New Roman" w:cs="Times New Roman"/>
          <w:sz w:val="24"/>
          <w:szCs w:val="24"/>
        </w:rPr>
        <w:t xml:space="preserve">Sejarah adalah gambaran tentang peristiwa tertentu tentang </w:t>
      </w:r>
      <w:r w:rsidRPr="005811F3">
        <w:rPr>
          <w:rFonts w:ascii="Times New Roman" w:hAnsi="Times New Roman" w:cs="Times New Roman"/>
          <w:sz w:val="24"/>
          <w:szCs w:val="24"/>
        </w:rPr>
        <w:t>peristiwa masa lampau manusia yang disusun secara ilmiah meliputi r</w:t>
      </w:r>
      <w:r>
        <w:rPr>
          <w:rFonts w:ascii="Times New Roman" w:hAnsi="Times New Roman" w:cs="Times New Roman"/>
          <w:sz w:val="24"/>
          <w:szCs w:val="24"/>
        </w:rPr>
        <w:t xml:space="preserve">uang dan urutan waktu tertentu. </w:t>
      </w:r>
      <w:r w:rsidRPr="009212B1">
        <w:rPr>
          <w:rFonts w:ascii="Times New Roman" w:hAnsi="Times New Roman" w:cs="Times New Roman"/>
          <w:sz w:val="24"/>
          <w:szCs w:val="24"/>
        </w:rPr>
        <w:t>Metode merupakan prosedur, proses, atau teknik yang sistematis untuk melakukan penelitian disiplin ilmu tertentu.</w:t>
      </w:r>
      <w:r w:rsidRPr="009212B1">
        <w:rPr>
          <w:rStyle w:val="FootnoteReference"/>
          <w:rFonts w:ascii="Times New Roman" w:hAnsi="Times New Roman" w:cs="Times New Roman"/>
          <w:sz w:val="24"/>
          <w:szCs w:val="24"/>
        </w:rPr>
        <w:footnoteReference w:id="7"/>
      </w:r>
      <w:r w:rsidRPr="009212B1">
        <w:rPr>
          <w:rFonts w:ascii="Times New Roman" w:hAnsi="Times New Roman" w:cs="Times New Roman"/>
          <w:sz w:val="24"/>
          <w:szCs w:val="24"/>
        </w:rPr>
        <w:t xml:space="preserve"> </w:t>
      </w:r>
      <w:r>
        <w:rPr>
          <w:rFonts w:ascii="Times New Roman" w:hAnsi="Times New Roman" w:cs="Times New Roman"/>
          <w:sz w:val="24"/>
          <w:szCs w:val="24"/>
        </w:rPr>
        <w:t>M</w:t>
      </w:r>
      <w:r w:rsidRPr="005811F3">
        <w:rPr>
          <w:rFonts w:ascii="Times New Roman" w:hAnsi="Times New Roman" w:cs="Times New Roman"/>
          <w:sz w:val="24"/>
          <w:szCs w:val="24"/>
        </w:rPr>
        <w:t xml:space="preserve">etodologi dalam sejarah memegang peranan </w:t>
      </w:r>
      <w:r>
        <w:rPr>
          <w:rFonts w:ascii="Times New Roman" w:hAnsi="Times New Roman" w:cs="Times New Roman"/>
          <w:sz w:val="24"/>
          <w:szCs w:val="24"/>
        </w:rPr>
        <w:t xml:space="preserve">sangat </w:t>
      </w:r>
      <w:r w:rsidRPr="005811F3">
        <w:rPr>
          <w:rFonts w:ascii="Times New Roman" w:hAnsi="Times New Roman" w:cs="Times New Roman"/>
          <w:sz w:val="24"/>
          <w:szCs w:val="24"/>
        </w:rPr>
        <w:t xml:space="preserve">penting. Metode ini merupakan suatu proses untuk mengkaji kebenaran sumber-sumber yang telah didapatkan. Jadi metode ada hubungannya dengan suatu prosedur, proses, atau teknik yang sistematis dalam </w:t>
      </w:r>
      <w:r w:rsidRPr="005811F3">
        <w:rPr>
          <w:rFonts w:ascii="Times New Roman" w:hAnsi="Times New Roman" w:cs="Times New Roman"/>
          <w:sz w:val="24"/>
          <w:szCs w:val="24"/>
        </w:rPr>
        <w:lastRenderedPageBreak/>
        <w:t>penyidikan suatu disiplin ilmu tertentu untuk mendapatkan objek (bahan-bahan) yang diteliti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782AD9" w:rsidRDefault="00782AD9" w:rsidP="00782AD9">
      <w:pPr>
        <w:spacing w:after="0" w:line="480" w:lineRule="auto"/>
        <w:ind w:firstLine="720"/>
        <w:jc w:val="both"/>
        <w:rPr>
          <w:rFonts w:ascii="Times New Roman" w:hAnsi="Times New Roman" w:cs="Times New Roman"/>
          <w:sz w:val="24"/>
          <w:szCs w:val="24"/>
        </w:rPr>
      </w:pPr>
      <w:r w:rsidRPr="00072F3A">
        <w:rPr>
          <w:rFonts w:ascii="Times New Roman" w:hAnsi="Times New Roman" w:cs="Times New Roman"/>
          <w:sz w:val="24"/>
          <w:szCs w:val="24"/>
        </w:rPr>
        <w:t>Metode penulisan yang digunakan dalam penelitian ini adalah metode sejarah (</w:t>
      </w:r>
      <w:r w:rsidRPr="00072F3A">
        <w:rPr>
          <w:rFonts w:ascii="Times New Roman" w:hAnsi="Times New Roman" w:cs="Times New Roman"/>
          <w:i/>
          <w:sz w:val="24"/>
          <w:szCs w:val="24"/>
        </w:rPr>
        <w:t>historis</w:t>
      </w:r>
      <w:r w:rsidRPr="00072F3A">
        <w:rPr>
          <w:rFonts w:ascii="Times New Roman" w:hAnsi="Times New Roman" w:cs="Times New Roman"/>
          <w:sz w:val="24"/>
          <w:szCs w:val="24"/>
        </w:rPr>
        <w:t>) yang merupakan metode khas atau khusus digunakan dalam penulisan se</w:t>
      </w:r>
      <w:r>
        <w:rPr>
          <w:rFonts w:ascii="Times New Roman" w:hAnsi="Times New Roman" w:cs="Times New Roman"/>
          <w:sz w:val="24"/>
          <w:szCs w:val="24"/>
        </w:rPr>
        <w:t xml:space="preserve">jarah. Mengingat sifatnya yang </w:t>
      </w:r>
      <w:r w:rsidRPr="00072F3A">
        <w:rPr>
          <w:rFonts w:ascii="Times New Roman" w:hAnsi="Times New Roman" w:cs="Times New Roman"/>
          <w:sz w:val="24"/>
          <w:szCs w:val="24"/>
        </w:rPr>
        <w:t>sistematis, maka tahap-tahap dari</w:t>
      </w:r>
      <w:r>
        <w:rPr>
          <w:rFonts w:ascii="Times New Roman" w:hAnsi="Times New Roman" w:cs="Times New Roman"/>
          <w:sz w:val="24"/>
          <w:szCs w:val="24"/>
        </w:rPr>
        <w:t xml:space="preserve"> </w:t>
      </w:r>
      <w:r w:rsidRPr="00072F3A">
        <w:rPr>
          <w:rFonts w:ascii="Times New Roman" w:hAnsi="Times New Roman" w:cs="Times New Roman"/>
          <w:sz w:val="24"/>
          <w:szCs w:val="24"/>
        </w:rPr>
        <w:t>metode sejarah tidak dapat ditukar-balik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F705E0">
        <w:rPr>
          <w:rFonts w:ascii="Times New Roman" w:hAnsi="Times New Roman" w:cs="Times New Roman"/>
          <w:sz w:val="24"/>
          <w:szCs w:val="24"/>
        </w:rPr>
        <w:t xml:space="preserve">Adapaun </w:t>
      </w:r>
      <w:r>
        <w:rPr>
          <w:rFonts w:ascii="Times New Roman" w:hAnsi="Times New Roman" w:cs="Times New Roman"/>
          <w:sz w:val="24"/>
          <w:szCs w:val="24"/>
        </w:rPr>
        <w:t>tahap-tahap</w:t>
      </w:r>
      <w:r w:rsidRPr="00F705E0">
        <w:rPr>
          <w:rFonts w:ascii="Times New Roman" w:hAnsi="Times New Roman" w:cs="Times New Roman"/>
          <w:sz w:val="24"/>
          <w:szCs w:val="24"/>
        </w:rPr>
        <w:t xml:space="preserve"> yang dilakukan dalam penulisan karya ini</w:t>
      </w:r>
      <w:r>
        <w:rPr>
          <w:rFonts w:ascii="Times New Roman" w:hAnsi="Times New Roman" w:cs="Times New Roman"/>
          <w:sz w:val="24"/>
          <w:szCs w:val="24"/>
        </w:rPr>
        <w:t xml:space="preserve"> melalui empat langkah yang wajib hukumnya dilaksanakan oleh sejarawan  dalam menulis karya sejarah diantaranya:</w:t>
      </w:r>
    </w:p>
    <w:p w:rsidR="00782AD9" w:rsidRDefault="00782AD9" w:rsidP="00782AD9">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Heuristik</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Heuristik artinya mencari dan mengumpulkan sumber-sumber sejarah yang terkait dengan topik penelitian, untuk mendapatkan sumber yang akurat, maka sangat diperlukan teknik pengumpulan data yang baik, benar dan tepat. Dalam penelitian ini teknik yang digunakan untuk mengumpulkan data dilakukan dengan cara berikut:</w:t>
      </w:r>
    </w:p>
    <w:p w:rsidR="00782AD9" w:rsidRDefault="00782AD9" w:rsidP="00782AD9">
      <w:pPr>
        <w:pStyle w:val="ListParagraph"/>
        <w:numPr>
          <w:ilvl w:val="0"/>
          <w:numId w:val="12"/>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Kajian Pustaka</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Pengumpulan data menggunakan metode ini dengan mengkaji berbagai buku-buku atau arsip dari berbagai tempat atau perpustakaan yang berkaitan dengan topik yang diangkat.</w:t>
      </w:r>
    </w:p>
    <w:p w:rsidR="00782AD9" w:rsidRDefault="00782AD9" w:rsidP="00782AD9">
      <w:pPr>
        <w:pStyle w:val="ListParagraph"/>
        <w:numPr>
          <w:ilvl w:val="0"/>
          <w:numId w:val="12"/>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Penelitian Lapangan</w:t>
      </w:r>
    </w:p>
    <w:p w:rsidR="00782AD9" w:rsidRPr="00782AD9" w:rsidRDefault="00782AD9" w:rsidP="00FE522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Untuk mengumpulkan sumber-sumber menggunakan teknik penelitian lapangan dilakukan dengan cara wawancara ataupun dengan melakukan pengamatan lansung ke lokasi kajian yang berkaitan dengan tema yang di angkat.</w:t>
      </w:r>
    </w:p>
    <w:p w:rsidR="00782AD9" w:rsidRDefault="00782AD9" w:rsidP="00782AD9">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Kritik Sumber</w:t>
      </w:r>
    </w:p>
    <w:p w:rsidR="00782AD9" w:rsidRDefault="00782AD9" w:rsidP="00782AD9">
      <w:pPr>
        <w:pStyle w:val="ListParagraph"/>
        <w:tabs>
          <w:tab w:val="left" w:pos="567"/>
        </w:tabs>
        <w:spacing w:after="0" w:line="480" w:lineRule="auto"/>
        <w:ind w:left="0" w:firstLine="567"/>
        <w:jc w:val="both"/>
        <w:rPr>
          <w:rFonts w:ascii="Times New Roman" w:hAnsi="Times New Roman" w:cs="Times New Roman"/>
          <w:sz w:val="24"/>
          <w:szCs w:val="24"/>
        </w:rPr>
      </w:pPr>
      <w:r w:rsidRPr="008C7C3C">
        <w:rPr>
          <w:rFonts w:ascii="Times New Roman" w:hAnsi="Times New Roman" w:cs="Times New Roman"/>
          <w:sz w:val="24"/>
          <w:szCs w:val="24"/>
        </w:rPr>
        <w:t>Kritik sumber dilakukan untuk menentukan otensititas dan kredibilitas sumber sejarah.</w:t>
      </w:r>
      <w:r>
        <w:rPr>
          <w:rFonts w:ascii="Times New Roman" w:hAnsi="Times New Roman" w:cs="Times New Roman"/>
          <w:sz w:val="24"/>
          <w:szCs w:val="24"/>
        </w:rPr>
        <w:t xml:space="preserve"> </w:t>
      </w:r>
      <w:r w:rsidRPr="008C7C3C">
        <w:rPr>
          <w:rFonts w:ascii="Times New Roman" w:hAnsi="Times New Roman" w:cs="Times New Roman"/>
          <w:sz w:val="24"/>
          <w:szCs w:val="24"/>
        </w:rPr>
        <w:t>Semua sumber yang telah dikumpulkan terlebih dahulu diverifikasi sebelum digunakan.</w:t>
      </w:r>
      <w:r>
        <w:rPr>
          <w:rFonts w:ascii="Times New Roman" w:hAnsi="Times New Roman" w:cs="Times New Roman"/>
          <w:sz w:val="24"/>
          <w:szCs w:val="24"/>
        </w:rPr>
        <w:t xml:space="preserve"> </w:t>
      </w:r>
      <w:r w:rsidRPr="008C7C3C">
        <w:rPr>
          <w:rFonts w:ascii="Times New Roman" w:hAnsi="Times New Roman" w:cs="Times New Roman"/>
          <w:sz w:val="24"/>
          <w:szCs w:val="24"/>
        </w:rPr>
        <w:t>Sebab tidak semua sumber bisa langsung digunakan dalam penulisan.</w:t>
      </w:r>
      <w:r>
        <w:rPr>
          <w:rFonts w:ascii="Times New Roman" w:hAnsi="Times New Roman" w:cs="Times New Roman"/>
          <w:sz w:val="24"/>
          <w:szCs w:val="24"/>
        </w:rPr>
        <w:t xml:space="preserve"> </w:t>
      </w:r>
      <w:r w:rsidRPr="008C7C3C">
        <w:rPr>
          <w:rFonts w:ascii="Times New Roman" w:hAnsi="Times New Roman" w:cs="Times New Roman"/>
          <w:sz w:val="24"/>
          <w:szCs w:val="24"/>
        </w:rPr>
        <w:t>Adapun aspek yang dikritik ialah keaslian sumber dan tingkat kebenaran informasi. Tujuan dari kegiatan itu ialah setelah sejarawan berhasil mengumpulkan sumber-sumber dalam penelitiannya ia tidak akan menerima begitu saja apa yang tercantum dan tertulis pada sumber-sumber itu. Langkah selanjutnya ia harus menyaringnya secara kritis, terutama pada sumber-sumber pertama, agar terjaring fakta yang menjadi pilihannya. Langkah-langkah inilah yang disebut kritik sumber, baik terhadap bahan materi (ekstern) sumber maupun terhadap substansi (isi) sumber.</w:t>
      </w:r>
      <w:r>
        <w:rPr>
          <w:rStyle w:val="FootnoteReference"/>
          <w:rFonts w:ascii="Times New Roman" w:hAnsi="Times New Roman" w:cs="Times New Roman"/>
          <w:sz w:val="24"/>
          <w:szCs w:val="24"/>
        </w:rPr>
        <w:footnoteReference w:id="10"/>
      </w:r>
    </w:p>
    <w:p w:rsidR="00782AD9" w:rsidRDefault="00782AD9" w:rsidP="00782AD9">
      <w:pPr>
        <w:pStyle w:val="ListParagraph"/>
        <w:tabs>
          <w:tab w:val="left" w:pos="567"/>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ab/>
        <w:t>Adapun  kritik (verifikasi) terhadap sumber terbagi menjadi 2 yaitu ;</w:t>
      </w:r>
    </w:p>
    <w:p w:rsidR="00782AD9" w:rsidRDefault="00782AD9" w:rsidP="00782AD9">
      <w:pPr>
        <w:pStyle w:val="ListParagraph"/>
        <w:numPr>
          <w:ilvl w:val="0"/>
          <w:numId w:val="15"/>
        </w:numPr>
        <w:tabs>
          <w:tab w:val="left" w:pos="284"/>
          <w:tab w:val="left" w:pos="567"/>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Kritik Eksternal</w:t>
      </w:r>
    </w:p>
    <w:p w:rsidR="00782AD9" w:rsidRPr="00F8005E" w:rsidRDefault="00782AD9" w:rsidP="00782AD9">
      <w:pPr>
        <w:pStyle w:val="ListParagraph"/>
        <w:tabs>
          <w:tab w:val="left" w:pos="284"/>
          <w:tab w:val="left" w:pos="567"/>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Kritik ekstern atau kritik luar dilakukan untuk meneliti keaslian sumber, apakah sumber tersebut valid dan bukan tiruan, sumber tersebut utuh dalam arti belum berubah baik bentuk maupun isinya.</w:t>
      </w:r>
      <w:r w:rsidR="00F8005E">
        <w:rPr>
          <w:rFonts w:ascii="Times New Roman" w:hAnsi="Times New Roman" w:cs="Times New Roman"/>
          <w:sz w:val="24"/>
          <w:szCs w:val="24"/>
          <w:lang w:val="en-US"/>
        </w:rPr>
        <w:t xml:space="preserve"> </w:t>
      </w:r>
      <w:r>
        <w:rPr>
          <w:rFonts w:ascii="Times New Roman" w:hAnsi="Times New Roman" w:cs="Times New Roman"/>
          <w:sz w:val="24"/>
          <w:szCs w:val="24"/>
        </w:rPr>
        <w:t>Kritik ekstern meneliti apakah dokumen tersebut autentik, yaitu kenyataan identitasnya,jadi bukan tiruan,turunan atau palsu. Kesemuanya dilakukan dengan meneliti bahan yang dipakai, jenis tulisan, gaya bahasa dan sebagainya.</w:t>
      </w:r>
      <w:r>
        <w:rPr>
          <w:rStyle w:val="FootnoteReference"/>
          <w:rFonts w:ascii="Times New Roman" w:hAnsi="Times New Roman" w:cs="Times New Roman"/>
          <w:sz w:val="24"/>
          <w:szCs w:val="24"/>
        </w:rPr>
        <w:footnoteReference w:id="11"/>
      </w:r>
    </w:p>
    <w:p w:rsidR="00782AD9" w:rsidRDefault="00782AD9" w:rsidP="00782AD9">
      <w:pPr>
        <w:pStyle w:val="ListParagraph"/>
        <w:tabs>
          <w:tab w:val="left" w:pos="284"/>
          <w:tab w:val="left" w:pos="567"/>
          <w:tab w:val="left" w:pos="709"/>
        </w:tabs>
        <w:spacing w:after="0" w:line="480" w:lineRule="auto"/>
        <w:ind w:left="0"/>
        <w:jc w:val="both"/>
        <w:rPr>
          <w:rFonts w:ascii="Times New Roman" w:hAnsi="Times New Roman" w:cs="Times New Roman"/>
          <w:sz w:val="24"/>
          <w:szCs w:val="24"/>
          <w:lang w:val="en-US"/>
        </w:rPr>
      </w:pPr>
    </w:p>
    <w:p w:rsidR="00605DFD" w:rsidRPr="00782AD9" w:rsidRDefault="00605DFD" w:rsidP="00782AD9">
      <w:pPr>
        <w:pStyle w:val="ListParagraph"/>
        <w:tabs>
          <w:tab w:val="left" w:pos="284"/>
          <w:tab w:val="left" w:pos="567"/>
          <w:tab w:val="left" w:pos="709"/>
        </w:tabs>
        <w:spacing w:after="0" w:line="480" w:lineRule="auto"/>
        <w:ind w:left="0"/>
        <w:jc w:val="both"/>
        <w:rPr>
          <w:rFonts w:ascii="Times New Roman" w:hAnsi="Times New Roman" w:cs="Times New Roman"/>
          <w:sz w:val="24"/>
          <w:szCs w:val="24"/>
          <w:lang w:val="en-US"/>
        </w:rPr>
      </w:pPr>
    </w:p>
    <w:p w:rsidR="00782AD9" w:rsidRDefault="00782AD9" w:rsidP="00782AD9">
      <w:pPr>
        <w:pStyle w:val="ListParagraph"/>
        <w:tabs>
          <w:tab w:val="left" w:pos="284"/>
          <w:tab w:val="left" w:pos="567"/>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rPr>
        <w:tab/>
        <w:t>Kritik Internal</w:t>
      </w:r>
    </w:p>
    <w:p w:rsidR="00782AD9" w:rsidRPr="00A94E75" w:rsidRDefault="00782AD9" w:rsidP="00A94E75">
      <w:pPr>
        <w:pStyle w:val="ListParagraph"/>
        <w:tabs>
          <w:tab w:val="left" w:pos="284"/>
          <w:tab w:val="left" w:pos="567"/>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Kritik intern atau kritik dalam dilakukan untuk meneliti sumber yang berkaitan dengan penelitian. Sebagaimana yang dikemukakan oleh Gottschalk </w:t>
      </w:r>
      <w:r w:rsidR="00A94E75">
        <w:rPr>
          <w:rFonts w:ascii="Times New Roman" w:hAnsi="Times New Roman" w:cs="Times New Roman"/>
          <w:sz w:val="24"/>
          <w:szCs w:val="24"/>
          <w:lang w:val="en-US"/>
        </w:rPr>
        <w:t>bahwa s</w:t>
      </w:r>
      <w:r w:rsidRPr="00A94E75">
        <w:rPr>
          <w:rFonts w:ascii="Times New Roman" w:hAnsi="Times New Roman" w:cs="Times New Roman"/>
          <w:sz w:val="24"/>
          <w:szCs w:val="24"/>
        </w:rPr>
        <w:t>etelah menetapkan sebuah teks autentik dan menemukan sungguh-sungguh yang hendak dikatakan pengarang, maka sejarawan baru menetapkan apa yang menjadi kesaksian saksi. Ia masih harus menetapkan apakah kesaksian itu kredibel dan jika memang demikian, sejauh mana itu merupakan masalah bagi kritik intern.</w:t>
      </w:r>
      <w:r>
        <w:rPr>
          <w:rStyle w:val="FootnoteReference"/>
          <w:rFonts w:ascii="Times New Roman" w:hAnsi="Times New Roman" w:cs="Times New Roman"/>
          <w:sz w:val="24"/>
          <w:szCs w:val="24"/>
        </w:rPr>
        <w:footnoteReference w:id="12"/>
      </w:r>
    </w:p>
    <w:p w:rsidR="00782AD9" w:rsidRDefault="00782AD9" w:rsidP="00782AD9">
      <w:pPr>
        <w:spacing w:after="0" w:line="480" w:lineRule="auto"/>
        <w:jc w:val="both"/>
        <w:rPr>
          <w:rFonts w:ascii="Times New Roman" w:hAnsi="Times New Roman" w:cs="Times New Roman"/>
          <w:sz w:val="24"/>
          <w:szCs w:val="24"/>
        </w:rPr>
      </w:pPr>
      <w:r w:rsidRPr="007F7641">
        <w:rPr>
          <w:rFonts w:ascii="Times New Roman" w:hAnsi="Times New Roman" w:cs="Times New Roman"/>
          <w:sz w:val="24"/>
          <w:szCs w:val="24"/>
        </w:rPr>
        <w:t>3.</w:t>
      </w:r>
      <w:r>
        <w:rPr>
          <w:rFonts w:ascii="Times New Roman" w:hAnsi="Times New Roman" w:cs="Times New Roman"/>
          <w:sz w:val="24"/>
          <w:szCs w:val="24"/>
        </w:rPr>
        <w:t xml:space="preserve"> Interpretasi</w:t>
      </w:r>
    </w:p>
    <w:p w:rsidR="00782AD9" w:rsidRDefault="00782AD9" w:rsidP="00782AD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Interpretasi yaitu proses menyusun atau mengaitkan antara satu fakta sejarah dengan fakta sejarah yang lainnya, sehingga menjadi suatu kesatuaan yang dapat dimengerti dan bermakna. Interpretasi berarti menafsirkan, menganalisa, serta menggabungkan fakta-fakta sejarah yang telah dikumpulkan. Penafsiran data dilakukan dengan menarik kesimpulan berdasarkan hasil perbandingan data dari beberapa buku atau sumber, kesimpulan itu kemudian dicari keterkaitannya dengan permasalahan yang diangkat baru kemudian disajikan dalam bentuk tulisan sejarah.</w:t>
      </w:r>
    </w:p>
    <w:p w:rsidR="00782AD9" w:rsidRPr="002939F1" w:rsidRDefault="00782AD9" w:rsidP="00782AD9">
      <w:pPr>
        <w:pStyle w:val="ListParagraph"/>
        <w:numPr>
          <w:ilvl w:val="0"/>
          <w:numId w:val="13"/>
        </w:numPr>
        <w:spacing w:after="0" w:line="480" w:lineRule="auto"/>
        <w:ind w:left="284" w:hanging="284"/>
        <w:jc w:val="both"/>
        <w:rPr>
          <w:rFonts w:ascii="Times New Roman" w:hAnsi="Times New Roman" w:cs="Times New Roman"/>
          <w:sz w:val="24"/>
          <w:szCs w:val="24"/>
        </w:rPr>
      </w:pPr>
      <w:r w:rsidRPr="002939F1">
        <w:rPr>
          <w:rFonts w:ascii="Times New Roman" w:hAnsi="Times New Roman" w:cs="Times New Roman"/>
          <w:sz w:val="24"/>
          <w:szCs w:val="24"/>
        </w:rPr>
        <w:t>Historiografi</w:t>
      </w:r>
    </w:p>
    <w:p w:rsidR="00782AD9" w:rsidRDefault="00782AD9" w:rsidP="00A94E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 ini merupakan tahap terakhir dalam metode sejarah. Setelah sumber dikumpulkan kemudian dikritik (seleksi) menjadi data dan kemudian dimaknai menjadi fakta, langkah terakhir adalah menyusun semuanya menjadi satu tulisan utuh berbentuk narasi kronologis. Imajinasi sejarawan bermain disini, tetapi tetap </w:t>
      </w:r>
      <w:r>
        <w:rPr>
          <w:rFonts w:ascii="Times New Roman" w:hAnsi="Times New Roman" w:cs="Times New Roman"/>
          <w:sz w:val="24"/>
          <w:szCs w:val="24"/>
        </w:rPr>
        <w:lastRenderedPageBreak/>
        <w:t>terbatas pada fakta-fakta sejarah yang ada. Semuanya ditulis dalam urutan waktu.</w:t>
      </w:r>
      <w:r>
        <w:rPr>
          <w:rStyle w:val="FootnoteReference"/>
          <w:rFonts w:ascii="Times New Roman" w:hAnsi="Times New Roman" w:cs="Times New Roman"/>
          <w:sz w:val="24"/>
          <w:szCs w:val="24"/>
        </w:rPr>
        <w:footnoteReference w:id="13"/>
      </w:r>
      <w:r w:rsidR="00A94E75">
        <w:rPr>
          <w:rFonts w:ascii="Times New Roman" w:hAnsi="Times New Roman" w:cs="Times New Roman"/>
          <w:sz w:val="24"/>
          <w:szCs w:val="24"/>
        </w:rPr>
        <w:t xml:space="preserve"> </w:t>
      </w:r>
      <w:r w:rsidR="00A94E75">
        <w:rPr>
          <w:rFonts w:ascii="Times New Roman" w:hAnsi="Times New Roman" w:cs="Times New Roman"/>
          <w:sz w:val="24"/>
          <w:szCs w:val="24"/>
          <w:lang w:val="en-US"/>
        </w:rPr>
        <w:t>Lebih lanjut m</w:t>
      </w:r>
      <w:r w:rsidR="00A94E75">
        <w:rPr>
          <w:rFonts w:ascii="Times New Roman" w:hAnsi="Times New Roman" w:cs="Times New Roman"/>
          <w:sz w:val="24"/>
          <w:szCs w:val="24"/>
        </w:rPr>
        <w:t>enurut Abdullah bahwa</w:t>
      </w:r>
      <w:r w:rsidR="00A94E75">
        <w:rPr>
          <w:rFonts w:ascii="Times New Roman" w:hAnsi="Times New Roman" w:cs="Times New Roman"/>
          <w:sz w:val="24"/>
          <w:szCs w:val="24"/>
          <w:lang w:val="en-US"/>
        </w:rPr>
        <w:t xml:space="preserve">, </w:t>
      </w:r>
      <w:r>
        <w:rPr>
          <w:rFonts w:ascii="Times New Roman" w:hAnsi="Times New Roman" w:cs="Times New Roman"/>
          <w:sz w:val="24"/>
          <w:szCs w:val="24"/>
        </w:rPr>
        <w:t xml:space="preserve">Penulisan sejarah adalah puncak dari segalanya. Sebab apa yang dituliskan itulah sejarah yang </w:t>
      </w:r>
      <w:r>
        <w:rPr>
          <w:rFonts w:ascii="Times New Roman" w:hAnsi="Times New Roman" w:cs="Times New Roman"/>
          <w:i/>
          <w:sz w:val="24"/>
          <w:szCs w:val="24"/>
        </w:rPr>
        <w:t xml:space="preserve">histoire recite, </w:t>
      </w:r>
      <w:r>
        <w:rPr>
          <w:rFonts w:ascii="Times New Roman" w:hAnsi="Times New Roman" w:cs="Times New Roman"/>
          <w:sz w:val="24"/>
          <w:szCs w:val="24"/>
        </w:rPr>
        <w:t>sejarah sebagaimana yang dikisahkan. Yang mencoba mengungkapa</w:t>
      </w:r>
      <w:r w:rsidR="00A94E75">
        <w:rPr>
          <w:rFonts w:ascii="Times New Roman" w:hAnsi="Times New Roman" w:cs="Times New Roman"/>
          <w:sz w:val="24"/>
          <w:szCs w:val="24"/>
          <w:lang w:val="en-US"/>
        </w:rPr>
        <w:t>n</w:t>
      </w:r>
      <w:r>
        <w:rPr>
          <w:rFonts w:ascii="Times New Roman" w:hAnsi="Times New Roman" w:cs="Times New Roman"/>
          <w:sz w:val="24"/>
          <w:szCs w:val="24"/>
        </w:rPr>
        <w:t xml:space="preserve"> dan memahami </w:t>
      </w:r>
      <w:r>
        <w:rPr>
          <w:rFonts w:ascii="Times New Roman" w:hAnsi="Times New Roman" w:cs="Times New Roman"/>
          <w:i/>
          <w:sz w:val="24"/>
          <w:szCs w:val="24"/>
        </w:rPr>
        <w:t xml:space="preserve">histoire realite, </w:t>
      </w:r>
      <w:r>
        <w:rPr>
          <w:rFonts w:ascii="Times New Roman" w:hAnsi="Times New Roman" w:cs="Times New Roman"/>
          <w:sz w:val="24"/>
          <w:szCs w:val="24"/>
        </w:rPr>
        <w:t>sejarah sebagaimana yang terjadi dan hasil penulisan inilah yang disebut historiografi.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782AD9" w:rsidRDefault="00782AD9" w:rsidP="00782AD9">
      <w:pPr>
        <w:spacing w:after="0" w:line="720" w:lineRule="auto"/>
        <w:jc w:val="center"/>
        <w:rPr>
          <w:rFonts w:ascii="Times New Roman" w:hAnsi="Times New Roman" w:cs="Times New Roman"/>
          <w:b/>
          <w:sz w:val="24"/>
          <w:szCs w:val="24"/>
        </w:rPr>
      </w:pPr>
    </w:p>
    <w:p w:rsidR="00782AD9" w:rsidRDefault="00782AD9" w:rsidP="00782AD9">
      <w:pPr>
        <w:spacing w:after="0" w:line="480" w:lineRule="auto"/>
        <w:ind w:firstLine="567"/>
        <w:jc w:val="both"/>
        <w:rPr>
          <w:rFonts w:ascii="Times New Roman" w:hAnsi="Times New Roman" w:cs="Times New Roman"/>
          <w:bCs/>
          <w:sz w:val="24"/>
          <w:szCs w:val="24"/>
          <w:lang w:val="en-US"/>
        </w:rPr>
      </w:pPr>
    </w:p>
    <w:sectPr w:rsidR="00782AD9" w:rsidSect="00782AD9">
      <w:headerReference w:type="default" r:id="rId9"/>
      <w:footerReference w:type="default" r:id="rId10"/>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A0" w:rsidRDefault="00B559A0" w:rsidP="00782AD9">
      <w:pPr>
        <w:spacing w:after="0" w:line="240" w:lineRule="auto"/>
      </w:pPr>
      <w:r>
        <w:separator/>
      </w:r>
    </w:p>
  </w:endnote>
  <w:endnote w:type="continuationSeparator" w:id="0">
    <w:p w:rsidR="00B559A0" w:rsidRDefault="00B559A0" w:rsidP="00782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34"/>
      <w:docPartObj>
        <w:docPartGallery w:val="Page Numbers (Bottom of Page)"/>
        <w:docPartUnique/>
      </w:docPartObj>
    </w:sdtPr>
    <w:sdtContent>
      <w:p w:rsidR="00983829" w:rsidRDefault="00E02753">
        <w:pPr>
          <w:pStyle w:val="Footer"/>
          <w:jc w:val="center"/>
        </w:pPr>
        <w:fldSimple w:instr=" PAGE   \* MERGEFORMAT ">
          <w:r w:rsidR="004B047F">
            <w:rPr>
              <w:noProof/>
            </w:rPr>
            <w:t>1</w:t>
          </w:r>
        </w:fldSimple>
      </w:p>
    </w:sdtContent>
  </w:sdt>
  <w:p w:rsidR="007B6200" w:rsidRDefault="00B55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29" w:rsidRDefault="00983829">
    <w:pPr>
      <w:pStyle w:val="Footer"/>
      <w:jc w:val="center"/>
    </w:pPr>
  </w:p>
  <w:p w:rsidR="00983829" w:rsidRDefault="00983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A0" w:rsidRDefault="00B559A0" w:rsidP="00782AD9">
      <w:pPr>
        <w:spacing w:after="0" w:line="240" w:lineRule="auto"/>
      </w:pPr>
      <w:r>
        <w:separator/>
      </w:r>
    </w:p>
  </w:footnote>
  <w:footnote w:type="continuationSeparator" w:id="0">
    <w:p w:rsidR="00B559A0" w:rsidRDefault="00B559A0" w:rsidP="00782AD9">
      <w:pPr>
        <w:spacing w:after="0" w:line="240" w:lineRule="auto"/>
      </w:pPr>
      <w:r>
        <w:continuationSeparator/>
      </w:r>
    </w:p>
  </w:footnote>
  <w:footnote w:id="1">
    <w:p w:rsidR="00782AD9" w:rsidRPr="0030628F" w:rsidRDefault="00782AD9" w:rsidP="00605DFD">
      <w:pPr>
        <w:pStyle w:val="FootnoteText"/>
        <w:ind w:firstLine="720"/>
        <w:jc w:val="both"/>
        <w:rPr>
          <w:rFonts w:ascii="Times New Roman" w:hAnsi="Times New Roman" w:cs="Times New Roman"/>
        </w:rPr>
      </w:pPr>
      <w:r w:rsidRPr="0030628F">
        <w:rPr>
          <w:rStyle w:val="FootnoteReference"/>
          <w:rFonts w:ascii="Times New Roman" w:hAnsi="Times New Roman" w:cs="Times New Roman"/>
        </w:rPr>
        <w:footnoteRef/>
      </w:r>
      <w:r w:rsidRPr="0030628F">
        <w:rPr>
          <w:rFonts w:ascii="Times New Roman" w:hAnsi="Times New Roman" w:cs="Times New Roman"/>
        </w:rPr>
        <w:t xml:space="preserve"> Koestoer dkk,</w:t>
      </w:r>
      <w:r>
        <w:rPr>
          <w:rFonts w:ascii="Times New Roman" w:hAnsi="Times New Roman" w:cs="Times New Roman"/>
        </w:rPr>
        <w:t xml:space="preserve"> </w:t>
      </w:r>
      <w:r w:rsidRPr="0030628F">
        <w:rPr>
          <w:rFonts w:ascii="Times New Roman" w:hAnsi="Times New Roman" w:cs="Times New Roman"/>
          <w:i/>
        </w:rPr>
        <w:t>Dimensi Keruangan Kota , Teori dan Kasus, (</w:t>
      </w:r>
      <w:r w:rsidRPr="0030628F">
        <w:rPr>
          <w:rFonts w:ascii="Times New Roman" w:hAnsi="Times New Roman" w:cs="Times New Roman"/>
        </w:rPr>
        <w:t>Jakarta:</w:t>
      </w:r>
      <w:r w:rsidR="00605DFD">
        <w:rPr>
          <w:rFonts w:ascii="Times New Roman" w:hAnsi="Times New Roman" w:cs="Times New Roman"/>
          <w:lang w:val="en-US"/>
        </w:rPr>
        <w:t xml:space="preserve"> </w:t>
      </w:r>
      <w:r w:rsidRPr="0030628F">
        <w:rPr>
          <w:rFonts w:ascii="Times New Roman" w:hAnsi="Times New Roman" w:cs="Times New Roman"/>
        </w:rPr>
        <w:t xml:space="preserve">Universitas </w:t>
      </w:r>
      <w:r w:rsidR="00605DFD">
        <w:rPr>
          <w:rFonts w:ascii="Times New Roman" w:hAnsi="Times New Roman" w:cs="Times New Roman"/>
        </w:rPr>
        <w:t>Indonesia,</w:t>
      </w:r>
      <w:r w:rsidR="00605DFD">
        <w:rPr>
          <w:rFonts w:ascii="Times New Roman" w:hAnsi="Times New Roman" w:cs="Times New Roman"/>
          <w:lang w:val="en-US"/>
        </w:rPr>
        <w:t xml:space="preserve"> </w:t>
      </w:r>
      <w:r w:rsidR="00605DFD">
        <w:rPr>
          <w:rFonts w:ascii="Times New Roman" w:hAnsi="Times New Roman" w:cs="Times New Roman"/>
        </w:rPr>
        <w:t xml:space="preserve">2001), </w:t>
      </w:r>
      <w:r w:rsidR="00605DFD">
        <w:rPr>
          <w:rFonts w:ascii="Times New Roman" w:hAnsi="Times New Roman" w:cs="Times New Roman"/>
          <w:lang w:val="en-US"/>
        </w:rPr>
        <w:t>h</w:t>
      </w:r>
      <w:r w:rsidRPr="0030628F">
        <w:rPr>
          <w:rFonts w:ascii="Times New Roman" w:hAnsi="Times New Roman" w:cs="Times New Roman"/>
        </w:rPr>
        <w:t>lm. 90.</w:t>
      </w:r>
    </w:p>
  </w:footnote>
  <w:footnote w:id="2">
    <w:p w:rsidR="00782AD9" w:rsidRPr="00A50036" w:rsidRDefault="00782AD9" w:rsidP="00605DFD">
      <w:pPr>
        <w:pStyle w:val="FootnoteText"/>
        <w:ind w:firstLine="720"/>
        <w:jc w:val="both"/>
      </w:pPr>
      <w:r>
        <w:rPr>
          <w:rStyle w:val="FootnoteReference"/>
        </w:rPr>
        <w:footnoteRef/>
      </w:r>
      <w:r>
        <w:t xml:space="preserve"> </w:t>
      </w:r>
      <w:r>
        <w:rPr>
          <w:rFonts w:ascii="Times New Roman" w:hAnsi="Times New Roman" w:cs="Times New Roman"/>
        </w:rPr>
        <w:t xml:space="preserve">Muh. Nurkhoiron dkk, </w:t>
      </w:r>
      <w:r>
        <w:rPr>
          <w:rFonts w:ascii="Times New Roman" w:hAnsi="Times New Roman" w:cs="Times New Roman"/>
          <w:i/>
        </w:rPr>
        <w:t xml:space="preserve">Identitas Urban, Migrasi, dan Perjuangan Ekonomi-Politik di </w:t>
      </w:r>
      <w:r w:rsidR="00E47E85">
        <w:rPr>
          <w:rFonts w:ascii="Times New Roman" w:hAnsi="Times New Roman" w:cs="Times New Roman"/>
          <w:i/>
        </w:rPr>
        <w:t>Makassar</w:t>
      </w:r>
      <w:r>
        <w:rPr>
          <w:rFonts w:ascii="Times New Roman" w:hAnsi="Times New Roman" w:cs="Times New Roman"/>
          <w:i/>
        </w:rPr>
        <w:t xml:space="preserve">, </w:t>
      </w:r>
      <w:r>
        <w:t xml:space="preserve"> </w:t>
      </w:r>
      <w:r w:rsidR="00605DFD">
        <w:rPr>
          <w:rFonts w:ascii="Times New Roman" w:hAnsi="Times New Roman" w:cs="Times New Roman"/>
        </w:rPr>
        <w:t>(Depok: Yayasan Desantara</w:t>
      </w:r>
      <w:r w:rsidR="00605DFD">
        <w:rPr>
          <w:rFonts w:ascii="Times New Roman" w:hAnsi="Times New Roman" w:cs="Times New Roman"/>
          <w:lang w:val="en-US"/>
        </w:rPr>
        <w:t>.</w:t>
      </w:r>
      <w:r w:rsidR="00605DFD">
        <w:rPr>
          <w:rFonts w:ascii="Times New Roman" w:hAnsi="Times New Roman" w:cs="Times New Roman"/>
        </w:rPr>
        <w:t xml:space="preserve"> 2012), </w:t>
      </w:r>
      <w:r w:rsidR="00605DFD">
        <w:rPr>
          <w:rFonts w:ascii="Times New Roman" w:hAnsi="Times New Roman" w:cs="Times New Roman"/>
          <w:lang w:val="en-US"/>
        </w:rPr>
        <w:t>h</w:t>
      </w:r>
      <w:r w:rsidRPr="00605DFD">
        <w:rPr>
          <w:rFonts w:ascii="Times New Roman" w:hAnsi="Times New Roman" w:cs="Times New Roman"/>
        </w:rPr>
        <w:t>lm. 91.</w:t>
      </w:r>
    </w:p>
  </w:footnote>
  <w:footnote w:id="3">
    <w:p w:rsidR="00782AD9" w:rsidRPr="00DA13C6" w:rsidRDefault="00782AD9" w:rsidP="00605DFD">
      <w:pPr>
        <w:pStyle w:val="FootnoteText"/>
        <w:ind w:firstLine="709"/>
        <w:jc w:val="both"/>
      </w:pPr>
      <w:r>
        <w:rPr>
          <w:rStyle w:val="FootnoteReference"/>
        </w:rPr>
        <w:footnoteRef/>
      </w:r>
      <w:r w:rsidR="00605DFD">
        <w:t xml:space="preserve"> </w:t>
      </w:r>
      <w:r w:rsidR="00605DFD" w:rsidRPr="00605DFD">
        <w:rPr>
          <w:rFonts w:ascii="Times New Roman" w:hAnsi="Times New Roman" w:cs="Times New Roman"/>
        </w:rPr>
        <w:t xml:space="preserve">Ibid, </w:t>
      </w:r>
      <w:r w:rsidR="00605DFD" w:rsidRPr="00605DFD">
        <w:rPr>
          <w:rFonts w:ascii="Times New Roman" w:hAnsi="Times New Roman" w:cs="Times New Roman"/>
          <w:lang w:val="en-US"/>
        </w:rPr>
        <w:t>h</w:t>
      </w:r>
      <w:r w:rsidRPr="00605DFD">
        <w:rPr>
          <w:rFonts w:ascii="Times New Roman" w:hAnsi="Times New Roman" w:cs="Times New Roman"/>
        </w:rPr>
        <w:t>lm. 92.</w:t>
      </w:r>
      <w:r>
        <w:t xml:space="preserve"> </w:t>
      </w:r>
    </w:p>
  </w:footnote>
  <w:footnote w:id="4">
    <w:p w:rsidR="00782AD9" w:rsidRPr="0030628F" w:rsidRDefault="00782AD9" w:rsidP="00605DFD">
      <w:pPr>
        <w:pStyle w:val="FootnoteText"/>
        <w:ind w:firstLine="709"/>
        <w:jc w:val="both"/>
        <w:rPr>
          <w:rFonts w:ascii="Times New Roman" w:hAnsi="Times New Roman" w:cs="Times New Roman"/>
        </w:rPr>
      </w:pPr>
      <w:r w:rsidRPr="0030628F">
        <w:rPr>
          <w:rStyle w:val="FootnoteReference"/>
          <w:rFonts w:ascii="Times New Roman" w:hAnsi="Times New Roman" w:cs="Times New Roman"/>
        </w:rPr>
        <w:footnoteRef/>
      </w:r>
      <w:r>
        <w:rPr>
          <w:rFonts w:ascii="Times New Roman" w:hAnsi="Times New Roman" w:cs="Times New Roman"/>
        </w:rPr>
        <w:t xml:space="preserve">Intan Densi Kamar, </w:t>
      </w:r>
      <w:r w:rsidRPr="0030628F">
        <w:rPr>
          <w:rFonts w:ascii="Times New Roman" w:hAnsi="Times New Roman" w:cs="Times New Roman"/>
          <w:i/>
        </w:rPr>
        <w:t>Kota dalam Lintasan Sejarah “Pertumbuhan dan Perkembangannya”.</w:t>
      </w:r>
      <w:r w:rsidRPr="0030628F">
        <w:rPr>
          <w:rFonts w:ascii="Times New Roman" w:hAnsi="Times New Roman" w:cs="Times New Roman"/>
        </w:rPr>
        <w:t xml:space="preserve"> (</w:t>
      </w:r>
      <w:r w:rsidR="00E47E85">
        <w:rPr>
          <w:rFonts w:ascii="Times New Roman" w:hAnsi="Times New Roman" w:cs="Times New Roman"/>
        </w:rPr>
        <w:t>Makassar</w:t>
      </w:r>
      <w:r w:rsidRPr="0030628F">
        <w:rPr>
          <w:rFonts w:ascii="Times New Roman" w:hAnsi="Times New Roman" w:cs="Times New Roman"/>
        </w:rPr>
        <w:t>:</w:t>
      </w:r>
      <w:r w:rsidR="00605DFD">
        <w:rPr>
          <w:rFonts w:ascii="Times New Roman" w:hAnsi="Times New Roman" w:cs="Times New Roman"/>
          <w:lang w:val="en-US"/>
        </w:rPr>
        <w:t xml:space="preserve"> </w:t>
      </w:r>
      <w:r w:rsidR="00E47E85">
        <w:rPr>
          <w:rFonts w:ascii="Times New Roman" w:hAnsi="Times New Roman" w:cs="Times New Roman"/>
        </w:rPr>
        <w:t>Yabindo Press,2005)</w:t>
      </w:r>
      <w:r w:rsidR="00E47E85">
        <w:rPr>
          <w:rFonts w:ascii="Times New Roman" w:hAnsi="Times New Roman" w:cs="Times New Roman"/>
          <w:lang w:val="en-US"/>
        </w:rPr>
        <w:t>,</w:t>
      </w:r>
      <w:r w:rsidR="00605DFD">
        <w:rPr>
          <w:rFonts w:ascii="Times New Roman" w:hAnsi="Times New Roman" w:cs="Times New Roman"/>
        </w:rPr>
        <w:t xml:space="preserve"> </w:t>
      </w:r>
      <w:r w:rsidR="00605DFD">
        <w:rPr>
          <w:rFonts w:ascii="Times New Roman" w:hAnsi="Times New Roman" w:cs="Times New Roman"/>
          <w:lang w:val="en-US"/>
        </w:rPr>
        <w:t>h</w:t>
      </w:r>
      <w:r w:rsidRPr="0030628F">
        <w:rPr>
          <w:rFonts w:ascii="Times New Roman" w:hAnsi="Times New Roman" w:cs="Times New Roman"/>
        </w:rPr>
        <w:t>lm.51.</w:t>
      </w:r>
    </w:p>
  </w:footnote>
  <w:footnote w:id="5">
    <w:p w:rsidR="00E47E85" w:rsidRPr="00FE522C" w:rsidRDefault="00E47E85" w:rsidP="00FE522C">
      <w:pPr>
        <w:pStyle w:val="FootnoteText"/>
        <w:ind w:firstLine="720"/>
        <w:jc w:val="both"/>
        <w:rPr>
          <w:rFonts w:ascii="Times New Roman" w:hAnsi="Times New Roman" w:cs="Times New Roman"/>
          <w:color w:val="000000" w:themeColor="text1"/>
          <w:lang w:val="en-US"/>
        </w:rPr>
      </w:pPr>
      <w:r>
        <w:rPr>
          <w:rStyle w:val="FootnoteReference"/>
        </w:rPr>
        <w:footnoteRef/>
      </w:r>
      <w:r>
        <w:t xml:space="preserve"> </w:t>
      </w:r>
      <w:r w:rsidR="00FE522C">
        <w:rPr>
          <w:rFonts w:ascii="Times New Roman" w:hAnsi="Times New Roman" w:cs="Times New Roman"/>
          <w:color w:val="000000" w:themeColor="text1"/>
          <w:lang w:val="en-US"/>
        </w:rPr>
        <w:t>Amiruddin Rauf,</w:t>
      </w:r>
      <w:r w:rsidR="00FE522C" w:rsidRPr="009C443E">
        <w:rPr>
          <w:rFonts w:ascii="Times New Roman" w:hAnsi="Times New Roman" w:cs="Times New Roman"/>
          <w:color w:val="000000" w:themeColor="text1"/>
          <w:lang w:val="en-US"/>
        </w:rPr>
        <w:t xml:space="preserve"> </w:t>
      </w:r>
      <w:r w:rsidR="00FE522C" w:rsidRPr="009C443E">
        <w:rPr>
          <w:rFonts w:ascii="Times New Roman" w:hAnsi="Times New Roman" w:cs="Times New Roman"/>
          <w:color w:val="000000" w:themeColor="text1"/>
        </w:rPr>
        <w:t xml:space="preserve"> </w:t>
      </w:r>
      <w:r w:rsidR="00FE522C">
        <w:rPr>
          <w:rFonts w:ascii="Times New Roman" w:hAnsi="Times New Roman" w:cs="Times New Roman"/>
          <w:i/>
          <w:color w:val="000000" w:themeColor="text1"/>
          <w:lang w:val="en-US"/>
        </w:rPr>
        <w:t>Lingkungan Budaya Masyarakat dalam Kompleks Perumahan BTN Minasa Upa di Makassar</w:t>
      </w:r>
      <w:r w:rsidR="00FE522C">
        <w:rPr>
          <w:rFonts w:ascii="Times New Roman" w:hAnsi="Times New Roman" w:cs="Times New Roman"/>
          <w:color w:val="000000" w:themeColor="text1"/>
          <w:lang w:val="en-US"/>
        </w:rPr>
        <w:t>,</w:t>
      </w:r>
      <w:r w:rsidR="00FE522C" w:rsidRPr="009C443E">
        <w:rPr>
          <w:rFonts w:ascii="Times New Roman" w:hAnsi="Times New Roman" w:cs="Times New Roman"/>
          <w:color w:val="000000" w:themeColor="text1"/>
          <w:lang w:val="en-US"/>
        </w:rPr>
        <w:t xml:space="preserve"> (</w:t>
      </w:r>
      <w:r w:rsidR="00FE522C">
        <w:rPr>
          <w:rFonts w:ascii="Times New Roman" w:hAnsi="Times New Roman" w:cs="Times New Roman"/>
          <w:color w:val="000000" w:themeColor="text1"/>
          <w:lang w:val="en-US"/>
        </w:rPr>
        <w:t>Makassar</w:t>
      </w:r>
      <w:r w:rsidR="00FE522C" w:rsidRPr="009C443E">
        <w:rPr>
          <w:rFonts w:ascii="Times New Roman" w:hAnsi="Times New Roman" w:cs="Times New Roman"/>
          <w:color w:val="000000" w:themeColor="text1"/>
        </w:rPr>
        <w:t xml:space="preserve">: Skripsi </w:t>
      </w:r>
      <w:r w:rsidR="00FE522C" w:rsidRPr="009C443E">
        <w:rPr>
          <w:rFonts w:ascii="Times New Roman" w:hAnsi="Times New Roman" w:cs="Times New Roman"/>
          <w:lang w:val="en-US"/>
        </w:rPr>
        <w:t>J</w:t>
      </w:r>
      <w:r w:rsidR="00FE522C">
        <w:rPr>
          <w:rFonts w:ascii="Times New Roman" w:hAnsi="Times New Roman" w:cs="Times New Roman"/>
        </w:rPr>
        <w:t xml:space="preserve">urusan </w:t>
      </w:r>
      <w:r w:rsidR="00FE522C">
        <w:rPr>
          <w:rFonts w:ascii="Times New Roman" w:hAnsi="Times New Roman" w:cs="Times New Roman"/>
          <w:lang w:val="en-US"/>
        </w:rPr>
        <w:t xml:space="preserve">Pendidikan </w:t>
      </w:r>
      <w:r w:rsidR="00FE522C" w:rsidRPr="009C443E">
        <w:rPr>
          <w:rFonts w:ascii="Times New Roman" w:hAnsi="Times New Roman" w:cs="Times New Roman"/>
        </w:rPr>
        <w:t>S</w:t>
      </w:r>
      <w:r w:rsidR="00FE522C">
        <w:rPr>
          <w:rFonts w:ascii="Times New Roman" w:hAnsi="Times New Roman" w:cs="Times New Roman"/>
          <w:lang w:val="en-US"/>
        </w:rPr>
        <w:t>osiologi</w:t>
      </w:r>
      <w:r w:rsidR="00FE522C" w:rsidRPr="009C443E">
        <w:rPr>
          <w:rFonts w:ascii="Times New Roman" w:hAnsi="Times New Roman" w:cs="Times New Roman"/>
        </w:rPr>
        <w:t xml:space="preserve"> Universitas </w:t>
      </w:r>
      <w:r w:rsidR="00FE522C">
        <w:rPr>
          <w:rFonts w:ascii="Times New Roman" w:hAnsi="Times New Roman" w:cs="Times New Roman"/>
          <w:lang w:val="en-US"/>
        </w:rPr>
        <w:t>Negeri Makassar</w:t>
      </w:r>
      <w:r w:rsidR="00FE522C">
        <w:rPr>
          <w:rFonts w:ascii="Times New Roman" w:hAnsi="Times New Roman" w:cs="Times New Roman"/>
        </w:rPr>
        <w:t>, 200</w:t>
      </w:r>
      <w:r w:rsidR="00FE522C">
        <w:rPr>
          <w:rFonts w:ascii="Times New Roman" w:hAnsi="Times New Roman" w:cs="Times New Roman"/>
          <w:lang w:val="en-US"/>
        </w:rPr>
        <w:t>3</w:t>
      </w:r>
      <w:r w:rsidR="00FE522C" w:rsidRPr="009C443E">
        <w:rPr>
          <w:rFonts w:ascii="Times New Roman" w:hAnsi="Times New Roman" w:cs="Times New Roman"/>
        </w:rPr>
        <w:t>)</w:t>
      </w:r>
      <w:r w:rsidR="00FE522C">
        <w:rPr>
          <w:rFonts w:ascii="Times New Roman" w:hAnsi="Times New Roman" w:cs="Times New Roman"/>
          <w:lang w:val="en-US"/>
        </w:rPr>
        <w:t>.</w:t>
      </w:r>
    </w:p>
  </w:footnote>
  <w:footnote w:id="6">
    <w:p w:rsidR="000754D3" w:rsidRPr="000754D3" w:rsidRDefault="000754D3" w:rsidP="000754D3">
      <w:pPr>
        <w:pStyle w:val="FootnoteText"/>
        <w:ind w:firstLine="720"/>
        <w:rPr>
          <w:lang w:val="en-US"/>
        </w:rPr>
      </w:pPr>
      <w:r>
        <w:rPr>
          <w:rStyle w:val="FootnoteReference"/>
        </w:rPr>
        <w:footnoteRef/>
      </w:r>
      <w:r>
        <w:t xml:space="preserve"> </w:t>
      </w:r>
      <w:r>
        <w:rPr>
          <w:rFonts w:ascii="Times New Roman" w:hAnsi="Times New Roman" w:cs="Times New Roman"/>
          <w:color w:val="000000" w:themeColor="text1"/>
          <w:lang w:val="en-US"/>
        </w:rPr>
        <w:t>Hesty Angreni,</w:t>
      </w:r>
      <w:r w:rsidRPr="009C443E">
        <w:rPr>
          <w:rFonts w:ascii="Times New Roman" w:hAnsi="Times New Roman" w:cs="Times New Roman"/>
          <w:color w:val="000000" w:themeColor="text1"/>
          <w:lang w:val="en-US"/>
        </w:rPr>
        <w:t xml:space="preserve"> </w:t>
      </w:r>
      <w:r w:rsidRPr="009C443E">
        <w:rPr>
          <w:rFonts w:ascii="Times New Roman" w:hAnsi="Times New Roman" w:cs="Times New Roman"/>
          <w:color w:val="000000" w:themeColor="text1"/>
        </w:rPr>
        <w:t xml:space="preserve"> </w:t>
      </w:r>
      <w:r>
        <w:rPr>
          <w:rFonts w:ascii="Times New Roman" w:hAnsi="Times New Roman" w:cs="Times New Roman"/>
          <w:i/>
          <w:color w:val="000000" w:themeColor="text1"/>
          <w:lang w:val="en-US"/>
        </w:rPr>
        <w:t>Perumnas Palopo di Balandai 1982-2006</w:t>
      </w:r>
      <w:r>
        <w:rPr>
          <w:rFonts w:ascii="Times New Roman" w:hAnsi="Times New Roman" w:cs="Times New Roman"/>
          <w:color w:val="000000" w:themeColor="text1"/>
          <w:lang w:val="en-US"/>
        </w:rPr>
        <w:t>,</w:t>
      </w:r>
      <w:r w:rsidRPr="009C443E">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Makassar</w:t>
      </w:r>
      <w:r w:rsidRPr="009C443E">
        <w:rPr>
          <w:rFonts w:ascii="Times New Roman" w:hAnsi="Times New Roman" w:cs="Times New Roman"/>
          <w:color w:val="000000" w:themeColor="text1"/>
        </w:rPr>
        <w:t xml:space="preserve">: Skripsi </w:t>
      </w:r>
      <w:r w:rsidRPr="009C443E">
        <w:rPr>
          <w:rFonts w:ascii="Times New Roman" w:hAnsi="Times New Roman" w:cs="Times New Roman"/>
          <w:lang w:val="en-US"/>
        </w:rPr>
        <w:t>J</w:t>
      </w:r>
      <w:r>
        <w:rPr>
          <w:rFonts w:ascii="Times New Roman" w:hAnsi="Times New Roman" w:cs="Times New Roman"/>
        </w:rPr>
        <w:t xml:space="preserve">urusan </w:t>
      </w:r>
      <w:r>
        <w:rPr>
          <w:rFonts w:ascii="Times New Roman" w:hAnsi="Times New Roman" w:cs="Times New Roman"/>
          <w:lang w:val="en-US"/>
        </w:rPr>
        <w:t xml:space="preserve">Pendidikan </w:t>
      </w:r>
      <w:r w:rsidRPr="009C443E">
        <w:rPr>
          <w:rFonts w:ascii="Times New Roman" w:hAnsi="Times New Roman" w:cs="Times New Roman"/>
        </w:rPr>
        <w:t>S</w:t>
      </w:r>
      <w:r>
        <w:rPr>
          <w:rFonts w:ascii="Times New Roman" w:hAnsi="Times New Roman" w:cs="Times New Roman"/>
          <w:lang w:val="en-US"/>
        </w:rPr>
        <w:t xml:space="preserve">ejarah </w:t>
      </w:r>
      <w:r w:rsidRPr="009C443E">
        <w:rPr>
          <w:rFonts w:ascii="Times New Roman" w:hAnsi="Times New Roman" w:cs="Times New Roman"/>
        </w:rPr>
        <w:t xml:space="preserve">Universitas </w:t>
      </w:r>
      <w:r>
        <w:rPr>
          <w:rFonts w:ascii="Times New Roman" w:hAnsi="Times New Roman" w:cs="Times New Roman"/>
          <w:lang w:val="en-US"/>
        </w:rPr>
        <w:t>Negeri Makassar</w:t>
      </w:r>
      <w:r>
        <w:rPr>
          <w:rFonts w:ascii="Times New Roman" w:hAnsi="Times New Roman" w:cs="Times New Roman"/>
        </w:rPr>
        <w:t>, 20</w:t>
      </w:r>
      <w:r>
        <w:rPr>
          <w:rFonts w:ascii="Times New Roman" w:hAnsi="Times New Roman" w:cs="Times New Roman"/>
          <w:lang w:val="en-US"/>
        </w:rPr>
        <w:t>11</w:t>
      </w:r>
      <w:r w:rsidRPr="009C443E">
        <w:rPr>
          <w:rFonts w:ascii="Times New Roman" w:hAnsi="Times New Roman" w:cs="Times New Roman"/>
        </w:rPr>
        <w:t>)</w:t>
      </w:r>
      <w:r>
        <w:rPr>
          <w:rFonts w:ascii="Times New Roman" w:hAnsi="Times New Roman" w:cs="Times New Roman"/>
          <w:lang w:val="en-US"/>
        </w:rPr>
        <w:t>.</w:t>
      </w:r>
    </w:p>
  </w:footnote>
  <w:footnote w:id="7">
    <w:p w:rsidR="00782AD9" w:rsidRPr="00F95B28" w:rsidRDefault="00782AD9" w:rsidP="00FE522C">
      <w:pPr>
        <w:pStyle w:val="FootnoteText"/>
        <w:ind w:firstLine="720"/>
        <w:jc w:val="both"/>
        <w:rPr>
          <w:rFonts w:ascii="Times New Roman" w:hAnsi="Times New Roman" w:cs="Times New Roman"/>
        </w:rPr>
      </w:pPr>
      <w:r w:rsidRPr="00F95B28">
        <w:rPr>
          <w:rStyle w:val="FootnoteReference"/>
          <w:rFonts w:ascii="Times New Roman" w:hAnsi="Times New Roman" w:cs="Times New Roman"/>
        </w:rPr>
        <w:footnoteRef/>
      </w:r>
      <w:r w:rsidRPr="00F95B28">
        <w:rPr>
          <w:rFonts w:ascii="Times New Roman" w:hAnsi="Times New Roman" w:cs="Times New Roman"/>
        </w:rPr>
        <w:t xml:space="preserve"> </w:t>
      </w:r>
      <w:r>
        <w:rPr>
          <w:rFonts w:ascii="Times New Roman" w:hAnsi="Times New Roman" w:cs="Times New Roman"/>
        </w:rPr>
        <w:t>Suhartono W Pran</w:t>
      </w:r>
      <w:r w:rsidRPr="00F95B28">
        <w:rPr>
          <w:rFonts w:ascii="Times New Roman" w:hAnsi="Times New Roman" w:cs="Times New Roman"/>
        </w:rPr>
        <w:t xml:space="preserve">oto, </w:t>
      </w:r>
      <w:r>
        <w:rPr>
          <w:rFonts w:ascii="Times New Roman" w:hAnsi="Times New Roman" w:cs="Times New Roman"/>
          <w:i/>
        </w:rPr>
        <w:t>Teori d</w:t>
      </w:r>
      <w:r w:rsidRPr="00F95B28">
        <w:rPr>
          <w:rFonts w:ascii="Times New Roman" w:hAnsi="Times New Roman" w:cs="Times New Roman"/>
          <w:i/>
        </w:rPr>
        <w:t xml:space="preserve">an Metodologi Sejarah, </w:t>
      </w:r>
      <w:r w:rsidRPr="00F95B28">
        <w:rPr>
          <w:rFonts w:ascii="Times New Roman" w:hAnsi="Times New Roman" w:cs="Times New Roman"/>
        </w:rPr>
        <w:t>(</w:t>
      </w:r>
      <w:r>
        <w:rPr>
          <w:rFonts w:ascii="Times New Roman" w:hAnsi="Times New Roman" w:cs="Times New Roman"/>
        </w:rPr>
        <w:t>Yogyakarta: Graha Ilmu,</w:t>
      </w:r>
      <w:r w:rsidR="00605DFD">
        <w:rPr>
          <w:rFonts w:ascii="Times New Roman" w:hAnsi="Times New Roman" w:cs="Times New Roman"/>
          <w:lang w:val="en-US"/>
        </w:rPr>
        <w:t xml:space="preserve"> </w:t>
      </w:r>
      <w:r w:rsidR="00605DFD">
        <w:rPr>
          <w:rFonts w:ascii="Times New Roman" w:hAnsi="Times New Roman" w:cs="Times New Roman"/>
        </w:rPr>
        <w:t xml:space="preserve">2010),  </w:t>
      </w:r>
      <w:r w:rsidR="00605DFD">
        <w:rPr>
          <w:rFonts w:ascii="Times New Roman" w:hAnsi="Times New Roman" w:cs="Times New Roman"/>
          <w:lang w:val="en-US"/>
        </w:rPr>
        <w:t>h</w:t>
      </w:r>
      <w:r>
        <w:rPr>
          <w:rFonts w:ascii="Times New Roman" w:hAnsi="Times New Roman" w:cs="Times New Roman"/>
        </w:rPr>
        <w:t>lm.</w:t>
      </w:r>
      <w:r w:rsidRPr="00F95B28">
        <w:rPr>
          <w:rFonts w:ascii="Times New Roman" w:hAnsi="Times New Roman" w:cs="Times New Roman"/>
        </w:rPr>
        <w:t xml:space="preserve"> 11</w:t>
      </w:r>
      <w:r>
        <w:rPr>
          <w:rFonts w:ascii="Times New Roman" w:hAnsi="Times New Roman" w:cs="Times New Roman"/>
        </w:rPr>
        <w:t>.</w:t>
      </w:r>
    </w:p>
  </w:footnote>
  <w:footnote w:id="8">
    <w:p w:rsidR="00782AD9" w:rsidRPr="001F137F" w:rsidRDefault="00782AD9" w:rsidP="00605DFD">
      <w:pPr>
        <w:pStyle w:val="FootnoteText"/>
        <w:ind w:left="567"/>
        <w:jc w:val="both"/>
        <w:rPr>
          <w:rFonts w:ascii="Times New Roman" w:hAnsi="Times New Roman" w:cs="Times New Roman"/>
        </w:rPr>
      </w:pPr>
      <w:r w:rsidRPr="00171889">
        <w:rPr>
          <w:rStyle w:val="FootnoteReference"/>
          <w:rFonts w:ascii="Times New Roman" w:hAnsi="Times New Roman" w:cs="Times New Roman"/>
        </w:rPr>
        <w:footnoteRef/>
      </w:r>
      <w:r>
        <w:rPr>
          <w:rFonts w:ascii="Times New Roman" w:hAnsi="Times New Roman" w:cs="Times New Roman"/>
        </w:rPr>
        <w:t xml:space="preserve"> Helius Sjamsuddin,</w:t>
      </w:r>
      <w:r w:rsidR="00605DFD">
        <w:rPr>
          <w:rFonts w:ascii="Times New Roman" w:hAnsi="Times New Roman" w:cs="Times New Roman"/>
          <w:lang w:val="en-US"/>
        </w:rPr>
        <w:t xml:space="preserve"> </w:t>
      </w:r>
      <w:r w:rsidRPr="00171889">
        <w:rPr>
          <w:rFonts w:ascii="Times New Roman" w:hAnsi="Times New Roman" w:cs="Times New Roman"/>
          <w:i/>
        </w:rPr>
        <w:t xml:space="preserve">Metodologi sejarah, </w:t>
      </w:r>
      <w:r w:rsidR="00605DFD">
        <w:rPr>
          <w:rFonts w:ascii="Times New Roman" w:hAnsi="Times New Roman" w:cs="Times New Roman"/>
        </w:rPr>
        <w:t xml:space="preserve">(Yogyakarta: Ombak, 2007),  </w:t>
      </w:r>
      <w:r w:rsidR="00605DFD">
        <w:rPr>
          <w:rFonts w:ascii="Times New Roman" w:hAnsi="Times New Roman" w:cs="Times New Roman"/>
          <w:lang w:val="en-US"/>
        </w:rPr>
        <w:t>h</w:t>
      </w:r>
      <w:r w:rsidRPr="00171889">
        <w:rPr>
          <w:rFonts w:ascii="Times New Roman" w:hAnsi="Times New Roman" w:cs="Times New Roman"/>
        </w:rPr>
        <w:t>lm. 11</w:t>
      </w:r>
      <w:r>
        <w:rPr>
          <w:rFonts w:ascii="Times New Roman" w:hAnsi="Times New Roman" w:cs="Times New Roman"/>
        </w:rPr>
        <w:t>.</w:t>
      </w:r>
    </w:p>
  </w:footnote>
  <w:footnote w:id="9">
    <w:p w:rsidR="00782AD9" w:rsidRPr="00171889" w:rsidRDefault="00782AD9" w:rsidP="00605DFD">
      <w:pPr>
        <w:pStyle w:val="FootnoteText"/>
        <w:ind w:firstLine="567"/>
        <w:jc w:val="both"/>
        <w:rPr>
          <w:rFonts w:ascii="Times New Roman" w:hAnsi="Times New Roman" w:cs="Times New Roman"/>
        </w:rPr>
      </w:pPr>
      <w:r w:rsidRPr="00171889">
        <w:rPr>
          <w:rStyle w:val="FootnoteReference"/>
          <w:rFonts w:ascii="Times New Roman" w:hAnsi="Times New Roman" w:cs="Times New Roman"/>
        </w:rPr>
        <w:footnoteRef/>
      </w:r>
      <w:r w:rsidRPr="00171889">
        <w:rPr>
          <w:rFonts w:ascii="Times New Roman" w:hAnsi="Times New Roman" w:cs="Times New Roman"/>
        </w:rPr>
        <w:t xml:space="preserve"> M Sale</w:t>
      </w:r>
      <w:r>
        <w:rPr>
          <w:rFonts w:ascii="Times New Roman" w:hAnsi="Times New Roman" w:cs="Times New Roman"/>
        </w:rPr>
        <w:t xml:space="preserve">h Madjid dan Abdul Rahman Hamid, </w:t>
      </w:r>
      <w:r w:rsidRPr="00171889">
        <w:rPr>
          <w:rFonts w:ascii="Times New Roman" w:hAnsi="Times New Roman" w:cs="Times New Roman"/>
          <w:i/>
        </w:rPr>
        <w:t>Pengantar Ilmu Sejarah, (</w:t>
      </w:r>
      <w:r w:rsidR="00E47E85">
        <w:rPr>
          <w:rFonts w:ascii="Times New Roman" w:hAnsi="Times New Roman" w:cs="Times New Roman"/>
        </w:rPr>
        <w:t>Makassar</w:t>
      </w:r>
      <w:r w:rsidRPr="00171889">
        <w:rPr>
          <w:rFonts w:ascii="Times New Roman" w:hAnsi="Times New Roman" w:cs="Times New Roman"/>
        </w:rPr>
        <w:t>: Rayhan Intermedia</w:t>
      </w:r>
      <w:r w:rsidR="00605DFD">
        <w:rPr>
          <w:rFonts w:ascii="Times New Roman" w:hAnsi="Times New Roman" w:cs="Times New Roman"/>
        </w:rPr>
        <w:t xml:space="preserve"> 2008),  </w:t>
      </w:r>
      <w:r w:rsidR="00605DFD">
        <w:rPr>
          <w:rFonts w:ascii="Times New Roman" w:hAnsi="Times New Roman" w:cs="Times New Roman"/>
          <w:lang w:val="en-US"/>
        </w:rPr>
        <w:t>h</w:t>
      </w:r>
      <w:r w:rsidRPr="00171889">
        <w:rPr>
          <w:rFonts w:ascii="Times New Roman" w:hAnsi="Times New Roman" w:cs="Times New Roman"/>
        </w:rPr>
        <w:t>lm.</w:t>
      </w:r>
      <w:r>
        <w:rPr>
          <w:rFonts w:ascii="Times New Roman" w:hAnsi="Times New Roman" w:cs="Times New Roman"/>
        </w:rPr>
        <w:t xml:space="preserve"> </w:t>
      </w:r>
      <w:r w:rsidRPr="00171889">
        <w:rPr>
          <w:rFonts w:ascii="Times New Roman" w:hAnsi="Times New Roman" w:cs="Times New Roman"/>
        </w:rPr>
        <w:t>49</w:t>
      </w:r>
      <w:r>
        <w:rPr>
          <w:rFonts w:ascii="Times New Roman" w:hAnsi="Times New Roman" w:cs="Times New Roman"/>
        </w:rPr>
        <w:t>.</w:t>
      </w:r>
    </w:p>
  </w:footnote>
  <w:footnote w:id="10">
    <w:p w:rsidR="00782AD9" w:rsidRPr="00605DFD" w:rsidRDefault="00782AD9" w:rsidP="00605DFD">
      <w:pPr>
        <w:pStyle w:val="FootnoteText"/>
        <w:ind w:left="567"/>
        <w:jc w:val="both"/>
        <w:rPr>
          <w:rFonts w:ascii="Times New Roman" w:hAnsi="Times New Roman" w:cs="Times New Roman"/>
          <w:shd w:val="clear" w:color="auto" w:fill="FFFFFF" w:themeFill="background1"/>
          <w:lang w:val="en-US"/>
        </w:rPr>
      </w:pPr>
      <w:r w:rsidRPr="00761A75">
        <w:rPr>
          <w:rStyle w:val="FootnoteReference"/>
          <w:rFonts w:ascii="Times New Roman" w:hAnsi="Times New Roman" w:cs="Times New Roman"/>
          <w:shd w:val="clear" w:color="auto" w:fill="FFFFFF" w:themeFill="background1"/>
        </w:rPr>
        <w:footnoteRef/>
      </w:r>
      <w:r w:rsidR="000114C4">
        <w:rPr>
          <w:rFonts w:ascii="Times New Roman" w:hAnsi="Times New Roman" w:cs="Times New Roman"/>
          <w:shd w:val="clear" w:color="auto" w:fill="FFFFFF" w:themeFill="background1"/>
        </w:rPr>
        <w:t xml:space="preserve">Helius Sjamsuddin, op. cit., </w:t>
      </w:r>
      <w:r w:rsidR="000114C4">
        <w:rPr>
          <w:rFonts w:ascii="Times New Roman" w:hAnsi="Times New Roman" w:cs="Times New Roman"/>
          <w:shd w:val="clear" w:color="auto" w:fill="FFFFFF" w:themeFill="background1"/>
          <w:lang w:val="en-US"/>
        </w:rPr>
        <w:t>h</w:t>
      </w:r>
      <w:r w:rsidRPr="00761A75">
        <w:rPr>
          <w:rFonts w:ascii="Times New Roman" w:hAnsi="Times New Roman" w:cs="Times New Roman"/>
          <w:shd w:val="clear" w:color="auto" w:fill="FFFFFF" w:themeFill="background1"/>
        </w:rPr>
        <w:t>lm. 33.</w:t>
      </w:r>
    </w:p>
  </w:footnote>
  <w:footnote w:id="11">
    <w:p w:rsidR="00782AD9" w:rsidRPr="00545FF3" w:rsidRDefault="00782AD9" w:rsidP="00605DFD">
      <w:pPr>
        <w:pStyle w:val="FootnoteText"/>
        <w:ind w:firstLine="567"/>
        <w:jc w:val="both"/>
      </w:pPr>
      <w:r>
        <w:rPr>
          <w:rStyle w:val="FootnoteReference"/>
        </w:rPr>
        <w:footnoteRef/>
      </w:r>
      <w:r w:rsidRPr="00545FF3">
        <w:rPr>
          <w:rFonts w:ascii="Times New Roman" w:hAnsi="Times New Roman" w:cs="Times New Roman"/>
        </w:rPr>
        <w:t>Sartono Kartodirdjo</w:t>
      </w:r>
      <w:r>
        <w:rPr>
          <w:rFonts w:ascii="Times New Roman" w:hAnsi="Times New Roman" w:cs="Times New Roman"/>
        </w:rPr>
        <w:t xml:space="preserve">, </w:t>
      </w:r>
      <w:r>
        <w:rPr>
          <w:rFonts w:ascii="Times New Roman" w:hAnsi="Times New Roman" w:cs="Times New Roman"/>
          <w:i/>
        </w:rPr>
        <w:t xml:space="preserve">Pendekatan Ilmu Sosial dalam Metodologi Sejarah, </w:t>
      </w:r>
      <w:r w:rsidR="00605DFD">
        <w:rPr>
          <w:rFonts w:ascii="Times New Roman" w:hAnsi="Times New Roman" w:cs="Times New Roman"/>
        </w:rPr>
        <w:t xml:space="preserve">(Jakarta: Gramedia, 1993), </w:t>
      </w:r>
      <w:r w:rsidR="00605DFD">
        <w:rPr>
          <w:rFonts w:ascii="Times New Roman" w:hAnsi="Times New Roman" w:cs="Times New Roman"/>
          <w:lang w:val="en-US"/>
        </w:rPr>
        <w:t>h</w:t>
      </w:r>
      <w:r>
        <w:rPr>
          <w:rFonts w:ascii="Times New Roman" w:hAnsi="Times New Roman" w:cs="Times New Roman"/>
        </w:rPr>
        <w:t>lm. 16.</w:t>
      </w:r>
    </w:p>
  </w:footnote>
  <w:footnote w:id="12">
    <w:p w:rsidR="00782AD9" w:rsidRPr="00D569EA" w:rsidRDefault="00782AD9" w:rsidP="00605DFD">
      <w:pPr>
        <w:pStyle w:val="FootnoteText"/>
        <w:ind w:firstLine="567"/>
        <w:jc w:val="both"/>
        <w:rPr>
          <w:rFonts w:ascii="Times New Roman" w:hAnsi="Times New Roman" w:cs="Times New Roman"/>
        </w:rPr>
      </w:pPr>
      <w:r>
        <w:rPr>
          <w:rStyle w:val="FootnoteReference"/>
        </w:rPr>
        <w:footnoteRef/>
      </w:r>
      <w:r>
        <w:t xml:space="preserve"> </w:t>
      </w:r>
      <w:r w:rsidRPr="00D569EA">
        <w:rPr>
          <w:rFonts w:ascii="Times New Roman" w:hAnsi="Times New Roman" w:cs="Times New Roman"/>
        </w:rPr>
        <w:t>Louis Gottschalk,</w:t>
      </w:r>
      <w:r>
        <w:t xml:space="preserve"> </w:t>
      </w:r>
      <w:r w:rsidRPr="00D569EA">
        <w:rPr>
          <w:rFonts w:ascii="Times New Roman" w:hAnsi="Times New Roman" w:cs="Times New Roman"/>
          <w:i/>
        </w:rPr>
        <w:t>Mengerti Sejarah</w:t>
      </w:r>
      <w:r>
        <w:rPr>
          <w:rFonts w:ascii="Times New Roman" w:hAnsi="Times New Roman" w:cs="Times New Roman"/>
          <w:i/>
        </w:rPr>
        <w:t xml:space="preserve"> </w:t>
      </w:r>
      <w:r>
        <w:rPr>
          <w:rFonts w:ascii="Times New Roman" w:hAnsi="Times New Roman" w:cs="Times New Roman"/>
        </w:rPr>
        <w:t>diterjemahkan oleh Nugroho Notosusanto</w:t>
      </w:r>
      <w:r>
        <w:rPr>
          <w:rFonts w:ascii="Times New Roman" w:hAnsi="Times New Roman" w:cs="Times New Roman"/>
          <w:i/>
        </w:rPr>
        <w:t xml:space="preserve">, </w:t>
      </w:r>
      <w:r>
        <w:rPr>
          <w:rFonts w:ascii="Times New Roman" w:hAnsi="Times New Roman" w:cs="Times New Roman"/>
        </w:rPr>
        <w:t>1986, Jakarta: Universitas Indonesia Press.</w:t>
      </w:r>
    </w:p>
  </w:footnote>
  <w:footnote w:id="13">
    <w:p w:rsidR="00782AD9" w:rsidRPr="00EC0E2E" w:rsidRDefault="00782AD9" w:rsidP="00605DFD">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Tim Pengajar Jurusan Pendidikan Sejarah, </w:t>
      </w:r>
      <w:r>
        <w:rPr>
          <w:rFonts w:ascii="Times New Roman" w:hAnsi="Times New Roman" w:cs="Times New Roman"/>
          <w:i/>
        </w:rPr>
        <w:t xml:space="preserve">Pengantar Ilmu Sejarah, </w:t>
      </w:r>
      <w:r>
        <w:rPr>
          <w:rFonts w:ascii="Times New Roman" w:hAnsi="Times New Roman" w:cs="Times New Roman"/>
        </w:rPr>
        <w:t xml:space="preserve">2012, </w:t>
      </w:r>
      <w:r w:rsidR="00E47E85">
        <w:rPr>
          <w:rFonts w:ascii="Times New Roman" w:hAnsi="Times New Roman" w:cs="Times New Roman"/>
        </w:rPr>
        <w:t>Makassar</w:t>
      </w:r>
      <w:r w:rsidR="00605DFD">
        <w:rPr>
          <w:rFonts w:ascii="Times New Roman" w:hAnsi="Times New Roman" w:cs="Times New Roman"/>
        </w:rPr>
        <w:t xml:space="preserve">: Universitas Negeri </w:t>
      </w:r>
      <w:r w:rsidR="00E47E85">
        <w:rPr>
          <w:rFonts w:ascii="Times New Roman" w:hAnsi="Times New Roman" w:cs="Times New Roman"/>
        </w:rPr>
        <w:t>Makassar</w:t>
      </w:r>
      <w:r w:rsidR="00605DFD">
        <w:rPr>
          <w:rFonts w:ascii="Times New Roman" w:hAnsi="Times New Roman" w:cs="Times New Roman"/>
        </w:rPr>
        <w:t xml:space="preserve">, </w:t>
      </w:r>
      <w:r w:rsidR="00605DFD">
        <w:rPr>
          <w:rFonts w:ascii="Times New Roman" w:hAnsi="Times New Roman" w:cs="Times New Roman"/>
          <w:lang w:val="en-US"/>
        </w:rPr>
        <w:t>h</w:t>
      </w:r>
      <w:r>
        <w:rPr>
          <w:rFonts w:ascii="Times New Roman" w:hAnsi="Times New Roman" w:cs="Times New Roman"/>
        </w:rPr>
        <w:t>lm. 37.</w:t>
      </w:r>
    </w:p>
  </w:footnote>
  <w:footnote w:id="14">
    <w:p w:rsidR="00782AD9" w:rsidRPr="00C72A83" w:rsidRDefault="00782AD9" w:rsidP="00605DFD">
      <w:pPr>
        <w:pStyle w:val="FootnoteText"/>
        <w:ind w:firstLine="567"/>
        <w:jc w:val="both"/>
      </w:pPr>
      <w:r>
        <w:rPr>
          <w:rStyle w:val="FootnoteReference"/>
        </w:rPr>
        <w:footnoteRef/>
      </w:r>
      <w:r>
        <w:rPr>
          <w:rFonts w:ascii="Times New Roman" w:hAnsi="Times New Roman" w:cs="Times New Roman"/>
        </w:rPr>
        <w:t xml:space="preserve"> Taufik abdullah  dan Abdurrahman Sumiharjo, </w:t>
      </w:r>
      <w:r>
        <w:rPr>
          <w:rFonts w:ascii="Times New Roman" w:hAnsi="Times New Roman" w:cs="Times New Roman"/>
          <w:i/>
        </w:rPr>
        <w:t xml:space="preserve">Ilmu Sejarah dan Historiografi, Arah dan Perspektif, </w:t>
      </w:r>
      <w:r>
        <w:rPr>
          <w:rFonts w:ascii="Times New Roman" w:hAnsi="Times New Roman" w:cs="Times New Roman"/>
        </w:rPr>
        <w:t>1985</w:t>
      </w:r>
      <w:r>
        <w:rPr>
          <w:rFonts w:ascii="Times New Roman" w:hAnsi="Times New Roman" w:cs="Times New Roman"/>
          <w:i/>
        </w:rPr>
        <w:t xml:space="preserve">, </w:t>
      </w:r>
      <w:r>
        <w:rPr>
          <w:rFonts w:ascii="Times New Roman" w:hAnsi="Times New Roman" w:cs="Times New Roman"/>
        </w:rPr>
        <w:t>Jakarta: Gramedia.</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00" w:rsidRPr="00983829" w:rsidRDefault="00B559A0">
    <w:pPr>
      <w:pStyle w:val="Header"/>
      <w:jc w:val="right"/>
      <w:rPr>
        <w:lang w:val="en-US"/>
      </w:rPr>
    </w:pPr>
  </w:p>
  <w:p w:rsidR="007B6200" w:rsidRDefault="00B55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29" w:rsidRDefault="00E02753">
    <w:pPr>
      <w:pStyle w:val="Header"/>
      <w:jc w:val="right"/>
    </w:pPr>
    <w:fldSimple w:instr=" PAGE   \* MERGEFORMAT ">
      <w:r w:rsidR="00900C76">
        <w:rPr>
          <w:noProof/>
        </w:rPr>
        <w:t>4</w:t>
      </w:r>
    </w:fldSimple>
  </w:p>
  <w:p w:rsidR="00983829" w:rsidRDefault="00983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E07"/>
    <w:multiLevelType w:val="hybridMultilevel"/>
    <w:tmpl w:val="F01C1834"/>
    <w:lvl w:ilvl="0" w:tplc="42565F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7EC1CBB"/>
    <w:multiLevelType w:val="hybridMultilevel"/>
    <w:tmpl w:val="68DA0C06"/>
    <w:lvl w:ilvl="0" w:tplc="AD787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63AF6"/>
    <w:multiLevelType w:val="hybridMultilevel"/>
    <w:tmpl w:val="D4B01FD0"/>
    <w:lvl w:ilvl="0" w:tplc="44DAD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3A3DB5"/>
    <w:multiLevelType w:val="hybridMultilevel"/>
    <w:tmpl w:val="2DA0AC8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5621204"/>
    <w:multiLevelType w:val="hybridMultilevel"/>
    <w:tmpl w:val="3F4E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C755C"/>
    <w:multiLevelType w:val="hybridMultilevel"/>
    <w:tmpl w:val="D630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6BC6"/>
    <w:multiLevelType w:val="hybridMultilevel"/>
    <w:tmpl w:val="08F6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0744D"/>
    <w:multiLevelType w:val="hybridMultilevel"/>
    <w:tmpl w:val="E6A00C2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D91B65"/>
    <w:multiLevelType w:val="hybridMultilevel"/>
    <w:tmpl w:val="89B2E456"/>
    <w:lvl w:ilvl="0" w:tplc="4E104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A5FFB"/>
    <w:multiLevelType w:val="hybridMultilevel"/>
    <w:tmpl w:val="801ADD0A"/>
    <w:lvl w:ilvl="0" w:tplc="41FCE0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3E3761"/>
    <w:multiLevelType w:val="hybridMultilevel"/>
    <w:tmpl w:val="2844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FB3"/>
    <w:multiLevelType w:val="hybridMultilevel"/>
    <w:tmpl w:val="04CA12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DA0433"/>
    <w:multiLevelType w:val="hybridMultilevel"/>
    <w:tmpl w:val="E4CAA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994014"/>
    <w:multiLevelType w:val="hybridMultilevel"/>
    <w:tmpl w:val="EE34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A7AD7"/>
    <w:multiLevelType w:val="hybridMultilevel"/>
    <w:tmpl w:val="B4C0C1BC"/>
    <w:lvl w:ilvl="0" w:tplc="AF8288C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0"/>
  </w:num>
  <w:num w:numId="5">
    <w:abstractNumId w:val="3"/>
  </w:num>
  <w:num w:numId="6">
    <w:abstractNumId w:val="7"/>
  </w:num>
  <w:num w:numId="7">
    <w:abstractNumId w:val="11"/>
  </w:num>
  <w:num w:numId="8">
    <w:abstractNumId w:val="12"/>
  </w:num>
  <w:num w:numId="9">
    <w:abstractNumId w:val="13"/>
  </w:num>
  <w:num w:numId="10">
    <w:abstractNumId w:val="6"/>
  </w:num>
  <w:num w:numId="11">
    <w:abstractNumId w:val="4"/>
  </w:num>
  <w:num w:numId="12">
    <w:abstractNumId w:val="5"/>
  </w:num>
  <w:num w:numId="13">
    <w:abstractNumId w:val="8"/>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782AD9"/>
    <w:rsid w:val="000114C4"/>
    <w:rsid w:val="000754D3"/>
    <w:rsid w:val="000C0C84"/>
    <w:rsid w:val="0015344E"/>
    <w:rsid w:val="001A292C"/>
    <w:rsid w:val="00253E9F"/>
    <w:rsid w:val="002A296E"/>
    <w:rsid w:val="003F52C6"/>
    <w:rsid w:val="004536E9"/>
    <w:rsid w:val="004836ED"/>
    <w:rsid w:val="004B047F"/>
    <w:rsid w:val="004E5A2D"/>
    <w:rsid w:val="00605DFD"/>
    <w:rsid w:val="0063549D"/>
    <w:rsid w:val="0072706F"/>
    <w:rsid w:val="00782AD9"/>
    <w:rsid w:val="00855196"/>
    <w:rsid w:val="00900C76"/>
    <w:rsid w:val="00912AAC"/>
    <w:rsid w:val="00983829"/>
    <w:rsid w:val="00A237FA"/>
    <w:rsid w:val="00A94E75"/>
    <w:rsid w:val="00B40125"/>
    <w:rsid w:val="00B559A0"/>
    <w:rsid w:val="00BF6A12"/>
    <w:rsid w:val="00C26BF5"/>
    <w:rsid w:val="00DA364C"/>
    <w:rsid w:val="00DD2009"/>
    <w:rsid w:val="00E02753"/>
    <w:rsid w:val="00E15F41"/>
    <w:rsid w:val="00E47E85"/>
    <w:rsid w:val="00EA05B4"/>
    <w:rsid w:val="00F8005E"/>
    <w:rsid w:val="00FE52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D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D9"/>
    <w:pPr>
      <w:ind w:left="720"/>
      <w:contextualSpacing/>
    </w:pPr>
  </w:style>
  <w:style w:type="character" w:styleId="Hyperlink">
    <w:name w:val="Hyperlink"/>
    <w:basedOn w:val="DefaultParagraphFont"/>
    <w:uiPriority w:val="99"/>
    <w:unhideWhenUsed/>
    <w:rsid w:val="00782AD9"/>
    <w:rPr>
      <w:color w:val="0000FF"/>
      <w:u w:val="single"/>
    </w:rPr>
  </w:style>
  <w:style w:type="paragraph" w:styleId="FootnoteText">
    <w:name w:val="footnote text"/>
    <w:aliases w:val=" Char"/>
    <w:basedOn w:val="Normal"/>
    <w:link w:val="FootnoteTextChar"/>
    <w:uiPriority w:val="99"/>
    <w:unhideWhenUsed/>
    <w:rsid w:val="00782AD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782AD9"/>
    <w:rPr>
      <w:sz w:val="20"/>
      <w:szCs w:val="20"/>
      <w:lang w:val="id-ID"/>
    </w:rPr>
  </w:style>
  <w:style w:type="character" w:styleId="FootnoteReference">
    <w:name w:val="footnote reference"/>
    <w:basedOn w:val="DefaultParagraphFont"/>
    <w:uiPriority w:val="99"/>
    <w:semiHidden/>
    <w:unhideWhenUsed/>
    <w:rsid w:val="00782AD9"/>
    <w:rPr>
      <w:vertAlign w:val="superscript"/>
    </w:rPr>
  </w:style>
  <w:style w:type="paragraph" w:styleId="Header">
    <w:name w:val="header"/>
    <w:basedOn w:val="Normal"/>
    <w:link w:val="HeaderChar"/>
    <w:uiPriority w:val="99"/>
    <w:unhideWhenUsed/>
    <w:rsid w:val="0078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D9"/>
    <w:rPr>
      <w:lang w:val="id-ID"/>
    </w:rPr>
  </w:style>
  <w:style w:type="paragraph" w:styleId="Footer">
    <w:name w:val="footer"/>
    <w:basedOn w:val="Normal"/>
    <w:link w:val="FooterChar"/>
    <w:uiPriority w:val="99"/>
    <w:unhideWhenUsed/>
    <w:rsid w:val="0078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D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14</cp:revision>
  <dcterms:created xsi:type="dcterms:W3CDTF">2016-06-23T17:24:00Z</dcterms:created>
  <dcterms:modified xsi:type="dcterms:W3CDTF">2016-08-15T04:59:00Z</dcterms:modified>
</cp:coreProperties>
</file>