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90" w:rsidRDefault="000C7CA7" w:rsidP="000C7CA7">
      <w:pPr>
        <w:ind w:right="-6"/>
        <w:jc w:val="center"/>
        <w:rPr>
          <w:b/>
        </w:rPr>
      </w:pPr>
      <w:r w:rsidRPr="00414D89">
        <w:rPr>
          <w:b/>
        </w:rPr>
        <w:t xml:space="preserve">EFEKTIVITAS </w:t>
      </w:r>
      <w:r>
        <w:rPr>
          <w:b/>
        </w:rPr>
        <w:t>PERPADUAN</w:t>
      </w:r>
      <w:r w:rsidRPr="00414D89">
        <w:rPr>
          <w:b/>
        </w:rPr>
        <w:t xml:space="preserve"> MODEL PEMBELAJARAN</w:t>
      </w:r>
      <w:r>
        <w:rPr>
          <w:b/>
        </w:rPr>
        <w:t xml:space="preserve"> </w:t>
      </w:r>
      <w:r w:rsidRPr="00414D89">
        <w:rPr>
          <w:b/>
        </w:rPr>
        <w:t xml:space="preserve">KOOPERATIF TIPE </w:t>
      </w:r>
      <w:r>
        <w:rPr>
          <w:b/>
          <w:i/>
        </w:rPr>
        <w:t>THINK-PAIR-</w:t>
      </w:r>
      <w:r w:rsidRPr="00414D89">
        <w:rPr>
          <w:b/>
          <w:i/>
        </w:rPr>
        <w:t xml:space="preserve">SHARE </w:t>
      </w:r>
      <w:r w:rsidRPr="00414D89">
        <w:rPr>
          <w:b/>
        </w:rPr>
        <w:t xml:space="preserve">(TPS) </w:t>
      </w:r>
      <w:r>
        <w:rPr>
          <w:b/>
        </w:rPr>
        <w:t>DENGAN STRATEGI</w:t>
      </w:r>
      <w:r w:rsidRPr="00414D89">
        <w:rPr>
          <w:b/>
        </w:rPr>
        <w:t xml:space="preserve"> </w:t>
      </w:r>
      <w:r>
        <w:rPr>
          <w:b/>
          <w:i/>
        </w:rPr>
        <w:t>THINK-</w:t>
      </w:r>
      <w:r w:rsidRPr="00414D89">
        <w:rPr>
          <w:b/>
          <w:i/>
        </w:rPr>
        <w:t>TALK</w:t>
      </w:r>
      <w:r>
        <w:rPr>
          <w:b/>
          <w:i/>
        </w:rPr>
        <w:t>-</w:t>
      </w:r>
      <w:r w:rsidRPr="00414D89">
        <w:rPr>
          <w:b/>
          <w:i/>
        </w:rPr>
        <w:t>WRITE</w:t>
      </w:r>
      <w:r>
        <w:rPr>
          <w:b/>
          <w:i/>
        </w:rPr>
        <w:t xml:space="preserve"> </w:t>
      </w:r>
      <w:r>
        <w:rPr>
          <w:b/>
        </w:rPr>
        <w:t xml:space="preserve">(TTW) DALAM </w:t>
      </w:r>
      <w:r w:rsidRPr="00414D89">
        <w:rPr>
          <w:b/>
        </w:rPr>
        <w:t xml:space="preserve"> PEMBELAJARAN MATEMATIKA KELAS VIII </w:t>
      </w:r>
      <w:r>
        <w:rPr>
          <w:b/>
        </w:rPr>
        <w:t xml:space="preserve"> SMP NEGERI AKREDITASI A KOTA MAKASSAR</w:t>
      </w:r>
    </w:p>
    <w:p w:rsidR="000C7CA7" w:rsidRPr="00B97FAC" w:rsidRDefault="000C7CA7" w:rsidP="000C7CA7">
      <w:pPr>
        <w:ind w:right="-6"/>
        <w:jc w:val="center"/>
        <w:rPr>
          <w:b/>
          <w:sz w:val="22"/>
          <w:szCs w:val="22"/>
        </w:rPr>
      </w:pPr>
    </w:p>
    <w:p w:rsidR="002D4E90" w:rsidRPr="00B97FAC" w:rsidRDefault="000C7CA7" w:rsidP="000C7CA7">
      <w:pPr>
        <w:jc w:val="center"/>
        <w:rPr>
          <w:b/>
          <w:i/>
          <w:sz w:val="22"/>
          <w:szCs w:val="22"/>
        </w:rPr>
      </w:pPr>
      <w:r w:rsidRPr="00B97FAC">
        <w:rPr>
          <w:b/>
          <w:i/>
          <w:sz w:val="22"/>
          <w:szCs w:val="22"/>
        </w:rPr>
        <w:t>EFFECTIVENESS OF THE COMBINATION OF COOPERATIVE LEARNING MODEL IF THINK-PAIR-SHARE (TPS) TYPE AND THINK-TALK-WHITE (TTW) STRATEGY IN MATHEMATICS LEARNING IN CLASS VIII AT PUBLIC JUNIOR HIGH  SCHOOLS WITH A ACCREDITATION IN MAKASSAR CITY</w:t>
      </w:r>
    </w:p>
    <w:p w:rsidR="000C7CA7" w:rsidRPr="00B97FAC" w:rsidRDefault="000C7CA7" w:rsidP="002E3083">
      <w:pPr>
        <w:jc w:val="center"/>
        <w:rPr>
          <w:b/>
          <w:sz w:val="22"/>
          <w:szCs w:val="22"/>
        </w:rPr>
      </w:pPr>
    </w:p>
    <w:p w:rsidR="00F44CC2" w:rsidRPr="00B97FAC" w:rsidRDefault="000C7CA7" w:rsidP="002E3083">
      <w:pPr>
        <w:jc w:val="center"/>
        <w:rPr>
          <w:b/>
          <w:sz w:val="22"/>
          <w:szCs w:val="22"/>
        </w:rPr>
      </w:pPr>
      <w:r w:rsidRPr="00B97FAC">
        <w:rPr>
          <w:b/>
          <w:sz w:val="22"/>
          <w:szCs w:val="22"/>
        </w:rPr>
        <w:t>Nur Rizky Junianti K</w:t>
      </w:r>
    </w:p>
    <w:p w:rsidR="00F44CC2" w:rsidRPr="00B97FAC" w:rsidRDefault="00F44CC2" w:rsidP="002E3083">
      <w:pPr>
        <w:jc w:val="center"/>
        <w:rPr>
          <w:sz w:val="22"/>
          <w:szCs w:val="22"/>
          <w:vertAlign w:val="superscript"/>
        </w:rPr>
      </w:pPr>
    </w:p>
    <w:p w:rsidR="00CD2AD2" w:rsidRPr="00B97FAC" w:rsidRDefault="002D4E90" w:rsidP="002E3083">
      <w:pPr>
        <w:jc w:val="center"/>
        <w:rPr>
          <w:sz w:val="22"/>
          <w:szCs w:val="22"/>
        </w:rPr>
      </w:pPr>
      <w:r w:rsidRPr="00B97FAC">
        <w:rPr>
          <w:sz w:val="22"/>
          <w:szCs w:val="22"/>
        </w:rPr>
        <w:t>Program Studi Pendidikan Matematika</w:t>
      </w:r>
    </w:p>
    <w:p w:rsidR="002D4E90" w:rsidRPr="00B97FAC" w:rsidRDefault="002D4E90" w:rsidP="002E3083">
      <w:pPr>
        <w:jc w:val="center"/>
        <w:rPr>
          <w:sz w:val="22"/>
          <w:szCs w:val="22"/>
        </w:rPr>
      </w:pPr>
      <w:r w:rsidRPr="00B97FAC">
        <w:rPr>
          <w:sz w:val="22"/>
          <w:szCs w:val="22"/>
        </w:rPr>
        <w:t>Program Pascasarjana</w:t>
      </w:r>
    </w:p>
    <w:p w:rsidR="002D4E90" w:rsidRPr="00B97FAC" w:rsidRDefault="002D4E90" w:rsidP="002E3083">
      <w:pPr>
        <w:jc w:val="center"/>
        <w:rPr>
          <w:sz w:val="22"/>
          <w:szCs w:val="22"/>
        </w:rPr>
      </w:pPr>
      <w:r w:rsidRPr="00B97FAC">
        <w:rPr>
          <w:sz w:val="22"/>
          <w:szCs w:val="22"/>
        </w:rPr>
        <w:t>Universitas Negeri Makassar</w:t>
      </w:r>
    </w:p>
    <w:p w:rsidR="002D4E90" w:rsidRPr="00B97FAC" w:rsidRDefault="002D4E90" w:rsidP="002E3083">
      <w:pPr>
        <w:jc w:val="center"/>
        <w:rPr>
          <w:sz w:val="22"/>
          <w:szCs w:val="22"/>
        </w:rPr>
      </w:pPr>
      <w:r w:rsidRPr="00B97FAC">
        <w:rPr>
          <w:sz w:val="22"/>
          <w:szCs w:val="22"/>
        </w:rPr>
        <w:t>Makassar, Indonesia</w:t>
      </w:r>
    </w:p>
    <w:p w:rsidR="00F44CC2" w:rsidRPr="00B97FAC" w:rsidRDefault="00F44CC2" w:rsidP="002E3083">
      <w:pPr>
        <w:jc w:val="center"/>
        <w:rPr>
          <w:sz w:val="22"/>
          <w:szCs w:val="22"/>
        </w:rPr>
      </w:pPr>
    </w:p>
    <w:p w:rsidR="00F44CC2" w:rsidRPr="00B97FAC" w:rsidRDefault="00F44CC2" w:rsidP="002E3083">
      <w:pPr>
        <w:jc w:val="center"/>
        <w:rPr>
          <w:sz w:val="22"/>
          <w:szCs w:val="22"/>
        </w:rPr>
      </w:pPr>
      <w:r w:rsidRPr="00B97FAC">
        <w:rPr>
          <w:sz w:val="22"/>
          <w:szCs w:val="22"/>
        </w:rPr>
        <w:t xml:space="preserve">e-mail: </w:t>
      </w:r>
      <w:hyperlink r:id="rId8" w:history="1">
        <w:r w:rsidR="000C7CA7" w:rsidRPr="00B97FAC">
          <w:rPr>
            <w:rStyle w:val="Hyperlink"/>
            <w:sz w:val="22"/>
            <w:szCs w:val="22"/>
          </w:rPr>
          <w:t>qhiki.nurrizky@gmail.com</w:t>
        </w:r>
      </w:hyperlink>
    </w:p>
    <w:p w:rsidR="002D4E90" w:rsidRPr="00B97FAC" w:rsidRDefault="002D4E90" w:rsidP="002E3083">
      <w:pPr>
        <w:rPr>
          <w:sz w:val="22"/>
          <w:szCs w:val="22"/>
        </w:rPr>
      </w:pPr>
    </w:p>
    <w:p w:rsidR="002D4E90" w:rsidRPr="00B97FAC" w:rsidRDefault="002D4E90" w:rsidP="002E3083">
      <w:pPr>
        <w:jc w:val="center"/>
        <w:rPr>
          <w:b/>
          <w:i/>
          <w:sz w:val="22"/>
          <w:szCs w:val="22"/>
        </w:rPr>
      </w:pPr>
      <w:r w:rsidRPr="00B97FAC">
        <w:rPr>
          <w:b/>
          <w:i/>
          <w:sz w:val="22"/>
          <w:szCs w:val="22"/>
        </w:rPr>
        <w:t>ABSTRACT</w:t>
      </w:r>
    </w:p>
    <w:p w:rsidR="002D4E90" w:rsidRPr="00B97FAC" w:rsidRDefault="002D4E90" w:rsidP="002E3083">
      <w:pPr>
        <w:jc w:val="center"/>
        <w:rPr>
          <w:b/>
          <w:i/>
          <w:sz w:val="22"/>
          <w:szCs w:val="22"/>
        </w:rPr>
      </w:pPr>
    </w:p>
    <w:p w:rsidR="005D030D" w:rsidRDefault="00862921" w:rsidP="00080555">
      <w:pPr>
        <w:spacing w:line="360" w:lineRule="auto"/>
        <w:ind w:firstLine="720"/>
        <w:jc w:val="both"/>
        <w:rPr>
          <w:sz w:val="22"/>
          <w:szCs w:val="22"/>
        </w:rPr>
      </w:pPr>
      <w:r>
        <w:rPr>
          <w:sz w:val="22"/>
          <w:szCs w:val="22"/>
        </w:rPr>
        <w:t>This research aimed</w:t>
      </w:r>
      <w:r w:rsidR="005D030D" w:rsidRPr="00B97FAC">
        <w:rPr>
          <w:sz w:val="22"/>
          <w:szCs w:val="22"/>
        </w:rPr>
        <w:t xml:space="preserve"> to describe the effectiveness of </w:t>
      </w:r>
      <w:r>
        <w:rPr>
          <w:sz w:val="22"/>
          <w:szCs w:val="22"/>
        </w:rPr>
        <w:t xml:space="preserve"> the combination of</w:t>
      </w:r>
      <w:r w:rsidR="005D030D" w:rsidRPr="00B97FAC">
        <w:rPr>
          <w:sz w:val="22"/>
          <w:szCs w:val="22"/>
        </w:rPr>
        <w:t xml:space="preserve"> coop</w:t>
      </w:r>
      <w:r>
        <w:rPr>
          <w:sz w:val="22"/>
          <w:szCs w:val="22"/>
        </w:rPr>
        <w:t xml:space="preserve">erative learning model of Think-Pair-Share </w:t>
      </w:r>
      <w:r w:rsidR="005D030D" w:rsidRPr="00B97FAC">
        <w:rPr>
          <w:sz w:val="22"/>
          <w:szCs w:val="22"/>
        </w:rPr>
        <w:t xml:space="preserve">(TPS) </w:t>
      </w:r>
      <w:r>
        <w:rPr>
          <w:sz w:val="22"/>
          <w:szCs w:val="22"/>
        </w:rPr>
        <w:t>type and Think-Talk-</w:t>
      </w:r>
      <w:r w:rsidR="005D030D" w:rsidRPr="00B97FAC">
        <w:rPr>
          <w:sz w:val="22"/>
          <w:szCs w:val="22"/>
        </w:rPr>
        <w:t xml:space="preserve">Write (TTW) </w:t>
      </w:r>
      <w:r>
        <w:rPr>
          <w:sz w:val="22"/>
          <w:szCs w:val="22"/>
        </w:rPr>
        <w:t>strategy</w:t>
      </w:r>
      <w:r w:rsidR="005D030D" w:rsidRPr="00B97FAC">
        <w:rPr>
          <w:sz w:val="22"/>
          <w:szCs w:val="22"/>
        </w:rPr>
        <w:t xml:space="preserve"> in </w:t>
      </w:r>
      <w:r>
        <w:rPr>
          <w:sz w:val="22"/>
          <w:szCs w:val="22"/>
        </w:rPr>
        <w:t xml:space="preserve">Mathematics learning in class </w:t>
      </w:r>
      <w:r w:rsidR="005D030D" w:rsidRPr="00B97FAC">
        <w:rPr>
          <w:sz w:val="22"/>
          <w:szCs w:val="22"/>
        </w:rPr>
        <w:t xml:space="preserve">VIII </w:t>
      </w:r>
      <w:r>
        <w:rPr>
          <w:sz w:val="22"/>
          <w:szCs w:val="22"/>
        </w:rPr>
        <w:t xml:space="preserve">at Public Junior High Schools with A Accreditation In Makassar City. </w:t>
      </w:r>
      <w:r w:rsidR="00BE03DE">
        <w:rPr>
          <w:sz w:val="22"/>
          <w:szCs w:val="22"/>
        </w:rPr>
        <w:t>The research was experiment research with One Group Pretest-Posttest Design. The populations of the research were all of class VIII students at Public Junior High Schools with A Accreditation In Makassar City and the samples were the students of class VIII.3 at SMPN 17 (34 students) and SMPN 19 Makassar (34 students), so the total samples were 68 students as experiment class who was taught by using the combination of cooperative learning model of TPS type and TTW strategy who were chosen by cluster</w:t>
      </w:r>
      <w:r w:rsidR="00E566E3">
        <w:rPr>
          <w:sz w:val="22"/>
          <w:szCs w:val="22"/>
        </w:rPr>
        <w:t xml:space="preserve"> random sampling technique. The instruments of the research were (1) learning results test, (2) students’ activities observation sheet, and (3) students’responses questionnaire.</w:t>
      </w:r>
    </w:p>
    <w:p w:rsidR="00E566E3" w:rsidRDefault="00E566E3" w:rsidP="00080555">
      <w:pPr>
        <w:spacing w:line="360" w:lineRule="auto"/>
        <w:ind w:firstLine="720"/>
        <w:jc w:val="both"/>
        <w:rPr>
          <w:sz w:val="22"/>
          <w:szCs w:val="22"/>
        </w:rPr>
      </w:pPr>
      <w:r>
        <w:rPr>
          <w:sz w:val="22"/>
          <w:szCs w:val="22"/>
        </w:rPr>
        <w:t xml:space="preserve">The results of the research showed that the implementationof the combination of cooperative learning model TPS type and TTW strategy to class VIII students of Public Junior High Schools with A Accreditation In Makassar City was effective based on the following indicators: (1) learning results, (a) the average score of Mathematics learning results in posttest was bigger than 74.9 (Minimum </w:t>
      </w:r>
      <w:r w:rsidR="00DA4D5E">
        <w:rPr>
          <w:sz w:val="22"/>
          <w:szCs w:val="22"/>
        </w:rPr>
        <w:t>Completeness Criteria), (c) the percentage of classical completeness was higher than 80% (2) the students’ activities were higher than 3.50, and (3) the students’responses were higher than 2.50.</w:t>
      </w:r>
    </w:p>
    <w:p w:rsidR="00DA4D5E" w:rsidRDefault="00DA4D5E" w:rsidP="00080555">
      <w:pPr>
        <w:spacing w:line="360" w:lineRule="auto"/>
        <w:ind w:firstLine="720"/>
        <w:jc w:val="both"/>
        <w:rPr>
          <w:sz w:val="22"/>
          <w:szCs w:val="22"/>
        </w:rPr>
      </w:pPr>
      <w:r>
        <w:rPr>
          <w:sz w:val="22"/>
          <w:szCs w:val="22"/>
        </w:rPr>
        <w:lastRenderedPageBreak/>
        <w:t xml:space="preserve">The result of t test with significant level α = 0.05 in minor hypothesis of the implementation of the combination of cooperative learning model type Think-Pair-Share (TPS) with strategy Think-Talk-Write (TTW) was effective on (1) learning results (posttest, gain) and (2) students’ responses, the result of proportion test on classical completeness showed that it was </w:t>
      </w:r>
      <w:r w:rsidR="00080555">
        <w:rPr>
          <w:sz w:val="22"/>
          <w:szCs w:val="22"/>
        </w:rPr>
        <w:t>higher than 80%. It could be concluded that the combination of cooperative learning model of Think-Pair-Share (TPS) type and Think-talk-Write (TTW) strategy was effective to be implemented in Mathematics learning in Two Variable Linear equation System material to the students of class VIII at Public Junior High Schools with A Accreditation In Makassar City.</w:t>
      </w:r>
    </w:p>
    <w:p w:rsidR="00080555" w:rsidRPr="00080555" w:rsidRDefault="00080555" w:rsidP="00080555">
      <w:pPr>
        <w:spacing w:before="240" w:line="360" w:lineRule="auto"/>
        <w:jc w:val="both"/>
        <w:rPr>
          <w:b/>
          <w:sz w:val="22"/>
          <w:szCs w:val="22"/>
        </w:rPr>
      </w:pPr>
      <w:r w:rsidRPr="00080555">
        <w:rPr>
          <w:b/>
          <w:sz w:val="22"/>
          <w:szCs w:val="22"/>
        </w:rPr>
        <w:t>Keywords: cooperative learning model, type Think-Pair-Share (TPS) and strategy Think-Talk-Write (TTW).</w:t>
      </w:r>
    </w:p>
    <w:p w:rsidR="005D030D" w:rsidRPr="00B97FAC" w:rsidRDefault="005D030D" w:rsidP="005D030D">
      <w:pPr>
        <w:ind w:firstLine="567"/>
        <w:jc w:val="both"/>
        <w:rPr>
          <w:sz w:val="22"/>
          <w:szCs w:val="22"/>
        </w:rPr>
      </w:pPr>
    </w:p>
    <w:p w:rsidR="00F645E5" w:rsidRPr="00080555" w:rsidRDefault="00F645E5" w:rsidP="00080555">
      <w:pPr>
        <w:pStyle w:val="ListParagraph"/>
        <w:numPr>
          <w:ilvl w:val="0"/>
          <w:numId w:val="33"/>
        </w:numPr>
        <w:spacing w:line="276" w:lineRule="auto"/>
        <w:ind w:left="284" w:hanging="284"/>
        <w:rPr>
          <w:b/>
          <w:sz w:val="22"/>
          <w:szCs w:val="22"/>
        </w:rPr>
      </w:pPr>
      <w:r w:rsidRPr="00080555">
        <w:rPr>
          <w:b/>
          <w:sz w:val="22"/>
          <w:szCs w:val="22"/>
        </w:rPr>
        <w:t>PENDAHULUAN</w:t>
      </w:r>
    </w:p>
    <w:p w:rsidR="000C7CA7" w:rsidRPr="00B97FAC" w:rsidRDefault="000C7CA7" w:rsidP="000C7CA7">
      <w:pPr>
        <w:autoSpaceDE w:val="0"/>
        <w:autoSpaceDN w:val="0"/>
        <w:adjustRightInd w:val="0"/>
        <w:spacing w:line="360" w:lineRule="auto"/>
        <w:ind w:firstLine="567"/>
        <w:jc w:val="both"/>
        <w:rPr>
          <w:rFonts w:eastAsia="TimesNewRomanPSMT"/>
          <w:sz w:val="22"/>
          <w:szCs w:val="22"/>
        </w:rPr>
      </w:pPr>
      <w:r w:rsidRPr="00B97FAC">
        <w:rPr>
          <w:rFonts w:eastAsia="TimesNewRomanPSMT"/>
          <w:sz w:val="22"/>
          <w:szCs w:val="22"/>
        </w:rPr>
        <w:t>Proses belajar mengajar hakikatnya adalah proses komunikasi, dimana guru berperan sebagai pengantar pesan dan siswa sebagai penerima pesan (Sanjaya, 2010: 205). Selain itu, Aunurrahman (2010: 36) menyatakan bahwa komunikasi antar siswa juga berlangsung saat proses pembelajaran, yang dinamakan diskusi. Suatu kegiatan pembelajaran dikatakan semakin baik bilamana intensitas keaktifan jasmaniah maupun mental seseorang semakin tinggi. Oleh karena itu, proses pembelajaran matematika akan lebih baik apabila siswa berperan aktif yaitu siswa ditempatkan sebagai subyek pembelajaran dan guru sebagai pengelola proses pembelajaran.</w:t>
      </w:r>
    </w:p>
    <w:p w:rsidR="000C7CA7" w:rsidRPr="00B97FAC" w:rsidRDefault="000C7CA7" w:rsidP="000C7CA7">
      <w:pPr>
        <w:spacing w:line="360" w:lineRule="auto"/>
        <w:ind w:firstLine="567"/>
        <w:jc w:val="both"/>
        <w:rPr>
          <w:sz w:val="22"/>
          <w:szCs w:val="22"/>
          <w:lang w:val="es-ES"/>
        </w:rPr>
      </w:pPr>
      <w:r w:rsidRPr="00B97FAC">
        <w:rPr>
          <w:sz w:val="22"/>
          <w:szCs w:val="22"/>
          <w:lang w:val="es-ES"/>
        </w:rPr>
        <w:t xml:space="preserve">Matematika yang merupakan salah satu ilmu dasar yang diajarkan pada setiap jenjang pendidikan, memegang peranan penting, dan pengaruh yang sangat besar terhadap perkembangan ilmu pengetahuan yang lain. Hal ini disebabkan oleh fungsi matematika sebagai sarana berpikir logis, analitis dan sistematis. </w:t>
      </w:r>
      <w:r w:rsidRPr="00B97FAC">
        <w:rPr>
          <w:sz w:val="22"/>
          <w:szCs w:val="22"/>
        </w:rPr>
        <w:t>Oleh karena pentingnya peranan matematika, maka pengajaran matematika di berbagai jenjang pendidikan formal perlu mendapat perhatian dan penanganan yang serius. Seperti yang dikatakan Irwan (2016) bahwa t</w:t>
      </w:r>
      <w:r w:rsidRPr="00B97FAC">
        <w:rPr>
          <w:sz w:val="22"/>
          <w:szCs w:val="22"/>
          <w:lang w:eastAsia="id-ID"/>
        </w:rPr>
        <w:t>ujuan mengajar matematika tidak hanya bergantung pada tujuan kognitif, tetapi</w:t>
      </w:r>
      <w:r w:rsidRPr="00B97FAC">
        <w:rPr>
          <w:vanish/>
          <w:sz w:val="22"/>
          <w:szCs w:val="22"/>
          <w:lang w:eastAsia="id-ID"/>
        </w:rPr>
        <w:t>also at affective objectives, so that in teaching of mathematics, students are not only</w:t>
      </w:r>
      <w:r w:rsidRPr="00B97FAC">
        <w:rPr>
          <w:sz w:val="22"/>
          <w:szCs w:val="22"/>
          <w:lang w:eastAsia="id-ID"/>
        </w:rPr>
        <w:t xml:space="preserve"> juga di tujuan afektif, sehingga dalam mengajar matematika, siswa tidak hanya</w:t>
      </w:r>
      <w:r w:rsidRPr="00B97FAC">
        <w:rPr>
          <w:vanish/>
          <w:sz w:val="22"/>
          <w:szCs w:val="22"/>
          <w:lang w:eastAsia="id-ID"/>
        </w:rPr>
        <w:t>expected to have intellectual, but also expected to have a commendable attitude of</w:t>
      </w:r>
      <w:r w:rsidRPr="00B97FAC">
        <w:rPr>
          <w:sz w:val="22"/>
          <w:szCs w:val="22"/>
          <w:lang w:eastAsia="id-ID"/>
        </w:rPr>
        <w:t xml:space="preserve"> diharapkan memiliki intelektual, tetapi juga diharapkan memiliki sikap terpuji</w:t>
      </w:r>
      <w:r w:rsidRPr="00B97FAC">
        <w:rPr>
          <w:vanish/>
          <w:sz w:val="22"/>
          <w:szCs w:val="22"/>
          <w:lang w:eastAsia="id-ID"/>
        </w:rPr>
        <w:t>honesty, accuracy and other affective attitude.</w:t>
      </w:r>
      <w:r w:rsidRPr="00B97FAC">
        <w:rPr>
          <w:sz w:val="22"/>
          <w:szCs w:val="22"/>
          <w:lang w:eastAsia="id-ID"/>
        </w:rPr>
        <w:t>kejujuran, akurasi dan sikap afektif lainnya</w:t>
      </w:r>
      <w:r w:rsidRPr="00B97FAC">
        <w:rPr>
          <w:color w:val="000000"/>
          <w:sz w:val="22"/>
          <w:szCs w:val="22"/>
        </w:rPr>
        <w:t xml:space="preserve">. Para siswa di berbagai jenjang pendidikan termasuk di sekolah menengah mutlak dituntut untuk menguasai pelajaran matematika. Bahkan lebih dari itu, siswa diharapkan memiliki hasil belajar matematika yang tinggi. </w:t>
      </w:r>
    </w:p>
    <w:p w:rsidR="000C7CA7" w:rsidRPr="00B97FAC" w:rsidRDefault="000C7CA7" w:rsidP="000C7CA7">
      <w:pPr>
        <w:spacing w:line="360" w:lineRule="auto"/>
        <w:ind w:firstLine="567"/>
        <w:jc w:val="both"/>
        <w:rPr>
          <w:sz w:val="22"/>
          <w:szCs w:val="22"/>
        </w:rPr>
      </w:pPr>
      <w:r w:rsidRPr="00B97FAC">
        <w:rPr>
          <w:color w:val="000000"/>
          <w:sz w:val="22"/>
          <w:szCs w:val="22"/>
        </w:rPr>
        <w:lastRenderedPageBreak/>
        <w:t xml:space="preserve">Akan tetapi, kenyataan di lapangan menunjukkan bahwa sebagian besar siswa  </w:t>
      </w:r>
      <w:r w:rsidRPr="00B97FAC">
        <w:rPr>
          <w:sz w:val="22"/>
          <w:szCs w:val="22"/>
        </w:rPr>
        <w:t xml:space="preserve">menganggap matematika adalah pelajaran yang sulit. Anggapan yang demikian menyebabkan sebagian besar siswa tidak atau kurang berminat terhadap pelajaran matematika yang akhirnya berimplikasi pada rendahnya hasil belajar matematika mereka. </w:t>
      </w:r>
    </w:p>
    <w:p w:rsidR="000C7CA7" w:rsidRPr="00B97FAC" w:rsidRDefault="000C7CA7" w:rsidP="000C7CA7">
      <w:pPr>
        <w:spacing w:line="360" w:lineRule="auto"/>
        <w:ind w:firstLine="567"/>
        <w:jc w:val="both"/>
        <w:rPr>
          <w:sz w:val="22"/>
          <w:szCs w:val="22"/>
        </w:rPr>
      </w:pPr>
      <w:r w:rsidRPr="00B97FAC">
        <w:rPr>
          <w:sz w:val="22"/>
          <w:szCs w:val="22"/>
        </w:rPr>
        <w:t xml:space="preserve">Mengatasi hal di atas tidak terlepas dari kesiapan peserta didik itu sendiri dan kesiapan pengajar (guru). Peserta didik dituntut mempunyai minat terhadap pelajaran matematika.  Demikian juga pengajar (guru) harus menguasai bahan yang diajarkan dan terampil dalam hal mengajarkannya. Cara mengajar seorang guru sangat menentukan keberhasilan peserta didik. Jika siswa menyukai cara guru mengajar maka pelajaran yang diajarkan pun akan cepat di serap oleh siswa. Karena itu, seorang guru yang profesional dalam melaksanakan tugas mengajarnya harus mampu menerapkan berbagai model dan strategi pembelajaran secara efektif dan efisien. </w:t>
      </w:r>
    </w:p>
    <w:p w:rsidR="000C7CA7" w:rsidRPr="00B97FAC" w:rsidRDefault="000C7CA7" w:rsidP="000C7CA7">
      <w:pPr>
        <w:autoSpaceDE w:val="0"/>
        <w:autoSpaceDN w:val="0"/>
        <w:adjustRightInd w:val="0"/>
        <w:spacing w:line="360" w:lineRule="auto"/>
        <w:ind w:firstLine="567"/>
        <w:jc w:val="both"/>
        <w:rPr>
          <w:sz w:val="22"/>
          <w:szCs w:val="22"/>
          <w:lang w:val="sv-SE"/>
        </w:rPr>
      </w:pPr>
      <w:r w:rsidRPr="00B97FAC">
        <w:rPr>
          <w:sz w:val="22"/>
          <w:szCs w:val="22"/>
        </w:rPr>
        <w:t xml:space="preserve">Pembelajaran kooperatif dalam matematika diharapkan akan dapat membantu para siswa meningkatkan sikap positif siswa dalam matematika. Para siswa secara individu membangun kepercayaan diri terhadap kemampuannya untuk menyelesaikan masalah-masalah matematika, sehingga akan mengurangi bahkan menghilangkan rasa takut terhadap matematika yang banyak dialami para siswa. Pembelajaran kooperatif juga telah terbukti sangat bermanfaat bagi para siswa yang heterogen. Dengan menonjolkan interaksi dalam kelompok, metode belajar ini dapat membuat siswa menerima siswa lain yang berkemampuan dan berlatar belakang berbeda. </w:t>
      </w:r>
      <w:r w:rsidRPr="00B97FAC">
        <w:rPr>
          <w:sz w:val="22"/>
          <w:szCs w:val="22"/>
          <w:lang w:val="sv-SE"/>
        </w:rPr>
        <w:t xml:space="preserve">Siswa tidak hanya belajar dari guru tetapi juga dari sesama siswa. Adakalanya siswa lebih mudah belajar dari temannya sendiri, adapula siswa yang lebih mudah belajar dengan mengajari temannya. </w:t>
      </w:r>
    </w:p>
    <w:p w:rsidR="000C7CA7" w:rsidRPr="00B97FAC" w:rsidRDefault="000C7CA7" w:rsidP="000C7CA7">
      <w:pPr>
        <w:autoSpaceDE w:val="0"/>
        <w:autoSpaceDN w:val="0"/>
        <w:adjustRightInd w:val="0"/>
        <w:spacing w:line="360" w:lineRule="auto"/>
        <w:ind w:firstLine="567"/>
        <w:jc w:val="both"/>
        <w:rPr>
          <w:sz w:val="22"/>
          <w:szCs w:val="22"/>
          <w:lang w:val="sv-SE"/>
        </w:rPr>
      </w:pPr>
      <w:r w:rsidRPr="00B97FAC">
        <w:rPr>
          <w:sz w:val="22"/>
          <w:szCs w:val="22"/>
        </w:rPr>
        <w:t xml:space="preserve">Model pembelajaran </w:t>
      </w:r>
      <w:r w:rsidRPr="00B97FAC">
        <w:rPr>
          <w:i/>
          <w:iCs/>
          <w:sz w:val="22"/>
          <w:szCs w:val="22"/>
        </w:rPr>
        <w:t xml:space="preserve">Think Pair Share </w:t>
      </w:r>
      <w:r w:rsidRPr="00B97FAC">
        <w:rPr>
          <w:sz w:val="22"/>
          <w:szCs w:val="22"/>
        </w:rPr>
        <w:t>(TPS) merupakan bagian dari pembelajaran kooperatif yang dikembangkan oleh Frank Lyman tahun 1985. Model ini terbagi dalam tiga tahap, yaitu berpikir (</w:t>
      </w:r>
      <w:r w:rsidRPr="00B97FAC">
        <w:rPr>
          <w:i/>
          <w:iCs/>
          <w:sz w:val="22"/>
          <w:szCs w:val="22"/>
        </w:rPr>
        <w:t>thinking</w:t>
      </w:r>
      <w:r w:rsidRPr="00B97FAC">
        <w:rPr>
          <w:sz w:val="22"/>
          <w:szCs w:val="22"/>
        </w:rPr>
        <w:t>), berpasangan (</w:t>
      </w:r>
      <w:r w:rsidRPr="00B97FAC">
        <w:rPr>
          <w:i/>
          <w:iCs/>
          <w:sz w:val="22"/>
          <w:szCs w:val="22"/>
        </w:rPr>
        <w:t>pairing</w:t>
      </w:r>
      <w:r w:rsidRPr="00B97FAC">
        <w:rPr>
          <w:sz w:val="22"/>
          <w:szCs w:val="22"/>
        </w:rPr>
        <w:t>), dan berbagi (</w:t>
      </w:r>
      <w:r w:rsidRPr="00B97FAC">
        <w:rPr>
          <w:i/>
          <w:iCs/>
          <w:sz w:val="22"/>
          <w:szCs w:val="22"/>
        </w:rPr>
        <w:t>sharing</w:t>
      </w:r>
      <w:r w:rsidRPr="00B97FAC">
        <w:rPr>
          <w:sz w:val="22"/>
          <w:szCs w:val="22"/>
        </w:rPr>
        <w:t xml:space="preserve">). Siswa akan berpikir secara mandiri, menyampaikan ide pikiran kepada pasangannya untuk didiskusikan, dan kemudian menyampaikan hasil diskusi ke depan kelas (Ibrahim, 2000: 26).  </w:t>
      </w:r>
    </w:p>
    <w:p w:rsidR="000C7CA7" w:rsidRPr="00B97FAC" w:rsidRDefault="000C7CA7" w:rsidP="000C7CA7">
      <w:pPr>
        <w:autoSpaceDE w:val="0"/>
        <w:autoSpaceDN w:val="0"/>
        <w:adjustRightInd w:val="0"/>
        <w:spacing w:line="360" w:lineRule="auto"/>
        <w:ind w:firstLine="567"/>
        <w:jc w:val="both"/>
        <w:rPr>
          <w:sz w:val="22"/>
          <w:szCs w:val="22"/>
          <w:lang w:val="sv-SE"/>
        </w:rPr>
      </w:pPr>
      <w:r w:rsidRPr="00B97FAC">
        <w:rPr>
          <w:sz w:val="22"/>
          <w:szCs w:val="22"/>
        </w:rPr>
        <w:t>Strategi dan model pembelajaran pada dasarnya berfungsi sebagai alat untuk mencapai tujuan yaitu dapat meningkatkan hasil belajar siswa karena hasil belajar sebagai salah satu indikator kualitas pendidikan. Keterlibatan siswa secara aktif dalam proses belajar mengajar akan memberi peluang besar terhadap pencapaian tujuan pembelajaran. Model pembelajaran kooperatif dan strategi pembelajaran dimaksudkan untuk memberikan kesempatan yang lebih luas kepada siswa untuk meningkatkan aktivitas mereka agar benar-</w:t>
      </w:r>
      <w:r w:rsidRPr="00B97FAC">
        <w:rPr>
          <w:sz w:val="22"/>
          <w:szCs w:val="22"/>
        </w:rPr>
        <w:lastRenderedPageBreak/>
        <w:t xml:space="preserve">benar merasa ikut ambil bagian dan berperan aktif dalam proses belajar mengajar untuk mengatasi masalah atau menyelesaikan soal-soal yang diberikan oleh guru.  </w:t>
      </w:r>
    </w:p>
    <w:p w:rsidR="000C7CA7" w:rsidRPr="00B97FAC" w:rsidRDefault="000C7CA7" w:rsidP="000C7CA7">
      <w:pPr>
        <w:autoSpaceDE w:val="0"/>
        <w:autoSpaceDN w:val="0"/>
        <w:adjustRightInd w:val="0"/>
        <w:spacing w:line="360" w:lineRule="auto"/>
        <w:ind w:firstLine="567"/>
        <w:jc w:val="both"/>
        <w:rPr>
          <w:sz w:val="22"/>
          <w:szCs w:val="22"/>
        </w:rPr>
      </w:pPr>
      <w:r w:rsidRPr="00B97FAC">
        <w:rPr>
          <w:sz w:val="22"/>
          <w:szCs w:val="22"/>
        </w:rPr>
        <w:t xml:space="preserve">Strategi mengajar atau disebut juga teknik penyajian merupakan teknik yang harus dikuasai guru untuk menyajikan bahan pelajaran kepada siswa di dalam kelas, agar pelajaran tersebut dapat diterima, dipahami, dan digunakan oleh siswa dengan baik. Dalam memilih strategi mengajar harus disesuaikan dengan tujuan pengajaran, materi pelajaran, dan bentuk pengajaran (individu dan kelompok). </w:t>
      </w:r>
    </w:p>
    <w:p w:rsidR="000C7CA7" w:rsidRPr="00B97FAC" w:rsidRDefault="000C7CA7" w:rsidP="000C7CA7">
      <w:pPr>
        <w:spacing w:line="360" w:lineRule="auto"/>
        <w:ind w:firstLine="567"/>
        <w:jc w:val="both"/>
        <w:rPr>
          <w:sz w:val="22"/>
          <w:szCs w:val="22"/>
        </w:rPr>
      </w:pPr>
      <w:r w:rsidRPr="00B97FAC">
        <w:rPr>
          <w:sz w:val="22"/>
          <w:szCs w:val="22"/>
        </w:rPr>
        <w:t>Dengan peran yang begitu banyak dimiliki oleh guru maka perlu adanya suatu strategi pembelajaran yang tidak hanya mengandalkan guru sebagai sumber pengetahuan di dalam kelas. Salah pembelajaran yang dapat digunakan adalah pembelajaran kooperatif. Pembelajaran kooperatif merupakan model pembelajaran yang menitikberatkan aktifitas siswa dalam mengelola materi. Peran guru bukan hanya sebagai penyaji informasi, tetapi juga bertindak sebagai fasilitator, dan pemberi motivasi agar setiap siswa merasa terlibat dalam proses pembelajaran. Dampak dibalik yang dirasakan siswa baik secara intelegensi, emosional, dan psikologis akan lebih menunjang prestasi dan minat siswa dalam mempelajari matematika. Hal tersebut disebabkan siswa tidak merasa berada di ruangan yang penuh dengan tekanan, perlombaan individu, atau mengerjakan tugas sambil menunggu ditunjuk naik ke papan tulis.</w:t>
      </w:r>
    </w:p>
    <w:p w:rsidR="000C7CA7" w:rsidRPr="00B97FAC" w:rsidRDefault="000C7CA7" w:rsidP="000C7CA7">
      <w:pPr>
        <w:spacing w:line="360" w:lineRule="auto"/>
        <w:ind w:firstLine="567"/>
        <w:jc w:val="both"/>
        <w:rPr>
          <w:sz w:val="22"/>
          <w:szCs w:val="22"/>
        </w:rPr>
      </w:pPr>
      <w:r w:rsidRPr="00B97FAC">
        <w:rPr>
          <w:sz w:val="22"/>
          <w:szCs w:val="22"/>
        </w:rPr>
        <w:t xml:space="preserve">Pemilihan strategi pembelajaran yang tepat juga dapat menghasilkan aktivitas belajar matematika yang baik. Strategi pembelajaran yang akan digunakan dalam proses pembelajaran harus berorientasi pada tujuan pembelajaran yang akan dicapai. Selain itu harus disesuaikan dengan jenis materi, karasteristik peserta didik serta situasi calon, kondisi dimana proses pembelajaran tersebut akan berlangsung. </w:t>
      </w:r>
    </w:p>
    <w:p w:rsidR="000C7CA7" w:rsidRPr="00B97FAC" w:rsidRDefault="000C7CA7" w:rsidP="000C7CA7">
      <w:pPr>
        <w:pStyle w:val="ListParagraph"/>
        <w:tabs>
          <w:tab w:val="left" w:pos="567"/>
        </w:tabs>
        <w:spacing w:line="360" w:lineRule="auto"/>
        <w:ind w:left="0" w:firstLine="567"/>
        <w:jc w:val="both"/>
        <w:rPr>
          <w:sz w:val="22"/>
          <w:szCs w:val="22"/>
        </w:rPr>
      </w:pPr>
      <w:r w:rsidRPr="00B97FAC">
        <w:rPr>
          <w:sz w:val="22"/>
          <w:szCs w:val="22"/>
        </w:rPr>
        <w:tab/>
      </w:r>
      <w:r w:rsidRPr="00B97FAC">
        <w:rPr>
          <w:sz w:val="22"/>
          <w:szCs w:val="22"/>
        </w:rPr>
        <w:tab/>
        <w:t xml:space="preserve">Untuk itu, seorang guru harus mencari alternatif solusi yang tepat untuk mencari strategi pembelajaran yang lebih efektif digunakan dalam proses belajar mengajar, yakni strategi pembelajaran yang dapat menciptakan suasana belajar yang dapat melibatakan siswa aktif dalam proses pembelajaran dan siswa tertarik untuk mempelajari materi matematika sehingga memberikan dampak positif kepada siswa yakni dapat meningkatkan hasil belajar siswa. Penelitian menggunakan strategi pembelajaran yang menarik untuk meningkatkan keaktifan siswa dalam memahami pelajaran matematika yaitu dengan strategi </w:t>
      </w:r>
      <w:r w:rsidRPr="00B97FAC">
        <w:rPr>
          <w:i/>
          <w:sz w:val="22"/>
          <w:szCs w:val="22"/>
        </w:rPr>
        <w:t xml:space="preserve">Think-talk-Write </w:t>
      </w:r>
      <w:r w:rsidRPr="00B97FAC">
        <w:rPr>
          <w:sz w:val="22"/>
          <w:szCs w:val="22"/>
        </w:rPr>
        <w:t>(TTW)</w:t>
      </w:r>
      <w:r w:rsidRPr="00B97FAC">
        <w:rPr>
          <w:i/>
          <w:sz w:val="22"/>
          <w:szCs w:val="22"/>
        </w:rPr>
        <w:t>.</w:t>
      </w:r>
    </w:p>
    <w:p w:rsidR="000C7CA7" w:rsidRPr="00B97FAC" w:rsidRDefault="000C7CA7" w:rsidP="000C7CA7">
      <w:pPr>
        <w:pStyle w:val="ListParagraph"/>
        <w:tabs>
          <w:tab w:val="left" w:pos="567"/>
        </w:tabs>
        <w:spacing w:line="360" w:lineRule="auto"/>
        <w:ind w:left="0" w:firstLine="567"/>
        <w:jc w:val="both"/>
        <w:rPr>
          <w:sz w:val="22"/>
          <w:szCs w:val="22"/>
        </w:rPr>
      </w:pPr>
      <w:r w:rsidRPr="00B97FAC">
        <w:rPr>
          <w:i/>
          <w:sz w:val="22"/>
          <w:szCs w:val="22"/>
        </w:rPr>
        <w:tab/>
      </w:r>
      <w:r w:rsidRPr="00B97FAC">
        <w:rPr>
          <w:sz w:val="22"/>
          <w:szCs w:val="22"/>
        </w:rPr>
        <w:t>Menurut,</w:t>
      </w:r>
      <w:r w:rsidRPr="00B97FAC">
        <w:rPr>
          <w:i/>
          <w:sz w:val="22"/>
          <w:szCs w:val="22"/>
        </w:rPr>
        <w:t xml:space="preserve"> </w:t>
      </w:r>
      <w:r w:rsidRPr="00B97FAC">
        <w:rPr>
          <w:sz w:val="22"/>
          <w:szCs w:val="22"/>
        </w:rPr>
        <w:t xml:space="preserve">Yamin (2008:20) Strategi </w:t>
      </w:r>
      <w:r w:rsidRPr="00B97FAC">
        <w:rPr>
          <w:i/>
          <w:sz w:val="22"/>
          <w:szCs w:val="22"/>
        </w:rPr>
        <w:t xml:space="preserve">Think-Talk-Write </w:t>
      </w:r>
      <w:r w:rsidRPr="00B97FAC">
        <w:rPr>
          <w:sz w:val="22"/>
          <w:szCs w:val="22"/>
        </w:rPr>
        <w:t xml:space="preserve">(TTW) merupakan strategi pembelajaran yang dapat meningkatkan kreativitas dan hasil belajar siswa. Strategi </w:t>
      </w:r>
      <w:r w:rsidRPr="00B97FAC">
        <w:rPr>
          <w:sz w:val="22"/>
          <w:szCs w:val="22"/>
        </w:rPr>
        <w:lastRenderedPageBreak/>
        <w:t xml:space="preserve">pembelajaran yang diperkenalkan oleh Huinker dan Laughin ini pada dasarnya dibangun melalui berpikir, berbicara, dan menulis. Melalui penerapan trategi </w:t>
      </w:r>
      <w:r w:rsidRPr="00B97FAC">
        <w:rPr>
          <w:i/>
          <w:sz w:val="22"/>
          <w:szCs w:val="22"/>
        </w:rPr>
        <w:t xml:space="preserve">Think Talk Write </w:t>
      </w:r>
      <w:r w:rsidRPr="00B97FAC">
        <w:rPr>
          <w:sz w:val="22"/>
          <w:szCs w:val="22"/>
        </w:rPr>
        <w:t xml:space="preserve">(TTW) dalam pembelajaran matematika siswa diajak untuk berpikir </w:t>
      </w:r>
      <w:r w:rsidRPr="00B97FAC">
        <w:rPr>
          <w:i/>
          <w:sz w:val="22"/>
          <w:szCs w:val="22"/>
        </w:rPr>
        <w:t xml:space="preserve">(think) </w:t>
      </w:r>
      <w:r w:rsidRPr="00B97FAC">
        <w:rPr>
          <w:sz w:val="22"/>
          <w:szCs w:val="22"/>
        </w:rPr>
        <w:t xml:space="preserve">melalui bahan bacaan berupa buku referensi secara individual kemudian membuat catatan kecil mengenai materi yang di baca atau yang sedang di pelajari. </w:t>
      </w:r>
      <w:r w:rsidRPr="00B97FAC">
        <w:rPr>
          <w:i/>
          <w:sz w:val="22"/>
          <w:szCs w:val="22"/>
        </w:rPr>
        <w:t xml:space="preserve">Talk </w:t>
      </w:r>
      <w:r w:rsidRPr="00B97FAC">
        <w:rPr>
          <w:sz w:val="22"/>
          <w:szCs w:val="22"/>
        </w:rPr>
        <w:t xml:space="preserve">yaitu diskusi kelompok yang merupakan proses tatap muka interaktif dimana siswa saling bertukar ide tentang persoalan dalam rangka untuk menyelesaikan suatu permasalahan yang sedang ditemukan. Tahap akhir dalam strategi ini adalah </w:t>
      </w:r>
      <w:r w:rsidRPr="00B97FAC">
        <w:rPr>
          <w:i/>
          <w:sz w:val="22"/>
          <w:szCs w:val="22"/>
        </w:rPr>
        <w:t xml:space="preserve">Write </w:t>
      </w:r>
      <w:r w:rsidRPr="00B97FAC">
        <w:rPr>
          <w:sz w:val="22"/>
          <w:szCs w:val="22"/>
        </w:rPr>
        <w:t xml:space="preserve">yaitu mengkonstruksikan hasil dari </w:t>
      </w:r>
      <w:r w:rsidRPr="00B97FAC">
        <w:rPr>
          <w:i/>
          <w:sz w:val="22"/>
          <w:szCs w:val="22"/>
        </w:rPr>
        <w:t xml:space="preserve">think </w:t>
      </w:r>
      <w:r w:rsidRPr="00B97FAC">
        <w:rPr>
          <w:sz w:val="22"/>
          <w:szCs w:val="22"/>
        </w:rPr>
        <w:t xml:space="preserve">dan </w:t>
      </w:r>
      <w:r w:rsidRPr="00B97FAC">
        <w:rPr>
          <w:i/>
          <w:sz w:val="22"/>
          <w:szCs w:val="22"/>
        </w:rPr>
        <w:t xml:space="preserve">talk </w:t>
      </w:r>
      <w:r w:rsidRPr="00B97FAC">
        <w:rPr>
          <w:sz w:val="22"/>
          <w:szCs w:val="22"/>
        </w:rPr>
        <w:t xml:space="preserve">secara individual. </w:t>
      </w:r>
    </w:p>
    <w:p w:rsidR="000C7CA7" w:rsidRPr="00B97FAC" w:rsidRDefault="000C7CA7" w:rsidP="000C7CA7">
      <w:pPr>
        <w:spacing w:line="360" w:lineRule="auto"/>
        <w:ind w:firstLine="567"/>
        <w:jc w:val="both"/>
        <w:rPr>
          <w:sz w:val="22"/>
          <w:szCs w:val="22"/>
        </w:rPr>
      </w:pPr>
      <w:r w:rsidRPr="00B97FAC">
        <w:rPr>
          <w:sz w:val="22"/>
          <w:szCs w:val="22"/>
          <w:lang w:val="sv-SE"/>
        </w:rPr>
        <w:t xml:space="preserve">Model pembelajaran kooperatif dan strategi pembelajaran ini diharapkan dapat memberikan efek yang lebih baik terhadap hasil belajar matematika siswa. Demikian halnya </w:t>
      </w:r>
      <w:r w:rsidRPr="00B97FAC">
        <w:rPr>
          <w:sz w:val="22"/>
          <w:szCs w:val="22"/>
        </w:rPr>
        <w:t>para siswa di berbagai jenjang pendidikan termasuk di sekolah menengah mutlak dituntut untuk menguasai pelajaran matematika. Bahkan lebih dari itu, siswa diharapkan memiliki hasil belajar matematika yang tinggi. Namun kenyataan dilapangan pada saat wawancara langsung tanggal 2 Agustus 2016 dengan beberapa guru di sekolah SMP Negeri yang akreditasi A di Kota Makassar ( SMPN 17 Makassar dan SMPN 19 Makassar) khususnya kelas VIII, penggunaan model dan strategi di sekolah sudah diterapkan semenjak kurikulum 2013, tetapi terdapat sebagian SMP Negeri Akreditasi A di Kota Makassar terkadang menerapkan pembelajaran konvensional atau pembelajaran yang berpusat pada guru dikarenakan guru merasa jenuh dengan pendekatan yang sering berganti. Proses</w:t>
      </w:r>
      <w:r w:rsidRPr="00B97FAC">
        <w:rPr>
          <w:color w:val="FF0000"/>
          <w:sz w:val="22"/>
          <w:szCs w:val="22"/>
        </w:rPr>
        <w:t xml:space="preserve"> </w:t>
      </w:r>
      <w:r w:rsidRPr="00B97FAC">
        <w:rPr>
          <w:sz w:val="22"/>
          <w:szCs w:val="22"/>
        </w:rPr>
        <w:t>pembelajaran konvensional dimulai dengan guru menulis materi di papan tulis sambil menerangkan konsep, lalu siswa diberi contoh soal dan latihan, kemudian siswa berdiskusi sebentar lalu menjawab soal sesuai urutan jalan penyelesaian soal yang telah diterangkan oleh guru. Hal ini menyebabkan siswa cenderung pasif saat proses pembelajaran. Siswa tidak berani bertanya, takut salah dan malu dalam menyampaikan pendapat maupun menjawab pertanyaan dari guru.</w:t>
      </w:r>
    </w:p>
    <w:p w:rsidR="000C7CA7" w:rsidRPr="00B97FAC" w:rsidRDefault="000C7CA7" w:rsidP="000C7CA7">
      <w:pPr>
        <w:autoSpaceDE w:val="0"/>
        <w:autoSpaceDN w:val="0"/>
        <w:adjustRightInd w:val="0"/>
        <w:spacing w:line="360" w:lineRule="auto"/>
        <w:ind w:firstLine="567"/>
        <w:jc w:val="both"/>
        <w:rPr>
          <w:sz w:val="22"/>
          <w:szCs w:val="22"/>
          <w:lang w:eastAsia="id-ID"/>
        </w:rPr>
      </w:pPr>
      <w:r w:rsidRPr="00B97FAC">
        <w:rPr>
          <w:sz w:val="22"/>
          <w:szCs w:val="22"/>
          <w:lang w:eastAsia="id-ID"/>
        </w:rPr>
        <w:t xml:space="preserve">Berdasarkan wawancara dan hasil observasi yang diperoleh dari pendidik hasil belajar matematika SMPN 17 Makassar dan SMPN 19  Makassar masih rendah khususnya kelas VIII. Pembelajaran matematika masih mengalami kendala sehingga hasil belajar matematika relatif masih rendah, kemampuan siswa untuk menyelesaikan soal umumnya terkendala karena siswa hanya menghafal rumus matematika tanpa memahami koneksi konsep materi sehingga ketika lupa rumus matematika, maka mereka tidak dapat mengerjakan soal dan menganggap bahwa matematika adalah pelajaran yang sulit, rumit dan membosankan. </w:t>
      </w:r>
      <w:r w:rsidRPr="00B97FAC">
        <w:rPr>
          <w:sz w:val="22"/>
          <w:szCs w:val="22"/>
          <w:lang w:eastAsia="id-ID"/>
        </w:rPr>
        <w:lastRenderedPageBreak/>
        <w:t>Kendala lain yang ditemukan Sutikno (2013:68) di lapangan adalah guru dengan metode ceramah yang digunakan selama ini kurang efektif terbukti dari sekitar 50% siswa tidak dapat memahami pelajaran yang disampaikan guru.</w:t>
      </w:r>
    </w:p>
    <w:p w:rsidR="000C7CA7" w:rsidRPr="00B97FAC" w:rsidRDefault="000C7CA7" w:rsidP="000C7CA7">
      <w:pPr>
        <w:autoSpaceDE w:val="0"/>
        <w:autoSpaceDN w:val="0"/>
        <w:adjustRightInd w:val="0"/>
        <w:spacing w:line="360" w:lineRule="auto"/>
        <w:ind w:firstLine="567"/>
        <w:jc w:val="both"/>
        <w:rPr>
          <w:sz w:val="22"/>
          <w:szCs w:val="22"/>
          <w:lang w:eastAsia="id-ID"/>
        </w:rPr>
      </w:pPr>
      <w:r w:rsidRPr="00B97FAC">
        <w:rPr>
          <w:sz w:val="22"/>
          <w:szCs w:val="22"/>
        </w:rPr>
        <w:t xml:space="preserve">Pada saat peneliti melakukan observasi mengenai nilai Kriteria Ketuntasan Minimal (KKM) yang harus dipenuhi oleh siswa, diperoleh informasi bahwa siswa harus mampu memperoleh nilai </w:t>
      </w:r>
      <m:oMath>
        <m:r>
          <w:rPr>
            <w:rFonts w:ascii="Cambria Math"/>
            <w:sz w:val="22"/>
            <w:szCs w:val="22"/>
          </w:rPr>
          <m:t>≥</m:t>
        </m:r>
        <m:r>
          <w:rPr>
            <w:rFonts w:ascii="Cambria Math"/>
            <w:sz w:val="22"/>
            <w:szCs w:val="22"/>
          </w:rPr>
          <m:t>78</m:t>
        </m:r>
      </m:oMath>
      <w:r w:rsidRPr="00B97FAC">
        <w:rPr>
          <w:sz w:val="22"/>
          <w:szCs w:val="22"/>
        </w:rPr>
        <w:t xml:space="preserve"> yang ditentukan sekolah sebagai standar ketuntasan belajar minimal di SMPN 17 Makassar dan SMPN 19 Makassar pada kelas VIII. Penggunaan metode ceramah membuat sebagian siswa bosan sehingga terkadang mereka sibuk dengan kegiatannya masing-masing misalnya seperti menggambar atau mengerjakan PR pelajaran lain, sebagian lagi merasa tidak percaya diri dalam mengerjakan soal karena pembelajaran di dominasi oleh guru. Oleh karena itu perlunya perubahan Model dan strategi pembelajaran yang dapat meningkatkan rekasi dan koneksi matematis siswa. </w:t>
      </w:r>
    </w:p>
    <w:p w:rsidR="000C7CA7" w:rsidRPr="00B97FAC" w:rsidRDefault="000C7CA7" w:rsidP="000C7CA7">
      <w:pPr>
        <w:autoSpaceDE w:val="0"/>
        <w:autoSpaceDN w:val="0"/>
        <w:adjustRightInd w:val="0"/>
        <w:spacing w:line="360" w:lineRule="auto"/>
        <w:ind w:firstLine="567"/>
        <w:jc w:val="both"/>
        <w:rPr>
          <w:sz w:val="22"/>
          <w:szCs w:val="22"/>
        </w:rPr>
      </w:pPr>
      <w:r w:rsidRPr="00B97FAC">
        <w:rPr>
          <w:sz w:val="22"/>
          <w:szCs w:val="22"/>
        </w:rPr>
        <w:t xml:space="preserve"> Model pembelajaran dengan ceramah kurang sesuai dalam pembelajaran matematika, karena konsep-konsep yang terkandung dalam matematika merupakan konsep yang memiliki tingkat abstraksi tinggi. Dengan demikian, siswa cenderung menghafal contoh-contoh yang diberikan oleh guru tanpa terjadi pembentukan konsep yang benar dalam struktur kognitif siswa. Keadaan seperti ini akan membuat siswa mengalami kesulitan dalam memahami konsep lebih lanjut dan akan berdampak pula pada hasil belajar matematika siswa. Cheriani, dkk (2015: 1) mengatakan bahwa g</w:t>
      </w:r>
      <w:r w:rsidRPr="00B97FAC">
        <w:rPr>
          <w:sz w:val="22"/>
          <w:szCs w:val="22"/>
          <w:lang w:eastAsia="id-ID"/>
        </w:rPr>
        <w:t xml:space="preserve">uru sebagai pendidik dalam hal ini harus mampu menerapkan model yang dapat mengintegrasikan </w:t>
      </w:r>
      <w:r w:rsidRPr="00B97FAC">
        <w:rPr>
          <w:vanish/>
          <w:sz w:val="22"/>
          <w:szCs w:val="22"/>
          <w:lang w:eastAsia="id-ID"/>
        </w:rPr>
        <w:t>high curiosity character (exploratory), creative, critical, dare to try, sure can do (self-efficacy), honest,</w:t>
      </w:r>
      <w:r w:rsidRPr="00B97FAC">
        <w:rPr>
          <w:sz w:val="22"/>
          <w:szCs w:val="22"/>
          <w:lang w:eastAsia="id-ID"/>
        </w:rPr>
        <w:t xml:space="preserve">karakter rasa ingin tahu yang tinggi (eksplorasi), kreatif, kritis, berani mencoba, yakin bisa melakukan (self-efficacy), jujur, </w:t>
      </w:r>
      <w:r w:rsidRPr="00B97FAC">
        <w:rPr>
          <w:vanish/>
          <w:sz w:val="22"/>
          <w:szCs w:val="22"/>
          <w:lang w:eastAsia="id-ID"/>
        </w:rPr>
        <w:t>responsible for duties, cooperation, discipline, hard work, able to organize themselves, cooperate with others and</w:t>
      </w:r>
      <w:r w:rsidRPr="00B97FAC">
        <w:rPr>
          <w:sz w:val="22"/>
          <w:szCs w:val="22"/>
          <w:lang w:eastAsia="id-ID"/>
        </w:rPr>
        <w:t xml:space="preserve">bertanggung jawab untuk tugas, kerjasama, disiplin, kerja keras, mampu mengorganisir diri, bekerja sama dengan orang lain. </w:t>
      </w:r>
      <w:r w:rsidRPr="00B97FAC">
        <w:rPr>
          <w:sz w:val="22"/>
          <w:szCs w:val="22"/>
        </w:rPr>
        <w:t xml:space="preserve">Salah satu upaya agar siswa aktif dan dapat berhasil yaitu dengan cara memadukan model pembelajaran kooperatif tipe </w:t>
      </w:r>
      <w:r w:rsidRPr="00B97FAC">
        <w:rPr>
          <w:i/>
          <w:iCs/>
          <w:sz w:val="22"/>
          <w:szCs w:val="22"/>
        </w:rPr>
        <w:t xml:space="preserve">Think-Pair-Share </w:t>
      </w:r>
      <w:r w:rsidRPr="00B97FAC">
        <w:rPr>
          <w:iCs/>
          <w:sz w:val="22"/>
          <w:szCs w:val="22"/>
        </w:rPr>
        <w:t>(TPS)</w:t>
      </w:r>
      <w:r w:rsidRPr="00B97FAC">
        <w:rPr>
          <w:sz w:val="22"/>
          <w:szCs w:val="22"/>
        </w:rPr>
        <w:t xml:space="preserve"> dengan Strategi </w:t>
      </w:r>
      <w:r w:rsidRPr="00B97FAC">
        <w:rPr>
          <w:i/>
          <w:iCs/>
          <w:sz w:val="22"/>
          <w:szCs w:val="22"/>
        </w:rPr>
        <w:t xml:space="preserve">Think-Talk-Write </w:t>
      </w:r>
      <w:r w:rsidRPr="00B97FAC">
        <w:rPr>
          <w:sz w:val="22"/>
          <w:szCs w:val="22"/>
        </w:rPr>
        <w:t>(TTW). Pembelajaran ini memberikan kesempatan bagi siswa untuk saling bertukar pendapat, bekerjasama dengan teman, berinteraksi dengan guru, dan merespon pemikiran siswa lainnya, sehingga siswa dapat menggunakan dan mengingat lebih lama konsep tersebut.</w:t>
      </w:r>
    </w:p>
    <w:p w:rsidR="000C7CA7" w:rsidRPr="00B97FAC" w:rsidRDefault="000C7CA7" w:rsidP="000C7CA7">
      <w:pPr>
        <w:spacing w:line="360" w:lineRule="auto"/>
        <w:ind w:firstLine="567"/>
        <w:jc w:val="both"/>
        <w:rPr>
          <w:sz w:val="22"/>
          <w:szCs w:val="22"/>
        </w:rPr>
      </w:pPr>
      <w:r w:rsidRPr="00B97FAC">
        <w:rPr>
          <w:sz w:val="22"/>
          <w:szCs w:val="22"/>
        </w:rPr>
        <w:t xml:space="preserve">Model Pembelajaran tipe </w:t>
      </w:r>
      <w:r w:rsidRPr="00B97FAC">
        <w:rPr>
          <w:i/>
          <w:sz w:val="22"/>
          <w:szCs w:val="22"/>
        </w:rPr>
        <w:t xml:space="preserve">Think-Pair-Share </w:t>
      </w:r>
      <w:r w:rsidRPr="00B97FAC">
        <w:rPr>
          <w:sz w:val="22"/>
          <w:szCs w:val="22"/>
        </w:rPr>
        <w:t>(TPS)</w:t>
      </w:r>
      <w:r w:rsidRPr="00B97FAC">
        <w:rPr>
          <w:i/>
          <w:sz w:val="22"/>
          <w:szCs w:val="22"/>
        </w:rPr>
        <w:t xml:space="preserve"> </w:t>
      </w:r>
      <w:r w:rsidRPr="00B97FAC">
        <w:rPr>
          <w:sz w:val="22"/>
          <w:szCs w:val="22"/>
        </w:rPr>
        <w:t xml:space="preserve"> memberikan kesempatan untuk siswa bertukar pendapat dengan menuliskan kumpulan ide dari diskusi tersebut untuk dibagikan ke kelas. Dalam pembelajaran ini, siswa berdiskusi dengan teman satu kelompoknya untuk mengerjakan soal yang diberikan guru. Siswa akan saling mengemukakan pendapat, bertukar pikiran dengan teman satu kelompoknya untuk </w:t>
      </w:r>
      <w:r w:rsidRPr="00B97FAC">
        <w:rPr>
          <w:sz w:val="22"/>
          <w:szCs w:val="22"/>
        </w:rPr>
        <w:lastRenderedPageBreak/>
        <w:t>mengerjakan soal tersebut. Setelah berdiskusi, guru memanggil siswa secara acak, maka masing-masing siswa akan berusaha untuk mencari dan memahami jawaban soal tersebut. Dengan demikian, siswa akan memahami materi pelajaran yang diberikan oleh guru.</w:t>
      </w:r>
    </w:p>
    <w:p w:rsidR="000C7CA7" w:rsidRPr="00B97FAC" w:rsidRDefault="000C7CA7" w:rsidP="00DE2B6F">
      <w:pPr>
        <w:spacing w:beforeLines="50" w:line="360" w:lineRule="auto"/>
        <w:ind w:firstLine="567"/>
        <w:jc w:val="both"/>
        <w:rPr>
          <w:sz w:val="22"/>
          <w:szCs w:val="22"/>
        </w:rPr>
      </w:pPr>
      <w:r w:rsidRPr="00B97FAC">
        <w:rPr>
          <w:sz w:val="22"/>
          <w:szCs w:val="22"/>
        </w:rPr>
        <w:t xml:space="preserve">Oleh karena itu, </w:t>
      </w:r>
      <w:r w:rsidRPr="00B97FAC">
        <w:rPr>
          <w:sz w:val="22"/>
          <w:szCs w:val="22"/>
          <w:shd w:val="clear" w:color="auto" w:fill="FFFFFF"/>
        </w:rPr>
        <w:t>Salah satu upaya untuk memberikan inovasi baru pada model dan strategi pembelajaran, ialah dengan cara memadukan model dan strategi pembelajaran untuk menghasilkan model pembelajaran baru yang tentunya berbeda dari model–model pembelajaran yang telah ada sebelumnya yaitu Model</w:t>
      </w:r>
      <w:r w:rsidRPr="00B97FAC">
        <w:rPr>
          <w:sz w:val="22"/>
          <w:szCs w:val="22"/>
        </w:rPr>
        <w:t xml:space="preserve"> pembelajaran kooperatif tipe </w:t>
      </w:r>
      <w:r w:rsidRPr="00B97FAC">
        <w:rPr>
          <w:i/>
          <w:sz w:val="22"/>
          <w:szCs w:val="22"/>
        </w:rPr>
        <w:t xml:space="preserve">Think-Pair-Share </w:t>
      </w:r>
      <w:r w:rsidRPr="00B97FAC">
        <w:rPr>
          <w:sz w:val="22"/>
          <w:szCs w:val="22"/>
        </w:rPr>
        <w:t xml:space="preserve">(TPS) dengan Strategi </w:t>
      </w:r>
      <w:r w:rsidRPr="00B97FAC">
        <w:rPr>
          <w:i/>
          <w:iCs/>
          <w:sz w:val="22"/>
          <w:szCs w:val="22"/>
        </w:rPr>
        <w:t xml:space="preserve">Think-Talk-Write </w:t>
      </w:r>
      <w:r w:rsidRPr="00B97FAC">
        <w:rPr>
          <w:sz w:val="22"/>
          <w:szCs w:val="22"/>
        </w:rPr>
        <w:t xml:space="preserve">(TTW). Dengan demikian, dapat dikatakan bahwa tipe model pembelajaran kooperatif dan strategi ini bersatu atau bergabung menjadi kesatuan yang utuh. </w:t>
      </w:r>
      <w:r w:rsidRPr="00B97FAC">
        <w:rPr>
          <w:sz w:val="22"/>
          <w:szCs w:val="22"/>
        </w:rPr>
        <w:tab/>
        <w:t xml:space="preserve">Peneliti memilih model pembelajaran kooperatif tipe </w:t>
      </w:r>
      <w:r w:rsidRPr="00B97FAC">
        <w:rPr>
          <w:i/>
          <w:sz w:val="22"/>
          <w:szCs w:val="22"/>
        </w:rPr>
        <w:t xml:space="preserve">Think-Pair-Share </w:t>
      </w:r>
      <w:r w:rsidRPr="00B97FAC">
        <w:rPr>
          <w:sz w:val="22"/>
          <w:szCs w:val="22"/>
        </w:rPr>
        <w:t xml:space="preserve">(TPS) degan Strategi </w:t>
      </w:r>
      <w:r w:rsidRPr="00B97FAC">
        <w:rPr>
          <w:i/>
          <w:iCs/>
          <w:sz w:val="22"/>
          <w:szCs w:val="22"/>
        </w:rPr>
        <w:t xml:space="preserve">Think-Talk-Write </w:t>
      </w:r>
      <w:r w:rsidRPr="00B97FAC">
        <w:rPr>
          <w:sz w:val="22"/>
          <w:szCs w:val="22"/>
        </w:rPr>
        <w:t>(TTW)  karena model dan strategi pembelajaran ini memberikan kesempatan kepada siswa untuk aktif dalam proses berpikir, melatih siswa untuk mengkonstruksi konsep yang ada dalam pikirannya, kemudian secara bertahap dapat mengkomunikasikan konsep tersebut kepada temannya, baik secara lisan maupun tertulis. Dengan demikian, siswa diharapkan memahami materi secara lebih mendalam. Proses pembelajaran aktif yang akan memberi peluang besar terhadap pencapaian tujuan pembelajaran juga diharapkan terwujud.</w:t>
      </w:r>
    </w:p>
    <w:p w:rsidR="006C7BF4" w:rsidRPr="00B97FAC" w:rsidRDefault="000C7CA7" w:rsidP="00DE2B6F">
      <w:pPr>
        <w:spacing w:beforeLines="50" w:line="360" w:lineRule="auto"/>
        <w:ind w:firstLine="567"/>
        <w:jc w:val="both"/>
        <w:rPr>
          <w:sz w:val="22"/>
          <w:szCs w:val="22"/>
        </w:rPr>
      </w:pPr>
      <w:r w:rsidRPr="00B97FAC">
        <w:rPr>
          <w:sz w:val="22"/>
          <w:szCs w:val="22"/>
        </w:rPr>
        <w:t xml:space="preserve">Berdasarkan latar belakang di atas, maka rumusan masalah pada penelitian ini adalah bagaimanakah keefektifan perpaduan model pembelajaran kooperatif tipe </w:t>
      </w:r>
      <w:r w:rsidRPr="00B97FAC">
        <w:rPr>
          <w:i/>
          <w:sz w:val="22"/>
          <w:szCs w:val="22"/>
        </w:rPr>
        <w:t xml:space="preserve">Think-Pair-Share </w:t>
      </w:r>
      <w:r w:rsidRPr="00B97FAC">
        <w:rPr>
          <w:sz w:val="22"/>
          <w:szCs w:val="22"/>
        </w:rPr>
        <w:t xml:space="preserve">(TPS) dengan Strategi </w:t>
      </w:r>
      <w:r w:rsidRPr="00B97FAC">
        <w:rPr>
          <w:i/>
          <w:iCs/>
          <w:sz w:val="22"/>
          <w:szCs w:val="22"/>
        </w:rPr>
        <w:t xml:space="preserve">Think-Talk-Write </w:t>
      </w:r>
      <w:r w:rsidRPr="00B97FAC">
        <w:rPr>
          <w:sz w:val="22"/>
          <w:szCs w:val="22"/>
        </w:rPr>
        <w:t>(TTW) dalam pembelajaran matematika pada kelas VIII SMP Negeri Akreditasi A di Kota Makassar?</w:t>
      </w:r>
    </w:p>
    <w:p w:rsidR="006C7BF4" w:rsidRPr="006C7BF4" w:rsidRDefault="006C7BF4" w:rsidP="0078181C">
      <w:pPr>
        <w:pStyle w:val="Default"/>
        <w:spacing w:line="276" w:lineRule="auto"/>
        <w:ind w:left="284"/>
        <w:jc w:val="both"/>
        <w:rPr>
          <w:sz w:val="22"/>
          <w:szCs w:val="22"/>
        </w:rPr>
      </w:pPr>
    </w:p>
    <w:p w:rsidR="00F645E5" w:rsidRPr="00CA3F01" w:rsidRDefault="00F645E5" w:rsidP="00080555">
      <w:pPr>
        <w:pStyle w:val="ListParagraph"/>
        <w:numPr>
          <w:ilvl w:val="0"/>
          <w:numId w:val="33"/>
        </w:numPr>
        <w:spacing w:line="276" w:lineRule="auto"/>
        <w:ind w:left="426" w:hanging="426"/>
        <w:jc w:val="both"/>
        <w:rPr>
          <w:b/>
          <w:bCs/>
          <w:sz w:val="22"/>
          <w:szCs w:val="22"/>
        </w:rPr>
      </w:pPr>
      <w:r w:rsidRPr="00CA3F01">
        <w:rPr>
          <w:b/>
          <w:bCs/>
          <w:sz w:val="22"/>
          <w:szCs w:val="22"/>
        </w:rPr>
        <w:t>METODE PENELITIAN</w:t>
      </w:r>
    </w:p>
    <w:p w:rsidR="00F645E5" w:rsidRPr="002F562B" w:rsidRDefault="00F645E5" w:rsidP="004413D2">
      <w:pPr>
        <w:spacing w:before="240" w:line="360" w:lineRule="auto"/>
        <w:ind w:firstLine="567"/>
        <w:jc w:val="both"/>
        <w:rPr>
          <w:sz w:val="22"/>
          <w:szCs w:val="22"/>
        </w:rPr>
      </w:pPr>
      <w:r w:rsidRPr="002F562B">
        <w:rPr>
          <w:sz w:val="22"/>
          <w:szCs w:val="22"/>
        </w:rPr>
        <w:t>Jenis peneli</w:t>
      </w:r>
      <w:r w:rsidR="00771620" w:rsidRPr="002F562B">
        <w:rPr>
          <w:sz w:val="22"/>
          <w:szCs w:val="22"/>
        </w:rPr>
        <w:t>tian ini adalah penelitian Pra-e</w:t>
      </w:r>
      <w:r w:rsidRPr="002F562B">
        <w:rPr>
          <w:sz w:val="22"/>
          <w:szCs w:val="22"/>
        </w:rPr>
        <w:t xml:space="preserve">ksperimen yang melibatkan satu </w:t>
      </w:r>
      <w:r w:rsidR="00D534A5" w:rsidRPr="002F562B">
        <w:rPr>
          <w:sz w:val="22"/>
          <w:szCs w:val="22"/>
        </w:rPr>
        <w:t xml:space="preserve">satu kelas sebagai kelas eksperimen atau kelas uji coba dengan tujuan untuk mengetahui efektivitas pembelajaran matematika melalui penerapan </w:t>
      </w:r>
      <w:r w:rsidR="00B97FAC" w:rsidRPr="00AF5768">
        <w:t xml:space="preserve">perpaduan model pembelajaran kooperatif tipe </w:t>
      </w:r>
      <w:r w:rsidR="00B97FAC" w:rsidRPr="00AF5768">
        <w:rPr>
          <w:i/>
        </w:rPr>
        <w:t xml:space="preserve">Think-Pair-Share </w:t>
      </w:r>
      <w:r w:rsidR="00B97FAC" w:rsidRPr="00AF5768">
        <w:t xml:space="preserve">(TPS) dengan strategi </w:t>
      </w:r>
      <w:r w:rsidR="00B97FAC" w:rsidRPr="00AF5768">
        <w:rPr>
          <w:i/>
          <w:iCs/>
        </w:rPr>
        <w:t xml:space="preserve">Think-Talk- Write </w:t>
      </w:r>
      <w:r w:rsidR="00B97FAC" w:rsidRPr="00AF5768">
        <w:t>(TTW)</w:t>
      </w:r>
      <w:r w:rsidRPr="002F562B">
        <w:rPr>
          <w:sz w:val="22"/>
          <w:szCs w:val="22"/>
        </w:rPr>
        <w:t xml:space="preserve">. </w:t>
      </w:r>
      <w:r w:rsidR="00771620" w:rsidRPr="002F562B">
        <w:rPr>
          <w:sz w:val="22"/>
          <w:szCs w:val="22"/>
        </w:rPr>
        <w:t xml:space="preserve">Desain yang digunakan dalam penelitian ini adalah </w:t>
      </w:r>
      <w:r w:rsidR="00771620" w:rsidRPr="002F562B">
        <w:rPr>
          <w:i/>
          <w:sz w:val="22"/>
          <w:szCs w:val="22"/>
        </w:rPr>
        <w:t xml:space="preserve">one group pretest-posstest design. </w:t>
      </w:r>
      <w:r w:rsidRPr="002F562B">
        <w:rPr>
          <w:sz w:val="22"/>
          <w:szCs w:val="22"/>
        </w:rPr>
        <w:t xml:space="preserve">Populasi dalam penelitian ini adalah </w:t>
      </w:r>
      <w:r w:rsidR="00D534A5" w:rsidRPr="002F562B">
        <w:rPr>
          <w:sz w:val="22"/>
          <w:szCs w:val="22"/>
        </w:rPr>
        <w:t xml:space="preserve">seluruh siswa kelas VIII SMP Negeri </w:t>
      </w:r>
      <w:r w:rsidR="00B97FAC">
        <w:rPr>
          <w:sz w:val="22"/>
          <w:szCs w:val="22"/>
        </w:rPr>
        <w:t>A</w:t>
      </w:r>
      <w:r w:rsidR="00D534A5" w:rsidRPr="002F562B">
        <w:rPr>
          <w:sz w:val="22"/>
          <w:szCs w:val="22"/>
        </w:rPr>
        <w:t xml:space="preserve">kreditasi A Di </w:t>
      </w:r>
      <w:r w:rsidR="00B97FAC">
        <w:rPr>
          <w:sz w:val="22"/>
          <w:szCs w:val="22"/>
        </w:rPr>
        <w:t>Kota Makassar</w:t>
      </w:r>
      <w:r w:rsidR="00D534A5" w:rsidRPr="002F562B">
        <w:rPr>
          <w:sz w:val="22"/>
          <w:szCs w:val="22"/>
        </w:rPr>
        <w:t xml:space="preserve"> tahun pelajaran 2016/2017 </w:t>
      </w:r>
      <w:r w:rsidR="00D534A5" w:rsidRPr="002F562B">
        <w:rPr>
          <w:sz w:val="22"/>
          <w:szCs w:val="22"/>
          <w:lang w:val="id-ID"/>
        </w:rPr>
        <w:t>semester g</w:t>
      </w:r>
      <w:r w:rsidR="00D534A5" w:rsidRPr="002F562B">
        <w:rPr>
          <w:sz w:val="22"/>
          <w:szCs w:val="22"/>
        </w:rPr>
        <w:t>enap</w:t>
      </w:r>
      <w:r w:rsidRPr="002F562B">
        <w:rPr>
          <w:sz w:val="22"/>
          <w:szCs w:val="22"/>
        </w:rPr>
        <w:t xml:space="preserve">. </w:t>
      </w:r>
      <w:r w:rsidRPr="002F562B">
        <w:rPr>
          <w:sz w:val="22"/>
          <w:szCs w:val="22"/>
          <w:lang w:val="fi-FI"/>
        </w:rPr>
        <w:t xml:space="preserve">Sampel penelitian </w:t>
      </w:r>
      <w:r w:rsidR="00D534A5" w:rsidRPr="002F562B">
        <w:rPr>
          <w:sz w:val="22"/>
          <w:szCs w:val="22"/>
          <w:lang w:val="fi-FI"/>
        </w:rPr>
        <w:t xml:space="preserve">ini dilakukan </w:t>
      </w:r>
      <w:r w:rsidR="00D534A5" w:rsidRPr="002F562B">
        <w:rPr>
          <w:i/>
          <w:sz w:val="22"/>
          <w:szCs w:val="22"/>
        </w:rPr>
        <w:t>cluster random sampling</w:t>
      </w:r>
      <w:r w:rsidR="00D534A5" w:rsidRPr="002F562B">
        <w:rPr>
          <w:sz w:val="22"/>
          <w:szCs w:val="22"/>
        </w:rPr>
        <w:t xml:space="preserve">. Analisa </w:t>
      </w:r>
      <w:r w:rsidR="00D534A5" w:rsidRPr="002F562B">
        <w:rPr>
          <w:i/>
          <w:sz w:val="22"/>
          <w:szCs w:val="22"/>
        </w:rPr>
        <w:t xml:space="preserve">cluster </w:t>
      </w:r>
      <w:r w:rsidR="00D534A5" w:rsidRPr="002F562B">
        <w:rPr>
          <w:sz w:val="22"/>
          <w:szCs w:val="22"/>
        </w:rPr>
        <w:t xml:space="preserve">atau disebut juga </w:t>
      </w:r>
      <w:r w:rsidR="00D534A5" w:rsidRPr="002F562B">
        <w:rPr>
          <w:i/>
          <w:sz w:val="22"/>
          <w:szCs w:val="22"/>
        </w:rPr>
        <w:t>clustering</w:t>
      </w:r>
      <w:r w:rsidR="00D534A5" w:rsidRPr="002F562B">
        <w:rPr>
          <w:sz w:val="22"/>
          <w:szCs w:val="22"/>
        </w:rPr>
        <w:t xml:space="preserve"> merupakan pengelompokkan sekumpulan objek sehingga bisa berada dalam satu kelompok yang sama</w:t>
      </w:r>
      <w:r w:rsidR="00B62469" w:rsidRPr="002F562B">
        <w:rPr>
          <w:sz w:val="22"/>
          <w:szCs w:val="22"/>
        </w:rPr>
        <w:t>.</w:t>
      </w:r>
    </w:p>
    <w:p w:rsidR="00D534A5" w:rsidRPr="00CA3F01" w:rsidRDefault="00CA3F01" w:rsidP="00080555">
      <w:pPr>
        <w:pStyle w:val="ListParagraph"/>
        <w:numPr>
          <w:ilvl w:val="0"/>
          <w:numId w:val="33"/>
        </w:numPr>
        <w:spacing w:line="276" w:lineRule="auto"/>
        <w:ind w:left="426" w:hanging="426"/>
        <w:jc w:val="both"/>
        <w:rPr>
          <w:b/>
          <w:sz w:val="22"/>
          <w:szCs w:val="22"/>
        </w:rPr>
      </w:pPr>
      <w:r w:rsidRPr="00CA3F01">
        <w:rPr>
          <w:b/>
          <w:sz w:val="22"/>
          <w:szCs w:val="22"/>
        </w:rPr>
        <w:lastRenderedPageBreak/>
        <w:t>HASIL DAN PEMBAHASAN</w:t>
      </w:r>
    </w:p>
    <w:p w:rsidR="00CA3F01" w:rsidRPr="00CA3F01" w:rsidRDefault="000C7CA7" w:rsidP="000C7CA7">
      <w:pPr>
        <w:pStyle w:val="ListParagraph"/>
        <w:tabs>
          <w:tab w:val="left" w:pos="2055"/>
        </w:tabs>
        <w:spacing w:line="276" w:lineRule="auto"/>
        <w:ind w:left="426"/>
        <w:jc w:val="both"/>
        <w:rPr>
          <w:b/>
          <w:sz w:val="22"/>
          <w:szCs w:val="22"/>
        </w:rPr>
      </w:pPr>
      <w:r>
        <w:rPr>
          <w:b/>
          <w:sz w:val="22"/>
          <w:szCs w:val="22"/>
        </w:rPr>
        <w:tab/>
      </w:r>
    </w:p>
    <w:p w:rsidR="00CA3F01" w:rsidRPr="003B789A" w:rsidRDefault="00CA3F01" w:rsidP="00080555">
      <w:pPr>
        <w:pStyle w:val="ListParagraph"/>
        <w:numPr>
          <w:ilvl w:val="0"/>
          <w:numId w:val="34"/>
        </w:numPr>
        <w:spacing w:after="200" w:line="276" w:lineRule="auto"/>
        <w:ind w:left="284"/>
        <w:jc w:val="both"/>
        <w:rPr>
          <w:b/>
          <w:szCs w:val="18"/>
          <w:lang w:val="id-ID"/>
        </w:rPr>
      </w:pPr>
      <w:r w:rsidRPr="003B789A">
        <w:rPr>
          <w:b/>
          <w:szCs w:val="18"/>
          <w:lang w:val="id-ID"/>
        </w:rPr>
        <w:t>Hasil Penelitian</w:t>
      </w:r>
    </w:p>
    <w:p w:rsidR="00B97FAC" w:rsidRPr="00CD325D" w:rsidRDefault="00CA3F01" w:rsidP="00CD325D">
      <w:pPr>
        <w:pStyle w:val="ListParagraph"/>
        <w:numPr>
          <w:ilvl w:val="0"/>
          <w:numId w:val="31"/>
        </w:numPr>
        <w:ind w:left="284" w:hanging="284"/>
        <w:jc w:val="both"/>
        <w:rPr>
          <w:b/>
        </w:rPr>
      </w:pPr>
      <w:r w:rsidRPr="00CD325D">
        <w:rPr>
          <w:b/>
        </w:rPr>
        <w:t xml:space="preserve">Keterlaksanaan </w:t>
      </w:r>
      <w:r w:rsidR="00B97FAC" w:rsidRPr="00CD325D">
        <w:rPr>
          <w:b/>
          <w:sz w:val="22"/>
          <w:szCs w:val="22"/>
        </w:rPr>
        <w:t xml:space="preserve">Perpaduan Model Pembelajaran Kooperatif Tipe </w:t>
      </w:r>
      <w:r w:rsidR="00B97FAC" w:rsidRPr="00CD325D">
        <w:rPr>
          <w:b/>
          <w:i/>
          <w:sz w:val="22"/>
          <w:szCs w:val="22"/>
        </w:rPr>
        <w:t xml:space="preserve">Think-Pair-Share </w:t>
      </w:r>
      <w:r w:rsidR="00B97FAC" w:rsidRPr="00CD325D">
        <w:rPr>
          <w:b/>
          <w:sz w:val="22"/>
          <w:szCs w:val="22"/>
        </w:rPr>
        <w:t xml:space="preserve">(TPS) Dengan Strategi </w:t>
      </w:r>
      <w:r w:rsidR="00B97FAC" w:rsidRPr="00CD325D">
        <w:rPr>
          <w:b/>
          <w:i/>
          <w:iCs/>
          <w:sz w:val="22"/>
          <w:szCs w:val="22"/>
        </w:rPr>
        <w:t xml:space="preserve">Think-Talk-Write </w:t>
      </w:r>
      <w:r w:rsidR="00B97FAC" w:rsidRPr="00CD325D">
        <w:rPr>
          <w:b/>
          <w:sz w:val="22"/>
          <w:szCs w:val="22"/>
        </w:rPr>
        <w:t>(TTW) di SMPN 17 Makassar</w:t>
      </w:r>
    </w:p>
    <w:p w:rsidR="00CA3F01" w:rsidRPr="00CA3F01" w:rsidRDefault="00CA3F01" w:rsidP="00B97FAC">
      <w:pPr>
        <w:spacing w:before="240" w:line="360" w:lineRule="auto"/>
        <w:ind w:firstLine="840"/>
        <w:jc w:val="both"/>
        <w:rPr>
          <w:sz w:val="22"/>
          <w:szCs w:val="22"/>
        </w:rPr>
      </w:pPr>
      <w:r w:rsidRPr="00CA3F01">
        <w:rPr>
          <w:sz w:val="22"/>
          <w:szCs w:val="22"/>
        </w:rPr>
        <w:t>Berdasarkan hasil observasi dari observer terhadap keterlaksanaan pembelajaran yang menerapka</w:t>
      </w:r>
      <w:r w:rsidR="00B97FAC" w:rsidRPr="00B97FAC">
        <w:t xml:space="preserve"> </w:t>
      </w:r>
      <w:r w:rsidR="00B97FAC" w:rsidRPr="00B97FAC">
        <w:rPr>
          <w:sz w:val="22"/>
          <w:szCs w:val="22"/>
        </w:rPr>
        <w:t xml:space="preserve">perpaduan model pembelajaran kooperatif tipe </w:t>
      </w:r>
      <w:r w:rsidR="00B97FAC" w:rsidRPr="00B97FAC">
        <w:rPr>
          <w:i/>
          <w:sz w:val="22"/>
          <w:szCs w:val="22"/>
        </w:rPr>
        <w:t xml:space="preserve">Think-Pair-Share </w:t>
      </w:r>
      <w:r w:rsidR="00B97FAC" w:rsidRPr="00B97FAC">
        <w:rPr>
          <w:sz w:val="22"/>
          <w:szCs w:val="22"/>
        </w:rPr>
        <w:t xml:space="preserve">(TPS) dengan strategi </w:t>
      </w:r>
      <w:r w:rsidR="00B97FAC" w:rsidRPr="00B97FAC">
        <w:rPr>
          <w:i/>
          <w:iCs/>
          <w:sz w:val="22"/>
          <w:szCs w:val="22"/>
        </w:rPr>
        <w:t xml:space="preserve">Think-Talk- Write </w:t>
      </w:r>
      <w:r w:rsidR="00B97FAC" w:rsidRPr="00B97FAC">
        <w:rPr>
          <w:sz w:val="22"/>
          <w:szCs w:val="22"/>
        </w:rPr>
        <w:t>(TTW)</w:t>
      </w:r>
      <w:r w:rsidR="00B97FAC" w:rsidRPr="00AF5768">
        <w:t xml:space="preserve"> </w:t>
      </w:r>
      <w:r w:rsidRPr="00CA3F01">
        <w:rPr>
          <w:sz w:val="22"/>
          <w:szCs w:val="22"/>
        </w:rPr>
        <w:t xml:space="preserve"> diperoleh data keterlaksanaan seperti yang tercantum pada t</w:t>
      </w:r>
      <w:r>
        <w:rPr>
          <w:sz w:val="22"/>
          <w:szCs w:val="22"/>
        </w:rPr>
        <w:t>abel 3</w:t>
      </w:r>
      <w:r w:rsidRPr="00CA3F01">
        <w:rPr>
          <w:sz w:val="22"/>
          <w:szCs w:val="22"/>
        </w:rPr>
        <w:t>.1 berikut ini.</w:t>
      </w:r>
    </w:p>
    <w:p w:rsidR="00CA3F01" w:rsidRPr="002F562B" w:rsidRDefault="00CA3F01" w:rsidP="00CD325D">
      <w:pPr>
        <w:ind w:left="993" w:hanging="993"/>
        <w:jc w:val="both"/>
        <w:rPr>
          <w:sz w:val="22"/>
          <w:szCs w:val="22"/>
        </w:rPr>
      </w:pPr>
      <w:r w:rsidRPr="00CA3F01">
        <w:rPr>
          <w:sz w:val="22"/>
          <w:szCs w:val="22"/>
          <w:lang w:val="sv-SE"/>
        </w:rPr>
        <w:t xml:space="preserve">Tabel 3.1. </w:t>
      </w:r>
      <w:r w:rsidRPr="00CA3F01">
        <w:rPr>
          <w:sz w:val="22"/>
          <w:szCs w:val="22"/>
        </w:rPr>
        <w:t xml:space="preserve">Keterlaksanaan pembelajaran </w:t>
      </w:r>
      <w:r w:rsidR="00B97FAC" w:rsidRPr="00B97FAC">
        <w:rPr>
          <w:sz w:val="22"/>
          <w:szCs w:val="22"/>
        </w:rPr>
        <w:t xml:space="preserve">perpaduan model pembelajaran kooperatif tipe </w:t>
      </w:r>
      <w:r w:rsidR="00B97FAC" w:rsidRPr="00B97FAC">
        <w:rPr>
          <w:i/>
          <w:sz w:val="22"/>
          <w:szCs w:val="22"/>
        </w:rPr>
        <w:t xml:space="preserve">Think-Pair-Share </w:t>
      </w:r>
      <w:r w:rsidR="00B97FAC" w:rsidRPr="00B97FAC">
        <w:rPr>
          <w:sz w:val="22"/>
          <w:szCs w:val="22"/>
        </w:rPr>
        <w:t xml:space="preserve">(TPS) dengan strategi </w:t>
      </w:r>
      <w:r w:rsidR="00B97FAC" w:rsidRPr="00B97FAC">
        <w:rPr>
          <w:i/>
          <w:iCs/>
          <w:sz w:val="22"/>
          <w:szCs w:val="22"/>
        </w:rPr>
        <w:t xml:space="preserve">Think-Talk- Write </w:t>
      </w:r>
      <w:r w:rsidR="00B97FAC" w:rsidRPr="00B97FAC">
        <w:rPr>
          <w:sz w:val="22"/>
          <w:szCs w:val="22"/>
        </w:rPr>
        <w:t>(TTW)</w:t>
      </w:r>
      <w:r w:rsidR="00B97FAC" w:rsidRPr="00AF5768">
        <w:t xml:space="preserve"> </w:t>
      </w:r>
      <w:r w:rsidR="00B97FAC">
        <w:rPr>
          <w:sz w:val="22"/>
          <w:szCs w:val="22"/>
        </w:rPr>
        <w:t>di SMPN 17Makassar</w:t>
      </w:r>
    </w:p>
    <w:tbl>
      <w:tblPr>
        <w:tblW w:w="8222" w:type="dxa"/>
        <w:tblInd w:w="108" w:type="dxa"/>
        <w:tblLook w:val="04A0"/>
      </w:tblPr>
      <w:tblGrid>
        <w:gridCol w:w="1985"/>
        <w:gridCol w:w="3260"/>
        <w:gridCol w:w="2977"/>
      </w:tblGrid>
      <w:tr w:rsidR="00CA3F01" w:rsidRPr="00480F22" w:rsidTr="00080555">
        <w:trPr>
          <w:trHeight w:val="283"/>
        </w:trPr>
        <w:tc>
          <w:tcPr>
            <w:tcW w:w="1985" w:type="dxa"/>
            <w:tcBorders>
              <w:top w:val="single" w:sz="4" w:space="0" w:color="auto"/>
              <w:bottom w:val="single" w:sz="4" w:space="0" w:color="auto"/>
            </w:tcBorders>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Pertemuan</w:t>
            </w:r>
          </w:p>
        </w:tc>
        <w:tc>
          <w:tcPr>
            <w:tcW w:w="3260" w:type="dxa"/>
            <w:tcBorders>
              <w:top w:val="single" w:sz="4" w:space="0" w:color="auto"/>
              <w:bottom w:val="single" w:sz="4" w:space="0" w:color="auto"/>
            </w:tcBorders>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Skor rata-rata</w:t>
            </w:r>
            <w:r w:rsidR="00B97FAC">
              <w:rPr>
                <w:color w:val="000000"/>
                <w:sz w:val="22"/>
                <w:szCs w:val="22"/>
              </w:rPr>
              <w:t xml:space="preserve"> kerterlaksannan</w:t>
            </w:r>
          </w:p>
        </w:tc>
        <w:tc>
          <w:tcPr>
            <w:tcW w:w="2977" w:type="dxa"/>
            <w:tcBorders>
              <w:top w:val="single" w:sz="4" w:space="0" w:color="auto"/>
              <w:bottom w:val="single" w:sz="4" w:space="0" w:color="auto"/>
            </w:tcBorders>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Kategori</w:t>
            </w:r>
            <w:r w:rsidR="00B97FAC">
              <w:rPr>
                <w:color w:val="000000"/>
                <w:sz w:val="22"/>
                <w:szCs w:val="22"/>
              </w:rPr>
              <w:t xml:space="preserve"> Keterlaksanaan</w:t>
            </w:r>
          </w:p>
        </w:tc>
      </w:tr>
      <w:tr w:rsidR="00CA3F01" w:rsidRPr="00480F22" w:rsidTr="00080555">
        <w:trPr>
          <w:trHeight w:val="315"/>
        </w:trPr>
        <w:tc>
          <w:tcPr>
            <w:tcW w:w="1985" w:type="dxa"/>
            <w:tcBorders>
              <w:top w:val="single" w:sz="4" w:space="0" w:color="auto"/>
            </w:tcBorders>
            <w:shd w:val="clear" w:color="auto" w:fill="auto"/>
            <w:noWrap/>
            <w:vAlign w:val="center"/>
          </w:tcPr>
          <w:p w:rsidR="00CA3F01" w:rsidRPr="00480F22" w:rsidRDefault="00CA3F01" w:rsidP="00B97FAC">
            <w:pPr>
              <w:spacing w:line="276" w:lineRule="auto"/>
              <w:jc w:val="center"/>
              <w:rPr>
                <w:color w:val="000000"/>
                <w:lang w:val="id-ID"/>
              </w:rPr>
            </w:pPr>
            <w:r>
              <w:rPr>
                <w:color w:val="000000"/>
                <w:sz w:val="22"/>
                <w:szCs w:val="22"/>
                <w:lang w:val="id-ID"/>
              </w:rPr>
              <w:t>I</w:t>
            </w:r>
          </w:p>
        </w:tc>
        <w:tc>
          <w:tcPr>
            <w:tcW w:w="3260" w:type="dxa"/>
            <w:tcBorders>
              <w:top w:val="single" w:sz="4" w:space="0" w:color="auto"/>
            </w:tcBorders>
            <w:shd w:val="clear" w:color="auto" w:fill="auto"/>
            <w:noWrap/>
            <w:vAlign w:val="center"/>
          </w:tcPr>
          <w:p w:rsidR="00CA3F01" w:rsidRPr="00480F22" w:rsidRDefault="00CA3F01" w:rsidP="00B97FAC">
            <w:pPr>
              <w:spacing w:line="276" w:lineRule="auto"/>
              <w:jc w:val="center"/>
              <w:rPr>
                <w:color w:val="000000"/>
              </w:rPr>
            </w:pPr>
            <w:r w:rsidRPr="00480F22">
              <w:rPr>
                <w:color w:val="000000"/>
                <w:sz w:val="22"/>
                <w:szCs w:val="22"/>
              </w:rPr>
              <w:t>3,</w:t>
            </w:r>
            <w:r w:rsidR="00B97FAC">
              <w:rPr>
                <w:color w:val="000000"/>
                <w:sz w:val="22"/>
                <w:szCs w:val="22"/>
              </w:rPr>
              <w:t>65</w:t>
            </w:r>
          </w:p>
        </w:tc>
        <w:tc>
          <w:tcPr>
            <w:tcW w:w="2977" w:type="dxa"/>
            <w:tcBorders>
              <w:top w:val="single" w:sz="4" w:space="0" w:color="auto"/>
            </w:tcBorders>
            <w:shd w:val="clear" w:color="auto" w:fill="auto"/>
            <w:noWrap/>
            <w:vAlign w:val="center"/>
          </w:tcPr>
          <w:p w:rsidR="00CA3F01" w:rsidRPr="00480F22" w:rsidRDefault="00B97FAC" w:rsidP="00B97FAC">
            <w:pPr>
              <w:spacing w:line="276" w:lineRule="auto"/>
              <w:jc w:val="center"/>
              <w:rPr>
                <w:color w:val="000000"/>
              </w:rPr>
            </w:pPr>
            <w:r w:rsidRPr="00480F22">
              <w:rPr>
                <w:color w:val="000000"/>
                <w:sz w:val="22"/>
                <w:szCs w:val="22"/>
              </w:rPr>
              <w:t>B</w:t>
            </w:r>
            <w:r w:rsidR="00CA3F01" w:rsidRPr="00480F22">
              <w:rPr>
                <w:color w:val="000000"/>
                <w:sz w:val="22"/>
                <w:szCs w:val="22"/>
              </w:rPr>
              <w:t>aik</w:t>
            </w:r>
          </w:p>
        </w:tc>
      </w:tr>
      <w:tr w:rsidR="00CA3F01" w:rsidRPr="00480F22" w:rsidTr="00080555">
        <w:trPr>
          <w:trHeight w:val="315"/>
        </w:trPr>
        <w:tc>
          <w:tcPr>
            <w:tcW w:w="1985" w:type="dxa"/>
            <w:shd w:val="clear" w:color="auto" w:fill="auto"/>
            <w:noWrap/>
            <w:vAlign w:val="center"/>
          </w:tcPr>
          <w:p w:rsidR="00CA3F01" w:rsidRPr="00480F22" w:rsidRDefault="00CA3F01" w:rsidP="00B97FAC">
            <w:pPr>
              <w:spacing w:line="276" w:lineRule="auto"/>
              <w:jc w:val="center"/>
              <w:rPr>
                <w:color w:val="000000"/>
              </w:rPr>
            </w:pPr>
            <w:r w:rsidRPr="00480F22">
              <w:rPr>
                <w:color w:val="000000"/>
                <w:sz w:val="22"/>
                <w:szCs w:val="22"/>
              </w:rPr>
              <w:t>II</w:t>
            </w:r>
          </w:p>
        </w:tc>
        <w:tc>
          <w:tcPr>
            <w:tcW w:w="3260" w:type="dxa"/>
            <w:shd w:val="clear" w:color="auto" w:fill="auto"/>
            <w:noWrap/>
            <w:vAlign w:val="center"/>
          </w:tcPr>
          <w:p w:rsidR="00CA3F01" w:rsidRPr="00480F22" w:rsidRDefault="00CA3F01" w:rsidP="00B97FAC">
            <w:pPr>
              <w:spacing w:line="276" w:lineRule="auto"/>
              <w:jc w:val="center"/>
              <w:rPr>
                <w:color w:val="000000"/>
              </w:rPr>
            </w:pPr>
            <w:r w:rsidRPr="00480F22">
              <w:rPr>
                <w:color w:val="000000"/>
                <w:sz w:val="22"/>
                <w:szCs w:val="22"/>
              </w:rPr>
              <w:t>3,</w:t>
            </w:r>
            <w:r w:rsidR="00B97FAC">
              <w:rPr>
                <w:color w:val="000000"/>
                <w:sz w:val="22"/>
                <w:szCs w:val="22"/>
              </w:rPr>
              <w:t>95</w:t>
            </w:r>
          </w:p>
        </w:tc>
        <w:tc>
          <w:tcPr>
            <w:tcW w:w="2977" w:type="dxa"/>
            <w:shd w:val="clear" w:color="auto" w:fill="auto"/>
            <w:noWrap/>
            <w:vAlign w:val="center"/>
          </w:tcPr>
          <w:p w:rsidR="00CA3F01" w:rsidRPr="00480F22" w:rsidRDefault="00B97FAC" w:rsidP="00B97FAC">
            <w:pPr>
              <w:spacing w:line="276" w:lineRule="auto"/>
              <w:jc w:val="center"/>
              <w:rPr>
                <w:color w:val="000000"/>
              </w:rPr>
            </w:pPr>
            <w:r w:rsidRPr="00480F22">
              <w:rPr>
                <w:color w:val="000000"/>
                <w:sz w:val="22"/>
                <w:szCs w:val="22"/>
              </w:rPr>
              <w:t>B</w:t>
            </w:r>
            <w:r w:rsidR="00CA3F01" w:rsidRPr="00480F22">
              <w:rPr>
                <w:color w:val="000000"/>
                <w:sz w:val="22"/>
                <w:szCs w:val="22"/>
              </w:rPr>
              <w:t>aik</w:t>
            </w:r>
          </w:p>
        </w:tc>
      </w:tr>
      <w:tr w:rsidR="00CA3F01" w:rsidRPr="00480F22" w:rsidTr="00080555">
        <w:trPr>
          <w:trHeight w:val="315"/>
        </w:trPr>
        <w:tc>
          <w:tcPr>
            <w:tcW w:w="1985" w:type="dxa"/>
            <w:shd w:val="clear" w:color="auto" w:fill="auto"/>
            <w:noWrap/>
            <w:vAlign w:val="center"/>
          </w:tcPr>
          <w:p w:rsidR="00CA3F01" w:rsidRPr="00480F22" w:rsidRDefault="00CA3F01" w:rsidP="00B97FAC">
            <w:pPr>
              <w:spacing w:line="276" w:lineRule="auto"/>
              <w:jc w:val="center"/>
              <w:rPr>
                <w:color w:val="000000"/>
              </w:rPr>
            </w:pPr>
            <w:r w:rsidRPr="00480F22">
              <w:rPr>
                <w:color w:val="000000"/>
                <w:sz w:val="22"/>
                <w:szCs w:val="22"/>
              </w:rPr>
              <w:t>III</w:t>
            </w:r>
          </w:p>
        </w:tc>
        <w:tc>
          <w:tcPr>
            <w:tcW w:w="3260" w:type="dxa"/>
            <w:shd w:val="clear" w:color="auto" w:fill="auto"/>
            <w:noWrap/>
            <w:vAlign w:val="center"/>
          </w:tcPr>
          <w:p w:rsidR="00CA3F01" w:rsidRPr="00480F22" w:rsidRDefault="00B97FAC" w:rsidP="00B97FAC">
            <w:pPr>
              <w:spacing w:line="276" w:lineRule="auto"/>
              <w:jc w:val="center"/>
              <w:rPr>
                <w:color w:val="000000"/>
              </w:rPr>
            </w:pPr>
            <w:r>
              <w:rPr>
                <w:color w:val="000000"/>
                <w:sz w:val="22"/>
                <w:szCs w:val="22"/>
              </w:rPr>
              <w:t>4,05</w:t>
            </w:r>
          </w:p>
        </w:tc>
        <w:tc>
          <w:tcPr>
            <w:tcW w:w="2977" w:type="dxa"/>
            <w:shd w:val="clear" w:color="auto" w:fill="auto"/>
            <w:noWrap/>
            <w:vAlign w:val="center"/>
          </w:tcPr>
          <w:p w:rsidR="00CA3F01" w:rsidRPr="00480F22" w:rsidRDefault="00B97FAC" w:rsidP="00B97FAC">
            <w:pPr>
              <w:spacing w:line="276" w:lineRule="auto"/>
              <w:jc w:val="center"/>
              <w:rPr>
                <w:color w:val="000000"/>
              </w:rPr>
            </w:pPr>
            <w:r w:rsidRPr="00480F22">
              <w:rPr>
                <w:color w:val="000000"/>
                <w:sz w:val="22"/>
                <w:szCs w:val="22"/>
              </w:rPr>
              <w:t>B</w:t>
            </w:r>
            <w:r w:rsidR="00CA3F01" w:rsidRPr="00480F22">
              <w:rPr>
                <w:color w:val="000000"/>
                <w:sz w:val="22"/>
                <w:szCs w:val="22"/>
              </w:rPr>
              <w:t>aik</w:t>
            </w:r>
          </w:p>
        </w:tc>
      </w:tr>
      <w:tr w:rsidR="00CA3F01" w:rsidRPr="00480F22" w:rsidTr="00080555">
        <w:trPr>
          <w:trHeight w:val="315"/>
        </w:trPr>
        <w:tc>
          <w:tcPr>
            <w:tcW w:w="1985" w:type="dxa"/>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IV</w:t>
            </w:r>
          </w:p>
        </w:tc>
        <w:tc>
          <w:tcPr>
            <w:tcW w:w="3260" w:type="dxa"/>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4,</w:t>
            </w:r>
            <w:r w:rsidR="00B97FAC">
              <w:rPr>
                <w:color w:val="000000"/>
                <w:sz w:val="22"/>
                <w:szCs w:val="22"/>
              </w:rPr>
              <w:t>10</w:t>
            </w:r>
          </w:p>
        </w:tc>
        <w:tc>
          <w:tcPr>
            <w:tcW w:w="2977" w:type="dxa"/>
            <w:shd w:val="clear" w:color="auto" w:fill="auto"/>
            <w:noWrap/>
            <w:vAlign w:val="center"/>
            <w:hideMark/>
          </w:tcPr>
          <w:p w:rsidR="00CA3F01" w:rsidRPr="00480F22" w:rsidRDefault="00B97FAC" w:rsidP="00B97FAC">
            <w:pPr>
              <w:spacing w:line="276" w:lineRule="auto"/>
              <w:jc w:val="center"/>
              <w:rPr>
                <w:color w:val="000000"/>
              </w:rPr>
            </w:pPr>
            <w:r w:rsidRPr="00480F22">
              <w:rPr>
                <w:color w:val="000000"/>
                <w:sz w:val="22"/>
                <w:szCs w:val="22"/>
              </w:rPr>
              <w:t>B</w:t>
            </w:r>
            <w:r w:rsidR="00CA3F01" w:rsidRPr="00480F22">
              <w:rPr>
                <w:color w:val="000000"/>
                <w:sz w:val="22"/>
                <w:szCs w:val="22"/>
              </w:rPr>
              <w:t>aik</w:t>
            </w:r>
          </w:p>
        </w:tc>
      </w:tr>
      <w:tr w:rsidR="00CA3F01" w:rsidRPr="00480F22" w:rsidTr="00080555">
        <w:trPr>
          <w:trHeight w:val="156"/>
        </w:trPr>
        <w:tc>
          <w:tcPr>
            <w:tcW w:w="1985" w:type="dxa"/>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V</w:t>
            </w:r>
          </w:p>
        </w:tc>
        <w:tc>
          <w:tcPr>
            <w:tcW w:w="3260" w:type="dxa"/>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4,2</w:t>
            </w:r>
            <w:r w:rsidR="00B97FAC">
              <w:rPr>
                <w:color w:val="000000"/>
                <w:sz w:val="22"/>
                <w:szCs w:val="22"/>
              </w:rPr>
              <w:t>6</w:t>
            </w:r>
          </w:p>
        </w:tc>
        <w:tc>
          <w:tcPr>
            <w:tcW w:w="2977" w:type="dxa"/>
            <w:shd w:val="clear" w:color="auto" w:fill="auto"/>
            <w:noWrap/>
            <w:vAlign w:val="center"/>
            <w:hideMark/>
          </w:tcPr>
          <w:p w:rsidR="00CA3F01" w:rsidRPr="00480F22" w:rsidRDefault="00B97FAC" w:rsidP="00B97FAC">
            <w:pPr>
              <w:spacing w:line="276" w:lineRule="auto"/>
              <w:jc w:val="center"/>
              <w:rPr>
                <w:color w:val="000000"/>
              </w:rPr>
            </w:pPr>
            <w:r w:rsidRPr="00480F22">
              <w:rPr>
                <w:color w:val="000000"/>
                <w:sz w:val="22"/>
                <w:szCs w:val="22"/>
              </w:rPr>
              <w:t>B</w:t>
            </w:r>
            <w:r w:rsidR="00CA3F01" w:rsidRPr="00480F22">
              <w:rPr>
                <w:color w:val="000000"/>
                <w:sz w:val="22"/>
                <w:szCs w:val="22"/>
              </w:rPr>
              <w:t>aik</w:t>
            </w:r>
          </w:p>
        </w:tc>
      </w:tr>
      <w:tr w:rsidR="00CA3F01" w:rsidRPr="00480F22" w:rsidTr="00080555">
        <w:trPr>
          <w:trHeight w:val="188"/>
        </w:trPr>
        <w:tc>
          <w:tcPr>
            <w:tcW w:w="1985" w:type="dxa"/>
            <w:tcBorders>
              <w:bottom w:val="nil"/>
            </w:tcBorders>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VI</w:t>
            </w:r>
          </w:p>
        </w:tc>
        <w:tc>
          <w:tcPr>
            <w:tcW w:w="3260" w:type="dxa"/>
            <w:tcBorders>
              <w:bottom w:val="nil"/>
            </w:tcBorders>
            <w:shd w:val="clear" w:color="auto" w:fill="auto"/>
            <w:noWrap/>
            <w:vAlign w:val="center"/>
            <w:hideMark/>
          </w:tcPr>
          <w:p w:rsidR="00CA3F01" w:rsidRPr="00480F22" w:rsidRDefault="00CA3F01" w:rsidP="00B97FAC">
            <w:pPr>
              <w:spacing w:line="276" w:lineRule="auto"/>
              <w:jc w:val="center"/>
              <w:rPr>
                <w:color w:val="000000"/>
              </w:rPr>
            </w:pPr>
            <w:r w:rsidRPr="00480F22">
              <w:rPr>
                <w:color w:val="000000"/>
                <w:sz w:val="22"/>
                <w:szCs w:val="22"/>
              </w:rPr>
              <w:t>4,</w:t>
            </w:r>
            <w:r w:rsidR="00B97FAC">
              <w:rPr>
                <w:color w:val="000000"/>
                <w:sz w:val="22"/>
                <w:szCs w:val="22"/>
              </w:rPr>
              <w:t>63</w:t>
            </w:r>
          </w:p>
        </w:tc>
        <w:tc>
          <w:tcPr>
            <w:tcW w:w="2977" w:type="dxa"/>
            <w:tcBorders>
              <w:bottom w:val="nil"/>
            </w:tcBorders>
            <w:shd w:val="clear" w:color="auto" w:fill="auto"/>
            <w:noWrap/>
            <w:vAlign w:val="center"/>
            <w:hideMark/>
          </w:tcPr>
          <w:p w:rsidR="00CA3F01" w:rsidRPr="00480F22" w:rsidRDefault="00B97FAC" w:rsidP="00B97FAC">
            <w:pPr>
              <w:spacing w:line="276" w:lineRule="auto"/>
              <w:jc w:val="center"/>
              <w:rPr>
                <w:color w:val="000000"/>
              </w:rPr>
            </w:pPr>
            <w:r>
              <w:rPr>
                <w:color w:val="000000"/>
                <w:sz w:val="22"/>
                <w:szCs w:val="22"/>
              </w:rPr>
              <w:t xml:space="preserve">Sangat </w:t>
            </w:r>
            <w:r w:rsidR="00CA3F01" w:rsidRPr="00480F22">
              <w:rPr>
                <w:color w:val="000000"/>
                <w:sz w:val="22"/>
                <w:szCs w:val="22"/>
              </w:rPr>
              <w:t>baik</w:t>
            </w:r>
          </w:p>
        </w:tc>
      </w:tr>
      <w:tr w:rsidR="00CA3F01" w:rsidRPr="00480F22" w:rsidTr="00080555">
        <w:trPr>
          <w:trHeight w:val="210"/>
        </w:trPr>
        <w:tc>
          <w:tcPr>
            <w:tcW w:w="1985" w:type="dxa"/>
            <w:tcBorders>
              <w:top w:val="single" w:sz="4" w:space="0" w:color="auto"/>
              <w:bottom w:val="single" w:sz="4" w:space="0" w:color="auto"/>
            </w:tcBorders>
            <w:shd w:val="clear" w:color="auto" w:fill="auto"/>
            <w:noWrap/>
            <w:vAlign w:val="center"/>
            <w:hideMark/>
          </w:tcPr>
          <w:p w:rsidR="00CA3F01" w:rsidRPr="00165950" w:rsidRDefault="00CA3F01" w:rsidP="00B97FAC">
            <w:pPr>
              <w:spacing w:line="276" w:lineRule="auto"/>
              <w:jc w:val="center"/>
              <w:rPr>
                <w:b/>
                <w:color w:val="000000"/>
              </w:rPr>
            </w:pPr>
            <w:r w:rsidRPr="00165950">
              <w:rPr>
                <w:b/>
                <w:color w:val="000000"/>
                <w:sz w:val="22"/>
                <w:szCs w:val="22"/>
              </w:rPr>
              <w:t>Rata-rata</w:t>
            </w:r>
          </w:p>
        </w:tc>
        <w:tc>
          <w:tcPr>
            <w:tcW w:w="3260" w:type="dxa"/>
            <w:tcBorders>
              <w:top w:val="single" w:sz="4" w:space="0" w:color="auto"/>
              <w:bottom w:val="single" w:sz="4" w:space="0" w:color="auto"/>
            </w:tcBorders>
            <w:shd w:val="clear" w:color="auto" w:fill="auto"/>
            <w:noWrap/>
            <w:vAlign w:val="center"/>
            <w:hideMark/>
          </w:tcPr>
          <w:p w:rsidR="00CA3F01" w:rsidRPr="00165950" w:rsidRDefault="00B97FAC" w:rsidP="00B97FAC">
            <w:pPr>
              <w:spacing w:line="276" w:lineRule="auto"/>
              <w:jc w:val="center"/>
              <w:rPr>
                <w:b/>
                <w:color w:val="000000"/>
              </w:rPr>
            </w:pPr>
            <w:r w:rsidRPr="00165950">
              <w:rPr>
                <w:b/>
                <w:color w:val="000000"/>
                <w:sz w:val="22"/>
                <w:szCs w:val="22"/>
              </w:rPr>
              <w:t>4,11</w:t>
            </w:r>
          </w:p>
        </w:tc>
        <w:tc>
          <w:tcPr>
            <w:tcW w:w="2977" w:type="dxa"/>
            <w:tcBorders>
              <w:top w:val="single" w:sz="4" w:space="0" w:color="auto"/>
              <w:bottom w:val="single" w:sz="4" w:space="0" w:color="auto"/>
            </w:tcBorders>
            <w:shd w:val="clear" w:color="auto" w:fill="auto"/>
            <w:noWrap/>
            <w:vAlign w:val="center"/>
            <w:hideMark/>
          </w:tcPr>
          <w:p w:rsidR="00CA3F01" w:rsidRPr="00165950" w:rsidRDefault="00B97FAC" w:rsidP="00B97FAC">
            <w:pPr>
              <w:spacing w:line="276" w:lineRule="auto"/>
              <w:jc w:val="center"/>
              <w:rPr>
                <w:b/>
                <w:color w:val="000000"/>
              </w:rPr>
            </w:pPr>
            <w:r w:rsidRPr="00165950">
              <w:rPr>
                <w:b/>
                <w:color w:val="000000"/>
                <w:sz w:val="22"/>
                <w:szCs w:val="22"/>
              </w:rPr>
              <w:t>B</w:t>
            </w:r>
            <w:r w:rsidR="00CA3F01" w:rsidRPr="00165950">
              <w:rPr>
                <w:b/>
                <w:color w:val="000000"/>
                <w:sz w:val="22"/>
                <w:szCs w:val="22"/>
              </w:rPr>
              <w:t>aik</w:t>
            </w:r>
          </w:p>
        </w:tc>
      </w:tr>
    </w:tbl>
    <w:p w:rsidR="00CD325D" w:rsidRPr="00CD325D" w:rsidRDefault="00CA3F01" w:rsidP="00CD325D">
      <w:pPr>
        <w:pStyle w:val="ListParagraph"/>
        <w:numPr>
          <w:ilvl w:val="0"/>
          <w:numId w:val="31"/>
        </w:numPr>
        <w:spacing w:before="240"/>
        <w:ind w:left="284" w:hanging="284"/>
        <w:jc w:val="both"/>
        <w:rPr>
          <w:b/>
          <w:sz w:val="22"/>
          <w:szCs w:val="22"/>
        </w:rPr>
      </w:pPr>
      <w:r w:rsidRPr="003B789A">
        <w:rPr>
          <w:b/>
        </w:rPr>
        <w:t xml:space="preserve">Keterlaksanaan </w:t>
      </w:r>
      <w:r w:rsidR="00CD325D" w:rsidRPr="00CD325D">
        <w:rPr>
          <w:b/>
          <w:sz w:val="22"/>
          <w:szCs w:val="22"/>
        </w:rPr>
        <w:t xml:space="preserve">Perpaduan Model Pembelajaran Kooperatif Tipe </w:t>
      </w:r>
      <w:r w:rsidR="00CD325D" w:rsidRPr="00CD325D">
        <w:rPr>
          <w:b/>
          <w:i/>
          <w:sz w:val="22"/>
          <w:szCs w:val="22"/>
        </w:rPr>
        <w:t xml:space="preserve">Think-Pair-Share </w:t>
      </w:r>
      <w:r w:rsidR="00CD325D" w:rsidRPr="00CD325D">
        <w:rPr>
          <w:b/>
          <w:sz w:val="22"/>
          <w:szCs w:val="22"/>
        </w:rPr>
        <w:t xml:space="preserve">(TPS) Dengan Strategi </w:t>
      </w:r>
      <w:r w:rsidR="00CD325D" w:rsidRPr="00CD325D">
        <w:rPr>
          <w:b/>
          <w:i/>
          <w:iCs/>
          <w:sz w:val="22"/>
          <w:szCs w:val="22"/>
        </w:rPr>
        <w:t xml:space="preserve">Think-Talk- Write </w:t>
      </w:r>
      <w:r w:rsidR="00CD325D" w:rsidRPr="00CD325D">
        <w:rPr>
          <w:b/>
          <w:sz w:val="22"/>
          <w:szCs w:val="22"/>
        </w:rPr>
        <w:t>(TTW) di SMPN 19 Makassar</w:t>
      </w:r>
    </w:p>
    <w:p w:rsidR="00CA3F01" w:rsidRDefault="00CA3F01" w:rsidP="00CD325D">
      <w:pPr>
        <w:pStyle w:val="ListParagraph"/>
        <w:spacing w:before="240" w:line="276" w:lineRule="auto"/>
        <w:ind w:left="284"/>
        <w:jc w:val="both"/>
        <w:rPr>
          <w:b/>
        </w:rPr>
      </w:pPr>
    </w:p>
    <w:p w:rsidR="0038330E" w:rsidRDefault="00CA3F01" w:rsidP="002F562B">
      <w:pPr>
        <w:spacing w:line="360" w:lineRule="auto"/>
        <w:ind w:firstLine="851"/>
        <w:jc w:val="both"/>
        <w:rPr>
          <w:sz w:val="22"/>
          <w:szCs w:val="22"/>
        </w:rPr>
      </w:pPr>
      <w:r w:rsidRPr="0038330E">
        <w:rPr>
          <w:sz w:val="22"/>
          <w:szCs w:val="22"/>
        </w:rPr>
        <w:t xml:space="preserve">Berdasarkan hasil observasi dari observer terhadap keterlaksanaan pembelajaran yang menerapkan </w:t>
      </w:r>
      <w:r w:rsidR="00CD325D" w:rsidRPr="00CD325D">
        <w:rPr>
          <w:sz w:val="22"/>
          <w:szCs w:val="22"/>
        </w:rPr>
        <w:t xml:space="preserve">perpaduan model pembelajaran kooperatif tipe </w:t>
      </w:r>
      <w:r w:rsidR="00CD325D" w:rsidRPr="00CD325D">
        <w:rPr>
          <w:i/>
          <w:sz w:val="22"/>
          <w:szCs w:val="22"/>
        </w:rPr>
        <w:t xml:space="preserve">Think-Pair-Share </w:t>
      </w:r>
      <w:r w:rsidR="00CD325D" w:rsidRPr="00CD325D">
        <w:rPr>
          <w:sz w:val="22"/>
          <w:szCs w:val="22"/>
        </w:rPr>
        <w:t xml:space="preserve">(TPS) dengan strategi </w:t>
      </w:r>
      <w:r w:rsidR="00CD325D" w:rsidRPr="00CD325D">
        <w:rPr>
          <w:i/>
          <w:iCs/>
          <w:sz w:val="22"/>
          <w:szCs w:val="22"/>
        </w:rPr>
        <w:t xml:space="preserve">Think-Talk- Write </w:t>
      </w:r>
      <w:r w:rsidR="00CD325D" w:rsidRPr="00CD325D">
        <w:rPr>
          <w:sz w:val="22"/>
          <w:szCs w:val="22"/>
        </w:rPr>
        <w:t>(TTW)</w:t>
      </w:r>
      <w:r w:rsidR="00CD325D" w:rsidRPr="00AF5768">
        <w:t xml:space="preserve"> </w:t>
      </w:r>
      <w:r w:rsidRPr="0038330E">
        <w:rPr>
          <w:sz w:val="22"/>
          <w:szCs w:val="22"/>
        </w:rPr>
        <w:t xml:space="preserve"> diperoleh data keterlaksanaan seperti yang tercantum pada t</w:t>
      </w:r>
      <w:r w:rsidR="0038330E" w:rsidRPr="0038330E">
        <w:rPr>
          <w:sz w:val="22"/>
          <w:szCs w:val="22"/>
        </w:rPr>
        <w:t>abel 3.2</w:t>
      </w:r>
      <w:r w:rsidRPr="0038330E">
        <w:rPr>
          <w:sz w:val="22"/>
          <w:szCs w:val="22"/>
        </w:rPr>
        <w:t xml:space="preserve"> berikut ini</w:t>
      </w:r>
      <w:r w:rsidR="0038330E" w:rsidRPr="0038330E">
        <w:rPr>
          <w:sz w:val="22"/>
          <w:szCs w:val="22"/>
        </w:rPr>
        <w:t>.</w:t>
      </w:r>
    </w:p>
    <w:p w:rsidR="00CD325D" w:rsidRPr="0038330E" w:rsidRDefault="00CD325D" w:rsidP="002F562B">
      <w:pPr>
        <w:spacing w:line="360" w:lineRule="auto"/>
        <w:ind w:firstLine="851"/>
        <w:jc w:val="both"/>
        <w:rPr>
          <w:sz w:val="22"/>
          <w:szCs w:val="22"/>
        </w:rPr>
      </w:pPr>
    </w:p>
    <w:p w:rsidR="00CA3F01" w:rsidRPr="00CD325D" w:rsidRDefault="0038330E" w:rsidP="00CD325D">
      <w:pPr>
        <w:ind w:left="1276" w:hanging="1276"/>
        <w:jc w:val="both"/>
        <w:rPr>
          <w:sz w:val="22"/>
          <w:szCs w:val="22"/>
        </w:rPr>
      </w:pPr>
      <w:r w:rsidRPr="0038330E">
        <w:rPr>
          <w:sz w:val="22"/>
          <w:szCs w:val="22"/>
        </w:rPr>
        <w:t xml:space="preserve">    </w:t>
      </w:r>
      <w:r w:rsidR="002F562B">
        <w:rPr>
          <w:sz w:val="22"/>
          <w:szCs w:val="22"/>
          <w:lang w:val="sv-SE"/>
        </w:rPr>
        <w:t>Tabel 3.2</w:t>
      </w:r>
      <w:r w:rsidR="002F562B" w:rsidRPr="00CA3F01">
        <w:rPr>
          <w:sz w:val="22"/>
          <w:szCs w:val="22"/>
          <w:lang w:val="sv-SE"/>
        </w:rPr>
        <w:t xml:space="preserve">. </w:t>
      </w:r>
      <w:r w:rsidR="002F562B" w:rsidRPr="00CA3F01">
        <w:rPr>
          <w:sz w:val="22"/>
          <w:szCs w:val="22"/>
        </w:rPr>
        <w:t xml:space="preserve">Keterlaksanaan </w:t>
      </w:r>
      <w:r w:rsidR="00CD325D" w:rsidRPr="00CD325D">
        <w:rPr>
          <w:sz w:val="22"/>
          <w:szCs w:val="22"/>
        </w:rPr>
        <w:t xml:space="preserve">perpaduan model pembelajaran kooperatif tipe </w:t>
      </w:r>
      <w:r w:rsidR="00CD325D" w:rsidRPr="00CD325D">
        <w:rPr>
          <w:i/>
          <w:sz w:val="22"/>
          <w:szCs w:val="22"/>
        </w:rPr>
        <w:t xml:space="preserve">Think-Pair-Share </w:t>
      </w:r>
      <w:r w:rsidR="00CD325D" w:rsidRPr="00CD325D">
        <w:rPr>
          <w:sz w:val="22"/>
          <w:szCs w:val="22"/>
        </w:rPr>
        <w:t xml:space="preserve">(TPS) dengan strategi </w:t>
      </w:r>
      <w:r w:rsidR="00CD325D" w:rsidRPr="00CD325D">
        <w:rPr>
          <w:i/>
          <w:iCs/>
          <w:sz w:val="22"/>
          <w:szCs w:val="22"/>
        </w:rPr>
        <w:t xml:space="preserve">Think-Talk- Write </w:t>
      </w:r>
      <w:r w:rsidR="00CD325D" w:rsidRPr="00CD325D">
        <w:rPr>
          <w:sz w:val="22"/>
          <w:szCs w:val="22"/>
        </w:rPr>
        <w:t>(TTW)</w:t>
      </w:r>
      <w:r w:rsidR="00CD325D">
        <w:rPr>
          <w:sz w:val="22"/>
          <w:szCs w:val="22"/>
        </w:rPr>
        <w:t xml:space="preserve"> di SMPN 19 Makassar</w:t>
      </w:r>
    </w:p>
    <w:tbl>
      <w:tblPr>
        <w:tblW w:w="8222" w:type="dxa"/>
        <w:tblInd w:w="108" w:type="dxa"/>
        <w:tblLook w:val="04A0"/>
      </w:tblPr>
      <w:tblGrid>
        <w:gridCol w:w="2093"/>
        <w:gridCol w:w="3260"/>
        <w:gridCol w:w="2869"/>
      </w:tblGrid>
      <w:tr w:rsidR="00CA3F01" w:rsidRPr="00480F22" w:rsidTr="005D16A9">
        <w:trPr>
          <w:trHeight w:val="283"/>
        </w:trPr>
        <w:tc>
          <w:tcPr>
            <w:tcW w:w="2093" w:type="dxa"/>
            <w:tcBorders>
              <w:top w:val="single" w:sz="4" w:space="0" w:color="auto"/>
              <w:bottom w:val="single" w:sz="4" w:space="0" w:color="auto"/>
            </w:tcBorders>
            <w:shd w:val="clear" w:color="auto" w:fill="auto"/>
            <w:noWrap/>
            <w:vAlign w:val="center"/>
            <w:hideMark/>
          </w:tcPr>
          <w:p w:rsidR="00CA3F01" w:rsidRPr="00480F22" w:rsidRDefault="00CA3F01" w:rsidP="00CD325D">
            <w:pPr>
              <w:jc w:val="center"/>
              <w:rPr>
                <w:color w:val="000000"/>
              </w:rPr>
            </w:pPr>
            <w:r w:rsidRPr="00480F22">
              <w:rPr>
                <w:color w:val="000000"/>
                <w:sz w:val="22"/>
                <w:szCs w:val="22"/>
              </w:rPr>
              <w:t>Pertemuan</w:t>
            </w:r>
          </w:p>
        </w:tc>
        <w:tc>
          <w:tcPr>
            <w:tcW w:w="3260" w:type="dxa"/>
            <w:tcBorders>
              <w:top w:val="single" w:sz="4" w:space="0" w:color="auto"/>
              <w:bottom w:val="single" w:sz="4" w:space="0" w:color="auto"/>
            </w:tcBorders>
            <w:shd w:val="clear" w:color="auto" w:fill="auto"/>
            <w:noWrap/>
            <w:vAlign w:val="center"/>
            <w:hideMark/>
          </w:tcPr>
          <w:p w:rsidR="00CA3F01" w:rsidRPr="00480F22" w:rsidRDefault="00CA3F01" w:rsidP="00CD325D">
            <w:pPr>
              <w:jc w:val="center"/>
              <w:rPr>
                <w:color w:val="000000"/>
              </w:rPr>
            </w:pPr>
            <w:r w:rsidRPr="00480F22">
              <w:rPr>
                <w:color w:val="000000"/>
                <w:sz w:val="22"/>
                <w:szCs w:val="22"/>
              </w:rPr>
              <w:t>Skor rata-rata</w:t>
            </w:r>
            <w:r w:rsidR="00CD325D">
              <w:rPr>
                <w:color w:val="000000"/>
                <w:sz w:val="22"/>
                <w:szCs w:val="22"/>
              </w:rPr>
              <w:t xml:space="preserve"> keterlaksanaan</w:t>
            </w:r>
          </w:p>
        </w:tc>
        <w:tc>
          <w:tcPr>
            <w:tcW w:w="2869" w:type="dxa"/>
            <w:tcBorders>
              <w:top w:val="single" w:sz="4" w:space="0" w:color="auto"/>
              <w:bottom w:val="single" w:sz="4" w:space="0" w:color="auto"/>
            </w:tcBorders>
            <w:shd w:val="clear" w:color="auto" w:fill="auto"/>
            <w:noWrap/>
            <w:vAlign w:val="center"/>
            <w:hideMark/>
          </w:tcPr>
          <w:p w:rsidR="00CA3F01" w:rsidRPr="00480F22" w:rsidRDefault="00CA3F01" w:rsidP="00CD325D">
            <w:pPr>
              <w:jc w:val="center"/>
              <w:rPr>
                <w:color w:val="000000"/>
              </w:rPr>
            </w:pPr>
            <w:r w:rsidRPr="00480F22">
              <w:rPr>
                <w:color w:val="000000"/>
                <w:sz w:val="22"/>
                <w:szCs w:val="22"/>
              </w:rPr>
              <w:t>Kategori</w:t>
            </w:r>
            <w:r w:rsidR="00CD325D">
              <w:rPr>
                <w:color w:val="000000"/>
                <w:sz w:val="22"/>
                <w:szCs w:val="22"/>
              </w:rPr>
              <w:t xml:space="preserve"> keterlaksanaan</w:t>
            </w:r>
          </w:p>
        </w:tc>
      </w:tr>
      <w:tr w:rsidR="00CA3F01" w:rsidRPr="00480F22" w:rsidTr="005D16A9">
        <w:trPr>
          <w:trHeight w:val="315"/>
        </w:trPr>
        <w:tc>
          <w:tcPr>
            <w:tcW w:w="2093" w:type="dxa"/>
            <w:tcBorders>
              <w:top w:val="single" w:sz="4" w:space="0" w:color="auto"/>
            </w:tcBorders>
            <w:shd w:val="clear" w:color="auto" w:fill="auto"/>
            <w:noWrap/>
            <w:vAlign w:val="center"/>
          </w:tcPr>
          <w:p w:rsidR="00CA3F01" w:rsidRPr="00480F22" w:rsidRDefault="00CA3F01" w:rsidP="00CD325D">
            <w:pPr>
              <w:spacing w:line="276" w:lineRule="auto"/>
              <w:jc w:val="center"/>
              <w:rPr>
                <w:color w:val="000000"/>
              </w:rPr>
            </w:pPr>
            <w:r w:rsidRPr="00480F22">
              <w:rPr>
                <w:color w:val="000000"/>
                <w:sz w:val="22"/>
              </w:rPr>
              <w:t>I</w:t>
            </w:r>
          </w:p>
        </w:tc>
        <w:tc>
          <w:tcPr>
            <w:tcW w:w="3260" w:type="dxa"/>
            <w:tcBorders>
              <w:top w:val="single" w:sz="4" w:space="0" w:color="auto"/>
            </w:tcBorders>
            <w:shd w:val="clear" w:color="auto" w:fill="auto"/>
            <w:noWrap/>
            <w:vAlign w:val="center"/>
          </w:tcPr>
          <w:p w:rsidR="00CA3F01" w:rsidRPr="00480F22" w:rsidRDefault="00CA3F01" w:rsidP="00CD325D">
            <w:pPr>
              <w:spacing w:line="276" w:lineRule="auto"/>
              <w:jc w:val="center"/>
              <w:rPr>
                <w:color w:val="000000"/>
              </w:rPr>
            </w:pPr>
            <w:r w:rsidRPr="00480F22">
              <w:rPr>
                <w:color w:val="000000"/>
                <w:sz w:val="22"/>
              </w:rPr>
              <w:t>3,</w:t>
            </w:r>
            <w:r w:rsidR="00CD325D">
              <w:rPr>
                <w:color w:val="000000"/>
                <w:sz w:val="22"/>
              </w:rPr>
              <w:t>52</w:t>
            </w:r>
          </w:p>
        </w:tc>
        <w:tc>
          <w:tcPr>
            <w:tcW w:w="2869" w:type="dxa"/>
            <w:tcBorders>
              <w:top w:val="single" w:sz="4" w:space="0" w:color="auto"/>
            </w:tcBorders>
            <w:shd w:val="clear" w:color="auto" w:fill="auto"/>
            <w:noWrap/>
            <w:vAlign w:val="center"/>
          </w:tcPr>
          <w:p w:rsidR="00CA3F01" w:rsidRPr="00480F22" w:rsidRDefault="00CD325D" w:rsidP="00CD325D">
            <w:pPr>
              <w:spacing w:line="276" w:lineRule="auto"/>
              <w:jc w:val="center"/>
              <w:rPr>
                <w:color w:val="000000"/>
              </w:rPr>
            </w:pPr>
            <w:r w:rsidRPr="00480F22">
              <w:rPr>
                <w:color w:val="000000"/>
                <w:sz w:val="22"/>
              </w:rPr>
              <w:t>B</w:t>
            </w:r>
            <w:r w:rsidR="00CA3F01" w:rsidRPr="00480F22">
              <w:rPr>
                <w:color w:val="000000"/>
                <w:sz w:val="22"/>
              </w:rPr>
              <w:t>aik</w:t>
            </w:r>
          </w:p>
        </w:tc>
      </w:tr>
      <w:tr w:rsidR="00CA3F01" w:rsidRPr="00480F22" w:rsidTr="005D16A9">
        <w:trPr>
          <w:trHeight w:val="315"/>
        </w:trPr>
        <w:tc>
          <w:tcPr>
            <w:tcW w:w="2093" w:type="dxa"/>
            <w:shd w:val="clear" w:color="auto" w:fill="auto"/>
            <w:noWrap/>
            <w:vAlign w:val="center"/>
          </w:tcPr>
          <w:p w:rsidR="00CA3F01" w:rsidRPr="00480F22" w:rsidRDefault="00CA3F01" w:rsidP="00CD325D">
            <w:pPr>
              <w:spacing w:line="276" w:lineRule="auto"/>
              <w:jc w:val="center"/>
              <w:rPr>
                <w:color w:val="000000"/>
              </w:rPr>
            </w:pPr>
            <w:r w:rsidRPr="00480F22">
              <w:rPr>
                <w:color w:val="000000"/>
                <w:sz w:val="22"/>
              </w:rPr>
              <w:t>II</w:t>
            </w:r>
          </w:p>
        </w:tc>
        <w:tc>
          <w:tcPr>
            <w:tcW w:w="3260" w:type="dxa"/>
            <w:shd w:val="clear" w:color="auto" w:fill="auto"/>
            <w:noWrap/>
            <w:vAlign w:val="center"/>
          </w:tcPr>
          <w:p w:rsidR="00CA3F01" w:rsidRPr="00480F22" w:rsidRDefault="00CA3F01" w:rsidP="00CD325D">
            <w:pPr>
              <w:spacing w:line="276" w:lineRule="auto"/>
              <w:jc w:val="center"/>
              <w:rPr>
                <w:color w:val="000000"/>
              </w:rPr>
            </w:pPr>
            <w:r w:rsidRPr="00480F22">
              <w:rPr>
                <w:color w:val="000000"/>
                <w:sz w:val="22"/>
              </w:rPr>
              <w:t>3,</w:t>
            </w:r>
            <w:r w:rsidR="00CD325D">
              <w:rPr>
                <w:color w:val="000000"/>
                <w:sz w:val="22"/>
              </w:rPr>
              <w:t>63</w:t>
            </w:r>
          </w:p>
        </w:tc>
        <w:tc>
          <w:tcPr>
            <w:tcW w:w="2869" w:type="dxa"/>
            <w:shd w:val="clear" w:color="auto" w:fill="auto"/>
            <w:noWrap/>
            <w:vAlign w:val="center"/>
          </w:tcPr>
          <w:p w:rsidR="00CA3F01" w:rsidRPr="00480F22" w:rsidRDefault="00CD325D" w:rsidP="00CD325D">
            <w:pPr>
              <w:spacing w:line="276" w:lineRule="auto"/>
              <w:jc w:val="center"/>
              <w:rPr>
                <w:color w:val="000000"/>
              </w:rPr>
            </w:pPr>
            <w:r w:rsidRPr="00480F22">
              <w:rPr>
                <w:color w:val="000000"/>
                <w:sz w:val="22"/>
              </w:rPr>
              <w:t>B</w:t>
            </w:r>
            <w:r w:rsidR="00CA3F01" w:rsidRPr="00480F22">
              <w:rPr>
                <w:color w:val="000000"/>
                <w:sz w:val="22"/>
              </w:rPr>
              <w:t>aik</w:t>
            </w:r>
          </w:p>
        </w:tc>
      </w:tr>
      <w:tr w:rsidR="00CA3F01" w:rsidRPr="00480F22" w:rsidTr="005D16A9">
        <w:trPr>
          <w:trHeight w:val="315"/>
        </w:trPr>
        <w:tc>
          <w:tcPr>
            <w:tcW w:w="2093" w:type="dxa"/>
            <w:shd w:val="clear" w:color="auto" w:fill="auto"/>
            <w:noWrap/>
            <w:vAlign w:val="center"/>
          </w:tcPr>
          <w:p w:rsidR="00CA3F01" w:rsidRPr="00480F22" w:rsidRDefault="00CA3F01" w:rsidP="00CD325D">
            <w:pPr>
              <w:spacing w:line="276" w:lineRule="auto"/>
              <w:jc w:val="center"/>
              <w:rPr>
                <w:color w:val="000000"/>
              </w:rPr>
            </w:pPr>
            <w:r w:rsidRPr="00480F22">
              <w:rPr>
                <w:color w:val="000000"/>
                <w:sz w:val="22"/>
              </w:rPr>
              <w:t>III</w:t>
            </w:r>
          </w:p>
        </w:tc>
        <w:tc>
          <w:tcPr>
            <w:tcW w:w="3260" w:type="dxa"/>
            <w:shd w:val="clear" w:color="auto" w:fill="auto"/>
            <w:noWrap/>
            <w:vAlign w:val="center"/>
          </w:tcPr>
          <w:p w:rsidR="00CA3F01" w:rsidRPr="00480F22" w:rsidRDefault="00CA3F01" w:rsidP="00CD325D">
            <w:pPr>
              <w:spacing w:line="276" w:lineRule="auto"/>
              <w:jc w:val="center"/>
              <w:rPr>
                <w:color w:val="000000"/>
              </w:rPr>
            </w:pPr>
            <w:r w:rsidRPr="00480F22">
              <w:rPr>
                <w:color w:val="000000"/>
                <w:sz w:val="22"/>
              </w:rPr>
              <w:t>3,</w:t>
            </w:r>
            <w:r w:rsidR="00CD325D">
              <w:rPr>
                <w:color w:val="000000"/>
                <w:sz w:val="22"/>
              </w:rPr>
              <w:t>78</w:t>
            </w:r>
          </w:p>
        </w:tc>
        <w:tc>
          <w:tcPr>
            <w:tcW w:w="2869" w:type="dxa"/>
            <w:shd w:val="clear" w:color="auto" w:fill="auto"/>
            <w:noWrap/>
            <w:vAlign w:val="center"/>
          </w:tcPr>
          <w:p w:rsidR="00CA3F01" w:rsidRPr="00480F22" w:rsidRDefault="00CD325D" w:rsidP="00CD325D">
            <w:pPr>
              <w:spacing w:line="276" w:lineRule="auto"/>
              <w:jc w:val="center"/>
              <w:rPr>
                <w:color w:val="000000"/>
              </w:rPr>
            </w:pPr>
            <w:r w:rsidRPr="00480F22">
              <w:rPr>
                <w:color w:val="000000"/>
                <w:sz w:val="22"/>
              </w:rPr>
              <w:t>B</w:t>
            </w:r>
            <w:r w:rsidR="00CA3F01" w:rsidRPr="00480F22">
              <w:rPr>
                <w:color w:val="000000"/>
                <w:sz w:val="22"/>
              </w:rPr>
              <w:t>aik</w:t>
            </w:r>
          </w:p>
        </w:tc>
      </w:tr>
      <w:tr w:rsidR="00CA3F01" w:rsidRPr="00480F22" w:rsidTr="005D16A9">
        <w:trPr>
          <w:trHeight w:val="315"/>
        </w:trPr>
        <w:tc>
          <w:tcPr>
            <w:tcW w:w="2093" w:type="dxa"/>
            <w:shd w:val="clear" w:color="auto" w:fill="auto"/>
            <w:noWrap/>
            <w:vAlign w:val="center"/>
            <w:hideMark/>
          </w:tcPr>
          <w:p w:rsidR="00CA3F01" w:rsidRPr="00480F22" w:rsidRDefault="00CA3F01" w:rsidP="00CD325D">
            <w:pPr>
              <w:spacing w:line="276" w:lineRule="auto"/>
              <w:jc w:val="center"/>
              <w:rPr>
                <w:color w:val="000000"/>
              </w:rPr>
            </w:pPr>
            <w:r w:rsidRPr="00480F22">
              <w:rPr>
                <w:color w:val="000000"/>
                <w:sz w:val="22"/>
              </w:rPr>
              <w:t>IV</w:t>
            </w:r>
          </w:p>
          <w:p w:rsidR="00CA3F01" w:rsidRPr="00480F22" w:rsidRDefault="00CA3F01" w:rsidP="00CD325D">
            <w:pPr>
              <w:spacing w:line="276" w:lineRule="auto"/>
              <w:jc w:val="center"/>
              <w:rPr>
                <w:color w:val="000000"/>
              </w:rPr>
            </w:pPr>
            <w:r w:rsidRPr="00480F22">
              <w:rPr>
                <w:color w:val="000000"/>
                <w:sz w:val="22"/>
              </w:rPr>
              <w:t>V</w:t>
            </w:r>
          </w:p>
        </w:tc>
        <w:tc>
          <w:tcPr>
            <w:tcW w:w="3260" w:type="dxa"/>
            <w:shd w:val="clear" w:color="auto" w:fill="auto"/>
            <w:noWrap/>
            <w:vAlign w:val="center"/>
            <w:hideMark/>
          </w:tcPr>
          <w:p w:rsidR="00CA3F01" w:rsidRPr="00480F22" w:rsidRDefault="00CA3F01" w:rsidP="00CD325D">
            <w:pPr>
              <w:spacing w:line="276" w:lineRule="auto"/>
              <w:jc w:val="center"/>
              <w:rPr>
                <w:color w:val="000000"/>
              </w:rPr>
            </w:pPr>
            <w:r w:rsidRPr="00480F22">
              <w:rPr>
                <w:color w:val="000000"/>
                <w:sz w:val="22"/>
              </w:rPr>
              <w:t>4,</w:t>
            </w:r>
            <w:r w:rsidR="00CD325D">
              <w:rPr>
                <w:color w:val="000000"/>
                <w:sz w:val="22"/>
              </w:rPr>
              <w:t>15</w:t>
            </w:r>
          </w:p>
          <w:p w:rsidR="00CA3F01" w:rsidRPr="00480F22" w:rsidRDefault="00CA3F01" w:rsidP="00CD325D">
            <w:pPr>
              <w:spacing w:line="276" w:lineRule="auto"/>
              <w:jc w:val="center"/>
              <w:rPr>
                <w:color w:val="000000"/>
              </w:rPr>
            </w:pPr>
            <w:r w:rsidRPr="00480F22">
              <w:rPr>
                <w:color w:val="000000"/>
                <w:sz w:val="22"/>
              </w:rPr>
              <w:t>4,</w:t>
            </w:r>
            <w:r w:rsidR="00CD325D">
              <w:rPr>
                <w:color w:val="000000"/>
                <w:sz w:val="22"/>
              </w:rPr>
              <w:t>42</w:t>
            </w:r>
          </w:p>
        </w:tc>
        <w:tc>
          <w:tcPr>
            <w:tcW w:w="2869" w:type="dxa"/>
            <w:shd w:val="clear" w:color="auto" w:fill="auto"/>
            <w:noWrap/>
            <w:vAlign w:val="center"/>
            <w:hideMark/>
          </w:tcPr>
          <w:p w:rsidR="00CA3F01" w:rsidRPr="00480F22" w:rsidRDefault="00CD325D" w:rsidP="00CD325D">
            <w:pPr>
              <w:spacing w:line="276" w:lineRule="auto"/>
              <w:jc w:val="center"/>
              <w:rPr>
                <w:color w:val="000000"/>
              </w:rPr>
            </w:pPr>
            <w:r w:rsidRPr="00480F22">
              <w:rPr>
                <w:color w:val="000000"/>
                <w:sz w:val="22"/>
              </w:rPr>
              <w:t>B</w:t>
            </w:r>
            <w:r w:rsidR="00CA3F01" w:rsidRPr="00480F22">
              <w:rPr>
                <w:color w:val="000000"/>
                <w:sz w:val="22"/>
              </w:rPr>
              <w:t>aik</w:t>
            </w:r>
          </w:p>
          <w:p w:rsidR="00CA3F01" w:rsidRPr="00480F22" w:rsidRDefault="00CD325D" w:rsidP="00CD325D">
            <w:pPr>
              <w:spacing w:line="276" w:lineRule="auto"/>
              <w:jc w:val="center"/>
              <w:rPr>
                <w:color w:val="000000"/>
              </w:rPr>
            </w:pPr>
            <w:r w:rsidRPr="00480F22">
              <w:rPr>
                <w:color w:val="000000"/>
                <w:sz w:val="22"/>
              </w:rPr>
              <w:t>B</w:t>
            </w:r>
            <w:r w:rsidR="00CA3F01" w:rsidRPr="00480F22">
              <w:rPr>
                <w:color w:val="000000"/>
                <w:sz w:val="22"/>
              </w:rPr>
              <w:t>aik</w:t>
            </w:r>
          </w:p>
        </w:tc>
      </w:tr>
      <w:tr w:rsidR="00CA3F01" w:rsidRPr="00480F22" w:rsidTr="005D16A9">
        <w:trPr>
          <w:trHeight w:val="156"/>
        </w:trPr>
        <w:tc>
          <w:tcPr>
            <w:tcW w:w="2093" w:type="dxa"/>
            <w:shd w:val="clear" w:color="auto" w:fill="auto"/>
            <w:noWrap/>
            <w:vAlign w:val="center"/>
            <w:hideMark/>
          </w:tcPr>
          <w:p w:rsidR="00CA3F01" w:rsidRPr="00480F22" w:rsidRDefault="00CA3F01" w:rsidP="00CD325D">
            <w:pPr>
              <w:spacing w:line="276" w:lineRule="auto"/>
              <w:jc w:val="center"/>
              <w:rPr>
                <w:color w:val="000000"/>
              </w:rPr>
            </w:pPr>
            <w:r w:rsidRPr="00480F22">
              <w:rPr>
                <w:color w:val="000000"/>
                <w:sz w:val="22"/>
              </w:rPr>
              <w:t>VI</w:t>
            </w:r>
          </w:p>
        </w:tc>
        <w:tc>
          <w:tcPr>
            <w:tcW w:w="3260" w:type="dxa"/>
            <w:shd w:val="clear" w:color="auto" w:fill="auto"/>
            <w:noWrap/>
            <w:vAlign w:val="center"/>
            <w:hideMark/>
          </w:tcPr>
          <w:p w:rsidR="00CA3F01" w:rsidRPr="00480F22" w:rsidRDefault="00CA3F01" w:rsidP="00CD325D">
            <w:pPr>
              <w:spacing w:line="276" w:lineRule="auto"/>
              <w:jc w:val="center"/>
              <w:rPr>
                <w:color w:val="000000"/>
              </w:rPr>
            </w:pPr>
            <w:r w:rsidRPr="00480F22">
              <w:rPr>
                <w:color w:val="000000"/>
                <w:sz w:val="22"/>
              </w:rPr>
              <w:t>4,</w:t>
            </w:r>
            <w:r w:rsidR="00CD325D">
              <w:rPr>
                <w:color w:val="000000"/>
                <w:sz w:val="22"/>
              </w:rPr>
              <w:t>57</w:t>
            </w:r>
          </w:p>
        </w:tc>
        <w:tc>
          <w:tcPr>
            <w:tcW w:w="2869" w:type="dxa"/>
            <w:shd w:val="clear" w:color="auto" w:fill="auto"/>
            <w:noWrap/>
            <w:vAlign w:val="center"/>
            <w:hideMark/>
          </w:tcPr>
          <w:p w:rsidR="00CA3F01" w:rsidRPr="00480F22" w:rsidRDefault="00CD325D" w:rsidP="00CD325D">
            <w:pPr>
              <w:spacing w:line="276" w:lineRule="auto"/>
              <w:jc w:val="center"/>
              <w:rPr>
                <w:color w:val="000000"/>
              </w:rPr>
            </w:pPr>
            <w:r>
              <w:rPr>
                <w:color w:val="000000"/>
                <w:sz w:val="22"/>
              </w:rPr>
              <w:t xml:space="preserve">Sangat </w:t>
            </w:r>
            <w:r w:rsidR="00CA3F01" w:rsidRPr="00480F22">
              <w:rPr>
                <w:color w:val="000000"/>
                <w:sz w:val="22"/>
              </w:rPr>
              <w:t>baik</w:t>
            </w:r>
          </w:p>
        </w:tc>
      </w:tr>
      <w:tr w:rsidR="00CA3F01" w:rsidRPr="00480F22" w:rsidTr="005D16A9">
        <w:trPr>
          <w:trHeight w:val="210"/>
        </w:trPr>
        <w:tc>
          <w:tcPr>
            <w:tcW w:w="2093" w:type="dxa"/>
            <w:tcBorders>
              <w:top w:val="single" w:sz="4" w:space="0" w:color="auto"/>
              <w:bottom w:val="single" w:sz="4" w:space="0" w:color="auto"/>
            </w:tcBorders>
            <w:shd w:val="clear" w:color="auto" w:fill="auto"/>
            <w:noWrap/>
            <w:vAlign w:val="center"/>
          </w:tcPr>
          <w:p w:rsidR="00CA3F01" w:rsidRPr="00165950" w:rsidRDefault="00CA3F01" w:rsidP="00CD325D">
            <w:pPr>
              <w:spacing w:line="276" w:lineRule="auto"/>
              <w:jc w:val="center"/>
              <w:rPr>
                <w:b/>
                <w:color w:val="000000"/>
              </w:rPr>
            </w:pPr>
            <w:r w:rsidRPr="00165950">
              <w:rPr>
                <w:b/>
                <w:color w:val="000000"/>
                <w:sz w:val="22"/>
              </w:rPr>
              <w:t>Rata-rata</w:t>
            </w:r>
          </w:p>
        </w:tc>
        <w:tc>
          <w:tcPr>
            <w:tcW w:w="3260" w:type="dxa"/>
            <w:tcBorders>
              <w:top w:val="single" w:sz="4" w:space="0" w:color="auto"/>
              <w:bottom w:val="single" w:sz="4" w:space="0" w:color="auto"/>
            </w:tcBorders>
            <w:shd w:val="clear" w:color="auto" w:fill="auto"/>
            <w:noWrap/>
            <w:vAlign w:val="center"/>
          </w:tcPr>
          <w:p w:rsidR="00CA3F01" w:rsidRPr="00165950" w:rsidRDefault="00CD325D" w:rsidP="00CD325D">
            <w:pPr>
              <w:spacing w:line="276" w:lineRule="auto"/>
              <w:jc w:val="center"/>
              <w:rPr>
                <w:b/>
                <w:color w:val="000000"/>
              </w:rPr>
            </w:pPr>
            <w:r w:rsidRPr="00165950">
              <w:rPr>
                <w:b/>
                <w:color w:val="000000"/>
                <w:sz w:val="22"/>
              </w:rPr>
              <w:t>4,01</w:t>
            </w:r>
          </w:p>
        </w:tc>
        <w:tc>
          <w:tcPr>
            <w:tcW w:w="2869" w:type="dxa"/>
            <w:tcBorders>
              <w:top w:val="single" w:sz="4" w:space="0" w:color="auto"/>
              <w:bottom w:val="single" w:sz="4" w:space="0" w:color="auto"/>
            </w:tcBorders>
            <w:shd w:val="clear" w:color="auto" w:fill="auto"/>
            <w:noWrap/>
            <w:vAlign w:val="center"/>
          </w:tcPr>
          <w:p w:rsidR="00CA3F01" w:rsidRPr="00165950" w:rsidRDefault="00CD325D" w:rsidP="00CD325D">
            <w:pPr>
              <w:spacing w:line="276" w:lineRule="auto"/>
              <w:jc w:val="center"/>
              <w:rPr>
                <w:b/>
                <w:color w:val="000000"/>
              </w:rPr>
            </w:pPr>
            <w:r w:rsidRPr="00165950">
              <w:rPr>
                <w:b/>
                <w:color w:val="000000"/>
                <w:sz w:val="22"/>
              </w:rPr>
              <w:t>B</w:t>
            </w:r>
            <w:r w:rsidR="00CA3F01" w:rsidRPr="00165950">
              <w:rPr>
                <w:b/>
                <w:color w:val="000000"/>
                <w:sz w:val="22"/>
              </w:rPr>
              <w:t>aik</w:t>
            </w:r>
          </w:p>
        </w:tc>
      </w:tr>
    </w:tbl>
    <w:p w:rsidR="00CA3F01" w:rsidRDefault="00CA3F01" w:rsidP="0078181C">
      <w:pPr>
        <w:spacing w:line="276" w:lineRule="auto"/>
        <w:jc w:val="both"/>
        <w:rPr>
          <w:rFonts w:eastAsiaTheme="minorEastAsia"/>
          <w:b/>
          <w:sz w:val="22"/>
        </w:rPr>
      </w:pPr>
    </w:p>
    <w:p w:rsidR="00CD325D" w:rsidRPr="00CD325D" w:rsidRDefault="00CA3F01" w:rsidP="00CD325D">
      <w:pPr>
        <w:pStyle w:val="ListParagraph"/>
        <w:numPr>
          <w:ilvl w:val="0"/>
          <w:numId w:val="31"/>
        </w:numPr>
        <w:ind w:left="284" w:hanging="284"/>
        <w:jc w:val="both"/>
        <w:rPr>
          <w:b/>
          <w:sz w:val="22"/>
          <w:szCs w:val="22"/>
        </w:rPr>
      </w:pPr>
      <w:r w:rsidRPr="00CD325D">
        <w:rPr>
          <w:b/>
          <w:sz w:val="22"/>
          <w:szCs w:val="22"/>
        </w:rPr>
        <w:lastRenderedPageBreak/>
        <w:t xml:space="preserve">Keterlaksanaan </w:t>
      </w:r>
      <w:r w:rsidR="00CD325D" w:rsidRPr="00CD325D">
        <w:rPr>
          <w:b/>
          <w:sz w:val="22"/>
          <w:szCs w:val="22"/>
        </w:rPr>
        <w:t xml:space="preserve">Perpaduan Model Pembelajaran Kooperatif Tipe </w:t>
      </w:r>
      <w:r w:rsidR="00CD325D" w:rsidRPr="00CD325D">
        <w:rPr>
          <w:b/>
          <w:i/>
          <w:sz w:val="22"/>
          <w:szCs w:val="22"/>
        </w:rPr>
        <w:t xml:space="preserve">Think-Pair-Share </w:t>
      </w:r>
      <w:r w:rsidR="00CD325D" w:rsidRPr="00CD325D">
        <w:rPr>
          <w:b/>
          <w:sz w:val="22"/>
          <w:szCs w:val="22"/>
        </w:rPr>
        <w:t xml:space="preserve">(TPS) Dengan Strategi </w:t>
      </w:r>
      <w:r w:rsidR="00CD325D" w:rsidRPr="00CD325D">
        <w:rPr>
          <w:b/>
          <w:i/>
          <w:iCs/>
          <w:sz w:val="22"/>
          <w:szCs w:val="22"/>
        </w:rPr>
        <w:t xml:space="preserve">Think-Talk- Write </w:t>
      </w:r>
      <w:r w:rsidR="00CD325D" w:rsidRPr="00CD325D">
        <w:rPr>
          <w:b/>
          <w:sz w:val="22"/>
          <w:szCs w:val="22"/>
        </w:rPr>
        <w:t>(TTW) untuk Keseluruhan Sampel</w:t>
      </w:r>
    </w:p>
    <w:p w:rsidR="00CA3F01" w:rsidRPr="0038330E" w:rsidRDefault="0038330E" w:rsidP="00165950">
      <w:pPr>
        <w:spacing w:before="240" w:line="360" w:lineRule="auto"/>
        <w:ind w:firstLine="840"/>
        <w:jc w:val="both"/>
        <w:rPr>
          <w:color w:val="FF0000"/>
          <w:sz w:val="22"/>
          <w:szCs w:val="22"/>
        </w:rPr>
      </w:pPr>
      <w:r w:rsidRPr="0038330E">
        <w:rPr>
          <w:sz w:val="22"/>
          <w:szCs w:val="22"/>
        </w:rPr>
        <w:t xml:space="preserve">Berdasarkan hasil observasi dari observer terhadap keterlaksanaan pembelajaran yang menerapkan </w:t>
      </w:r>
      <w:r w:rsidR="00165950" w:rsidRPr="00CD325D">
        <w:rPr>
          <w:sz w:val="22"/>
          <w:szCs w:val="22"/>
        </w:rPr>
        <w:t xml:space="preserve">perpaduan model pembelajaran kooperatif tipe </w:t>
      </w:r>
      <w:r w:rsidR="00165950" w:rsidRPr="00CD325D">
        <w:rPr>
          <w:i/>
          <w:sz w:val="22"/>
          <w:szCs w:val="22"/>
        </w:rPr>
        <w:t xml:space="preserve">Think-Pair-Share </w:t>
      </w:r>
      <w:r w:rsidR="00165950" w:rsidRPr="00CD325D">
        <w:rPr>
          <w:sz w:val="22"/>
          <w:szCs w:val="22"/>
        </w:rPr>
        <w:t xml:space="preserve">(TPS) dengan strategi </w:t>
      </w:r>
      <w:r w:rsidR="00165950" w:rsidRPr="00CD325D">
        <w:rPr>
          <w:i/>
          <w:iCs/>
          <w:sz w:val="22"/>
          <w:szCs w:val="22"/>
        </w:rPr>
        <w:t xml:space="preserve">Think-Talk- Write </w:t>
      </w:r>
      <w:r w:rsidR="00165950" w:rsidRPr="00CD325D">
        <w:rPr>
          <w:sz w:val="22"/>
          <w:szCs w:val="22"/>
        </w:rPr>
        <w:t>(TTW)</w:t>
      </w:r>
      <w:r w:rsidRPr="0038330E">
        <w:rPr>
          <w:sz w:val="22"/>
          <w:szCs w:val="22"/>
        </w:rPr>
        <w:t xml:space="preserve"> diperoleh data keterlaksanaan seperti yang tercantum pada tabel 3.3 berikut ini</w:t>
      </w:r>
      <w:r w:rsidR="00CA3F01" w:rsidRPr="0038330E">
        <w:rPr>
          <w:color w:val="FF0000"/>
          <w:sz w:val="22"/>
          <w:szCs w:val="22"/>
        </w:rPr>
        <w:t>.</w:t>
      </w:r>
    </w:p>
    <w:p w:rsidR="00CA3F01" w:rsidRPr="0038330E" w:rsidRDefault="002F562B" w:rsidP="00165950">
      <w:pPr>
        <w:spacing w:line="276" w:lineRule="auto"/>
        <w:ind w:left="993" w:hanging="993"/>
        <w:jc w:val="both"/>
        <w:rPr>
          <w:sz w:val="22"/>
          <w:szCs w:val="22"/>
        </w:rPr>
      </w:pPr>
      <w:r>
        <w:rPr>
          <w:sz w:val="22"/>
          <w:szCs w:val="22"/>
          <w:lang w:val="sv-SE"/>
        </w:rPr>
        <w:t>Tabel 3.3</w:t>
      </w:r>
      <w:r w:rsidR="00165950">
        <w:rPr>
          <w:sz w:val="22"/>
          <w:szCs w:val="22"/>
          <w:lang w:val="sv-SE"/>
        </w:rPr>
        <w:t xml:space="preserve">. </w:t>
      </w:r>
      <w:r w:rsidR="0038330E" w:rsidRPr="0038330E">
        <w:rPr>
          <w:sz w:val="22"/>
          <w:szCs w:val="22"/>
        </w:rPr>
        <w:t xml:space="preserve">keterlaksanaan </w:t>
      </w:r>
      <w:r w:rsidR="00165950" w:rsidRPr="00CD325D">
        <w:rPr>
          <w:sz w:val="22"/>
          <w:szCs w:val="22"/>
        </w:rPr>
        <w:t xml:space="preserve">perpaduan model pembelajaran kooperatif tipe </w:t>
      </w:r>
      <w:r w:rsidR="00165950" w:rsidRPr="00CD325D">
        <w:rPr>
          <w:i/>
          <w:sz w:val="22"/>
          <w:szCs w:val="22"/>
        </w:rPr>
        <w:t xml:space="preserve">Think-Pair-Share </w:t>
      </w:r>
      <w:r w:rsidR="00165950" w:rsidRPr="00CD325D">
        <w:rPr>
          <w:sz w:val="22"/>
          <w:szCs w:val="22"/>
        </w:rPr>
        <w:t xml:space="preserve">(TPS) dengan strategi </w:t>
      </w:r>
      <w:r w:rsidR="00165950" w:rsidRPr="00CD325D">
        <w:rPr>
          <w:i/>
          <w:iCs/>
          <w:sz w:val="22"/>
          <w:szCs w:val="22"/>
        </w:rPr>
        <w:t xml:space="preserve">Think-Talk- Write </w:t>
      </w:r>
      <w:r w:rsidR="00165950" w:rsidRPr="00CD325D">
        <w:rPr>
          <w:sz w:val="22"/>
          <w:szCs w:val="22"/>
        </w:rPr>
        <w:t>(TTW)</w:t>
      </w:r>
      <w:r w:rsidR="00165950">
        <w:rPr>
          <w:sz w:val="22"/>
          <w:szCs w:val="22"/>
        </w:rPr>
        <w:t xml:space="preserve"> untuk Keseluruhan Sampe</w:t>
      </w:r>
      <w:r w:rsidR="00E324F2">
        <w:rPr>
          <w:sz w:val="22"/>
          <w:szCs w:val="22"/>
        </w:rPr>
        <w:t>l</w:t>
      </w:r>
    </w:p>
    <w:tbl>
      <w:tblPr>
        <w:tblW w:w="8222" w:type="dxa"/>
        <w:tblInd w:w="108" w:type="dxa"/>
        <w:tblLook w:val="04A0"/>
      </w:tblPr>
      <w:tblGrid>
        <w:gridCol w:w="1985"/>
        <w:gridCol w:w="3260"/>
        <w:gridCol w:w="2977"/>
      </w:tblGrid>
      <w:tr w:rsidR="00CA3F01" w:rsidRPr="00480F22" w:rsidTr="005D16A9">
        <w:trPr>
          <w:trHeight w:val="283"/>
        </w:trPr>
        <w:tc>
          <w:tcPr>
            <w:tcW w:w="1985" w:type="dxa"/>
            <w:tcBorders>
              <w:top w:val="single" w:sz="4" w:space="0" w:color="auto"/>
              <w:bottom w:val="single" w:sz="4" w:space="0" w:color="auto"/>
            </w:tcBorders>
            <w:shd w:val="clear" w:color="auto" w:fill="auto"/>
            <w:noWrap/>
            <w:vAlign w:val="center"/>
            <w:hideMark/>
          </w:tcPr>
          <w:p w:rsidR="00CA3F01" w:rsidRPr="00480F22" w:rsidRDefault="00CA3F01" w:rsidP="00165950">
            <w:pPr>
              <w:spacing w:line="276" w:lineRule="auto"/>
              <w:jc w:val="center"/>
              <w:rPr>
                <w:color w:val="000000"/>
              </w:rPr>
            </w:pPr>
            <w:r w:rsidRPr="00480F22">
              <w:rPr>
                <w:color w:val="000000"/>
                <w:sz w:val="22"/>
                <w:szCs w:val="22"/>
              </w:rPr>
              <w:t>Pertemuan</w:t>
            </w:r>
          </w:p>
        </w:tc>
        <w:tc>
          <w:tcPr>
            <w:tcW w:w="3260" w:type="dxa"/>
            <w:tcBorders>
              <w:top w:val="single" w:sz="4" w:space="0" w:color="auto"/>
              <w:bottom w:val="single" w:sz="4" w:space="0" w:color="auto"/>
            </w:tcBorders>
            <w:shd w:val="clear" w:color="auto" w:fill="auto"/>
            <w:noWrap/>
            <w:vAlign w:val="center"/>
            <w:hideMark/>
          </w:tcPr>
          <w:p w:rsidR="00CA3F01" w:rsidRPr="00480F22" w:rsidRDefault="00CA3F01" w:rsidP="00165950">
            <w:pPr>
              <w:spacing w:line="276" w:lineRule="auto"/>
              <w:jc w:val="center"/>
              <w:rPr>
                <w:color w:val="000000"/>
              </w:rPr>
            </w:pPr>
            <w:r w:rsidRPr="00480F22">
              <w:rPr>
                <w:color w:val="000000"/>
                <w:sz w:val="22"/>
                <w:szCs w:val="22"/>
              </w:rPr>
              <w:t>Skor rata-rata</w:t>
            </w:r>
          </w:p>
        </w:tc>
        <w:tc>
          <w:tcPr>
            <w:tcW w:w="2977" w:type="dxa"/>
            <w:tcBorders>
              <w:top w:val="single" w:sz="4" w:space="0" w:color="auto"/>
              <w:bottom w:val="single" w:sz="4" w:space="0" w:color="auto"/>
            </w:tcBorders>
            <w:shd w:val="clear" w:color="auto" w:fill="auto"/>
            <w:noWrap/>
            <w:vAlign w:val="center"/>
            <w:hideMark/>
          </w:tcPr>
          <w:p w:rsidR="00CA3F01" w:rsidRPr="00480F22" w:rsidRDefault="00CA3F01" w:rsidP="00165950">
            <w:pPr>
              <w:spacing w:line="276" w:lineRule="auto"/>
              <w:jc w:val="center"/>
              <w:rPr>
                <w:color w:val="000000"/>
              </w:rPr>
            </w:pPr>
            <w:r w:rsidRPr="00480F22">
              <w:rPr>
                <w:color w:val="000000"/>
                <w:sz w:val="22"/>
                <w:szCs w:val="22"/>
              </w:rPr>
              <w:t>Kategori</w:t>
            </w:r>
          </w:p>
        </w:tc>
      </w:tr>
      <w:tr w:rsidR="00CA3F01" w:rsidRPr="00480F22" w:rsidTr="005D16A9">
        <w:trPr>
          <w:trHeight w:val="315"/>
        </w:trPr>
        <w:tc>
          <w:tcPr>
            <w:tcW w:w="1985" w:type="dxa"/>
            <w:tcBorders>
              <w:top w:val="single" w:sz="4" w:space="0" w:color="auto"/>
            </w:tcBorders>
            <w:shd w:val="clear" w:color="auto" w:fill="auto"/>
            <w:noWrap/>
          </w:tcPr>
          <w:p w:rsidR="00CA3F01" w:rsidRPr="00480F22" w:rsidRDefault="00CA3F01" w:rsidP="00165950">
            <w:pPr>
              <w:spacing w:line="276" w:lineRule="auto"/>
              <w:jc w:val="center"/>
              <w:rPr>
                <w:color w:val="000000"/>
              </w:rPr>
            </w:pPr>
            <w:r w:rsidRPr="00480F22">
              <w:rPr>
                <w:color w:val="000000"/>
                <w:sz w:val="22"/>
              </w:rPr>
              <w:t>I</w:t>
            </w:r>
          </w:p>
        </w:tc>
        <w:tc>
          <w:tcPr>
            <w:tcW w:w="3260" w:type="dxa"/>
            <w:tcBorders>
              <w:top w:val="single" w:sz="4" w:space="0" w:color="auto"/>
            </w:tcBorders>
            <w:shd w:val="clear" w:color="auto" w:fill="auto"/>
            <w:noWrap/>
          </w:tcPr>
          <w:p w:rsidR="00CA3F01" w:rsidRPr="00165950" w:rsidRDefault="00CA3F01" w:rsidP="00165950">
            <w:pPr>
              <w:spacing w:line="276" w:lineRule="auto"/>
              <w:jc w:val="center"/>
              <w:rPr>
                <w:color w:val="000000"/>
              </w:rPr>
            </w:pPr>
            <w:r w:rsidRPr="00480F22">
              <w:rPr>
                <w:color w:val="000000"/>
                <w:sz w:val="22"/>
              </w:rPr>
              <w:t>3,</w:t>
            </w:r>
            <w:r w:rsidR="00165950">
              <w:rPr>
                <w:color w:val="000000"/>
                <w:sz w:val="22"/>
              </w:rPr>
              <w:t>63</w:t>
            </w:r>
          </w:p>
        </w:tc>
        <w:tc>
          <w:tcPr>
            <w:tcW w:w="2977" w:type="dxa"/>
            <w:tcBorders>
              <w:top w:val="single" w:sz="4" w:space="0" w:color="auto"/>
            </w:tcBorders>
            <w:shd w:val="clear" w:color="auto" w:fill="auto"/>
            <w:noWrap/>
          </w:tcPr>
          <w:p w:rsidR="00CA3F01" w:rsidRPr="00480F22" w:rsidRDefault="00165950" w:rsidP="00165950">
            <w:pPr>
              <w:spacing w:line="276" w:lineRule="auto"/>
              <w:jc w:val="center"/>
              <w:rPr>
                <w:color w:val="000000"/>
              </w:rPr>
            </w:pPr>
            <w:r w:rsidRPr="00480F22">
              <w:rPr>
                <w:color w:val="000000"/>
                <w:sz w:val="22"/>
              </w:rPr>
              <w:t>B</w:t>
            </w:r>
            <w:r w:rsidR="00CA3F01" w:rsidRPr="00480F22">
              <w:rPr>
                <w:color w:val="000000"/>
                <w:sz w:val="22"/>
              </w:rPr>
              <w:t>aik</w:t>
            </w:r>
            <w:r>
              <w:rPr>
                <w:color w:val="000000"/>
                <w:sz w:val="22"/>
              </w:rPr>
              <w:t xml:space="preserve"> </w:t>
            </w:r>
          </w:p>
        </w:tc>
      </w:tr>
      <w:tr w:rsidR="00CA3F01" w:rsidRPr="00480F22" w:rsidTr="005D16A9">
        <w:trPr>
          <w:trHeight w:val="315"/>
        </w:trPr>
        <w:tc>
          <w:tcPr>
            <w:tcW w:w="1985" w:type="dxa"/>
            <w:shd w:val="clear" w:color="auto" w:fill="auto"/>
            <w:noWrap/>
          </w:tcPr>
          <w:p w:rsidR="00CA3F01" w:rsidRPr="00480F22" w:rsidRDefault="00CA3F01" w:rsidP="00165950">
            <w:pPr>
              <w:spacing w:line="276" w:lineRule="auto"/>
              <w:jc w:val="center"/>
              <w:rPr>
                <w:color w:val="000000"/>
              </w:rPr>
            </w:pPr>
            <w:r w:rsidRPr="00480F22">
              <w:rPr>
                <w:color w:val="000000"/>
                <w:sz w:val="22"/>
              </w:rPr>
              <w:t>II</w:t>
            </w:r>
          </w:p>
        </w:tc>
        <w:tc>
          <w:tcPr>
            <w:tcW w:w="3260" w:type="dxa"/>
            <w:shd w:val="clear" w:color="auto" w:fill="auto"/>
            <w:noWrap/>
          </w:tcPr>
          <w:p w:rsidR="00CA3F01" w:rsidRPr="00480F22" w:rsidRDefault="00CA3F01" w:rsidP="00165950">
            <w:pPr>
              <w:spacing w:line="276" w:lineRule="auto"/>
              <w:jc w:val="center"/>
              <w:rPr>
                <w:color w:val="000000"/>
                <w:lang w:val="id-ID"/>
              </w:rPr>
            </w:pPr>
            <w:r w:rsidRPr="00480F22">
              <w:rPr>
                <w:color w:val="000000"/>
                <w:sz w:val="22"/>
              </w:rPr>
              <w:t>3,</w:t>
            </w:r>
            <w:r w:rsidR="00165950">
              <w:rPr>
                <w:color w:val="000000"/>
                <w:sz w:val="22"/>
              </w:rPr>
              <w:t>78</w:t>
            </w:r>
          </w:p>
        </w:tc>
        <w:tc>
          <w:tcPr>
            <w:tcW w:w="2977" w:type="dxa"/>
            <w:shd w:val="clear" w:color="auto" w:fill="auto"/>
            <w:noWrap/>
          </w:tcPr>
          <w:p w:rsidR="00CA3F01" w:rsidRPr="00480F22" w:rsidRDefault="00165950" w:rsidP="00165950">
            <w:pPr>
              <w:spacing w:line="276" w:lineRule="auto"/>
              <w:jc w:val="center"/>
              <w:rPr>
                <w:color w:val="000000"/>
              </w:rPr>
            </w:pPr>
            <w:r w:rsidRPr="00480F22">
              <w:rPr>
                <w:color w:val="000000"/>
                <w:sz w:val="22"/>
              </w:rPr>
              <w:t>B</w:t>
            </w:r>
            <w:r w:rsidR="00CA3F01" w:rsidRPr="00480F22">
              <w:rPr>
                <w:color w:val="000000"/>
                <w:sz w:val="22"/>
              </w:rPr>
              <w:t>aik</w:t>
            </w:r>
            <w:r>
              <w:rPr>
                <w:color w:val="000000"/>
                <w:sz w:val="22"/>
              </w:rPr>
              <w:t xml:space="preserve"> </w:t>
            </w:r>
          </w:p>
        </w:tc>
      </w:tr>
      <w:tr w:rsidR="00CA3F01" w:rsidRPr="00480F22" w:rsidTr="005D16A9">
        <w:trPr>
          <w:trHeight w:val="315"/>
        </w:trPr>
        <w:tc>
          <w:tcPr>
            <w:tcW w:w="1985" w:type="dxa"/>
            <w:shd w:val="clear" w:color="auto" w:fill="auto"/>
            <w:noWrap/>
          </w:tcPr>
          <w:p w:rsidR="00CA3F01" w:rsidRPr="00480F22" w:rsidRDefault="00CA3F01" w:rsidP="00165950">
            <w:pPr>
              <w:spacing w:line="276" w:lineRule="auto"/>
              <w:jc w:val="center"/>
              <w:rPr>
                <w:color w:val="000000"/>
              </w:rPr>
            </w:pPr>
            <w:r w:rsidRPr="00480F22">
              <w:rPr>
                <w:color w:val="000000"/>
                <w:sz w:val="22"/>
              </w:rPr>
              <w:t>III</w:t>
            </w:r>
          </w:p>
        </w:tc>
        <w:tc>
          <w:tcPr>
            <w:tcW w:w="3260" w:type="dxa"/>
            <w:shd w:val="clear" w:color="auto" w:fill="auto"/>
            <w:noWrap/>
          </w:tcPr>
          <w:p w:rsidR="00CA3F01" w:rsidRPr="00480F22" w:rsidRDefault="00CA3F01" w:rsidP="00165950">
            <w:pPr>
              <w:spacing w:line="276" w:lineRule="auto"/>
              <w:jc w:val="center"/>
              <w:rPr>
                <w:color w:val="000000"/>
                <w:lang w:val="id-ID"/>
              </w:rPr>
            </w:pPr>
            <w:r w:rsidRPr="00480F22">
              <w:rPr>
                <w:color w:val="000000"/>
                <w:sz w:val="22"/>
              </w:rPr>
              <w:t>3,</w:t>
            </w:r>
            <w:r w:rsidR="00165950">
              <w:rPr>
                <w:color w:val="000000"/>
                <w:sz w:val="22"/>
              </w:rPr>
              <w:t>89</w:t>
            </w:r>
          </w:p>
        </w:tc>
        <w:tc>
          <w:tcPr>
            <w:tcW w:w="2977" w:type="dxa"/>
            <w:shd w:val="clear" w:color="auto" w:fill="auto"/>
            <w:noWrap/>
          </w:tcPr>
          <w:p w:rsidR="00CA3F01" w:rsidRPr="00480F22" w:rsidRDefault="00CA3F01" w:rsidP="00165950">
            <w:pPr>
              <w:spacing w:line="276" w:lineRule="auto"/>
              <w:jc w:val="center"/>
              <w:rPr>
                <w:color w:val="000000"/>
              </w:rPr>
            </w:pPr>
            <w:r w:rsidRPr="00480F22">
              <w:rPr>
                <w:color w:val="000000"/>
                <w:sz w:val="22"/>
              </w:rPr>
              <w:t>Baik</w:t>
            </w:r>
          </w:p>
        </w:tc>
      </w:tr>
      <w:tr w:rsidR="00CA3F01" w:rsidRPr="00480F22" w:rsidTr="005D16A9">
        <w:trPr>
          <w:trHeight w:val="315"/>
        </w:trPr>
        <w:tc>
          <w:tcPr>
            <w:tcW w:w="1985" w:type="dxa"/>
            <w:shd w:val="clear" w:color="auto" w:fill="auto"/>
            <w:noWrap/>
            <w:hideMark/>
          </w:tcPr>
          <w:p w:rsidR="00CA3F01" w:rsidRPr="00480F22" w:rsidRDefault="00CA3F01" w:rsidP="00165950">
            <w:pPr>
              <w:spacing w:line="276" w:lineRule="auto"/>
              <w:jc w:val="center"/>
              <w:rPr>
                <w:color w:val="000000"/>
              </w:rPr>
            </w:pPr>
            <w:r w:rsidRPr="00480F22">
              <w:rPr>
                <w:color w:val="000000"/>
                <w:sz w:val="22"/>
              </w:rPr>
              <w:t>IV</w:t>
            </w:r>
          </w:p>
        </w:tc>
        <w:tc>
          <w:tcPr>
            <w:tcW w:w="3260" w:type="dxa"/>
            <w:shd w:val="clear" w:color="auto" w:fill="auto"/>
            <w:noWrap/>
            <w:hideMark/>
          </w:tcPr>
          <w:p w:rsidR="00CA3F01" w:rsidRPr="00480F22" w:rsidRDefault="00CA3F01" w:rsidP="00165950">
            <w:pPr>
              <w:spacing w:line="276" w:lineRule="auto"/>
              <w:jc w:val="center"/>
              <w:rPr>
                <w:color w:val="000000"/>
              </w:rPr>
            </w:pPr>
            <w:r w:rsidRPr="00480F22">
              <w:rPr>
                <w:color w:val="000000"/>
                <w:sz w:val="22"/>
              </w:rPr>
              <w:t>4,0</w:t>
            </w:r>
            <w:r w:rsidR="00165950">
              <w:rPr>
                <w:color w:val="000000"/>
                <w:sz w:val="22"/>
              </w:rPr>
              <w:t>8</w:t>
            </w:r>
          </w:p>
        </w:tc>
        <w:tc>
          <w:tcPr>
            <w:tcW w:w="2977" w:type="dxa"/>
            <w:shd w:val="clear" w:color="auto" w:fill="auto"/>
            <w:noWrap/>
            <w:hideMark/>
          </w:tcPr>
          <w:p w:rsidR="00CA3F01" w:rsidRPr="00480F22" w:rsidRDefault="00CA3F01" w:rsidP="00165950">
            <w:pPr>
              <w:spacing w:line="276" w:lineRule="auto"/>
              <w:jc w:val="center"/>
              <w:rPr>
                <w:color w:val="000000"/>
              </w:rPr>
            </w:pPr>
            <w:r w:rsidRPr="00480F22">
              <w:rPr>
                <w:color w:val="000000"/>
                <w:sz w:val="22"/>
              </w:rPr>
              <w:t>Baik</w:t>
            </w:r>
          </w:p>
        </w:tc>
      </w:tr>
      <w:tr w:rsidR="00CA3F01" w:rsidRPr="00480F22" w:rsidTr="005D16A9">
        <w:trPr>
          <w:trHeight w:val="156"/>
        </w:trPr>
        <w:tc>
          <w:tcPr>
            <w:tcW w:w="1985" w:type="dxa"/>
            <w:shd w:val="clear" w:color="auto" w:fill="auto"/>
            <w:noWrap/>
          </w:tcPr>
          <w:p w:rsidR="00CA3F01" w:rsidRPr="00480F22" w:rsidRDefault="00CA3F01" w:rsidP="00165950">
            <w:pPr>
              <w:spacing w:line="276" w:lineRule="auto"/>
              <w:jc w:val="center"/>
              <w:rPr>
                <w:color w:val="000000"/>
              </w:rPr>
            </w:pPr>
            <w:r w:rsidRPr="00480F22">
              <w:rPr>
                <w:color w:val="000000"/>
                <w:sz w:val="22"/>
              </w:rPr>
              <w:t>V</w:t>
            </w:r>
          </w:p>
        </w:tc>
        <w:tc>
          <w:tcPr>
            <w:tcW w:w="3260" w:type="dxa"/>
            <w:shd w:val="clear" w:color="auto" w:fill="auto"/>
            <w:noWrap/>
          </w:tcPr>
          <w:p w:rsidR="00CA3F01" w:rsidRPr="00480F22" w:rsidRDefault="00CA3F01" w:rsidP="00165950">
            <w:pPr>
              <w:spacing w:line="276" w:lineRule="auto"/>
              <w:jc w:val="center"/>
              <w:rPr>
                <w:color w:val="000000"/>
                <w:lang w:val="id-ID"/>
              </w:rPr>
            </w:pPr>
            <w:r w:rsidRPr="00480F22">
              <w:rPr>
                <w:color w:val="000000"/>
                <w:sz w:val="22"/>
              </w:rPr>
              <w:t>4,</w:t>
            </w:r>
            <w:r w:rsidR="00165950">
              <w:rPr>
                <w:color w:val="000000"/>
                <w:sz w:val="22"/>
              </w:rPr>
              <w:t>35</w:t>
            </w:r>
          </w:p>
        </w:tc>
        <w:tc>
          <w:tcPr>
            <w:tcW w:w="2977" w:type="dxa"/>
            <w:shd w:val="clear" w:color="auto" w:fill="auto"/>
            <w:noWrap/>
          </w:tcPr>
          <w:p w:rsidR="00CA3F01" w:rsidRPr="00480F22" w:rsidRDefault="00CA3F01" w:rsidP="00165950">
            <w:pPr>
              <w:spacing w:line="276" w:lineRule="auto"/>
              <w:jc w:val="center"/>
              <w:rPr>
                <w:color w:val="000000"/>
              </w:rPr>
            </w:pPr>
            <w:r w:rsidRPr="00480F22">
              <w:rPr>
                <w:color w:val="000000"/>
                <w:sz w:val="22"/>
              </w:rPr>
              <w:t>Baik</w:t>
            </w:r>
          </w:p>
        </w:tc>
      </w:tr>
      <w:tr w:rsidR="00CA3F01" w:rsidRPr="00480F22" w:rsidTr="005D16A9">
        <w:trPr>
          <w:trHeight w:val="156"/>
        </w:trPr>
        <w:tc>
          <w:tcPr>
            <w:tcW w:w="1985" w:type="dxa"/>
            <w:shd w:val="clear" w:color="auto" w:fill="auto"/>
            <w:noWrap/>
          </w:tcPr>
          <w:p w:rsidR="00CA3F01" w:rsidRPr="00480F22" w:rsidRDefault="00CA3F01" w:rsidP="00165950">
            <w:pPr>
              <w:spacing w:line="276" w:lineRule="auto"/>
              <w:jc w:val="center"/>
              <w:rPr>
                <w:color w:val="000000"/>
              </w:rPr>
            </w:pPr>
            <w:r w:rsidRPr="00480F22">
              <w:rPr>
                <w:color w:val="000000"/>
                <w:sz w:val="22"/>
              </w:rPr>
              <w:t>VI</w:t>
            </w:r>
          </w:p>
        </w:tc>
        <w:tc>
          <w:tcPr>
            <w:tcW w:w="3260" w:type="dxa"/>
            <w:shd w:val="clear" w:color="auto" w:fill="auto"/>
            <w:noWrap/>
          </w:tcPr>
          <w:p w:rsidR="00CA3F01" w:rsidRPr="00480F22" w:rsidRDefault="00CA3F01" w:rsidP="00165950">
            <w:pPr>
              <w:spacing w:line="276" w:lineRule="auto"/>
              <w:jc w:val="center"/>
              <w:rPr>
                <w:color w:val="000000"/>
              </w:rPr>
            </w:pPr>
            <w:r w:rsidRPr="00480F22">
              <w:rPr>
                <w:color w:val="000000"/>
                <w:sz w:val="22"/>
              </w:rPr>
              <w:t>4,5</w:t>
            </w:r>
            <w:r w:rsidR="00165950">
              <w:rPr>
                <w:color w:val="000000"/>
                <w:sz w:val="22"/>
              </w:rPr>
              <w:t>0</w:t>
            </w:r>
          </w:p>
        </w:tc>
        <w:tc>
          <w:tcPr>
            <w:tcW w:w="2977" w:type="dxa"/>
            <w:shd w:val="clear" w:color="auto" w:fill="auto"/>
            <w:noWrap/>
          </w:tcPr>
          <w:p w:rsidR="00CA3F01" w:rsidRPr="00480F22" w:rsidRDefault="00CA3F01" w:rsidP="00165950">
            <w:pPr>
              <w:spacing w:line="276" w:lineRule="auto"/>
              <w:jc w:val="center"/>
              <w:rPr>
                <w:color w:val="000000"/>
              </w:rPr>
            </w:pPr>
            <w:r w:rsidRPr="00480F22">
              <w:rPr>
                <w:color w:val="000000"/>
                <w:sz w:val="22"/>
              </w:rPr>
              <w:t>Baik</w:t>
            </w:r>
          </w:p>
        </w:tc>
      </w:tr>
      <w:tr w:rsidR="00CA3F01" w:rsidRPr="00480F22" w:rsidTr="005D16A9">
        <w:trPr>
          <w:trHeight w:val="210"/>
        </w:trPr>
        <w:tc>
          <w:tcPr>
            <w:tcW w:w="1985" w:type="dxa"/>
            <w:tcBorders>
              <w:top w:val="single" w:sz="4" w:space="0" w:color="auto"/>
              <w:bottom w:val="single" w:sz="4" w:space="0" w:color="auto"/>
            </w:tcBorders>
            <w:shd w:val="clear" w:color="auto" w:fill="auto"/>
            <w:noWrap/>
          </w:tcPr>
          <w:p w:rsidR="00CA3F01" w:rsidRPr="00165950" w:rsidRDefault="00CA3F01" w:rsidP="00165950">
            <w:pPr>
              <w:spacing w:line="276" w:lineRule="auto"/>
              <w:jc w:val="center"/>
              <w:rPr>
                <w:b/>
                <w:color w:val="000000"/>
              </w:rPr>
            </w:pPr>
            <w:r w:rsidRPr="00165950">
              <w:rPr>
                <w:b/>
                <w:color w:val="000000"/>
                <w:sz w:val="22"/>
              </w:rPr>
              <w:t>Rata-rata</w:t>
            </w:r>
          </w:p>
        </w:tc>
        <w:tc>
          <w:tcPr>
            <w:tcW w:w="3260" w:type="dxa"/>
            <w:tcBorders>
              <w:top w:val="single" w:sz="4" w:space="0" w:color="auto"/>
              <w:bottom w:val="single" w:sz="4" w:space="0" w:color="auto"/>
            </w:tcBorders>
            <w:shd w:val="clear" w:color="auto" w:fill="auto"/>
            <w:noWrap/>
          </w:tcPr>
          <w:p w:rsidR="00CA3F01" w:rsidRPr="00165950" w:rsidRDefault="00165950" w:rsidP="00165950">
            <w:pPr>
              <w:spacing w:line="276" w:lineRule="auto"/>
              <w:jc w:val="center"/>
              <w:rPr>
                <w:b/>
                <w:color w:val="000000"/>
              </w:rPr>
            </w:pPr>
            <w:r w:rsidRPr="00165950">
              <w:rPr>
                <w:b/>
                <w:color w:val="000000"/>
                <w:sz w:val="22"/>
              </w:rPr>
              <w:t>4,03</w:t>
            </w:r>
          </w:p>
        </w:tc>
        <w:tc>
          <w:tcPr>
            <w:tcW w:w="2977" w:type="dxa"/>
            <w:tcBorders>
              <w:top w:val="single" w:sz="4" w:space="0" w:color="auto"/>
              <w:bottom w:val="single" w:sz="4" w:space="0" w:color="auto"/>
            </w:tcBorders>
            <w:shd w:val="clear" w:color="auto" w:fill="auto"/>
            <w:noWrap/>
          </w:tcPr>
          <w:p w:rsidR="00CA3F01" w:rsidRPr="00165950" w:rsidRDefault="00CA3F01" w:rsidP="00165950">
            <w:pPr>
              <w:spacing w:line="276" w:lineRule="auto"/>
              <w:jc w:val="center"/>
              <w:rPr>
                <w:b/>
                <w:color w:val="000000"/>
              </w:rPr>
            </w:pPr>
            <w:r w:rsidRPr="00165950">
              <w:rPr>
                <w:b/>
                <w:color w:val="000000"/>
                <w:sz w:val="22"/>
              </w:rPr>
              <w:t>Baik</w:t>
            </w:r>
          </w:p>
        </w:tc>
      </w:tr>
    </w:tbl>
    <w:p w:rsidR="00CA3F01" w:rsidRDefault="00CA3F01" w:rsidP="005D16A9">
      <w:pPr>
        <w:pStyle w:val="ListParagraph"/>
        <w:numPr>
          <w:ilvl w:val="0"/>
          <w:numId w:val="31"/>
        </w:numPr>
        <w:spacing w:before="240" w:line="276" w:lineRule="auto"/>
        <w:ind w:left="284" w:hanging="284"/>
        <w:jc w:val="both"/>
        <w:rPr>
          <w:b/>
        </w:rPr>
      </w:pPr>
      <w:r w:rsidRPr="004542E1">
        <w:rPr>
          <w:b/>
        </w:rPr>
        <w:t>Hasil analisis keefektifan pembelajaran</w:t>
      </w:r>
    </w:p>
    <w:p w:rsidR="005D16A9" w:rsidRDefault="005D16A9" w:rsidP="005D16A9">
      <w:pPr>
        <w:pStyle w:val="ListParagraph"/>
        <w:spacing w:after="240"/>
        <w:ind w:left="284"/>
        <w:jc w:val="both"/>
        <w:rPr>
          <w:b/>
        </w:rPr>
      </w:pPr>
    </w:p>
    <w:p w:rsidR="00CA3F01" w:rsidRPr="00165950" w:rsidRDefault="00165950" w:rsidP="005D16A9">
      <w:pPr>
        <w:pStyle w:val="ListParagraph"/>
        <w:numPr>
          <w:ilvl w:val="0"/>
          <w:numId w:val="29"/>
        </w:numPr>
        <w:spacing w:before="240" w:line="276" w:lineRule="auto"/>
        <w:ind w:left="284" w:hanging="284"/>
        <w:jc w:val="both"/>
        <w:rPr>
          <w:b/>
          <w:sz w:val="22"/>
          <w:szCs w:val="22"/>
        </w:rPr>
      </w:pPr>
      <w:r w:rsidRPr="00165950">
        <w:rPr>
          <w:b/>
          <w:sz w:val="22"/>
          <w:szCs w:val="22"/>
        </w:rPr>
        <w:t xml:space="preserve">Perpaduan Model Pembelajaran Kooperatif Tipe </w:t>
      </w:r>
      <w:r w:rsidRPr="00165950">
        <w:rPr>
          <w:b/>
          <w:i/>
          <w:sz w:val="22"/>
          <w:szCs w:val="22"/>
        </w:rPr>
        <w:t xml:space="preserve">Think-Pair-Share </w:t>
      </w:r>
      <w:r w:rsidRPr="00165950">
        <w:rPr>
          <w:b/>
          <w:sz w:val="22"/>
          <w:szCs w:val="22"/>
        </w:rPr>
        <w:t xml:space="preserve">(TPS) Dengan Strategi </w:t>
      </w:r>
      <w:r w:rsidRPr="00165950">
        <w:rPr>
          <w:b/>
          <w:i/>
          <w:iCs/>
          <w:sz w:val="22"/>
          <w:szCs w:val="22"/>
        </w:rPr>
        <w:t xml:space="preserve">Think-Talk- Write </w:t>
      </w:r>
      <w:r w:rsidRPr="00165950">
        <w:rPr>
          <w:b/>
          <w:sz w:val="22"/>
          <w:szCs w:val="22"/>
        </w:rPr>
        <w:t>(TTW)</w:t>
      </w:r>
      <w:r>
        <w:rPr>
          <w:b/>
          <w:sz w:val="22"/>
          <w:szCs w:val="22"/>
        </w:rPr>
        <w:t xml:space="preserve"> di SMPN 17 Makassar</w:t>
      </w:r>
    </w:p>
    <w:p w:rsidR="00CA3F01" w:rsidRDefault="00CA3F01" w:rsidP="005D16A9">
      <w:pPr>
        <w:spacing w:before="240" w:after="240" w:line="360" w:lineRule="auto"/>
        <w:ind w:firstLine="704"/>
        <w:jc w:val="both"/>
        <w:rPr>
          <w:sz w:val="22"/>
          <w:szCs w:val="22"/>
        </w:rPr>
      </w:pPr>
      <w:r w:rsidRPr="0038330E">
        <w:rPr>
          <w:sz w:val="22"/>
          <w:szCs w:val="22"/>
          <w:lang w:val="id-ID"/>
        </w:rPr>
        <w:t>Berdasarkan nilai h</w:t>
      </w:r>
      <w:r w:rsidRPr="0038330E">
        <w:rPr>
          <w:sz w:val="22"/>
          <w:szCs w:val="22"/>
        </w:rPr>
        <w:t>asil belajar matematika siswa kelas VI</w:t>
      </w:r>
      <w:r w:rsidR="0038330E">
        <w:rPr>
          <w:sz w:val="22"/>
          <w:szCs w:val="22"/>
        </w:rPr>
        <w:t>II</w:t>
      </w:r>
      <w:r w:rsidR="00165950">
        <w:rPr>
          <w:sz w:val="22"/>
          <w:szCs w:val="22"/>
        </w:rPr>
        <w:t xml:space="preserve"> SMPN 17 Makassar </w:t>
      </w:r>
      <w:r w:rsidR="00E324F2">
        <w:rPr>
          <w:sz w:val="22"/>
          <w:szCs w:val="22"/>
        </w:rPr>
        <w:t xml:space="preserve">yang </w:t>
      </w:r>
      <w:r w:rsidRPr="0038330E">
        <w:rPr>
          <w:sz w:val="22"/>
          <w:szCs w:val="22"/>
        </w:rPr>
        <w:t>diterapkan</w:t>
      </w:r>
      <w:r w:rsidR="0038330E" w:rsidRPr="0038330E">
        <w:rPr>
          <w:sz w:val="22"/>
          <w:szCs w:val="22"/>
        </w:rPr>
        <w:t xml:space="preserve"> </w:t>
      </w:r>
      <w:r w:rsidR="00E324F2" w:rsidRPr="00CD325D">
        <w:rPr>
          <w:sz w:val="22"/>
          <w:szCs w:val="22"/>
        </w:rPr>
        <w:t xml:space="preserve">model pembelajaran kooperatif tipe </w:t>
      </w:r>
      <w:r w:rsidR="00E324F2" w:rsidRPr="00CD325D">
        <w:rPr>
          <w:i/>
          <w:sz w:val="22"/>
          <w:szCs w:val="22"/>
        </w:rPr>
        <w:t xml:space="preserve">Think-Pair-Share </w:t>
      </w:r>
      <w:r w:rsidR="00E324F2" w:rsidRPr="00CD325D">
        <w:rPr>
          <w:sz w:val="22"/>
          <w:szCs w:val="22"/>
        </w:rPr>
        <w:t xml:space="preserve">(TPS) dengan strategi </w:t>
      </w:r>
      <w:r w:rsidR="00E324F2" w:rsidRPr="00CD325D">
        <w:rPr>
          <w:i/>
          <w:iCs/>
          <w:sz w:val="22"/>
          <w:szCs w:val="22"/>
        </w:rPr>
        <w:t xml:space="preserve">Think-Talk- Write </w:t>
      </w:r>
      <w:r w:rsidR="00E324F2" w:rsidRPr="00CD325D">
        <w:rPr>
          <w:sz w:val="22"/>
          <w:szCs w:val="22"/>
        </w:rPr>
        <w:t>(TTW)</w:t>
      </w:r>
      <w:r w:rsidRPr="0038330E">
        <w:rPr>
          <w:sz w:val="22"/>
          <w:szCs w:val="22"/>
        </w:rPr>
        <w:t xml:space="preserve"> menunjukkan persentase ketuntasan siswa secara klasikal mencapai </w:t>
      </w:r>
      <w:r w:rsidR="00E324F2">
        <w:rPr>
          <w:sz w:val="22"/>
          <w:szCs w:val="22"/>
          <w:lang w:val="id-ID"/>
        </w:rPr>
        <w:t>9</w:t>
      </w:r>
      <w:r w:rsidR="00E324F2">
        <w:rPr>
          <w:sz w:val="22"/>
          <w:szCs w:val="22"/>
        </w:rPr>
        <w:t>4</w:t>
      </w:r>
      <w:r w:rsidRPr="0038330E">
        <w:rPr>
          <w:sz w:val="22"/>
          <w:szCs w:val="22"/>
        </w:rPr>
        <w:t xml:space="preserve">%, artinya ketuntasan hasil belajar secara klasikal </w:t>
      </w:r>
      <w:r w:rsidR="00E324F2">
        <w:rPr>
          <w:sz w:val="22"/>
          <w:szCs w:val="22"/>
        </w:rPr>
        <w:t>terpenuhi</w:t>
      </w:r>
      <w:r w:rsidRPr="0038330E">
        <w:rPr>
          <w:sz w:val="22"/>
          <w:szCs w:val="22"/>
        </w:rPr>
        <w:t xml:space="preserve">. Skor rata-rata </w:t>
      </w:r>
      <w:r w:rsidRPr="00E324F2">
        <w:rPr>
          <w:i/>
          <w:sz w:val="22"/>
          <w:szCs w:val="22"/>
        </w:rPr>
        <w:t>posttest</w:t>
      </w:r>
      <w:r w:rsidRPr="0038330E">
        <w:rPr>
          <w:sz w:val="22"/>
          <w:szCs w:val="22"/>
        </w:rPr>
        <w:t xml:space="preserve"> siswa se</w:t>
      </w:r>
      <w:r w:rsidR="00AE64FB">
        <w:rPr>
          <w:sz w:val="22"/>
          <w:szCs w:val="22"/>
        </w:rPr>
        <w:t>telah diajar lebih besar dari 78</w:t>
      </w:r>
      <w:r w:rsidRPr="0038330E">
        <w:rPr>
          <w:sz w:val="22"/>
          <w:szCs w:val="22"/>
        </w:rPr>
        <w:t xml:space="preserve"> (KKM) yaitu </w:t>
      </w:r>
      <w:r w:rsidR="00E324F2">
        <w:rPr>
          <w:sz w:val="22"/>
          <w:szCs w:val="22"/>
        </w:rPr>
        <w:t>85,44</w:t>
      </w:r>
      <w:r w:rsidRPr="0038330E">
        <w:rPr>
          <w:sz w:val="22"/>
          <w:szCs w:val="22"/>
        </w:rPr>
        <w:t>. Selain itu, nilai rata-rata gain ternormalisasi siswa sebesar 0,</w:t>
      </w:r>
      <w:r w:rsidR="00E324F2">
        <w:rPr>
          <w:sz w:val="22"/>
          <w:szCs w:val="22"/>
        </w:rPr>
        <w:t>78</w:t>
      </w:r>
      <w:r w:rsidRPr="0038330E">
        <w:rPr>
          <w:sz w:val="22"/>
          <w:szCs w:val="22"/>
        </w:rPr>
        <w:t xml:space="preserve"> yang </w:t>
      </w:r>
      <w:r w:rsidR="00B1059A">
        <w:rPr>
          <w:sz w:val="22"/>
          <w:szCs w:val="22"/>
        </w:rPr>
        <w:t xml:space="preserve">berada pada kategori </w:t>
      </w:r>
      <w:r w:rsidR="00AE64FB">
        <w:rPr>
          <w:sz w:val="22"/>
          <w:szCs w:val="22"/>
        </w:rPr>
        <w:t>tinggi</w:t>
      </w:r>
      <w:r w:rsidRPr="0038330E">
        <w:rPr>
          <w:sz w:val="22"/>
          <w:szCs w:val="22"/>
        </w:rPr>
        <w:t>.</w:t>
      </w:r>
      <w:r w:rsidR="00B1059A">
        <w:rPr>
          <w:sz w:val="22"/>
          <w:szCs w:val="22"/>
        </w:rPr>
        <w:t xml:space="preserve"> </w:t>
      </w:r>
      <w:r w:rsidRPr="0038330E">
        <w:rPr>
          <w:sz w:val="22"/>
          <w:szCs w:val="22"/>
        </w:rPr>
        <w:t xml:space="preserve">Skor rata-rata aktivitas siswa pada </w:t>
      </w:r>
      <w:r w:rsidRPr="0038330E">
        <w:rPr>
          <w:sz w:val="22"/>
          <w:szCs w:val="22"/>
          <w:lang w:val="id-ID"/>
        </w:rPr>
        <w:t xml:space="preserve">penerapan </w:t>
      </w:r>
      <w:r w:rsidR="00AE64FB">
        <w:rPr>
          <w:sz w:val="22"/>
          <w:szCs w:val="22"/>
        </w:rPr>
        <w:t xml:space="preserve">perpaduan </w:t>
      </w:r>
      <w:r w:rsidR="00AE64FB" w:rsidRPr="00CD325D">
        <w:rPr>
          <w:sz w:val="22"/>
          <w:szCs w:val="22"/>
        </w:rPr>
        <w:t xml:space="preserve">model pembelajaran kooperatif tipe </w:t>
      </w:r>
      <w:r w:rsidR="00AE64FB" w:rsidRPr="00CD325D">
        <w:rPr>
          <w:i/>
          <w:sz w:val="22"/>
          <w:szCs w:val="22"/>
        </w:rPr>
        <w:t xml:space="preserve">Think-Pair-Share </w:t>
      </w:r>
      <w:r w:rsidR="00AE64FB" w:rsidRPr="00CD325D">
        <w:rPr>
          <w:sz w:val="22"/>
          <w:szCs w:val="22"/>
        </w:rPr>
        <w:t xml:space="preserve">(TPS) dengan strategi </w:t>
      </w:r>
      <w:r w:rsidR="00AE64FB" w:rsidRPr="00CD325D">
        <w:rPr>
          <w:i/>
          <w:iCs/>
          <w:sz w:val="22"/>
          <w:szCs w:val="22"/>
        </w:rPr>
        <w:t xml:space="preserve">Think-Talk- Write </w:t>
      </w:r>
      <w:r w:rsidR="00AE64FB" w:rsidRPr="00CD325D">
        <w:rPr>
          <w:sz w:val="22"/>
          <w:szCs w:val="22"/>
        </w:rPr>
        <w:t>(TTW)</w:t>
      </w:r>
      <w:r w:rsidR="00AE64FB">
        <w:rPr>
          <w:sz w:val="22"/>
          <w:szCs w:val="22"/>
        </w:rPr>
        <w:t xml:space="preserve"> </w:t>
      </w:r>
      <w:r w:rsidRPr="0038330E">
        <w:rPr>
          <w:sz w:val="22"/>
          <w:szCs w:val="22"/>
        </w:rPr>
        <w:t xml:space="preserve">sebesar </w:t>
      </w:r>
      <w:r w:rsidR="00AE64FB">
        <w:rPr>
          <w:sz w:val="22"/>
          <w:szCs w:val="22"/>
        </w:rPr>
        <w:t>4,2</w:t>
      </w:r>
      <w:r w:rsidRPr="0038330E">
        <w:rPr>
          <w:sz w:val="22"/>
          <w:szCs w:val="22"/>
        </w:rPr>
        <w:t xml:space="preserve"> termasuk dalam kategori </w:t>
      </w:r>
      <w:r w:rsidR="00AE64FB">
        <w:rPr>
          <w:sz w:val="22"/>
          <w:szCs w:val="22"/>
        </w:rPr>
        <w:t>baik</w:t>
      </w:r>
      <w:r w:rsidRPr="0038330E">
        <w:rPr>
          <w:sz w:val="22"/>
          <w:szCs w:val="22"/>
        </w:rPr>
        <w:t xml:space="preserve">, </w:t>
      </w:r>
      <w:r w:rsidR="00C57230">
        <w:rPr>
          <w:sz w:val="22"/>
          <w:szCs w:val="22"/>
        </w:rPr>
        <w:t xml:space="preserve">dan </w:t>
      </w:r>
      <w:r w:rsidRPr="0038330E">
        <w:rPr>
          <w:sz w:val="22"/>
          <w:szCs w:val="22"/>
        </w:rPr>
        <w:t>Skor rata-rata respon</w:t>
      </w:r>
      <w:r w:rsidR="00B1059A">
        <w:rPr>
          <w:sz w:val="22"/>
          <w:szCs w:val="22"/>
        </w:rPr>
        <w:t>s</w:t>
      </w:r>
      <w:r w:rsidRPr="0038330E">
        <w:rPr>
          <w:sz w:val="22"/>
          <w:szCs w:val="22"/>
        </w:rPr>
        <w:t xml:space="preserve"> siswa terhadap penerapan </w:t>
      </w:r>
      <w:r w:rsidR="00AE64FB">
        <w:rPr>
          <w:sz w:val="22"/>
          <w:szCs w:val="22"/>
        </w:rPr>
        <w:t xml:space="preserve">perpaduan </w:t>
      </w:r>
      <w:r w:rsidR="00AE64FB" w:rsidRPr="00CD325D">
        <w:rPr>
          <w:sz w:val="22"/>
          <w:szCs w:val="22"/>
        </w:rPr>
        <w:t xml:space="preserve">model pembelajaran kooperatif tipe </w:t>
      </w:r>
      <w:r w:rsidR="00AE64FB" w:rsidRPr="00CD325D">
        <w:rPr>
          <w:i/>
          <w:sz w:val="22"/>
          <w:szCs w:val="22"/>
        </w:rPr>
        <w:t xml:space="preserve">Think-Pair-Share </w:t>
      </w:r>
      <w:r w:rsidR="00AE64FB" w:rsidRPr="00CD325D">
        <w:rPr>
          <w:sz w:val="22"/>
          <w:szCs w:val="22"/>
        </w:rPr>
        <w:t xml:space="preserve">(TPS) dengan strategi </w:t>
      </w:r>
      <w:r w:rsidR="00AE64FB" w:rsidRPr="00CD325D">
        <w:rPr>
          <w:i/>
          <w:iCs/>
          <w:sz w:val="22"/>
          <w:szCs w:val="22"/>
        </w:rPr>
        <w:t xml:space="preserve">Think-Talk- Write </w:t>
      </w:r>
      <w:r w:rsidR="00AE64FB" w:rsidRPr="00CD325D">
        <w:rPr>
          <w:sz w:val="22"/>
          <w:szCs w:val="22"/>
        </w:rPr>
        <w:t>(TTW)</w:t>
      </w:r>
      <w:r w:rsidR="00AE64FB">
        <w:rPr>
          <w:sz w:val="22"/>
          <w:szCs w:val="22"/>
        </w:rPr>
        <w:t xml:space="preserve"> adalah 3,6</w:t>
      </w:r>
      <w:r w:rsidRPr="0038330E">
        <w:rPr>
          <w:sz w:val="22"/>
          <w:szCs w:val="22"/>
        </w:rPr>
        <w:t xml:space="preserve"> ata</w:t>
      </w:r>
      <w:r w:rsidR="002F562B">
        <w:rPr>
          <w:sz w:val="22"/>
          <w:szCs w:val="22"/>
        </w:rPr>
        <w:t>u berada dalam kategori positif.</w:t>
      </w:r>
      <w:r w:rsidRPr="0038330E">
        <w:rPr>
          <w:sz w:val="22"/>
          <w:szCs w:val="22"/>
        </w:rPr>
        <w:t xml:space="preserve"> Sehingga dapat disimpulkan </w:t>
      </w:r>
      <w:r w:rsidRPr="0038330E">
        <w:rPr>
          <w:sz w:val="22"/>
          <w:szCs w:val="22"/>
          <w:lang w:val="id-ID"/>
        </w:rPr>
        <w:t xml:space="preserve">secara deskriptif bahwa </w:t>
      </w:r>
      <w:r w:rsidRPr="0038330E">
        <w:rPr>
          <w:sz w:val="22"/>
          <w:szCs w:val="22"/>
        </w:rPr>
        <w:t xml:space="preserve">penerapan </w:t>
      </w:r>
      <w:r w:rsidR="00AE64FB">
        <w:rPr>
          <w:sz w:val="22"/>
          <w:szCs w:val="22"/>
        </w:rPr>
        <w:t xml:space="preserve">perpaduan </w:t>
      </w:r>
      <w:r w:rsidR="00AE64FB" w:rsidRPr="00CD325D">
        <w:rPr>
          <w:sz w:val="22"/>
          <w:szCs w:val="22"/>
        </w:rPr>
        <w:t xml:space="preserve">model pembelajaran kooperatif tipe </w:t>
      </w:r>
      <w:r w:rsidR="00AE64FB" w:rsidRPr="00CD325D">
        <w:rPr>
          <w:i/>
          <w:sz w:val="22"/>
          <w:szCs w:val="22"/>
        </w:rPr>
        <w:t xml:space="preserve">Think-Pair-Share </w:t>
      </w:r>
      <w:r w:rsidR="00AE64FB" w:rsidRPr="00CD325D">
        <w:rPr>
          <w:sz w:val="22"/>
          <w:szCs w:val="22"/>
        </w:rPr>
        <w:t xml:space="preserve">(TPS) dengan strategi </w:t>
      </w:r>
      <w:r w:rsidR="00AE64FB" w:rsidRPr="00CD325D">
        <w:rPr>
          <w:i/>
          <w:iCs/>
          <w:sz w:val="22"/>
          <w:szCs w:val="22"/>
        </w:rPr>
        <w:t xml:space="preserve">Think-Talk- Write </w:t>
      </w:r>
      <w:r w:rsidR="00AE64FB" w:rsidRPr="00CD325D">
        <w:rPr>
          <w:sz w:val="22"/>
          <w:szCs w:val="22"/>
        </w:rPr>
        <w:t>(TTW)</w:t>
      </w:r>
      <w:r w:rsidRPr="0038330E">
        <w:rPr>
          <w:sz w:val="22"/>
          <w:szCs w:val="22"/>
        </w:rPr>
        <w:t xml:space="preserve"> efektif ditinjau dari hasil belajar</w:t>
      </w:r>
      <w:r w:rsidR="00B1059A">
        <w:rPr>
          <w:sz w:val="22"/>
          <w:szCs w:val="22"/>
        </w:rPr>
        <w:t xml:space="preserve"> matematika</w:t>
      </w:r>
      <w:r w:rsidRPr="0038330E">
        <w:rPr>
          <w:sz w:val="22"/>
          <w:szCs w:val="22"/>
        </w:rPr>
        <w:t xml:space="preserve">, aktivitas </w:t>
      </w:r>
      <w:r w:rsidR="00AE64FB">
        <w:rPr>
          <w:sz w:val="22"/>
          <w:szCs w:val="22"/>
        </w:rPr>
        <w:t xml:space="preserve">siswa </w:t>
      </w:r>
      <w:r w:rsidRPr="0038330E">
        <w:rPr>
          <w:sz w:val="22"/>
          <w:szCs w:val="22"/>
        </w:rPr>
        <w:t>dan respons</w:t>
      </w:r>
      <w:r w:rsidR="00B1059A">
        <w:rPr>
          <w:sz w:val="22"/>
          <w:szCs w:val="22"/>
        </w:rPr>
        <w:t xml:space="preserve"> siswa</w:t>
      </w:r>
      <w:r w:rsidRPr="0038330E">
        <w:rPr>
          <w:sz w:val="22"/>
          <w:szCs w:val="22"/>
        </w:rPr>
        <w:t>.</w:t>
      </w:r>
    </w:p>
    <w:p w:rsidR="005D16A9" w:rsidRDefault="005D16A9" w:rsidP="002F562B">
      <w:pPr>
        <w:spacing w:line="360" w:lineRule="auto"/>
        <w:ind w:firstLine="704"/>
        <w:jc w:val="both"/>
        <w:rPr>
          <w:sz w:val="22"/>
          <w:szCs w:val="22"/>
        </w:rPr>
      </w:pPr>
    </w:p>
    <w:p w:rsidR="005D16A9" w:rsidRPr="0038330E" w:rsidRDefault="005D16A9" w:rsidP="002F562B">
      <w:pPr>
        <w:spacing w:line="360" w:lineRule="auto"/>
        <w:ind w:firstLine="704"/>
        <w:jc w:val="both"/>
        <w:rPr>
          <w:sz w:val="22"/>
          <w:szCs w:val="22"/>
          <w:lang w:val="id-ID"/>
        </w:rPr>
      </w:pPr>
    </w:p>
    <w:p w:rsidR="00CA3F01" w:rsidRPr="00D818A7" w:rsidRDefault="00AE64FB" w:rsidP="0078181C">
      <w:pPr>
        <w:pStyle w:val="ListParagraph"/>
        <w:numPr>
          <w:ilvl w:val="0"/>
          <w:numId w:val="29"/>
        </w:numPr>
        <w:spacing w:line="276" w:lineRule="auto"/>
        <w:ind w:left="284" w:hanging="284"/>
        <w:jc w:val="both"/>
        <w:rPr>
          <w:b/>
        </w:rPr>
      </w:pPr>
      <w:r w:rsidRPr="00165950">
        <w:rPr>
          <w:b/>
          <w:sz w:val="22"/>
          <w:szCs w:val="22"/>
        </w:rPr>
        <w:t xml:space="preserve">Perpaduan Model Pembelajaran Kooperatif Tipe </w:t>
      </w:r>
      <w:r w:rsidRPr="00165950">
        <w:rPr>
          <w:b/>
          <w:i/>
          <w:sz w:val="22"/>
          <w:szCs w:val="22"/>
        </w:rPr>
        <w:t xml:space="preserve">Think-Pair-Share </w:t>
      </w:r>
      <w:r w:rsidRPr="00165950">
        <w:rPr>
          <w:b/>
          <w:sz w:val="22"/>
          <w:szCs w:val="22"/>
        </w:rPr>
        <w:t xml:space="preserve">(TPS) Dengan Strategi </w:t>
      </w:r>
      <w:r w:rsidRPr="00165950">
        <w:rPr>
          <w:b/>
          <w:i/>
          <w:iCs/>
          <w:sz w:val="22"/>
          <w:szCs w:val="22"/>
        </w:rPr>
        <w:t xml:space="preserve">Think-Talk- Write </w:t>
      </w:r>
      <w:r w:rsidRPr="00165950">
        <w:rPr>
          <w:b/>
          <w:sz w:val="22"/>
          <w:szCs w:val="22"/>
        </w:rPr>
        <w:t>(TTW)</w:t>
      </w:r>
      <w:r>
        <w:rPr>
          <w:b/>
          <w:sz w:val="22"/>
          <w:szCs w:val="22"/>
        </w:rPr>
        <w:t xml:space="preserve"> di SMPN 19 Makassar</w:t>
      </w:r>
    </w:p>
    <w:p w:rsidR="00CA3F01" w:rsidRPr="00203643" w:rsidRDefault="00AE64FB" w:rsidP="005D16A9">
      <w:pPr>
        <w:spacing w:before="240" w:after="240" w:line="360" w:lineRule="auto"/>
        <w:ind w:firstLine="704"/>
        <w:jc w:val="both"/>
        <w:rPr>
          <w:sz w:val="22"/>
          <w:szCs w:val="22"/>
          <w:lang w:val="id-ID"/>
        </w:rPr>
      </w:pPr>
      <w:r w:rsidRPr="0038330E">
        <w:rPr>
          <w:sz w:val="22"/>
          <w:szCs w:val="22"/>
          <w:lang w:val="id-ID"/>
        </w:rPr>
        <w:t>Berdasarkan nilai h</w:t>
      </w:r>
      <w:r w:rsidRPr="0038330E">
        <w:rPr>
          <w:sz w:val="22"/>
          <w:szCs w:val="22"/>
        </w:rPr>
        <w:t>asil belajar matematika siswa kelas VI</w:t>
      </w:r>
      <w:r>
        <w:rPr>
          <w:sz w:val="22"/>
          <w:szCs w:val="22"/>
        </w:rPr>
        <w:t xml:space="preserve">II SMPN 17 Makassar yang </w:t>
      </w:r>
      <w:r w:rsidRPr="0038330E">
        <w:rPr>
          <w:sz w:val="22"/>
          <w:szCs w:val="22"/>
        </w:rPr>
        <w:t xml:space="preserve">diterapkan </w:t>
      </w:r>
      <w:r w:rsidRPr="00CD325D">
        <w:rPr>
          <w:sz w:val="22"/>
          <w:szCs w:val="22"/>
        </w:rPr>
        <w:t xml:space="preserve">model pembelajaran kooperatif tipe </w:t>
      </w:r>
      <w:r w:rsidRPr="00CD325D">
        <w:rPr>
          <w:i/>
          <w:sz w:val="22"/>
          <w:szCs w:val="22"/>
        </w:rPr>
        <w:t xml:space="preserve">Think-Pair-Share </w:t>
      </w:r>
      <w:r w:rsidRPr="00CD325D">
        <w:rPr>
          <w:sz w:val="22"/>
          <w:szCs w:val="22"/>
        </w:rPr>
        <w:t xml:space="preserve">(TPS) dengan strategi </w:t>
      </w:r>
      <w:r w:rsidRPr="00CD325D">
        <w:rPr>
          <w:i/>
          <w:iCs/>
          <w:sz w:val="22"/>
          <w:szCs w:val="22"/>
        </w:rPr>
        <w:t xml:space="preserve">Think-Talk- Write </w:t>
      </w:r>
      <w:r w:rsidRPr="00CD325D">
        <w:rPr>
          <w:sz w:val="22"/>
          <w:szCs w:val="22"/>
        </w:rPr>
        <w:t>(TTW)</w:t>
      </w:r>
      <w:r w:rsidRPr="0038330E">
        <w:rPr>
          <w:sz w:val="22"/>
          <w:szCs w:val="22"/>
        </w:rPr>
        <w:t xml:space="preserve"> menunjukkan persentase ketuntasan siswa secara klasikal mencapai </w:t>
      </w:r>
      <w:r>
        <w:rPr>
          <w:sz w:val="22"/>
          <w:szCs w:val="22"/>
          <w:lang w:val="id-ID"/>
        </w:rPr>
        <w:t>9</w:t>
      </w:r>
      <w:r>
        <w:rPr>
          <w:sz w:val="22"/>
          <w:szCs w:val="22"/>
        </w:rPr>
        <w:t>7</w:t>
      </w:r>
      <w:r w:rsidRPr="0038330E">
        <w:rPr>
          <w:sz w:val="22"/>
          <w:szCs w:val="22"/>
        </w:rPr>
        <w:t xml:space="preserve">%, artinya ketuntasan hasil belajar secara klasikal </w:t>
      </w:r>
      <w:r>
        <w:rPr>
          <w:sz w:val="22"/>
          <w:szCs w:val="22"/>
        </w:rPr>
        <w:t>terpenuhi</w:t>
      </w:r>
      <w:r w:rsidRPr="0038330E">
        <w:rPr>
          <w:sz w:val="22"/>
          <w:szCs w:val="22"/>
        </w:rPr>
        <w:t xml:space="preserve">. Skor rata-rata </w:t>
      </w:r>
      <w:r w:rsidRPr="00E324F2">
        <w:rPr>
          <w:i/>
          <w:sz w:val="22"/>
          <w:szCs w:val="22"/>
        </w:rPr>
        <w:t>posttest</w:t>
      </w:r>
      <w:r w:rsidRPr="0038330E">
        <w:rPr>
          <w:sz w:val="22"/>
          <w:szCs w:val="22"/>
        </w:rPr>
        <w:t xml:space="preserve"> siswa se</w:t>
      </w:r>
      <w:r>
        <w:rPr>
          <w:sz w:val="22"/>
          <w:szCs w:val="22"/>
        </w:rPr>
        <w:t>telah diajar lebih besar dari 78</w:t>
      </w:r>
      <w:r w:rsidRPr="0038330E">
        <w:rPr>
          <w:sz w:val="22"/>
          <w:szCs w:val="22"/>
        </w:rPr>
        <w:t xml:space="preserve"> (KKM) yaitu </w:t>
      </w:r>
      <w:r>
        <w:rPr>
          <w:sz w:val="22"/>
          <w:szCs w:val="22"/>
        </w:rPr>
        <w:t>87,44</w:t>
      </w:r>
      <w:r w:rsidRPr="0038330E">
        <w:rPr>
          <w:sz w:val="22"/>
          <w:szCs w:val="22"/>
        </w:rPr>
        <w:t>. Selain itu, nilai rata-rata gain ternormalisasi siswa sebesar 0,</w:t>
      </w:r>
      <w:r>
        <w:rPr>
          <w:sz w:val="22"/>
          <w:szCs w:val="22"/>
        </w:rPr>
        <w:t>77</w:t>
      </w:r>
      <w:r w:rsidRPr="0038330E">
        <w:rPr>
          <w:sz w:val="22"/>
          <w:szCs w:val="22"/>
        </w:rPr>
        <w:t xml:space="preserve"> yang </w:t>
      </w:r>
      <w:r>
        <w:rPr>
          <w:sz w:val="22"/>
          <w:szCs w:val="22"/>
        </w:rPr>
        <w:t>berada pada kategori tinggi</w:t>
      </w:r>
      <w:r w:rsidRPr="0038330E">
        <w:rPr>
          <w:sz w:val="22"/>
          <w:szCs w:val="22"/>
        </w:rPr>
        <w:t>.</w:t>
      </w:r>
      <w:r>
        <w:rPr>
          <w:sz w:val="22"/>
          <w:szCs w:val="22"/>
        </w:rPr>
        <w:t xml:space="preserve"> </w:t>
      </w:r>
      <w:r w:rsidRPr="0038330E">
        <w:rPr>
          <w:sz w:val="22"/>
          <w:szCs w:val="22"/>
        </w:rPr>
        <w:t xml:space="preserve">Skor rata-rata aktivitas siswa pada </w:t>
      </w:r>
      <w:r w:rsidRPr="0038330E">
        <w:rPr>
          <w:sz w:val="22"/>
          <w:szCs w:val="22"/>
          <w:lang w:val="id-ID"/>
        </w:rPr>
        <w:t xml:space="preserve">penerapan </w:t>
      </w:r>
      <w:r>
        <w:rPr>
          <w:sz w:val="22"/>
          <w:szCs w:val="22"/>
        </w:rPr>
        <w:t xml:space="preserve">perpaduan </w:t>
      </w:r>
      <w:r w:rsidRPr="00CD325D">
        <w:rPr>
          <w:sz w:val="22"/>
          <w:szCs w:val="22"/>
        </w:rPr>
        <w:t xml:space="preserve">model pembelajaran kooperatif tipe </w:t>
      </w:r>
      <w:r w:rsidRPr="00CD325D">
        <w:rPr>
          <w:i/>
          <w:sz w:val="22"/>
          <w:szCs w:val="22"/>
        </w:rPr>
        <w:t xml:space="preserve">Think-Pair-Share </w:t>
      </w:r>
      <w:r w:rsidRPr="00CD325D">
        <w:rPr>
          <w:sz w:val="22"/>
          <w:szCs w:val="22"/>
        </w:rPr>
        <w:t xml:space="preserve">(TPS) dengan strategi </w:t>
      </w:r>
      <w:r w:rsidRPr="00CD325D">
        <w:rPr>
          <w:i/>
          <w:iCs/>
          <w:sz w:val="22"/>
          <w:szCs w:val="22"/>
        </w:rPr>
        <w:t xml:space="preserve">Think-Talk- Write </w:t>
      </w:r>
      <w:r w:rsidRPr="00CD325D">
        <w:rPr>
          <w:sz w:val="22"/>
          <w:szCs w:val="22"/>
        </w:rPr>
        <w:t>(TTW)</w:t>
      </w:r>
      <w:r>
        <w:rPr>
          <w:sz w:val="22"/>
          <w:szCs w:val="22"/>
        </w:rPr>
        <w:t xml:space="preserve"> </w:t>
      </w:r>
      <w:r w:rsidRPr="0038330E">
        <w:rPr>
          <w:sz w:val="22"/>
          <w:szCs w:val="22"/>
        </w:rPr>
        <w:t xml:space="preserve">sebesar </w:t>
      </w:r>
      <w:r>
        <w:rPr>
          <w:sz w:val="22"/>
          <w:szCs w:val="22"/>
        </w:rPr>
        <w:t>4,2</w:t>
      </w:r>
      <w:r w:rsidRPr="0038330E">
        <w:rPr>
          <w:sz w:val="22"/>
          <w:szCs w:val="22"/>
        </w:rPr>
        <w:t xml:space="preserve"> termasuk dalam kategori </w:t>
      </w:r>
      <w:r>
        <w:rPr>
          <w:sz w:val="22"/>
          <w:szCs w:val="22"/>
        </w:rPr>
        <w:t>baik</w:t>
      </w:r>
      <w:r w:rsidRPr="0038330E">
        <w:rPr>
          <w:sz w:val="22"/>
          <w:szCs w:val="22"/>
        </w:rPr>
        <w:t xml:space="preserve">, </w:t>
      </w:r>
      <w:r>
        <w:rPr>
          <w:sz w:val="22"/>
          <w:szCs w:val="22"/>
        </w:rPr>
        <w:t xml:space="preserve">dan </w:t>
      </w:r>
      <w:r w:rsidRPr="0038330E">
        <w:rPr>
          <w:sz w:val="22"/>
          <w:szCs w:val="22"/>
        </w:rPr>
        <w:t>Skor rata-rata respon</w:t>
      </w:r>
      <w:r>
        <w:rPr>
          <w:sz w:val="22"/>
          <w:szCs w:val="22"/>
        </w:rPr>
        <w:t>s</w:t>
      </w:r>
      <w:r w:rsidRPr="0038330E">
        <w:rPr>
          <w:sz w:val="22"/>
          <w:szCs w:val="22"/>
        </w:rPr>
        <w:t xml:space="preserve"> siswa terhadap penerapan </w:t>
      </w:r>
      <w:r>
        <w:rPr>
          <w:sz w:val="22"/>
          <w:szCs w:val="22"/>
        </w:rPr>
        <w:t xml:space="preserve">perpaduan </w:t>
      </w:r>
      <w:r w:rsidRPr="00CD325D">
        <w:rPr>
          <w:sz w:val="22"/>
          <w:szCs w:val="22"/>
        </w:rPr>
        <w:t xml:space="preserve">model pembelajaran kooperatif tipe </w:t>
      </w:r>
      <w:r w:rsidRPr="00CD325D">
        <w:rPr>
          <w:i/>
          <w:sz w:val="22"/>
          <w:szCs w:val="22"/>
        </w:rPr>
        <w:t xml:space="preserve">Think-Pair-Share </w:t>
      </w:r>
      <w:r w:rsidRPr="00CD325D">
        <w:rPr>
          <w:sz w:val="22"/>
          <w:szCs w:val="22"/>
        </w:rPr>
        <w:t xml:space="preserve">(TPS) dengan strategi </w:t>
      </w:r>
      <w:r w:rsidRPr="00CD325D">
        <w:rPr>
          <w:i/>
          <w:iCs/>
          <w:sz w:val="22"/>
          <w:szCs w:val="22"/>
        </w:rPr>
        <w:t xml:space="preserve">Think-Talk- Write </w:t>
      </w:r>
      <w:r w:rsidRPr="00CD325D">
        <w:rPr>
          <w:sz w:val="22"/>
          <w:szCs w:val="22"/>
        </w:rPr>
        <w:t>(TTW)</w:t>
      </w:r>
      <w:r>
        <w:rPr>
          <w:sz w:val="22"/>
          <w:szCs w:val="22"/>
        </w:rPr>
        <w:t xml:space="preserve"> adalah 3,4</w:t>
      </w:r>
      <w:r w:rsidRPr="0038330E">
        <w:rPr>
          <w:sz w:val="22"/>
          <w:szCs w:val="22"/>
        </w:rPr>
        <w:t xml:space="preserve"> ata</w:t>
      </w:r>
      <w:r>
        <w:rPr>
          <w:sz w:val="22"/>
          <w:szCs w:val="22"/>
        </w:rPr>
        <w:t>u berada dalam kategori cenderung positif.</w:t>
      </w:r>
      <w:r w:rsidRPr="0038330E">
        <w:rPr>
          <w:sz w:val="22"/>
          <w:szCs w:val="22"/>
        </w:rPr>
        <w:t xml:space="preserve"> Sehingga dapat disimpulkan </w:t>
      </w:r>
      <w:r w:rsidRPr="0038330E">
        <w:rPr>
          <w:sz w:val="22"/>
          <w:szCs w:val="22"/>
          <w:lang w:val="id-ID"/>
        </w:rPr>
        <w:t xml:space="preserve">secara deskriptif bahwa </w:t>
      </w:r>
      <w:r w:rsidRPr="0038330E">
        <w:rPr>
          <w:sz w:val="22"/>
          <w:szCs w:val="22"/>
        </w:rPr>
        <w:t xml:space="preserve">penerapan </w:t>
      </w:r>
      <w:r>
        <w:rPr>
          <w:sz w:val="22"/>
          <w:szCs w:val="22"/>
        </w:rPr>
        <w:t xml:space="preserve">perpaduan </w:t>
      </w:r>
      <w:r w:rsidRPr="00CD325D">
        <w:rPr>
          <w:sz w:val="22"/>
          <w:szCs w:val="22"/>
        </w:rPr>
        <w:t xml:space="preserve">model pembelajaran kooperatif tipe </w:t>
      </w:r>
      <w:r w:rsidRPr="00CD325D">
        <w:rPr>
          <w:i/>
          <w:sz w:val="22"/>
          <w:szCs w:val="22"/>
        </w:rPr>
        <w:t xml:space="preserve">Think-Pair-Share </w:t>
      </w:r>
      <w:r w:rsidRPr="00CD325D">
        <w:rPr>
          <w:sz w:val="22"/>
          <w:szCs w:val="22"/>
        </w:rPr>
        <w:t xml:space="preserve">(TPS) dengan strategi </w:t>
      </w:r>
      <w:r w:rsidRPr="00CD325D">
        <w:rPr>
          <w:i/>
          <w:iCs/>
          <w:sz w:val="22"/>
          <w:szCs w:val="22"/>
        </w:rPr>
        <w:t xml:space="preserve">Think-Talk- Write </w:t>
      </w:r>
      <w:r w:rsidRPr="00CD325D">
        <w:rPr>
          <w:sz w:val="22"/>
          <w:szCs w:val="22"/>
        </w:rPr>
        <w:t>(TTW)</w:t>
      </w:r>
      <w:r w:rsidRPr="0038330E">
        <w:rPr>
          <w:sz w:val="22"/>
          <w:szCs w:val="22"/>
        </w:rPr>
        <w:t xml:space="preserve"> efektif ditinjau dari hasil belajar</w:t>
      </w:r>
      <w:r>
        <w:rPr>
          <w:sz w:val="22"/>
          <w:szCs w:val="22"/>
        </w:rPr>
        <w:t xml:space="preserve"> matematika</w:t>
      </w:r>
      <w:r w:rsidRPr="0038330E">
        <w:rPr>
          <w:sz w:val="22"/>
          <w:szCs w:val="22"/>
        </w:rPr>
        <w:t xml:space="preserve">, aktivitas </w:t>
      </w:r>
      <w:r>
        <w:rPr>
          <w:sz w:val="22"/>
          <w:szCs w:val="22"/>
        </w:rPr>
        <w:t xml:space="preserve">siswa </w:t>
      </w:r>
      <w:r w:rsidRPr="0038330E">
        <w:rPr>
          <w:sz w:val="22"/>
          <w:szCs w:val="22"/>
        </w:rPr>
        <w:t>dan respons</w:t>
      </w:r>
      <w:r>
        <w:rPr>
          <w:sz w:val="22"/>
          <w:szCs w:val="22"/>
        </w:rPr>
        <w:t xml:space="preserve"> siswa</w:t>
      </w:r>
      <w:r w:rsidR="00CA3F01" w:rsidRPr="00D818A7">
        <w:rPr>
          <w:sz w:val="22"/>
          <w:szCs w:val="22"/>
        </w:rPr>
        <w:t>.</w:t>
      </w:r>
    </w:p>
    <w:p w:rsidR="00CA3F01" w:rsidRPr="00D818A7" w:rsidRDefault="00AE64FB" w:rsidP="0078181C">
      <w:pPr>
        <w:pStyle w:val="ListParagraph"/>
        <w:numPr>
          <w:ilvl w:val="0"/>
          <w:numId w:val="29"/>
        </w:numPr>
        <w:spacing w:line="276" w:lineRule="auto"/>
        <w:ind w:left="284" w:hanging="284"/>
        <w:jc w:val="both"/>
        <w:rPr>
          <w:b/>
        </w:rPr>
      </w:pPr>
      <w:r w:rsidRPr="00165950">
        <w:rPr>
          <w:b/>
          <w:sz w:val="22"/>
          <w:szCs w:val="22"/>
        </w:rPr>
        <w:t xml:space="preserve">Perpaduan Model Pembelajaran Kooperatif Tipe </w:t>
      </w:r>
      <w:r w:rsidRPr="00165950">
        <w:rPr>
          <w:b/>
          <w:i/>
          <w:sz w:val="22"/>
          <w:szCs w:val="22"/>
        </w:rPr>
        <w:t xml:space="preserve">Think-Pair-Share </w:t>
      </w:r>
      <w:r w:rsidRPr="00165950">
        <w:rPr>
          <w:b/>
          <w:sz w:val="22"/>
          <w:szCs w:val="22"/>
        </w:rPr>
        <w:t xml:space="preserve">(TPS) Dengan Strategi </w:t>
      </w:r>
      <w:r w:rsidRPr="00165950">
        <w:rPr>
          <w:b/>
          <w:i/>
          <w:iCs/>
          <w:sz w:val="22"/>
          <w:szCs w:val="22"/>
        </w:rPr>
        <w:t xml:space="preserve">Think-Talk- Write </w:t>
      </w:r>
      <w:r w:rsidRPr="00165950">
        <w:rPr>
          <w:b/>
          <w:sz w:val="22"/>
          <w:szCs w:val="22"/>
        </w:rPr>
        <w:t>(TTW)</w:t>
      </w:r>
      <w:r>
        <w:rPr>
          <w:b/>
          <w:sz w:val="22"/>
          <w:szCs w:val="22"/>
        </w:rPr>
        <w:t xml:space="preserve"> untuk Sekolah yang Dijadikan Sampel</w:t>
      </w:r>
    </w:p>
    <w:p w:rsidR="00CA3F01" w:rsidRPr="00AE64FB" w:rsidRDefault="00CA3F01" w:rsidP="005D16A9">
      <w:pPr>
        <w:spacing w:before="240" w:line="360" w:lineRule="auto"/>
        <w:ind w:firstLine="704"/>
        <w:jc w:val="both"/>
        <w:rPr>
          <w:sz w:val="22"/>
          <w:szCs w:val="22"/>
        </w:rPr>
      </w:pPr>
      <w:r w:rsidRPr="00B1059A">
        <w:rPr>
          <w:sz w:val="22"/>
          <w:szCs w:val="22"/>
          <w:lang w:val="id-ID"/>
        </w:rPr>
        <w:t xml:space="preserve">Berdasarkan </w:t>
      </w:r>
      <w:r w:rsidR="00AE64FB" w:rsidRPr="0038330E">
        <w:rPr>
          <w:sz w:val="22"/>
          <w:szCs w:val="22"/>
          <w:lang w:val="id-ID"/>
        </w:rPr>
        <w:t>Berdasarkan nilai h</w:t>
      </w:r>
      <w:r w:rsidR="00AE64FB" w:rsidRPr="0038330E">
        <w:rPr>
          <w:sz w:val="22"/>
          <w:szCs w:val="22"/>
        </w:rPr>
        <w:t>asil belajar matematika siswa kelas VI</w:t>
      </w:r>
      <w:r w:rsidR="00AE64FB">
        <w:rPr>
          <w:sz w:val="22"/>
          <w:szCs w:val="22"/>
        </w:rPr>
        <w:t xml:space="preserve">II SMPN 17 Makassar yang </w:t>
      </w:r>
      <w:r w:rsidR="00AE64FB" w:rsidRPr="0038330E">
        <w:rPr>
          <w:sz w:val="22"/>
          <w:szCs w:val="22"/>
        </w:rPr>
        <w:t xml:space="preserve">diterapkan </w:t>
      </w:r>
      <w:r w:rsidR="00AE64FB" w:rsidRPr="00CD325D">
        <w:rPr>
          <w:sz w:val="22"/>
          <w:szCs w:val="22"/>
        </w:rPr>
        <w:t xml:space="preserve">model pembelajaran kooperatif tipe </w:t>
      </w:r>
      <w:r w:rsidR="00AE64FB" w:rsidRPr="00CD325D">
        <w:rPr>
          <w:i/>
          <w:sz w:val="22"/>
          <w:szCs w:val="22"/>
        </w:rPr>
        <w:t xml:space="preserve">Think-Pair-Share </w:t>
      </w:r>
      <w:r w:rsidR="00AE64FB" w:rsidRPr="00CD325D">
        <w:rPr>
          <w:sz w:val="22"/>
          <w:szCs w:val="22"/>
        </w:rPr>
        <w:t xml:space="preserve">(TPS) dengan strategi </w:t>
      </w:r>
      <w:r w:rsidR="00AE64FB" w:rsidRPr="00CD325D">
        <w:rPr>
          <w:i/>
          <w:iCs/>
          <w:sz w:val="22"/>
          <w:szCs w:val="22"/>
        </w:rPr>
        <w:t xml:space="preserve">Think-Talk- Write </w:t>
      </w:r>
      <w:r w:rsidR="00AE64FB" w:rsidRPr="00CD325D">
        <w:rPr>
          <w:sz w:val="22"/>
          <w:szCs w:val="22"/>
        </w:rPr>
        <w:t>(TTW)</w:t>
      </w:r>
      <w:r w:rsidR="00AE64FB" w:rsidRPr="0038330E">
        <w:rPr>
          <w:sz w:val="22"/>
          <w:szCs w:val="22"/>
        </w:rPr>
        <w:t xml:space="preserve"> menunjukkan persentase ketuntasan siswa secara klasikal mencapai </w:t>
      </w:r>
      <w:r w:rsidR="00AE64FB">
        <w:rPr>
          <w:sz w:val="22"/>
          <w:szCs w:val="22"/>
          <w:lang w:val="id-ID"/>
        </w:rPr>
        <w:t>9</w:t>
      </w:r>
      <w:r w:rsidR="006F5A8D">
        <w:rPr>
          <w:sz w:val="22"/>
          <w:szCs w:val="22"/>
        </w:rPr>
        <w:t>8</w:t>
      </w:r>
      <w:r w:rsidR="00AE64FB" w:rsidRPr="0038330E">
        <w:rPr>
          <w:sz w:val="22"/>
          <w:szCs w:val="22"/>
        </w:rPr>
        <w:t xml:space="preserve">%, artinya ketuntasan hasil belajar secara klasikal </w:t>
      </w:r>
      <w:r w:rsidR="00AE64FB">
        <w:rPr>
          <w:sz w:val="22"/>
          <w:szCs w:val="22"/>
        </w:rPr>
        <w:t>terpenuhi</w:t>
      </w:r>
      <w:r w:rsidR="00AE64FB" w:rsidRPr="0038330E">
        <w:rPr>
          <w:sz w:val="22"/>
          <w:szCs w:val="22"/>
        </w:rPr>
        <w:t xml:space="preserve">. Skor rata-rata </w:t>
      </w:r>
      <w:r w:rsidR="00AE64FB" w:rsidRPr="00E324F2">
        <w:rPr>
          <w:i/>
          <w:sz w:val="22"/>
          <w:szCs w:val="22"/>
        </w:rPr>
        <w:t>posttest</w:t>
      </w:r>
      <w:r w:rsidR="00AE64FB" w:rsidRPr="0038330E">
        <w:rPr>
          <w:sz w:val="22"/>
          <w:szCs w:val="22"/>
        </w:rPr>
        <w:t xml:space="preserve"> siswa se</w:t>
      </w:r>
      <w:r w:rsidR="006F5A8D">
        <w:rPr>
          <w:sz w:val="22"/>
          <w:szCs w:val="22"/>
        </w:rPr>
        <w:t>telah diajar lebih besar dari 75</w:t>
      </w:r>
      <w:r w:rsidR="00AE64FB" w:rsidRPr="0038330E">
        <w:rPr>
          <w:sz w:val="22"/>
          <w:szCs w:val="22"/>
        </w:rPr>
        <w:t xml:space="preserve"> (KKM) yaitu </w:t>
      </w:r>
      <w:r w:rsidR="006F5A8D">
        <w:rPr>
          <w:sz w:val="22"/>
          <w:szCs w:val="22"/>
        </w:rPr>
        <w:t>86</w:t>
      </w:r>
      <w:r w:rsidR="00AE64FB">
        <w:rPr>
          <w:sz w:val="22"/>
          <w:szCs w:val="22"/>
        </w:rPr>
        <w:t>,44</w:t>
      </w:r>
      <w:r w:rsidR="00AE64FB" w:rsidRPr="0038330E">
        <w:rPr>
          <w:sz w:val="22"/>
          <w:szCs w:val="22"/>
        </w:rPr>
        <w:t>. Selain itu, nilai rata-rata gain ternormalisasi siswa sebesar 0,</w:t>
      </w:r>
      <w:r w:rsidR="006F5A8D">
        <w:rPr>
          <w:sz w:val="22"/>
          <w:szCs w:val="22"/>
        </w:rPr>
        <w:t>78</w:t>
      </w:r>
      <w:r w:rsidR="00AE64FB" w:rsidRPr="0038330E">
        <w:rPr>
          <w:sz w:val="22"/>
          <w:szCs w:val="22"/>
        </w:rPr>
        <w:t xml:space="preserve"> yang </w:t>
      </w:r>
      <w:r w:rsidR="00AE64FB">
        <w:rPr>
          <w:sz w:val="22"/>
          <w:szCs w:val="22"/>
        </w:rPr>
        <w:t>berada pada kategori tinggi</w:t>
      </w:r>
      <w:r w:rsidR="00AE64FB" w:rsidRPr="0038330E">
        <w:rPr>
          <w:sz w:val="22"/>
          <w:szCs w:val="22"/>
        </w:rPr>
        <w:t>.</w:t>
      </w:r>
      <w:r w:rsidR="00AE64FB">
        <w:rPr>
          <w:sz w:val="22"/>
          <w:szCs w:val="22"/>
        </w:rPr>
        <w:t xml:space="preserve"> </w:t>
      </w:r>
      <w:r w:rsidR="00AE64FB" w:rsidRPr="0038330E">
        <w:rPr>
          <w:sz w:val="22"/>
          <w:szCs w:val="22"/>
        </w:rPr>
        <w:t xml:space="preserve">Skor rata-rata aktivitas siswa pada </w:t>
      </w:r>
      <w:r w:rsidR="00AE64FB" w:rsidRPr="0038330E">
        <w:rPr>
          <w:sz w:val="22"/>
          <w:szCs w:val="22"/>
          <w:lang w:val="id-ID"/>
        </w:rPr>
        <w:t xml:space="preserve">penerapan </w:t>
      </w:r>
      <w:r w:rsidR="00AE64FB">
        <w:rPr>
          <w:sz w:val="22"/>
          <w:szCs w:val="22"/>
        </w:rPr>
        <w:t xml:space="preserve">perpaduan </w:t>
      </w:r>
      <w:r w:rsidR="00AE64FB" w:rsidRPr="00CD325D">
        <w:rPr>
          <w:sz w:val="22"/>
          <w:szCs w:val="22"/>
        </w:rPr>
        <w:t xml:space="preserve">model pembelajaran kooperatif tipe </w:t>
      </w:r>
      <w:r w:rsidR="00AE64FB" w:rsidRPr="00CD325D">
        <w:rPr>
          <w:i/>
          <w:sz w:val="22"/>
          <w:szCs w:val="22"/>
        </w:rPr>
        <w:t xml:space="preserve">Think-Pair-Share </w:t>
      </w:r>
      <w:r w:rsidR="00AE64FB" w:rsidRPr="00CD325D">
        <w:rPr>
          <w:sz w:val="22"/>
          <w:szCs w:val="22"/>
        </w:rPr>
        <w:t xml:space="preserve">(TPS) dengan strategi </w:t>
      </w:r>
      <w:r w:rsidR="00AE64FB" w:rsidRPr="00CD325D">
        <w:rPr>
          <w:i/>
          <w:iCs/>
          <w:sz w:val="22"/>
          <w:szCs w:val="22"/>
        </w:rPr>
        <w:t xml:space="preserve">Think-Talk- Write </w:t>
      </w:r>
      <w:r w:rsidR="00AE64FB" w:rsidRPr="00CD325D">
        <w:rPr>
          <w:sz w:val="22"/>
          <w:szCs w:val="22"/>
        </w:rPr>
        <w:t>(TTW)</w:t>
      </w:r>
      <w:r w:rsidR="00AE64FB">
        <w:rPr>
          <w:sz w:val="22"/>
          <w:szCs w:val="22"/>
        </w:rPr>
        <w:t xml:space="preserve"> </w:t>
      </w:r>
      <w:r w:rsidR="00AE64FB" w:rsidRPr="0038330E">
        <w:rPr>
          <w:sz w:val="22"/>
          <w:szCs w:val="22"/>
        </w:rPr>
        <w:t xml:space="preserve">sebesar </w:t>
      </w:r>
      <w:r w:rsidR="00AE64FB">
        <w:rPr>
          <w:sz w:val="22"/>
          <w:szCs w:val="22"/>
        </w:rPr>
        <w:t>4,2</w:t>
      </w:r>
      <w:r w:rsidR="00AE64FB" w:rsidRPr="0038330E">
        <w:rPr>
          <w:sz w:val="22"/>
          <w:szCs w:val="22"/>
        </w:rPr>
        <w:t xml:space="preserve"> termasuk dalam kategori </w:t>
      </w:r>
      <w:r w:rsidR="00AE64FB">
        <w:rPr>
          <w:sz w:val="22"/>
          <w:szCs w:val="22"/>
        </w:rPr>
        <w:t>baik</w:t>
      </w:r>
      <w:r w:rsidR="00AE64FB" w:rsidRPr="0038330E">
        <w:rPr>
          <w:sz w:val="22"/>
          <w:szCs w:val="22"/>
        </w:rPr>
        <w:t xml:space="preserve">, </w:t>
      </w:r>
      <w:r w:rsidR="00AE64FB">
        <w:rPr>
          <w:sz w:val="22"/>
          <w:szCs w:val="22"/>
        </w:rPr>
        <w:t xml:space="preserve">dan </w:t>
      </w:r>
      <w:r w:rsidR="00AE64FB" w:rsidRPr="0038330E">
        <w:rPr>
          <w:sz w:val="22"/>
          <w:szCs w:val="22"/>
        </w:rPr>
        <w:t>Skor rata-rata respon</w:t>
      </w:r>
      <w:r w:rsidR="00AE64FB">
        <w:rPr>
          <w:sz w:val="22"/>
          <w:szCs w:val="22"/>
        </w:rPr>
        <w:t>s</w:t>
      </w:r>
      <w:r w:rsidR="00AE64FB" w:rsidRPr="0038330E">
        <w:rPr>
          <w:sz w:val="22"/>
          <w:szCs w:val="22"/>
        </w:rPr>
        <w:t xml:space="preserve"> siswa terhadap penerapan </w:t>
      </w:r>
      <w:r w:rsidR="00AE64FB">
        <w:rPr>
          <w:sz w:val="22"/>
          <w:szCs w:val="22"/>
        </w:rPr>
        <w:t xml:space="preserve">perpaduan </w:t>
      </w:r>
      <w:r w:rsidR="00AE64FB" w:rsidRPr="00CD325D">
        <w:rPr>
          <w:sz w:val="22"/>
          <w:szCs w:val="22"/>
        </w:rPr>
        <w:t xml:space="preserve">model pembelajaran kooperatif tipe </w:t>
      </w:r>
      <w:r w:rsidR="00AE64FB" w:rsidRPr="00CD325D">
        <w:rPr>
          <w:i/>
          <w:sz w:val="22"/>
          <w:szCs w:val="22"/>
        </w:rPr>
        <w:t xml:space="preserve">Think-Pair-Share </w:t>
      </w:r>
      <w:r w:rsidR="00AE64FB" w:rsidRPr="00CD325D">
        <w:rPr>
          <w:sz w:val="22"/>
          <w:szCs w:val="22"/>
        </w:rPr>
        <w:t xml:space="preserve">(TPS) dengan strategi </w:t>
      </w:r>
      <w:r w:rsidR="00AE64FB" w:rsidRPr="00CD325D">
        <w:rPr>
          <w:i/>
          <w:iCs/>
          <w:sz w:val="22"/>
          <w:szCs w:val="22"/>
        </w:rPr>
        <w:t xml:space="preserve">Think-Talk- Write </w:t>
      </w:r>
      <w:r w:rsidR="00AE64FB" w:rsidRPr="00CD325D">
        <w:rPr>
          <w:sz w:val="22"/>
          <w:szCs w:val="22"/>
        </w:rPr>
        <w:t>(TTW)</w:t>
      </w:r>
      <w:r w:rsidR="006F5A8D">
        <w:rPr>
          <w:sz w:val="22"/>
          <w:szCs w:val="22"/>
        </w:rPr>
        <w:t xml:space="preserve"> adalah 3,5</w:t>
      </w:r>
      <w:r w:rsidR="00AE64FB" w:rsidRPr="0038330E">
        <w:rPr>
          <w:sz w:val="22"/>
          <w:szCs w:val="22"/>
        </w:rPr>
        <w:t xml:space="preserve"> ata</w:t>
      </w:r>
      <w:r w:rsidR="00AE64FB">
        <w:rPr>
          <w:sz w:val="22"/>
          <w:szCs w:val="22"/>
        </w:rPr>
        <w:t>u berada dalam kategori positif.</w:t>
      </w:r>
      <w:r w:rsidR="00AE64FB" w:rsidRPr="0038330E">
        <w:rPr>
          <w:sz w:val="22"/>
          <w:szCs w:val="22"/>
        </w:rPr>
        <w:t xml:space="preserve"> Sehingga dapat disimpulkan </w:t>
      </w:r>
      <w:r w:rsidR="00AE64FB" w:rsidRPr="0038330E">
        <w:rPr>
          <w:sz w:val="22"/>
          <w:szCs w:val="22"/>
          <w:lang w:val="id-ID"/>
        </w:rPr>
        <w:t xml:space="preserve">secara deskriptif bahwa </w:t>
      </w:r>
      <w:r w:rsidR="00AE64FB" w:rsidRPr="0038330E">
        <w:rPr>
          <w:sz w:val="22"/>
          <w:szCs w:val="22"/>
        </w:rPr>
        <w:t xml:space="preserve">penerapan </w:t>
      </w:r>
      <w:r w:rsidR="00AE64FB">
        <w:rPr>
          <w:sz w:val="22"/>
          <w:szCs w:val="22"/>
        </w:rPr>
        <w:t xml:space="preserve">perpaduan </w:t>
      </w:r>
      <w:r w:rsidR="00AE64FB" w:rsidRPr="00CD325D">
        <w:rPr>
          <w:sz w:val="22"/>
          <w:szCs w:val="22"/>
        </w:rPr>
        <w:t xml:space="preserve">model pembelajaran kooperatif tipe </w:t>
      </w:r>
      <w:r w:rsidR="00AE64FB" w:rsidRPr="00CD325D">
        <w:rPr>
          <w:i/>
          <w:sz w:val="22"/>
          <w:szCs w:val="22"/>
        </w:rPr>
        <w:t>Think-Pair-</w:t>
      </w:r>
      <w:r w:rsidR="00AE64FB" w:rsidRPr="00CD325D">
        <w:rPr>
          <w:i/>
          <w:sz w:val="22"/>
          <w:szCs w:val="22"/>
        </w:rPr>
        <w:lastRenderedPageBreak/>
        <w:t xml:space="preserve">Share </w:t>
      </w:r>
      <w:r w:rsidR="00AE64FB" w:rsidRPr="00CD325D">
        <w:rPr>
          <w:sz w:val="22"/>
          <w:szCs w:val="22"/>
        </w:rPr>
        <w:t xml:space="preserve">(TPS) dengan strategi </w:t>
      </w:r>
      <w:r w:rsidR="00AE64FB" w:rsidRPr="00CD325D">
        <w:rPr>
          <w:i/>
          <w:iCs/>
          <w:sz w:val="22"/>
          <w:szCs w:val="22"/>
        </w:rPr>
        <w:t xml:space="preserve">Think-Talk- Write </w:t>
      </w:r>
      <w:r w:rsidR="00AE64FB" w:rsidRPr="00CD325D">
        <w:rPr>
          <w:sz w:val="22"/>
          <w:szCs w:val="22"/>
        </w:rPr>
        <w:t>(TTW)</w:t>
      </w:r>
      <w:r w:rsidR="00AE64FB" w:rsidRPr="0038330E">
        <w:rPr>
          <w:sz w:val="22"/>
          <w:szCs w:val="22"/>
        </w:rPr>
        <w:t xml:space="preserve"> efektif ditinjau dari hasil belajar</w:t>
      </w:r>
      <w:r w:rsidR="00AE64FB">
        <w:rPr>
          <w:sz w:val="22"/>
          <w:szCs w:val="22"/>
        </w:rPr>
        <w:t xml:space="preserve"> matematika</w:t>
      </w:r>
      <w:r w:rsidR="00AE64FB" w:rsidRPr="0038330E">
        <w:rPr>
          <w:sz w:val="22"/>
          <w:szCs w:val="22"/>
        </w:rPr>
        <w:t xml:space="preserve">, aktivitas </w:t>
      </w:r>
      <w:r w:rsidR="00AE64FB">
        <w:rPr>
          <w:sz w:val="22"/>
          <w:szCs w:val="22"/>
        </w:rPr>
        <w:t xml:space="preserve">siswa </w:t>
      </w:r>
      <w:r w:rsidR="00AE64FB" w:rsidRPr="0038330E">
        <w:rPr>
          <w:sz w:val="22"/>
          <w:szCs w:val="22"/>
        </w:rPr>
        <w:t>dan respons</w:t>
      </w:r>
      <w:r w:rsidR="00AE64FB">
        <w:rPr>
          <w:sz w:val="22"/>
          <w:szCs w:val="22"/>
        </w:rPr>
        <w:t xml:space="preserve"> siswa</w:t>
      </w:r>
      <w:r w:rsidR="00AE64FB" w:rsidRPr="00D818A7">
        <w:rPr>
          <w:sz w:val="22"/>
          <w:szCs w:val="22"/>
        </w:rPr>
        <w:t>.</w:t>
      </w:r>
    </w:p>
    <w:p w:rsidR="00CA3F01" w:rsidRPr="00B1059A" w:rsidRDefault="00CA3F01" w:rsidP="002F562B">
      <w:pPr>
        <w:spacing w:line="360" w:lineRule="auto"/>
        <w:ind w:firstLine="704"/>
        <w:jc w:val="both"/>
        <w:rPr>
          <w:b/>
          <w:sz w:val="22"/>
          <w:szCs w:val="22"/>
          <w:lang w:val="id-ID"/>
        </w:rPr>
      </w:pPr>
      <w:r w:rsidRPr="00B1059A">
        <w:rPr>
          <w:sz w:val="22"/>
          <w:szCs w:val="22"/>
          <w:lang w:val="id-ID"/>
        </w:rPr>
        <w:t>Berdasarkan nilai hasil belajar</w:t>
      </w:r>
      <w:r w:rsidR="00FB6BDC">
        <w:rPr>
          <w:sz w:val="22"/>
          <w:szCs w:val="22"/>
        </w:rPr>
        <w:t xml:space="preserve"> matematika</w:t>
      </w:r>
      <w:r w:rsidRPr="00B1059A">
        <w:rPr>
          <w:sz w:val="22"/>
          <w:szCs w:val="22"/>
          <w:lang w:val="id-ID"/>
        </w:rPr>
        <w:t xml:space="preserve"> </w:t>
      </w:r>
      <w:r w:rsidRPr="00B1059A">
        <w:rPr>
          <w:i/>
          <w:sz w:val="22"/>
          <w:szCs w:val="22"/>
          <w:lang w:val="id-ID"/>
        </w:rPr>
        <w:t xml:space="preserve">posttest </w:t>
      </w:r>
      <w:r w:rsidRPr="00B1059A">
        <w:rPr>
          <w:sz w:val="22"/>
          <w:szCs w:val="22"/>
        </w:rPr>
        <w:t xml:space="preserve">diperoleh nilai statistik </w:t>
      </w:r>
      <w:r w:rsidRPr="00B1059A">
        <w:rPr>
          <w:i/>
          <w:sz w:val="22"/>
          <w:szCs w:val="22"/>
        </w:rPr>
        <w:t xml:space="preserve">t </w:t>
      </w:r>
      <w:r w:rsidRPr="00B1059A">
        <w:rPr>
          <w:sz w:val="22"/>
          <w:szCs w:val="22"/>
        </w:rPr>
        <w:t xml:space="preserve">= </w:t>
      </w:r>
      <w:r w:rsidR="006F5A8D">
        <w:rPr>
          <w:sz w:val="22"/>
          <w:szCs w:val="22"/>
        </w:rPr>
        <w:t>13,765</w:t>
      </w:r>
      <w:r w:rsidRPr="00B1059A">
        <w:rPr>
          <w:sz w:val="22"/>
          <w:szCs w:val="22"/>
        </w:rPr>
        <w:t xml:space="preserve"> dan nilai </w:t>
      </w:r>
      <w:r w:rsidRPr="00B1059A">
        <w:rPr>
          <w:i/>
          <w:sz w:val="22"/>
          <w:szCs w:val="22"/>
        </w:rPr>
        <w:t xml:space="preserve">p </w:t>
      </w:r>
      <w:r w:rsidRPr="00B1059A">
        <w:rPr>
          <w:sz w:val="22"/>
          <w:szCs w:val="22"/>
        </w:rPr>
        <w:t xml:space="preserve">= 0,000, karena nilai </w:t>
      </w:r>
      <w:r w:rsidRPr="00B1059A">
        <w:rPr>
          <w:i/>
          <w:sz w:val="22"/>
          <w:szCs w:val="22"/>
        </w:rPr>
        <w:t xml:space="preserve">p </w:t>
      </w:r>
      <w:r w:rsidR="00FB6BDC">
        <w:rPr>
          <w:sz w:val="22"/>
          <w:szCs w:val="22"/>
        </w:rPr>
        <w:t>&lt; dari α = 0,05</w:t>
      </w:r>
      <w:r w:rsidRPr="00B1059A">
        <w:rPr>
          <w:sz w:val="22"/>
          <w:szCs w:val="22"/>
          <w:lang w:val="id-ID"/>
        </w:rPr>
        <w:t xml:space="preserve">, </w:t>
      </w:r>
      <w:r w:rsidRPr="00B1059A">
        <w:rPr>
          <w:i/>
          <w:sz w:val="22"/>
          <w:szCs w:val="22"/>
          <w:lang w:val="id-ID"/>
        </w:rPr>
        <w:t xml:space="preserve">gain </w:t>
      </w:r>
      <w:r w:rsidRPr="00B1059A">
        <w:rPr>
          <w:sz w:val="22"/>
          <w:szCs w:val="22"/>
        </w:rPr>
        <w:t xml:space="preserve">diperoleh nilai statistik </w:t>
      </w:r>
      <w:r w:rsidRPr="00B1059A">
        <w:rPr>
          <w:i/>
          <w:sz w:val="22"/>
          <w:szCs w:val="22"/>
        </w:rPr>
        <w:t xml:space="preserve">t </w:t>
      </w:r>
      <w:r w:rsidRPr="00B1059A">
        <w:rPr>
          <w:sz w:val="22"/>
          <w:szCs w:val="22"/>
        </w:rPr>
        <w:t xml:space="preserve">= </w:t>
      </w:r>
      <w:r w:rsidR="006F5A8D">
        <w:rPr>
          <w:sz w:val="22"/>
          <w:szCs w:val="22"/>
        </w:rPr>
        <w:t>36,989</w:t>
      </w:r>
      <w:r w:rsidRPr="00B1059A">
        <w:rPr>
          <w:sz w:val="22"/>
          <w:szCs w:val="22"/>
        </w:rPr>
        <w:t xml:space="preserve"> dan nilai </w:t>
      </w:r>
      <w:r w:rsidRPr="00B1059A">
        <w:rPr>
          <w:i/>
          <w:sz w:val="22"/>
          <w:szCs w:val="22"/>
        </w:rPr>
        <w:t xml:space="preserve">p </w:t>
      </w:r>
      <w:r w:rsidRPr="00B1059A">
        <w:rPr>
          <w:sz w:val="22"/>
          <w:szCs w:val="22"/>
        </w:rPr>
        <w:t>= 0,000</w:t>
      </w:r>
      <w:r w:rsidRPr="00B1059A">
        <w:rPr>
          <w:sz w:val="22"/>
          <w:szCs w:val="22"/>
          <w:lang w:val="id-ID"/>
        </w:rPr>
        <w:t>,</w:t>
      </w:r>
      <w:r w:rsidR="00FB6BDC">
        <w:rPr>
          <w:sz w:val="22"/>
          <w:szCs w:val="22"/>
        </w:rPr>
        <w:t xml:space="preserve"> </w:t>
      </w:r>
      <w:r w:rsidRPr="00B1059A">
        <w:rPr>
          <w:sz w:val="22"/>
          <w:szCs w:val="22"/>
        </w:rPr>
        <w:t xml:space="preserve">rata-rata nilai </w:t>
      </w:r>
      <w:r w:rsidRPr="00B1059A">
        <w:rPr>
          <w:i/>
          <w:sz w:val="22"/>
          <w:szCs w:val="22"/>
        </w:rPr>
        <w:t>posttest</w:t>
      </w:r>
      <w:r w:rsidRPr="00B1059A">
        <w:rPr>
          <w:sz w:val="22"/>
          <w:szCs w:val="22"/>
        </w:rPr>
        <w:t xml:space="preserve"> setelah diterapkan </w:t>
      </w:r>
      <w:r w:rsidR="006F5A8D" w:rsidRPr="0038330E">
        <w:rPr>
          <w:sz w:val="22"/>
          <w:szCs w:val="22"/>
        </w:rPr>
        <w:t xml:space="preserve">penerapan </w:t>
      </w:r>
      <w:r w:rsidR="006F5A8D">
        <w:rPr>
          <w:sz w:val="22"/>
          <w:szCs w:val="22"/>
        </w:rPr>
        <w:t xml:space="preserve">perpaduan </w:t>
      </w:r>
      <w:r w:rsidR="006F5A8D" w:rsidRPr="00CD325D">
        <w:rPr>
          <w:sz w:val="22"/>
          <w:szCs w:val="22"/>
        </w:rPr>
        <w:t xml:space="preserve">model pembelajaran kooperatif tipe </w:t>
      </w:r>
      <w:r w:rsidR="006F5A8D" w:rsidRPr="00CD325D">
        <w:rPr>
          <w:i/>
          <w:sz w:val="22"/>
          <w:szCs w:val="22"/>
        </w:rPr>
        <w:t xml:space="preserve">Think-Pair-Share </w:t>
      </w:r>
      <w:r w:rsidR="006F5A8D" w:rsidRPr="00CD325D">
        <w:rPr>
          <w:sz w:val="22"/>
          <w:szCs w:val="22"/>
        </w:rPr>
        <w:t xml:space="preserve">(TPS) dengan strategi </w:t>
      </w:r>
      <w:r w:rsidR="006F5A8D" w:rsidRPr="00CD325D">
        <w:rPr>
          <w:i/>
          <w:iCs/>
          <w:sz w:val="22"/>
          <w:szCs w:val="22"/>
        </w:rPr>
        <w:t xml:space="preserve">Think-Talk- Write </w:t>
      </w:r>
      <w:r w:rsidR="006F5A8D" w:rsidRPr="00CD325D">
        <w:rPr>
          <w:sz w:val="22"/>
          <w:szCs w:val="22"/>
        </w:rPr>
        <w:t>(TTW)</w:t>
      </w:r>
      <w:r w:rsidR="006F5A8D" w:rsidRPr="0038330E">
        <w:rPr>
          <w:sz w:val="22"/>
          <w:szCs w:val="22"/>
        </w:rPr>
        <w:t xml:space="preserve"> </w:t>
      </w:r>
      <w:r w:rsidR="00FB6BDC">
        <w:rPr>
          <w:sz w:val="22"/>
          <w:szCs w:val="22"/>
        </w:rPr>
        <w:t xml:space="preserve"> </w:t>
      </w:r>
      <w:r w:rsidRPr="00B1059A">
        <w:rPr>
          <w:sz w:val="22"/>
          <w:szCs w:val="22"/>
        </w:rPr>
        <w:t>lebih besar dari pada 74,9.</w:t>
      </w:r>
      <w:r w:rsidR="00FB6BDC">
        <w:rPr>
          <w:sz w:val="22"/>
          <w:szCs w:val="22"/>
        </w:rPr>
        <w:t xml:space="preserve"> </w:t>
      </w:r>
      <w:r w:rsidRPr="00FB6BDC">
        <w:rPr>
          <w:sz w:val="22"/>
          <w:szCs w:val="22"/>
          <w:lang w:val="id-ID"/>
        </w:rPr>
        <w:t>Ketuntasan klasikal</w:t>
      </w:r>
      <w:r w:rsidRPr="00B1059A">
        <w:rPr>
          <w:i/>
          <w:sz w:val="22"/>
          <w:szCs w:val="22"/>
          <w:lang w:val="id-ID"/>
        </w:rPr>
        <w:t xml:space="preserve"> </w:t>
      </w:r>
      <w:r w:rsidRPr="00B1059A">
        <w:rPr>
          <w:sz w:val="22"/>
          <w:szCs w:val="22"/>
        </w:rPr>
        <w:t>uji proporsi</w:t>
      </w:r>
      <w:r w:rsidR="00FB6BDC">
        <w:rPr>
          <w:i/>
          <w:sz w:val="22"/>
          <w:szCs w:val="22"/>
        </w:rPr>
        <w:t xml:space="preserve"> </w:t>
      </w:r>
      <w:r w:rsidRPr="00FB6BDC">
        <w:rPr>
          <w:sz w:val="22"/>
          <w:szCs w:val="22"/>
          <w:lang w:val="id-ID"/>
        </w:rPr>
        <w:t>pada hasil belajar</w:t>
      </w:r>
      <w:r w:rsidR="00FB6BDC">
        <w:rPr>
          <w:sz w:val="22"/>
          <w:szCs w:val="22"/>
        </w:rPr>
        <w:t xml:space="preserve"> matematika</w:t>
      </w:r>
      <w:r w:rsidR="00FB6BDC">
        <w:rPr>
          <w:i/>
          <w:sz w:val="22"/>
          <w:szCs w:val="22"/>
        </w:rPr>
        <w:t xml:space="preserve"> </w:t>
      </w:r>
      <w:r w:rsidRPr="00B1059A">
        <w:rPr>
          <w:sz w:val="22"/>
          <w:szCs w:val="22"/>
        </w:rPr>
        <w:t xml:space="preserve">dengan menggunakan taraf signifikan 5% diperoleh </w:t>
      </w:r>
      <w:r w:rsidRPr="00B1059A">
        <w:rPr>
          <w:i/>
          <w:sz w:val="22"/>
          <w:szCs w:val="22"/>
        </w:rPr>
        <w:t>Z</w:t>
      </w:r>
      <w:r w:rsidRPr="00B1059A">
        <w:rPr>
          <w:sz w:val="22"/>
          <w:szCs w:val="22"/>
        </w:rPr>
        <w:t xml:space="preserve"> hitung= </w:t>
      </w:r>
      <w:r w:rsidR="006F5A8D">
        <w:rPr>
          <w:sz w:val="22"/>
          <w:szCs w:val="22"/>
        </w:rPr>
        <w:t>3,75</w:t>
      </w:r>
      <w:r w:rsidRPr="00B1059A">
        <w:rPr>
          <w:sz w:val="22"/>
          <w:szCs w:val="22"/>
        </w:rPr>
        <w:t xml:space="preserve">, dan </w:t>
      </w:r>
      <w:r w:rsidRPr="00B1059A">
        <w:rPr>
          <w:i/>
          <w:sz w:val="22"/>
          <w:szCs w:val="22"/>
        </w:rPr>
        <w:t xml:space="preserve">Z </w:t>
      </w:r>
      <w:r w:rsidRPr="00B1059A">
        <w:rPr>
          <w:sz w:val="22"/>
          <w:szCs w:val="22"/>
        </w:rPr>
        <w:t>tabel = 1,64</w:t>
      </w:r>
      <w:r w:rsidR="00FB6BDC">
        <w:rPr>
          <w:sz w:val="22"/>
          <w:szCs w:val="22"/>
        </w:rPr>
        <w:t xml:space="preserve"> </w:t>
      </w:r>
      <w:r w:rsidRPr="00B1059A">
        <w:rPr>
          <w:sz w:val="22"/>
          <w:szCs w:val="22"/>
        </w:rPr>
        <w:t xml:space="preserve">karena </w:t>
      </w:r>
      <w:r w:rsidRPr="00B1059A">
        <w:rPr>
          <w:i/>
          <w:sz w:val="22"/>
          <w:szCs w:val="22"/>
        </w:rPr>
        <w:t>Z</w:t>
      </w:r>
      <w:r w:rsidRPr="00B1059A">
        <w:rPr>
          <w:sz w:val="22"/>
          <w:szCs w:val="22"/>
        </w:rPr>
        <w:t xml:space="preserve"> hitung &lt;</w:t>
      </w:r>
      <w:r w:rsidR="00C57230">
        <w:rPr>
          <w:sz w:val="22"/>
          <w:szCs w:val="22"/>
        </w:rPr>
        <w:t xml:space="preserve"> </w:t>
      </w:r>
      <w:r w:rsidRPr="00B1059A">
        <w:rPr>
          <w:i/>
          <w:sz w:val="22"/>
          <w:szCs w:val="22"/>
        </w:rPr>
        <w:t>Z</w:t>
      </w:r>
      <w:r w:rsidRPr="00B1059A">
        <w:rPr>
          <w:sz w:val="22"/>
          <w:szCs w:val="22"/>
        </w:rPr>
        <w:t xml:space="preserve"> tabel maka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0</m:t>
            </m:r>
          </m:sub>
        </m:sSub>
      </m:oMath>
      <w:r w:rsidR="006F5A8D">
        <w:rPr>
          <w:sz w:val="22"/>
          <w:szCs w:val="22"/>
        </w:rPr>
        <w:t xml:space="preserve"> </w:t>
      </w:r>
      <w:r w:rsidRPr="00B1059A">
        <w:rPr>
          <w:sz w:val="22"/>
          <w:szCs w:val="22"/>
        </w:rPr>
        <w:t xml:space="preserve">di </w:t>
      </w:r>
      <w:r w:rsidRPr="006F5A8D">
        <w:rPr>
          <w:sz w:val="22"/>
          <w:szCs w:val="22"/>
        </w:rPr>
        <w:t>t</w:t>
      </w:r>
      <w:r w:rsidRPr="006F5A8D">
        <w:rPr>
          <w:sz w:val="22"/>
          <w:szCs w:val="22"/>
          <w:lang w:val="id-ID"/>
        </w:rPr>
        <w:t>olak</w:t>
      </w:r>
      <w:r w:rsidRPr="00B1059A">
        <w:rPr>
          <w:sz w:val="22"/>
          <w:szCs w:val="22"/>
        </w:rPr>
        <w:t xml:space="preserve"> dan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1</m:t>
            </m:r>
          </m:sub>
        </m:sSub>
        <m:r>
          <w:rPr>
            <w:rFonts w:ascii="Cambria Math" w:hAnsi="Cambria Math"/>
            <w:sz w:val="22"/>
            <w:szCs w:val="22"/>
          </w:rPr>
          <m:t xml:space="preserve"> </m:t>
        </m:r>
      </m:oMath>
      <w:r w:rsidRPr="00B1059A">
        <w:rPr>
          <w:sz w:val="22"/>
          <w:szCs w:val="22"/>
        </w:rPr>
        <w:t>dit</w:t>
      </w:r>
      <w:r w:rsidRPr="00B1059A">
        <w:rPr>
          <w:sz w:val="22"/>
          <w:szCs w:val="22"/>
          <w:lang w:val="id-ID"/>
        </w:rPr>
        <w:t>erima</w:t>
      </w:r>
      <w:r w:rsidR="006F5A8D">
        <w:rPr>
          <w:sz w:val="22"/>
          <w:szCs w:val="22"/>
        </w:rPr>
        <w:t xml:space="preserve">, </w:t>
      </w:r>
      <w:r w:rsidRPr="00B1059A">
        <w:rPr>
          <w:sz w:val="22"/>
          <w:szCs w:val="22"/>
        </w:rPr>
        <w:t xml:space="preserve">Sehingga dapat disimpulkan </w:t>
      </w:r>
      <w:r w:rsidRPr="00B1059A">
        <w:rPr>
          <w:sz w:val="22"/>
          <w:szCs w:val="22"/>
          <w:lang w:val="id-ID"/>
        </w:rPr>
        <w:t xml:space="preserve">secara inferensial bahwa </w:t>
      </w:r>
      <w:r w:rsidR="006F5A8D" w:rsidRPr="0038330E">
        <w:rPr>
          <w:sz w:val="22"/>
          <w:szCs w:val="22"/>
        </w:rPr>
        <w:t xml:space="preserve">penerapan </w:t>
      </w:r>
      <w:r w:rsidR="006F5A8D">
        <w:rPr>
          <w:sz w:val="22"/>
          <w:szCs w:val="22"/>
        </w:rPr>
        <w:t xml:space="preserve">perpaduan </w:t>
      </w:r>
      <w:r w:rsidR="006F5A8D" w:rsidRPr="00CD325D">
        <w:rPr>
          <w:sz w:val="22"/>
          <w:szCs w:val="22"/>
        </w:rPr>
        <w:t xml:space="preserve">model pembelajaran kooperatif tipe </w:t>
      </w:r>
      <w:r w:rsidR="006F5A8D" w:rsidRPr="00CD325D">
        <w:rPr>
          <w:i/>
          <w:sz w:val="22"/>
          <w:szCs w:val="22"/>
        </w:rPr>
        <w:t xml:space="preserve">Think-Pair-Share </w:t>
      </w:r>
      <w:r w:rsidR="006F5A8D" w:rsidRPr="00CD325D">
        <w:rPr>
          <w:sz w:val="22"/>
          <w:szCs w:val="22"/>
        </w:rPr>
        <w:t xml:space="preserve">(TPS) dengan strategi </w:t>
      </w:r>
      <w:r w:rsidR="006F5A8D" w:rsidRPr="00CD325D">
        <w:rPr>
          <w:i/>
          <w:iCs/>
          <w:sz w:val="22"/>
          <w:szCs w:val="22"/>
        </w:rPr>
        <w:t xml:space="preserve">Think-Talk- Write </w:t>
      </w:r>
      <w:r w:rsidR="006F5A8D" w:rsidRPr="00CD325D">
        <w:rPr>
          <w:sz w:val="22"/>
          <w:szCs w:val="22"/>
        </w:rPr>
        <w:t>(TTW)</w:t>
      </w:r>
      <w:r w:rsidRPr="00B1059A">
        <w:rPr>
          <w:sz w:val="22"/>
          <w:szCs w:val="22"/>
        </w:rPr>
        <w:t xml:space="preserve"> efektif ditinjau dari </w:t>
      </w:r>
      <w:r w:rsidRPr="006F5A8D">
        <w:rPr>
          <w:i/>
          <w:sz w:val="22"/>
          <w:szCs w:val="22"/>
          <w:lang w:val="id-ID"/>
        </w:rPr>
        <w:t>posttest, gain,</w:t>
      </w:r>
      <w:r w:rsidR="006F5A8D">
        <w:rPr>
          <w:sz w:val="22"/>
          <w:szCs w:val="22"/>
        </w:rPr>
        <w:t xml:space="preserve"> </w:t>
      </w:r>
      <w:r w:rsidRPr="00B1059A">
        <w:rPr>
          <w:sz w:val="22"/>
          <w:szCs w:val="22"/>
        </w:rPr>
        <w:t>dan respons</w:t>
      </w:r>
      <w:r w:rsidR="00B77F30">
        <w:rPr>
          <w:sz w:val="22"/>
          <w:szCs w:val="22"/>
        </w:rPr>
        <w:t xml:space="preserve"> siswa</w:t>
      </w:r>
      <w:r w:rsidRPr="00B1059A">
        <w:rPr>
          <w:sz w:val="22"/>
          <w:szCs w:val="22"/>
          <w:lang w:val="id-ID"/>
        </w:rPr>
        <w:t>.</w:t>
      </w:r>
    </w:p>
    <w:p w:rsidR="00CA3F01" w:rsidRPr="00C27049" w:rsidRDefault="00CA3F01" w:rsidP="00CD325D">
      <w:pPr>
        <w:pStyle w:val="ListParagraph"/>
        <w:numPr>
          <w:ilvl w:val="0"/>
          <w:numId w:val="31"/>
        </w:numPr>
        <w:spacing w:before="240" w:line="276" w:lineRule="auto"/>
        <w:ind w:left="284" w:hanging="284"/>
        <w:jc w:val="both"/>
        <w:rPr>
          <w:b/>
          <w:lang w:val="id-ID"/>
        </w:rPr>
      </w:pPr>
      <w:r w:rsidRPr="00C27049">
        <w:rPr>
          <w:b/>
          <w:lang w:val="id-ID"/>
        </w:rPr>
        <w:t>Pembahasan</w:t>
      </w:r>
      <w:r w:rsidR="00DE2B6F">
        <w:rPr>
          <w:b/>
        </w:rPr>
        <w:t xml:space="preserve"> </w:t>
      </w:r>
    </w:p>
    <w:p w:rsidR="00A55CC8" w:rsidRPr="00104DD9" w:rsidRDefault="00CA3F01" w:rsidP="005D16A9">
      <w:pPr>
        <w:spacing w:before="240" w:line="360" w:lineRule="auto"/>
        <w:ind w:left="-11" w:firstLine="437"/>
        <w:jc w:val="both"/>
        <w:rPr>
          <w:b/>
          <w:iCs/>
          <w:sz w:val="22"/>
          <w:szCs w:val="22"/>
        </w:rPr>
      </w:pPr>
      <w:r w:rsidRPr="00104DD9">
        <w:rPr>
          <w:sz w:val="22"/>
          <w:szCs w:val="22"/>
        </w:rPr>
        <w:t xml:space="preserve">Berdasarkan </w:t>
      </w:r>
      <w:r w:rsidR="00A55CC8" w:rsidRPr="00104DD9">
        <w:rPr>
          <w:sz w:val="22"/>
          <w:szCs w:val="22"/>
        </w:rPr>
        <w:t xml:space="preserve">hasil analisis deskriptif dan hasil analisis inferensial yang telah diuraikan, tampak </w:t>
      </w:r>
      <w:r w:rsidR="006C2AA4" w:rsidRPr="00104DD9">
        <w:rPr>
          <w:sz w:val="22"/>
          <w:szCs w:val="22"/>
        </w:rPr>
        <w:t xml:space="preserve">penerapan perpaduan model pembelajaran kooperatif tipe </w:t>
      </w:r>
      <w:r w:rsidR="006C2AA4" w:rsidRPr="00104DD9">
        <w:rPr>
          <w:i/>
          <w:sz w:val="22"/>
          <w:szCs w:val="22"/>
        </w:rPr>
        <w:t xml:space="preserve">Think-Pair-Share </w:t>
      </w:r>
      <w:r w:rsidR="006C2AA4" w:rsidRPr="00104DD9">
        <w:rPr>
          <w:sz w:val="22"/>
          <w:szCs w:val="22"/>
        </w:rPr>
        <w:t xml:space="preserve">(TPS) dengan strategi </w:t>
      </w:r>
      <w:r w:rsidR="006C2AA4" w:rsidRPr="00104DD9">
        <w:rPr>
          <w:i/>
          <w:iCs/>
          <w:sz w:val="22"/>
          <w:szCs w:val="22"/>
        </w:rPr>
        <w:t xml:space="preserve">Think-Talk- Write </w:t>
      </w:r>
      <w:r w:rsidR="006C2AA4" w:rsidRPr="00104DD9">
        <w:rPr>
          <w:sz w:val="22"/>
          <w:szCs w:val="22"/>
        </w:rPr>
        <w:t xml:space="preserve">(TTW) </w:t>
      </w:r>
      <w:r w:rsidR="00A55CC8" w:rsidRPr="00104DD9">
        <w:rPr>
          <w:sz w:val="22"/>
          <w:szCs w:val="22"/>
        </w:rPr>
        <w:t xml:space="preserve"> telah memenuhi kriteria keefektifan, baik dari hasil belajar matematika, aktivitas siswa, dan respons siswa. Oleh karena itu, hipotesis mayor teruji kebenarannya sehingga dapat disimpulkan bahwa </w:t>
      </w:r>
      <w:r w:rsidR="006C2AA4" w:rsidRPr="00104DD9">
        <w:rPr>
          <w:sz w:val="22"/>
          <w:szCs w:val="22"/>
        </w:rPr>
        <w:t xml:space="preserve">penerapan perpaduan model pembelajaran kooperatif tipe </w:t>
      </w:r>
      <w:r w:rsidR="006C2AA4" w:rsidRPr="00104DD9">
        <w:rPr>
          <w:i/>
          <w:sz w:val="22"/>
          <w:szCs w:val="22"/>
        </w:rPr>
        <w:t xml:space="preserve">Think-Pair-Share </w:t>
      </w:r>
      <w:r w:rsidR="006C2AA4" w:rsidRPr="00104DD9">
        <w:rPr>
          <w:sz w:val="22"/>
          <w:szCs w:val="22"/>
        </w:rPr>
        <w:t xml:space="preserve">(TPS) dengan strategi </w:t>
      </w:r>
      <w:r w:rsidR="006C2AA4" w:rsidRPr="00104DD9">
        <w:rPr>
          <w:i/>
          <w:iCs/>
          <w:sz w:val="22"/>
          <w:szCs w:val="22"/>
        </w:rPr>
        <w:t xml:space="preserve">Think-Talk- Write </w:t>
      </w:r>
      <w:r w:rsidR="006C2AA4" w:rsidRPr="00104DD9">
        <w:rPr>
          <w:sz w:val="22"/>
          <w:szCs w:val="22"/>
        </w:rPr>
        <w:t xml:space="preserve">(TTW) efektif diterapkan dalam </w:t>
      </w:r>
      <w:r w:rsidR="00A55CC8" w:rsidRPr="00104DD9">
        <w:rPr>
          <w:sz w:val="22"/>
          <w:szCs w:val="22"/>
        </w:rPr>
        <w:t xml:space="preserve">pembelajaran matematika di kelas VIII SMP Negeri Akreditasi A </w:t>
      </w:r>
      <w:r w:rsidR="006C2AA4" w:rsidRPr="00104DD9">
        <w:rPr>
          <w:sz w:val="22"/>
          <w:szCs w:val="22"/>
        </w:rPr>
        <w:t>di Kota Makassar</w:t>
      </w:r>
      <w:r w:rsidR="00A55CC8" w:rsidRPr="00104DD9">
        <w:rPr>
          <w:sz w:val="22"/>
          <w:szCs w:val="22"/>
        </w:rPr>
        <w:t xml:space="preserve">. Keefektifan penerapan </w:t>
      </w:r>
      <w:r w:rsidR="006C2AA4" w:rsidRPr="00104DD9">
        <w:rPr>
          <w:sz w:val="22"/>
          <w:szCs w:val="22"/>
        </w:rPr>
        <w:t xml:space="preserve">penerapan perpaduan model pembelajaran kooperatif tipe </w:t>
      </w:r>
      <w:r w:rsidR="006C2AA4" w:rsidRPr="00104DD9">
        <w:rPr>
          <w:i/>
          <w:sz w:val="22"/>
          <w:szCs w:val="22"/>
        </w:rPr>
        <w:t xml:space="preserve">Think-Pair-Share </w:t>
      </w:r>
      <w:r w:rsidR="006C2AA4" w:rsidRPr="00104DD9">
        <w:rPr>
          <w:sz w:val="22"/>
          <w:szCs w:val="22"/>
        </w:rPr>
        <w:t xml:space="preserve">(TPS) dengan strategi </w:t>
      </w:r>
      <w:r w:rsidR="006C2AA4" w:rsidRPr="00104DD9">
        <w:rPr>
          <w:i/>
          <w:iCs/>
          <w:sz w:val="22"/>
          <w:szCs w:val="22"/>
        </w:rPr>
        <w:t xml:space="preserve">Think-Talk- Write </w:t>
      </w:r>
      <w:r w:rsidR="006C2AA4" w:rsidRPr="00104DD9">
        <w:rPr>
          <w:sz w:val="22"/>
          <w:szCs w:val="22"/>
        </w:rPr>
        <w:t xml:space="preserve">(TTW) </w:t>
      </w:r>
      <w:r w:rsidR="00A55CC8" w:rsidRPr="00104DD9">
        <w:rPr>
          <w:sz w:val="22"/>
          <w:szCs w:val="22"/>
        </w:rPr>
        <w:t xml:space="preserve"> disebabkan karena adanya </w:t>
      </w:r>
      <w:r w:rsidR="00DE2B6F" w:rsidRPr="00104DD9">
        <w:rPr>
          <w:sz w:val="22"/>
          <w:szCs w:val="22"/>
        </w:rPr>
        <w:t>perpaduan</w:t>
      </w:r>
      <w:r w:rsidR="00A55CC8" w:rsidRPr="00104DD9">
        <w:rPr>
          <w:sz w:val="22"/>
          <w:szCs w:val="22"/>
        </w:rPr>
        <w:t xml:space="preserve"> antara </w:t>
      </w:r>
      <w:r w:rsidR="00DE2B6F" w:rsidRPr="00104DD9">
        <w:rPr>
          <w:sz w:val="22"/>
          <w:szCs w:val="22"/>
        </w:rPr>
        <w:t xml:space="preserve">model dan strategi yaitu model </w:t>
      </w:r>
      <w:r w:rsidR="00A55CC8" w:rsidRPr="00104DD9">
        <w:rPr>
          <w:sz w:val="22"/>
          <w:szCs w:val="22"/>
        </w:rPr>
        <w:t xml:space="preserve">kooperatif </w:t>
      </w:r>
      <w:r w:rsidR="00A55CC8" w:rsidRPr="00104DD9">
        <w:rPr>
          <w:i/>
          <w:iCs/>
          <w:sz w:val="22"/>
          <w:szCs w:val="22"/>
        </w:rPr>
        <w:t xml:space="preserve">Think Pair Share </w:t>
      </w:r>
      <w:r w:rsidR="00A55CC8" w:rsidRPr="00104DD9">
        <w:rPr>
          <w:sz w:val="22"/>
          <w:szCs w:val="22"/>
        </w:rPr>
        <w:t xml:space="preserve">(TPS) </w:t>
      </w:r>
      <w:r w:rsidR="00DE2B6F" w:rsidRPr="00104DD9">
        <w:rPr>
          <w:sz w:val="22"/>
          <w:szCs w:val="22"/>
        </w:rPr>
        <w:t>dengan strategi</w:t>
      </w:r>
      <w:r w:rsidR="00A55CC8" w:rsidRPr="00104DD9">
        <w:rPr>
          <w:sz w:val="22"/>
          <w:szCs w:val="22"/>
        </w:rPr>
        <w:t xml:space="preserve"> </w:t>
      </w:r>
      <w:r w:rsidR="00DE2B6F" w:rsidRPr="00104DD9">
        <w:rPr>
          <w:i/>
          <w:sz w:val="22"/>
          <w:szCs w:val="22"/>
        </w:rPr>
        <w:t>Think-Talk-</w:t>
      </w:r>
      <w:r w:rsidR="00C57230" w:rsidRPr="00104DD9">
        <w:rPr>
          <w:i/>
          <w:sz w:val="22"/>
          <w:szCs w:val="22"/>
        </w:rPr>
        <w:t>Write</w:t>
      </w:r>
      <w:r w:rsidR="00C57230" w:rsidRPr="00104DD9">
        <w:rPr>
          <w:sz w:val="22"/>
          <w:szCs w:val="22"/>
        </w:rPr>
        <w:t xml:space="preserve"> </w:t>
      </w:r>
      <w:r w:rsidR="00A55CC8" w:rsidRPr="00104DD9">
        <w:rPr>
          <w:sz w:val="22"/>
          <w:szCs w:val="22"/>
        </w:rPr>
        <w:t xml:space="preserve">(TTW). </w:t>
      </w:r>
      <w:r w:rsidR="00A55CC8" w:rsidRPr="00104DD9">
        <w:rPr>
          <w:iCs/>
          <w:sz w:val="22"/>
          <w:szCs w:val="22"/>
        </w:rPr>
        <w:t xml:space="preserve">Dimana </w:t>
      </w:r>
      <w:r w:rsidR="00A55CC8" w:rsidRPr="00104DD9">
        <w:rPr>
          <w:sz w:val="22"/>
          <w:szCs w:val="22"/>
        </w:rPr>
        <w:t xml:space="preserve">model kooperatif </w:t>
      </w:r>
      <w:r w:rsidR="00DE2B6F" w:rsidRPr="00104DD9">
        <w:rPr>
          <w:i/>
          <w:iCs/>
          <w:sz w:val="22"/>
          <w:szCs w:val="22"/>
        </w:rPr>
        <w:t>Think-Pair-</w:t>
      </w:r>
      <w:r w:rsidR="00A55CC8" w:rsidRPr="00104DD9">
        <w:rPr>
          <w:i/>
          <w:iCs/>
          <w:sz w:val="22"/>
          <w:szCs w:val="22"/>
        </w:rPr>
        <w:t>Share</w:t>
      </w:r>
      <w:r w:rsidR="00A55CC8" w:rsidRPr="00104DD9">
        <w:rPr>
          <w:sz w:val="22"/>
          <w:szCs w:val="22"/>
        </w:rPr>
        <w:t xml:space="preserve"> </w:t>
      </w:r>
      <w:r w:rsidR="00DE2B6F" w:rsidRPr="00104DD9">
        <w:rPr>
          <w:sz w:val="22"/>
          <w:szCs w:val="22"/>
        </w:rPr>
        <w:t xml:space="preserve">(TPS) dapat mempengaruhi pola interaksi </w:t>
      </w:r>
      <w:r w:rsidR="00A55CC8" w:rsidRPr="00104DD9">
        <w:rPr>
          <w:sz w:val="22"/>
          <w:szCs w:val="22"/>
        </w:rPr>
        <w:t xml:space="preserve">berpikir siswa </w:t>
      </w:r>
      <w:r w:rsidR="007C4E22" w:rsidRPr="00104DD9">
        <w:rPr>
          <w:sz w:val="22"/>
          <w:szCs w:val="22"/>
        </w:rPr>
        <w:t xml:space="preserve">dalam bentuk kelompok kecil  kemudian berpikir </w:t>
      </w:r>
      <w:r w:rsidR="00A55CC8" w:rsidRPr="00104DD9">
        <w:rPr>
          <w:sz w:val="22"/>
          <w:szCs w:val="22"/>
        </w:rPr>
        <w:t>secara mandiri dan berpasangan yang kemudian berbagi pengetahuan dengan seluruh siswa untuk pemecahan masalah bersama</w:t>
      </w:r>
      <w:r w:rsidR="007C4E22" w:rsidRPr="00104DD9">
        <w:rPr>
          <w:sz w:val="22"/>
          <w:szCs w:val="22"/>
        </w:rPr>
        <w:t xml:space="preserve"> didepan kelas</w:t>
      </w:r>
      <w:r w:rsidR="00A55CC8" w:rsidRPr="00104DD9">
        <w:rPr>
          <w:sz w:val="22"/>
          <w:szCs w:val="22"/>
        </w:rPr>
        <w:t xml:space="preserve">. Sementara </w:t>
      </w:r>
      <w:r w:rsidR="007C4E22" w:rsidRPr="00104DD9">
        <w:rPr>
          <w:sz w:val="22"/>
          <w:szCs w:val="22"/>
        </w:rPr>
        <w:t>strategi</w:t>
      </w:r>
      <w:r w:rsidR="00A55CC8" w:rsidRPr="00104DD9">
        <w:rPr>
          <w:sz w:val="22"/>
          <w:szCs w:val="22"/>
        </w:rPr>
        <w:t xml:space="preserve"> </w:t>
      </w:r>
      <w:r w:rsidR="007C4E22" w:rsidRPr="00104DD9">
        <w:rPr>
          <w:i/>
          <w:sz w:val="22"/>
          <w:szCs w:val="22"/>
        </w:rPr>
        <w:t>Think-Talk-</w:t>
      </w:r>
      <w:r w:rsidR="00C57230" w:rsidRPr="00104DD9">
        <w:rPr>
          <w:i/>
          <w:sz w:val="22"/>
          <w:szCs w:val="22"/>
        </w:rPr>
        <w:t>Write</w:t>
      </w:r>
      <w:r w:rsidR="00C57230" w:rsidRPr="00104DD9">
        <w:rPr>
          <w:sz w:val="22"/>
          <w:szCs w:val="22"/>
        </w:rPr>
        <w:t xml:space="preserve"> </w:t>
      </w:r>
      <w:r w:rsidR="00A55CC8" w:rsidRPr="00104DD9">
        <w:rPr>
          <w:sz w:val="22"/>
          <w:szCs w:val="22"/>
        </w:rPr>
        <w:t xml:space="preserve">(TTW) </w:t>
      </w:r>
      <w:r w:rsidR="007C4E22" w:rsidRPr="00104DD9">
        <w:rPr>
          <w:sz w:val="22"/>
          <w:szCs w:val="22"/>
        </w:rPr>
        <w:t>yaitu strategi pembelajaran yang dapat meningkatkan kreativitas dan hasil belajar siswa yang dibangun melalui berpikir, berbicara, dan menulis.</w:t>
      </w:r>
    </w:p>
    <w:p w:rsidR="00A55CC8" w:rsidRPr="00104DD9" w:rsidRDefault="007C4E22" w:rsidP="002F562B">
      <w:pPr>
        <w:spacing w:line="360" w:lineRule="auto"/>
        <w:ind w:firstLine="426"/>
        <w:jc w:val="both"/>
        <w:rPr>
          <w:sz w:val="22"/>
          <w:szCs w:val="22"/>
        </w:rPr>
      </w:pPr>
      <w:r w:rsidRPr="00104DD9">
        <w:rPr>
          <w:sz w:val="22"/>
          <w:szCs w:val="22"/>
        </w:rPr>
        <w:t xml:space="preserve">Perpaduan </w:t>
      </w:r>
      <w:r w:rsidR="00A55CC8" w:rsidRPr="00104DD9">
        <w:rPr>
          <w:sz w:val="22"/>
          <w:szCs w:val="22"/>
        </w:rPr>
        <w:t xml:space="preserve">model </w:t>
      </w:r>
      <w:r w:rsidRPr="00104DD9">
        <w:rPr>
          <w:sz w:val="22"/>
          <w:szCs w:val="22"/>
        </w:rPr>
        <w:t xml:space="preserve">pembelajaran </w:t>
      </w:r>
      <w:r w:rsidR="00A55CC8" w:rsidRPr="00104DD9">
        <w:rPr>
          <w:sz w:val="22"/>
          <w:szCs w:val="22"/>
        </w:rPr>
        <w:t xml:space="preserve">kooperatif tipe </w:t>
      </w:r>
      <w:r w:rsidRPr="00104DD9">
        <w:rPr>
          <w:i/>
          <w:sz w:val="22"/>
          <w:szCs w:val="22"/>
        </w:rPr>
        <w:t>Think-Pair-</w:t>
      </w:r>
      <w:r w:rsidR="00C57230" w:rsidRPr="00104DD9">
        <w:rPr>
          <w:i/>
          <w:sz w:val="22"/>
          <w:szCs w:val="22"/>
        </w:rPr>
        <w:t xml:space="preserve">Share </w:t>
      </w:r>
      <w:r w:rsidR="00A55CC8" w:rsidRPr="00104DD9">
        <w:rPr>
          <w:sz w:val="22"/>
          <w:szCs w:val="22"/>
        </w:rPr>
        <w:t xml:space="preserve">(TPS) </w:t>
      </w:r>
      <w:r w:rsidRPr="00104DD9">
        <w:rPr>
          <w:sz w:val="22"/>
          <w:szCs w:val="22"/>
        </w:rPr>
        <w:t>dengan strategi</w:t>
      </w:r>
      <w:r w:rsidR="00A55CC8" w:rsidRPr="00104DD9">
        <w:rPr>
          <w:sz w:val="22"/>
          <w:szCs w:val="22"/>
        </w:rPr>
        <w:t xml:space="preserve"> </w:t>
      </w:r>
      <w:r w:rsidRPr="00104DD9">
        <w:rPr>
          <w:i/>
          <w:sz w:val="22"/>
          <w:szCs w:val="22"/>
        </w:rPr>
        <w:t>Think-Talk-</w:t>
      </w:r>
      <w:r w:rsidR="00C57230" w:rsidRPr="00104DD9">
        <w:rPr>
          <w:i/>
          <w:sz w:val="22"/>
          <w:szCs w:val="22"/>
        </w:rPr>
        <w:t>Write</w:t>
      </w:r>
      <w:r w:rsidR="00C57230" w:rsidRPr="00104DD9">
        <w:rPr>
          <w:sz w:val="22"/>
          <w:szCs w:val="22"/>
        </w:rPr>
        <w:t xml:space="preserve"> </w:t>
      </w:r>
      <w:r w:rsidR="00A55CC8" w:rsidRPr="00104DD9">
        <w:rPr>
          <w:sz w:val="22"/>
          <w:szCs w:val="22"/>
        </w:rPr>
        <w:t xml:space="preserve">(TTW) </w:t>
      </w:r>
      <w:r w:rsidR="00A55CC8" w:rsidRPr="00104DD9">
        <w:rPr>
          <w:rFonts w:eastAsiaTheme="minorEastAsia"/>
          <w:sz w:val="22"/>
          <w:szCs w:val="22"/>
        </w:rPr>
        <w:t xml:space="preserve">pada dasarnya penulis rancang </w:t>
      </w:r>
      <w:r w:rsidR="00104DD9" w:rsidRPr="00104DD9">
        <w:rPr>
          <w:sz w:val="22"/>
          <w:szCs w:val="22"/>
        </w:rPr>
        <w:t xml:space="preserve">karena model dan strategi </w:t>
      </w:r>
      <w:r w:rsidR="00104DD9" w:rsidRPr="00104DD9">
        <w:rPr>
          <w:sz w:val="22"/>
          <w:szCs w:val="22"/>
        </w:rPr>
        <w:lastRenderedPageBreak/>
        <w:t>pembelajaran dapat memberikan kesempatan kepada siswa untuk aktif dalam proses berpikir, melatih siswa untuk mengkonstruksi konsep yang ada dalam pikirannya, kemudian secara bertahap dapat mengkomunikasikan konsep tersebut kepada temannya, baik secara lisan maupun tertulis. Dengan demikian, siswa dapat memahami materi secara lebih mendalam. Proses pembelajaran aktif dapat memberi peluang besar terhadap pencapaian tujuan pembelajaran juga terwujud</w:t>
      </w:r>
      <w:r w:rsidR="00A55CC8" w:rsidRPr="00104DD9">
        <w:rPr>
          <w:rFonts w:eastAsiaTheme="minorEastAsia"/>
          <w:sz w:val="22"/>
          <w:szCs w:val="22"/>
        </w:rPr>
        <w:t xml:space="preserve">. </w:t>
      </w:r>
    </w:p>
    <w:p w:rsidR="00CA3F01" w:rsidRPr="0038330E" w:rsidRDefault="00CA3F01" w:rsidP="005D16A9">
      <w:pPr>
        <w:spacing w:line="360" w:lineRule="auto"/>
        <w:jc w:val="both"/>
        <w:rPr>
          <w:b/>
        </w:rPr>
      </w:pPr>
    </w:p>
    <w:p w:rsidR="00104DD9" w:rsidRDefault="00F645E5" w:rsidP="00104DD9">
      <w:pPr>
        <w:pStyle w:val="ListParagraph"/>
        <w:numPr>
          <w:ilvl w:val="0"/>
          <w:numId w:val="34"/>
        </w:numPr>
        <w:spacing w:after="240" w:line="276" w:lineRule="auto"/>
        <w:ind w:left="426" w:hanging="426"/>
        <w:jc w:val="both"/>
        <w:rPr>
          <w:b/>
        </w:rPr>
      </w:pPr>
      <w:r w:rsidRPr="00252D93">
        <w:rPr>
          <w:b/>
        </w:rPr>
        <w:t>KESIMPULAN</w:t>
      </w:r>
    </w:p>
    <w:p w:rsidR="00104DD9" w:rsidRDefault="00104DD9" w:rsidP="00104DD9">
      <w:pPr>
        <w:pStyle w:val="ListParagraph"/>
        <w:spacing w:before="240" w:line="276" w:lineRule="auto"/>
        <w:ind w:left="426"/>
        <w:jc w:val="both"/>
        <w:rPr>
          <w:b/>
        </w:rPr>
      </w:pPr>
    </w:p>
    <w:p w:rsidR="002E3083" w:rsidRPr="00104DD9" w:rsidRDefault="002E3083" w:rsidP="00104DD9">
      <w:pPr>
        <w:pStyle w:val="ListParagraph"/>
        <w:spacing w:before="240" w:line="276" w:lineRule="auto"/>
        <w:ind w:left="0" w:firstLine="426"/>
        <w:jc w:val="both"/>
        <w:rPr>
          <w:b/>
        </w:rPr>
      </w:pPr>
      <w:r w:rsidRPr="00104DD9">
        <w:rPr>
          <w:sz w:val="22"/>
          <w:szCs w:val="22"/>
        </w:rPr>
        <w:t xml:space="preserve">Berdasarkan hasil penelitian dan pembahasan, maka kesimpulan dalam penelitian ini adalah </w:t>
      </w:r>
      <w:r w:rsidR="006C2AA4" w:rsidRPr="00104DD9">
        <w:rPr>
          <w:sz w:val="22"/>
          <w:szCs w:val="22"/>
        </w:rPr>
        <w:t>sebagai berikut:</w:t>
      </w:r>
      <w:r w:rsidRPr="00104DD9">
        <w:rPr>
          <w:sz w:val="22"/>
          <w:szCs w:val="22"/>
        </w:rPr>
        <w:t xml:space="preserve"> </w:t>
      </w:r>
    </w:p>
    <w:p w:rsidR="00252D93" w:rsidRPr="006C2AA4" w:rsidRDefault="00252D93" w:rsidP="005D16A9">
      <w:pPr>
        <w:pStyle w:val="ListParagraph"/>
        <w:numPr>
          <w:ilvl w:val="0"/>
          <w:numId w:val="32"/>
        </w:numPr>
        <w:spacing w:before="240" w:after="240" w:line="360" w:lineRule="auto"/>
        <w:ind w:left="426" w:hanging="426"/>
        <w:jc w:val="both"/>
        <w:rPr>
          <w:sz w:val="22"/>
          <w:szCs w:val="22"/>
          <w:lang w:val="id-ID"/>
        </w:rPr>
      </w:pPr>
      <w:r w:rsidRPr="006C2AA4">
        <w:rPr>
          <w:sz w:val="22"/>
          <w:szCs w:val="22"/>
        </w:rPr>
        <w:t xml:space="preserve">Rata-rata </w:t>
      </w:r>
      <w:r w:rsidR="006C2AA4" w:rsidRPr="006C2AA4">
        <w:rPr>
          <w:sz w:val="22"/>
          <w:szCs w:val="22"/>
        </w:rPr>
        <w:t xml:space="preserve">skor hasil belajar matematika setelah diterapkan perpaduan model pembelajaran kooperatif tipe </w:t>
      </w:r>
      <w:r w:rsidR="006C2AA4" w:rsidRPr="006C2AA4">
        <w:rPr>
          <w:i/>
          <w:sz w:val="22"/>
          <w:szCs w:val="22"/>
        </w:rPr>
        <w:t xml:space="preserve">Think-Pair-Share </w:t>
      </w:r>
      <w:r w:rsidR="006C2AA4" w:rsidRPr="006C2AA4">
        <w:rPr>
          <w:sz w:val="22"/>
          <w:szCs w:val="22"/>
        </w:rPr>
        <w:t xml:space="preserve">(TPS) dengan strategi </w:t>
      </w:r>
      <w:r w:rsidR="006C2AA4" w:rsidRPr="006C2AA4">
        <w:rPr>
          <w:i/>
          <w:iCs/>
          <w:sz w:val="22"/>
          <w:szCs w:val="22"/>
        </w:rPr>
        <w:t xml:space="preserve">Think-Talk- Write </w:t>
      </w:r>
      <w:r w:rsidR="006C2AA4" w:rsidRPr="006C2AA4">
        <w:rPr>
          <w:sz w:val="22"/>
          <w:szCs w:val="22"/>
        </w:rPr>
        <w:t>(TTW)</w:t>
      </w:r>
      <w:r w:rsidR="006C2AA4" w:rsidRPr="006C2AA4">
        <w:rPr>
          <w:i/>
          <w:sz w:val="22"/>
          <w:szCs w:val="22"/>
        </w:rPr>
        <w:t xml:space="preserve"> </w:t>
      </w:r>
      <w:r w:rsidR="006C2AA4" w:rsidRPr="006C2AA4">
        <w:rPr>
          <w:sz w:val="22"/>
          <w:szCs w:val="22"/>
        </w:rPr>
        <w:t xml:space="preserve">sebesar lebih besar atau sama dengan </w:t>
      </w:r>
      <w:r w:rsidR="006C2AA4" w:rsidRPr="006C2AA4">
        <w:rPr>
          <w:sz w:val="22"/>
          <w:szCs w:val="22"/>
          <w:lang w:val="id-ID"/>
        </w:rPr>
        <w:t>7</w:t>
      </w:r>
      <w:r w:rsidR="006C2AA4" w:rsidRPr="006C2AA4">
        <w:rPr>
          <w:sz w:val="22"/>
          <w:szCs w:val="22"/>
        </w:rPr>
        <w:t>5</w:t>
      </w:r>
      <w:r w:rsidR="006C2AA4" w:rsidRPr="006C2AA4">
        <w:rPr>
          <w:sz w:val="22"/>
          <w:szCs w:val="22"/>
          <w:lang w:val="id-ID"/>
        </w:rPr>
        <w:t xml:space="preserve"> </w:t>
      </w:r>
      <w:r w:rsidR="006C2AA4" w:rsidRPr="006C2AA4">
        <w:rPr>
          <w:sz w:val="22"/>
          <w:szCs w:val="22"/>
        </w:rPr>
        <w:t>(nilai KKM) berada pada kategori tinggi</w:t>
      </w:r>
      <w:r w:rsidR="006C2AA4" w:rsidRPr="006C2AA4">
        <w:rPr>
          <w:sz w:val="22"/>
          <w:szCs w:val="22"/>
          <w:lang w:val="id-ID"/>
        </w:rPr>
        <w:t>,</w:t>
      </w:r>
      <w:r w:rsidR="006C2AA4" w:rsidRPr="006C2AA4">
        <w:rPr>
          <w:sz w:val="22"/>
          <w:szCs w:val="22"/>
        </w:rPr>
        <w:t xml:space="preserve"> rata-rata gain ternormalisasi siswa berada pada</w:t>
      </w:r>
      <w:r w:rsidR="006C2AA4" w:rsidRPr="006C2AA4">
        <w:rPr>
          <w:sz w:val="22"/>
          <w:szCs w:val="22"/>
          <w:lang w:val="id-ID"/>
        </w:rPr>
        <w:t xml:space="preserve"> </w:t>
      </w:r>
      <w:r w:rsidR="006C2AA4" w:rsidRPr="006C2AA4">
        <w:rPr>
          <w:sz w:val="22"/>
          <w:szCs w:val="22"/>
        </w:rPr>
        <w:t>kategori tinggi</w:t>
      </w:r>
      <w:r w:rsidR="006C2AA4" w:rsidRPr="006C2AA4">
        <w:rPr>
          <w:sz w:val="22"/>
          <w:szCs w:val="22"/>
          <w:lang w:val="id-ID"/>
        </w:rPr>
        <w:t xml:space="preserve">, </w:t>
      </w:r>
      <w:r w:rsidR="006C2AA4" w:rsidRPr="006C2AA4">
        <w:rPr>
          <w:sz w:val="22"/>
          <w:szCs w:val="22"/>
        </w:rPr>
        <w:t xml:space="preserve"> da</w:t>
      </w:r>
      <w:r w:rsidR="006C2AA4" w:rsidRPr="006C2AA4">
        <w:rPr>
          <w:sz w:val="22"/>
          <w:szCs w:val="22"/>
          <w:lang w:val="id-ID"/>
        </w:rPr>
        <w:t xml:space="preserve">n ketuntasan klasikal </w:t>
      </w:r>
      <w:r w:rsidR="006C2AA4" w:rsidRPr="006C2AA4">
        <w:rPr>
          <w:sz w:val="22"/>
          <w:szCs w:val="22"/>
        </w:rPr>
        <w:t xml:space="preserve">mencapai kriteria ketuntasan lebih dari 80% </w:t>
      </w:r>
      <w:r w:rsidR="006C2AA4" w:rsidRPr="006C2AA4">
        <w:rPr>
          <w:sz w:val="22"/>
          <w:szCs w:val="22"/>
          <w:lang w:val="id-ID"/>
        </w:rPr>
        <w:t xml:space="preserve"> dengan </w:t>
      </w:r>
      <w:r w:rsidR="006C2AA4" w:rsidRPr="006C2AA4">
        <w:rPr>
          <w:sz w:val="22"/>
          <w:szCs w:val="22"/>
        </w:rPr>
        <w:t xml:space="preserve">Z </w:t>
      </w:r>
      <w:r w:rsidR="006C2AA4" w:rsidRPr="006C2AA4">
        <w:rPr>
          <w:i/>
          <w:iCs/>
          <w:sz w:val="22"/>
          <w:szCs w:val="22"/>
        </w:rPr>
        <w:t xml:space="preserve">hitung </w:t>
      </w:r>
      <w:r w:rsidR="006C2AA4" w:rsidRPr="006C2AA4">
        <w:rPr>
          <w:sz w:val="22"/>
          <w:szCs w:val="22"/>
        </w:rPr>
        <w:t>= 3,75</w:t>
      </w:r>
      <w:r w:rsidR="006C2AA4" w:rsidRPr="006C2AA4">
        <w:rPr>
          <w:sz w:val="22"/>
          <w:szCs w:val="22"/>
          <w:lang w:val="id-ID"/>
        </w:rPr>
        <w:t xml:space="preserve">. </w:t>
      </w:r>
      <w:r w:rsidR="006C2AA4" w:rsidRPr="006C2AA4">
        <w:rPr>
          <w:sz w:val="22"/>
          <w:szCs w:val="22"/>
        </w:rPr>
        <w:t xml:space="preserve">Sehingga kemampuan hasil belajar matematika siswa untuk perpaduan model pembelajaran kooperatif tipe </w:t>
      </w:r>
      <w:r w:rsidR="006C2AA4" w:rsidRPr="006C2AA4">
        <w:rPr>
          <w:i/>
          <w:sz w:val="22"/>
          <w:szCs w:val="22"/>
        </w:rPr>
        <w:t xml:space="preserve">Think-Pair-Share </w:t>
      </w:r>
      <w:r w:rsidR="006C2AA4" w:rsidRPr="006C2AA4">
        <w:rPr>
          <w:sz w:val="22"/>
          <w:szCs w:val="22"/>
        </w:rPr>
        <w:t xml:space="preserve">(TPS) dengan strategi </w:t>
      </w:r>
      <w:r w:rsidR="006C2AA4" w:rsidRPr="006C2AA4">
        <w:rPr>
          <w:i/>
          <w:iCs/>
          <w:sz w:val="22"/>
          <w:szCs w:val="22"/>
        </w:rPr>
        <w:t xml:space="preserve">Think-Talk- Write </w:t>
      </w:r>
      <w:r w:rsidR="006C2AA4" w:rsidRPr="006C2AA4">
        <w:rPr>
          <w:sz w:val="22"/>
          <w:szCs w:val="22"/>
        </w:rPr>
        <w:t>(TTW)</w:t>
      </w:r>
      <w:r w:rsidR="006C2AA4" w:rsidRPr="006C2AA4">
        <w:rPr>
          <w:i/>
          <w:sz w:val="22"/>
          <w:szCs w:val="22"/>
        </w:rPr>
        <w:t xml:space="preserve"> </w:t>
      </w:r>
      <w:r w:rsidR="006C2AA4" w:rsidRPr="006C2AA4">
        <w:rPr>
          <w:sz w:val="22"/>
          <w:szCs w:val="22"/>
        </w:rPr>
        <w:t>dikategorikan efektif.</w:t>
      </w:r>
    </w:p>
    <w:p w:rsidR="006C2AA4" w:rsidRPr="006C2AA4" w:rsidRDefault="006C2AA4" w:rsidP="006C2AA4">
      <w:pPr>
        <w:pStyle w:val="ListParagraph"/>
        <w:numPr>
          <w:ilvl w:val="0"/>
          <w:numId w:val="32"/>
        </w:numPr>
        <w:spacing w:line="360" w:lineRule="auto"/>
        <w:ind w:left="426" w:hanging="426"/>
        <w:jc w:val="both"/>
        <w:rPr>
          <w:sz w:val="22"/>
          <w:szCs w:val="22"/>
        </w:rPr>
      </w:pPr>
      <w:r w:rsidRPr="006C2AA4">
        <w:rPr>
          <w:sz w:val="22"/>
          <w:szCs w:val="22"/>
        </w:rPr>
        <w:t xml:space="preserve">Rata-rata skor aktivitas siswa pada perpaduan model pembelajaran kooperatif tipe </w:t>
      </w:r>
      <w:r w:rsidRPr="006C2AA4">
        <w:rPr>
          <w:i/>
          <w:sz w:val="22"/>
          <w:szCs w:val="22"/>
        </w:rPr>
        <w:t xml:space="preserve">Think-Pair-Share </w:t>
      </w:r>
      <w:r w:rsidRPr="006C2AA4">
        <w:rPr>
          <w:sz w:val="22"/>
          <w:szCs w:val="22"/>
        </w:rPr>
        <w:t xml:space="preserve">(TPS) dengan strategi </w:t>
      </w:r>
      <w:r w:rsidRPr="006C2AA4">
        <w:rPr>
          <w:i/>
          <w:iCs/>
          <w:sz w:val="22"/>
          <w:szCs w:val="22"/>
        </w:rPr>
        <w:t xml:space="preserve">Think-Talk- Write </w:t>
      </w:r>
      <w:r w:rsidRPr="006C2AA4">
        <w:rPr>
          <w:sz w:val="22"/>
          <w:szCs w:val="22"/>
        </w:rPr>
        <w:t xml:space="preserve">(TTW) dalam pembelajaran matematika pada kelas VIII SMPN akreditasi A di kota Makassar berada pada kategori baik </w:t>
      </w:r>
      <w:r w:rsidRPr="006C2AA4">
        <w:rPr>
          <w:rFonts w:eastAsiaTheme="minorEastAsia"/>
          <w:sz w:val="22"/>
          <w:szCs w:val="22"/>
          <w:lang w:val="nb-NO"/>
        </w:rPr>
        <w:t xml:space="preserve">sehingga aktivitas siswa dengan penerapan </w:t>
      </w:r>
      <w:r w:rsidRPr="006C2AA4">
        <w:rPr>
          <w:sz w:val="22"/>
          <w:szCs w:val="22"/>
        </w:rPr>
        <w:t xml:space="preserve">perpaduan model pembelajaran kooperatif tipe </w:t>
      </w:r>
      <w:r w:rsidRPr="006C2AA4">
        <w:rPr>
          <w:i/>
          <w:sz w:val="22"/>
          <w:szCs w:val="22"/>
        </w:rPr>
        <w:t xml:space="preserve">Think-Pair-Share </w:t>
      </w:r>
      <w:r w:rsidRPr="006C2AA4">
        <w:rPr>
          <w:sz w:val="22"/>
          <w:szCs w:val="22"/>
        </w:rPr>
        <w:t xml:space="preserve">(TPS) dengan strategi </w:t>
      </w:r>
      <w:r w:rsidRPr="006C2AA4">
        <w:rPr>
          <w:i/>
          <w:iCs/>
          <w:sz w:val="22"/>
          <w:szCs w:val="22"/>
        </w:rPr>
        <w:t xml:space="preserve">Think-Talk- Write </w:t>
      </w:r>
      <w:r w:rsidRPr="006C2AA4">
        <w:rPr>
          <w:sz w:val="22"/>
          <w:szCs w:val="22"/>
        </w:rPr>
        <w:t>(TTW) dalam pembelajaran matematika pada kelas VIII SMPN akreditasi A di kota Makassar dikategorikan efektif.</w:t>
      </w:r>
    </w:p>
    <w:p w:rsidR="00252D93" w:rsidRPr="006C2AA4" w:rsidRDefault="006C2AA4" w:rsidP="006C2AA4">
      <w:pPr>
        <w:pStyle w:val="ListParagraph"/>
        <w:numPr>
          <w:ilvl w:val="0"/>
          <w:numId w:val="32"/>
        </w:numPr>
        <w:spacing w:line="360" w:lineRule="auto"/>
        <w:ind w:left="426" w:hanging="426"/>
        <w:jc w:val="both"/>
        <w:rPr>
          <w:sz w:val="22"/>
          <w:szCs w:val="22"/>
        </w:rPr>
      </w:pPr>
      <w:r w:rsidRPr="006C2AA4">
        <w:rPr>
          <w:sz w:val="22"/>
          <w:szCs w:val="22"/>
        </w:rPr>
        <w:t xml:space="preserve">Rata-rata skor respons siswa terhadap perpaduan model pembelajaran kooperatif tipe </w:t>
      </w:r>
      <w:r w:rsidRPr="006C2AA4">
        <w:rPr>
          <w:i/>
          <w:sz w:val="22"/>
          <w:szCs w:val="22"/>
        </w:rPr>
        <w:t xml:space="preserve">Think-Pair-Share </w:t>
      </w:r>
      <w:r w:rsidRPr="006C2AA4">
        <w:rPr>
          <w:sz w:val="22"/>
          <w:szCs w:val="22"/>
        </w:rPr>
        <w:t xml:space="preserve">(TPS) dengan strategi </w:t>
      </w:r>
      <w:r w:rsidRPr="006C2AA4">
        <w:rPr>
          <w:i/>
          <w:iCs/>
          <w:sz w:val="22"/>
          <w:szCs w:val="22"/>
        </w:rPr>
        <w:t xml:space="preserve">Think-Talk- Write </w:t>
      </w:r>
      <w:r w:rsidRPr="006C2AA4">
        <w:rPr>
          <w:sz w:val="22"/>
          <w:szCs w:val="22"/>
        </w:rPr>
        <w:t>(TTW) dalam pembelajaran matematika pada kelas VIII SMPN akreditasi A di kota Makassar berada pada kategori positif, sehingga respons</w:t>
      </w:r>
      <w:r w:rsidRPr="006C2AA4">
        <w:rPr>
          <w:sz w:val="22"/>
          <w:szCs w:val="22"/>
          <w:lang w:val="id-ID"/>
        </w:rPr>
        <w:t xml:space="preserve"> </w:t>
      </w:r>
      <w:r w:rsidRPr="006C2AA4">
        <w:rPr>
          <w:sz w:val="22"/>
          <w:szCs w:val="22"/>
        </w:rPr>
        <w:t xml:space="preserve">siswa terhadap penerapan perpaduan model pembelajaran kooperatif tipe </w:t>
      </w:r>
      <w:r w:rsidRPr="006C2AA4">
        <w:rPr>
          <w:i/>
          <w:sz w:val="22"/>
          <w:szCs w:val="22"/>
        </w:rPr>
        <w:t xml:space="preserve">Think-Pair-Share </w:t>
      </w:r>
      <w:r w:rsidRPr="006C2AA4">
        <w:rPr>
          <w:sz w:val="22"/>
          <w:szCs w:val="22"/>
        </w:rPr>
        <w:t xml:space="preserve">(TPS) dengan strategi </w:t>
      </w:r>
      <w:r w:rsidRPr="006C2AA4">
        <w:rPr>
          <w:i/>
          <w:iCs/>
          <w:sz w:val="22"/>
          <w:szCs w:val="22"/>
        </w:rPr>
        <w:t xml:space="preserve">Think-Talk- Write </w:t>
      </w:r>
      <w:r w:rsidRPr="006C2AA4">
        <w:rPr>
          <w:sz w:val="22"/>
          <w:szCs w:val="22"/>
        </w:rPr>
        <w:t>(TTW)  dikategorikan efektif.</w:t>
      </w:r>
    </w:p>
    <w:p w:rsidR="006C2AA4" w:rsidRPr="006C2AA4" w:rsidRDefault="006C2AA4" w:rsidP="006C2AA4">
      <w:pPr>
        <w:pStyle w:val="ListParagraph"/>
        <w:numPr>
          <w:ilvl w:val="0"/>
          <w:numId w:val="32"/>
        </w:numPr>
        <w:spacing w:line="360" w:lineRule="auto"/>
        <w:ind w:left="426" w:hanging="426"/>
        <w:jc w:val="both"/>
        <w:rPr>
          <w:sz w:val="22"/>
          <w:szCs w:val="22"/>
        </w:rPr>
      </w:pPr>
      <w:r w:rsidRPr="006C2AA4">
        <w:rPr>
          <w:sz w:val="22"/>
          <w:szCs w:val="22"/>
        </w:rPr>
        <w:t xml:space="preserve">Berdasarkan kriteria keefektifan dengan melihat ketiga indikator keefektifan, yakni hasil belajar siswa, aktivitas siswa, dan respons siswa terhadap pembelajaran </w:t>
      </w:r>
      <w:r w:rsidRPr="006C2AA4">
        <w:rPr>
          <w:sz w:val="22"/>
          <w:szCs w:val="22"/>
        </w:rPr>
        <w:lastRenderedPageBreak/>
        <w:t xml:space="preserve">menunujukkan bahwa penerapan perpaduan model pembelajaran kooperatif tipe </w:t>
      </w:r>
      <w:r w:rsidRPr="006C2AA4">
        <w:rPr>
          <w:i/>
          <w:sz w:val="22"/>
          <w:szCs w:val="22"/>
        </w:rPr>
        <w:t xml:space="preserve">Think-Pair-Share </w:t>
      </w:r>
      <w:r w:rsidRPr="006C2AA4">
        <w:rPr>
          <w:sz w:val="22"/>
          <w:szCs w:val="22"/>
        </w:rPr>
        <w:t xml:space="preserve">(TPS) dengan strategi </w:t>
      </w:r>
      <w:r w:rsidRPr="006C2AA4">
        <w:rPr>
          <w:i/>
          <w:iCs/>
          <w:sz w:val="22"/>
          <w:szCs w:val="22"/>
        </w:rPr>
        <w:t xml:space="preserve">Think-Talk- Write </w:t>
      </w:r>
      <w:r w:rsidRPr="006C2AA4">
        <w:rPr>
          <w:sz w:val="22"/>
          <w:szCs w:val="22"/>
        </w:rPr>
        <w:t>(TTW) dalam pembelajaran matematika efektif diterapkan  pada kelas VIII SMPN akreditasi A di kota Makassar.</w:t>
      </w:r>
    </w:p>
    <w:p w:rsidR="00252D93" w:rsidRPr="002F562B" w:rsidRDefault="00252D93" w:rsidP="002F562B">
      <w:pPr>
        <w:pStyle w:val="ListParagraph"/>
        <w:spacing w:line="360" w:lineRule="auto"/>
        <w:ind w:left="426"/>
        <w:jc w:val="both"/>
        <w:rPr>
          <w:sz w:val="22"/>
          <w:szCs w:val="22"/>
        </w:rPr>
      </w:pPr>
    </w:p>
    <w:p w:rsidR="00F645E5" w:rsidRPr="00252D93" w:rsidRDefault="00F645E5" w:rsidP="002E3083">
      <w:pPr>
        <w:tabs>
          <w:tab w:val="center" w:pos="4135"/>
          <w:tab w:val="left" w:pos="5610"/>
        </w:tabs>
        <w:ind w:left="709" w:hanging="709"/>
        <w:jc w:val="both"/>
        <w:rPr>
          <w:b/>
        </w:rPr>
      </w:pPr>
      <w:r w:rsidRPr="00252D93">
        <w:rPr>
          <w:b/>
        </w:rPr>
        <w:t>DAFTAR PUSTAKA</w:t>
      </w:r>
    </w:p>
    <w:p w:rsidR="006C2AA4" w:rsidRPr="00AD2B87" w:rsidRDefault="006C2AA4" w:rsidP="00AD2B87">
      <w:pPr>
        <w:spacing w:before="240" w:line="360" w:lineRule="auto"/>
        <w:ind w:left="709" w:hanging="709"/>
        <w:jc w:val="both"/>
        <w:rPr>
          <w:sz w:val="22"/>
          <w:szCs w:val="22"/>
        </w:rPr>
      </w:pPr>
      <w:r w:rsidRPr="00AD2B87">
        <w:rPr>
          <w:sz w:val="22"/>
          <w:szCs w:val="22"/>
        </w:rPr>
        <w:t xml:space="preserve">Abdus, Salam., &amp; Anwar Hossain. 2015. Effects of Using Teams Games Tournament (TGT) Cooperative Technique for Learning Mathematics in Secondary School of Bangladesh. </w:t>
      </w:r>
      <w:r w:rsidRPr="00AD2B87">
        <w:rPr>
          <w:i/>
          <w:iCs/>
          <w:sz w:val="22"/>
          <w:szCs w:val="22"/>
        </w:rPr>
        <w:t xml:space="preserve">Malaysian Online Journal of Educational Technology, </w:t>
      </w:r>
      <w:r w:rsidRPr="00AD2B87">
        <w:rPr>
          <w:sz w:val="22"/>
          <w:szCs w:val="22"/>
        </w:rPr>
        <w:t>Vol. 3, Issue 3, (</w:t>
      </w:r>
      <w:hyperlink r:id="rId9" w:history="1">
        <w:r w:rsidRPr="00AD2B87">
          <w:rPr>
            <w:rStyle w:val="Hyperlink"/>
            <w:sz w:val="22"/>
            <w:szCs w:val="22"/>
          </w:rPr>
          <w:t>www.mojet.net</w:t>
        </w:r>
      </w:hyperlink>
      <w:r w:rsidRPr="00AD2B87">
        <w:rPr>
          <w:sz w:val="22"/>
          <w:szCs w:val="22"/>
        </w:rPr>
        <w:t>, Diakses 20 Juni 2016).</w:t>
      </w:r>
    </w:p>
    <w:p w:rsidR="006C2AA4" w:rsidRPr="00AD2B87" w:rsidRDefault="006C2AA4" w:rsidP="00AD2B87">
      <w:pPr>
        <w:spacing w:line="360" w:lineRule="auto"/>
        <w:ind w:left="709" w:right="61" w:hanging="709"/>
        <w:jc w:val="both"/>
        <w:rPr>
          <w:color w:val="000000" w:themeColor="text1"/>
          <w:sz w:val="22"/>
          <w:szCs w:val="22"/>
          <w:lang w:val="id-ID"/>
        </w:rPr>
      </w:pPr>
      <w:r w:rsidRPr="00AD2B87">
        <w:rPr>
          <w:color w:val="000000" w:themeColor="text1"/>
          <w:sz w:val="22"/>
          <w:szCs w:val="22"/>
          <w:lang w:val="id-ID"/>
        </w:rPr>
        <w:t xml:space="preserve">Akib, Irwan, 2016. </w:t>
      </w:r>
      <w:r w:rsidRPr="00AD2B87">
        <w:rPr>
          <w:i/>
          <w:color w:val="000000" w:themeColor="text1"/>
          <w:sz w:val="22"/>
          <w:szCs w:val="22"/>
          <w:lang w:val="id-ID"/>
        </w:rPr>
        <w:t>The Description Of Relationship Between Mathematics Characteristic and Bugis Culture Values</w:t>
      </w:r>
      <w:r w:rsidRPr="00AD2B87">
        <w:rPr>
          <w:color w:val="000000" w:themeColor="text1"/>
          <w:sz w:val="22"/>
          <w:szCs w:val="22"/>
          <w:lang w:val="id-ID"/>
        </w:rPr>
        <w:t>. Global Journal of Pure and Applied Mathematics. Volume 12. Issue 4, Pages 2765-2776, 2016</w:t>
      </w:r>
    </w:p>
    <w:p w:rsidR="006C2AA4" w:rsidRPr="00AD2B87" w:rsidRDefault="006C2AA4" w:rsidP="00AD2B87">
      <w:pPr>
        <w:spacing w:line="360" w:lineRule="auto"/>
        <w:ind w:left="709" w:hanging="709"/>
        <w:jc w:val="both"/>
        <w:rPr>
          <w:rFonts w:eastAsia="TimesNewRomanPSMT"/>
          <w:sz w:val="22"/>
          <w:szCs w:val="22"/>
        </w:rPr>
      </w:pPr>
      <w:r w:rsidRPr="00AD2B87">
        <w:rPr>
          <w:rFonts w:eastAsia="TimesNewRomanPSMT"/>
          <w:sz w:val="22"/>
          <w:szCs w:val="22"/>
        </w:rPr>
        <w:t xml:space="preserve">Ali, Muhammad. 1990. </w:t>
      </w:r>
      <w:r w:rsidRPr="00AD2B87">
        <w:rPr>
          <w:rFonts w:eastAsia="TimesNewRomanPSMT"/>
          <w:i/>
          <w:sz w:val="22"/>
          <w:szCs w:val="22"/>
        </w:rPr>
        <w:t>Kamus Lengkap Bahasa Indonesia Modern.</w:t>
      </w:r>
      <w:r w:rsidRPr="00AD2B87">
        <w:rPr>
          <w:rFonts w:eastAsia="TimesNewRomanPSMT"/>
          <w:sz w:val="22"/>
          <w:szCs w:val="22"/>
        </w:rPr>
        <w:t xml:space="preserve"> Jakarta: Pustaka Amani.</w:t>
      </w:r>
    </w:p>
    <w:p w:rsidR="006C2AA4" w:rsidRPr="00AD2B87" w:rsidRDefault="006C2AA4" w:rsidP="00AD2B87">
      <w:pPr>
        <w:spacing w:line="360" w:lineRule="auto"/>
        <w:ind w:left="709" w:hanging="709"/>
        <w:jc w:val="both"/>
        <w:rPr>
          <w:rFonts w:eastAsia="TimesNewRomanPSMT"/>
          <w:sz w:val="22"/>
          <w:szCs w:val="22"/>
        </w:rPr>
      </w:pPr>
      <w:r w:rsidRPr="00AD2B87">
        <w:rPr>
          <w:rFonts w:eastAsia="TimesNewRomanPSMT"/>
          <w:sz w:val="22"/>
          <w:szCs w:val="22"/>
        </w:rPr>
        <w:t xml:space="preserve">Amien, M., Ristanti, W., dkk. 2015. </w:t>
      </w:r>
      <w:r w:rsidRPr="00AD2B87">
        <w:rPr>
          <w:rFonts w:eastAsia="TimesNewRomanPSMT"/>
          <w:i/>
          <w:sz w:val="22"/>
          <w:szCs w:val="22"/>
        </w:rPr>
        <w:t>Strategi dan Kupas Tuntas SKL UN SMP/MTs 2016 Sistem CBT</w:t>
      </w:r>
      <w:r w:rsidRPr="00AD2B87">
        <w:rPr>
          <w:rFonts w:eastAsia="TimesNewRomanPSMT"/>
          <w:sz w:val="22"/>
          <w:szCs w:val="22"/>
        </w:rPr>
        <w:t>. Solo: Genta Smart Publisher.</w:t>
      </w:r>
    </w:p>
    <w:p w:rsidR="006C2AA4" w:rsidRPr="00AD2B87" w:rsidRDefault="006C2AA4" w:rsidP="00AD2B87">
      <w:pPr>
        <w:spacing w:line="360" w:lineRule="auto"/>
        <w:ind w:left="709" w:hanging="709"/>
        <w:jc w:val="both"/>
        <w:rPr>
          <w:sz w:val="22"/>
          <w:szCs w:val="22"/>
        </w:rPr>
      </w:pPr>
      <w:r w:rsidRPr="00AD2B87">
        <w:rPr>
          <w:sz w:val="22"/>
          <w:szCs w:val="22"/>
        </w:rPr>
        <w:t xml:space="preserve">Ardin. 2012. </w:t>
      </w:r>
      <w:r w:rsidRPr="00AD2B87">
        <w:rPr>
          <w:i/>
          <w:sz w:val="22"/>
          <w:szCs w:val="22"/>
        </w:rPr>
        <w:t>Efektivitas Pembelajaran Matematika Realistik Setting Kooperratif Tipe NHT Dapat Menjadi Solusi Dari Permasalahan Dalam Pembelajaran Matematika di Kelas X SMAN 1 Kalisusu.</w:t>
      </w:r>
      <w:r w:rsidRPr="00AD2B87">
        <w:rPr>
          <w:sz w:val="22"/>
          <w:szCs w:val="22"/>
        </w:rPr>
        <w:t xml:space="preserve"> Tesis. Tidak Diterbitkan. Makassar: PPs UNM.</w:t>
      </w:r>
    </w:p>
    <w:p w:rsidR="006C2AA4" w:rsidRPr="00AD2B87" w:rsidRDefault="006C2AA4" w:rsidP="00AD2B87">
      <w:pPr>
        <w:spacing w:line="360" w:lineRule="auto"/>
        <w:ind w:left="709" w:hanging="709"/>
        <w:jc w:val="both"/>
        <w:rPr>
          <w:sz w:val="22"/>
          <w:szCs w:val="22"/>
        </w:rPr>
      </w:pPr>
      <w:r w:rsidRPr="00AD2B87">
        <w:rPr>
          <w:sz w:val="22"/>
          <w:szCs w:val="22"/>
        </w:rPr>
        <w:t xml:space="preserve">Arikunto, Suharsimi. 2005. </w:t>
      </w:r>
      <w:r w:rsidRPr="00AD2B87">
        <w:rPr>
          <w:i/>
          <w:sz w:val="22"/>
          <w:szCs w:val="22"/>
        </w:rPr>
        <w:t>Dasar-Dasar Evaluasi Pendidikan</w:t>
      </w:r>
      <w:r w:rsidRPr="00AD2B87">
        <w:rPr>
          <w:sz w:val="22"/>
          <w:szCs w:val="22"/>
        </w:rPr>
        <w:t>. Jakarta: Bumi Aksara.</w:t>
      </w:r>
    </w:p>
    <w:p w:rsidR="006C2AA4" w:rsidRPr="00AD2B87" w:rsidRDefault="006C2AA4" w:rsidP="00AD2B87">
      <w:pPr>
        <w:spacing w:line="360" w:lineRule="auto"/>
        <w:ind w:left="709" w:hanging="709"/>
        <w:jc w:val="both"/>
        <w:rPr>
          <w:sz w:val="22"/>
          <w:szCs w:val="22"/>
        </w:rPr>
      </w:pPr>
      <w:r w:rsidRPr="00AD2B87">
        <w:rPr>
          <w:sz w:val="22"/>
          <w:szCs w:val="22"/>
          <w:lang w:val="id-ID"/>
        </w:rPr>
        <w:t xml:space="preserve">Arsyad, Nurdin. 2016. </w:t>
      </w:r>
      <w:r w:rsidRPr="00AD2B87">
        <w:rPr>
          <w:i/>
          <w:sz w:val="22"/>
          <w:szCs w:val="22"/>
          <w:lang w:val="id-ID"/>
        </w:rPr>
        <w:t>Model Pembelajaran Menumbuhkembangkan Kemampuan Metakognitif</w:t>
      </w:r>
      <w:r w:rsidRPr="00AD2B87">
        <w:rPr>
          <w:sz w:val="22"/>
          <w:szCs w:val="22"/>
          <w:lang w:val="id-ID"/>
        </w:rPr>
        <w:t>. Makassar: Pustaka Refleksi</w:t>
      </w:r>
      <w:r w:rsidRPr="00AD2B87">
        <w:rPr>
          <w:sz w:val="22"/>
          <w:szCs w:val="22"/>
        </w:rPr>
        <w:t>.</w:t>
      </w:r>
    </w:p>
    <w:p w:rsidR="006C2AA4" w:rsidRPr="00AD2B87" w:rsidRDefault="006C2AA4" w:rsidP="00AD2B87">
      <w:pPr>
        <w:spacing w:line="360" w:lineRule="auto"/>
        <w:ind w:left="720" w:hanging="720"/>
        <w:jc w:val="both"/>
        <w:rPr>
          <w:rFonts w:eastAsia="TimesNewRomanPSMT"/>
          <w:sz w:val="22"/>
          <w:szCs w:val="22"/>
        </w:rPr>
      </w:pPr>
      <w:r w:rsidRPr="00AD2B87">
        <w:rPr>
          <w:rFonts w:eastAsia="TimesNewRomanPSMT"/>
          <w:sz w:val="22"/>
          <w:szCs w:val="22"/>
        </w:rPr>
        <w:t xml:space="preserve">Aunurrahman. 2010. </w:t>
      </w:r>
      <w:r w:rsidRPr="00AD2B87">
        <w:rPr>
          <w:rFonts w:eastAsia="TimesNewRomanPSMT"/>
          <w:i/>
          <w:sz w:val="22"/>
          <w:szCs w:val="22"/>
        </w:rPr>
        <w:t>Belajar dan Pembelajaran</w:t>
      </w:r>
      <w:r w:rsidRPr="00AD2B87">
        <w:rPr>
          <w:rFonts w:eastAsia="TimesNewRomanPSMT"/>
          <w:sz w:val="22"/>
          <w:szCs w:val="22"/>
        </w:rPr>
        <w:t>. Bandung: Alfabeta.</w:t>
      </w:r>
    </w:p>
    <w:p w:rsidR="006C2AA4" w:rsidRPr="00AD2B87" w:rsidRDefault="006C2AA4" w:rsidP="00AD2B87">
      <w:pPr>
        <w:autoSpaceDE w:val="0"/>
        <w:autoSpaceDN w:val="0"/>
        <w:adjustRightInd w:val="0"/>
        <w:spacing w:line="360" w:lineRule="auto"/>
        <w:ind w:left="709" w:hanging="709"/>
        <w:rPr>
          <w:color w:val="000000" w:themeColor="text1"/>
          <w:sz w:val="22"/>
          <w:szCs w:val="22"/>
          <w:lang w:val="id-ID"/>
        </w:rPr>
      </w:pPr>
      <w:r w:rsidRPr="00AD2B87">
        <w:rPr>
          <w:color w:val="000000" w:themeColor="text1"/>
          <w:sz w:val="22"/>
          <w:szCs w:val="22"/>
          <w:lang w:val="id-ID"/>
        </w:rPr>
        <w:t xml:space="preserve">Cheriani, Alimuddin Mahmud, Suradi Tahmir, Darman Manda &amp; Gufran Darma Dirawan, (2015) </w:t>
      </w:r>
      <w:r w:rsidRPr="00AD2B87">
        <w:rPr>
          <w:i/>
          <w:color w:val="000000" w:themeColor="text1"/>
          <w:sz w:val="22"/>
          <w:szCs w:val="22"/>
          <w:lang w:val="id-ID"/>
        </w:rPr>
        <w:t>Problem-Based Learning Buginese Cultural Knowledge Model Case Study: Teaching Mathematics at Junior High School</w:t>
      </w:r>
      <w:r w:rsidRPr="00AD2B87">
        <w:rPr>
          <w:color w:val="000000" w:themeColor="text1"/>
          <w:sz w:val="22"/>
          <w:szCs w:val="22"/>
          <w:lang w:val="id-ID"/>
        </w:rPr>
        <w:t>. International Education Studies. Vol. 8, No.4, 2015</w:t>
      </w:r>
    </w:p>
    <w:p w:rsidR="006C2AA4" w:rsidRPr="00AD2B87" w:rsidRDefault="006C2AA4" w:rsidP="00AD2B87">
      <w:pPr>
        <w:spacing w:line="360" w:lineRule="auto"/>
        <w:ind w:left="720" w:hanging="720"/>
        <w:jc w:val="both"/>
        <w:rPr>
          <w:rFonts w:eastAsia="TimesNewRomanPSMT"/>
          <w:sz w:val="22"/>
          <w:szCs w:val="22"/>
        </w:rPr>
      </w:pPr>
      <w:r w:rsidRPr="00AD2B87">
        <w:rPr>
          <w:rFonts w:asciiTheme="majorBidi" w:hAnsiTheme="majorBidi" w:cstheme="majorBidi"/>
          <w:sz w:val="22"/>
          <w:szCs w:val="22"/>
        </w:rPr>
        <w:t xml:space="preserve">Effandi, Zakaria. 2007. Promoting Cooperatif Learning In Science and Mathematics Education: A Malaysian Perspective. </w:t>
      </w:r>
      <w:r w:rsidRPr="00AD2B87">
        <w:rPr>
          <w:rFonts w:asciiTheme="majorBidi" w:hAnsiTheme="majorBidi" w:cstheme="majorBidi"/>
          <w:i/>
          <w:iCs/>
          <w:sz w:val="22"/>
          <w:szCs w:val="22"/>
        </w:rPr>
        <w:t>Eurasia Journal of Mathematics, Science &amp; Technology Education</w:t>
      </w:r>
      <w:r w:rsidRPr="00AD2B87">
        <w:rPr>
          <w:rFonts w:asciiTheme="majorBidi" w:hAnsiTheme="majorBidi" w:cstheme="majorBidi"/>
          <w:sz w:val="22"/>
          <w:szCs w:val="22"/>
        </w:rPr>
        <w:t xml:space="preserve">, </w:t>
      </w:r>
      <w:r w:rsidRPr="00AD2B87">
        <w:rPr>
          <w:rFonts w:asciiTheme="majorBidi" w:hAnsiTheme="majorBidi" w:cstheme="majorBidi"/>
          <w:b/>
          <w:bCs/>
          <w:sz w:val="22"/>
          <w:szCs w:val="22"/>
        </w:rPr>
        <w:t>3</w:t>
      </w:r>
      <w:r w:rsidRPr="00AD2B87">
        <w:rPr>
          <w:rFonts w:asciiTheme="majorBidi" w:hAnsiTheme="majorBidi" w:cstheme="majorBidi"/>
          <w:sz w:val="22"/>
          <w:szCs w:val="22"/>
        </w:rPr>
        <w:t>(1), hal. 35-39 (</w:t>
      </w:r>
      <w:hyperlink r:id="rId10" w:history="1">
        <w:r w:rsidRPr="00AD2B87">
          <w:rPr>
            <w:rStyle w:val="Hyperlink"/>
            <w:rFonts w:asciiTheme="majorBidi" w:hAnsiTheme="majorBidi" w:cstheme="majorBidi"/>
            <w:sz w:val="22"/>
            <w:szCs w:val="22"/>
          </w:rPr>
          <w:t>www.ejmste.com</w:t>
        </w:r>
      </w:hyperlink>
      <w:r w:rsidRPr="00AD2B87">
        <w:rPr>
          <w:rFonts w:asciiTheme="majorBidi" w:hAnsiTheme="majorBidi" w:cstheme="majorBidi"/>
          <w:sz w:val="22"/>
          <w:szCs w:val="22"/>
        </w:rPr>
        <w:t>.Diakses 20 Juli 2016).</w:t>
      </w:r>
    </w:p>
    <w:p w:rsidR="006C2AA4" w:rsidRPr="00AD2B87" w:rsidRDefault="006C2AA4" w:rsidP="00AD2B87">
      <w:pPr>
        <w:pStyle w:val="Heading1"/>
        <w:spacing w:before="0" w:line="360" w:lineRule="auto"/>
        <w:ind w:left="709" w:hanging="709"/>
        <w:jc w:val="both"/>
        <w:rPr>
          <w:rFonts w:ascii="Times New Roman" w:hAnsi="Times New Roman" w:cs="Times New Roman"/>
          <w:b w:val="0"/>
          <w:color w:val="auto"/>
          <w:sz w:val="22"/>
          <w:szCs w:val="22"/>
        </w:rPr>
      </w:pPr>
      <w:r w:rsidRPr="00AD2B87">
        <w:rPr>
          <w:rFonts w:ascii="Times New Roman" w:hAnsi="Times New Roman" w:cs="Times New Roman"/>
          <w:b w:val="0"/>
          <w:color w:val="auto"/>
          <w:sz w:val="22"/>
          <w:szCs w:val="22"/>
        </w:rPr>
        <w:t xml:space="preserve">Hasanuddin. 2010.  </w:t>
      </w:r>
      <w:r w:rsidRPr="00AD2B87">
        <w:rPr>
          <w:rFonts w:ascii="Times New Roman" w:hAnsi="Times New Roman" w:cs="Times New Roman"/>
          <w:b w:val="0"/>
          <w:i/>
          <w:color w:val="auto"/>
          <w:sz w:val="22"/>
          <w:szCs w:val="22"/>
        </w:rPr>
        <w:t>Keefektifan model pembelajaran berdasarkan teori konstruktivisme pada pembelajaran matematika d SMPN 15 makassar</w:t>
      </w:r>
      <w:r w:rsidRPr="00AD2B87">
        <w:rPr>
          <w:rFonts w:ascii="Times New Roman" w:hAnsi="Times New Roman" w:cs="Times New Roman"/>
          <w:b w:val="0"/>
          <w:color w:val="auto"/>
          <w:sz w:val="22"/>
          <w:szCs w:val="22"/>
        </w:rPr>
        <w:t>. Tesis tidak diterbitkan: PPS UNM</w:t>
      </w:r>
    </w:p>
    <w:p w:rsidR="006C2AA4" w:rsidRPr="00AD2B87" w:rsidRDefault="006C2AA4" w:rsidP="00AD2B87">
      <w:pPr>
        <w:spacing w:line="360" w:lineRule="auto"/>
        <w:ind w:left="720" w:hanging="720"/>
        <w:jc w:val="both"/>
        <w:rPr>
          <w:sz w:val="22"/>
          <w:szCs w:val="22"/>
        </w:rPr>
      </w:pPr>
      <w:r w:rsidRPr="00AD2B87">
        <w:rPr>
          <w:sz w:val="22"/>
          <w:szCs w:val="22"/>
        </w:rPr>
        <w:t xml:space="preserve">Hudojo, Herman. 1990. </w:t>
      </w:r>
      <w:r w:rsidRPr="00AD2B87">
        <w:rPr>
          <w:i/>
          <w:sz w:val="22"/>
          <w:szCs w:val="22"/>
        </w:rPr>
        <w:t xml:space="preserve">Strategi mengajar Matematika. </w:t>
      </w:r>
      <w:r w:rsidRPr="00AD2B87">
        <w:rPr>
          <w:sz w:val="22"/>
          <w:szCs w:val="22"/>
        </w:rPr>
        <w:t>IKIP: Malang.</w:t>
      </w:r>
    </w:p>
    <w:p w:rsidR="006C2AA4" w:rsidRPr="00AD2B87" w:rsidRDefault="006C2AA4" w:rsidP="00AD2B87">
      <w:pPr>
        <w:spacing w:line="360" w:lineRule="auto"/>
        <w:ind w:left="709" w:hanging="709"/>
        <w:jc w:val="both"/>
        <w:rPr>
          <w:sz w:val="22"/>
          <w:szCs w:val="22"/>
        </w:rPr>
      </w:pPr>
      <w:r w:rsidRPr="00AD2B87">
        <w:rPr>
          <w:sz w:val="22"/>
          <w:szCs w:val="22"/>
        </w:rPr>
        <w:lastRenderedPageBreak/>
        <w:t>Ibrahim</w:t>
      </w:r>
      <w:r w:rsidRPr="00AD2B87">
        <w:rPr>
          <w:color w:val="FF0000"/>
          <w:sz w:val="22"/>
          <w:szCs w:val="22"/>
        </w:rPr>
        <w:t>.</w:t>
      </w:r>
      <w:r w:rsidRPr="00AD2B87">
        <w:rPr>
          <w:sz w:val="22"/>
          <w:szCs w:val="22"/>
        </w:rPr>
        <w:t xml:space="preserve"> 2000. </w:t>
      </w:r>
      <w:r w:rsidRPr="00AD2B87">
        <w:rPr>
          <w:i/>
          <w:sz w:val="22"/>
          <w:szCs w:val="22"/>
        </w:rPr>
        <w:t>Pembelajaran Kooperatif</w:t>
      </w:r>
      <w:r w:rsidRPr="00AD2B87">
        <w:rPr>
          <w:sz w:val="22"/>
          <w:szCs w:val="22"/>
        </w:rPr>
        <w:t>. Universitas Negeri Surabaya.</w:t>
      </w:r>
    </w:p>
    <w:p w:rsidR="006C2AA4" w:rsidRPr="00AD2B87" w:rsidRDefault="006C2AA4" w:rsidP="00AD2B87">
      <w:pPr>
        <w:spacing w:line="360" w:lineRule="auto"/>
        <w:ind w:left="709" w:right="49" w:hanging="709"/>
        <w:jc w:val="both"/>
        <w:rPr>
          <w:sz w:val="22"/>
          <w:szCs w:val="22"/>
        </w:rPr>
      </w:pPr>
      <w:r w:rsidRPr="00AD2B87">
        <w:rPr>
          <w:sz w:val="22"/>
          <w:szCs w:val="22"/>
        </w:rPr>
        <w:t xml:space="preserve">Karmila. 2015. </w:t>
      </w:r>
      <w:r w:rsidRPr="00AD2B87">
        <w:rPr>
          <w:i/>
          <w:sz w:val="22"/>
          <w:szCs w:val="22"/>
        </w:rPr>
        <w:t>Efektivitas Pembelajaran Inquiry Setting Kooperatif dengan Pendekatan Pemecahan Masalah pada Materi Segiempat Peserta Didik SMP Negeri 4 Palopo</w:t>
      </w:r>
      <w:r w:rsidRPr="00AD2B87">
        <w:rPr>
          <w:sz w:val="22"/>
          <w:szCs w:val="22"/>
        </w:rPr>
        <w:t xml:space="preserve">. </w:t>
      </w:r>
      <w:r w:rsidRPr="00AD2B87">
        <w:rPr>
          <w:i/>
          <w:sz w:val="22"/>
          <w:szCs w:val="22"/>
        </w:rPr>
        <w:t>Tesis.</w:t>
      </w:r>
      <w:r w:rsidRPr="00AD2B87">
        <w:rPr>
          <w:sz w:val="22"/>
          <w:szCs w:val="22"/>
        </w:rPr>
        <w:t xml:space="preserve"> Tidak diterbitkan. Makassar: Program Pasca Sarjana UNM.</w:t>
      </w:r>
    </w:p>
    <w:p w:rsidR="006C2AA4" w:rsidRPr="00AD2B87" w:rsidRDefault="006C2AA4" w:rsidP="00AD2B87">
      <w:pPr>
        <w:spacing w:line="360" w:lineRule="auto"/>
        <w:ind w:left="709" w:hanging="709"/>
        <w:jc w:val="both"/>
        <w:rPr>
          <w:rFonts w:eastAsia="TimesNewRomanPSMT"/>
          <w:sz w:val="22"/>
          <w:szCs w:val="22"/>
        </w:rPr>
      </w:pPr>
      <w:r w:rsidRPr="00AD2B87">
        <w:rPr>
          <w:sz w:val="22"/>
          <w:szCs w:val="22"/>
        </w:rPr>
        <w:t xml:space="preserve">Lestari, Witri. 2015. </w:t>
      </w:r>
      <w:r w:rsidRPr="00AD2B87">
        <w:rPr>
          <w:rFonts w:eastAsia="TimesNewRomanPSMT"/>
          <w:i/>
          <w:sz w:val="22"/>
          <w:szCs w:val="22"/>
        </w:rPr>
        <w:t xml:space="preserve">Efektivitas Strategi Pembelajaran dan Motivasi Belajar Terhadap Hasil Belajar Matematika. </w:t>
      </w:r>
      <w:r w:rsidRPr="00AD2B87">
        <w:rPr>
          <w:rFonts w:eastAsia="TimesNewRomanPSMT"/>
          <w:sz w:val="22"/>
          <w:szCs w:val="22"/>
        </w:rPr>
        <w:t>Program Studi Pendidikan Matematika, Fakultas Teknik, Matematika &amp; IPA Universitas Indraprasta PGRI: Jurnal Formatif 2(3): 170-181, ISSN : 2088-351x.</w:t>
      </w:r>
    </w:p>
    <w:p w:rsidR="006C2AA4" w:rsidRPr="00AD2B87" w:rsidRDefault="006C2AA4" w:rsidP="00AD2B87">
      <w:pPr>
        <w:spacing w:line="360" w:lineRule="auto"/>
        <w:ind w:left="720" w:hanging="720"/>
        <w:jc w:val="both"/>
        <w:rPr>
          <w:sz w:val="22"/>
          <w:szCs w:val="22"/>
        </w:rPr>
      </w:pPr>
      <w:r w:rsidRPr="00AD2B87">
        <w:rPr>
          <w:sz w:val="22"/>
          <w:szCs w:val="22"/>
        </w:rPr>
        <w:t xml:space="preserve">Lie, Anita. 2008. </w:t>
      </w:r>
      <w:r w:rsidRPr="00AD2B87">
        <w:rPr>
          <w:i/>
          <w:sz w:val="22"/>
          <w:szCs w:val="22"/>
        </w:rPr>
        <w:t>Cooperative</w:t>
      </w:r>
      <w:r w:rsidRPr="00AD2B87">
        <w:rPr>
          <w:sz w:val="22"/>
          <w:szCs w:val="22"/>
        </w:rPr>
        <w:t xml:space="preserve"> </w:t>
      </w:r>
      <w:r w:rsidRPr="00AD2B87">
        <w:rPr>
          <w:i/>
          <w:sz w:val="22"/>
          <w:szCs w:val="22"/>
        </w:rPr>
        <w:t>Learning: Mempraktikkan Cooperative Learning di Ruang-Ruang Kelas.</w:t>
      </w:r>
      <w:r w:rsidRPr="00AD2B87">
        <w:rPr>
          <w:sz w:val="22"/>
          <w:szCs w:val="22"/>
        </w:rPr>
        <w:t xml:space="preserve"> Jakarta: Gramedia Widiasarana Indonesia.</w:t>
      </w:r>
    </w:p>
    <w:p w:rsidR="006C2AA4" w:rsidRPr="00AD2B87" w:rsidRDefault="006C2AA4" w:rsidP="00AD2B87">
      <w:pPr>
        <w:spacing w:line="360" w:lineRule="auto"/>
        <w:ind w:left="720" w:hanging="720"/>
        <w:jc w:val="both"/>
        <w:rPr>
          <w:sz w:val="22"/>
          <w:szCs w:val="22"/>
        </w:rPr>
      </w:pPr>
      <w:r w:rsidRPr="00AD2B87">
        <w:rPr>
          <w:sz w:val="22"/>
          <w:szCs w:val="22"/>
        </w:rPr>
        <w:t xml:space="preserve">Morisson, Hamshaw. 2012. </w:t>
      </w:r>
      <w:r w:rsidRPr="00AD2B87">
        <w:rPr>
          <w:i/>
          <w:sz w:val="22"/>
          <w:szCs w:val="22"/>
        </w:rPr>
        <w:t>Mathematics Core and Extended Coursebook</w:t>
      </w:r>
      <w:r w:rsidRPr="00AD2B87">
        <w:rPr>
          <w:sz w:val="22"/>
          <w:szCs w:val="22"/>
        </w:rPr>
        <w:t>. United Kingdom : Cambridge University Press.</w:t>
      </w:r>
    </w:p>
    <w:p w:rsidR="006C2AA4" w:rsidRPr="00AD2B87" w:rsidRDefault="006C2AA4" w:rsidP="00AD2B87">
      <w:pPr>
        <w:spacing w:line="360" w:lineRule="auto"/>
        <w:ind w:left="720" w:hanging="720"/>
        <w:jc w:val="both"/>
        <w:rPr>
          <w:sz w:val="22"/>
          <w:szCs w:val="22"/>
        </w:rPr>
      </w:pPr>
      <w:r w:rsidRPr="00AD2B87">
        <w:rPr>
          <w:sz w:val="22"/>
          <w:szCs w:val="22"/>
        </w:rPr>
        <w:t xml:space="preserve">Nugraha, F. 2006. </w:t>
      </w:r>
      <w:r w:rsidRPr="00AD2B87">
        <w:rPr>
          <w:i/>
          <w:sz w:val="22"/>
          <w:szCs w:val="22"/>
        </w:rPr>
        <w:t>Efektivitas Pendekatan Kontekstual terhadap Prestasi Belajar Matematika pada Pokok Bahasan Segi Empat Siswa kelas VII SMP Negeri 14 Kendari.</w:t>
      </w:r>
      <w:r w:rsidRPr="00AD2B87">
        <w:rPr>
          <w:sz w:val="22"/>
          <w:szCs w:val="22"/>
        </w:rPr>
        <w:t xml:space="preserve"> UNM.</w:t>
      </w:r>
    </w:p>
    <w:p w:rsidR="006C2AA4" w:rsidRPr="00AD2B87" w:rsidRDefault="006C2AA4" w:rsidP="00AD2B87">
      <w:pPr>
        <w:spacing w:line="360" w:lineRule="auto"/>
        <w:jc w:val="both"/>
        <w:rPr>
          <w:sz w:val="22"/>
          <w:szCs w:val="22"/>
        </w:rPr>
      </w:pPr>
      <w:r w:rsidRPr="00AD2B87">
        <w:rPr>
          <w:sz w:val="22"/>
          <w:szCs w:val="22"/>
        </w:rPr>
        <w:t xml:space="preserve">Slamet. 2001. </w:t>
      </w:r>
      <w:r w:rsidRPr="00AD2B87">
        <w:rPr>
          <w:i/>
          <w:sz w:val="22"/>
          <w:szCs w:val="22"/>
        </w:rPr>
        <w:t>Manajemen Peningkatan Mutu Berbasis Sekolah</w:t>
      </w:r>
      <w:r w:rsidRPr="00AD2B87">
        <w:rPr>
          <w:sz w:val="22"/>
          <w:szCs w:val="22"/>
        </w:rPr>
        <w:t>. Jakarta: Depdiknas.</w:t>
      </w:r>
    </w:p>
    <w:p w:rsidR="006C2AA4" w:rsidRPr="00AD2B87" w:rsidRDefault="006C2AA4" w:rsidP="00AD2B87">
      <w:pPr>
        <w:spacing w:line="360" w:lineRule="auto"/>
        <w:jc w:val="both"/>
        <w:rPr>
          <w:sz w:val="22"/>
          <w:szCs w:val="22"/>
        </w:rPr>
      </w:pPr>
      <w:r w:rsidRPr="00AD2B87">
        <w:rPr>
          <w:sz w:val="22"/>
          <w:szCs w:val="22"/>
        </w:rPr>
        <w:t xml:space="preserve">Suherman, E. 2003. </w:t>
      </w:r>
      <w:r w:rsidRPr="00AD2B87">
        <w:rPr>
          <w:i/>
          <w:sz w:val="22"/>
          <w:szCs w:val="22"/>
        </w:rPr>
        <w:t>Strategi Pembelajaran Matematika Kontemporer</w:t>
      </w:r>
      <w:r w:rsidRPr="00AD2B87">
        <w:rPr>
          <w:sz w:val="22"/>
          <w:szCs w:val="22"/>
        </w:rPr>
        <w:t xml:space="preserve">. Bandung: </w:t>
      </w:r>
    </w:p>
    <w:p w:rsidR="006C2AA4" w:rsidRPr="00AD2B87" w:rsidRDefault="006C2AA4" w:rsidP="00AD2B87">
      <w:pPr>
        <w:spacing w:line="360" w:lineRule="auto"/>
        <w:ind w:left="709"/>
        <w:jc w:val="both"/>
        <w:rPr>
          <w:sz w:val="22"/>
          <w:szCs w:val="22"/>
        </w:rPr>
      </w:pPr>
      <w:r w:rsidRPr="00AD2B87">
        <w:rPr>
          <w:sz w:val="22"/>
          <w:szCs w:val="22"/>
        </w:rPr>
        <w:t>Jurdik Matematika Fakultas Pendidikan MIPA UPI.</w:t>
      </w:r>
    </w:p>
    <w:p w:rsidR="006C2AA4" w:rsidRPr="00AD2B87" w:rsidRDefault="006C2AA4" w:rsidP="00AD2B87">
      <w:pPr>
        <w:spacing w:line="360" w:lineRule="auto"/>
        <w:jc w:val="both"/>
        <w:rPr>
          <w:sz w:val="22"/>
          <w:szCs w:val="22"/>
        </w:rPr>
      </w:pPr>
      <w:r w:rsidRPr="00AD2B87">
        <w:rPr>
          <w:sz w:val="22"/>
          <w:szCs w:val="22"/>
        </w:rPr>
        <w:t xml:space="preserve">Sudjana, N. 2009. </w:t>
      </w:r>
      <w:r w:rsidRPr="00AD2B87">
        <w:rPr>
          <w:i/>
          <w:sz w:val="22"/>
          <w:szCs w:val="22"/>
        </w:rPr>
        <w:t>Penilaian Hasil Belajar Mengajar</w:t>
      </w:r>
      <w:r w:rsidRPr="00AD2B87">
        <w:rPr>
          <w:sz w:val="22"/>
          <w:szCs w:val="22"/>
        </w:rPr>
        <w:t>. Bandung: Remaja Rosdakarya.</w:t>
      </w:r>
    </w:p>
    <w:p w:rsidR="006C2AA4" w:rsidRPr="00AD2B87" w:rsidRDefault="006C2AA4" w:rsidP="00AD2B87">
      <w:pPr>
        <w:spacing w:line="360" w:lineRule="auto"/>
        <w:ind w:left="709" w:hanging="709"/>
        <w:jc w:val="both"/>
        <w:rPr>
          <w:sz w:val="22"/>
          <w:szCs w:val="22"/>
        </w:rPr>
      </w:pPr>
      <w:r w:rsidRPr="00AD2B87">
        <w:rPr>
          <w:sz w:val="22"/>
          <w:szCs w:val="22"/>
        </w:rPr>
        <w:t xml:space="preserve">Soedjadi. 2000. </w:t>
      </w:r>
      <w:r w:rsidRPr="00AD2B87">
        <w:rPr>
          <w:i/>
          <w:sz w:val="22"/>
          <w:szCs w:val="22"/>
        </w:rPr>
        <w:t>Kiat Pendidikan Matematika di Indonesia.</w:t>
      </w:r>
      <w:r w:rsidRPr="00AD2B87">
        <w:rPr>
          <w:sz w:val="22"/>
          <w:szCs w:val="22"/>
        </w:rPr>
        <w:t xml:space="preserve"> Departemen Pendidikan Nasional.  </w:t>
      </w:r>
    </w:p>
    <w:p w:rsidR="006C2AA4" w:rsidRPr="00AD2B87" w:rsidRDefault="006C2AA4" w:rsidP="00AD2B87">
      <w:pPr>
        <w:spacing w:line="360" w:lineRule="auto"/>
        <w:ind w:left="709" w:hanging="709"/>
        <w:jc w:val="both"/>
        <w:rPr>
          <w:sz w:val="22"/>
          <w:szCs w:val="22"/>
        </w:rPr>
      </w:pPr>
      <w:r w:rsidRPr="00AD2B87">
        <w:rPr>
          <w:sz w:val="22"/>
          <w:szCs w:val="22"/>
        </w:rPr>
        <w:t xml:space="preserve">Redhana, I.W. 2010. </w:t>
      </w:r>
      <w:r w:rsidRPr="00AD2B87">
        <w:rPr>
          <w:i/>
          <w:sz w:val="22"/>
          <w:szCs w:val="22"/>
        </w:rPr>
        <w:t>Pengaruh Model Pembelajaran Berbasis Peta Argumen Terhadap Keterampilan Berpikir Kritis Siswa pada Topik Laju Reaksi.</w:t>
      </w:r>
      <w:r w:rsidRPr="00AD2B87">
        <w:rPr>
          <w:sz w:val="22"/>
          <w:szCs w:val="22"/>
        </w:rPr>
        <w:t xml:space="preserve"> Jurnal Pendidikan dan Pengajaran. 43(17), 141-148. </w:t>
      </w:r>
    </w:p>
    <w:p w:rsidR="006C2AA4" w:rsidRPr="00AD2B87" w:rsidRDefault="006C2AA4" w:rsidP="00AD2B87">
      <w:pPr>
        <w:spacing w:line="360" w:lineRule="auto"/>
        <w:ind w:left="709" w:hanging="709"/>
        <w:jc w:val="both"/>
        <w:rPr>
          <w:sz w:val="22"/>
          <w:szCs w:val="22"/>
        </w:rPr>
      </w:pPr>
      <w:r w:rsidRPr="00AD2B87">
        <w:rPr>
          <w:sz w:val="22"/>
          <w:szCs w:val="22"/>
        </w:rPr>
        <w:t xml:space="preserve">Rusman. 2010. </w:t>
      </w:r>
      <w:r w:rsidRPr="00AD2B87">
        <w:rPr>
          <w:i/>
          <w:sz w:val="22"/>
          <w:szCs w:val="22"/>
        </w:rPr>
        <w:t xml:space="preserve">Model-Model Pembelajaran: Mengembangkan Profesionalisme Guru. </w:t>
      </w:r>
      <w:r w:rsidRPr="00AD2B87">
        <w:rPr>
          <w:sz w:val="22"/>
          <w:szCs w:val="22"/>
        </w:rPr>
        <w:t>Jakarta: Rajawali Pers.</w:t>
      </w:r>
    </w:p>
    <w:p w:rsidR="006C2AA4" w:rsidRPr="00AD2B87" w:rsidRDefault="006C2AA4" w:rsidP="00AD2B87">
      <w:pPr>
        <w:spacing w:line="360" w:lineRule="auto"/>
        <w:ind w:left="709" w:hanging="709"/>
        <w:jc w:val="both"/>
        <w:rPr>
          <w:sz w:val="22"/>
          <w:szCs w:val="22"/>
        </w:rPr>
      </w:pPr>
      <w:r w:rsidRPr="00AD2B87">
        <w:rPr>
          <w:sz w:val="22"/>
          <w:szCs w:val="22"/>
        </w:rPr>
        <w:t xml:space="preserve">Widodo, M dan Arifin, Z. 2010. </w:t>
      </w:r>
      <w:r w:rsidRPr="00AD2B87">
        <w:rPr>
          <w:i/>
          <w:sz w:val="22"/>
          <w:szCs w:val="22"/>
        </w:rPr>
        <w:t>Modul Matematika MTs Kelas VIII Semester Ganjil (2011-2012)</w:t>
      </w:r>
      <w:r w:rsidRPr="00AD2B87">
        <w:rPr>
          <w:sz w:val="22"/>
          <w:szCs w:val="22"/>
        </w:rPr>
        <w:t xml:space="preserve"> t. T. P: CV Utomo.</w:t>
      </w:r>
    </w:p>
    <w:p w:rsidR="00252D93" w:rsidRPr="00AD2B87" w:rsidRDefault="006C2AA4" w:rsidP="00AD2B87">
      <w:pPr>
        <w:autoSpaceDE w:val="0"/>
        <w:autoSpaceDN w:val="0"/>
        <w:adjustRightInd w:val="0"/>
        <w:spacing w:line="360" w:lineRule="auto"/>
        <w:ind w:left="851" w:hanging="851"/>
        <w:jc w:val="both"/>
        <w:rPr>
          <w:sz w:val="22"/>
          <w:szCs w:val="22"/>
        </w:rPr>
      </w:pPr>
      <w:r w:rsidRPr="00AD2B87">
        <w:rPr>
          <w:sz w:val="22"/>
          <w:szCs w:val="22"/>
        </w:rPr>
        <w:t xml:space="preserve">Yamin, Martinis &amp; Bansu I. Ansari. 2008. </w:t>
      </w:r>
      <w:r w:rsidRPr="00AD2B87">
        <w:rPr>
          <w:i/>
          <w:sz w:val="22"/>
          <w:szCs w:val="22"/>
        </w:rPr>
        <w:t xml:space="preserve">Taktik Mengembangkan Kemampuan Individual </w:t>
      </w:r>
      <w:r w:rsidR="004413D2">
        <w:rPr>
          <w:i/>
          <w:sz w:val="22"/>
          <w:szCs w:val="22"/>
        </w:rPr>
        <w:t>c</w:t>
      </w:r>
      <w:r w:rsidRPr="00AD2B87">
        <w:rPr>
          <w:i/>
          <w:sz w:val="22"/>
          <w:szCs w:val="22"/>
        </w:rPr>
        <w:t>Siswa.</w:t>
      </w:r>
      <w:r w:rsidRPr="00AD2B87">
        <w:rPr>
          <w:sz w:val="22"/>
          <w:szCs w:val="22"/>
        </w:rPr>
        <w:t xml:space="preserve"> Jakarta: REFERENSI (GP Press Group).</w:t>
      </w:r>
    </w:p>
    <w:sectPr w:rsidR="00252D93" w:rsidRPr="00AD2B87" w:rsidSect="00BE03DE">
      <w:headerReference w:type="default" r:id="rId11"/>
      <w:pgSz w:w="12191" w:h="16160"/>
      <w:pgMar w:top="1701" w:right="2319"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E85" w:rsidRDefault="001D6E85" w:rsidP="005D2358">
      <w:r>
        <w:separator/>
      </w:r>
    </w:p>
  </w:endnote>
  <w:endnote w:type="continuationSeparator" w:id="1">
    <w:p w:rsidR="001D6E85" w:rsidRDefault="001D6E85" w:rsidP="005D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E85" w:rsidRDefault="001D6E85" w:rsidP="005D2358">
      <w:r>
        <w:separator/>
      </w:r>
    </w:p>
  </w:footnote>
  <w:footnote w:type="continuationSeparator" w:id="1">
    <w:p w:rsidR="001D6E85" w:rsidRDefault="001D6E85" w:rsidP="005D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93032"/>
      <w:docPartObj>
        <w:docPartGallery w:val="Page Numbers (Top of Page)"/>
        <w:docPartUnique/>
      </w:docPartObj>
    </w:sdtPr>
    <w:sdtEndPr>
      <w:rPr>
        <w:noProof/>
      </w:rPr>
    </w:sdtEndPr>
    <w:sdtContent>
      <w:p w:rsidR="00080555" w:rsidRDefault="00524D61">
        <w:pPr>
          <w:pStyle w:val="Header"/>
          <w:jc w:val="right"/>
        </w:pPr>
        <w:fldSimple w:instr=" PAGE   \* MERGEFORMAT ">
          <w:r w:rsidR="00570285">
            <w:rPr>
              <w:noProof/>
            </w:rPr>
            <w:t>14</w:t>
          </w:r>
        </w:fldSimple>
      </w:p>
    </w:sdtContent>
  </w:sdt>
  <w:p w:rsidR="00080555" w:rsidRDefault="00080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EE4776D"/>
    <w:multiLevelType w:val="hybridMultilevel"/>
    <w:tmpl w:val="275A1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63B13ED"/>
    <w:multiLevelType w:val="hybridMultilevel"/>
    <w:tmpl w:val="F7169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B24EA9"/>
    <w:multiLevelType w:val="hybridMultilevel"/>
    <w:tmpl w:val="BAB654A6"/>
    <w:lvl w:ilvl="0" w:tplc="FCA27FFE">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80358EF"/>
    <w:multiLevelType w:val="hybridMultilevel"/>
    <w:tmpl w:val="1AFEC5E6"/>
    <w:lvl w:ilvl="0" w:tplc="56AC5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8">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70C93"/>
    <w:multiLevelType w:val="hybridMultilevel"/>
    <w:tmpl w:val="94864F14"/>
    <w:lvl w:ilvl="0" w:tplc="4C221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FF763D"/>
    <w:multiLevelType w:val="hybridMultilevel"/>
    <w:tmpl w:val="8556995A"/>
    <w:lvl w:ilvl="0" w:tplc="F1562C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C1BB2"/>
    <w:multiLevelType w:val="hybridMultilevel"/>
    <w:tmpl w:val="553AEE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14C07206">
      <w:start w:val="1"/>
      <w:numFmt w:val="decimal"/>
      <w:lvlText w:val="%3)"/>
      <w:lvlJc w:val="left"/>
      <w:pPr>
        <w:ind w:left="2340" w:hanging="360"/>
      </w:pPr>
      <w:rPr>
        <w:rFonts w:ascii="Times New Roman" w:hAnsi="Times New Roman" w:cs="Times New Roman"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192403"/>
    <w:multiLevelType w:val="hybridMultilevel"/>
    <w:tmpl w:val="A16ADCC4"/>
    <w:lvl w:ilvl="0" w:tplc="5A6E8C2C">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C1944"/>
    <w:multiLevelType w:val="hybridMultilevel"/>
    <w:tmpl w:val="D72E95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76DC6"/>
    <w:multiLevelType w:val="hybridMultilevel"/>
    <w:tmpl w:val="39F85E88"/>
    <w:lvl w:ilvl="0" w:tplc="118C81AE">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80F86"/>
    <w:multiLevelType w:val="hybridMultilevel"/>
    <w:tmpl w:val="CB60B8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A44D5D"/>
    <w:multiLevelType w:val="hybridMultilevel"/>
    <w:tmpl w:val="B63E15D0"/>
    <w:lvl w:ilvl="0" w:tplc="7A26733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3397AEF"/>
    <w:multiLevelType w:val="hybridMultilevel"/>
    <w:tmpl w:val="3DC2C37E"/>
    <w:lvl w:ilvl="0" w:tplc="6240C3E8">
      <w:start w:val="1"/>
      <w:numFmt w:val="decimal"/>
      <w:lvlText w:val="%1."/>
      <w:lvlJc w:val="left"/>
      <w:pPr>
        <w:ind w:left="1315" w:hanging="360"/>
      </w:pPr>
      <w:rPr>
        <w:rFonts w:ascii="Times New Roman" w:eastAsiaTheme="minorHAnsi" w:hAnsi="Times New Roman" w:cs="Times New Roman"/>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21">
    <w:nsid w:val="5A523639"/>
    <w:multiLevelType w:val="hybridMultilevel"/>
    <w:tmpl w:val="A300E88C"/>
    <w:lvl w:ilvl="0" w:tplc="5ECABF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D03EE5"/>
    <w:multiLevelType w:val="hybridMultilevel"/>
    <w:tmpl w:val="06FAFFE6"/>
    <w:lvl w:ilvl="0" w:tplc="0F66132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65ED7AD2"/>
    <w:multiLevelType w:val="hybridMultilevel"/>
    <w:tmpl w:val="BA0A9152"/>
    <w:lvl w:ilvl="0" w:tplc="DB82BE9E">
      <w:start w:val="1"/>
      <w:numFmt w:val="decimal"/>
      <w:lvlText w:val="%1)"/>
      <w:lvlJc w:val="left"/>
      <w:pPr>
        <w:ind w:left="786" w:hanging="360"/>
      </w:pPr>
      <w:rPr>
        <w:rFonts w:hint="default"/>
      </w:rPr>
    </w:lvl>
    <w:lvl w:ilvl="1" w:tplc="0409000F">
      <w:start w:val="1"/>
      <w:numFmt w:val="decimal"/>
      <w:lvlText w:val="%2."/>
      <w:lvlJc w:val="left"/>
      <w:pPr>
        <w:ind w:left="1506" w:hanging="360"/>
      </w:pPr>
      <w:rPr>
        <w:b/>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8DE5E27"/>
    <w:multiLevelType w:val="hybridMultilevel"/>
    <w:tmpl w:val="4C0CECAC"/>
    <w:lvl w:ilvl="0" w:tplc="C20E2D50">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E02AEB"/>
    <w:multiLevelType w:val="hybridMultilevel"/>
    <w:tmpl w:val="B074DF82"/>
    <w:lvl w:ilvl="0" w:tplc="568E15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E0868DF"/>
    <w:multiLevelType w:val="hybridMultilevel"/>
    <w:tmpl w:val="4030C318"/>
    <w:lvl w:ilvl="0" w:tplc="F5A0B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218B7"/>
    <w:multiLevelType w:val="hybridMultilevel"/>
    <w:tmpl w:val="0A4417F6"/>
    <w:lvl w:ilvl="0" w:tplc="35A205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22A0F43"/>
    <w:multiLevelType w:val="hybridMultilevel"/>
    <w:tmpl w:val="0562FD54"/>
    <w:lvl w:ilvl="0" w:tplc="D5A0E1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32"/>
  </w:num>
  <w:num w:numId="3">
    <w:abstractNumId w:val="22"/>
  </w:num>
  <w:num w:numId="4">
    <w:abstractNumId w:val="11"/>
  </w:num>
  <w:num w:numId="5">
    <w:abstractNumId w:val="24"/>
  </w:num>
  <w:num w:numId="6">
    <w:abstractNumId w:val="3"/>
  </w:num>
  <w:num w:numId="7">
    <w:abstractNumId w:val="33"/>
  </w:num>
  <w:num w:numId="8">
    <w:abstractNumId w:val="7"/>
  </w:num>
  <w:num w:numId="9">
    <w:abstractNumId w:val="23"/>
  </w:num>
  <w:num w:numId="10">
    <w:abstractNumId w:val="29"/>
  </w:num>
  <w:num w:numId="11">
    <w:abstractNumId w:val="17"/>
  </w:num>
  <w:num w:numId="12">
    <w:abstractNumId w:val="13"/>
  </w:num>
  <w:num w:numId="13">
    <w:abstractNumId w:val="28"/>
  </w:num>
  <w:num w:numId="14">
    <w:abstractNumId w:val="0"/>
  </w:num>
  <w:num w:numId="15">
    <w:abstractNumId w:val="8"/>
  </w:num>
  <w:num w:numId="16">
    <w:abstractNumId w:val="30"/>
  </w:num>
  <w:num w:numId="17">
    <w:abstractNumId w:val="21"/>
  </w:num>
  <w:num w:numId="18">
    <w:abstractNumId w:val="27"/>
  </w:num>
  <w:num w:numId="19">
    <w:abstractNumId w:val="4"/>
  </w:num>
  <w:num w:numId="20">
    <w:abstractNumId w:val="14"/>
  </w:num>
  <w:num w:numId="21">
    <w:abstractNumId w:val="25"/>
  </w:num>
  <w:num w:numId="22">
    <w:abstractNumId w:val="1"/>
  </w:num>
  <w:num w:numId="23">
    <w:abstractNumId w:val="20"/>
  </w:num>
  <w:num w:numId="24">
    <w:abstractNumId w:val="16"/>
  </w:num>
  <w:num w:numId="25">
    <w:abstractNumId w:val="9"/>
  </w:num>
  <w:num w:numId="26">
    <w:abstractNumId w:val="26"/>
  </w:num>
  <w:num w:numId="27">
    <w:abstractNumId w:val="18"/>
  </w:num>
  <w:num w:numId="28">
    <w:abstractNumId w:val="12"/>
  </w:num>
  <w:num w:numId="29">
    <w:abstractNumId w:val="5"/>
  </w:num>
  <w:num w:numId="30">
    <w:abstractNumId w:val="31"/>
  </w:num>
  <w:num w:numId="31">
    <w:abstractNumId w:val="10"/>
  </w:num>
  <w:num w:numId="32">
    <w:abstractNumId w:val="6"/>
  </w:num>
  <w:num w:numId="33">
    <w:abstractNumId w:val="1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D4E90"/>
    <w:rsid w:val="00011F5D"/>
    <w:rsid w:val="00080555"/>
    <w:rsid w:val="000C7CA7"/>
    <w:rsid w:val="000D5A34"/>
    <w:rsid w:val="000F6D63"/>
    <w:rsid w:val="000F759C"/>
    <w:rsid w:val="00102F28"/>
    <w:rsid w:val="00104DD9"/>
    <w:rsid w:val="00106F94"/>
    <w:rsid w:val="00125843"/>
    <w:rsid w:val="00134FF6"/>
    <w:rsid w:val="001450B9"/>
    <w:rsid w:val="001515AE"/>
    <w:rsid w:val="001612AF"/>
    <w:rsid w:val="00165950"/>
    <w:rsid w:val="0017130D"/>
    <w:rsid w:val="001D6E85"/>
    <w:rsid w:val="001F49A3"/>
    <w:rsid w:val="002273F0"/>
    <w:rsid w:val="00246C7F"/>
    <w:rsid w:val="00252D93"/>
    <w:rsid w:val="00253068"/>
    <w:rsid w:val="00267F05"/>
    <w:rsid w:val="0029296A"/>
    <w:rsid w:val="002D1486"/>
    <w:rsid w:val="002D4E90"/>
    <w:rsid w:val="002E3083"/>
    <w:rsid w:val="002F1324"/>
    <w:rsid w:val="002F2110"/>
    <w:rsid w:val="002F562B"/>
    <w:rsid w:val="00303898"/>
    <w:rsid w:val="00312B29"/>
    <w:rsid w:val="003507F9"/>
    <w:rsid w:val="0038330E"/>
    <w:rsid w:val="00396771"/>
    <w:rsid w:val="003A0299"/>
    <w:rsid w:val="003B01EB"/>
    <w:rsid w:val="003D74F9"/>
    <w:rsid w:val="004413D2"/>
    <w:rsid w:val="00456FBB"/>
    <w:rsid w:val="004D7658"/>
    <w:rsid w:val="004E5B3C"/>
    <w:rsid w:val="00524D61"/>
    <w:rsid w:val="00533AFF"/>
    <w:rsid w:val="0053798F"/>
    <w:rsid w:val="00552958"/>
    <w:rsid w:val="00570285"/>
    <w:rsid w:val="005C14E2"/>
    <w:rsid w:val="005D030D"/>
    <w:rsid w:val="005D16A9"/>
    <w:rsid w:val="005D2358"/>
    <w:rsid w:val="00605C87"/>
    <w:rsid w:val="00617EA2"/>
    <w:rsid w:val="00656824"/>
    <w:rsid w:val="006C2AA4"/>
    <w:rsid w:val="006C7BF4"/>
    <w:rsid w:val="006D2EAE"/>
    <w:rsid w:val="006D30EC"/>
    <w:rsid w:val="006E6E7C"/>
    <w:rsid w:val="006F1781"/>
    <w:rsid w:val="006F5A8D"/>
    <w:rsid w:val="00734503"/>
    <w:rsid w:val="00771620"/>
    <w:rsid w:val="0078181C"/>
    <w:rsid w:val="007C1E19"/>
    <w:rsid w:val="007C4E22"/>
    <w:rsid w:val="007E1F00"/>
    <w:rsid w:val="007F117E"/>
    <w:rsid w:val="007F3601"/>
    <w:rsid w:val="00862921"/>
    <w:rsid w:val="00877028"/>
    <w:rsid w:val="008A6D3D"/>
    <w:rsid w:val="008B28BC"/>
    <w:rsid w:val="00912F63"/>
    <w:rsid w:val="00947E98"/>
    <w:rsid w:val="009800A1"/>
    <w:rsid w:val="00991F09"/>
    <w:rsid w:val="009E7BDB"/>
    <w:rsid w:val="009F6690"/>
    <w:rsid w:val="00A24F8D"/>
    <w:rsid w:val="00A44886"/>
    <w:rsid w:val="00A55CC8"/>
    <w:rsid w:val="00A6003C"/>
    <w:rsid w:val="00AD2B87"/>
    <w:rsid w:val="00AE1F02"/>
    <w:rsid w:val="00AE64FB"/>
    <w:rsid w:val="00AF57B4"/>
    <w:rsid w:val="00B1059A"/>
    <w:rsid w:val="00B51263"/>
    <w:rsid w:val="00B62469"/>
    <w:rsid w:val="00B77F30"/>
    <w:rsid w:val="00B8432C"/>
    <w:rsid w:val="00B97FAC"/>
    <w:rsid w:val="00BA2B37"/>
    <w:rsid w:val="00BB3E13"/>
    <w:rsid w:val="00BC6207"/>
    <w:rsid w:val="00BE03DE"/>
    <w:rsid w:val="00C36A10"/>
    <w:rsid w:val="00C4112E"/>
    <w:rsid w:val="00C57230"/>
    <w:rsid w:val="00CA0FB6"/>
    <w:rsid w:val="00CA3F01"/>
    <w:rsid w:val="00CB7ECC"/>
    <w:rsid w:val="00CD2AD2"/>
    <w:rsid w:val="00CD325D"/>
    <w:rsid w:val="00D16FA8"/>
    <w:rsid w:val="00D42754"/>
    <w:rsid w:val="00D463E5"/>
    <w:rsid w:val="00D51926"/>
    <w:rsid w:val="00D534A5"/>
    <w:rsid w:val="00DA293E"/>
    <w:rsid w:val="00DA4D5E"/>
    <w:rsid w:val="00DB657F"/>
    <w:rsid w:val="00DD36F9"/>
    <w:rsid w:val="00DE2B6F"/>
    <w:rsid w:val="00DE7016"/>
    <w:rsid w:val="00E324F2"/>
    <w:rsid w:val="00E414CB"/>
    <w:rsid w:val="00E50E1C"/>
    <w:rsid w:val="00E566E3"/>
    <w:rsid w:val="00E609AF"/>
    <w:rsid w:val="00E60EAF"/>
    <w:rsid w:val="00EB4584"/>
    <w:rsid w:val="00F42D6F"/>
    <w:rsid w:val="00F44CC2"/>
    <w:rsid w:val="00F645E5"/>
    <w:rsid w:val="00FB6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2D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12AF"/>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
    <w:basedOn w:val="Normal"/>
    <w:link w:val="ListParagraphChar"/>
    <w:uiPriority w:val="34"/>
    <w:qFormat/>
    <w:rsid w:val="00F645E5"/>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 w:type="paragraph" w:styleId="Header">
    <w:name w:val="header"/>
    <w:basedOn w:val="Normal"/>
    <w:link w:val="HeaderChar"/>
    <w:uiPriority w:val="99"/>
    <w:unhideWhenUsed/>
    <w:rsid w:val="005D2358"/>
    <w:pPr>
      <w:tabs>
        <w:tab w:val="center" w:pos="4680"/>
        <w:tab w:val="right" w:pos="9360"/>
      </w:tabs>
    </w:pPr>
  </w:style>
  <w:style w:type="character" w:customStyle="1" w:styleId="HeaderChar">
    <w:name w:val="Header Char"/>
    <w:basedOn w:val="DefaultParagraphFont"/>
    <w:link w:val="Header"/>
    <w:uiPriority w:val="99"/>
    <w:rsid w:val="005D2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358"/>
    <w:pPr>
      <w:tabs>
        <w:tab w:val="center" w:pos="4680"/>
        <w:tab w:val="right" w:pos="9360"/>
      </w:tabs>
    </w:pPr>
  </w:style>
  <w:style w:type="character" w:customStyle="1" w:styleId="FooterChar">
    <w:name w:val="Footer Char"/>
    <w:basedOn w:val="DefaultParagraphFont"/>
    <w:link w:val="Footer"/>
    <w:uiPriority w:val="99"/>
    <w:rsid w:val="005D235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12AF"/>
    <w:rPr>
      <w:rFonts w:asciiTheme="majorHAnsi" w:eastAsiaTheme="majorEastAsia" w:hAnsiTheme="majorHAnsi" w:cstheme="majorBidi"/>
      <w:color w:val="2E74B5" w:themeColor="accent1" w:themeShade="BF"/>
      <w:sz w:val="26"/>
      <w:szCs w:val="26"/>
      <w:lang w:val="id-ID"/>
    </w:rPr>
  </w:style>
  <w:style w:type="character" w:customStyle="1" w:styleId="Heading1Char">
    <w:name w:val="Heading 1 Char"/>
    <w:basedOn w:val="DefaultParagraphFont"/>
    <w:link w:val="Heading1"/>
    <w:uiPriority w:val="9"/>
    <w:rsid w:val="00252D93"/>
    <w:rPr>
      <w:rFonts w:asciiTheme="majorHAnsi" w:eastAsiaTheme="majorEastAsia" w:hAnsiTheme="majorHAnsi" w:cstheme="majorBidi"/>
      <w:b/>
      <w:bCs/>
      <w:color w:val="2E74B5" w:themeColor="accent1" w:themeShade="BF"/>
      <w:sz w:val="28"/>
      <w:szCs w:val="28"/>
    </w:rPr>
  </w:style>
  <w:style w:type="paragraph" w:styleId="Bibliography">
    <w:name w:val="Bibliography"/>
    <w:basedOn w:val="Normal"/>
    <w:next w:val="Normal"/>
    <w:uiPriority w:val="37"/>
    <w:semiHidden/>
    <w:unhideWhenUsed/>
    <w:rsid w:val="00252D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iki.nurrizk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jmste.com" TargetMode="External"/><Relationship Id="rId4" Type="http://schemas.openxmlformats.org/officeDocument/2006/relationships/settings" Target="settings.xml"/><Relationship Id="rId9" Type="http://schemas.openxmlformats.org/officeDocument/2006/relationships/hyperlink" Target="http://www.moj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Nur141</b:Tag>
    <b:SourceType>JournalArticle</b:SourceType>
    <b:Guid>{713088A4-8522-4AE8-9AD7-738140755C06}</b:Guid>
    <b:LCID>0</b:LCID>
    <b:Author>
      <b:Author>
        <b:NameList>
          <b:Person>
            <b:Last>Arsyad</b:Last>
            <b:First>Nurdin</b:First>
          </b:Person>
          <b:Person>
            <b:Last>Adnan</b:Last>
          </b:Person>
          <b:Person>
            <b:Last>Abimanyu</b:Last>
            <b:First>Soli</b:First>
          </b:Person>
          <b:Person>
            <b:Last>Bundu</b:Last>
            <b:First>Patta</b:First>
          </b:Person>
        </b:NameList>
      </b:Author>
    </b:Author>
    <b:Title>ENHANCE COGNITIVE LEARNING OF JUNIOR HIGH-SCHOOL STUDENTS THROUGH THE IMPLEMENTATION OF CONSTRUCTIVIST MODELS OF LEARNING  BIOLOGY-BASED ICT (ICT-BASED MPBK)</b:Title>
    <b:JournalName> INTERNATIONAL JOURNAL of ACADEMIC RESEARCH </b:JournalName>
    <b:Year>2014</b:Year>
    <b:Pages>55-62</b:Pages>
    <b:RefOrder>2</b:RefOrder>
  </b:Source>
  <b:Source>
    <b:Tag>Eko15</b:Tag>
    <b:SourceType>JournalArticle</b:SourceType>
    <b:Guid>{A3E83691-9AF6-4A13-803E-6929D2215984}</b:Guid>
    <b:LCID>0</b:LCID>
    <b:Author>
      <b:Author>
        <b:NameList>
          <b:Person>
            <b:Last>Ekowati</b:Last>
            <b:First>Krisnandari</b:First>
          </b:Person>
          <b:Person>
            <b:Last>Darwis</b:Last>
            <b:First>Muhammad</b:First>
          </b:Person>
          <b:Person>
            <b:Last>Upa</b:Last>
            <b:First>Pua</b:First>
          </b:Person>
          <b:Person>
            <b:Last>Tahmir</b:Last>
            <b:First>Suradi</b:First>
          </b:Person>
        </b:NameList>
      </b:Author>
    </b:Author>
    <b:Title>The Application of Contextual Approach in Learning Mathematics to Improve Students Motivation At SMPN 1 Kupang </b:Title>
    <b:Year>2015</b:Year>
    <b:JournalName>International Education Studies</b:JournalName>
    <b:Pages>81-86</b:Pages>
    <b:RefOrder>3</b:RefOrder>
  </b:Source>
  <b:Source>
    <b:Tag>Mas12</b:Tag>
    <b:SourceType>JournalArticle</b:SourceType>
    <b:Guid>{B7DB1C8A-3C8A-4915-A82F-C1C2DDB18DA1}</b:Guid>
    <b:LCID>0</b:LCID>
    <b:Author>
      <b:Author>
        <b:NameList>
          <b:Person>
            <b:Last>Masita</b:Last>
            <b:First>Meici</b:First>
          </b:Person>
          <b:Person>
            <b:Last>Musdi</b:Last>
            <b:First>Edwin</b:First>
          </b:Person>
          <b:Person>
            <b:Last>Subhan</b:Last>
            <b:First>Muhammad</b:First>
          </b:Person>
        </b:NameList>
      </b:Author>
    </b:Author>
    <b:Title>PENINGKATAN AKTIVITAS SISWA PADA PEMBELAJARAN MATEMATIKA MELALUI PENDEKATAN KONTEKSTUAL  (CONTEXTUAL TEACHING AND LEARNING)</b:Title>
    <b:Year>2012</b:Year>
    <b:JournalName>Jurnal Pendidikan Matematika</b:JournalName>
    <b:Pages>21-24</b:Pages>
    <b:RefOrder>1</b:RefOrder>
  </b:Source>
  <b:Source>
    <b:Tag>UNE</b:Tag>
    <b:SourceType>Book</b:SourceType>
    <b:Guid>{2218F655-8555-4026-8720-95CC21ADB7D9}</b:Guid>
    <b:LCID>0</b:LCID>
    <b:Author>
      <b:Author>
        <b:NameList>
          <b:Person>
            <b:Last>UNESCO</b:Last>
          </b:Person>
        </b:NameList>
      </b:Author>
    </b:Author>
    <b:Title>http://tesispendidikan.com/masalah-pendidikan-di-indonesia/ </b:Title>
    <b:Publisher>dikutip 28 juli 2016</b:Publisher>
    <b:RefOrder>1</b:RefOrder>
  </b:Source>
  <b:Source>
    <b:Tag>Nov14</b:Tag>
    <b:SourceType>JournalArticle</b:SourceType>
    <b:Guid>{13B6C8FB-533E-4063-93F5-EFB06A467E47}</b:Guid>
    <b:LCID>0</b:LCID>
    <b:Author>
      <b:Author>
        <b:NameList>
          <b:Person>
            <b:Last>Nova Fahradina</b:Last>
            <b:First>Bansu</b:First>
            <b:Middle>I. Ansari, Saiman</b:Middle>
          </b:Person>
        </b:NameList>
      </b:Author>
    </b:Author>
    <b:Title>Peningkatan Kemampuan Komunikasi Matematis dan Kemandirian Belajar Siswa SMP dengan Menggunakan Model Investigasi Kelompok</b:Title>
    <b:JournalName>Jurnal Didaktik Matematika</b:JournalName>
    <b:Year>2014</b:Year>
    <b:Pages>55-64</b:Pages>
    <b:Volume>1</b:Volume>
    <b:Publisher>http://www.jurnal.unsyiah.ac.id/DM/article/download/2077/2031</b:Publisher>
    <b:RefOrder>2</b:RefOrder>
  </b:Source>
  <b:Source>
    <b:Tag>Riy12</b:Tag>
    <b:SourceType>Book</b:SourceType>
    <b:Guid>{FB607499-3C2B-4973-A6FA-4B339765FB52}</b:Guid>
    <b:LCID>0</b:LCID>
    <b:Author>
      <b:Author>
        <b:NameList>
          <b:Person>
            <b:Last>Riyanto</b:Last>
            <b:First>Yatim</b:First>
          </b:Person>
        </b:NameList>
      </b:Author>
    </b:Author>
    <b:Title>Paradigma Baru Pembelajaran</b:Title>
    <b:Year>2012</b:Year>
    <b:City>Jakarta</b:City>
    <b:Publisher>Kencana</b:Publisher>
    <b:RefOrder>4</b:RefOrder>
  </b:Source>
</b:Sources>
</file>

<file path=customXml/itemProps1.xml><?xml version="1.0" encoding="utf-8"?>
<ds:datastoreItem xmlns:ds="http://schemas.openxmlformats.org/officeDocument/2006/customXml" ds:itemID="{82A544BB-6873-45EE-9574-704054DD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Mujahidatul Khaerat</dc:creator>
  <cp:lastModifiedBy>user</cp:lastModifiedBy>
  <cp:revision>8</cp:revision>
  <cp:lastPrinted>2017-08-06T01:42:00Z</cp:lastPrinted>
  <dcterms:created xsi:type="dcterms:W3CDTF">2017-08-02T13:16:00Z</dcterms:created>
  <dcterms:modified xsi:type="dcterms:W3CDTF">2017-08-06T02:03:00Z</dcterms:modified>
</cp:coreProperties>
</file>