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8" w:rsidRDefault="00A70198" w:rsidP="00A701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36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70198" w:rsidRPr="004C6BE2" w:rsidRDefault="00A70198" w:rsidP="00A70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198" w:rsidRPr="00D51A23" w:rsidRDefault="00A70198" w:rsidP="00A70198">
      <w:pPr>
        <w:tabs>
          <w:tab w:val="left" w:pos="994"/>
          <w:tab w:val="left" w:pos="1176"/>
          <w:tab w:val="left" w:pos="65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JONI HARYADI, 2013</w:t>
      </w:r>
      <w:r w:rsidRPr="00D51A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D51A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85BF2">
        <w:rPr>
          <w:rFonts w:ascii="Times New Roman" w:hAnsi="Times New Roman"/>
          <w:sz w:val="24"/>
          <w:szCs w:val="24"/>
        </w:rPr>
        <w:t xml:space="preserve">Pengaruh </w:t>
      </w:r>
      <w:r>
        <w:rPr>
          <w:rFonts w:ascii="Times New Roman" w:hAnsi="Times New Roman"/>
          <w:sz w:val="24"/>
          <w:szCs w:val="24"/>
        </w:rPr>
        <w:t xml:space="preserve">Struktur Modal Terhadap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>(EPS) pada PT</w:t>
      </w:r>
      <w:r w:rsidRPr="00F85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Indofood Sukses Makmur</w:t>
      </w:r>
      <w:r w:rsidRPr="00F85BF2">
        <w:rPr>
          <w:rFonts w:ascii="Times New Roman" w:hAnsi="Times New Roman"/>
          <w:sz w:val="24"/>
          <w:szCs w:val="24"/>
        </w:rPr>
        <w:t xml:space="preserve"> Tbk </w:t>
      </w:r>
      <w:r>
        <w:rPr>
          <w:rFonts w:ascii="Times New Roman" w:hAnsi="Times New Roman"/>
          <w:sz w:val="24"/>
          <w:szCs w:val="24"/>
        </w:rPr>
        <w:t>Di Bursa Efek Indonesia.</w:t>
      </w:r>
      <w:r w:rsidRPr="00F85BF2">
        <w:rPr>
          <w:rFonts w:ascii="Times New Roman" w:hAnsi="Times New Roman"/>
          <w:sz w:val="24"/>
          <w:szCs w:val="24"/>
        </w:rPr>
        <w:t xml:space="preserve"> Makassar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Skripsi Fakultas Ekonomi Universitas Negeri Makassar.</w:t>
      </w:r>
    </w:p>
    <w:p w:rsidR="00A70198" w:rsidRPr="00D51A23" w:rsidRDefault="00A70198" w:rsidP="00A70198">
      <w:pPr>
        <w:tabs>
          <w:tab w:val="left" w:pos="654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Penelitian ini bertujuan </w:t>
      </w:r>
      <w:r>
        <w:rPr>
          <w:rFonts w:ascii="Times New Roman" w:hAnsi="Times New Roman"/>
          <w:sz w:val="24"/>
          <w:szCs w:val="24"/>
        </w:rPr>
        <w:t xml:space="preserve">untuk mengetahui pengaruh signifikan struktur modal terhadap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>(EPS) pada PT Indofood Sukses Makmur Tbk di Bursa Efek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variabel bebas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(X) </w:t>
      </w:r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struktur modal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diukur dengan </w:t>
      </w:r>
      <w:r>
        <w:rPr>
          <w:rFonts w:ascii="Times New Roman" w:hAnsi="Times New Roman" w:cs="Times New Roman"/>
          <w:color w:val="000000"/>
          <w:sz w:val="24"/>
          <w:szCs w:val="24"/>
        </w:rPr>
        <w:t>membandingkan hutang jangka panjang dengan ekuitas, yang dinyatakan dalam kali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) dan variabel t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erikatnya (Y) 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>(EPS)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yang diukur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membandingkan laba bersih dengan rata-rata tertimbang saham biasa yang beredar, yang dinyatakan dalam rupiah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Rp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). Populas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dalam penelitian ini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yaitu </w:t>
      </w:r>
      <w:r w:rsidRPr="0038657A">
        <w:rPr>
          <w:rFonts w:ascii="Times New Roman" w:hAnsi="Times New Roman"/>
          <w:sz w:val="24"/>
          <w:szCs w:val="24"/>
        </w:rPr>
        <w:t xml:space="preserve">seluruh data </w:t>
      </w:r>
      <w:r>
        <w:rPr>
          <w:rFonts w:ascii="Times New Roman" w:hAnsi="Times New Roman"/>
          <w:sz w:val="24"/>
          <w:szCs w:val="24"/>
        </w:rPr>
        <w:t>struktur modal dan EPS     PT Indofood Sukses Makmur Tbk yang terdapat pada laporan laba rugi dan neraca</w:t>
      </w:r>
      <w:r w:rsidRPr="000F40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D51A23">
        <w:rPr>
          <w:rFonts w:ascii="Times New Roman" w:hAnsi="Times New Roman" w:cs="Times New Roman"/>
          <w:sz w:val="24"/>
          <w:szCs w:val="24"/>
        </w:rPr>
        <w:t>s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edangkan sampel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nya yaitu </w:t>
      </w:r>
      <w:r>
        <w:rPr>
          <w:rFonts w:ascii="Times New Roman" w:hAnsi="Times New Roman"/>
          <w:sz w:val="24"/>
          <w:szCs w:val="24"/>
        </w:rPr>
        <w:t>data struktur modal dan EPS PT Indofood Sukses Makmur Tbk yang terdapat pada laporan laba rugi dan neraca</w:t>
      </w:r>
      <w:r>
        <w:rPr>
          <w:rFonts w:ascii="Times New Roman" w:hAnsi="Times New Roman"/>
          <w:iCs/>
          <w:sz w:val="24"/>
          <w:szCs w:val="24"/>
        </w:rPr>
        <w:t xml:space="preserve"> selama sepuluh tahun yaitu tahun 2002-2011</w:t>
      </w:r>
      <w:r w:rsidRPr="00D51A23">
        <w:rPr>
          <w:rFonts w:ascii="Times New Roman" w:hAnsi="Times New Roman" w:cs="Times New Roman"/>
          <w:sz w:val="24"/>
          <w:szCs w:val="24"/>
        </w:rPr>
        <w:t xml:space="preserve">.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Pengumpulan data menggunakan teknik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yang dikumpulkan diolah dengan menggunakan </w:t>
      </w:r>
      <w:r w:rsidRPr="000129A4">
        <w:rPr>
          <w:rFonts w:ascii="Times New Roman" w:hAnsi="Times New Roman" w:cs="Times New Roman"/>
          <w:i/>
          <w:color w:val="000000"/>
          <w:sz w:val="24"/>
          <w:szCs w:val="24"/>
        </w:rPr>
        <w:t>Long Term Debt to Equity Ratio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(LTDtER), rasio EPS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serta teknik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analisis regresi linier sederhana, korelasi, dan uji-t.</w:t>
      </w:r>
    </w:p>
    <w:p w:rsidR="00A70198" w:rsidRPr="00D51A23" w:rsidRDefault="00A70198" w:rsidP="00A70198">
      <w:pPr>
        <w:tabs>
          <w:tab w:val="left" w:pos="6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A23">
        <w:rPr>
          <w:rFonts w:ascii="Times New Roman" w:hAnsi="Times New Roman" w:cs="Times New Roman"/>
          <w:sz w:val="24"/>
          <w:szCs w:val="24"/>
        </w:rPr>
        <w:t xml:space="preserve">Hasil persamaan </w:t>
      </w:r>
      <w:r w:rsidRPr="00D51A23">
        <w:rPr>
          <w:rFonts w:ascii="Times New Roman" w:hAnsi="Times New Roman" w:cs="Times New Roman"/>
          <w:color w:val="000000"/>
          <w:sz w:val="24"/>
          <w:szCs w:val="24"/>
          <w:lang w:val="sv-SE"/>
        </w:rPr>
        <w:t>regresi</w:t>
      </w:r>
      <w:r w:rsidRPr="00D51A23">
        <w:rPr>
          <w:rFonts w:ascii="Times New Roman" w:hAnsi="Times New Roman" w:cs="Times New Roman"/>
          <w:sz w:val="24"/>
          <w:szCs w:val="24"/>
        </w:rPr>
        <w:t xml:space="preserve"> yang diperoleh antara</w:t>
      </w:r>
      <w:r w:rsidRPr="000F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modal dan EPS</w:t>
      </w:r>
      <w:r w:rsidRPr="00704FFC">
        <w:rPr>
          <w:rFonts w:ascii="Times New Roman" w:hAnsi="Times New Roman" w:cs="Times New Roman"/>
          <w:i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Gotham-Book"/>
            <w:sz w:val="24"/>
            <w:szCs w:val="24"/>
            <w:lang w:eastAsia="en-SG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Ŷ</m:t>
        </m:r>
      </m:oMath>
      <w:r w:rsidRPr="00D13BEB">
        <w:rPr>
          <w:bCs/>
        </w:rPr>
        <w:t xml:space="preserve"> = </w:t>
      </w:r>
      <w:r w:rsidRPr="00D13BEB">
        <w:rPr>
          <w:rFonts w:ascii="Times New Roman" w:hAnsi="Times New Roman"/>
          <w:color w:val="000000"/>
          <w:sz w:val="24"/>
          <w:szCs w:val="24"/>
        </w:rPr>
        <w:t>355,034-179,310</w:t>
      </w:r>
      <w:r w:rsidRPr="00D13BEB">
        <w:rPr>
          <w:rFonts w:ascii="Times New Roman" w:hAnsi="Times New Roman"/>
          <w:sz w:val="24"/>
          <w:szCs w:val="24"/>
        </w:rPr>
        <w:t xml:space="preserve">X, yang berarti bahwa nilai konstanta sebesar </w:t>
      </w:r>
      <w:r w:rsidRPr="00D13BEB">
        <w:rPr>
          <w:rFonts w:ascii="Times New Roman" w:hAnsi="Times New Roman"/>
          <w:color w:val="000000"/>
          <w:sz w:val="24"/>
          <w:szCs w:val="24"/>
        </w:rPr>
        <w:t>355,034</w:t>
      </w:r>
      <w:r w:rsidRPr="00D13BEB">
        <w:rPr>
          <w:rFonts w:ascii="Times New Roman" w:hAnsi="Times New Roman"/>
          <w:sz w:val="24"/>
          <w:szCs w:val="24"/>
        </w:rPr>
        <w:t xml:space="preserve"> adalah besarnya EPS yang dicapai tanpa memperhatikan tinggi rendahnya struktur modal perusahaan, sedangkan nilai koefisien regresi sebesar </w:t>
      </w:r>
      <w:r w:rsidRPr="00D13BEB">
        <w:rPr>
          <w:rFonts w:ascii="Times New Roman" w:hAnsi="Times New Roman"/>
          <w:color w:val="000000"/>
          <w:sz w:val="24"/>
          <w:szCs w:val="24"/>
        </w:rPr>
        <w:t>-179,310</w:t>
      </w:r>
      <w:r w:rsidRPr="00D13BEB">
        <w:rPr>
          <w:rFonts w:ascii="Times New Roman" w:hAnsi="Times New Roman"/>
          <w:sz w:val="24"/>
          <w:szCs w:val="24"/>
        </w:rPr>
        <w:t xml:space="preserve">X, yang berarti bahwa setiap peningkatan struktur modal sebanyak 1 kali, maka akan terjadi penurunan EPS sebesar </w:t>
      </w:r>
      <w:r w:rsidRPr="00D13BEB">
        <w:rPr>
          <w:rFonts w:ascii="Times New Roman" w:hAnsi="Times New Roman"/>
          <w:color w:val="000000"/>
          <w:sz w:val="24"/>
          <w:szCs w:val="24"/>
        </w:rPr>
        <w:t>Rp179,310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98" w:rsidRPr="00D51A23" w:rsidRDefault="00A70198" w:rsidP="00A7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A23">
        <w:rPr>
          <w:rFonts w:ascii="Times New Roman" w:hAnsi="Times New Roman" w:cs="Times New Roman"/>
          <w:sz w:val="24"/>
          <w:szCs w:val="24"/>
        </w:rPr>
        <w:t>Berdasarkan koefisien korelasi</w:t>
      </w:r>
      <w:r>
        <w:rPr>
          <w:rFonts w:ascii="Times New Roman" w:hAnsi="Times New Roman" w:cs="Times New Roman"/>
          <w:sz w:val="24"/>
          <w:szCs w:val="24"/>
        </w:rPr>
        <w:t>, diperoleh nilai</w:t>
      </w:r>
      <w:r w:rsidRPr="00D51A23">
        <w:rPr>
          <w:rFonts w:ascii="Times New Roman" w:hAnsi="Times New Roman" w:cs="Times New Roman"/>
          <w:sz w:val="24"/>
          <w:szCs w:val="24"/>
        </w:rPr>
        <w:t xml:space="preserve"> </w:t>
      </w:r>
      <w:r w:rsidRPr="00D51A2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646.</w:t>
      </w:r>
      <w:r w:rsidRPr="00D51A23">
        <w:rPr>
          <w:rFonts w:ascii="Times New Roman" w:hAnsi="Times New Roman" w:cs="Times New Roman"/>
          <w:sz w:val="24"/>
          <w:szCs w:val="24"/>
        </w:rPr>
        <w:t xml:space="preserve"> Nilai tersebut menunjukkan hub</w:t>
      </w:r>
      <w:r>
        <w:rPr>
          <w:rFonts w:ascii="Times New Roman" w:hAnsi="Times New Roman" w:cs="Times New Roman"/>
          <w:sz w:val="24"/>
          <w:szCs w:val="24"/>
        </w:rPr>
        <w:t>ungan kuat negatif</w:t>
      </w:r>
      <w:r w:rsidRPr="00D51A23">
        <w:rPr>
          <w:rFonts w:ascii="Times New Roman" w:hAnsi="Times New Roman" w:cs="Times New Roman"/>
          <w:sz w:val="24"/>
          <w:szCs w:val="24"/>
        </w:rPr>
        <w:t xml:space="preserve">. Sedangkan koefisien determinasi atau nilai  </w:t>
      </w:r>
      <w:r w:rsidRPr="00D51A2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51A2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0,418 atau 41,8 persen</w:t>
      </w:r>
      <w:r w:rsidRPr="00D51A23">
        <w:rPr>
          <w:rFonts w:ascii="Times New Roman" w:hAnsi="Times New Roman" w:cs="Times New Roman"/>
          <w:sz w:val="24"/>
          <w:szCs w:val="24"/>
        </w:rPr>
        <w:t xml:space="preserve"> yang berarti bahwa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Pr="000F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struktur modal </w:t>
      </w:r>
      <w:r w:rsidRPr="000F404C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EPS adalah 41,8 persen, sedangkan sisanya sebesar 58,2%</w:t>
      </w:r>
      <w:r w:rsidRPr="000F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persen </w:t>
      </w:r>
      <w:r w:rsidRPr="000F404C">
        <w:rPr>
          <w:rFonts w:ascii="Times New Roman" w:hAnsi="Times New Roman" w:cs="Times New Roman"/>
          <w:sz w:val="24"/>
          <w:szCs w:val="24"/>
        </w:rPr>
        <w:t xml:space="preserve"> </w:t>
      </w:r>
      <w:r w:rsidRPr="00D51A23">
        <w:rPr>
          <w:rFonts w:ascii="Times New Roman" w:hAnsi="Times New Roman" w:cs="Times New Roman"/>
          <w:sz w:val="24"/>
          <w:szCs w:val="24"/>
        </w:rPr>
        <w:t>ditentukan  oleh</w:t>
      </w:r>
      <w:r>
        <w:rPr>
          <w:rFonts w:ascii="Times New Roman" w:hAnsi="Times New Roman" w:cs="Times New Roman"/>
          <w:sz w:val="24"/>
          <w:szCs w:val="24"/>
        </w:rPr>
        <w:t xml:space="preserve"> faktor lain yang tidak diteliti</w:t>
      </w:r>
      <w:r w:rsidRPr="00D51A23">
        <w:rPr>
          <w:rFonts w:ascii="Times New Roman" w:hAnsi="Times New Roman" w:cs="Times New Roman"/>
          <w:sz w:val="24"/>
          <w:szCs w:val="24"/>
        </w:rPr>
        <w:t xml:space="preserve"> dalam penelitian ini.</w:t>
      </w:r>
    </w:p>
    <w:p w:rsidR="00A70198" w:rsidRDefault="00A70198" w:rsidP="00A701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A23">
        <w:rPr>
          <w:rFonts w:ascii="Times New Roman" w:hAnsi="Times New Roman" w:cs="Times New Roman"/>
          <w:sz w:val="24"/>
          <w:szCs w:val="24"/>
        </w:rPr>
        <w:t xml:space="preserve">Untuk menguji signifikan koefisien regresi digunakan analisis </w:t>
      </w:r>
      <w:r w:rsidRPr="00D51A23">
        <w:rPr>
          <w:rFonts w:ascii="Times New Roman" w:hAnsi="Times New Roman" w:cs="Times New Roman"/>
          <w:b/>
          <w:sz w:val="24"/>
          <w:szCs w:val="24"/>
        </w:rPr>
        <w:t>uji-t</w:t>
      </w:r>
      <w:r w:rsidRPr="00D51A23">
        <w:rPr>
          <w:rFonts w:ascii="Times New Roman" w:hAnsi="Times New Roman" w:cs="Times New Roman"/>
          <w:sz w:val="24"/>
          <w:szCs w:val="24"/>
        </w:rPr>
        <w:t xml:space="preserve">, dimana hasil yang diperoleh yakni: 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D51A2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sebesar -2,395</w:t>
      </w:r>
      <w:r w:rsidRPr="00D51A23">
        <w:rPr>
          <w:rFonts w:ascii="Times New Roman" w:hAnsi="Times New Roman" w:cs="Times New Roman"/>
          <w:sz w:val="24"/>
          <w:szCs w:val="24"/>
        </w:rPr>
        <w:t xml:space="preserve"> sedangkan nilai 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D51A2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tabel  </w:t>
      </w:r>
      <w:r>
        <w:rPr>
          <w:rFonts w:ascii="Times New Roman" w:hAnsi="Times New Roman" w:cs="Times New Roman"/>
          <w:sz w:val="24"/>
          <w:szCs w:val="24"/>
        </w:rPr>
        <w:t>sebesar 1,860 pada taraf kesalahan</w:t>
      </w:r>
      <w:r w:rsidRPr="00D51A23">
        <w:rPr>
          <w:rFonts w:ascii="Times New Roman" w:hAnsi="Times New Roman" w:cs="Times New Roman"/>
          <w:sz w:val="24"/>
          <w:szCs w:val="24"/>
        </w:rPr>
        <w:t xml:space="preserve"> </w:t>
      </w:r>
      <w:r w:rsidRPr="00D51A23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= 0,05</w:t>
      </w:r>
      <w:r w:rsidRPr="00D51A23">
        <w:rPr>
          <w:rFonts w:ascii="Times New Roman" w:hAnsi="Times New Roman" w:cs="Times New Roman"/>
          <w:sz w:val="24"/>
          <w:szCs w:val="24"/>
        </w:rPr>
        <w:t xml:space="preserve">. Hasil ini menunjukkan bahwa </w:t>
      </w:r>
      <w:r w:rsidRPr="00D51A2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b/>
          <w:sz w:val="24"/>
          <w:szCs w:val="24"/>
        </w:rPr>
        <w:t>= -2,395&gt;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D51A2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tabel </w:t>
      </w:r>
      <w:r w:rsidRPr="00D51A23">
        <w:rPr>
          <w:rFonts w:ascii="Times New Roman" w:hAnsi="Times New Roman" w:cs="Times New Roman"/>
          <w:b/>
          <w:sz w:val="24"/>
          <w:szCs w:val="24"/>
        </w:rPr>
        <w:t>=</w:t>
      </w:r>
      <w:r w:rsidRPr="00D5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1,860</w:t>
      </w:r>
      <w:r w:rsidRPr="00D51A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1A23">
        <w:rPr>
          <w:rFonts w:ascii="Times New Roman" w:hAnsi="Times New Roman" w:cs="Times New Roman"/>
          <w:sz w:val="24"/>
          <w:szCs w:val="24"/>
        </w:rPr>
        <w:t>sehingga hipotesis yang diajukan “</w:t>
      </w:r>
      <w:r>
        <w:rPr>
          <w:rFonts w:ascii="Times New Roman" w:hAnsi="Times New Roman"/>
          <w:sz w:val="24"/>
          <w:szCs w:val="24"/>
        </w:rPr>
        <w:t xml:space="preserve">Diduga bahwa struktur modal berpengaruh signifikan terhadap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 xml:space="preserve">(EPS) pada PT Indofood Sukses Makmur Tbk di Bursa Efek Indonesia </w:t>
      </w:r>
      <w:r>
        <w:rPr>
          <w:rFonts w:ascii="Times New Roman" w:hAnsi="Times New Roman" w:cs="Times New Roman"/>
          <w:sz w:val="24"/>
          <w:szCs w:val="24"/>
        </w:rPr>
        <w:t>” dinyatakan diterima.</w:t>
      </w:r>
    </w:p>
    <w:p w:rsidR="00A70198" w:rsidRDefault="00A70198" w:rsidP="00A70198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A70198" w:rsidRPr="000F404C" w:rsidRDefault="00A70198" w:rsidP="00A70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Struktur Modal,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>(EPS).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198"/>
    <w:rsid w:val="00840A70"/>
    <w:rsid w:val="00A70198"/>
    <w:rsid w:val="00A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98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9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multimedia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2016-03-14T23:15:00Z</dcterms:created>
  <dcterms:modified xsi:type="dcterms:W3CDTF">2016-03-14T23:16:00Z</dcterms:modified>
</cp:coreProperties>
</file>