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4D" w:rsidRDefault="00F07A4D" w:rsidP="00944813">
      <w:pPr>
        <w:spacing w:after="0" w:line="240" w:lineRule="auto"/>
        <w:jc w:val="center"/>
        <w:rPr>
          <w:rFonts w:ascii="Times New Roman" w:hAnsi="Times New Roman"/>
          <w:b/>
          <w:sz w:val="24"/>
          <w:szCs w:val="24"/>
        </w:rPr>
      </w:pPr>
      <w:r w:rsidRPr="00507DCA">
        <w:rPr>
          <w:rFonts w:ascii="Times New Roman" w:hAnsi="Times New Roman"/>
          <w:b/>
          <w:sz w:val="24"/>
          <w:szCs w:val="24"/>
        </w:rPr>
        <w:t xml:space="preserve">PENGARUH MODEL PEMBELAJARAN </w:t>
      </w:r>
      <w:r w:rsidRPr="00CE7302">
        <w:rPr>
          <w:rFonts w:ascii="Times New Roman" w:hAnsi="Times New Roman"/>
          <w:b/>
          <w:i/>
          <w:sz w:val="24"/>
          <w:szCs w:val="24"/>
        </w:rPr>
        <w:t>LEARNING CYCLE 5E</w:t>
      </w:r>
      <w:r>
        <w:rPr>
          <w:rFonts w:ascii="Times New Roman" w:hAnsi="Times New Roman"/>
          <w:b/>
          <w:sz w:val="24"/>
          <w:szCs w:val="24"/>
        </w:rPr>
        <w:t xml:space="preserve"> </w:t>
      </w:r>
      <w:r w:rsidRPr="00507DCA">
        <w:rPr>
          <w:rFonts w:ascii="Times New Roman" w:hAnsi="Times New Roman"/>
          <w:b/>
          <w:sz w:val="24"/>
          <w:szCs w:val="24"/>
        </w:rPr>
        <w:t>TERHADAP MOTIVASI DAN HASIL BELAJAR</w:t>
      </w:r>
      <w:r>
        <w:rPr>
          <w:rFonts w:ascii="Times New Roman" w:hAnsi="Times New Roman"/>
          <w:b/>
          <w:sz w:val="24"/>
          <w:szCs w:val="24"/>
        </w:rPr>
        <w:t xml:space="preserve"> </w:t>
      </w:r>
      <w:r w:rsidRPr="00507DCA">
        <w:rPr>
          <w:rFonts w:ascii="Times New Roman" w:hAnsi="Times New Roman"/>
          <w:b/>
          <w:sz w:val="24"/>
          <w:szCs w:val="24"/>
        </w:rPr>
        <w:t>SISWA KELAS</w:t>
      </w:r>
    </w:p>
    <w:p w:rsidR="00F07A4D" w:rsidRDefault="00F07A4D" w:rsidP="00944813">
      <w:pPr>
        <w:spacing w:after="0" w:line="240" w:lineRule="auto"/>
        <w:jc w:val="center"/>
        <w:rPr>
          <w:rFonts w:ascii="Times New Roman" w:hAnsi="Times New Roman"/>
          <w:b/>
          <w:sz w:val="24"/>
          <w:szCs w:val="24"/>
        </w:rPr>
      </w:pPr>
      <w:r w:rsidRPr="00507DCA">
        <w:rPr>
          <w:rFonts w:ascii="Times New Roman" w:hAnsi="Times New Roman"/>
          <w:b/>
          <w:sz w:val="24"/>
          <w:szCs w:val="24"/>
        </w:rPr>
        <w:t>XI IPA SMAN 1 BAMBALAMOTU</w:t>
      </w:r>
      <w:r>
        <w:rPr>
          <w:rFonts w:ascii="Times New Roman" w:hAnsi="Times New Roman"/>
          <w:b/>
          <w:sz w:val="24"/>
          <w:szCs w:val="24"/>
        </w:rPr>
        <w:t xml:space="preserve"> </w:t>
      </w:r>
      <w:r w:rsidRPr="00507DCA">
        <w:rPr>
          <w:rFonts w:ascii="Times New Roman" w:hAnsi="Times New Roman"/>
          <w:b/>
          <w:sz w:val="24"/>
          <w:szCs w:val="24"/>
        </w:rPr>
        <w:t xml:space="preserve">KABUPATEN </w:t>
      </w:r>
    </w:p>
    <w:p w:rsidR="00F07A4D" w:rsidRDefault="00F07A4D" w:rsidP="00944813">
      <w:pPr>
        <w:spacing w:after="0" w:line="240" w:lineRule="auto"/>
        <w:jc w:val="center"/>
        <w:rPr>
          <w:rFonts w:ascii="Times New Roman" w:hAnsi="Times New Roman"/>
          <w:b/>
          <w:sz w:val="24"/>
          <w:szCs w:val="24"/>
        </w:rPr>
      </w:pPr>
      <w:r w:rsidRPr="00507DCA">
        <w:rPr>
          <w:rFonts w:ascii="Times New Roman" w:hAnsi="Times New Roman"/>
          <w:b/>
          <w:sz w:val="24"/>
          <w:szCs w:val="24"/>
        </w:rPr>
        <w:t>MAMUJU UTARA STUDI PADA</w:t>
      </w:r>
      <w:r>
        <w:rPr>
          <w:rFonts w:ascii="Times New Roman" w:hAnsi="Times New Roman"/>
          <w:b/>
          <w:sz w:val="24"/>
          <w:szCs w:val="24"/>
        </w:rPr>
        <w:t xml:space="preserve"> </w:t>
      </w:r>
    </w:p>
    <w:p w:rsidR="00F07A4D" w:rsidRDefault="00F07A4D" w:rsidP="00944813">
      <w:pPr>
        <w:spacing w:after="0" w:line="240" w:lineRule="auto"/>
        <w:jc w:val="center"/>
        <w:rPr>
          <w:rFonts w:ascii="Times New Roman" w:hAnsi="Times New Roman"/>
          <w:b/>
          <w:sz w:val="24"/>
          <w:szCs w:val="24"/>
          <w:lang w:val="en-US"/>
        </w:rPr>
      </w:pPr>
      <w:r w:rsidRPr="00507DCA">
        <w:rPr>
          <w:rFonts w:ascii="Times New Roman" w:hAnsi="Times New Roman"/>
          <w:b/>
          <w:sz w:val="24"/>
          <w:szCs w:val="24"/>
        </w:rPr>
        <w:t>MATERI ASAM BASA</w:t>
      </w:r>
    </w:p>
    <w:p w:rsidR="00F07A4D" w:rsidRDefault="00F07A4D" w:rsidP="00944813">
      <w:pPr>
        <w:spacing w:after="0" w:line="240" w:lineRule="auto"/>
        <w:jc w:val="center"/>
        <w:rPr>
          <w:rFonts w:ascii="Times New Roman" w:hAnsi="Times New Roman"/>
          <w:b/>
          <w:sz w:val="24"/>
          <w:szCs w:val="24"/>
          <w:lang w:val="en-US"/>
        </w:rPr>
      </w:pPr>
    </w:p>
    <w:p w:rsidR="00F07A4D" w:rsidRDefault="00F07A4D" w:rsidP="0094481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Rahmawati </w:t>
      </w:r>
    </w:p>
    <w:p w:rsidR="00F07A4D" w:rsidRDefault="00F07A4D" w:rsidP="00944813">
      <w:pPr>
        <w:spacing w:after="0" w:line="240" w:lineRule="auto"/>
        <w:jc w:val="center"/>
        <w:rPr>
          <w:rFonts w:ascii="Times New Roman" w:hAnsi="Times New Roman"/>
          <w:b/>
          <w:sz w:val="24"/>
          <w:szCs w:val="24"/>
          <w:lang w:val="en-US"/>
        </w:rPr>
      </w:pPr>
    </w:p>
    <w:p w:rsidR="00F07A4D" w:rsidRPr="00F07A4D" w:rsidRDefault="00F07A4D" w:rsidP="00944813">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E-mail:</w:t>
      </w:r>
      <w:r w:rsidRPr="00F07A4D">
        <w:t xml:space="preserve"> </w:t>
      </w:r>
      <w:hyperlink r:id="rId5" w:history="1">
        <w:r w:rsidRPr="009406A8">
          <w:rPr>
            <w:rStyle w:val="Hyperlink"/>
            <w:rFonts w:ascii="Times New Roman" w:hAnsi="Times New Roman"/>
            <w:sz w:val="24"/>
            <w:szCs w:val="24"/>
            <w:lang w:val="en-US"/>
          </w:rPr>
          <w:t>ammeamha@ymail.com</w:t>
        </w:r>
      </w:hyperlink>
    </w:p>
    <w:p w:rsidR="00F07A4D" w:rsidRPr="00F07A4D" w:rsidRDefault="00F07A4D" w:rsidP="00944813">
      <w:pPr>
        <w:spacing w:after="0" w:line="240" w:lineRule="auto"/>
        <w:jc w:val="center"/>
        <w:rPr>
          <w:rFonts w:ascii="Times New Roman" w:hAnsi="Times New Roman"/>
          <w:b/>
          <w:sz w:val="24"/>
          <w:szCs w:val="24"/>
          <w:lang w:val="en-US"/>
        </w:rPr>
      </w:pPr>
    </w:p>
    <w:p w:rsidR="00F07A4D" w:rsidRDefault="00F07A4D" w:rsidP="00944813">
      <w:pPr>
        <w:pStyle w:val="Default"/>
        <w:ind w:firstLine="720"/>
        <w:jc w:val="both"/>
        <w:rPr>
          <w:iCs/>
          <w:lang w:val="en-US"/>
        </w:rPr>
      </w:pPr>
    </w:p>
    <w:p w:rsidR="00F07A4D" w:rsidRPr="00017060" w:rsidRDefault="00F07A4D" w:rsidP="00944813">
      <w:pPr>
        <w:pStyle w:val="Default"/>
        <w:jc w:val="both"/>
        <w:rPr>
          <w:iCs/>
        </w:rPr>
      </w:pPr>
      <w:r>
        <w:rPr>
          <w:b/>
          <w:iCs/>
          <w:lang w:val="en-US"/>
        </w:rPr>
        <w:t>ABST</w:t>
      </w:r>
      <w:r w:rsidRPr="00F07A4D">
        <w:rPr>
          <w:b/>
          <w:iCs/>
          <w:lang w:val="en-US"/>
        </w:rPr>
        <w:t>R</w:t>
      </w:r>
      <w:r>
        <w:rPr>
          <w:b/>
          <w:iCs/>
          <w:lang w:val="en-US"/>
        </w:rPr>
        <w:t>A</w:t>
      </w:r>
      <w:r w:rsidRPr="00F07A4D">
        <w:rPr>
          <w:b/>
          <w:iCs/>
          <w:lang w:val="en-US"/>
        </w:rPr>
        <w:t>K</w:t>
      </w:r>
      <w:r>
        <w:rPr>
          <w:iCs/>
          <w:lang w:val="en-US"/>
        </w:rPr>
        <w:t xml:space="preserve">: </w:t>
      </w:r>
      <w:r>
        <w:rPr>
          <w:iCs/>
        </w:rPr>
        <w:t xml:space="preserve">Penelitian ini bertujuan </w:t>
      </w:r>
      <w:r>
        <w:t xml:space="preserve">mengetahui </w:t>
      </w:r>
      <w:r w:rsidRPr="00CB3EBB">
        <w:t xml:space="preserve">Pengaruh Model Pembelajaran </w:t>
      </w:r>
      <w:r w:rsidRPr="009E2452">
        <w:rPr>
          <w:i/>
          <w:lang w:val="en-US"/>
        </w:rPr>
        <w:t>Learning Cycle 5E</w:t>
      </w:r>
      <w:r w:rsidRPr="00CB3EBB">
        <w:rPr>
          <w:lang w:val="en-US"/>
        </w:rPr>
        <w:t xml:space="preserve"> </w:t>
      </w:r>
      <w:r w:rsidRPr="00CB3EBB">
        <w:t xml:space="preserve">terhadap Motivasi dan Hasil Belajar </w:t>
      </w:r>
      <w:r w:rsidRPr="00CB3EBB">
        <w:rPr>
          <w:lang w:val="en-US"/>
        </w:rPr>
        <w:t xml:space="preserve">Siswa </w:t>
      </w:r>
      <w:r w:rsidRPr="00CB3EBB">
        <w:t xml:space="preserve"> Kelas XI IPA SMA Negeri 1 </w:t>
      </w:r>
      <w:r w:rsidRPr="00CB3EBB">
        <w:rPr>
          <w:lang w:val="en-US"/>
        </w:rPr>
        <w:t xml:space="preserve">Bambalamotu Kabupaten Mamuju Utara </w:t>
      </w:r>
      <w:r w:rsidRPr="00CB3EBB">
        <w:rPr>
          <w:iCs/>
        </w:rPr>
        <w:t>Studi</w:t>
      </w:r>
      <w:r w:rsidRPr="00CB3EBB">
        <w:rPr>
          <w:iCs/>
          <w:lang w:val="en-US"/>
        </w:rPr>
        <w:t xml:space="preserve"> Pada</w:t>
      </w:r>
      <w:r w:rsidRPr="00CB3EBB">
        <w:rPr>
          <w:iCs/>
        </w:rPr>
        <w:t xml:space="preserve"> Materi Larutan Asam Basa </w:t>
      </w:r>
      <w:r>
        <w:t>Jenis penelitian ini merupakan eksperimen semu</w:t>
      </w:r>
      <w:r>
        <w:rPr>
          <w:lang w:val="en-US"/>
        </w:rPr>
        <w:t xml:space="preserve">. Populasi penelitian adalah seluruh kelas </w:t>
      </w:r>
      <w:r>
        <w:t xml:space="preserve"> XI IPA </w:t>
      </w:r>
      <w:r>
        <w:rPr>
          <w:lang w:val="en-US"/>
        </w:rPr>
        <w:t>SMA Negeri 1 Bambalamotu yang terdiri dari 3 kelas dengan jumlah peserta didik 84 orang Pengambilan sampel dilakukan dengan tehnik acak kelas</w:t>
      </w:r>
      <w:r>
        <w:t xml:space="preserve"> </w:t>
      </w:r>
      <w:r>
        <w:rPr>
          <w:lang w:val="en-US"/>
        </w:rPr>
        <w:t>dan kelas yang terpilih adalah kelas XI IPA1 dan XI IPA 3</w:t>
      </w:r>
      <w:r>
        <w:t>.</w:t>
      </w:r>
      <w:r>
        <w:rPr>
          <w:lang w:val="en-US"/>
        </w:rPr>
        <w:t xml:space="preserve"> Instrumen penelitian berupa angket motivasi dan tes </w:t>
      </w:r>
      <w:proofErr w:type="gramStart"/>
      <w:r>
        <w:rPr>
          <w:lang w:val="en-US"/>
        </w:rPr>
        <w:t>hasil  belajar</w:t>
      </w:r>
      <w:proofErr w:type="gramEnd"/>
      <w:r>
        <w:rPr>
          <w:lang w:val="en-US"/>
        </w:rPr>
        <w:t xml:space="preserve"> berupa soal pilihan ganda. </w:t>
      </w:r>
      <w:r>
        <w:t>Data diperoleh melalui angket motivasi belajar dan tes hasil belajar</w:t>
      </w:r>
      <w:r>
        <w:rPr>
          <w:lang w:val="en-US"/>
        </w:rPr>
        <w:t>. Tehnik Analisis data secara statistik deskriptif dan statistik inferensial dengan bantuan</w:t>
      </w:r>
      <w:r>
        <w:t xml:space="preserve"> menggunakan aplikasi </w:t>
      </w:r>
      <w:r w:rsidRPr="006108B5">
        <w:rPr>
          <w:i/>
        </w:rPr>
        <w:t>SPSS</w:t>
      </w:r>
      <w:r>
        <w:t xml:space="preserve"> 20 melalui uji </w:t>
      </w:r>
      <w:r>
        <w:rPr>
          <w:i/>
        </w:rPr>
        <w:t>One Way Anova</w:t>
      </w:r>
      <w:r>
        <w:t xml:space="preserve"> dengan tingkat kesalahan 5% (α = 0,05).</w:t>
      </w:r>
      <w:r>
        <w:rPr>
          <w:iCs/>
          <w:lang w:val="en-US"/>
        </w:rPr>
        <w:t xml:space="preserve"> </w:t>
      </w:r>
      <w:r>
        <w:t xml:space="preserve">Hasil penelitian menunjukkan bahwa ada pengaruh model pembelajaran </w:t>
      </w:r>
      <w:r>
        <w:rPr>
          <w:i/>
          <w:lang w:val="en-US"/>
        </w:rPr>
        <w:t>L</w:t>
      </w:r>
      <w:r w:rsidRPr="001519B3">
        <w:rPr>
          <w:i/>
          <w:lang w:val="en-US"/>
        </w:rPr>
        <w:t>earning cycle 5E</w:t>
      </w:r>
      <w:r>
        <w:t xml:space="preserve"> terhadap motivasi belajar dan hasil belajar peserta didik kelas XI IPA SMA Negeri 1 </w:t>
      </w:r>
      <w:r>
        <w:rPr>
          <w:lang w:val="en-US"/>
        </w:rPr>
        <w:t xml:space="preserve">Bambalamotu  Kabupaten Mamuju Utara studi </w:t>
      </w:r>
      <w:r>
        <w:t xml:space="preserve"> pada materi larutan asam basa.</w:t>
      </w:r>
    </w:p>
    <w:p w:rsidR="00F07A4D" w:rsidRDefault="00F07A4D" w:rsidP="00944813">
      <w:pPr>
        <w:pStyle w:val="Default"/>
        <w:jc w:val="both"/>
      </w:pPr>
    </w:p>
    <w:p w:rsidR="00F07A4D" w:rsidRPr="00F05693" w:rsidRDefault="00F07A4D" w:rsidP="00944813">
      <w:pPr>
        <w:pStyle w:val="Default"/>
        <w:jc w:val="both"/>
        <w:rPr>
          <w:iCs/>
        </w:rPr>
      </w:pPr>
      <w:r>
        <w:rPr>
          <w:b/>
        </w:rPr>
        <w:t>Kata Kunci:</w:t>
      </w:r>
      <w:r>
        <w:t xml:space="preserve"> </w:t>
      </w:r>
      <w:r w:rsidRPr="00E8588C">
        <w:rPr>
          <w:i/>
          <w:lang w:val="en-US"/>
        </w:rPr>
        <w:t>Learning Cycle 5E</w:t>
      </w:r>
      <w:r w:rsidRPr="00F05693">
        <w:t xml:space="preserve">, Motivasi Belajar, </w:t>
      </w:r>
      <w:r w:rsidR="005D6201">
        <w:t xml:space="preserve">dan </w:t>
      </w:r>
      <w:r w:rsidRPr="00F05693">
        <w:t>Hasil Belajar</w:t>
      </w:r>
    </w:p>
    <w:p w:rsidR="00F07A4D" w:rsidRPr="00540F41" w:rsidRDefault="00F07A4D" w:rsidP="00944813">
      <w:pPr>
        <w:spacing w:line="240" w:lineRule="auto"/>
        <w:rPr>
          <w:iCs/>
        </w:rPr>
      </w:pPr>
    </w:p>
    <w:p w:rsidR="00F07A4D" w:rsidRDefault="00F07A4D" w:rsidP="00944813">
      <w:pPr>
        <w:spacing w:line="240" w:lineRule="auto"/>
        <w:ind w:firstLine="720"/>
        <w:jc w:val="both"/>
        <w:rPr>
          <w:rFonts w:ascii="Times New Roman" w:hAnsi="Times New Roman"/>
          <w:sz w:val="24"/>
          <w:szCs w:val="24"/>
          <w:lang w:val="en-US"/>
        </w:rPr>
      </w:pPr>
      <w:r w:rsidRPr="001A258D">
        <w:rPr>
          <w:rFonts w:ascii="Times New Roman" w:hAnsi="Times New Roman"/>
          <w:sz w:val="24"/>
          <w:szCs w:val="24"/>
        </w:rPr>
        <w:t xml:space="preserve">Pendidikan merupakan salah satu faktor penting dalam pembangunan bangsa sehingga berbagai upaya dilakukan untuk meningkatkan kualitas pendidikan. Upaya peningkatan kualitas pendidikan tidak terlepas dari kualitas kegiatan pembelajaran di kelas hal ini merupakan salah satu bagian dari proses pendidikan yang bertujuan untuk membawa suatu keadaan baru yang lebih baik. </w:t>
      </w:r>
    </w:p>
    <w:p w:rsidR="00F07A4D" w:rsidRPr="001A258D" w:rsidRDefault="00F07A4D" w:rsidP="00944813">
      <w:pPr>
        <w:pStyle w:val="ListParagraph"/>
        <w:ind w:left="0" w:firstLine="720"/>
        <w:jc w:val="both"/>
        <w:rPr>
          <w:rFonts w:ascii="Times New Roman" w:hAnsi="Times New Roman" w:cs="Times New Roman"/>
          <w:sz w:val="24"/>
          <w:szCs w:val="24"/>
        </w:rPr>
      </w:pPr>
      <w:r w:rsidRPr="001A258D">
        <w:rPr>
          <w:rFonts w:ascii="Times New Roman" w:hAnsi="Times New Roman" w:cs="Times New Roman"/>
          <w:sz w:val="24"/>
          <w:szCs w:val="24"/>
        </w:rPr>
        <w:t xml:space="preserve">Untuk mengembangkan keaktifan dan </w:t>
      </w:r>
      <w:r>
        <w:rPr>
          <w:rFonts w:ascii="Times New Roman" w:hAnsi="Times New Roman" w:cs="Times New Roman"/>
          <w:sz w:val="24"/>
          <w:szCs w:val="24"/>
        </w:rPr>
        <w:t xml:space="preserve">kreatif </w:t>
      </w:r>
      <w:r w:rsidRPr="001A258D">
        <w:rPr>
          <w:rFonts w:ascii="Times New Roman" w:hAnsi="Times New Roman" w:cs="Times New Roman"/>
          <w:sz w:val="24"/>
          <w:szCs w:val="24"/>
        </w:rPr>
        <w:t xml:space="preserve">berfikir peserta didik dibutuhkan pembelajaran yang dapat menumbuhkan partisipasi aktif peserta </w:t>
      </w:r>
      <w:proofErr w:type="gramStart"/>
      <w:r w:rsidRPr="001A258D">
        <w:rPr>
          <w:rFonts w:ascii="Times New Roman" w:hAnsi="Times New Roman" w:cs="Times New Roman"/>
          <w:sz w:val="24"/>
          <w:szCs w:val="24"/>
        </w:rPr>
        <w:t>didik  dan</w:t>
      </w:r>
      <w:proofErr w:type="gramEnd"/>
      <w:r w:rsidRPr="001A258D">
        <w:rPr>
          <w:rFonts w:ascii="Times New Roman" w:hAnsi="Times New Roman" w:cs="Times New Roman"/>
          <w:sz w:val="24"/>
          <w:szCs w:val="24"/>
        </w:rPr>
        <w:t xml:space="preserve"> suasana kreatif didalam kelas. Oleh karena itu dalam pembelajaran perlu adanya perubahan sudut pandang prsoses pembelajaran yang awalnya berpusat pada guru </w:t>
      </w:r>
      <w:r w:rsidRPr="001A258D">
        <w:rPr>
          <w:rFonts w:ascii="Times New Roman" w:hAnsi="Times New Roman" w:cs="Times New Roman"/>
          <w:i/>
          <w:sz w:val="24"/>
          <w:szCs w:val="24"/>
        </w:rPr>
        <w:t>(Teacher center)</w:t>
      </w:r>
      <w:r w:rsidRPr="001A258D">
        <w:rPr>
          <w:rFonts w:ascii="Times New Roman" w:hAnsi="Times New Roman" w:cs="Times New Roman"/>
          <w:sz w:val="24"/>
          <w:szCs w:val="24"/>
        </w:rPr>
        <w:t xml:space="preserve"> menjadi pembelajaran yang berpusat pada </w:t>
      </w:r>
      <w:r>
        <w:rPr>
          <w:rFonts w:ascii="Times New Roman" w:hAnsi="Times New Roman" w:cs="Times New Roman"/>
          <w:sz w:val="24"/>
          <w:szCs w:val="24"/>
        </w:rPr>
        <w:t>peserta didik</w:t>
      </w:r>
      <w:r w:rsidRPr="001A258D">
        <w:rPr>
          <w:rFonts w:ascii="Times New Roman" w:hAnsi="Times New Roman" w:cs="Times New Roman"/>
          <w:sz w:val="24"/>
          <w:szCs w:val="24"/>
        </w:rPr>
        <w:t xml:space="preserve"> </w:t>
      </w:r>
      <w:r w:rsidRPr="001A258D">
        <w:rPr>
          <w:rFonts w:ascii="Times New Roman" w:hAnsi="Times New Roman" w:cs="Times New Roman"/>
          <w:i/>
          <w:sz w:val="24"/>
          <w:szCs w:val="24"/>
        </w:rPr>
        <w:t>(student center).</w:t>
      </w:r>
      <w:r w:rsidRPr="001A258D">
        <w:rPr>
          <w:rFonts w:ascii="Times New Roman" w:hAnsi="Times New Roman" w:cs="Times New Roman"/>
          <w:sz w:val="24"/>
          <w:szCs w:val="24"/>
        </w:rPr>
        <w:t xml:space="preserve">  </w:t>
      </w:r>
    </w:p>
    <w:p w:rsidR="00F07A4D" w:rsidRDefault="00F07A4D" w:rsidP="00944813">
      <w:pPr>
        <w:autoSpaceDE w:val="0"/>
        <w:autoSpaceDN w:val="0"/>
        <w:adjustRightInd w:val="0"/>
        <w:spacing w:line="240" w:lineRule="auto"/>
        <w:ind w:firstLine="720"/>
        <w:jc w:val="both"/>
        <w:rPr>
          <w:rFonts w:ascii="Times New Roman" w:eastAsia="TimesNewRomanPSMT" w:hAnsi="Times New Roman"/>
          <w:sz w:val="24"/>
          <w:szCs w:val="24"/>
          <w:lang w:val="en-US"/>
        </w:rPr>
      </w:pPr>
      <w:r w:rsidRPr="001A258D">
        <w:rPr>
          <w:rFonts w:ascii="Times New Roman" w:hAnsi="Times New Roman"/>
          <w:sz w:val="24"/>
          <w:szCs w:val="24"/>
        </w:rPr>
        <w:lastRenderedPageBreak/>
        <w:t xml:space="preserve">SMA Negeri 1 Bambalamotu merupakan salah satu sekolah menengah atas yang berdiri di kabupaten Mamuju Utara dan memiliki jumlah kelas serta peserta didik yang cukup banyak. SMA Negeri 1 Bambalamotu menetapkan Kriteria Ketuntasan Minimal (KKM) yaitu 75. </w:t>
      </w:r>
      <w:r w:rsidRPr="001A258D">
        <w:rPr>
          <w:rFonts w:ascii="Times New Roman" w:eastAsia="TimesNewRomanPSMT" w:hAnsi="Times New Roman"/>
          <w:sz w:val="24"/>
          <w:szCs w:val="24"/>
        </w:rPr>
        <w:t>Berdasarkan hasil wawancara dengan guru mata pelajaran kimia pada tanggal 6 Oktober</w:t>
      </w:r>
      <w:r>
        <w:rPr>
          <w:rFonts w:ascii="Times New Roman" w:eastAsia="TimesNewRomanPSMT" w:hAnsi="Times New Roman"/>
          <w:sz w:val="24"/>
          <w:szCs w:val="24"/>
        </w:rPr>
        <w:t xml:space="preserve"> tahun 2016</w:t>
      </w:r>
      <w:r w:rsidRPr="001A258D">
        <w:rPr>
          <w:rFonts w:ascii="Times New Roman" w:eastAsia="TimesNewRomanPSMT" w:hAnsi="Times New Roman"/>
          <w:sz w:val="24"/>
          <w:szCs w:val="24"/>
        </w:rPr>
        <w:t xml:space="preserve"> diperoleh informasi bahwa hasil belajar peserta didik masih banyak nilainya dibawah kriteria ketuntasan minimal (KKM). </w:t>
      </w:r>
      <w:r>
        <w:rPr>
          <w:rFonts w:ascii="Times New Roman" w:eastAsia="TimesNewRomanPSMT" w:hAnsi="Times New Roman"/>
          <w:sz w:val="24"/>
          <w:szCs w:val="24"/>
        </w:rPr>
        <w:t xml:space="preserve">Adapun data hasil belajar pada materi asam basa tahun 2014/2015 yaitu dengan nilai rata-rata sebesar 62,84. </w:t>
      </w:r>
    </w:p>
    <w:p w:rsidR="00944813" w:rsidRDefault="00F07A4D" w:rsidP="00944813">
      <w:pPr>
        <w:autoSpaceDE w:val="0"/>
        <w:autoSpaceDN w:val="0"/>
        <w:adjustRightInd w:val="0"/>
        <w:spacing w:line="240" w:lineRule="auto"/>
        <w:ind w:firstLine="720"/>
        <w:jc w:val="both"/>
        <w:rPr>
          <w:rFonts w:ascii="Times New Roman" w:eastAsia="TimesNewRomanPSMT" w:hAnsi="Times New Roman"/>
          <w:sz w:val="24"/>
          <w:szCs w:val="24"/>
          <w:lang w:val="en-US"/>
        </w:rPr>
      </w:pPr>
      <w:r w:rsidRPr="001A258D">
        <w:rPr>
          <w:rFonts w:ascii="Times New Roman" w:eastAsia="TimesNewRomanPSMT" w:hAnsi="Times New Roman"/>
          <w:sz w:val="24"/>
          <w:szCs w:val="24"/>
        </w:rPr>
        <w:t>Nilai hasil belajar p</w:t>
      </w:r>
      <w:r>
        <w:rPr>
          <w:rFonts w:ascii="Times New Roman" w:eastAsia="TimesNewRomanPSMT" w:hAnsi="Times New Roman"/>
          <w:sz w:val="24"/>
          <w:szCs w:val="24"/>
        </w:rPr>
        <w:t>eserta didik yang belum mencapai KKM</w:t>
      </w:r>
      <w:r w:rsidRPr="001A258D">
        <w:rPr>
          <w:rFonts w:ascii="Times New Roman" w:eastAsia="TimesNewRomanPSMT" w:hAnsi="Times New Roman"/>
          <w:sz w:val="24"/>
          <w:szCs w:val="24"/>
        </w:rPr>
        <w:t xml:space="preserve"> disebabkan beb</w:t>
      </w:r>
      <w:r>
        <w:rPr>
          <w:rFonts w:ascii="Times New Roman" w:eastAsia="TimesNewRomanPSMT" w:hAnsi="Times New Roman"/>
          <w:sz w:val="24"/>
          <w:szCs w:val="24"/>
        </w:rPr>
        <w:t>erapa fak</w:t>
      </w:r>
      <w:r w:rsidRPr="001A258D">
        <w:rPr>
          <w:rFonts w:ascii="Times New Roman" w:eastAsia="TimesNewRomanPSMT" w:hAnsi="Times New Roman"/>
          <w:sz w:val="24"/>
          <w:szCs w:val="24"/>
        </w:rPr>
        <w:t xml:space="preserve">tor. </w:t>
      </w:r>
      <w:r w:rsidRPr="001A258D">
        <w:rPr>
          <w:rFonts w:ascii="Times New Roman" w:eastAsia="Times New Roman" w:hAnsi="Times New Roman"/>
          <w:sz w:val="24"/>
          <w:szCs w:val="24"/>
        </w:rPr>
        <w:t>Materi asam basa  merupakan salah satu konsep yang penting dalam kimia karena materi ini berhubungan kehidupan sehari-hari s</w:t>
      </w:r>
      <w:r w:rsidRPr="001A258D">
        <w:rPr>
          <w:rFonts w:ascii="Times New Roman" w:hAnsi="Times New Roman"/>
          <w:sz w:val="24"/>
          <w:szCs w:val="24"/>
        </w:rPr>
        <w:t xml:space="preserve">eperti asam sitrat yang terdapat dalam jeruk, asam cuka, asam laktat pada susu, dan sabun yang mempunyai sifat licin dan berasa pahit </w:t>
      </w:r>
      <w:r>
        <w:rPr>
          <w:rFonts w:ascii="Times New Roman" w:hAnsi="Times New Roman"/>
          <w:sz w:val="24"/>
          <w:szCs w:val="24"/>
        </w:rPr>
        <w:t>dimana merupakan ciri-ciri basa,</w:t>
      </w:r>
      <w:r w:rsidRPr="001A258D">
        <w:rPr>
          <w:rFonts w:ascii="Times New Roman" w:hAnsi="Times New Roman"/>
          <w:sz w:val="24"/>
          <w:szCs w:val="24"/>
        </w:rPr>
        <w:t xml:space="preserve"> </w:t>
      </w:r>
      <w:r>
        <w:rPr>
          <w:rFonts w:ascii="Times New Roman" w:eastAsia="Times New Roman" w:hAnsi="Times New Roman"/>
          <w:sz w:val="24"/>
          <w:szCs w:val="24"/>
        </w:rPr>
        <w:t>o</w:t>
      </w:r>
      <w:r w:rsidRPr="001A258D">
        <w:rPr>
          <w:rFonts w:ascii="Times New Roman" w:eastAsia="Times New Roman" w:hAnsi="Times New Roman"/>
          <w:sz w:val="24"/>
          <w:szCs w:val="24"/>
        </w:rPr>
        <w:t xml:space="preserve">leh karena itu, diperlukan motivasi yang kuat untuk mempelajari materi  asam basa agar materi-materi kimia yang berhubungan dengan asam basa dapat lebih mudah dipahami </w:t>
      </w:r>
      <w:r>
        <w:rPr>
          <w:rFonts w:ascii="Times New Roman" w:eastAsia="Times New Roman" w:hAnsi="Times New Roman"/>
          <w:sz w:val="24"/>
          <w:szCs w:val="24"/>
        </w:rPr>
        <w:t>peserta didik</w:t>
      </w:r>
      <w:r w:rsidRPr="001A258D">
        <w:rPr>
          <w:rFonts w:ascii="Times New Roman" w:eastAsia="Times New Roman" w:hAnsi="Times New Roman"/>
          <w:sz w:val="24"/>
          <w:szCs w:val="24"/>
        </w:rPr>
        <w:t xml:space="preserve">. Salah satu cara untuk mempelajari materi asam basa adalah dengan melakukan praktikum. Agar materi dapat terekam dengan baik dalam ingatan </w:t>
      </w:r>
      <w:r>
        <w:rPr>
          <w:rFonts w:ascii="Times New Roman" w:eastAsia="Times New Roman" w:hAnsi="Times New Roman"/>
          <w:sz w:val="24"/>
          <w:szCs w:val="24"/>
        </w:rPr>
        <w:t>peserta didik</w:t>
      </w:r>
      <w:r w:rsidRPr="001A258D">
        <w:rPr>
          <w:rFonts w:ascii="Times New Roman" w:eastAsia="Times New Roman" w:hAnsi="Times New Roman"/>
          <w:sz w:val="24"/>
          <w:szCs w:val="24"/>
        </w:rPr>
        <w:t>, maka perlu ada model pembelajaran yang membuat peserta didik untuk terlibat aktif dalam proses pembelajaran. kemudian dicari penyelesaiannya melalui sebuah eksperimen atau percobaan di laboratorium yang dilakukan oleh peserta didik.</w:t>
      </w:r>
    </w:p>
    <w:p w:rsidR="00F07A4D" w:rsidRPr="00944813" w:rsidRDefault="00F07A4D" w:rsidP="00944813">
      <w:pPr>
        <w:autoSpaceDE w:val="0"/>
        <w:autoSpaceDN w:val="0"/>
        <w:adjustRightInd w:val="0"/>
        <w:spacing w:line="240" w:lineRule="auto"/>
        <w:ind w:firstLine="720"/>
        <w:jc w:val="both"/>
        <w:rPr>
          <w:rFonts w:ascii="Times New Roman" w:eastAsia="TimesNewRomanPSMT" w:hAnsi="Times New Roman"/>
          <w:sz w:val="24"/>
          <w:szCs w:val="24"/>
        </w:rPr>
      </w:pPr>
      <w:r w:rsidRPr="001A258D">
        <w:rPr>
          <w:rFonts w:ascii="Times New Roman" w:hAnsi="Times New Roman"/>
          <w:sz w:val="24"/>
          <w:szCs w:val="24"/>
        </w:rPr>
        <w:t xml:space="preserve">Untuk menjawab permasalahan  di atas digunakan model-model pembelajaran yang dapat mengubah </w:t>
      </w:r>
      <w:r w:rsidRPr="00CC401C">
        <w:rPr>
          <w:rFonts w:ascii="Times New Roman" w:hAnsi="Times New Roman"/>
          <w:i/>
          <w:sz w:val="24"/>
          <w:szCs w:val="24"/>
        </w:rPr>
        <w:t>teacher center</w:t>
      </w:r>
      <w:r w:rsidRPr="001A258D">
        <w:rPr>
          <w:rFonts w:ascii="Times New Roman" w:hAnsi="Times New Roman"/>
          <w:sz w:val="24"/>
          <w:szCs w:val="24"/>
        </w:rPr>
        <w:t xml:space="preserve"> menjadi </w:t>
      </w:r>
      <w:r w:rsidRPr="00CC401C">
        <w:rPr>
          <w:rFonts w:ascii="Times New Roman" w:hAnsi="Times New Roman"/>
          <w:i/>
          <w:sz w:val="24"/>
          <w:szCs w:val="24"/>
        </w:rPr>
        <w:t>student center</w:t>
      </w:r>
      <w:r w:rsidRPr="001A258D">
        <w:rPr>
          <w:rFonts w:ascii="Times New Roman" w:hAnsi="Times New Roman"/>
          <w:sz w:val="24"/>
          <w:szCs w:val="24"/>
        </w:rPr>
        <w:t xml:space="preserve">, diantaranya adalah model pembelajaran yang digunakan </w:t>
      </w:r>
      <w:r>
        <w:rPr>
          <w:rFonts w:ascii="Times New Roman" w:hAnsi="Times New Roman"/>
          <w:sz w:val="24"/>
          <w:szCs w:val="24"/>
        </w:rPr>
        <w:t>yaitu</w:t>
      </w:r>
      <w:r w:rsidRPr="001A258D">
        <w:rPr>
          <w:rFonts w:ascii="Times New Roman" w:hAnsi="Times New Roman"/>
          <w:sz w:val="24"/>
          <w:szCs w:val="24"/>
        </w:rPr>
        <w:t xml:space="preserve"> model </w:t>
      </w:r>
      <w:r>
        <w:rPr>
          <w:rFonts w:ascii="Times New Roman" w:hAnsi="Times New Roman"/>
          <w:sz w:val="24"/>
          <w:szCs w:val="24"/>
        </w:rPr>
        <w:t xml:space="preserve">pembelajaran </w:t>
      </w:r>
      <w:r w:rsidRPr="00CC401C">
        <w:rPr>
          <w:rFonts w:ascii="Times New Roman" w:hAnsi="Times New Roman"/>
          <w:i/>
          <w:sz w:val="24"/>
          <w:szCs w:val="24"/>
        </w:rPr>
        <w:t>learning cycle</w:t>
      </w:r>
      <w:r w:rsidRPr="001A258D">
        <w:rPr>
          <w:rFonts w:ascii="Times New Roman" w:hAnsi="Times New Roman"/>
          <w:sz w:val="24"/>
          <w:szCs w:val="24"/>
        </w:rPr>
        <w:t xml:space="preserve"> 5E.  Model pembelajaran </w:t>
      </w:r>
      <w:r w:rsidRPr="00CC401C">
        <w:rPr>
          <w:rFonts w:ascii="Times New Roman" w:hAnsi="Times New Roman"/>
          <w:i/>
          <w:sz w:val="24"/>
          <w:szCs w:val="24"/>
        </w:rPr>
        <w:t>learning cycle</w:t>
      </w:r>
      <w:r w:rsidRPr="001A258D">
        <w:rPr>
          <w:rFonts w:ascii="Times New Roman" w:hAnsi="Times New Roman"/>
          <w:sz w:val="24"/>
          <w:szCs w:val="24"/>
        </w:rPr>
        <w:t xml:space="preserve"> 5E merupakan desain model pembelajaran dengan rangkaian fase-fase kegiatan yang diorganisasikan dan terstruktur sehingga </w:t>
      </w:r>
      <w:r>
        <w:rPr>
          <w:rFonts w:ascii="Times New Roman" w:hAnsi="Times New Roman"/>
          <w:sz w:val="24"/>
          <w:szCs w:val="24"/>
        </w:rPr>
        <w:t>peserta didik</w:t>
      </w:r>
      <w:r w:rsidRPr="001A258D">
        <w:rPr>
          <w:rFonts w:ascii="Times New Roman" w:hAnsi="Times New Roman"/>
          <w:sz w:val="24"/>
          <w:szCs w:val="24"/>
        </w:rPr>
        <w:t xml:space="preserve"> dapat menguasai kompetensi-komptensi yang harus dicapai dalam pembelajaran dengan jalan berperan aktif.</w:t>
      </w:r>
      <w:r w:rsidRPr="00F07A4D">
        <w:rPr>
          <w:rFonts w:ascii="Times New Roman" w:eastAsia="Times New Roman" w:hAnsi="Times New Roman"/>
          <w:sz w:val="24"/>
          <w:szCs w:val="24"/>
        </w:rPr>
        <w:t xml:space="preserve"> </w:t>
      </w:r>
      <w:r>
        <w:rPr>
          <w:rFonts w:ascii="Times New Roman" w:eastAsia="Times New Roman" w:hAnsi="Times New Roman"/>
          <w:sz w:val="24"/>
          <w:szCs w:val="24"/>
        </w:rPr>
        <w:t>Langkah-langkah k</w:t>
      </w:r>
      <w:r w:rsidRPr="001A258D">
        <w:rPr>
          <w:rFonts w:ascii="Times New Roman" w:eastAsia="Times New Roman" w:hAnsi="Times New Roman"/>
          <w:sz w:val="24"/>
          <w:szCs w:val="24"/>
        </w:rPr>
        <w:t xml:space="preserve">egiatan </w:t>
      </w:r>
      <w:r>
        <w:rPr>
          <w:rFonts w:ascii="Times New Roman" w:eastAsia="Times New Roman" w:hAnsi="Times New Roman"/>
          <w:sz w:val="24"/>
          <w:szCs w:val="24"/>
        </w:rPr>
        <w:t xml:space="preserve">dalam </w:t>
      </w:r>
      <w:r w:rsidRPr="001A258D">
        <w:rPr>
          <w:rFonts w:ascii="Times New Roman" w:eastAsia="Times New Roman" w:hAnsi="Times New Roman"/>
          <w:sz w:val="24"/>
          <w:szCs w:val="24"/>
        </w:rPr>
        <w:t xml:space="preserve">pembelajaran </w:t>
      </w:r>
      <w:r w:rsidRPr="008C4AF4">
        <w:rPr>
          <w:rFonts w:ascii="Times New Roman" w:eastAsia="Times New Roman" w:hAnsi="Times New Roman"/>
          <w:i/>
          <w:sz w:val="24"/>
          <w:szCs w:val="24"/>
        </w:rPr>
        <w:t>Learning cycle 5E</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 xml:space="preserve">dapat dijelaskan sebagai berikut. </w:t>
      </w:r>
    </w:p>
    <w:p w:rsidR="00F07A4D" w:rsidRPr="001A258D" w:rsidRDefault="00F07A4D" w:rsidP="00944813">
      <w:pPr>
        <w:numPr>
          <w:ilvl w:val="0"/>
          <w:numId w:val="1"/>
        </w:numPr>
        <w:tabs>
          <w:tab w:val="left" w:pos="285"/>
        </w:tabs>
        <w:spacing w:after="0" w:line="240" w:lineRule="auto"/>
        <w:ind w:left="285" w:hanging="285"/>
        <w:jc w:val="both"/>
        <w:rPr>
          <w:rFonts w:ascii="Times New Roman" w:eastAsia="Times New Roman" w:hAnsi="Times New Roman"/>
          <w:i/>
          <w:sz w:val="24"/>
          <w:szCs w:val="24"/>
        </w:rPr>
      </w:pPr>
      <w:r w:rsidRPr="001A258D">
        <w:rPr>
          <w:rFonts w:ascii="Times New Roman" w:eastAsia="Times New Roman" w:hAnsi="Times New Roman"/>
          <w:i/>
          <w:sz w:val="24"/>
          <w:szCs w:val="24"/>
        </w:rPr>
        <w:t>Engangement</w:t>
      </w:r>
    </w:p>
    <w:p w:rsidR="00F07A4D" w:rsidRPr="001A258D" w:rsidRDefault="00F07A4D" w:rsidP="00944813">
      <w:pPr>
        <w:spacing w:line="240" w:lineRule="auto"/>
        <w:ind w:firstLine="720"/>
        <w:jc w:val="both"/>
        <w:rPr>
          <w:rFonts w:ascii="Times New Roman" w:eastAsia="Times New Roman" w:hAnsi="Times New Roman"/>
          <w:sz w:val="24"/>
          <w:szCs w:val="24"/>
        </w:rPr>
      </w:pPr>
      <w:r w:rsidRPr="001A258D">
        <w:rPr>
          <w:rFonts w:ascii="Times New Roman" w:eastAsia="Times New Roman" w:hAnsi="Times New Roman"/>
          <w:sz w:val="24"/>
          <w:szCs w:val="24"/>
        </w:rPr>
        <w:t xml:space="preserve">Pada tahap ini kegiatan pokok pembelajaran bertumpu pada upaya bagaimana meningkatkan minat </w:t>
      </w:r>
      <w:r>
        <w:rPr>
          <w:rFonts w:ascii="Times New Roman" w:eastAsia="Times New Roman" w:hAnsi="Times New Roman"/>
          <w:sz w:val="24"/>
          <w:szCs w:val="24"/>
        </w:rPr>
        <w:t>peserta didik</w:t>
      </w:r>
      <w:r w:rsidRPr="001A258D">
        <w:rPr>
          <w:rFonts w:ascii="Times New Roman" w:eastAsia="Times New Roman" w:hAnsi="Times New Roman"/>
          <w:sz w:val="24"/>
          <w:szCs w:val="24"/>
        </w:rPr>
        <w:t xml:space="preserve"> sambil m</w:t>
      </w:r>
      <w:r>
        <w:rPr>
          <w:rFonts w:ascii="Times New Roman" w:eastAsia="Times New Roman" w:hAnsi="Times New Roman"/>
          <w:sz w:val="24"/>
          <w:szCs w:val="24"/>
        </w:rPr>
        <w:t>enilai pemahaman awal para peserta didik</w:t>
      </w:r>
      <w:r w:rsidRPr="001A258D">
        <w:rPr>
          <w:rFonts w:ascii="Times New Roman" w:eastAsia="Times New Roman" w:hAnsi="Times New Roman"/>
          <w:sz w:val="24"/>
          <w:szCs w:val="24"/>
        </w:rPr>
        <w:t xml:space="preserve"> terhadap topik yang dibahas, misalnya melalui suatu kegiatan apersepsi</w:t>
      </w:r>
      <w:r>
        <w:rPr>
          <w:rFonts w:ascii="Times New Roman" w:eastAsia="Times New Roman" w:hAnsi="Times New Roman"/>
          <w:sz w:val="24"/>
          <w:szCs w:val="24"/>
        </w:rPr>
        <w:t xml:space="preserve">. </w:t>
      </w:r>
      <w:r w:rsidRPr="001A258D">
        <w:rPr>
          <w:rFonts w:ascii="Times New Roman" w:eastAsia="Times New Roman" w:hAnsi="Times New Roman"/>
          <w:sz w:val="24"/>
          <w:szCs w:val="24"/>
        </w:rPr>
        <w:t xml:space="preserve">Selama pengalaman pembelajaran ini, </w:t>
      </w:r>
      <w:r>
        <w:rPr>
          <w:rFonts w:ascii="Times New Roman" w:eastAsia="Times New Roman" w:hAnsi="Times New Roman"/>
          <w:sz w:val="24"/>
          <w:szCs w:val="24"/>
        </w:rPr>
        <w:t>peserta didik</w:t>
      </w:r>
      <w:r w:rsidRPr="001A258D">
        <w:rPr>
          <w:rFonts w:ascii="Times New Roman" w:eastAsia="Times New Roman" w:hAnsi="Times New Roman"/>
          <w:sz w:val="24"/>
          <w:szCs w:val="24"/>
        </w:rPr>
        <w:t xml:space="preserve"> mula-mula dihadapkan pada tugas-tugas instruksional dan diberi kesempatan melakukan identifikasi. </w:t>
      </w:r>
    </w:p>
    <w:p w:rsidR="00F07A4D" w:rsidRPr="001A258D" w:rsidRDefault="00F07A4D" w:rsidP="00944813">
      <w:pPr>
        <w:numPr>
          <w:ilvl w:val="0"/>
          <w:numId w:val="1"/>
        </w:numPr>
        <w:tabs>
          <w:tab w:val="left" w:pos="285"/>
        </w:tabs>
        <w:spacing w:after="0" w:line="240" w:lineRule="auto"/>
        <w:ind w:left="285" w:hanging="285"/>
        <w:jc w:val="both"/>
        <w:rPr>
          <w:rFonts w:ascii="Times New Roman" w:eastAsia="Times New Roman" w:hAnsi="Times New Roman"/>
          <w:i/>
          <w:sz w:val="24"/>
          <w:szCs w:val="24"/>
        </w:rPr>
      </w:pPr>
      <w:r w:rsidRPr="001A258D">
        <w:rPr>
          <w:rFonts w:ascii="Times New Roman" w:eastAsia="Times New Roman" w:hAnsi="Times New Roman"/>
          <w:i/>
          <w:sz w:val="24"/>
          <w:szCs w:val="24"/>
        </w:rPr>
        <w:t>Exploration</w:t>
      </w:r>
    </w:p>
    <w:p w:rsidR="00F07A4D" w:rsidRPr="00944813" w:rsidRDefault="00F07A4D" w:rsidP="00944813">
      <w:pPr>
        <w:spacing w:line="240" w:lineRule="auto"/>
        <w:ind w:firstLine="720"/>
        <w:jc w:val="both"/>
        <w:rPr>
          <w:rFonts w:ascii="Times New Roman" w:eastAsia="Times New Roman" w:hAnsi="Times New Roman"/>
          <w:sz w:val="24"/>
          <w:szCs w:val="24"/>
          <w:lang w:val="en-US"/>
        </w:rPr>
      </w:pPr>
      <w:r w:rsidRPr="001A258D">
        <w:rPr>
          <w:rFonts w:ascii="Times New Roman" w:eastAsia="Times New Roman" w:hAnsi="Times New Roman"/>
          <w:sz w:val="24"/>
          <w:szCs w:val="24"/>
        </w:rPr>
        <w:t xml:space="preserve">Pada tahap ini kegiatan pokok pembelajaran adalah melibatkan </w:t>
      </w:r>
      <w:r>
        <w:rPr>
          <w:rFonts w:ascii="Times New Roman" w:eastAsia="Times New Roman" w:hAnsi="Times New Roman"/>
          <w:sz w:val="24"/>
          <w:szCs w:val="24"/>
        </w:rPr>
        <w:t>peserta didik</w:t>
      </w:r>
      <w:r w:rsidRPr="001A258D">
        <w:rPr>
          <w:rFonts w:ascii="Times New Roman" w:eastAsia="Times New Roman" w:hAnsi="Times New Roman"/>
          <w:sz w:val="24"/>
          <w:szCs w:val="24"/>
        </w:rPr>
        <w:t xml:space="preserve"> dalam pokok bahasan atau topik pembelajaran, membe</w:t>
      </w:r>
      <w:r>
        <w:rPr>
          <w:rFonts w:ascii="Times New Roman" w:eastAsia="Times New Roman" w:hAnsi="Times New Roman"/>
          <w:sz w:val="24"/>
          <w:szCs w:val="24"/>
        </w:rPr>
        <w:t xml:space="preserve">rikan kesempatan kepada mereka </w:t>
      </w:r>
      <w:r w:rsidRPr="001A258D">
        <w:rPr>
          <w:rFonts w:ascii="Times New Roman" w:eastAsia="Times New Roman" w:hAnsi="Times New Roman"/>
          <w:sz w:val="24"/>
          <w:szCs w:val="24"/>
        </w:rPr>
        <w:t>untuk membangun pemahamannya sendiri. Mereka bekerja sama dalam suatu tim, lalu mengalami pengalaman bersama dengan saling berbagi dan berkomunikasi ten</w:t>
      </w:r>
      <w:r>
        <w:rPr>
          <w:rFonts w:ascii="Times New Roman" w:eastAsia="Times New Roman" w:hAnsi="Times New Roman"/>
          <w:sz w:val="24"/>
          <w:szCs w:val="24"/>
        </w:rPr>
        <w:t xml:space="preserve">tang  pokok pembelajaran.  </w:t>
      </w:r>
    </w:p>
    <w:p w:rsidR="00F07A4D" w:rsidRPr="001A258D" w:rsidRDefault="00F07A4D" w:rsidP="00944813">
      <w:pPr>
        <w:numPr>
          <w:ilvl w:val="0"/>
          <w:numId w:val="1"/>
        </w:numPr>
        <w:tabs>
          <w:tab w:val="left" w:pos="285"/>
        </w:tabs>
        <w:spacing w:after="0" w:line="240" w:lineRule="auto"/>
        <w:ind w:left="285" w:hanging="285"/>
        <w:jc w:val="both"/>
        <w:rPr>
          <w:rFonts w:ascii="Times New Roman" w:eastAsia="Times New Roman" w:hAnsi="Times New Roman"/>
          <w:i/>
          <w:sz w:val="24"/>
          <w:szCs w:val="24"/>
        </w:rPr>
      </w:pPr>
      <w:r w:rsidRPr="001A258D">
        <w:rPr>
          <w:rFonts w:ascii="Times New Roman" w:eastAsia="Times New Roman" w:hAnsi="Times New Roman"/>
          <w:i/>
          <w:sz w:val="24"/>
          <w:szCs w:val="24"/>
        </w:rPr>
        <w:lastRenderedPageBreak/>
        <w:t>Explanation</w:t>
      </w:r>
    </w:p>
    <w:p w:rsidR="00F07A4D" w:rsidRPr="001A258D" w:rsidRDefault="00F07A4D" w:rsidP="00944813">
      <w:pPr>
        <w:spacing w:line="240" w:lineRule="auto"/>
        <w:ind w:firstLine="720"/>
        <w:jc w:val="both"/>
        <w:rPr>
          <w:rFonts w:ascii="Times New Roman" w:eastAsia="Times New Roman" w:hAnsi="Times New Roman"/>
          <w:sz w:val="24"/>
          <w:szCs w:val="24"/>
        </w:rPr>
      </w:pPr>
      <w:r w:rsidRPr="001A258D">
        <w:rPr>
          <w:rFonts w:ascii="Times New Roman" w:eastAsia="Times New Roman" w:hAnsi="Times New Roman"/>
          <w:sz w:val="24"/>
          <w:szCs w:val="24"/>
        </w:rPr>
        <w:t xml:space="preserve">Pada tahap ini, para peserta didik </w:t>
      </w:r>
      <w:r>
        <w:rPr>
          <w:rFonts w:ascii="Times New Roman" w:eastAsia="Times New Roman" w:hAnsi="Times New Roman"/>
          <w:sz w:val="24"/>
          <w:szCs w:val="24"/>
        </w:rPr>
        <w:t xml:space="preserve">diberi kesempatan dan </w:t>
      </w:r>
      <w:r w:rsidRPr="001A258D">
        <w:rPr>
          <w:rFonts w:ascii="Times New Roman" w:eastAsia="Times New Roman" w:hAnsi="Times New Roman"/>
          <w:sz w:val="24"/>
          <w:szCs w:val="24"/>
        </w:rPr>
        <w:t xml:space="preserve">menjelaskan apa yang telah mereka pelajarinya dengan berkomunikasi dengan rekan-rekannya, dengan fasilitator (guru) melalui proses reflektif. Dengan kata lain, setelah seorang </w:t>
      </w:r>
      <w:r>
        <w:rPr>
          <w:rFonts w:ascii="Times New Roman" w:eastAsia="Times New Roman" w:hAnsi="Times New Roman"/>
          <w:sz w:val="24"/>
          <w:szCs w:val="24"/>
        </w:rPr>
        <w:t>peserta didik</w:t>
      </w:r>
      <w:r w:rsidRPr="001A258D">
        <w:rPr>
          <w:rFonts w:ascii="Times New Roman" w:eastAsia="Times New Roman" w:hAnsi="Times New Roman"/>
          <w:sz w:val="24"/>
          <w:szCs w:val="24"/>
        </w:rPr>
        <w:t xml:space="preserve"> mencapai pemahaman, mereka boleh membuat ringkasan atau </w:t>
      </w:r>
      <w:r>
        <w:rPr>
          <w:rFonts w:ascii="Times New Roman" w:eastAsia="Times New Roman" w:hAnsi="Times New Roman"/>
          <w:sz w:val="24"/>
          <w:szCs w:val="24"/>
        </w:rPr>
        <w:t>menjelaskan gagasannya.</w:t>
      </w:r>
    </w:p>
    <w:p w:rsidR="00F07A4D" w:rsidRPr="001A258D" w:rsidRDefault="00F07A4D" w:rsidP="00944813">
      <w:pPr>
        <w:numPr>
          <w:ilvl w:val="0"/>
          <w:numId w:val="2"/>
        </w:numPr>
        <w:tabs>
          <w:tab w:val="left" w:pos="285"/>
        </w:tabs>
        <w:spacing w:after="0" w:line="240" w:lineRule="auto"/>
        <w:ind w:left="285" w:hanging="285"/>
        <w:jc w:val="both"/>
        <w:rPr>
          <w:rFonts w:ascii="Times New Roman" w:eastAsia="Times New Roman" w:hAnsi="Times New Roman"/>
          <w:i/>
          <w:sz w:val="24"/>
          <w:szCs w:val="24"/>
        </w:rPr>
      </w:pPr>
      <w:r w:rsidRPr="001A258D">
        <w:rPr>
          <w:rFonts w:ascii="Times New Roman" w:eastAsia="Times New Roman" w:hAnsi="Times New Roman"/>
          <w:i/>
          <w:sz w:val="24"/>
          <w:szCs w:val="24"/>
        </w:rPr>
        <w:t>Elaboration</w:t>
      </w:r>
    </w:p>
    <w:p w:rsidR="00F07A4D" w:rsidRPr="001A258D" w:rsidRDefault="00F07A4D" w:rsidP="00944813">
      <w:pPr>
        <w:spacing w:line="240" w:lineRule="auto"/>
        <w:ind w:firstLine="720"/>
        <w:jc w:val="both"/>
        <w:rPr>
          <w:rFonts w:ascii="Times New Roman" w:eastAsia="Times New Roman" w:hAnsi="Times New Roman"/>
          <w:sz w:val="24"/>
          <w:szCs w:val="24"/>
        </w:rPr>
      </w:pPr>
      <w:r w:rsidRPr="001A258D">
        <w:rPr>
          <w:rFonts w:ascii="Times New Roman" w:eastAsia="Times New Roman" w:hAnsi="Times New Roman"/>
          <w:sz w:val="24"/>
          <w:szCs w:val="24"/>
        </w:rPr>
        <w:t xml:space="preserve">Pada tahap ini peserta didik diberi kesempatan untuk menerapkan pengetahuan barunya </w:t>
      </w:r>
      <w:r>
        <w:rPr>
          <w:rFonts w:ascii="Times New Roman" w:eastAsia="Times New Roman" w:hAnsi="Times New Roman"/>
          <w:sz w:val="24"/>
          <w:szCs w:val="24"/>
        </w:rPr>
        <w:t xml:space="preserve">dan secara berkesinambungan melakukan eksplorasi dari implikasi ini. Pada tahap ini peserta didik </w:t>
      </w:r>
      <w:r w:rsidRPr="001A258D">
        <w:rPr>
          <w:rFonts w:ascii="Times New Roman" w:eastAsia="Times New Roman" w:hAnsi="Times New Roman"/>
          <w:sz w:val="24"/>
          <w:szCs w:val="24"/>
        </w:rPr>
        <w:t xml:space="preserve"> mengembangkan konsep konsep yang telah dipelajarinya, membuat jalinan dengan konsep terkait lainnya, kemudian mengaplikasikan pemahamannya dalam dunia nyata.</w:t>
      </w:r>
    </w:p>
    <w:p w:rsidR="00F07A4D" w:rsidRPr="001A258D" w:rsidRDefault="00F07A4D" w:rsidP="00944813">
      <w:pPr>
        <w:numPr>
          <w:ilvl w:val="0"/>
          <w:numId w:val="2"/>
        </w:numPr>
        <w:tabs>
          <w:tab w:val="left" w:pos="285"/>
        </w:tabs>
        <w:spacing w:after="0" w:line="240" w:lineRule="auto"/>
        <w:ind w:left="285" w:hanging="285"/>
        <w:jc w:val="both"/>
        <w:rPr>
          <w:rFonts w:ascii="Times New Roman" w:eastAsia="Times New Roman" w:hAnsi="Times New Roman"/>
          <w:i/>
          <w:sz w:val="24"/>
          <w:szCs w:val="24"/>
        </w:rPr>
      </w:pPr>
      <w:r w:rsidRPr="001A258D">
        <w:rPr>
          <w:rFonts w:ascii="Times New Roman" w:eastAsia="Times New Roman" w:hAnsi="Times New Roman"/>
          <w:i/>
          <w:sz w:val="24"/>
          <w:szCs w:val="24"/>
        </w:rPr>
        <w:t>Evaluation</w:t>
      </w:r>
    </w:p>
    <w:p w:rsidR="00F07A4D" w:rsidRDefault="00F07A4D" w:rsidP="00944813">
      <w:pPr>
        <w:spacing w:line="240" w:lineRule="auto"/>
        <w:ind w:firstLine="720"/>
        <w:jc w:val="both"/>
        <w:rPr>
          <w:rFonts w:ascii="Times New Roman" w:eastAsia="Times New Roman" w:hAnsi="Times New Roman"/>
          <w:sz w:val="24"/>
          <w:szCs w:val="24"/>
        </w:rPr>
      </w:pPr>
      <w:r w:rsidRPr="001A258D">
        <w:rPr>
          <w:rFonts w:ascii="Times New Roman" w:eastAsia="Times New Roman" w:hAnsi="Times New Roman"/>
          <w:sz w:val="24"/>
          <w:szCs w:val="24"/>
        </w:rPr>
        <w:t xml:space="preserve">Pada tahap ini, baik peserta didik maupun guru menilai sejauh mana terjadi pembelajaran dan pemahaman. Dalam hal ini, guru menilai sejauh mana para </w:t>
      </w:r>
      <w:r>
        <w:rPr>
          <w:rFonts w:ascii="Times New Roman" w:eastAsia="Times New Roman" w:hAnsi="Times New Roman"/>
          <w:sz w:val="24"/>
          <w:szCs w:val="24"/>
        </w:rPr>
        <w:t>peserta didik</w:t>
      </w:r>
      <w:r w:rsidRPr="001A258D">
        <w:rPr>
          <w:rFonts w:ascii="Times New Roman" w:eastAsia="Times New Roman" w:hAnsi="Times New Roman"/>
          <w:sz w:val="24"/>
          <w:szCs w:val="24"/>
        </w:rPr>
        <w:t xml:space="preserve"> memperoleh pemahaman tentang konsep-konsep pokok bahan ajar dan memperoleh pengetahuan baru. </w:t>
      </w:r>
    </w:p>
    <w:p w:rsidR="00F07A4D" w:rsidRPr="00944813" w:rsidRDefault="00F07A4D" w:rsidP="00944813">
      <w:pPr>
        <w:autoSpaceDE w:val="0"/>
        <w:autoSpaceDN w:val="0"/>
        <w:adjustRightInd w:val="0"/>
        <w:spacing w:line="240" w:lineRule="auto"/>
        <w:ind w:firstLine="720"/>
        <w:jc w:val="center"/>
        <w:rPr>
          <w:rFonts w:ascii="Times New Roman" w:eastAsia="TimesNewRomanPSMT" w:hAnsi="Times New Roman"/>
          <w:b/>
          <w:sz w:val="24"/>
          <w:szCs w:val="24"/>
          <w:lang w:val="en-US"/>
        </w:rPr>
      </w:pPr>
      <w:r w:rsidRPr="00944813">
        <w:rPr>
          <w:rFonts w:ascii="Times New Roman" w:eastAsia="TimesNewRomanPSMT" w:hAnsi="Times New Roman"/>
          <w:b/>
          <w:sz w:val="24"/>
          <w:szCs w:val="24"/>
          <w:lang w:val="en-US"/>
        </w:rPr>
        <w:t xml:space="preserve">Metode </w:t>
      </w:r>
    </w:p>
    <w:p w:rsidR="00F07A4D" w:rsidRDefault="00F07A4D" w:rsidP="00944813">
      <w:pPr>
        <w:autoSpaceDE w:val="0"/>
        <w:autoSpaceDN w:val="0"/>
        <w:adjustRightInd w:val="0"/>
        <w:spacing w:line="240" w:lineRule="auto"/>
        <w:ind w:firstLine="720"/>
        <w:jc w:val="both"/>
        <w:rPr>
          <w:rFonts w:ascii="Times New Roman" w:hAnsi="Times New Roman"/>
          <w:sz w:val="24"/>
          <w:szCs w:val="24"/>
          <w:lang w:val="en-US"/>
        </w:rPr>
      </w:pPr>
      <w:r w:rsidRPr="001A258D">
        <w:rPr>
          <w:rStyle w:val="nw"/>
          <w:rFonts w:ascii="Times New Roman" w:hAnsi="Times New Roman"/>
          <w:sz w:val="24"/>
          <w:szCs w:val="24"/>
          <w:lang w:val="es-ES"/>
        </w:rPr>
        <w:t xml:space="preserve">Jenis penelitian </w:t>
      </w:r>
      <w:r w:rsidRPr="001A258D">
        <w:rPr>
          <w:rFonts w:ascii="Times New Roman" w:hAnsi="Times New Roman"/>
          <w:sz w:val="24"/>
          <w:szCs w:val="24"/>
        </w:rPr>
        <w:t xml:space="preserve">ini adalah eksperimen semu atau </w:t>
      </w:r>
      <w:r>
        <w:rPr>
          <w:rFonts w:ascii="Times New Roman" w:hAnsi="Times New Roman"/>
          <w:sz w:val="24"/>
          <w:szCs w:val="24"/>
        </w:rPr>
        <w:t>(</w:t>
      </w:r>
      <w:r w:rsidRPr="001A258D">
        <w:rPr>
          <w:rFonts w:ascii="Times New Roman" w:hAnsi="Times New Roman"/>
          <w:sz w:val="24"/>
          <w:szCs w:val="24"/>
        </w:rPr>
        <w:t>quasi eksperimen</w:t>
      </w:r>
      <w:r>
        <w:rPr>
          <w:rFonts w:ascii="Times New Roman" w:hAnsi="Times New Roman"/>
          <w:sz w:val="24"/>
          <w:szCs w:val="24"/>
        </w:rPr>
        <w:t xml:space="preserve">). </w:t>
      </w:r>
      <w:r w:rsidRPr="001A258D">
        <w:rPr>
          <w:rFonts w:ascii="Times New Roman" w:hAnsi="Times New Roman"/>
          <w:sz w:val="24"/>
          <w:szCs w:val="24"/>
        </w:rPr>
        <w:t xml:space="preserve">Penelitian ini dilaksanakan pada semester genap  tahun ajaran 2016/2017 di SMA Negeri </w:t>
      </w:r>
      <w:r>
        <w:rPr>
          <w:rFonts w:ascii="Times New Roman" w:hAnsi="Times New Roman"/>
          <w:sz w:val="24"/>
          <w:szCs w:val="24"/>
        </w:rPr>
        <w:t xml:space="preserve">1 </w:t>
      </w:r>
      <w:r w:rsidRPr="001A258D">
        <w:rPr>
          <w:rFonts w:ascii="Times New Roman" w:hAnsi="Times New Roman"/>
          <w:sz w:val="24"/>
          <w:szCs w:val="24"/>
        </w:rPr>
        <w:t>Bambalamotu</w:t>
      </w:r>
      <w:r>
        <w:rPr>
          <w:rFonts w:ascii="Times New Roman" w:hAnsi="Times New Roman"/>
          <w:sz w:val="24"/>
          <w:szCs w:val="24"/>
        </w:rPr>
        <w:t xml:space="preserve"> Kabupaten Mamuju Utara,</w:t>
      </w:r>
      <w:r w:rsidRPr="001A258D">
        <w:rPr>
          <w:rFonts w:ascii="Times New Roman" w:hAnsi="Times New Roman"/>
          <w:sz w:val="24"/>
          <w:szCs w:val="24"/>
        </w:rPr>
        <w:t xml:space="preserve"> </w:t>
      </w:r>
      <w:r>
        <w:rPr>
          <w:rFonts w:ascii="Times New Roman" w:hAnsi="Times New Roman"/>
          <w:sz w:val="24"/>
          <w:szCs w:val="24"/>
        </w:rPr>
        <w:t>Kelas XI IPA</w:t>
      </w:r>
      <w:r>
        <w:rPr>
          <w:rFonts w:ascii="Times New Roman" w:hAnsi="Times New Roman"/>
          <w:sz w:val="24"/>
          <w:szCs w:val="24"/>
          <w:lang w:val="en-US"/>
        </w:rPr>
        <w:t xml:space="preserve">. </w:t>
      </w:r>
    </w:p>
    <w:p w:rsidR="00F07A4D" w:rsidRPr="00944813" w:rsidRDefault="00F07A4D" w:rsidP="00944813">
      <w:pPr>
        <w:autoSpaceDE w:val="0"/>
        <w:autoSpaceDN w:val="0"/>
        <w:adjustRightInd w:val="0"/>
        <w:spacing w:line="240" w:lineRule="auto"/>
        <w:ind w:firstLine="567"/>
        <w:jc w:val="both"/>
        <w:rPr>
          <w:rFonts w:ascii="Times New Roman" w:hAnsi="Times New Roman"/>
          <w:bCs/>
          <w:sz w:val="24"/>
          <w:szCs w:val="24"/>
          <w:lang w:val="en-US"/>
        </w:rPr>
      </w:pPr>
      <w:r w:rsidRPr="001A258D">
        <w:rPr>
          <w:rFonts w:ascii="Times New Roman" w:hAnsi="Times New Roman"/>
          <w:iCs/>
          <w:color w:val="000000"/>
          <w:sz w:val="24"/>
          <w:szCs w:val="24"/>
        </w:rPr>
        <w:t xml:space="preserve">Jenis penelitian yang digunakan  adalah </w:t>
      </w:r>
      <w:r w:rsidRPr="001A258D">
        <w:rPr>
          <w:rFonts w:ascii="Times New Roman" w:hAnsi="Times New Roman"/>
          <w:i/>
          <w:iCs/>
          <w:color w:val="000000"/>
          <w:sz w:val="24"/>
          <w:szCs w:val="24"/>
        </w:rPr>
        <w:t>non-equivalent post-test control group design.</w:t>
      </w:r>
      <w:r w:rsidRPr="001A258D">
        <w:rPr>
          <w:rFonts w:ascii="Times New Roman" w:hAnsi="Times New Roman"/>
          <w:bCs/>
          <w:sz w:val="24"/>
          <w:szCs w:val="24"/>
        </w:rPr>
        <w:t xml:space="preserve"> Pada penelitian ini menggunakan 2 kelas yaitu kelas eksperimen dan kelas kontrol. </w:t>
      </w:r>
      <w:r>
        <w:rPr>
          <w:rFonts w:ascii="Times New Roman" w:hAnsi="Times New Roman"/>
          <w:bCs/>
          <w:sz w:val="24"/>
          <w:szCs w:val="24"/>
        </w:rPr>
        <w:t>Sebelum pembelajaran berlangsung kedua kelas diberikan pretest dan posttest. Adapun d</w:t>
      </w:r>
      <w:r w:rsidRPr="001A258D">
        <w:rPr>
          <w:rFonts w:ascii="Times New Roman" w:hAnsi="Times New Roman"/>
          <w:bCs/>
          <w:sz w:val="24"/>
          <w:szCs w:val="24"/>
        </w:rPr>
        <w:t>esain penelitian dapat dilihat pada Tabel 3.1</w:t>
      </w:r>
      <w:r>
        <w:rPr>
          <w:rFonts w:ascii="Times New Roman" w:hAnsi="Times New Roman"/>
          <w:bCs/>
          <w:sz w:val="24"/>
          <w:szCs w:val="24"/>
        </w:rPr>
        <w:t>.</w:t>
      </w:r>
      <w:r w:rsidRPr="001A258D">
        <w:rPr>
          <w:rFonts w:ascii="Times New Roman" w:hAnsi="Times New Roman"/>
          <w:bCs/>
          <w:sz w:val="24"/>
          <w:szCs w:val="24"/>
        </w:rPr>
        <w:t xml:space="preserve">  </w:t>
      </w:r>
    </w:p>
    <w:p w:rsidR="00F07A4D" w:rsidRPr="001A258D" w:rsidRDefault="00F07A4D" w:rsidP="00944813">
      <w:pPr>
        <w:pStyle w:val="Caption"/>
        <w:spacing w:line="240" w:lineRule="auto"/>
        <w:rPr>
          <w:color w:val="000000"/>
          <w:szCs w:val="24"/>
        </w:rPr>
      </w:pPr>
      <w:proofErr w:type="gramStart"/>
      <w:r w:rsidRPr="001A258D">
        <w:rPr>
          <w:bCs w:val="0"/>
          <w:szCs w:val="24"/>
        </w:rPr>
        <w:t>Tabel  3.1</w:t>
      </w:r>
      <w:proofErr w:type="gramEnd"/>
      <w:r w:rsidRPr="001A258D">
        <w:rPr>
          <w:b/>
          <w:bCs w:val="0"/>
          <w:szCs w:val="24"/>
        </w:rPr>
        <w:t xml:space="preserve"> </w:t>
      </w:r>
      <w:r w:rsidRPr="001A258D">
        <w:rPr>
          <w:bCs w:val="0"/>
          <w:color w:val="000000"/>
          <w:szCs w:val="24"/>
        </w:rPr>
        <w:t xml:space="preserve">Desain Penelitian </w:t>
      </w:r>
      <w:r w:rsidRPr="001A258D">
        <w:rPr>
          <w:bCs w:val="0"/>
          <w:i/>
          <w:iCs/>
          <w:color w:val="000000"/>
          <w:szCs w:val="24"/>
        </w:rPr>
        <w:t xml:space="preserve">Nonequivalent </w:t>
      </w:r>
      <w:r w:rsidRPr="001A258D">
        <w:rPr>
          <w:i/>
          <w:iCs/>
          <w:color w:val="000000"/>
          <w:szCs w:val="24"/>
        </w:rPr>
        <w:t>Post-Test Control Group Design</w:t>
      </w:r>
    </w:p>
    <w:tbl>
      <w:tblPr>
        <w:tblStyle w:val="TableGrid"/>
        <w:tblW w:w="0" w:type="auto"/>
        <w:tblInd w:w="250" w:type="dxa"/>
        <w:tblLook w:val="04A0" w:firstRow="1" w:lastRow="0" w:firstColumn="1" w:lastColumn="0" w:noHBand="0" w:noVBand="1"/>
      </w:tblPr>
      <w:tblGrid>
        <w:gridCol w:w="1566"/>
        <w:gridCol w:w="2075"/>
        <w:gridCol w:w="2076"/>
        <w:gridCol w:w="2076"/>
      </w:tblGrid>
      <w:tr w:rsidR="00F07A4D" w:rsidRPr="001A258D" w:rsidTr="00944813">
        <w:trPr>
          <w:trHeight w:val="254"/>
        </w:trPr>
        <w:tc>
          <w:tcPr>
            <w:tcW w:w="1566" w:type="dxa"/>
          </w:tcPr>
          <w:p w:rsidR="00F07A4D" w:rsidRPr="0030735F" w:rsidRDefault="00F07A4D" w:rsidP="00944813">
            <w:pPr>
              <w:jc w:val="center"/>
              <w:rPr>
                <w:rFonts w:ascii="Times New Roman" w:hAnsi="Times New Roman"/>
                <w:b/>
                <w:bCs/>
                <w:szCs w:val="24"/>
              </w:rPr>
            </w:pPr>
            <w:r w:rsidRPr="0030735F">
              <w:rPr>
                <w:rFonts w:ascii="Times New Roman" w:hAnsi="Times New Roman"/>
                <w:b/>
                <w:bCs/>
                <w:szCs w:val="24"/>
              </w:rPr>
              <w:t>Group</w:t>
            </w:r>
          </w:p>
        </w:tc>
        <w:tc>
          <w:tcPr>
            <w:tcW w:w="2075" w:type="dxa"/>
          </w:tcPr>
          <w:p w:rsidR="00F07A4D" w:rsidRPr="0030735F" w:rsidRDefault="00F07A4D" w:rsidP="00944813">
            <w:pPr>
              <w:jc w:val="center"/>
              <w:rPr>
                <w:rFonts w:ascii="Times New Roman" w:hAnsi="Times New Roman"/>
                <w:b/>
                <w:bCs/>
                <w:szCs w:val="24"/>
              </w:rPr>
            </w:pPr>
            <w:r w:rsidRPr="0030735F">
              <w:rPr>
                <w:rFonts w:ascii="Times New Roman" w:hAnsi="Times New Roman"/>
                <w:b/>
                <w:bCs/>
                <w:szCs w:val="24"/>
              </w:rPr>
              <w:t>Pretest</w:t>
            </w:r>
          </w:p>
        </w:tc>
        <w:tc>
          <w:tcPr>
            <w:tcW w:w="2076" w:type="dxa"/>
          </w:tcPr>
          <w:p w:rsidR="00F07A4D" w:rsidRPr="0030735F" w:rsidRDefault="00F07A4D" w:rsidP="00944813">
            <w:pPr>
              <w:jc w:val="center"/>
              <w:rPr>
                <w:rFonts w:ascii="Times New Roman" w:hAnsi="Times New Roman"/>
                <w:b/>
                <w:bCs/>
                <w:szCs w:val="24"/>
              </w:rPr>
            </w:pPr>
            <w:r w:rsidRPr="0030735F">
              <w:rPr>
                <w:rFonts w:ascii="Times New Roman" w:hAnsi="Times New Roman"/>
                <w:b/>
                <w:bCs/>
                <w:szCs w:val="24"/>
              </w:rPr>
              <w:t>Perlakuan</w:t>
            </w:r>
          </w:p>
        </w:tc>
        <w:tc>
          <w:tcPr>
            <w:tcW w:w="2076" w:type="dxa"/>
          </w:tcPr>
          <w:p w:rsidR="00F07A4D" w:rsidRPr="0030735F" w:rsidRDefault="00F07A4D" w:rsidP="00944813">
            <w:pPr>
              <w:jc w:val="center"/>
              <w:rPr>
                <w:rFonts w:ascii="Times New Roman" w:hAnsi="Times New Roman"/>
                <w:b/>
                <w:bCs/>
                <w:szCs w:val="24"/>
              </w:rPr>
            </w:pPr>
            <w:r w:rsidRPr="0030735F">
              <w:rPr>
                <w:rFonts w:ascii="Times New Roman" w:hAnsi="Times New Roman"/>
                <w:b/>
                <w:bCs/>
                <w:szCs w:val="24"/>
              </w:rPr>
              <w:t>Posttest</w:t>
            </w:r>
          </w:p>
        </w:tc>
      </w:tr>
      <w:tr w:rsidR="00F07A4D" w:rsidRPr="001A258D" w:rsidTr="00944813">
        <w:trPr>
          <w:trHeight w:val="246"/>
        </w:trPr>
        <w:tc>
          <w:tcPr>
            <w:tcW w:w="1566" w:type="dxa"/>
          </w:tcPr>
          <w:p w:rsidR="00F07A4D" w:rsidRPr="0030735F" w:rsidRDefault="00F07A4D" w:rsidP="00944813">
            <w:pPr>
              <w:jc w:val="center"/>
              <w:rPr>
                <w:rFonts w:ascii="Times New Roman" w:hAnsi="Times New Roman"/>
                <w:b/>
                <w:bCs/>
                <w:szCs w:val="24"/>
              </w:rPr>
            </w:pPr>
            <w:r w:rsidRPr="0030735F">
              <w:rPr>
                <w:rFonts w:ascii="Times New Roman" w:hAnsi="Times New Roman"/>
                <w:b/>
                <w:bCs/>
                <w:szCs w:val="24"/>
              </w:rPr>
              <w:t xml:space="preserve">Eksperimen </w:t>
            </w:r>
          </w:p>
        </w:tc>
        <w:tc>
          <w:tcPr>
            <w:tcW w:w="2075" w:type="dxa"/>
          </w:tcPr>
          <w:p w:rsidR="00F07A4D" w:rsidRPr="0030735F" w:rsidRDefault="00F07A4D" w:rsidP="00944813">
            <w:pPr>
              <w:jc w:val="center"/>
              <w:rPr>
                <w:rFonts w:ascii="Times New Roman" w:hAnsi="Times New Roman"/>
                <w:szCs w:val="24"/>
              </w:rPr>
            </w:pPr>
            <w:r w:rsidRPr="0030735F">
              <w:rPr>
                <w:rFonts w:ascii="Times New Roman" w:hAnsi="Times New Roman"/>
                <w:szCs w:val="24"/>
              </w:rPr>
              <w:t>O</w:t>
            </w:r>
            <w:r w:rsidRPr="0030735F">
              <w:rPr>
                <w:rFonts w:ascii="Times New Roman" w:hAnsi="Times New Roman"/>
                <w:szCs w:val="24"/>
                <w:vertAlign w:val="subscript"/>
              </w:rPr>
              <w:t>1</w:t>
            </w:r>
          </w:p>
        </w:tc>
        <w:tc>
          <w:tcPr>
            <w:tcW w:w="2076" w:type="dxa"/>
          </w:tcPr>
          <w:p w:rsidR="00F07A4D" w:rsidRPr="0030735F" w:rsidRDefault="00F07A4D" w:rsidP="00944813">
            <w:pPr>
              <w:jc w:val="center"/>
              <w:rPr>
                <w:rFonts w:ascii="Times New Roman" w:hAnsi="Times New Roman"/>
                <w:szCs w:val="24"/>
              </w:rPr>
            </w:pPr>
            <w:r w:rsidRPr="0030735F">
              <w:rPr>
                <w:rFonts w:ascii="Times New Roman" w:hAnsi="Times New Roman"/>
                <w:szCs w:val="24"/>
              </w:rPr>
              <w:t>X</w:t>
            </w:r>
          </w:p>
        </w:tc>
        <w:tc>
          <w:tcPr>
            <w:tcW w:w="2076" w:type="dxa"/>
          </w:tcPr>
          <w:p w:rsidR="00F07A4D" w:rsidRPr="0030735F" w:rsidRDefault="00F07A4D" w:rsidP="00944813">
            <w:pPr>
              <w:jc w:val="center"/>
              <w:rPr>
                <w:rFonts w:ascii="Times New Roman" w:hAnsi="Times New Roman"/>
                <w:szCs w:val="24"/>
              </w:rPr>
            </w:pPr>
            <w:r w:rsidRPr="0030735F">
              <w:rPr>
                <w:rFonts w:ascii="Times New Roman" w:hAnsi="Times New Roman"/>
                <w:szCs w:val="24"/>
              </w:rPr>
              <w:t>O</w:t>
            </w:r>
            <w:r w:rsidRPr="0030735F">
              <w:rPr>
                <w:rFonts w:ascii="Times New Roman" w:hAnsi="Times New Roman"/>
                <w:szCs w:val="24"/>
                <w:vertAlign w:val="subscript"/>
              </w:rPr>
              <w:t>2</w:t>
            </w:r>
          </w:p>
        </w:tc>
      </w:tr>
      <w:tr w:rsidR="00F07A4D" w:rsidRPr="001A258D" w:rsidTr="00944813">
        <w:trPr>
          <w:trHeight w:val="252"/>
        </w:trPr>
        <w:tc>
          <w:tcPr>
            <w:tcW w:w="1566" w:type="dxa"/>
          </w:tcPr>
          <w:p w:rsidR="00F07A4D" w:rsidRPr="0030735F" w:rsidRDefault="00F07A4D" w:rsidP="00944813">
            <w:pPr>
              <w:rPr>
                <w:rFonts w:ascii="Times New Roman" w:hAnsi="Times New Roman"/>
                <w:b/>
                <w:bCs/>
                <w:szCs w:val="24"/>
              </w:rPr>
            </w:pPr>
            <w:r>
              <w:rPr>
                <w:rFonts w:ascii="Times New Roman" w:hAnsi="Times New Roman"/>
                <w:b/>
                <w:bCs/>
                <w:szCs w:val="24"/>
              </w:rPr>
              <w:t xml:space="preserve"> </w:t>
            </w:r>
            <w:r w:rsidRPr="0030735F">
              <w:rPr>
                <w:rFonts w:ascii="Times New Roman" w:hAnsi="Times New Roman"/>
                <w:b/>
                <w:bCs/>
                <w:szCs w:val="24"/>
              </w:rPr>
              <w:t xml:space="preserve">Kontrol </w:t>
            </w:r>
          </w:p>
        </w:tc>
        <w:tc>
          <w:tcPr>
            <w:tcW w:w="2075" w:type="dxa"/>
          </w:tcPr>
          <w:p w:rsidR="00F07A4D" w:rsidRPr="0030735F" w:rsidRDefault="00F07A4D" w:rsidP="00944813">
            <w:pPr>
              <w:jc w:val="center"/>
              <w:rPr>
                <w:rFonts w:ascii="Times New Roman" w:hAnsi="Times New Roman"/>
                <w:szCs w:val="24"/>
              </w:rPr>
            </w:pPr>
            <w:r w:rsidRPr="0030735F">
              <w:rPr>
                <w:rFonts w:ascii="Times New Roman" w:hAnsi="Times New Roman"/>
                <w:szCs w:val="24"/>
              </w:rPr>
              <w:t>O</w:t>
            </w:r>
            <w:r w:rsidRPr="0030735F">
              <w:rPr>
                <w:rFonts w:ascii="Times New Roman" w:hAnsi="Times New Roman"/>
                <w:szCs w:val="24"/>
                <w:vertAlign w:val="subscript"/>
              </w:rPr>
              <w:t>3</w:t>
            </w:r>
          </w:p>
        </w:tc>
        <w:tc>
          <w:tcPr>
            <w:tcW w:w="2076" w:type="dxa"/>
          </w:tcPr>
          <w:p w:rsidR="00F07A4D" w:rsidRPr="0030735F" w:rsidRDefault="00F07A4D" w:rsidP="00944813">
            <w:pPr>
              <w:jc w:val="center"/>
              <w:rPr>
                <w:rFonts w:ascii="Times New Roman" w:hAnsi="Times New Roman"/>
                <w:szCs w:val="24"/>
              </w:rPr>
            </w:pPr>
            <w:r w:rsidRPr="0030735F">
              <w:rPr>
                <w:rFonts w:ascii="Times New Roman" w:hAnsi="Times New Roman"/>
                <w:szCs w:val="24"/>
              </w:rPr>
              <w:t>Y</w:t>
            </w:r>
          </w:p>
        </w:tc>
        <w:tc>
          <w:tcPr>
            <w:tcW w:w="2076" w:type="dxa"/>
          </w:tcPr>
          <w:p w:rsidR="00F07A4D" w:rsidRPr="0030735F" w:rsidRDefault="00F07A4D" w:rsidP="00944813">
            <w:pPr>
              <w:jc w:val="center"/>
              <w:rPr>
                <w:rFonts w:ascii="Times New Roman" w:hAnsi="Times New Roman"/>
                <w:szCs w:val="24"/>
              </w:rPr>
            </w:pPr>
            <w:r w:rsidRPr="0030735F">
              <w:rPr>
                <w:rFonts w:ascii="Times New Roman" w:hAnsi="Times New Roman"/>
                <w:szCs w:val="24"/>
              </w:rPr>
              <w:t>O</w:t>
            </w:r>
            <w:r w:rsidRPr="0030735F">
              <w:rPr>
                <w:rFonts w:ascii="Times New Roman" w:hAnsi="Times New Roman"/>
                <w:szCs w:val="24"/>
                <w:vertAlign w:val="subscript"/>
              </w:rPr>
              <w:t>4</w:t>
            </w:r>
          </w:p>
        </w:tc>
      </w:tr>
    </w:tbl>
    <w:p w:rsidR="00F07A4D" w:rsidRDefault="00F07A4D" w:rsidP="00944813">
      <w:pPr>
        <w:tabs>
          <w:tab w:val="left" w:pos="1875"/>
        </w:tabs>
        <w:spacing w:line="240" w:lineRule="auto"/>
        <w:rPr>
          <w:rFonts w:ascii="Times New Roman" w:hAnsi="Times New Roman"/>
          <w:color w:val="000000"/>
          <w:sz w:val="24"/>
          <w:szCs w:val="24"/>
        </w:rPr>
      </w:pPr>
      <w:r w:rsidRPr="001A258D">
        <w:rPr>
          <w:rFonts w:ascii="Times New Roman" w:hAnsi="Times New Roman"/>
          <w:color w:val="000000"/>
          <w:sz w:val="24"/>
          <w:szCs w:val="24"/>
        </w:rPr>
        <w:t xml:space="preserve">  Sumber : Sugiyono, 2015</w:t>
      </w:r>
      <w:r>
        <w:rPr>
          <w:rFonts w:ascii="Times New Roman" w:hAnsi="Times New Roman"/>
          <w:color w:val="000000"/>
          <w:sz w:val="24"/>
          <w:szCs w:val="24"/>
        </w:rPr>
        <w:t>.</w:t>
      </w:r>
    </w:p>
    <w:p w:rsidR="00F07A4D" w:rsidRPr="001A258D" w:rsidRDefault="00F07A4D" w:rsidP="00944813">
      <w:pPr>
        <w:tabs>
          <w:tab w:val="left" w:pos="1875"/>
        </w:tabs>
        <w:spacing w:after="0" w:line="240" w:lineRule="auto"/>
        <w:rPr>
          <w:rFonts w:ascii="Times New Roman" w:hAnsi="Times New Roman"/>
          <w:color w:val="000000"/>
          <w:sz w:val="24"/>
          <w:szCs w:val="24"/>
        </w:rPr>
      </w:pPr>
      <w:r w:rsidRPr="001A258D">
        <w:rPr>
          <w:rFonts w:ascii="Times New Roman" w:hAnsi="Times New Roman"/>
          <w:color w:val="000000"/>
          <w:sz w:val="24"/>
          <w:szCs w:val="24"/>
        </w:rPr>
        <w:t>Keterangan:</w:t>
      </w:r>
    </w:p>
    <w:p w:rsidR="00F07A4D" w:rsidRPr="001A258D" w:rsidRDefault="00F07A4D" w:rsidP="00944813">
      <w:pPr>
        <w:spacing w:after="0" w:line="240" w:lineRule="auto"/>
        <w:rPr>
          <w:rFonts w:ascii="Times New Roman" w:hAnsi="Times New Roman"/>
          <w:color w:val="000000"/>
          <w:sz w:val="24"/>
          <w:szCs w:val="24"/>
        </w:rPr>
      </w:pPr>
      <w:r w:rsidRPr="001A258D">
        <w:rPr>
          <w:rFonts w:ascii="Times New Roman" w:hAnsi="Times New Roman"/>
          <w:color w:val="000000"/>
          <w:sz w:val="24"/>
          <w:szCs w:val="24"/>
        </w:rPr>
        <w:t xml:space="preserve"> X</w:t>
      </w:r>
      <w:r w:rsidRPr="001A258D">
        <w:rPr>
          <w:rFonts w:ascii="Times New Roman" w:hAnsi="Times New Roman"/>
          <w:color w:val="000000"/>
          <w:sz w:val="24"/>
          <w:szCs w:val="24"/>
        </w:rPr>
        <w:tab/>
        <w:t xml:space="preserve"> : Perlakuan dengan menerapkan model pembelajaran </w:t>
      </w:r>
      <w:r w:rsidRPr="0084143C">
        <w:rPr>
          <w:rFonts w:ascii="Times New Roman" w:hAnsi="Times New Roman"/>
          <w:i/>
          <w:color w:val="000000"/>
          <w:sz w:val="24"/>
          <w:szCs w:val="24"/>
        </w:rPr>
        <w:t>learning cycle 5E</w:t>
      </w:r>
    </w:p>
    <w:p w:rsidR="00F07A4D" w:rsidRPr="001A258D" w:rsidRDefault="00F07A4D" w:rsidP="00944813">
      <w:pPr>
        <w:spacing w:after="0" w:line="240" w:lineRule="auto"/>
        <w:rPr>
          <w:rFonts w:ascii="Times New Roman" w:hAnsi="Times New Roman"/>
          <w:i/>
          <w:iCs/>
          <w:color w:val="000000"/>
          <w:sz w:val="24"/>
          <w:szCs w:val="24"/>
        </w:rPr>
      </w:pPr>
      <w:r w:rsidRPr="001A258D">
        <w:rPr>
          <w:rFonts w:ascii="Times New Roman" w:hAnsi="Times New Roman"/>
          <w:color w:val="000000"/>
          <w:sz w:val="24"/>
          <w:szCs w:val="24"/>
        </w:rPr>
        <w:t>Y</w:t>
      </w:r>
      <w:r w:rsidRPr="001A258D">
        <w:rPr>
          <w:rFonts w:ascii="Times New Roman" w:hAnsi="Times New Roman"/>
          <w:color w:val="000000"/>
          <w:sz w:val="24"/>
          <w:szCs w:val="24"/>
        </w:rPr>
        <w:tab/>
        <w:t xml:space="preserve"> : Perlakuan dengan menerapkan model pembelajaran konvensional </w:t>
      </w:r>
    </w:p>
    <w:p w:rsidR="00F07A4D" w:rsidRPr="001A258D" w:rsidRDefault="00F07A4D" w:rsidP="00944813">
      <w:pPr>
        <w:spacing w:after="0" w:line="240" w:lineRule="auto"/>
        <w:rPr>
          <w:rFonts w:ascii="Times New Roman" w:hAnsi="Times New Roman"/>
          <w:color w:val="000000"/>
          <w:sz w:val="24"/>
          <w:szCs w:val="24"/>
        </w:rPr>
      </w:pPr>
      <w:r w:rsidRPr="001A258D">
        <w:rPr>
          <w:rFonts w:ascii="Times New Roman" w:hAnsi="Times New Roman"/>
          <w:color w:val="000000"/>
          <w:sz w:val="24"/>
          <w:szCs w:val="24"/>
        </w:rPr>
        <w:t>O1</w:t>
      </w:r>
      <w:r w:rsidRPr="001A258D">
        <w:rPr>
          <w:rFonts w:ascii="Times New Roman" w:hAnsi="Times New Roman"/>
          <w:color w:val="000000"/>
          <w:sz w:val="24"/>
          <w:szCs w:val="24"/>
        </w:rPr>
        <w:tab/>
        <w:t xml:space="preserve"> : Tes awal (</w:t>
      </w:r>
      <w:r w:rsidRPr="001A258D">
        <w:rPr>
          <w:rFonts w:ascii="Times New Roman" w:hAnsi="Times New Roman"/>
          <w:i/>
          <w:iCs/>
          <w:color w:val="000000"/>
          <w:sz w:val="24"/>
          <w:szCs w:val="24"/>
        </w:rPr>
        <w:t>pretest</w:t>
      </w:r>
      <w:r w:rsidRPr="001A258D">
        <w:rPr>
          <w:rFonts w:ascii="Times New Roman" w:hAnsi="Times New Roman"/>
          <w:color w:val="000000"/>
          <w:sz w:val="24"/>
          <w:szCs w:val="24"/>
        </w:rPr>
        <w:t xml:space="preserve">) kelas eksperimen  sebelum diberikan perlakuan </w:t>
      </w:r>
    </w:p>
    <w:p w:rsidR="00F07A4D" w:rsidRPr="001A258D" w:rsidRDefault="00F07A4D" w:rsidP="00944813">
      <w:pPr>
        <w:spacing w:after="0" w:line="240" w:lineRule="auto"/>
        <w:rPr>
          <w:rFonts w:ascii="Times New Roman" w:hAnsi="Times New Roman"/>
          <w:color w:val="000000"/>
          <w:sz w:val="24"/>
          <w:szCs w:val="24"/>
        </w:rPr>
      </w:pPr>
      <w:r w:rsidRPr="001A258D">
        <w:rPr>
          <w:rFonts w:ascii="Times New Roman" w:hAnsi="Times New Roman"/>
          <w:color w:val="000000"/>
          <w:sz w:val="24"/>
          <w:szCs w:val="24"/>
        </w:rPr>
        <w:t>O2</w:t>
      </w:r>
      <w:r w:rsidRPr="001A258D">
        <w:rPr>
          <w:rFonts w:ascii="Times New Roman" w:hAnsi="Times New Roman"/>
          <w:color w:val="000000"/>
          <w:sz w:val="24"/>
          <w:szCs w:val="24"/>
        </w:rPr>
        <w:tab/>
        <w:t xml:space="preserve"> : Tes akhir (</w:t>
      </w:r>
      <w:r w:rsidRPr="001A258D">
        <w:rPr>
          <w:rFonts w:ascii="Times New Roman" w:hAnsi="Times New Roman"/>
          <w:i/>
          <w:iCs/>
          <w:color w:val="000000"/>
          <w:sz w:val="24"/>
          <w:szCs w:val="24"/>
        </w:rPr>
        <w:t>posttest</w:t>
      </w:r>
      <w:r w:rsidRPr="001A258D">
        <w:rPr>
          <w:rFonts w:ascii="Times New Roman" w:hAnsi="Times New Roman"/>
          <w:color w:val="000000"/>
          <w:sz w:val="24"/>
          <w:szCs w:val="24"/>
        </w:rPr>
        <w:t xml:space="preserve">) kelas eksperimen setelah diberikan perlakuan </w:t>
      </w:r>
    </w:p>
    <w:p w:rsidR="00F07A4D" w:rsidRPr="001A258D" w:rsidRDefault="00F07A4D" w:rsidP="00944813">
      <w:pPr>
        <w:spacing w:after="0" w:line="240" w:lineRule="auto"/>
        <w:rPr>
          <w:rFonts w:ascii="Times New Roman" w:hAnsi="Times New Roman"/>
          <w:color w:val="000000"/>
          <w:sz w:val="24"/>
          <w:szCs w:val="24"/>
        </w:rPr>
      </w:pPr>
      <w:r w:rsidRPr="001A258D">
        <w:rPr>
          <w:rFonts w:ascii="Times New Roman" w:hAnsi="Times New Roman"/>
          <w:color w:val="000000"/>
          <w:sz w:val="24"/>
          <w:szCs w:val="24"/>
        </w:rPr>
        <w:t>O3</w:t>
      </w:r>
      <w:r w:rsidRPr="001A258D">
        <w:rPr>
          <w:rFonts w:ascii="Times New Roman" w:hAnsi="Times New Roman"/>
          <w:color w:val="000000"/>
          <w:sz w:val="24"/>
          <w:szCs w:val="24"/>
        </w:rPr>
        <w:tab/>
        <w:t xml:space="preserve"> : Tes awal (</w:t>
      </w:r>
      <w:r w:rsidRPr="001A258D">
        <w:rPr>
          <w:rFonts w:ascii="Times New Roman" w:hAnsi="Times New Roman"/>
          <w:i/>
          <w:iCs/>
          <w:color w:val="000000"/>
          <w:sz w:val="24"/>
          <w:szCs w:val="24"/>
        </w:rPr>
        <w:t>pretest</w:t>
      </w:r>
      <w:r w:rsidRPr="001A258D">
        <w:rPr>
          <w:rFonts w:ascii="Times New Roman" w:hAnsi="Times New Roman"/>
          <w:color w:val="000000"/>
          <w:sz w:val="24"/>
          <w:szCs w:val="24"/>
        </w:rPr>
        <w:t xml:space="preserve">) kelas kontrol </w:t>
      </w:r>
    </w:p>
    <w:p w:rsidR="00F07A4D" w:rsidRPr="00D01778" w:rsidRDefault="00F07A4D" w:rsidP="00944813">
      <w:pPr>
        <w:spacing w:after="0" w:line="240" w:lineRule="auto"/>
        <w:rPr>
          <w:rStyle w:val="nw"/>
          <w:rFonts w:ascii="Times New Roman" w:hAnsi="Times New Roman"/>
          <w:color w:val="000000"/>
          <w:sz w:val="24"/>
          <w:szCs w:val="24"/>
        </w:rPr>
      </w:pPr>
      <w:r w:rsidRPr="001A258D">
        <w:rPr>
          <w:rFonts w:ascii="Times New Roman" w:hAnsi="Times New Roman"/>
          <w:color w:val="000000"/>
          <w:sz w:val="24"/>
          <w:szCs w:val="24"/>
        </w:rPr>
        <w:t>O4</w:t>
      </w:r>
      <w:r w:rsidRPr="001A258D">
        <w:rPr>
          <w:rFonts w:ascii="Times New Roman" w:hAnsi="Times New Roman"/>
          <w:color w:val="000000"/>
          <w:sz w:val="24"/>
          <w:szCs w:val="24"/>
        </w:rPr>
        <w:tab/>
        <w:t xml:space="preserve"> : Tes akhir (</w:t>
      </w:r>
      <w:r w:rsidRPr="001A258D">
        <w:rPr>
          <w:rFonts w:ascii="Times New Roman" w:hAnsi="Times New Roman"/>
          <w:i/>
          <w:iCs/>
          <w:color w:val="000000"/>
          <w:sz w:val="24"/>
          <w:szCs w:val="24"/>
        </w:rPr>
        <w:t>posttest</w:t>
      </w:r>
      <w:r w:rsidRPr="001A258D">
        <w:rPr>
          <w:rFonts w:ascii="Times New Roman" w:hAnsi="Times New Roman"/>
          <w:color w:val="000000"/>
          <w:sz w:val="24"/>
          <w:szCs w:val="24"/>
        </w:rPr>
        <w:t>) kelas kontrol</w:t>
      </w:r>
    </w:p>
    <w:p w:rsidR="002715FC" w:rsidRPr="002715FC" w:rsidRDefault="002715FC" w:rsidP="000B3F68">
      <w:pPr>
        <w:autoSpaceDE w:val="0"/>
        <w:autoSpaceDN w:val="0"/>
        <w:adjustRightInd w:val="0"/>
        <w:spacing w:line="240" w:lineRule="auto"/>
        <w:ind w:firstLine="720"/>
        <w:jc w:val="both"/>
        <w:rPr>
          <w:rFonts w:ascii="Times New Roman" w:hAnsi="Times New Roman"/>
          <w:sz w:val="24"/>
          <w:szCs w:val="24"/>
          <w:lang w:val="en-US"/>
        </w:rPr>
      </w:pPr>
      <w:r w:rsidRPr="002715FC">
        <w:rPr>
          <w:rFonts w:ascii="Times New Roman" w:hAnsi="Times New Roman"/>
          <w:sz w:val="24"/>
          <w:szCs w:val="24"/>
          <w:lang w:val="en-US"/>
        </w:rPr>
        <w:lastRenderedPageBreak/>
        <w:t>Pengambilan sampel dilakukan dengan tehnik acak kelas</w:t>
      </w:r>
      <w:r w:rsidRPr="002715FC">
        <w:rPr>
          <w:rFonts w:ascii="Times New Roman" w:hAnsi="Times New Roman"/>
          <w:sz w:val="24"/>
          <w:szCs w:val="24"/>
        </w:rPr>
        <w:t xml:space="preserve"> </w:t>
      </w:r>
      <w:r w:rsidRPr="002715FC">
        <w:rPr>
          <w:rFonts w:ascii="Times New Roman" w:hAnsi="Times New Roman"/>
          <w:sz w:val="24"/>
          <w:szCs w:val="24"/>
          <w:lang w:val="en-US"/>
        </w:rPr>
        <w:t>dan kelas yang terpilih adalah kelas XI IPA1 dan XI IPA 3</w:t>
      </w:r>
      <w:r w:rsidRPr="002715FC">
        <w:rPr>
          <w:rFonts w:ascii="Times New Roman" w:hAnsi="Times New Roman"/>
          <w:sz w:val="24"/>
          <w:szCs w:val="24"/>
        </w:rPr>
        <w:t>.</w:t>
      </w:r>
      <w:r w:rsidRPr="002715FC">
        <w:rPr>
          <w:rFonts w:ascii="Times New Roman" w:hAnsi="Times New Roman"/>
          <w:sz w:val="24"/>
          <w:szCs w:val="24"/>
          <w:lang w:val="en-US"/>
        </w:rPr>
        <w:t xml:space="preserve"> Instrumen penelitian berupa angket motivasi dan tes </w:t>
      </w:r>
      <w:proofErr w:type="gramStart"/>
      <w:r w:rsidRPr="002715FC">
        <w:rPr>
          <w:rFonts w:ascii="Times New Roman" w:hAnsi="Times New Roman"/>
          <w:sz w:val="24"/>
          <w:szCs w:val="24"/>
          <w:lang w:val="en-US"/>
        </w:rPr>
        <w:t>hasil  belajar</w:t>
      </w:r>
      <w:proofErr w:type="gramEnd"/>
      <w:r w:rsidRPr="002715FC">
        <w:rPr>
          <w:rFonts w:ascii="Times New Roman" w:hAnsi="Times New Roman"/>
          <w:sz w:val="24"/>
          <w:szCs w:val="24"/>
          <w:lang w:val="en-US"/>
        </w:rPr>
        <w:t xml:space="preserve"> berupa soal pilihan ganda. </w:t>
      </w:r>
      <w:r w:rsidRPr="002715FC">
        <w:rPr>
          <w:rFonts w:ascii="Times New Roman" w:hAnsi="Times New Roman"/>
          <w:sz w:val="24"/>
          <w:szCs w:val="24"/>
        </w:rPr>
        <w:t>Data diperoleh melalui angket motivasi belajar dan tes hasil belajar</w:t>
      </w:r>
      <w:r w:rsidRPr="002715FC">
        <w:rPr>
          <w:rFonts w:ascii="Times New Roman" w:hAnsi="Times New Roman"/>
          <w:sz w:val="24"/>
          <w:szCs w:val="24"/>
          <w:lang w:val="en-US"/>
        </w:rPr>
        <w:t>. Tehnik Analisis data secara statistik deskriptif dan statistik inferensial dengan bantuan</w:t>
      </w:r>
      <w:r w:rsidRPr="002715FC">
        <w:rPr>
          <w:rFonts w:ascii="Times New Roman" w:hAnsi="Times New Roman"/>
          <w:sz w:val="24"/>
          <w:szCs w:val="24"/>
        </w:rPr>
        <w:t xml:space="preserve"> menggunakan aplikasi </w:t>
      </w:r>
      <w:r w:rsidRPr="002715FC">
        <w:rPr>
          <w:rFonts w:ascii="Times New Roman" w:hAnsi="Times New Roman"/>
          <w:i/>
          <w:sz w:val="24"/>
          <w:szCs w:val="24"/>
        </w:rPr>
        <w:t>SPSS</w:t>
      </w:r>
      <w:r w:rsidRPr="002715FC">
        <w:rPr>
          <w:rFonts w:ascii="Times New Roman" w:hAnsi="Times New Roman"/>
          <w:sz w:val="24"/>
          <w:szCs w:val="24"/>
        </w:rPr>
        <w:t xml:space="preserve"> 20 melalui uji </w:t>
      </w:r>
      <w:r w:rsidRPr="002715FC">
        <w:rPr>
          <w:rFonts w:ascii="Times New Roman" w:hAnsi="Times New Roman"/>
          <w:i/>
          <w:sz w:val="24"/>
          <w:szCs w:val="24"/>
        </w:rPr>
        <w:t>One Way Anova</w:t>
      </w:r>
      <w:r w:rsidRPr="002715FC">
        <w:rPr>
          <w:rFonts w:ascii="Times New Roman" w:hAnsi="Times New Roman"/>
          <w:sz w:val="24"/>
          <w:szCs w:val="24"/>
        </w:rPr>
        <w:t xml:space="preserve"> dengan tingkat kesalahan 5% (α = 0,05).</w:t>
      </w:r>
    </w:p>
    <w:p w:rsidR="002715FC" w:rsidRDefault="002715FC" w:rsidP="002715FC">
      <w:pPr>
        <w:tabs>
          <w:tab w:val="left" w:pos="709"/>
        </w:tabs>
        <w:spacing w:after="0" w:line="240" w:lineRule="auto"/>
        <w:jc w:val="center"/>
        <w:rPr>
          <w:rFonts w:ascii="Times New Roman" w:hAnsi="Times New Roman"/>
          <w:b/>
          <w:sz w:val="24"/>
          <w:szCs w:val="24"/>
          <w:lang w:val="en-US"/>
        </w:rPr>
      </w:pPr>
      <w:r w:rsidRPr="006145CD">
        <w:rPr>
          <w:rFonts w:ascii="Times New Roman" w:hAnsi="Times New Roman"/>
          <w:b/>
          <w:sz w:val="24"/>
          <w:szCs w:val="24"/>
        </w:rPr>
        <w:t>HASIL</w:t>
      </w:r>
    </w:p>
    <w:p w:rsidR="002715FC" w:rsidRDefault="002715FC" w:rsidP="002715FC">
      <w:pPr>
        <w:autoSpaceDE w:val="0"/>
        <w:autoSpaceDN w:val="0"/>
        <w:adjustRightInd w:val="0"/>
        <w:spacing w:after="0" w:line="240" w:lineRule="auto"/>
        <w:ind w:left="426" w:hanging="426"/>
        <w:jc w:val="both"/>
        <w:rPr>
          <w:rFonts w:ascii="Times New Roman" w:hAnsi="Times New Roman"/>
          <w:sz w:val="24"/>
          <w:szCs w:val="24"/>
        </w:rPr>
      </w:pPr>
    </w:p>
    <w:p w:rsidR="002715FC" w:rsidRDefault="002715FC" w:rsidP="002715FC">
      <w:pPr>
        <w:autoSpaceDE w:val="0"/>
        <w:autoSpaceDN w:val="0"/>
        <w:adjustRightInd w:val="0"/>
        <w:spacing w:after="0" w:line="240" w:lineRule="auto"/>
        <w:ind w:firstLine="426"/>
        <w:jc w:val="both"/>
        <w:rPr>
          <w:rFonts w:ascii="Times New Roman" w:hAnsi="Times New Roman"/>
          <w:sz w:val="24"/>
          <w:szCs w:val="24"/>
          <w:lang w:val="en-US"/>
        </w:rPr>
      </w:pPr>
      <w:r>
        <w:rPr>
          <w:rFonts w:ascii="Times New Roman" w:hAnsi="Times New Roman"/>
          <w:sz w:val="24"/>
          <w:szCs w:val="24"/>
        </w:rPr>
        <w:tab/>
        <w:t xml:space="preserve">Hasil analisis data </w:t>
      </w:r>
      <w:r>
        <w:rPr>
          <w:rFonts w:ascii="Times New Roman" w:hAnsi="Times New Roman"/>
          <w:sz w:val="24"/>
          <w:szCs w:val="24"/>
          <w:lang w:val="en-US"/>
        </w:rPr>
        <w:t xml:space="preserve">motivasi </w:t>
      </w:r>
      <w:r>
        <w:rPr>
          <w:rFonts w:ascii="Times New Roman" w:hAnsi="Times New Roman"/>
          <w:sz w:val="24"/>
          <w:szCs w:val="24"/>
        </w:rPr>
        <w:t xml:space="preserve"> peserta didik pada materi pokok </w:t>
      </w:r>
      <w:r>
        <w:rPr>
          <w:rFonts w:ascii="Times New Roman" w:hAnsi="Times New Roman"/>
          <w:sz w:val="24"/>
          <w:szCs w:val="24"/>
          <w:lang w:val="en-US"/>
        </w:rPr>
        <w:t>asam basa</w:t>
      </w:r>
      <w:r>
        <w:rPr>
          <w:rFonts w:ascii="Times New Roman" w:hAnsi="Times New Roman"/>
          <w:sz w:val="24"/>
          <w:szCs w:val="24"/>
        </w:rPr>
        <w:t xml:space="preserve">. disajikan dalam Tabel </w:t>
      </w:r>
      <w:r>
        <w:rPr>
          <w:rFonts w:ascii="Times New Roman" w:hAnsi="Times New Roman"/>
          <w:sz w:val="24"/>
          <w:szCs w:val="24"/>
          <w:lang w:val="en-US"/>
        </w:rPr>
        <w:t>2</w:t>
      </w:r>
    </w:p>
    <w:p w:rsidR="002715FC" w:rsidRPr="002715FC" w:rsidRDefault="002715FC" w:rsidP="002715FC">
      <w:pPr>
        <w:autoSpaceDE w:val="0"/>
        <w:autoSpaceDN w:val="0"/>
        <w:adjustRightInd w:val="0"/>
        <w:spacing w:after="0" w:line="240" w:lineRule="auto"/>
        <w:ind w:firstLine="426"/>
        <w:jc w:val="both"/>
        <w:rPr>
          <w:rFonts w:ascii="Times New Roman" w:hAnsi="Times New Roman"/>
          <w:sz w:val="24"/>
          <w:szCs w:val="24"/>
          <w:lang w:val="en-US"/>
        </w:rPr>
      </w:pPr>
    </w:p>
    <w:p w:rsidR="002715FC" w:rsidRPr="0018091D" w:rsidRDefault="002715FC" w:rsidP="002715FC">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2.</w:t>
      </w:r>
      <w:r w:rsidRPr="00FE7F9F">
        <w:rPr>
          <w:rFonts w:ascii="Times New Roman" w:hAnsi="Times New Roman"/>
          <w:sz w:val="24"/>
          <w:szCs w:val="24"/>
        </w:rPr>
        <w:t xml:space="preserve"> </w:t>
      </w:r>
      <w:r>
        <w:rPr>
          <w:rFonts w:ascii="Times New Roman" w:hAnsi="Times New Roman"/>
          <w:sz w:val="24"/>
          <w:szCs w:val="24"/>
          <w:lang w:val="en-US"/>
        </w:rPr>
        <w:t xml:space="preserve">Hasil Analisis </w:t>
      </w:r>
      <w:r w:rsidRPr="00FE7F9F">
        <w:rPr>
          <w:rFonts w:ascii="Times New Roman" w:hAnsi="Times New Roman"/>
          <w:sz w:val="24"/>
          <w:szCs w:val="24"/>
        </w:rPr>
        <w:t>Statistik</w:t>
      </w:r>
      <w:r>
        <w:rPr>
          <w:rFonts w:ascii="Times New Roman" w:hAnsi="Times New Roman"/>
          <w:sz w:val="24"/>
          <w:szCs w:val="24"/>
          <w:lang w:val="en-US"/>
        </w:rPr>
        <w:t xml:space="preserve"> </w:t>
      </w:r>
      <w:r>
        <w:rPr>
          <w:rFonts w:ascii="Times New Roman" w:hAnsi="Times New Roman"/>
          <w:sz w:val="24"/>
          <w:szCs w:val="24"/>
        </w:rPr>
        <w:t>Deskrip</w:t>
      </w:r>
      <w:r>
        <w:rPr>
          <w:rFonts w:ascii="Times New Roman" w:hAnsi="Times New Roman"/>
          <w:sz w:val="24"/>
          <w:szCs w:val="24"/>
          <w:lang w:val="en-US"/>
        </w:rPr>
        <w:t>t</w:t>
      </w:r>
      <w:r w:rsidRPr="00FE7F9F">
        <w:rPr>
          <w:rFonts w:ascii="Times New Roman" w:hAnsi="Times New Roman"/>
          <w:sz w:val="24"/>
          <w:szCs w:val="24"/>
        </w:rPr>
        <w:t>i</w:t>
      </w:r>
      <w:r>
        <w:rPr>
          <w:rFonts w:ascii="Times New Roman" w:hAnsi="Times New Roman"/>
          <w:sz w:val="24"/>
          <w:szCs w:val="24"/>
          <w:lang w:val="en-US"/>
        </w:rPr>
        <w:t>f</w:t>
      </w:r>
      <w:r w:rsidRPr="00FE7F9F">
        <w:rPr>
          <w:rFonts w:ascii="Times New Roman" w:hAnsi="Times New Roman"/>
          <w:sz w:val="24"/>
          <w:szCs w:val="24"/>
        </w:rPr>
        <w:t xml:space="preserve"> Data </w:t>
      </w:r>
      <w:r>
        <w:rPr>
          <w:rFonts w:ascii="Times New Roman" w:hAnsi="Times New Roman"/>
          <w:sz w:val="24"/>
          <w:szCs w:val="24"/>
          <w:lang w:val="en-US"/>
        </w:rPr>
        <w:t>Motivasi</w:t>
      </w:r>
      <w:r w:rsidRPr="00FE7F9F">
        <w:rPr>
          <w:rFonts w:ascii="Times New Roman" w:hAnsi="Times New Roman"/>
          <w:sz w:val="24"/>
          <w:szCs w:val="24"/>
        </w:rPr>
        <w:t xml:space="preserve"> Peserta Didik </w:t>
      </w:r>
    </w:p>
    <w:tbl>
      <w:tblPr>
        <w:tblStyle w:val="TableGrid"/>
        <w:tblW w:w="0" w:type="auto"/>
        <w:tblInd w:w="250" w:type="dxa"/>
        <w:tblLook w:val="04A0" w:firstRow="1" w:lastRow="0" w:firstColumn="1" w:lastColumn="0" w:noHBand="0" w:noVBand="1"/>
      </w:tblPr>
      <w:tblGrid>
        <w:gridCol w:w="1985"/>
        <w:gridCol w:w="3118"/>
        <w:gridCol w:w="2835"/>
      </w:tblGrid>
      <w:tr w:rsidR="002715FC" w:rsidTr="00D449E7">
        <w:tc>
          <w:tcPr>
            <w:tcW w:w="1985" w:type="dxa"/>
            <w:vAlign w:val="center"/>
          </w:tcPr>
          <w:p w:rsidR="002715FC" w:rsidRPr="00244F28" w:rsidRDefault="002715FC" w:rsidP="00D449E7">
            <w:pPr>
              <w:jc w:val="center"/>
              <w:rPr>
                <w:rFonts w:ascii="Times New Roman" w:hAnsi="Times New Roman"/>
                <w:b/>
                <w:szCs w:val="24"/>
              </w:rPr>
            </w:pPr>
            <w:r>
              <w:rPr>
                <w:rFonts w:ascii="Times New Roman" w:hAnsi="Times New Roman"/>
                <w:b/>
                <w:szCs w:val="24"/>
              </w:rPr>
              <w:t>Statistik</w:t>
            </w:r>
          </w:p>
        </w:tc>
        <w:tc>
          <w:tcPr>
            <w:tcW w:w="3118" w:type="dxa"/>
          </w:tcPr>
          <w:p w:rsidR="002715FC" w:rsidRPr="00D13972" w:rsidRDefault="002715FC" w:rsidP="00D449E7">
            <w:pPr>
              <w:jc w:val="center"/>
              <w:rPr>
                <w:rFonts w:ascii="Times New Roman" w:hAnsi="Times New Roman"/>
                <w:b/>
                <w:szCs w:val="24"/>
                <w:lang w:val="en-US"/>
              </w:rPr>
            </w:pPr>
            <w:r>
              <w:rPr>
                <w:rFonts w:ascii="Times New Roman" w:hAnsi="Times New Roman"/>
                <w:b/>
                <w:szCs w:val="24"/>
                <w:lang w:val="en-US"/>
              </w:rPr>
              <w:t>Kelompok Eksperimen</w:t>
            </w:r>
          </w:p>
        </w:tc>
        <w:tc>
          <w:tcPr>
            <w:tcW w:w="2835" w:type="dxa"/>
          </w:tcPr>
          <w:p w:rsidR="002715FC" w:rsidRPr="00D13972" w:rsidRDefault="002715FC" w:rsidP="00D449E7">
            <w:pPr>
              <w:jc w:val="center"/>
              <w:rPr>
                <w:rFonts w:ascii="Times New Roman" w:hAnsi="Times New Roman"/>
                <w:b/>
                <w:szCs w:val="24"/>
                <w:lang w:val="en-US"/>
              </w:rPr>
            </w:pPr>
            <w:r w:rsidRPr="00D13972">
              <w:rPr>
                <w:rFonts w:ascii="Times New Roman" w:hAnsi="Times New Roman"/>
                <w:b/>
                <w:szCs w:val="24"/>
                <w:lang w:val="en-US"/>
              </w:rPr>
              <w:t>Kelompok Ko</w:t>
            </w:r>
            <w:r>
              <w:rPr>
                <w:rFonts w:ascii="Times New Roman" w:hAnsi="Times New Roman"/>
                <w:b/>
                <w:szCs w:val="24"/>
                <w:lang w:val="en-US"/>
              </w:rPr>
              <w:t>n</w:t>
            </w:r>
            <w:r w:rsidRPr="00D13972">
              <w:rPr>
                <w:rFonts w:ascii="Times New Roman" w:hAnsi="Times New Roman"/>
                <w:b/>
                <w:szCs w:val="24"/>
                <w:lang w:val="en-US"/>
              </w:rPr>
              <w:t>trol</w:t>
            </w:r>
          </w:p>
        </w:tc>
      </w:tr>
      <w:tr w:rsidR="002715FC" w:rsidTr="00D449E7">
        <w:tc>
          <w:tcPr>
            <w:tcW w:w="1985" w:type="dxa"/>
          </w:tcPr>
          <w:p w:rsidR="002715FC" w:rsidRPr="000F2893" w:rsidRDefault="002715FC" w:rsidP="00D449E7">
            <w:pPr>
              <w:jc w:val="both"/>
              <w:rPr>
                <w:rFonts w:ascii="Times New Roman" w:hAnsi="Times New Roman"/>
                <w:szCs w:val="24"/>
              </w:rPr>
            </w:pPr>
            <w:r>
              <w:rPr>
                <w:rFonts w:ascii="Times New Roman" w:hAnsi="Times New Roman"/>
                <w:szCs w:val="24"/>
              </w:rPr>
              <w:t>Mean</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61,85</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59,92</w:t>
            </w:r>
          </w:p>
        </w:tc>
      </w:tr>
      <w:tr w:rsidR="002715FC" w:rsidTr="00D449E7">
        <w:tc>
          <w:tcPr>
            <w:tcW w:w="1985" w:type="dxa"/>
          </w:tcPr>
          <w:p w:rsidR="002715FC" w:rsidRPr="000F2893" w:rsidRDefault="002715FC" w:rsidP="00D449E7">
            <w:pPr>
              <w:jc w:val="both"/>
              <w:rPr>
                <w:rFonts w:ascii="Times New Roman" w:hAnsi="Times New Roman"/>
                <w:szCs w:val="24"/>
              </w:rPr>
            </w:pPr>
            <w:r>
              <w:rPr>
                <w:rFonts w:ascii="Times New Roman" w:hAnsi="Times New Roman"/>
                <w:szCs w:val="24"/>
              </w:rPr>
              <w:t>Median</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63,00</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58,00</w:t>
            </w:r>
          </w:p>
        </w:tc>
      </w:tr>
      <w:tr w:rsidR="002715FC" w:rsidTr="00D449E7">
        <w:tc>
          <w:tcPr>
            <w:tcW w:w="1985" w:type="dxa"/>
          </w:tcPr>
          <w:p w:rsidR="002715FC" w:rsidRPr="000F2893" w:rsidRDefault="002715FC" w:rsidP="00D449E7">
            <w:pPr>
              <w:jc w:val="both"/>
              <w:rPr>
                <w:rFonts w:ascii="Times New Roman" w:hAnsi="Times New Roman"/>
                <w:szCs w:val="24"/>
              </w:rPr>
            </w:pPr>
            <w:r>
              <w:rPr>
                <w:rFonts w:ascii="Times New Roman" w:hAnsi="Times New Roman"/>
                <w:szCs w:val="24"/>
              </w:rPr>
              <w:t>Nilai Terendah</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50,67</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48,67</w:t>
            </w:r>
          </w:p>
        </w:tc>
      </w:tr>
      <w:tr w:rsidR="002715FC" w:rsidTr="00D449E7">
        <w:tc>
          <w:tcPr>
            <w:tcW w:w="1985" w:type="dxa"/>
          </w:tcPr>
          <w:p w:rsidR="002715FC" w:rsidRPr="000F2893" w:rsidRDefault="002715FC" w:rsidP="00D449E7">
            <w:pPr>
              <w:jc w:val="both"/>
              <w:rPr>
                <w:rFonts w:ascii="Times New Roman" w:hAnsi="Times New Roman"/>
                <w:szCs w:val="24"/>
              </w:rPr>
            </w:pPr>
            <w:r>
              <w:rPr>
                <w:rFonts w:ascii="Times New Roman" w:hAnsi="Times New Roman"/>
                <w:szCs w:val="24"/>
              </w:rPr>
              <w:t>Nilai Tertinggi</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74,67</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66,67</w:t>
            </w:r>
          </w:p>
        </w:tc>
      </w:tr>
      <w:tr w:rsidR="002715FC" w:rsidTr="00D449E7">
        <w:tc>
          <w:tcPr>
            <w:tcW w:w="1985" w:type="dxa"/>
          </w:tcPr>
          <w:p w:rsidR="002715FC" w:rsidRPr="000F2893" w:rsidRDefault="002715FC" w:rsidP="00D449E7">
            <w:pPr>
              <w:jc w:val="both"/>
              <w:rPr>
                <w:rFonts w:ascii="Times New Roman" w:hAnsi="Times New Roman"/>
                <w:szCs w:val="24"/>
              </w:rPr>
            </w:pPr>
            <w:r>
              <w:rPr>
                <w:rFonts w:ascii="Times New Roman" w:hAnsi="Times New Roman"/>
                <w:szCs w:val="24"/>
              </w:rPr>
              <w:t>Standar Deviasi</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 xml:space="preserve">  6,29</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 xml:space="preserve">  4,74</w:t>
            </w:r>
          </w:p>
        </w:tc>
      </w:tr>
    </w:tbl>
    <w:p w:rsidR="002715FC" w:rsidRDefault="002715FC" w:rsidP="002715F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 xml:space="preserve">  </w:t>
      </w:r>
    </w:p>
    <w:p w:rsidR="002715FC" w:rsidRDefault="002715FC" w:rsidP="002715FC">
      <w:pPr>
        <w:spacing w:after="0" w:line="240" w:lineRule="auto"/>
        <w:jc w:val="both"/>
        <w:rPr>
          <w:rFonts w:ascii="Times New Roman" w:hAnsi="Times New Roman"/>
          <w:sz w:val="24"/>
          <w:szCs w:val="24"/>
          <w:lang w:val="en-US"/>
        </w:rPr>
      </w:pPr>
      <w:r>
        <w:rPr>
          <w:rFonts w:ascii="Times New Roman" w:hAnsi="Times New Roman"/>
          <w:sz w:val="24"/>
          <w:szCs w:val="24"/>
        </w:rPr>
        <w:tab/>
        <w:t xml:space="preserve">Tabel </w:t>
      </w:r>
      <w:r>
        <w:rPr>
          <w:rFonts w:ascii="Times New Roman" w:hAnsi="Times New Roman"/>
          <w:sz w:val="24"/>
          <w:szCs w:val="24"/>
          <w:lang w:val="en-US"/>
        </w:rPr>
        <w:t>2</w:t>
      </w:r>
      <w:r>
        <w:rPr>
          <w:rFonts w:ascii="Times New Roman" w:hAnsi="Times New Roman"/>
          <w:sz w:val="24"/>
          <w:szCs w:val="24"/>
        </w:rPr>
        <w:t xml:space="preserve"> </w:t>
      </w:r>
      <w:r>
        <w:rPr>
          <w:rFonts w:ascii="Times New Roman" w:hAnsi="Times New Roman"/>
          <w:sz w:val="24"/>
          <w:szCs w:val="24"/>
          <w:lang w:val="en-US"/>
        </w:rPr>
        <w:t xml:space="preserve">menunjukkan </w:t>
      </w:r>
      <w:r>
        <w:rPr>
          <w:rFonts w:ascii="Times New Roman" w:hAnsi="Times New Roman"/>
          <w:sz w:val="24"/>
          <w:szCs w:val="24"/>
        </w:rPr>
        <w:t>bahwa</w:t>
      </w:r>
      <w:r>
        <w:rPr>
          <w:rFonts w:ascii="Times New Roman" w:hAnsi="Times New Roman"/>
          <w:sz w:val="24"/>
          <w:szCs w:val="24"/>
          <w:lang w:val="en-US"/>
        </w:rPr>
        <w:t xml:space="preserve"> untuk kelompok eksperimen memiliki nilai</w:t>
      </w:r>
      <w:r>
        <w:rPr>
          <w:rFonts w:ascii="Times New Roman" w:hAnsi="Times New Roman"/>
          <w:sz w:val="24"/>
          <w:szCs w:val="24"/>
        </w:rPr>
        <w:t xml:space="preserve"> rata-rata </w:t>
      </w:r>
      <w:r>
        <w:rPr>
          <w:rFonts w:ascii="Times New Roman" w:hAnsi="Times New Roman"/>
          <w:sz w:val="24"/>
          <w:szCs w:val="24"/>
          <w:lang w:val="en-US"/>
        </w:rPr>
        <w:t>motivasi</w:t>
      </w:r>
      <w:r>
        <w:rPr>
          <w:rFonts w:ascii="Times New Roman" w:hAnsi="Times New Roman"/>
          <w:sz w:val="24"/>
          <w:szCs w:val="24"/>
        </w:rPr>
        <w:t xml:space="preserve"> </w:t>
      </w:r>
      <w:r>
        <w:rPr>
          <w:rFonts w:ascii="Times New Roman" w:hAnsi="Times New Roman"/>
          <w:sz w:val="24"/>
          <w:szCs w:val="24"/>
          <w:lang w:val="en-US"/>
        </w:rPr>
        <w:t>sebesar 61,85. Adapun peserta didik yang memiliki motivasi dengan nilai terendah yaitu 50</w:t>
      </w:r>
      <w:proofErr w:type="gramStart"/>
      <w:r>
        <w:rPr>
          <w:rFonts w:ascii="Times New Roman" w:hAnsi="Times New Roman"/>
          <w:sz w:val="24"/>
          <w:szCs w:val="24"/>
          <w:lang w:val="en-US"/>
        </w:rPr>
        <w:t>,67</w:t>
      </w:r>
      <w:proofErr w:type="gramEnd"/>
      <w:r>
        <w:rPr>
          <w:rFonts w:ascii="Times New Roman" w:hAnsi="Times New Roman"/>
          <w:sz w:val="24"/>
          <w:szCs w:val="24"/>
          <w:lang w:val="en-US"/>
        </w:rPr>
        <w:t xml:space="preserve"> dan motivasi dengan nilai tertinggi yaitu 74,67. Sedangkan untuk kelompok kontrol memiliki nilai rata-rata motivasi sebesar 59</w:t>
      </w:r>
      <w:proofErr w:type="gramStart"/>
      <w:r>
        <w:rPr>
          <w:rFonts w:ascii="Times New Roman" w:hAnsi="Times New Roman"/>
          <w:sz w:val="24"/>
          <w:szCs w:val="24"/>
          <w:lang w:val="en-US"/>
        </w:rPr>
        <w:t>,92</w:t>
      </w:r>
      <w:proofErr w:type="gramEnd"/>
      <w:r>
        <w:rPr>
          <w:rFonts w:ascii="Times New Roman" w:hAnsi="Times New Roman"/>
          <w:sz w:val="24"/>
          <w:szCs w:val="24"/>
          <w:lang w:val="en-US"/>
        </w:rPr>
        <w:t xml:space="preserve"> Adapun peserta didik yang memiliki nilai motivasi terendah 48,67 dan motivasi dengan nilai tertinggi yaitu 66,67. Sedangkan untuk nilai standar deviasi untuk kelompok eksperimen lebih tinggi dibandingkan dengan kelompok kontrol, hal ini menujukkan bahwa data kelompok eksperimen lebih beragam dibandingkan dengan kelompok kontrol.  Selain itu data</w:t>
      </w:r>
      <w:r>
        <w:rPr>
          <w:rFonts w:ascii="Times New Roman" w:hAnsi="Times New Roman"/>
          <w:sz w:val="24"/>
          <w:szCs w:val="24"/>
        </w:rPr>
        <w:t xml:space="preserve"> </w:t>
      </w:r>
      <w:r>
        <w:rPr>
          <w:rFonts w:ascii="Times New Roman" w:hAnsi="Times New Roman"/>
          <w:sz w:val="24"/>
          <w:szCs w:val="24"/>
          <w:lang w:val="en-US"/>
        </w:rPr>
        <w:t xml:space="preserve">menunjukkan </w:t>
      </w:r>
      <w:r>
        <w:rPr>
          <w:rFonts w:ascii="Times New Roman" w:hAnsi="Times New Roman"/>
          <w:sz w:val="24"/>
          <w:szCs w:val="24"/>
        </w:rPr>
        <w:t xml:space="preserve">secara nominal </w:t>
      </w:r>
      <w:proofErr w:type="gramStart"/>
      <w:r>
        <w:rPr>
          <w:rFonts w:ascii="Times New Roman" w:hAnsi="Times New Roman"/>
          <w:sz w:val="24"/>
          <w:szCs w:val="24"/>
          <w:lang w:val="en-US"/>
        </w:rPr>
        <w:t xml:space="preserve">motivasi </w:t>
      </w:r>
      <w:r>
        <w:rPr>
          <w:rFonts w:ascii="Times New Roman" w:hAnsi="Times New Roman"/>
          <w:sz w:val="24"/>
          <w:szCs w:val="24"/>
        </w:rPr>
        <w:t xml:space="preserve"> </w:t>
      </w:r>
      <w:r>
        <w:rPr>
          <w:rFonts w:ascii="Times New Roman" w:hAnsi="Times New Roman"/>
          <w:sz w:val="24"/>
          <w:szCs w:val="24"/>
          <w:lang w:val="en-US"/>
        </w:rPr>
        <w:t>untuk</w:t>
      </w:r>
      <w:proofErr w:type="gramEnd"/>
      <w:r>
        <w:rPr>
          <w:rFonts w:ascii="Times New Roman" w:hAnsi="Times New Roman"/>
          <w:sz w:val="24"/>
          <w:szCs w:val="24"/>
          <w:lang w:val="en-US"/>
        </w:rPr>
        <w:t xml:space="preserve"> kelompok eksperimen </w:t>
      </w:r>
      <w:r>
        <w:rPr>
          <w:rFonts w:ascii="Times New Roman" w:hAnsi="Times New Roman"/>
          <w:sz w:val="24"/>
          <w:szCs w:val="24"/>
        </w:rPr>
        <w:t xml:space="preserve">lebih tinggi dibandingkan dengan </w:t>
      </w:r>
      <w:r>
        <w:rPr>
          <w:rFonts w:ascii="Times New Roman" w:hAnsi="Times New Roman"/>
          <w:sz w:val="24"/>
          <w:szCs w:val="24"/>
          <w:lang w:val="en-US"/>
        </w:rPr>
        <w:t>kelompok kontrol.</w:t>
      </w:r>
    </w:p>
    <w:p w:rsidR="000B3F68" w:rsidRPr="00044331" w:rsidRDefault="000B3F68" w:rsidP="002715FC">
      <w:pPr>
        <w:spacing w:after="0" w:line="240" w:lineRule="auto"/>
        <w:jc w:val="both"/>
        <w:rPr>
          <w:rFonts w:ascii="Times New Roman" w:hAnsi="Times New Roman"/>
          <w:sz w:val="24"/>
          <w:szCs w:val="24"/>
          <w:lang w:val="en-US"/>
        </w:rPr>
      </w:pPr>
    </w:p>
    <w:p w:rsidR="00AA7301" w:rsidRDefault="002715FC" w:rsidP="000B3F68">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Hasil analisis deskriptif </w:t>
      </w:r>
      <w:r>
        <w:rPr>
          <w:rFonts w:ascii="Times New Roman" w:hAnsi="Times New Roman"/>
          <w:sz w:val="24"/>
          <w:szCs w:val="24"/>
          <w:lang w:val="en-US"/>
        </w:rPr>
        <w:t xml:space="preserve">motivasi belajar dapat </w:t>
      </w:r>
      <w:r w:rsidR="00AA7301">
        <w:rPr>
          <w:rFonts w:ascii="Times New Roman" w:hAnsi="Times New Roman"/>
          <w:sz w:val="24"/>
          <w:szCs w:val="24"/>
        </w:rPr>
        <w:t xml:space="preserve"> disajikan dalam Tabel </w:t>
      </w:r>
      <w:r w:rsidR="00AA7301">
        <w:rPr>
          <w:rFonts w:ascii="Times New Roman" w:hAnsi="Times New Roman"/>
          <w:sz w:val="24"/>
          <w:szCs w:val="24"/>
          <w:lang w:val="en-US"/>
        </w:rPr>
        <w:t>3</w:t>
      </w:r>
    </w:p>
    <w:p w:rsidR="002715FC" w:rsidRDefault="00AA7301" w:rsidP="002715FC">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Tabel 3</w:t>
      </w:r>
      <w:r w:rsidR="002715FC">
        <w:rPr>
          <w:rFonts w:ascii="Times New Roman" w:hAnsi="Times New Roman"/>
          <w:sz w:val="24"/>
          <w:szCs w:val="24"/>
          <w:lang w:val="en-US"/>
        </w:rPr>
        <w:t xml:space="preserve"> Hasil Analisis Statistik Deskriptif Data Motivasi Belajar Tiap Indikator</w:t>
      </w:r>
    </w:p>
    <w:tbl>
      <w:tblPr>
        <w:tblStyle w:val="TableGrid"/>
        <w:tblW w:w="0" w:type="auto"/>
        <w:tblInd w:w="512"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510"/>
        <w:gridCol w:w="4615"/>
        <w:gridCol w:w="1417"/>
        <w:gridCol w:w="1276"/>
      </w:tblGrid>
      <w:tr w:rsidR="002715FC" w:rsidTr="00D449E7">
        <w:tc>
          <w:tcPr>
            <w:tcW w:w="510" w:type="dxa"/>
            <w:vMerge w:val="restart"/>
            <w:tcBorders>
              <w:left w:val="nil"/>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No </w:t>
            </w:r>
          </w:p>
        </w:tc>
        <w:tc>
          <w:tcPr>
            <w:tcW w:w="4615" w:type="dxa"/>
            <w:vMerge w:val="restart"/>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Aspek</w:t>
            </w:r>
          </w:p>
        </w:tc>
        <w:tc>
          <w:tcPr>
            <w:tcW w:w="2693" w:type="dxa"/>
            <w:gridSpan w:val="2"/>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Nilai Rata-rata</w:t>
            </w:r>
          </w:p>
        </w:tc>
      </w:tr>
      <w:tr w:rsidR="002715FC" w:rsidTr="00D449E7">
        <w:tc>
          <w:tcPr>
            <w:tcW w:w="510" w:type="dxa"/>
            <w:vMerge/>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p>
        </w:tc>
        <w:tc>
          <w:tcPr>
            <w:tcW w:w="4615" w:type="dxa"/>
            <w:vMerge/>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p>
        </w:tc>
        <w:tc>
          <w:tcPr>
            <w:tcW w:w="2693" w:type="dxa"/>
            <w:gridSpan w:val="2"/>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Eksperimen     Kontrol</w:t>
            </w:r>
          </w:p>
        </w:tc>
      </w:tr>
      <w:tr w:rsidR="002715FC" w:rsidTr="00D449E7">
        <w:tc>
          <w:tcPr>
            <w:tcW w:w="510"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1</w:t>
            </w:r>
          </w:p>
        </w:tc>
        <w:tc>
          <w:tcPr>
            <w:tcW w:w="4615"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Tekun dalam Menghadapi Tugas</w:t>
            </w:r>
          </w:p>
        </w:tc>
        <w:tc>
          <w:tcPr>
            <w:tcW w:w="1417"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90</w:t>
            </w:r>
          </w:p>
        </w:tc>
        <w:tc>
          <w:tcPr>
            <w:tcW w:w="1276"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86</w:t>
            </w:r>
          </w:p>
        </w:tc>
      </w:tr>
      <w:tr w:rsidR="002715FC" w:rsidTr="00D449E7">
        <w:tc>
          <w:tcPr>
            <w:tcW w:w="510"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2</w:t>
            </w:r>
          </w:p>
        </w:tc>
        <w:tc>
          <w:tcPr>
            <w:tcW w:w="4615"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Ulet dalam Menghadapi Kesulitan</w:t>
            </w:r>
          </w:p>
        </w:tc>
        <w:tc>
          <w:tcPr>
            <w:tcW w:w="1417"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85</w:t>
            </w:r>
          </w:p>
        </w:tc>
        <w:tc>
          <w:tcPr>
            <w:tcW w:w="1276"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82</w:t>
            </w:r>
          </w:p>
        </w:tc>
      </w:tr>
      <w:tr w:rsidR="002715FC" w:rsidTr="00D449E7">
        <w:tc>
          <w:tcPr>
            <w:tcW w:w="510"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3</w:t>
            </w:r>
          </w:p>
        </w:tc>
        <w:tc>
          <w:tcPr>
            <w:tcW w:w="4615"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Menunjukkan Minat</w:t>
            </w:r>
          </w:p>
        </w:tc>
        <w:tc>
          <w:tcPr>
            <w:tcW w:w="1417"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75</w:t>
            </w:r>
          </w:p>
        </w:tc>
        <w:tc>
          <w:tcPr>
            <w:tcW w:w="1276"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75</w:t>
            </w:r>
          </w:p>
        </w:tc>
      </w:tr>
      <w:tr w:rsidR="002715FC" w:rsidTr="00D449E7">
        <w:tc>
          <w:tcPr>
            <w:tcW w:w="510"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4</w:t>
            </w:r>
          </w:p>
        </w:tc>
        <w:tc>
          <w:tcPr>
            <w:tcW w:w="4615"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Senang Bekerja Mandiri</w:t>
            </w:r>
          </w:p>
        </w:tc>
        <w:tc>
          <w:tcPr>
            <w:tcW w:w="1417"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86</w:t>
            </w:r>
          </w:p>
        </w:tc>
        <w:tc>
          <w:tcPr>
            <w:tcW w:w="1276"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82</w:t>
            </w:r>
          </w:p>
        </w:tc>
      </w:tr>
      <w:tr w:rsidR="002715FC" w:rsidTr="00D449E7">
        <w:tc>
          <w:tcPr>
            <w:tcW w:w="510"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5</w:t>
            </w:r>
          </w:p>
        </w:tc>
        <w:tc>
          <w:tcPr>
            <w:tcW w:w="4615"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Senang Mencari dan Memecahkan Soal-soal</w:t>
            </w:r>
          </w:p>
        </w:tc>
        <w:tc>
          <w:tcPr>
            <w:tcW w:w="1417"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88</w:t>
            </w:r>
          </w:p>
        </w:tc>
        <w:tc>
          <w:tcPr>
            <w:tcW w:w="1276" w:type="dxa"/>
            <w:tcBorders>
              <w:left w:val="nil"/>
              <w:bottom w:val="single" w:sz="4" w:space="0" w:color="auto"/>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81</w:t>
            </w:r>
          </w:p>
        </w:tc>
      </w:tr>
      <w:tr w:rsidR="002715FC" w:rsidTr="00D449E7">
        <w:tc>
          <w:tcPr>
            <w:tcW w:w="510" w:type="dxa"/>
            <w:tcBorders>
              <w:left w:val="nil"/>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6</w:t>
            </w:r>
          </w:p>
        </w:tc>
        <w:tc>
          <w:tcPr>
            <w:tcW w:w="4615" w:type="dxa"/>
            <w:tcBorders>
              <w:left w:val="nil"/>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Dapat Mempertahankan Pendapatnya</w:t>
            </w:r>
          </w:p>
        </w:tc>
        <w:tc>
          <w:tcPr>
            <w:tcW w:w="1417" w:type="dxa"/>
            <w:tcBorders>
              <w:left w:val="nil"/>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80</w:t>
            </w:r>
          </w:p>
        </w:tc>
        <w:tc>
          <w:tcPr>
            <w:tcW w:w="1276" w:type="dxa"/>
            <w:tcBorders>
              <w:left w:val="nil"/>
              <w:right w:val="nil"/>
            </w:tcBorders>
            <w:vAlign w:val="bottom"/>
          </w:tcPr>
          <w:p w:rsidR="002715FC" w:rsidRPr="008369CE" w:rsidRDefault="002715FC" w:rsidP="00D449E7">
            <w:pPr>
              <w:jc w:val="center"/>
              <w:rPr>
                <w:rFonts w:ascii="Times New Roman" w:hAnsi="Times New Roman"/>
                <w:color w:val="000000"/>
                <w:szCs w:val="24"/>
              </w:rPr>
            </w:pPr>
            <w:r w:rsidRPr="008369CE">
              <w:rPr>
                <w:rFonts w:ascii="Times New Roman" w:hAnsi="Times New Roman"/>
                <w:color w:val="000000"/>
                <w:szCs w:val="24"/>
              </w:rPr>
              <w:t>76</w:t>
            </w:r>
          </w:p>
        </w:tc>
      </w:tr>
    </w:tbl>
    <w:p w:rsidR="002715FC" w:rsidRDefault="00AA7301" w:rsidP="000B3F68">
      <w:pPr>
        <w:spacing w:after="0" w:line="24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Tabel </w:t>
      </w:r>
      <w:r>
        <w:rPr>
          <w:rFonts w:ascii="Times New Roman" w:hAnsi="Times New Roman"/>
          <w:sz w:val="24"/>
          <w:szCs w:val="24"/>
          <w:lang w:val="en-US"/>
        </w:rPr>
        <w:t>3</w:t>
      </w:r>
      <w:r w:rsidR="002715FC">
        <w:rPr>
          <w:rFonts w:ascii="Times New Roman" w:hAnsi="Times New Roman"/>
          <w:sz w:val="24"/>
          <w:szCs w:val="24"/>
        </w:rPr>
        <w:t xml:space="preserve"> terlihat bahwa</w:t>
      </w:r>
      <w:r w:rsidR="002715FC">
        <w:rPr>
          <w:rFonts w:ascii="Times New Roman" w:hAnsi="Times New Roman"/>
          <w:sz w:val="24"/>
          <w:szCs w:val="24"/>
          <w:lang w:val="en-US"/>
        </w:rPr>
        <w:t xml:space="preserve"> indikator motivasi tekun untuk kelompok eksperimen  diperoleh nilai sebesar 90, untuk kelompok konntrol 86, indikator ini masuk dalam  ulet dalam menghadapi kesulitan kelompok eksperimen 85, kelompok kontrol 82, untuk indikator menujukkan minat kelompok eksperimen dan kontrol nilai yang diperoleh yaitu 75,  senang bekerja mandiri kelompok eksperimen 86 dan kelompok kontrol 82, senang mencari dan memecahkan soal-soal eksperimen 88 dan kelompok kontrol 81, dan dapat mempertahankan pendapatnya eksperimen 80 dan kelompok kontrol 76. Berdasarkan data tersebut maka dapat disimpulkan bahwa motivasi</w:t>
      </w:r>
      <w:r w:rsidR="002715FC">
        <w:rPr>
          <w:rFonts w:ascii="Times New Roman" w:hAnsi="Times New Roman"/>
          <w:sz w:val="24"/>
          <w:szCs w:val="24"/>
        </w:rPr>
        <w:t xml:space="preserve"> </w:t>
      </w:r>
      <w:r w:rsidR="002715FC">
        <w:rPr>
          <w:rFonts w:ascii="Times New Roman" w:hAnsi="Times New Roman"/>
          <w:sz w:val="24"/>
          <w:szCs w:val="24"/>
          <w:lang w:val="en-US"/>
        </w:rPr>
        <w:t xml:space="preserve">belajar tiap indikator masuk dalam kategori tinggi. </w:t>
      </w:r>
    </w:p>
    <w:p w:rsidR="002715FC" w:rsidRPr="00CD05B0" w:rsidRDefault="002715FC" w:rsidP="002715FC">
      <w:pPr>
        <w:spacing w:after="0" w:line="240" w:lineRule="auto"/>
        <w:jc w:val="both"/>
        <w:rPr>
          <w:rFonts w:ascii="Times New Roman" w:hAnsi="Times New Roman"/>
          <w:sz w:val="24"/>
          <w:szCs w:val="24"/>
          <w:lang w:val="en-US"/>
        </w:rPr>
      </w:pPr>
    </w:p>
    <w:p w:rsidR="002715FC" w:rsidRDefault="002715FC" w:rsidP="002715FC">
      <w:pPr>
        <w:spacing w:after="0" w:line="480" w:lineRule="auto"/>
        <w:jc w:val="both"/>
        <w:rPr>
          <w:rFonts w:ascii="Times New Roman" w:hAnsi="Times New Roman"/>
          <w:sz w:val="24"/>
          <w:szCs w:val="24"/>
          <w:lang w:val="en-US"/>
        </w:rPr>
      </w:pPr>
      <w:r>
        <w:rPr>
          <w:rFonts w:ascii="Times New Roman" w:hAnsi="Times New Roman"/>
          <w:sz w:val="24"/>
          <w:szCs w:val="24"/>
        </w:rPr>
        <w:tab/>
        <w:t>Hasil analisis deskriptif disajikan dalam Tabel 4.</w:t>
      </w:r>
    </w:p>
    <w:p w:rsidR="002715FC" w:rsidRPr="006A7226" w:rsidRDefault="002715FC" w:rsidP="002715FC">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Tabel 4.</w:t>
      </w:r>
      <w:r w:rsidRPr="00FE7F9F">
        <w:rPr>
          <w:rFonts w:ascii="Times New Roman" w:hAnsi="Times New Roman"/>
          <w:sz w:val="24"/>
          <w:szCs w:val="24"/>
        </w:rPr>
        <w:t xml:space="preserve"> </w:t>
      </w:r>
      <w:r>
        <w:rPr>
          <w:rFonts w:ascii="Times New Roman" w:hAnsi="Times New Roman"/>
          <w:sz w:val="24"/>
          <w:szCs w:val="24"/>
          <w:lang w:val="en-US"/>
        </w:rPr>
        <w:t xml:space="preserve">Hasil Analisis </w:t>
      </w:r>
      <w:r w:rsidRPr="00FE7F9F">
        <w:rPr>
          <w:rFonts w:ascii="Times New Roman" w:hAnsi="Times New Roman"/>
          <w:sz w:val="24"/>
          <w:szCs w:val="24"/>
        </w:rPr>
        <w:t>Statistik</w:t>
      </w:r>
      <w:r>
        <w:rPr>
          <w:rFonts w:ascii="Times New Roman" w:hAnsi="Times New Roman"/>
          <w:sz w:val="24"/>
          <w:szCs w:val="24"/>
          <w:lang w:val="en-US"/>
        </w:rPr>
        <w:t xml:space="preserve"> </w:t>
      </w:r>
      <w:r>
        <w:rPr>
          <w:rFonts w:ascii="Times New Roman" w:hAnsi="Times New Roman"/>
          <w:sz w:val="24"/>
          <w:szCs w:val="24"/>
        </w:rPr>
        <w:t>Deskrip</w:t>
      </w:r>
      <w:r>
        <w:rPr>
          <w:rFonts w:ascii="Times New Roman" w:hAnsi="Times New Roman"/>
          <w:sz w:val="24"/>
          <w:szCs w:val="24"/>
          <w:lang w:val="en-US"/>
        </w:rPr>
        <w:t>tif</w:t>
      </w:r>
      <w:r w:rsidRPr="00FE7F9F">
        <w:rPr>
          <w:rFonts w:ascii="Times New Roman" w:hAnsi="Times New Roman"/>
          <w:sz w:val="24"/>
          <w:szCs w:val="24"/>
        </w:rPr>
        <w:t xml:space="preserve"> Data </w:t>
      </w:r>
      <w:r>
        <w:rPr>
          <w:rFonts w:ascii="Times New Roman" w:hAnsi="Times New Roman"/>
          <w:sz w:val="24"/>
          <w:szCs w:val="24"/>
          <w:lang w:val="en-US"/>
        </w:rPr>
        <w:t xml:space="preserve">Hasil </w:t>
      </w:r>
      <w:proofErr w:type="gramStart"/>
      <w:r>
        <w:rPr>
          <w:rFonts w:ascii="Times New Roman" w:hAnsi="Times New Roman"/>
          <w:sz w:val="24"/>
          <w:szCs w:val="24"/>
          <w:lang w:val="en-US"/>
        </w:rPr>
        <w:t xml:space="preserve">Belajar </w:t>
      </w:r>
      <w:r w:rsidRPr="00FE7F9F">
        <w:rPr>
          <w:rFonts w:ascii="Times New Roman" w:hAnsi="Times New Roman"/>
          <w:sz w:val="24"/>
          <w:szCs w:val="24"/>
        </w:rPr>
        <w:t xml:space="preserve"> </w:t>
      </w:r>
      <w:r>
        <w:rPr>
          <w:rFonts w:ascii="Times New Roman" w:hAnsi="Times New Roman"/>
          <w:sz w:val="24"/>
          <w:szCs w:val="24"/>
          <w:lang w:val="en-US"/>
        </w:rPr>
        <w:t>Ranah</w:t>
      </w:r>
      <w:proofErr w:type="gramEnd"/>
      <w:r>
        <w:rPr>
          <w:rFonts w:ascii="Times New Roman" w:hAnsi="Times New Roman"/>
          <w:sz w:val="24"/>
          <w:szCs w:val="24"/>
          <w:lang w:val="en-US"/>
        </w:rPr>
        <w:t xml:space="preserve"> Kognitif</w:t>
      </w:r>
    </w:p>
    <w:tbl>
      <w:tblPr>
        <w:tblStyle w:val="TableGrid"/>
        <w:tblW w:w="0" w:type="auto"/>
        <w:tblInd w:w="392" w:type="dxa"/>
        <w:tblLook w:val="04A0" w:firstRow="1" w:lastRow="0" w:firstColumn="1" w:lastColumn="0" w:noHBand="0" w:noVBand="1"/>
      </w:tblPr>
      <w:tblGrid>
        <w:gridCol w:w="1843"/>
        <w:gridCol w:w="3118"/>
        <w:gridCol w:w="2693"/>
      </w:tblGrid>
      <w:tr w:rsidR="002715FC" w:rsidTr="00D449E7">
        <w:tc>
          <w:tcPr>
            <w:tcW w:w="1843" w:type="dxa"/>
            <w:vAlign w:val="center"/>
          </w:tcPr>
          <w:p w:rsidR="002715FC" w:rsidRPr="00244F28" w:rsidRDefault="002715FC" w:rsidP="00D449E7">
            <w:pPr>
              <w:jc w:val="center"/>
              <w:rPr>
                <w:rFonts w:ascii="Times New Roman" w:hAnsi="Times New Roman"/>
                <w:b/>
                <w:szCs w:val="24"/>
              </w:rPr>
            </w:pPr>
            <w:r>
              <w:rPr>
                <w:rFonts w:ascii="Times New Roman" w:hAnsi="Times New Roman"/>
                <w:b/>
                <w:szCs w:val="24"/>
              </w:rPr>
              <w:t>Statistik</w:t>
            </w:r>
          </w:p>
        </w:tc>
        <w:tc>
          <w:tcPr>
            <w:tcW w:w="3118" w:type="dxa"/>
          </w:tcPr>
          <w:p w:rsidR="002715FC" w:rsidRPr="00244F28" w:rsidRDefault="002715FC" w:rsidP="00D449E7">
            <w:pPr>
              <w:jc w:val="center"/>
              <w:rPr>
                <w:rFonts w:ascii="Times New Roman" w:hAnsi="Times New Roman"/>
                <w:b/>
                <w:szCs w:val="24"/>
              </w:rPr>
            </w:pPr>
            <w:r>
              <w:rPr>
                <w:rFonts w:ascii="Times New Roman" w:hAnsi="Times New Roman"/>
                <w:b/>
                <w:szCs w:val="24"/>
                <w:lang w:val="en-US"/>
              </w:rPr>
              <w:t>Kelompok Eksperimen</w:t>
            </w:r>
          </w:p>
        </w:tc>
        <w:tc>
          <w:tcPr>
            <w:tcW w:w="2693" w:type="dxa"/>
          </w:tcPr>
          <w:p w:rsidR="002715FC" w:rsidRPr="006A7226" w:rsidRDefault="002715FC" w:rsidP="00D449E7">
            <w:pPr>
              <w:jc w:val="center"/>
              <w:rPr>
                <w:rFonts w:ascii="Times New Roman" w:hAnsi="Times New Roman"/>
                <w:b/>
                <w:szCs w:val="24"/>
                <w:lang w:val="en-US"/>
              </w:rPr>
            </w:pPr>
            <w:r>
              <w:rPr>
                <w:rFonts w:ascii="Times New Roman" w:hAnsi="Times New Roman"/>
                <w:b/>
                <w:szCs w:val="24"/>
                <w:lang w:val="en-US"/>
              </w:rPr>
              <w:t xml:space="preserve">Kelompok Kontrol </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Mean</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80,14</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76,00</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Median</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80.00</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77,00</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Nilai Terendah</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73,00</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67,00</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Nilai Tertinggi</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87,00</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83,00</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Standar Deviasi</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 xml:space="preserve">  5,03</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 xml:space="preserve">  5,43</w:t>
            </w:r>
          </w:p>
        </w:tc>
      </w:tr>
    </w:tbl>
    <w:p w:rsidR="002715FC" w:rsidRPr="004F28A3" w:rsidRDefault="002715FC" w:rsidP="002715F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Sumber: Lampiran </w:t>
      </w:r>
      <w:r>
        <w:rPr>
          <w:rFonts w:ascii="Times New Roman" w:hAnsi="Times New Roman"/>
          <w:sz w:val="24"/>
          <w:szCs w:val="24"/>
          <w:lang w:val="en-US"/>
        </w:rPr>
        <w:t>9b</w:t>
      </w:r>
      <w:r>
        <w:rPr>
          <w:rFonts w:ascii="Times New Roman" w:hAnsi="Times New Roman"/>
          <w:sz w:val="24"/>
          <w:szCs w:val="24"/>
        </w:rPr>
        <w:t xml:space="preserve"> Halaman </w:t>
      </w:r>
      <w:r>
        <w:rPr>
          <w:rFonts w:ascii="Times New Roman" w:hAnsi="Times New Roman"/>
          <w:sz w:val="24"/>
          <w:szCs w:val="24"/>
          <w:lang w:val="en-US"/>
        </w:rPr>
        <w:t>186-187</w:t>
      </w:r>
    </w:p>
    <w:p w:rsidR="002715FC" w:rsidRPr="000B1DCD" w:rsidRDefault="002715FC" w:rsidP="002715FC">
      <w:pPr>
        <w:spacing w:after="0" w:line="240" w:lineRule="auto"/>
        <w:jc w:val="both"/>
        <w:rPr>
          <w:rFonts w:ascii="Times New Roman" w:hAnsi="Times New Roman"/>
          <w:sz w:val="24"/>
          <w:szCs w:val="24"/>
          <w:lang w:val="en-US"/>
        </w:rPr>
      </w:pPr>
    </w:p>
    <w:p w:rsidR="002715FC" w:rsidRDefault="002715FC" w:rsidP="00AA7301">
      <w:pPr>
        <w:spacing w:after="0" w:line="240" w:lineRule="auto"/>
        <w:jc w:val="both"/>
        <w:rPr>
          <w:rFonts w:ascii="Times New Roman" w:hAnsi="Times New Roman"/>
          <w:sz w:val="24"/>
          <w:szCs w:val="24"/>
          <w:lang w:val="en-US"/>
        </w:rPr>
      </w:pPr>
      <w:r>
        <w:rPr>
          <w:rFonts w:ascii="Times New Roman" w:hAnsi="Times New Roman"/>
          <w:sz w:val="24"/>
          <w:szCs w:val="24"/>
        </w:rPr>
        <w:tab/>
        <w:t xml:space="preserve">Tabel 4. </w:t>
      </w:r>
      <w:proofErr w:type="gramStart"/>
      <w:r>
        <w:rPr>
          <w:rFonts w:ascii="Times New Roman" w:hAnsi="Times New Roman"/>
          <w:sz w:val="24"/>
          <w:szCs w:val="24"/>
          <w:lang w:val="en-US"/>
        </w:rPr>
        <w:t xml:space="preserve">menujukkan </w:t>
      </w:r>
      <w:r>
        <w:rPr>
          <w:rFonts w:ascii="Times New Roman" w:hAnsi="Times New Roman"/>
          <w:sz w:val="24"/>
          <w:szCs w:val="24"/>
        </w:rPr>
        <w:t xml:space="preserve"> bahwa</w:t>
      </w:r>
      <w:proofErr w:type="gramEnd"/>
      <w:r>
        <w:rPr>
          <w:rFonts w:ascii="Times New Roman" w:hAnsi="Times New Roman"/>
          <w:sz w:val="24"/>
          <w:szCs w:val="24"/>
        </w:rPr>
        <w:t xml:space="preserve"> </w:t>
      </w:r>
      <w:r>
        <w:rPr>
          <w:rFonts w:ascii="Times New Roman" w:hAnsi="Times New Roman"/>
          <w:sz w:val="24"/>
          <w:szCs w:val="24"/>
          <w:lang w:val="en-US"/>
        </w:rPr>
        <w:t xml:space="preserve">untuk kelompok eksperimen memiliki nilai </w:t>
      </w:r>
      <w:r>
        <w:rPr>
          <w:rFonts w:ascii="Times New Roman" w:hAnsi="Times New Roman"/>
          <w:sz w:val="24"/>
          <w:szCs w:val="24"/>
        </w:rPr>
        <w:t xml:space="preserve">rata-rata </w:t>
      </w:r>
      <w:r>
        <w:rPr>
          <w:rFonts w:ascii="Times New Roman" w:hAnsi="Times New Roman"/>
          <w:sz w:val="24"/>
          <w:szCs w:val="24"/>
          <w:lang w:val="en-US"/>
        </w:rPr>
        <w:t>hasil belajar kognitif sebesar</w:t>
      </w:r>
      <w:r>
        <w:rPr>
          <w:rFonts w:ascii="Times New Roman" w:hAnsi="Times New Roman"/>
          <w:sz w:val="24"/>
          <w:szCs w:val="24"/>
        </w:rPr>
        <w:t xml:space="preserve"> </w:t>
      </w:r>
      <w:r>
        <w:rPr>
          <w:rFonts w:ascii="Times New Roman" w:hAnsi="Times New Roman"/>
          <w:sz w:val="24"/>
          <w:szCs w:val="24"/>
          <w:lang w:val="en-US"/>
        </w:rPr>
        <w:t>8</w:t>
      </w:r>
      <w:r>
        <w:rPr>
          <w:rFonts w:ascii="Times New Roman" w:hAnsi="Times New Roman"/>
          <w:sz w:val="24"/>
          <w:szCs w:val="24"/>
        </w:rPr>
        <w:t>0,1</w:t>
      </w:r>
      <w:r>
        <w:rPr>
          <w:rFonts w:ascii="Times New Roman" w:hAnsi="Times New Roman"/>
          <w:sz w:val="24"/>
          <w:szCs w:val="24"/>
          <w:lang w:val="en-US"/>
        </w:rPr>
        <w:t>4. Adapun nilai terendah yaitu 73</w:t>
      </w:r>
      <w:proofErr w:type="gramStart"/>
      <w:r>
        <w:rPr>
          <w:rFonts w:ascii="Times New Roman" w:hAnsi="Times New Roman"/>
          <w:sz w:val="24"/>
          <w:szCs w:val="24"/>
          <w:lang w:val="en-US"/>
        </w:rPr>
        <w:t>,00</w:t>
      </w:r>
      <w:proofErr w:type="gramEnd"/>
      <w:r>
        <w:rPr>
          <w:rFonts w:ascii="Times New Roman" w:hAnsi="Times New Roman"/>
          <w:sz w:val="24"/>
          <w:szCs w:val="24"/>
          <w:lang w:val="en-US"/>
        </w:rPr>
        <w:t xml:space="preserve"> dan nilai tertinggi diperoleh nilai sebesar 87,00. Sedangkan untuk kelompok kontrol nilai rata-rata hasil belajar kognitif diperoleh nilai sebesar  </w:t>
      </w:r>
      <w:r>
        <w:rPr>
          <w:rFonts w:ascii="Times New Roman" w:hAnsi="Times New Roman"/>
          <w:sz w:val="24"/>
          <w:szCs w:val="24"/>
        </w:rPr>
        <w:t xml:space="preserve"> 7</w:t>
      </w:r>
      <w:r>
        <w:rPr>
          <w:rFonts w:ascii="Times New Roman" w:hAnsi="Times New Roman"/>
          <w:sz w:val="24"/>
          <w:szCs w:val="24"/>
          <w:lang w:val="en-US"/>
        </w:rPr>
        <w:t>6</w:t>
      </w:r>
      <w:proofErr w:type="gramStart"/>
      <w:r>
        <w:rPr>
          <w:rFonts w:ascii="Times New Roman" w:hAnsi="Times New Roman"/>
          <w:sz w:val="24"/>
          <w:szCs w:val="24"/>
        </w:rPr>
        <w:t>,</w:t>
      </w:r>
      <w:r>
        <w:rPr>
          <w:rFonts w:ascii="Times New Roman" w:hAnsi="Times New Roman"/>
          <w:sz w:val="24"/>
          <w:szCs w:val="24"/>
          <w:lang w:val="en-US"/>
        </w:rPr>
        <w:t>00</w:t>
      </w:r>
      <w:proofErr w:type="gramEnd"/>
      <w:r>
        <w:rPr>
          <w:rFonts w:ascii="Times New Roman" w:hAnsi="Times New Roman"/>
          <w:sz w:val="24"/>
          <w:szCs w:val="24"/>
          <w:lang w:val="en-US"/>
        </w:rPr>
        <w:t>. Adapun nilai terendah yaitu 67</w:t>
      </w:r>
      <w:proofErr w:type="gramStart"/>
      <w:r>
        <w:rPr>
          <w:rFonts w:ascii="Times New Roman" w:hAnsi="Times New Roman"/>
          <w:sz w:val="24"/>
          <w:szCs w:val="24"/>
          <w:lang w:val="en-US"/>
        </w:rPr>
        <w:t>,00</w:t>
      </w:r>
      <w:proofErr w:type="gramEnd"/>
      <w:r>
        <w:rPr>
          <w:rFonts w:ascii="Times New Roman" w:hAnsi="Times New Roman"/>
          <w:sz w:val="24"/>
          <w:szCs w:val="24"/>
          <w:lang w:val="en-US"/>
        </w:rPr>
        <w:t xml:space="preserve"> dan nilai tertinggi adalah 83,00. Sedangkan untuk standar deviasi kelompok kontrol lebih tinggi dibandingkan dengan kelompok ekperimen. Hal ini berarti data kelompok kontrol lebih beragam dibandingkan dengan kelompok eksperimen. Selain itu data</w:t>
      </w:r>
      <w:r>
        <w:rPr>
          <w:rFonts w:ascii="Times New Roman" w:hAnsi="Times New Roman"/>
          <w:sz w:val="24"/>
          <w:szCs w:val="24"/>
        </w:rPr>
        <w:t xml:space="preserve"> menunjukkan bahwa </w:t>
      </w:r>
      <w:r>
        <w:rPr>
          <w:rFonts w:ascii="Times New Roman" w:hAnsi="Times New Roman"/>
          <w:sz w:val="24"/>
          <w:szCs w:val="24"/>
          <w:lang w:val="en-US"/>
        </w:rPr>
        <w:t xml:space="preserve">hasil belajar </w:t>
      </w:r>
      <w:proofErr w:type="gramStart"/>
      <w:r>
        <w:rPr>
          <w:rFonts w:ascii="Times New Roman" w:hAnsi="Times New Roman"/>
          <w:sz w:val="24"/>
          <w:szCs w:val="24"/>
          <w:lang w:val="en-US"/>
        </w:rPr>
        <w:t xml:space="preserve">kognitif </w:t>
      </w:r>
      <w:r>
        <w:rPr>
          <w:rFonts w:ascii="Times New Roman" w:hAnsi="Times New Roman"/>
          <w:sz w:val="24"/>
          <w:szCs w:val="24"/>
        </w:rPr>
        <w:t xml:space="preserve"> peserta</w:t>
      </w:r>
      <w:proofErr w:type="gramEnd"/>
      <w:r>
        <w:rPr>
          <w:rFonts w:ascii="Times New Roman" w:hAnsi="Times New Roman"/>
          <w:sz w:val="24"/>
          <w:szCs w:val="24"/>
        </w:rPr>
        <w:t xml:space="preserve"> didik </w:t>
      </w:r>
      <w:r>
        <w:rPr>
          <w:rFonts w:ascii="Times New Roman" w:hAnsi="Times New Roman"/>
          <w:sz w:val="24"/>
          <w:szCs w:val="24"/>
          <w:lang w:val="en-US"/>
        </w:rPr>
        <w:t xml:space="preserve">kelompok eksperimen </w:t>
      </w:r>
      <w:r>
        <w:rPr>
          <w:rFonts w:ascii="Times New Roman" w:hAnsi="Times New Roman"/>
          <w:sz w:val="24"/>
          <w:szCs w:val="24"/>
        </w:rPr>
        <w:t xml:space="preserve">secara nominal lebih tinggi dibandingkan dengan peserta didik </w:t>
      </w:r>
      <w:r>
        <w:rPr>
          <w:rFonts w:ascii="Times New Roman" w:hAnsi="Times New Roman"/>
          <w:sz w:val="24"/>
          <w:szCs w:val="24"/>
          <w:lang w:val="en-US"/>
        </w:rPr>
        <w:t>kelompok kontrol.</w:t>
      </w:r>
    </w:p>
    <w:p w:rsidR="002715FC" w:rsidRPr="00AA7301" w:rsidRDefault="002715FC" w:rsidP="00AA7301">
      <w:pPr>
        <w:autoSpaceDE w:val="0"/>
        <w:autoSpaceDN w:val="0"/>
        <w:adjustRightInd w:val="0"/>
        <w:spacing w:after="0" w:line="240" w:lineRule="auto"/>
        <w:rPr>
          <w:rFonts w:ascii="Times New Roman" w:hAnsi="Times New Roman"/>
          <w:sz w:val="24"/>
          <w:szCs w:val="24"/>
          <w:lang w:val="en-US"/>
        </w:rPr>
      </w:pPr>
    </w:p>
    <w:p w:rsidR="002715FC" w:rsidRDefault="002715FC" w:rsidP="000B3F68">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Hasil analisis deskriptif </w:t>
      </w:r>
      <w:r>
        <w:rPr>
          <w:rFonts w:ascii="Times New Roman" w:hAnsi="Times New Roman"/>
          <w:sz w:val="24"/>
          <w:szCs w:val="24"/>
          <w:lang w:val="en-US"/>
        </w:rPr>
        <w:t xml:space="preserve">ketuntasan hasil belajar ranah kognitif </w:t>
      </w:r>
      <w:r w:rsidR="00AA7301">
        <w:rPr>
          <w:rFonts w:ascii="Times New Roman" w:hAnsi="Times New Roman"/>
          <w:sz w:val="24"/>
          <w:szCs w:val="24"/>
        </w:rPr>
        <w:t>disajikan dalam Tabel 5</w:t>
      </w:r>
    </w:p>
    <w:p w:rsidR="000B3F68" w:rsidRPr="000B3F68" w:rsidRDefault="000B3F68" w:rsidP="000B3F68">
      <w:pPr>
        <w:spacing w:after="0" w:line="240" w:lineRule="auto"/>
        <w:ind w:firstLine="720"/>
        <w:jc w:val="both"/>
        <w:rPr>
          <w:rFonts w:ascii="Times New Roman" w:hAnsi="Times New Roman"/>
          <w:sz w:val="24"/>
          <w:szCs w:val="24"/>
          <w:lang w:val="en-US"/>
        </w:rPr>
      </w:pPr>
    </w:p>
    <w:p w:rsidR="002715FC" w:rsidRDefault="002715FC" w:rsidP="002715FC">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Ta</w:t>
      </w:r>
      <w:r w:rsidR="00AA7301">
        <w:rPr>
          <w:rFonts w:ascii="Times New Roman" w:hAnsi="Times New Roman"/>
          <w:sz w:val="24"/>
          <w:szCs w:val="24"/>
          <w:lang w:val="en-US"/>
        </w:rPr>
        <w:t xml:space="preserve">bel </w:t>
      </w:r>
      <w:proofErr w:type="gramStart"/>
      <w:r w:rsidR="00AA7301">
        <w:rPr>
          <w:rFonts w:ascii="Times New Roman" w:hAnsi="Times New Roman"/>
          <w:sz w:val="24"/>
          <w:szCs w:val="24"/>
          <w:lang w:val="en-US"/>
        </w:rPr>
        <w:t>5</w:t>
      </w:r>
      <w:r>
        <w:rPr>
          <w:rFonts w:ascii="Times New Roman" w:hAnsi="Times New Roman"/>
          <w:sz w:val="24"/>
          <w:szCs w:val="24"/>
          <w:lang w:val="en-US"/>
        </w:rPr>
        <w:t xml:space="preserve">  Hasil</w:t>
      </w:r>
      <w:proofErr w:type="gramEnd"/>
      <w:r>
        <w:rPr>
          <w:rFonts w:ascii="Times New Roman" w:hAnsi="Times New Roman"/>
          <w:sz w:val="24"/>
          <w:szCs w:val="24"/>
          <w:lang w:val="en-US"/>
        </w:rPr>
        <w:t xml:space="preserve"> Analisis </w:t>
      </w:r>
      <w:r>
        <w:rPr>
          <w:rFonts w:ascii="Times New Roman" w:hAnsi="Times New Roman"/>
          <w:sz w:val="24"/>
          <w:szCs w:val="24"/>
        </w:rPr>
        <w:t xml:space="preserve">Data </w:t>
      </w:r>
      <w:r>
        <w:rPr>
          <w:rFonts w:ascii="Times New Roman" w:hAnsi="Times New Roman"/>
          <w:sz w:val="24"/>
          <w:szCs w:val="24"/>
          <w:lang w:val="en-US"/>
        </w:rPr>
        <w:t xml:space="preserve">Ketuntasan Hasil Belajar Ranah Kognitif </w:t>
      </w:r>
    </w:p>
    <w:tbl>
      <w:tblPr>
        <w:tblStyle w:val="TableGrid"/>
        <w:tblW w:w="0" w:type="auto"/>
        <w:tblInd w:w="392" w:type="dxa"/>
        <w:tblBorders>
          <w:left w:val="single" w:sz="4" w:space="0" w:color="auto"/>
          <w:right w:val="single" w:sz="4" w:space="0" w:color="auto"/>
          <w:insideV w:val="single" w:sz="4" w:space="0" w:color="auto"/>
        </w:tblBorders>
        <w:tblLook w:val="04A0" w:firstRow="1" w:lastRow="0" w:firstColumn="1" w:lastColumn="0" w:noHBand="0" w:noVBand="1"/>
      </w:tblPr>
      <w:tblGrid>
        <w:gridCol w:w="1417"/>
        <w:gridCol w:w="2268"/>
        <w:gridCol w:w="1560"/>
        <w:gridCol w:w="850"/>
        <w:gridCol w:w="870"/>
        <w:gridCol w:w="831"/>
      </w:tblGrid>
      <w:tr w:rsidR="002715FC" w:rsidTr="00D449E7">
        <w:tc>
          <w:tcPr>
            <w:tcW w:w="1417"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Kelas</w:t>
            </w:r>
          </w:p>
        </w:tc>
        <w:tc>
          <w:tcPr>
            <w:tcW w:w="2268"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Jumlah Peserta didik</w:t>
            </w:r>
          </w:p>
        </w:tc>
        <w:tc>
          <w:tcPr>
            <w:tcW w:w="1560"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Tidak tuntas</w:t>
            </w:r>
          </w:p>
        </w:tc>
        <w:tc>
          <w:tcPr>
            <w:tcW w:w="850"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w:t>
            </w:r>
          </w:p>
        </w:tc>
        <w:tc>
          <w:tcPr>
            <w:tcW w:w="870"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Tuntas</w:t>
            </w:r>
          </w:p>
        </w:tc>
        <w:tc>
          <w:tcPr>
            <w:tcW w:w="831" w:type="dxa"/>
            <w:tcBorders>
              <w:left w:val="nil"/>
              <w:bottom w:val="single" w:sz="4" w:space="0" w:color="auto"/>
              <w:right w:val="nil"/>
            </w:tcBorders>
            <w:shd w:val="clear" w:color="auto" w:fill="auto"/>
          </w:tcPr>
          <w:p w:rsidR="002715FC" w:rsidRDefault="002715FC" w:rsidP="00D449E7">
            <w:pPr>
              <w:jc w:val="center"/>
              <w:rPr>
                <w:rFonts w:ascii="Times New Roman" w:hAnsi="Times New Roman"/>
                <w:szCs w:val="24"/>
                <w:lang w:val="en-US"/>
              </w:rPr>
            </w:pPr>
            <w:r>
              <w:rPr>
                <w:rFonts w:ascii="Times New Roman" w:hAnsi="Times New Roman"/>
                <w:szCs w:val="24"/>
                <w:lang w:val="en-US"/>
              </w:rPr>
              <w:t>(%)</w:t>
            </w:r>
          </w:p>
        </w:tc>
      </w:tr>
      <w:tr w:rsidR="002715FC" w:rsidTr="00D449E7">
        <w:tc>
          <w:tcPr>
            <w:tcW w:w="1417"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Eksperimen </w:t>
            </w:r>
          </w:p>
        </w:tc>
        <w:tc>
          <w:tcPr>
            <w:tcW w:w="2268"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27</w:t>
            </w:r>
          </w:p>
        </w:tc>
        <w:tc>
          <w:tcPr>
            <w:tcW w:w="1560"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4</w:t>
            </w:r>
          </w:p>
        </w:tc>
        <w:tc>
          <w:tcPr>
            <w:tcW w:w="850"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14,81</w:t>
            </w:r>
          </w:p>
        </w:tc>
        <w:tc>
          <w:tcPr>
            <w:tcW w:w="870"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23</w:t>
            </w:r>
          </w:p>
        </w:tc>
        <w:tc>
          <w:tcPr>
            <w:tcW w:w="831" w:type="dxa"/>
            <w:tcBorders>
              <w:left w:val="nil"/>
              <w:bottom w:val="single" w:sz="4" w:space="0" w:color="auto"/>
              <w:right w:val="nil"/>
            </w:tcBorders>
            <w:shd w:val="clear" w:color="auto" w:fill="auto"/>
          </w:tcPr>
          <w:p w:rsidR="002715FC" w:rsidRDefault="002715FC" w:rsidP="00D449E7">
            <w:pPr>
              <w:jc w:val="center"/>
              <w:rPr>
                <w:rFonts w:ascii="Times New Roman" w:hAnsi="Times New Roman"/>
                <w:szCs w:val="24"/>
                <w:lang w:val="en-US"/>
              </w:rPr>
            </w:pPr>
            <w:r>
              <w:rPr>
                <w:rFonts w:ascii="Times New Roman" w:hAnsi="Times New Roman"/>
                <w:szCs w:val="24"/>
                <w:lang w:val="en-US"/>
              </w:rPr>
              <w:t>85,18</w:t>
            </w:r>
          </w:p>
        </w:tc>
      </w:tr>
      <w:tr w:rsidR="002715FC" w:rsidTr="00D449E7">
        <w:tc>
          <w:tcPr>
            <w:tcW w:w="1417" w:type="dxa"/>
            <w:tcBorders>
              <w:left w:val="nil"/>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Kontrol </w:t>
            </w:r>
          </w:p>
        </w:tc>
        <w:tc>
          <w:tcPr>
            <w:tcW w:w="2268" w:type="dxa"/>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27</w:t>
            </w:r>
          </w:p>
        </w:tc>
        <w:tc>
          <w:tcPr>
            <w:tcW w:w="1560" w:type="dxa"/>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9</w:t>
            </w:r>
          </w:p>
        </w:tc>
        <w:tc>
          <w:tcPr>
            <w:tcW w:w="850" w:type="dxa"/>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33.33</w:t>
            </w:r>
          </w:p>
        </w:tc>
        <w:tc>
          <w:tcPr>
            <w:tcW w:w="870" w:type="dxa"/>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18</w:t>
            </w:r>
          </w:p>
        </w:tc>
        <w:tc>
          <w:tcPr>
            <w:tcW w:w="831" w:type="dxa"/>
            <w:tcBorders>
              <w:left w:val="nil"/>
              <w:bottom w:val="single" w:sz="4" w:space="0" w:color="auto"/>
              <w:right w:val="nil"/>
            </w:tcBorders>
            <w:shd w:val="clear" w:color="auto" w:fill="auto"/>
          </w:tcPr>
          <w:p w:rsidR="002715FC" w:rsidRDefault="002715FC" w:rsidP="00D449E7">
            <w:pPr>
              <w:jc w:val="center"/>
              <w:rPr>
                <w:rFonts w:ascii="Times New Roman" w:hAnsi="Times New Roman"/>
                <w:szCs w:val="24"/>
                <w:lang w:val="en-US"/>
              </w:rPr>
            </w:pPr>
            <w:r>
              <w:rPr>
                <w:rFonts w:ascii="Times New Roman" w:hAnsi="Times New Roman"/>
                <w:szCs w:val="24"/>
                <w:lang w:val="en-US"/>
              </w:rPr>
              <w:t>66.66</w:t>
            </w:r>
          </w:p>
        </w:tc>
      </w:tr>
    </w:tbl>
    <w:p w:rsidR="002715FC" w:rsidRDefault="002715FC" w:rsidP="002715FC">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Sumber. Lampiran 8b</w:t>
      </w:r>
    </w:p>
    <w:p w:rsidR="00AA7301" w:rsidRDefault="00AA7301" w:rsidP="002715FC">
      <w:pPr>
        <w:autoSpaceDE w:val="0"/>
        <w:autoSpaceDN w:val="0"/>
        <w:adjustRightInd w:val="0"/>
        <w:spacing w:after="0" w:line="240" w:lineRule="auto"/>
        <w:rPr>
          <w:rFonts w:ascii="Times New Roman" w:hAnsi="Times New Roman"/>
          <w:sz w:val="24"/>
          <w:szCs w:val="24"/>
          <w:lang w:val="en-US"/>
        </w:rPr>
      </w:pPr>
    </w:p>
    <w:p w:rsidR="002715FC" w:rsidRDefault="002715FC" w:rsidP="00AA7301">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ab/>
      </w:r>
      <w:r w:rsidR="00AA7301">
        <w:rPr>
          <w:rFonts w:ascii="Times New Roman" w:hAnsi="Times New Roman"/>
          <w:sz w:val="24"/>
          <w:szCs w:val="24"/>
          <w:lang w:val="en-US"/>
        </w:rPr>
        <w:t>Berdasarkan Tabel 5</w:t>
      </w:r>
      <w:r>
        <w:rPr>
          <w:rFonts w:ascii="Times New Roman" w:hAnsi="Times New Roman"/>
          <w:sz w:val="24"/>
          <w:szCs w:val="24"/>
          <w:lang w:val="en-US"/>
        </w:rPr>
        <w:t xml:space="preserve"> terlihat bahwa dari 27 jumlah peserta didik untuk kelompok eksperimen memperoleh nilai persentase ketuntasan sebesar 85</w:t>
      </w:r>
      <w:proofErr w:type="gramStart"/>
      <w:r>
        <w:rPr>
          <w:rFonts w:ascii="Times New Roman" w:hAnsi="Times New Roman"/>
          <w:sz w:val="24"/>
          <w:szCs w:val="24"/>
          <w:lang w:val="en-US"/>
        </w:rPr>
        <w:t>,18</w:t>
      </w:r>
      <w:proofErr w:type="gramEnd"/>
      <w:r>
        <w:rPr>
          <w:rFonts w:ascii="Times New Roman" w:hAnsi="Times New Roman"/>
          <w:sz w:val="24"/>
          <w:szCs w:val="24"/>
          <w:lang w:val="en-US"/>
        </w:rPr>
        <w:t xml:space="preserve">, dan yang tidak tuntas sebesar 14,81. Hal ini menujukkan bahwa ada 23 peserta didik yang tuntas dan 4 peserta didik tidak tuntas, sedangkan untuk kelompok kontrol diperoleh nilai persentase ketuntasan sebesar 66,66 dan yang tidak tuntas diperoleh nilai sebesar 33,33. Hal ini menujukkan bahwa ada 18 peserta didik yang tuntas dan </w:t>
      </w:r>
      <w:proofErr w:type="gramStart"/>
      <w:r>
        <w:rPr>
          <w:rFonts w:ascii="Times New Roman" w:hAnsi="Times New Roman"/>
          <w:sz w:val="24"/>
          <w:szCs w:val="24"/>
          <w:lang w:val="en-US"/>
        </w:rPr>
        <w:t>9  peserta</w:t>
      </w:r>
      <w:proofErr w:type="gramEnd"/>
      <w:r>
        <w:rPr>
          <w:rFonts w:ascii="Times New Roman" w:hAnsi="Times New Roman"/>
          <w:sz w:val="24"/>
          <w:szCs w:val="24"/>
          <w:lang w:val="en-US"/>
        </w:rPr>
        <w:t xml:space="preserve"> didik yang tidak tuntas. Peserta didik yang tuntas disebabkan oleh beberapa faktor diantaranya kemampuan peserta didik dalam memahami dan mengerjakan soal cukup baik. Untuk peserta didik yang belum mencapai ketuntasan cenderung pasif dalam mengikuti kegiatan proses pembelajaran dan tingkat kemampuan peserta didik kurang untuk memahami soal dan permasalahan yang baik dalam tes hasil belajar. </w:t>
      </w:r>
    </w:p>
    <w:p w:rsidR="002715FC" w:rsidRDefault="002715FC" w:rsidP="00AA7301">
      <w:pPr>
        <w:autoSpaceDE w:val="0"/>
        <w:autoSpaceDN w:val="0"/>
        <w:adjustRightInd w:val="0"/>
        <w:spacing w:after="0" w:line="240" w:lineRule="auto"/>
        <w:rPr>
          <w:rFonts w:ascii="Times New Roman" w:hAnsi="Times New Roman"/>
          <w:sz w:val="24"/>
          <w:szCs w:val="24"/>
          <w:lang w:val="en-US"/>
        </w:rPr>
      </w:pPr>
    </w:p>
    <w:p w:rsidR="002715FC" w:rsidRDefault="002715FC" w:rsidP="000B3F68">
      <w:pPr>
        <w:spacing w:after="0" w:line="240" w:lineRule="auto"/>
        <w:ind w:firstLine="720"/>
        <w:jc w:val="both"/>
        <w:rPr>
          <w:rFonts w:ascii="Times New Roman" w:hAnsi="Times New Roman"/>
          <w:sz w:val="24"/>
          <w:szCs w:val="24"/>
          <w:lang w:val="en-US"/>
        </w:rPr>
      </w:pPr>
      <w:r>
        <w:rPr>
          <w:rFonts w:ascii="Times New Roman" w:hAnsi="Times New Roman"/>
          <w:sz w:val="24"/>
          <w:szCs w:val="24"/>
        </w:rPr>
        <w:t>Hasil analisis d</w:t>
      </w:r>
      <w:r>
        <w:rPr>
          <w:rFonts w:ascii="Times New Roman" w:hAnsi="Times New Roman"/>
          <w:sz w:val="24"/>
          <w:szCs w:val="24"/>
          <w:lang w:val="en-US"/>
        </w:rPr>
        <w:t xml:space="preserve"> data</w:t>
      </w:r>
      <w:r>
        <w:rPr>
          <w:rFonts w:ascii="Times New Roman" w:hAnsi="Times New Roman"/>
          <w:sz w:val="24"/>
          <w:szCs w:val="24"/>
        </w:rPr>
        <w:t xml:space="preserve"> </w:t>
      </w:r>
      <w:r>
        <w:rPr>
          <w:rFonts w:ascii="Times New Roman" w:hAnsi="Times New Roman"/>
          <w:sz w:val="24"/>
          <w:szCs w:val="24"/>
          <w:lang w:val="en-US"/>
        </w:rPr>
        <w:t xml:space="preserve">hasil belajar ranah kognitif tiap indikator </w:t>
      </w:r>
      <w:r w:rsidR="00AA7301">
        <w:rPr>
          <w:rFonts w:ascii="Times New Roman" w:hAnsi="Times New Roman"/>
          <w:sz w:val="24"/>
          <w:szCs w:val="24"/>
        </w:rPr>
        <w:t xml:space="preserve">disajikan dalam Tabel </w:t>
      </w:r>
      <w:r w:rsidR="00AA7301">
        <w:rPr>
          <w:rFonts w:ascii="Times New Roman" w:hAnsi="Times New Roman"/>
          <w:sz w:val="24"/>
          <w:szCs w:val="24"/>
          <w:lang w:val="en-US"/>
        </w:rPr>
        <w:t>6</w:t>
      </w:r>
    </w:p>
    <w:p w:rsidR="000B3F68" w:rsidRPr="00AA7301" w:rsidRDefault="000B3F68" w:rsidP="000B3F68">
      <w:pPr>
        <w:spacing w:after="0" w:line="240" w:lineRule="auto"/>
        <w:ind w:firstLine="720"/>
        <w:jc w:val="both"/>
        <w:rPr>
          <w:rFonts w:ascii="Times New Roman" w:hAnsi="Times New Roman"/>
          <w:sz w:val="24"/>
          <w:szCs w:val="24"/>
          <w:lang w:val="en-US"/>
        </w:rPr>
      </w:pPr>
    </w:p>
    <w:p w:rsidR="002715FC" w:rsidRDefault="00AA7301" w:rsidP="002715FC">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Tabel 6.</w:t>
      </w:r>
      <w:r w:rsidR="002715FC">
        <w:rPr>
          <w:rFonts w:ascii="Times New Roman" w:hAnsi="Times New Roman"/>
          <w:sz w:val="24"/>
          <w:szCs w:val="24"/>
          <w:lang w:val="en-US"/>
        </w:rPr>
        <w:t xml:space="preserve"> Hasil Analisis </w:t>
      </w:r>
      <w:r w:rsidR="002715FC">
        <w:rPr>
          <w:rFonts w:ascii="Times New Roman" w:hAnsi="Times New Roman"/>
          <w:sz w:val="24"/>
          <w:szCs w:val="24"/>
        </w:rPr>
        <w:t xml:space="preserve">Data </w:t>
      </w:r>
      <w:r w:rsidR="002715FC">
        <w:rPr>
          <w:rFonts w:ascii="Times New Roman" w:hAnsi="Times New Roman"/>
          <w:sz w:val="24"/>
          <w:szCs w:val="24"/>
          <w:lang w:val="en-US"/>
        </w:rPr>
        <w:t>Hasil Belajar Ranah Kognitif Tiap Indikator</w:t>
      </w:r>
    </w:p>
    <w:tbl>
      <w:tblPr>
        <w:tblStyle w:val="TableGrid"/>
        <w:tblW w:w="0" w:type="auto"/>
        <w:tblInd w:w="108"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426"/>
        <w:gridCol w:w="5244"/>
        <w:gridCol w:w="1560"/>
        <w:gridCol w:w="992"/>
      </w:tblGrid>
      <w:tr w:rsidR="002715FC" w:rsidTr="00D449E7">
        <w:trPr>
          <w:trHeight w:val="194"/>
        </w:trPr>
        <w:tc>
          <w:tcPr>
            <w:tcW w:w="426" w:type="dxa"/>
            <w:vMerge w:val="restart"/>
            <w:tcBorders>
              <w:left w:val="nil"/>
              <w:right w:val="nil"/>
            </w:tcBorders>
            <w:shd w:val="clear" w:color="auto" w:fill="auto"/>
          </w:tcPr>
          <w:p w:rsidR="002715FC" w:rsidRDefault="002715FC" w:rsidP="00D449E7">
            <w:pPr>
              <w:autoSpaceDE w:val="0"/>
              <w:autoSpaceDN w:val="0"/>
              <w:adjustRightInd w:val="0"/>
              <w:ind w:left="-108"/>
              <w:rPr>
                <w:rFonts w:ascii="Times New Roman" w:hAnsi="Times New Roman"/>
                <w:szCs w:val="24"/>
                <w:lang w:val="en-US"/>
              </w:rPr>
            </w:pPr>
            <w:r>
              <w:rPr>
                <w:rFonts w:ascii="Times New Roman" w:hAnsi="Times New Roman"/>
                <w:szCs w:val="24"/>
                <w:lang w:val="en-US"/>
              </w:rPr>
              <w:t xml:space="preserve">No </w:t>
            </w:r>
          </w:p>
        </w:tc>
        <w:tc>
          <w:tcPr>
            <w:tcW w:w="5244" w:type="dxa"/>
            <w:vMerge w:val="restart"/>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Indikator</w:t>
            </w:r>
          </w:p>
        </w:tc>
        <w:tc>
          <w:tcPr>
            <w:tcW w:w="2552" w:type="dxa"/>
            <w:gridSpan w:val="2"/>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Nilai Rata-rata</w:t>
            </w:r>
          </w:p>
        </w:tc>
      </w:tr>
      <w:tr w:rsidR="002715FC" w:rsidTr="00D449E7">
        <w:trPr>
          <w:trHeight w:val="101"/>
        </w:trPr>
        <w:tc>
          <w:tcPr>
            <w:tcW w:w="426" w:type="dxa"/>
            <w:vMerge/>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p>
        </w:tc>
        <w:tc>
          <w:tcPr>
            <w:tcW w:w="5244" w:type="dxa"/>
            <w:vMerge/>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p>
        </w:tc>
        <w:tc>
          <w:tcPr>
            <w:tcW w:w="1560"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Eksperimen</w:t>
            </w:r>
          </w:p>
        </w:tc>
        <w:tc>
          <w:tcPr>
            <w:tcW w:w="992"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Kontrol</w:t>
            </w:r>
          </w:p>
        </w:tc>
      </w:tr>
      <w:tr w:rsidR="002715FC" w:rsidTr="00D449E7">
        <w:trPr>
          <w:trHeight w:val="581"/>
        </w:trPr>
        <w:tc>
          <w:tcPr>
            <w:tcW w:w="426"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1</w:t>
            </w:r>
          </w:p>
        </w:tc>
        <w:tc>
          <w:tcPr>
            <w:tcW w:w="5244" w:type="dxa"/>
            <w:tcBorders>
              <w:left w:val="nil"/>
              <w:bottom w:val="single" w:sz="4" w:space="0" w:color="auto"/>
              <w:right w:val="nil"/>
            </w:tcBorders>
          </w:tcPr>
          <w:p w:rsidR="002715FC" w:rsidRDefault="002715FC" w:rsidP="00D449E7">
            <w:pPr>
              <w:autoSpaceDE w:val="0"/>
              <w:autoSpaceDN w:val="0"/>
              <w:adjustRightInd w:val="0"/>
              <w:jc w:val="both"/>
              <w:rPr>
                <w:rFonts w:ascii="Times New Roman" w:hAnsi="Times New Roman"/>
                <w:szCs w:val="24"/>
                <w:lang w:val="en-US"/>
              </w:rPr>
            </w:pPr>
            <w:r>
              <w:rPr>
                <w:rFonts w:ascii="Times New Roman" w:hAnsi="Times New Roman"/>
                <w:szCs w:val="24"/>
                <w:lang w:val="en-US"/>
              </w:rPr>
              <w:t>Menjelaskan Pengertian Asam Basa Beserta Contohnya Menurut Arrhenius, Bronsted Lowry dan Lewis</w:t>
            </w:r>
          </w:p>
        </w:tc>
        <w:tc>
          <w:tcPr>
            <w:tcW w:w="1560"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78,66</w:t>
            </w:r>
          </w:p>
        </w:tc>
        <w:tc>
          <w:tcPr>
            <w:tcW w:w="992"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76,10</w:t>
            </w:r>
          </w:p>
        </w:tc>
      </w:tr>
      <w:tr w:rsidR="002715FC" w:rsidTr="00D449E7">
        <w:trPr>
          <w:trHeight w:val="581"/>
        </w:trPr>
        <w:tc>
          <w:tcPr>
            <w:tcW w:w="426"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2</w:t>
            </w:r>
          </w:p>
        </w:tc>
        <w:tc>
          <w:tcPr>
            <w:tcW w:w="5244" w:type="dxa"/>
            <w:tcBorders>
              <w:left w:val="nil"/>
              <w:bottom w:val="single" w:sz="4" w:space="0" w:color="auto"/>
              <w:right w:val="nil"/>
            </w:tcBorders>
          </w:tcPr>
          <w:p w:rsidR="002715FC" w:rsidRPr="0069165D" w:rsidRDefault="002715FC" w:rsidP="00D449E7">
            <w:pPr>
              <w:autoSpaceDE w:val="0"/>
              <w:autoSpaceDN w:val="0"/>
              <w:adjustRightInd w:val="0"/>
              <w:jc w:val="both"/>
              <w:rPr>
                <w:rFonts w:ascii="Times New Roman" w:hAnsi="Times New Roman"/>
                <w:szCs w:val="24"/>
              </w:rPr>
            </w:pPr>
            <w:r>
              <w:rPr>
                <w:rFonts w:ascii="Times New Roman" w:hAnsi="Times New Roman"/>
                <w:szCs w:val="24"/>
              </w:rPr>
              <w:t>Menentukan pasangan asam basa</w:t>
            </w:r>
            <w:r>
              <w:rPr>
                <w:rFonts w:ascii="Times New Roman" w:hAnsi="Times New Roman"/>
                <w:szCs w:val="24"/>
                <w:lang w:val="en-US"/>
              </w:rPr>
              <w:t xml:space="preserve"> </w:t>
            </w:r>
            <w:r>
              <w:rPr>
                <w:rFonts w:ascii="Times New Roman" w:hAnsi="Times New Roman"/>
                <w:szCs w:val="24"/>
              </w:rPr>
              <w:t>konjugasi</w:t>
            </w:r>
            <w:r>
              <w:rPr>
                <w:rFonts w:ascii="Times New Roman" w:hAnsi="Times New Roman"/>
                <w:szCs w:val="24"/>
                <w:lang w:val="en-US"/>
              </w:rPr>
              <w:t xml:space="preserve"> </w:t>
            </w:r>
            <w:r w:rsidRPr="0069165D">
              <w:rPr>
                <w:rFonts w:ascii="Times New Roman" w:hAnsi="Times New Roman"/>
                <w:szCs w:val="24"/>
              </w:rPr>
              <w:t>menurut Bronsted-Lowry dan asam basa lewis</w:t>
            </w:r>
          </w:p>
        </w:tc>
        <w:tc>
          <w:tcPr>
            <w:tcW w:w="1560"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75,82</w:t>
            </w:r>
          </w:p>
        </w:tc>
        <w:tc>
          <w:tcPr>
            <w:tcW w:w="992"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75,00</w:t>
            </w:r>
          </w:p>
        </w:tc>
      </w:tr>
      <w:tr w:rsidR="002715FC" w:rsidTr="00D449E7">
        <w:trPr>
          <w:trHeight w:val="376"/>
        </w:trPr>
        <w:tc>
          <w:tcPr>
            <w:tcW w:w="426"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3</w:t>
            </w:r>
          </w:p>
        </w:tc>
        <w:tc>
          <w:tcPr>
            <w:tcW w:w="5244" w:type="dxa"/>
            <w:tcBorders>
              <w:left w:val="nil"/>
              <w:bottom w:val="single" w:sz="4" w:space="0" w:color="auto"/>
              <w:right w:val="nil"/>
            </w:tcBorders>
          </w:tcPr>
          <w:p w:rsidR="002715FC" w:rsidRDefault="002715FC" w:rsidP="00D449E7">
            <w:pPr>
              <w:autoSpaceDE w:val="0"/>
              <w:autoSpaceDN w:val="0"/>
              <w:adjustRightInd w:val="0"/>
              <w:jc w:val="both"/>
              <w:rPr>
                <w:rFonts w:ascii="Times New Roman" w:hAnsi="Times New Roman"/>
                <w:szCs w:val="24"/>
                <w:lang w:val="en-US"/>
              </w:rPr>
            </w:pPr>
            <w:r w:rsidRPr="0069165D">
              <w:rPr>
                <w:rFonts w:ascii="Times New Roman" w:hAnsi="Times New Roman"/>
                <w:szCs w:val="24"/>
              </w:rPr>
              <w:t>Mengidentifikasi sifat larutan</w:t>
            </w:r>
            <w:r>
              <w:rPr>
                <w:rFonts w:ascii="Times New Roman" w:hAnsi="Times New Roman"/>
                <w:szCs w:val="24"/>
              </w:rPr>
              <w:t xml:space="preserve"> asam basa dengan berbagai indi</w:t>
            </w:r>
            <w:r>
              <w:rPr>
                <w:rFonts w:ascii="Times New Roman" w:hAnsi="Times New Roman"/>
                <w:szCs w:val="24"/>
                <w:lang w:val="en-US"/>
              </w:rPr>
              <w:t>k</w:t>
            </w:r>
            <w:r w:rsidRPr="0069165D">
              <w:rPr>
                <w:rFonts w:ascii="Times New Roman" w:hAnsi="Times New Roman"/>
                <w:szCs w:val="24"/>
              </w:rPr>
              <w:t>ator.</w:t>
            </w:r>
          </w:p>
        </w:tc>
        <w:tc>
          <w:tcPr>
            <w:tcW w:w="1560"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76,00</w:t>
            </w:r>
          </w:p>
        </w:tc>
        <w:tc>
          <w:tcPr>
            <w:tcW w:w="992"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70,82</w:t>
            </w:r>
          </w:p>
        </w:tc>
      </w:tr>
      <w:tr w:rsidR="002715FC" w:rsidTr="00D449E7">
        <w:trPr>
          <w:trHeight w:val="776"/>
        </w:trPr>
        <w:tc>
          <w:tcPr>
            <w:tcW w:w="426"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4</w:t>
            </w:r>
          </w:p>
        </w:tc>
        <w:tc>
          <w:tcPr>
            <w:tcW w:w="5244" w:type="dxa"/>
            <w:tcBorders>
              <w:left w:val="nil"/>
              <w:bottom w:val="single" w:sz="4" w:space="0" w:color="auto"/>
              <w:right w:val="nil"/>
            </w:tcBorders>
          </w:tcPr>
          <w:p w:rsidR="002715FC" w:rsidRDefault="002715FC" w:rsidP="00D449E7">
            <w:pPr>
              <w:autoSpaceDE w:val="0"/>
              <w:autoSpaceDN w:val="0"/>
              <w:adjustRightInd w:val="0"/>
              <w:jc w:val="both"/>
              <w:rPr>
                <w:rFonts w:ascii="Times New Roman" w:hAnsi="Times New Roman"/>
                <w:szCs w:val="24"/>
                <w:lang w:val="en-US"/>
              </w:rPr>
            </w:pPr>
            <w:r w:rsidRPr="0069165D">
              <w:rPr>
                <w:rFonts w:ascii="Times New Roman" w:hAnsi="Times New Roman"/>
                <w:szCs w:val="24"/>
              </w:rPr>
              <w:t>Memperkir</w:t>
            </w:r>
            <w:r>
              <w:rPr>
                <w:rFonts w:ascii="Times New Roman" w:hAnsi="Times New Roman"/>
                <w:szCs w:val="24"/>
              </w:rPr>
              <w:t>akan pH suatu larutan asam basa</w:t>
            </w:r>
            <w:r>
              <w:rPr>
                <w:rFonts w:ascii="Times New Roman" w:hAnsi="Times New Roman"/>
                <w:szCs w:val="24"/>
                <w:lang w:val="en-US"/>
              </w:rPr>
              <w:t xml:space="preserve"> </w:t>
            </w:r>
            <w:r w:rsidRPr="0069165D">
              <w:rPr>
                <w:rFonts w:ascii="Times New Roman" w:hAnsi="Times New Roman"/>
                <w:szCs w:val="24"/>
              </w:rPr>
              <w:t>berdasarkan hasil pengamatan traye</w:t>
            </w:r>
            <w:r>
              <w:rPr>
                <w:rFonts w:ascii="Times New Roman" w:hAnsi="Times New Roman"/>
                <w:szCs w:val="24"/>
              </w:rPr>
              <w:t>k perubahan warna berbagai indi</w:t>
            </w:r>
            <w:r>
              <w:rPr>
                <w:rFonts w:ascii="Times New Roman" w:hAnsi="Times New Roman"/>
                <w:szCs w:val="24"/>
                <w:lang w:val="en-US"/>
              </w:rPr>
              <w:t>k</w:t>
            </w:r>
            <w:r w:rsidRPr="0069165D">
              <w:rPr>
                <w:rFonts w:ascii="Times New Roman" w:hAnsi="Times New Roman"/>
                <w:szCs w:val="24"/>
              </w:rPr>
              <w:t>ator</w:t>
            </w:r>
          </w:p>
        </w:tc>
        <w:tc>
          <w:tcPr>
            <w:tcW w:w="1560"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63,00</w:t>
            </w:r>
          </w:p>
        </w:tc>
        <w:tc>
          <w:tcPr>
            <w:tcW w:w="992" w:type="dxa"/>
            <w:tcBorders>
              <w:left w:val="nil"/>
              <w:bottom w:val="single" w:sz="4" w:space="0" w:color="auto"/>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60,00</w:t>
            </w:r>
          </w:p>
        </w:tc>
      </w:tr>
      <w:tr w:rsidR="002715FC" w:rsidTr="00D449E7">
        <w:trPr>
          <w:trHeight w:val="776"/>
        </w:trPr>
        <w:tc>
          <w:tcPr>
            <w:tcW w:w="426"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5</w:t>
            </w:r>
          </w:p>
        </w:tc>
        <w:tc>
          <w:tcPr>
            <w:tcW w:w="5244" w:type="dxa"/>
            <w:tcBorders>
              <w:left w:val="nil"/>
              <w:bottom w:val="single" w:sz="4" w:space="0" w:color="auto"/>
              <w:right w:val="nil"/>
            </w:tcBorders>
          </w:tcPr>
          <w:p w:rsidR="002715FC" w:rsidRDefault="002715FC" w:rsidP="00D449E7">
            <w:pPr>
              <w:autoSpaceDE w:val="0"/>
              <w:autoSpaceDN w:val="0"/>
              <w:adjustRightInd w:val="0"/>
              <w:jc w:val="both"/>
              <w:rPr>
                <w:rFonts w:ascii="Times New Roman" w:hAnsi="Times New Roman"/>
                <w:szCs w:val="24"/>
                <w:lang w:val="en-US"/>
              </w:rPr>
            </w:pPr>
            <w:r w:rsidRPr="0069165D">
              <w:rPr>
                <w:rFonts w:ascii="Times New Roman" w:hAnsi="Times New Roman"/>
                <w:szCs w:val="24"/>
              </w:rPr>
              <w:t>Menjelaskan pengertian</w:t>
            </w:r>
            <w:r>
              <w:rPr>
                <w:rFonts w:ascii="Times New Roman" w:hAnsi="Times New Roman"/>
                <w:szCs w:val="24"/>
                <w:lang w:val="en-US"/>
              </w:rPr>
              <w:t xml:space="preserve"> pH,</w:t>
            </w:r>
            <w:r w:rsidRPr="0069165D">
              <w:rPr>
                <w:rFonts w:ascii="Times New Roman" w:hAnsi="Times New Roman"/>
                <w:szCs w:val="24"/>
              </w:rPr>
              <w:t xml:space="preserve"> kekuatan asam dan</w:t>
            </w:r>
            <w:r>
              <w:rPr>
                <w:rFonts w:ascii="Times New Roman" w:hAnsi="Times New Roman"/>
                <w:szCs w:val="24"/>
                <w:lang w:val="en-US"/>
              </w:rPr>
              <w:t xml:space="preserve"> basa </w:t>
            </w:r>
            <w:r w:rsidRPr="0069165D">
              <w:rPr>
                <w:rFonts w:ascii="Times New Roman" w:hAnsi="Times New Roman"/>
                <w:szCs w:val="24"/>
              </w:rPr>
              <w:t xml:space="preserve"> menyimpulkan hasil pengukuran pH dari larutan asam basa yang konsentrasinya sama.</w:t>
            </w:r>
          </w:p>
        </w:tc>
        <w:tc>
          <w:tcPr>
            <w:tcW w:w="1560" w:type="dxa"/>
            <w:tcBorders>
              <w:left w:val="nil"/>
              <w:bottom w:val="single" w:sz="4" w:space="0" w:color="auto"/>
              <w:right w:val="nil"/>
            </w:tcBorders>
            <w:vAlign w:val="bottom"/>
          </w:tcPr>
          <w:p w:rsidR="002715F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67,99</w:t>
            </w:r>
          </w:p>
        </w:tc>
        <w:tc>
          <w:tcPr>
            <w:tcW w:w="992" w:type="dxa"/>
            <w:tcBorders>
              <w:left w:val="nil"/>
              <w:bottom w:val="single" w:sz="4" w:space="0" w:color="auto"/>
              <w:right w:val="nil"/>
            </w:tcBorders>
            <w:vAlign w:val="bottom"/>
          </w:tcPr>
          <w:p w:rsidR="002715F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66,66</w:t>
            </w:r>
          </w:p>
        </w:tc>
      </w:tr>
      <w:tr w:rsidR="002715FC" w:rsidTr="00D449E7">
        <w:trPr>
          <w:trHeight w:val="581"/>
        </w:trPr>
        <w:tc>
          <w:tcPr>
            <w:tcW w:w="426" w:type="dxa"/>
            <w:tcBorders>
              <w:left w:val="nil"/>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6</w:t>
            </w:r>
          </w:p>
        </w:tc>
        <w:tc>
          <w:tcPr>
            <w:tcW w:w="5244" w:type="dxa"/>
            <w:tcBorders>
              <w:left w:val="nil"/>
              <w:right w:val="nil"/>
            </w:tcBorders>
          </w:tcPr>
          <w:p w:rsidR="002715FC" w:rsidRPr="0069165D" w:rsidRDefault="002715FC" w:rsidP="00D449E7">
            <w:pPr>
              <w:autoSpaceDE w:val="0"/>
              <w:autoSpaceDN w:val="0"/>
              <w:adjustRightInd w:val="0"/>
              <w:jc w:val="both"/>
              <w:rPr>
                <w:rFonts w:ascii="Times New Roman" w:hAnsi="Times New Roman"/>
                <w:szCs w:val="24"/>
              </w:rPr>
            </w:pPr>
            <w:r w:rsidRPr="0069165D">
              <w:rPr>
                <w:rFonts w:ascii="Times New Roman" w:hAnsi="Times New Roman"/>
                <w:szCs w:val="24"/>
              </w:rPr>
              <w:t>Menghubungkan kekuatan asam basa dengan derajat pengionan dan tetapan asam (Ka) atau basa (Kb)</w:t>
            </w:r>
          </w:p>
        </w:tc>
        <w:tc>
          <w:tcPr>
            <w:tcW w:w="1560" w:type="dxa"/>
            <w:tcBorders>
              <w:left w:val="nil"/>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68,32</w:t>
            </w:r>
          </w:p>
        </w:tc>
        <w:tc>
          <w:tcPr>
            <w:tcW w:w="992" w:type="dxa"/>
            <w:tcBorders>
              <w:left w:val="nil"/>
              <w:right w:val="nil"/>
            </w:tcBorders>
            <w:vAlign w:val="bottom"/>
          </w:tcPr>
          <w:p w:rsidR="002715FC" w:rsidRPr="005142BC" w:rsidRDefault="002715FC" w:rsidP="00D449E7">
            <w:pPr>
              <w:jc w:val="center"/>
              <w:rPr>
                <w:rFonts w:ascii="Times New Roman" w:eastAsia="Times New Roman" w:hAnsi="Times New Roman"/>
                <w:color w:val="000000"/>
                <w:szCs w:val="24"/>
                <w:lang w:val="en-US"/>
              </w:rPr>
            </w:pPr>
            <w:r>
              <w:rPr>
                <w:rFonts w:ascii="Times New Roman" w:eastAsia="Times New Roman" w:hAnsi="Times New Roman"/>
                <w:color w:val="000000"/>
                <w:szCs w:val="24"/>
                <w:lang w:val="en-US"/>
              </w:rPr>
              <w:t>63,99</w:t>
            </w:r>
          </w:p>
        </w:tc>
      </w:tr>
    </w:tbl>
    <w:p w:rsidR="002715FC" w:rsidRDefault="002715FC" w:rsidP="002715FC">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Sumber. Lampiran 5a</w:t>
      </w:r>
    </w:p>
    <w:p w:rsidR="002715FC" w:rsidRPr="00B136B5" w:rsidRDefault="00AA7301" w:rsidP="00AA7301">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Berdasarkan Tabel 6</w:t>
      </w:r>
      <w:r w:rsidR="002715FC">
        <w:rPr>
          <w:rFonts w:ascii="Times New Roman" w:hAnsi="Times New Roman"/>
          <w:sz w:val="24"/>
          <w:szCs w:val="24"/>
          <w:lang w:val="en-US"/>
        </w:rPr>
        <w:t xml:space="preserve"> </w:t>
      </w:r>
      <w:proofErr w:type="gramStart"/>
      <w:r w:rsidR="002715FC">
        <w:rPr>
          <w:rFonts w:ascii="Times New Roman" w:hAnsi="Times New Roman"/>
          <w:sz w:val="24"/>
          <w:szCs w:val="24"/>
          <w:lang w:val="en-US"/>
        </w:rPr>
        <w:t xml:space="preserve">ketuntasan </w:t>
      </w:r>
      <w:r w:rsidR="002715FC">
        <w:rPr>
          <w:rFonts w:ascii="Times New Roman" w:hAnsi="Times New Roman"/>
          <w:sz w:val="24"/>
          <w:szCs w:val="24"/>
        </w:rPr>
        <w:t xml:space="preserve"> </w:t>
      </w:r>
      <w:r w:rsidR="002715FC">
        <w:rPr>
          <w:rFonts w:ascii="Times New Roman" w:hAnsi="Times New Roman"/>
          <w:sz w:val="24"/>
          <w:szCs w:val="24"/>
          <w:lang w:val="en-US"/>
        </w:rPr>
        <w:t>hasil</w:t>
      </w:r>
      <w:proofErr w:type="gramEnd"/>
      <w:r w:rsidR="002715FC">
        <w:rPr>
          <w:rFonts w:ascii="Times New Roman" w:hAnsi="Times New Roman"/>
          <w:sz w:val="24"/>
          <w:szCs w:val="24"/>
          <w:lang w:val="en-US"/>
        </w:rPr>
        <w:t xml:space="preserve"> belajar ranah kognitif  tiap indikator terlihat bahwa</w:t>
      </w:r>
      <w:r w:rsidR="002715FC" w:rsidRPr="009464FF">
        <w:rPr>
          <w:rFonts w:ascii="Times New Roman" w:hAnsi="Times New Roman"/>
          <w:sz w:val="24"/>
          <w:szCs w:val="24"/>
          <w:lang w:val="en-US"/>
        </w:rPr>
        <w:t xml:space="preserve"> </w:t>
      </w:r>
      <w:r w:rsidR="002715FC">
        <w:rPr>
          <w:rFonts w:ascii="Times New Roman" w:hAnsi="Times New Roman"/>
          <w:sz w:val="24"/>
          <w:szCs w:val="24"/>
          <w:lang w:val="en-US"/>
        </w:rPr>
        <w:t xml:space="preserve">untuk kelompok eksperimen nilai yang diperoleh </w:t>
      </w:r>
      <w:r w:rsidR="002715FC">
        <w:rPr>
          <w:rFonts w:ascii="Times New Roman" w:hAnsi="Times New Roman"/>
          <w:sz w:val="24"/>
          <w:szCs w:val="24"/>
        </w:rPr>
        <w:t xml:space="preserve">lebih tinggi dibandingkan dengan peserta didik </w:t>
      </w:r>
      <w:r w:rsidR="002715FC">
        <w:rPr>
          <w:rFonts w:ascii="Times New Roman" w:hAnsi="Times New Roman"/>
          <w:sz w:val="24"/>
          <w:szCs w:val="24"/>
          <w:lang w:val="en-US"/>
        </w:rPr>
        <w:t xml:space="preserve">kelompok  kontrol. Berdasarkan data tersebut ada untuk 3 indikator yang belum tuntas hal ini disebabkan karena pada indikator tersebut tingkat soalnya lebih mengacu pada kemampuan untuk mengaplikasikan dan menganalisis. </w:t>
      </w:r>
      <w:r w:rsidR="002715FC">
        <w:rPr>
          <w:rFonts w:ascii="Times New Roman" w:hAnsi="Times New Roman"/>
          <w:sz w:val="24"/>
          <w:szCs w:val="24"/>
        </w:rPr>
        <w:t xml:space="preserve"> </w:t>
      </w:r>
      <w:r w:rsidR="002715FC">
        <w:rPr>
          <w:rFonts w:ascii="Times New Roman" w:hAnsi="Times New Roman"/>
          <w:sz w:val="24"/>
          <w:szCs w:val="24"/>
          <w:lang w:val="en-US"/>
        </w:rPr>
        <w:t>Adapun ketuntasan yang ditetapkan yaitu 75.</w:t>
      </w:r>
    </w:p>
    <w:p w:rsidR="002715FC" w:rsidRDefault="002715FC" w:rsidP="000B3F68">
      <w:pPr>
        <w:spacing w:after="0" w:line="24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Hasil analisis deskriptif </w:t>
      </w:r>
      <w:r>
        <w:rPr>
          <w:rFonts w:ascii="Times New Roman" w:hAnsi="Times New Roman"/>
          <w:sz w:val="24"/>
          <w:szCs w:val="24"/>
          <w:lang w:val="en-US"/>
        </w:rPr>
        <w:t xml:space="preserve">hasil belajar </w:t>
      </w:r>
      <w:r>
        <w:rPr>
          <w:rFonts w:ascii="Times New Roman" w:hAnsi="Times New Roman"/>
          <w:sz w:val="24"/>
          <w:szCs w:val="24"/>
        </w:rPr>
        <w:t xml:space="preserve"> pada materi pokok </w:t>
      </w:r>
      <w:r>
        <w:rPr>
          <w:rFonts w:ascii="Times New Roman" w:hAnsi="Times New Roman"/>
          <w:sz w:val="24"/>
          <w:szCs w:val="24"/>
          <w:lang w:val="en-US"/>
        </w:rPr>
        <w:t xml:space="preserve">asam basa </w:t>
      </w:r>
      <w:r w:rsidR="00AA7301">
        <w:rPr>
          <w:rFonts w:ascii="Times New Roman" w:hAnsi="Times New Roman"/>
          <w:sz w:val="24"/>
          <w:szCs w:val="24"/>
        </w:rPr>
        <w:t xml:space="preserve"> disajikan dalam Tabel </w:t>
      </w:r>
      <w:r w:rsidR="00AA7301">
        <w:rPr>
          <w:rFonts w:ascii="Times New Roman" w:hAnsi="Times New Roman"/>
          <w:sz w:val="24"/>
          <w:szCs w:val="24"/>
          <w:lang w:val="en-US"/>
        </w:rPr>
        <w:t>7.</w:t>
      </w:r>
    </w:p>
    <w:p w:rsidR="000B3F68" w:rsidRPr="00DB0947" w:rsidRDefault="000B3F68" w:rsidP="000B3F68">
      <w:pPr>
        <w:spacing w:after="0" w:line="240" w:lineRule="auto"/>
        <w:jc w:val="both"/>
        <w:rPr>
          <w:rFonts w:ascii="Times New Roman" w:hAnsi="Times New Roman"/>
          <w:sz w:val="24"/>
          <w:szCs w:val="24"/>
          <w:lang w:val="en-US"/>
        </w:rPr>
      </w:pPr>
    </w:p>
    <w:p w:rsidR="002715FC" w:rsidRPr="00DB0947" w:rsidRDefault="00AA7301" w:rsidP="002715FC">
      <w:pPr>
        <w:spacing w:after="0" w:line="240" w:lineRule="auto"/>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7.</w:t>
      </w:r>
      <w:r w:rsidR="002715FC" w:rsidRPr="00FE7F9F">
        <w:rPr>
          <w:rFonts w:ascii="Times New Roman" w:hAnsi="Times New Roman"/>
          <w:sz w:val="24"/>
          <w:szCs w:val="24"/>
        </w:rPr>
        <w:t xml:space="preserve"> </w:t>
      </w:r>
      <w:r w:rsidR="002715FC">
        <w:rPr>
          <w:rFonts w:ascii="Times New Roman" w:hAnsi="Times New Roman"/>
          <w:sz w:val="24"/>
          <w:szCs w:val="24"/>
          <w:lang w:val="en-US"/>
        </w:rPr>
        <w:t xml:space="preserve">Hasil Analisis </w:t>
      </w:r>
      <w:r w:rsidR="002715FC" w:rsidRPr="00FE7F9F">
        <w:rPr>
          <w:rFonts w:ascii="Times New Roman" w:hAnsi="Times New Roman"/>
          <w:sz w:val="24"/>
          <w:szCs w:val="24"/>
        </w:rPr>
        <w:t>Statistik</w:t>
      </w:r>
      <w:r w:rsidR="002715FC">
        <w:rPr>
          <w:rFonts w:ascii="Times New Roman" w:hAnsi="Times New Roman"/>
          <w:sz w:val="24"/>
          <w:szCs w:val="24"/>
        </w:rPr>
        <w:t xml:space="preserve"> Deskri</w:t>
      </w:r>
      <w:r w:rsidR="002715FC">
        <w:rPr>
          <w:rFonts w:ascii="Times New Roman" w:hAnsi="Times New Roman"/>
          <w:sz w:val="24"/>
          <w:szCs w:val="24"/>
          <w:lang w:val="en-US"/>
        </w:rPr>
        <w:t>ptif</w:t>
      </w:r>
      <w:r w:rsidR="002715FC" w:rsidRPr="00FE7F9F">
        <w:rPr>
          <w:rFonts w:ascii="Times New Roman" w:hAnsi="Times New Roman"/>
          <w:sz w:val="24"/>
          <w:szCs w:val="24"/>
        </w:rPr>
        <w:t xml:space="preserve"> Data </w:t>
      </w:r>
      <w:r w:rsidR="002715FC">
        <w:rPr>
          <w:rFonts w:ascii="Times New Roman" w:hAnsi="Times New Roman"/>
          <w:sz w:val="24"/>
          <w:szCs w:val="24"/>
          <w:lang w:val="en-US"/>
        </w:rPr>
        <w:t xml:space="preserve">Hasil </w:t>
      </w:r>
      <w:proofErr w:type="gramStart"/>
      <w:r w:rsidR="002715FC">
        <w:rPr>
          <w:rFonts w:ascii="Times New Roman" w:hAnsi="Times New Roman"/>
          <w:sz w:val="24"/>
          <w:szCs w:val="24"/>
          <w:lang w:val="en-US"/>
        </w:rPr>
        <w:t xml:space="preserve">Belajar </w:t>
      </w:r>
      <w:r w:rsidR="002715FC" w:rsidRPr="00FE7F9F">
        <w:rPr>
          <w:rFonts w:ascii="Times New Roman" w:hAnsi="Times New Roman"/>
          <w:sz w:val="24"/>
          <w:szCs w:val="24"/>
        </w:rPr>
        <w:t xml:space="preserve"> </w:t>
      </w:r>
      <w:r w:rsidR="002715FC">
        <w:rPr>
          <w:rFonts w:ascii="Times New Roman" w:hAnsi="Times New Roman"/>
          <w:sz w:val="24"/>
          <w:szCs w:val="24"/>
          <w:lang w:val="en-US"/>
        </w:rPr>
        <w:t>Ranah</w:t>
      </w:r>
      <w:proofErr w:type="gramEnd"/>
      <w:r w:rsidR="002715FC">
        <w:rPr>
          <w:rFonts w:ascii="Times New Roman" w:hAnsi="Times New Roman"/>
          <w:sz w:val="24"/>
          <w:szCs w:val="24"/>
          <w:lang w:val="en-US"/>
        </w:rPr>
        <w:t xml:space="preserve"> Afektif </w:t>
      </w:r>
      <w:r w:rsidR="002715FC" w:rsidRPr="00FE7F9F">
        <w:rPr>
          <w:rFonts w:ascii="Times New Roman" w:hAnsi="Times New Roman"/>
          <w:sz w:val="24"/>
          <w:szCs w:val="24"/>
        </w:rPr>
        <w:t xml:space="preserve"> </w:t>
      </w:r>
    </w:p>
    <w:tbl>
      <w:tblPr>
        <w:tblStyle w:val="TableGrid"/>
        <w:tblW w:w="0" w:type="auto"/>
        <w:tblInd w:w="534" w:type="dxa"/>
        <w:tblLook w:val="04A0" w:firstRow="1" w:lastRow="0" w:firstColumn="1" w:lastColumn="0" w:noHBand="0" w:noVBand="1"/>
      </w:tblPr>
      <w:tblGrid>
        <w:gridCol w:w="1842"/>
        <w:gridCol w:w="2977"/>
        <w:gridCol w:w="2693"/>
      </w:tblGrid>
      <w:tr w:rsidR="002715FC" w:rsidTr="00D449E7">
        <w:trPr>
          <w:trHeight w:val="342"/>
        </w:trPr>
        <w:tc>
          <w:tcPr>
            <w:tcW w:w="1842" w:type="dxa"/>
            <w:vAlign w:val="center"/>
          </w:tcPr>
          <w:p w:rsidR="002715FC" w:rsidRPr="00244F28" w:rsidRDefault="002715FC" w:rsidP="00D449E7">
            <w:pPr>
              <w:jc w:val="center"/>
              <w:rPr>
                <w:rFonts w:ascii="Times New Roman" w:hAnsi="Times New Roman"/>
                <w:b/>
                <w:szCs w:val="24"/>
              </w:rPr>
            </w:pPr>
            <w:r>
              <w:rPr>
                <w:rFonts w:ascii="Times New Roman" w:hAnsi="Times New Roman"/>
                <w:b/>
                <w:szCs w:val="24"/>
              </w:rPr>
              <w:t>Statistik</w:t>
            </w:r>
          </w:p>
        </w:tc>
        <w:tc>
          <w:tcPr>
            <w:tcW w:w="2977" w:type="dxa"/>
          </w:tcPr>
          <w:p w:rsidR="002715FC" w:rsidRPr="00244F28" w:rsidRDefault="002715FC" w:rsidP="00D449E7">
            <w:pPr>
              <w:jc w:val="center"/>
              <w:rPr>
                <w:rFonts w:ascii="Times New Roman" w:hAnsi="Times New Roman"/>
                <w:b/>
                <w:szCs w:val="24"/>
              </w:rPr>
            </w:pPr>
            <w:r>
              <w:rPr>
                <w:rFonts w:ascii="Times New Roman" w:hAnsi="Times New Roman"/>
                <w:b/>
                <w:szCs w:val="24"/>
                <w:lang w:val="en-US"/>
              </w:rPr>
              <w:t>Kelompok Eksperimen</w:t>
            </w:r>
          </w:p>
        </w:tc>
        <w:tc>
          <w:tcPr>
            <w:tcW w:w="2693" w:type="dxa"/>
          </w:tcPr>
          <w:p w:rsidR="002715FC" w:rsidRPr="006A7226" w:rsidRDefault="002715FC" w:rsidP="00D449E7">
            <w:pPr>
              <w:jc w:val="center"/>
              <w:rPr>
                <w:rFonts w:ascii="Times New Roman" w:hAnsi="Times New Roman"/>
                <w:b/>
                <w:szCs w:val="24"/>
                <w:lang w:val="en-US"/>
              </w:rPr>
            </w:pPr>
            <w:r>
              <w:rPr>
                <w:rFonts w:ascii="Times New Roman" w:hAnsi="Times New Roman"/>
                <w:b/>
                <w:szCs w:val="24"/>
                <w:lang w:val="en-US"/>
              </w:rPr>
              <w:t>Kelompok Kontrol</w:t>
            </w:r>
          </w:p>
        </w:tc>
      </w:tr>
      <w:tr w:rsidR="002715FC" w:rsidTr="00D449E7">
        <w:trPr>
          <w:trHeight w:val="342"/>
        </w:trPr>
        <w:tc>
          <w:tcPr>
            <w:tcW w:w="1842" w:type="dxa"/>
          </w:tcPr>
          <w:p w:rsidR="002715FC" w:rsidRPr="000F2893" w:rsidRDefault="002715FC" w:rsidP="00D449E7">
            <w:pPr>
              <w:jc w:val="both"/>
              <w:rPr>
                <w:rFonts w:ascii="Times New Roman" w:hAnsi="Times New Roman"/>
                <w:szCs w:val="24"/>
              </w:rPr>
            </w:pPr>
            <w:r>
              <w:rPr>
                <w:rFonts w:ascii="Times New Roman" w:hAnsi="Times New Roman"/>
                <w:szCs w:val="24"/>
              </w:rPr>
              <w:t>Mean</w:t>
            </w:r>
          </w:p>
        </w:tc>
        <w:tc>
          <w:tcPr>
            <w:tcW w:w="2977"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79,49</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76,94</w:t>
            </w:r>
          </w:p>
        </w:tc>
      </w:tr>
      <w:tr w:rsidR="002715FC" w:rsidTr="00D449E7">
        <w:trPr>
          <w:trHeight w:val="342"/>
        </w:trPr>
        <w:tc>
          <w:tcPr>
            <w:tcW w:w="1842" w:type="dxa"/>
          </w:tcPr>
          <w:p w:rsidR="002715FC" w:rsidRPr="000F2893" w:rsidRDefault="002715FC" w:rsidP="00D449E7">
            <w:pPr>
              <w:jc w:val="both"/>
              <w:rPr>
                <w:rFonts w:ascii="Times New Roman" w:hAnsi="Times New Roman"/>
                <w:szCs w:val="24"/>
              </w:rPr>
            </w:pPr>
            <w:r>
              <w:rPr>
                <w:rFonts w:ascii="Times New Roman" w:hAnsi="Times New Roman"/>
                <w:szCs w:val="24"/>
              </w:rPr>
              <w:t>Median</w:t>
            </w:r>
          </w:p>
        </w:tc>
        <w:tc>
          <w:tcPr>
            <w:tcW w:w="2977"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78,75</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76,25</w:t>
            </w:r>
          </w:p>
        </w:tc>
      </w:tr>
      <w:tr w:rsidR="002715FC" w:rsidTr="00D449E7">
        <w:trPr>
          <w:trHeight w:val="342"/>
        </w:trPr>
        <w:tc>
          <w:tcPr>
            <w:tcW w:w="1842" w:type="dxa"/>
          </w:tcPr>
          <w:p w:rsidR="002715FC" w:rsidRPr="000F2893" w:rsidRDefault="002715FC" w:rsidP="00D449E7">
            <w:pPr>
              <w:jc w:val="both"/>
              <w:rPr>
                <w:rFonts w:ascii="Times New Roman" w:hAnsi="Times New Roman"/>
                <w:szCs w:val="24"/>
              </w:rPr>
            </w:pPr>
            <w:r>
              <w:rPr>
                <w:rFonts w:ascii="Times New Roman" w:hAnsi="Times New Roman"/>
                <w:szCs w:val="24"/>
              </w:rPr>
              <w:t>Nilai Terendah</w:t>
            </w:r>
          </w:p>
        </w:tc>
        <w:tc>
          <w:tcPr>
            <w:tcW w:w="2977"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71,25</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70,00</w:t>
            </w:r>
          </w:p>
        </w:tc>
      </w:tr>
      <w:tr w:rsidR="002715FC" w:rsidTr="00D449E7">
        <w:trPr>
          <w:trHeight w:val="342"/>
        </w:trPr>
        <w:tc>
          <w:tcPr>
            <w:tcW w:w="1842" w:type="dxa"/>
          </w:tcPr>
          <w:p w:rsidR="002715FC" w:rsidRPr="000F2893" w:rsidRDefault="002715FC" w:rsidP="00D449E7">
            <w:pPr>
              <w:jc w:val="both"/>
              <w:rPr>
                <w:rFonts w:ascii="Times New Roman" w:hAnsi="Times New Roman"/>
                <w:szCs w:val="24"/>
              </w:rPr>
            </w:pPr>
            <w:r>
              <w:rPr>
                <w:rFonts w:ascii="Times New Roman" w:hAnsi="Times New Roman"/>
                <w:szCs w:val="24"/>
              </w:rPr>
              <w:t>Nilai Tertinggi</w:t>
            </w:r>
          </w:p>
        </w:tc>
        <w:tc>
          <w:tcPr>
            <w:tcW w:w="2977" w:type="dxa"/>
            <w:vAlign w:val="center"/>
          </w:tcPr>
          <w:p w:rsidR="002715FC" w:rsidRPr="00494793" w:rsidRDefault="002715FC" w:rsidP="00D449E7">
            <w:pPr>
              <w:rPr>
                <w:rFonts w:ascii="Times New Roman" w:hAnsi="Times New Roman"/>
                <w:szCs w:val="24"/>
                <w:lang w:val="en-US"/>
              </w:rPr>
            </w:pPr>
            <w:r>
              <w:rPr>
                <w:rFonts w:ascii="Times New Roman" w:hAnsi="Times New Roman"/>
                <w:szCs w:val="24"/>
                <w:lang w:val="en-US"/>
              </w:rPr>
              <w:t xml:space="preserve">                    88,75</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87,50</w:t>
            </w:r>
          </w:p>
        </w:tc>
      </w:tr>
      <w:tr w:rsidR="002715FC" w:rsidTr="00D449E7">
        <w:trPr>
          <w:trHeight w:val="342"/>
        </w:trPr>
        <w:tc>
          <w:tcPr>
            <w:tcW w:w="1842" w:type="dxa"/>
          </w:tcPr>
          <w:p w:rsidR="002715FC" w:rsidRPr="000F2893" w:rsidRDefault="002715FC" w:rsidP="00D449E7">
            <w:pPr>
              <w:jc w:val="both"/>
              <w:rPr>
                <w:rFonts w:ascii="Times New Roman" w:hAnsi="Times New Roman"/>
                <w:szCs w:val="24"/>
              </w:rPr>
            </w:pPr>
            <w:r>
              <w:rPr>
                <w:rFonts w:ascii="Times New Roman" w:hAnsi="Times New Roman"/>
                <w:szCs w:val="24"/>
              </w:rPr>
              <w:t>Standar Deviasi</w:t>
            </w:r>
          </w:p>
        </w:tc>
        <w:tc>
          <w:tcPr>
            <w:tcW w:w="2977"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 xml:space="preserve">  3,84</w:t>
            </w:r>
          </w:p>
        </w:tc>
        <w:tc>
          <w:tcPr>
            <w:tcW w:w="2693"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 xml:space="preserve">  4,06</w:t>
            </w:r>
          </w:p>
        </w:tc>
      </w:tr>
    </w:tbl>
    <w:p w:rsidR="002715FC" w:rsidRDefault="002715FC" w:rsidP="002715F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Sumber: Lampiran </w:t>
      </w:r>
      <w:r>
        <w:rPr>
          <w:rFonts w:ascii="Times New Roman" w:hAnsi="Times New Roman"/>
          <w:sz w:val="24"/>
          <w:szCs w:val="24"/>
          <w:lang w:val="en-US"/>
        </w:rPr>
        <w:t>10a</w:t>
      </w:r>
      <w:r>
        <w:rPr>
          <w:rFonts w:ascii="Times New Roman" w:hAnsi="Times New Roman"/>
          <w:sz w:val="24"/>
          <w:szCs w:val="24"/>
        </w:rPr>
        <w:t xml:space="preserve"> </w:t>
      </w:r>
    </w:p>
    <w:p w:rsidR="002715FC" w:rsidRPr="00D7227D" w:rsidRDefault="002715FC" w:rsidP="002715FC">
      <w:pPr>
        <w:spacing w:after="0" w:line="240" w:lineRule="auto"/>
        <w:jc w:val="both"/>
        <w:rPr>
          <w:rFonts w:ascii="Times New Roman" w:hAnsi="Times New Roman"/>
          <w:sz w:val="24"/>
          <w:szCs w:val="24"/>
          <w:lang w:val="en-US"/>
        </w:rPr>
      </w:pPr>
      <w:bookmarkStart w:id="0" w:name="_GoBack"/>
      <w:bookmarkEnd w:id="0"/>
    </w:p>
    <w:p w:rsidR="002715FC" w:rsidRDefault="002715FC" w:rsidP="00AA7301">
      <w:pPr>
        <w:spacing w:after="0" w:line="240" w:lineRule="auto"/>
        <w:jc w:val="both"/>
        <w:rPr>
          <w:rFonts w:ascii="Times New Roman" w:hAnsi="Times New Roman"/>
          <w:sz w:val="24"/>
          <w:szCs w:val="24"/>
          <w:lang w:val="en-US"/>
        </w:rPr>
      </w:pPr>
      <w:r>
        <w:rPr>
          <w:rFonts w:ascii="Times New Roman" w:hAnsi="Times New Roman"/>
          <w:sz w:val="24"/>
          <w:szCs w:val="24"/>
        </w:rPr>
        <w:tab/>
      </w:r>
      <w:r w:rsidR="00AA7301">
        <w:rPr>
          <w:rFonts w:ascii="Times New Roman" w:hAnsi="Times New Roman"/>
          <w:sz w:val="24"/>
          <w:szCs w:val="24"/>
        </w:rPr>
        <w:t xml:space="preserve">Tabel </w:t>
      </w:r>
      <w:r w:rsidR="00AA7301">
        <w:rPr>
          <w:rFonts w:ascii="Times New Roman" w:hAnsi="Times New Roman"/>
          <w:sz w:val="24"/>
          <w:szCs w:val="24"/>
          <w:lang w:val="en-US"/>
        </w:rPr>
        <w:t>7</w:t>
      </w:r>
      <w:r>
        <w:rPr>
          <w:rFonts w:ascii="Times New Roman" w:hAnsi="Times New Roman"/>
          <w:sz w:val="24"/>
          <w:szCs w:val="24"/>
        </w:rPr>
        <w:t xml:space="preserve"> </w:t>
      </w:r>
      <w:r>
        <w:rPr>
          <w:rFonts w:ascii="Times New Roman" w:hAnsi="Times New Roman"/>
          <w:sz w:val="24"/>
          <w:szCs w:val="24"/>
          <w:lang w:val="en-US"/>
        </w:rPr>
        <w:t xml:space="preserve">menunjukkan </w:t>
      </w:r>
      <w:r>
        <w:rPr>
          <w:rFonts w:ascii="Times New Roman" w:hAnsi="Times New Roman"/>
          <w:sz w:val="24"/>
          <w:szCs w:val="24"/>
        </w:rPr>
        <w:t xml:space="preserve"> bahwa rata-rata </w:t>
      </w:r>
      <w:r>
        <w:rPr>
          <w:rFonts w:ascii="Times New Roman" w:hAnsi="Times New Roman"/>
          <w:sz w:val="24"/>
          <w:szCs w:val="24"/>
          <w:lang w:val="en-US"/>
        </w:rPr>
        <w:t xml:space="preserve">hasil belajar afektif </w:t>
      </w:r>
      <w:r>
        <w:rPr>
          <w:rFonts w:ascii="Times New Roman" w:hAnsi="Times New Roman"/>
          <w:sz w:val="24"/>
          <w:szCs w:val="24"/>
        </w:rPr>
        <w:t xml:space="preserve"> peserta didik </w:t>
      </w:r>
      <w:r>
        <w:rPr>
          <w:rFonts w:ascii="Times New Roman" w:hAnsi="Times New Roman"/>
          <w:sz w:val="24"/>
          <w:szCs w:val="24"/>
          <w:lang w:val="en-US"/>
        </w:rPr>
        <w:t xml:space="preserve">kelompok eksperimen </w:t>
      </w:r>
      <w:r>
        <w:rPr>
          <w:rFonts w:ascii="Times New Roman" w:hAnsi="Times New Roman"/>
          <w:sz w:val="24"/>
          <w:szCs w:val="24"/>
        </w:rPr>
        <w:t xml:space="preserve"> adalah </w:t>
      </w:r>
      <w:r>
        <w:rPr>
          <w:rFonts w:ascii="Times New Roman" w:hAnsi="Times New Roman"/>
          <w:sz w:val="24"/>
          <w:szCs w:val="24"/>
          <w:lang w:val="en-US"/>
        </w:rPr>
        <w:t>79,49, sedangkan untuk nilai terendah diperoleh nilai sebesar  71,25 dan nilai tertinggi diperoleh nilai sebesar 88,75. Selanjutnya untuk kelompok kontrol nilai</w:t>
      </w:r>
      <w:r>
        <w:rPr>
          <w:rFonts w:ascii="Times New Roman" w:hAnsi="Times New Roman"/>
          <w:sz w:val="24"/>
          <w:szCs w:val="24"/>
        </w:rPr>
        <w:t xml:space="preserve"> rata-rata </w:t>
      </w:r>
      <w:r>
        <w:rPr>
          <w:rFonts w:ascii="Times New Roman" w:hAnsi="Times New Roman"/>
          <w:sz w:val="24"/>
          <w:szCs w:val="24"/>
          <w:lang w:val="en-US"/>
        </w:rPr>
        <w:t xml:space="preserve">hasil belajar </w:t>
      </w:r>
      <w:proofErr w:type="gramStart"/>
      <w:r>
        <w:rPr>
          <w:rFonts w:ascii="Times New Roman" w:hAnsi="Times New Roman"/>
          <w:sz w:val="24"/>
          <w:szCs w:val="24"/>
          <w:lang w:val="en-US"/>
        </w:rPr>
        <w:t xml:space="preserve">afektif </w:t>
      </w:r>
      <w:r>
        <w:rPr>
          <w:rFonts w:ascii="Times New Roman" w:hAnsi="Times New Roman"/>
          <w:sz w:val="24"/>
          <w:szCs w:val="24"/>
        </w:rPr>
        <w:t xml:space="preserve"> peserta</w:t>
      </w:r>
      <w:proofErr w:type="gramEnd"/>
      <w:r>
        <w:rPr>
          <w:rFonts w:ascii="Times New Roman" w:hAnsi="Times New Roman"/>
          <w:sz w:val="24"/>
          <w:szCs w:val="24"/>
        </w:rPr>
        <w:t xml:space="preserve"> didik adalah 7</w:t>
      </w:r>
      <w:r>
        <w:rPr>
          <w:rFonts w:ascii="Times New Roman" w:hAnsi="Times New Roman"/>
          <w:sz w:val="24"/>
          <w:szCs w:val="24"/>
          <w:lang w:val="en-US"/>
        </w:rPr>
        <w:t>6</w:t>
      </w:r>
      <w:r>
        <w:rPr>
          <w:rFonts w:ascii="Times New Roman" w:hAnsi="Times New Roman"/>
          <w:sz w:val="24"/>
          <w:szCs w:val="24"/>
        </w:rPr>
        <w:t>,</w:t>
      </w:r>
      <w:r>
        <w:rPr>
          <w:rFonts w:ascii="Times New Roman" w:hAnsi="Times New Roman"/>
          <w:sz w:val="24"/>
          <w:szCs w:val="24"/>
          <w:lang w:val="en-US"/>
        </w:rPr>
        <w:t>94, adapun nilai terendah diperoleh sebesar 70,00 dan untuk nilai tertinggi diperoleh nilai sebesar 87,50.  Sedangkan untuk standar deviasi untuk kelompok eksperimen yaitu 3</w:t>
      </w:r>
      <w:proofErr w:type="gramStart"/>
      <w:r>
        <w:rPr>
          <w:rFonts w:ascii="Times New Roman" w:hAnsi="Times New Roman"/>
          <w:sz w:val="24"/>
          <w:szCs w:val="24"/>
          <w:lang w:val="en-US"/>
        </w:rPr>
        <w:t>,84</w:t>
      </w:r>
      <w:proofErr w:type="gramEnd"/>
      <w:r>
        <w:rPr>
          <w:rFonts w:ascii="Times New Roman" w:hAnsi="Times New Roman"/>
          <w:sz w:val="24"/>
          <w:szCs w:val="24"/>
          <w:lang w:val="en-US"/>
        </w:rPr>
        <w:t xml:space="preserve"> dan kelompok control yaitu 4,06, dari data tersebut menunjukkan bahwa  untuk kelompok kontol datanya lebih beragam dibandingkan dengan kelompok eksperimen. Selain itu data </w:t>
      </w:r>
      <w:proofErr w:type="gramStart"/>
      <w:r>
        <w:rPr>
          <w:rFonts w:ascii="Times New Roman" w:hAnsi="Times New Roman"/>
          <w:sz w:val="24"/>
          <w:szCs w:val="24"/>
          <w:lang w:val="en-US"/>
        </w:rPr>
        <w:t xml:space="preserve">tersebut </w:t>
      </w:r>
      <w:r>
        <w:rPr>
          <w:rFonts w:ascii="Times New Roman" w:hAnsi="Times New Roman"/>
          <w:sz w:val="24"/>
          <w:szCs w:val="24"/>
        </w:rPr>
        <w:t xml:space="preserve"> menunjukkan</w:t>
      </w:r>
      <w:proofErr w:type="gramEnd"/>
      <w:r>
        <w:rPr>
          <w:rFonts w:ascii="Times New Roman" w:hAnsi="Times New Roman"/>
          <w:sz w:val="24"/>
          <w:szCs w:val="24"/>
        </w:rPr>
        <w:t xml:space="preserve"> bahwa </w:t>
      </w:r>
      <w:r>
        <w:rPr>
          <w:rFonts w:ascii="Times New Roman" w:hAnsi="Times New Roman"/>
          <w:sz w:val="24"/>
          <w:szCs w:val="24"/>
          <w:lang w:val="en-US"/>
        </w:rPr>
        <w:t xml:space="preserve">hasil belajar ranah afektif </w:t>
      </w:r>
      <w:r>
        <w:rPr>
          <w:rFonts w:ascii="Times New Roman" w:hAnsi="Times New Roman"/>
          <w:sz w:val="24"/>
          <w:szCs w:val="24"/>
        </w:rPr>
        <w:t xml:space="preserve"> </w:t>
      </w:r>
      <w:r>
        <w:rPr>
          <w:rFonts w:ascii="Times New Roman" w:hAnsi="Times New Roman"/>
          <w:sz w:val="24"/>
          <w:szCs w:val="24"/>
          <w:lang w:val="en-US"/>
        </w:rPr>
        <w:t xml:space="preserve">untuk kelompok eksperimen </w:t>
      </w:r>
      <w:r>
        <w:rPr>
          <w:rFonts w:ascii="Times New Roman" w:hAnsi="Times New Roman"/>
          <w:sz w:val="24"/>
          <w:szCs w:val="24"/>
        </w:rPr>
        <w:t xml:space="preserve"> secara nominal lebih tinggi dibandingkan dengan </w:t>
      </w:r>
      <w:r>
        <w:rPr>
          <w:rFonts w:ascii="Times New Roman" w:hAnsi="Times New Roman"/>
          <w:sz w:val="24"/>
          <w:szCs w:val="24"/>
          <w:lang w:val="en-US"/>
        </w:rPr>
        <w:t xml:space="preserve">kelompok kontrol. </w:t>
      </w:r>
    </w:p>
    <w:p w:rsidR="002715FC" w:rsidRDefault="002715FC" w:rsidP="002715FC">
      <w:pPr>
        <w:autoSpaceDE w:val="0"/>
        <w:autoSpaceDN w:val="0"/>
        <w:adjustRightInd w:val="0"/>
        <w:spacing w:after="0" w:line="240" w:lineRule="auto"/>
        <w:rPr>
          <w:rFonts w:ascii="Times New Roman" w:hAnsi="Times New Roman"/>
          <w:sz w:val="24"/>
          <w:szCs w:val="24"/>
          <w:lang w:val="en-US"/>
        </w:rPr>
      </w:pPr>
    </w:p>
    <w:p w:rsidR="002715FC" w:rsidRDefault="002715FC" w:rsidP="00AA7301">
      <w:pPr>
        <w:autoSpaceDE w:val="0"/>
        <w:autoSpaceDN w:val="0"/>
        <w:adjustRightInd w:val="0"/>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Hasil  analisis</w:t>
      </w:r>
      <w:proofErr w:type="gramEnd"/>
      <w:r>
        <w:rPr>
          <w:rFonts w:ascii="Times New Roman" w:hAnsi="Times New Roman"/>
          <w:sz w:val="24"/>
          <w:szCs w:val="24"/>
          <w:lang w:val="en-US"/>
        </w:rPr>
        <w:t xml:space="preserve"> deskriptif hasil belajar ranah afektif tiap indikator</w:t>
      </w:r>
      <w:r w:rsidR="00AA7301">
        <w:rPr>
          <w:rFonts w:ascii="Times New Roman" w:hAnsi="Times New Roman"/>
          <w:sz w:val="24"/>
          <w:szCs w:val="24"/>
          <w:lang w:val="en-US"/>
        </w:rPr>
        <w:t xml:space="preserve"> disajikan pada tabel 8</w:t>
      </w:r>
      <w:r>
        <w:rPr>
          <w:rFonts w:ascii="Times New Roman" w:hAnsi="Times New Roman"/>
          <w:sz w:val="24"/>
          <w:szCs w:val="24"/>
          <w:lang w:val="en-US"/>
        </w:rPr>
        <w:t xml:space="preserve"> </w:t>
      </w:r>
    </w:p>
    <w:p w:rsidR="00AA7301" w:rsidRDefault="00AA7301" w:rsidP="00AA7301">
      <w:pPr>
        <w:autoSpaceDE w:val="0"/>
        <w:autoSpaceDN w:val="0"/>
        <w:adjustRightInd w:val="0"/>
        <w:spacing w:after="0" w:line="240" w:lineRule="auto"/>
        <w:ind w:firstLine="720"/>
        <w:jc w:val="both"/>
        <w:rPr>
          <w:rFonts w:ascii="Times New Roman" w:hAnsi="Times New Roman"/>
          <w:sz w:val="24"/>
          <w:szCs w:val="24"/>
          <w:lang w:val="en-US"/>
        </w:rPr>
      </w:pPr>
    </w:p>
    <w:p w:rsidR="002715FC" w:rsidRDefault="00AA7301" w:rsidP="002715FC">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Tabel 8.</w:t>
      </w:r>
      <w:r w:rsidR="002715FC">
        <w:rPr>
          <w:rFonts w:ascii="Times New Roman" w:hAnsi="Times New Roman"/>
          <w:sz w:val="24"/>
          <w:szCs w:val="24"/>
          <w:lang w:val="en-US"/>
        </w:rPr>
        <w:t xml:space="preserve"> Hasil Analisis Data Hasil Belajar Ranah Afektif Tiap Indikator</w:t>
      </w:r>
    </w:p>
    <w:tbl>
      <w:tblPr>
        <w:tblStyle w:val="TableGrid"/>
        <w:tblW w:w="0" w:type="auto"/>
        <w:tblInd w:w="512" w:type="dxa"/>
        <w:tblBorders>
          <w:left w:val="single" w:sz="4" w:space="0" w:color="auto"/>
          <w:right w:val="single" w:sz="4" w:space="0" w:color="auto"/>
          <w:insideV w:val="single" w:sz="4" w:space="0" w:color="auto"/>
        </w:tblBorders>
        <w:tblLook w:val="04A0" w:firstRow="1" w:lastRow="0" w:firstColumn="1" w:lastColumn="0" w:noHBand="0" w:noVBand="1"/>
      </w:tblPr>
      <w:tblGrid>
        <w:gridCol w:w="513"/>
        <w:gridCol w:w="2060"/>
        <w:gridCol w:w="2721"/>
        <w:gridCol w:w="1224"/>
        <w:gridCol w:w="1066"/>
      </w:tblGrid>
      <w:tr w:rsidR="002715FC" w:rsidTr="00D449E7">
        <w:trPr>
          <w:trHeight w:val="248"/>
        </w:trPr>
        <w:tc>
          <w:tcPr>
            <w:tcW w:w="513" w:type="dxa"/>
            <w:vMerge w:val="restart"/>
            <w:tcBorders>
              <w:left w:val="nil"/>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No </w:t>
            </w:r>
          </w:p>
        </w:tc>
        <w:tc>
          <w:tcPr>
            <w:tcW w:w="2060" w:type="dxa"/>
            <w:vMerge w:val="restart"/>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Indikator</w:t>
            </w:r>
          </w:p>
        </w:tc>
        <w:tc>
          <w:tcPr>
            <w:tcW w:w="5011" w:type="dxa"/>
            <w:gridSpan w:val="3"/>
            <w:tcBorders>
              <w:left w:val="nil"/>
              <w:right w:val="nil"/>
            </w:tcBorders>
          </w:tcPr>
          <w:p w:rsidR="002715FC" w:rsidRPr="00D86635" w:rsidRDefault="002715FC" w:rsidP="00D449E7">
            <w:pPr>
              <w:rPr>
                <w:rFonts w:ascii="Times New Roman" w:hAnsi="Times New Roman"/>
                <w:szCs w:val="24"/>
                <w:lang w:val="en-US"/>
              </w:rPr>
            </w:pPr>
            <w:r>
              <w:rPr>
                <w:rFonts w:ascii="Times New Roman" w:hAnsi="Times New Roman"/>
                <w:szCs w:val="24"/>
                <w:lang w:val="en-US"/>
              </w:rPr>
              <w:t xml:space="preserve">       Eksperimen                                   Kontrol</w:t>
            </w:r>
          </w:p>
        </w:tc>
      </w:tr>
      <w:tr w:rsidR="002715FC" w:rsidTr="00D449E7">
        <w:trPr>
          <w:trHeight w:val="281"/>
        </w:trPr>
        <w:tc>
          <w:tcPr>
            <w:tcW w:w="513" w:type="dxa"/>
            <w:vMerge/>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p>
        </w:tc>
        <w:tc>
          <w:tcPr>
            <w:tcW w:w="2060" w:type="dxa"/>
            <w:vMerge/>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p>
        </w:tc>
        <w:tc>
          <w:tcPr>
            <w:tcW w:w="2721"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Nilai               </w:t>
            </w:r>
            <w:r w:rsidRPr="00D86635">
              <w:rPr>
                <w:rFonts w:ascii="Times New Roman" w:hAnsi="Times New Roman"/>
                <w:szCs w:val="24"/>
                <w:lang w:val="en-US"/>
              </w:rPr>
              <w:t>Kriteria</w:t>
            </w:r>
          </w:p>
        </w:tc>
        <w:tc>
          <w:tcPr>
            <w:tcW w:w="1224"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Nilai</w:t>
            </w:r>
          </w:p>
        </w:tc>
        <w:tc>
          <w:tcPr>
            <w:tcW w:w="1066" w:type="dxa"/>
            <w:tcBorders>
              <w:left w:val="nil"/>
              <w:bottom w:val="single" w:sz="4" w:space="0" w:color="auto"/>
              <w:right w:val="nil"/>
            </w:tcBorders>
            <w:shd w:val="clear" w:color="auto" w:fill="auto"/>
          </w:tcPr>
          <w:p w:rsidR="002715FC" w:rsidRPr="00224600" w:rsidRDefault="002715FC" w:rsidP="00D449E7">
            <w:pPr>
              <w:rPr>
                <w:rFonts w:ascii="Times New Roman" w:hAnsi="Times New Roman"/>
                <w:szCs w:val="24"/>
                <w:lang w:val="en-US"/>
              </w:rPr>
            </w:pPr>
            <w:r w:rsidRPr="00224600">
              <w:rPr>
                <w:rFonts w:ascii="Times New Roman" w:hAnsi="Times New Roman"/>
                <w:szCs w:val="24"/>
                <w:lang w:val="en-US"/>
              </w:rPr>
              <w:t>Kriteria</w:t>
            </w:r>
          </w:p>
        </w:tc>
      </w:tr>
      <w:tr w:rsidR="002715FC" w:rsidTr="00D449E7">
        <w:trPr>
          <w:trHeight w:val="264"/>
        </w:trPr>
        <w:tc>
          <w:tcPr>
            <w:tcW w:w="513"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1</w:t>
            </w:r>
          </w:p>
        </w:tc>
        <w:tc>
          <w:tcPr>
            <w:tcW w:w="2060"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Rasa Ingin Tahu</w:t>
            </w:r>
          </w:p>
        </w:tc>
        <w:tc>
          <w:tcPr>
            <w:tcW w:w="2721"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75,69                 Baik</w:t>
            </w:r>
          </w:p>
        </w:tc>
        <w:tc>
          <w:tcPr>
            <w:tcW w:w="1224"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80,09</w:t>
            </w:r>
          </w:p>
        </w:tc>
        <w:tc>
          <w:tcPr>
            <w:tcW w:w="1066" w:type="dxa"/>
            <w:tcBorders>
              <w:left w:val="nil"/>
              <w:bottom w:val="single" w:sz="4" w:space="0" w:color="auto"/>
              <w:right w:val="nil"/>
            </w:tcBorders>
            <w:shd w:val="clear" w:color="auto" w:fill="auto"/>
          </w:tcPr>
          <w:p w:rsidR="002715FC" w:rsidRPr="00D86635" w:rsidRDefault="002715FC" w:rsidP="00D449E7">
            <w:pPr>
              <w:jc w:val="center"/>
              <w:rPr>
                <w:rFonts w:ascii="Times New Roman" w:hAnsi="Times New Roman"/>
                <w:szCs w:val="24"/>
                <w:lang w:val="en-US"/>
              </w:rPr>
            </w:pPr>
            <w:r w:rsidRPr="00D86635">
              <w:rPr>
                <w:rFonts w:ascii="Times New Roman" w:hAnsi="Times New Roman"/>
                <w:szCs w:val="24"/>
                <w:lang w:val="en-US"/>
              </w:rPr>
              <w:t>Baik</w:t>
            </w:r>
          </w:p>
        </w:tc>
      </w:tr>
      <w:tr w:rsidR="002715FC" w:rsidTr="00D449E7">
        <w:trPr>
          <w:trHeight w:val="264"/>
        </w:trPr>
        <w:tc>
          <w:tcPr>
            <w:tcW w:w="513"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2</w:t>
            </w:r>
          </w:p>
        </w:tc>
        <w:tc>
          <w:tcPr>
            <w:tcW w:w="2060"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Jujur</w:t>
            </w:r>
          </w:p>
        </w:tc>
        <w:tc>
          <w:tcPr>
            <w:tcW w:w="2721"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76,62                 Baik</w:t>
            </w:r>
          </w:p>
        </w:tc>
        <w:tc>
          <w:tcPr>
            <w:tcW w:w="1224"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73,00</w:t>
            </w:r>
          </w:p>
        </w:tc>
        <w:tc>
          <w:tcPr>
            <w:tcW w:w="1066" w:type="dxa"/>
            <w:tcBorders>
              <w:left w:val="nil"/>
              <w:bottom w:val="single" w:sz="4" w:space="0" w:color="auto"/>
              <w:right w:val="nil"/>
            </w:tcBorders>
            <w:shd w:val="clear" w:color="auto" w:fill="auto"/>
          </w:tcPr>
          <w:p w:rsidR="002715FC" w:rsidRPr="00D86635" w:rsidRDefault="002715FC" w:rsidP="00D449E7">
            <w:pPr>
              <w:jc w:val="center"/>
              <w:rPr>
                <w:rFonts w:ascii="Times New Roman" w:hAnsi="Times New Roman"/>
                <w:szCs w:val="24"/>
                <w:lang w:val="en-US"/>
              </w:rPr>
            </w:pPr>
            <w:r w:rsidRPr="00D86635">
              <w:rPr>
                <w:rFonts w:ascii="Times New Roman" w:hAnsi="Times New Roman"/>
                <w:szCs w:val="24"/>
                <w:lang w:val="en-US"/>
              </w:rPr>
              <w:t>Baik</w:t>
            </w:r>
          </w:p>
        </w:tc>
      </w:tr>
      <w:tr w:rsidR="002715FC" w:rsidTr="00D449E7">
        <w:trPr>
          <w:trHeight w:val="248"/>
        </w:trPr>
        <w:tc>
          <w:tcPr>
            <w:tcW w:w="513"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3</w:t>
            </w:r>
          </w:p>
        </w:tc>
        <w:tc>
          <w:tcPr>
            <w:tcW w:w="2060"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Disiplin</w:t>
            </w:r>
          </w:p>
        </w:tc>
        <w:tc>
          <w:tcPr>
            <w:tcW w:w="2721"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78,93                 Baik</w:t>
            </w:r>
          </w:p>
        </w:tc>
        <w:tc>
          <w:tcPr>
            <w:tcW w:w="1224"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76,15</w:t>
            </w:r>
          </w:p>
        </w:tc>
        <w:tc>
          <w:tcPr>
            <w:tcW w:w="1066" w:type="dxa"/>
            <w:tcBorders>
              <w:left w:val="nil"/>
              <w:bottom w:val="single" w:sz="4" w:space="0" w:color="auto"/>
              <w:right w:val="nil"/>
            </w:tcBorders>
            <w:shd w:val="clear" w:color="auto" w:fill="auto"/>
          </w:tcPr>
          <w:p w:rsidR="002715FC" w:rsidRPr="00D86635" w:rsidRDefault="002715FC" w:rsidP="00D449E7">
            <w:pPr>
              <w:jc w:val="center"/>
              <w:rPr>
                <w:rFonts w:ascii="Times New Roman" w:hAnsi="Times New Roman"/>
                <w:szCs w:val="24"/>
                <w:lang w:val="en-US"/>
              </w:rPr>
            </w:pPr>
            <w:r w:rsidRPr="00D86635">
              <w:rPr>
                <w:rFonts w:ascii="Times New Roman" w:hAnsi="Times New Roman"/>
                <w:szCs w:val="24"/>
                <w:lang w:val="en-US"/>
              </w:rPr>
              <w:t>Baik</w:t>
            </w:r>
          </w:p>
        </w:tc>
      </w:tr>
      <w:tr w:rsidR="002715FC" w:rsidTr="00D449E7">
        <w:trPr>
          <w:trHeight w:val="264"/>
        </w:trPr>
        <w:tc>
          <w:tcPr>
            <w:tcW w:w="513"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4</w:t>
            </w:r>
          </w:p>
        </w:tc>
        <w:tc>
          <w:tcPr>
            <w:tcW w:w="2060"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Berani</w:t>
            </w:r>
          </w:p>
        </w:tc>
        <w:tc>
          <w:tcPr>
            <w:tcW w:w="2721"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83,79                 Baik</w:t>
            </w:r>
          </w:p>
        </w:tc>
        <w:tc>
          <w:tcPr>
            <w:tcW w:w="1224"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78,47</w:t>
            </w:r>
          </w:p>
        </w:tc>
        <w:tc>
          <w:tcPr>
            <w:tcW w:w="1066" w:type="dxa"/>
            <w:tcBorders>
              <w:left w:val="nil"/>
              <w:bottom w:val="single" w:sz="4" w:space="0" w:color="auto"/>
              <w:right w:val="nil"/>
            </w:tcBorders>
            <w:shd w:val="clear" w:color="auto" w:fill="auto"/>
          </w:tcPr>
          <w:p w:rsidR="002715FC" w:rsidRPr="00D86635" w:rsidRDefault="002715FC" w:rsidP="00D449E7">
            <w:pPr>
              <w:jc w:val="center"/>
              <w:rPr>
                <w:rFonts w:ascii="Times New Roman" w:hAnsi="Times New Roman"/>
                <w:szCs w:val="24"/>
                <w:lang w:val="en-US"/>
              </w:rPr>
            </w:pPr>
            <w:r w:rsidRPr="00D86635">
              <w:rPr>
                <w:rFonts w:ascii="Times New Roman" w:hAnsi="Times New Roman"/>
                <w:szCs w:val="24"/>
                <w:lang w:val="en-US"/>
              </w:rPr>
              <w:t>Baik</w:t>
            </w:r>
          </w:p>
        </w:tc>
      </w:tr>
      <w:tr w:rsidR="002715FC" w:rsidTr="00D449E7">
        <w:trPr>
          <w:trHeight w:val="264"/>
        </w:trPr>
        <w:tc>
          <w:tcPr>
            <w:tcW w:w="513" w:type="dxa"/>
            <w:tcBorders>
              <w:left w:val="nil"/>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5</w:t>
            </w:r>
          </w:p>
        </w:tc>
        <w:tc>
          <w:tcPr>
            <w:tcW w:w="2060" w:type="dxa"/>
            <w:tcBorders>
              <w:left w:val="nil"/>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Bekerja Sama</w:t>
            </w:r>
          </w:p>
        </w:tc>
        <w:tc>
          <w:tcPr>
            <w:tcW w:w="2721" w:type="dxa"/>
            <w:tcBorders>
              <w:left w:val="nil"/>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83,79                 Baik</w:t>
            </w:r>
          </w:p>
        </w:tc>
        <w:tc>
          <w:tcPr>
            <w:tcW w:w="1224" w:type="dxa"/>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81,25</w:t>
            </w:r>
          </w:p>
        </w:tc>
        <w:tc>
          <w:tcPr>
            <w:tcW w:w="1066" w:type="dxa"/>
            <w:tcBorders>
              <w:left w:val="nil"/>
              <w:bottom w:val="single" w:sz="4" w:space="0" w:color="auto"/>
              <w:right w:val="nil"/>
            </w:tcBorders>
            <w:shd w:val="clear" w:color="auto" w:fill="auto"/>
          </w:tcPr>
          <w:p w:rsidR="002715FC" w:rsidRPr="00D86635" w:rsidRDefault="002715FC" w:rsidP="00D449E7">
            <w:pPr>
              <w:jc w:val="center"/>
              <w:rPr>
                <w:rFonts w:ascii="Times New Roman" w:hAnsi="Times New Roman"/>
                <w:szCs w:val="24"/>
                <w:lang w:val="en-US"/>
              </w:rPr>
            </w:pPr>
            <w:r w:rsidRPr="00D86635">
              <w:rPr>
                <w:rFonts w:ascii="Times New Roman" w:hAnsi="Times New Roman"/>
                <w:szCs w:val="24"/>
                <w:lang w:val="en-US"/>
              </w:rPr>
              <w:t>Baik</w:t>
            </w:r>
          </w:p>
        </w:tc>
      </w:tr>
    </w:tbl>
    <w:p w:rsidR="002715FC" w:rsidRDefault="002715FC" w:rsidP="002715FC">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2715FC" w:rsidRDefault="00AA7301" w:rsidP="00AA7301">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Berdasarkan Tabel 8</w:t>
      </w:r>
      <w:r w:rsidR="002715FC">
        <w:rPr>
          <w:rFonts w:ascii="Times New Roman" w:hAnsi="Times New Roman"/>
          <w:sz w:val="24"/>
          <w:szCs w:val="24"/>
        </w:rPr>
        <w:t xml:space="preserve"> menunjukkan bahwa </w:t>
      </w:r>
      <w:r w:rsidR="002715FC">
        <w:rPr>
          <w:rFonts w:ascii="Times New Roman" w:hAnsi="Times New Roman"/>
          <w:sz w:val="24"/>
          <w:szCs w:val="24"/>
          <w:lang w:val="en-US"/>
        </w:rPr>
        <w:t>hasil belajar ranah afektif kelompok eksperimen untuk indikator rasa ingin tahu diperoleh nilai 75</w:t>
      </w:r>
      <w:proofErr w:type="gramStart"/>
      <w:r w:rsidR="002715FC">
        <w:rPr>
          <w:rFonts w:ascii="Times New Roman" w:hAnsi="Times New Roman"/>
          <w:sz w:val="24"/>
          <w:szCs w:val="24"/>
          <w:lang w:val="en-US"/>
        </w:rPr>
        <w:t>,69</w:t>
      </w:r>
      <w:proofErr w:type="gramEnd"/>
      <w:r w:rsidR="002715FC">
        <w:rPr>
          <w:rFonts w:ascii="Times New Roman" w:hAnsi="Times New Roman"/>
          <w:sz w:val="24"/>
          <w:szCs w:val="24"/>
          <w:lang w:val="en-US"/>
        </w:rPr>
        <w:t xml:space="preserve">, untuk indikator  jujur diperoleh nilai sebesar 76,62, indikator disiplin diperoleh nilai 78,93,   indikator berani diperoleh nilai sebesar 83,79 dan untuk indikator bekerja sama diperoleh nilai sebesar 83,79. Sedangkan untuk kelompok kontrol untuk indikator </w:t>
      </w:r>
      <w:r w:rsidR="002715FC">
        <w:rPr>
          <w:rFonts w:ascii="Times New Roman" w:hAnsi="Times New Roman"/>
          <w:sz w:val="24"/>
          <w:szCs w:val="24"/>
          <w:lang w:val="en-US"/>
        </w:rPr>
        <w:lastRenderedPageBreak/>
        <w:t>rasa ingin tahu diperoleh nilai sebesar 80</w:t>
      </w:r>
      <w:proofErr w:type="gramStart"/>
      <w:r w:rsidR="002715FC">
        <w:rPr>
          <w:rFonts w:ascii="Times New Roman" w:hAnsi="Times New Roman"/>
          <w:sz w:val="24"/>
          <w:szCs w:val="24"/>
          <w:lang w:val="en-US"/>
        </w:rPr>
        <w:t>,09</w:t>
      </w:r>
      <w:proofErr w:type="gramEnd"/>
      <w:r w:rsidR="002715FC">
        <w:rPr>
          <w:rFonts w:ascii="Times New Roman" w:hAnsi="Times New Roman"/>
          <w:sz w:val="24"/>
          <w:szCs w:val="24"/>
          <w:lang w:val="en-US"/>
        </w:rPr>
        <w:t xml:space="preserve">, indikator jujur diperoleh nilai sebesar 73,00, indikator disiplin diperoleh nilai sebesar 76,15,  indikator berani diperoleh nilai sebesar 78,47, dan untuk indikator bekerja sama diperoleh nilai sebesar 81,25. Dari data tiap indikator </w:t>
      </w:r>
      <w:proofErr w:type="gramStart"/>
      <w:r w:rsidR="002715FC">
        <w:rPr>
          <w:rFonts w:ascii="Times New Roman" w:hAnsi="Times New Roman"/>
          <w:sz w:val="24"/>
          <w:szCs w:val="24"/>
          <w:lang w:val="en-US"/>
        </w:rPr>
        <w:t>tesebut  memiliki</w:t>
      </w:r>
      <w:proofErr w:type="gramEnd"/>
      <w:r w:rsidR="002715FC">
        <w:rPr>
          <w:rFonts w:ascii="Times New Roman" w:hAnsi="Times New Roman"/>
          <w:sz w:val="24"/>
          <w:szCs w:val="24"/>
          <w:lang w:val="en-US"/>
        </w:rPr>
        <w:t xml:space="preserve"> kategori baik. Dari data tiap indikator menujukkan bahwa hasil belajar untuk kelompok eksperimen </w:t>
      </w:r>
      <w:r w:rsidR="002715FC">
        <w:rPr>
          <w:rFonts w:ascii="Times New Roman" w:hAnsi="Times New Roman"/>
          <w:sz w:val="24"/>
          <w:szCs w:val="24"/>
        </w:rPr>
        <w:t xml:space="preserve">secara nominal lebih tinggi dibandingkan dengan </w:t>
      </w:r>
      <w:r w:rsidR="002715FC">
        <w:rPr>
          <w:rFonts w:ascii="Times New Roman" w:hAnsi="Times New Roman"/>
          <w:sz w:val="24"/>
          <w:szCs w:val="24"/>
          <w:lang w:val="en-US"/>
        </w:rPr>
        <w:t>kelas kontrol.</w:t>
      </w:r>
    </w:p>
    <w:p w:rsidR="002715FC" w:rsidRDefault="002715FC" w:rsidP="00AA7301">
      <w:pPr>
        <w:spacing w:after="0" w:line="240" w:lineRule="auto"/>
        <w:ind w:firstLine="720"/>
        <w:jc w:val="both"/>
        <w:rPr>
          <w:rFonts w:ascii="Times New Roman" w:hAnsi="Times New Roman"/>
          <w:sz w:val="24"/>
          <w:szCs w:val="24"/>
          <w:lang w:val="en-US"/>
        </w:rPr>
      </w:pPr>
    </w:p>
    <w:p w:rsidR="002715FC" w:rsidRDefault="002715FC" w:rsidP="00AA7301">
      <w:pPr>
        <w:spacing w:after="0" w:line="240" w:lineRule="auto"/>
        <w:jc w:val="both"/>
        <w:rPr>
          <w:rFonts w:ascii="Times New Roman" w:hAnsi="Times New Roman"/>
          <w:sz w:val="24"/>
          <w:szCs w:val="24"/>
          <w:lang w:val="en-US"/>
        </w:rPr>
      </w:pPr>
      <w:r>
        <w:rPr>
          <w:rFonts w:ascii="Times New Roman" w:hAnsi="Times New Roman"/>
          <w:sz w:val="24"/>
          <w:szCs w:val="24"/>
        </w:rPr>
        <w:tab/>
        <w:t xml:space="preserve">Hasil analisis deskriptif </w:t>
      </w:r>
      <w:r>
        <w:rPr>
          <w:rFonts w:ascii="Times New Roman" w:hAnsi="Times New Roman"/>
          <w:sz w:val="24"/>
          <w:szCs w:val="24"/>
          <w:lang w:val="en-US"/>
        </w:rPr>
        <w:t xml:space="preserve">hasil belajar </w:t>
      </w:r>
      <w:r>
        <w:rPr>
          <w:rFonts w:ascii="Times New Roman" w:hAnsi="Times New Roman"/>
          <w:sz w:val="24"/>
          <w:szCs w:val="24"/>
        </w:rPr>
        <w:t xml:space="preserve"> pada materi pokok </w:t>
      </w:r>
      <w:r>
        <w:rPr>
          <w:rFonts w:ascii="Times New Roman" w:hAnsi="Times New Roman"/>
          <w:sz w:val="24"/>
          <w:szCs w:val="24"/>
          <w:lang w:val="en-US"/>
        </w:rPr>
        <w:t xml:space="preserve">asam basa </w:t>
      </w:r>
      <w:r w:rsidR="00AA7301">
        <w:rPr>
          <w:rFonts w:ascii="Times New Roman" w:hAnsi="Times New Roman"/>
          <w:sz w:val="24"/>
          <w:szCs w:val="24"/>
        </w:rPr>
        <w:t xml:space="preserve"> disajikan dalam Tabel </w:t>
      </w:r>
      <w:r w:rsidR="00AA7301">
        <w:rPr>
          <w:rFonts w:ascii="Times New Roman" w:hAnsi="Times New Roman"/>
          <w:sz w:val="24"/>
          <w:szCs w:val="24"/>
          <w:lang w:val="en-US"/>
        </w:rPr>
        <w:t>9</w:t>
      </w:r>
    </w:p>
    <w:p w:rsidR="000B3F68" w:rsidRPr="00AA7301" w:rsidRDefault="000B3F68" w:rsidP="00AA7301">
      <w:pPr>
        <w:spacing w:after="0" w:line="240" w:lineRule="auto"/>
        <w:jc w:val="both"/>
        <w:rPr>
          <w:rFonts w:ascii="Times New Roman" w:hAnsi="Times New Roman"/>
          <w:sz w:val="24"/>
          <w:szCs w:val="24"/>
          <w:lang w:val="en-US"/>
        </w:rPr>
      </w:pPr>
    </w:p>
    <w:p w:rsidR="002715FC" w:rsidRPr="006A7226" w:rsidRDefault="00AA7301" w:rsidP="002715FC">
      <w:pPr>
        <w:spacing w:after="0" w:line="240" w:lineRule="auto"/>
        <w:jc w:val="center"/>
        <w:rPr>
          <w:rFonts w:ascii="Times New Roman" w:hAnsi="Times New Roman"/>
          <w:sz w:val="24"/>
          <w:szCs w:val="24"/>
          <w:lang w:val="en-US"/>
        </w:rPr>
      </w:pPr>
      <w:r>
        <w:rPr>
          <w:rFonts w:ascii="Times New Roman" w:hAnsi="Times New Roman"/>
          <w:sz w:val="24"/>
          <w:szCs w:val="24"/>
        </w:rPr>
        <w:t xml:space="preserve">Tabel </w:t>
      </w:r>
      <w:r>
        <w:rPr>
          <w:rFonts w:ascii="Times New Roman" w:hAnsi="Times New Roman"/>
          <w:sz w:val="24"/>
          <w:szCs w:val="24"/>
          <w:lang w:val="en-US"/>
        </w:rPr>
        <w:t>9</w:t>
      </w:r>
      <w:r w:rsidR="002715FC" w:rsidRPr="00FE7F9F">
        <w:rPr>
          <w:rFonts w:ascii="Times New Roman" w:hAnsi="Times New Roman"/>
          <w:sz w:val="24"/>
          <w:szCs w:val="24"/>
        </w:rPr>
        <w:t xml:space="preserve"> </w:t>
      </w:r>
      <w:r w:rsidR="002715FC">
        <w:rPr>
          <w:rFonts w:ascii="Times New Roman" w:hAnsi="Times New Roman"/>
          <w:sz w:val="24"/>
          <w:szCs w:val="24"/>
          <w:lang w:val="en-US"/>
        </w:rPr>
        <w:t>Hasil Analisis</w:t>
      </w:r>
      <w:r w:rsidR="002715FC" w:rsidRPr="007537A0">
        <w:rPr>
          <w:rFonts w:ascii="Times New Roman" w:hAnsi="Times New Roman"/>
          <w:sz w:val="24"/>
          <w:szCs w:val="24"/>
        </w:rPr>
        <w:t xml:space="preserve"> </w:t>
      </w:r>
      <w:r w:rsidR="002715FC" w:rsidRPr="00FE7F9F">
        <w:rPr>
          <w:rFonts w:ascii="Times New Roman" w:hAnsi="Times New Roman"/>
          <w:sz w:val="24"/>
          <w:szCs w:val="24"/>
        </w:rPr>
        <w:t>Statistik</w:t>
      </w:r>
      <w:r w:rsidR="002715FC">
        <w:rPr>
          <w:rFonts w:ascii="Times New Roman" w:hAnsi="Times New Roman"/>
          <w:sz w:val="24"/>
          <w:szCs w:val="24"/>
          <w:lang w:val="en-US"/>
        </w:rPr>
        <w:t xml:space="preserve"> </w:t>
      </w:r>
      <w:r w:rsidR="002715FC">
        <w:rPr>
          <w:rFonts w:ascii="Times New Roman" w:hAnsi="Times New Roman"/>
          <w:sz w:val="24"/>
          <w:szCs w:val="24"/>
        </w:rPr>
        <w:t>Deskrip</w:t>
      </w:r>
      <w:r w:rsidR="002715FC">
        <w:rPr>
          <w:rFonts w:ascii="Times New Roman" w:hAnsi="Times New Roman"/>
          <w:sz w:val="24"/>
          <w:szCs w:val="24"/>
          <w:lang w:val="en-US"/>
        </w:rPr>
        <w:t>tif</w:t>
      </w:r>
      <w:r w:rsidR="002715FC" w:rsidRPr="00FE7F9F">
        <w:rPr>
          <w:rFonts w:ascii="Times New Roman" w:hAnsi="Times New Roman"/>
          <w:sz w:val="24"/>
          <w:szCs w:val="24"/>
        </w:rPr>
        <w:t xml:space="preserve"> Data </w:t>
      </w:r>
      <w:r w:rsidR="002715FC">
        <w:rPr>
          <w:rFonts w:ascii="Times New Roman" w:hAnsi="Times New Roman"/>
          <w:sz w:val="24"/>
          <w:szCs w:val="24"/>
          <w:lang w:val="en-US"/>
        </w:rPr>
        <w:t>Hasil Belajar Ranah</w:t>
      </w:r>
      <w:r w:rsidR="002715FC" w:rsidRPr="00FE7F9F">
        <w:rPr>
          <w:rFonts w:ascii="Times New Roman" w:hAnsi="Times New Roman"/>
          <w:sz w:val="24"/>
          <w:szCs w:val="24"/>
        </w:rPr>
        <w:t xml:space="preserve"> </w:t>
      </w:r>
      <w:r w:rsidR="002715FC">
        <w:rPr>
          <w:rFonts w:ascii="Times New Roman" w:hAnsi="Times New Roman"/>
          <w:sz w:val="24"/>
          <w:szCs w:val="24"/>
          <w:lang w:val="en-US"/>
        </w:rPr>
        <w:t xml:space="preserve">Psikomotor </w:t>
      </w:r>
    </w:p>
    <w:tbl>
      <w:tblPr>
        <w:tblStyle w:val="TableGrid"/>
        <w:tblW w:w="0" w:type="auto"/>
        <w:tblInd w:w="392" w:type="dxa"/>
        <w:tblLook w:val="04A0" w:firstRow="1" w:lastRow="0" w:firstColumn="1" w:lastColumn="0" w:noHBand="0" w:noVBand="1"/>
      </w:tblPr>
      <w:tblGrid>
        <w:gridCol w:w="1843"/>
        <w:gridCol w:w="3118"/>
        <w:gridCol w:w="2835"/>
      </w:tblGrid>
      <w:tr w:rsidR="002715FC" w:rsidTr="00D449E7">
        <w:tc>
          <w:tcPr>
            <w:tcW w:w="1843" w:type="dxa"/>
            <w:vAlign w:val="center"/>
          </w:tcPr>
          <w:p w:rsidR="002715FC" w:rsidRPr="00244F28" w:rsidRDefault="002715FC" w:rsidP="00D449E7">
            <w:pPr>
              <w:jc w:val="center"/>
              <w:rPr>
                <w:rFonts w:ascii="Times New Roman" w:hAnsi="Times New Roman"/>
                <w:b/>
                <w:szCs w:val="24"/>
              </w:rPr>
            </w:pPr>
            <w:r>
              <w:rPr>
                <w:rFonts w:ascii="Times New Roman" w:hAnsi="Times New Roman"/>
                <w:b/>
                <w:szCs w:val="24"/>
              </w:rPr>
              <w:t>Statistik</w:t>
            </w:r>
          </w:p>
        </w:tc>
        <w:tc>
          <w:tcPr>
            <w:tcW w:w="3118" w:type="dxa"/>
          </w:tcPr>
          <w:p w:rsidR="002715FC" w:rsidRPr="00244F28" w:rsidRDefault="002715FC" w:rsidP="00D449E7">
            <w:pPr>
              <w:jc w:val="center"/>
              <w:rPr>
                <w:rFonts w:ascii="Times New Roman" w:hAnsi="Times New Roman"/>
                <w:b/>
                <w:szCs w:val="24"/>
              </w:rPr>
            </w:pPr>
            <w:r>
              <w:rPr>
                <w:rFonts w:ascii="Times New Roman" w:hAnsi="Times New Roman"/>
                <w:b/>
                <w:szCs w:val="24"/>
                <w:lang w:val="en-US"/>
              </w:rPr>
              <w:t>Kelompok Eksperimen</w:t>
            </w:r>
          </w:p>
        </w:tc>
        <w:tc>
          <w:tcPr>
            <w:tcW w:w="2835" w:type="dxa"/>
          </w:tcPr>
          <w:p w:rsidR="002715FC" w:rsidRPr="006A7226" w:rsidRDefault="002715FC" w:rsidP="00D449E7">
            <w:pPr>
              <w:jc w:val="center"/>
              <w:rPr>
                <w:rFonts w:ascii="Times New Roman" w:hAnsi="Times New Roman"/>
                <w:b/>
                <w:szCs w:val="24"/>
                <w:lang w:val="en-US"/>
              </w:rPr>
            </w:pPr>
            <w:r>
              <w:rPr>
                <w:rFonts w:ascii="Times New Roman" w:hAnsi="Times New Roman"/>
                <w:b/>
                <w:szCs w:val="24"/>
                <w:lang w:val="en-US"/>
              </w:rPr>
              <w:t>Kelompok Kontrol</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Mean</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77,96</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75,16</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Median</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77,50</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75,00</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Nilai Terendah</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72.50</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67,50</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Nilai Tertinggi</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87,50</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86,25</w:t>
            </w:r>
          </w:p>
        </w:tc>
      </w:tr>
      <w:tr w:rsidR="002715FC" w:rsidTr="00D449E7">
        <w:tc>
          <w:tcPr>
            <w:tcW w:w="1843" w:type="dxa"/>
          </w:tcPr>
          <w:p w:rsidR="002715FC" w:rsidRPr="000F2893" w:rsidRDefault="002715FC" w:rsidP="00D449E7">
            <w:pPr>
              <w:jc w:val="both"/>
              <w:rPr>
                <w:rFonts w:ascii="Times New Roman" w:hAnsi="Times New Roman"/>
                <w:szCs w:val="24"/>
              </w:rPr>
            </w:pPr>
            <w:r>
              <w:rPr>
                <w:rFonts w:ascii="Times New Roman" w:hAnsi="Times New Roman"/>
                <w:szCs w:val="24"/>
              </w:rPr>
              <w:t>Standar Deviasi</w:t>
            </w:r>
          </w:p>
        </w:tc>
        <w:tc>
          <w:tcPr>
            <w:tcW w:w="3118" w:type="dxa"/>
            <w:vAlign w:val="center"/>
          </w:tcPr>
          <w:p w:rsidR="002715FC" w:rsidRPr="00494793" w:rsidRDefault="002715FC" w:rsidP="00D449E7">
            <w:pPr>
              <w:ind w:left="1167"/>
              <w:rPr>
                <w:rFonts w:ascii="Times New Roman" w:hAnsi="Times New Roman"/>
                <w:szCs w:val="24"/>
                <w:lang w:val="en-US"/>
              </w:rPr>
            </w:pPr>
            <w:r>
              <w:rPr>
                <w:rFonts w:ascii="Times New Roman" w:hAnsi="Times New Roman"/>
                <w:szCs w:val="24"/>
                <w:lang w:val="en-US"/>
              </w:rPr>
              <w:t xml:space="preserve">  3,70</w:t>
            </w:r>
          </w:p>
        </w:tc>
        <w:tc>
          <w:tcPr>
            <w:tcW w:w="2835" w:type="dxa"/>
            <w:vAlign w:val="center"/>
          </w:tcPr>
          <w:p w:rsidR="002715FC" w:rsidRPr="00494793" w:rsidRDefault="002715FC" w:rsidP="00D449E7">
            <w:pPr>
              <w:ind w:left="1168"/>
              <w:rPr>
                <w:rFonts w:ascii="Times New Roman" w:hAnsi="Times New Roman"/>
                <w:szCs w:val="24"/>
                <w:lang w:val="en-US"/>
              </w:rPr>
            </w:pPr>
            <w:r>
              <w:rPr>
                <w:rFonts w:ascii="Times New Roman" w:hAnsi="Times New Roman"/>
                <w:szCs w:val="24"/>
                <w:lang w:val="en-US"/>
              </w:rPr>
              <w:t xml:space="preserve">  4,13</w:t>
            </w:r>
          </w:p>
        </w:tc>
      </w:tr>
    </w:tbl>
    <w:p w:rsidR="002715FC" w:rsidRDefault="002715FC" w:rsidP="002715F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 xml:space="preserve">Sumber: Lampiran </w:t>
      </w:r>
      <w:r>
        <w:rPr>
          <w:rFonts w:ascii="Times New Roman" w:hAnsi="Times New Roman"/>
          <w:sz w:val="24"/>
          <w:szCs w:val="24"/>
          <w:lang w:val="en-US"/>
        </w:rPr>
        <w:t>11b</w:t>
      </w:r>
      <w:r>
        <w:rPr>
          <w:rFonts w:ascii="Times New Roman" w:hAnsi="Times New Roman"/>
          <w:sz w:val="24"/>
          <w:szCs w:val="24"/>
        </w:rPr>
        <w:t xml:space="preserve"> </w:t>
      </w:r>
    </w:p>
    <w:p w:rsidR="002715FC" w:rsidRPr="00192E54" w:rsidRDefault="002715FC" w:rsidP="002715FC">
      <w:pPr>
        <w:spacing w:after="0" w:line="240" w:lineRule="auto"/>
        <w:jc w:val="both"/>
        <w:rPr>
          <w:rFonts w:ascii="Times New Roman" w:hAnsi="Times New Roman"/>
          <w:sz w:val="24"/>
          <w:szCs w:val="24"/>
          <w:lang w:val="en-US"/>
        </w:rPr>
      </w:pPr>
    </w:p>
    <w:p w:rsidR="002715FC" w:rsidRDefault="000B3F68" w:rsidP="000B3F68">
      <w:pPr>
        <w:spacing w:after="0" w:line="240" w:lineRule="auto"/>
        <w:jc w:val="both"/>
        <w:rPr>
          <w:rFonts w:ascii="Times New Roman" w:hAnsi="Times New Roman"/>
          <w:sz w:val="24"/>
          <w:szCs w:val="24"/>
          <w:lang w:val="en-US"/>
        </w:rPr>
      </w:pPr>
      <w:r>
        <w:rPr>
          <w:rFonts w:ascii="Times New Roman" w:hAnsi="Times New Roman"/>
          <w:sz w:val="24"/>
          <w:szCs w:val="24"/>
        </w:rPr>
        <w:tab/>
        <w:t xml:space="preserve">Tabel </w:t>
      </w:r>
      <w:r>
        <w:rPr>
          <w:rFonts w:ascii="Times New Roman" w:hAnsi="Times New Roman"/>
          <w:sz w:val="24"/>
          <w:szCs w:val="24"/>
          <w:lang w:val="en-US"/>
        </w:rPr>
        <w:t>9</w:t>
      </w:r>
      <w:r w:rsidR="002715FC">
        <w:rPr>
          <w:rFonts w:ascii="Times New Roman" w:hAnsi="Times New Roman"/>
          <w:sz w:val="24"/>
          <w:szCs w:val="24"/>
        </w:rPr>
        <w:t xml:space="preserve"> </w:t>
      </w:r>
      <w:r w:rsidR="002715FC">
        <w:rPr>
          <w:rFonts w:ascii="Times New Roman" w:hAnsi="Times New Roman"/>
          <w:sz w:val="24"/>
          <w:szCs w:val="24"/>
          <w:lang w:val="en-US"/>
        </w:rPr>
        <w:t>menunjukkan</w:t>
      </w:r>
      <w:r w:rsidR="002715FC">
        <w:rPr>
          <w:rFonts w:ascii="Times New Roman" w:hAnsi="Times New Roman"/>
          <w:sz w:val="24"/>
          <w:szCs w:val="24"/>
        </w:rPr>
        <w:t xml:space="preserve"> bahwa</w:t>
      </w:r>
      <w:r w:rsidR="002715FC">
        <w:rPr>
          <w:rFonts w:ascii="Times New Roman" w:hAnsi="Times New Roman"/>
          <w:sz w:val="24"/>
          <w:szCs w:val="24"/>
          <w:lang w:val="en-US"/>
        </w:rPr>
        <w:t xml:space="preserve"> hasil belajar psikomotor untuk kelompok eksperimen diperoleh nilai</w:t>
      </w:r>
      <w:r w:rsidR="002715FC">
        <w:rPr>
          <w:rFonts w:ascii="Times New Roman" w:hAnsi="Times New Roman"/>
          <w:sz w:val="24"/>
          <w:szCs w:val="24"/>
        </w:rPr>
        <w:t xml:space="preserve"> rata-rata </w:t>
      </w:r>
      <w:r w:rsidR="002715FC">
        <w:rPr>
          <w:rFonts w:ascii="Times New Roman" w:hAnsi="Times New Roman"/>
          <w:sz w:val="24"/>
          <w:szCs w:val="24"/>
          <w:lang w:val="en-US"/>
        </w:rPr>
        <w:t>sebesar 77,96, dan memiliki nilai terendah 72,50, dan nilai tertinggi diperoleh sebesar 87,50. Sedangkan untuk kelompok kontrol diperoleh nilai</w:t>
      </w:r>
      <w:r w:rsidR="002715FC">
        <w:rPr>
          <w:rFonts w:ascii="Times New Roman" w:hAnsi="Times New Roman"/>
          <w:sz w:val="24"/>
          <w:szCs w:val="24"/>
        </w:rPr>
        <w:t xml:space="preserve"> rata-rata </w:t>
      </w:r>
      <w:r w:rsidR="002715FC">
        <w:rPr>
          <w:rFonts w:ascii="Times New Roman" w:hAnsi="Times New Roman"/>
          <w:sz w:val="24"/>
          <w:szCs w:val="24"/>
          <w:lang w:val="en-US"/>
        </w:rPr>
        <w:t>sebesar 75</w:t>
      </w:r>
      <w:proofErr w:type="gramStart"/>
      <w:r w:rsidR="002715FC">
        <w:rPr>
          <w:rFonts w:ascii="Times New Roman" w:hAnsi="Times New Roman"/>
          <w:sz w:val="24"/>
          <w:szCs w:val="24"/>
          <w:lang w:val="en-US"/>
        </w:rPr>
        <w:t>,16</w:t>
      </w:r>
      <w:proofErr w:type="gramEnd"/>
      <w:r w:rsidR="002715FC">
        <w:rPr>
          <w:rFonts w:ascii="Times New Roman" w:hAnsi="Times New Roman"/>
          <w:sz w:val="24"/>
          <w:szCs w:val="24"/>
          <w:lang w:val="en-US"/>
        </w:rPr>
        <w:t>, sedangkan untuk nilai terendah diperoleh nilai sebesar 67,50 dan nilai tertinggi 86,25.</w:t>
      </w:r>
      <w:r w:rsidR="002715FC">
        <w:rPr>
          <w:rFonts w:ascii="Times New Roman" w:hAnsi="Times New Roman"/>
          <w:sz w:val="24"/>
          <w:szCs w:val="24"/>
        </w:rPr>
        <w:t xml:space="preserve"> </w:t>
      </w:r>
      <w:r w:rsidR="002715FC">
        <w:rPr>
          <w:rFonts w:ascii="Times New Roman" w:hAnsi="Times New Roman"/>
          <w:sz w:val="24"/>
          <w:szCs w:val="24"/>
          <w:lang w:val="en-US"/>
        </w:rPr>
        <w:t>Sedangkan untuk standar deviasi kelompok kontrol lebih tinggi dibandingkan dengan kelompok eksperimen. Hal ini berarti data kelompok kontrol lebih beragam di badingkan dengan kelompok eksperimen. Selain itu</w:t>
      </w:r>
      <w:r w:rsidR="002715FC">
        <w:rPr>
          <w:rFonts w:ascii="Times New Roman" w:hAnsi="Times New Roman"/>
          <w:sz w:val="24"/>
          <w:szCs w:val="24"/>
        </w:rPr>
        <w:t xml:space="preserve"> menunjukkan bahwa </w:t>
      </w:r>
      <w:r w:rsidR="002715FC">
        <w:rPr>
          <w:rFonts w:ascii="Times New Roman" w:hAnsi="Times New Roman"/>
          <w:sz w:val="24"/>
          <w:szCs w:val="24"/>
          <w:lang w:val="en-US"/>
        </w:rPr>
        <w:t>hasil belajar psikomotor untuk kelompok eksperimen</w:t>
      </w:r>
      <w:r w:rsidR="002715FC">
        <w:rPr>
          <w:rFonts w:ascii="Times New Roman" w:hAnsi="Times New Roman"/>
          <w:sz w:val="24"/>
          <w:szCs w:val="24"/>
        </w:rPr>
        <w:t xml:space="preserve"> secara nominal lebih tinggi dibandingkan dengan </w:t>
      </w:r>
      <w:proofErr w:type="gramStart"/>
      <w:r w:rsidR="002715FC">
        <w:rPr>
          <w:rFonts w:ascii="Times New Roman" w:hAnsi="Times New Roman"/>
          <w:sz w:val="24"/>
          <w:szCs w:val="24"/>
          <w:lang w:val="en-US"/>
        </w:rPr>
        <w:t>kelompok  kontrol</w:t>
      </w:r>
      <w:proofErr w:type="gramEnd"/>
      <w:r w:rsidR="002715FC">
        <w:rPr>
          <w:rFonts w:ascii="Times New Roman" w:hAnsi="Times New Roman"/>
          <w:sz w:val="24"/>
          <w:szCs w:val="24"/>
          <w:lang w:val="en-US"/>
        </w:rPr>
        <w:t>.</w:t>
      </w:r>
    </w:p>
    <w:p w:rsidR="000B3F68" w:rsidRDefault="000B3F68" w:rsidP="000B3F68">
      <w:pPr>
        <w:spacing w:after="0" w:line="240" w:lineRule="auto"/>
        <w:jc w:val="both"/>
        <w:rPr>
          <w:rFonts w:ascii="Times New Roman" w:hAnsi="Times New Roman"/>
          <w:sz w:val="24"/>
          <w:szCs w:val="24"/>
          <w:lang w:val="en-US"/>
        </w:rPr>
      </w:pPr>
    </w:p>
    <w:p w:rsidR="002715FC" w:rsidRPr="000B3F68" w:rsidRDefault="000B3F68" w:rsidP="002715FC">
      <w:pPr>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H</w:t>
      </w:r>
      <w:r w:rsidR="002715FC">
        <w:rPr>
          <w:rFonts w:ascii="Times New Roman" w:hAnsi="Times New Roman"/>
          <w:sz w:val="24"/>
          <w:szCs w:val="24"/>
        </w:rPr>
        <w:t>asil analisis deskriptif</w:t>
      </w:r>
      <w:r w:rsidR="002715FC">
        <w:rPr>
          <w:rFonts w:ascii="Times New Roman" w:hAnsi="Times New Roman"/>
          <w:sz w:val="24"/>
          <w:szCs w:val="24"/>
          <w:lang w:val="en-US"/>
        </w:rPr>
        <w:t xml:space="preserve"> </w:t>
      </w:r>
      <w:proofErr w:type="gramStart"/>
      <w:r w:rsidR="002715FC">
        <w:rPr>
          <w:rFonts w:ascii="Times New Roman" w:hAnsi="Times New Roman"/>
          <w:sz w:val="24"/>
          <w:szCs w:val="24"/>
          <w:lang w:val="en-US"/>
        </w:rPr>
        <w:t xml:space="preserve">data </w:t>
      </w:r>
      <w:r w:rsidR="002715FC">
        <w:rPr>
          <w:rFonts w:ascii="Times New Roman" w:hAnsi="Times New Roman"/>
          <w:sz w:val="24"/>
          <w:szCs w:val="24"/>
        </w:rPr>
        <w:t xml:space="preserve"> </w:t>
      </w:r>
      <w:r w:rsidR="002715FC">
        <w:rPr>
          <w:rFonts w:ascii="Times New Roman" w:hAnsi="Times New Roman"/>
          <w:sz w:val="24"/>
          <w:szCs w:val="24"/>
          <w:lang w:val="en-US"/>
        </w:rPr>
        <w:t>hasil</w:t>
      </w:r>
      <w:proofErr w:type="gramEnd"/>
      <w:r w:rsidR="002715FC">
        <w:rPr>
          <w:rFonts w:ascii="Times New Roman" w:hAnsi="Times New Roman"/>
          <w:sz w:val="24"/>
          <w:szCs w:val="24"/>
          <w:lang w:val="en-US"/>
        </w:rPr>
        <w:t xml:space="preserve"> belajar </w:t>
      </w:r>
      <w:r w:rsidR="002715FC">
        <w:rPr>
          <w:rFonts w:ascii="Times New Roman" w:hAnsi="Times New Roman"/>
          <w:sz w:val="24"/>
          <w:szCs w:val="24"/>
        </w:rPr>
        <w:t xml:space="preserve"> disajikan dalam Tabel </w:t>
      </w:r>
      <w:r>
        <w:rPr>
          <w:rFonts w:ascii="Times New Roman" w:hAnsi="Times New Roman"/>
          <w:sz w:val="24"/>
          <w:szCs w:val="24"/>
          <w:lang w:val="en-US"/>
        </w:rPr>
        <w:t>10</w:t>
      </w:r>
    </w:p>
    <w:p w:rsidR="002715FC" w:rsidRDefault="000B3F68" w:rsidP="002715FC">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Tabel 10</w:t>
      </w:r>
      <w:r w:rsidR="002715FC">
        <w:rPr>
          <w:rFonts w:ascii="Times New Roman" w:hAnsi="Times New Roman"/>
          <w:sz w:val="24"/>
          <w:szCs w:val="24"/>
          <w:lang w:val="en-US"/>
        </w:rPr>
        <w:t xml:space="preserve"> Hasil Analisi Data Hasil Belajar Ranah Psikomotor Tiap Indikator</w:t>
      </w:r>
    </w:p>
    <w:tbl>
      <w:tblPr>
        <w:tblStyle w:val="TableGrid"/>
        <w:tblW w:w="0" w:type="auto"/>
        <w:tblInd w:w="250" w:type="dxa"/>
        <w:tblBorders>
          <w:left w:val="single" w:sz="4" w:space="0" w:color="auto"/>
          <w:right w:val="single" w:sz="4" w:space="0" w:color="auto"/>
          <w:insideV w:val="single" w:sz="4" w:space="0" w:color="auto"/>
        </w:tblBorders>
        <w:tblLayout w:type="fixed"/>
        <w:tblLook w:val="04A0" w:firstRow="1" w:lastRow="0" w:firstColumn="1" w:lastColumn="0" w:noHBand="0" w:noVBand="1"/>
      </w:tblPr>
      <w:tblGrid>
        <w:gridCol w:w="424"/>
        <w:gridCol w:w="3802"/>
        <w:gridCol w:w="844"/>
        <w:gridCol w:w="1127"/>
        <w:gridCol w:w="705"/>
        <w:gridCol w:w="1129"/>
      </w:tblGrid>
      <w:tr w:rsidR="002715FC" w:rsidTr="00D449E7">
        <w:trPr>
          <w:trHeight w:val="306"/>
        </w:trPr>
        <w:tc>
          <w:tcPr>
            <w:tcW w:w="424" w:type="dxa"/>
            <w:vMerge w:val="restart"/>
            <w:tcBorders>
              <w:left w:val="nil"/>
              <w:right w:val="nil"/>
            </w:tcBorders>
            <w:shd w:val="clear" w:color="auto" w:fill="auto"/>
          </w:tcPr>
          <w:p w:rsidR="002715FC" w:rsidRDefault="002715FC" w:rsidP="00D449E7">
            <w:pPr>
              <w:autoSpaceDE w:val="0"/>
              <w:autoSpaceDN w:val="0"/>
              <w:adjustRightInd w:val="0"/>
              <w:ind w:left="-108"/>
              <w:rPr>
                <w:rFonts w:ascii="Times New Roman" w:hAnsi="Times New Roman"/>
                <w:szCs w:val="24"/>
                <w:lang w:val="en-US"/>
              </w:rPr>
            </w:pPr>
            <w:r>
              <w:rPr>
                <w:rFonts w:ascii="Times New Roman" w:hAnsi="Times New Roman"/>
                <w:szCs w:val="24"/>
                <w:lang w:val="en-US"/>
              </w:rPr>
              <w:t xml:space="preserve">No </w:t>
            </w:r>
          </w:p>
        </w:tc>
        <w:tc>
          <w:tcPr>
            <w:tcW w:w="3802" w:type="dxa"/>
            <w:vMerge w:val="restart"/>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Indikator</w:t>
            </w:r>
          </w:p>
        </w:tc>
        <w:tc>
          <w:tcPr>
            <w:tcW w:w="3805" w:type="dxa"/>
            <w:gridSpan w:val="4"/>
            <w:tcBorders>
              <w:left w:val="nil"/>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   Eksperimen                     Kontrol</w:t>
            </w:r>
          </w:p>
        </w:tc>
      </w:tr>
      <w:tr w:rsidR="002715FC" w:rsidTr="00D449E7">
        <w:trPr>
          <w:trHeight w:val="321"/>
        </w:trPr>
        <w:tc>
          <w:tcPr>
            <w:tcW w:w="424" w:type="dxa"/>
            <w:vMerge/>
            <w:tcBorders>
              <w:top w:val="single" w:sz="4" w:space="0" w:color="auto"/>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p>
        </w:tc>
        <w:tc>
          <w:tcPr>
            <w:tcW w:w="3802" w:type="dxa"/>
            <w:vMerge/>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p>
        </w:tc>
        <w:tc>
          <w:tcPr>
            <w:tcW w:w="844"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Nilai</w:t>
            </w:r>
          </w:p>
        </w:tc>
        <w:tc>
          <w:tcPr>
            <w:tcW w:w="1127"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Kategori</w:t>
            </w:r>
          </w:p>
        </w:tc>
        <w:tc>
          <w:tcPr>
            <w:tcW w:w="705"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Nilai</w:t>
            </w:r>
          </w:p>
        </w:tc>
        <w:tc>
          <w:tcPr>
            <w:tcW w:w="1129" w:type="dxa"/>
            <w:tcBorders>
              <w:left w:val="nil"/>
              <w:bottom w:val="single" w:sz="4" w:space="0" w:color="auto"/>
              <w:right w:val="nil"/>
            </w:tcBorders>
            <w:shd w:val="clear" w:color="auto" w:fill="auto"/>
          </w:tcPr>
          <w:p w:rsidR="002715FC" w:rsidRPr="006E0A06" w:rsidRDefault="002715FC" w:rsidP="00D449E7">
            <w:pPr>
              <w:jc w:val="center"/>
              <w:rPr>
                <w:rFonts w:ascii="Times New Roman" w:hAnsi="Times New Roman"/>
                <w:szCs w:val="24"/>
                <w:lang w:val="en-US"/>
              </w:rPr>
            </w:pPr>
            <w:r w:rsidRPr="006E0A06">
              <w:rPr>
                <w:rFonts w:ascii="Times New Roman" w:hAnsi="Times New Roman"/>
                <w:szCs w:val="24"/>
                <w:lang w:val="en-US"/>
              </w:rPr>
              <w:t>Kategori</w:t>
            </w:r>
          </w:p>
        </w:tc>
      </w:tr>
      <w:tr w:rsidR="002715FC" w:rsidTr="00D449E7">
        <w:trPr>
          <w:trHeight w:val="611"/>
        </w:trPr>
        <w:tc>
          <w:tcPr>
            <w:tcW w:w="424"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1</w:t>
            </w:r>
          </w:p>
        </w:tc>
        <w:tc>
          <w:tcPr>
            <w:tcW w:w="3802"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Persiapan dalam melaksanakan Pembelajaran </w:t>
            </w:r>
          </w:p>
        </w:tc>
        <w:tc>
          <w:tcPr>
            <w:tcW w:w="844"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81,78</w:t>
            </w:r>
          </w:p>
        </w:tc>
        <w:tc>
          <w:tcPr>
            <w:tcW w:w="1127"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Baik</w:t>
            </w:r>
          </w:p>
        </w:tc>
        <w:tc>
          <w:tcPr>
            <w:tcW w:w="705" w:type="dxa"/>
            <w:tcBorders>
              <w:left w:val="nil"/>
              <w:bottom w:val="single" w:sz="4" w:space="0" w:color="auto"/>
              <w:right w:val="nil"/>
            </w:tcBorders>
          </w:tcPr>
          <w:p w:rsidR="002715FC" w:rsidRDefault="002715FC" w:rsidP="00D449E7">
            <w:pPr>
              <w:autoSpaceDE w:val="0"/>
              <w:autoSpaceDN w:val="0"/>
              <w:adjustRightInd w:val="0"/>
              <w:ind w:left="-108"/>
              <w:rPr>
                <w:rFonts w:ascii="Times New Roman" w:hAnsi="Times New Roman"/>
                <w:szCs w:val="24"/>
                <w:lang w:val="en-US"/>
              </w:rPr>
            </w:pPr>
            <w:r>
              <w:rPr>
                <w:rFonts w:ascii="Times New Roman" w:hAnsi="Times New Roman"/>
                <w:szCs w:val="24"/>
                <w:lang w:val="en-US"/>
              </w:rPr>
              <w:t>78,24</w:t>
            </w:r>
          </w:p>
        </w:tc>
        <w:tc>
          <w:tcPr>
            <w:tcW w:w="1129" w:type="dxa"/>
            <w:tcBorders>
              <w:left w:val="nil"/>
              <w:bottom w:val="single" w:sz="4" w:space="0" w:color="auto"/>
              <w:right w:val="nil"/>
            </w:tcBorders>
            <w:shd w:val="clear" w:color="auto" w:fill="auto"/>
          </w:tcPr>
          <w:p w:rsidR="002715FC" w:rsidRPr="006E0A06" w:rsidRDefault="002715FC" w:rsidP="00D449E7">
            <w:pPr>
              <w:jc w:val="center"/>
              <w:rPr>
                <w:rFonts w:ascii="Times New Roman" w:hAnsi="Times New Roman"/>
                <w:szCs w:val="24"/>
                <w:lang w:val="en-US"/>
              </w:rPr>
            </w:pPr>
            <w:r w:rsidRPr="006E0A06">
              <w:rPr>
                <w:rFonts w:ascii="Times New Roman" w:hAnsi="Times New Roman"/>
                <w:szCs w:val="24"/>
                <w:lang w:val="en-US"/>
              </w:rPr>
              <w:t>Baik</w:t>
            </w:r>
          </w:p>
        </w:tc>
      </w:tr>
      <w:tr w:rsidR="002715FC" w:rsidTr="00D449E7">
        <w:trPr>
          <w:trHeight w:val="306"/>
        </w:trPr>
        <w:tc>
          <w:tcPr>
            <w:tcW w:w="424"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2</w:t>
            </w:r>
          </w:p>
        </w:tc>
        <w:tc>
          <w:tcPr>
            <w:tcW w:w="3802"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 xml:space="preserve">Partisipasi dalam kelompok </w:t>
            </w:r>
          </w:p>
        </w:tc>
        <w:tc>
          <w:tcPr>
            <w:tcW w:w="844"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80,09</w:t>
            </w:r>
          </w:p>
        </w:tc>
        <w:tc>
          <w:tcPr>
            <w:tcW w:w="1127"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Baik</w:t>
            </w:r>
          </w:p>
        </w:tc>
        <w:tc>
          <w:tcPr>
            <w:tcW w:w="705" w:type="dxa"/>
            <w:tcBorders>
              <w:left w:val="nil"/>
              <w:bottom w:val="single" w:sz="4" w:space="0" w:color="auto"/>
              <w:right w:val="nil"/>
            </w:tcBorders>
          </w:tcPr>
          <w:p w:rsidR="002715FC" w:rsidRDefault="002715FC" w:rsidP="00D449E7">
            <w:pPr>
              <w:autoSpaceDE w:val="0"/>
              <w:autoSpaceDN w:val="0"/>
              <w:adjustRightInd w:val="0"/>
              <w:ind w:left="-108"/>
              <w:jc w:val="center"/>
              <w:rPr>
                <w:rFonts w:ascii="Times New Roman" w:hAnsi="Times New Roman"/>
                <w:szCs w:val="24"/>
                <w:lang w:val="en-US"/>
              </w:rPr>
            </w:pPr>
            <w:r>
              <w:rPr>
                <w:rFonts w:ascii="Times New Roman" w:hAnsi="Times New Roman"/>
                <w:szCs w:val="24"/>
                <w:lang w:val="en-US"/>
              </w:rPr>
              <w:t>77,31</w:t>
            </w:r>
          </w:p>
        </w:tc>
        <w:tc>
          <w:tcPr>
            <w:tcW w:w="1129" w:type="dxa"/>
            <w:tcBorders>
              <w:left w:val="nil"/>
              <w:bottom w:val="single" w:sz="4" w:space="0" w:color="auto"/>
              <w:right w:val="nil"/>
            </w:tcBorders>
            <w:shd w:val="clear" w:color="auto" w:fill="auto"/>
          </w:tcPr>
          <w:p w:rsidR="002715FC" w:rsidRPr="006E0A06" w:rsidRDefault="002715FC" w:rsidP="00D449E7">
            <w:pPr>
              <w:jc w:val="center"/>
              <w:rPr>
                <w:rFonts w:ascii="Times New Roman" w:hAnsi="Times New Roman"/>
                <w:szCs w:val="24"/>
                <w:lang w:val="en-US"/>
              </w:rPr>
            </w:pPr>
            <w:r w:rsidRPr="006E0A06">
              <w:rPr>
                <w:rFonts w:ascii="Times New Roman" w:hAnsi="Times New Roman"/>
                <w:szCs w:val="24"/>
                <w:lang w:val="en-US"/>
              </w:rPr>
              <w:t>Baik</w:t>
            </w:r>
          </w:p>
        </w:tc>
      </w:tr>
      <w:tr w:rsidR="002715FC" w:rsidTr="00D449E7">
        <w:trPr>
          <w:trHeight w:val="289"/>
        </w:trPr>
        <w:tc>
          <w:tcPr>
            <w:tcW w:w="424"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3</w:t>
            </w:r>
          </w:p>
        </w:tc>
        <w:tc>
          <w:tcPr>
            <w:tcW w:w="3802"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Pengamatan hasil praktikum</w:t>
            </w:r>
          </w:p>
        </w:tc>
        <w:tc>
          <w:tcPr>
            <w:tcW w:w="844"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75,00</w:t>
            </w:r>
          </w:p>
        </w:tc>
        <w:tc>
          <w:tcPr>
            <w:tcW w:w="1127"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Baik</w:t>
            </w:r>
          </w:p>
        </w:tc>
        <w:tc>
          <w:tcPr>
            <w:tcW w:w="705" w:type="dxa"/>
            <w:tcBorders>
              <w:left w:val="nil"/>
              <w:bottom w:val="single" w:sz="4" w:space="0" w:color="auto"/>
              <w:right w:val="nil"/>
            </w:tcBorders>
          </w:tcPr>
          <w:p w:rsidR="002715FC" w:rsidRDefault="002715FC" w:rsidP="00D449E7">
            <w:pPr>
              <w:autoSpaceDE w:val="0"/>
              <w:autoSpaceDN w:val="0"/>
              <w:adjustRightInd w:val="0"/>
              <w:ind w:left="-108"/>
              <w:jc w:val="center"/>
              <w:rPr>
                <w:rFonts w:ascii="Times New Roman" w:hAnsi="Times New Roman"/>
                <w:szCs w:val="24"/>
                <w:lang w:val="en-US"/>
              </w:rPr>
            </w:pPr>
            <w:r>
              <w:rPr>
                <w:rFonts w:ascii="Times New Roman" w:hAnsi="Times New Roman"/>
                <w:szCs w:val="24"/>
                <w:lang w:val="en-US"/>
              </w:rPr>
              <w:t>74,53</w:t>
            </w:r>
          </w:p>
        </w:tc>
        <w:tc>
          <w:tcPr>
            <w:tcW w:w="1129" w:type="dxa"/>
            <w:tcBorders>
              <w:left w:val="nil"/>
              <w:bottom w:val="single" w:sz="4" w:space="0" w:color="auto"/>
              <w:right w:val="nil"/>
            </w:tcBorders>
            <w:shd w:val="clear" w:color="auto" w:fill="auto"/>
          </w:tcPr>
          <w:p w:rsidR="002715FC" w:rsidRPr="006E0A06" w:rsidRDefault="002715FC" w:rsidP="00D449E7">
            <w:pPr>
              <w:jc w:val="center"/>
              <w:rPr>
                <w:rFonts w:ascii="Times New Roman" w:hAnsi="Times New Roman"/>
                <w:szCs w:val="24"/>
                <w:lang w:val="en-US"/>
              </w:rPr>
            </w:pPr>
            <w:r>
              <w:rPr>
                <w:rFonts w:ascii="Times New Roman" w:hAnsi="Times New Roman"/>
                <w:szCs w:val="24"/>
                <w:lang w:val="en-US"/>
              </w:rPr>
              <w:t>Baik</w:t>
            </w:r>
          </w:p>
        </w:tc>
      </w:tr>
      <w:tr w:rsidR="002715FC" w:rsidTr="00D449E7">
        <w:trPr>
          <w:trHeight w:val="611"/>
        </w:trPr>
        <w:tc>
          <w:tcPr>
            <w:tcW w:w="424" w:type="dxa"/>
            <w:tcBorders>
              <w:left w:val="nil"/>
              <w:bottom w:val="single" w:sz="4" w:space="0" w:color="auto"/>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4</w:t>
            </w:r>
          </w:p>
        </w:tc>
        <w:tc>
          <w:tcPr>
            <w:tcW w:w="3802"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Penguasaan langkah-langkah praktikum</w:t>
            </w:r>
          </w:p>
        </w:tc>
        <w:tc>
          <w:tcPr>
            <w:tcW w:w="844" w:type="dxa"/>
            <w:tcBorders>
              <w:left w:val="nil"/>
              <w:bottom w:val="single" w:sz="4" w:space="0" w:color="auto"/>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73,84</w:t>
            </w:r>
          </w:p>
        </w:tc>
        <w:tc>
          <w:tcPr>
            <w:tcW w:w="1127" w:type="dxa"/>
            <w:tcBorders>
              <w:left w:val="nil"/>
              <w:bottom w:val="single" w:sz="4" w:space="0" w:color="auto"/>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Baik</w:t>
            </w:r>
          </w:p>
        </w:tc>
        <w:tc>
          <w:tcPr>
            <w:tcW w:w="705" w:type="dxa"/>
            <w:tcBorders>
              <w:left w:val="nil"/>
              <w:bottom w:val="single" w:sz="4" w:space="0" w:color="auto"/>
              <w:right w:val="nil"/>
            </w:tcBorders>
          </w:tcPr>
          <w:p w:rsidR="002715FC" w:rsidRDefault="002715FC" w:rsidP="00D449E7">
            <w:pPr>
              <w:autoSpaceDE w:val="0"/>
              <w:autoSpaceDN w:val="0"/>
              <w:adjustRightInd w:val="0"/>
              <w:ind w:left="-108"/>
              <w:jc w:val="center"/>
              <w:rPr>
                <w:rFonts w:ascii="Times New Roman" w:hAnsi="Times New Roman"/>
                <w:szCs w:val="24"/>
                <w:lang w:val="en-US"/>
              </w:rPr>
            </w:pPr>
            <w:r>
              <w:rPr>
                <w:rFonts w:ascii="Times New Roman" w:hAnsi="Times New Roman"/>
                <w:szCs w:val="24"/>
                <w:lang w:val="en-US"/>
              </w:rPr>
              <w:t>69,90</w:t>
            </w:r>
          </w:p>
        </w:tc>
        <w:tc>
          <w:tcPr>
            <w:tcW w:w="1129" w:type="dxa"/>
            <w:tcBorders>
              <w:left w:val="nil"/>
              <w:bottom w:val="single" w:sz="4" w:space="0" w:color="auto"/>
              <w:right w:val="nil"/>
            </w:tcBorders>
            <w:shd w:val="clear" w:color="auto" w:fill="auto"/>
          </w:tcPr>
          <w:p w:rsidR="002715FC" w:rsidRPr="006E0A06" w:rsidRDefault="002715FC" w:rsidP="00D449E7">
            <w:pPr>
              <w:jc w:val="center"/>
              <w:rPr>
                <w:rFonts w:ascii="Times New Roman" w:hAnsi="Times New Roman"/>
                <w:szCs w:val="24"/>
                <w:lang w:val="en-US"/>
              </w:rPr>
            </w:pPr>
            <w:r>
              <w:rPr>
                <w:rFonts w:ascii="Times New Roman" w:hAnsi="Times New Roman"/>
                <w:szCs w:val="24"/>
                <w:lang w:val="en-US"/>
              </w:rPr>
              <w:t>Cukup</w:t>
            </w:r>
          </w:p>
        </w:tc>
      </w:tr>
      <w:tr w:rsidR="002715FC" w:rsidTr="00D449E7">
        <w:trPr>
          <w:trHeight w:val="306"/>
        </w:trPr>
        <w:tc>
          <w:tcPr>
            <w:tcW w:w="424" w:type="dxa"/>
            <w:tcBorders>
              <w:left w:val="nil"/>
              <w:right w:val="nil"/>
            </w:tcBorders>
            <w:shd w:val="clear" w:color="auto" w:fill="auto"/>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5</w:t>
            </w:r>
          </w:p>
        </w:tc>
        <w:tc>
          <w:tcPr>
            <w:tcW w:w="3802" w:type="dxa"/>
            <w:tcBorders>
              <w:left w:val="nil"/>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Pelaporan hasil praktikum</w:t>
            </w:r>
          </w:p>
        </w:tc>
        <w:tc>
          <w:tcPr>
            <w:tcW w:w="844" w:type="dxa"/>
            <w:tcBorders>
              <w:left w:val="nil"/>
              <w:right w:val="nil"/>
            </w:tcBorders>
          </w:tcPr>
          <w:p w:rsidR="002715FC" w:rsidRDefault="002715FC" w:rsidP="00D449E7">
            <w:pPr>
              <w:autoSpaceDE w:val="0"/>
              <w:autoSpaceDN w:val="0"/>
              <w:adjustRightInd w:val="0"/>
              <w:rPr>
                <w:rFonts w:ascii="Times New Roman" w:hAnsi="Times New Roman"/>
                <w:szCs w:val="24"/>
                <w:lang w:val="en-US"/>
              </w:rPr>
            </w:pPr>
            <w:r>
              <w:rPr>
                <w:rFonts w:ascii="Times New Roman" w:hAnsi="Times New Roman"/>
                <w:szCs w:val="24"/>
                <w:lang w:val="en-US"/>
              </w:rPr>
              <w:t>75,65</w:t>
            </w:r>
          </w:p>
        </w:tc>
        <w:tc>
          <w:tcPr>
            <w:tcW w:w="1127" w:type="dxa"/>
            <w:tcBorders>
              <w:left w:val="nil"/>
              <w:right w:val="nil"/>
            </w:tcBorders>
          </w:tcPr>
          <w:p w:rsidR="002715FC" w:rsidRDefault="002715FC" w:rsidP="00D449E7">
            <w:pPr>
              <w:autoSpaceDE w:val="0"/>
              <w:autoSpaceDN w:val="0"/>
              <w:adjustRightInd w:val="0"/>
              <w:jc w:val="center"/>
              <w:rPr>
                <w:rFonts w:ascii="Times New Roman" w:hAnsi="Times New Roman"/>
                <w:szCs w:val="24"/>
                <w:lang w:val="en-US"/>
              </w:rPr>
            </w:pPr>
            <w:r>
              <w:rPr>
                <w:rFonts w:ascii="Times New Roman" w:hAnsi="Times New Roman"/>
                <w:szCs w:val="24"/>
                <w:lang w:val="en-US"/>
              </w:rPr>
              <w:t>Baik</w:t>
            </w:r>
          </w:p>
        </w:tc>
        <w:tc>
          <w:tcPr>
            <w:tcW w:w="705" w:type="dxa"/>
            <w:tcBorders>
              <w:left w:val="nil"/>
              <w:right w:val="nil"/>
            </w:tcBorders>
          </w:tcPr>
          <w:p w:rsidR="002715FC" w:rsidRDefault="002715FC" w:rsidP="00D449E7">
            <w:pPr>
              <w:autoSpaceDE w:val="0"/>
              <w:autoSpaceDN w:val="0"/>
              <w:adjustRightInd w:val="0"/>
              <w:ind w:left="-108"/>
              <w:jc w:val="center"/>
              <w:rPr>
                <w:rFonts w:ascii="Times New Roman" w:hAnsi="Times New Roman"/>
                <w:szCs w:val="24"/>
                <w:lang w:val="en-US"/>
              </w:rPr>
            </w:pPr>
            <w:r>
              <w:rPr>
                <w:rFonts w:ascii="Times New Roman" w:hAnsi="Times New Roman"/>
                <w:szCs w:val="24"/>
                <w:lang w:val="en-US"/>
              </w:rPr>
              <w:t>75,23</w:t>
            </w:r>
          </w:p>
        </w:tc>
        <w:tc>
          <w:tcPr>
            <w:tcW w:w="1129" w:type="dxa"/>
            <w:tcBorders>
              <w:left w:val="nil"/>
              <w:bottom w:val="single" w:sz="4" w:space="0" w:color="auto"/>
              <w:right w:val="nil"/>
            </w:tcBorders>
            <w:shd w:val="clear" w:color="auto" w:fill="auto"/>
          </w:tcPr>
          <w:p w:rsidR="002715FC" w:rsidRPr="006E0A06" w:rsidRDefault="002715FC" w:rsidP="00D449E7">
            <w:pPr>
              <w:jc w:val="center"/>
              <w:rPr>
                <w:rFonts w:ascii="Times New Roman" w:hAnsi="Times New Roman"/>
                <w:szCs w:val="24"/>
                <w:lang w:val="en-US"/>
              </w:rPr>
            </w:pPr>
            <w:r w:rsidRPr="006E0A06">
              <w:rPr>
                <w:rFonts w:ascii="Times New Roman" w:hAnsi="Times New Roman"/>
                <w:szCs w:val="24"/>
                <w:lang w:val="en-US"/>
              </w:rPr>
              <w:t>Baik</w:t>
            </w:r>
          </w:p>
        </w:tc>
      </w:tr>
    </w:tbl>
    <w:p w:rsidR="002715FC" w:rsidRDefault="002715FC" w:rsidP="000B3F68">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Pada Tabel </w:t>
      </w:r>
      <w:r w:rsidR="000B3F68">
        <w:rPr>
          <w:rFonts w:ascii="Times New Roman" w:hAnsi="Times New Roman"/>
          <w:sz w:val="24"/>
          <w:szCs w:val="24"/>
          <w:lang w:val="en-US"/>
        </w:rPr>
        <w:t>10</w:t>
      </w:r>
      <w:r>
        <w:rPr>
          <w:rFonts w:ascii="Times New Roman" w:hAnsi="Times New Roman"/>
          <w:sz w:val="24"/>
          <w:szCs w:val="24"/>
          <w:lang w:val="en-US"/>
        </w:rPr>
        <w:t xml:space="preserve"> </w:t>
      </w:r>
      <w:r>
        <w:rPr>
          <w:rFonts w:ascii="Times New Roman" w:hAnsi="Times New Roman"/>
          <w:sz w:val="24"/>
          <w:szCs w:val="24"/>
        </w:rPr>
        <w:t xml:space="preserve">menunjukkan bahwa </w:t>
      </w:r>
      <w:r>
        <w:rPr>
          <w:rFonts w:ascii="Times New Roman" w:hAnsi="Times New Roman"/>
          <w:sz w:val="24"/>
          <w:szCs w:val="24"/>
          <w:lang w:val="en-US"/>
        </w:rPr>
        <w:t xml:space="preserve">hasil belajar ranah psikomotor kelompok eksperimen untuk indikator persiapan dalam melaksanakan pembelajaran diperoleh nilai 81,78 untuk indikator  partisipasi dalam kelompok diperoleh nilai sebesar 80,09, indikator pengamatan hasil praktikum diperoleh nilai 75,00  indikator  penguasaan langkah praktikum diperoleh nilai sebesar 73,84 dan untuk indikator pelaporan hasil praktikum diperoleh nilai sebesar 75,65. Dari 5 indikator tersebut semua memiliki kategori baik.  Hal ini disebabkan karena pada saat pembelajaran berlangsung peserta didik memperhatikan, aktif bertanya dan mampu untuk bekerja </w:t>
      </w:r>
      <w:proofErr w:type="gramStart"/>
      <w:r>
        <w:rPr>
          <w:rFonts w:ascii="Times New Roman" w:hAnsi="Times New Roman"/>
          <w:sz w:val="24"/>
          <w:szCs w:val="24"/>
          <w:lang w:val="en-US"/>
        </w:rPr>
        <w:t>sama</w:t>
      </w:r>
      <w:proofErr w:type="gramEnd"/>
      <w:r>
        <w:rPr>
          <w:rFonts w:ascii="Times New Roman" w:hAnsi="Times New Roman"/>
          <w:sz w:val="24"/>
          <w:szCs w:val="24"/>
          <w:lang w:val="en-US"/>
        </w:rPr>
        <w:t xml:space="preserve"> dengan teman kelompoknya. Sedangkan untuk kelompok kontrol untuk indikator persiapan dalam melaksanakan </w:t>
      </w:r>
      <w:proofErr w:type="gramStart"/>
      <w:r>
        <w:rPr>
          <w:rFonts w:ascii="Times New Roman" w:hAnsi="Times New Roman"/>
          <w:sz w:val="24"/>
          <w:szCs w:val="24"/>
          <w:lang w:val="en-US"/>
        </w:rPr>
        <w:t>pembelajaran  diperoleh</w:t>
      </w:r>
      <w:proofErr w:type="gramEnd"/>
      <w:r>
        <w:rPr>
          <w:rFonts w:ascii="Times New Roman" w:hAnsi="Times New Roman"/>
          <w:sz w:val="24"/>
          <w:szCs w:val="24"/>
          <w:lang w:val="en-US"/>
        </w:rPr>
        <w:t xml:space="preserve"> nilai sebesar 78,24 indikator partisipasi dalam kelompok diperoleh nilai sebesar 77,31, indikator pengamatan  diperoleh nilai sebesar 74,53, untuk indikator pelaporan hasil praktikum diperoleh nilai sebesar 75.23.  </w:t>
      </w:r>
      <w:proofErr w:type="gramStart"/>
      <w:r>
        <w:rPr>
          <w:rFonts w:ascii="Times New Roman" w:hAnsi="Times New Roman"/>
          <w:sz w:val="24"/>
          <w:szCs w:val="24"/>
          <w:lang w:val="en-US"/>
        </w:rPr>
        <w:t>untuk</w:t>
      </w:r>
      <w:proofErr w:type="gramEnd"/>
      <w:r>
        <w:rPr>
          <w:rFonts w:ascii="Times New Roman" w:hAnsi="Times New Roman"/>
          <w:sz w:val="24"/>
          <w:szCs w:val="24"/>
          <w:lang w:val="en-US"/>
        </w:rPr>
        <w:t xml:space="preserve"> 4 indikator tersebut masuk dalam kategori baik.  </w:t>
      </w:r>
      <w:proofErr w:type="gramStart"/>
      <w:r>
        <w:rPr>
          <w:rFonts w:ascii="Times New Roman" w:hAnsi="Times New Roman"/>
          <w:sz w:val="24"/>
          <w:szCs w:val="24"/>
          <w:lang w:val="en-US"/>
        </w:rPr>
        <w:t>indikator</w:t>
      </w:r>
      <w:proofErr w:type="gramEnd"/>
      <w:r>
        <w:rPr>
          <w:rFonts w:ascii="Times New Roman" w:hAnsi="Times New Roman"/>
          <w:sz w:val="24"/>
          <w:szCs w:val="24"/>
          <w:lang w:val="en-US"/>
        </w:rPr>
        <w:t xml:space="preserve"> penguasaan langkah praktikum  diperoleh nilai sebesar 69,90 dan untuk indikator penguasaan langkah-langkah praktikum kategori cukup, hal ini disebabkan karena peserta didik tidak aktif untuk bertanya pada saat proses pembelajaran. Dari data tiap indikator menujukkan bahwa hasil belajar untuk kelompok eksperimen </w:t>
      </w:r>
      <w:r>
        <w:rPr>
          <w:rFonts w:ascii="Times New Roman" w:hAnsi="Times New Roman"/>
          <w:sz w:val="24"/>
          <w:szCs w:val="24"/>
        </w:rPr>
        <w:t xml:space="preserve">secara nominal lebih tinggi dibandingkan dengan </w:t>
      </w:r>
      <w:r>
        <w:rPr>
          <w:rFonts w:ascii="Times New Roman" w:hAnsi="Times New Roman"/>
          <w:sz w:val="24"/>
          <w:szCs w:val="24"/>
          <w:lang w:val="en-US"/>
        </w:rPr>
        <w:t>kelas kontrol.</w:t>
      </w:r>
    </w:p>
    <w:p w:rsidR="000B3F68" w:rsidRPr="005A548E" w:rsidRDefault="000B3F68" w:rsidP="000B3F68">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ab/>
      </w:r>
    </w:p>
    <w:p w:rsidR="002715FC" w:rsidRDefault="002715FC" w:rsidP="000B3F68">
      <w:pPr>
        <w:spacing w:after="0" w:line="240" w:lineRule="auto"/>
        <w:ind w:firstLine="709"/>
        <w:jc w:val="both"/>
        <w:rPr>
          <w:rFonts w:ascii="Times New Roman" w:eastAsia="Times New Roman" w:hAnsi="Times New Roman"/>
          <w:sz w:val="24"/>
          <w:szCs w:val="24"/>
          <w:lang w:val="en-US" w:eastAsia="ja-JP"/>
        </w:rPr>
      </w:pPr>
      <w:r>
        <w:rPr>
          <w:rFonts w:ascii="Times New Roman" w:eastAsia="Times New Roman" w:hAnsi="Times New Roman"/>
          <w:sz w:val="24"/>
          <w:szCs w:val="24"/>
          <w:lang w:val="en-US" w:eastAsia="ja-JP"/>
        </w:rPr>
        <w:t xml:space="preserve">Hasil analisis uji normalitas, uji homogenitas </w:t>
      </w:r>
      <w:proofErr w:type="gramStart"/>
      <w:r>
        <w:rPr>
          <w:rFonts w:ascii="Times New Roman" w:eastAsia="Times New Roman" w:hAnsi="Times New Roman"/>
          <w:sz w:val="24"/>
          <w:szCs w:val="24"/>
          <w:lang w:val="en-US" w:eastAsia="ja-JP"/>
        </w:rPr>
        <w:t>dan  uji</w:t>
      </w:r>
      <w:proofErr w:type="gramEnd"/>
      <w:r>
        <w:rPr>
          <w:rFonts w:ascii="Times New Roman" w:eastAsia="Times New Roman" w:hAnsi="Times New Roman"/>
          <w:sz w:val="24"/>
          <w:szCs w:val="24"/>
          <w:lang w:val="en-US" w:eastAsia="ja-JP"/>
        </w:rPr>
        <w:t xml:space="preserve"> hipotesis  disajikan dalam tabel  </w:t>
      </w:r>
      <w:r w:rsidR="000B3F68">
        <w:rPr>
          <w:rFonts w:ascii="Times New Roman" w:eastAsia="Times New Roman" w:hAnsi="Times New Roman"/>
          <w:sz w:val="24"/>
          <w:szCs w:val="24"/>
          <w:lang w:val="en-US" w:eastAsia="ja-JP"/>
        </w:rPr>
        <w:t>11</w:t>
      </w:r>
    </w:p>
    <w:p w:rsidR="000B3F68" w:rsidRPr="00D206C2" w:rsidRDefault="000B3F68" w:rsidP="000B3F68">
      <w:pPr>
        <w:spacing w:after="0" w:line="240" w:lineRule="auto"/>
        <w:ind w:firstLine="709"/>
        <w:jc w:val="both"/>
        <w:rPr>
          <w:rFonts w:ascii="Times New Roman" w:eastAsia="Times New Roman" w:hAnsi="Times New Roman"/>
          <w:sz w:val="24"/>
          <w:szCs w:val="24"/>
          <w:lang w:val="en-US" w:eastAsia="ja-JP"/>
        </w:rPr>
      </w:pPr>
    </w:p>
    <w:p w:rsidR="002715FC" w:rsidRPr="00094717" w:rsidRDefault="002715FC" w:rsidP="002715FC">
      <w:pPr>
        <w:spacing w:after="0" w:line="240" w:lineRule="auto"/>
        <w:ind w:firstLine="709"/>
        <w:rPr>
          <w:rFonts w:ascii="Times New Roman" w:hAnsi="Times New Roman"/>
          <w:sz w:val="24"/>
          <w:lang w:val="en-US"/>
        </w:rPr>
      </w:pPr>
      <w:r>
        <w:rPr>
          <w:rFonts w:ascii="Times New Roman" w:hAnsi="Times New Roman"/>
          <w:sz w:val="24"/>
        </w:rPr>
        <w:t xml:space="preserve">Tabel </w:t>
      </w:r>
      <w:r w:rsidR="000B3F68">
        <w:rPr>
          <w:rFonts w:ascii="Times New Roman" w:hAnsi="Times New Roman"/>
          <w:sz w:val="24"/>
          <w:lang w:val="en-US"/>
        </w:rPr>
        <w:t>11</w:t>
      </w:r>
      <w:r w:rsidRPr="002970D8">
        <w:rPr>
          <w:rFonts w:ascii="Times New Roman" w:hAnsi="Times New Roman"/>
          <w:sz w:val="24"/>
        </w:rPr>
        <w:t xml:space="preserve"> Hasil Pengujian </w:t>
      </w:r>
      <w:r>
        <w:rPr>
          <w:rFonts w:ascii="Times New Roman" w:hAnsi="Times New Roman"/>
          <w:sz w:val="24"/>
          <w:lang w:val="en-US"/>
        </w:rPr>
        <w:t xml:space="preserve">Normalitas, Homogenitas dan </w:t>
      </w:r>
      <w:r w:rsidRPr="002970D8">
        <w:rPr>
          <w:rFonts w:ascii="Times New Roman" w:hAnsi="Times New Roman"/>
          <w:sz w:val="24"/>
        </w:rPr>
        <w:t xml:space="preserve">Hipotesis </w:t>
      </w:r>
    </w:p>
    <w:tbl>
      <w:tblPr>
        <w:tblW w:w="8334" w:type="dxa"/>
        <w:tblInd w:w="93" w:type="dxa"/>
        <w:tblLook w:val="04A0" w:firstRow="1" w:lastRow="0" w:firstColumn="1" w:lastColumn="0" w:noHBand="0" w:noVBand="1"/>
      </w:tblPr>
      <w:tblGrid>
        <w:gridCol w:w="1952"/>
        <w:gridCol w:w="833"/>
        <w:gridCol w:w="1323"/>
        <w:gridCol w:w="834"/>
        <w:gridCol w:w="1230"/>
        <w:gridCol w:w="809"/>
        <w:gridCol w:w="1353"/>
      </w:tblGrid>
      <w:tr w:rsidR="002715FC" w:rsidRPr="00A96CF1" w:rsidTr="00D449E7">
        <w:trPr>
          <w:trHeight w:val="275"/>
        </w:trPr>
        <w:tc>
          <w:tcPr>
            <w:tcW w:w="1952" w:type="dxa"/>
            <w:vMerge w:val="restart"/>
            <w:tcBorders>
              <w:top w:val="single" w:sz="4" w:space="0" w:color="auto"/>
              <w:left w:val="nil"/>
              <w:bottom w:val="nil"/>
              <w:right w:val="nil"/>
            </w:tcBorders>
            <w:shd w:val="clear" w:color="auto" w:fill="auto"/>
            <w:noWrap/>
            <w:vAlign w:val="center"/>
            <w:hideMark/>
          </w:tcPr>
          <w:p w:rsidR="002715FC" w:rsidRPr="00A96CF1" w:rsidRDefault="002715FC" w:rsidP="00D449E7">
            <w:pPr>
              <w:spacing w:after="0" w:line="240" w:lineRule="auto"/>
              <w:jc w:val="center"/>
              <w:rPr>
                <w:rFonts w:ascii="Times New Roman" w:eastAsia="Times New Roman" w:hAnsi="Times New Roman"/>
                <w:color w:val="000000"/>
                <w:lang w:val="en-US"/>
              </w:rPr>
            </w:pPr>
            <w:r w:rsidRPr="00A96CF1">
              <w:rPr>
                <w:rFonts w:ascii="Times New Roman" w:eastAsia="Times New Roman" w:hAnsi="Times New Roman"/>
                <w:color w:val="000000"/>
                <w:lang w:val="en-US"/>
              </w:rPr>
              <w:t>Variabel terikat</w:t>
            </w:r>
          </w:p>
        </w:tc>
        <w:tc>
          <w:tcPr>
            <w:tcW w:w="2156" w:type="dxa"/>
            <w:gridSpan w:val="2"/>
            <w:tcBorders>
              <w:top w:val="single" w:sz="4" w:space="0" w:color="auto"/>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jc w:val="center"/>
              <w:rPr>
                <w:rFonts w:ascii="Times New Roman" w:eastAsia="Times New Roman" w:hAnsi="Times New Roman"/>
                <w:color w:val="000000"/>
                <w:lang w:val="en-US"/>
              </w:rPr>
            </w:pPr>
            <w:r w:rsidRPr="00DF0456">
              <w:rPr>
                <w:rFonts w:ascii="Times New Roman" w:eastAsia="Times New Roman" w:hAnsi="Times New Roman"/>
                <w:color w:val="000000"/>
                <w:lang w:val="en-US"/>
              </w:rPr>
              <w:t>Uji N</w:t>
            </w:r>
            <w:r w:rsidRPr="00A96CF1">
              <w:rPr>
                <w:rFonts w:ascii="Times New Roman" w:eastAsia="Times New Roman" w:hAnsi="Times New Roman"/>
                <w:color w:val="000000"/>
                <w:lang w:val="en-US"/>
              </w:rPr>
              <w:t xml:space="preserve">ormalitas </w:t>
            </w:r>
          </w:p>
        </w:tc>
        <w:tc>
          <w:tcPr>
            <w:tcW w:w="2064" w:type="dxa"/>
            <w:gridSpan w:val="2"/>
            <w:tcBorders>
              <w:top w:val="single" w:sz="4" w:space="0" w:color="auto"/>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jc w:val="center"/>
              <w:rPr>
                <w:rFonts w:ascii="Times New Roman" w:eastAsia="Times New Roman" w:hAnsi="Times New Roman"/>
                <w:color w:val="000000"/>
                <w:lang w:val="en-US"/>
              </w:rPr>
            </w:pPr>
            <w:r w:rsidRPr="00DF0456">
              <w:rPr>
                <w:rFonts w:ascii="Times New Roman" w:eastAsia="Times New Roman" w:hAnsi="Times New Roman"/>
                <w:color w:val="000000"/>
                <w:lang w:val="en-US"/>
              </w:rPr>
              <w:t>Uji H</w:t>
            </w:r>
            <w:r w:rsidRPr="00A96CF1">
              <w:rPr>
                <w:rFonts w:ascii="Times New Roman" w:eastAsia="Times New Roman" w:hAnsi="Times New Roman"/>
                <w:color w:val="000000"/>
                <w:lang w:val="en-US"/>
              </w:rPr>
              <w:t xml:space="preserve">omogenitas </w:t>
            </w:r>
          </w:p>
        </w:tc>
        <w:tc>
          <w:tcPr>
            <w:tcW w:w="2162" w:type="dxa"/>
            <w:gridSpan w:val="2"/>
            <w:tcBorders>
              <w:top w:val="single" w:sz="4" w:space="0" w:color="auto"/>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jc w:val="center"/>
              <w:rPr>
                <w:rFonts w:ascii="Times New Roman" w:eastAsia="Times New Roman" w:hAnsi="Times New Roman"/>
                <w:color w:val="000000"/>
                <w:lang w:val="en-US"/>
              </w:rPr>
            </w:pPr>
            <w:r w:rsidRPr="00DF0456">
              <w:rPr>
                <w:rFonts w:ascii="Times New Roman" w:eastAsia="Times New Roman" w:hAnsi="Times New Roman"/>
                <w:color w:val="000000"/>
                <w:lang w:val="en-US"/>
              </w:rPr>
              <w:t>Uji H</w:t>
            </w:r>
            <w:r w:rsidRPr="00A96CF1">
              <w:rPr>
                <w:rFonts w:ascii="Times New Roman" w:eastAsia="Times New Roman" w:hAnsi="Times New Roman"/>
                <w:color w:val="000000"/>
                <w:lang w:val="en-US"/>
              </w:rPr>
              <w:t xml:space="preserve">ipotesis </w:t>
            </w:r>
          </w:p>
        </w:tc>
      </w:tr>
      <w:tr w:rsidR="002715FC" w:rsidRPr="00A96CF1" w:rsidTr="00D449E7">
        <w:trPr>
          <w:trHeight w:val="275"/>
        </w:trPr>
        <w:tc>
          <w:tcPr>
            <w:tcW w:w="1952" w:type="dxa"/>
            <w:vMerge/>
            <w:tcBorders>
              <w:top w:val="single" w:sz="4" w:space="0" w:color="auto"/>
              <w:left w:val="nil"/>
              <w:bottom w:val="nil"/>
              <w:right w:val="nil"/>
            </w:tcBorders>
            <w:vAlign w:val="center"/>
            <w:hideMark/>
          </w:tcPr>
          <w:p w:rsidR="002715FC" w:rsidRPr="00A96CF1" w:rsidRDefault="002715FC" w:rsidP="00D449E7">
            <w:pPr>
              <w:spacing w:after="0" w:line="240" w:lineRule="auto"/>
              <w:rPr>
                <w:rFonts w:ascii="Times New Roman" w:eastAsia="Times New Roman" w:hAnsi="Times New Roman"/>
                <w:color w:val="000000"/>
                <w:lang w:val="en-US"/>
              </w:rPr>
            </w:pPr>
          </w:p>
        </w:tc>
        <w:tc>
          <w:tcPr>
            <w:tcW w:w="83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 xml:space="preserve">Sig </w:t>
            </w:r>
          </w:p>
        </w:tc>
        <w:tc>
          <w:tcPr>
            <w:tcW w:w="132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Keterangan</w:t>
            </w:r>
          </w:p>
        </w:tc>
        <w:tc>
          <w:tcPr>
            <w:tcW w:w="834"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Sig</w:t>
            </w:r>
          </w:p>
        </w:tc>
        <w:tc>
          <w:tcPr>
            <w:tcW w:w="1230"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Keterangan</w:t>
            </w:r>
          </w:p>
        </w:tc>
        <w:tc>
          <w:tcPr>
            <w:tcW w:w="809"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Sig</w:t>
            </w:r>
          </w:p>
        </w:tc>
        <w:tc>
          <w:tcPr>
            <w:tcW w:w="135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Keterangan</w:t>
            </w:r>
          </w:p>
        </w:tc>
      </w:tr>
      <w:tr w:rsidR="002715FC" w:rsidRPr="00A96CF1" w:rsidTr="00D449E7">
        <w:trPr>
          <w:trHeight w:val="275"/>
        </w:trPr>
        <w:tc>
          <w:tcPr>
            <w:tcW w:w="1952" w:type="dxa"/>
            <w:tcBorders>
              <w:top w:val="single" w:sz="4" w:space="0" w:color="auto"/>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 xml:space="preserve">Ranah kognitif </w:t>
            </w:r>
          </w:p>
        </w:tc>
        <w:tc>
          <w:tcPr>
            <w:tcW w:w="83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0,343</w:t>
            </w:r>
          </w:p>
        </w:tc>
        <w:tc>
          <w:tcPr>
            <w:tcW w:w="132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 xml:space="preserve">Normal </w:t>
            </w:r>
          </w:p>
        </w:tc>
        <w:tc>
          <w:tcPr>
            <w:tcW w:w="834"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0,422</w:t>
            </w:r>
          </w:p>
        </w:tc>
        <w:tc>
          <w:tcPr>
            <w:tcW w:w="1230"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Homogen</w:t>
            </w:r>
          </w:p>
        </w:tc>
        <w:tc>
          <w:tcPr>
            <w:tcW w:w="809"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0,00</w:t>
            </w:r>
            <w:r w:rsidRPr="00A96CF1">
              <w:rPr>
                <w:rFonts w:ascii="Times New Roman" w:eastAsia="Times New Roman" w:hAnsi="Times New Roman"/>
                <w:color w:val="000000"/>
                <w:sz w:val="24"/>
                <w:szCs w:val="24"/>
                <w:lang w:val="en-US"/>
              </w:rPr>
              <w:t>4</w:t>
            </w:r>
          </w:p>
        </w:tc>
        <w:tc>
          <w:tcPr>
            <w:tcW w:w="135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Berpengaruh</w:t>
            </w:r>
          </w:p>
        </w:tc>
      </w:tr>
      <w:tr w:rsidR="002715FC" w:rsidRPr="00A96CF1" w:rsidTr="00D449E7">
        <w:trPr>
          <w:trHeight w:val="275"/>
        </w:trPr>
        <w:tc>
          <w:tcPr>
            <w:tcW w:w="1952"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Ranah Afektif</w:t>
            </w:r>
          </w:p>
        </w:tc>
        <w:tc>
          <w:tcPr>
            <w:tcW w:w="83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0,219</w:t>
            </w:r>
          </w:p>
        </w:tc>
        <w:tc>
          <w:tcPr>
            <w:tcW w:w="132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 xml:space="preserve">Normal </w:t>
            </w:r>
          </w:p>
        </w:tc>
        <w:tc>
          <w:tcPr>
            <w:tcW w:w="834"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0,892</w:t>
            </w:r>
          </w:p>
        </w:tc>
        <w:tc>
          <w:tcPr>
            <w:tcW w:w="1230"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Homogen</w:t>
            </w:r>
          </w:p>
        </w:tc>
        <w:tc>
          <w:tcPr>
            <w:tcW w:w="809"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0,022</w:t>
            </w:r>
          </w:p>
        </w:tc>
        <w:tc>
          <w:tcPr>
            <w:tcW w:w="135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Berpengaruh</w:t>
            </w:r>
          </w:p>
        </w:tc>
      </w:tr>
      <w:tr w:rsidR="002715FC" w:rsidRPr="00A96CF1" w:rsidTr="00D449E7">
        <w:trPr>
          <w:trHeight w:val="275"/>
        </w:trPr>
        <w:tc>
          <w:tcPr>
            <w:tcW w:w="1952"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Ranah Psikomotor</w:t>
            </w:r>
          </w:p>
        </w:tc>
        <w:tc>
          <w:tcPr>
            <w:tcW w:w="83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0,303</w:t>
            </w:r>
          </w:p>
        </w:tc>
        <w:tc>
          <w:tcPr>
            <w:tcW w:w="132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 xml:space="preserve">Normal </w:t>
            </w:r>
          </w:p>
        </w:tc>
        <w:tc>
          <w:tcPr>
            <w:tcW w:w="834"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0,535</w:t>
            </w:r>
          </w:p>
        </w:tc>
        <w:tc>
          <w:tcPr>
            <w:tcW w:w="1230"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Homogen</w:t>
            </w:r>
          </w:p>
        </w:tc>
        <w:tc>
          <w:tcPr>
            <w:tcW w:w="809"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0,012</w:t>
            </w:r>
          </w:p>
        </w:tc>
        <w:tc>
          <w:tcPr>
            <w:tcW w:w="135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Berpengaruh</w:t>
            </w:r>
          </w:p>
        </w:tc>
      </w:tr>
      <w:tr w:rsidR="002715FC" w:rsidRPr="00A96CF1" w:rsidTr="00D449E7">
        <w:trPr>
          <w:trHeight w:val="275"/>
        </w:trPr>
        <w:tc>
          <w:tcPr>
            <w:tcW w:w="1952"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Motivas</w:t>
            </w:r>
            <w:r>
              <w:rPr>
                <w:rFonts w:ascii="Times New Roman" w:eastAsia="Times New Roman" w:hAnsi="Times New Roman"/>
                <w:color w:val="000000"/>
                <w:lang w:val="en-US"/>
              </w:rPr>
              <w:t>i</w:t>
            </w:r>
            <w:r w:rsidRPr="00A96CF1">
              <w:rPr>
                <w:rFonts w:ascii="Times New Roman" w:eastAsia="Times New Roman" w:hAnsi="Times New Roman"/>
                <w:color w:val="000000"/>
                <w:lang w:val="en-US"/>
              </w:rPr>
              <w:t xml:space="preserve"> </w:t>
            </w:r>
          </w:p>
        </w:tc>
        <w:tc>
          <w:tcPr>
            <w:tcW w:w="83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0,778</w:t>
            </w:r>
          </w:p>
        </w:tc>
        <w:tc>
          <w:tcPr>
            <w:tcW w:w="132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 xml:space="preserve">Normal </w:t>
            </w:r>
          </w:p>
        </w:tc>
        <w:tc>
          <w:tcPr>
            <w:tcW w:w="834"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0,155</w:t>
            </w:r>
          </w:p>
        </w:tc>
        <w:tc>
          <w:tcPr>
            <w:tcW w:w="1230"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Homogen</w:t>
            </w:r>
          </w:p>
        </w:tc>
        <w:tc>
          <w:tcPr>
            <w:tcW w:w="809"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sz w:val="24"/>
                <w:szCs w:val="24"/>
                <w:lang w:val="en-US"/>
              </w:rPr>
            </w:pPr>
            <w:r w:rsidRPr="00A96CF1">
              <w:rPr>
                <w:rFonts w:ascii="Times New Roman" w:eastAsia="Times New Roman" w:hAnsi="Times New Roman"/>
                <w:color w:val="000000"/>
                <w:sz w:val="24"/>
                <w:szCs w:val="24"/>
                <w:lang w:val="en-US"/>
              </w:rPr>
              <w:t>0,014</w:t>
            </w:r>
          </w:p>
        </w:tc>
        <w:tc>
          <w:tcPr>
            <w:tcW w:w="1353" w:type="dxa"/>
            <w:tcBorders>
              <w:top w:val="nil"/>
              <w:left w:val="nil"/>
              <w:bottom w:val="single" w:sz="4" w:space="0" w:color="auto"/>
              <w:right w:val="nil"/>
            </w:tcBorders>
            <w:shd w:val="clear" w:color="auto" w:fill="auto"/>
            <w:noWrap/>
            <w:vAlign w:val="bottom"/>
            <w:hideMark/>
          </w:tcPr>
          <w:p w:rsidR="002715FC" w:rsidRPr="00A96CF1" w:rsidRDefault="002715FC" w:rsidP="00D449E7">
            <w:pPr>
              <w:spacing w:after="0" w:line="240" w:lineRule="auto"/>
              <w:rPr>
                <w:rFonts w:ascii="Times New Roman" w:eastAsia="Times New Roman" w:hAnsi="Times New Roman"/>
                <w:color w:val="000000"/>
                <w:lang w:val="en-US"/>
              </w:rPr>
            </w:pPr>
            <w:r w:rsidRPr="00A96CF1">
              <w:rPr>
                <w:rFonts w:ascii="Times New Roman" w:eastAsia="Times New Roman" w:hAnsi="Times New Roman"/>
                <w:color w:val="000000"/>
                <w:lang w:val="en-US"/>
              </w:rPr>
              <w:t>Berpengaruh</w:t>
            </w:r>
          </w:p>
        </w:tc>
      </w:tr>
    </w:tbl>
    <w:p w:rsidR="002715FC" w:rsidRDefault="002715FC" w:rsidP="000B3F68">
      <w:pPr>
        <w:spacing w:after="0" w:line="240" w:lineRule="auto"/>
        <w:rPr>
          <w:rFonts w:ascii="Times New Roman" w:hAnsi="Times New Roman"/>
          <w:sz w:val="24"/>
          <w:szCs w:val="24"/>
          <w:lang w:val="en-US"/>
        </w:rPr>
      </w:pPr>
      <w:r w:rsidRPr="002970D8">
        <w:rPr>
          <w:rFonts w:ascii="Times New Roman" w:hAnsi="Times New Roman"/>
          <w:sz w:val="24"/>
        </w:rPr>
        <w:t xml:space="preserve">Sumber: </w:t>
      </w:r>
      <w:r>
        <w:rPr>
          <w:rFonts w:ascii="Times New Roman" w:hAnsi="Times New Roman"/>
          <w:sz w:val="24"/>
          <w:szCs w:val="24"/>
        </w:rPr>
        <w:t xml:space="preserve">Lampiran </w:t>
      </w:r>
      <w:r>
        <w:rPr>
          <w:rFonts w:ascii="Times New Roman" w:hAnsi="Times New Roman"/>
          <w:sz w:val="24"/>
          <w:szCs w:val="24"/>
          <w:lang w:val="en-US"/>
        </w:rPr>
        <w:t>9</w:t>
      </w:r>
      <w:r>
        <w:rPr>
          <w:rFonts w:ascii="Times New Roman" w:hAnsi="Times New Roman"/>
          <w:sz w:val="24"/>
          <w:szCs w:val="24"/>
        </w:rPr>
        <w:t xml:space="preserve"> </w:t>
      </w:r>
      <w:r w:rsidRPr="00AF4D91">
        <w:rPr>
          <w:rFonts w:ascii="Times New Roman" w:hAnsi="Times New Roman"/>
          <w:sz w:val="24"/>
          <w:szCs w:val="24"/>
        </w:rPr>
        <w:t xml:space="preserve"> </w:t>
      </w:r>
      <w:r>
        <w:rPr>
          <w:rFonts w:ascii="Times New Roman" w:hAnsi="Times New Roman"/>
          <w:sz w:val="24"/>
          <w:szCs w:val="24"/>
        </w:rPr>
        <w:t xml:space="preserve">halaman </w:t>
      </w:r>
      <w:r>
        <w:rPr>
          <w:rFonts w:ascii="Times New Roman" w:hAnsi="Times New Roman"/>
          <w:sz w:val="24"/>
          <w:szCs w:val="24"/>
          <w:lang w:val="en-US"/>
        </w:rPr>
        <w:t>189</w:t>
      </w:r>
    </w:p>
    <w:p w:rsidR="000B3F68" w:rsidRPr="000B3F68" w:rsidRDefault="000B3F68" w:rsidP="000B3F68">
      <w:pPr>
        <w:spacing w:after="0" w:line="240" w:lineRule="auto"/>
        <w:rPr>
          <w:rFonts w:ascii="Times New Roman" w:hAnsi="Times New Roman"/>
          <w:sz w:val="24"/>
          <w:szCs w:val="24"/>
          <w:lang w:val="en-US"/>
        </w:rPr>
      </w:pPr>
    </w:p>
    <w:p w:rsidR="002715FC" w:rsidRPr="003D18D7" w:rsidRDefault="002715FC" w:rsidP="000B3F68">
      <w:pPr>
        <w:autoSpaceDE w:val="0"/>
        <w:autoSpaceDN w:val="0"/>
        <w:adjustRightInd w:val="0"/>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Hasil analisisis uji normalitas dan homogenitas </w:t>
      </w:r>
      <w:r>
        <w:rPr>
          <w:rFonts w:ascii="Times New Roman" w:hAnsi="Times New Roman"/>
          <w:sz w:val="24"/>
          <w:szCs w:val="24"/>
        </w:rPr>
        <w:t xml:space="preserve">menujukkan bahwa signifikansi </w:t>
      </w:r>
      <w:r>
        <w:rPr>
          <w:rFonts w:ascii="Times New Roman" w:hAnsi="Times New Roman"/>
          <w:sz w:val="24"/>
          <w:szCs w:val="24"/>
          <w:lang w:val="en-US"/>
        </w:rPr>
        <w:t>lebih besar dari</w:t>
      </w:r>
      <w:r>
        <w:rPr>
          <w:rFonts w:ascii="Times New Roman" w:hAnsi="Times New Roman"/>
          <w:sz w:val="24"/>
          <w:szCs w:val="24"/>
        </w:rPr>
        <w:t xml:space="preserve"> </w:t>
      </w:r>
      <w:r w:rsidRPr="00C34FAB">
        <w:rPr>
          <w:rFonts w:ascii="Times New Roman" w:hAnsi="Times New Roman"/>
          <w:sz w:val="24"/>
          <w:szCs w:val="24"/>
        </w:rPr>
        <w:t>α = 0</w:t>
      </w:r>
      <w:proofErr w:type="gramStart"/>
      <w:r w:rsidRPr="00C34FAB">
        <w:rPr>
          <w:rFonts w:ascii="Times New Roman" w:hAnsi="Times New Roman"/>
          <w:sz w:val="24"/>
          <w:szCs w:val="24"/>
        </w:rPr>
        <w:t>,05</w:t>
      </w:r>
      <w:proofErr w:type="gramEnd"/>
      <w:r>
        <w:rPr>
          <w:rFonts w:ascii="Times New Roman" w:hAnsi="Times New Roman"/>
          <w:sz w:val="24"/>
          <w:szCs w:val="24"/>
          <w:lang w:val="en-US"/>
        </w:rPr>
        <w:t xml:space="preserve">, hal ini berarti data tersebut  </w:t>
      </w:r>
      <w:r>
        <w:rPr>
          <w:rFonts w:ascii="Times New Roman" w:hAnsi="Times New Roman"/>
          <w:sz w:val="24"/>
          <w:szCs w:val="24"/>
        </w:rPr>
        <w:t>berdistribusi normal</w:t>
      </w:r>
      <w:r>
        <w:rPr>
          <w:rFonts w:ascii="Times New Roman" w:hAnsi="Times New Roman"/>
          <w:sz w:val="24"/>
          <w:szCs w:val="24"/>
          <w:lang w:val="en-US"/>
        </w:rPr>
        <w:t xml:space="preserve"> dan homogen</w:t>
      </w:r>
      <w:r>
        <w:rPr>
          <w:rFonts w:ascii="Times New Roman" w:hAnsi="Times New Roman"/>
          <w:sz w:val="24"/>
          <w:szCs w:val="24"/>
        </w:rPr>
        <w:t>.</w:t>
      </w:r>
      <w:r>
        <w:rPr>
          <w:rFonts w:ascii="Times New Roman" w:hAnsi="Times New Roman"/>
          <w:sz w:val="24"/>
          <w:szCs w:val="24"/>
          <w:lang w:val="en-US"/>
        </w:rPr>
        <w:t xml:space="preserve"> Dan hasil analisis uji-t menunjukkan signifikansi  bahwa  lebih kecil dari</w:t>
      </w:r>
      <w:r>
        <w:rPr>
          <w:rFonts w:ascii="Times New Roman" w:hAnsi="Times New Roman"/>
          <w:sz w:val="24"/>
          <w:szCs w:val="24"/>
        </w:rPr>
        <w:t xml:space="preserve"> </w:t>
      </w:r>
      <w:r w:rsidRPr="00C34FAB">
        <w:rPr>
          <w:rFonts w:ascii="Times New Roman" w:hAnsi="Times New Roman"/>
          <w:sz w:val="24"/>
          <w:szCs w:val="24"/>
        </w:rPr>
        <w:t>α = 0,05</w:t>
      </w:r>
      <w:r>
        <w:rPr>
          <w:rFonts w:ascii="Times New Roman" w:hAnsi="Times New Roman"/>
          <w:sz w:val="24"/>
          <w:szCs w:val="24"/>
          <w:lang w:val="en-US"/>
        </w:rPr>
        <w:t>, hal ini berarti H</w:t>
      </w:r>
      <w:r>
        <w:rPr>
          <w:rFonts w:ascii="Times New Roman" w:hAnsi="Times New Roman"/>
          <w:sz w:val="24"/>
          <w:szCs w:val="24"/>
          <w:vertAlign w:val="subscript"/>
          <w:lang w:val="en-US"/>
        </w:rPr>
        <w:t xml:space="preserve">0 </w:t>
      </w:r>
      <w:r>
        <w:rPr>
          <w:rFonts w:ascii="Times New Roman" w:hAnsi="Times New Roman"/>
          <w:sz w:val="24"/>
          <w:szCs w:val="24"/>
          <w:lang w:val="en-US"/>
        </w:rPr>
        <w:t>ditolak dan H</w:t>
      </w:r>
      <w:r>
        <w:rPr>
          <w:rFonts w:ascii="Times New Roman" w:hAnsi="Times New Roman"/>
          <w:sz w:val="24"/>
          <w:szCs w:val="24"/>
          <w:vertAlign w:val="subscript"/>
          <w:lang w:val="en-US"/>
        </w:rPr>
        <w:t>1</w:t>
      </w:r>
      <w:r>
        <w:rPr>
          <w:rFonts w:ascii="Times New Roman" w:hAnsi="Times New Roman"/>
          <w:sz w:val="24"/>
          <w:szCs w:val="24"/>
          <w:lang w:val="en-US"/>
        </w:rPr>
        <w:t xml:space="preserve"> diterima sehingga dapat dikatakan bahawa terdapat pengaruh penggunaan model pembelajaran </w:t>
      </w:r>
      <w:r w:rsidRPr="001531B4">
        <w:rPr>
          <w:rFonts w:ascii="Times New Roman" w:hAnsi="Times New Roman"/>
          <w:i/>
          <w:sz w:val="24"/>
          <w:szCs w:val="24"/>
          <w:lang w:val="en-US"/>
        </w:rPr>
        <w:t>learning cycle 5E</w:t>
      </w:r>
      <w:r>
        <w:rPr>
          <w:rFonts w:ascii="Times New Roman" w:hAnsi="Times New Roman"/>
          <w:sz w:val="24"/>
          <w:szCs w:val="24"/>
          <w:lang w:val="en-US"/>
        </w:rPr>
        <w:t xml:space="preserve"> terhadap motivasi dan hasil belajar. </w:t>
      </w:r>
    </w:p>
    <w:p w:rsidR="002715FC" w:rsidRPr="00A27512" w:rsidRDefault="002715FC" w:rsidP="002715FC">
      <w:pPr>
        <w:spacing w:after="0" w:line="480" w:lineRule="auto"/>
        <w:jc w:val="both"/>
        <w:rPr>
          <w:rFonts w:ascii="Times New Roman" w:hAnsi="Times New Roman"/>
          <w:sz w:val="24"/>
          <w:szCs w:val="24"/>
          <w:lang w:val="en-US"/>
        </w:rPr>
      </w:pPr>
    </w:p>
    <w:p w:rsidR="002715FC" w:rsidRPr="002715FC" w:rsidRDefault="002715FC" w:rsidP="002715FC">
      <w:pPr>
        <w:tabs>
          <w:tab w:val="left" w:pos="709"/>
        </w:tabs>
        <w:spacing w:after="0" w:line="240" w:lineRule="auto"/>
        <w:jc w:val="center"/>
        <w:rPr>
          <w:rFonts w:ascii="Times New Roman" w:hAnsi="Times New Roman"/>
          <w:sz w:val="24"/>
          <w:szCs w:val="24"/>
          <w:lang w:val="en-US"/>
        </w:rPr>
      </w:pPr>
    </w:p>
    <w:p w:rsidR="002715FC" w:rsidRPr="002715FC" w:rsidRDefault="002715FC" w:rsidP="002715FC">
      <w:pPr>
        <w:autoSpaceDE w:val="0"/>
        <w:autoSpaceDN w:val="0"/>
        <w:adjustRightInd w:val="0"/>
        <w:spacing w:line="240" w:lineRule="auto"/>
        <w:ind w:firstLine="720"/>
        <w:jc w:val="center"/>
        <w:rPr>
          <w:rFonts w:ascii="Times New Roman" w:eastAsia="TimesNewRomanPSMT" w:hAnsi="Times New Roman"/>
          <w:sz w:val="24"/>
          <w:szCs w:val="24"/>
          <w:lang w:val="en-US"/>
        </w:rPr>
      </w:pPr>
    </w:p>
    <w:p w:rsidR="00111CB4" w:rsidRDefault="00111CB4" w:rsidP="00111CB4">
      <w:pPr>
        <w:tabs>
          <w:tab w:val="left" w:pos="709"/>
        </w:tabs>
        <w:spacing w:after="0" w:line="240" w:lineRule="auto"/>
        <w:rPr>
          <w:rFonts w:ascii="Times New Roman" w:hAnsi="Times New Roman"/>
          <w:sz w:val="24"/>
          <w:szCs w:val="24"/>
          <w:lang w:val="en-US"/>
        </w:rPr>
      </w:pPr>
    </w:p>
    <w:p w:rsidR="005D6201" w:rsidRDefault="005D6201" w:rsidP="005D6201">
      <w:pPr>
        <w:tabs>
          <w:tab w:val="left" w:pos="709"/>
        </w:tabs>
        <w:spacing w:after="0" w:line="240" w:lineRule="auto"/>
        <w:jc w:val="center"/>
        <w:rPr>
          <w:rFonts w:ascii="Times New Roman" w:hAnsi="Times New Roman"/>
          <w:b/>
          <w:sz w:val="24"/>
          <w:szCs w:val="24"/>
        </w:rPr>
      </w:pPr>
      <w:r w:rsidRPr="005D6201">
        <w:rPr>
          <w:rFonts w:ascii="Times New Roman" w:hAnsi="Times New Roman"/>
          <w:b/>
          <w:sz w:val="24"/>
          <w:szCs w:val="24"/>
        </w:rPr>
        <w:lastRenderedPageBreak/>
        <w:t xml:space="preserve">PEMBAHASAN </w:t>
      </w:r>
    </w:p>
    <w:p w:rsidR="005D6201" w:rsidRPr="005D6201" w:rsidRDefault="005D6201" w:rsidP="005D6201">
      <w:pPr>
        <w:tabs>
          <w:tab w:val="left" w:pos="709"/>
        </w:tabs>
        <w:spacing w:after="0" w:line="240" w:lineRule="auto"/>
        <w:jc w:val="center"/>
        <w:rPr>
          <w:rFonts w:ascii="Times New Roman" w:hAnsi="Times New Roman"/>
          <w:b/>
          <w:sz w:val="24"/>
          <w:szCs w:val="24"/>
        </w:rPr>
      </w:pPr>
    </w:p>
    <w:p w:rsidR="005D6201" w:rsidRDefault="005D6201" w:rsidP="00D4416F">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Model pembelajaran </w:t>
      </w:r>
      <w:r w:rsidRPr="00721D53">
        <w:rPr>
          <w:rFonts w:ascii="Times New Roman" w:hAnsi="Times New Roman"/>
          <w:i/>
          <w:sz w:val="24"/>
          <w:szCs w:val="24"/>
        </w:rPr>
        <w:t>learning cycle 5E</w:t>
      </w:r>
      <w:r>
        <w:rPr>
          <w:rFonts w:ascii="Times New Roman" w:hAnsi="Times New Roman"/>
          <w:sz w:val="24"/>
          <w:szCs w:val="24"/>
        </w:rPr>
        <w:t xml:space="preserve"> merupakan model pembelajaran yang berpusat pada peserta didik (</w:t>
      </w:r>
      <w:r>
        <w:rPr>
          <w:rFonts w:ascii="Times New Roman" w:hAnsi="Times New Roman"/>
          <w:i/>
          <w:sz w:val="24"/>
          <w:szCs w:val="24"/>
        </w:rPr>
        <w:t>student centered</w:t>
      </w:r>
      <w:r>
        <w:rPr>
          <w:rFonts w:ascii="Times New Roman" w:hAnsi="Times New Roman"/>
          <w:sz w:val="24"/>
          <w:szCs w:val="24"/>
        </w:rPr>
        <w:t xml:space="preserve">) dimana informasi baru dikaitkan dengan pengetahuan yang telah dimiliki peserta didik dengan orientasi pembelajaran berupa investigasi dan penemuan yang mengarah pada pemecahan masalah. Dengan demikian, proses pembelajaran menjadi lebih bermakna karena mengutamakan pengalaman nyata yang sering ditemui dalam kehidupan sehari-hari peserta didik dan menghindarkan peserta didik dari cara belajar konvensional yang cenderung menghafal. </w:t>
      </w:r>
      <w:r w:rsidRPr="00EA2FDC">
        <w:rPr>
          <w:rFonts w:ascii="Times New Roman" w:hAnsi="Times New Roman"/>
          <w:sz w:val="24"/>
          <w:szCs w:val="24"/>
        </w:rPr>
        <w:t xml:space="preserve">Pada model pembelajaran  </w:t>
      </w:r>
      <w:r w:rsidRPr="00721D53">
        <w:rPr>
          <w:rFonts w:ascii="Times New Roman" w:hAnsi="Times New Roman"/>
          <w:i/>
          <w:sz w:val="24"/>
          <w:szCs w:val="24"/>
        </w:rPr>
        <w:t>learning cycle 5E</w:t>
      </w:r>
      <w:r>
        <w:rPr>
          <w:rFonts w:ascii="Times New Roman" w:hAnsi="Times New Roman"/>
          <w:sz w:val="24"/>
          <w:szCs w:val="24"/>
        </w:rPr>
        <w:t xml:space="preserve"> </w:t>
      </w:r>
      <w:r w:rsidRPr="00EA2FDC">
        <w:rPr>
          <w:rFonts w:ascii="Times New Roman" w:hAnsi="Times New Roman"/>
          <w:sz w:val="24"/>
          <w:szCs w:val="24"/>
        </w:rPr>
        <w:t xml:space="preserve">terdapat tahapan  </w:t>
      </w:r>
      <w:r w:rsidRPr="0081176E">
        <w:rPr>
          <w:rFonts w:ascii="Times New Roman" w:hAnsi="Times New Roman"/>
          <w:i/>
          <w:iCs/>
          <w:sz w:val="24"/>
          <w:szCs w:val="24"/>
        </w:rPr>
        <w:t>engag</w:t>
      </w:r>
      <w:r w:rsidRPr="0081176E">
        <w:rPr>
          <w:rFonts w:ascii="Times New Roman" w:hAnsi="Times New Roman"/>
          <w:i/>
          <w:sz w:val="24"/>
          <w:szCs w:val="24"/>
        </w:rPr>
        <w:t>ement</w:t>
      </w:r>
      <w:r w:rsidRPr="00273F96">
        <w:rPr>
          <w:rFonts w:ascii="Times New Roman" w:hAnsi="Times New Roman"/>
          <w:sz w:val="24"/>
          <w:szCs w:val="24"/>
        </w:rPr>
        <w:t>,</w:t>
      </w:r>
      <w:r w:rsidRPr="00EA2FDC">
        <w:rPr>
          <w:rFonts w:ascii="Times New Roman" w:hAnsi="Times New Roman"/>
          <w:sz w:val="24"/>
          <w:szCs w:val="24"/>
        </w:rPr>
        <w:t xml:space="preserve"> digunakan untuk memfokuskan perhatian</w:t>
      </w:r>
      <w:r>
        <w:rPr>
          <w:rFonts w:ascii="Times New Roman" w:hAnsi="Times New Roman"/>
          <w:sz w:val="24"/>
          <w:szCs w:val="24"/>
        </w:rPr>
        <w:t xml:space="preserve"> dan </w:t>
      </w:r>
      <w:r w:rsidRPr="00EA2FDC">
        <w:rPr>
          <w:rFonts w:ascii="Times New Roman" w:hAnsi="Times New Roman"/>
          <w:sz w:val="24"/>
          <w:szCs w:val="24"/>
        </w:rPr>
        <w:t xml:space="preserve"> merangsang kemampuan berpikir serta membangkitkan minat dan motivasi peserta didik terhadap konsep yang akan diajarkan</w:t>
      </w:r>
      <w:r>
        <w:rPr>
          <w:rFonts w:ascii="Times New Roman" w:hAnsi="Times New Roman"/>
          <w:sz w:val="24"/>
          <w:szCs w:val="24"/>
        </w:rPr>
        <w:t xml:space="preserve">, hal ini terlihat dari antusias peserta didik dalam menjawab pertanyaan yang diberikan pada saat proses pembelajaran. Selanjtunya pada tahap </w:t>
      </w:r>
      <w:r w:rsidRPr="00273F96">
        <w:rPr>
          <w:rFonts w:ascii="Times New Roman" w:hAnsi="Times New Roman"/>
          <w:i/>
          <w:sz w:val="24"/>
          <w:szCs w:val="24"/>
        </w:rPr>
        <w:t>exploration</w:t>
      </w:r>
      <w:r>
        <w:rPr>
          <w:rFonts w:ascii="Times New Roman" w:hAnsi="Times New Roman"/>
          <w:sz w:val="24"/>
          <w:szCs w:val="24"/>
        </w:rPr>
        <w:t xml:space="preserve"> </w:t>
      </w:r>
      <w:r w:rsidRPr="00EA2FDC">
        <w:rPr>
          <w:rFonts w:ascii="Times New Roman" w:hAnsi="Times New Roman"/>
          <w:sz w:val="24"/>
          <w:szCs w:val="24"/>
        </w:rPr>
        <w:t xml:space="preserve">peserta didik melakukan kegiatan demonstrasi, diskusi, praktikum, yang digunakan untuk membuka pengetahuan peserta didik dan mengembangkan rasa keigintahuan peserta didik. </w:t>
      </w:r>
      <w:r>
        <w:rPr>
          <w:rFonts w:ascii="Times New Roman" w:hAnsi="Times New Roman"/>
          <w:sz w:val="24"/>
          <w:szCs w:val="24"/>
        </w:rPr>
        <w:t>Pada fase ini peserta didik  muncul</w:t>
      </w:r>
      <w:r w:rsidRPr="00EA2FDC">
        <w:rPr>
          <w:rFonts w:ascii="Times New Roman" w:hAnsi="Times New Roman"/>
          <w:sz w:val="24"/>
          <w:szCs w:val="24"/>
        </w:rPr>
        <w:t xml:space="preserve">  rasa ingin tahu untuk mencari hubungan konsep yang mereka pelajari dengan konsep lain yang sudah atau belum mereka pelajari. Sehingga peserta didik lebih termotivasi untuk menemukan jawaban dari rasa ingin tahu mereka. </w:t>
      </w:r>
      <w:r>
        <w:rPr>
          <w:rFonts w:ascii="Times New Roman" w:hAnsi="Times New Roman"/>
          <w:sz w:val="24"/>
          <w:szCs w:val="24"/>
        </w:rPr>
        <w:t xml:space="preserve">Selanjutnya tahap </w:t>
      </w:r>
      <w:r>
        <w:rPr>
          <w:rFonts w:ascii="Times New Roman" w:hAnsi="Times New Roman"/>
          <w:i/>
          <w:sz w:val="24"/>
          <w:szCs w:val="24"/>
        </w:rPr>
        <w:t xml:space="preserve">explanation </w:t>
      </w:r>
      <w:r>
        <w:rPr>
          <w:rFonts w:ascii="Times New Roman" w:hAnsi="Times New Roman"/>
          <w:sz w:val="24"/>
          <w:szCs w:val="24"/>
        </w:rPr>
        <w:t xml:space="preserve">peserta didik melaksanakan diskusi dan menjelaskan hasil diskusi bersama teman kelompoknya. Pada fase ini </w:t>
      </w:r>
      <w:r w:rsidRPr="00EA2FDC">
        <w:rPr>
          <w:rFonts w:ascii="Times New Roman" w:hAnsi="Times New Roman"/>
          <w:sz w:val="24"/>
          <w:szCs w:val="24"/>
        </w:rPr>
        <w:t xml:space="preserve"> </w:t>
      </w:r>
      <w:r>
        <w:rPr>
          <w:rFonts w:ascii="Times New Roman" w:hAnsi="Times New Roman"/>
          <w:sz w:val="24"/>
          <w:szCs w:val="24"/>
        </w:rPr>
        <w:t>terlihat bahwa terjadi</w:t>
      </w:r>
      <w:r w:rsidRPr="00EA2FDC">
        <w:rPr>
          <w:rFonts w:ascii="Times New Roman" w:hAnsi="Times New Roman"/>
          <w:sz w:val="24"/>
          <w:szCs w:val="24"/>
        </w:rPr>
        <w:t xml:space="preserve"> kerjasama antarpeserta didik, </w:t>
      </w:r>
      <w:r>
        <w:rPr>
          <w:rFonts w:ascii="Times New Roman" w:hAnsi="Times New Roman"/>
          <w:sz w:val="24"/>
          <w:szCs w:val="24"/>
        </w:rPr>
        <w:t xml:space="preserve">dan </w:t>
      </w:r>
      <w:r w:rsidRPr="00EA2FDC">
        <w:rPr>
          <w:rFonts w:ascii="Times New Roman" w:hAnsi="Times New Roman"/>
          <w:sz w:val="24"/>
          <w:szCs w:val="24"/>
        </w:rPr>
        <w:t>berinteraksi dengan baik dengan teman anggota kelompoknya maupun dengan anggota kelompok lain hal ini akan memberikan motivasi untuk menjadi lebih aktif dalam berdiskusi untuk menyelesaikan permasalahan.</w:t>
      </w:r>
      <w:r>
        <w:rPr>
          <w:rFonts w:ascii="Times New Roman" w:hAnsi="Times New Roman"/>
          <w:sz w:val="24"/>
          <w:szCs w:val="24"/>
        </w:rPr>
        <w:t xml:space="preserve"> Pada tahap </w:t>
      </w:r>
      <w:r w:rsidRPr="009B7C11">
        <w:rPr>
          <w:rFonts w:ascii="Times New Roman" w:hAnsi="Times New Roman"/>
          <w:i/>
          <w:sz w:val="24"/>
          <w:szCs w:val="24"/>
        </w:rPr>
        <w:t>elaboration</w:t>
      </w:r>
      <w:r>
        <w:rPr>
          <w:rFonts w:ascii="Times New Roman" w:hAnsi="Times New Roman"/>
          <w:sz w:val="24"/>
          <w:szCs w:val="24"/>
        </w:rPr>
        <w:t xml:space="preserve"> pada t</w:t>
      </w:r>
      <w:r w:rsidRPr="00BD2B96">
        <w:rPr>
          <w:rFonts w:ascii="Times New Roman" w:hAnsi="Times New Roman"/>
          <w:sz w:val="24"/>
          <w:szCs w:val="24"/>
        </w:rPr>
        <w:t>ahap</w:t>
      </w:r>
      <w:r>
        <w:rPr>
          <w:rFonts w:ascii="Times New Roman" w:hAnsi="Times New Roman"/>
          <w:sz w:val="24"/>
          <w:szCs w:val="24"/>
        </w:rPr>
        <w:t xml:space="preserve"> </w:t>
      </w:r>
      <w:r w:rsidRPr="00BD2B96">
        <w:rPr>
          <w:rFonts w:ascii="Times New Roman" w:hAnsi="Times New Roman"/>
          <w:sz w:val="24"/>
          <w:szCs w:val="24"/>
        </w:rPr>
        <w:t xml:space="preserve">ini </w:t>
      </w:r>
      <w:r>
        <w:rPr>
          <w:rFonts w:ascii="Times New Roman" w:hAnsi="Times New Roman"/>
          <w:sz w:val="24"/>
          <w:szCs w:val="24"/>
        </w:rPr>
        <w:t>peserta didik</w:t>
      </w:r>
      <w:r w:rsidRPr="00BD2B96">
        <w:rPr>
          <w:rFonts w:ascii="Times New Roman" w:hAnsi="Times New Roman"/>
          <w:sz w:val="24"/>
          <w:szCs w:val="24"/>
        </w:rPr>
        <w:t xml:space="preserve"> menyampaikan pendapatnya terkait</w:t>
      </w:r>
      <w:r>
        <w:rPr>
          <w:rFonts w:ascii="Times New Roman" w:hAnsi="Times New Roman"/>
          <w:sz w:val="24"/>
          <w:szCs w:val="24"/>
        </w:rPr>
        <w:t xml:space="preserve"> </w:t>
      </w:r>
      <w:r w:rsidRPr="00BD2B96">
        <w:rPr>
          <w:rFonts w:ascii="Times New Roman" w:hAnsi="Times New Roman"/>
          <w:sz w:val="24"/>
          <w:szCs w:val="24"/>
        </w:rPr>
        <w:t>konsep yang mereka bangun pada saat</w:t>
      </w:r>
      <w:r>
        <w:rPr>
          <w:rFonts w:ascii="Times New Roman" w:hAnsi="Times New Roman"/>
          <w:sz w:val="24"/>
          <w:szCs w:val="24"/>
        </w:rPr>
        <w:t xml:space="preserve"> </w:t>
      </w:r>
      <w:r w:rsidRPr="00BD2B96">
        <w:rPr>
          <w:rFonts w:ascii="Times New Roman" w:hAnsi="Times New Roman"/>
          <w:sz w:val="24"/>
          <w:szCs w:val="24"/>
        </w:rPr>
        <w:t>diskusi kelompok</w:t>
      </w:r>
      <w:r>
        <w:rPr>
          <w:rFonts w:ascii="ArialMT" w:hAnsi="ArialMT" w:cs="ArialMT"/>
          <w:sz w:val="21"/>
          <w:szCs w:val="21"/>
        </w:rPr>
        <w:t xml:space="preserve">, </w:t>
      </w:r>
      <w:r w:rsidRPr="000E7FD9">
        <w:rPr>
          <w:rFonts w:ascii="Times New Roman" w:hAnsi="Times New Roman"/>
          <w:sz w:val="24"/>
          <w:szCs w:val="24"/>
        </w:rPr>
        <w:t xml:space="preserve">tahap </w:t>
      </w:r>
      <w:r w:rsidRPr="009574DE">
        <w:rPr>
          <w:rFonts w:ascii="Times New Roman" w:hAnsi="Times New Roman"/>
          <w:i/>
          <w:sz w:val="24"/>
          <w:szCs w:val="24"/>
        </w:rPr>
        <w:t>evaluation</w:t>
      </w:r>
      <w:r w:rsidRPr="00464C27">
        <w:rPr>
          <w:rFonts w:ascii="Times New Roman" w:hAnsi="Times New Roman"/>
          <w:sz w:val="24"/>
          <w:szCs w:val="24"/>
        </w:rPr>
        <w:t xml:space="preserve"> peserta didik mengerjakan soal-soal dari fase sebelumnya.</w:t>
      </w:r>
    </w:p>
    <w:p w:rsidR="005D6201" w:rsidRPr="00024553" w:rsidRDefault="00010342" w:rsidP="00D4416F">
      <w:pPr>
        <w:spacing w:line="240" w:lineRule="auto"/>
        <w:ind w:firstLine="720"/>
        <w:jc w:val="both"/>
        <w:rPr>
          <w:rFonts w:ascii="Times New Roman" w:hAnsi="Times New Roman"/>
          <w:sz w:val="24"/>
          <w:szCs w:val="24"/>
        </w:rPr>
      </w:pPr>
      <w:r>
        <w:rPr>
          <w:rFonts w:ascii="Times New Roman" w:hAnsi="Times New Roman"/>
          <w:sz w:val="24"/>
          <w:szCs w:val="24"/>
        </w:rPr>
        <w:t>Berdasarkan Tabel 11</w:t>
      </w:r>
      <w:r w:rsidR="005D6201">
        <w:rPr>
          <w:rFonts w:ascii="Times New Roman" w:hAnsi="Times New Roman"/>
          <w:sz w:val="24"/>
          <w:szCs w:val="24"/>
        </w:rPr>
        <w:t xml:space="preserve"> hasil analisis inferensial data motivasi belajar diperoleh  nilai signifikan = 0,014 oleh lebih kecil dari nilai α = 0,05, hal ini berarti </w:t>
      </w:r>
      <w:r w:rsidR="005D6201" w:rsidRPr="000901B6">
        <w:rPr>
          <w:rFonts w:ascii="Times New Roman" w:hAnsi="Times New Roman"/>
          <w:sz w:val="24"/>
          <w:szCs w:val="24"/>
        </w:rPr>
        <w:t xml:space="preserve">penerapan model </w:t>
      </w:r>
      <w:r w:rsidR="005D6201">
        <w:rPr>
          <w:rFonts w:ascii="Times New Roman" w:hAnsi="Times New Roman"/>
          <w:iCs/>
          <w:sz w:val="24"/>
          <w:szCs w:val="24"/>
        </w:rPr>
        <w:t xml:space="preserve"> </w:t>
      </w:r>
      <w:r w:rsidR="005D6201" w:rsidRPr="00721D53">
        <w:rPr>
          <w:rFonts w:ascii="Times New Roman" w:hAnsi="Times New Roman"/>
          <w:i/>
          <w:sz w:val="24"/>
          <w:szCs w:val="24"/>
        </w:rPr>
        <w:t>learning cycle 5E</w:t>
      </w:r>
      <w:r w:rsidR="005D6201">
        <w:rPr>
          <w:rFonts w:ascii="Times New Roman" w:hAnsi="Times New Roman"/>
          <w:sz w:val="24"/>
          <w:szCs w:val="24"/>
        </w:rPr>
        <w:t xml:space="preserve"> berpengaruh </w:t>
      </w:r>
      <w:r w:rsidR="005D6201" w:rsidRPr="000901B6">
        <w:rPr>
          <w:rFonts w:ascii="Times New Roman" w:hAnsi="Times New Roman"/>
          <w:sz w:val="24"/>
          <w:szCs w:val="24"/>
        </w:rPr>
        <w:t>secara signifikan</w:t>
      </w:r>
      <w:r w:rsidR="005D6201">
        <w:rPr>
          <w:rFonts w:ascii="Times New Roman" w:hAnsi="Times New Roman"/>
          <w:sz w:val="24"/>
          <w:szCs w:val="24"/>
        </w:rPr>
        <w:t xml:space="preserve"> terhadap motivasi belajar peserta didik</w:t>
      </w:r>
      <w:r w:rsidR="005D6201" w:rsidRPr="000901B6">
        <w:rPr>
          <w:rFonts w:ascii="Times New Roman" w:hAnsi="Times New Roman"/>
          <w:sz w:val="24"/>
          <w:szCs w:val="24"/>
        </w:rPr>
        <w:t xml:space="preserve">. </w:t>
      </w:r>
      <w:r w:rsidR="005D6201">
        <w:rPr>
          <w:rFonts w:ascii="Times New Roman" w:hAnsi="Times New Roman"/>
          <w:sz w:val="24"/>
          <w:szCs w:val="24"/>
        </w:rPr>
        <w:t xml:space="preserve"> Hal ini disebabkan karena model </w:t>
      </w:r>
      <w:r w:rsidR="005D6201" w:rsidRPr="00721D53">
        <w:rPr>
          <w:rFonts w:ascii="Times New Roman" w:hAnsi="Times New Roman"/>
          <w:i/>
          <w:sz w:val="24"/>
          <w:szCs w:val="24"/>
        </w:rPr>
        <w:t>learning cycle 5E</w:t>
      </w:r>
      <w:r w:rsidR="005D6201">
        <w:rPr>
          <w:rFonts w:ascii="Times New Roman" w:hAnsi="Times New Roman"/>
          <w:sz w:val="24"/>
          <w:szCs w:val="24"/>
        </w:rPr>
        <w:t xml:space="preserve"> memberikan kesempatan yang luas kepada peserta didik dalam mencari dan menemukan sendiri apa yang dibutuhkan untuk memahami dengan baik materi yang dipelajari dan </w:t>
      </w:r>
      <w:r w:rsidR="005D6201" w:rsidRPr="00EA2FDC">
        <w:rPr>
          <w:rFonts w:ascii="Times New Roman" w:hAnsi="Times New Roman"/>
          <w:sz w:val="24"/>
          <w:szCs w:val="24"/>
        </w:rPr>
        <w:t xml:space="preserve">peserta didik dilibatkan secara aktif dalam proses pembelajaran. </w:t>
      </w:r>
      <w:r w:rsidR="005D6201" w:rsidRPr="00024553">
        <w:rPr>
          <w:rFonts w:ascii="Times New Roman" w:hAnsi="Times New Roman"/>
          <w:sz w:val="24"/>
          <w:szCs w:val="24"/>
        </w:rPr>
        <w:t>Selain itu perubahan</w:t>
      </w:r>
      <w:r w:rsidR="005D6201">
        <w:rPr>
          <w:rFonts w:ascii="Times New Roman" w:hAnsi="Times New Roman"/>
          <w:sz w:val="24"/>
          <w:szCs w:val="24"/>
        </w:rPr>
        <w:t xml:space="preserve"> </w:t>
      </w:r>
      <w:r w:rsidR="005D6201" w:rsidRPr="00024553">
        <w:rPr>
          <w:rFonts w:ascii="Times New Roman" w:hAnsi="Times New Roman"/>
          <w:sz w:val="24"/>
          <w:szCs w:val="24"/>
        </w:rPr>
        <w:t xml:space="preserve">motivasi tersebut  secara nyata nampak dari </w:t>
      </w:r>
      <w:r w:rsidR="005D6201">
        <w:rPr>
          <w:rFonts w:ascii="Times New Roman" w:hAnsi="Times New Roman"/>
          <w:sz w:val="24"/>
          <w:szCs w:val="24"/>
        </w:rPr>
        <w:t xml:space="preserve">tiap indikator motivasi yaitu </w:t>
      </w:r>
      <w:r w:rsidR="005D6201" w:rsidRPr="00024553">
        <w:rPr>
          <w:rFonts w:ascii="Times New Roman" w:hAnsi="Times New Roman"/>
          <w:sz w:val="24"/>
          <w:szCs w:val="24"/>
        </w:rPr>
        <w:t>peningkatan minat peserta didik terhadap pelajaran</w:t>
      </w:r>
      <w:r w:rsidR="005D6201">
        <w:rPr>
          <w:rFonts w:ascii="Times New Roman" w:hAnsi="Times New Roman"/>
          <w:sz w:val="24"/>
          <w:szCs w:val="24"/>
        </w:rPr>
        <w:t xml:space="preserve"> dengan nilai sebesar 75 untuk kelas ekperimen  dan kelas kontrol 75 dengan kategori tinggi</w:t>
      </w:r>
      <w:r w:rsidR="005D6201" w:rsidRPr="00024553">
        <w:rPr>
          <w:rFonts w:ascii="Times New Roman" w:hAnsi="Times New Roman"/>
          <w:sz w:val="24"/>
          <w:szCs w:val="24"/>
        </w:rPr>
        <w:t>, peningkatan keuletan me</w:t>
      </w:r>
      <w:r w:rsidR="005D6201">
        <w:rPr>
          <w:rFonts w:ascii="Times New Roman" w:hAnsi="Times New Roman"/>
          <w:sz w:val="24"/>
          <w:szCs w:val="24"/>
        </w:rPr>
        <w:t>nghadapi kesulitan masalah dengan nilai sebesar 85 untuk kelas eksperimen dan 82 kelas kontrol dengan kategori tinggi</w:t>
      </w:r>
      <w:r w:rsidR="005D6201" w:rsidRPr="00024553">
        <w:rPr>
          <w:rFonts w:ascii="Times New Roman" w:hAnsi="Times New Roman"/>
          <w:sz w:val="24"/>
          <w:szCs w:val="24"/>
        </w:rPr>
        <w:t>,</w:t>
      </w:r>
      <w:r w:rsidR="005D6201">
        <w:rPr>
          <w:rFonts w:ascii="Times New Roman" w:hAnsi="Times New Roman"/>
          <w:sz w:val="24"/>
          <w:szCs w:val="24"/>
        </w:rPr>
        <w:t xml:space="preserve"> tekun dalam menghadapi tugas dengan nilai sebesar 90 kelas eksperimen dan 86 kelas kontrol dengan kategori tinggi,</w:t>
      </w:r>
      <w:r w:rsidR="005D6201" w:rsidRPr="00024553">
        <w:rPr>
          <w:rFonts w:ascii="Times New Roman" w:hAnsi="Times New Roman"/>
          <w:sz w:val="24"/>
          <w:szCs w:val="24"/>
        </w:rPr>
        <w:t xml:space="preserve"> peningkatan kemandirian peserta didik </w:t>
      </w:r>
      <w:r w:rsidR="005D6201">
        <w:rPr>
          <w:rFonts w:ascii="Times New Roman" w:hAnsi="Times New Roman"/>
          <w:sz w:val="24"/>
          <w:szCs w:val="24"/>
        </w:rPr>
        <w:t xml:space="preserve"> dengan nilai sebesar 86 kelas eksperimen, 82 kelas kontrol kategori tinggi,  </w:t>
      </w:r>
      <w:r w:rsidR="005D6201" w:rsidRPr="00024553">
        <w:rPr>
          <w:rFonts w:ascii="Times New Roman" w:hAnsi="Times New Roman"/>
          <w:sz w:val="24"/>
          <w:szCs w:val="24"/>
        </w:rPr>
        <w:t xml:space="preserve">dan </w:t>
      </w:r>
      <w:r w:rsidR="005D6201">
        <w:rPr>
          <w:rFonts w:ascii="Times New Roman" w:hAnsi="Times New Roman"/>
          <w:sz w:val="24"/>
          <w:szCs w:val="24"/>
        </w:rPr>
        <w:t>memecahkan</w:t>
      </w:r>
      <w:r w:rsidR="005D6201" w:rsidRPr="00024553">
        <w:rPr>
          <w:rFonts w:ascii="Times New Roman" w:hAnsi="Times New Roman"/>
          <w:sz w:val="24"/>
          <w:szCs w:val="24"/>
        </w:rPr>
        <w:t xml:space="preserve"> bermacam-macam masalah</w:t>
      </w:r>
      <w:r w:rsidR="005D6201">
        <w:rPr>
          <w:rFonts w:ascii="Times New Roman" w:hAnsi="Times New Roman"/>
          <w:sz w:val="24"/>
          <w:szCs w:val="24"/>
        </w:rPr>
        <w:t xml:space="preserve"> dengan nilai sebesar 88 </w:t>
      </w:r>
      <w:r w:rsidR="005D6201">
        <w:rPr>
          <w:rFonts w:ascii="Times New Roman" w:hAnsi="Times New Roman"/>
          <w:sz w:val="24"/>
          <w:szCs w:val="24"/>
        </w:rPr>
        <w:lastRenderedPageBreak/>
        <w:t>kelas eksperimen dan 81 kelas kontrol dengan kategori tinggi</w:t>
      </w:r>
      <w:r w:rsidR="005D6201" w:rsidRPr="00024553">
        <w:rPr>
          <w:rFonts w:ascii="Times New Roman" w:hAnsi="Times New Roman"/>
          <w:sz w:val="24"/>
          <w:szCs w:val="24"/>
        </w:rPr>
        <w:t xml:space="preserve">, </w:t>
      </w:r>
      <w:r w:rsidR="005D6201">
        <w:rPr>
          <w:rFonts w:ascii="Times New Roman" w:hAnsi="Times New Roman"/>
          <w:sz w:val="24"/>
          <w:szCs w:val="24"/>
        </w:rPr>
        <w:t xml:space="preserve">dapat mempertahankan pendapatnya dengan nilai sebesar 80 kelas ekperimen dan 76 kelas kontrol dengan kategori tinggi. </w:t>
      </w:r>
    </w:p>
    <w:p w:rsidR="005D6201" w:rsidRDefault="005D6201" w:rsidP="00D4416F">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T</w:t>
      </w:r>
      <w:r w:rsidRPr="00EA2FDC">
        <w:rPr>
          <w:rFonts w:ascii="Times New Roman" w:hAnsi="Times New Roman"/>
          <w:sz w:val="24"/>
          <w:szCs w:val="24"/>
        </w:rPr>
        <w:t>ahapan-tahapan dalam model pembelajaran</w:t>
      </w:r>
      <w:r>
        <w:rPr>
          <w:rFonts w:ascii="Times New Roman" w:hAnsi="Times New Roman"/>
          <w:sz w:val="24"/>
          <w:szCs w:val="24"/>
        </w:rPr>
        <w:t xml:space="preserve"> </w:t>
      </w:r>
      <w:r w:rsidRPr="00721D53">
        <w:rPr>
          <w:rFonts w:ascii="Times New Roman" w:hAnsi="Times New Roman"/>
          <w:i/>
          <w:sz w:val="24"/>
          <w:szCs w:val="24"/>
        </w:rPr>
        <w:t>learning cycle 5E</w:t>
      </w:r>
      <w:r>
        <w:rPr>
          <w:rFonts w:ascii="Times New Roman" w:hAnsi="Times New Roman"/>
          <w:sz w:val="24"/>
          <w:szCs w:val="24"/>
        </w:rPr>
        <w:t xml:space="preserve"> </w:t>
      </w:r>
      <w:r w:rsidRPr="00EA2FDC">
        <w:rPr>
          <w:rFonts w:ascii="Times New Roman" w:hAnsi="Times New Roman"/>
          <w:sz w:val="24"/>
          <w:szCs w:val="24"/>
        </w:rPr>
        <w:t xml:space="preserve">mengajak </w:t>
      </w:r>
      <w:r>
        <w:rPr>
          <w:rFonts w:ascii="Times New Roman" w:hAnsi="Times New Roman"/>
          <w:sz w:val="24"/>
          <w:szCs w:val="24"/>
        </w:rPr>
        <w:t>peserta didik</w:t>
      </w:r>
      <w:r w:rsidRPr="00EA2FDC">
        <w:rPr>
          <w:rFonts w:ascii="Times New Roman" w:hAnsi="Times New Roman"/>
          <w:sz w:val="24"/>
          <w:szCs w:val="24"/>
        </w:rPr>
        <w:t xml:space="preserve"> untuk tidak hanya mendengar penjelasan guru tetapi juga untuk berperan aktif dalam kegiatan pembelajaran sehingga peserta didik dapat menggali dan memperkaya pemahaman mereka terhadap konsep-konsep yang dipelajari, tahapan dalam model </w:t>
      </w:r>
      <w:r w:rsidRPr="00721D53">
        <w:rPr>
          <w:rFonts w:ascii="Times New Roman" w:hAnsi="Times New Roman"/>
          <w:i/>
          <w:sz w:val="24"/>
          <w:szCs w:val="24"/>
        </w:rPr>
        <w:t>learning cycle 5E</w:t>
      </w:r>
      <w:r>
        <w:rPr>
          <w:rFonts w:ascii="Times New Roman" w:hAnsi="Times New Roman"/>
          <w:sz w:val="24"/>
          <w:szCs w:val="24"/>
        </w:rPr>
        <w:t xml:space="preserve">. </w:t>
      </w:r>
      <w:r w:rsidRPr="00EA2FDC">
        <w:rPr>
          <w:rFonts w:ascii="Times New Roman" w:hAnsi="Times New Roman"/>
          <w:sz w:val="24"/>
          <w:szCs w:val="24"/>
        </w:rPr>
        <w:t xml:space="preserve">Dalam </w:t>
      </w:r>
      <w:r>
        <w:rPr>
          <w:rFonts w:ascii="Times New Roman" w:hAnsi="Times New Roman"/>
          <w:sz w:val="24"/>
          <w:szCs w:val="24"/>
        </w:rPr>
        <w:t xml:space="preserve">model </w:t>
      </w:r>
      <w:r w:rsidRPr="00EA2FDC">
        <w:rPr>
          <w:rFonts w:ascii="Times New Roman" w:hAnsi="Times New Roman"/>
          <w:sz w:val="24"/>
          <w:szCs w:val="24"/>
        </w:rPr>
        <w:t xml:space="preserve">pembelajaran </w:t>
      </w:r>
      <w:r w:rsidRPr="00293321">
        <w:rPr>
          <w:rFonts w:ascii="Times New Roman" w:hAnsi="Times New Roman"/>
          <w:i/>
          <w:sz w:val="24"/>
          <w:szCs w:val="24"/>
        </w:rPr>
        <w:t>learning cycle 5E</w:t>
      </w:r>
      <w:r w:rsidRPr="00EA2FDC">
        <w:rPr>
          <w:rFonts w:ascii="Times New Roman" w:hAnsi="Times New Roman"/>
          <w:sz w:val="24"/>
          <w:szCs w:val="24"/>
        </w:rPr>
        <w:t xml:space="preserve"> peserta didik tidak hanya mendengar keterangan guru tetapi dapat berperan aktif untuk menggali, menganalisis, mengevaluasi pemahamannya terhadap konsep yang dia pelajari (Wenna, 2011)</w:t>
      </w:r>
    </w:p>
    <w:p w:rsidR="005D6201" w:rsidRDefault="005D6201" w:rsidP="00D4416F">
      <w:pPr>
        <w:spacing w:line="240" w:lineRule="auto"/>
        <w:ind w:firstLine="720"/>
        <w:jc w:val="both"/>
        <w:rPr>
          <w:rFonts w:ascii="Times New Roman" w:hAnsi="Times New Roman"/>
          <w:sz w:val="24"/>
          <w:szCs w:val="24"/>
        </w:rPr>
      </w:pPr>
      <w:r>
        <w:rPr>
          <w:rFonts w:ascii="Times New Roman" w:hAnsi="Times New Roman"/>
          <w:sz w:val="24"/>
          <w:szCs w:val="24"/>
        </w:rPr>
        <w:t>H</w:t>
      </w:r>
      <w:r w:rsidRPr="00B455B2">
        <w:rPr>
          <w:rFonts w:ascii="Times New Roman" w:hAnsi="Times New Roman"/>
          <w:sz w:val="24"/>
          <w:szCs w:val="24"/>
        </w:rPr>
        <w:t>asil perhitungan ketuntasan hasil belajar</w:t>
      </w:r>
      <w:r>
        <w:rPr>
          <w:rFonts w:ascii="Times New Roman" w:hAnsi="Times New Roman"/>
          <w:sz w:val="24"/>
          <w:szCs w:val="24"/>
        </w:rPr>
        <w:t xml:space="preserve"> pada ranah kognitif</w:t>
      </w:r>
      <w:r w:rsidRPr="00B455B2">
        <w:rPr>
          <w:rFonts w:ascii="Times New Roman" w:hAnsi="Times New Roman"/>
          <w:sz w:val="24"/>
          <w:szCs w:val="24"/>
        </w:rPr>
        <w:t xml:space="preserve"> </w:t>
      </w:r>
      <w:r>
        <w:rPr>
          <w:rFonts w:ascii="Times New Roman" w:hAnsi="Times New Roman"/>
          <w:sz w:val="24"/>
          <w:szCs w:val="24"/>
        </w:rPr>
        <w:t>untuk kelas eksperimen diperoleh nilai yaitu 85,18 dengan kategori tuntas.</w:t>
      </w:r>
      <w:r w:rsidRPr="00B455B2">
        <w:rPr>
          <w:rFonts w:ascii="Times New Roman" w:hAnsi="Times New Roman"/>
          <w:sz w:val="24"/>
          <w:szCs w:val="24"/>
        </w:rPr>
        <w:t xml:space="preserve"> </w:t>
      </w:r>
      <w:r>
        <w:rPr>
          <w:rFonts w:ascii="Times New Roman" w:hAnsi="Times New Roman"/>
          <w:sz w:val="24"/>
          <w:szCs w:val="24"/>
        </w:rPr>
        <w:t>Sedangkan nilai  yang tidak tuntas diperoleh 14,81</w:t>
      </w:r>
      <w:r w:rsidRPr="00B455B2">
        <w:rPr>
          <w:rFonts w:ascii="Times New Roman" w:hAnsi="Times New Roman"/>
          <w:sz w:val="24"/>
          <w:szCs w:val="24"/>
        </w:rPr>
        <w:t>,</w:t>
      </w:r>
      <w:r>
        <w:rPr>
          <w:rFonts w:ascii="Times New Roman" w:hAnsi="Times New Roman"/>
          <w:sz w:val="24"/>
          <w:szCs w:val="24"/>
        </w:rPr>
        <w:t xml:space="preserve"> artinya ada 4 orang peserta didik yang tidak mencapai ketuntasan, hal ini disebabkan peserta didik kurang memahami soal dan permasalahan yang terdapat dalam tes hasil belajar pada ranah kognitif. Selanjutnya untuk ketuntasan tiap indikator untuk menjelaskan pengertian asam basa nilai yang diperoleh sebesar 78.66 dan menentukan pasangan asam basa konjugasi menurut Bronsted-lowry nilai yang diperoleh sebesar 75.82, mengidentifikasi sifat larutan asam basa dengan berbagai indikator diperoleh nilai sebesar 76.00, ketiga indikator tersebut masuk dalam kategori tuntas. Peserta didik yang tuntas dapat dilihat dari peserta didik  yang aktif dalam kegiatan pembelajaran. Sedangkan untuk kategori tidak tuntas yaitu  pada indikator memperkirakan pH suatu larutan berdasarkan trayek perubahan warna dengan nilai 63,00, menjelaskan pengertian kekuatan asam  basa dan menyimpulkan hasil pengukuran pH dari larutan yang konsentrasinya sama diperoleh nilai sebesar 67,99, dan  menghubungkan kekuatan asam dan basa dengan nilai 68,32 tidak tuntasya indikator tersebut disebabkan karena   kurangnya kemampuan berhitung peserta didik dalam mengerjakan soal, dan tingkat soalnya lebih mengacu pada kemampuan menggunakan atau menerapkan materi pelajaran yang sudah dipelajari pada situasi yang baru selain itu kurangnnya kemampuan peserta didik dalam  menganalisis soal. </w:t>
      </w:r>
    </w:p>
    <w:p w:rsidR="005D6201" w:rsidRDefault="005D6201" w:rsidP="00D4416F">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Selanjutnya untuk hasil belajar pada ranah afektif dan ranah psikomotor. Berdasarkan data analisis pada kelas eksperimen memiliki nilai yang baik tiap aspek, hasil</w:t>
      </w:r>
      <w:r w:rsidRPr="0071738D">
        <w:rPr>
          <w:rFonts w:ascii="Times New Roman" w:hAnsi="Times New Roman"/>
          <w:sz w:val="24"/>
          <w:szCs w:val="24"/>
        </w:rPr>
        <w:t xml:space="preserve"> tersebut dipengaruhi oleh model pembelajaran </w:t>
      </w:r>
      <w:r w:rsidRPr="00DC308C">
        <w:rPr>
          <w:rFonts w:ascii="Times New Roman" w:hAnsi="Times New Roman"/>
          <w:i/>
          <w:sz w:val="24"/>
          <w:szCs w:val="24"/>
        </w:rPr>
        <w:t>learning cycle 5E</w:t>
      </w:r>
      <w:r w:rsidRPr="00DC308C">
        <w:rPr>
          <w:rFonts w:ascii="Times New Roman" w:hAnsi="Times New Roman"/>
          <w:sz w:val="24"/>
          <w:szCs w:val="24"/>
        </w:rPr>
        <w:t xml:space="preserve"> yang diterapkan pada kelas eksperimen. Hal  ini terlihat dari tiap tahapan-tahapannya</w:t>
      </w:r>
      <w:r>
        <w:rPr>
          <w:sz w:val="23"/>
          <w:szCs w:val="23"/>
        </w:rPr>
        <w:t xml:space="preserve">, </w:t>
      </w:r>
      <w:r>
        <w:rPr>
          <w:rFonts w:ascii="Times New Roman" w:hAnsi="Times New Roman"/>
          <w:sz w:val="24"/>
          <w:szCs w:val="24"/>
        </w:rPr>
        <w:t xml:space="preserve">pada fase </w:t>
      </w:r>
      <w:r>
        <w:rPr>
          <w:rFonts w:ascii="Times New Roman" w:hAnsi="Times New Roman"/>
          <w:i/>
          <w:iCs/>
          <w:sz w:val="24"/>
          <w:szCs w:val="24"/>
        </w:rPr>
        <w:t xml:space="preserve">engagement </w:t>
      </w:r>
      <w:r>
        <w:rPr>
          <w:rFonts w:ascii="Times New Roman" w:hAnsi="Times New Roman"/>
          <w:sz w:val="24"/>
          <w:szCs w:val="24"/>
        </w:rPr>
        <w:t xml:space="preserve">peserta didik menjawab pertanyaan yang diajukan guru untuk menggali pengetahuan awal peserta didik hal ini dapat dilihat dari aspek afektif rasa ingin tahu peserta didik untuk mencari tahu jawaban,  dengan nilai 80.09 dengan kategori baik. Pada fase </w:t>
      </w:r>
      <w:r>
        <w:rPr>
          <w:rFonts w:ascii="Times New Roman" w:hAnsi="Times New Roman"/>
          <w:i/>
          <w:iCs/>
          <w:sz w:val="24"/>
          <w:szCs w:val="24"/>
        </w:rPr>
        <w:t>exploration</w:t>
      </w:r>
      <w:r>
        <w:rPr>
          <w:rFonts w:ascii="Times New Roman" w:hAnsi="Times New Roman"/>
          <w:sz w:val="24"/>
          <w:szCs w:val="24"/>
        </w:rPr>
        <w:t xml:space="preserve">, peserta didik  menemukan konsep yang dipelajari dengan bekerja sama dalam kelompok kecil hal ini juga terlihat dari aspek afektif kerja sama memiliki skor rata-rata sebesar  83.79 kategori baik. Pada kegiatan </w:t>
      </w:r>
      <w:r>
        <w:rPr>
          <w:rFonts w:ascii="Times New Roman" w:hAnsi="Times New Roman"/>
          <w:sz w:val="24"/>
          <w:szCs w:val="24"/>
        </w:rPr>
        <w:lastRenderedPageBreak/>
        <w:t xml:space="preserve">praktikum, peserta didik hati-hati melakukan praktikum sesuai petunjuk. Keterlibatan peserta didik ini menjadikan pembelajaran menjadi lebih bermakna sehingga memberikan pemahaman konsep yang mendalam bagi peserta didik. Pada fase </w:t>
      </w:r>
      <w:r>
        <w:rPr>
          <w:rFonts w:ascii="Times New Roman" w:hAnsi="Times New Roman"/>
          <w:i/>
          <w:iCs/>
          <w:sz w:val="24"/>
          <w:szCs w:val="24"/>
        </w:rPr>
        <w:t xml:space="preserve">explanation  </w:t>
      </w:r>
      <w:r>
        <w:rPr>
          <w:rFonts w:ascii="Times New Roman" w:hAnsi="Times New Roman"/>
          <w:sz w:val="24"/>
          <w:szCs w:val="24"/>
        </w:rPr>
        <w:t>peserta didik terlibat  dalam proses pembelajaran dan menjadi lebih aktif dalam bertanya, menyatakan pendapat,</w:t>
      </w:r>
      <w:r>
        <w:rPr>
          <w:rFonts w:ascii="Times New Roman" w:hAnsi="Times New Roman"/>
          <w:i/>
          <w:iCs/>
          <w:sz w:val="24"/>
          <w:szCs w:val="24"/>
        </w:rPr>
        <w:t xml:space="preserve"> </w:t>
      </w:r>
      <w:r>
        <w:rPr>
          <w:rFonts w:ascii="Times New Roman" w:hAnsi="Times New Roman"/>
          <w:sz w:val="24"/>
          <w:szCs w:val="24"/>
        </w:rPr>
        <w:t>menjawab pertanyaan. Hal ini</w:t>
      </w:r>
      <w:r>
        <w:rPr>
          <w:rFonts w:ascii="Times New Roman" w:hAnsi="Times New Roman"/>
          <w:i/>
          <w:iCs/>
          <w:sz w:val="24"/>
          <w:szCs w:val="24"/>
        </w:rPr>
        <w:t xml:space="preserve"> </w:t>
      </w:r>
      <w:r>
        <w:rPr>
          <w:rFonts w:ascii="Times New Roman" w:hAnsi="Times New Roman"/>
          <w:sz w:val="24"/>
          <w:szCs w:val="24"/>
        </w:rPr>
        <w:t xml:space="preserve">terlihat dari rata-rata nilai hasil belajar afektif  dari aspek keberanian menjawab pertanyaan dengan nilai yaitu 83.79 dengan kategori baik.  Pada fase </w:t>
      </w:r>
      <w:r>
        <w:rPr>
          <w:rFonts w:ascii="Times New Roman" w:hAnsi="Times New Roman"/>
          <w:i/>
          <w:iCs/>
          <w:sz w:val="24"/>
          <w:szCs w:val="24"/>
        </w:rPr>
        <w:t xml:space="preserve">elaboration </w:t>
      </w:r>
      <w:r>
        <w:rPr>
          <w:rFonts w:ascii="Times New Roman" w:hAnsi="Times New Roman"/>
          <w:sz w:val="24"/>
          <w:szCs w:val="24"/>
        </w:rPr>
        <w:t xml:space="preserve">peserta didik menerapkan konsep yang diperoleh dari fase </w:t>
      </w:r>
      <w:r>
        <w:rPr>
          <w:rFonts w:ascii="Times New Roman" w:hAnsi="Times New Roman"/>
          <w:i/>
          <w:iCs/>
          <w:sz w:val="24"/>
          <w:szCs w:val="24"/>
        </w:rPr>
        <w:t xml:space="preserve">explanation </w:t>
      </w:r>
      <w:r>
        <w:rPr>
          <w:rFonts w:ascii="Times New Roman" w:hAnsi="Times New Roman"/>
          <w:sz w:val="24"/>
          <w:szCs w:val="24"/>
        </w:rPr>
        <w:t xml:space="preserve">dengan menyelesaikan permasalahan yang diberikan guru yang berupa soal-soal pendalaman materi. Pada fase </w:t>
      </w:r>
      <w:r>
        <w:rPr>
          <w:rFonts w:ascii="Times New Roman" w:hAnsi="Times New Roman"/>
          <w:i/>
          <w:iCs/>
          <w:sz w:val="24"/>
          <w:szCs w:val="24"/>
        </w:rPr>
        <w:t xml:space="preserve">evaluation </w:t>
      </w:r>
      <w:r>
        <w:rPr>
          <w:rFonts w:ascii="Times New Roman" w:hAnsi="Times New Roman"/>
          <w:sz w:val="24"/>
          <w:szCs w:val="24"/>
        </w:rPr>
        <w:t xml:space="preserve"> peserta didik  dalam mengerjakan soal-soal kuis dari fase-fase sebelumnya sebagai evaluasi. Pada tahap ini peserta didik dituntut untuk jujur dalam mengerjakan soal. Adapun hasil nilai dari aspek jujur nilai yang diperoleh yaitu 76.62 dengan kategori baik. Selain itu meningkatnya hasil belajar peserta didik tersebut karena sebagian besar mampu mengikuti setiap kegiatan  dengan baik. Hal ini dapat dilihat dari hasil belajar psikomotor  dari aspek persiapan dalam mengikuti pembelajaran memperoleh nilai 87.78 kategori baik, hasil yang diperoleh kategori baik hal ini karena pada saat mengkuti praktikum peserta didik tenang sehingga lebih memperhatikan penjelasan yang disampaikan. Partisipasi dalam kelompok 80.09 kelas eksperimen kategori baik, hasil ini menunjukkan bahwa pada peserta didik dapat bekerja sama dengan teman kelompoknya maupun kelompok lain. Pengamatan hasil praktikum 73.84, hal ini menunjukkan bahwa peserta didik mampu mendeskripsikan hasil pengamatannya dengan baik.  Penguasaan langkah-langkah praktikum 73. 84 dengan kategori baik hal ini terlihat dari peserta didik  aktif bertanya sehingga hasil praktikum yang diperoleh lebih baik dan langkah-langkah praktikum pun lebih dikuasai. Dan pelaporan hasil praktikum 75.65 dengan kategori baik hal ini karena hasil yang diperoleh lengkap.</w:t>
      </w:r>
    </w:p>
    <w:p w:rsidR="005D6201" w:rsidRPr="00424C7A" w:rsidRDefault="005D6201" w:rsidP="00D4416F">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 xml:space="preserve">Berdasarkan uraian tersebut dapat disimpulkan bahwa tiap fase dalam model pembelajaran </w:t>
      </w:r>
      <w:r w:rsidRPr="00721D53">
        <w:rPr>
          <w:rFonts w:ascii="Times New Roman" w:hAnsi="Times New Roman"/>
          <w:i/>
          <w:sz w:val="24"/>
          <w:szCs w:val="24"/>
        </w:rPr>
        <w:t>learning cycle 5E</w:t>
      </w:r>
      <w:r>
        <w:rPr>
          <w:rFonts w:ascii="Times New Roman" w:hAnsi="Times New Roman"/>
          <w:sz w:val="24"/>
          <w:szCs w:val="24"/>
        </w:rPr>
        <w:t>. dapat mendukung kemampuan kognitif, afektif, dan psikomotor. Hal ini sejalan dengan pernyataan yang diungkapkan oleh Fajaroh</w:t>
      </w:r>
      <w:r>
        <w:rPr>
          <w:rFonts w:ascii="Times New Roman" w:hAnsi="Times New Roman"/>
          <w:i/>
          <w:iCs/>
          <w:sz w:val="24"/>
          <w:szCs w:val="24"/>
        </w:rPr>
        <w:t xml:space="preserve"> </w:t>
      </w:r>
      <w:r>
        <w:rPr>
          <w:rFonts w:ascii="Times New Roman" w:hAnsi="Times New Roman"/>
          <w:sz w:val="24"/>
          <w:szCs w:val="24"/>
        </w:rPr>
        <w:t xml:space="preserve">(2007) bahwa tahapan-tahapan (fase) dalam model pembelajaran </w:t>
      </w:r>
      <w:r>
        <w:rPr>
          <w:rFonts w:ascii="Times New Roman" w:hAnsi="Times New Roman"/>
          <w:i/>
          <w:iCs/>
          <w:sz w:val="24"/>
          <w:szCs w:val="24"/>
        </w:rPr>
        <w:t xml:space="preserve">Learning Cycle 5E </w:t>
      </w:r>
      <w:r>
        <w:rPr>
          <w:rFonts w:ascii="Times New Roman" w:hAnsi="Times New Roman"/>
          <w:sz w:val="24"/>
          <w:szCs w:val="24"/>
        </w:rPr>
        <w:t>memberi kesempatan pada peserta didik berperan aktif menggali konsep dengan cara berinteraksi dengan lingkungan fisik maupun sosial.</w:t>
      </w:r>
    </w:p>
    <w:p w:rsidR="005D6201" w:rsidRPr="00B455B2" w:rsidRDefault="005D6201" w:rsidP="00D4416F">
      <w:pPr>
        <w:spacing w:line="240" w:lineRule="auto"/>
        <w:ind w:firstLine="720"/>
        <w:jc w:val="both"/>
        <w:rPr>
          <w:rFonts w:ascii="Times New Roman" w:hAnsi="Times New Roman"/>
          <w:sz w:val="24"/>
          <w:szCs w:val="24"/>
        </w:rPr>
      </w:pPr>
      <w:r>
        <w:rPr>
          <w:rFonts w:ascii="Times New Roman" w:hAnsi="Times New Roman"/>
          <w:sz w:val="24"/>
          <w:szCs w:val="24"/>
        </w:rPr>
        <w:t xml:space="preserve">Untuk  ketuntasan hasil belajar pada kelas kontrol diperoleh nilai sebesar 66,66  dan untuk yang tidak tuntas  nilai yang diperoleh  sebesar 33.33 berdasarkan data tersebut maka dapat diketahui bahwa dari 27 peserta didik yang mencapai ketuntasan 18 peserta didik dan 9 peserta didik  yang tidak </w:t>
      </w:r>
      <w:r w:rsidRPr="00B455B2">
        <w:rPr>
          <w:rFonts w:ascii="Times New Roman" w:hAnsi="Times New Roman"/>
          <w:sz w:val="24"/>
          <w:szCs w:val="24"/>
        </w:rPr>
        <w:t xml:space="preserve">mencapai batas nilai </w:t>
      </w:r>
      <w:r>
        <w:rPr>
          <w:rFonts w:ascii="Times New Roman" w:hAnsi="Times New Roman"/>
          <w:sz w:val="24"/>
          <w:szCs w:val="24"/>
        </w:rPr>
        <w:t>ke</w:t>
      </w:r>
      <w:r w:rsidRPr="00B455B2">
        <w:rPr>
          <w:rFonts w:ascii="Times New Roman" w:hAnsi="Times New Roman"/>
          <w:sz w:val="24"/>
          <w:szCs w:val="24"/>
        </w:rPr>
        <w:t>tuntas</w:t>
      </w:r>
      <w:r>
        <w:rPr>
          <w:rFonts w:ascii="Times New Roman" w:hAnsi="Times New Roman"/>
          <w:sz w:val="24"/>
          <w:szCs w:val="24"/>
        </w:rPr>
        <w:t>an. Hal ini disebabkan karena</w:t>
      </w:r>
      <w:r w:rsidRPr="00E7363F">
        <w:rPr>
          <w:rFonts w:ascii="Times New Roman" w:hAnsi="Times New Roman"/>
          <w:sz w:val="24"/>
          <w:szCs w:val="24"/>
        </w:rPr>
        <w:t xml:space="preserve"> </w:t>
      </w:r>
      <w:r>
        <w:rPr>
          <w:rFonts w:ascii="Times New Roman" w:hAnsi="Times New Roman"/>
          <w:sz w:val="24"/>
          <w:szCs w:val="24"/>
        </w:rPr>
        <w:t xml:space="preserve">peserta didik cenderung pasif dalam proses pembelajaran sehingga  peserta didik belum memahami dengan baik soal dan permasalahan yang ada pada tes hasil belajar ranah kognitif. Selanjutnya untuk tiap indikator ranah  kognitif, pada indikator pertama yaitu menjelaskan pengertian asam basa nilai yang diperoleh sebesar 76.10 dan indikator menentukan pasangan asam </w:t>
      </w:r>
      <w:r>
        <w:rPr>
          <w:rFonts w:ascii="Times New Roman" w:hAnsi="Times New Roman"/>
          <w:sz w:val="24"/>
          <w:szCs w:val="24"/>
        </w:rPr>
        <w:lastRenderedPageBreak/>
        <w:t>basa konjugasi menurut Bronsted-lowry nilai yang diperoleh sebesar 75.00 kedua indikator tresebut kategori tuntas, selanjutnya untuk indikator mengidentifikasi sifat larutan asam basa dan basa nilai yang diperoleh 70.83, sedangkan untuk indikator memperkirakan pH berdasarkan trayek perubahan warna berbagai indikator  nilai yang diperoleh 60,00, indikator  menjelaskan kekuatan asam basa dan menyimpulkan hasil pengukuran pH  dari larutan yang konsentrasinya sama diperoleh nilai sebesar 66,66 dan   untuk menghubungkan tetapan asam  dan basa nilai yang diperoleh sebesar 63.99, kategori tersebut tidak tuntas. Hal ini disebabkan karena peserta didik tidak memahami dan  kemampuan berhitung dalam mengerjakan soal masi kurang, dan tingkat soalnya lebih mengacu pada kemampuan menggunakan atau menerapkan materi pelajaran yang sudah dipelajari pada situasi yang baru selain itu kurangnnya kemampuan peserta didik dalam  menganalisis soal. Adapun  b</w:t>
      </w:r>
      <w:r w:rsidRPr="00B455B2">
        <w:rPr>
          <w:rFonts w:ascii="Times New Roman" w:hAnsi="Times New Roman"/>
          <w:sz w:val="24"/>
          <w:szCs w:val="24"/>
        </w:rPr>
        <w:t xml:space="preserve">atas nilai </w:t>
      </w:r>
      <w:r>
        <w:rPr>
          <w:rFonts w:ascii="Times New Roman" w:hAnsi="Times New Roman"/>
          <w:sz w:val="24"/>
          <w:szCs w:val="24"/>
        </w:rPr>
        <w:t>ke</w:t>
      </w:r>
      <w:r w:rsidRPr="00B455B2">
        <w:rPr>
          <w:rFonts w:ascii="Times New Roman" w:hAnsi="Times New Roman"/>
          <w:sz w:val="24"/>
          <w:szCs w:val="24"/>
        </w:rPr>
        <w:t>tuntas</w:t>
      </w:r>
      <w:r>
        <w:rPr>
          <w:rFonts w:ascii="Times New Roman" w:hAnsi="Times New Roman"/>
          <w:sz w:val="24"/>
          <w:szCs w:val="24"/>
        </w:rPr>
        <w:t>an</w:t>
      </w:r>
      <w:r w:rsidRPr="00B455B2">
        <w:rPr>
          <w:rFonts w:ascii="Times New Roman" w:hAnsi="Times New Roman"/>
          <w:sz w:val="24"/>
          <w:szCs w:val="24"/>
        </w:rPr>
        <w:t xml:space="preserve"> yang digunakan sesuai dengan batas nilai yang ditentukan berdasarkan kebijakan yang digunakan di SMA Negeri </w:t>
      </w:r>
      <w:r>
        <w:rPr>
          <w:rFonts w:ascii="Times New Roman" w:hAnsi="Times New Roman"/>
          <w:sz w:val="24"/>
          <w:szCs w:val="24"/>
        </w:rPr>
        <w:t>1 Bambalamotu</w:t>
      </w:r>
      <w:r w:rsidRPr="00B455B2">
        <w:rPr>
          <w:rFonts w:ascii="Times New Roman" w:hAnsi="Times New Roman"/>
          <w:sz w:val="24"/>
          <w:szCs w:val="24"/>
        </w:rPr>
        <w:t xml:space="preserve"> yaitu dengan nilai </w:t>
      </w:r>
      <w:r>
        <w:rPr>
          <w:rFonts w:ascii="Times New Roman" w:hAnsi="Times New Roman"/>
          <w:sz w:val="24"/>
          <w:szCs w:val="24"/>
        </w:rPr>
        <w:t>ketu</w:t>
      </w:r>
      <w:r w:rsidRPr="00B455B2">
        <w:rPr>
          <w:rFonts w:ascii="Times New Roman" w:hAnsi="Times New Roman"/>
          <w:sz w:val="24"/>
          <w:szCs w:val="24"/>
        </w:rPr>
        <w:t>tuntas</w:t>
      </w:r>
      <w:r>
        <w:rPr>
          <w:rFonts w:ascii="Times New Roman" w:hAnsi="Times New Roman"/>
          <w:sz w:val="24"/>
          <w:szCs w:val="24"/>
        </w:rPr>
        <w:t>an</w:t>
      </w:r>
      <w:r w:rsidRPr="00B455B2">
        <w:rPr>
          <w:rFonts w:ascii="Times New Roman" w:hAnsi="Times New Roman"/>
          <w:sz w:val="24"/>
          <w:szCs w:val="24"/>
        </w:rPr>
        <w:t xml:space="preserve"> 75.</w:t>
      </w:r>
    </w:p>
    <w:p w:rsidR="005D6201" w:rsidRDefault="005D6201" w:rsidP="00D4416F">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 xml:space="preserve">Selanjutnya untuk hasil belajar pada ranah afektif dan ranah psikomotor. Berdasarkan data analisis pada kelas kontrol secara nominal lebih rendah dibandingkan dengan kelas eksperimen. </w:t>
      </w:r>
      <w:r w:rsidRPr="0071738D">
        <w:rPr>
          <w:rFonts w:ascii="Times New Roman" w:hAnsi="Times New Roman"/>
          <w:sz w:val="24"/>
          <w:szCs w:val="24"/>
        </w:rPr>
        <w:t xml:space="preserve"> </w:t>
      </w:r>
      <w:r>
        <w:rPr>
          <w:rFonts w:ascii="Times New Roman" w:hAnsi="Times New Roman"/>
          <w:sz w:val="24"/>
          <w:szCs w:val="24"/>
        </w:rPr>
        <w:t>Hal ini disebabkan  karena sebagian dari peserta didik masi cenderung tidak aktif dalam mengikuti proses pembelajaran, adapun hasil yang diperoleh dari tiap-tiap aspek afektif  untuk rasa ingin tahu peserta didik untuk mencari tahu jawaban diperoleh nilai sebesar 75.69 dengan kategori baik. Untuk  kerja sama memiliki nilai 81,25 kategori baik. Untuk aspek keberanian diperoleh nilai sebesar 76,15 dengan kategori baik, Selanjutnya untuk aspek jujur diperoleh nilai sebesar 73,00 dengan kategori baik. Selain itu meningkatnya hasil belajar peserta didik tersebut karena sebagian besar mampu mengikuti setiap kegiatan  dengan baik. Hal ini dapat dilihat dari hasil belajar psikomotor  dari aspek persiapan dalam mengikuti pembelajaran memperoleh nilai 78,24 kategori baik, hasil yang diperoleh kategori baik, hal ini karena pada saat mengkuti praktikum peserta didik tenang sehingga lebih memperhatikan penjelasan yang disampaikan. Partisipasi dalam kelompok 77,31 dengan kategori baik, hasil ini menunjukkan bahwa pada peserta didik dapat bekerja sama dengan teman kelompoknya maupun kelompok lain. Pengamatan hasil praktikum 74,53, hal ini menunjukkan bahwa peserta didik mampu mendeskripsikan hasil pengamatannya dengan baik.  Penguasaan langkah-langkah praktikum 69,90 dengan kategori cukup  hal ini disebabkan karena  peserta didik  tidak aktif untuk  bertanya sehingga hasil praktikum yang diperoleh masi kurang sehingga langkah-langkah praktikum pun belum dikuasai. selanjuntnya untuk pelaporan hasil praktikum 75.23 dengan kategori baik hal ini karena hasil yang diperoleh lengkap.</w:t>
      </w:r>
    </w:p>
    <w:p w:rsidR="005D6201" w:rsidRDefault="005D6201" w:rsidP="00D4416F">
      <w:pPr>
        <w:tabs>
          <w:tab w:val="left" w:pos="709"/>
        </w:tabs>
        <w:spacing w:after="0" w:line="240" w:lineRule="auto"/>
        <w:jc w:val="both"/>
        <w:rPr>
          <w:rFonts w:ascii="Times New Roman" w:hAnsi="Times New Roman"/>
          <w:sz w:val="24"/>
          <w:szCs w:val="24"/>
        </w:rPr>
      </w:pPr>
      <w:r>
        <w:rPr>
          <w:rFonts w:ascii="Times New Roman" w:eastAsia="Times New Roman" w:hAnsi="Times New Roman"/>
          <w:sz w:val="24"/>
          <w:szCs w:val="24"/>
          <w:lang w:eastAsia="ja-JP"/>
        </w:rPr>
        <w:tab/>
      </w:r>
      <w:r>
        <w:rPr>
          <w:rFonts w:ascii="Times New Roman" w:eastAsia="Times New Roman" w:hAnsi="Times New Roman"/>
          <w:sz w:val="24"/>
          <w:szCs w:val="24"/>
          <w:lang w:eastAsia="ja-JP"/>
        </w:rPr>
        <w:t xml:space="preserve">Selanjutnya hasil analisis deskriptif hasil belajar mempunyai  nilai rata-rata  kognitif </w:t>
      </w:r>
      <w:r>
        <w:rPr>
          <w:rFonts w:ascii="Times New Roman" w:eastAsia="Times New Roman" w:hAnsi="Times New Roman"/>
          <w:sz w:val="24"/>
          <w:lang w:eastAsia="ja-JP"/>
        </w:rPr>
        <w:t xml:space="preserve">(80,14), afektif (79,49), psikomotor (77,96) </w:t>
      </w:r>
      <w:r>
        <w:rPr>
          <w:rFonts w:ascii="Times New Roman" w:eastAsia="Times New Roman" w:hAnsi="Times New Roman"/>
          <w:sz w:val="24"/>
          <w:szCs w:val="24"/>
          <w:lang w:eastAsia="ja-JP"/>
        </w:rPr>
        <w:t xml:space="preserve"> untuk kelas kontrol ranah  kognitif (76,00)</w:t>
      </w:r>
      <w:r>
        <w:rPr>
          <w:rFonts w:ascii="Times New Roman" w:eastAsia="Times New Roman" w:hAnsi="Times New Roman"/>
          <w:sz w:val="24"/>
          <w:lang w:eastAsia="ja-JP"/>
        </w:rPr>
        <w:t xml:space="preserve">, afektif (76,94), psikomotor (75.16). </w:t>
      </w:r>
      <w:r w:rsidR="00010342">
        <w:rPr>
          <w:rFonts w:ascii="Times New Roman" w:hAnsi="Times New Roman"/>
          <w:sz w:val="24"/>
          <w:szCs w:val="24"/>
        </w:rPr>
        <w:t>Berdasarkan tabel 11</w:t>
      </w:r>
      <w:r>
        <w:rPr>
          <w:rFonts w:ascii="Times New Roman" w:hAnsi="Times New Roman"/>
          <w:sz w:val="24"/>
          <w:szCs w:val="24"/>
        </w:rPr>
        <w:t xml:space="preserve"> hasil analisis inferensial data hasil belajar diperoleh nilai signifikan kognitif = 0,004 afektif </w:t>
      </w:r>
      <w:r>
        <w:rPr>
          <w:rFonts w:ascii="Times New Roman" w:hAnsi="Times New Roman"/>
          <w:sz w:val="24"/>
          <w:szCs w:val="24"/>
        </w:rPr>
        <w:lastRenderedPageBreak/>
        <w:t xml:space="preserve">=0,022 dan psikomotor =0,012 oleh karena signifikan (α) &lt; 0,05, hal ini berarti </w:t>
      </w:r>
      <w:r w:rsidRPr="000901B6">
        <w:rPr>
          <w:rFonts w:ascii="Times New Roman" w:hAnsi="Times New Roman"/>
          <w:sz w:val="24"/>
          <w:szCs w:val="24"/>
        </w:rPr>
        <w:t xml:space="preserve">penerapan model </w:t>
      </w:r>
      <w:r>
        <w:rPr>
          <w:rFonts w:ascii="Times New Roman" w:hAnsi="Times New Roman"/>
          <w:iCs/>
          <w:sz w:val="24"/>
          <w:szCs w:val="24"/>
        </w:rPr>
        <w:t xml:space="preserve"> </w:t>
      </w:r>
      <w:r w:rsidRPr="00721D53">
        <w:rPr>
          <w:rFonts w:ascii="Times New Roman" w:hAnsi="Times New Roman"/>
          <w:i/>
          <w:sz w:val="24"/>
          <w:szCs w:val="24"/>
        </w:rPr>
        <w:t>learning cycle 5E</w:t>
      </w:r>
      <w:r>
        <w:rPr>
          <w:rFonts w:ascii="Times New Roman" w:hAnsi="Times New Roman"/>
          <w:sz w:val="24"/>
          <w:szCs w:val="24"/>
        </w:rPr>
        <w:t xml:space="preserve">. berpengaruh </w:t>
      </w:r>
      <w:r w:rsidRPr="000901B6">
        <w:rPr>
          <w:rFonts w:ascii="Times New Roman" w:hAnsi="Times New Roman"/>
          <w:sz w:val="24"/>
          <w:szCs w:val="24"/>
        </w:rPr>
        <w:t>secara signifikan</w:t>
      </w:r>
      <w:r>
        <w:rPr>
          <w:rFonts w:ascii="Times New Roman" w:hAnsi="Times New Roman"/>
          <w:sz w:val="24"/>
          <w:szCs w:val="24"/>
        </w:rPr>
        <w:t xml:space="preserve"> terhadap hasil  belajar peserta didik</w:t>
      </w:r>
      <w:r w:rsidRPr="000901B6">
        <w:rPr>
          <w:rFonts w:ascii="Times New Roman" w:hAnsi="Times New Roman"/>
          <w:sz w:val="24"/>
          <w:szCs w:val="24"/>
        </w:rPr>
        <w:t>.</w:t>
      </w:r>
    </w:p>
    <w:p w:rsidR="005D6201" w:rsidRDefault="005D6201" w:rsidP="005D6201">
      <w:pPr>
        <w:tabs>
          <w:tab w:val="left" w:pos="709"/>
        </w:tabs>
        <w:spacing w:after="0" w:line="480" w:lineRule="auto"/>
        <w:jc w:val="both"/>
        <w:rPr>
          <w:rFonts w:ascii="Times New Roman" w:hAnsi="Times New Roman"/>
          <w:sz w:val="24"/>
          <w:szCs w:val="24"/>
        </w:rPr>
      </w:pPr>
    </w:p>
    <w:p w:rsidR="005D6201" w:rsidRPr="00111CB4" w:rsidRDefault="005D6201" w:rsidP="005D6201">
      <w:pPr>
        <w:tabs>
          <w:tab w:val="left" w:pos="709"/>
        </w:tabs>
        <w:spacing w:after="0" w:line="480" w:lineRule="auto"/>
        <w:jc w:val="both"/>
        <w:rPr>
          <w:rFonts w:ascii="Times New Roman" w:hAnsi="Times New Roman"/>
          <w:sz w:val="24"/>
          <w:szCs w:val="24"/>
          <w:lang w:val="en-US"/>
        </w:rPr>
      </w:pPr>
    </w:p>
    <w:p w:rsidR="00111CB4" w:rsidRPr="000E4AC3" w:rsidRDefault="00111CB4" w:rsidP="00111CB4">
      <w:pPr>
        <w:spacing w:after="0" w:line="720" w:lineRule="auto"/>
        <w:jc w:val="center"/>
        <w:rPr>
          <w:rFonts w:ascii="Times New Roman" w:hAnsi="Times New Roman"/>
          <w:b/>
          <w:bCs/>
          <w:sz w:val="24"/>
          <w:szCs w:val="24"/>
        </w:rPr>
      </w:pPr>
      <w:r w:rsidRPr="000E4AC3">
        <w:rPr>
          <w:rFonts w:ascii="Times New Roman" w:hAnsi="Times New Roman"/>
          <w:b/>
          <w:bCs/>
          <w:sz w:val="24"/>
          <w:szCs w:val="24"/>
        </w:rPr>
        <w:t>SIMPULAN DAN SARAN</w:t>
      </w:r>
    </w:p>
    <w:p w:rsidR="00111CB4" w:rsidRPr="000E4AC3" w:rsidRDefault="00111CB4" w:rsidP="00111CB4">
      <w:pPr>
        <w:pStyle w:val="ListParagraph"/>
        <w:numPr>
          <w:ilvl w:val="0"/>
          <w:numId w:val="4"/>
        </w:numPr>
        <w:spacing w:line="720" w:lineRule="auto"/>
        <w:ind w:left="360"/>
        <w:contextualSpacing w:val="0"/>
        <w:jc w:val="center"/>
        <w:rPr>
          <w:rFonts w:ascii="Times New Roman" w:hAnsi="Times New Roman" w:cs="Times New Roman"/>
          <w:b/>
          <w:bCs/>
          <w:sz w:val="24"/>
          <w:szCs w:val="24"/>
        </w:rPr>
      </w:pPr>
      <w:r w:rsidRPr="000E4AC3">
        <w:rPr>
          <w:rFonts w:ascii="Times New Roman" w:hAnsi="Times New Roman" w:cs="Times New Roman"/>
          <w:b/>
          <w:bCs/>
          <w:sz w:val="24"/>
          <w:szCs w:val="24"/>
        </w:rPr>
        <w:t>Kesimpulan</w:t>
      </w:r>
    </w:p>
    <w:p w:rsidR="00111CB4" w:rsidRPr="001C3EB1" w:rsidRDefault="00111CB4" w:rsidP="001C3EB1">
      <w:pPr>
        <w:pStyle w:val="ListParagraph"/>
        <w:ind w:left="0" w:firstLine="720"/>
        <w:jc w:val="both"/>
        <w:rPr>
          <w:rFonts w:ascii="Times New Roman" w:hAnsi="Times New Roman" w:cs="Times New Roman"/>
          <w:sz w:val="24"/>
          <w:szCs w:val="24"/>
        </w:rPr>
      </w:pPr>
      <w:r w:rsidRPr="000E4AC3">
        <w:rPr>
          <w:rFonts w:ascii="Times New Roman" w:hAnsi="Times New Roman" w:cs="Times New Roman"/>
          <w:sz w:val="24"/>
          <w:szCs w:val="24"/>
        </w:rPr>
        <w:t xml:space="preserve">Berdasarkan pada hasil penelitian dan pembahasan, maka dapat ditarik suatu </w:t>
      </w:r>
      <w:r>
        <w:rPr>
          <w:rFonts w:ascii="Times New Roman" w:hAnsi="Times New Roman" w:cs="Times New Roman"/>
          <w:sz w:val="24"/>
          <w:szCs w:val="24"/>
        </w:rPr>
        <w:t>ke</w:t>
      </w:r>
      <w:r w:rsidRPr="000E4AC3">
        <w:rPr>
          <w:rFonts w:ascii="Times New Roman" w:hAnsi="Times New Roman" w:cs="Times New Roman"/>
          <w:sz w:val="24"/>
          <w:szCs w:val="24"/>
        </w:rPr>
        <w:t xml:space="preserve">simpulan </w:t>
      </w:r>
      <w:r>
        <w:rPr>
          <w:rFonts w:ascii="Times New Roman" w:hAnsi="Times New Roman" w:cs="Times New Roman"/>
          <w:sz w:val="24"/>
          <w:szCs w:val="24"/>
        </w:rPr>
        <w:t>bahwa:</w:t>
      </w:r>
      <w:r w:rsidR="001C3EB1">
        <w:rPr>
          <w:rFonts w:ascii="Times New Roman" w:hAnsi="Times New Roman" w:cs="Times New Roman"/>
          <w:sz w:val="24"/>
          <w:szCs w:val="24"/>
        </w:rPr>
        <w:t xml:space="preserve"> </w:t>
      </w:r>
      <w:r w:rsidRPr="001C3EB1">
        <w:rPr>
          <w:rFonts w:ascii="Times New Roman" w:hAnsi="Times New Roman" w:cs="Times New Roman"/>
          <w:sz w:val="24"/>
          <w:szCs w:val="24"/>
        </w:rPr>
        <w:t xml:space="preserve">Terdapat pengaruh model pembelajaran </w:t>
      </w:r>
      <w:r w:rsidRPr="001C3EB1">
        <w:rPr>
          <w:rFonts w:ascii="Times New Roman" w:hAnsi="Times New Roman" w:cs="Times New Roman"/>
          <w:i/>
          <w:sz w:val="24"/>
          <w:szCs w:val="24"/>
        </w:rPr>
        <w:t xml:space="preserve">learning cycle </w:t>
      </w:r>
      <w:proofErr w:type="gramStart"/>
      <w:r w:rsidRPr="001C3EB1">
        <w:rPr>
          <w:rFonts w:ascii="Times New Roman" w:hAnsi="Times New Roman" w:cs="Times New Roman"/>
          <w:i/>
          <w:sz w:val="24"/>
          <w:szCs w:val="24"/>
        </w:rPr>
        <w:t>5E</w:t>
      </w:r>
      <w:r w:rsidRPr="001C3EB1">
        <w:rPr>
          <w:rFonts w:ascii="Times New Roman" w:hAnsi="Times New Roman" w:cs="Times New Roman"/>
          <w:sz w:val="24"/>
          <w:szCs w:val="24"/>
        </w:rPr>
        <w:t xml:space="preserve">  terhadap</w:t>
      </w:r>
      <w:proofErr w:type="gramEnd"/>
      <w:r w:rsidRPr="001C3EB1">
        <w:rPr>
          <w:rFonts w:ascii="Times New Roman" w:hAnsi="Times New Roman" w:cs="Times New Roman"/>
          <w:sz w:val="24"/>
          <w:szCs w:val="24"/>
        </w:rPr>
        <w:t xml:space="preserve"> motivasi  </w:t>
      </w:r>
      <w:r w:rsidR="001C3EB1">
        <w:rPr>
          <w:rFonts w:ascii="Times New Roman" w:hAnsi="Times New Roman" w:cs="Times New Roman"/>
          <w:sz w:val="24"/>
          <w:szCs w:val="24"/>
        </w:rPr>
        <w:t xml:space="preserve">dan hasil belajar </w:t>
      </w:r>
      <w:r w:rsidRPr="001C3EB1">
        <w:rPr>
          <w:rFonts w:ascii="Times New Roman" w:hAnsi="Times New Roman" w:cs="Times New Roman"/>
          <w:sz w:val="24"/>
          <w:szCs w:val="24"/>
        </w:rPr>
        <w:t xml:space="preserve">peserta didik kelas XI SMAN 1 Bamabalamotu </w:t>
      </w:r>
    </w:p>
    <w:p w:rsidR="00111CB4" w:rsidRPr="0067100E" w:rsidRDefault="00111CB4" w:rsidP="00111CB4">
      <w:pPr>
        <w:pStyle w:val="ListParagraph"/>
        <w:ind w:left="426"/>
        <w:jc w:val="both"/>
        <w:rPr>
          <w:rFonts w:ascii="Times New Roman" w:hAnsi="Times New Roman" w:cs="Times New Roman"/>
          <w:sz w:val="24"/>
          <w:szCs w:val="24"/>
        </w:rPr>
      </w:pPr>
    </w:p>
    <w:p w:rsidR="00111CB4" w:rsidRPr="00CB5F0F" w:rsidRDefault="00111CB4" w:rsidP="00111CB4">
      <w:pPr>
        <w:pStyle w:val="ListParagraph"/>
        <w:numPr>
          <w:ilvl w:val="0"/>
          <w:numId w:val="4"/>
        </w:numPr>
        <w:spacing w:after="200" w:line="480" w:lineRule="auto"/>
        <w:jc w:val="center"/>
        <w:rPr>
          <w:rFonts w:ascii="Times New Roman" w:hAnsi="Times New Roman" w:cs="Times New Roman"/>
          <w:b/>
          <w:sz w:val="24"/>
          <w:szCs w:val="24"/>
        </w:rPr>
      </w:pPr>
      <w:r w:rsidRPr="00CB5F0F">
        <w:rPr>
          <w:rFonts w:ascii="Times New Roman" w:hAnsi="Times New Roman" w:cs="Times New Roman"/>
          <w:b/>
          <w:sz w:val="24"/>
          <w:szCs w:val="24"/>
        </w:rPr>
        <w:t>Saran</w:t>
      </w:r>
    </w:p>
    <w:p w:rsidR="00111CB4" w:rsidRPr="00FF4102" w:rsidRDefault="00111CB4" w:rsidP="001C3EB1">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Berdasarkan kesimpulan tersebut di atas, hal-hal yang dapat disarankan adalah sebagai berikut:</w:t>
      </w:r>
    </w:p>
    <w:p w:rsidR="00111CB4" w:rsidRPr="004500AD" w:rsidRDefault="00111CB4" w:rsidP="001C3EB1">
      <w:pPr>
        <w:pStyle w:val="ListParagraph"/>
        <w:numPr>
          <w:ilvl w:val="0"/>
          <w:numId w:val="3"/>
        </w:numPr>
        <w:ind w:left="426" w:hanging="426"/>
        <w:contextualSpacing w:val="0"/>
        <w:jc w:val="both"/>
        <w:rPr>
          <w:rFonts w:ascii="Times New Roman" w:hAnsi="Times New Roman" w:cs="Times New Roman"/>
          <w:sz w:val="24"/>
          <w:szCs w:val="24"/>
        </w:rPr>
      </w:pPr>
      <w:r w:rsidRPr="004500AD">
        <w:rPr>
          <w:rFonts w:ascii="Times New Roman" w:hAnsi="Times New Roman" w:cs="Times New Roman"/>
          <w:sz w:val="24"/>
          <w:szCs w:val="24"/>
        </w:rPr>
        <w:t>Penelitian ini membutuhkan waktu yang lebih banyak sehingga untuk pemb</w:t>
      </w:r>
      <w:r>
        <w:rPr>
          <w:rFonts w:ascii="Times New Roman" w:hAnsi="Times New Roman" w:cs="Times New Roman"/>
          <w:sz w:val="24"/>
          <w:szCs w:val="24"/>
        </w:rPr>
        <w:t>e</w:t>
      </w:r>
      <w:r w:rsidRPr="004500AD">
        <w:rPr>
          <w:rFonts w:ascii="Times New Roman" w:hAnsi="Times New Roman" w:cs="Times New Roman"/>
          <w:sz w:val="24"/>
          <w:szCs w:val="24"/>
        </w:rPr>
        <w:t>lajaran perlu adanya untuk mngatur waktu dengan baik agar proses pembelajaran berlangsung lebih terkelola dan terorganisasi</w:t>
      </w:r>
      <w:r>
        <w:rPr>
          <w:rFonts w:ascii="Times New Roman" w:hAnsi="Times New Roman" w:cs="Times New Roman"/>
          <w:sz w:val="24"/>
          <w:szCs w:val="24"/>
        </w:rPr>
        <w:t>.</w:t>
      </w:r>
    </w:p>
    <w:p w:rsidR="00111CB4" w:rsidRPr="0067100E" w:rsidRDefault="00111CB4" w:rsidP="001C3EB1">
      <w:pPr>
        <w:pStyle w:val="ListParagraph"/>
        <w:numPr>
          <w:ilvl w:val="0"/>
          <w:numId w:val="3"/>
        </w:numPr>
        <w:ind w:left="426" w:hanging="426"/>
        <w:contextualSpacing w:val="0"/>
        <w:jc w:val="both"/>
        <w:rPr>
          <w:rFonts w:ascii="Times New Roman" w:hAnsi="Times New Roman" w:cs="Times New Roman"/>
          <w:sz w:val="24"/>
          <w:szCs w:val="24"/>
        </w:rPr>
      </w:pPr>
      <w:r w:rsidRPr="004500AD">
        <w:rPr>
          <w:rFonts w:ascii="Times New Roman" w:hAnsi="Times New Roman" w:cs="Times New Roman"/>
          <w:sz w:val="24"/>
          <w:szCs w:val="24"/>
        </w:rPr>
        <w:t xml:space="preserve">Guru </w:t>
      </w:r>
      <w:proofErr w:type="gramStart"/>
      <w:r w:rsidRPr="004500AD">
        <w:rPr>
          <w:rFonts w:ascii="Times New Roman" w:hAnsi="Times New Roman" w:cs="Times New Roman"/>
          <w:sz w:val="24"/>
          <w:szCs w:val="24"/>
        </w:rPr>
        <w:t>hendaknya</w:t>
      </w:r>
      <w:proofErr w:type="gramEnd"/>
      <w:r w:rsidRPr="004500AD">
        <w:rPr>
          <w:rFonts w:ascii="Times New Roman" w:hAnsi="Times New Roman" w:cs="Times New Roman"/>
          <w:sz w:val="24"/>
          <w:szCs w:val="24"/>
        </w:rPr>
        <w:t xml:space="preserve"> mempertimbangkan model pembelajaran sebagai salah satu alternatif dalam pembelajaran kimia sehingga peserta didik dapat mencapai hasil belajar yang optimal sesuai dengan tujuan pembelajaran. </w:t>
      </w:r>
    </w:p>
    <w:p w:rsidR="00111CB4" w:rsidRDefault="00111CB4" w:rsidP="001C3EB1">
      <w:pPr>
        <w:pStyle w:val="ListParagraph"/>
        <w:numPr>
          <w:ilvl w:val="0"/>
          <w:numId w:val="3"/>
        </w:numPr>
        <w:spacing w:after="200"/>
        <w:ind w:left="426" w:hanging="426"/>
        <w:jc w:val="both"/>
        <w:rPr>
          <w:rFonts w:ascii="Times New Roman" w:hAnsi="Times New Roman" w:cs="Times New Roman"/>
          <w:sz w:val="24"/>
          <w:szCs w:val="24"/>
        </w:rPr>
      </w:pPr>
      <w:r w:rsidRPr="00264D93">
        <w:rPr>
          <w:rFonts w:ascii="Times New Roman" w:hAnsi="Times New Roman" w:cs="Times New Roman"/>
          <w:sz w:val="24"/>
          <w:szCs w:val="24"/>
        </w:rPr>
        <w:t xml:space="preserve">Guru diharapkan dapat menggunakan model </w:t>
      </w:r>
      <w:proofErr w:type="gramStart"/>
      <w:r>
        <w:rPr>
          <w:rFonts w:ascii="Times New Roman" w:hAnsi="Times New Roman" w:cs="Times New Roman"/>
          <w:sz w:val="24"/>
          <w:szCs w:val="24"/>
        </w:rPr>
        <w:t xml:space="preserve">pembelajaran  </w:t>
      </w:r>
      <w:r w:rsidRPr="00264D93">
        <w:rPr>
          <w:rFonts w:ascii="Times New Roman" w:hAnsi="Times New Roman" w:cs="Times New Roman"/>
          <w:i/>
          <w:sz w:val="24"/>
          <w:szCs w:val="24"/>
        </w:rPr>
        <w:t>Learning</w:t>
      </w:r>
      <w:proofErr w:type="gramEnd"/>
      <w:r w:rsidRPr="00264D93">
        <w:rPr>
          <w:rFonts w:ascii="Times New Roman" w:hAnsi="Times New Roman" w:cs="Times New Roman"/>
          <w:i/>
          <w:sz w:val="24"/>
          <w:szCs w:val="24"/>
        </w:rPr>
        <w:t xml:space="preserve"> Cycle 5E</w:t>
      </w:r>
      <w:r w:rsidRPr="00264D93">
        <w:rPr>
          <w:rFonts w:ascii="Times New Roman" w:hAnsi="Times New Roman" w:cs="Times New Roman"/>
          <w:sz w:val="24"/>
          <w:szCs w:val="24"/>
        </w:rPr>
        <w:t xml:space="preserve"> </w:t>
      </w:r>
      <w:r>
        <w:rPr>
          <w:rFonts w:ascii="Times New Roman" w:hAnsi="Times New Roman" w:cs="Times New Roman"/>
          <w:sz w:val="24"/>
          <w:szCs w:val="24"/>
        </w:rPr>
        <w:t xml:space="preserve">karena dapat </w:t>
      </w:r>
      <w:r w:rsidRPr="00264D93">
        <w:rPr>
          <w:rFonts w:ascii="Times New Roman" w:hAnsi="Times New Roman" w:cs="Times New Roman"/>
          <w:sz w:val="24"/>
          <w:szCs w:val="24"/>
        </w:rPr>
        <w:t xml:space="preserve">meningkatkan motivasi  </w:t>
      </w:r>
      <w:r>
        <w:rPr>
          <w:rFonts w:ascii="Times New Roman" w:hAnsi="Times New Roman" w:cs="Times New Roman"/>
          <w:sz w:val="24"/>
          <w:szCs w:val="24"/>
        </w:rPr>
        <w:t xml:space="preserve">dan </w:t>
      </w:r>
      <w:r w:rsidRPr="00264D93">
        <w:rPr>
          <w:rFonts w:ascii="Times New Roman" w:hAnsi="Times New Roman" w:cs="Times New Roman"/>
          <w:sz w:val="24"/>
          <w:szCs w:val="24"/>
        </w:rPr>
        <w:t>hasil belajar</w:t>
      </w:r>
      <w:r>
        <w:rPr>
          <w:rFonts w:ascii="Times New Roman" w:hAnsi="Times New Roman" w:cs="Times New Roman"/>
          <w:sz w:val="24"/>
          <w:szCs w:val="24"/>
        </w:rPr>
        <w:t>.</w:t>
      </w:r>
    </w:p>
    <w:p w:rsidR="001C3EB1" w:rsidRDefault="001C3EB1" w:rsidP="001C3EB1">
      <w:pPr>
        <w:pStyle w:val="ListParagraph"/>
        <w:spacing w:after="200" w:line="480" w:lineRule="auto"/>
        <w:ind w:left="426"/>
        <w:jc w:val="both"/>
        <w:rPr>
          <w:rFonts w:ascii="Times New Roman" w:hAnsi="Times New Roman" w:cs="Times New Roman"/>
          <w:sz w:val="24"/>
          <w:szCs w:val="24"/>
        </w:rPr>
      </w:pPr>
    </w:p>
    <w:p w:rsidR="001C3EB1" w:rsidRDefault="001C3EB1" w:rsidP="001C3EB1">
      <w:pPr>
        <w:pStyle w:val="ListParagraph"/>
        <w:spacing w:after="200" w:line="480" w:lineRule="auto"/>
        <w:ind w:left="426"/>
        <w:jc w:val="both"/>
        <w:rPr>
          <w:rFonts w:ascii="Times New Roman" w:hAnsi="Times New Roman" w:cs="Times New Roman"/>
          <w:sz w:val="24"/>
          <w:szCs w:val="24"/>
        </w:rPr>
      </w:pPr>
    </w:p>
    <w:p w:rsidR="001C3EB1" w:rsidRDefault="001C3EB1" w:rsidP="001C3EB1">
      <w:pPr>
        <w:pStyle w:val="ListParagraph"/>
        <w:spacing w:after="200" w:line="480" w:lineRule="auto"/>
        <w:ind w:left="426"/>
        <w:jc w:val="both"/>
        <w:rPr>
          <w:rFonts w:ascii="Times New Roman" w:hAnsi="Times New Roman" w:cs="Times New Roman"/>
          <w:sz w:val="24"/>
          <w:szCs w:val="24"/>
        </w:rPr>
      </w:pPr>
    </w:p>
    <w:p w:rsidR="001C3EB1" w:rsidRDefault="001C3EB1" w:rsidP="001C3EB1">
      <w:pPr>
        <w:pStyle w:val="ListParagraph"/>
        <w:spacing w:after="200" w:line="480" w:lineRule="auto"/>
        <w:ind w:left="426"/>
        <w:jc w:val="both"/>
        <w:rPr>
          <w:rFonts w:ascii="Times New Roman" w:hAnsi="Times New Roman" w:cs="Times New Roman"/>
          <w:sz w:val="24"/>
          <w:szCs w:val="24"/>
        </w:rPr>
      </w:pPr>
    </w:p>
    <w:p w:rsidR="001C3EB1" w:rsidRDefault="001C3EB1" w:rsidP="001C3EB1">
      <w:pPr>
        <w:pStyle w:val="ListParagraph"/>
        <w:spacing w:after="200" w:line="480" w:lineRule="auto"/>
        <w:ind w:left="426"/>
        <w:jc w:val="both"/>
        <w:rPr>
          <w:rFonts w:ascii="Times New Roman" w:hAnsi="Times New Roman" w:cs="Times New Roman"/>
          <w:sz w:val="24"/>
          <w:szCs w:val="24"/>
        </w:rPr>
      </w:pPr>
    </w:p>
    <w:p w:rsidR="001C3EB1" w:rsidRPr="00D4416F" w:rsidRDefault="001C3EB1" w:rsidP="00D4416F">
      <w:pPr>
        <w:spacing w:line="480" w:lineRule="auto"/>
        <w:jc w:val="both"/>
        <w:rPr>
          <w:rFonts w:ascii="Times New Roman" w:hAnsi="Times New Roman"/>
          <w:sz w:val="24"/>
          <w:szCs w:val="24"/>
        </w:rPr>
      </w:pPr>
    </w:p>
    <w:p w:rsidR="00111CB4" w:rsidRDefault="00111CB4" w:rsidP="00111CB4">
      <w:pPr>
        <w:jc w:val="center"/>
        <w:rPr>
          <w:rFonts w:ascii="Times New Roman" w:hAnsi="Times New Roman"/>
          <w:sz w:val="24"/>
          <w:szCs w:val="24"/>
          <w:lang w:val="en-US"/>
        </w:rPr>
      </w:pPr>
      <w:r w:rsidRPr="001A258D">
        <w:rPr>
          <w:rFonts w:ascii="Times New Roman" w:hAnsi="Times New Roman"/>
          <w:sz w:val="24"/>
          <w:szCs w:val="24"/>
        </w:rPr>
        <w:lastRenderedPageBreak/>
        <w:t>DAFTAR PUSTAKA</w:t>
      </w:r>
    </w:p>
    <w:p w:rsidR="00111CB4" w:rsidRPr="00573C53" w:rsidRDefault="00111CB4" w:rsidP="00111CB4">
      <w:pPr>
        <w:spacing w:after="0" w:line="240" w:lineRule="auto"/>
        <w:jc w:val="center"/>
        <w:rPr>
          <w:rFonts w:ascii="Times New Roman" w:hAnsi="Times New Roman"/>
          <w:sz w:val="24"/>
          <w:szCs w:val="24"/>
          <w:lang w:val="en-US"/>
        </w:rPr>
      </w:pPr>
    </w:p>
    <w:p w:rsidR="00111CB4" w:rsidRDefault="00111CB4" w:rsidP="00111CB4">
      <w:pPr>
        <w:pStyle w:val="Bibliography"/>
        <w:spacing w:line="240" w:lineRule="auto"/>
        <w:ind w:left="720" w:hanging="720"/>
        <w:jc w:val="both"/>
        <w:rPr>
          <w:rFonts w:ascii="Times New Roman" w:hAnsi="Times New Roman" w:cs="Times New Roman"/>
          <w:noProof/>
          <w:sz w:val="24"/>
          <w:szCs w:val="24"/>
          <w:lang w:val="en-US"/>
        </w:rPr>
      </w:pPr>
      <w:r w:rsidRPr="001A258D">
        <w:rPr>
          <w:rFonts w:ascii="Times New Roman" w:hAnsi="Times New Roman" w:cs="Times New Roman"/>
          <w:noProof/>
          <w:sz w:val="24"/>
          <w:szCs w:val="24"/>
        </w:rPr>
        <w:t xml:space="preserve">Ajaja, P. O. 2012. Effect Of 5E Learning Cycle On Students' Achievement In Biology And Chemistry. </w:t>
      </w:r>
      <w:r w:rsidRPr="001A258D">
        <w:rPr>
          <w:rFonts w:ascii="Times New Roman" w:hAnsi="Times New Roman" w:cs="Times New Roman"/>
          <w:i/>
          <w:iCs/>
          <w:noProof/>
          <w:sz w:val="24"/>
          <w:szCs w:val="24"/>
        </w:rPr>
        <w:t>Capriot Journal Of Educational Science Vol</w:t>
      </w:r>
      <w:r w:rsidRPr="001A258D">
        <w:rPr>
          <w:rFonts w:ascii="Times New Roman" w:hAnsi="Times New Roman" w:cs="Times New Roman"/>
          <w:i/>
          <w:iCs/>
          <w:noProof/>
          <w:sz w:val="24"/>
          <w:szCs w:val="24"/>
          <w:lang w:val="en-US"/>
        </w:rPr>
        <w:t>.</w:t>
      </w:r>
      <w:r w:rsidRPr="001A258D">
        <w:rPr>
          <w:rFonts w:ascii="Times New Roman" w:hAnsi="Times New Roman" w:cs="Times New Roman"/>
          <w:i/>
          <w:iCs/>
          <w:noProof/>
          <w:sz w:val="24"/>
          <w:szCs w:val="24"/>
        </w:rPr>
        <w:t xml:space="preserve"> 7</w:t>
      </w:r>
      <w:r w:rsidRPr="001A258D">
        <w:rPr>
          <w:rFonts w:ascii="Times New Roman" w:hAnsi="Times New Roman" w:cs="Times New Roman"/>
          <w:i/>
          <w:iCs/>
          <w:noProof/>
          <w:sz w:val="24"/>
          <w:szCs w:val="24"/>
          <w:lang w:val="en-US"/>
        </w:rPr>
        <w:t xml:space="preserve">, </w:t>
      </w:r>
      <w:r w:rsidRPr="001A258D">
        <w:rPr>
          <w:rFonts w:ascii="Times New Roman" w:hAnsi="Times New Roman" w:cs="Times New Roman"/>
          <w:i/>
          <w:iCs/>
          <w:noProof/>
          <w:sz w:val="24"/>
          <w:szCs w:val="24"/>
        </w:rPr>
        <w:t xml:space="preserve"> </w:t>
      </w:r>
      <w:r w:rsidRPr="001A258D">
        <w:rPr>
          <w:rFonts w:ascii="Times New Roman" w:hAnsi="Times New Roman" w:cs="Times New Roman"/>
          <w:i/>
          <w:iCs/>
          <w:noProof/>
          <w:sz w:val="24"/>
          <w:szCs w:val="24"/>
          <w:lang w:val="en-US"/>
        </w:rPr>
        <w:t xml:space="preserve">No. </w:t>
      </w:r>
      <w:r w:rsidRPr="001A258D">
        <w:rPr>
          <w:rFonts w:ascii="Times New Roman" w:hAnsi="Times New Roman" w:cs="Times New Roman"/>
          <w:i/>
          <w:iCs/>
          <w:noProof/>
          <w:sz w:val="24"/>
          <w:szCs w:val="24"/>
        </w:rPr>
        <w:t>3</w:t>
      </w:r>
      <w:r w:rsidRPr="001A258D">
        <w:rPr>
          <w:rFonts w:ascii="Times New Roman" w:hAnsi="Times New Roman" w:cs="Times New Roman"/>
          <w:noProof/>
          <w:sz w:val="24"/>
          <w:szCs w:val="24"/>
        </w:rPr>
        <w:t>, 244-262.</w:t>
      </w:r>
    </w:p>
    <w:p w:rsidR="00111CB4" w:rsidRPr="007C08EF" w:rsidRDefault="00111CB4" w:rsidP="00111CB4">
      <w:pPr>
        <w:ind w:left="720" w:hanging="720"/>
        <w:jc w:val="both"/>
        <w:rPr>
          <w:rFonts w:ascii="Times New Roman" w:hAnsi="Times New Roman"/>
          <w:sz w:val="24"/>
          <w:szCs w:val="24"/>
          <w:lang w:val="en-US"/>
        </w:rPr>
      </w:pPr>
      <w:r w:rsidRPr="000307A0">
        <w:rPr>
          <w:rFonts w:ascii="Times New Roman" w:hAnsi="Times New Roman"/>
          <w:sz w:val="24"/>
          <w:szCs w:val="24"/>
        </w:rPr>
        <w:t>Anderson, W. L &amp; Krathwohl, R. D. 2010. Pembelajaran, pengajaran dan Asesmen. Yogyakarta:Pustaka Pelajar.</w:t>
      </w:r>
    </w:p>
    <w:p w:rsidR="00111CB4" w:rsidRPr="00573C53" w:rsidRDefault="00111CB4" w:rsidP="00111CB4">
      <w:pPr>
        <w:rPr>
          <w:rFonts w:ascii="Times New Roman" w:eastAsia="TimesNewRomanPSMT" w:hAnsi="Times New Roman"/>
          <w:sz w:val="24"/>
          <w:szCs w:val="24"/>
          <w:lang w:val="en-US"/>
        </w:rPr>
      </w:pPr>
      <w:r w:rsidRPr="001A258D">
        <w:rPr>
          <w:rFonts w:ascii="Times New Roman" w:eastAsia="TimesNewRomanPSMT" w:hAnsi="Times New Roman"/>
          <w:sz w:val="24"/>
          <w:szCs w:val="24"/>
        </w:rPr>
        <w:t>Arikunto</w:t>
      </w:r>
      <w:r>
        <w:rPr>
          <w:rFonts w:ascii="Times New Roman" w:eastAsia="TimesNewRomanPSMT" w:hAnsi="Times New Roman"/>
          <w:sz w:val="24"/>
          <w:szCs w:val="24"/>
        </w:rPr>
        <w:t>, S</w:t>
      </w:r>
      <w:r w:rsidRPr="001A258D">
        <w:rPr>
          <w:rFonts w:ascii="Times New Roman" w:eastAsia="TimesNewRomanPSMT" w:hAnsi="Times New Roman"/>
          <w:sz w:val="24"/>
          <w:szCs w:val="24"/>
        </w:rPr>
        <w:t xml:space="preserve">. 2009.  </w:t>
      </w:r>
      <w:r w:rsidRPr="001A258D">
        <w:rPr>
          <w:rFonts w:ascii="Times New Roman" w:eastAsia="TimesNewRomanPSMT" w:hAnsi="Times New Roman"/>
          <w:i/>
          <w:iCs/>
          <w:sz w:val="24"/>
          <w:szCs w:val="24"/>
        </w:rPr>
        <w:t xml:space="preserve">Evaluasi Program Pendidikan. </w:t>
      </w:r>
      <w:r w:rsidRPr="001A258D">
        <w:rPr>
          <w:rFonts w:ascii="Times New Roman" w:eastAsia="TimesNewRomanPSMT" w:hAnsi="Times New Roman"/>
          <w:sz w:val="24"/>
          <w:szCs w:val="24"/>
        </w:rPr>
        <w:t>Jakarta: Bumi Aksara</w:t>
      </w:r>
    </w:p>
    <w:p w:rsidR="00111CB4" w:rsidRPr="00573C53" w:rsidRDefault="00111CB4" w:rsidP="00111CB4">
      <w:pPr>
        <w:spacing w:line="240" w:lineRule="atLeast"/>
        <w:ind w:left="851" w:hanging="851"/>
        <w:rPr>
          <w:rFonts w:ascii="Times New Roman" w:hAnsi="Times New Roman"/>
          <w:sz w:val="24"/>
          <w:szCs w:val="24"/>
          <w:lang w:val="en-US"/>
        </w:rPr>
      </w:pPr>
      <w:r w:rsidRPr="00246249">
        <w:rPr>
          <w:rFonts w:ascii="Times New Roman" w:eastAsia="Times New Roman" w:hAnsi="Times New Roman"/>
          <w:sz w:val="24"/>
          <w:szCs w:val="24"/>
        </w:rPr>
        <w:t xml:space="preserve">------------. </w:t>
      </w:r>
      <w:r w:rsidRPr="00246249">
        <w:rPr>
          <w:rFonts w:ascii="Times New Roman" w:hAnsi="Times New Roman"/>
          <w:color w:val="000000"/>
          <w:sz w:val="24"/>
          <w:szCs w:val="24"/>
        </w:rPr>
        <w:t xml:space="preserve">2007. </w:t>
      </w:r>
      <w:r w:rsidRPr="00246249">
        <w:rPr>
          <w:rFonts w:ascii="Times New Roman" w:hAnsi="Times New Roman"/>
          <w:i/>
          <w:iCs/>
          <w:color w:val="000000"/>
          <w:sz w:val="24"/>
          <w:szCs w:val="24"/>
        </w:rPr>
        <w:t>Dasar-</w:t>
      </w:r>
      <w:r>
        <w:rPr>
          <w:rFonts w:ascii="Times New Roman" w:hAnsi="Times New Roman"/>
          <w:i/>
          <w:iCs/>
          <w:color w:val="000000"/>
          <w:sz w:val="24"/>
          <w:szCs w:val="24"/>
        </w:rPr>
        <w:t>D</w:t>
      </w:r>
      <w:r w:rsidRPr="00246249">
        <w:rPr>
          <w:rFonts w:ascii="Times New Roman" w:hAnsi="Times New Roman"/>
          <w:i/>
          <w:iCs/>
          <w:color w:val="000000"/>
          <w:sz w:val="24"/>
          <w:szCs w:val="24"/>
        </w:rPr>
        <w:t xml:space="preserve">asar Evaluasi Pembelajaran. </w:t>
      </w:r>
      <w:r w:rsidRPr="00246249">
        <w:rPr>
          <w:rFonts w:ascii="Times New Roman" w:hAnsi="Times New Roman"/>
          <w:iCs/>
          <w:color w:val="000000"/>
          <w:sz w:val="24"/>
          <w:szCs w:val="24"/>
        </w:rPr>
        <w:t>Jakarta: Bumi Aksara.</w:t>
      </w:r>
    </w:p>
    <w:p w:rsidR="00111CB4" w:rsidRPr="00573C53" w:rsidRDefault="00111CB4" w:rsidP="00111CB4">
      <w:pPr>
        <w:autoSpaceDE w:val="0"/>
        <w:autoSpaceDN w:val="0"/>
        <w:adjustRightInd w:val="0"/>
        <w:ind w:left="851" w:hanging="851"/>
        <w:jc w:val="both"/>
        <w:rPr>
          <w:rFonts w:ascii="Times New Roman" w:hAnsi="Times New Roman"/>
          <w:sz w:val="24"/>
          <w:szCs w:val="24"/>
          <w:lang w:val="en-US"/>
        </w:rPr>
      </w:pPr>
      <w:r w:rsidRPr="001A258D">
        <w:rPr>
          <w:rFonts w:ascii="Times New Roman" w:hAnsi="Times New Roman"/>
          <w:sz w:val="24"/>
          <w:szCs w:val="24"/>
        </w:rPr>
        <w:t xml:space="preserve">Ary, A. R. 2013. </w:t>
      </w:r>
      <w:r w:rsidRPr="001A258D">
        <w:rPr>
          <w:rFonts w:ascii="Times New Roman" w:hAnsi="Times New Roman"/>
          <w:bCs/>
          <w:sz w:val="24"/>
          <w:szCs w:val="24"/>
        </w:rPr>
        <w:t xml:space="preserve">Pengaruh Model Siklus Belajar Berbantuan </w:t>
      </w:r>
      <w:r w:rsidRPr="001A258D">
        <w:rPr>
          <w:rFonts w:ascii="Times New Roman" w:hAnsi="Times New Roman"/>
          <w:bCs/>
          <w:iCs/>
          <w:sz w:val="24"/>
          <w:szCs w:val="24"/>
        </w:rPr>
        <w:t>Mind Map</w:t>
      </w:r>
      <w:r w:rsidRPr="001A258D">
        <w:rPr>
          <w:rFonts w:ascii="Times New Roman" w:hAnsi="Times New Roman"/>
          <w:bCs/>
          <w:i/>
          <w:iCs/>
          <w:sz w:val="24"/>
          <w:szCs w:val="24"/>
        </w:rPr>
        <w:t xml:space="preserve"> </w:t>
      </w:r>
      <w:r w:rsidRPr="001A258D">
        <w:rPr>
          <w:rFonts w:ascii="Times New Roman" w:hAnsi="Times New Roman"/>
          <w:bCs/>
          <w:sz w:val="24"/>
          <w:szCs w:val="24"/>
        </w:rPr>
        <w:t>Terhadap Prestasi Belajar Fisika Ditinjau dari</w:t>
      </w:r>
      <w:r w:rsidRPr="001A258D">
        <w:rPr>
          <w:rFonts w:ascii="Times New Roman" w:hAnsi="Times New Roman"/>
          <w:bCs/>
          <w:i/>
          <w:iCs/>
          <w:sz w:val="24"/>
          <w:szCs w:val="24"/>
        </w:rPr>
        <w:t xml:space="preserve"> </w:t>
      </w:r>
      <w:r w:rsidRPr="001A258D">
        <w:rPr>
          <w:rFonts w:ascii="Times New Roman" w:hAnsi="Times New Roman"/>
          <w:bCs/>
          <w:sz w:val="24"/>
          <w:szCs w:val="24"/>
        </w:rPr>
        <w:t>Kinerja Laboratorium Siswa Kelas VIII</w:t>
      </w:r>
      <w:r w:rsidRPr="001A258D">
        <w:rPr>
          <w:rFonts w:ascii="Times New Roman" w:hAnsi="Times New Roman"/>
          <w:bCs/>
          <w:i/>
          <w:iCs/>
          <w:sz w:val="24"/>
          <w:szCs w:val="24"/>
        </w:rPr>
        <w:t xml:space="preserve"> </w:t>
      </w:r>
      <w:r w:rsidRPr="001A258D">
        <w:rPr>
          <w:rFonts w:ascii="Times New Roman" w:hAnsi="Times New Roman"/>
          <w:bCs/>
          <w:sz w:val="24"/>
          <w:szCs w:val="24"/>
        </w:rPr>
        <w:t>SMPN 1 Rejoso Kabupaten Pasuruan.</w:t>
      </w:r>
      <w:r w:rsidRPr="001A258D">
        <w:rPr>
          <w:rFonts w:ascii="Times New Roman" w:hAnsi="Times New Roman"/>
          <w:sz w:val="24"/>
          <w:szCs w:val="24"/>
        </w:rPr>
        <w:t xml:space="preserve"> </w:t>
      </w:r>
      <w:r w:rsidRPr="001A258D">
        <w:rPr>
          <w:rFonts w:ascii="Times New Roman" w:hAnsi="Times New Roman"/>
          <w:i/>
          <w:sz w:val="24"/>
          <w:szCs w:val="24"/>
        </w:rPr>
        <w:t>Jurnal Pendidikan Sains</w:t>
      </w:r>
      <w:r w:rsidRPr="001A258D">
        <w:rPr>
          <w:rFonts w:ascii="Times New Roman" w:hAnsi="Times New Roman"/>
          <w:sz w:val="24"/>
          <w:szCs w:val="24"/>
        </w:rPr>
        <w:t>, Vol.1, No.2. Juni 2013, 187-193.</w:t>
      </w:r>
    </w:p>
    <w:p w:rsidR="00111CB4" w:rsidRPr="00DE176F" w:rsidRDefault="00111CB4" w:rsidP="00111CB4">
      <w:pPr>
        <w:autoSpaceDE w:val="0"/>
        <w:autoSpaceDN w:val="0"/>
        <w:adjustRightInd w:val="0"/>
        <w:ind w:left="851" w:hanging="851"/>
        <w:jc w:val="both"/>
        <w:rPr>
          <w:rFonts w:ascii="Times New Roman" w:hAnsi="Times New Roman"/>
          <w:bCs/>
          <w:i/>
          <w:iCs/>
          <w:sz w:val="24"/>
          <w:szCs w:val="24"/>
          <w:lang w:val="en-US"/>
        </w:rPr>
      </w:pPr>
      <w:r w:rsidRPr="001A258D">
        <w:rPr>
          <w:rFonts w:ascii="Times New Roman" w:hAnsi="Times New Roman"/>
          <w:sz w:val="24"/>
          <w:szCs w:val="24"/>
        </w:rPr>
        <w:t>Asthyra. 2016. Pengaruh Model Pembelajaran Learning Cycle 5E Terhadap Hasil Belajar Ipa Siswa Kelas V Di Gugus III</w:t>
      </w:r>
      <w:r w:rsidRPr="001A258D">
        <w:rPr>
          <w:rFonts w:ascii="Times New Roman" w:hAnsi="Times New Roman"/>
          <w:i/>
          <w:sz w:val="24"/>
          <w:szCs w:val="24"/>
        </w:rPr>
        <w:t xml:space="preserve">. </w:t>
      </w:r>
      <w:r w:rsidRPr="001A258D">
        <w:rPr>
          <w:rFonts w:ascii="Times New Roman" w:hAnsi="Times New Roman"/>
          <w:bCs/>
          <w:i/>
          <w:iCs/>
          <w:sz w:val="24"/>
          <w:szCs w:val="24"/>
        </w:rPr>
        <w:t xml:space="preserve">e-Journal PGSD Universitas Pendidikan Ganesha Jurusan PGSD, </w:t>
      </w:r>
      <w:r w:rsidRPr="001A258D">
        <w:rPr>
          <w:rFonts w:ascii="Times New Roman" w:hAnsi="Times New Roman"/>
          <w:bCs/>
          <w:iCs/>
          <w:sz w:val="24"/>
          <w:szCs w:val="24"/>
        </w:rPr>
        <w:t>Vol. 4, No. 1</w:t>
      </w:r>
      <w:r>
        <w:rPr>
          <w:rFonts w:ascii="Times New Roman" w:hAnsi="Times New Roman"/>
          <w:bCs/>
          <w:iCs/>
          <w:sz w:val="24"/>
          <w:szCs w:val="24"/>
          <w:lang w:val="en-US"/>
        </w:rPr>
        <w:t>.</w:t>
      </w:r>
    </w:p>
    <w:p w:rsidR="00111CB4" w:rsidRDefault="00111CB4" w:rsidP="00111CB4">
      <w:pPr>
        <w:autoSpaceDE w:val="0"/>
        <w:autoSpaceDN w:val="0"/>
        <w:adjustRightInd w:val="0"/>
        <w:ind w:left="851" w:hanging="851"/>
        <w:jc w:val="both"/>
        <w:rPr>
          <w:rFonts w:ascii="Times New Roman" w:hAnsi="Times New Roman"/>
          <w:bCs/>
          <w:iCs/>
          <w:sz w:val="24"/>
          <w:szCs w:val="24"/>
          <w:lang w:val="en-US"/>
        </w:rPr>
      </w:pPr>
      <w:r w:rsidRPr="001A258D">
        <w:rPr>
          <w:rFonts w:ascii="Times New Roman" w:hAnsi="Times New Roman"/>
          <w:bCs/>
          <w:iCs/>
          <w:sz w:val="24"/>
          <w:szCs w:val="24"/>
        </w:rPr>
        <w:t>Aisyah. S. 2013. Penerapan Model Pembelajaran Learning Cycle 5E Berbantuan Macromedia Flash Dilengkapi LKS Untu</w:t>
      </w:r>
      <w:r>
        <w:rPr>
          <w:rFonts w:ascii="Times New Roman" w:hAnsi="Times New Roman"/>
          <w:bCs/>
          <w:iCs/>
          <w:sz w:val="24"/>
          <w:szCs w:val="24"/>
        </w:rPr>
        <w:t>k Meningkatkan Aktivitas d</w:t>
      </w:r>
      <w:r w:rsidRPr="001A258D">
        <w:rPr>
          <w:rFonts w:ascii="Times New Roman" w:hAnsi="Times New Roman"/>
          <w:bCs/>
          <w:iCs/>
          <w:sz w:val="24"/>
          <w:szCs w:val="24"/>
        </w:rPr>
        <w:t>an Prestasi Belajar S</w:t>
      </w:r>
      <w:r>
        <w:rPr>
          <w:rFonts w:ascii="Times New Roman" w:hAnsi="Times New Roman"/>
          <w:bCs/>
          <w:iCs/>
          <w:sz w:val="24"/>
          <w:szCs w:val="24"/>
        </w:rPr>
        <w:t>iswa Pokok Bahasan Zat Adiktif d</w:t>
      </w:r>
      <w:r w:rsidRPr="001A258D">
        <w:rPr>
          <w:rFonts w:ascii="Times New Roman" w:hAnsi="Times New Roman"/>
          <w:bCs/>
          <w:iCs/>
          <w:sz w:val="24"/>
          <w:szCs w:val="24"/>
        </w:rPr>
        <w:t xml:space="preserve">an Psikotropika Kelas VIII SMPN 4 Surakarta Tahun Pelajaran 2011/2012. </w:t>
      </w:r>
      <w:r w:rsidRPr="001A258D">
        <w:rPr>
          <w:rFonts w:ascii="Times New Roman" w:hAnsi="Times New Roman"/>
          <w:bCs/>
          <w:i/>
          <w:iCs/>
          <w:sz w:val="24"/>
          <w:szCs w:val="24"/>
        </w:rPr>
        <w:t>Jurnal Pendidikan Kimia (JPK),</w:t>
      </w:r>
      <w:r w:rsidRPr="001A258D">
        <w:rPr>
          <w:rFonts w:ascii="Times New Roman" w:hAnsi="Times New Roman"/>
          <w:bCs/>
          <w:iCs/>
          <w:sz w:val="24"/>
          <w:szCs w:val="24"/>
        </w:rPr>
        <w:t xml:space="preserve"> Vol. 2, No. 2.</w:t>
      </w:r>
    </w:p>
    <w:p w:rsidR="00111CB4" w:rsidRPr="00DE176F" w:rsidRDefault="00111CB4" w:rsidP="00111CB4">
      <w:pPr>
        <w:autoSpaceDE w:val="0"/>
        <w:autoSpaceDN w:val="0"/>
        <w:adjustRightInd w:val="0"/>
        <w:ind w:left="851" w:hanging="851"/>
        <w:jc w:val="both"/>
        <w:rPr>
          <w:rFonts w:ascii="Times New Roman" w:hAnsi="Times New Roman"/>
          <w:bCs/>
          <w:iCs/>
          <w:sz w:val="24"/>
          <w:szCs w:val="24"/>
          <w:lang w:val="en-US"/>
        </w:rPr>
      </w:pPr>
      <w:r>
        <w:rPr>
          <w:rFonts w:ascii="Times New Roman" w:hAnsi="Times New Roman"/>
          <w:bCs/>
          <w:iCs/>
          <w:sz w:val="24"/>
          <w:szCs w:val="24"/>
          <w:lang w:val="en-US"/>
        </w:rPr>
        <w:t xml:space="preserve">Dahmiar, 2011. Pertumbuhan Aspek Psikomotor dalam Pembelajaran Fisika Berbasis Observasi Gejala Fisis pada Siswa SMP. </w:t>
      </w:r>
      <w:r>
        <w:rPr>
          <w:rFonts w:ascii="Times New Roman" w:hAnsi="Times New Roman"/>
          <w:bCs/>
          <w:i/>
          <w:iCs/>
          <w:sz w:val="24"/>
          <w:szCs w:val="24"/>
          <w:lang w:val="en-US"/>
        </w:rPr>
        <w:t xml:space="preserve">Jurnal Pendidikan Inovatif, </w:t>
      </w:r>
      <w:r w:rsidRPr="00DE176F">
        <w:rPr>
          <w:rFonts w:ascii="Times New Roman" w:hAnsi="Times New Roman"/>
          <w:bCs/>
          <w:iCs/>
          <w:sz w:val="24"/>
          <w:szCs w:val="24"/>
          <w:lang w:val="en-US"/>
        </w:rPr>
        <w:t xml:space="preserve">Vol.1 No. 2. </w:t>
      </w:r>
    </w:p>
    <w:p w:rsidR="00111CB4" w:rsidRPr="00573C53" w:rsidRDefault="00111CB4" w:rsidP="00111CB4">
      <w:pPr>
        <w:autoSpaceDE w:val="0"/>
        <w:autoSpaceDN w:val="0"/>
        <w:adjustRightInd w:val="0"/>
        <w:ind w:left="851" w:hanging="851"/>
        <w:jc w:val="both"/>
        <w:rPr>
          <w:rFonts w:ascii="Times New Roman" w:hAnsi="Times New Roman"/>
          <w:bCs/>
          <w:iCs/>
          <w:sz w:val="24"/>
          <w:szCs w:val="24"/>
          <w:lang w:val="en-US"/>
        </w:rPr>
      </w:pPr>
      <w:r w:rsidRPr="001A258D">
        <w:rPr>
          <w:rFonts w:ascii="Times New Roman" w:hAnsi="Times New Roman"/>
          <w:bCs/>
          <w:iCs/>
          <w:sz w:val="24"/>
          <w:szCs w:val="24"/>
        </w:rPr>
        <w:t xml:space="preserve">Dahar, W. R. 2011. </w:t>
      </w:r>
      <w:r w:rsidRPr="001A258D">
        <w:rPr>
          <w:rFonts w:ascii="Times New Roman" w:hAnsi="Times New Roman"/>
          <w:bCs/>
          <w:i/>
          <w:iCs/>
          <w:sz w:val="24"/>
          <w:szCs w:val="24"/>
        </w:rPr>
        <w:t>Teori-teori Belajar dan Pembelajaran</w:t>
      </w:r>
      <w:r w:rsidRPr="001A258D">
        <w:rPr>
          <w:rFonts w:ascii="Times New Roman" w:hAnsi="Times New Roman"/>
          <w:bCs/>
          <w:iCs/>
          <w:sz w:val="24"/>
          <w:szCs w:val="24"/>
        </w:rPr>
        <w:t>. Jakarta:  Erlangga</w:t>
      </w:r>
    </w:p>
    <w:p w:rsidR="00111CB4" w:rsidRPr="00DE176F" w:rsidRDefault="00111CB4" w:rsidP="00111CB4">
      <w:pPr>
        <w:tabs>
          <w:tab w:val="left" w:pos="3119"/>
        </w:tabs>
        <w:autoSpaceDE w:val="0"/>
        <w:autoSpaceDN w:val="0"/>
        <w:adjustRightInd w:val="0"/>
        <w:ind w:left="851" w:hanging="851"/>
        <w:jc w:val="both"/>
        <w:rPr>
          <w:rFonts w:ascii="Times New Roman" w:hAnsi="Times New Roman"/>
          <w:bCs/>
          <w:iCs/>
          <w:sz w:val="24"/>
          <w:szCs w:val="24"/>
          <w:lang w:val="en-US"/>
        </w:rPr>
      </w:pPr>
      <w:r w:rsidRPr="009D340A">
        <w:rPr>
          <w:rFonts w:ascii="Times New Roman" w:hAnsi="Times New Roman"/>
          <w:sz w:val="24"/>
          <w:szCs w:val="24"/>
        </w:rPr>
        <w:t>D</w:t>
      </w:r>
      <w:r>
        <w:rPr>
          <w:rFonts w:ascii="Times New Roman" w:hAnsi="Times New Roman"/>
          <w:sz w:val="24"/>
          <w:szCs w:val="24"/>
        </w:rPr>
        <w:t>jamarah B,S. dan Zain, A. 2010</w:t>
      </w:r>
      <w:r w:rsidRPr="009D340A">
        <w:rPr>
          <w:rFonts w:ascii="Times New Roman" w:hAnsi="Times New Roman"/>
          <w:sz w:val="24"/>
          <w:szCs w:val="24"/>
        </w:rPr>
        <w:t xml:space="preserve">. </w:t>
      </w:r>
      <w:r w:rsidRPr="009D340A">
        <w:rPr>
          <w:rFonts w:ascii="Times New Roman" w:hAnsi="Times New Roman"/>
          <w:i/>
          <w:iCs/>
          <w:sz w:val="24"/>
          <w:szCs w:val="24"/>
        </w:rPr>
        <w:t>Strategi Belajar Mengajar</w:t>
      </w:r>
      <w:r w:rsidRPr="009D340A">
        <w:rPr>
          <w:rFonts w:ascii="Times New Roman" w:hAnsi="Times New Roman"/>
          <w:sz w:val="24"/>
          <w:szCs w:val="24"/>
        </w:rPr>
        <w:t>. Jakarta: PT Rineka Cipta</w:t>
      </w:r>
      <w:r>
        <w:rPr>
          <w:rFonts w:ascii="Times New Roman" w:hAnsi="Times New Roman"/>
          <w:bCs/>
          <w:iCs/>
          <w:sz w:val="24"/>
          <w:szCs w:val="24"/>
        </w:rPr>
        <w:t>.</w:t>
      </w:r>
    </w:p>
    <w:p w:rsidR="00111CB4" w:rsidRPr="00573C53" w:rsidRDefault="00111CB4" w:rsidP="00111CB4">
      <w:pPr>
        <w:tabs>
          <w:tab w:val="left" w:pos="3119"/>
        </w:tabs>
        <w:autoSpaceDE w:val="0"/>
        <w:autoSpaceDN w:val="0"/>
        <w:adjustRightInd w:val="0"/>
        <w:ind w:left="851" w:hanging="851"/>
        <w:jc w:val="both"/>
        <w:rPr>
          <w:rFonts w:ascii="Times New Roman" w:hAnsi="Times New Roman"/>
          <w:sz w:val="24"/>
          <w:szCs w:val="24"/>
          <w:lang w:val="en-US"/>
        </w:rPr>
      </w:pPr>
      <w:r w:rsidRPr="009D340A">
        <w:rPr>
          <w:rFonts w:ascii="Times New Roman" w:hAnsi="Times New Roman"/>
          <w:sz w:val="24"/>
          <w:szCs w:val="24"/>
        </w:rPr>
        <w:t xml:space="preserve">Eisenkraft, A. 2003. </w:t>
      </w:r>
      <w:r w:rsidRPr="009D340A">
        <w:rPr>
          <w:rFonts w:ascii="Times New Roman" w:hAnsi="Times New Roman"/>
          <w:i/>
          <w:iCs/>
          <w:sz w:val="24"/>
          <w:szCs w:val="24"/>
        </w:rPr>
        <w:t>Expanding the 5 E Model A purposed 7 E model emphasizes “transfer of learning” and the importance of eliciting prior understanding</w:t>
      </w:r>
      <w:r w:rsidRPr="009D340A">
        <w:rPr>
          <w:rFonts w:ascii="Times New Roman" w:hAnsi="Times New Roman"/>
          <w:sz w:val="24"/>
          <w:szCs w:val="24"/>
        </w:rPr>
        <w:t>. Published by the National Science Teachers Association, 1840 Wilson B</w:t>
      </w:r>
      <w:r>
        <w:rPr>
          <w:rFonts w:ascii="Times New Roman" w:hAnsi="Times New Roman"/>
          <w:sz w:val="24"/>
          <w:szCs w:val="24"/>
        </w:rPr>
        <w:t>lvd., Arlington, VA 22201-3000.</w:t>
      </w:r>
    </w:p>
    <w:p w:rsidR="00111CB4" w:rsidRPr="00573C53" w:rsidRDefault="00111CB4" w:rsidP="00111CB4">
      <w:pPr>
        <w:tabs>
          <w:tab w:val="left" w:pos="3119"/>
        </w:tabs>
        <w:autoSpaceDE w:val="0"/>
        <w:autoSpaceDN w:val="0"/>
        <w:adjustRightInd w:val="0"/>
        <w:ind w:left="851" w:hanging="851"/>
        <w:jc w:val="both"/>
        <w:rPr>
          <w:rFonts w:ascii="Times New Roman" w:hAnsi="Times New Roman"/>
          <w:bCs/>
          <w:iCs/>
          <w:sz w:val="24"/>
          <w:szCs w:val="24"/>
          <w:lang w:val="en-US"/>
        </w:rPr>
      </w:pPr>
      <w:r w:rsidRPr="001A258D">
        <w:rPr>
          <w:rFonts w:ascii="Times New Roman" w:hAnsi="Times New Roman"/>
          <w:sz w:val="24"/>
          <w:szCs w:val="24"/>
        </w:rPr>
        <w:lastRenderedPageBreak/>
        <w:t xml:space="preserve">Fadliana, N. H. 2013. Studi Komparasi Penggunaan Metode PBL dilengkapi dengan Macromedia Flash dan LKS Terhadap Prestasi Belajar Ditinjau dari Motivasi Belajar Siswa Materi Asam Basa, dan Garam </w:t>
      </w:r>
      <w:r w:rsidRPr="001A258D">
        <w:rPr>
          <w:rFonts w:ascii="Times New Roman" w:hAnsi="Times New Roman"/>
          <w:bCs/>
          <w:iCs/>
          <w:sz w:val="24"/>
          <w:szCs w:val="24"/>
        </w:rPr>
        <w:t xml:space="preserve">Kelas VIII SMP Negeri 1 Jaten Karanganyar Tahun Pelajarn 2012/2013.  </w:t>
      </w:r>
      <w:r w:rsidRPr="001A258D">
        <w:rPr>
          <w:rFonts w:ascii="Times New Roman" w:hAnsi="Times New Roman"/>
          <w:bCs/>
          <w:i/>
          <w:iCs/>
          <w:sz w:val="24"/>
          <w:szCs w:val="24"/>
        </w:rPr>
        <w:t>Jurnal Pendidikan Kimia (JPK,)</w:t>
      </w:r>
      <w:r w:rsidRPr="001A258D">
        <w:rPr>
          <w:rFonts w:ascii="Times New Roman" w:hAnsi="Times New Roman"/>
          <w:bCs/>
          <w:iCs/>
          <w:sz w:val="24"/>
          <w:szCs w:val="24"/>
        </w:rPr>
        <w:t xml:space="preserve"> Vol. 2, No.3. 158-165.</w:t>
      </w:r>
    </w:p>
    <w:p w:rsidR="00111CB4" w:rsidRPr="00573C53" w:rsidRDefault="00111CB4" w:rsidP="00111CB4">
      <w:pPr>
        <w:autoSpaceDE w:val="0"/>
        <w:autoSpaceDN w:val="0"/>
        <w:adjustRightInd w:val="0"/>
        <w:ind w:left="851" w:hanging="851"/>
        <w:jc w:val="both"/>
        <w:rPr>
          <w:rFonts w:ascii="Times New Roman" w:hAnsi="Times New Roman"/>
          <w:sz w:val="24"/>
          <w:szCs w:val="24"/>
          <w:lang w:val="en-US"/>
        </w:rPr>
      </w:pPr>
      <w:r>
        <w:rPr>
          <w:rFonts w:ascii="Times New Roman" w:hAnsi="Times New Roman"/>
          <w:sz w:val="24"/>
          <w:szCs w:val="24"/>
        </w:rPr>
        <w:t>Fajaroh</w:t>
      </w:r>
      <w:r w:rsidRPr="000B796F">
        <w:rPr>
          <w:rFonts w:ascii="Times New Roman" w:hAnsi="Times New Roman"/>
          <w:sz w:val="24"/>
          <w:szCs w:val="24"/>
        </w:rPr>
        <w:t>. 2007. Pengaruh Penerapan Model Learning Cycle dalam Pembelajaran Kimia Berbahan Ajar Terpadu (Makroskopis dan</w:t>
      </w:r>
      <w:r>
        <w:rPr>
          <w:rFonts w:ascii="Times New Roman" w:hAnsi="Times New Roman"/>
          <w:sz w:val="24"/>
          <w:szCs w:val="24"/>
        </w:rPr>
        <w:t xml:space="preserve"> </w:t>
      </w:r>
      <w:r w:rsidRPr="000B796F">
        <w:rPr>
          <w:rFonts w:ascii="Times New Roman" w:hAnsi="Times New Roman"/>
          <w:sz w:val="24"/>
          <w:szCs w:val="24"/>
        </w:rPr>
        <w:t>Mikroskopis) Terhadap Motivasi, Hasil Belajar, dan Retensi Kimia Siswa</w:t>
      </w:r>
      <w:r>
        <w:rPr>
          <w:rFonts w:ascii="Times New Roman" w:hAnsi="Times New Roman"/>
          <w:sz w:val="24"/>
          <w:szCs w:val="24"/>
        </w:rPr>
        <w:t xml:space="preserve"> </w:t>
      </w:r>
      <w:r w:rsidRPr="000B796F">
        <w:rPr>
          <w:rFonts w:ascii="Times New Roman" w:hAnsi="Times New Roman"/>
          <w:sz w:val="24"/>
          <w:szCs w:val="24"/>
        </w:rPr>
        <w:t xml:space="preserve">SMA. </w:t>
      </w:r>
      <w:r w:rsidRPr="000B796F">
        <w:rPr>
          <w:rFonts w:ascii="Times New Roman" w:hAnsi="Times New Roman"/>
          <w:i/>
          <w:iCs/>
          <w:sz w:val="24"/>
          <w:szCs w:val="24"/>
        </w:rPr>
        <w:t>Jurnal Penelitian Kependidikan</w:t>
      </w:r>
      <w:r>
        <w:rPr>
          <w:rFonts w:ascii="Times New Roman" w:hAnsi="Times New Roman"/>
          <w:sz w:val="24"/>
          <w:szCs w:val="24"/>
        </w:rPr>
        <w:t>.</w:t>
      </w:r>
      <w:r w:rsidRPr="000B796F">
        <w:rPr>
          <w:rFonts w:ascii="Times New Roman" w:hAnsi="Times New Roman"/>
          <w:sz w:val="24"/>
          <w:szCs w:val="24"/>
        </w:rPr>
        <w:t xml:space="preserve"> (Online), (2)</w:t>
      </w:r>
    </w:p>
    <w:p w:rsidR="00111CB4" w:rsidRPr="00573C53" w:rsidRDefault="00111CB4" w:rsidP="00111CB4">
      <w:pPr>
        <w:ind w:left="851" w:hanging="851"/>
        <w:jc w:val="both"/>
        <w:rPr>
          <w:rFonts w:ascii="Times New Roman" w:eastAsia="Times New Roman" w:hAnsi="Times New Roman"/>
          <w:sz w:val="24"/>
          <w:szCs w:val="24"/>
          <w:lang w:val="en-US"/>
        </w:rPr>
      </w:pPr>
      <w:r>
        <w:rPr>
          <w:rFonts w:ascii="Times New Roman" w:eastAsia="Times New Roman" w:hAnsi="Times New Roman"/>
          <w:sz w:val="24"/>
          <w:szCs w:val="24"/>
        </w:rPr>
        <w:t>Handika, J. 2012</w:t>
      </w:r>
      <w:r w:rsidRPr="0049648F">
        <w:rPr>
          <w:rFonts w:ascii="Times New Roman" w:eastAsia="Times New Roman" w:hAnsi="Times New Roman"/>
          <w:sz w:val="24"/>
          <w:szCs w:val="24"/>
        </w:rPr>
        <w:t xml:space="preserve">. Efektivitas Media Pembelajaran IM3 Ditinjau dari Motivasi  Belajar. </w:t>
      </w:r>
      <w:r w:rsidRPr="0049648F">
        <w:rPr>
          <w:rFonts w:ascii="Times New Roman" w:eastAsia="Times New Roman" w:hAnsi="Times New Roman"/>
          <w:i/>
          <w:sz w:val="24"/>
          <w:szCs w:val="24"/>
        </w:rPr>
        <w:t>Jurnal Pendidikan IPA Indonesia</w:t>
      </w:r>
      <w:r w:rsidRPr="0049648F">
        <w:rPr>
          <w:rFonts w:ascii="Times New Roman" w:eastAsia="Times New Roman" w:hAnsi="Times New Roman"/>
          <w:sz w:val="24"/>
          <w:szCs w:val="24"/>
        </w:rPr>
        <w:t xml:space="preserve">, </w:t>
      </w:r>
      <w:r>
        <w:rPr>
          <w:rFonts w:ascii="Times New Roman" w:eastAsia="Times New Roman" w:hAnsi="Times New Roman"/>
          <w:sz w:val="24"/>
          <w:szCs w:val="24"/>
        </w:rPr>
        <w:t xml:space="preserve"> Vol. </w:t>
      </w:r>
      <w:r w:rsidRPr="0049648F">
        <w:rPr>
          <w:rFonts w:ascii="Times New Roman" w:eastAsia="Times New Roman" w:hAnsi="Times New Roman"/>
          <w:sz w:val="24"/>
          <w:szCs w:val="24"/>
        </w:rPr>
        <w:t>2, 109-114.</w:t>
      </w:r>
    </w:p>
    <w:p w:rsidR="00111CB4" w:rsidRPr="00573C53" w:rsidRDefault="00111CB4" w:rsidP="00111CB4">
      <w:pPr>
        <w:autoSpaceDE w:val="0"/>
        <w:autoSpaceDN w:val="0"/>
        <w:adjustRightInd w:val="0"/>
        <w:ind w:left="851" w:hanging="851"/>
        <w:jc w:val="both"/>
        <w:rPr>
          <w:rFonts w:ascii="Times New Roman" w:hAnsi="Times New Roman"/>
          <w:sz w:val="23"/>
          <w:szCs w:val="23"/>
          <w:lang w:val="en-US"/>
        </w:rPr>
      </w:pPr>
      <w:r>
        <w:rPr>
          <w:rFonts w:ascii="Times New Roman" w:hAnsi="Times New Roman"/>
          <w:sz w:val="23"/>
          <w:szCs w:val="23"/>
        </w:rPr>
        <w:t xml:space="preserve">Hamdu, dan Lisa A. 2011. Pengaruh Motivasi Belajar Siswa terhadap Pestasi Belajar IPA di Sekolah Dasar (Studi Kasus terhadap Siswa Kelas IV SDN Tarumanagara Kecamatan Tawang Kota Tasikmalaya). </w:t>
      </w:r>
      <w:r>
        <w:rPr>
          <w:rFonts w:ascii="Times New Roman" w:hAnsi="Times New Roman"/>
          <w:i/>
          <w:iCs/>
          <w:sz w:val="23"/>
          <w:szCs w:val="23"/>
        </w:rPr>
        <w:t>Jurnal Penelitian Pendidikan, Universitas Pendidikan</w:t>
      </w:r>
      <w:r>
        <w:rPr>
          <w:rFonts w:ascii="Times New Roman" w:hAnsi="Times New Roman"/>
          <w:sz w:val="23"/>
          <w:szCs w:val="23"/>
        </w:rPr>
        <w:t xml:space="preserve"> </w:t>
      </w:r>
      <w:r>
        <w:rPr>
          <w:rFonts w:ascii="Times New Roman" w:hAnsi="Times New Roman"/>
          <w:i/>
          <w:iCs/>
          <w:sz w:val="23"/>
          <w:szCs w:val="23"/>
        </w:rPr>
        <w:t>Indonesia, Vol. 12 No. 1, April 2011</w:t>
      </w:r>
      <w:r>
        <w:rPr>
          <w:rFonts w:ascii="Times New Roman" w:hAnsi="Times New Roman"/>
          <w:sz w:val="23"/>
          <w:szCs w:val="23"/>
        </w:rPr>
        <w:t>.</w:t>
      </w:r>
    </w:p>
    <w:p w:rsidR="00111CB4" w:rsidRPr="00573C53" w:rsidRDefault="00111CB4" w:rsidP="00111CB4">
      <w:pPr>
        <w:ind w:left="851" w:hanging="851"/>
        <w:jc w:val="both"/>
        <w:rPr>
          <w:rFonts w:ascii="Times New Roman" w:eastAsia="Times New Roman" w:hAnsi="Times New Roman"/>
          <w:sz w:val="24"/>
          <w:szCs w:val="24"/>
          <w:lang w:val="en-US"/>
        </w:rPr>
      </w:pPr>
      <w:r w:rsidRPr="00A22499">
        <w:rPr>
          <w:rFonts w:ascii="Times New Roman" w:eastAsia="Times New Roman" w:hAnsi="Times New Roman"/>
          <w:sz w:val="24"/>
          <w:szCs w:val="24"/>
        </w:rPr>
        <w:t>Hake</w:t>
      </w:r>
      <w:r>
        <w:rPr>
          <w:rFonts w:ascii="Times New Roman" w:eastAsia="Times New Roman" w:hAnsi="Times New Roman"/>
          <w:sz w:val="24"/>
          <w:szCs w:val="24"/>
        </w:rPr>
        <w:t>, R. R. 1998</w:t>
      </w:r>
      <w:r w:rsidRPr="00A22499">
        <w:rPr>
          <w:rFonts w:ascii="Times New Roman" w:eastAsia="Times New Roman" w:hAnsi="Times New Roman"/>
          <w:sz w:val="24"/>
          <w:szCs w:val="24"/>
        </w:rPr>
        <w:t>. Interactive-</w:t>
      </w:r>
      <w:r>
        <w:rPr>
          <w:rFonts w:ascii="Times New Roman" w:eastAsia="Times New Roman" w:hAnsi="Times New Roman"/>
          <w:sz w:val="24"/>
          <w:szCs w:val="24"/>
        </w:rPr>
        <w:t>engagement Versus Traditional M</w:t>
      </w:r>
      <w:r w:rsidRPr="00A22499">
        <w:rPr>
          <w:rFonts w:ascii="Times New Roman" w:eastAsia="Times New Roman" w:hAnsi="Times New Roman"/>
          <w:sz w:val="24"/>
          <w:szCs w:val="24"/>
        </w:rPr>
        <w:t>ethods: A six-</w:t>
      </w:r>
      <w:r>
        <w:rPr>
          <w:rFonts w:ascii="Times New Roman" w:eastAsia="Times New Roman" w:hAnsi="Times New Roman"/>
          <w:sz w:val="24"/>
          <w:szCs w:val="24"/>
        </w:rPr>
        <w:t>T</w:t>
      </w:r>
      <w:r w:rsidRPr="00A22499">
        <w:rPr>
          <w:rFonts w:ascii="Times New Roman" w:eastAsia="Times New Roman" w:hAnsi="Times New Roman"/>
          <w:sz w:val="24"/>
          <w:szCs w:val="24"/>
        </w:rPr>
        <w:t>housand-</w:t>
      </w:r>
      <w:r>
        <w:rPr>
          <w:rFonts w:ascii="Times New Roman" w:eastAsia="Times New Roman" w:hAnsi="Times New Roman"/>
          <w:sz w:val="24"/>
          <w:szCs w:val="24"/>
        </w:rPr>
        <w:t>student Survey of Mechanics T</w:t>
      </w:r>
      <w:r w:rsidRPr="00A22499">
        <w:rPr>
          <w:rFonts w:ascii="Times New Roman" w:eastAsia="Times New Roman" w:hAnsi="Times New Roman"/>
          <w:sz w:val="24"/>
          <w:szCs w:val="24"/>
        </w:rPr>
        <w:t>est</w:t>
      </w:r>
      <w:r>
        <w:rPr>
          <w:rFonts w:ascii="Times New Roman" w:eastAsia="Times New Roman" w:hAnsi="Times New Roman"/>
          <w:sz w:val="24"/>
          <w:szCs w:val="24"/>
        </w:rPr>
        <w:t>data for Introductory P</w:t>
      </w:r>
      <w:r w:rsidRPr="00A22499">
        <w:rPr>
          <w:rFonts w:ascii="Times New Roman" w:eastAsia="Times New Roman" w:hAnsi="Times New Roman"/>
          <w:sz w:val="24"/>
          <w:szCs w:val="24"/>
        </w:rPr>
        <w:t xml:space="preserve">hysics </w:t>
      </w:r>
      <w:r>
        <w:rPr>
          <w:rFonts w:ascii="Times New Roman" w:eastAsia="Times New Roman" w:hAnsi="Times New Roman"/>
          <w:sz w:val="24"/>
          <w:szCs w:val="24"/>
        </w:rPr>
        <w:t>C</w:t>
      </w:r>
      <w:r w:rsidRPr="00A22499">
        <w:rPr>
          <w:rFonts w:ascii="Times New Roman" w:eastAsia="Times New Roman" w:hAnsi="Times New Roman"/>
          <w:sz w:val="24"/>
          <w:szCs w:val="24"/>
        </w:rPr>
        <w:t xml:space="preserve">ourses. American Journal of Physics Research, </w:t>
      </w:r>
      <w:r>
        <w:rPr>
          <w:rFonts w:ascii="Times New Roman" w:eastAsia="Times New Roman" w:hAnsi="Times New Roman"/>
          <w:sz w:val="24"/>
          <w:szCs w:val="24"/>
        </w:rPr>
        <w:t xml:space="preserve">Vol. </w:t>
      </w:r>
      <w:r w:rsidRPr="00A22499">
        <w:rPr>
          <w:rFonts w:ascii="Times New Roman" w:eastAsia="Times New Roman" w:hAnsi="Times New Roman"/>
          <w:sz w:val="24"/>
          <w:szCs w:val="24"/>
        </w:rPr>
        <w:t>66</w:t>
      </w:r>
      <w:r>
        <w:rPr>
          <w:rFonts w:ascii="Times New Roman" w:eastAsia="Times New Roman" w:hAnsi="Times New Roman"/>
          <w:sz w:val="24"/>
          <w:szCs w:val="24"/>
        </w:rPr>
        <w:t>, No.</w:t>
      </w:r>
      <w:r w:rsidRPr="00A22499">
        <w:rPr>
          <w:rFonts w:ascii="Times New Roman" w:eastAsia="Times New Roman" w:hAnsi="Times New Roman"/>
          <w:sz w:val="24"/>
          <w:szCs w:val="24"/>
        </w:rPr>
        <w:t xml:space="preserve"> </w:t>
      </w:r>
      <w:r>
        <w:rPr>
          <w:rFonts w:ascii="Times New Roman" w:eastAsia="Times New Roman" w:hAnsi="Times New Roman"/>
          <w:sz w:val="24"/>
          <w:szCs w:val="24"/>
        </w:rPr>
        <w:t>1</w:t>
      </w:r>
      <w:r w:rsidRPr="00A22499">
        <w:rPr>
          <w:rFonts w:ascii="Times New Roman" w:eastAsia="Times New Roman" w:hAnsi="Times New Roman"/>
          <w:sz w:val="24"/>
          <w:szCs w:val="24"/>
        </w:rPr>
        <w:t>, 64-74.</w:t>
      </w:r>
    </w:p>
    <w:p w:rsidR="00111CB4" w:rsidRPr="00573C53" w:rsidRDefault="00111CB4" w:rsidP="00111CB4">
      <w:pPr>
        <w:ind w:left="851" w:hanging="851"/>
        <w:jc w:val="both"/>
        <w:rPr>
          <w:rFonts w:ascii="Times New Roman" w:eastAsia="Times New Roman" w:hAnsi="Times New Roman"/>
          <w:sz w:val="24"/>
          <w:szCs w:val="24"/>
          <w:lang w:val="en-US"/>
        </w:rPr>
      </w:pPr>
      <w:r w:rsidRPr="009D340A">
        <w:rPr>
          <w:rFonts w:ascii="Times New Roman" w:hAnsi="Times New Roman"/>
          <w:sz w:val="24"/>
          <w:szCs w:val="24"/>
        </w:rPr>
        <w:t xml:space="preserve">Hasret, N. dan Yalcin, N. (2006). The Effectiveness of The Learning Cycle Model to Increase Students Achievement In The Physics Laboratory. </w:t>
      </w:r>
      <w:r w:rsidRPr="009D340A">
        <w:rPr>
          <w:rFonts w:ascii="Times New Roman" w:hAnsi="Times New Roman"/>
          <w:i/>
          <w:iCs/>
          <w:sz w:val="24"/>
          <w:szCs w:val="24"/>
        </w:rPr>
        <w:t>Journal of Turkish Science Education</w:t>
      </w:r>
      <w:r w:rsidRPr="009D340A">
        <w:rPr>
          <w:rFonts w:ascii="Times New Roman" w:hAnsi="Times New Roman"/>
          <w:sz w:val="24"/>
          <w:szCs w:val="24"/>
        </w:rPr>
        <w:t>. 3, Issue 2.</w:t>
      </w:r>
    </w:p>
    <w:p w:rsidR="00111CB4" w:rsidRPr="00573C53" w:rsidRDefault="00111CB4" w:rsidP="00111CB4">
      <w:pPr>
        <w:autoSpaceDE w:val="0"/>
        <w:autoSpaceDN w:val="0"/>
        <w:adjustRightInd w:val="0"/>
        <w:ind w:left="851" w:hanging="851"/>
        <w:jc w:val="both"/>
        <w:rPr>
          <w:rFonts w:ascii="Times New Roman" w:hAnsi="Times New Roman"/>
          <w:iCs/>
          <w:color w:val="000000"/>
          <w:sz w:val="24"/>
          <w:szCs w:val="24"/>
          <w:lang w:val="en-US"/>
        </w:rPr>
      </w:pPr>
      <w:r w:rsidRPr="001A258D">
        <w:rPr>
          <w:rFonts w:ascii="Times New Roman" w:hAnsi="Times New Roman"/>
          <w:iCs/>
          <w:color w:val="000000"/>
          <w:sz w:val="24"/>
          <w:szCs w:val="24"/>
        </w:rPr>
        <w:t xml:space="preserve">Ika, R. 2010. Model Pembelajaran Kooperatif dengan Numbered Heads Together (NHT) dan Think Pair Share (TPS) Ditinjau dari Motivasi Berpresyasi dan Gaya Belajar Siswa. Tesis. Surakarta. Universitas Sebelas Maret. </w:t>
      </w:r>
    </w:p>
    <w:p w:rsidR="00111CB4" w:rsidRPr="00573C53" w:rsidRDefault="00111CB4" w:rsidP="00111CB4">
      <w:pPr>
        <w:autoSpaceDE w:val="0"/>
        <w:autoSpaceDN w:val="0"/>
        <w:adjustRightInd w:val="0"/>
        <w:ind w:left="851" w:hanging="851"/>
        <w:jc w:val="both"/>
        <w:rPr>
          <w:rFonts w:ascii="Times New Roman" w:hAnsi="Times New Roman"/>
          <w:sz w:val="24"/>
          <w:szCs w:val="24"/>
          <w:lang w:val="en-US"/>
        </w:rPr>
      </w:pPr>
      <w:r>
        <w:rPr>
          <w:rFonts w:ascii="Times New Roman" w:hAnsi="Times New Roman"/>
          <w:sz w:val="24"/>
          <w:szCs w:val="24"/>
        </w:rPr>
        <w:t>Nuhoglu, H &amp; Yalcin, N</w:t>
      </w:r>
      <w:r w:rsidRPr="006B01B8">
        <w:rPr>
          <w:rFonts w:ascii="Times New Roman" w:hAnsi="Times New Roman"/>
          <w:sz w:val="24"/>
          <w:szCs w:val="24"/>
        </w:rPr>
        <w:t xml:space="preserve">. 2006. The Effectiveness of The Learning Cycle Model to Increase Students’ Achievment In The Physics Laboratory. </w:t>
      </w:r>
      <w:r>
        <w:rPr>
          <w:rFonts w:ascii="Times New Roman" w:hAnsi="Times New Roman"/>
          <w:sz w:val="24"/>
          <w:szCs w:val="24"/>
        </w:rPr>
        <w:t xml:space="preserve"> </w:t>
      </w:r>
      <w:r w:rsidRPr="006B01B8">
        <w:rPr>
          <w:rFonts w:ascii="Times New Roman" w:hAnsi="Times New Roman"/>
          <w:i/>
          <w:iCs/>
          <w:sz w:val="24"/>
          <w:szCs w:val="24"/>
        </w:rPr>
        <w:t>Journal of</w:t>
      </w:r>
      <w:r w:rsidRPr="006B01B8">
        <w:rPr>
          <w:rFonts w:ascii="Times New Roman" w:hAnsi="Times New Roman"/>
          <w:sz w:val="24"/>
          <w:szCs w:val="24"/>
        </w:rPr>
        <w:t xml:space="preserve"> </w:t>
      </w:r>
      <w:r w:rsidRPr="006B01B8">
        <w:rPr>
          <w:rFonts w:ascii="Times New Roman" w:hAnsi="Times New Roman"/>
          <w:i/>
          <w:iCs/>
          <w:sz w:val="24"/>
          <w:szCs w:val="24"/>
        </w:rPr>
        <w:t xml:space="preserve">Turkish Science Education, </w:t>
      </w:r>
      <w:r w:rsidRPr="006B01B8">
        <w:rPr>
          <w:rFonts w:ascii="Times New Roman" w:hAnsi="Times New Roman"/>
          <w:sz w:val="24"/>
          <w:szCs w:val="24"/>
        </w:rPr>
        <w:t>(Online), 3 (2).</w:t>
      </w:r>
    </w:p>
    <w:p w:rsidR="00111CB4" w:rsidRDefault="00111CB4" w:rsidP="00111CB4">
      <w:pPr>
        <w:ind w:left="851" w:hanging="851"/>
        <w:jc w:val="both"/>
        <w:rPr>
          <w:rFonts w:ascii="Times New Roman" w:eastAsia="Times New Roman" w:hAnsi="Times New Roman"/>
          <w:sz w:val="24"/>
          <w:szCs w:val="24"/>
          <w:lang w:val="en-US"/>
        </w:rPr>
      </w:pPr>
      <w:r>
        <w:rPr>
          <w:rFonts w:ascii="Times New Roman" w:eastAsia="Times New Roman" w:hAnsi="Times New Roman"/>
          <w:sz w:val="24"/>
          <w:szCs w:val="24"/>
        </w:rPr>
        <w:t>Prasetyo. 2015. Pengaruh Penggunaan Media P</w:t>
      </w:r>
      <w:r w:rsidRPr="00535B26">
        <w:rPr>
          <w:rFonts w:ascii="Times New Roman" w:eastAsia="Times New Roman" w:hAnsi="Times New Roman"/>
          <w:sz w:val="24"/>
          <w:szCs w:val="24"/>
        </w:rPr>
        <w:t xml:space="preserve">embelajaran </w:t>
      </w:r>
      <w:r>
        <w:rPr>
          <w:rFonts w:ascii="Times New Roman" w:eastAsia="Times New Roman" w:hAnsi="Times New Roman"/>
          <w:sz w:val="24"/>
          <w:szCs w:val="24"/>
        </w:rPr>
        <w:t xml:space="preserve"> Kimia Berbasis Android terhadap P</w:t>
      </w:r>
      <w:r w:rsidRPr="00535B26">
        <w:rPr>
          <w:rFonts w:ascii="Times New Roman" w:eastAsia="Times New Roman" w:hAnsi="Times New Roman"/>
          <w:sz w:val="24"/>
          <w:szCs w:val="24"/>
        </w:rPr>
        <w:t xml:space="preserve">eningkatan </w:t>
      </w:r>
      <w:r>
        <w:rPr>
          <w:rFonts w:ascii="Times New Roman" w:eastAsia="Times New Roman" w:hAnsi="Times New Roman"/>
          <w:sz w:val="24"/>
          <w:szCs w:val="24"/>
        </w:rPr>
        <w:t xml:space="preserve">Motivasi Belajar Siswa SMA. </w:t>
      </w:r>
      <w:r w:rsidRPr="00535B26">
        <w:rPr>
          <w:rFonts w:ascii="Times New Roman" w:eastAsia="Times New Roman" w:hAnsi="Times New Roman"/>
          <w:i/>
          <w:sz w:val="24"/>
          <w:szCs w:val="24"/>
        </w:rPr>
        <w:t xml:space="preserve">Prosiding Seminar </w:t>
      </w:r>
      <w:r>
        <w:rPr>
          <w:rFonts w:ascii="Times New Roman" w:eastAsia="Times New Roman" w:hAnsi="Times New Roman"/>
          <w:i/>
          <w:sz w:val="24"/>
          <w:szCs w:val="24"/>
          <w:lang w:val="en-US"/>
        </w:rPr>
        <w:t>p</w:t>
      </w:r>
      <w:r w:rsidRPr="00535B26">
        <w:rPr>
          <w:rFonts w:ascii="Times New Roman" w:eastAsia="Times New Roman" w:hAnsi="Times New Roman"/>
          <w:i/>
          <w:sz w:val="24"/>
          <w:szCs w:val="24"/>
        </w:rPr>
        <w:t>Nasional Pendidikan Sains</w:t>
      </w:r>
      <w:r>
        <w:rPr>
          <w:rFonts w:ascii="Times New Roman" w:eastAsia="Times New Roman" w:hAnsi="Times New Roman"/>
          <w:i/>
          <w:sz w:val="24"/>
          <w:szCs w:val="24"/>
        </w:rPr>
        <w:t xml:space="preserve">. </w:t>
      </w:r>
      <w:r w:rsidRPr="007E70D2">
        <w:rPr>
          <w:rFonts w:ascii="Times New Roman" w:eastAsia="Times New Roman" w:hAnsi="Times New Roman"/>
          <w:sz w:val="24"/>
          <w:szCs w:val="24"/>
        </w:rPr>
        <w:t>2407-4659</w:t>
      </w:r>
      <w:r>
        <w:rPr>
          <w:rFonts w:ascii="Times New Roman" w:eastAsia="Times New Roman" w:hAnsi="Times New Roman"/>
          <w:sz w:val="24"/>
          <w:szCs w:val="24"/>
        </w:rPr>
        <w:t>.</w:t>
      </w:r>
    </w:p>
    <w:p w:rsidR="00111CB4" w:rsidRPr="00206689" w:rsidRDefault="00111CB4" w:rsidP="00111CB4">
      <w:pPr>
        <w:autoSpaceDE w:val="0"/>
        <w:autoSpaceDN w:val="0"/>
        <w:adjustRightInd w:val="0"/>
        <w:spacing w:after="0" w:line="240" w:lineRule="auto"/>
        <w:ind w:left="851" w:hanging="851"/>
        <w:jc w:val="both"/>
        <w:rPr>
          <w:rFonts w:ascii="Times New Roman" w:hAnsi="Times New Roman"/>
          <w:sz w:val="24"/>
          <w:szCs w:val="24"/>
          <w:lang w:val="en-US"/>
        </w:rPr>
      </w:pPr>
      <w:r>
        <w:rPr>
          <w:rFonts w:ascii="Times New Roman" w:eastAsia="Times New Roman" w:hAnsi="Times New Roman"/>
          <w:sz w:val="24"/>
          <w:szCs w:val="24"/>
          <w:lang w:val="en-US"/>
        </w:rPr>
        <w:lastRenderedPageBreak/>
        <w:t>Pujadi, 2007.</w:t>
      </w:r>
      <w:r w:rsidRPr="00206689">
        <w:rPr>
          <w:rFonts w:ascii="Times New Roman" w:hAnsi="Times New Roman"/>
          <w:sz w:val="24"/>
          <w:szCs w:val="24"/>
          <w:lang w:val="en-US"/>
        </w:rPr>
        <w:t xml:space="preserve"> </w:t>
      </w:r>
      <w:r>
        <w:rPr>
          <w:rFonts w:ascii="Times New Roman" w:hAnsi="Times New Roman"/>
          <w:sz w:val="24"/>
          <w:szCs w:val="24"/>
          <w:lang w:val="en-US"/>
        </w:rPr>
        <w:t xml:space="preserve">Faktor-Faktor Yang Mempengaruhi Motivasi Belajar Mahasiswa: Studi Kasus Pada Fakultas Ekonomi Universitas Bunda Mulia. </w:t>
      </w:r>
      <w:r>
        <w:rPr>
          <w:rFonts w:ascii="Times New Roman" w:hAnsi="Times New Roman"/>
          <w:i/>
          <w:iCs/>
          <w:sz w:val="24"/>
          <w:szCs w:val="24"/>
          <w:lang w:val="en-US"/>
        </w:rPr>
        <w:t>Business and</w:t>
      </w:r>
      <w:r>
        <w:rPr>
          <w:rFonts w:ascii="Times New Roman" w:hAnsi="Times New Roman"/>
          <w:sz w:val="24"/>
          <w:szCs w:val="24"/>
          <w:lang w:val="en-US"/>
        </w:rPr>
        <w:t xml:space="preserve"> </w:t>
      </w:r>
      <w:r>
        <w:rPr>
          <w:rFonts w:ascii="Times New Roman" w:hAnsi="Times New Roman"/>
          <w:i/>
          <w:iCs/>
          <w:sz w:val="24"/>
          <w:szCs w:val="24"/>
          <w:lang w:val="en-US"/>
        </w:rPr>
        <w:t xml:space="preserve">Management Journal Bunda Mulia, </w:t>
      </w:r>
      <w:r>
        <w:rPr>
          <w:rFonts w:ascii="Times New Roman" w:hAnsi="Times New Roman"/>
          <w:iCs/>
          <w:sz w:val="24"/>
          <w:szCs w:val="24"/>
          <w:lang w:val="en-US"/>
        </w:rPr>
        <w:t xml:space="preserve">Vol. </w:t>
      </w:r>
      <w:r>
        <w:rPr>
          <w:rFonts w:ascii="Times New Roman" w:hAnsi="Times New Roman"/>
          <w:sz w:val="24"/>
          <w:szCs w:val="24"/>
          <w:lang w:val="en-US"/>
        </w:rPr>
        <w:t>3, No. 2</w:t>
      </w:r>
    </w:p>
    <w:p w:rsidR="00111CB4" w:rsidRDefault="00111CB4" w:rsidP="00111CB4">
      <w:pPr>
        <w:autoSpaceDE w:val="0"/>
        <w:autoSpaceDN w:val="0"/>
        <w:adjustRightInd w:val="0"/>
        <w:spacing w:after="0" w:line="240" w:lineRule="auto"/>
        <w:jc w:val="both"/>
        <w:rPr>
          <w:rFonts w:ascii="Times New Roman" w:hAnsi="Times New Roman"/>
          <w:sz w:val="24"/>
          <w:szCs w:val="24"/>
          <w:lang w:val="en-US"/>
        </w:rPr>
      </w:pPr>
    </w:p>
    <w:p w:rsidR="00111CB4" w:rsidRDefault="00111CB4" w:rsidP="00111CB4">
      <w:pPr>
        <w:autoSpaceDE w:val="0"/>
        <w:autoSpaceDN w:val="0"/>
        <w:adjustRightInd w:val="0"/>
        <w:jc w:val="both"/>
        <w:rPr>
          <w:rFonts w:ascii="Times New Roman" w:hAnsi="Times New Roman"/>
          <w:sz w:val="24"/>
          <w:szCs w:val="24"/>
          <w:lang w:val="en-US"/>
        </w:rPr>
      </w:pPr>
      <w:r w:rsidRPr="001A258D">
        <w:rPr>
          <w:rFonts w:ascii="Times New Roman" w:hAnsi="Times New Roman"/>
          <w:sz w:val="24"/>
          <w:szCs w:val="24"/>
        </w:rPr>
        <w:t xml:space="preserve">Rahadian, D. T. 2011. </w:t>
      </w:r>
      <w:r w:rsidRPr="001A258D">
        <w:rPr>
          <w:rFonts w:ascii="Times New Roman" w:hAnsi="Times New Roman"/>
          <w:i/>
          <w:sz w:val="24"/>
          <w:szCs w:val="24"/>
        </w:rPr>
        <w:t>The King Kimia</w:t>
      </w:r>
      <w:r w:rsidRPr="001A258D">
        <w:rPr>
          <w:rFonts w:ascii="Times New Roman" w:hAnsi="Times New Roman"/>
          <w:sz w:val="24"/>
          <w:szCs w:val="24"/>
        </w:rPr>
        <w:t xml:space="preserve">. Jakarta: Kawah Media. </w:t>
      </w:r>
    </w:p>
    <w:p w:rsidR="00111CB4" w:rsidRPr="00126C6E" w:rsidRDefault="00111CB4" w:rsidP="00111CB4">
      <w:pPr>
        <w:autoSpaceDE w:val="0"/>
        <w:autoSpaceDN w:val="0"/>
        <w:adjustRightInd w:val="0"/>
        <w:ind w:left="851" w:hanging="851"/>
        <w:jc w:val="both"/>
        <w:rPr>
          <w:rFonts w:ascii="Times New Roman" w:hAnsi="Times New Roman"/>
          <w:sz w:val="24"/>
          <w:szCs w:val="24"/>
          <w:lang w:val="en-US"/>
        </w:rPr>
      </w:pPr>
      <w:r>
        <w:rPr>
          <w:rFonts w:ascii="Times New Roman" w:hAnsi="Times New Roman"/>
          <w:sz w:val="24"/>
          <w:szCs w:val="24"/>
          <w:lang w:val="en-US"/>
        </w:rPr>
        <w:t>Ranis, 2004. Educational Research as a Contested Enterprise the Deliberations of the SSRC-NAE Joint Committee on Education Research</w:t>
      </w:r>
      <w:r w:rsidRPr="00126C6E">
        <w:rPr>
          <w:rFonts w:ascii="Times New Roman" w:hAnsi="Times New Roman"/>
          <w:i/>
          <w:sz w:val="24"/>
          <w:szCs w:val="24"/>
          <w:lang w:val="en-US"/>
        </w:rPr>
        <w:t>. European Educational Research Journal.</w:t>
      </w:r>
      <w:r>
        <w:rPr>
          <w:rFonts w:ascii="Times New Roman" w:hAnsi="Times New Roman"/>
          <w:sz w:val="24"/>
          <w:szCs w:val="24"/>
          <w:lang w:val="en-US"/>
        </w:rPr>
        <w:t xml:space="preserve"> Vol. 2, No. 3, 795-806.</w:t>
      </w:r>
    </w:p>
    <w:p w:rsidR="00111CB4" w:rsidRPr="00573C53" w:rsidRDefault="00111CB4" w:rsidP="00111CB4">
      <w:pPr>
        <w:autoSpaceDE w:val="0"/>
        <w:autoSpaceDN w:val="0"/>
        <w:adjustRightInd w:val="0"/>
        <w:ind w:left="851" w:hanging="851"/>
        <w:jc w:val="both"/>
        <w:rPr>
          <w:rFonts w:ascii="Times New Roman" w:hAnsi="Times New Roman"/>
          <w:sz w:val="24"/>
          <w:szCs w:val="24"/>
          <w:lang w:val="en-US"/>
        </w:rPr>
      </w:pPr>
      <w:r w:rsidRPr="001A258D">
        <w:rPr>
          <w:rFonts w:ascii="Times New Roman" w:hAnsi="Times New Roman"/>
          <w:sz w:val="24"/>
          <w:szCs w:val="24"/>
        </w:rPr>
        <w:t xml:space="preserve">Renner, J.W. 1988. </w:t>
      </w:r>
      <w:r w:rsidRPr="001A258D">
        <w:rPr>
          <w:rFonts w:ascii="Times New Roman" w:hAnsi="Times New Roman"/>
          <w:iCs/>
          <w:sz w:val="24"/>
          <w:szCs w:val="24"/>
        </w:rPr>
        <w:t>The Necessity of Each Phase of The Learning Cycle ini Teaching High School Physics</w:t>
      </w:r>
      <w:r w:rsidRPr="001A258D">
        <w:rPr>
          <w:rFonts w:ascii="Times New Roman" w:hAnsi="Times New Roman"/>
          <w:sz w:val="24"/>
          <w:szCs w:val="24"/>
        </w:rPr>
        <w:t xml:space="preserve">. </w:t>
      </w:r>
      <w:r w:rsidRPr="001A258D">
        <w:rPr>
          <w:rFonts w:ascii="Times New Roman" w:hAnsi="Times New Roman"/>
          <w:i/>
          <w:sz w:val="24"/>
          <w:szCs w:val="24"/>
        </w:rPr>
        <w:t>Journal of Research in Science Teaching</w:t>
      </w:r>
      <w:r w:rsidRPr="001A258D">
        <w:rPr>
          <w:rFonts w:ascii="Times New Roman" w:hAnsi="Times New Roman"/>
          <w:sz w:val="24"/>
          <w:szCs w:val="24"/>
        </w:rPr>
        <w:t>. Vol. 25 No. 1, 39-58.</w:t>
      </w:r>
    </w:p>
    <w:p w:rsidR="00111CB4" w:rsidRPr="00573C53" w:rsidRDefault="00111CB4" w:rsidP="00111CB4">
      <w:pPr>
        <w:autoSpaceDE w:val="0"/>
        <w:autoSpaceDN w:val="0"/>
        <w:adjustRightInd w:val="0"/>
        <w:ind w:left="851" w:hanging="851"/>
        <w:jc w:val="both"/>
        <w:rPr>
          <w:rFonts w:ascii="Times New Roman" w:hAnsi="Times New Roman"/>
          <w:sz w:val="24"/>
          <w:szCs w:val="24"/>
          <w:lang w:val="en-US"/>
        </w:rPr>
      </w:pPr>
      <w:r w:rsidRPr="001A258D">
        <w:rPr>
          <w:rFonts w:ascii="Times New Roman" w:hAnsi="Times New Roman"/>
          <w:sz w:val="24"/>
          <w:szCs w:val="24"/>
        </w:rPr>
        <w:t xml:space="preserve">Rina, R. 2012. Penerapan Siklus Belajar 5E (Learning Cycle 5E) Disertai Peta Konsep Untuk Meningkatkan Kualitas Proses Dan hasil Belajar Kimia Pada Materi Kelarutan Dan Hasil kelarutan Kelas XI IPA SMA Negeri 1 Kartasura Tahun pelajaran 2011/2012, </w:t>
      </w:r>
      <w:r w:rsidRPr="001A258D">
        <w:rPr>
          <w:rFonts w:ascii="Times New Roman" w:hAnsi="Times New Roman"/>
          <w:i/>
          <w:sz w:val="24"/>
          <w:szCs w:val="24"/>
        </w:rPr>
        <w:t>Jurnal pendidikan Kimia</w:t>
      </w:r>
      <w:r>
        <w:rPr>
          <w:rFonts w:ascii="Times New Roman" w:hAnsi="Times New Roman"/>
          <w:sz w:val="24"/>
          <w:szCs w:val="24"/>
        </w:rPr>
        <w:t>, Vol. 1</w:t>
      </w:r>
      <w:r>
        <w:rPr>
          <w:rFonts w:ascii="Times New Roman" w:hAnsi="Times New Roman"/>
          <w:sz w:val="24"/>
          <w:szCs w:val="24"/>
          <w:lang w:val="en-US"/>
        </w:rPr>
        <w:t>,</w:t>
      </w:r>
      <w:r w:rsidRPr="001A258D">
        <w:rPr>
          <w:rFonts w:ascii="Times New Roman" w:hAnsi="Times New Roman"/>
          <w:sz w:val="24"/>
          <w:szCs w:val="24"/>
        </w:rPr>
        <w:t xml:space="preserve"> No. 1. </w:t>
      </w:r>
    </w:p>
    <w:p w:rsidR="00111CB4" w:rsidRPr="00573C53" w:rsidRDefault="00111CB4" w:rsidP="00111CB4">
      <w:pPr>
        <w:spacing w:line="360" w:lineRule="auto"/>
        <w:jc w:val="both"/>
        <w:rPr>
          <w:rFonts w:ascii="Times New Roman" w:eastAsia="Times New Roman" w:hAnsi="Times New Roman"/>
          <w:sz w:val="24"/>
          <w:szCs w:val="24"/>
          <w:lang w:val="en-US"/>
        </w:rPr>
      </w:pPr>
      <w:r w:rsidRPr="001A258D">
        <w:rPr>
          <w:rFonts w:ascii="Times New Roman" w:eastAsia="Times New Roman" w:hAnsi="Times New Roman"/>
          <w:sz w:val="24"/>
          <w:szCs w:val="24"/>
        </w:rPr>
        <w:t xml:space="preserve">Rusman, 2016. </w:t>
      </w:r>
      <w:r w:rsidRPr="001A258D">
        <w:rPr>
          <w:rFonts w:ascii="Times New Roman" w:eastAsia="Times New Roman" w:hAnsi="Times New Roman"/>
          <w:i/>
          <w:sz w:val="24"/>
          <w:szCs w:val="24"/>
        </w:rPr>
        <w:t>Model-model Pembelajaran</w:t>
      </w:r>
      <w:r w:rsidRPr="001A258D">
        <w:rPr>
          <w:rFonts w:ascii="Times New Roman" w:eastAsia="Times New Roman" w:hAnsi="Times New Roman"/>
          <w:sz w:val="24"/>
          <w:szCs w:val="24"/>
        </w:rPr>
        <w:t xml:space="preserve">. Jakarta: Rajawali Pers. </w:t>
      </w:r>
    </w:p>
    <w:p w:rsidR="00111CB4" w:rsidRPr="00573C53" w:rsidRDefault="00111CB4" w:rsidP="00111CB4">
      <w:pPr>
        <w:autoSpaceDE w:val="0"/>
        <w:autoSpaceDN w:val="0"/>
        <w:adjustRightInd w:val="0"/>
        <w:ind w:left="851" w:hanging="851"/>
        <w:jc w:val="both"/>
        <w:rPr>
          <w:rFonts w:ascii="Times New Roman" w:hAnsi="Times New Roman"/>
          <w:sz w:val="24"/>
          <w:szCs w:val="24"/>
          <w:lang w:val="en-US"/>
        </w:rPr>
      </w:pPr>
      <w:r w:rsidRPr="001A258D">
        <w:rPr>
          <w:rFonts w:ascii="Times New Roman" w:hAnsi="Times New Roman"/>
          <w:sz w:val="24"/>
          <w:szCs w:val="24"/>
        </w:rPr>
        <w:t xml:space="preserve">Sani, R. A. 2013. </w:t>
      </w:r>
      <w:r w:rsidRPr="001A258D">
        <w:rPr>
          <w:rFonts w:ascii="Times New Roman" w:hAnsi="Times New Roman"/>
          <w:i/>
          <w:sz w:val="24"/>
          <w:szCs w:val="24"/>
        </w:rPr>
        <w:t>Inovasi Pembelajaran</w:t>
      </w:r>
      <w:r w:rsidRPr="001A258D">
        <w:rPr>
          <w:rFonts w:ascii="Times New Roman" w:hAnsi="Times New Roman"/>
          <w:sz w:val="24"/>
          <w:szCs w:val="24"/>
        </w:rPr>
        <w:t>. Jakarta: Bumi Aksara.</w:t>
      </w:r>
    </w:p>
    <w:p w:rsidR="00111CB4" w:rsidRPr="00573C53" w:rsidRDefault="00111CB4" w:rsidP="00111CB4">
      <w:pPr>
        <w:ind w:left="851" w:hanging="851"/>
        <w:jc w:val="both"/>
        <w:rPr>
          <w:rFonts w:ascii="Times New Roman" w:eastAsia="Times New Roman" w:hAnsi="Times New Roman"/>
          <w:sz w:val="24"/>
          <w:szCs w:val="24"/>
          <w:lang w:val="en-US"/>
        </w:rPr>
      </w:pPr>
      <w:r w:rsidRPr="00DB337D">
        <w:rPr>
          <w:rFonts w:ascii="Times New Roman" w:eastAsia="Times New Roman" w:hAnsi="Times New Roman"/>
          <w:sz w:val="24"/>
          <w:szCs w:val="24"/>
        </w:rPr>
        <w:t xml:space="preserve">Sakat, A. </w:t>
      </w:r>
      <w:r>
        <w:rPr>
          <w:rFonts w:ascii="Times New Roman" w:eastAsia="Times New Roman" w:hAnsi="Times New Roman"/>
          <w:sz w:val="24"/>
          <w:szCs w:val="24"/>
        </w:rPr>
        <w:t>2012</w:t>
      </w:r>
      <w:r w:rsidRPr="00DB337D">
        <w:rPr>
          <w:rFonts w:ascii="Times New Roman" w:eastAsia="Times New Roman" w:hAnsi="Times New Roman"/>
          <w:sz w:val="24"/>
          <w:szCs w:val="24"/>
        </w:rPr>
        <w:t xml:space="preserve">. Educational Technology Media Method in Teaching and Learning Progress. </w:t>
      </w:r>
      <w:r w:rsidRPr="00DB337D">
        <w:rPr>
          <w:rFonts w:ascii="Times New Roman" w:eastAsia="Times New Roman" w:hAnsi="Times New Roman"/>
          <w:i/>
          <w:sz w:val="24"/>
          <w:szCs w:val="24"/>
        </w:rPr>
        <w:t>American Journal of Applied Sciences</w:t>
      </w:r>
      <w:r w:rsidRPr="00DB337D">
        <w:rPr>
          <w:rFonts w:ascii="Times New Roman" w:eastAsia="Times New Roman" w:hAnsi="Times New Roman"/>
          <w:sz w:val="24"/>
          <w:szCs w:val="24"/>
        </w:rPr>
        <w:t xml:space="preserve">, </w:t>
      </w:r>
      <w:r>
        <w:rPr>
          <w:rFonts w:ascii="Times New Roman" w:eastAsia="Times New Roman" w:hAnsi="Times New Roman"/>
          <w:sz w:val="24"/>
          <w:szCs w:val="24"/>
        </w:rPr>
        <w:t xml:space="preserve">Vol. </w:t>
      </w:r>
      <w:r w:rsidRPr="00DB337D">
        <w:rPr>
          <w:rFonts w:ascii="Times New Roman" w:eastAsia="Times New Roman" w:hAnsi="Times New Roman"/>
          <w:sz w:val="24"/>
          <w:szCs w:val="24"/>
        </w:rPr>
        <w:t>9</w:t>
      </w:r>
      <w:r>
        <w:rPr>
          <w:rFonts w:ascii="Times New Roman" w:eastAsia="Times New Roman" w:hAnsi="Times New Roman"/>
          <w:sz w:val="24"/>
          <w:szCs w:val="24"/>
        </w:rPr>
        <w:t>,</w:t>
      </w:r>
      <w:r w:rsidRPr="00DB337D">
        <w:rPr>
          <w:rFonts w:ascii="Times New Roman" w:eastAsia="Times New Roman" w:hAnsi="Times New Roman"/>
          <w:sz w:val="24"/>
          <w:szCs w:val="24"/>
        </w:rPr>
        <w:t xml:space="preserve"> </w:t>
      </w:r>
      <w:r>
        <w:rPr>
          <w:rFonts w:ascii="Times New Roman" w:eastAsia="Times New Roman" w:hAnsi="Times New Roman"/>
          <w:sz w:val="24"/>
          <w:szCs w:val="24"/>
        </w:rPr>
        <w:t xml:space="preserve"> No. 6</w:t>
      </w:r>
      <w:r w:rsidRPr="00DB337D">
        <w:rPr>
          <w:rFonts w:ascii="Times New Roman" w:eastAsia="Times New Roman" w:hAnsi="Times New Roman"/>
          <w:sz w:val="24"/>
          <w:szCs w:val="24"/>
        </w:rPr>
        <w:t>, 874-888.</w:t>
      </w:r>
    </w:p>
    <w:p w:rsidR="00111CB4" w:rsidRPr="00573C53" w:rsidRDefault="00111CB4" w:rsidP="00111CB4">
      <w:pPr>
        <w:autoSpaceDE w:val="0"/>
        <w:autoSpaceDN w:val="0"/>
        <w:adjustRightInd w:val="0"/>
        <w:ind w:left="851" w:hanging="851"/>
        <w:jc w:val="both"/>
        <w:rPr>
          <w:rFonts w:ascii="Times New Roman" w:hAnsi="Times New Roman"/>
          <w:sz w:val="24"/>
          <w:szCs w:val="24"/>
          <w:lang w:val="en-US"/>
        </w:rPr>
      </w:pPr>
      <w:r w:rsidRPr="001A258D">
        <w:rPr>
          <w:rFonts w:ascii="Times New Roman" w:hAnsi="Times New Roman"/>
          <w:sz w:val="24"/>
          <w:szCs w:val="24"/>
        </w:rPr>
        <w:t xml:space="preserve">Sardiman, 2010. </w:t>
      </w:r>
      <w:r w:rsidRPr="001A258D">
        <w:rPr>
          <w:rFonts w:ascii="Times New Roman" w:hAnsi="Times New Roman"/>
          <w:i/>
          <w:iCs/>
          <w:sz w:val="24"/>
          <w:szCs w:val="24"/>
        </w:rPr>
        <w:t xml:space="preserve">Interaksi Motivasi dan Belajar Mengajar. </w:t>
      </w:r>
      <w:r w:rsidRPr="001A258D">
        <w:rPr>
          <w:rFonts w:ascii="Times New Roman" w:hAnsi="Times New Roman"/>
          <w:sz w:val="24"/>
          <w:szCs w:val="24"/>
        </w:rPr>
        <w:t>Jakarta: Rajawali Press.</w:t>
      </w:r>
    </w:p>
    <w:p w:rsidR="00111CB4" w:rsidRPr="001A258D" w:rsidRDefault="00111CB4" w:rsidP="00111CB4">
      <w:pPr>
        <w:pStyle w:val="Bibliography"/>
        <w:ind w:left="851" w:hanging="851"/>
        <w:jc w:val="both"/>
        <w:rPr>
          <w:rFonts w:ascii="Times New Roman" w:hAnsi="Times New Roman" w:cs="Times New Roman"/>
          <w:noProof/>
          <w:sz w:val="24"/>
          <w:szCs w:val="24"/>
          <w:lang w:val="en-US"/>
        </w:rPr>
      </w:pPr>
      <w:r w:rsidRPr="001A258D">
        <w:rPr>
          <w:rFonts w:ascii="Times New Roman" w:hAnsi="Times New Roman" w:cs="Times New Roman"/>
          <w:noProof/>
          <w:sz w:val="24"/>
          <w:szCs w:val="24"/>
        </w:rPr>
        <w:t xml:space="preserve">Sudjana, N. 2000. </w:t>
      </w:r>
      <w:r w:rsidRPr="001A258D">
        <w:rPr>
          <w:rFonts w:ascii="Times New Roman" w:hAnsi="Times New Roman" w:cs="Times New Roman"/>
          <w:i/>
          <w:iCs/>
          <w:noProof/>
          <w:sz w:val="24"/>
          <w:szCs w:val="24"/>
        </w:rPr>
        <w:t>Cara Belajar Siswa Aktif Dalam Proses Belajar Mengajar.</w:t>
      </w:r>
      <w:r w:rsidRPr="001A258D">
        <w:rPr>
          <w:rFonts w:ascii="Times New Roman" w:hAnsi="Times New Roman" w:cs="Times New Roman"/>
          <w:noProof/>
          <w:sz w:val="24"/>
          <w:szCs w:val="24"/>
        </w:rPr>
        <w:t xml:space="preserve"> Bandung: Sinar Baru Algesindo.</w:t>
      </w:r>
    </w:p>
    <w:p w:rsidR="00111CB4" w:rsidRDefault="00111CB4" w:rsidP="00111CB4">
      <w:pPr>
        <w:pStyle w:val="Bibliography"/>
        <w:ind w:left="720" w:hanging="720"/>
        <w:jc w:val="both"/>
        <w:rPr>
          <w:rFonts w:ascii="Times New Roman" w:hAnsi="Times New Roman" w:cs="Times New Roman"/>
          <w:noProof/>
          <w:sz w:val="24"/>
          <w:szCs w:val="24"/>
          <w:lang w:val="en-US"/>
        </w:rPr>
      </w:pPr>
      <w:r w:rsidRPr="001A258D">
        <w:rPr>
          <w:rFonts w:ascii="Times New Roman" w:hAnsi="Times New Roman" w:cs="Times New Roman"/>
          <w:noProof/>
          <w:sz w:val="24"/>
          <w:szCs w:val="24"/>
        </w:rPr>
        <w:t xml:space="preserve">Suyanti, R. D. (2010). </w:t>
      </w:r>
      <w:r w:rsidRPr="001A258D">
        <w:rPr>
          <w:rFonts w:ascii="Times New Roman" w:hAnsi="Times New Roman" w:cs="Times New Roman"/>
          <w:i/>
          <w:iCs/>
          <w:noProof/>
          <w:sz w:val="24"/>
          <w:szCs w:val="24"/>
        </w:rPr>
        <w:t>Strategi Pembelajaran Kimia.</w:t>
      </w:r>
      <w:r w:rsidRPr="001A258D">
        <w:rPr>
          <w:rFonts w:ascii="Times New Roman" w:hAnsi="Times New Roman" w:cs="Times New Roman"/>
          <w:noProof/>
          <w:sz w:val="24"/>
          <w:szCs w:val="24"/>
        </w:rPr>
        <w:t xml:space="preserve"> Yogyakarta: Graha Ilmu.</w:t>
      </w:r>
    </w:p>
    <w:p w:rsidR="00111CB4" w:rsidRPr="005011D5" w:rsidRDefault="00111CB4" w:rsidP="00111CB4">
      <w:pPr>
        <w:pStyle w:val="Bibliography"/>
        <w:ind w:left="720" w:hanging="720"/>
        <w:jc w:val="both"/>
        <w:rPr>
          <w:rFonts w:ascii="Times New Roman" w:hAnsi="Times New Roman" w:cs="Times New Roman"/>
          <w:noProof/>
          <w:sz w:val="24"/>
          <w:szCs w:val="24"/>
          <w:lang w:val="en-US"/>
        </w:rPr>
      </w:pPr>
      <w:r w:rsidRPr="00100EE0">
        <w:rPr>
          <w:rFonts w:ascii="Times New Roman" w:hAnsi="Times New Roman" w:cs="Times New Roman"/>
          <w:noProof/>
          <w:sz w:val="24"/>
          <w:szCs w:val="24"/>
        </w:rPr>
        <w:t xml:space="preserve">Suryati. (2013). Pengaruh Model Pembelajaran LC Dipadu Diagram Alir terhadap Kualitas Proses, Hasil Belajar, Dan Kemampuan Metakognisi Siswa. </w:t>
      </w:r>
      <w:r w:rsidRPr="00100EE0">
        <w:rPr>
          <w:rFonts w:ascii="Times New Roman" w:hAnsi="Times New Roman" w:cs="Times New Roman"/>
          <w:i/>
          <w:iCs/>
          <w:noProof/>
          <w:sz w:val="24"/>
          <w:szCs w:val="24"/>
        </w:rPr>
        <w:t>Jurnal Pendidikan Sains</w:t>
      </w:r>
      <w:r>
        <w:rPr>
          <w:rFonts w:ascii="Times New Roman" w:hAnsi="Times New Roman" w:cs="Times New Roman"/>
          <w:i/>
          <w:iCs/>
          <w:noProof/>
          <w:sz w:val="24"/>
          <w:szCs w:val="24"/>
          <w:lang w:val="en-US"/>
        </w:rPr>
        <w:t>.</w:t>
      </w:r>
      <w:r w:rsidRPr="00100EE0">
        <w:rPr>
          <w:rFonts w:ascii="Times New Roman" w:hAnsi="Times New Roman" w:cs="Times New Roman"/>
          <w:i/>
          <w:iCs/>
          <w:noProof/>
          <w:sz w:val="24"/>
          <w:szCs w:val="24"/>
        </w:rPr>
        <w:t xml:space="preserve"> </w:t>
      </w:r>
      <w:r>
        <w:rPr>
          <w:rFonts w:ascii="Times New Roman" w:hAnsi="Times New Roman" w:cs="Times New Roman"/>
          <w:iCs/>
          <w:noProof/>
          <w:sz w:val="24"/>
          <w:szCs w:val="24"/>
        </w:rPr>
        <w:t>Vol</w:t>
      </w:r>
      <w:r>
        <w:rPr>
          <w:rFonts w:ascii="Times New Roman" w:hAnsi="Times New Roman" w:cs="Times New Roman"/>
          <w:iCs/>
          <w:noProof/>
          <w:sz w:val="24"/>
          <w:szCs w:val="24"/>
          <w:lang w:val="en-US"/>
        </w:rPr>
        <w:t xml:space="preserve">. </w:t>
      </w:r>
      <w:r w:rsidRPr="00933F51">
        <w:rPr>
          <w:rFonts w:ascii="Times New Roman" w:hAnsi="Times New Roman" w:cs="Times New Roman"/>
          <w:iCs/>
          <w:noProof/>
          <w:sz w:val="24"/>
          <w:szCs w:val="24"/>
        </w:rPr>
        <w:t>1</w:t>
      </w:r>
      <w:r>
        <w:rPr>
          <w:rFonts w:ascii="Times New Roman" w:hAnsi="Times New Roman" w:cs="Times New Roman"/>
          <w:iCs/>
          <w:noProof/>
          <w:sz w:val="24"/>
          <w:szCs w:val="24"/>
          <w:lang w:val="en-US"/>
        </w:rPr>
        <w:t>,</w:t>
      </w:r>
      <w:r>
        <w:rPr>
          <w:rFonts w:ascii="Times New Roman" w:hAnsi="Times New Roman" w:cs="Times New Roman"/>
          <w:iCs/>
          <w:noProof/>
          <w:sz w:val="24"/>
          <w:szCs w:val="24"/>
        </w:rPr>
        <w:t xml:space="preserve"> No</w:t>
      </w:r>
      <w:r>
        <w:rPr>
          <w:rFonts w:ascii="Times New Roman" w:hAnsi="Times New Roman" w:cs="Times New Roman"/>
          <w:iCs/>
          <w:noProof/>
          <w:sz w:val="24"/>
          <w:szCs w:val="24"/>
          <w:lang w:val="en-US"/>
        </w:rPr>
        <w:t>.</w:t>
      </w:r>
      <w:r w:rsidRPr="00933F51">
        <w:rPr>
          <w:rFonts w:ascii="Times New Roman" w:hAnsi="Times New Roman" w:cs="Times New Roman"/>
          <w:iCs/>
          <w:noProof/>
          <w:sz w:val="24"/>
          <w:szCs w:val="24"/>
        </w:rPr>
        <w:t xml:space="preserve"> 1</w:t>
      </w:r>
      <w:r w:rsidRPr="00933F51">
        <w:rPr>
          <w:rFonts w:ascii="Times New Roman" w:hAnsi="Times New Roman" w:cs="Times New Roman"/>
          <w:noProof/>
          <w:sz w:val="24"/>
          <w:szCs w:val="24"/>
        </w:rPr>
        <w:t>,</w:t>
      </w:r>
      <w:r w:rsidRPr="00100EE0">
        <w:rPr>
          <w:rFonts w:ascii="Times New Roman" w:hAnsi="Times New Roman" w:cs="Times New Roman"/>
          <w:noProof/>
          <w:sz w:val="24"/>
          <w:szCs w:val="24"/>
        </w:rPr>
        <w:t xml:space="preserve"> 1-13.</w:t>
      </w:r>
    </w:p>
    <w:p w:rsidR="00111CB4" w:rsidRPr="00573C53" w:rsidRDefault="00111CB4" w:rsidP="00111CB4">
      <w:pPr>
        <w:ind w:left="709" w:hanging="709"/>
        <w:jc w:val="both"/>
        <w:rPr>
          <w:rFonts w:ascii="Times New Roman" w:hAnsi="Times New Roman"/>
          <w:color w:val="000000"/>
          <w:sz w:val="24"/>
          <w:szCs w:val="24"/>
          <w:lang w:val="en-US"/>
        </w:rPr>
      </w:pPr>
      <w:r w:rsidRPr="001A258D">
        <w:rPr>
          <w:rFonts w:ascii="Times New Roman" w:hAnsi="Times New Roman"/>
          <w:color w:val="000000"/>
          <w:sz w:val="24"/>
          <w:szCs w:val="24"/>
        </w:rPr>
        <w:t xml:space="preserve">Sugiyono. 2015. </w:t>
      </w:r>
      <w:r w:rsidRPr="001A258D">
        <w:rPr>
          <w:rFonts w:ascii="Times New Roman" w:hAnsi="Times New Roman"/>
          <w:i/>
          <w:iCs/>
          <w:color w:val="000000"/>
          <w:sz w:val="24"/>
          <w:szCs w:val="24"/>
        </w:rPr>
        <w:t xml:space="preserve">Metode Penelitian Pendidikan </w:t>
      </w:r>
      <w:r w:rsidRPr="001A258D">
        <w:rPr>
          <w:rFonts w:ascii="Times New Roman" w:hAnsi="Times New Roman"/>
          <w:color w:val="000000"/>
          <w:sz w:val="24"/>
          <w:szCs w:val="24"/>
        </w:rPr>
        <w:t>(</w:t>
      </w:r>
      <w:r w:rsidRPr="001A258D">
        <w:rPr>
          <w:rFonts w:ascii="Times New Roman" w:hAnsi="Times New Roman"/>
          <w:i/>
          <w:iCs/>
          <w:color w:val="000000"/>
          <w:sz w:val="24"/>
          <w:szCs w:val="24"/>
        </w:rPr>
        <w:t>Pendekatan Kuantitatif,</w:t>
      </w:r>
      <w:r w:rsidRPr="001A258D">
        <w:rPr>
          <w:rFonts w:ascii="Times New Roman" w:hAnsi="Times New Roman"/>
          <w:color w:val="000000"/>
          <w:sz w:val="24"/>
          <w:szCs w:val="24"/>
        </w:rPr>
        <w:t xml:space="preserve"> </w:t>
      </w:r>
      <w:r w:rsidRPr="001A258D">
        <w:rPr>
          <w:rFonts w:ascii="Times New Roman" w:hAnsi="Times New Roman"/>
          <w:i/>
          <w:iCs/>
          <w:color w:val="000000"/>
          <w:sz w:val="24"/>
          <w:szCs w:val="24"/>
        </w:rPr>
        <w:t>Kualitatif dan R&amp;D</w:t>
      </w:r>
      <w:r w:rsidRPr="001A258D">
        <w:rPr>
          <w:rFonts w:ascii="Times New Roman" w:hAnsi="Times New Roman"/>
          <w:color w:val="000000"/>
          <w:sz w:val="24"/>
          <w:szCs w:val="24"/>
        </w:rPr>
        <w:t>). Penerbit CV. Alfabeta: Bandung.</w:t>
      </w:r>
    </w:p>
    <w:p w:rsidR="00111CB4" w:rsidRPr="00DE176F" w:rsidRDefault="00111CB4" w:rsidP="00111CB4">
      <w:pPr>
        <w:ind w:left="709" w:hanging="709"/>
        <w:jc w:val="both"/>
        <w:rPr>
          <w:rFonts w:ascii="Times New Roman" w:hAnsi="Times New Roman"/>
          <w:color w:val="000000"/>
          <w:sz w:val="24"/>
          <w:szCs w:val="24"/>
          <w:lang w:val="en-US"/>
        </w:rPr>
      </w:pPr>
      <w:r w:rsidRPr="001A258D">
        <w:rPr>
          <w:rFonts w:ascii="Times New Roman" w:hAnsi="Times New Roman"/>
          <w:color w:val="000000"/>
          <w:sz w:val="24"/>
          <w:szCs w:val="24"/>
        </w:rPr>
        <w:t xml:space="preserve">Subana, M. Marsetyo, R. Sudrajat.  2000. </w:t>
      </w:r>
      <w:r w:rsidRPr="001A258D">
        <w:rPr>
          <w:rFonts w:ascii="Times New Roman" w:hAnsi="Times New Roman"/>
          <w:i/>
          <w:color w:val="000000"/>
          <w:sz w:val="24"/>
          <w:szCs w:val="24"/>
        </w:rPr>
        <w:t>Statistik Pendidikan Bandung</w:t>
      </w:r>
      <w:r w:rsidRPr="001A258D">
        <w:rPr>
          <w:rFonts w:ascii="Times New Roman" w:hAnsi="Times New Roman"/>
          <w:color w:val="000000"/>
          <w:sz w:val="24"/>
          <w:szCs w:val="24"/>
        </w:rPr>
        <w:t>: Pustaka</w:t>
      </w:r>
    </w:p>
    <w:p w:rsidR="00111CB4" w:rsidRPr="00DE176F" w:rsidRDefault="00111CB4" w:rsidP="00111CB4">
      <w:pPr>
        <w:ind w:left="851" w:hanging="851"/>
        <w:jc w:val="both"/>
        <w:rPr>
          <w:rFonts w:ascii="Times New Roman" w:hAnsi="Times New Roman"/>
          <w:sz w:val="24"/>
          <w:szCs w:val="24"/>
          <w:lang w:val="en-US"/>
        </w:rPr>
      </w:pPr>
      <w:r w:rsidRPr="001A258D">
        <w:rPr>
          <w:rFonts w:ascii="Times New Roman" w:hAnsi="Times New Roman"/>
          <w:sz w:val="24"/>
          <w:szCs w:val="24"/>
        </w:rPr>
        <w:lastRenderedPageBreak/>
        <w:t xml:space="preserve">Teguh, P. 2016.  Pengaruh Pembelajaran Kimia Dengan Model Pembelajaran Learning Cycle 5E Menggunakan Laboratorium Real Dan Virtual Ditinjau Dari Sikap Ilmiah Terhadap Prestasi Belajar Siswa Pada Materi Pokok Hidroslis Garam Kelas XI MIPA SMA Negeri 3 Surakarta Tahun Ajaran 2014/2015. </w:t>
      </w:r>
      <w:r w:rsidRPr="001A258D">
        <w:rPr>
          <w:rFonts w:ascii="Times New Roman" w:hAnsi="Times New Roman"/>
          <w:i/>
          <w:sz w:val="24"/>
          <w:szCs w:val="24"/>
        </w:rPr>
        <w:t>Jurnal Pendidikan Kimia (JPK),</w:t>
      </w:r>
      <w:r w:rsidRPr="001A258D">
        <w:rPr>
          <w:rFonts w:ascii="Times New Roman" w:hAnsi="Times New Roman"/>
          <w:sz w:val="24"/>
          <w:szCs w:val="24"/>
        </w:rPr>
        <w:t xml:space="preserve"> Vol. 5, No. 1, 78-87. </w:t>
      </w:r>
    </w:p>
    <w:p w:rsidR="00111CB4" w:rsidRPr="001A258D" w:rsidRDefault="00111CB4" w:rsidP="00111CB4">
      <w:pPr>
        <w:ind w:left="851" w:hanging="851"/>
        <w:jc w:val="both"/>
        <w:rPr>
          <w:rFonts w:ascii="Times New Roman" w:hAnsi="Times New Roman"/>
          <w:sz w:val="24"/>
          <w:szCs w:val="24"/>
        </w:rPr>
      </w:pPr>
      <w:r w:rsidRPr="001A258D">
        <w:rPr>
          <w:rFonts w:ascii="Times New Roman" w:hAnsi="Times New Roman"/>
          <w:sz w:val="24"/>
          <w:szCs w:val="24"/>
        </w:rPr>
        <w:t xml:space="preserve">Trianto. 2007. </w:t>
      </w:r>
      <w:r w:rsidRPr="001A258D">
        <w:rPr>
          <w:rFonts w:ascii="Times New Roman" w:hAnsi="Times New Roman"/>
          <w:i/>
          <w:iCs/>
          <w:sz w:val="24"/>
          <w:szCs w:val="24"/>
        </w:rPr>
        <w:t>Model-</w:t>
      </w:r>
      <w:r w:rsidRPr="001A258D">
        <w:rPr>
          <w:rFonts w:ascii="Times New Roman" w:hAnsi="Times New Roman"/>
          <w:sz w:val="24"/>
          <w:szCs w:val="24"/>
        </w:rPr>
        <w:t xml:space="preserve">Model </w:t>
      </w:r>
      <w:r w:rsidRPr="001A258D">
        <w:rPr>
          <w:rFonts w:ascii="Times New Roman" w:hAnsi="Times New Roman"/>
          <w:i/>
          <w:iCs/>
          <w:sz w:val="24"/>
          <w:szCs w:val="24"/>
        </w:rPr>
        <w:t xml:space="preserve">Pembelajaran Inovatif Berorientasi Konstruktivistik. </w:t>
      </w:r>
      <w:r w:rsidRPr="001A258D">
        <w:rPr>
          <w:rFonts w:ascii="Times New Roman" w:hAnsi="Times New Roman"/>
          <w:sz w:val="24"/>
          <w:szCs w:val="24"/>
        </w:rPr>
        <w:t>Jakarta: Prestasi Pustaka Publisher</w:t>
      </w:r>
    </w:p>
    <w:p w:rsidR="00111CB4" w:rsidRPr="00573C53" w:rsidRDefault="00111CB4" w:rsidP="00111CB4">
      <w:pPr>
        <w:ind w:left="851" w:hanging="851"/>
        <w:jc w:val="both"/>
        <w:rPr>
          <w:rFonts w:ascii="Times New Roman" w:eastAsia="Times New Roman" w:hAnsi="Times New Roman"/>
          <w:sz w:val="24"/>
          <w:szCs w:val="24"/>
          <w:lang w:val="en-US"/>
        </w:rPr>
      </w:pPr>
      <w:r w:rsidRPr="001A258D">
        <w:rPr>
          <w:rFonts w:ascii="Times New Roman" w:eastAsia="Times New Roman" w:hAnsi="Times New Roman"/>
          <w:sz w:val="24"/>
          <w:szCs w:val="24"/>
        </w:rPr>
        <w:t xml:space="preserve">Uno, H. 2011. </w:t>
      </w:r>
      <w:r w:rsidRPr="001A258D">
        <w:rPr>
          <w:rFonts w:ascii="Times New Roman" w:eastAsia="Times New Roman" w:hAnsi="Times New Roman"/>
          <w:i/>
          <w:sz w:val="24"/>
          <w:szCs w:val="24"/>
        </w:rPr>
        <w:t>Teori Motivasi dan Pengukurannya, Analisis di Bidang  Pendidikan</w:t>
      </w:r>
      <w:r w:rsidRPr="001A258D">
        <w:rPr>
          <w:rFonts w:ascii="Times New Roman" w:eastAsia="Times New Roman" w:hAnsi="Times New Roman"/>
          <w:sz w:val="24"/>
          <w:szCs w:val="24"/>
        </w:rPr>
        <w:t>. Jakarta: Bumi Aksara</w:t>
      </w:r>
    </w:p>
    <w:p w:rsidR="00111CB4" w:rsidRPr="00D974C8" w:rsidRDefault="00111CB4" w:rsidP="00111CB4">
      <w:pPr>
        <w:pStyle w:val="Bibliography"/>
        <w:ind w:left="851" w:hanging="851"/>
        <w:jc w:val="both"/>
        <w:rPr>
          <w:rFonts w:ascii="Times New Roman" w:hAnsi="Times New Roman" w:cs="Times New Roman"/>
          <w:noProof/>
          <w:sz w:val="24"/>
          <w:szCs w:val="24"/>
          <w:lang w:val="en-US"/>
        </w:rPr>
      </w:pPr>
      <w:r w:rsidRPr="00100EE0">
        <w:rPr>
          <w:rFonts w:ascii="Times New Roman" w:hAnsi="Times New Roman" w:cs="Times New Roman"/>
          <w:noProof/>
          <w:sz w:val="24"/>
          <w:szCs w:val="24"/>
        </w:rPr>
        <w:t xml:space="preserve">Utami, B., Hastuti, B., Yamtinah, S., Padmini, S., &amp; Arroyan, F. (2013). Penerapan Siklus Belajar 5E Disertai LKS untuk Meningkatkan Kualitas Proses dan Hasil Belajar Kimia. </w:t>
      </w:r>
      <w:r w:rsidRPr="00100EE0">
        <w:rPr>
          <w:rFonts w:ascii="Times New Roman" w:hAnsi="Times New Roman" w:cs="Times New Roman"/>
          <w:i/>
          <w:iCs/>
          <w:noProof/>
          <w:sz w:val="24"/>
          <w:szCs w:val="24"/>
        </w:rPr>
        <w:t>Cakrawala Pedidikan Th XXXII No. 2</w:t>
      </w:r>
      <w:r w:rsidRPr="00100EE0">
        <w:rPr>
          <w:rFonts w:ascii="Times New Roman" w:hAnsi="Times New Roman" w:cs="Times New Roman"/>
          <w:noProof/>
          <w:sz w:val="24"/>
          <w:szCs w:val="24"/>
        </w:rPr>
        <w:t>, 315-325.</w:t>
      </w:r>
    </w:p>
    <w:p w:rsidR="00111CB4" w:rsidRPr="00573C53" w:rsidRDefault="00111CB4" w:rsidP="00111CB4">
      <w:pPr>
        <w:ind w:left="851" w:hanging="851"/>
        <w:jc w:val="both"/>
        <w:rPr>
          <w:rFonts w:ascii="Times New Roman" w:eastAsia="Times New Roman" w:hAnsi="Times New Roman"/>
          <w:sz w:val="24"/>
          <w:szCs w:val="24"/>
          <w:lang w:val="en-US"/>
        </w:rPr>
      </w:pPr>
      <w:r>
        <w:rPr>
          <w:rFonts w:ascii="Times New Roman" w:hAnsi="Times New Roman"/>
          <w:sz w:val="24"/>
          <w:szCs w:val="24"/>
        </w:rPr>
        <w:t>Wena, M. 2011</w:t>
      </w:r>
      <w:r w:rsidRPr="004263D0">
        <w:rPr>
          <w:rFonts w:ascii="Times New Roman" w:hAnsi="Times New Roman"/>
          <w:sz w:val="24"/>
          <w:szCs w:val="24"/>
        </w:rPr>
        <w:t xml:space="preserve">. Strategi </w:t>
      </w:r>
      <w:r w:rsidRPr="004263D0">
        <w:rPr>
          <w:rFonts w:ascii="Times New Roman" w:hAnsi="Times New Roman"/>
          <w:i/>
          <w:sz w:val="24"/>
          <w:szCs w:val="24"/>
        </w:rPr>
        <w:t>Pembelajaran Inovatif kontenenpeorer Suatu Tinjauan Konseptual Operasional</w:t>
      </w:r>
      <w:r w:rsidRPr="004263D0">
        <w:rPr>
          <w:rFonts w:ascii="Times New Roman" w:hAnsi="Times New Roman"/>
          <w:sz w:val="24"/>
          <w:szCs w:val="24"/>
        </w:rPr>
        <w:t>. Jakarta: Bumi Aksara</w:t>
      </w:r>
    </w:p>
    <w:p w:rsidR="00111CB4" w:rsidRPr="00573C53" w:rsidRDefault="00111CB4" w:rsidP="00111CB4">
      <w:pPr>
        <w:ind w:left="851" w:hanging="851"/>
        <w:jc w:val="both"/>
        <w:rPr>
          <w:rFonts w:ascii="Times New Roman" w:eastAsia="Times New Roman" w:hAnsi="Times New Roman"/>
          <w:sz w:val="24"/>
          <w:szCs w:val="24"/>
          <w:lang w:val="en-US"/>
        </w:rPr>
      </w:pPr>
      <w:r w:rsidRPr="001A258D">
        <w:rPr>
          <w:rFonts w:ascii="Times New Roman" w:eastAsia="Times New Roman" w:hAnsi="Times New Roman"/>
          <w:sz w:val="24"/>
          <w:szCs w:val="24"/>
        </w:rPr>
        <w:t xml:space="preserve">Winkel, W. S. 1996. </w:t>
      </w:r>
      <w:r w:rsidRPr="001A258D">
        <w:rPr>
          <w:rFonts w:ascii="Times New Roman" w:eastAsia="Times New Roman" w:hAnsi="Times New Roman"/>
          <w:i/>
          <w:sz w:val="24"/>
          <w:szCs w:val="24"/>
        </w:rPr>
        <w:t>Psikologi  Pengajaran</w:t>
      </w:r>
      <w:r w:rsidRPr="001A258D">
        <w:rPr>
          <w:rFonts w:ascii="Times New Roman" w:eastAsia="Times New Roman" w:hAnsi="Times New Roman"/>
          <w:sz w:val="24"/>
          <w:szCs w:val="24"/>
        </w:rPr>
        <w:t>. Jakarta : Gramedia Widiasarana Indonesia.</w:t>
      </w:r>
    </w:p>
    <w:p w:rsidR="00111CB4" w:rsidRPr="00383DC6" w:rsidRDefault="00111CB4" w:rsidP="00111CB4">
      <w:pPr>
        <w:pStyle w:val="Default"/>
        <w:ind w:left="851" w:hanging="851"/>
        <w:jc w:val="both"/>
        <w:rPr>
          <w:i/>
        </w:rPr>
      </w:pPr>
      <w:r w:rsidRPr="00383DC6">
        <w:t>Widyawati, 2016. Studi Komparasi Model Pembelajaran Teams Games Tournaments (TGT) dan Students Teams Achievement Division (STAD) terhadap Prestasi Belajar pada Materi Pokok Termokimia Ditinjau dari Motivasi Belajar Kimia Siswa Kelas XI SMA Muhammadiyah 1 Karanganyar</w:t>
      </w:r>
      <w:r>
        <w:t xml:space="preserve">. </w:t>
      </w:r>
      <w:r w:rsidRPr="00383DC6">
        <w:rPr>
          <w:i/>
        </w:rPr>
        <w:t>Jurnal Pendidikan Kimia (JPK), Vol. 5 No. 4 Tahun 2016</w:t>
      </w:r>
    </w:p>
    <w:p w:rsidR="00767892" w:rsidRDefault="00767892" w:rsidP="00111CB4">
      <w:pPr>
        <w:spacing w:line="240" w:lineRule="auto"/>
        <w:jc w:val="center"/>
      </w:pPr>
    </w:p>
    <w:sectPr w:rsidR="00767892" w:rsidSect="00F07A4D">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0216231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3BF4141"/>
    <w:multiLevelType w:val="hybridMultilevel"/>
    <w:tmpl w:val="856AC2FA"/>
    <w:lvl w:ilvl="0" w:tplc="B9E405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3DB5FA0"/>
    <w:multiLevelType w:val="hybridMultilevel"/>
    <w:tmpl w:val="A3B016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07A4D"/>
    <w:rsid w:val="00010342"/>
    <w:rsid w:val="00015C7C"/>
    <w:rsid w:val="000B3DE3"/>
    <w:rsid w:val="000B3F68"/>
    <w:rsid w:val="00111CB4"/>
    <w:rsid w:val="001C3EB1"/>
    <w:rsid w:val="002715FC"/>
    <w:rsid w:val="005D6201"/>
    <w:rsid w:val="00767892"/>
    <w:rsid w:val="008942E7"/>
    <w:rsid w:val="008E5993"/>
    <w:rsid w:val="00944813"/>
    <w:rsid w:val="00A83526"/>
    <w:rsid w:val="00AA7301"/>
    <w:rsid w:val="00D4416F"/>
    <w:rsid w:val="00F07A4D"/>
    <w:rsid w:val="00F9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12FEE-8FF0-4C71-9DE4-0138AB4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4D"/>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A4D"/>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F07A4D"/>
    <w:rPr>
      <w:color w:val="0000FF" w:themeColor="hyperlink"/>
      <w:u w:val="single"/>
    </w:rPr>
  </w:style>
  <w:style w:type="paragraph" w:styleId="ListParagraph">
    <w:name w:val="List Paragraph"/>
    <w:aliases w:val="Body of text,List Paragraph1"/>
    <w:basedOn w:val="Normal"/>
    <w:link w:val="ListParagraphChar"/>
    <w:uiPriority w:val="34"/>
    <w:qFormat/>
    <w:rsid w:val="00F07A4D"/>
    <w:pPr>
      <w:spacing w:after="0" w:line="240" w:lineRule="auto"/>
      <w:ind w:left="720"/>
      <w:contextualSpacing/>
    </w:pPr>
    <w:rPr>
      <w:rFonts w:cs="Arial"/>
      <w:sz w:val="20"/>
      <w:szCs w:val="20"/>
      <w:lang w:val="en-US"/>
    </w:rPr>
  </w:style>
  <w:style w:type="character" w:customStyle="1" w:styleId="ListParagraphChar">
    <w:name w:val="List Paragraph Char"/>
    <w:aliases w:val="Body of text Char,List Paragraph1 Char"/>
    <w:link w:val="ListParagraph"/>
    <w:uiPriority w:val="34"/>
    <w:locked/>
    <w:rsid w:val="00F07A4D"/>
    <w:rPr>
      <w:rFonts w:ascii="Calibri" w:eastAsia="Calibri" w:hAnsi="Calibri" w:cs="Arial"/>
      <w:sz w:val="20"/>
      <w:szCs w:val="20"/>
    </w:rPr>
  </w:style>
  <w:style w:type="character" w:customStyle="1" w:styleId="nw">
    <w:name w:val="nw"/>
    <w:basedOn w:val="DefaultParagraphFont"/>
    <w:rsid w:val="00F07A4D"/>
  </w:style>
  <w:style w:type="table" w:styleId="TableGrid">
    <w:name w:val="Table Grid"/>
    <w:basedOn w:val="TableNormal"/>
    <w:uiPriority w:val="59"/>
    <w:rsid w:val="00F07A4D"/>
    <w:pPr>
      <w:spacing w:after="0" w:line="240" w:lineRule="auto"/>
    </w:pPr>
    <w:rPr>
      <w:rFonts w:ascii="Times New Roman" w:hAnsi="Times New Roman"/>
      <w:sz w:val="24"/>
    </w:rPr>
    <w:tblPr>
      <w:tblBorders>
        <w:top w:val="single" w:sz="4" w:space="0" w:color="auto"/>
        <w:bottom w:val="single" w:sz="4" w:space="0" w:color="auto"/>
        <w:insideH w:val="single" w:sz="4" w:space="0" w:color="auto"/>
      </w:tblBorders>
    </w:tblPr>
  </w:style>
  <w:style w:type="paragraph" w:styleId="Caption">
    <w:name w:val="caption"/>
    <w:basedOn w:val="Normal"/>
    <w:next w:val="Normal"/>
    <w:uiPriority w:val="35"/>
    <w:unhideWhenUsed/>
    <w:qFormat/>
    <w:rsid w:val="00F07A4D"/>
    <w:pPr>
      <w:spacing w:after="0" w:line="480" w:lineRule="auto"/>
      <w:jc w:val="center"/>
    </w:pPr>
    <w:rPr>
      <w:rFonts w:ascii="Times New Roman" w:hAnsi="Times New Roman"/>
      <w:bCs/>
      <w:sz w:val="24"/>
      <w:szCs w:val="20"/>
      <w:lang w:val="en-US"/>
    </w:rPr>
  </w:style>
  <w:style w:type="paragraph" w:styleId="Bibliography">
    <w:name w:val="Bibliography"/>
    <w:basedOn w:val="Normal"/>
    <w:next w:val="Normal"/>
    <w:uiPriority w:val="37"/>
    <w:unhideWhenUsed/>
    <w:rsid w:val="00111CB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meamha@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cp:revision>
  <dcterms:created xsi:type="dcterms:W3CDTF">2017-07-12T15:06:00Z</dcterms:created>
  <dcterms:modified xsi:type="dcterms:W3CDTF">2017-08-20T22:56:00Z</dcterms:modified>
</cp:coreProperties>
</file>