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A0" w:rsidRDefault="00B863FE" w:rsidP="005D20A0">
      <w:pPr>
        <w:tabs>
          <w:tab w:val="left" w:pos="1418"/>
        </w:tabs>
        <w:spacing w:line="720" w:lineRule="auto"/>
        <w:jc w:val="center"/>
        <w:rPr>
          <w:rFonts w:ascii="Times New Roman" w:hAnsi="Times New Roman"/>
          <w:b/>
        </w:rPr>
      </w:pPr>
      <w:r w:rsidRPr="00B863FE">
        <w:rPr>
          <w:b/>
          <w:noProof/>
        </w:rPr>
        <w:pict>
          <v:rect id="_x0000_s1026" style="position:absolute;left:0;text-align:left;margin-left:374.3pt;margin-top:-91pt;width:44.15pt;height:40.1pt;z-index:251660288" stroked="f"/>
        </w:pict>
      </w:r>
      <w:r w:rsidR="005D20A0" w:rsidRPr="000E34F8">
        <w:rPr>
          <w:rFonts w:ascii="Times New Roman" w:hAnsi="Times New Roman"/>
          <w:b/>
        </w:rPr>
        <w:t>BAB I</w:t>
      </w:r>
    </w:p>
    <w:p w:rsidR="005D20A0" w:rsidRPr="000E34F8" w:rsidRDefault="005D20A0" w:rsidP="005D20A0">
      <w:pPr>
        <w:tabs>
          <w:tab w:val="left" w:pos="1418"/>
        </w:tabs>
        <w:spacing w:line="72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PENDAHULUAN</w:t>
      </w:r>
    </w:p>
    <w:p w:rsidR="005D20A0" w:rsidRPr="008A322B" w:rsidRDefault="005D20A0" w:rsidP="005D2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b/>
        </w:rPr>
      </w:pPr>
      <w:r w:rsidRPr="008A322B">
        <w:rPr>
          <w:rFonts w:ascii="Times New Roman" w:hAnsi="Times New Roman"/>
          <w:b/>
          <w:lang w:val="fi-FI"/>
        </w:rPr>
        <w:t>Latar Belakang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  <w:proofErr w:type="spellStart"/>
      <w:proofErr w:type="gramStart"/>
      <w:r w:rsidRPr="008A322B">
        <w:rPr>
          <w:rFonts w:ascii="Times New Roman" w:hAnsi="Times New Roman"/>
        </w:rPr>
        <w:t>Perkembangan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suatu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masyarakat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terlihat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kondisi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masyarakat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sendiri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baik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bidang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ekonomi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sosial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budaya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politik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Sejalan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semakin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meningkatnya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pembangunan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nasional</w:t>
      </w:r>
      <w:proofErr w:type="spellEnd"/>
      <w:r w:rsidRPr="008A322B">
        <w:rPr>
          <w:rFonts w:ascii="Times New Roman" w:hAnsi="Times New Roman"/>
          <w:lang w:val="id-ID"/>
        </w:rPr>
        <w:t>,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serta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pihak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swasta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pelaksanaan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pembangunan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akan</w:t>
      </w:r>
      <w:proofErr w:type="spellEnd"/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semakin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ditingkatkan</w:t>
      </w:r>
      <w:proofErr w:type="spellEnd"/>
      <w:r w:rsidRPr="008A322B">
        <w:rPr>
          <w:rFonts w:ascii="Times New Roman" w:hAnsi="Times New Roman"/>
        </w:rPr>
        <w:t xml:space="preserve"> pula. </w:t>
      </w:r>
      <w:proofErr w:type="spellStart"/>
      <w:r w:rsidRPr="008A322B">
        <w:rPr>
          <w:rFonts w:ascii="Times New Roman" w:hAnsi="Times New Roman"/>
        </w:rPr>
        <w:t>Keadaan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baik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secara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langsung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maupun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tidak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langsung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akan</w:t>
      </w:r>
      <w:proofErr w:type="spellEnd"/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menuntut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lebih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aktifnya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bidang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r w:rsidRPr="008A322B">
        <w:rPr>
          <w:rFonts w:ascii="Times New Roman" w:hAnsi="Times New Roman"/>
        </w:rPr>
        <w:t>Berbagai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upaya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menghimpun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dana</w:t>
      </w:r>
      <w:proofErr w:type="spellEnd"/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masyarakat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dilakukan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karena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hakikatnya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perluasan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membutuhkan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peralatan</w:t>
      </w:r>
      <w:proofErr w:type="spellEnd"/>
      <w:r w:rsidRPr="008A322B">
        <w:rPr>
          <w:rFonts w:ascii="Times New Roman" w:hAnsi="Times New Roman"/>
        </w:rPr>
        <w:t xml:space="preserve"> modal yang </w:t>
      </w:r>
      <w:proofErr w:type="spellStart"/>
      <w:r w:rsidRPr="008A322B">
        <w:rPr>
          <w:rFonts w:ascii="Times New Roman" w:hAnsi="Times New Roman"/>
        </w:rPr>
        <w:t>besar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dana</w:t>
      </w:r>
      <w:proofErr w:type="spellEnd"/>
      <w:proofErr w:type="gram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selain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melalui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pihak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perbankan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lembaga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 non bank, </w:t>
      </w:r>
      <w:proofErr w:type="spellStart"/>
      <w:r w:rsidRPr="008A322B">
        <w:rPr>
          <w:rFonts w:ascii="Times New Roman" w:hAnsi="Times New Roman"/>
        </w:rPr>
        <w:t>dikenal</w:t>
      </w:r>
      <w:proofErr w:type="spellEnd"/>
      <w:r w:rsidRPr="008A322B">
        <w:rPr>
          <w:rFonts w:ascii="Times New Roman" w:hAnsi="Times New Roman"/>
        </w:rPr>
        <w:t xml:space="preserve"> pula </w:t>
      </w:r>
      <w:proofErr w:type="spellStart"/>
      <w:r w:rsidRPr="008A322B">
        <w:rPr>
          <w:rFonts w:ascii="Times New Roman" w:hAnsi="Times New Roman"/>
        </w:rPr>
        <w:t>sistem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alternatif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lainnya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yakni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sistem</w:t>
      </w:r>
      <w:proofErr w:type="spellEnd"/>
      <w:r w:rsidRPr="008A322B">
        <w:rPr>
          <w:rFonts w:ascii="Times New Roman" w:hAnsi="Times New Roman"/>
        </w:rPr>
        <w:t xml:space="preserve"> “</w:t>
      </w:r>
      <w:r w:rsidRPr="008A322B">
        <w:rPr>
          <w:rFonts w:ascii="Times New Roman" w:hAnsi="Times New Roman"/>
          <w:i/>
        </w:rPr>
        <w:t>leasing”</w:t>
      </w:r>
      <w:r w:rsidRPr="008A322B">
        <w:rPr>
          <w:rFonts w:ascii="Times New Roman" w:hAnsi="Times New Roman"/>
        </w:rPr>
        <w:t>.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sangat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bervariasi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menurut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kontraknya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variabel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variabel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misalnya</w:t>
      </w:r>
      <w:proofErr w:type="spellEnd"/>
      <w:r w:rsidRPr="008A322B">
        <w:rPr>
          <w:rFonts w:ascii="Times New Roman" w:hAnsi="Times New Roman"/>
        </w:rPr>
        <w:t xml:space="preserve"> lama </w:t>
      </w:r>
      <w:proofErr w:type="spellStart"/>
      <w:r w:rsidRPr="008A322B">
        <w:rPr>
          <w:rFonts w:ascii="Times New Roman" w:hAnsi="Times New Roman"/>
        </w:rPr>
        <w:t>masa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penyewaan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persyaratan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pembayaran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pembelian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ayat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ayat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mengenai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pembatalan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sanksi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sanksi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jaminan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oleh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penyewa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mengenai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nilai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sisa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jumlah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waktu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pembayaran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biaya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biaya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tertentu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seperti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pemeliharaan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asuransi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pajak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gramStart"/>
      <w:r w:rsidRPr="008A322B">
        <w:rPr>
          <w:rFonts w:ascii="Times New Roman" w:hAnsi="Times New Roman"/>
        </w:rPr>
        <w:t>Hal</w:t>
      </w:r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hal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harus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dipertimbangkan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menentukan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perlakuan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tepat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transaksi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</w:p>
    <w:p w:rsidR="005D20A0" w:rsidRPr="008A322B" w:rsidRDefault="00B863FE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</w:rPr>
      </w:pPr>
      <w:r w:rsidRPr="00B863FE">
        <w:rPr>
          <w:noProof/>
        </w:rPr>
        <w:pict>
          <v:rect id="_x0000_s1027" style="position:absolute;left:0;text-align:left;margin-left:194.35pt;margin-top:88.3pt;width:44.15pt;height:40.1pt;z-index:251661312" stroked="f">
            <v:textbox>
              <w:txbxContent>
                <w:p w:rsidR="005D20A0" w:rsidRPr="00571DBD" w:rsidRDefault="005D20A0" w:rsidP="005D20A0">
                  <w:pPr>
                    <w:jc w:val="center"/>
                    <w:rPr>
                      <w:rFonts w:ascii="Times New Roman" w:hAnsi="Times New Roman"/>
                      <w:lang w:val="id-ID"/>
                    </w:rPr>
                  </w:pPr>
                  <w:r>
                    <w:rPr>
                      <w:rFonts w:ascii="Times New Roman" w:hAnsi="Times New Roman"/>
                      <w:lang w:val="id-ID"/>
                    </w:rPr>
                    <w:t>1</w:t>
                  </w:r>
                </w:p>
              </w:txbxContent>
            </v:textbox>
          </v:rect>
        </w:pict>
      </w:r>
      <w:r w:rsidR="005D20A0" w:rsidRPr="008A322B">
        <w:rPr>
          <w:rFonts w:ascii="Times New Roman" w:hAnsi="Times New Roman"/>
          <w:i/>
        </w:rPr>
        <w:t>Leasing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merupakan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perjanjian</w:t>
      </w:r>
      <w:proofErr w:type="spellEnd"/>
      <w:r w:rsidR="005D20A0" w:rsidRPr="008A322B">
        <w:rPr>
          <w:rFonts w:ascii="Times New Roman" w:hAnsi="Times New Roman"/>
        </w:rPr>
        <w:t xml:space="preserve"> yang </w:t>
      </w:r>
      <w:proofErr w:type="spellStart"/>
      <w:r w:rsidR="005D20A0" w:rsidRPr="008A322B">
        <w:rPr>
          <w:rFonts w:ascii="Times New Roman" w:hAnsi="Times New Roman"/>
        </w:rPr>
        <w:t>memberikan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hak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untuk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menggunakan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properti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r w:rsidR="005D20A0" w:rsidRPr="008A322B">
        <w:rPr>
          <w:rFonts w:ascii="Times New Roman" w:hAnsi="Times New Roman"/>
        </w:rPr>
        <w:t>pabrik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r w:rsidR="005D20A0" w:rsidRPr="008A322B">
        <w:rPr>
          <w:rFonts w:ascii="Times New Roman" w:hAnsi="Times New Roman"/>
        </w:rPr>
        <w:t>atau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peralatan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proofErr w:type="gramStart"/>
      <w:r w:rsidR="005D20A0" w:rsidRPr="008A322B">
        <w:rPr>
          <w:rFonts w:ascii="Times New Roman" w:hAnsi="Times New Roman"/>
        </w:rPr>
        <w:t>biasanya</w:t>
      </w:r>
      <w:proofErr w:type="spellEnd"/>
      <w:r w:rsidR="005D20A0" w:rsidRPr="008A322B">
        <w:rPr>
          <w:rFonts w:ascii="Times New Roman" w:hAnsi="Times New Roman"/>
        </w:rPr>
        <w:t xml:space="preserve">  </w:t>
      </w:r>
      <w:proofErr w:type="spellStart"/>
      <w:r w:rsidR="005D20A0" w:rsidRPr="008A322B">
        <w:rPr>
          <w:rFonts w:ascii="Times New Roman" w:hAnsi="Times New Roman"/>
        </w:rPr>
        <w:t>dalam</w:t>
      </w:r>
      <w:proofErr w:type="spellEnd"/>
      <w:proofErr w:type="gram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periode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waktu</w:t>
      </w:r>
      <w:proofErr w:type="spellEnd"/>
      <w:r w:rsidR="005D20A0" w:rsidRPr="008A322B">
        <w:rPr>
          <w:rFonts w:ascii="Times New Roman" w:hAnsi="Times New Roman"/>
        </w:rPr>
        <w:t xml:space="preserve"> yang </w:t>
      </w:r>
      <w:proofErr w:type="spellStart"/>
      <w:r w:rsidR="005D20A0" w:rsidRPr="008A322B">
        <w:rPr>
          <w:rFonts w:ascii="Times New Roman" w:hAnsi="Times New Roman"/>
        </w:rPr>
        <w:t>ditetapkan</w:t>
      </w:r>
      <w:proofErr w:type="spellEnd"/>
      <w:r w:rsidR="005D20A0" w:rsidRPr="008A322B">
        <w:rPr>
          <w:rFonts w:ascii="Times New Roman" w:hAnsi="Times New Roman"/>
        </w:rPr>
        <w:t xml:space="preserve">. </w:t>
      </w:r>
      <w:proofErr w:type="gramStart"/>
      <w:r w:rsidR="005D20A0" w:rsidRPr="008A322B">
        <w:rPr>
          <w:rFonts w:ascii="Times New Roman" w:hAnsi="Times New Roman"/>
          <w:i/>
        </w:rPr>
        <w:t>Leasing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dapat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diartikan</w:t>
      </w:r>
      <w:proofErr w:type="spellEnd"/>
      <w:r w:rsidR="005D20A0" w:rsidRPr="008A322B">
        <w:rPr>
          <w:rFonts w:ascii="Times New Roman" w:hAnsi="Times New Roman"/>
        </w:rPr>
        <w:t xml:space="preserve"> pula </w:t>
      </w:r>
      <w:proofErr w:type="spellStart"/>
      <w:r w:rsidR="005D20A0" w:rsidRPr="008A322B">
        <w:rPr>
          <w:rFonts w:ascii="Times New Roman" w:hAnsi="Times New Roman"/>
        </w:rPr>
        <w:t>sebagai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kontrak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untuk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menggunakan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dengan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imbalan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lastRenderedPageBreak/>
        <w:t>antara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pemilik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properti</w:t>
      </w:r>
      <w:proofErr w:type="spellEnd"/>
      <w:r w:rsidR="005D20A0" w:rsidRPr="008A322B">
        <w:rPr>
          <w:rFonts w:ascii="Times New Roman" w:hAnsi="Times New Roman"/>
        </w:rPr>
        <w:t xml:space="preserve"> (</w:t>
      </w:r>
      <w:proofErr w:type="spellStart"/>
      <w:r w:rsidR="005D20A0" w:rsidRPr="008A322B">
        <w:rPr>
          <w:rFonts w:ascii="Times New Roman" w:hAnsi="Times New Roman"/>
          <w:i/>
        </w:rPr>
        <w:t>lessor</w:t>
      </w:r>
      <w:proofErr w:type="spellEnd"/>
      <w:r w:rsidR="005D20A0" w:rsidRPr="008A322B">
        <w:rPr>
          <w:rFonts w:ascii="Times New Roman" w:hAnsi="Times New Roman"/>
        </w:rPr>
        <w:t xml:space="preserve">) </w:t>
      </w:r>
      <w:proofErr w:type="spellStart"/>
      <w:r w:rsidR="005D20A0" w:rsidRPr="008A322B">
        <w:rPr>
          <w:rFonts w:ascii="Times New Roman" w:hAnsi="Times New Roman"/>
        </w:rPr>
        <w:t>dan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penyewa</w:t>
      </w:r>
      <w:proofErr w:type="spellEnd"/>
      <w:r w:rsidR="005D20A0" w:rsidRPr="008A322B">
        <w:rPr>
          <w:rFonts w:ascii="Times New Roman" w:hAnsi="Times New Roman"/>
        </w:rPr>
        <w:t xml:space="preserve"> (</w:t>
      </w:r>
      <w:r w:rsidR="005D20A0" w:rsidRPr="008A322B">
        <w:rPr>
          <w:rFonts w:ascii="Times New Roman" w:hAnsi="Times New Roman"/>
          <w:i/>
        </w:rPr>
        <w:t>lessee</w:t>
      </w:r>
      <w:r w:rsidR="005D20A0" w:rsidRPr="008A322B">
        <w:rPr>
          <w:rFonts w:ascii="Times New Roman" w:hAnsi="Times New Roman"/>
        </w:rPr>
        <w:t>).</w:t>
      </w:r>
      <w:proofErr w:type="gramEnd"/>
      <w:r w:rsidR="005D20A0" w:rsidRPr="008A322B">
        <w:rPr>
          <w:rFonts w:ascii="Times New Roman" w:hAnsi="Times New Roman"/>
        </w:rPr>
        <w:t xml:space="preserve"> </w:t>
      </w:r>
      <w:proofErr w:type="gramStart"/>
      <w:r w:rsidR="005D20A0" w:rsidRPr="008A322B">
        <w:rPr>
          <w:rFonts w:ascii="Times New Roman" w:hAnsi="Times New Roman"/>
          <w:i/>
        </w:rPr>
        <w:t>Leasing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ini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menetapkan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persyaratan</w:t>
      </w:r>
      <w:proofErr w:type="spellEnd"/>
      <w:r w:rsidR="005D20A0" w:rsidRPr="008A322B">
        <w:rPr>
          <w:rFonts w:ascii="Times New Roman" w:hAnsi="Times New Roman"/>
        </w:rPr>
        <w:t xml:space="preserve"> yang </w:t>
      </w:r>
      <w:proofErr w:type="spellStart"/>
      <w:r w:rsidR="005D20A0" w:rsidRPr="008A322B">
        <w:rPr>
          <w:rFonts w:ascii="Times New Roman" w:hAnsi="Times New Roman"/>
        </w:rPr>
        <w:t>menyatakan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bahwa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r w:rsidR="005D20A0" w:rsidRPr="008A322B">
        <w:rPr>
          <w:rFonts w:ascii="Times New Roman" w:hAnsi="Times New Roman"/>
          <w:i/>
        </w:rPr>
        <w:t>lessee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mempunyai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hak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untuk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menggunakan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propert</w:t>
      </w:r>
      <w:proofErr w:type="spellEnd"/>
      <w:r w:rsidR="005D20A0" w:rsidRPr="008A322B">
        <w:rPr>
          <w:rFonts w:ascii="Times New Roman" w:hAnsi="Times New Roman"/>
          <w:lang w:val="id-ID"/>
        </w:rPr>
        <w:t>i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  <w:i/>
        </w:rPr>
        <w:t>lessor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dengan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kompensasi</w:t>
      </w:r>
      <w:proofErr w:type="spellEnd"/>
      <w:r w:rsidR="005D20A0" w:rsidRPr="008A322B">
        <w:rPr>
          <w:rFonts w:ascii="Times New Roman" w:hAnsi="Times New Roman"/>
        </w:rPr>
        <w:t xml:space="preserve"> yang </w:t>
      </w:r>
      <w:proofErr w:type="spellStart"/>
      <w:r w:rsidR="005D20A0" w:rsidRPr="008A322B">
        <w:rPr>
          <w:rFonts w:ascii="Times New Roman" w:hAnsi="Times New Roman"/>
        </w:rPr>
        <w:t>harus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dibayarkan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kepada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  <w:i/>
        </w:rPr>
        <w:t>lessor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sebagai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imbalannya</w:t>
      </w:r>
      <w:proofErr w:type="spellEnd"/>
      <w:r w:rsidR="005D20A0" w:rsidRPr="008A322B">
        <w:rPr>
          <w:rFonts w:ascii="Times New Roman" w:hAnsi="Times New Roman"/>
        </w:rPr>
        <w:t>.</w:t>
      </w:r>
      <w:proofErr w:type="gramEnd"/>
      <w:r w:rsidR="005D20A0"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="005D20A0" w:rsidRPr="008A322B">
        <w:rPr>
          <w:rFonts w:ascii="Times New Roman" w:hAnsi="Times New Roman"/>
        </w:rPr>
        <w:t>Properti</w:t>
      </w:r>
      <w:proofErr w:type="spellEnd"/>
      <w:r w:rsidR="005D20A0" w:rsidRPr="008A322B">
        <w:rPr>
          <w:rFonts w:ascii="Times New Roman" w:hAnsi="Times New Roman"/>
        </w:rPr>
        <w:t xml:space="preserve"> yang </w:t>
      </w:r>
      <w:proofErr w:type="spellStart"/>
      <w:r w:rsidR="005D20A0" w:rsidRPr="008A322B">
        <w:rPr>
          <w:rFonts w:ascii="Times New Roman" w:hAnsi="Times New Roman"/>
        </w:rPr>
        <w:t>di</w:t>
      </w:r>
      <w:proofErr w:type="spellEnd"/>
      <w:r w:rsidR="005D20A0" w:rsidRPr="008A322B">
        <w:rPr>
          <w:rFonts w:ascii="Times New Roman" w:hAnsi="Times New Roman"/>
          <w:lang w:val="id-ID"/>
        </w:rPr>
        <w:t>-</w:t>
      </w:r>
      <w:r w:rsidR="005D20A0" w:rsidRPr="008A322B">
        <w:rPr>
          <w:rFonts w:ascii="Times New Roman" w:hAnsi="Times New Roman"/>
          <w:i/>
        </w:rPr>
        <w:t>leasing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dapat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meliputi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aktiva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tetap</w:t>
      </w:r>
      <w:proofErr w:type="spellEnd"/>
      <w:r w:rsidR="005D20A0" w:rsidRPr="008A322B">
        <w:rPr>
          <w:rFonts w:ascii="Times New Roman" w:hAnsi="Times New Roman"/>
        </w:rPr>
        <w:t xml:space="preserve"> (</w:t>
      </w:r>
      <w:r w:rsidR="005D20A0" w:rsidRPr="008A322B">
        <w:rPr>
          <w:rFonts w:ascii="Times New Roman" w:hAnsi="Times New Roman"/>
          <w:i/>
        </w:rPr>
        <w:t>real</w:t>
      </w:r>
      <w:r w:rsidR="005D20A0" w:rsidRPr="008A322B">
        <w:rPr>
          <w:rFonts w:ascii="Times New Roman" w:hAnsi="Times New Roman"/>
        </w:rPr>
        <w:t xml:space="preserve">) </w:t>
      </w:r>
      <w:proofErr w:type="spellStart"/>
      <w:r w:rsidR="005D20A0" w:rsidRPr="008A322B">
        <w:rPr>
          <w:rFonts w:ascii="Times New Roman" w:hAnsi="Times New Roman"/>
        </w:rPr>
        <w:t>maupun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bergerak</w:t>
      </w:r>
      <w:proofErr w:type="spellEnd"/>
      <w:r w:rsidR="005D20A0" w:rsidRPr="008A322B">
        <w:rPr>
          <w:rFonts w:ascii="Times New Roman" w:hAnsi="Times New Roman"/>
        </w:rPr>
        <w:t xml:space="preserve"> (</w:t>
      </w:r>
      <w:r w:rsidR="005D20A0" w:rsidRPr="008A322B">
        <w:rPr>
          <w:rFonts w:ascii="Times New Roman" w:hAnsi="Times New Roman"/>
          <w:i/>
        </w:rPr>
        <w:t>personal</w:t>
      </w:r>
      <w:r w:rsidR="005D20A0" w:rsidRPr="008A322B">
        <w:rPr>
          <w:rFonts w:ascii="Times New Roman" w:hAnsi="Times New Roman"/>
        </w:rPr>
        <w:t xml:space="preserve">), </w:t>
      </w:r>
      <w:proofErr w:type="spellStart"/>
      <w:r w:rsidR="005D20A0" w:rsidRPr="008A322B">
        <w:rPr>
          <w:rFonts w:ascii="Times New Roman" w:hAnsi="Times New Roman"/>
        </w:rPr>
        <w:t>propert</w:t>
      </w:r>
      <w:proofErr w:type="spellEnd"/>
      <w:r w:rsidR="005D20A0" w:rsidRPr="008A322B">
        <w:rPr>
          <w:rFonts w:ascii="Times New Roman" w:hAnsi="Times New Roman"/>
          <w:lang w:val="id-ID"/>
        </w:rPr>
        <w:t>i</w:t>
      </w:r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bergerak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meliputi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aktiva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berwujud</w:t>
      </w:r>
      <w:proofErr w:type="spellEnd"/>
      <w:r w:rsidR="005D20A0" w:rsidRPr="008A322B">
        <w:rPr>
          <w:rFonts w:ascii="Times New Roman" w:hAnsi="Times New Roman"/>
        </w:rPr>
        <w:t xml:space="preserve"> (</w:t>
      </w:r>
      <w:proofErr w:type="spellStart"/>
      <w:r w:rsidR="005D20A0" w:rsidRPr="008A322B">
        <w:rPr>
          <w:rFonts w:ascii="Times New Roman" w:hAnsi="Times New Roman"/>
        </w:rPr>
        <w:t>seperti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mesin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r w:rsidR="005D20A0" w:rsidRPr="008A322B">
        <w:rPr>
          <w:rFonts w:ascii="Times New Roman" w:hAnsi="Times New Roman"/>
        </w:rPr>
        <w:t>peralatan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r w:rsidR="005D20A0" w:rsidRPr="008A322B">
        <w:rPr>
          <w:rFonts w:ascii="Times New Roman" w:hAnsi="Times New Roman"/>
        </w:rPr>
        <w:t>atau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alat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transportasi</w:t>
      </w:r>
      <w:proofErr w:type="spellEnd"/>
      <w:r w:rsidR="005D20A0" w:rsidRPr="008A322B">
        <w:rPr>
          <w:rFonts w:ascii="Times New Roman" w:hAnsi="Times New Roman"/>
        </w:rPr>
        <w:t xml:space="preserve">, </w:t>
      </w:r>
      <w:proofErr w:type="spellStart"/>
      <w:r w:rsidR="005D20A0" w:rsidRPr="008A322B">
        <w:rPr>
          <w:rFonts w:ascii="Times New Roman" w:hAnsi="Times New Roman"/>
        </w:rPr>
        <w:t>dan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aktiva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tidak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berwujud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tertentu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seperti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hak</w:t>
      </w:r>
      <w:proofErr w:type="spellEnd"/>
      <w:r w:rsidR="005D20A0" w:rsidRPr="008A322B">
        <w:rPr>
          <w:rFonts w:ascii="Times New Roman" w:hAnsi="Times New Roman"/>
        </w:rPr>
        <w:t xml:space="preserve"> paten) (</w:t>
      </w:r>
      <w:proofErr w:type="spellStart"/>
      <w:r w:rsidR="005D20A0" w:rsidRPr="008A322B">
        <w:rPr>
          <w:rFonts w:ascii="Times New Roman" w:hAnsi="Times New Roman"/>
        </w:rPr>
        <w:t>Dyckman</w:t>
      </w:r>
      <w:proofErr w:type="spellEnd"/>
      <w:r w:rsidR="005D20A0" w:rsidRPr="008A322B">
        <w:rPr>
          <w:rFonts w:ascii="Times New Roman" w:hAnsi="Times New Roman"/>
        </w:rPr>
        <w:t xml:space="preserve"> </w:t>
      </w:r>
      <w:proofErr w:type="spellStart"/>
      <w:r w:rsidR="005D20A0" w:rsidRPr="008A322B">
        <w:rPr>
          <w:rFonts w:ascii="Times New Roman" w:hAnsi="Times New Roman"/>
        </w:rPr>
        <w:t>dkk</w:t>
      </w:r>
      <w:proofErr w:type="spellEnd"/>
      <w:r w:rsidR="005D20A0" w:rsidRPr="008A322B">
        <w:rPr>
          <w:rFonts w:ascii="Times New Roman" w:hAnsi="Times New Roman"/>
        </w:rPr>
        <w:t>, 2002:302).</w:t>
      </w:r>
      <w:proofErr w:type="gramEnd"/>
      <w:r w:rsidR="005D20A0" w:rsidRPr="008A322B">
        <w:rPr>
          <w:rFonts w:ascii="Times New Roman" w:hAnsi="Times New Roman"/>
        </w:rPr>
        <w:t xml:space="preserve"> 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</w:rPr>
      </w:pPr>
      <w:proofErr w:type="gramStart"/>
      <w:r w:rsidRPr="008A322B">
        <w:rPr>
          <w:rFonts w:ascii="Times New Roman" w:hAnsi="Times New Roman"/>
        </w:rPr>
        <w:t xml:space="preserve">Perusahaan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organisasi</w:t>
      </w:r>
      <w:proofErr w:type="spellEnd"/>
      <w:r w:rsidRPr="008A322B">
        <w:rPr>
          <w:rFonts w:ascii="Times New Roman" w:hAnsi="Times New Roman"/>
        </w:rPr>
        <w:t xml:space="preserve"> modern yang </w:t>
      </w:r>
      <w:proofErr w:type="spellStart"/>
      <w:r w:rsidRPr="008A322B">
        <w:rPr>
          <w:rFonts w:ascii="Times New Roman" w:hAnsi="Times New Roman"/>
        </w:rPr>
        <w:t>memiliki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tertentu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mencapai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tujuan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dibebankan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kepadanya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lang w:val="id-ID"/>
        </w:rPr>
        <w:t>Selain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mencari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laba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tujuan</w:t>
      </w:r>
      <w:proofErr w:type="spellEnd"/>
      <w:r w:rsidRPr="008A322B">
        <w:rPr>
          <w:rFonts w:ascii="Times New Roman" w:hAnsi="Times New Roman"/>
        </w:rPr>
        <w:t xml:space="preserve"> lain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yaitu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menginginkan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pertumbuhan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terus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menerus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kelangsungan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hidup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mendapatkan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kesan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positif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mata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publik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proofErr w:type="gram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mencapai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tujuan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manajemen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pihak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diserahi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tanggung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jawab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memiliki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menguasai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fa</w:t>
      </w:r>
      <w:proofErr w:type="spellEnd"/>
      <w:r w:rsidRPr="008A322B">
        <w:rPr>
          <w:rFonts w:ascii="Times New Roman" w:hAnsi="Times New Roman"/>
          <w:lang w:val="id-ID"/>
        </w:rPr>
        <w:t>k</w:t>
      </w:r>
      <w:r w:rsidRPr="008A322B">
        <w:rPr>
          <w:rFonts w:ascii="Times New Roman" w:hAnsi="Times New Roman"/>
        </w:rPr>
        <w:t>tor</w:t>
      </w:r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faktor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produksi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Proses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dimaksudkan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menghasilkan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penerimaan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melalui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penjualan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produksi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menjadi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sumber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dana</w:t>
      </w:r>
      <w:proofErr w:type="spellEnd"/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utama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pelaksanaan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>.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menghasilkan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produk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peranan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sangat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besar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seperti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lahan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tempat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berproduksi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bangunan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tempat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pabrik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atau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proofErr w:type="gramStart"/>
      <w:r w:rsidRPr="008A322B">
        <w:rPr>
          <w:rFonts w:ascii="Times New Roman" w:hAnsi="Times New Roman"/>
        </w:rPr>
        <w:t>kantor</w:t>
      </w:r>
      <w:proofErr w:type="spellEnd"/>
      <w:proofErr w:type="gram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mesin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peralatan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berproduksi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kendaraan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transportasi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maupun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mengangkut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hasil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produksi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serta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inventaris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seperti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meja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kursi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lemari</w:t>
      </w:r>
      <w:proofErr w:type="spellEnd"/>
      <w:r w:rsidRPr="008A322B">
        <w:rPr>
          <w:rFonts w:ascii="Times New Roman" w:hAnsi="Times New Roman"/>
          <w:lang w:val="id-ID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lain</w:t>
      </w:r>
      <w:r w:rsidRPr="008A322B">
        <w:rPr>
          <w:rFonts w:ascii="Times New Roman" w:hAnsi="Times New Roman"/>
          <w:lang w:val="id-ID"/>
        </w:rPr>
        <w:t>-</w:t>
      </w:r>
      <w:r w:rsidRPr="008A322B">
        <w:rPr>
          <w:rFonts w:ascii="Times New Roman" w:hAnsi="Times New Roman"/>
        </w:rPr>
        <w:t xml:space="preserve">lain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pendukung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>.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rangka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pengembangan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biasanya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gramStart"/>
      <w:r w:rsidRPr="008A322B">
        <w:rPr>
          <w:rFonts w:ascii="Times New Roman" w:hAnsi="Times New Roman"/>
        </w:rPr>
        <w:t>aka</w:t>
      </w:r>
      <w:r w:rsidRPr="008A322B">
        <w:rPr>
          <w:rFonts w:ascii="Times New Roman" w:hAnsi="Times New Roman"/>
          <w:lang w:val="id-ID"/>
        </w:rPr>
        <w:t>n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selalu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mengganti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yang lama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baru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proofErr w:type="gramStart"/>
      <w:r w:rsidRPr="008A322B">
        <w:rPr>
          <w:rFonts w:ascii="Times New Roman" w:hAnsi="Times New Roman"/>
        </w:rPr>
        <w:t>Penggantian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mungkin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disebabkan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karena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lastRenderedPageBreak/>
        <w:t>telah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habis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umur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ekonomisnya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karena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rusak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tidak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digunakan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operasional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Sedangkan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disisi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gramStart"/>
      <w:r w:rsidRPr="008A322B">
        <w:rPr>
          <w:rFonts w:ascii="Times New Roman" w:hAnsi="Times New Roman"/>
        </w:rPr>
        <w:t>lain</w:t>
      </w:r>
      <w:proofErr w:type="gram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operasional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menuntut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adanya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pengadaan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baru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proofErr w:type="gramStart"/>
      <w:r w:rsidRPr="008A322B">
        <w:rPr>
          <w:rFonts w:ascii="Times New Roman" w:hAnsi="Times New Roman"/>
        </w:rPr>
        <w:t>Pengadaan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dipenuhi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oleh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atau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Penggunaan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mengalihkan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menggunakan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suatu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harta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pihak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gramStart"/>
      <w:r w:rsidRPr="008A322B">
        <w:rPr>
          <w:rFonts w:ascii="Times New Roman" w:hAnsi="Times New Roman"/>
        </w:rPr>
        <w:t>lain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mengalami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pertumbuhan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pesat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hal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disebabkan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semakin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bervariasinya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jenis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  <w:lang w:val="id-ID"/>
        </w:rPr>
        <w:t>-</w:t>
      </w:r>
      <w:r w:rsidRPr="008A322B">
        <w:rPr>
          <w:rFonts w:ascii="Times New Roman" w:hAnsi="Times New Roman"/>
          <w:i/>
          <w:lang w:val="id-ID"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diantaranya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kendaraan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mesin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berat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sampai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aset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berteknologi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canggih</w:t>
      </w:r>
      <w:proofErr w:type="spellEnd"/>
      <w:r w:rsidRPr="008A322B">
        <w:rPr>
          <w:rFonts w:ascii="Times New Roman" w:hAnsi="Times New Roman"/>
        </w:rPr>
        <w:t xml:space="preserve">. </w:t>
      </w:r>
      <w:proofErr w:type="spellStart"/>
      <w:r w:rsidRPr="008A322B">
        <w:rPr>
          <w:rFonts w:ascii="Times New Roman" w:hAnsi="Times New Roman"/>
        </w:rPr>
        <w:t>Hadirnya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semakin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mempopulerkan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menambah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kiprah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bisnis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sumber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gramStart"/>
      <w:r w:rsidRPr="008A322B">
        <w:rPr>
          <w:rFonts w:ascii="Times New Roman" w:hAnsi="Times New Roman"/>
        </w:rPr>
        <w:t>lain</w:t>
      </w:r>
      <w:proofErr w:type="gram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disampin</w:t>
      </w:r>
      <w:proofErr w:type="spellEnd"/>
      <w:r w:rsidRPr="008A322B">
        <w:rPr>
          <w:rFonts w:ascii="Times New Roman" w:hAnsi="Times New Roman"/>
          <w:lang w:val="id-ID"/>
        </w:rPr>
        <w:t>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cara-cara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pembiayaan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konvensional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lazim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dilakukan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melalui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perbankan</w:t>
      </w:r>
      <w:proofErr w:type="spellEnd"/>
      <w:r w:rsidRPr="008A322B">
        <w:rPr>
          <w:rFonts w:ascii="Times New Roman" w:hAnsi="Times New Roman"/>
        </w:rPr>
        <w:t>.</w:t>
      </w:r>
    </w:p>
    <w:p w:rsidR="005D20A0" w:rsidRPr="008A322B" w:rsidRDefault="005D20A0" w:rsidP="005D20A0">
      <w:pPr>
        <w:kinsoku w:val="0"/>
        <w:overflowPunct w:val="0"/>
        <w:spacing w:line="480" w:lineRule="auto"/>
        <w:ind w:firstLine="720"/>
        <w:jc w:val="both"/>
        <w:textAlignment w:val="baseline"/>
        <w:rPr>
          <w:rFonts w:ascii="Times New Roman" w:hAnsi="Times New Roman"/>
          <w:lang w:val="id-ID"/>
        </w:rPr>
      </w:pP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Indonesia </w:t>
      </w:r>
      <w:proofErr w:type="spellStart"/>
      <w:r w:rsidRPr="008A322B">
        <w:rPr>
          <w:rFonts w:ascii="Times New Roman" w:hAnsi="Times New Roman"/>
        </w:rPr>
        <w:t>diperkenalkan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dikeluarkannya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Keputusan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Bersama</w:t>
      </w:r>
      <w:proofErr w:type="spellEnd"/>
      <w:r w:rsidRPr="008A322B">
        <w:rPr>
          <w:rFonts w:ascii="Times New Roman" w:hAnsi="Times New Roman"/>
        </w:rPr>
        <w:t xml:space="preserve"> (SKB) </w:t>
      </w:r>
      <w:proofErr w:type="spellStart"/>
      <w:r w:rsidRPr="008A322B">
        <w:rPr>
          <w:rFonts w:ascii="Times New Roman" w:hAnsi="Times New Roman"/>
        </w:rPr>
        <w:t>Menteri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Menteri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Perindustrian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Menteri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Perdagangan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Nomor</w:t>
      </w:r>
      <w:proofErr w:type="spellEnd"/>
      <w:r w:rsidRPr="008A322B">
        <w:rPr>
          <w:rFonts w:ascii="Times New Roman" w:hAnsi="Times New Roman"/>
        </w:rPr>
        <w:t xml:space="preserve"> 122/MK/IV/2/1979, </w:t>
      </w:r>
      <w:proofErr w:type="spellStart"/>
      <w:r w:rsidRPr="008A322B">
        <w:rPr>
          <w:rFonts w:ascii="Times New Roman" w:hAnsi="Times New Roman"/>
        </w:rPr>
        <w:t>Nomor</w:t>
      </w:r>
      <w:proofErr w:type="spellEnd"/>
      <w:r w:rsidRPr="008A322B">
        <w:rPr>
          <w:rFonts w:ascii="Times New Roman" w:hAnsi="Times New Roman"/>
        </w:rPr>
        <w:t xml:space="preserve"> 32/M/SK/1974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Nomor</w:t>
      </w:r>
      <w:proofErr w:type="spellEnd"/>
      <w:r w:rsidRPr="008A322B">
        <w:rPr>
          <w:rFonts w:ascii="Times New Roman" w:hAnsi="Times New Roman"/>
        </w:rPr>
        <w:t xml:space="preserve"> 30/</w:t>
      </w:r>
      <w:proofErr w:type="spellStart"/>
      <w:r w:rsidRPr="008A322B">
        <w:rPr>
          <w:rFonts w:ascii="Times New Roman" w:hAnsi="Times New Roman"/>
        </w:rPr>
        <w:t>Kpb</w:t>
      </w:r>
      <w:proofErr w:type="spellEnd"/>
      <w:r w:rsidRPr="008A322B">
        <w:rPr>
          <w:rFonts w:ascii="Times New Roman" w:hAnsi="Times New Roman"/>
        </w:rPr>
        <w:t xml:space="preserve">/I/1974  </w:t>
      </w:r>
      <w:proofErr w:type="spellStart"/>
      <w:r w:rsidRPr="008A322B">
        <w:rPr>
          <w:rFonts w:ascii="Times New Roman" w:hAnsi="Times New Roman"/>
        </w:rPr>
        <w:t>tertanggal</w:t>
      </w:r>
      <w:proofErr w:type="spellEnd"/>
      <w:r w:rsidRPr="008A322B">
        <w:rPr>
          <w:rFonts w:ascii="Times New Roman" w:hAnsi="Times New Roman"/>
        </w:rPr>
        <w:t xml:space="preserve"> 7 </w:t>
      </w:r>
      <w:proofErr w:type="spellStart"/>
      <w:r w:rsidRPr="008A322B">
        <w:rPr>
          <w:rFonts w:ascii="Times New Roman" w:hAnsi="Times New Roman"/>
        </w:rPr>
        <w:t>Februari</w:t>
      </w:r>
      <w:proofErr w:type="spellEnd"/>
      <w:r w:rsidRPr="008A322B">
        <w:rPr>
          <w:rFonts w:ascii="Times New Roman" w:hAnsi="Times New Roman"/>
        </w:rPr>
        <w:t xml:space="preserve"> 1974, yang </w:t>
      </w:r>
      <w:proofErr w:type="spellStart"/>
      <w:r w:rsidRPr="008A322B">
        <w:rPr>
          <w:rFonts w:ascii="Times New Roman" w:hAnsi="Times New Roman"/>
        </w:rPr>
        <w:t>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masih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terbatas</w:t>
      </w:r>
      <w:proofErr w:type="spellEnd"/>
      <w:r w:rsidRPr="008A322B">
        <w:rPr>
          <w:rFonts w:ascii="Times New Roman" w:hAnsi="Times New Roman"/>
        </w:rPr>
        <w:t xml:space="preserve"> (</w:t>
      </w:r>
      <w:proofErr w:type="spellStart"/>
      <w:r w:rsidRPr="008A322B">
        <w:rPr>
          <w:rFonts w:ascii="Times New Roman" w:hAnsi="Times New Roman"/>
        </w:rPr>
        <w:t>Miharni</w:t>
      </w:r>
      <w:proofErr w:type="spellEnd"/>
      <w:r w:rsidRPr="008A322B">
        <w:rPr>
          <w:rFonts w:ascii="Times New Roman" w:hAnsi="Times New Roman"/>
        </w:rPr>
        <w:t xml:space="preserve">, 2003). </w:t>
      </w:r>
      <w:proofErr w:type="spellStart"/>
      <w:r w:rsidRPr="008A322B">
        <w:rPr>
          <w:rFonts w:ascii="Times New Roman" w:hAnsi="Times New Roman"/>
        </w:rPr>
        <w:t>Dunia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melihat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perkembangan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pesat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Indonesia, </w:t>
      </w:r>
      <w:proofErr w:type="spellStart"/>
      <w:r w:rsidRPr="008A322B">
        <w:rPr>
          <w:rFonts w:ascii="Times New Roman" w:hAnsi="Times New Roman"/>
        </w:rPr>
        <w:t>sehingga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diperlukan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suatu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acuan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mengenai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perlakuan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transaksi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tersebut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secara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khusus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dijadikan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pedoman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mencatat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melaporkan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transaksi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laporan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sehingga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dihasilkan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suatu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laporan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wajar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informasi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berguna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pemakai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laporan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>.</w:t>
      </w:r>
      <w:r w:rsidRPr="008A322B">
        <w:rPr>
          <w:rFonts w:ascii="Times New Roman" w:hAnsi="Times New Roman"/>
          <w:lang w:val="id-ID"/>
        </w:rPr>
        <w:t xml:space="preserve"> Selain itu, </w:t>
      </w:r>
      <w:proofErr w:type="spellStart"/>
      <w:r w:rsidRPr="008A322B">
        <w:rPr>
          <w:rFonts w:ascii="Times New Roman" w:hAnsi="Times New Roman"/>
        </w:rPr>
        <w:t>perlakuan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transaksi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perlu</w:t>
      </w:r>
      <w:proofErr w:type="spellEnd"/>
      <w:r w:rsidRPr="008A322B">
        <w:rPr>
          <w:rFonts w:ascii="Times New Roman" w:hAnsi="Times New Roman"/>
          <w:lang w:val="id-ID"/>
        </w:rPr>
        <w:t xml:space="preserve"> </w:t>
      </w:r>
      <w:proofErr w:type="spellStart"/>
      <w:r w:rsidRPr="008A322B">
        <w:rPr>
          <w:rFonts w:ascii="Times New Roman" w:hAnsi="Times New Roman"/>
        </w:rPr>
        <w:lastRenderedPageBreak/>
        <w:t>diterapkan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secara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konsisten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mengacu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pada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ketentuan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dibuat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oleh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Ikatan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</w:t>
      </w:r>
      <w:proofErr w:type="spellEnd"/>
      <w:r w:rsidRPr="008A322B">
        <w:rPr>
          <w:rFonts w:ascii="Times New Roman" w:hAnsi="Times New Roman"/>
        </w:rPr>
        <w:t xml:space="preserve"> Indonesia (IAI) </w:t>
      </w:r>
      <w:proofErr w:type="spellStart"/>
      <w:r w:rsidRPr="008A322B">
        <w:rPr>
          <w:rFonts w:ascii="Times New Roman" w:hAnsi="Times New Roman"/>
        </w:rPr>
        <w:t>yaitu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berupa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Pernyataan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Standar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 (PSAK) No.30 </w:t>
      </w:r>
      <w:proofErr w:type="spellStart"/>
      <w:r w:rsidRPr="008A322B">
        <w:rPr>
          <w:rFonts w:ascii="Times New Roman" w:hAnsi="Times New Roman"/>
        </w:rPr>
        <w:t>tentang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rangka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penyusunan</w:t>
      </w:r>
      <w:proofErr w:type="spellEnd"/>
      <w:r w:rsidRPr="008A322B">
        <w:rPr>
          <w:rFonts w:ascii="Times New Roman" w:hAnsi="Times New Roman"/>
          <w:lang w:val="id-ID"/>
        </w:rPr>
        <w:t xml:space="preserve"> </w:t>
      </w:r>
      <w:proofErr w:type="spellStart"/>
      <w:r w:rsidRPr="008A322B">
        <w:rPr>
          <w:rFonts w:ascii="Times New Roman" w:hAnsi="Times New Roman"/>
        </w:rPr>
        <w:t>laporan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  <w:lang w:val="id-ID"/>
        </w:rPr>
        <w:t>.</w:t>
      </w:r>
      <w:r w:rsidRPr="008A322B">
        <w:rPr>
          <w:rFonts w:ascii="Times New Roman" w:hAnsi="Times New Roman"/>
        </w:rPr>
        <w:t xml:space="preserve"> </w:t>
      </w:r>
    </w:p>
    <w:p w:rsidR="005D20A0" w:rsidRPr="008A322B" w:rsidRDefault="005D20A0" w:rsidP="005D20A0">
      <w:pPr>
        <w:pStyle w:val="ListParagraph"/>
        <w:autoSpaceDE w:val="0"/>
        <w:autoSpaceDN w:val="0"/>
        <w:adjustRightInd w:val="0"/>
        <w:spacing w:line="480" w:lineRule="auto"/>
        <w:ind w:left="0" w:firstLine="720"/>
        <w:jc w:val="both"/>
        <w:rPr>
          <w:rFonts w:ascii="Times New Roman" w:hAnsi="Times New Roman"/>
          <w:lang w:val="id-ID"/>
        </w:rPr>
      </w:pPr>
      <w:proofErr w:type="gramStart"/>
      <w:r w:rsidRPr="008A322B">
        <w:rPr>
          <w:rFonts w:ascii="Times New Roman" w:hAnsi="Times New Roman"/>
        </w:rPr>
        <w:t xml:space="preserve">PT </w:t>
      </w:r>
      <w:proofErr w:type="spellStart"/>
      <w:r w:rsidRPr="008A322B">
        <w:rPr>
          <w:rFonts w:ascii="Times New Roman" w:hAnsi="Times New Roman"/>
        </w:rPr>
        <w:t>Bumi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Beton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merupakan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bergerak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dibidang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jasa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konstruksi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melakukan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usaha</w:t>
      </w:r>
      <w:proofErr w:type="spellEnd"/>
      <w:r w:rsidRPr="008A322B">
        <w:rPr>
          <w:rFonts w:ascii="Times New Roman" w:hAnsi="Times New Roman"/>
          <w:lang w:val="id-ID"/>
        </w:rPr>
        <w:t xml:space="preserve"> (</w:t>
      </w:r>
      <w:r w:rsidRPr="008A322B">
        <w:rPr>
          <w:rFonts w:ascii="Times New Roman" w:hAnsi="Times New Roman"/>
          <w:i/>
          <w:lang w:val="id-ID"/>
        </w:rPr>
        <w:t>leasing</w:t>
      </w:r>
      <w:r w:rsidRPr="008A322B">
        <w:rPr>
          <w:rFonts w:ascii="Times New Roman" w:hAnsi="Times New Roman"/>
          <w:lang w:val="id-ID"/>
        </w:rPr>
        <w:t xml:space="preserve">)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lang w:val="id-ID"/>
        </w:rPr>
        <w:t>pengadaan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  <w:lang w:val="id-ID"/>
        </w:rPr>
        <w:t>-</w:t>
      </w:r>
      <w:proofErr w:type="spellStart"/>
      <w:r w:rsidRPr="008A322B">
        <w:rPr>
          <w:rFonts w:ascii="Times New Roman" w:hAnsi="Times New Roman"/>
        </w:rPr>
        <w:t>alat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berat</w:t>
      </w:r>
      <w:proofErr w:type="spellEnd"/>
      <w:r w:rsidRPr="008A322B">
        <w:rPr>
          <w:rFonts w:ascii="Times New Roman" w:hAnsi="Times New Roman"/>
          <w:lang w:val="id-ID"/>
        </w:rPr>
        <w:t>nya untuk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menunjang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aktivitas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operasional</w:t>
      </w:r>
      <w:proofErr w:type="spellEnd"/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lang w:val="id-ID"/>
        </w:rPr>
        <w:t>Permasalahan muncul ketika</w:t>
      </w:r>
      <w:r w:rsidR="00AC5616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perlakuan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dan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beberapa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lang w:val="id-ID"/>
        </w:rPr>
        <w:t>pencatatan transaksi</w:t>
      </w:r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aktiva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tetap</w:t>
      </w:r>
      <w:proofErr w:type="spellEnd"/>
      <w:r w:rsidR="00AC5616">
        <w:rPr>
          <w:rFonts w:ascii="Times New Roman" w:hAnsi="Times New Roman"/>
        </w:rPr>
        <w:t xml:space="preserve"> yang </w:t>
      </w:r>
      <w:proofErr w:type="spellStart"/>
      <w:r w:rsidR="00AC5616">
        <w:rPr>
          <w:rFonts w:ascii="Times New Roman" w:hAnsi="Times New Roman"/>
        </w:rPr>
        <w:t>di</w:t>
      </w:r>
      <w:r w:rsidR="00AC5616" w:rsidRPr="00AC5616">
        <w:rPr>
          <w:rFonts w:ascii="Times New Roman" w:hAnsi="Times New Roman"/>
          <w:i/>
        </w:rPr>
        <w:t>leas</w:t>
      </w:r>
      <w:r w:rsidR="00AC5616">
        <w:rPr>
          <w:rFonts w:ascii="Times New Roman" w:hAnsi="Times New Roman"/>
          <w:i/>
        </w:rPr>
        <w:t>e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belum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sesuai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dengan</w:t>
      </w:r>
      <w:proofErr w:type="spellEnd"/>
      <w:r w:rsidR="00AC5616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</w:rPr>
        <w:t xml:space="preserve">PSAK No. </w:t>
      </w:r>
      <w:proofErr w:type="gramStart"/>
      <w:r w:rsidRPr="008A322B">
        <w:rPr>
          <w:rFonts w:ascii="Times New Roman" w:hAnsi="Times New Roman"/>
        </w:rPr>
        <w:t>30</w:t>
      </w:r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yaitu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dalam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penentuan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masa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sewa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aktiva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tetap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dan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pemisahan</w:t>
      </w:r>
      <w:proofErr w:type="spellEnd"/>
      <w:r w:rsidR="00AC5616">
        <w:rPr>
          <w:rFonts w:ascii="Times New Roman" w:hAnsi="Times New Roman"/>
        </w:rPr>
        <w:t xml:space="preserve"> </w:t>
      </w:r>
      <w:proofErr w:type="spellStart"/>
      <w:r w:rsidR="00AC5616">
        <w:rPr>
          <w:rFonts w:ascii="Times New Roman" w:hAnsi="Times New Roman"/>
        </w:rPr>
        <w:t>aku</w:t>
      </w:r>
      <w:r w:rsidR="00326D60">
        <w:rPr>
          <w:rFonts w:ascii="Times New Roman" w:hAnsi="Times New Roman"/>
        </w:rPr>
        <w:t>n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antara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aktiva</w:t>
      </w:r>
      <w:proofErr w:type="spellEnd"/>
      <w:r w:rsidR="00326D60">
        <w:rPr>
          <w:rFonts w:ascii="Times New Roman" w:hAnsi="Times New Roman"/>
        </w:rPr>
        <w:t xml:space="preserve"> yang </w:t>
      </w:r>
      <w:proofErr w:type="spellStart"/>
      <w:r w:rsidR="00326D60">
        <w:rPr>
          <w:rFonts w:ascii="Times New Roman" w:hAnsi="Times New Roman"/>
        </w:rPr>
        <w:t>diperoleh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dari</w:t>
      </w:r>
      <w:proofErr w:type="spellEnd"/>
      <w:r w:rsidR="00326D60">
        <w:rPr>
          <w:rFonts w:ascii="Times New Roman" w:hAnsi="Times New Roman"/>
        </w:rPr>
        <w:t xml:space="preserve"> </w:t>
      </w:r>
      <w:proofErr w:type="spellStart"/>
      <w:r w:rsidR="00326D60">
        <w:rPr>
          <w:rFonts w:ascii="Times New Roman" w:hAnsi="Times New Roman"/>
        </w:rPr>
        <w:t>kegiatan</w:t>
      </w:r>
      <w:proofErr w:type="spellEnd"/>
      <w:r w:rsidR="00326D60">
        <w:rPr>
          <w:rFonts w:ascii="Times New Roman" w:hAnsi="Times New Roman"/>
        </w:rPr>
        <w:t xml:space="preserve"> </w:t>
      </w:r>
      <w:r w:rsidR="00326D60" w:rsidRPr="00326D60">
        <w:rPr>
          <w:rFonts w:ascii="Times New Roman" w:hAnsi="Times New Roman"/>
          <w:i/>
        </w:rPr>
        <w:t>leasing</w:t>
      </w:r>
      <w:r w:rsidR="00326D60">
        <w:rPr>
          <w:rFonts w:ascii="Times New Roman" w:hAnsi="Times New Roman"/>
          <w:i/>
        </w:rPr>
        <w:t xml:space="preserve"> </w:t>
      </w:r>
      <w:proofErr w:type="spellStart"/>
      <w:r w:rsidR="00326D60" w:rsidRPr="00326D60">
        <w:rPr>
          <w:rFonts w:ascii="Times New Roman" w:hAnsi="Times New Roman"/>
        </w:rPr>
        <w:t>dan</w:t>
      </w:r>
      <w:proofErr w:type="spellEnd"/>
      <w:r w:rsidR="00326D60" w:rsidRPr="00326D60">
        <w:rPr>
          <w:rFonts w:ascii="Times New Roman" w:hAnsi="Times New Roman"/>
        </w:rPr>
        <w:t xml:space="preserve"> yang </w:t>
      </w:r>
      <w:proofErr w:type="spellStart"/>
      <w:r w:rsidR="00326D60" w:rsidRPr="00326D60">
        <w:rPr>
          <w:rFonts w:ascii="Times New Roman" w:hAnsi="Times New Roman"/>
        </w:rPr>
        <w:t>bukan</w:t>
      </w:r>
      <w:proofErr w:type="spellEnd"/>
      <w:r w:rsidR="00326D60" w:rsidRPr="00326D60">
        <w:rPr>
          <w:rFonts w:ascii="Times New Roman" w:hAnsi="Times New Roman"/>
        </w:rPr>
        <w:t xml:space="preserve"> </w:t>
      </w:r>
      <w:proofErr w:type="spellStart"/>
      <w:r w:rsidR="00326D60" w:rsidRPr="00326D60">
        <w:rPr>
          <w:rFonts w:ascii="Times New Roman" w:hAnsi="Times New Roman"/>
        </w:rPr>
        <w:t>dari</w:t>
      </w:r>
      <w:proofErr w:type="spellEnd"/>
      <w:r w:rsidR="00326D60" w:rsidRPr="00326D60">
        <w:rPr>
          <w:rFonts w:ascii="Times New Roman" w:hAnsi="Times New Roman"/>
        </w:rPr>
        <w:t xml:space="preserve"> </w:t>
      </w:r>
      <w:proofErr w:type="spellStart"/>
      <w:r w:rsidR="00326D60" w:rsidRPr="00326D60">
        <w:rPr>
          <w:rFonts w:ascii="Times New Roman" w:hAnsi="Times New Roman"/>
        </w:rPr>
        <w:t>kegiatan</w:t>
      </w:r>
      <w:proofErr w:type="spellEnd"/>
      <w:r w:rsidR="00326D60">
        <w:rPr>
          <w:rFonts w:ascii="Times New Roman" w:hAnsi="Times New Roman"/>
          <w:i/>
        </w:rPr>
        <w:t xml:space="preserve"> leasing</w:t>
      </w:r>
      <w:r w:rsidRPr="008A322B">
        <w:rPr>
          <w:rFonts w:ascii="Times New Roman" w:hAnsi="Times New Roman"/>
        </w:rPr>
        <w:t>.</w:t>
      </w:r>
      <w:proofErr w:type="gram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lang w:val="id-ID"/>
        </w:rPr>
        <w:t xml:space="preserve">Hal ini menjadi fokus dalam penelitian ini, apakah praktik yang dilakukan </w:t>
      </w:r>
      <w:proofErr w:type="gramStart"/>
      <w:r w:rsidRPr="008A322B">
        <w:rPr>
          <w:rFonts w:ascii="Times New Roman" w:hAnsi="Times New Roman"/>
          <w:lang w:val="id-ID"/>
        </w:rPr>
        <w:t>oleh  PT</w:t>
      </w:r>
      <w:proofErr w:type="gramEnd"/>
      <w:r w:rsidRPr="008A322B">
        <w:rPr>
          <w:rFonts w:ascii="Times New Roman" w:hAnsi="Times New Roman"/>
          <w:lang w:val="id-ID"/>
        </w:rPr>
        <w:t xml:space="preserve"> Bumi Sarana Beton </w:t>
      </w:r>
      <w:proofErr w:type="spellStart"/>
      <w:r w:rsidRPr="008A322B">
        <w:rPr>
          <w:rFonts w:ascii="Times New Roman" w:hAnsi="Times New Roman"/>
        </w:rPr>
        <w:t>sesuai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penerapan</w:t>
      </w:r>
      <w:proofErr w:type="spellEnd"/>
      <w:r w:rsidRPr="008A322B">
        <w:rPr>
          <w:rFonts w:ascii="Times New Roman" w:hAnsi="Times New Roman"/>
        </w:rPr>
        <w:t xml:space="preserve"> PSAK No. 30 </w:t>
      </w:r>
      <w:proofErr w:type="spellStart"/>
      <w:r w:rsidRPr="008A322B">
        <w:rPr>
          <w:rFonts w:ascii="Times New Roman" w:hAnsi="Times New Roman"/>
        </w:rPr>
        <w:t>tentang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  <w:lang w:val="id-ID"/>
        </w:rPr>
        <w:t xml:space="preserve"> pada pencatatan dan pengakuan atas transaksi yang dilakukan secara </w:t>
      </w:r>
      <w:r w:rsidRPr="008A322B">
        <w:rPr>
          <w:rFonts w:ascii="Times New Roman" w:hAnsi="Times New Roman"/>
          <w:i/>
          <w:lang w:val="id-ID"/>
        </w:rPr>
        <w:t xml:space="preserve">leasing </w:t>
      </w:r>
      <w:r w:rsidRPr="008A322B">
        <w:rPr>
          <w:rFonts w:ascii="Times New Roman" w:hAnsi="Times New Roman"/>
          <w:lang w:val="id-ID"/>
        </w:rPr>
        <w:t>tersebut</w:t>
      </w:r>
      <w:r w:rsidRPr="008A322B">
        <w:rPr>
          <w:rFonts w:ascii="Times New Roman" w:hAnsi="Times New Roman"/>
        </w:rPr>
        <w:t>.</w:t>
      </w:r>
    </w:p>
    <w:p w:rsidR="005D20A0" w:rsidRPr="000E34F8" w:rsidRDefault="005D20A0" w:rsidP="005D20A0">
      <w:pPr>
        <w:spacing w:line="48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8A322B">
        <w:rPr>
          <w:rFonts w:ascii="Times New Roman" w:hAnsi="Times New Roman"/>
        </w:rPr>
        <w:t>Berdasarkan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latar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belakang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diatas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maka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penulis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berminat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melakukan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diberi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judul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b/>
        </w:rPr>
        <w:t>“</w:t>
      </w:r>
      <w:proofErr w:type="spellStart"/>
      <w:r w:rsidRPr="008A322B">
        <w:rPr>
          <w:rFonts w:ascii="Times New Roman" w:hAnsi="Times New Roman"/>
          <w:b/>
        </w:rPr>
        <w:t>Analisis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Penerapan</w:t>
      </w:r>
      <w:proofErr w:type="spellEnd"/>
      <w:r w:rsidRPr="008A322B">
        <w:rPr>
          <w:rFonts w:ascii="Times New Roman" w:hAnsi="Times New Roman"/>
          <w:b/>
        </w:rPr>
        <w:t xml:space="preserve"> PSAK No. 30 </w:t>
      </w:r>
      <w:proofErr w:type="spellStart"/>
      <w:r w:rsidRPr="008A322B">
        <w:rPr>
          <w:rFonts w:ascii="Times New Roman" w:hAnsi="Times New Roman"/>
          <w:b/>
        </w:rPr>
        <w:t>tentang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Akuntansi</w:t>
      </w:r>
      <w:proofErr w:type="spellEnd"/>
      <w:r w:rsidRPr="008A322B">
        <w:rPr>
          <w:rFonts w:ascii="Times New Roman" w:hAnsi="Times New Roman"/>
          <w:b/>
        </w:rPr>
        <w:t xml:space="preserve"> </w:t>
      </w:r>
      <w:r w:rsidRPr="008A322B">
        <w:rPr>
          <w:rFonts w:ascii="Times New Roman" w:hAnsi="Times New Roman"/>
          <w:b/>
          <w:i/>
        </w:rPr>
        <w:t>Leasing</w:t>
      </w:r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Aktiva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Tetap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pada</w:t>
      </w:r>
      <w:proofErr w:type="spellEnd"/>
      <w:r w:rsidRPr="008A322B">
        <w:rPr>
          <w:rFonts w:ascii="Times New Roman" w:hAnsi="Times New Roman"/>
          <w:b/>
        </w:rPr>
        <w:t xml:space="preserve"> PT </w:t>
      </w:r>
      <w:proofErr w:type="spellStart"/>
      <w:r w:rsidRPr="008A322B">
        <w:rPr>
          <w:rFonts w:ascii="Times New Roman" w:hAnsi="Times New Roman"/>
          <w:b/>
        </w:rPr>
        <w:t>Bumi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Sarana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Beton</w:t>
      </w:r>
      <w:proofErr w:type="spellEnd"/>
      <w:r w:rsidRPr="008A322B">
        <w:rPr>
          <w:rFonts w:ascii="Times New Roman" w:hAnsi="Times New Roman"/>
          <w:b/>
        </w:rPr>
        <w:t>”</w:t>
      </w:r>
      <w:r w:rsidRPr="008A322B">
        <w:rPr>
          <w:rFonts w:ascii="Times New Roman" w:hAnsi="Times New Roman"/>
        </w:rPr>
        <w:t>.</w:t>
      </w:r>
      <w:proofErr w:type="gramEnd"/>
    </w:p>
    <w:p w:rsidR="005D20A0" w:rsidRPr="008A322B" w:rsidRDefault="005D20A0" w:rsidP="005D2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360"/>
        <w:rPr>
          <w:rFonts w:ascii="Times New Roman" w:hAnsi="Times New Roman"/>
          <w:b/>
        </w:rPr>
      </w:pPr>
      <w:proofErr w:type="spellStart"/>
      <w:r w:rsidRPr="008A322B">
        <w:rPr>
          <w:rFonts w:ascii="Times New Roman" w:hAnsi="Times New Roman"/>
          <w:b/>
        </w:rPr>
        <w:t>Rumusan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Masalah</w:t>
      </w:r>
      <w:proofErr w:type="spellEnd"/>
    </w:p>
    <w:p w:rsidR="005D20A0" w:rsidRDefault="005D20A0" w:rsidP="005D20A0">
      <w:pPr>
        <w:spacing w:line="480" w:lineRule="auto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Berdasarkan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latar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belakang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telah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diuraikan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atas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maka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penulis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merumuskan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masalah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ingin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dipecahkan</w:t>
      </w:r>
      <w:proofErr w:type="spellEnd"/>
      <w:r w:rsidRPr="008A322B">
        <w:rPr>
          <w:rFonts w:ascii="Times New Roman" w:hAnsi="Times New Roman"/>
          <w:lang w:val="id-ID"/>
        </w:rPr>
        <w:t>, yaitu</w:t>
      </w:r>
      <w:r w:rsidRPr="008A322B">
        <w:rPr>
          <w:rFonts w:ascii="Times New Roman" w:hAnsi="Times New Roman"/>
        </w:rPr>
        <w:t>: “</w:t>
      </w:r>
      <w:proofErr w:type="spellStart"/>
      <w:r w:rsidRPr="008A322B">
        <w:rPr>
          <w:rFonts w:ascii="Times New Roman" w:hAnsi="Times New Roman"/>
        </w:rPr>
        <w:t>Bagaimana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penerapan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digunakan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oleh</w:t>
      </w:r>
      <w:proofErr w:type="spellEnd"/>
      <w:r w:rsidRPr="008A322B">
        <w:rPr>
          <w:rFonts w:ascii="Times New Roman" w:hAnsi="Times New Roman"/>
        </w:rPr>
        <w:t xml:space="preserve"> PT </w:t>
      </w:r>
      <w:proofErr w:type="spellStart"/>
      <w:r w:rsidRPr="008A322B">
        <w:rPr>
          <w:rFonts w:ascii="Times New Roman" w:hAnsi="Times New Roman"/>
        </w:rPr>
        <w:t>Bumi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Beton</w:t>
      </w:r>
      <w:proofErr w:type="spellEnd"/>
      <w:r w:rsidRPr="008A322B">
        <w:rPr>
          <w:rFonts w:ascii="Times New Roman" w:hAnsi="Times New Roman"/>
        </w:rPr>
        <w:t>?”</w:t>
      </w:r>
    </w:p>
    <w:p w:rsidR="007B49C1" w:rsidRPr="008A322B" w:rsidRDefault="007B49C1" w:rsidP="005D20A0">
      <w:pPr>
        <w:spacing w:line="480" w:lineRule="auto"/>
        <w:jc w:val="both"/>
        <w:rPr>
          <w:rFonts w:ascii="Times New Roman" w:hAnsi="Times New Roman"/>
          <w:lang w:val="id-ID"/>
        </w:rPr>
      </w:pPr>
    </w:p>
    <w:p w:rsidR="005D20A0" w:rsidRPr="008A322B" w:rsidRDefault="005D20A0" w:rsidP="005D2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270" w:hanging="283"/>
        <w:rPr>
          <w:rFonts w:ascii="Times New Roman" w:hAnsi="Times New Roman"/>
          <w:b/>
        </w:rPr>
      </w:pPr>
      <w:proofErr w:type="spellStart"/>
      <w:r w:rsidRPr="008A322B">
        <w:rPr>
          <w:rFonts w:ascii="Times New Roman" w:hAnsi="Times New Roman"/>
          <w:b/>
        </w:rPr>
        <w:lastRenderedPageBreak/>
        <w:t>Tujuan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Penelitian</w:t>
      </w:r>
      <w:proofErr w:type="spellEnd"/>
    </w:p>
    <w:p w:rsidR="005D20A0" w:rsidRPr="008A322B" w:rsidRDefault="005D20A0" w:rsidP="005D20A0">
      <w:pPr>
        <w:spacing w:line="480" w:lineRule="auto"/>
        <w:jc w:val="both"/>
        <w:rPr>
          <w:rFonts w:ascii="Times New Roman" w:hAnsi="Times New Roman"/>
          <w:lang w:val="id-ID"/>
        </w:rPr>
      </w:pPr>
      <w:proofErr w:type="spellStart"/>
      <w:proofErr w:type="gramStart"/>
      <w:r w:rsidRPr="008A322B">
        <w:rPr>
          <w:rFonts w:ascii="Times New Roman" w:hAnsi="Times New Roman"/>
        </w:rPr>
        <w:t>Sehubungan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permasalahan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atas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maka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tujuan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ingin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dicapai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adalah</w:t>
      </w:r>
      <w:proofErr w:type="spellEnd"/>
      <w:r w:rsidRPr="008A322B">
        <w:rPr>
          <w:rFonts w:ascii="Times New Roman" w:hAnsi="Times New Roman"/>
          <w:lang w:val="id-ID"/>
        </w:rPr>
        <w:t xml:space="preserve"> u</w:t>
      </w:r>
      <w:proofErr w:type="spellStart"/>
      <w:r w:rsidRPr="008A322B">
        <w:rPr>
          <w:rFonts w:ascii="Times New Roman" w:hAnsi="Times New Roman"/>
        </w:rPr>
        <w:t>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mengetahui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penerapan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gunakan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oleh</w:t>
      </w:r>
      <w:proofErr w:type="spellEnd"/>
      <w:r w:rsidRPr="008A322B">
        <w:rPr>
          <w:rFonts w:ascii="Times New Roman" w:hAnsi="Times New Roman"/>
        </w:rPr>
        <w:t xml:space="preserve"> PT </w:t>
      </w:r>
      <w:proofErr w:type="spellStart"/>
      <w:r w:rsidRPr="008A322B">
        <w:rPr>
          <w:rFonts w:ascii="Times New Roman" w:hAnsi="Times New Roman"/>
        </w:rPr>
        <w:t>Bumi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Beton</w:t>
      </w:r>
      <w:proofErr w:type="spellEnd"/>
      <w:r w:rsidRPr="008A322B">
        <w:rPr>
          <w:rFonts w:ascii="Times New Roman" w:hAnsi="Times New Roman"/>
        </w:rPr>
        <w:t>”.</w:t>
      </w:r>
      <w:proofErr w:type="gramEnd"/>
      <w:r w:rsidRPr="008A322B">
        <w:rPr>
          <w:rFonts w:ascii="Times New Roman" w:hAnsi="Times New Roman"/>
        </w:rPr>
        <w:t xml:space="preserve"> </w:t>
      </w:r>
    </w:p>
    <w:p w:rsidR="005D20A0" w:rsidRPr="008A322B" w:rsidRDefault="005D20A0" w:rsidP="005D20A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left="270" w:hanging="283"/>
        <w:rPr>
          <w:rFonts w:ascii="Times New Roman" w:hAnsi="Times New Roman"/>
          <w:b/>
        </w:rPr>
      </w:pPr>
      <w:proofErr w:type="spellStart"/>
      <w:r w:rsidRPr="008A322B">
        <w:rPr>
          <w:rFonts w:ascii="Times New Roman" w:hAnsi="Times New Roman"/>
          <w:b/>
        </w:rPr>
        <w:t>Manfaat</w:t>
      </w:r>
      <w:proofErr w:type="spellEnd"/>
      <w:r w:rsidRPr="008A322B">
        <w:rPr>
          <w:rFonts w:ascii="Times New Roman" w:hAnsi="Times New Roman"/>
          <w:b/>
        </w:rPr>
        <w:t xml:space="preserve"> </w:t>
      </w:r>
      <w:proofErr w:type="spellStart"/>
      <w:r w:rsidRPr="008A322B">
        <w:rPr>
          <w:rFonts w:ascii="Times New Roman" w:hAnsi="Times New Roman"/>
          <w:b/>
        </w:rPr>
        <w:t>Penelitian</w:t>
      </w:r>
      <w:proofErr w:type="spellEnd"/>
    </w:p>
    <w:p w:rsidR="005D20A0" w:rsidRPr="008A322B" w:rsidRDefault="005D20A0" w:rsidP="005D20A0">
      <w:pPr>
        <w:spacing w:line="480" w:lineRule="auto"/>
        <w:jc w:val="both"/>
        <w:rPr>
          <w:rFonts w:ascii="Times New Roman" w:hAnsi="Times New Roman"/>
          <w:lang w:val="id-ID"/>
        </w:rPr>
      </w:pPr>
      <w:proofErr w:type="spellStart"/>
      <w:r w:rsidRPr="008A322B">
        <w:rPr>
          <w:rFonts w:ascii="Times New Roman" w:hAnsi="Times New Roman"/>
        </w:rPr>
        <w:t>Adapun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manfaat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diharapkan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dari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adalah</w:t>
      </w:r>
      <w:proofErr w:type="spellEnd"/>
      <w:r w:rsidRPr="008A322B">
        <w:rPr>
          <w:rFonts w:ascii="Times New Roman" w:hAnsi="Times New Roman"/>
        </w:rPr>
        <w:t>:</w:t>
      </w:r>
    </w:p>
    <w:p w:rsidR="005D20A0" w:rsidRPr="008A322B" w:rsidRDefault="005D20A0" w:rsidP="005D20A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Manfaat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Praktis</w:t>
      </w:r>
      <w:proofErr w:type="spellEnd"/>
    </w:p>
    <w:p w:rsidR="005D20A0" w:rsidRPr="008A322B" w:rsidRDefault="005D20A0" w:rsidP="005D20A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bahan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pertimbangan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PT </w:t>
      </w:r>
      <w:proofErr w:type="spellStart"/>
      <w:r w:rsidRPr="008A322B">
        <w:rPr>
          <w:rFonts w:ascii="Times New Roman" w:hAnsi="Times New Roman"/>
        </w:rPr>
        <w:t>Bumi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Beton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menerapkan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berdasarkan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Peraturan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Standar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Keuangan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berlaku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</w:t>
      </w:r>
      <w:proofErr w:type="spellEnd"/>
      <w:r w:rsidRPr="008A322B">
        <w:rPr>
          <w:rFonts w:ascii="Times New Roman" w:hAnsi="Times New Roman"/>
        </w:rPr>
        <w:t xml:space="preserve"> Indonesia.</w:t>
      </w:r>
    </w:p>
    <w:p w:rsidR="005D20A0" w:rsidRPr="008A322B" w:rsidRDefault="005D20A0" w:rsidP="005D20A0">
      <w:pPr>
        <w:pStyle w:val="ListParagraph"/>
        <w:numPr>
          <w:ilvl w:val="0"/>
          <w:numId w:val="2"/>
        </w:numPr>
        <w:spacing w:line="480" w:lineRule="auto"/>
        <w:ind w:left="567" w:hanging="283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Sebagai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sarana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informasi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masyarakat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bahwa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semua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kegiatan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pencatatan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perusahaan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diatur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dalam</w:t>
      </w:r>
      <w:proofErr w:type="spellEnd"/>
      <w:r w:rsidRPr="008A322B">
        <w:rPr>
          <w:rFonts w:ascii="Times New Roman" w:hAnsi="Times New Roman"/>
        </w:rPr>
        <w:t xml:space="preserve"> PSAK.</w:t>
      </w:r>
    </w:p>
    <w:p w:rsidR="005D20A0" w:rsidRPr="008A322B" w:rsidRDefault="005D20A0" w:rsidP="005D20A0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Manfaat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Teoritis</w:t>
      </w:r>
      <w:proofErr w:type="spellEnd"/>
    </w:p>
    <w:p w:rsidR="005D20A0" w:rsidRPr="008A322B" w:rsidRDefault="005D20A0" w:rsidP="005D20A0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civitas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akademika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Universitas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Negeri</w:t>
      </w:r>
      <w:proofErr w:type="spellEnd"/>
      <w:r w:rsidRPr="008A322B">
        <w:rPr>
          <w:rFonts w:ascii="Times New Roman" w:hAnsi="Times New Roman"/>
        </w:rPr>
        <w:t xml:space="preserve"> Makassar, </w:t>
      </w:r>
      <w:proofErr w:type="spellStart"/>
      <w:r w:rsidRPr="008A322B">
        <w:rPr>
          <w:rFonts w:ascii="Times New Roman" w:hAnsi="Times New Roman"/>
        </w:rPr>
        <w:t>hasil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menjadi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acuan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atau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referensi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beberapa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dengan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objek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peneliti</w:t>
      </w:r>
      <w:proofErr w:type="spellEnd"/>
      <w:r w:rsidRPr="008A322B">
        <w:rPr>
          <w:rFonts w:ascii="Times New Roman" w:hAnsi="Times New Roman"/>
        </w:rPr>
        <w:t xml:space="preserve"> yang </w:t>
      </w:r>
      <w:proofErr w:type="spellStart"/>
      <w:r w:rsidRPr="008A322B">
        <w:rPr>
          <w:rFonts w:ascii="Times New Roman" w:hAnsi="Times New Roman"/>
        </w:rPr>
        <w:t>sejenis</w:t>
      </w:r>
      <w:proofErr w:type="spellEnd"/>
      <w:r w:rsidRPr="008A322B">
        <w:rPr>
          <w:rFonts w:ascii="Times New Roman" w:hAnsi="Times New Roman"/>
        </w:rPr>
        <w:t>.</w:t>
      </w:r>
    </w:p>
    <w:p w:rsidR="005D20A0" w:rsidRPr="008A322B" w:rsidRDefault="005D20A0" w:rsidP="005D20A0">
      <w:pPr>
        <w:pStyle w:val="ListParagraph"/>
        <w:numPr>
          <w:ilvl w:val="0"/>
          <w:numId w:val="3"/>
        </w:numPr>
        <w:spacing w:line="480" w:lineRule="auto"/>
        <w:ind w:left="567" w:hanging="283"/>
        <w:jc w:val="both"/>
        <w:rPr>
          <w:rFonts w:ascii="Times New Roman" w:hAnsi="Times New Roman"/>
        </w:rPr>
      </w:pPr>
      <w:proofErr w:type="spellStart"/>
      <w:r w:rsidRPr="008A322B">
        <w:rPr>
          <w:rFonts w:ascii="Times New Roman" w:hAnsi="Times New Roman"/>
        </w:rPr>
        <w:t>Bagi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penulis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para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pembaca</w:t>
      </w:r>
      <w:proofErr w:type="spellEnd"/>
      <w:r w:rsidRPr="008A322B">
        <w:rPr>
          <w:rFonts w:ascii="Times New Roman" w:hAnsi="Times New Roman"/>
        </w:rPr>
        <w:t xml:space="preserve">, </w:t>
      </w:r>
      <w:proofErr w:type="spellStart"/>
      <w:r w:rsidRPr="008A322B">
        <w:rPr>
          <w:rFonts w:ascii="Times New Roman" w:hAnsi="Times New Roman"/>
        </w:rPr>
        <w:t>penelitian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ini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dapat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bermanfaat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untuk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memperluas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khasanah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keilmuan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khususnya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ilmu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akuntansi</w:t>
      </w:r>
      <w:proofErr w:type="spellEnd"/>
      <w:r w:rsidRPr="008A322B">
        <w:rPr>
          <w:rFonts w:ascii="Times New Roman" w:hAnsi="Times New Roman"/>
        </w:rPr>
        <w:t xml:space="preserve"> </w:t>
      </w:r>
      <w:r w:rsidRPr="008A322B">
        <w:rPr>
          <w:rFonts w:ascii="Times New Roman" w:hAnsi="Times New Roman"/>
          <w:i/>
        </w:rPr>
        <w:t>leasing</w:t>
      </w:r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aktiva</w:t>
      </w:r>
      <w:proofErr w:type="spellEnd"/>
      <w:r w:rsidRPr="008A322B">
        <w:rPr>
          <w:rFonts w:ascii="Times New Roman" w:hAnsi="Times New Roman"/>
        </w:rPr>
        <w:t xml:space="preserve"> </w:t>
      </w:r>
      <w:proofErr w:type="spellStart"/>
      <w:r w:rsidRPr="008A322B">
        <w:rPr>
          <w:rFonts w:ascii="Times New Roman" w:hAnsi="Times New Roman"/>
        </w:rPr>
        <w:t>tetap</w:t>
      </w:r>
      <w:proofErr w:type="spellEnd"/>
      <w:r w:rsidRPr="008A322B">
        <w:rPr>
          <w:rFonts w:ascii="Times New Roman" w:hAnsi="Times New Roman"/>
        </w:rPr>
        <w:t>.</w:t>
      </w:r>
    </w:p>
    <w:p w:rsidR="00E12523" w:rsidRDefault="00FB0A2E"/>
    <w:sectPr w:rsidR="00E12523" w:rsidSect="004D6016">
      <w:headerReference w:type="default" r:id="rId8"/>
      <w:pgSz w:w="11907" w:h="16839" w:code="9"/>
      <w:pgMar w:top="2275" w:right="1699" w:bottom="1699" w:left="2275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A2E" w:rsidRDefault="00FB0A2E" w:rsidP="004D6016">
      <w:r>
        <w:separator/>
      </w:r>
    </w:p>
  </w:endnote>
  <w:endnote w:type="continuationSeparator" w:id="0">
    <w:p w:rsidR="00FB0A2E" w:rsidRDefault="00FB0A2E" w:rsidP="004D6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A2E" w:rsidRDefault="00FB0A2E" w:rsidP="004D6016">
      <w:r>
        <w:separator/>
      </w:r>
    </w:p>
  </w:footnote>
  <w:footnote w:type="continuationSeparator" w:id="0">
    <w:p w:rsidR="00FB0A2E" w:rsidRDefault="00FB0A2E" w:rsidP="004D6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6844"/>
      <w:docPartObj>
        <w:docPartGallery w:val="Page Numbers (Top of Page)"/>
        <w:docPartUnique/>
      </w:docPartObj>
    </w:sdtPr>
    <w:sdtContent>
      <w:p w:rsidR="004D6016" w:rsidRDefault="00B863FE">
        <w:pPr>
          <w:pStyle w:val="Header"/>
          <w:jc w:val="right"/>
        </w:pPr>
        <w:fldSimple w:instr=" PAGE   \* MERGEFORMAT ">
          <w:r w:rsidR="007B49C1">
            <w:rPr>
              <w:noProof/>
            </w:rPr>
            <w:t>5</w:t>
          </w:r>
        </w:fldSimple>
      </w:p>
    </w:sdtContent>
  </w:sdt>
  <w:p w:rsidR="004D6016" w:rsidRDefault="004D60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08A"/>
    <w:multiLevelType w:val="hybridMultilevel"/>
    <w:tmpl w:val="5DC49E4A"/>
    <w:lvl w:ilvl="0" w:tplc="04210015">
      <w:start w:val="1"/>
      <w:numFmt w:val="upperLetter"/>
      <w:lvlText w:val="%1."/>
      <w:lvlJc w:val="left"/>
      <w:pPr>
        <w:ind w:left="99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57A5838"/>
    <w:multiLevelType w:val="hybridMultilevel"/>
    <w:tmpl w:val="4352EFD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D562BF8"/>
    <w:multiLevelType w:val="hybridMultilevel"/>
    <w:tmpl w:val="1B4821A6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62564F36"/>
    <w:multiLevelType w:val="hybridMultilevel"/>
    <w:tmpl w:val="5FCC888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A0"/>
    <w:rsid w:val="00326D60"/>
    <w:rsid w:val="004226EA"/>
    <w:rsid w:val="004D6016"/>
    <w:rsid w:val="005D20A0"/>
    <w:rsid w:val="007B49C1"/>
    <w:rsid w:val="00903AB3"/>
    <w:rsid w:val="00AC5616"/>
    <w:rsid w:val="00AD543E"/>
    <w:rsid w:val="00B25CDE"/>
    <w:rsid w:val="00B4567E"/>
    <w:rsid w:val="00B863FE"/>
    <w:rsid w:val="00D1448A"/>
    <w:rsid w:val="00EF31FB"/>
    <w:rsid w:val="00FB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0A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1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D6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016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76EC-09A4-4571-A020-E7E05CD4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ideapad</cp:lastModifiedBy>
  <cp:revision>9</cp:revision>
  <dcterms:created xsi:type="dcterms:W3CDTF">2015-01-19T15:35:00Z</dcterms:created>
  <dcterms:modified xsi:type="dcterms:W3CDTF">2015-02-10T17:19:00Z</dcterms:modified>
</cp:coreProperties>
</file>