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9B" w:rsidRPr="00B462A7" w:rsidRDefault="000A229B" w:rsidP="000A22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B462A7">
        <w:rPr>
          <w:rFonts w:ascii="Times New Roman" w:hAnsi="Times New Roman"/>
          <w:b/>
          <w:bCs/>
          <w:sz w:val="24"/>
          <w:szCs w:val="24"/>
          <w:lang w:val="id-ID"/>
        </w:rPr>
        <w:t>ABSTRAK</w:t>
      </w:r>
    </w:p>
    <w:p w:rsidR="000A229B" w:rsidRPr="00884886" w:rsidRDefault="000A229B" w:rsidP="000A229B">
      <w:pPr>
        <w:jc w:val="both"/>
        <w:rPr>
          <w:rFonts w:ascii="Times New Roman" w:hAnsi="Times New Roman"/>
          <w:b/>
          <w:bCs/>
          <w:i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La Ode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Yuslin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, 2013</w:t>
      </w:r>
      <w:r w:rsidRPr="00B462A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proofErr w:type="gramStart"/>
      <w:r w:rsidRPr="00B370F1">
        <w:rPr>
          <w:rFonts w:ascii="Times New Roman" w:hAnsi="Times New Roman"/>
          <w:b/>
          <w:i/>
          <w:sz w:val="24"/>
          <w:szCs w:val="24"/>
        </w:rPr>
        <w:t>Peningkatan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Kemampuan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melalui</w:t>
      </w:r>
      <w:proofErr w:type="spellEnd"/>
      <w:r w:rsidRPr="00B370F1">
        <w:rPr>
          <w:rFonts w:ascii="Times New Roman" w:hAnsi="Times New Roman"/>
          <w:b/>
          <w:i/>
          <w:sz w:val="24"/>
          <w:szCs w:val="24"/>
        </w:rPr>
        <w:t xml:space="preserve"> Model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Masalah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Pendekatan</w:t>
      </w:r>
      <w:proofErr w:type="spellEnd"/>
      <w:r w:rsidRPr="00B370F1">
        <w:rPr>
          <w:rFonts w:ascii="Times New Roman" w:hAnsi="Times New Roman"/>
          <w:b/>
          <w:i/>
          <w:sz w:val="24"/>
          <w:szCs w:val="24"/>
        </w:rPr>
        <w:t xml:space="preserve"> Problem </w:t>
      </w:r>
      <w:r>
        <w:rPr>
          <w:rFonts w:ascii="Times New Roman" w:hAnsi="Times New Roman"/>
          <w:b/>
          <w:i/>
          <w:sz w:val="24"/>
          <w:szCs w:val="24"/>
        </w:rPr>
        <w:t xml:space="preserve">Solving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70F1">
        <w:rPr>
          <w:rFonts w:ascii="Times New Roman" w:hAnsi="Times New Roman"/>
          <w:b/>
          <w:i/>
          <w:sz w:val="24"/>
          <w:szCs w:val="24"/>
        </w:rPr>
        <w:t>Kelas</w:t>
      </w:r>
      <w:proofErr w:type="spellEnd"/>
      <w:r w:rsidRPr="00B370F1">
        <w:rPr>
          <w:rFonts w:ascii="Times New Roman" w:hAnsi="Times New Roman"/>
          <w:b/>
          <w:i/>
          <w:sz w:val="24"/>
          <w:szCs w:val="24"/>
        </w:rPr>
        <w:t xml:space="preserve"> XI IPA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SMAN 11</w:t>
      </w:r>
      <w:r w:rsidRPr="00B370F1">
        <w:rPr>
          <w:rFonts w:ascii="Times New Roman" w:hAnsi="Times New Roman"/>
          <w:b/>
          <w:i/>
          <w:sz w:val="24"/>
          <w:szCs w:val="24"/>
        </w:rPr>
        <w:t xml:space="preserve"> Makassar</w:t>
      </w:r>
      <w:r w:rsidRPr="00B462A7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B462A7">
        <w:rPr>
          <w:rFonts w:ascii="Times New Roman" w:hAnsi="Times New Roman"/>
          <w:sz w:val="24"/>
          <w:szCs w:val="24"/>
        </w:rPr>
        <w:t>Skripsi</w:t>
      </w:r>
      <w:proofErr w:type="spellEnd"/>
      <w:r w:rsidRPr="00B462A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62A7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Alam</w:t>
      </w:r>
      <w:proofErr w:type="spellEnd"/>
      <w:r w:rsidRPr="00B462A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62A7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Negeri</w:t>
      </w:r>
      <w:proofErr w:type="spellEnd"/>
      <w:r w:rsidRPr="00B462A7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0A229B" w:rsidRPr="00B462A7" w:rsidRDefault="000A229B" w:rsidP="000A229B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0A229B" w:rsidRPr="008F66AC" w:rsidRDefault="000A229B" w:rsidP="000A229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2A7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B462A7"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</w:t>
      </w:r>
      <w:proofErr w:type="spellStart"/>
      <w:r w:rsidRPr="00B462A7">
        <w:rPr>
          <w:rFonts w:ascii="Times New Roman" w:hAnsi="Times New Roman"/>
          <w:sz w:val="24"/>
          <w:szCs w:val="24"/>
        </w:rPr>
        <w:t>indakan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 w:rsidRPr="00B462A7">
        <w:rPr>
          <w:rFonts w:ascii="Times New Roman" w:hAnsi="Times New Roman"/>
          <w:sz w:val="24"/>
          <w:szCs w:val="24"/>
        </w:rPr>
        <w:t>elas</w:t>
      </w:r>
      <w:proofErr w:type="spellEnd"/>
      <w:r w:rsidRPr="00B462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462A7"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problem solving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 IPA</w:t>
      </w:r>
      <w:r>
        <w:rPr>
          <w:rFonts w:ascii="Times New Roman" w:hAnsi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11 Makassar </w:t>
      </w:r>
      <w:r w:rsidRPr="00B462A7">
        <w:rPr>
          <w:rFonts w:ascii="Times New Roman" w:hAnsi="Times New Roman"/>
          <w:sz w:val="24"/>
          <w:szCs w:val="24"/>
        </w:rPr>
        <w:t xml:space="preserve">semester </w:t>
      </w:r>
      <w:proofErr w:type="spellStart"/>
      <w:r>
        <w:rPr>
          <w:rFonts w:ascii="Times New Roman" w:hAnsi="Times New Roman"/>
          <w:sz w:val="24"/>
          <w:szCs w:val="24"/>
        </w:rPr>
        <w:t>ganjil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2012/2013 </w:t>
      </w:r>
      <w:proofErr w:type="spellStart"/>
      <w:r w:rsidRPr="00B462A7">
        <w:rPr>
          <w:rFonts w:ascii="Times New Roman" w:hAnsi="Times New Roman"/>
          <w:sz w:val="24"/>
          <w:szCs w:val="24"/>
        </w:rPr>
        <w:t>deng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B462A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4 kali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62A7">
        <w:rPr>
          <w:rFonts w:ascii="Times New Roman" w:hAnsi="Times New Roman"/>
          <w:sz w:val="24"/>
          <w:szCs w:val="24"/>
        </w:rPr>
        <w:t>Pengambilan</w:t>
      </w:r>
      <w:proofErr w:type="spellEnd"/>
      <w:r w:rsidRPr="00B462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462A7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 w:rsidRPr="00B462A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 w:rsidRPr="00B462A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Pr="00B462A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62A7">
        <w:rPr>
          <w:rFonts w:ascii="Times New Roman" w:hAnsi="Times New Roman"/>
          <w:sz w:val="24"/>
          <w:szCs w:val="24"/>
        </w:rPr>
        <w:t>Selanjutnya</w:t>
      </w:r>
      <w:proofErr w:type="spellEnd"/>
      <w:r w:rsidRPr="00B462A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B462A7"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2A7">
        <w:rPr>
          <w:rFonts w:ascii="Times New Roman" w:hAnsi="Times New Roman"/>
          <w:sz w:val="24"/>
          <w:szCs w:val="24"/>
        </w:rPr>
        <w:t>kuantitatif</w:t>
      </w:r>
      <w:proofErr w:type="spellEnd"/>
      <w:r w:rsidRPr="00B462A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834BA">
        <w:rPr>
          <w:rFonts w:ascii="Times New Roman" w:hAnsi="Times New Roman"/>
          <w:sz w:val="24"/>
          <w:szCs w:val="24"/>
          <w:lang w:val="sv-SE"/>
        </w:rPr>
        <w:t xml:space="preserve">Hasil penelitian menunjukkan </w:t>
      </w:r>
      <w:r>
        <w:rPr>
          <w:rFonts w:ascii="Times New Roman" w:hAnsi="Times New Roman"/>
          <w:sz w:val="24"/>
          <w:szCs w:val="24"/>
          <w:lang w:val="sv-SE"/>
        </w:rPr>
        <w:t>kemampuan komunikasi matematika siswa mengalami peningkatan. P</w:t>
      </w:r>
      <w:r w:rsidRPr="009834BA">
        <w:rPr>
          <w:rFonts w:ascii="Times New Roman" w:hAnsi="Times New Roman"/>
          <w:sz w:val="24"/>
          <w:szCs w:val="24"/>
          <w:lang w:val="sv-SE"/>
        </w:rPr>
        <w:t xml:space="preserve">ada Siklus I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 w:rsidRPr="009834BA">
        <w:rPr>
          <w:rFonts w:ascii="Times New Roman" w:hAnsi="Times New Roman"/>
          <w:sz w:val="24"/>
          <w:szCs w:val="24"/>
          <w:lang w:val="fi-FI"/>
        </w:rPr>
        <w:t xml:space="preserve"> siswa </w:t>
      </w:r>
      <w:r w:rsidRPr="009834BA">
        <w:rPr>
          <w:rFonts w:ascii="Times New Roman" w:hAnsi="Times New Roman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34BA">
        <w:rPr>
          <w:rFonts w:ascii="Times New Roman" w:hAnsi="Times New Roman"/>
          <w:sz w:val="24"/>
          <w:szCs w:val="24"/>
          <w:lang w:val="id-ID"/>
        </w:rPr>
        <w:t xml:space="preserve">matematika </w:t>
      </w:r>
      <m:oMath>
        <m:r>
          <w:rPr>
            <w:rFonts w:ascii="Cambria Math" w:hAnsi="Cambria Math"/>
            <w:sz w:val="24"/>
            <w:szCs w:val="24"/>
            <w:lang w:val="id-ID"/>
          </w:rPr>
          <m:t>≥70</m:t>
        </m:r>
      </m:oMath>
      <w:r>
        <w:rPr>
          <w:rFonts w:ascii="Times New Roman" w:hAnsi="Times New Roman"/>
          <w:sz w:val="24"/>
          <w:szCs w:val="24"/>
        </w:rPr>
        <w:t xml:space="preserve"> adalah 12 orang (33,33%) </w:t>
      </w:r>
      <w:r>
        <w:rPr>
          <w:rFonts w:ascii="Times New Roman" w:hAnsi="Times New Roman"/>
          <w:sz w:val="24"/>
          <w:szCs w:val="24"/>
          <w:lang w:val="id-ID"/>
        </w:rPr>
        <w:t xml:space="preserve">dengan mean </w:t>
      </w:r>
      <w:r>
        <w:rPr>
          <w:rFonts w:ascii="Times New Roman" w:hAnsi="Times New Roman"/>
          <w:sz w:val="24"/>
          <w:szCs w:val="24"/>
        </w:rPr>
        <w:t>61,53</w:t>
      </w:r>
      <w:r w:rsidRPr="009834BA">
        <w:rPr>
          <w:rFonts w:ascii="Times New Roman" w:hAnsi="Times New Roman"/>
          <w:sz w:val="24"/>
          <w:szCs w:val="24"/>
          <w:lang w:val="sv-SE"/>
        </w:rPr>
        <w:t xml:space="preserve">. Pada Siklus II </w:t>
      </w:r>
      <w:r>
        <w:rPr>
          <w:rFonts w:ascii="Times New Roman" w:hAnsi="Times New Roman"/>
          <w:sz w:val="24"/>
          <w:szCs w:val="24"/>
          <w:lang w:val="id-ID"/>
        </w:rPr>
        <w:t>banyak</w:t>
      </w:r>
      <w:r w:rsidRPr="009834BA">
        <w:rPr>
          <w:rFonts w:ascii="Times New Roman" w:hAnsi="Times New Roman"/>
          <w:sz w:val="24"/>
          <w:szCs w:val="24"/>
          <w:lang w:val="fi-FI"/>
        </w:rPr>
        <w:t xml:space="preserve"> siswa </w:t>
      </w:r>
      <w:r w:rsidRPr="009834BA">
        <w:rPr>
          <w:rFonts w:ascii="Times New Roman" w:hAnsi="Times New Roman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34BA">
        <w:rPr>
          <w:rFonts w:ascii="Times New Roman" w:hAnsi="Times New Roman"/>
          <w:sz w:val="24"/>
          <w:szCs w:val="24"/>
          <w:lang w:val="id-ID"/>
        </w:rPr>
        <w:t xml:space="preserve">matematika </w:t>
      </w:r>
      <m:oMath>
        <m:r>
          <w:rPr>
            <w:rFonts w:ascii="Cambria Math" w:hAnsi="Cambria Math"/>
            <w:sz w:val="24"/>
            <w:szCs w:val="24"/>
            <w:lang w:val="id-ID"/>
          </w:rPr>
          <m:t>≥70</m:t>
        </m:r>
      </m:oMath>
      <w:r>
        <w:rPr>
          <w:rFonts w:ascii="Times New Roman" w:hAnsi="Times New Roman"/>
          <w:sz w:val="24"/>
          <w:szCs w:val="24"/>
        </w:rPr>
        <w:t xml:space="preserve"> adalah 31 orang (86,11%) </w:t>
      </w:r>
      <w:r>
        <w:rPr>
          <w:rFonts w:ascii="Times New Roman" w:hAnsi="Times New Roman"/>
          <w:sz w:val="24"/>
          <w:szCs w:val="24"/>
          <w:lang w:val="id-ID"/>
        </w:rPr>
        <w:t xml:space="preserve">dengan mean 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>14</w:t>
      </w:r>
      <w:r w:rsidRPr="009834BA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 xml:space="preserve">Selain itu, rata-rata persentase respon siswa terhadap model pembelajaran berbasis masalah dengan pendekatan problem solving mengalami peningkatan dengan rata-rata persentase pada Siklus I adalah 51,67 dan pada Siklus II adalah 79,40. </w:t>
      </w:r>
      <w:r w:rsidRPr="009834BA">
        <w:rPr>
          <w:rFonts w:ascii="Times New Roman" w:hAnsi="Times New Roman"/>
          <w:sz w:val="24"/>
          <w:szCs w:val="24"/>
          <w:lang w:val="sv-SE"/>
        </w:rPr>
        <w:t>Hasil observasi</w:t>
      </w:r>
      <w:r>
        <w:rPr>
          <w:rFonts w:ascii="Times New Roman" w:hAnsi="Times New Roman"/>
          <w:sz w:val="24"/>
          <w:szCs w:val="24"/>
          <w:lang w:val="sv-SE"/>
        </w:rPr>
        <w:t xml:space="preserve"> kemampuan komunikasi matematika</w:t>
      </w:r>
      <w:r w:rsidRPr="009834BA">
        <w:rPr>
          <w:rFonts w:ascii="Times New Roman" w:hAnsi="Times New Roman"/>
          <w:sz w:val="24"/>
          <w:szCs w:val="24"/>
          <w:lang w:val="sv-SE"/>
        </w:rPr>
        <w:t xml:space="preserve"> menunjukkan adanya perubahan sikap siswa antara lain siswa menjadi lebih aktif dalam proses belajar, </w:t>
      </w:r>
      <w:r>
        <w:rPr>
          <w:rFonts w:ascii="Times New Roman" w:hAnsi="Times New Roman"/>
          <w:sz w:val="24"/>
          <w:szCs w:val="24"/>
          <w:lang w:val="sv-SE"/>
        </w:rPr>
        <w:t>siswa lebih berani dalam mengemukakan pendapatnya</w:t>
      </w:r>
      <w:r w:rsidRPr="009834BA"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dan  kemampuan melakukan manipulasi matematika. </w:t>
      </w:r>
      <w:r w:rsidRPr="009834BA">
        <w:rPr>
          <w:rFonts w:ascii="Times New Roman" w:hAnsi="Times New Roman"/>
          <w:sz w:val="24"/>
          <w:szCs w:val="24"/>
          <w:lang w:val="sv-SE"/>
        </w:rPr>
        <w:t xml:space="preserve">Hal ini menunjukkan bahwa </w:t>
      </w:r>
      <w:r>
        <w:rPr>
          <w:rFonts w:ascii="Times New Roman" w:hAnsi="Times New Roman"/>
          <w:sz w:val="24"/>
          <w:szCs w:val="24"/>
          <w:lang w:val="sv-SE"/>
        </w:rPr>
        <w:t xml:space="preserve">kemampuan komunikasi matematika </w:t>
      </w:r>
      <w:r w:rsidRPr="009834BA">
        <w:rPr>
          <w:rFonts w:ascii="Times New Roman" w:hAnsi="Times New Roman"/>
          <w:sz w:val="24"/>
          <w:szCs w:val="24"/>
          <w:lang w:val="sv-SE"/>
        </w:rPr>
        <w:t xml:space="preserve">siswa mengalami peningkatan selama proses pembelajaran berlangsung setelah diterapkan </w:t>
      </w:r>
      <w:r>
        <w:rPr>
          <w:rFonts w:ascii="Times New Roman" w:hAnsi="Times New Roman"/>
          <w:sz w:val="24"/>
          <w:szCs w:val="24"/>
          <w:lang w:val="sv-SE"/>
        </w:rPr>
        <w:t xml:space="preserve">model </w:t>
      </w:r>
      <w:r w:rsidRPr="009834BA">
        <w:rPr>
          <w:rFonts w:ascii="Times New Roman" w:hAnsi="Times New Roman"/>
          <w:sz w:val="24"/>
          <w:szCs w:val="24"/>
          <w:lang w:val="sv-SE"/>
        </w:rPr>
        <w:t xml:space="preserve">pembelajaran </w:t>
      </w:r>
      <w:r>
        <w:rPr>
          <w:rFonts w:ascii="Times New Roman" w:hAnsi="Times New Roman"/>
          <w:sz w:val="24"/>
          <w:szCs w:val="24"/>
          <w:lang w:val="sv-SE"/>
        </w:rPr>
        <w:t xml:space="preserve">berbasis </w:t>
      </w:r>
      <w:r w:rsidRPr="009834BA">
        <w:rPr>
          <w:rFonts w:ascii="Times New Roman" w:hAnsi="Times New Roman"/>
          <w:sz w:val="24"/>
          <w:szCs w:val="24"/>
          <w:lang w:val="id-ID"/>
        </w:rPr>
        <w:t xml:space="preserve">dengan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problem solving</w:t>
      </w:r>
      <w:r w:rsidRPr="009834BA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0A229B" w:rsidRPr="00384CB2" w:rsidRDefault="000A229B" w:rsidP="000A229B">
      <w:pPr>
        <w:tabs>
          <w:tab w:val="left" w:pos="1464"/>
        </w:tabs>
        <w:ind w:left="1464" w:hanging="146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462A7">
        <w:rPr>
          <w:rFonts w:ascii="Times New Roman" w:hAnsi="Times New Roman"/>
          <w:b/>
          <w:bCs/>
          <w:sz w:val="24"/>
          <w:szCs w:val="24"/>
        </w:rPr>
        <w:t>Kata</w:t>
      </w:r>
      <w:proofErr w:type="spellEnd"/>
      <w:r w:rsidRPr="00B462A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462A7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 w:rsidRPr="00B46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62A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/>
          <w:i/>
          <w:sz w:val="24"/>
          <w:szCs w:val="24"/>
        </w:rPr>
        <w:t>, Problem Solving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.</w:t>
      </w:r>
    </w:p>
    <w:p w:rsidR="000A229B" w:rsidRDefault="000A229B" w:rsidP="000A229B"/>
    <w:p w:rsidR="000A229B" w:rsidRDefault="000A229B" w:rsidP="000A229B"/>
    <w:p w:rsidR="000A229B" w:rsidRPr="00796BA7" w:rsidRDefault="000A229B" w:rsidP="000A229B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BA7">
        <w:rPr>
          <w:rFonts w:ascii="Times New Roman" w:hAnsi="Times New Roman"/>
          <w:b/>
          <w:sz w:val="24"/>
          <w:szCs w:val="24"/>
        </w:rPr>
        <w:t>ABSTRACT</w:t>
      </w:r>
    </w:p>
    <w:p w:rsidR="000A229B" w:rsidRPr="008C74C4" w:rsidRDefault="000A229B" w:rsidP="000A22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La Ode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Yuslin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2013</w:t>
      </w:r>
      <w:r w:rsidRPr="00796BA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Improving Students’ Mathematical Communication Ability through Problem-Based Learning Model with Problem Solving Approach on Grade XI IPA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SMAN 11 Makassar. </w:t>
      </w:r>
      <w:proofErr w:type="gramStart"/>
      <w:r w:rsidRPr="008C74C4">
        <w:rPr>
          <w:rFonts w:ascii="Times New Roman" w:hAnsi="Times New Roman"/>
          <w:i/>
          <w:sz w:val="24"/>
          <w:szCs w:val="24"/>
        </w:rPr>
        <w:t>A Thesis.</w:t>
      </w:r>
      <w:proofErr w:type="gramEnd"/>
      <w:r w:rsidRPr="008C74C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C74C4">
        <w:rPr>
          <w:rFonts w:ascii="Times New Roman" w:hAnsi="Times New Roman"/>
          <w:i/>
          <w:sz w:val="24"/>
          <w:szCs w:val="24"/>
        </w:rPr>
        <w:t>Faculty of Mathematics and Science.</w:t>
      </w:r>
      <w:proofErr w:type="gramEnd"/>
      <w:r w:rsidRPr="008C74C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C74C4">
        <w:rPr>
          <w:rFonts w:ascii="Times New Roman" w:hAnsi="Times New Roman"/>
          <w:i/>
          <w:sz w:val="24"/>
          <w:szCs w:val="24"/>
        </w:rPr>
        <w:t>State University of Makassar.</w:t>
      </w:r>
      <w:proofErr w:type="gramEnd"/>
    </w:p>
    <w:p w:rsidR="000A229B" w:rsidRPr="00796BA7" w:rsidRDefault="000A229B" w:rsidP="000A22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29B" w:rsidRDefault="000A229B" w:rsidP="000A2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study is</w:t>
      </w:r>
      <w:r w:rsidRPr="00796BA7">
        <w:rPr>
          <w:rFonts w:ascii="Times New Roman" w:hAnsi="Times New Roman"/>
          <w:sz w:val="24"/>
          <w:szCs w:val="24"/>
        </w:rPr>
        <w:t xml:space="preserve"> Classroom Action Research</w:t>
      </w:r>
      <w:r>
        <w:rPr>
          <w:rFonts w:ascii="Times New Roman" w:hAnsi="Times New Roman"/>
          <w:sz w:val="24"/>
          <w:szCs w:val="24"/>
        </w:rPr>
        <w:t xml:space="preserve"> that aims </w:t>
      </w:r>
      <w:r w:rsidRPr="00796BA7">
        <w:rPr>
          <w:rFonts w:ascii="Times New Roman" w:hAnsi="Times New Roman"/>
          <w:sz w:val="24"/>
          <w:szCs w:val="24"/>
        </w:rPr>
        <w:t xml:space="preserve">to improve </w:t>
      </w:r>
      <w:r>
        <w:rPr>
          <w:rFonts w:ascii="Times New Roman" w:hAnsi="Times New Roman"/>
          <w:sz w:val="24"/>
          <w:szCs w:val="24"/>
        </w:rPr>
        <w:t xml:space="preserve">students’ mathematical communication ability through problem-based learning model with problem solving approach. </w:t>
      </w:r>
      <w:r>
        <w:rPr>
          <w:rFonts w:ascii="Times New Roman" w:hAnsi="Times New Roman"/>
          <w:sz w:val="24"/>
          <w:szCs w:val="24"/>
        </w:rPr>
        <w:lastRenderedPageBreak/>
        <w:t>This research was conducted on grade XI IPA</w:t>
      </w:r>
      <w:r>
        <w:rPr>
          <w:rFonts w:ascii="Times New Roman" w:hAnsi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SMAN 11 Makassar in odd semester academic year 2012/2013 with the total of subject was 36 students. Cycle I and cycle II were conducted for 4 meetings. The data were collected by using the test of students’ mathematical communication ability, observation sheets of students and teacher, and students’ questionnaire responses. 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Furthermore, the data obtained </w:t>
      </w:r>
      <w:r>
        <w:rPr>
          <w:rFonts w:ascii="Times New Roman" w:hAnsi="Times New Roman"/>
          <w:sz w:val="24"/>
          <w:szCs w:val="24"/>
          <w:lang w:eastAsia="id-ID"/>
        </w:rPr>
        <w:t>were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analyzed </w:t>
      </w:r>
      <w:r>
        <w:rPr>
          <w:rFonts w:ascii="Times New Roman" w:hAnsi="Times New Roman"/>
          <w:sz w:val="24"/>
          <w:szCs w:val="24"/>
          <w:lang w:eastAsia="id-ID"/>
        </w:rPr>
        <w:t xml:space="preserve">by 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using qualitative and quantitative analysis. </w:t>
      </w:r>
      <w:r>
        <w:rPr>
          <w:rStyle w:val="hps"/>
          <w:rFonts w:ascii="Times New Roman" w:hAnsi="Times New Roman"/>
          <w:sz w:val="24"/>
          <w:szCs w:val="24"/>
        </w:rPr>
        <w:t xml:space="preserve">The results showed </w:t>
      </w:r>
      <w:r w:rsidRPr="001E17FD">
        <w:rPr>
          <w:rStyle w:val="hps"/>
          <w:rFonts w:ascii="Times New Roman" w:hAnsi="Times New Roman"/>
          <w:sz w:val="24"/>
          <w:szCs w:val="24"/>
        </w:rPr>
        <w:t>that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students’ mathematical communication ability had improved. On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E17FD">
        <w:rPr>
          <w:rStyle w:val="hps"/>
          <w:rFonts w:ascii="Times New Roman" w:hAnsi="Times New Roman"/>
          <w:sz w:val="24"/>
          <w:szCs w:val="24"/>
        </w:rPr>
        <w:t>Cycle</w:t>
      </w:r>
      <w:r>
        <w:rPr>
          <w:rStyle w:val="hps"/>
          <w:rFonts w:ascii="Times New Roman" w:hAnsi="Times New Roman"/>
          <w:sz w:val="24"/>
          <w:szCs w:val="24"/>
        </w:rPr>
        <w:t xml:space="preserve"> I there were 12 (33.</w:t>
      </w:r>
      <w:r w:rsidRPr="001E17FD">
        <w:rPr>
          <w:rStyle w:val="hps"/>
          <w:rFonts w:ascii="Times New Roman" w:hAnsi="Times New Roman"/>
          <w:sz w:val="24"/>
          <w:szCs w:val="24"/>
        </w:rPr>
        <w:t>33</w:t>
      </w:r>
      <w:r w:rsidRPr="001E17FD">
        <w:rPr>
          <w:rFonts w:ascii="Times New Roman" w:hAnsi="Times New Roman"/>
          <w:sz w:val="24"/>
          <w:szCs w:val="24"/>
        </w:rPr>
        <w:t xml:space="preserve">%) </w:t>
      </w:r>
      <w:r>
        <w:rPr>
          <w:rStyle w:val="hps"/>
          <w:rFonts w:ascii="Times New Roman" w:hAnsi="Times New Roman"/>
          <w:sz w:val="24"/>
          <w:szCs w:val="24"/>
        </w:rPr>
        <w:t xml:space="preserve">students who got score of mathematical communication </w:t>
      </w:r>
      <m:oMath>
        <m:r>
          <w:rPr>
            <w:rFonts w:ascii="Cambria Math" w:hAnsi="Cambria Math"/>
            <w:sz w:val="24"/>
            <w:szCs w:val="24"/>
            <w:lang w:val="id-ID"/>
          </w:rPr>
          <m:t>≥70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 w:rsidRPr="001E17FD">
        <w:rPr>
          <w:rStyle w:val="hps"/>
          <w:rFonts w:ascii="Times New Roman" w:hAnsi="Times New Roman"/>
          <w:sz w:val="24"/>
          <w:szCs w:val="24"/>
        </w:rPr>
        <w:t xml:space="preserve">with mean </w:t>
      </w:r>
      <w:r>
        <w:rPr>
          <w:rStyle w:val="hps"/>
          <w:rFonts w:ascii="Times New Roman" w:hAnsi="Times New Roman"/>
          <w:sz w:val="24"/>
          <w:szCs w:val="24"/>
        </w:rPr>
        <w:t>61.</w:t>
      </w:r>
      <w:r w:rsidRPr="001E17FD">
        <w:rPr>
          <w:rStyle w:val="hps"/>
          <w:rFonts w:ascii="Times New Roman" w:hAnsi="Times New Roman"/>
          <w:sz w:val="24"/>
          <w:szCs w:val="24"/>
        </w:rPr>
        <w:t>53</w:t>
      </w:r>
      <w:r w:rsidRPr="001E17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1E17FD">
        <w:rPr>
          <w:rStyle w:val="hps"/>
          <w:rFonts w:ascii="Times New Roman" w:hAnsi="Times New Roman"/>
          <w:sz w:val="24"/>
          <w:szCs w:val="24"/>
        </w:rPr>
        <w:t>cycle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Style w:val="hps"/>
          <w:rFonts w:ascii="Times New Roman" w:hAnsi="Times New Roman"/>
          <w:sz w:val="24"/>
          <w:szCs w:val="24"/>
        </w:rPr>
        <w:t>there were 31 (81.11</w:t>
      </w:r>
      <w:r w:rsidRPr="001E17FD">
        <w:rPr>
          <w:rFonts w:ascii="Times New Roman" w:hAnsi="Times New Roman"/>
          <w:sz w:val="24"/>
          <w:szCs w:val="24"/>
        </w:rPr>
        <w:t xml:space="preserve">%) </w:t>
      </w:r>
      <w:r>
        <w:rPr>
          <w:rStyle w:val="hps"/>
          <w:rFonts w:ascii="Times New Roman" w:hAnsi="Times New Roman"/>
          <w:sz w:val="24"/>
          <w:szCs w:val="24"/>
        </w:rPr>
        <w:t xml:space="preserve">students who got mathematical communication score </w:t>
      </w:r>
      <m:oMath>
        <m:r>
          <w:rPr>
            <w:rFonts w:ascii="Cambria Math" w:hAnsi="Cambria Math"/>
            <w:sz w:val="24"/>
            <w:szCs w:val="24"/>
            <w:lang w:val="id-ID"/>
          </w:rPr>
          <m:t>≥70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 w:rsidRPr="001E17FD">
        <w:rPr>
          <w:rStyle w:val="hps"/>
          <w:rFonts w:ascii="Times New Roman" w:hAnsi="Times New Roman"/>
          <w:sz w:val="24"/>
          <w:szCs w:val="24"/>
        </w:rPr>
        <w:t xml:space="preserve">with mean </w:t>
      </w:r>
      <w:r>
        <w:rPr>
          <w:rStyle w:val="hps"/>
          <w:rFonts w:ascii="Times New Roman" w:hAnsi="Times New Roman"/>
          <w:sz w:val="24"/>
          <w:szCs w:val="24"/>
        </w:rPr>
        <w:t xml:space="preserve">80.14. In addition, students’ respond to problem based learning model with problem solving approach from Cycle I to Cycle II had improved with the mean percentage on Cycle I was 42.50 and on Cycle II was 79.40. </w:t>
      </w:r>
      <w:r w:rsidRPr="001E17FD">
        <w:rPr>
          <w:rStyle w:val="hps"/>
          <w:rFonts w:ascii="Times New Roman" w:hAnsi="Times New Roman"/>
          <w:sz w:val="24"/>
          <w:szCs w:val="24"/>
        </w:rPr>
        <w:t>The observations</w:t>
      </w:r>
      <w:r>
        <w:rPr>
          <w:rStyle w:val="hps"/>
          <w:rFonts w:ascii="Times New Roman" w:hAnsi="Times New Roman"/>
          <w:sz w:val="24"/>
          <w:szCs w:val="24"/>
        </w:rPr>
        <w:t xml:space="preserve"> result of mathematical communication ability </w:t>
      </w:r>
      <w:r w:rsidRPr="001E17FD">
        <w:rPr>
          <w:rStyle w:val="hps"/>
          <w:rFonts w:ascii="Times New Roman" w:hAnsi="Times New Roman"/>
          <w:sz w:val="24"/>
          <w:szCs w:val="24"/>
        </w:rPr>
        <w:t>indicate</w:t>
      </w:r>
      <w:r>
        <w:rPr>
          <w:rStyle w:val="hps"/>
          <w:rFonts w:ascii="Times New Roman" w:hAnsi="Times New Roman"/>
          <w:sz w:val="24"/>
          <w:szCs w:val="24"/>
        </w:rPr>
        <w:t xml:space="preserve">d the change of students’ attitude, among other, </w:t>
      </w:r>
      <w:r w:rsidRPr="001E17FD">
        <w:rPr>
          <w:rStyle w:val="hps"/>
          <w:rFonts w:ascii="Times New Roman" w:hAnsi="Times New Roman"/>
          <w:sz w:val="24"/>
          <w:szCs w:val="24"/>
        </w:rPr>
        <w:t>students become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E17FD">
        <w:rPr>
          <w:rStyle w:val="hps"/>
          <w:rFonts w:ascii="Times New Roman" w:hAnsi="Times New Roman"/>
          <w:sz w:val="24"/>
          <w:szCs w:val="24"/>
        </w:rPr>
        <w:t>more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E17FD">
        <w:rPr>
          <w:rStyle w:val="hps"/>
          <w:rFonts w:ascii="Times New Roman" w:hAnsi="Times New Roman"/>
          <w:sz w:val="24"/>
          <w:szCs w:val="24"/>
        </w:rPr>
        <w:t>active</w:t>
      </w:r>
      <w:r>
        <w:rPr>
          <w:rStyle w:val="hps"/>
          <w:rFonts w:ascii="Times New Roman" w:hAnsi="Times New Roman"/>
          <w:sz w:val="24"/>
          <w:szCs w:val="24"/>
        </w:rPr>
        <w:t xml:space="preserve"> in </w:t>
      </w:r>
      <w:r w:rsidRPr="001E17FD">
        <w:rPr>
          <w:rStyle w:val="hps"/>
          <w:rFonts w:ascii="Times New Roman" w:hAnsi="Times New Roman"/>
          <w:sz w:val="24"/>
          <w:szCs w:val="24"/>
        </w:rPr>
        <w:t>learning process</w:t>
      </w:r>
      <w:r w:rsidRPr="001E17FD"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/>
          <w:sz w:val="24"/>
          <w:szCs w:val="24"/>
        </w:rPr>
        <w:t>students were more willing to express their opinion</w:t>
      </w:r>
      <w:r w:rsidRPr="001E17FD">
        <w:rPr>
          <w:rFonts w:ascii="Times New Roman" w:hAnsi="Times New Roman"/>
          <w:sz w:val="24"/>
          <w:szCs w:val="24"/>
        </w:rPr>
        <w:t xml:space="preserve">, </w:t>
      </w:r>
      <w:r w:rsidRPr="001E17FD">
        <w:rPr>
          <w:rStyle w:val="hps"/>
          <w:rFonts w:ascii="Times New Roman" w:hAnsi="Times New Roman"/>
          <w:sz w:val="24"/>
          <w:szCs w:val="24"/>
        </w:rPr>
        <w:t xml:space="preserve">and </w:t>
      </w:r>
      <w:r>
        <w:rPr>
          <w:rStyle w:val="hps"/>
          <w:rFonts w:ascii="Times New Roman" w:hAnsi="Times New Roman"/>
          <w:sz w:val="24"/>
          <w:szCs w:val="24"/>
        </w:rPr>
        <w:t xml:space="preserve">students’ ability in doing </w:t>
      </w:r>
      <w:r w:rsidRPr="001E17FD">
        <w:rPr>
          <w:rStyle w:val="hps"/>
          <w:rFonts w:ascii="Times New Roman" w:hAnsi="Times New Roman"/>
          <w:sz w:val="24"/>
          <w:szCs w:val="24"/>
        </w:rPr>
        <w:t>mathematical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E17FD">
        <w:rPr>
          <w:rStyle w:val="hps"/>
          <w:rFonts w:ascii="Times New Roman" w:hAnsi="Times New Roman"/>
          <w:sz w:val="24"/>
          <w:szCs w:val="24"/>
        </w:rPr>
        <w:t>manipulation</w:t>
      </w:r>
      <w:r w:rsidRPr="001E17FD"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</w:rPr>
        <w:t xml:space="preserve">This showed </w:t>
      </w:r>
      <w:r w:rsidRPr="001E17FD">
        <w:rPr>
          <w:rStyle w:val="hps"/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students’ </w:t>
      </w:r>
      <w:r w:rsidRPr="001E17FD">
        <w:rPr>
          <w:rStyle w:val="hps"/>
          <w:rFonts w:ascii="Times New Roman" w:hAnsi="Times New Roman"/>
          <w:sz w:val="24"/>
          <w:szCs w:val="24"/>
        </w:rPr>
        <w:t>mathematical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E17FD">
        <w:rPr>
          <w:rStyle w:val="hps"/>
          <w:rFonts w:ascii="Times New Roman" w:hAnsi="Times New Roman"/>
          <w:sz w:val="24"/>
          <w:szCs w:val="24"/>
        </w:rPr>
        <w:t xml:space="preserve">communication </w:t>
      </w:r>
      <w:r>
        <w:rPr>
          <w:rStyle w:val="hps"/>
          <w:rFonts w:ascii="Times New Roman" w:hAnsi="Times New Roman"/>
          <w:sz w:val="24"/>
          <w:szCs w:val="24"/>
        </w:rPr>
        <w:t xml:space="preserve">ability had </w:t>
      </w:r>
      <w:r w:rsidRPr="001E17FD">
        <w:rPr>
          <w:rStyle w:val="hps"/>
          <w:rFonts w:ascii="Times New Roman" w:hAnsi="Times New Roman"/>
          <w:sz w:val="24"/>
          <w:szCs w:val="24"/>
        </w:rPr>
        <w:t>i</w:t>
      </w:r>
      <w:r>
        <w:rPr>
          <w:rStyle w:val="hps"/>
          <w:rFonts w:ascii="Times New Roman" w:hAnsi="Times New Roman"/>
          <w:sz w:val="24"/>
          <w:szCs w:val="24"/>
        </w:rPr>
        <w:t xml:space="preserve">mproved </w:t>
      </w:r>
      <w:r w:rsidRPr="001E17FD">
        <w:rPr>
          <w:rStyle w:val="hps"/>
          <w:rFonts w:ascii="Times New Roman" w:hAnsi="Times New Roman"/>
          <w:sz w:val="24"/>
          <w:szCs w:val="24"/>
        </w:rPr>
        <w:t>during learning process</w:t>
      </w:r>
      <w:r>
        <w:rPr>
          <w:rStyle w:val="hps"/>
          <w:rFonts w:ascii="Times New Roman" w:hAnsi="Times New Roman"/>
          <w:sz w:val="24"/>
          <w:szCs w:val="24"/>
        </w:rPr>
        <w:t xml:space="preserve"> after applying problem-</w:t>
      </w:r>
      <w:r w:rsidRPr="001E17FD">
        <w:rPr>
          <w:rFonts w:ascii="Times New Roman" w:hAnsi="Times New Roman"/>
          <w:sz w:val="24"/>
          <w:szCs w:val="24"/>
        </w:rPr>
        <w:t xml:space="preserve">based learning </w:t>
      </w:r>
      <w:r>
        <w:rPr>
          <w:rFonts w:ascii="Times New Roman" w:hAnsi="Times New Roman"/>
          <w:sz w:val="24"/>
          <w:szCs w:val="24"/>
        </w:rPr>
        <w:t xml:space="preserve">model </w:t>
      </w:r>
      <w:r>
        <w:rPr>
          <w:rStyle w:val="hps"/>
          <w:rFonts w:ascii="Times New Roman" w:hAnsi="Times New Roman"/>
          <w:sz w:val="24"/>
          <w:szCs w:val="24"/>
        </w:rPr>
        <w:t xml:space="preserve">with </w:t>
      </w:r>
      <w:r w:rsidRPr="001E17FD">
        <w:rPr>
          <w:rStyle w:val="hps"/>
          <w:rFonts w:ascii="Times New Roman" w:hAnsi="Times New Roman"/>
          <w:sz w:val="24"/>
          <w:szCs w:val="24"/>
        </w:rPr>
        <w:t>problem solving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1E17FD">
        <w:rPr>
          <w:rStyle w:val="hps"/>
          <w:rFonts w:ascii="Times New Roman" w:hAnsi="Times New Roman"/>
          <w:sz w:val="24"/>
          <w:szCs w:val="24"/>
        </w:rPr>
        <w:t>approach</w:t>
      </w:r>
      <w:r w:rsidRPr="001E17FD">
        <w:rPr>
          <w:rFonts w:ascii="Times New Roman" w:hAnsi="Times New Roman"/>
          <w:sz w:val="24"/>
          <w:szCs w:val="24"/>
        </w:rPr>
        <w:t>.</w:t>
      </w:r>
    </w:p>
    <w:p w:rsidR="000A229B" w:rsidRPr="001E17FD" w:rsidRDefault="000A229B" w:rsidP="000A2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29B" w:rsidRDefault="000A229B" w:rsidP="000A229B">
      <w:pPr>
        <w:jc w:val="both"/>
        <w:rPr>
          <w:rFonts w:ascii="Times New Roman" w:hAnsi="Times New Roman"/>
          <w:sz w:val="24"/>
          <w:szCs w:val="24"/>
        </w:rPr>
      </w:pPr>
      <w:r w:rsidRPr="00796BA7">
        <w:rPr>
          <w:rFonts w:ascii="Times New Roman" w:hAnsi="Times New Roman"/>
          <w:sz w:val="24"/>
          <w:szCs w:val="24"/>
        </w:rPr>
        <w:t xml:space="preserve">Keywords: </w:t>
      </w:r>
      <w:r>
        <w:rPr>
          <w:rFonts w:ascii="Times New Roman" w:hAnsi="Times New Roman"/>
          <w:i/>
          <w:sz w:val="24"/>
          <w:szCs w:val="24"/>
        </w:rPr>
        <w:t>Mathematical Communication, Problem-Based Learning Model, Problem Solving</w:t>
      </w:r>
      <w:r w:rsidRPr="00796BA7">
        <w:rPr>
          <w:rFonts w:ascii="Times New Roman" w:hAnsi="Times New Roman"/>
          <w:sz w:val="24"/>
          <w:szCs w:val="24"/>
        </w:rPr>
        <w:t>.</w:t>
      </w:r>
    </w:p>
    <w:p w:rsidR="000A229B" w:rsidRDefault="000A229B" w:rsidP="000A229B">
      <w:bookmarkStart w:id="0" w:name="_GoBack"/>
      <w:bookmarkEnd w:id="0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A229B"/>
    <w:rsid w:val="000A229B"/>
    <w:rsid w:val="001353C3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9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A229B"/>
  </w:style>
  <w:style w:type="paragraph" w:styleId="BalloonText">
    <w:name w:val="Balloon Text"/>
    <w:basedOn w:val="Normal"/>
    <w:link w:val="BalloonTextChar"/>
    <w:uiPriority w:val="99"/>
    <w:semiHidden/>
    <w:unhideWhenUsed/>
    <w:rsid w:val="000A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Company>multimedia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2016-03-10T21:09:00Z</dcterms:created>
  <dcterms:modified xsi:type="dcterms:W3CDTF">2016-03-10T21:09:00Z</dcterms:modified>
</cp:coreProperties>
</file>