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26" w:rsidRPr="00711926" w:rsidRDefault="002F6B9D" w:rsidP="0071192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19008" behindDoc="0" locked="0" layoutInCell="1" allowOverlap="1" wp14:anchorId="2C7D319F" wp14:editId="59E56B04">
                <wp:simplePos x="0" y="0"/>
                <wp:positionH relativeFrom="column">
                  <wp:posOffset>4539615</wp:posOffset>
                </wp:positionH>
                <wp:positionV relativeFrom="paragraph">
                  <wp:posOffset>-117475</wp:posOffset>
                </wp:positionV>
                <wp:extent cx="255905" cy="215265"/>
                <wp:effectExtent l="0" t="0" r="10795" b="13335"/>
                <wp:wrapNone/>
                <wp:docPr id="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152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3" o:spid="_x0000_s1026" style="position:absolute;margin-left:357.45pt;margin-top:-9.25pt;width:20.15pt;height:16.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" strokecolor="white [3212]"/>
            </w:pict>
          </mc:Fallback>
        </mc:AlternateContent>
      </w:r>
      <w:r w:rsidR="0092092F">
        <w:rPr>
          <w:rFonts w:ascii="Times New Roman" w:hAnsi="Times New Roman" w:cs="Times New Roman"/>
          <w:b/>
          <w:noProof/>
          <w:sz w:val="24"/>
          <w:szCs w:val="24"/>
        </w:rPr>
        <mc:AlternateContent>
          <mc:Choice Requires="wps">
            <w:drawing>
              <wp:anchor distT="0" distB="0" distL="114300" distR="114300" simplePos="0" relativeHeight="251814912" behindDoc="0" locked="0" layoutInCell="1" allowOverlap="1" wp14:anchorId="5A1AB8DE" wp14:editId="4E3315CF">
                <wp:simplePos x="0" y="0"/>
                <wp:positionH relativeFrom="column">
                  <wp:posOffset>4795520</wp:posOffset>
                </wp:positionH>
                <wp:positionV relativeFrom="paragraph">
                  <wp:posOffset>-721360</wp:posOffset>
                </wp:positionV>
                <wp:extent cx="255905" cy="215265"/>
                <wp:effectExtent l="0" t="0" r="10795" b="13335"/>
                <wp:wrapNone/>
                <wp:docPr id="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152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3" o:spid="_x0000_s1026" style="position:absolute;margin-left:377.6pt;margin-top:-56.8pt;width:20.15pt;height:16.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" strokecolor="white [3212]"/>
            </w:pict>
          </mc:Fallback>
        </mc:AlternateContent>
      </w:r>
      <w:r w:rsidR="00002367">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18D87507" wp14:editId="430E4451">
                <wp:simplePos x="0" y="0"/>
                <wp:positionH relativeFrom="column">
                  <wp:posOffset>4852670</wp:posOffset>
                </wp:positionH>
                <wp:positionV relativeFrom="paragraph">
                  <wp:posOffset>-938530</wp:posOffset>
                </wp:positionV>
                <wp:extent cx="255905" cy="215265"/>
                <wp:effectExtent l="6350" t="6350" r="13970" b="6985"/>
                <wp:wrapNone/>
                <wp:docPr id="29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152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8" o:spid="_x0000_s1026" style="position:absolute;margin-left:382.1pt;margin-top:-73.9pt;width:20.15pt;height:1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" strokecolor="white [3212]"/>
            </w:pict>
          </mc:Fallback>
        </mc:AlternateContent>
      </w:r>
      <w:r w:rsidR="00711926" w:rsidRPr="00711926">
        <w:rPr>
          <w:rFonts w:ascii="Times New Roman" w:hAnsi="Times New Roman" w:cs="Times New Roman"/>
          <w:b/>
          <w:sz w:val="24"/>
          <w:szCs w:val="24"/>
        </w:rPr>
        <w:t>BAB I</w:t>
      </w:r>
    </w:p>
    <w:p w:rsidR="00711926" w:rsidRPr="00711926" w:rsidRDefault="00711926" w:rsidP="00B9155A">
      <w:pPr>
        <w:spacing w:after="0" w:line="720" w:lineRule="auto"/>
        <w:jc w:val="center"/>
        <w:rPr>
          <w:rFonts w:ascii="Times New Roman" w:hAnsi="Times New Roman" w:cs="Times New Roman"/>
          <w:b/>
          <w:sz w:val="24"/>
          <w:szCs w:val="24"/>
        </w:rPr>
      </w:pPr>
      <w:r w:rsidRPr="00711926">
        <w:rPr>
          <w:rFonts w:ascii="Times New Roman" w:hAnsi="Times New Roman" w:cs="Times New Roman"/>
          <w:b/>
          <w:sz w:val="24"/>
          <w:szCs w:val="24"/>
        </w:rPr>
        <w:t>PENDAHULUAN</w:t>
      </w:r>
    </w:p>
    <w:p w:rsidR="00711926" w:rsidRPr="00711926" w:rsidRDefault="00711926" w:rsidP="00187134">
      <w:pPr>
        <w:pStyle w:val="ListParagraph"/>
        <w:numPr>
          <w:ilvl w:val="0"/>
          <w:numId w:val="6"/>
        </w:numPr>
        <w:spacing w:after="0" w:line="480" w:lineRule="auto"/>
        <w:ind w:left="426" w:hanging="426"/>
        <w:jc w:val="both"/>
        <w:rPr>
          <w:rFonts w:ascii="Times New Roman" w:hAnsi="Times New Roman" w:cs="Times New Roman"/>
          <w:b/>
          <w:sz w:val="24"/>
          <w:szCs w:val="24"/>
        </w:rPr>
      </w:pPr>
      <w:r w:rsidRPr="00711926">
        <w:rPr>
          <w:rFonts w:ascii="Times New Roman" w:hAnsi="Times New Roman" w:cs="Times New Roman"/>
          <w:b/>
          <w:sz w:val="24"/>
          <w:szCs w:val="24"/>
        </w:rPr>
        <w:t>Latar Belakang</w:t>
      </w:r>
    </w:p>
    <w:p w:rsidR="00F70C1D" w:rsidRDefault="00F70C1D" w:rsidP="00F70C1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Perkembangan dunia usaha pada era globalisasi sekarang ini menjadi semakin cepat. Banyaknya perusahaan baru yang bermunculan menyebabkan persaingan usaha yang semakin ketat. P</w:t>
      </w:r>
      <w:r w:rsidRPr="00025800">
        <w:rPr>
          <w:rFonts w:ascii="Times New Roman" w:hAnsi="Times New Roman" w:cs="Times New Roman"/>
          <w:sz w:val="24"/>
          <w:szCs w:val="24"/>
        </w:rPr>
        <w:t xml:space="preserve">erusahaan </w:t>
      </w:r>
      <w:r>
        <w:rPr>
          <w:rFonts w:ascii="Times New Roman" w:hAnsi="Times New Roman" w:cs="Times New Roman"/>
          <w:sz w:val="24"/>
          <w:szCs w:val="24"/>
        </w:rPr>
        <w:t>harus lebih berusaha mencari laba untuk menjamin kelangsungan hidup perusahaan</w:t>
      </w:r>
      <w:r w:rsidRPr="00025800">
        <w:rPr>
          <w:rFonts w:ascii="Times New Roman" w:hAnsi="Times New Roman" w:cs="Times New Roman"/>
          <w:sz w:val="24"/>
          <w:szCs w:val="24"/>
        </w:rPr>
        <w:t xml:space="preserve">. </w:t>
      </w:r>
      <w:r>
        <w:rPr>
          <w:rFonts w:ascii="Times New Roman" w:hAnsi="Times New Roman" w:cs="Times New Roman"/>
          <w:sz w:val="24"/>
          <w:szCs w:val="24"/>
        </w:rPr>
        <w:t>Oleh karena itu, perusahaan perlu mengembangkan strategi secara berkelanjutan agar mampu terus bertahan. Strategi perusahaan tersebut dapat dilihat dari kebijakan-kebijakan yang telah dilakukan karena kesuksesan maupun kebangkrutan perusahaan sedikit banyak dipengaruhi oleh kebijakan-kebijakan yang telah diambil oleh manajemen perusahaan.</w:t>
      </w:r>
    </w:p>
    <w:p w:rsidR="00F70C1D" w:rsidRDefault="00F70C1D" w:rsidP="00F70C1D">
      <w:pPr>
        <w:spacing w:line="480" w:lineRule="auto"/>
        <w:ind w:firstLine="567"/>
        <w:jc w:val="both"/>
        <w:rPr>
          <w:rFonts w:ascii="Times New Roman" w:hAnsi="Times New Roman" w:cs="Times New Roman"/>
          <w:sz w:val="24"/>
          <w:szCs w:val="24"/>
        </w:rPr>
      </w:pPr>
      <w:r w:rsidRPr="00025800">
        <w:rPr>
          <w:rFonts w:ascii="Times New Roman" w:hAnsi="Times New Roman" w:cs="Times New Roman"/>
          <w:sz w:val="24"/>
          <w:szCs w:val="24"/>
        </w:rPr>
        <w:t>Untuk menjalankan operasinya, perusahaan membutuhkan dana yang akan digunakan untuk membiayai kegiatan operasionalnya. Menurut sumbernya, pendanaan perusahaan dapat dibedakan menjadi dua, yaitu penda</w:t>
      </w:r>
      <w:r>
        <w:rPr>
          <w:rFonts w:ascii="Times New Roman" w:hAnsi="Times New Roman" w:cs="Times New Roman"/>
          <w:sz w:val="24"/>
          <w:szCs w:val="24"/>
        </w:rPr>
        <w:t>naan yang bersumber dari internal</w:t>
      </w:r>
      <w:r w:rsidRPr="00025800">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025800">
        <w:rPr>
          <w:rFonts w:ascii="Times New Roman" w:hAnsi="Times New Roman" w:cs="Times New Roman"/>
          <w:sz w:val="24"/>
          <w:szCs w:val="24"/>
        </w:rPr>
        <w:t>eksterna</w:t>
      </w:r>
      <w:r>
        <w:rPr>
          <w:rFonts w:ascii="Times New Roman" w:hAnsi="Times New Roman" w:cs="Times New Roman"/>
          <w:sz w:val="24"/>
          <w:szCs w:val="24"/>
        </w:rPr>
        <w:t>l perusahaan. Pendanaan</w:t>
      </w:r>
      <w:r w:rsidRPr="00025800">
        <w:rPr>
          <w:rFonts w:ascii="Times New Roman" w:hAnsi="Times New Roman" w:cs="Times New Roman"/>
          <w:sz w:val="24"/>
          <w:szCs w:val="24"/>
        </w:rPr>
        <w:t xml:space="preserve"> internal perusahaan berasal dari </w:t>
      </w:r>
      <w:r>
        <w:rPr>
          <w:rFonts w:ascii="Times New Roman" w:hAnsi="Times New Roman" w:cs="Times New Roman"/>
          <w:sz w:val="24"/>
          <w:szCs w:val="24"/>
        </w:rPr>
        <w:t>dalam perusahaan yang terdiri atas laba yang tidak dibagi (laba ditahan) dan depresiasi (penyusutan).</w:t>
      </w:r>
    </w:p>
    <w:p w:rsidR="00F70C1D" w:rsidRDefault="0092092F" w:rsidP="00F70C1D">
      <w:pPr>
        <w:spacing w:line="480" w:lineRule="auto"/>
        <w:ind w:firstLine="567"/>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12864" behindDoc="0" locked="0" layoutInCell="1" allowOverlap="1" wp14:anchorId="155FA8CD" wp14:editId="11DB7DFE">
                <wp:simplePos x="0" y="0"/>
                <wp:positionH relativeFrom="column">
                  <wp:posOffset>2139315</wp:posOffset>
                </wp:positionH>
                <wp:positionV relativeFrom="paragraph">
                  <wp:posOffset>1374140</wp:posOffset>
                </wp:positionV>
                <wp:extent cx="255905" cy="215265"/>
                <wp:effectExtent l="0" t="0" r="10795" b="13335"/>
                <wp:wrapNone/>
                <wp:docPr id="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15265"/>
                        </a:xfrm>
                        <a:prstGeom prst="rect">
                          <a:avLst/>
                        </a:prstGeom>
                        <a:solidFill>
                          <a:srgbClr val="FFFFFF"/>
                        </a:solidFill>
                        <a:ln w="9525">
                          <a:solidFill>
                            <a:schemeClr val="bg1">
                              <a:lumMod val="100000"/>
                              <a:lumOff val="0"/>
                            </a:schemeClr>
                          </a:solidFill>
                          <a:miter lim="800000"/>
                          <a:headEnd/>
                          <a:tailEnd/>
                        </a:ln>
                      </wps:spPr>
                      <wps:txbx>
                        <w:txbxContent>
                          <w:p w:rsidR="00DB5198" w:rsidRDefault="00DB5198" w:rsidP="0092092F">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5FA8CD" id="Rectangle 153" o:spid="_x0000_s1026" style="position:absolute;left:0;text-align:left;margin-left:168.45pt;margin-top:108.2pt;width:20.15pt;height:16.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" strokecolor="white [3212]">
                <v:textbox>
                  <w:txbxContent>
                    <w:p w:rsidR="00C32B0A" w:rsidRDefault="00C32B0A" w:rsidP="0092092F">
                      <w:pPr>
                        <w:jc w:val="center"/>
                      </w:pPr>
                      <w:r>
                        <w:t>1</w:t>
                      </w:r>
                    </w:p>
                  </w:txbxContent>
                </v:textbox>
              </v:rect>
            </w:pict>
          </mc:Fallback>
        </mc:AlternateContent>
      </w:r>
      <w:r w:rsidR="00F70C1D">
        <w:rPr>
          <w:rFonts w:ascii="Times New Roman" w:hAnsi="Times New Roman" w:cs="Times New Roman"/>
          <w:sz w:val="24"/>
          <w:szCs w:val="24"/>
        </w:rPr>
        <w:t>Sumber pendanaan kedua bagi perusahaan adalah pendanaan yang berasal dari eksternal perusahaan. Terdapat dua sumber pendanaan ekternal, yaitu investor ekuitas (disebut juga pemilik atau pemegang saham) dan kreditor atau pemberi pinjaman. Investor ekuitas merupakan sumber u</w:t>
      </w:r>
      <w:r w:rsidR="002F6B9D">
        <w:rPr>
          <w:rFonts w:ascii="Times New Roman" w:hAnsi="Times New Roman" w:cs="Times New Roman"/>
          <w:b/>
          <w:noProof/>
          <w:sz w:val="24"/>
          <w:szCs w:val="24"/>
        </w:rPr>
        <mc:AlternateContent>
          <mc:Choice Requires="wps">
            <w:drawing>
              <wp:anchor distT="0" distB="0" distL="114300" distR="114300" simplePos="0" relativeHeight="251816960" behindDoc="0" locked="0" layoutInCell="1" allowOverlap="1" wp14:anchorId="6FC2B815" wp14:editId="1C1CE2C9">
                <wp:simplePos x="0" y="0"/>
                <wp:positionH relativeFrom="column">
                  <wp:posOffset>5157470</wp:posOffset>
                </wp:positionH>
                <wp:positionV relativeFrom="paragraph">
                  <wp:posOffset>-7550785</wp:posOffset>
                </wp:positionV>
                <wp:extent cx="255905" cy="215265"/>
                <wp:effectExtent l="6350" t="8255" r="13970" b="5080"/>
                <wp:wrapNone/>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152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3" o:spid="_x0000_s1026" style="position:absolute;margin-left:406.1pt;margin-top:-594.55pt;width:20.15pt;height:16.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" strokecolor="white [3212]"/>
            </w:pict>
          </mc:Fallback>
        </mc:AlternateContent>
      </w:r>
      <w:r w:rsidR="00F70C1D">
        <w:rPr>
          <w:rFonts w:ascii="Times New Roman" w:hAnsi="Times New Roman" w:cs="Times New Roman"/>
          <w:sz w:val="24"/>
          <w:szCs w:val="24"/>
        </w:rPr>
        <w:t xml:space="preserve">tama pendanaan bagi perusahaan. </w:t>
      </w:r>
      <w:r w:rsidR="00F70C1D">
        <w:rPr>
          <w:rFonts w:ascii="Times New Roman" w:hAnsi="Times New Roman" w:cs="Times New Roman"/>
          <w:sz w:val="24"/>
          <w:szCs w:val="24"/>
        </w:rPr>
        <w:lastRenderedPageBreak/>
        <w:t>Investor menyediakan pendanaan dengan harapan mendapatkan pengembalian atas investasi mereka setelah mempertimbangkan pengembalian yang diharapkan (</w:t>
      </w:r>
      <w:r w:rsidR="00F70C1D">
        <w:rPr>
          <w:rFonts w:ascii="Times New Roman" w:hAnsi="Times New Roman" w:cs="Times New Roman"/>
          <w:i/>
          <w:sz w:val="24"/>
          <w:szCs w:val="24"/>
        </w:rPr>
        <w:t>expected return</w:t>
      </w:r>
      <w:r w:rsidR="00F70C1D">
        <w:rPr>
          <w:rFonts w:ascii="Times New Roman" w:hAnsi="Times New Roman" w:cs="Times New Roman"/>
          <w:sz w:val="24"/>
          <w:szCs w:val="24"/>
        </w:rPr>
        <w:t>) dan risiko. Perusahaan juga memperoleh pendanaan dari kreditor. Terdapat dua jenis kreditor, yaitu kreditor hutang dan kreditor operasi. Pendanaan hutang sering terjadi melalui pinjaman (</w:t>
      </w:r>
      <w:r w:rsidR="00F70C1D">
        <w:rPr>
          <w:rFonts w:ascii="Times New Roman" w:hAnsi="Times New Roman" w:cs="Times New Roman"/>
          <w:i/>
          <w:sz w:val="24"/>
          <w:szCs w:val="24"/>
        </w:rPr>
        <w:t>loan</w:t>
      </w:r>
      <w:r w:rsidR="00F70C1D">
        <w:rPr>
          <w:rFonts w:ascii="Times New Roman" w:hAnsi="Times New Roman" w:cs="Times New Roman"/>
          <w:sz w:val="24"/>
          <w:szCs w:val="24"/>
        </w:rPr>
        <w:t>) atau melalui penerbitan efek seperti obligasi. Seperti investor ekuitas, kreditor juga berkepentingan atas pengembalian dan risiko.</w:t>
      </w:r>
    </w:p>
    <w:p w:rsidR="00F70C1D" w:rsidRDefault="00F70C1D" w:rsidP="00F70C1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Untuk memenuhi kebutuhan dana yang dibutuhkan oleh perusahaan, peranan seorang manajer keuangan sangat penting. Dalam menjalankan keputusan-</w:t>
      </w:r>
      <w:r w:rsidRPr="000C54E6">
        <w:rPr>
          <w:rFonts w:ascii="Times New Roman" w:hAnsi="Times New Roman" w:cs="Times New Roman"/>
          <w:sz w:val="24"/>
          <w:szCs w:val="24"/>
        </w:rPr>
        <w:t>keputusan pendanaan</w:t>
      </w:r>
      <w:r>
        <w:rPr>
          <w:rFonts w:ascii="Times New Roman" w:hAnsi="Times New Roman" w:cs="Times New Roman"/>
          <w:sz w:val="24"/>
          <w:szCs w:val="24"/>
        </w:rPr>
        <w:t>, tentu saja harus</w:t>
      </w:r>
      <w:r w:rsidRPr="000C54E6">
        <w:rPr>
          <w:rFonts w:ascii="Times New Roman" w:hAnsi="Times New Roman" w:cs="Times New Roman"/>
          <w:sz w:val="24"/>
          <w:szCs w:val="24"/>
        </w:rPr>
        <w:t xml:space="preserve"> mempertimbangkan tingka</w:t>
      </w:r>
      <w:r>
        <w:rPr>
          <w:rFonts w:ascii="Times New Roman" w:hAnsi="Times New Roman" w:cs="Times New Roman"/>
          <w:sz w:val="24"/>
          <w:szCs w:val="24"/>
        </w:rPr>
        <w:t xml:space="preserve">t efektifitas dan efesiensinya. Oleh karena itu, </w:t>
      </w:r>
      <w:r w:rsidRPr="000C54E6">
        <w:rPr>
          <w:rFonts w:ascii="Times New Roman" w:hAnsi="Times New Roman" w:cs="Times New Roman"/>
          <w:sz w:val="24"/>
          <w:szCs w:val="24"/>
        </w:rPr>
        <w:t>set</w:t>
      </w:r>
      <w:r>
        <w:rPr>
          <w:rFonts w:ascii="Times New Roman" w:hAnsi="Times New Roman" w:cs="Times New Roman"/>
          <w:sz w:val="24"/>
          <w:szCs w:val="24"/>
        </w:rPr>
        <w:t>iap rupiah dana yang tertanam</w:t>
      </w:r>
      <w:r w:rsidRPr="000C54E6">
        <w:rPr>
          <w:rFonts w:ascii="Times New Roman" w:hAnsi="Times New Roman" w:cs="Times New Roman"/>
          <w:sz w:val="24"/>
          <w:szCs w:val="24"/>
        </w:rPr>
        <w:t xml:space="preserve"> didalam aktiva harus dapat dipergunakan se</w:t>
      </w:r>
      <w:r>
        <w:rPr>
          <w:rFonts w:ascii="Times New Roman" w:hAnsi="Times New Roman" w:cs="Times New Roman"/>
          <w:sz w:val="24"/>
          <w:szCs w:val="24"/>
        </w:rPr>
        <w:t xml:space="preserve">cara efektif dan efisien </w:t>
      </w:r>
      <w:r w:rsidRPr="000C54E6">
        <w:rPr>
          <w:rFonts w:ascii="Times New Roman" w:hAnsi="Times New Roman" w:cs="Times New Roman"/>
          <w:sz w:val="24"/>
          <w:szCs w:val="24"/>
        </w:rPr>
        <w:t xml:space="preserve">untuk dapat menghasilkan tingkat keuntungan investasi </w:t>
      </w:r>
      <w:r>
        <w:rPr>
          <w:rFonts w:ascii="Times New Roman" w:hAnsi="Times New Roman" w:cs="Times New Roman"/>
          <w:sz w:val="24"/>
          <w:szCs w:val="24"/>
        </w:rPr>
        <w:t>atau rentabilitas yang maksimal. E</w:t>
      </w:r>
      <w:r w:rsidRPr="000C54E6">
        <w:rPr>
          <w:rFonts w:ascii="Times New Roman" w:hAnsi="Times New Roman" w:cs="Times New Roman"/>
          <w:sz w:val="24"/>
          <w:szCs w:val="24"/>
        </w:rPr>
        <w:t>f</w:t>
      </w:r>
      <w:r>
        <w:rPr>
          <w:rFonts w:ascii="Times New Roman" w:hAnsi="Times New Roman" w:cs="Times New Roman"/>
          <w:sz w:val="24"/>
          <w:szCs w:val="24"/>
        </w:rPr>
        <w:t>i</w:t>
      </w:r>
      <w:r w:rsidRPr="000C54E6">
        <w:rPr>
          <w:rFonts w:ascii="Times New Roman" w:hAnsi="Times New Roman" w:cs="Times New Roman"/>
          <w:sz w:val="24"/>
          <w:szCs w:val="24"/>
        </w:rPr>
        <w:t xml:space="preserve">siensi dari setiap penggunaan dana akan berimplikasi dalam penentuan besar kecilnya </w:t>
      </w:r>
      <w:r w:rsidRPr="000C54E6">
        <w:rPr>
          <w:rFonts w:ascii="Times New Roman" w:hAnsi="Times New Roman" w:cs="Times New Roman"/>
          <w:i/>
          <w:iCs/>
          <w:sz w:val="24"/>
          <w:szCs w:val="24"/>
        </w:rPr>
        <w:t xml:space="preserve">return </w:t>
      </w:r>
      <w:r w:rsidRPr="000C54E6">
        <w:rPr>
          <w:rFonts w:ascii="Times New Roman" w:hAnsi="Times New Roman" w:cs="Times New Roman"/>
          <w:sz w:val="24"/>
          <w:szCs w:val="24"/>
        </w:rPr>
        <w:t>yang dih</w:t>
      </w:r>
      <w:r>
        <w:rPr>
          <w:rFonts w:ascii="Times New Roman" w:hAnsi="Times New Roman" w:cs="Times New Roman"/>
          <w:sz w:val="24"/>
          <w:szCs w:val="24"/>
        </w:rPr>
        <w:t>asilkan dari investasi tersebut.</w:t>
      </w:r>
      <w:r w:rsidRPr="000C54E6">
        <w:rPr>
          <w:rFonts w:ascii="Times New Roman" w:hAnsi="Times New Roman" w:cs="Times New Roman"/>
          <w:sz w:val="24"/>
          <w:szCs w:val="24"/>
        </w:rPr>
        <w:t xml:space="preserve"> Perusahaan harus selektif dalam mengalokasikan dana yang tersedia, karena pada umumnya jumlah kebutuhan yang harus dipenuhi lebih banyak dari pada juml</w:t>
      </w:r>
      <w:r>
        <w:rPr>
          <w:rFonts w:ascii="Times New Roman" w:hAnsi="Times New Roman" w:cs="Times New Roman"/>
          <w:sz w:val="24"/>
          <w:szCs w:val="24"/>
        </w:rPr>
        <w:t xml:space="preserve">ah yang tersedia, sehingga </w:t>
      </w:r>
      <w:r w:rsidRPr="000C54E6">
        <w:rPr>
          <w:rFonts w:ascii="Times New Roman" w:hAnsi="Times New Roman" w:cs="Times New Roman"/>
          <w:sz w:val="24"/>
          <w:szCs w:val="24"/>
        </w:rPr>
        <w:t xml:space="preserve">pihak manajemen perlu mengusahakan agar dapat memperoleh dana yang diperlukan dengan biaya </w:t>
      </w:r>
      <w:r>
        <w:rPr>
          <w:rFonts w:ascii="Times New Roman" w:hAnsi="Times New Roman" w:cs="Times New Roman"/>
          <w:sz w:val="24"/>
          <w:szCs w:val="24"/>
        </w:rPr>
        <w:t xml:space="preserve">modal </w:t>
      </w:r>
      <w:r w:rsidRPr="000C54E6">
        <w:rPr>
          <w:rFonts w:ascii="Times New Roman" w:hAnsi="Times New Roman" w:cs="Times New Roman"/>
          <w:sz w:val="24"/>
          <w:szCs w:val="24"/>
        </w:rPr>
        <w:t>(</w:t>
      </w:r>
      <w:r w:rsidRPr="000C54E6">
        <w:rPr>
          <w:rFonts w:ascii="Times New Roman" w:hAnsi="Times New Roman" w:cs="Times New Roman"/>
          <w:i/>
          <w:iCs/>
          <w:sz w:val="24"/>
          <w:szCs w:val="24"/>
        </w:rPr>
        <w:t xml:space="preserve">cost of capital) </w:t>
      </w:r>
      <w:r w:rsidRPr="000C54E6">
        <w:rPr>
          <w:rFonts w:ascii="Times New Roman" w:hAnsi="Times New Roman" w:cs="Times New Roman"/>
          <w:sz w:val="24"/>
          <w:szCs w:val="24"/>
        </w:rPr>
        <w:t>yang minimal dan syarat - syarat yang menguntungkan</w:t>
      </w:r>
      <w:r>
        <w:rPr>
          <w:rFonts w:ascii="Times New Roman" w:hAnsi="Times New Roman" w:cs="Times New Roman"/>
          <w:sz w:val="24"/>
          <w:szCs w:val="24"/>
        </w:rPr>
        <w:t xml:space="preserve"> bagi perusahaan.</w:t>
      </w:r>
    </w:p>
    <w:p w:rsidR="00F70C1D" w:rsidRDefault="00F70C1D" w:rsidP="00F70C1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Keputusan pendanaan perusahaan harus menentukan sumber pendanaan  mana yang akan digunakan untuk membiayai investasi, apakah pendanaan yang berasal dari investor ekuitas dengan menerbitkan saham biasa, kreditor, atau </w:t>
      </w:r>
      <w:r>
        <w:rPr>
          <w:rFonts w:ascii="Times New Roman" w:hAnsi="Times New Roman" w:cs="Times New Roman"/>
          <w:sz w:val="24"/>
          <w:szCs w:val="24"/>
        </w:rPr>
        <w:lastRenderedPageBreak/>
        <w:t>keduanya. Setiap keputusan yang diambil tentang sumber pendanaan selalu ada dampaknya. Apabila perusahaan menerbitkan saham biasa, ada kewajiban membayar dividen dan keputusan-keputusan kebijakan atau pengelolaan dari pemegang saham yang perlu diperhatikan. Bila sumber pendanaan dari saham preferen, ada kewajiban membayar dividen yang harus diprioritaskan. Jika sumber pendanaan berasal dari hutang, ada kewajiban membayar beban bunga dan pengembalian hutang pada saat jatuh tempo. Dengan demikian, ada pertimbangan-pertimbangan tertentu dari perusahaan dalam mengatur perpaduan sumber pendanaan mana yang akan digunakan.</w:t>
      </w:r>
    </w:p>
    <w:p w:rsidR="00F70C1D" w:rsidRDefault="00F70C1D" w:rsidP="00F70C1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dasarnya, jika perusahaan meningkatkan jumlah hutang sebagai sumber dananya maka hal tersebut dapat meningkatkan risiko keuangan. Semakin tinggi hutang perusahaan, akan semakin tinggi pula beban bunga yang harus dibayar oleh perusahaan dan berarti semakin tinggi pula risiko keuangan yang dihadapi oleh perusahaan. Dengan penggunaan hutang ini, ada </w:t>
      </w:r>
      <w:r>
        <w:rPr>
          <w:rFonts w:ascii="Times New Roman" w:hAnsi="Times New Roman" w:cs="Times New Roman"/>
          <w:i/>
          <w:sz w:val="24"/>
          <w:szCs w:val="24"/>
        </w:rPr>
        <w:t xml:space="preserve">trade off </w:t>
      </w:r>
      <w:r>
        <w:rPr>
          <w:rFonts w:ascii="Times New Roman" w:hAnsi="Times New Roman" w:cs="Times New Roman"/>
          <w:sz w:val="24"/>
          <w:szCs w:val="24"/>
        </w:rPr>
        <w:t>antara risiko keuangan dan keuntungan yang akan diperoleh perusahaan. Jika dana yang bersumber dari hutang tersebut dimanfaatkan dengan baik, maka hal itu akan berdampak terhadap peningkatan profitabilitas perusahaan dan begitu juga sebaliknya.</w:t>
      </w:r>
    </w:p>
    <w:p w:rsidR="00F70C1D" w:rsidRDefault="00F70C1D" w:rsidP="00F70C1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Salah satu rasio yang dapat digunakan dalam mengukur profitabilitas perusahaan adalah laba per saham (</w:t>
      </w:r>
      <w:r>
        <w:rPr>
          <w:rFonts w:ascii="Times New Roman" w:hAnsi="Times New Roman" w:cs="Times New Roman"/>
          <w:i/>
          <w:sz w:val="24"/>
          <w:szCs w:val="24"/>
        </w:rPr>
        <w:t xml:space="preserve">earning per </w:t>
      </w:r>
      <w:r w:rsidRPr="00417B81">
        <w:rPr>
          <w:rFonts w:ascii="Times New Roman" w:hAnsi="Times New Roman" w:cs="Times New Roman"/>
          <w:i/>
          <w:sz w:val="24"/>
          <w:szCs w:val="24"/>
        </w:rPr>
        <w:t>share</w:t>
      </w:r>
      <w:r>
        <w:rPr>
          <w:rFonts w:ascii="Times New Roman" w:hAnsi="Times New Roman" w:cs="Times New Roman"/>
          <w:i/>
          <w:sz w:val="24"/>
          <w:szCs w:val="24"/>
        </w:rPr>
        <w:t>/</w:t>
      </w:r>
      <w:r>
        <w:rPr>
          <w:rFonts w:ascii="Times New Roman" w:hAnsi="Times New Roman" w:cs="Times New Roman"/>
          <w:sz w:val="24"/>
          <w:szCs w:val="24"/>
        </w:rPr>
        <w:t xml:space="preserve">EPS). Rasio laba per saham (EPS) ini memberikan informasi tentang berapa laba yang diperoleh pemegang saham biasa atas setiap lembar saham yang dimilikinya. Walaupun laba per saham tidak dapat memberikan informasi tentang kinerja manajemen, namun </w:t>
      </w:r>
      <w:r>
        <w:rPr>
          <w:rFonts w:ascii="Times New Roman" w:hAnsi="Times New Roman" w:cs="Times New Roman"/>
          <w:sz w:val="24"/>
          <w:szCs w:val="24"/>
        </w:rPr>
        <w:lastRenderedPageBreak/>
        <w:t>pertumbuhan EPS selama waktu tertentu menjadi nilai statistik yang penting. Menurut Walsh (2004:150), “pertumbuhan EPS memiliki pengaruh yang signifikan terhadap harga pasar saham”.</w:t>
      </w:r>
      <w:r w:rsidR="00C32B0A">
        <w:rPr>
          <w:rFonts w:ascii="Times New Roman" w:hAnsi="Times New Roman" w:cs="Times New Roman"/>
          <w:sz w:val="24"/>
          <w:szCs w:val="24"/>
          <w:lang w:val="en-US"/>
        </w:rPr>
        <w:t xml:space="preserve"> EPS yang tinggi bukan saja memberikan keuntungan kepada pemegang saham lama, </w:t>
      </w:r>
      <w:proofErr w:type="gramStart"/>
      <w:r w:rsidR="00C32B0A">
        <w:rPr>
          <w:rFonts w:ascii="Times New Roman" w:hAnsi="Times New Roman" w:cs="Times New Roman"/>
          <w:sz w:val="24"/>
          <w:szCs w:val="24"/>
          <w:lang w:val="en-US"/>
        </w:rPr>
        <w:t>akan</w:t>
      </w:r>
      <w:proofErr w:type="gramEnd"/>
      <w:r w:rsidR="00C32B0A">
        <w:rPr>
          <w:rFonts w:ascii="Times New Roman" w:hAnsi="Times New Roman" w:cs="Times New Roman"/>
          <w:sz w:val="24"/>
          <w:szCs w:val="24"/>
          <w:lang w:val="en-US"/>
        </w:rPr>
        <w:t xml:space="preserve"> tetapi dapat menarik investor baru untuk menginvestasikan dananya ke perusahaan. </w:t>
      </w:r>
      <w:proofErr w:type="gramStart"/>
      <w:r w:rsidR="00C32B0A">
        <w:rPr>
          <w:rFonts w:ascii="Times New Roman" w:hAnsi="Times New Roman" w:cs="Times New Roman"/>
          <w:sz w:val="24"/>
          <w:szCs w:val="24"/>
          <w:lang w:val="en-US"/>
        </w:rPr>
        <w:t>Artinya, investor tertarik untuk berinvestasi pada perusahaan yang mempunyai EPS yang tinggi.</w:t>
      </w:r>
      <w:proofErr w:type="gramEnd"/>
      <w:r w:rsidR="00C32B0A">
        <w:rPr>
          <w:rFonts w:ascii="Times New Roman" w:hAnsi="Times New Roman" w:cs="Times New Roman"/>
          <w:sz w:val="24"/>
          <w:szCs w:val="24"/>
          <w:lang w:val="en-US"/>
        </w:rPr>
        <w:t xml:space="preserve"> </w:t>
      </w:r>
      <w:proofErr w:type="gramStart"/>
      <w:r w:rsidR="00C32B0A">
        <w:rPr>
          <w:rFonts w:ascii="Times New Roman" w:hAnsi="Times New Roman" w:cs="Times New Roman"/>
          <w:sz w:val="24"/>
          <w:szCs w:val="24"/>
          <w:lang w:val="en-US"/>
        </w:rPr>
        <w:t>Hal ini disebabkan oleh harapan dari investor untuk memperoleh keuntungan yang lebih besar.</w:t>
      </w:r>
      <w:proofErr w:type="gramEnd"/>
      <w:r>
        <w:rPr>
          <w:rFonts w:ascii="Times New Roman" w:hAnsi="Times New Roman" w:cs="Times New Roman"/>
          <w:sz w:val="24"/>
          <w:szCs w:val="24"/>
        </w:rPr>
        <w:t xml:space="preserve"> </w:t>
      </w:r>
    </w:p>
    <w:p w:rsidR="00F70C1D" w:rsidRDefault="00F70C1D" w:rsidP="00F70C1D">
      <w:pPr>
        <w:autoSpaceDE w:val="0"/>
        <w:autoSpaceDN w:val="0"/>
        <w:adjustRightInd w:val="0"/>
        <w:spacing w:after="0" w:line="480" w:lineRule="auto"/>
        <w:ind w:firstLine="567"/>
        <w:jc w:val="both"/>
        <w:rPr>
          <w:rFonts w:ascii="Times New Roman" w:hAnsi="Times New Roman" w:cs="Times New Roman"/>
          <w:sz w:val="24"/>
          <w:szCs w:val="24"/>
        </w:rPr>
      </w:pPr>
      <w:r w:rsidRPr="00F70EE1">
        <w:rPr>
          <w:rFonts w:ascii="Times New Roman" w:hAnsi="Times New Roman" w:cs="Times New Roman"/>
          <w:sz w:val="24"/>
          <w:szCs w:val="24"/>
        </w:rPr>
        <w:t xml:space="preserve">PT Indofood Sukses Makmur Tbk adalah salah satu perusahaan manufaktur terbesar yang ada di Indonesia. Pada awal berdirinya, ruang lingkup kegiatan perusahaan terdiri dari produksi mie, penggilingan gandum menjadi tepung terigu, kemasan, jasa manajemen, serta penelitian dan pengembangan. Namun, setelah adanya penggabungan usaha untuk grup produk konsumen bermerek pada tahun 2009 menyebabkan pemecahan kegiatan usaha. Oleh karena itu, perusahaan mengalihkan kegiatan usaha Divisi </w:t>
      </w:r>
      <w:r w:rsidRPr="00F70EE1">
        <w:rPr>
          <w:rFonts w:ascii="Times New Roman" w:hAnsi="Times New Roman" w:cs="Times New Roman"/>
          <w:i/>
          <w:sz w:val="24"/>
          <w:szCs w:val="24"/>
        </w:rPr>
        <w:t>Noodle</w:t>
      </w:r>
      <w:r w:rsidRPr="00F70EE1">
        <w:rPr>
          <w:rFonts w:ascii="Times New Roman" w:hAnsi="Times New Roman" w:cs="Times New Roman"/>
          <w:sz w:val="24"/>
          <w:szCs w:val="24"/>
        </w:rPr>
        <w:t xml:space="preserve"> dan Divisi </w:t>
      </w:r>
      <w:r w:rsidRPr="00F70EE1">
        <w:rPr>
          <w:rFonts w:ascii="Times New Roman" w:hAnsi="Times New Roman" w:cs="Times New Roman"/>
          <w:i/>
          <w:sz w:val="24"/>
          <w:szCs w:val="24"/>
        </w:rPr>
        <w:t>Food Ingredients</w:t>
      </w:r>
      <w:r w:rsidRPr="00F70EE1">
        <w:rPr>
          <w:rFonts w:ascii="Times New Roman" w:hAnsi="Times New Roman" w:cs="Times New Roman"/>
          <w:sz w:val="24"/>
          <w:szCs w:val="24"/>
        </w:rPr>
        <w:t xml:space="preserve"> kepada PT Indofood CBP Sukses Makmur (ICBP). Saat ini, ruang lingkup kegiatan perusahaan terdiri dari industri penggilingan gandum menjadi</w:t>
      </w:r>
      <w:r>
        <w:rPr>
          <w:rFonts w:ascii="Times New Roman" w:hAnsi="Times New Roman" w:cs="Times New Roman"/>
          <w:sz w:val="24"/>
          <w:szCs w:val="24"/>
        </w:rPr>
        <w:t xml:space="preserve"> </w:t>
      </w:r>
      <w:r w:rsidRPr="00F70EE1">
        <w:rPr>
          <w:rFonts w:ascii="Times New Roman" w:hAnsi="Times New Roman" w:cs="Times New Roman"/>
          <w:sz w:val="24"/>
          <w:szCs w:val="24"/>
        </w:rPr>
        <w:t>tepu</w:t>
      </w:r>
      <w:r>
        <w:rPr>
          <w:rFonts w:ascii="Times New Roman" w:hAnsi="Times New Roman" w:cs="Times New Roman"/>
          <w:sz w:val="24"/>
          <w:szCs w:val="24"/>
        </w:rPr>
        <w:t xml:space="preserve">ng terigu, jasa manajemen serta </w:t>
      </w:r>
      <w:r w:rsidRPr="00F70EE1">
        <w:rPr>
          <w:rFonts w:ascii="Times New Roman" w:hAnsi="Times New Roman" w:cs="Times New Roman"/>
          <w:sz w:val="24"/>
          <w:szCs w:val="24"/>
        </w:rPr>
        <w:t>penyerta</w:t>
      </w:r>
      <w:r>
        <w:rPr>
          <w:rFonts w:ascii="Times New Roman" w:hAnsi="Times New Roman" w:cs="Times New Roman"/>
          <w:sz w:val="24"/>
          <w:szCs w:val="24"/>
        </w:rPr>
        <w:t xml:space="preserve">an modal pada entitas anak yang </w:t>
      </w:r>
      <w:r w:rsidRPr="00F70EE1">
        <w:rPr>
          <w:rFonts w:ascii="Times New Roman" w:hAnsi="Times New Roman" w:cs="Times New Roman"/>
          <w:sz w:val="24"/>
          <w:szCs w:val="24"/>
        </w:rPr>
        <w:t>bergerak di</w:t>
      </w:r>
      <w:r>
        <w:rPr>
          <w:rFonts w:ascii="Times New Roman" w:hAnsi="Times New Roman" w:cs="Times New Roman"/>
          <w:sz w:val="24"/>
          <w:szCs w:val="24"/>
        </w:rPr>
        <w:t xml:space="preserve">bidang industri produk konsumen </w:t>
      </w:r>
      <w:r w:rsidRPr="00F70EE1">
        <w:rPr>
          <w:rFonts w:ascii="Times New Roman" w:hAnsi="Times New Roman" w:cs="Times New Roman"/>
          <w:sz w:val="24"/>
          <w:szCs w:val="24"/>
        </w:rPr>
        <w:t>berm</w:t>
      </w:r>
      <w:r>
        <w:rPr>
          <w:rFonts w:ascii="Times New Roman" w:hAnsi="Times New Roman" w:cs="Times New Roman"/>
          <w:sz w:val="24"/>
          <w:szCs w:val="24"/>
        </w:rPr>
        <w:t xml:space="preserve">erek, perkebunan dan pengolahan </w:t>
      </w:r>
      <w:r w:rsidRPr="00F70EE1">
        <w:rPr>
          <w:rFonts w:ascii="Times New Roman" w:hAnsi="Times New Roman" w:cs="Times New Roman"/>
          <w:sz w:val="24"/>
          <w:szCs w:val="24"/>
        </w:rPr>
        <w:t>kelapa sawit serta distribusi.</w:t>
      </w:r>
    </w:p>
    <w:p w:rsidR="00296A85" w:rsidRPr="00C32B0A" w:rsidRDefault="00F70C1D" w:rsidP="00C32B0A">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Berikut ini disajikan data mengenai perkembangan </w:t>
      </w:r>
      <w:r w:rsidR="00C5224F">
        <w:rPr>
          <w:rFonts w:ascii="Times New Roman" w:hAnsi="Times New Roman" w:cs="Times New Roman"/>
          <w:sz w:val="24"/>
          <w:szCs w:val="24"/>
        </w:rPr>
        <w:t xml:space="preserve">laba bersih, </w:t>
      </w:r>
      <w:r w:rsidR="001E57C9">
        <w:rPr>
          <w:rFonts w:ascii="Times New Roman" w:hAnsi="Times New Roman" w:cs="Times New Roman"/>
          <w:sz w:val="24"/>
          <w:szCs w:val="24"/>
        </w:rPr>
        <w:t>hutang</w:t>
      </w:r>
      <w:r>
        <w:rPr>
          <w:rFonts w:ascii="Times New Roman" w:hAnsi="Times New Roman" w:cs="Times New Roman"/>
          <w:sz w:val="24"/>
          <w:szCs w:val="24"/>
        </w:rPr>
        <w:t xml:space="preserve"> jangka panjang, ekuitas, struktur m</w:t>
      </w:r>
      <w:r w:rsidR="00984690">
        <w:rPr>
          <w:rFonts w:ascii="Times New Roman" w:hAnsi="Times New Roman" w:cs="Times New Roman"/>
          <w:sz w:val="24"/>
          <w:szCs w:val="24"/>
        </w:rPr>
        <w:t xml:space="preserve">odal dan EPS PT Indofood Sukses Makmur </w:t>
      </w:r>
      <w:r>
        <w:rPr>
          <w:rFonts w:ascii="Times New Roman" w:hAnsi="Times New Roman" w:cs="Times New Roman"/>
          <w:sz w:val="24"/>
          <w:szCs w:val="24"/>
        </w:rPr>
        <w:t xml:space="preserve">Tbk dari </w:t>
      </w:r>
      <w:r w:rsidR="00D740E0">
        <w:rPr>
          <w:rFonts w:ascii="Times New Roman" w:hAnsi="Times New Roman" w:cs="Times New Roman"/>
          <w:sz w:val="24"/>
          <w:szCs w:val="24"/>
        </w:rPr>
        <w:t>tahun 1999 sampai dengan tahun 2001</w:t>
      </w:r>
      <w:r>
        <w:rPr>
          <w:rFonts w:ascii="Times New Roman" w:hAnsi="Times New Roman" w:cs="Times New Roman"/>
          <w:sz w:val="24"/>
          <w:szCs w:val="24"/>
        </w:rPr>
        <w:t xml:space="preserve"> y</w:t>
      </w:r>
      <w:r w:rsidR="00296A85">
        <w:rPr>
          <w:rFonts w:ascii="Times New Roman" w:hAnsi="Times New Roman" w:cs="Times New Roman"/>
          <w:sz w:val="24"/>
          <w:szCs w:val="24"/>
        </w:rPr>
        <w:t>ang dapat dilihat pada tabel 1.</w:t>
      </w:r>
    </w:p>
    <w:p w:rsidR="00F70C1D" w:rsidRDefault="00F70C1D" w:rsidP="00F70C1D">
      <w:pPr>
        <w:ind w:left="1260" w:hanging="1260"/>
        <w:jc w:val="both"/>
        <w:rPr>
          <w:rFonts w:ascii="Times New Roman" w:hAnsi="Times New Roman" w:cs="Times New Roman"/>
          <w:b/>
          <w:sz w:val="24"/>
          <w:szCs w:val="24"/>
          <w:lang w:val="fi-FI"/>
        </w:rPr>
      </w:pPr>
      <w:r w:rsidRPr="005B6732">
        <w:rPr>
          <w:rFonts w:ascii="Times New Roman" w:eastAsia="Calibri" w:hAnsi="Times New Roman" w:cs="Times New Roman"/>
          <w:b/>
          <w:sz w:val="24"/>
          <w:szCs w:val="24"/>
          <w:lang w:val="fi-FI"/>
        </w:rPr>
        <w:lastRenderedPageBreak/>
        <w:t>Tabel 1</w:t>
      </w:r>
      <w:r>
        <w:rPr>
          <w:rFonts w:ascii="Times New Roman" w:eastAsia="Calibri" w:hAnsi="Times New Roman" w:cs="Times New Roman"/>
          <w:b/>
          <w:sz w:val="24"/>
          <w:szCs w:val="24"/>
          <w:lang w:val="fi-FI"/>
        </w:rPr>
        <w:t>.</w:t>
      </w:r>
      <w:r w:rsidRPr="005B6732">
        <w:rPr>
          <w:rFonts w:ascii="Times New Roman" w:eastAsia="Calibri" w:hAnsi="Times New Roman" w:cs="Times New Roman"/>
          <w:b/>
          <w:sz w:val="24"/>
          <w:szCs w:val="24"/>
          <w:lang w:val="fi-FI"/>
        </w:rPr>
        <w:t xml:space="preserve">  </w:t>
      </w:r>
      <w:r>
        <w:rPr>
          <w:rFonts w:ascii="Times New Roman" w:hAnsi="Times New Roman" w:cs="Times New Roman"/>
          <w:b/>
          <w:sz w:val="24"/>
          <w:szCs w:val="24"/>
          <w:lang w:val="fi-FI"/>
        </w:rPr>
        <w:tab/>
      </w:r>
      <w:r w:rsidR="00C720AB">
        <w:rPr>
          <w:rFonts w:ascii="Times New Roman" w:hAnsi="Times New Roman" w:cs="Times New Roman"/>
          <w:b/>
          <w:sz w:val="24"/>
          <w:szCs w:val="24"/>
        </w:rPr>
        <w:t>Data</w:t>
      </w:r>
      <w:r>
        <w:rPr>
          <w:rFonts w:ascii="Times New Roman" w:hAnsi="Times New Roman" w:cs="Times New Roman"/>
          <w:b/>
          <w:sz w:val="24"/>
          <w:szCs w:val="24"/>
        </w:rPr>
        <w:t xml:space="preserve"> </w:t>
      </w:r>
      <w:r w:rsidR="00CA69FC">
        <w:rPr>
          <w:rFonts w:ascii="Times New Roman" w:hAnsi="Times New Roman" w:cs="Times New Roman"/>
          <w:b/>
          <w:sz w:val="24"/>
          <w:szCs w:val="24"/>
        </w:rPr>
        <w:t xml:space="preserve">Laba Bersih, </w:t>
      </w:r>
      <w:r w:rsidR="001E57C9">
        <w:rPr>
          <w:rFonts w:ascii="Times New Roman" w:hAnsi="Times New Roman" w:cs="Times New Roman"/>
          <w:b/>
          <w:sz w:val="24"/>
          <w:szCs w:val="24"/>
        </w:rPr>
        <w:t>Hutang</w:t>
      </w:r>
      <w:r>
        <w:rPr>
          <w:rFonts w:ascii="Times New Roman" w:hAnsi="Times New Roman" w:cs="Times New Roman"/>
          <w:b/>
          <w:sz w:val="24"/>
          <w:szCs w:val="24"/>
        </w:rPr>
        <w:t xml:space="preserve"> Jangka Panjang, Ekuitas, Struktur Modal dan EPS PT Indofo</w:t>
      </w:r>
      <w:r w:rsidR="005C383D">
        <w:rPr>
          <w:rFonts w:ascii="Times New Roman" w:hAnsi="Times New Roman" w:cs="Times New Roman"/>
          <w:b/>
          <w:sz w:val="24"/>
          <w:szCs w:val="24"/>
        </w:rPr>
        <w:t>od  Sukses Makmur Tbk tahun 1999-2001</w:t>
      </w:r>
      <w:r>
        <w:rPr>
          <w:rFonts w:ascii="Times New Roman" w:hAnsi="Times New Roman" w:cs="Times New Roman"/>
          <w:b/>
          <w:sz w:val="24"/>
          <w:szCs w:val="24"/>
        </w:rPr>
        <w:t xml:space="preserve"> (dalam jutaan, kecuali Sruktur Modal dan EPS)</w:t>
      </w:r>
      <w:r>
        <w:rPr>
          <w:rFonts w:ascii="Times New Roman" w:hAnsi="Times New Roman" w:cs="Times New Roman"/>
          <w:b/>
          <w:sz w:val="24"/>
          <w:szCs w:val="24"/>
          <w:lang w:val="fi-FI"/>
        </w:rPr>
        <w:t>.</w:t>
      </w:r>
    </w:p>
    <w:tbl>
      <w:tblPr>
        <w:tblStyle w:val="TableGrid"/>
        <w:tblW w:w="7937" w:type="dxa"/>
        <w:tblInd w:w="108" w:type="dxa"/>
        <w:tblLayout w:type="fixed"/>
        <w:tblLook w:val="04A0" w:firstRow="1" w:lastRow="0" w:firstColumn="1" w:lastColumn="0" w:noHBand="0" w:noVBand="1"/>
      </w:tblPr>
      <w:tblGrid>
        <w:gridCol w:w="851"/>
        <w:gridCol w:w="1559"/>
        <w:gridCol w:w="1843"/>
        <w:gridCol w:w="1276"/>
        <w:gridCol w:w="1417"/>
        <w:gridCol w:w="991"/>
      </w:tblGrid>
      <w:tr w:rsidR="00CA69FC" w:rsidTr="00CA69FC">
        <w:tc>
          <w:tcPr>
            <w:tcW w:w="851" w:type="dxa"/>
            <w:tcBorders>
              <w:left w:val="single" w:sz="4" w:space="0" w:color="FFFFFF" w:themeColor="background1"/>
              <w:right w:val="single" w:sz="4" w:space="0" w:color="FFFFFF" w:themeColor="background1"/>
            </w:tcBorders>
            <w:vAlign w:val="center"/>
          </w:tcPr>
          <w:p w:rsidR="00CA69FC" w:rsidRPr="00BA7A78" w:rsidRDefault="00CA69FC" w:rsidP="00F70C1D">
            <w:pPr>
              <w:jc w:val="center"/>
              <w:rPr>
                <w:rFonts w:ascii="Times New Roman" w:eastAsia="Calibri" w:hAnsi="Times New Roman" w:cs="Times New Roman"/>
                <w:sz w:val="24"/>
                <w:szCs w:val="24"/>
              </w:rPr>
            </w:pPr>
            <w:r w:rsidRPr="00BA7A78">
              <w:rPr>
                <w:rFonts w:ascii="Times New Roman" w:eastAsia="Calibri" w:hAnsi="Times New Roman" w:cs="Times New Roman"/>
                <w:sz w:val="24"/>
                <w:szCs w:val="24"/>
              </w:rPr>
              <w:t>Tahun</w:t>
            </w:r>
          </w:p>
        </w:tc>
        <w:tc>
          <w:tcPr>
            <w:tcW w:w="1559" w:type="dxa"/>
            <w:tcBorders>
              <w:left w:val="single" w:sz="4" w:space="0" w:color="FFFFFF" w:themeColor="background1"/>
              <w:right w:val="single" w:sz="4" w:space="0" w:color="FFFFFF" w:themeColor="background1"/>
            </w:tcBorders>
          </w:tcPr>
          <w:p w:rsidR="00CA69FC" w:rsidRDefault="00CA69FC" w:rsidP="00F70C1D">
            <w:pPr>
              <w:jc w:val="center"/>
              <w:rPr>
                <w:rFonts w:ascii="Times New Roman" w:eastAsia="Calibri" w:hAnsi="Times New Roman" w:cs="Times New Roman"/>
                <w:sz w:val="24"/>
                <w:szCs w:val="24"/>
              </w:rPr>
            </w:pPr>
            <w:r>
              <w:rPr>
                <w:rFonts w:ascii="Times New Roman" w:eastAsia="Calibri" w:hAnsi="Times New Roman" w:cs="Times New Roman"/>
                <w:sz w:val="24"/>
                <w:szCs w:val="24"/>
              </w:rPr>
              <w:t>Laba Bersih (Rp)</w:t>
            </w:r>
          </w:p>
        </w:tc>
        <w:tc>
          <w:tcPr>
            <w:tcW w:w="1843" w:type="dxa"/>
            <w:tcBorders>
              <w:left w:val="single" w:sz="4" w:space="0" w:color="FFFFFF" w:themeColor="background1"/>
              <w:right w:val="single" w:sz="4" w:space="0" w:color="FFFFFF" w:themeColor="background1"/>
            </w:tcBorders>
          </w:tcPr>
          <w:p w:rsidR="00CA69FC" w:rsidRPr="00BA7A78" w:rsidRDefault="001E57C9" w:rsidP="00F70C1D">
            <w:pPr>
              <w:jc w:val="center"/>
              <w:rPr>
                <w:rFonts w:ascii="Times New Roman" w:eastAsia="Calibri" w:hAnsi="Times New Roman" w:cs="Times New Roman"/>
                <w:sz w:val="24"/>
                <w:szCs w:val="24"/>
              </w:rPr>
            </w:pPr>
            <w:r>
              <w:rPr>
                <w:rFonts w:ascii="Times New Roman" w:eastAsia="Calibri" w:hAnsi="Times New Roman" w:cs="Times New Roman"/>
                <w:sz w:val="24"/>
                <w:szCs w:val="24"/>
              </w:rPr>
              <w:t>Hutang</w:t>
            </w:r>
            <w:r w:rsidR="00CA69FC">
              <w:rPr>
                <w:rFonts w:ascii="Times New Roman" w:eastAsia="Calibri" w:hAnsi="Times New Roman" w:cs="Times New Roman"/>
                <w:sz w:val="24"/>
                <w:szCs w:val="24"/>
              </w:rPr>
              <w:t xml:space="preserve"> Jangka Panjang</w:t>
            </w:r>
          </w:p>
          <w:p w:rsidR="00CA69FC" w:rsidRPr="00BA7A78" w:rsidRDefault="00CA69FC" w:rsidP="00F70C1D">
            <w:pPr>
              <w:jc w:val="center"/>
              <w:rPr>
                <w:rFonts w:ascii="Times New Roman" w:eastAsia="Calibri" w:hAnsi="Times New Roman" w:cs="Times New Roman"/>
                <w:sz w:val="24"/>
                <w:szCs w:val="24"/>
              </w:rPr>
            </w:pPr>
            <w:r w:rsidRPr="00BA7A78">
              <w:rPr>
                <w:rFonts w:ascii="Times New Roman" w:eastAsia="Calibri" w:hAnsi="Times New Roman" w:cs="Times New Roman"/>
                <w:sz w:val="24"/>
                <w:szCs w:val="24"/>
              </w:rPr>
              <w:t>(Rp)</w:t>
            </w:r>
          </w:p>
        </w:tc>
        <w:tc>
          <w:tcPr>
            <w:tcW w:w="1276" w:type="dxa"/>
            <w:tcBorders>
              <w:left w:val="single" w:sz="4" w:space="0" w:color="FFFFFF" w:themeColor="background1"/>
              <w:right w:val="single" w:sz="4" w:space="0" w:color="FFFFFF" w:themeColor="background1"/>
            </w:tcBorders>
          </w:tcPr>
          <w:p w:rsidR="00CA69FC" w:rsidRPr="00BA7A78" w:rsidRDefault="00CA69FC" w:rsidP="00F70C1D">
            <w:pPr>
              <w:jc w:val="center"/>
              <w:rPr>
                <w:rFonts w:ascii="Times New Roman" w:eastAsia="Calibri" w:hAnsi="Times New Roman" w:cs="Times New Roman"/>
                <w:sz w:val="24"/>
                <w:szCs w:val="24"/>
              </w:rPr>
            </w:pPr>
            <w:r>
              <w:rPr>
                <w:rFonts w:ascii="Times New Roman" w:eastAsia="Calibri" w:hAnsi="Times New Roman" w:cs="Times New Roman"/>
                <w:sz w:val="24"/>
                <w:szCs w:val="24"/>
              </w:rPr>
              <w:t>Ekuitas</w:t>
            </w:r>
          </w:p>
          <w:p w:rsidR="00CA69FC" w:rsidRPr="00BA7A78" w:rsidRDefault="00CA69FC" w:rsidP="00F70C1D">
            <w:pPr>
              <w:jc w:val="center"/>
              <w:rPr>
                <w:rFonts w:ascii="Times New Roman" w:eastAsia="Calibri" w:hAnsi="Times New Roman" w:cs="Times New Roman"/>
                <w:sz w:val="24"/>
                <w:szCs w:val="24"/>
              </w:rPr>
            </w:pPr>
            <w:r>
              <w:rPr>
                <w:rFonts w:ascii="Times New Roman" w:eastAsia="Calibri" w:hAnsi="Times New Roman" w:cs="Times New Roman"/>
                <w:sz w:val="24"/>
                <w:szCs w:val="24"/>
              </w:rPr>
              <w:t>(Rp)</w:t>
            </w:r>
          </w:p>
        </w:tc>
        <w:tc>
          <w:tcPr>
            <w:tcW w:w="1417" w:type="dxa"/>
            <w:tcBorders>
              <w:left w:val="single" w:sz="4" w:space="0" w:color="FFFFFF" w:themeColor="background1"/>
              <w:right w:val="single" w:sz="4" w:space="0" w:color="FFFFFF" w:themeColor="background1"/>
            </w:tcBorders>
          </w:tcPr>
          <w:p w:rsidR="00CA69FC" w:rsidRPr="009E3187" w:rsidRDefault="00CA69FC" w:rsidP="00F70C1D">
            <w:pPr>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Struktur Modal</w:t>
            </w:r>
          </w:p>
          <w:p w:rsidR="00CA69FC" w:rsidRPr="00BA7A78" w:rsidRDefault="00CA69FC" w:rsidP="00F70C1D">
            <w:pPr>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(Kali</w:t>
            </w:r>
            <w:r w:rsidRPr="00BA7A78">
              <w:rPr>
                <w:rFonts w:ascii="Times New Roman" w:eastAsia="Calibri" w:hAnsi="Times New Roman" w:cs="Times New Roman"/>
                <w:sz w:val="24"/>
                <w:szCs w:val="24"/>
              </w:rPr>
              <w:t>)</w:t>
            </w:r>
          </w:p>
        </w:tc>
        <w:tc>
          <w:tcPr>
            <w:tcW w:w="991" w:type="dxa"/>
            <w:tcBorders>
              <w:left w:val="single" w:sz="4" w:space="0" w:color="FFFFFF" w:themeColor="background1"/>
              <w:right w:val="single" w:sz="4" w:space="0" w:color="FFFFFF" w:themeColor="background1"/>
            </w:tcBorders>
          </w:tcPr>
          <w:p w:rsidR="00CA69FC" w:rsidRDefault="00CA69FC" w:rsidP="00F70C1D">
            <w:pPr>
              <w:jc w:val="center"/>
              <w:rPr>
                <w:rFonts w:ascii="Times New Roman" w:eastAsia="Calibri" w:hAnsi="Times New Roman" w:cs="Times New Roman"/>
                <w:sz w:val="24"/>
                <w:szCs w:val="24"/>
              </w:rPr>
            </w:pPr>
            <w:r w:rsidRPr="00BA7A78">
              <w:rPr>
                <w:rFonts w:ascii="Times New Roman" w:eastAsia="Calibri" w:hAnsi="Times New Roman" w:cs="Times New Roman"/>
                <w:sz w:val="24"/>
                <w:szCs w:val="24"/>
              </w:rPr>
              <w:t>EPS</w:t>
            </w:r>
          </w:p>
          <w:p w:rsidR="00CA69FC" w:rsidRPr="00BA7A78" w:rsidRDefault="00CA69FC" w:rsidP="00F70C1D">
            <w:pPr>
              <w:jc w:val="center"/>
              <w:rPr>
                <w:rFonts w:ascii="Times New Roman" w:eastAsia="Calibri" w:hAnsi="Times New Roman" w:cs="Times New Roman"/>
                <w:sz w:val="24"/>
                <w:szCs w:val="24"/>
              </w:rPr>
            </w:pPr>
            <w:r>
              <w:rPr>
                <w:rFonts w:ascii="Times New Roman" w:eastAsia="Calibri" w:hAnsi="Times New Roman" w:cs="Times New Roman"/>
                <w:sz w:val="24"/>
                <w:szCs w:val="24"/>
              </w:rPr>
              <w:t>(Rp)</w:t>
            </w:r>
          </w:p>
        </w:tc>
      </w:tr>
      <w:tr w:rsidR="00CA69FC" w:rsidTr="00CA69FC">
        <w:tc>
          <w:tcPr>
            <w:tcW w:w="851" w:type="dxa"/>
            <w:tcBorders>
              <w:left w:val="single" w:sz="4" w:space="0" w:color="FFFFFF" w:themeColor="background1"/>
              <w:bottom w:val="single" w:sz="4" w:space="0" w:color="FFFFFF" w:themeColor="background1"/>
              <w:right w:val="single" w:sz="4" w:space="0" w:color="FFFFFF" w:themeColor="background1"/>
            </w:tcBorders>
          </w:tcPr>
          <w:p w:rsidR="00CA69FC" w:rsidRPr="00F83D89" w:rsidRDefault="00CA69FC" w:rsidP="00F70C1D">
            <w:pPr>
              <w:jc w:val="center"/>
              <w:rPr>
                <w:rFonts w:ascii="Times New Roman" w:eastAsia="Calibri" w:hAnsi="Times New Roman" w:cs="Times New Roman"/>
                <w:sz w:val="24"/>
                <w:szCs w:val="24"/>
              </w:rPr>
            </w:pPr>
            <w:r>
              <w:rPr>
                <w:rFonts w:ascii="Times New Roman" w:eastAsia="Calibri" w:hAnsi="Times New Roman" w:cs="Times New Roman"/>
                <w:sz w:val="24"/>
                <w:szCs w:val="24"/>
              </w:rPr>
              <w:t>1999</w:t>
            </w:r>
          </w:p>
        </w:tc>
        <w:tc>
          <w:tcPr>
            <w:tcW w:w="1559" w:type="dxa"/>
            <w:tcBorders>
              <w:left w:val="single" w:sz="4" w:space="0" w:color="FFFFFF" w:themeColor="background1"/>
              <w:bottom w:val="single" w:sz="4" w:space="0" w:color="FFFFFF" w:themeColor="background1"/>
              <w:right w:val="single" w:sz="4" w:space="0" w:color="FFFFFF" w:themeColor="background1"/>
            </w:tcBorders>
          </w:tcPr>
          <w:p w:rsidR="00CA69FC" w:rsidRDefault="00CA69FC" w:rsidP="00F70C1D">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1.395.399</w:t>
            </w:r>
          </w:p>
        </w:tc>
        <w:tc>
          <w:tcPr>
            <w:tcW w:w="1843" w:type="dxa"/>
            <w:tcBorders>
              <w:left w:val="single" w:sz="4" w:space="0" w:color="FFFFFF" w:themeColor="background1"/>
              <w:bottom w:val="single" w:sz="4" w:space="0" w:color="FFFFFF" w:themeColor="background1"/>
              <w:right w:val="single" w:sz="4" w:space="0" w:color="FFFFFF" w:themeColor="background1"/>
            </w:tcBorders>
          </w:tcPr>
          <w:p w:rsidR="00CA69FC" w:rsidRPr="004054DD" w:rsidRDefault="00CA69FC" w:rsidP="00F70C1D">
            <w:pPr>
              <w:spacing w:line="480" w:lineRule="auto"/>
              <w:jc w:val="center"/>
              <w:rPr>
                <w:rFonts w:ascii="Times New Roman" w:eastAsia="Calibri" w:hAnsi="Times New Roman" w:cs="Times New Roman"/>
                <w:sz w:val="24"/>
                <w:szCs w:val="24"/>
                <w:lang w:val="fi-FI"/>
              </w:rPr>
            </w:pPr>
            <w:r>
              <w:rPr>
                <w:rFonts w:ascii="Times New Roman" w:eastAsia="Times New Roman" w:hAnsi="Times New Roman" w:cs="Times New Roman"/>
                <w:color w:val="000000"/>
                <w:sz w:val="24"/>
                <w:szCs w:val="24"/>
              </w:rPr>
              <w:t>2.590.911</w:t>
            </w:r>
          </w:p>
        </w:tc>
        <w:tc>
          <w:tcPr>
            <w:tcW w:w="1276" w:type="dxa"/>
            <w:tcBorders>
              <w:left w:val="single" w:sz="4" w:space="0" w:color="FFFFFF" w:themeColor="background1"/>
              <w:bottom w:val="single" w:sz="4" w:space="0" w:color="FFFFFF" w:themeColor="background1"/>
              <w:right w:val="single" w:sz="4" w:space="0" w:color="FFFFFF" w:themeColor="background1"/>
            </w:tcBorders>
          </w:tcPr>
          <w:p w:rsidR="00CA69FC" w:rsidRPr="004054DD" w:rsidRDefault="00CA69FC" w:rsidP="00F70C1D">
            <w:pPr>
              <w:spacing w:line="480" w:lineRule="auto"/>
              <w:jc w:val="center"/>
              <w:rPr>
                <w:rFonts w:ascii="Times New Roman" w:eastAsia="Calibri" w:hAnsi="Times New Roman" w:cs="Times New Roman"/>
                <w:sz w:val="24"/>
                <w:szCs w:val="24"/>
                <w:lang w:val="fi-FI"/>
              </w:rPr>
            </w:pPr>
            <w:r>
              <w:rPr>
                <w:rFonts w:ascii="Times New Roman" w:eastAsia="Times New Roman" w:hAnsi="Times New Roman" w:cs="Times New Roman"/>
                <w:color w:val="000000"/>
                <w:sz w:val="24"/>
                <w:szCs w:val="24"/>
              </w:rPr>
              <w:t>2.406.715</w:t>
            </w:r>
          </w:p>
        </w:tc>
        <w:tc>
          <w:tcPr>
            <w:tcW w:w="1417" w:type="dxa"/>
            <w:tcBorders>
              <w:left w:val="single" w:sz="4" w:space="0" w:color="FFFFFF" w:themeColor="background1"/>
              <w:bottom w:val="single" w:sz="4" w:space="0" w:color="FFFFFF" w:themeColor="background1"/>
              <w:right w:val="single" w:sz="4" w:space="0" w:color="FFFFFF" w:themeColor="background1"/>
            </w:tcBorders>
          </w:tcPr>
          <w:p w:rsidR="00CA69FC" w:rsidRPr="004054DD" w:rsidRDefault="00CA69FC" w:rsidP="00F70C1D">
            <w:pPr>
              <w:spacing w:line="480" w:lineRule="auto"/>
              <w:jc w:val="center"/>
              <w:rPr>
                <w:rFonts w:ascii="Times New Roman" w:eastAsia="Calibri" w:hAnsi="Times New Roman" w:cs="Times New Roman"/>
                <w:sz w:val="24"/>
                <w:szCs w:val="24"/>
                <w:lang w:val="fi-FI"/>
              </w:rPr>
            </w:pPr>
            <w:r>
              <w:rPr>
                <w:rFonts w:ascii="Times New Roman" w:eastAsia="Times New Roman" w:hAnsi="Times New Roman" w:cs="Times New Roman"/>
                <w:color w:val="000000"/>
                <w:sz w:val="24"/>
                <w:szCs w:val="24"/>
              </w:rPr>
              <w:t>1,08</w:t>
            </w:r>
          </w:p>
        </w:tc>
        <w:tc>
          <w:tcPr>
            <w:tcW w:w="991" w:type="dxa"/>
            <w:tcBorders>
              <w:left w:val="single" w:sz="4" w:space="0" w:color="FFFFFF" w:themeColor="background1"/>
              <w:bottom w:val="single" w:sz="4" w:space="0" w:color="FFFFFF" w:themeColor="background1"/>
              <w:right w:val="nil"/>
            </w:tcBorders>
          </w:tcPr>
          <w:p w:rsidR="00CA69FC" w:rsidRPr="004054DD" w:rsidRDefault="00CA69FC" w:rsidP="00F70C1D">
            <w:pPr>
              <w:spacing w:line="480" w:lineRule="auto"/>
              <w:jc w:val="center"/>
              <w:rPr>
                <w:rFonts w:ascii="Times New Roman" w:eastAsia="Calibri" w:hAnsi="Times New Roman" w:cs="Times New Roman"/>
                <w:sz w:val="24"/>
                <w:szCs w:val="24"/>
                <w:lang w:val="fi-FI"/>
              </w:rPr>
            </w:pPr>
            <w:r>
              <w:rPr>
                <w:rFonts w:ascii="Times New Roman" w:eastAsia="Times New Roman" w:hAnsi="Times New Roman" w:cs="Times New Roman"/>
                <w:color w:val="000000"/>
                <w:sz w:val="24"/>
                <w:szCs w:val="24"/>
              </w:rPr>
              <w:t>762</w:t>
            </w:r>
          </w:p>
        </w:tc>
      </w:tr>
      <w:tr w:rsidR="00CA69FC" w:rsidTr="00CA69F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69FC" w:rsidRPr="00F83D89" w:rsidRDefault="00CA69FC" w:rsidP="00F70C1D">
            <w:pPr>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69FC" w:rsidRDefault="00CA69FC" w:rsidP="00F70C1D">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646.142</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69FC" w:rsidRPr="004054DD" w:rsidRDefault="00CA69FC" w:rsidP="00F70C1D">
            <w:pPr>
              <w:spacing w:line="480" w:lineRule="auto"/>
              <w:jc w:val="center"/>
              <w:rPr>
                <w:rFonts w:ascii="Times New Roman" w:eastAsia="Calibri" w:hAnsi="Times New Roman" w:cs="Times New Roman"/>
                <w:sz w:val="24"/>
                <w:szCs w:val="24"/>
                <w:lang w:val="fi-FI"/>
              </w:rPr>
            </w:pPr>
            <w:r>
              <w:rPr>
                <w:rFonts w:ascii="Times New Roman" w:eastAsia="Times New Roman" w:hAnsi="Times New Roman" w:cs="Times New Roman"/>
                <w:color w:val="000000"/>
                <w:sz w:val="24"/>
                <w:szCs w:val="24"/>
              </w:rPr>
              <w:t>4.901.113</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69FC" w:rsidRPr="004054DD" w:rsidRDefault="00CA69FC" w:rsidP="00F70C1D">
            <w:pPr>
              <w:spacing w:line="480" w:lineRule="auto"/>
              <w:jc w:val="center"/>
              <w:rPr>
                <w:rFonts w:ascii="Times New Roman" w:eastAsia="Calibri" w:hAnsi="Times New Roman" w:cs="Times New Roman"/>
                <w:sz w:val="24"/>
                <w:szCs w:val="24"/>
                <w:lang w:val="fi-FI"/>
              </w:rPr>
            </w:pPr>
            <w:r>
              <w:rPr>
                <w:rFonts w:ascii="Times New Roman" w:eastAsia="Times New Roman" w:hAnsi="Times New Roman" w:cs="Times New Roman"/>
                <w:color w:val="000000"/>
                <w:sz w:val="24"/>
                <w:szCs w:val="24"/>
              </w:rPr>
              <w:t>3.058.713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69FC" w:rsidRPr="004054DD" w:rsidRDefault="00CA69FC" w:rsidP="00F70C1D">
            <w:pPr>
              <w:spacing w:line="480" w:lineRule="auto"/>
              <w:jc w:val="center"/>
              <w:rPr>
                <w:rFonts w:ascii="Times New Roman" w:eastAsia="Calibri" w:hAnsi="Times New Roman" w:cs="Times New Roman"/>
                <w:sz w:val="24"/>
                <w:szCs w:val="24"/>
                <w:lang w:val="fi-FI"/>
              </w:rPr>
            </w:pPr>
            <w:r>
              <w:rPr>
                <w:rFonts w:ascii="Times New Roman" w:eastAsia="Times New Roman" w:hAnsi="Times New Roman" w:cs="Times New Roman"/>
                <w:color w:val="000000"/>
                <w:sz w:val="24"/>
                <w:szCs w:val="24"/>
              </w:rPr>
              <w:t>1,60</w:t>
            </w:r>
          </w:p>
        </w:tc>
        <w:tc>
          <w:tcPr>
            <w:tcW w:w="991" w:type="dxa"/>
            <w:tcBorders>
              <w:top w:val="single" w:sz="4" w:space="0" w:color="FFFFFF" w:themeColor="background1"/>
              <w:left w:val="single" w:sz="4" w:space="0" w:color="FFFFFF" w:themeColor="background1"/>
              <w:bottom w:val="single" w:sz="4" w:space="0" w:color="FFFFFF" w:themeColor="background1"/>
              <w:right w:val="nil"/>
            </w:tcBorders>
          </w:tcPr>
          <w:p w:rsidR="00CA69FC" w:rsidRPr="004054DD" w:rsidRDefault="00CA69FC" w:rsidP="00F70C1D">
            <w:pPr>
              <w:spacing w:line="480" w:lineRule="auto"/>
              <w:jc w:val="center"/>
              <w:rPr>
                <w:rFonts w:ascii="Times New Roman" w:eastAsia="Calibri" w:hAnsi="Times New Roman" w:cs="Times New Roman"/>
                <w:sz w:val="24"/>
                <w:szCs w:val="24"/>
                <w:lang w:val="fi-FI"/>
              </w:rPr>
            </w:pPr>
            <w:r>
              <w:rPr>
                <w:rFonts w:ascii="Times New Roman" w:eastAsia="Times New Roman" w:hAnsi="Times New Roman" w:cs="Times New Roman"/>
                <w:color w:val="000000"/>
                <w:sz w:val="24"/>
                <w:szCs w:val="24"/>
              </w:rPr>
              <w:t>71</w:t>
            </w:r>
          </w:p>
        </w:tc>
      </w:tr>
      <w:tr w:rsidR="00CA69FC" w:rsidTr="00CA69FC">
        <w:tc>
          <w:tcPr>
            <w:tcW w:w="85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A69FC" w:rsidRPr="00F83D89" w:rsidRDefault="00CA69FC" w:rsidP="00F70C1D">
            <w:pPr>
              <w:jc w:val="center"/>
              <w:rPr>
                <w:rFonts w:ascii="Times New Roman" w:eastAsia="Calibri" w:hAnsi="Times New Roman" w:cs="Times New Roman"/>
                <w:sz w:val="24"/>
                <w:szCs w:val="24"/>
              </w:rPr>
            </w:pPr>
            <w:r>
              <w:rPr>
                <w:rFonts w:ascii="Times New Roman" w:eastAsia="Calibri" w:hAnsi="Times New Roman" w:cs="Times New Roman"/>
                <w:sz w:val="24"/>
                <w:szCs w:val="24"/>
              </w:rPr>
              <w:t>2001</w:t>
            </w:r>
          </w:p>
        </w:tc>
        <w:tc>
          <w:tcPr>
            <w:tcW w:w="155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A69FC" w:rsidRDefault="00CA69FC" w:rsidP="00F70C1D">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746.330</w:t>
            </w:r>
          </w:p>
        </w:tc>
        <w:tc>
          <w:tcPr>
            <w:tcW w:w="184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A69FC" w:rsidRPr="004054DD" w:rsidRDefault="00CA69FC" w:rsidP="00F70C1D">
            <w:pPr>
              <w:spacing w:line="480" w:lineRule="auto"/>
              <w:jc w:val="center"/>
              <w:rPr>
                <w:rFonts w:ascii="Times New Roman" w:eastAsia="Calibri" w:hAnsi="Times New Roman" w:cs="Times New Roman"/>
                <w:sz w:val="24"/>
                <w:szCs w:val="24"/>
                <w:lang w:val="fi-FI"/>
              </w:rPr>
            </w:pPr>
            <w:r>
              <w:rPr>
                <w:rFonts w:ascii="Times New Roman" w:eastAsia="Times New Roman" w:hAnsi="Times New Roman" w:cs="Times New Roman"/>
                <w:color w:val="000000"/>
                <w:sz w:val="24"/>
                <w:szCs w:val="24"/>
              </w:rPr>
              <w:t>2.603.359</w:t>
            </w:r>
          </w:p>
        </w:tc>
        <w:tc>
          <w:tcPr>
            <w:tcW w:w="127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A69FC" w:rsidRPr="004054DD" w:rsidRDefault="00CA69FC" w:rsidP="00F70C1D">
            <w:pPr>
              <w:spacing w:line="480" w:lineRule="auto"/>
              <w:jc w:val="center"/>
              <w:rPr>
                <w:rFonts w:ascii="Times New Roman" w:eastAsia="Calibri" w:hAnsi="Times New Roman" w:cs="Times New Roman"/>
                <w:sz w:val="24"/>
                <w:szCs w:val="24"/>
                <w:lang w:val="fi-FI"/>
              </w:rPr>
            </w:pPr>
            <w:r>
              <w:rPr>
                <w:rFonts w:ascii="Times New Roman" w:eastAsia="Times New Roman" w:hAnsi="Times New Roman" w:cs="Times New Roman"/>
                <w:color w:val="000000"/>
                <w:sz w:val="24"/>
                <w:szCs w:val="24"/>
              </w:rPr>
              <w:t>3.561.580</w:t>
            </w: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A69FC" w:rsidRPr="004054DD" w:rsidRDefault="00CA69FC" w:rsidP="00F70C1D">
            <w:pPr>
              <w:spacing w:line="480" w:lineRule="auto"/>
              <w:jc w:val="center"/>
              <w:rPr>
                <w:rFonts w:ascii="Times New Roman" w:eastAsia="Calibri" w:hAnsi="Times New Roman" w:cs="Times New Roman"/>
                <w:sz w:val="24"/>
                <w:szCs w:val="24"/>
                <w:lang w:val="fi-FI"/>
              </w:rPr>
            </w:pPr>
            <w:r>
              <w:rPr>
                <w:rFonts w:ascii="Times New Roman" w:eastAsia="Times New Roman" w:hAnsi="Times New Roman" w:cs="Times New Roman"/>
                <w:color w:val="000000"/>
                <w:sz w:val="24"/>
                <w:szCs w:val="24"/>
              </w:rPr>
              <w:t>0,73</w:t>
            </w:r>
          </w:p>
        </w:tc>
        <w:tc>
          <w:tcPr>
            <w:tcW w:w="99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A69FC" w:rsidRPr="004054DD" w:rsidRDefault="00CA69FC" w:rsidP="00F70C1D">
            <w:pPr>
              <w:spacing w:line="480" w:lineRule="auto"/>
              <w:jc w:val="center"/>
              <w:rPr>
                <w:rFonts w:ascii="Times New Roman" w:eastAsia="Calibri" w:hAnsi="Times New Roman" w:cs="Times New Roman"/>
                <w:sz w:val="24"/>
                <w:szCs w:val="24"/>
                <w:lang w:val="fi-FI"/>
              </w:rPr>
            </w:pPr>
            <w:r>
              <w:rPr>
                <w:rFonts w:ascii="Times New Roman" w:eastAsia="Times New Roman" w:hAnsi="Times New Roman" w:cs="Times New Roman"/>
                <w:color w:val="000000"/>
                <w:sz w:val="24"/>
                <w:szCs w:val="24"/>
              </w:rPr>
              <w:t>82</w:t>
            </w:r>
          </w:p>
        </w:tc>
      </w:tr>
    </w:tbl>
    <w:p w:rsidR="00F70C1D" w:rsidRDefault="00F70C1D" w:rsidP="00F70C1D">
      <w:pPr>
        <w:spacing w:after="0" w:line="240" w:lineRule="auto"/>
        <w:ind w:left="851" w:hanging="851"/>
        <w:jc w:val="both"/>
        <w:rPr>
          <w:rFonts w:ascii="Times New Roman" w:eastAsia="Calibri" w:hAnsi="Times New Roman" w:cs="Times New Roman"/>
          <w:i/>
          <w:sz w:val="24"/>
          <w:szCs w:val="24"/>
        </w:rPr>
      </w:pPr>
      <w:r w:rsidRPr="00E855DA">
        <w:rPr>
          <w:rFonts w:ascii="Times New Roman" w:eastAsia="Calibri" w:hAnsi="Times New Roman" w:cs="Times New Roman"/>
          <w:i/>
          <w:sz w:val="24"/>
          <w:szCs w:val="24"/>
          <w:lang w:val="fi-FI"/>
        </w:rPr>
        <w:t>Sumber</w:t>
      </w:r>
      <w:r w:rsidR="0006474D">
        <w:rPr>
          <w:rFonts w:ascii="Times New Roman" w:eastAsia="Calibri" w:hAnsi="Times New Roman" w:cs="Times New Roman"/>
          <w:i/>
          <w:sz w:val="24"/>
          <w:szCs w:val="24"/>
          <w:lang w:val="fi-FI"/>
        </w:rPr>
        <w:t xml:space="preserve">: </w:t>
      </w:r>
      <w:r w:rsidR="0006474D">
        <w:rPr>
          <w:rFonts w:ascii="Times New Roman" w:eastAsia="Calibri" w:hAnsi="Times New Roman" w:cs="Times New Roman"/>
          <w:i/>
          <w:sz w:val="24"/>
          <w:szCs w:val="24"/>
        </w:rPr>
        <w:t>Indonesian Capital Market Directory</w:t>
      </w:r>
      <w:r w:rsidRPr="00E855DA">
        <w:rPr>
          <w:rFonts w:ascii="Times New Roman" w:eastAsia="Calibri" w:hAnsi="Times New Roman" w:cs="Times New Roman"/>
          <w:i/>
          <w:sz w:val="24"/>
          <w:szCs w:val="24"/>
          <w:lang w:val="fi-FI"/>
        </w:rPr>
        <w:t xml:space="preserve"> </w:t>
      </w:r>
      <w:r w:rsidR="0006474D">
        <w:rPr>
          <w:rFonts w:ascii="Times New Roman" w:eastAsia="Calibri" w:hAnsi="Times New Roman" w:cs="Times New Roman"/>
          <w:i/>
          <w:sz w:val="24"/>
          <w:szCs w:val="24"/>
          <w:lang w:val="fi-FI"/>
        </w:rPr>
        <w:t>Tahun</w:t>
      </w:r>
      <w:r w:rsidR="0006474D">
        <w:rPr>
          <w:rFonts w:ascii="Times New Roman" w:eastAsia="Calibri" w:hAnsi="Times New Roman" w:cs="Times New Roman"/>
          <w:i/>
          <w:sz w:val="24"/>
          <w:szCs w:val="24"/>
        </w:rPr>
        <w:t xml:space="preserve"> </w:t>
      </w:r>
      <w:r>
        <w:rPr>
          <w:rFonts w:ascii="Times New Roman" w:eastAsia="Calibri" w:hAnsi="Times New Roman" w:cs="Times New Roman"/>
          <w:i/>
          <w:sz w:val="24"/>
          <w:szCs w:val="24"/>
          <w:lang w:val="fi-FI"/>
        </w:rPr>
        <w:t>200</w:t>
      </w:r>
      <w:r w:rsidR="0006474D">
        <w:rPr>
          <w:rFonts w:ascii="Times New Roman" w:eastAsia="Calibri" w:hAnsi="Times New Roman" w:cs="Times New Roman"/>
          <w:i/>
          <w:sz w:val="24"/>
          <w:szCs w:val="24"/>
        </w:rPr>
        <w:t xml:space="preserve">2 </w:t>
      </w:r>
      <w:r w:rsidR="00CA69FC">
        <w:rPr>
          <w:rFonts w:ascii="Times New Roman" w:eastAsia="Calibri" w:hAnsi="Times New Roman" w:cs="Times New Roman"/>
          <w:i/>
          <w:sz w:val="24"/>
          <w:szCs w:val="24"/>
        </w:rPr>
        <w:t>(data diolah)</w:t>
      </w:r>
      <w:r w:rsidR="00FB670C">
        <w:rPr>
          <w:rFonts w:ascii="Times New Roman" w:eastAsia="Calibri" w:hAnsi="Times New Roman" w:cs="Times New Roman"/>
          <w:i/>
          <w:sz w:val="24"/>
          <w:szCs w:val="24"/>
        </w:rPr>
        <w:t>.</w:t>
      </w:r>
    </w:p>
    <w:p w:rsidR="00F70C1D" w:rsidRPr="00465887" w:rsidRDefault="00F70C1D" w:rsidP="00F70C1D">
      <w:pPr>
        <w:spacing w:after="0" w:line="240" w:lineRule="auto"/>
        <w:jc w:val="both"/>
        <w:rPr>
          <w:rFonts w:ascii="Times New Roman" w:eastAsia="Calibri" w:hAnsi="Times New Roman" w:cs="Times New Roman"/>
          <w:i/>
          <w:sz w:val="24"/>
          <w:szCs w:val="24"/>
        </w:rPr>
      </w:pPr>
    </w:p>
    <w:p w:rsidR="00A72276" w:rsidRDefault="00C32B0A" w:rsidP="00C32B0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w:t>
      </w:r>
      <w:r>
        <w:rPr>
          <w:rFonts w:ascii="Times New Roman" w:hAnsi="Times New Roman" w:cs="Times New Roman"/>
          <w:sz w:val="24"/>
          <w:szCs w:val="24"/>
          <w:lang w:val="en-US"/>
        </w:rPr>
        <w:t xml:space="preserve">yang penulis peroleh dari Bursa Efek Indonesia seperti terlihat </w:t>
      </w:r>
      <w:r>
        <w:rPr>
          <w:rFonts w:ascii="Times New Roman" w:hAnsi="Times New Roman" w:cs="Times New Roman"/>
          <w:sz w:val="24"/>
          <w:szCs w:val="24"/>
        </w:rPr>
        <w:t>pada tabel 1, dapat diketahui bahwa pada tahun 2000 hutang jangka panjang, ekuitas dan struktur modal mengalami peningkatan sedangkan laba bersih dan EPS mengalami penurunan dibandingkan tahun sebelumnya.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Harapan perusahaan untuk meningkatkan struktur modal adalah untuk meningkatkan EPS.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Akan tetapi, pada kenyataannya EPS justru mengalami penurunan dengan peningkatan struktur modal perusahaan.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Artinya, terjadi masalah atau kesenjangan antara harapan dengan kenyataan.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Peningkatan struktur modal disebabkan oleh</w:t>
      </w:r>
      <w:r w:rsidRPr="009F3456">
        <w:rPr>
          <w:rFonts w:ascii="Times New Roman" w:hAnsi="Times New Roman" w:cs="Times New Roman"/>
          <w:sz w:val="24"/>
          <w:szCs w:val="24"/>
        </w:rPr>
        <w:t xml:space="preserve"> </w:t>
      </w:r>
      <w:r>
        <w:rPr>
          <w:rFonts w:ascii="Times New Roman" w:hAnsi="Times New Roman" w:cs="Times New Roman"/>
          <w:sz w:val="24"/>
          <w:szCs w:val="24"/>
        </w:rPr>
        <w:t>meningkatnya pinjaman jangka</w:t>
      </w:r>
      <w:r w:rsidRPr="009F3456">
        <w:rPr>
          <w:rFonts w:ascii="Times New Roman" w:hAnsi="Times New Roman" w:cs="Times New Roman"/>
          <w:sz w:val="24"/>
          <w:szCs w:val="24"/>
        </w:rPr>
        <w:t xml:space="preserve"> </w:t>
      </w:r>
      <w:r>
        <w:rPr>
          <w:rFonts w:ascii="Times New Roman" w:hAnsi="Times New Roman" w:cs="Times New Roman"/>
          <w:sz w:val="24"/>
          <w:szCs w:val="24"/>
        </w:rPr>
        <w:t xml:space="preserve"> panjang  menjadi  Rp3,7  triliun  dan diterbitkannya</w:t>
      </w:r>
      <w:r w:rsidRPr="009F3456">
        <w:rPr>
          <w:rFonts w:ascii="Times New Roman" w:hAnsi="Times New Roman" w:cs="Times New Roman"/>
          <w:sz w:val="24"/>
          <w:szCs w:val="24"/>
        </w:rPr>
        <w:t xml:space="preserve"> </w:t>
      </w:r>
      <w:r>
        <w:rPr>
          <w:rFonts w:ascii="Times New Roman" w:hAnsi="Times New Roman" w:cs="Times New Roman"/>
          <w:sz w:val="24"/>
          <w:szCs w:val="24"/>
        </w:rPr>
        <w:t xml:space="preserve"> obligasi seri I sebesar</w:t>
      </w:r>
      <w:r>
        <w:rPr>
          <w:rFonts w:ascii="Times New Roman" w:hAnsi="Times New Roman" w:cs="Times New Roman"/>
          <w:sz w:val="24"/>
          <w:szCs w:val="24"/>
          <w:lang w:val="en-US"/>
        </w:rPr>
        <w:t xml:space="preserve"> </w:t>
      </w:r>
      <w:r w:rsidR="00CA69FC">
        <w:rPr>
          <w:rFonts w:ascii="Times New Roman" w:hAnsi="Times New Roman" w:cs="Times New Roman"/>
          <w:sz w:val="24"/>
          <w:szCs w:val="24"/>
        </w:rPr>
        <w:t xml:space="preserve">Rp1 triliun. EPS menurun secara signifikan disebabkan oleh penurunan laba sebesar 53,69% dan </w:t>
      </w:r>
      <w:r w:rsidR="008D2EF4">
        <w:rPr>
          <w:rFonts w:ascii="Times New Roman" w:hAnsi="Times New Roman" w:cs="Times New Roman"/>
          <w:sz w:val="24"/>
          <w:szCs w:val="24"/>
        </w:rPr>
        <w:t xml:space="preserve">adanya </w:t>
      </w:r>
      <w:r w:rsidR="008D2EF4" w:rsidRPr="0067460A">
        <w:rPr>
          <w:rFonts w:ascii="Times New Roman" w:hAnsi="Times New Roman" w:cs="Times New Roman"/>
          <w:sz w:val="24"/>
          <w:szCs w:val="24"/>
        </w:rPr>
        <w:t>pemecahan saham dengan perbandingan 1:5</w:t>
      </w:r>
      <w:r w:rsidR="008D2EF4">
        <w:rPr>
          <w:rFonts w:ascii="Times New Roman" w:hAnsi="Times New Roman" w:cs="Times New Roman"/>
          <w:sz w:val="24"/>
          <w:szCs w:val="24"/>
        </w:rPr>
        <w:t xml:space="preserve"> sehingga jumlah saham yang beredar meningkat drastis menjadi 9.156.000.000 lembar.</w:t>
      </w:r>
      <w:r w:rsidR="00CA69FC">
        <w:rPr>
          <w:rFonts w:ascii="Times New Roman" w:hAnsi="Times New Roman" w:cs="Times New Roman"/>
          <w:sz w:val="24"/>
          <w:szCs w:val="24"/>
        </w:rPr>
        <w:t xml:space="preserve"> </w:t>
      </w:r>
    </w:p>
    <w:p w:rsidR="00F70C1D" w:rsidRDefault="00F70C1D" w:rsidP="00F70C1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w:t>
      </w:r>
      <w:r w:rsidR="00A72276">
        <w:rPr>
          <w:rFonts w:ascii="Times New Roman" w:hAnsi="Times New Roman" w:cs="Times New Roman"/>
          <w:sz w:val="24"/>
          <w:szCs w:val="24"/>
        </w:rPr>
        <w:t xml:space="preserve">tahun 2001, </w:t>
      </w:r>
      <w:r>
        <w:rPr>
          <w:rFonts w:ascii="Times New Roman" w:hAnsi="Times New Roman" w:cs="Times New Roman"/>
          <w:sz w:val="24"/>
          <w:szCs w:val="24"/>
        </w:rPr>
        <w:t xml:space="preserve">struktur modal mengalami penurunan, </w:t>
      </w:r>
      <w:r w:rsidR="00A72276">
        <w:rPr>
          <w:rFonts w:ascii="Times New Roman" w:hAnsi="Times New Roman" w:cs="Times New Roman"/>
          <w:sz w:val="24"/>
          <w:szCs w:val="24"/>
        </w:rPr>
        <w:t xml:space="preserve">sedangkan </w:t>
      </w:r>
      <w:r>
        <w:rPr>
          <w:rFonts w:ascii="Times New Roman" w:hAnsi="Times New Roman" w:cs="Times New Roman"/>
          <w:sz w:val="24"/>
          <w:szCs w:val="24"/>
        </w:rPr>
        <w:t xml:space="preserve">EPS justru mengalami peningkatan. Penurunan struktur modal disebabkan </w:t>
      </w:r>
      <w:r w:rsidR="001E57C9">
        <w:rPr>
          <w:rFonts w:ascii="Times New Roman" w:hAnsi="Times New Roman" w:cs="Times New Roman"/>
          <w:sz w:val="24"/>
          <w:szCs w:val="24"/>
        </w:rPr>
        <w:t>oleh menurunnya jumlah hutang</w:t>
      </w:r>
      <w:r>
        <w:rPr>
          <w:rFonts w:ascii="Times New Roman" w:hAnsi="Times New Roman" w:cs="Times New Roman"/>
          <w:sz w:val="24"/>
          <w:szCs w:val="24"/>
        </w:rPr>
        <w:t xml:space="preserve"> </w:t>
      </w:r>
      <w:r w:rsidR="00A72276">
        <w:rPr>
          <w:rFonts w:ascii="Times New Roman" w:hAnsi="Times New Roman" w:cs="Times New Roman"/>
          <w:sz w:val="24"/>
          <w:szCs w:val="24"/>
        </w:rPr>
        <w:t xml:space="preserve">jangka panjang </w:t>
      </w:r>
      <w:r>
        <w:rPr>
          <w:rFonts w:ascii="Times New Roman" w:hAnsi="Times New Roman" w:cs="Times New Roman"/>
          <w:sz w:val="24"/>
          <w:szCs w:val="24"/>
        </w:rPr>
        <w:t xml:space="preserve">perusahaan karena adanya </w:t>
      </w:r>
      <w:r>
        <w:rPr>
          <w:rFonts w:ascii="Times New Roman" w:hAnsi="Times New Roman" w:cs="Times New Roman"/>
          <w:sz w:val="24"/>
          <w:szCs w:val="24"/>
        </w:rPr>
        <w:lastRenderedPageBreak/>
        <w:t>pem</w:t>
      </w:r>
      <w:r w:rsidR="001E57C9">
        <w:rPr>
          <w:rFonts w:ascii="Times New Roman" w:hAnsi="Times New Roman" w:cs="Times New Roman"/>
          <w:sz w:val="24"/>
          <w:szCs w:val="24"/>
        </w:rPr>
        <w:t>bayaran untuk melunasi hutang</w:t>
      </w:r>
      <w:r>
        <w:rPr>
          <w:rFonts w:ascii="Times New Roman" w:hAnsi="Times New Roman" w:cs="Times New Roman"/>
          <w:sz w:val="24"/>
          <w:szCs w:val="24"/>
        </w:rPr>
        <w:t xml:space="preserve"> perusahaan</w:t>
      </w:r>
      <w:r w:rsidR="00A72276">
        <w:rPr>
          <w:rFonts w:ascii="Times New Roman" w:hAnsi="Times New Roman" w:cs="Times New Roman"/>
          <w:sz w:val="24"/>
          <w:szCs w:val="24"/>
        </w:rPr>
        <w:t>, pinjaman jangka panjang yang jatuh tempo dalam satu tahun sehingga dikelompokkan dalam kewajiban lancar</w:t>
      </w:r>
      <w:r>
        <w:rPr>
          <w:rFonts w:ascii="Times New Roman" w:hAnsi="Times New Roman" w:cs="Times New Roman"/>
          <w:sz w:val="24"/>
          <w:szCs w:val="24"/>
        </w:rPr>
        <w:t xml:space="preserve"> </w:t>
      </w:r>
      <w:r w:rsidR="00A72276">
        <w:rPr>
          <w:rFonts w:ascii="Times New Roman" w:hAnsi="Times New Roman" w:cs="Times New Roman"/>
          <w:sz w:val="24"/>
          <w:szCs w:val="24"/>
        </w:rPr>
        <w:t xml:space="preserve">sebesar Rp2,9 triliun </w:t>
      </w:r>
      <w:r>
        <w:rPr>
          <w:rFonts w:ascii="Times New Roman" w:hAnsi="Times New Roman" w:cs="Times New Roman"/>
          <w:sz w:val="24"/>
          <w:szCs w:val="24"/>
        </w:rPr>
        <w:t>dan meningkatnya jumlah ekuitas</w:t>
      </w:r>
      <w:r w:rsidR="00FB670C">
        <w:rPr>
          <w:rFonts w:ascii="Times New Roman" w:hAnsi="Times New Roman" w:cs="Times New Roman"/>
          <w:sz w:val="24"/>
          <w:szCs w:val="24"/>
        </w:rPr>
        <w:t xml:space="preserve"> sebesar 16,44%</w:t>
      </w:r>
      <w:r>
        <w:rPr>
          <w:rFonts w:ascii="Times New Roman" w:hAnsi="Times New Roman" w:cs="Times New Roman"/>
          <w:sz w:val="24"/>
          <w:szCs w:val="24"/>
        </w:rPr>
        <w:t xml:space="preserve">. Peningkatan EPS disebabkan oleh peningkatan laba bersih perusahaan </w:t>
      </w:r>
      <w:r w:rsidR="00A72276">
        <w:rPr>
          <w:rFonts w:ascii="Times New Roman" w:hAnsi="Times New Roman" w:cs="Times New Roman"/>
          <w:sz w:val="24"/>
          <w:szCs w:val="24"/>
        </w:rPr>
        <w:t xml:space="preserve">sebesar 15,50% dan </w:t>
      </w:r>
      <w:r w:rsidR="00FB670C">
        <w:rPr>
          <w:rFonts w:ascii="Times New Roman" w:hAnsi="Times New Roman" w:cs="Times New Roman"/>
          <w:sz w:val="24"/>
          <w:szCs w:val="24"/>
        </w:rPr>
        <w:t xml:space="preserve">adanya saham yang </w:t>
      </w:r>
      <w:r w:rsidR="00A72276">
        <w:rPr>
          <w:rFonts w:ascii="Times New Roman" w:hAnsi="Times New Roman" w:cs="Times New Roman"/>
          <w:sz w:val="24"/>
          <w:szCs w:val="24"/>
        </w:rPr>
        <w:t>diperoleh kembali sebanyak 915.600.000 le</w:t>
      </w:r>
      <w:r w:rsidR="00FB670C">
        <w:rPr>
          <w:rFonts w:ascii="Times New Roman" w:hAnsi="Times New Roman" w:cs="Times New Roman"/>
          <w:sz w:val="24"/>
          <w:szCs w:val="24"/>
        </w:rPr>
        <w:t xml:space="preserve">mbar sehingga jumlah saham </w:t>
      </w:r>
      <w:r>
        <w:rPr>
          <w:rFonts w:ascii="Times New Roman" w:hAnsi="Times New Roman" w:cs="Times New Roman"/>
          <w:sz w:val="24"/>
          <w:szCs w:val="24"/>
        </w:rPr>
        <w:t>yang beredar menjadi berkurang.</w:t>
      </w:r>
    </w:p>
    <w:p w:rsidR="00F70C1D" w:rsidRPr="00AF794C" w:rsidRDefault="00F70C1D" w:rsidP="00F70C1D">
      <w:pPr>
        <w:spacing w:after="0" w:line="480" w:lineRule="auto"/>
        <w:ind w:firstLine="567"/>
        <w:jc w:val="both"/>
        <w:rPr>
          <w:rFonts w:ascii="Times New Roman" w:hAnsi="Times New Roman" w:cs="Times New Roman"/>
          <w:b/>
          <w:sz w:val="24"/>
          <w:szCs w:val="24"/>
        </w:rPr>
      </w:pPr>
      <w:r w:rsidRPr="00AF794C">
        <w:rPr>
          <w:rFonts w:ascii="Times New Roman" w:hAnsi="Times New Roman" w:cs="Times New Roman"/>
          <w:sz w:val="24"/>
          <w:szCs w:val="24"/>
        </w:rPr>
        <w:t>Berdasarkan gambaran umum permasalahan di atas, penulis tertarik untuk membahas m</w:t>
      </w:r>
      <w:r>
        <w:rPr>
          <w:rFonts w:ascii="Times New Roman" w:hAnsi="Times New Roman" w:cs="Times New Roman"/>
          <w:sz w:val="24"/>
          <w:szCs w:val="24"/>
        </w:rPr>
        <w:t xml:space="preserve">asalah struktur modal </w:t>
      </w:r>
      <w:r w:rsidRPr="00AF794C">
        <w:rPr>
          <w:rFonts w:ascii="Times New Roman" w:hAnsi="Times New Roman" w:cs="Times New Roman"/>
          <w:sz w:val="24"/>
          <w:szCs w:val="24"/>
        </w:rPr>
        <w:t xml:space="preserve">dengan mengambil judul penelitian </w:t>
      </w:r>
      <w:r w:rsidRPr="00AF794C">
        <w:rPr>
          <w:rFonts w:ascii="Times New Roman" w:hAnsi="Times New Roman" w:cs="Times New Roman"/>
          <w:b/>
          <w:sz w:val="24"/>
          <w:szCs w:val="24"/>
        </w:rPr>
        <w:t>“</w:t>
      </w:r>
      <w:r>
        <w:rPr>
          <w:rFonts w:ascii="Times New Roman" w:hAnsi="Times New Roman" w:cs="Times New Roman"/>
          <w:b/>
          <w:sz w:val="24"/>
          <w:szCs w:val="24"/>
        </w:rPr>
        <w:t xml:space="preserve">Pengaruh Struktur Modal terhadap </w:t>
      </w:r>
      <w:r>
        <w:rPr>
          <w:rFonts w:ascii="Times New Roman" w:hAnsi="Times New Roman" w:cs="Times New Roman"/>
          <w:b/>
          <w:i/>
          <w:sz w:val="24"/>
          <w:szCs w:val="24"/>
        </w:rPr>
        <w:t xml:space="preserve">Earning Per Share </w:t>
      </w:r>
      <w:r>
        <w:rPr>
          <w:rFonts w:ascii="Times New Roman" w:hAnsi="Times New Roman" w:cs="Times New Roman"/>
          <w:b/>
          <w:sz w:val="24"/>
          <w:szCs w:val="24"/>
        </w:rPr>
        <w:t>(EPS) pada           PT Indofood Sukses Makmur Tbk di Bursa Efek Indonesia</w:t>
      </w:r>
      <w:r w:rsidRPr="00AF794C">
        <w:rPr>
          <w:rFonts w:ascii="Times New Roman" w:hAnsi="Times New Roman" w:cs="Times New Roman"/>
          <w:b/>
          <w:sz w:val="24"/>
          <w:szCs w:val="24"/>
        </w:rPr>
        <w:t>”</w:t>
      </w:r>
      <w:r>
        <w:rPr>
          <w:rFonts w:ascii="Times New Roman" w:hAnsi="Times New Roman" w:cs="Times New Roman"/>
          <w:b/>
          <w:sz w:val="24"/>
          <w:szCs w:val="24"/>
        </w:rPr>
        <w:t>.</w:t>
      </w:r>
    </w:p>
    <w:p w:rsidR="00711926" w:rsidRPr="00711926" w:rsidRDefault="00711926" w:rsidP="00187134">
      <w:pPr>
        <w:pStyle w:val="ListParagraph"/>
        <w:numPr>
          <w:ilvl w:val="0"/>
          <w:numId w:val="6"/>
        </w:numPr>
        <w:spacing w:after="0" w:line="480" w:lineRule="auto"/>
        <w:ind w:left="426" w:hanging="426"/>
        <w:jc w:val="both"/>
        <w:rPr>
          <w:rFonts w:ascii="Times New Roman" w:hAnsi="Times New Roman" w:cs="Times New Roman"/>
          <w:b/>
          <w:sz w:val="24"/>
          <w:szCs w:val="24"/>
        </w:rPr>
      </w:pPr>
      <w:r w:rsidRPr="00711926">
        <w:rPr>
          <w:rFonts w:ascii="Times New Roman" w:hAnsi="Times New Roman" w:cs="Times New Roman"/>
          <w:b/>
          <w:sz w:val="24"/>
          <w:szCs w:val="24"/>
        </w:rPr>
        <w:t>Rumusan Masalah</w:t>
      </w:r>
    </w:p>
    <w:p w:rsidR="00711926" w:rsidRPr="00F70C1D" w:rsidRDefault="00F70C1D" w:rsidP="00F70C1D">
      <w:pPr>
        <w:pStyle w:val="ListParagraph"/>
        <w:spacing w:after="0" w:line="480" w:lineRule="auto"/>
        <w:ind w:left="0" w:firstLine="567"/>
        <w:jc w:val="both"/>
        <w:rPr>
          <w:rFonts w:ascii="Times New Roman" w:hAnsi="Times New Roman" w:cs="Times New Roman"/>
          <w:sz w:val="24"/>
          <w:szCs w:val="24"/>
        </w:rPr>
      </w:pPr>
      <w:r w:rsidRPr="00AF794C">
        <w:rPr>
          <w:rFonts w:ascii="Times New Roman" w:hAnsi="Times New Roman" w:cs="Times New Roman"/>
          <w:sz w:val="24"/>
          <w:szCs w:val="24"/>
        </w:rPr>
        <w:t>Berdasarkan latar belakang yang telah dikemukakan, maka yang menjadi rumusan masa</w:t>
      </w:r>
      <w:r>
        <w:rPr>
          <w:rFonts w:ascii="Times New Roman" w:hAnsi="Times New Roman" w:cs="Times New Roman"/>
          <w:sz w:val="24"/>
          <w:szCs w:val="24"/>
        </w:rPr>
        <w:t xml:space="preserve">lah dalam penelitian ini adalah: “Apakah struktur modal berpengaruh signifikan terhadap </w:t>
      </w:r>
      <w:r>
        <w:rPr>
          <w:rFonts w:ascii="Times New Roman" w:hAnsi="Times New Roman" w:cs="Times New Roman"/>
          <w:i/>
          <w:sz w:val="24"/>
          <w:szCs w:val="24"/>
        </w:rPr>
        <w:t xml:space="preserve">Earning Per Share </w:t>
      </w:r>
      <w:r>
        <w:rPr>
          <w:rFonts w:ascii="Times New Roman" w:hAnsi="Times New Roman" w:cs="Times New Roman"/>
          <w:sz w:val="24"/>
          <w:szCs w:val="24"/>
        </w:rPr>
        <w:t>(EPS) pada PT Indofood Sukses Makmur Tbk di Bursa Efek Indonesia (BEI)?”.</w:t>
      </w:r>
    </w:p>
    <w:p w:rsidR="00711926" w:rsidRPr="00711926" w:rsidRDefault="00711926" w:rsidP="00187134">
      <w:pPr>
        <w:pStyle w:val="ListParagraph"/>
        <w:numPr>
          <w:ilvl w:val="0"/>
          <w:numId w:val="6"/>
        </w:numPr>
        <w:spacing w:after="0" w:line="480" w:lineRule="auto"/>
        <w:ind w:left="426" w:hanging="425"/>
        <w:jc w:val="both"/>
        <w:rPr>
          <w:rFonts w:ascii="Times New Roman" w:hAnsi="Times New Roman" w:cs="Times New Roman"/>
          <w:b/>
          <w:sz w:val="24"/>
          <w:szCs w:val="24"/>
        </w:rPr>
      </w:pPr>
      <w:r w:rsidRPr="00711926">
        <w:rPr>
          <w:rFonts w:ascii="Times New Roman" w:hAnsi="Times New Roman" w:cs="Times New Roman"/>
          <w:b/>
          <w:sz w:val="24"/>
          <w:szCs w:val="24"/>
        </w:rPr>
        <w:t>Tujuan Penelitian</w:t>
      </w:r>
    </w:p>
    <w:p w:rsidR="00711926" w:rsidRPr="00F70C1D" w:rsidRDefault="00F70C1D" w:rsidP="00F70C1D">
      <w:pPr>
        <w:pStyle w:val="ListParagraph"/>
        <w:spacing w:after="0" w:line="480" w:lineRule="auto"/>
        <w:ind w:left="0" w:firstLine="567"/>
        <w:jc w:val="both"/>
        <w:rPr>
          <w:rFonts w:ascii="Times New Roman" w:hAnsi="Times New Roman" w:cs="Times New Roman"/>
          <w:sz w:val="24"/>
          <w:szCs w:val="24"/>
        </w:rPr>
      </w:pPr>
      <w:r w:rsidRPr="00AF794C">
        <w:rPr>
          <w:rFonts w:ascii="Times New Roman" w:hAnsi="Times New Roman" w:cs="Times New Roman"/>
          <w:sz w:val="24"/>
          <w:szCs w:val="24"/>
        </w:rPr>
        <w:t>Berdasarkan</w:t>
      </w:r>
      <w:r>
        <w:rPr>
          <w:rFonts w:ascii="Times New Roman" w:hAnsi="Times New Roman" w:cs="Times New Roman"/>
          <w:sz w:val="24"/>
          <w:szCs w:val="24"/>
        </w:rPr>
        <w:t xml:space="preserve"> latar belakang dan rumusan</w:t>
      </w:r>
      <w:r w:rsidRPr="00AF794C">
        <w:rPr>
          <w:rFonts w:ascii="Times New Roman" w:hAnsi="Times New Roman" w:cs="Times New Roman"/>
          <w:sz w:val="24"/>
          <w:szCs w:val="24"/>
        </w:rPr>
        <w:t xml:space="preserve"> masalah yang dipaparkan di atas, tujuan dari penelitian yang penulis lakukan adalah </w:t>
      </w:r>
      <w:r>
        <w:rPr>
          <w:rFonts w:ascii="Times New Roman" w:hAnsi="Times New Roman" w:cs="Times New Roman"/>
          <w:sz w:val="24"/>
          <w:szCs w:val="24"/>
        </w:rPr>
        <w:t>un</w:t>
      </w:r>
      <w:r w:rsidRPr="00D3780C">
        <w:rPr>
          <w:rFonts w:ascii="Times New Roman" w:hAnsi="Times New Roman" w:cs="Times New Roman"/>
          <w:sz w:val="24"/>
          <w:szCs w:val="24"/>
        </w:rPr>
        <w:t xml:space="preserve">tuk mengetahui </w:t>
      </w:r>
      <w:r>
        <w:rPr>
          <w:rFonts w:ascii="Times New Roman" w:hAnsi="Times New Roman" w:cs="Times New Roman"/>
          <w:sz w:val="24"/>
          <w:szCs w:val="24"/>
        </w:rPr>
        <w:t xml:space="preserve">pengaruh signifikan struktur modal </w:t>
      </w:r>
      <w:r>
        <w:rPr>
          <w:rFonts w:ascii="Times New Roman" w:hAnsi="Times New Roman" w:cs="Times New Roman"/>
          <w:i/>
          <w:sz w:val="24"/>
          <w:szCs w:val="24"/>
        </w:rPr>
        <w:t xml:space="preserve">Earning Per Share </w:t>
      </w:r>
      <w:r>
        <w:rPr>
          <w:rFonts w:ascii="Times New Roman" w:hAnsi="Times New Roman" w:cs="Times New Roman"/>
          <w:sz w:val="24"/>
          <w:szCs w:val="24"/>
        </w:rPr>
        <w:t xml:space="preserve">(EPS) </w:t>
      </w:r>
      <w:r w:rsidRPr="00D3780C">
        <w:rPr>
          <w:rFonts w:ascii="Times New Roman" w:hAnsi="Times New Roman" w:cs="Times New Roman"/>
          <w:sz w:val="24"/>
          <w:szCs w:val="24"/>
        </w:rPr>
        <w:t>pada PT Indofood Sukses Makmur Tbk</w:t>
      </w:r>
      <w:r>
        <w:rPr>
          <w:rFonts w:ascii="Times New Roman" w:hAnsi="Times New Roman" w:cs="Times New Roman"/>
          <w:sz w:val="24"/>
          <w:szCs w:val="24"/>
        </w:rPr>
        <w:t xml:space="preserve"> di Bursa Efek Indonesia (BEI)</w:t>
      </w:r>
      <w:r w:rsidRPr="00D3780C">
        <w:rPr>
          <w:rFonts w:ascii="Times New Roman" w:hAnsi="Times New Roman" w:cs="Times New Roman"/>
          <w:sz w:val="24"/>
          <w:szCs w:val="24"/>
        </w:rPr>
        <w:t>.</w:t>
      </w:r>
    </w:p>
    <w:p w:rsidR="00711926" w:rsidRPr="00711926" w:rsidRDefault="00711926" w:rsidP="00187134">
      <w:pPr>
        <w:pStyle w:val="ListParagraph"/>
        <w:numPr>
          <w:ilvl w:val="0"/>
          <w:numId w:val="6"/>
        </w:numPr>
        <w:spacing w:after="0" w:line="480" w:lineRule="auto"/>
        <w:ind w:left="426" w:hanging="425"/>
        <w:jc w:val="both"/>
        <w:rPr>
          <w:rFonts w:ascii="Times New Roman" w:hAnsi="Times New Roman" w:cs="Times New Roman"/>
          <w:b/>
          <w:sz w:val="24"/>
          <w:szCs w:val="24"/>
        </w:rPr>
      </w:pPr>
      <w:r w:rsidRPr="00711926">
        <w:rPr>
          <w:rFonts w:ascii="Times New Roman" w:hAnsi="Times New Roman" w:cs="Times New Roman"/>
          <w:b/>
          <w:sz w:val="24"/>
          <w:szCs w:val="24"/>
        </w:rPr>
        <w:t>Manfaat Hasil Penelitian</w:t>
      </w:r>
    </w:p>
    <w:p w:rsidR="00711926" w:rsidRPr="00711926" w:rsidRDefault="00711926" w:rsidP="00711926">
      <w:pPr>
        <w:spacing w:after="0" w:line="480" w:lineRule="auto"/>
        <w:ind w:firstLine="851"/>
        <w:jc w:val="both"/>
        <w:rPr>
          <w:rFonts w:ascii="Times New Roman" w:hAnsi="Times New Roman" w:cs="Times New Roman"/>
          <w:sz w:val="24"/>
          <w:szCs w:val="24"/>
        </w:rPr>
      </w:pPr>
      <w:r w:rsidRPr="00711926">
        <w:rPr>
          <w:rFonts w:ascii="Times New Roman" w:hAnsi="Times New Roman" w:cs="Times New Roman"/>
          <w:sz w:val="24"/>
          <w:szCs w:val="24"/>
        </w:rPr>
        <w:t>Dari hasil penelitian yang penulis lakukan, diharapkan akan bermanfaat bagi penulis dan perusahaan selaku obyek penelitian antara lain:</w:t>
      </w:r>
    </w:p>
    <w:p w:rsidR="00711926" w:rsidRPr="00711926" w:rsidRDefault="00711926" w:rsidP="00187134">
      <w:pPr>
        <w:numPr>
          <w:ilvl w:val="0"/>
          <w:numId w:val="11"/>
        </w:numPr>
        <w:tabs>
          <w:tab w:val="clear" w:pos="1080"/>
          <w:tab w:val="num" w:pos="426"/>
        </w:tabs>
        <w:spacing w:after="0" w:line="480" w:lineRule="auto"/>
        <w:ind w:left="426" w:hanging="425"/>
        <w:jc w:val="both"/>
        <w:rPr>
          <w:rFonts w:ascii="Times New Roman" w:hAnsi="Times New Roman" w:cs="Times New Roman"/>
          <w:sz w:val="24"/>
          <w:szCs w:val="24"/>
        </w:rPr>
      </w:pPr>
      <w:r w:rsidRPr="00711926">
        <w:rPr>
          <w:rFonts w:ascii="Times New Roman" w:hAnsi="Times New Roman" w:cs="Times New Roman"/>
          <w:sz w:val="24"/>
          <w:szCs w:val="24"/>
        </w:rPr>
        <w:lastRenderedPageBreak/>
        <w:t xml:space="preserve">Manfaat </w:t>
      </w:r>
      <w:r w:rsidR="001F2768">
        <w:rPr>
          <w:rFonts w:ascii="Times New Roman" w:hAnsi="Times New Roman" w:cs="Times New Roman"/>
          <w:sz w:val="24"/>
          <w:szCs w:val="24"/>
        </w:rPr>
        <w:t>Teori</w:t>
      </w:r>
      <w:r w:rsidRPr="00711926">
        <w:rPr>
          <w:rFonts w:ascii="Times New Roman" w:hAnsi="Times New Roman" w:cs="Times New Roman"/>
          <w:sz w:val="24"/>
          <w:szCs w:val="24"/>
        </w:rPr>
        <w:t xml:space="preserve">tis, </w:t>
      </w:r>
    </w:p>
    <w:p w:rsidR="00711926" w:rsidRPr="00711926" w:rsidRDefault="00711926" w:rsidP="00187134">
      <w:pPr>
        <w:pStyle w:val="ListParagraph"/>
        <w:numPr>
          <w:ilvl w:val="0"/>
          <w:numId w:val="12"/>
        </w:numPr>
        <w:spacing w:after="0" w:line="480" w:lineRule="auto"/>
        <w:ind w:left="851" w:hanging="426"/>
        <w:jc w:val="both"/>
        <w:rPr>
          <w:rFonts w:ascii="Times New Roman" w:hAnsi="Times New Roman" w:cs="Times New Roman"/>
          <w:sz w:val="24"/>
          <w:szCs w:val="24"/>
        </w:rPr>
      </w:pPr>
      <w:r w:rsidRPr="00711926">
        <w:rPr>
          <w:rFonts w:ascii="Times New Roman" w:hAnsi="Times New Roman" w:cs="Times New Roman"/>
          <w:sz w:val="24"/>
          <w:szCs w:val="24"/>
        </w:rPr>
        <w:t>Penulis</w:t>
      </w:r>
    </w:p>
    <w:p w:rsidR="00711926" w:rsidRDefault="00711926" w:rsidP="00711926">
      <w:pPr>
        <w:pStyle w:val="ListParagraph"/>
        <w:spacing w:after="0" w:line="480" w:lineRule="auto"/>
        <w:ind w:left="851"/>
        <w:jc w:val="both"/>
        <w:rPr>
          <w:rFonts w:ascii="Times New Roman" w:hAnsi="Times New Roman" w:cs="Times New Roman"/>
          <w:sz w:val="24"/>
          <w:szCs w:val="24"/>
        </w:rPr>
      </w:pPr>
      <w:r w:rsidRPr="00711926">
        <w:rPr>
          <w:rFonts w:ascii="Times New Roman" w:hAnsi="Times New Roman" w:cs="Times New Roman"/>
          <w:sz w:val="24"/>
          <w:szCs w:val="24"/>
        </w:rPr>
        <w:t xml:space="preserve">Diharapkan penelitian ini dapat menambah pengetahuan ilmiah dan pengalaman, terutama dalam mengaplikasikan </w:t>
      </w:r>
      <w:r w:rsidR="00F70C1D">
        <w:rPr>
          <w:rFonts w:ascii="Times New Roman" w:hAnsi="Times New Roman" w:cs="Times New Roman"/>
          <w:sz w:val="24"/>
          <w:szCs w:val="24"/>
        </w:rPr>
        <w:t>t</w:t>
      </w:r>
      <w:r w:rsidR="001F2768">
        <w:rPr>
          <w:rFonts w:ascii="Times New Roman" w:hAnsi="Times New Roman" w:cs="Times New Roman"/>
          <w:sz w:val="24"/>
          <w:szCs w:val="24"/>
        </w:rPr>
        <w:t>eori</w:t>
      </w:r>
      <w:r w:rsidRPr="00711926">
        <w:rPr>
          <w:rFonts w:ascii="Times New Roman" w:hAnsi="Times New Roman" w:cs="Times New Roman"/>
          <w:sz w:val="24"/>
          <w:szCs w:val="24"/>
        </w:rPr>
        <w:t xml:space="preserve"> yang diterima di perguruan tin</w:t>
      </w:r>
      <w:r w:rsidR="00F70C1D">
        <w:rPr>
          <w:rFonts w:ascii="Times New Roman" w:hAnsi="Times New Roman" w:cs="Times New Roman"/>
          <w:sz w:val="24"/>
          <w:szCs w:val="24"/>
        </w:rPr>
        <w:t>ggi dengan praktek yang ada di p</w:t>
      </w:r>
      <w:r w:rsidRPr="00711926">
        <w:rPr>
          <w:rFonts w:ascii="Times New Roman" w:hAnsi="Times New Roman" w:cs="Times New Roman"/>
          <w:sz w:val="24"/>
          <w:szCs w:val="24"/>
        </w:rPr>
        <w:t>erusahaan.</w:t>
      </w:r>
    </w:p>
    <w:p w:rsidR="00711926" w:rsidRPr="00711926" w:rsidRDefault="00711926" w:rsidP="00187134">
      <w:pPr>
        <w:pStyle w:val="ListParagraph"/>
        <w:numPr>
          <w:ilvl w:val="0"/>
          <w:numId w:val="12"/>
        </w:numPr>
        <w:spacing w:after="0" w:line="480" w:lineRule="auto"/>
        <w:ind w:left="851" w:hanging="426"/>
        <w:jc w:val="both"/>
        <w:rPr>
          <w:rFonts w:ascii="Times New Roman" w:hAnsi="Times New Roman" w:cs="Times New Roman"/>
          <w:sz w:val="24"/>
          <w:szCs w:val="24"/>
        </w:rPr>
      </w:pPr>
      <w:r w:rsidRPr="00711926">
        <w:rPr>
          <w:rFonts w:ascii="Times New Roman" w:hAnsi="Times New Roman" w:cs="Times New Roman"/>
          <w:sz w:val="24"/>
          <w:szCs w:val="24"/>
        </w:rPr>
        <w:t>Lembaga</w:t>
      </w:r>
    </w:p>
    <w:p w:rsidR="00711926" w:rsidRPr="00F70C1D" w:rsidRDefault="00711926" w:rsidP="00F70C1D">
      <w:pPr>
        <w:pStyle w:val="ListParagraph"/>
        <w:spacing w:line="480" w:lineRule="auto"/>
        <w:ind w:left="851"/>
        <w:jc w:val="both"/>
        <w:rPr>
          <w:rFonts w:ascii="Times New Roman" w:hAnsi="Times New Roman" w:cs="Times New Roman"/>
          <w:sz w:val="24"/>
          <w:szCs w:val="24"/>
        </w:rPr>
      </w:pPr>
      <w:r w:rsidRPr="00711926">
        <w:rPr>
          <w:rFonts w:ascii="Times New Roman" w:eastAsia="MS Mincho" w:hAnsi="Times New Roman" w:cs="Times New Roman"/>
          <w:sz w:val="24"/>
          <w:szCs w:val="24"/>
        </w:rPr>
        <w:t xml:space="preserve">Sebagai bagian pemenuhan dan referensi atau bahan rujukan untuk menambah khasanah ilmu pengetahuan maupun untuk mengadakan penelitian  lebih lanjut mengenai </w:t>
      </w:r>
      <w:r w:rsidR="00F70C1D" w:rsidRPr="00D962E4">
        <w:rPr>
          <w:rFonts w:ascii="Times New Roman" w:eastAsia="MS Mincho" w:hAnsi="Times New Roman" w:cs="Times New Roman"/>
          <w:sz w:val="24"/>
          <w:szCs w:val="24"/>
        </w:rPr>
        <w:t>struktur modal dan keterkaitannya dengan laba per saham (EPS)</w:t>
      </w:r>
      <w:r w:rsidR="00F70C1D" w:rsidRPr="00D962E4">
        <w:rPr>
          <w:rFonts w:ascii="Times New Roman" w:hAnsi="Times New Roman" w:cs="Times New Roman"/>
          <w:sz w:val="24"/>
          <w:szCs w:val="24"/>
        </w:rPr>
        <w:t>.</w:t>
      </w:r>
    </w:p>
    <w:p w:rsidR="00711926" w:rsidRPr="00711926" w:rsidRDefault="00711926" w:rsidP="00187134">
      <w:pPr>
        <w:numPr>
          <w:ilvl w:val="0"/>
          <w:numId w:val="11"/>
        </w:numPr>
        <w:tabs>
          <w:tab w:val="clear" w:pos="1080"/>
          <w:tab w:val="num" w:pos="426"/>
        </w:tabs>
        <w:spacing w:after="0" w:line="480" w:lineRule="auto"/>
        <w:ind w:left="426"/>
        <w:jc w:val="both"/>
        <w:rPr>
          <w:rFonts w:ascii="Times New Roman" w:hAnsi="Times New Roman" w:cs="Times New Roman"/>
          <w:sz w:val="24"/>
          <w:szCs w:val="24"/>
        </w:rPr>
      </w:pPr>
      <w:r w:rsidRPr="00711926">
        <w:rPr>
          <w:rFonts w:ascii="Times New Roman" w:hAnsi="Times New Roman" w:cs="Times New Roman"/>
          <w:sz w:val="24"/>
          <w:szCs w:val="24"/>
        </w:rPr>
        <w:t xml:space="preserve">Manfaat Praktis,  </w:t>
      </w:r>
    </w:p>
    <w:p w:rsidR="00711926" w:rsidRPr="00F70C1D" w:rsidRDefault="00711926" w:rsidP="00187134">
      <w:pPr>
        <w:pStyle w:val="ListParagraph"/>
        <w:numPr>
          <w:ilvl w:val="0"/>
          <w:numId w:val="13"/>
        </w:numPr>
        <w:spacing w:after="0" w:line="480" w:lineRule="auto"/>
        <w:ind w:left="851" w:hanging="426"/>
        <w:jc w:val="both"/>
        <w:rPr>
          <w:rFonts w:ascii="Times New Roman" w:hAnsi="Times New Roman" w:cs="Times New Roman"/>
          <w:sz w:val="24"/>
          <w:szCs w:val="24"/>
        </w:rPr>
      </w:pPr>
      <w:r w:rsidRPr="00711926">
        <w:rPr>
          <w:rFonts w:ascii="Times New Roman" w:hAnsi="Times New Roman" w:cs="Times New Roman"/>
          <w:sz w:val="24"/>
          <w:szCs w:val="24"/>
        </w:rPr>
        <w:t>Perusahaan</w:t>
      </w:r>
    </w:p>
    <w:p w:rsidR="00F70C1D" w:rsidRPr="00F70C1D" w:rsidRDefault="00F70C1D" w:rsidP="00F70C1D">
      <w:pPr>
        <w:spacing w:after="0" w:line="480" w:lineRule="auto"/>
        <w:ind w:left="851"/>
        <w:jc w:val="both"/>
        <w:rPr>
          <w:rFonts w:ascii="Times New Roman" w:hAnsi="Times New Roman" w:cs="Times New Roman"/>
          <w:sz w:val="24"/>
          <w:szCs w:val="24"/>
        </w:rPr>
      </w:pPr>
      <w:r w:rsidRPr="00F70C1D">
        <w:rPr>
          <w:rFonts w:ascii="Times New Roman" w:hAnsi="Times New Roman" w:cs="Times New Roman"/>
          <w:sz w:val="24"/>
          <w:szCs w:val="24"/>
        </w:rPr>
        <w:t>Diharapkan dapat memberikan informasi tentang struktur modal dan keterkaitannya dengan profitabilitas perusahaan khususnya laba per saham (EPS) sehingga dapat diamati bagaimana perkembangan profitabilitas perusahaan dengan adanya struktur modal serta menilai bagaimana risiko yang dihadapi oleh perusahaan.</w:t>
      </w:r>
    </w:p>
    <w:p w:rsidR="00F70C1D" w:rsidRPr="00711926" w:rsidRDefault="00F70C1D" w:rsidP="00187134">
      <w:pPr>
        <w:pStyle w:val="ListParagraph"/>
        <w:numPr>
          <w:ilvl w:val="0"/>
          <w:numId w:val="13"/>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Investor</w:t>
      </w:r>
    </w:p>
    <w:p w:rsidR="001F6E32" w:rsidRDefault="00AC5456" w:rsidP="00FB670C">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Diharapkan dapat dijadikan sebagai bahan pertimbangan dalam pengambilan keputusan investasi sehingga memperoleh </w:t>
      </w:r>
      <w:r w:rsidRPr="005139A0">
        <w:rPr>
          <w:rFonts w:ascii="Times New Roman" w:hAnsi="Times New Roman" w:cs="Times New Roman"/>
          <w:i/>
          <w:sz w:val="24"/>
          <w:szCs w:val="24"/>
        </w:rPr>
        <w:t>return</w:t>
      </w:r>
      <w:r>
        <w:rPr>
          <w:rFonts w:ascii="Times New Roman" w:hAnsi="Times New Roman" w:cs="Times New Roman"/>
          <w:sz w:val="24"/>
          <w:szCs w:val="24"/>
        </w:rPr>
        <w:t xml:space="preserve"> yang optimal dan mengetahui tingkat risiko yang dihadapi. </w:t>
      </w:r>
    </w:p>
    <w:p w:rsidR="00FB670C" w:rsidRDefault="00FB670C" w:rsidP="00FB670C">
      <w:pPr>
        <w:spacing w:after="0" w:line="480" w:lineRule="auto"/>
        <w:ind w:left="851"/>
        <w:jc w:val="both"/>
        <w:rPr>
          <w:rFonts w:ascii="Times New Roman" w:hAnsi="Times New Roman" w:cs="Times New Roman"/>
          <w:sz w:val="24"/>
          <w:szCs w:val="24"/>
        </w:rPr>
      </w:pPr>
    </w:p>
    <w:p w:rsidR="006A329C" w:rsidRPr="006278B5" w:rsidRDefault="006A329C" w:rsidP="006278B5">
      <w:pPr>
        <w:spacing w:after="0" w:line="480" w:lineRule="auto"/>
        <w:jc w:val="both"/>
        <w:rPr>
          <w:rFonts w:ascii="Times New Roman" w:hAnsi="Times New Roman" w:cs="Times New Roman"/>
          <w:sz w:val="24"/>
          <w:szCs w:val="24"/>
          <w:lang w:val="en-US"/>
        </w:rPr>
      </w:pPr>
    </w:p>
    <w:p w:rsidR="00711926" w:rsidRPr="001F6E32" w:rsidRDefault="00002367" w:rsidP="001F6E32">
      <w:pPr>
        <w:spacing w:after="0" w:line="480" w:lineRule="auto"/>
        <w:jc w:val="center"/>
        <w:rPr>
          <w:rFonts w:ascii="Times New Roman" w:eastAsia="MS Mincho"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02272" behindDoc="0" locked="0" layoutInCell="1" allowOverlap="1" wp14:anchorId="151E8A03" wp14:editId="4FA159B9">
                <wp:simplePos x="0" y="0"/>
                <wp:positionH relativeFrom="column">
                  <wp:posOffset>4803140</wp:posOffset>
                </wp:positionH>
                <wp:positionV relativeFrom="paragraph">
                  <wp:posOffset>-704850</wp:posOffset>
                </wp:positionV>
                <wp:extent cx="255905" cy="215265"/>
                <wp:effectExtent l="0" t="0" r="10795" b="13335"/>
                <wp:wrapNone/>
                <wp:docPr id="29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152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1" o:spid="_x0000_s1026" style="position:absolute;margin-left:378.2pt;margin-top:-55.5pt;width:20.15pt;height:1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" strokecolor="white [3212]"/>
            </w:pict>
          </mc:Fallback>
        </mc:AlternateContent>
      </w:r>
      <w:r w:rsidR="00711926" w:rsidRPr="00711926">
        <w:rPr>
          <w:rFonts w:ascii="Times New Roman" w:eastAsia="MS Mincho" w:hAnsi="Times New Roman" w:cs="Times New Roman"/>
          <w:b/>
          <w:bCs/>
          <w:sz w:val="24"/>
          <w:szCs w:val="24"/>
        </w:rPr>
        <w:t>BAB II</w:t>
      </w:r>
    </w:p>
    <w:p w:rsidR="00711926" w:rsidRPr="006A329C" w:rsidRDefault="00711926" w:rsidP="006A329C">
      <w:pPr>
        <w:pStyle w:val="ListParagraph"/>
        <w:spacing w:after="0" w:line="480" w:lineRule="auto"/>
        <w:ind w:left="425" w:hanging="425"/>
        <w:jc w:val="center"/>
        <w:rPr>
          <w:rFonts w:ascii="Times New Roman" w:hAnsi="Times New Roman" w:cs="Times New Roman"/>
          <w:b/>
          <w:sz w:val="24"/>
          <w:szCs w:val="24"/>
        </w:rPr>
      </w:pPr>
      <w:r w:rsidRPr="00711926">
        <w:rPr>
          <w:rFonts w:ascii="Times New Roman" w:hAnsi="Times New Roman" w:cs="Times New Roman"/>
          <w:b/>
          <w:sz w:val="24"/>
          <w:szCs w:val="24"/>
        </w:rPr>
        <w:t>TIN</w:t>
      </w:r>
      <w:r w:rsidR="00D47DCF">
        <w:rPr>
          <w:rFonts w:ascii="Times New Roman" w:hAnsi="Times New Roman" w:cs="Times New Roman"/>
          <w:b/>
          <w:sz w:val="24"/>
          <w:szCs w:val="24"/>
        </w:rPr>
        <w:t>JAUAN PUSTAKA DAN KERANGKA PIKIR</w:t>
      </w:r>
    </w:p>
    <w:p w:rsidR="00711926" w:rsidRPr="00711926" w:rsidRDefault="00711926" w:rsidP="006A329C">
      <w:pPr>
        <w:pStyle w:val="ListParagraph"/>
        <w:numPr>
          <w:ilvl w:val="0"/>
          <w:numId w:val="7"/>
        </w:numPr>
        <w:spacing w:line="480" w:lineRule="auto"/>
        <w:ind w:left="426" w:hanging="426"/>
        <w:jc w:val="both"/>
        <w:rPr>
          <w:rFonts w:ascii="Times New Roman" w:hAnsi="Times New Roman" w:cs="Times New Roman"/>
          <w:b/>
          <w:sz w:val="24"/>
          <w:szCs w:val="24"/>
        </w:rPr>
      </w:pPr>
      <w:r w:rsidRPr="00711926">
        <w:rPr>
          <w:rFonts w:ascii="Times New Roman" w:hAnsi="Times New Roman" w:cs="Times New Roman"/>
          <w:b/>
          <w:sz w:val="24"/>
          <w:szCs w:val="24"/>
        </w:rPr>
        <w:t>Tinjauan Pustaka</w:t>
      </w:r>
    </w:p>
    <w:p w:rsidR="00A731C1" w:rsidRPr="00A36FC6" w:rsidRDefault="00860142" w:rsidP="006A329C">
      <w:pPr>
        <w:pStyle w:val="ListParagraph"/>
        <w:widowControl w:val="0"/>
        <w:numPr>
          <w:ilvl w:val="0"/>
          <w:numId w:val="15"/>
        </w:numPr>
        <w:tabs>
          <w:tab w:val="clear" w:pos="1080"/>
          <w:tab w:val="left" w:pos="426"/>
        </w:tabs>
        <w:autoSpaceDE w:val="0"/>
        <w:autoSpaceDN w:val="0"/>
        <w:spacing w:line="480" w:lineRule="auto"/>
        <w:ind w:left="426"/>
        <w:jc w:val="both"/>
        <w:rPr>
          <w:rFonts w:ascii="Times New Roman" w:hAnsi="Times New Roman" w:cs="Times New Roman"/>
          <w:b/>
          <w:bCs/>
          <w:sz w:val="24"/>
          <w:szCs w:val="24"/>
          <w:lang w:val="en-US"/>
        </w:rPr>
      </w:pPr>
      <w:r>
        <w:rPr>
          <w:rFonts w:ascii="Times New Roman" w:hAnsi="Times New Roman" w:cs="Times New Roman"/>
          <w:b/>
          <w:bCs/>
          <w:sz w:val="24"/>
          <w:szCs w:val="24"/>
        </w:rPr>
        <w:t>Struktur Modal</w:t>
      </w:r>
    </w:p>
    <w:p w:rsidR="00A36FC6" w:rsidRPr="00BD11BE" w:rsidRDefault="00A36FC6" w:rsidP="006A329C">
      <w:pPr>
        <w:pStyle w:val="ListParagraph"/>
        <w:widowControl w:val="0"/>
        <w:numPr>
          <w:ilvl w:val="0"/>
          <w:numId w:val="21"/>
        </w:numPr>
        <w:tabs>
          <w:tab w:val="left" w:pos="426"/>
        </w:tabs>
        <w:autoSpaceDE w:val="0"/>
        <w:autoSpaceDN w:val="0"/>
        <w:spacing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Definisi Struktur Modal</w:t>
      </w:r>
    </w:p>
    <w:p w:rsidR="00A36FC6" w:rsidRDefault="00A36FC6" w:rsidP="00A36FC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Brigham dan Gapenski dalam Redoni dan Herni (2010:137) menyatakan bahwa “</w:t>
      </w:r>
      <w:r w:rsidRPr="00145426">
        <w:rPr>
          <w:rFonts w:ascii="Times New Roman" w:hAnsi="Times New Roman" w:cs="Times New Roman"/>
          <w:i/>
          <w:sz w:val="24"/>
          <w:szCs w:val="24"/>
        </w:rPr>
        <w:t>Capital Structure</w:t>
      </w:r>
      <w:r>
        <w:rPr>
          <w:rFonts w:ascii="Times New Roman" w:hAnsi="Times New Roman" w:cs="Times New Roman"/>
          <w:sz w:val="24"/>
          <w:szCs w:val="24"/>
        </w:rPr>
        <w:t xml:space="preserve"> atau struktur modal adalah proporsi atau perbandingan dalam menentukan pemenuhan kebutuhan belanja perusahaan dengan cara menggunakan utang atau menerbitkan saham”. Menurut Astuti (2004:138) “struktur modal adalah bauran atau perpaduan dari hutang jangka panjang, saham preferen dan saham biasa”. Sedangkan menurut </w:t>
      </w:r>
      <w:r>
        <w:rPr>
          <w:rFonts w:ascii="Times New Roman" w:hAnsi="Times New Roman" w:cs="Times New Roman"/>
          <w:bCs/>
          <w:sz w:val="24"/>
          <w:szCs w:val="24"/>
        </w:rPr>
        <w:t>Riyanto (2008:</w:t>
      </w:r>
      <w:r w:rsidRPr="004D58FD">
        <w:rPr>
          <w:rFonts w:ascii="Times New Roman" w:hAnsi="Times New Roman" w:cs="Times New Roman"/>
          <w:bCs/>
          <w:sz w:val="24"/>
          <w:szCs w:val="24"/>
        </w:rPr>
        <w:t>22)</w:t>
      </w:r>
      <w:r>
        <w:rPr>
          <w:rFonts w:ascii="Times New Roman" w:hAnsi="Times New Roman" w:cs="Times New Roman"/>
          <w:b/>
          <w:bCs/>
          <w:sz w:val="24"/>
          <w:szCs w:val="24"/>
        </w:rPr>
        <w:t xml:space="preserve"> </w:t>
      </w:r>
      <w:r w:rsidRPr="004D58FD">
        <w:rPr>
          <w:rFonts w:ascii="Times New Roman" w:hAnsi="Times New Roman" w:cs="Times New Roman"/>
          <w:sz w:val="24"/>
          <w:szCs w:val="24"/>
        </w:rPr>
        <w:t>“struktur modal adalah</w:t>
      </w:r>
      <w:r>
        <w:rPr>
          <w:rFonts w:ascii="Times New Roman" w:hAnsi="Times New Roman" w:cs="Times New Roman"/>
          <w:sz w:val="24"/>
          <w:szCs w:val="24"/>
        </w:rPr>
        <w:t xml:space="preserve"> </w:t>
      </w:r>
      <w:r w:rsidRPr="004D58FD">
        <w:rPr>
          <w:rFonts w:ascii="Times New Roman" w:hAnsi="Times New Roman" w:cs="Times New Roman"/>
          <w:sz w:val="24"/>
          <w:szCs w:val="24"/>
        </w:rPr>
        <w:t>perbandingan atau perimbangan pendanaan</w:t>
      </w:r>
      <w:r>
        <w:rPr>
          <w:rFonts w:ascii="Times New Roman" w:hAnsi="Times New Roman" w:cs="Times New Roman"/>
          <w:sz w:val="24"/>
          <w:szCs w:val="24"/>
        </w:rPr>
        <w:t xml:space="preserve"> jangka panjang perusahaan yang </w:t>
      </w:r>
      <w:r w:rsidRPr="004D58FD">
        <w:rPr>
          <w:rFonts w:ascii="Times New Roman" w:hAnsi="Times New Roman" w:cs="Times New Roman"/>
          <w:sz w:val="24"/>
          <w:szCs w:val="24"/>
        </w:rPr>
        <w:t>ditunjukkan oleh perbandingan utang jangka</w:t>
      </w:r>
      <w:r>
        <w:rPr>
          <w:rFonts w:ascii="Times New Roman" w:hAnsi="Times New Roman" w:cs="Times New Roman"/>
          <w:sz w:val="24"/>
          <w:szCs w:val="24"/>
        </w:rPr>
        <w:t xml:space="preserve"> panjang terhadap modal sendiri </w:t>
      </w:r>
      <w:r w:rsidRPr="004D58FD">
        <w:rPr>
          <w:rFonts w:ascii="Times New Roman" w:hAnsi="Times New Roman" w:cs="Times New Roman"/>
          <w:sz w:val="24"/>
          <w:szCs w:val="24"/>
        </w:rPr>
        <w:t>(</w:t>
      </w:r>
      <w:r w:rsidRPr="004D58FD">
        <w:rPr>
          <w:rFonts w:ascii="Times New Roman" w:hAnsi="Times New Roman" w:cs="Times New Roman"/>
          <w:i/>
          <w:iCs/>
          <w:sz w:val="24"/>
          <w:szCs w:val="24"/>
        </w:rPr>
        <w:t>longterm debt to equity ratio)</w:t>
      </w:r>
      <w:r w:rsidRPr="004D58FD">
        <w:rPr>
          <w:rFonts w:ascii="Times New Roman" w:hAnsi="Times New Roman" w:cs="Times New Roman"/>
          <w:sz w:val="24"/>
          <w:szCs w:val="24"/>
        </w:rPr>
        <w:t>“</w:t>
      </w:r>
      <w:r>
        <w:rPr>
          <w:rFonts w:ascii="Times New Roman" w:hAnsi="Times New Roman" w:cs="Times New Roman"/>
          <w:sz w:val="24"/>
          <w:szCs w:val="24"/>
        </w:rPr>
        <w:t xml:space="preserve">. </w:t>
      </w:r>
      <w:r w:rsidRPr="004D58FD">
        <w:rPr>
          <w:rFonts w:ascii="Times New Roman" w:hAnsi="Times New Roman" w:cs="Times New Roman"/>
          <w:bCs/>
          <w:sz w:val="24"/>
          <w:szCs w:val="24"/>
        </w:rPr>
        <w:t>Irawati (2006:15)</w:t>
      </w:r>
      <w:r w:rsidRPr="004D58FD">
        <w:rPr>
          <w:rFonts w:ascii="Times New Roman" w:hAnsi="Times New Roman" w:cs="Times New Roman"/>
          <w:b/>
          <w:bCs/>
          <w:sz w:val="24"/>
          <w:szCs w:val="24"/>
        </w:rPr>
        <w:t xml:space="preserve"> </w:t>
      </w:r>
      <w:r w:rsidRPr="004D58FD">
        <w:rPr>
          <w:rFonts w:ascii="Times New Roman" w:hAnsi="Times New Roman" w:cs="Times New Roman"/>
          <w:sz w:val="24"/>
          <w:szCs w:val="24"/>
        </w:rPr>
        <w:t xml:space="preserve">menyatakan bahwa </w:t>
      </w:r>
    </w:p>
    <w:p w:rsidR="00A36FC6" w:rsidRDefault="00A36FC6" w:rsidP="00A36FC6">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w:t>
      </w:r>
      <w:r w:rsidRPr="004D58FD">
        <w:rPr>
          <w:rFonts w:ascii="Times New Roman" w:hAnsi="Times New Roman" w:cs="Times New Roman"/>
          <w:sz w:val="24"/>
          <w:szCs w:val="24"/>
        </w:rPr>
        <w:t>truktur modal merupakan</w:t>
      </w:r>
      <w:r>
        <w:rPr>
          <w:rFonts w:ascii="Times New Roman" w:hAnsi="Times New Roman" w:cs="Times New Roman"/>
          <w:sz w:val="24"/>
          <w:szCs w:val="24"/>
        </w:rPr>
        <w:t xml:space="preserve"> </w:t>
      </w:r>
      <w:r w:rsidRPr="004D58FD">
        <w:rPr>
          <w:rFonts w:ascii="Times New Roman" w:hAnsi="Times New Roman" w:cs="Times New Roman"/>
          <w:sz w:val="24"/>
          <w:szCs w:val="24"/>
        </w:rPr>
        <w:t>susunan dari jenis – jenis modal yang diperoleh perusahaan beserta jumlah nilai</w:t>
      </w:r>
      <w:r>
        <w:rPr>
          <w:rFonts w:ascii="Times New Roman" w:hAnsi="Times New Roman" w:cs="Times New Roman"/>
          <w:sz w:val="24"/>
          <w:szCs w:val="24"/>
        </w:rPr>
        <w:t xml:space="preserve">-nilainya </w:t>
      </w:r>
      <w:r w:rsidRPr="004D58FD">
        <w:rPr>
          <w:rFonts w:ascii="Times New Roman" w:hAnsi="Times New Roman" w:cs="Times New Roman"/>
          <w:sz w:val="24"/>
          <w:szCs w:val="24"/>
        </w:rPr>
        <w:t>(dalam satuan uang) dalam bentuk hutang jangka panjang dan modal sendiri</w:t>
      </w:r>
      <w:r>
        <w:rPr>
          <w:rFonts w:ascii="Times New Roman" w:hAnsi="Times New Roman" w:cs="Times New Roman"/>
          <w:sz w:val="24"/>
          <w:szCs w:val="24"/>
        </w:rPr>
        <w:t xml:space="preserve"> </w:t>
      </w:r>
      <w:r w:rsidRPr="004D58FD">
        <w:rPr>
          <w:rFonts w:ascii="Times New Roman" w:hAnsi="Times New Roman" w:cs="Times New Roman"/>
          <w:sz w:val="24"/>
          <w:szCs w:val="24"/>
        </w:rPr>
        <w:t>sebagaimana tergambar dalam neraca sebelah pasiva pada periode tertentu.</w:t>
      </w:r>
    </w:p>
    <w:p w:rsidR="00A36FC6" w:rsidRDefault="00A36FC6" w:rsidP="00A36FC6">
      <w:pPr>
        <w:autoSpaceDE w:val="0"/>
        <w:autoSpaceDN w:val="0"/>
        <w:adjustRightInd w:val="0"/>
        <w:spacing w:after="0" w:line="240" w:lineRule="auto"/>
        <w:ind w:left="709"/>
        <w:jc w:val="both"/>
        <w:rPr>
          <w:rFonts w:ascii="Times New Roman" w:hAnsi="Times New Roman" w:cs="Times New Roman"/>
          <w:sz w:val="24"/>
          <w:szCs w:val="24"/>
        </w:rPr>
      </w:pPr>
    </w:p>
    <w:p w:rsidR="006C715B" w:rsidRDefault="002F6B9D" w:rsidP="00A36FC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21056" behindDoc="0" locked="0" layoutInCell="1" allowOverlap="1" wp14:anchorId="09741DAE" wp14:editId="46A34F8A">
                <wp:simplePos x="0" y="0"/>
                <wp:positionH relativeFrom="column">
                  <wp:posOffset>2444750</wp:posOffset>
                </wp:positionH>
                <wp:positionV relativeFrom="paragraph">
                  <wp:posOffset>1910080</wp:posOffset>
                </wp:positionV>
                <wp:extent cx="255905" cy="295275"/>
                <wp:effectExtent l="0" t="0" r="10795" b="28575"/>
                <wp:wrapNone/>
                <wp:docPr id="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95275"/>
                        </a:xfrm>
                        <a:prstGeom prst="rect">
                          <a:avLst/>
                        </a:prstGeom>
                        <a:solidFill>
                          <a:srgbClr val="FFFFFF"/>
                        </a:solidFill>
                        <a:ln w="9525">
                          <a:solidFill>
                            <a:schemeClr val="bg1">
                              <a:lumMod val="100000"/>
                              <a:lumOff val="0"/>
                            </a:schemeClr>
                          </a:solidFill>
                          <a:miter lim="800000"/>
                          <a:headEnd/>
                          <a:tailEnd/>
                        </a:ln>
                      </wps:spPr>
                      <wps:txbx>
                        <w:txbxContent>
                          <w:p w:rsidR="00DB5198" w:rsidRDefault="00DB5198" w:rsidP="002F6B9D">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741DAE" id="Rectangle 151" o:spid="_x0000_s1027" style="position:absolute;left:0;text-align:left;margin-left:192.5pt;margin-top:150.4pt;width:20.15pt;height:23.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" strokecolor="white [3212]">
                <v:textbox>
                  <w:txbxContent>
                    <w:p w:rsidR="00C32B0A" w:rsidRDefault="00C32B0A" w:rsidP="002F6B9D">
                      <w:pPr>
                        <w:jc w:val="center"/>
                      </w:pPr>
                      <w:r>
                        <w:t>8</w:t>
                      </w:r>
                    </w:p>
                  </w:txbxContent>
                </v:textbox>
              </v:rect>
            </w:pict>
          </mc:Fallback>
        </mc:AlternateContent>
      </w:r>
      <w:r w:rsidR="00A36FC6">
        <w:rPr>
          <w:rFonts w:ascii="Times New Roman" w:hAnsi="Times New Roman" w:cs="Times New Roman"/>
          <w:sz w:val="24"/>
          <w:szCs w:val="24"/>
        </w:rPr>
        <w:t xml:space="preserve">Berdasarkan definisi para ahli di atas, dapat disimpulkan bahwa struktur modal adalah perbandingan atau perpaduan sumber pendanaan yang berasal dari hutang jangka panjang dan modal sendiri yang dinyatakan dalam satuan uang dan tergambar pada neraca sebelah pasiva. Struktur modal merujuk pada sumber </w:t>
      </w:r>
      <w:r w:rsidR="00A36FC6">
        <w:rPr>
          <w:rFonts w:ascii="Times New Roman" w:hAnsi="Times New Roman" w:cs="Times New Roman"/>
          <w:sz w:val="24"/>
          <w:szCs w:val="24"/>
        </w:rPr>
        <w:lastRenderedPageBreak/>
        <w:t>modal yang digunakan oleh perusahaan. Perusahaan dapat memilih salah satu sumber atau keduanya yang digunakan untuk membiayai investasi perusahaan.</w:t>
      </w:r>
    </w:p>
    <w:p w:rsidR="00A36FC6" w:rsidRPr="00A36FC6" w:rsidRDefault="00A36FC6" w:rsidP="004A0340">
      <w:pPr>
        <w:pStyle w:val="ListParagraph"/>
        <w:numPr>
          <w:ilvl w:val="0"/>
          <w:numId w:val="21"/>
        </w:numPr>
        <w:autoSpaceDE w:val="0"/>
        <w:autoSpaceDN w:val="0"/>
        <w:adjustRightInd w:val="0"/>
        <w:spacing w:after="0" w:line="480" w:lineRule="auto"/>
        <w:ind w:left="851" w:hanging="284"/>
        <w:jc w:val="both"/>
        <w:rPr>
          <w:rFonts w:ascii="Times New Roman" w:hAnsi="Times New Roman" w:cs="Times New Roman"/>
          <w:b/>
          <w:sz w:val="24"/>
          <w:szCs w:val="24"/>
        </w:rPr>
      </w:pPr>
      <w:r w:rsidRPr="00A36FC6">
        <w:rPr>
          <w:rFonts w:ascii="Times New Roman" w:hAnsi="Times New Roman" w:cs="Times New Roman"/>
          <w:b/>
          <w:sz w:val="24"/>
          <w:szCs w:val="24"/>
        </w:rPr>
        <w:t>Teori Struktur Modal</w:t>
      </w:r>
    </w:p>
    <w:p w:rsidR="00A36FC6" w:rsidRPr="00FF02FE" w:rsidRDefault="00A36FC6" w:rsidP="00A36FC6">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 struktur modal mencoba menjelaskan apakah perubahan komposisi pendanaan akan mempengaruhi nilai perusahaan. Menurut Sjahrial dalam </w:t>
      </w:r>
      <w:r w:rsidRPr="00E80A2B">
        <w:rPr>
          <w:rFonts w:ascii="Times New Roman" w:eastAsia="Times New Roman" w:hAnsi="Times New Roman" w:cs="Times New Roman"/>
          <w:b/>
          <w:sz w:val="24"/>
          <w:szCs w:val="24"/>
          <w:u w:val="single"/>
        </w:rPr>
        <w:t>http://ekonomi.kabo.biz</w:t>
      </w:r>
      <w:r>
        <w:rPr>
          <w:rFonts w:ascii="Times New Roman" w:eastAsia="Times New Roman" w:hAnsi="Times New Roman" w:cs="Times New Roman"/>
          <w:b/>
          <w:sz w:val="24"/>
          <w:szCs w:val="24"/>
          <w:u w:val="single"/>
        </w:rPr>
        <w:t>,</w:t>
      </w:r>
      <w:r w:rsidRPr="00FF02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F02FE">
        <w:rPr>
          <w:rFonts w:ascii="Times New Roman" w:eastAsia="Times New Roman" w:hAnsi="Times New Roman" w:cs="Times New Roman"/>
          <w:sz w:val="24"/>
          <w:szCs w:val="24"/>
        </w:rPr>
        <w:t>teori st</w:t>
      </w:r>
      <w:r>
        <w:rPr>
          <w:rFonts w:ascii="Times New Roman" w:eastAsia="Times New Roman" w:hAnsi="Times New Roman" w:cs="Times New Roman"/>
          <w:sz w:val="24"/>
          <w:szCs w:val="24"/>
        </w:rPr>
        <w:t>ruktur modal di bagi dua bagian, yaitu teori struktur modal tradisional dan teori struktur modal modern”. Berikut akan dijelaskan bagian-bagian teori struktur modal tersebut.</w:t>
      </w:r>
    </w:p>
    <w:p w:rsidR="00A36FC6" w:rsidRPr="005918AA" w:rsidRDefault="00A36FC6" w:rsidP="004A0340">
      <w:pPr>
        <w:pStyle w:val="ListParagraph"/>
        <w:numPr>
          <w:ilvl w:val="0"/>
          <w:numId w:val="22"/>
        </w:numPr>
        <w:spacing w:after="0" w:line="480" w:lineRule="auto"/>
        <w:ind w:left="284" w:hanging="284"/>
        <w:jc w:val="both"/>
        <w:rPr>
          <w:rFonts w:ascii="Times New Roman" w:eastAsia="Times New Roman" w:hAnsi="Times New Roman" w:cs="Times New Roman"/>
          <w:sz w:val="24"/>
          <w:szCs w:val="24"/>
        </w:rPr>
      </w:pPr>
      <w:r w:rsidRPr="005918AA">
        <w:rPr>
          <w:rFonts w:ascii="Times New Roman" w:eastAsia="Times New Roman" w:hAnsi="Times New Roman" w:cs="Times New Roman"/>
          <w:bCs/>
          <w:sz w:val="24"/>
          <w:szCs w:val="24"/>
        </w:rPr>
        <w:t>Teori struktur modal tradisional</w:t>
      </w:r>
      <w:r>
        <w:rPr>
          <w:rFonts w:ascii="Times New Roman" w:eastAsia="Times New Roman" w:hAnsi="Times New Roman" w:cs="Times New Roman"/>
          <w:bCs/>
          <w:sz w:val="24"/>
          <w:szCs w:val="24"/>
        </w:rPr>
        <w:t xml:space="preserve"> yang </w:t>
      </w:r>
      <w:r w:rsidRPr="005918AA">
        <w:rPr>
          <w:rFonts w:ascii="Times New Roman" w:eastAsia="Times New Roman" w:hAnsi="Times New Roman" w:cs="Times New Roman"/>
          <w:bCs/>
          <w:sz w:val="24"/>
          <w:szCs w:val="24"/>
        </w:rPr>
        <w:t>terdiri dari:</w:t>
      </w:r>
    </w:p>
    <w:p w:rsidR="00A36FC6" w:rsidRPr="005918AA" w:rsidRDefault="00A36FC6" w:rsidP="004A0340">
      <w:pPr>
        <w:pStyle w:val="ListParagraph"/>
        <w:numPr>
          <w:ilvl w:val="0"/>
          <w:numId w:val="23"/>
        </w:numPr>
        <w:spacing w:after="0" w:line="480" w:lineRule="auto"/>
        <w:ind w:left="709" w:hanging="425"/>
        <w:jc w:val="both"/>
        <w:rPr>
          <w:rFonts w:ascii="Times New Roman" w:eastAsia="Times New Roman" w:hAnsi="Times New Roman" w:cs="Times New Roman"/>
          <w:sz w:val="24"/>
          <w:szCs w:val="24"/>
        </w:rPr>
      </w:pPr>
      <w:r w:rsidRPr="005918AA">
        <w:rPr>
          <w:rFonts w:ascii="Times New Roman" w:eastAsia="Times New Roman" w:hAnsi="Times New Roman" w:cs="Times New Roman"/>
          <w:sz w:val="24"/>
          <w:szCs w:val="24"/>
        </w:rPr>
        <w:t>Pendekatan laba bersih (</w:t>
      </w:r>
      <w:r w:rsidRPr="005918AA">
        <w:rPr>
          <w:rFonts w:ascii="Times New Roman" w:eastAsia="Times New Roman" w:hAnsi="Times New Roman" w:cs="Times New Roman"/>
          <w:i/>
          <w:sz w:val="24"/>
          <w:szCs w:val="24"/>
        </w:rPr>
        <w:t xml:space="preserve">Net </w:t>
      </w:r>
      <w:r>
        <w:rPr>
          <w:rFonts w:ascii="Times New Roman" w:eastAsia="Times New Roman" w:hAnsi="Times New Roman" w:cs="Times New Roman"/>
          <w:i/>
          <w:sz w:val="24"/>
          <w:szCs w:val="24"/>
        </w:rPr>
        <w:t>I</w:t>
      </w:r>
      <w:r w:rsidRPr="005918AA">
        <w:rPr>
          <w:rFonts w:ascii="Times New Roman" w:eastAsia="Times New Roman" w:hAnsi="Times New Roman" w:cs="Times New Roman"/>
          <w:i/>
          <w:sz w:val="24"/>
          <w:szCs w:val="24"/>
        </w:rPr>
        <w:t>ncome</w:t>
      </w:r>
      <w:r>
        <w:rPr>
          <w:rFonts w:ascii="Times New Roman" w:eastAsia="Times New Roman" w:hAnsi="Times New Roman" w:cs="Times New Roman"/>
          <w:i/>
          <w:sz w:val="24"/>
          <w:szCs w:val="24"/>
        </w:rPr>
        <w:t xml:space="preserve"> A</w:t>
      </w:r>
      <w:r w:rsidRPr="005918AA">
        <w:rPr>
          <w:rFonts w:ascii="Times New Roman" w:eastAsia="Times New Roman" w:hAnsi="Times New Roman" w:cs="Times New Roman"/>
          <w:i/>
          <w:sz w:val="24"/>
          <w:szCs w:val="24"/>
        </w:rPr>
        <w:t>pproach</w:t>
      </w:r>
      <w:r w:rsidRPr="005918AA">
        <w:rPr>
          <w:rFonts w:ascii="Times New Roman" w:eastAsia="Times New Roman" w:hAnsi="Times New Roman" w:cs="Times New Roman"/>
          <w:sz w:val="24"/>
          <w:szCs w:val="24"/>
        </w:rPr>
        <w:t>)</w:t>
      </w:r>
    </w:p>
    <w:p w:rsidR="00A36FC6" w:rsidRPr="00FF02FE" w:rsidRDefault="00A36FC6" w:rsidP="00A36FC6">
      <w:pPr>
        <w:spacing w:after="0" w:line="480" w:lineRule="auto"/>
        <w:ind w:firstLine="567"/>
        <w:jc w:val="both"/>
        <w:rPr>
          <w:rFonts w:ascii="Times New Roman" w:eastAsia="Times New Roman" w:hAnsi="Times New Roman" w:cs="Times New Roman"/>
          <w:sz w:val="24"/>
          <w:szCs w:val="24"/>
        </w:rPr>
      </w:pPr>
      <w:r w:rsidRPr="00FF02FE">
        <w:rPr>
          <w:rFonts w:ascii="Times New Roman" w:eastAsia="Times New Roman" w:hAnsi="Times New Roman" w:cs="Times New Roman"/>
          <w:sz w:val="24"/>
          <w:szCs w:val="24"/>
        </w:rPr>
        <w:t>Pendekatan laba bersih mangasumsikan bahwa investor mengkapitalisasi atau menilai laba perusahaan dengan tingkat kapitalisasi yang konstan dan perusahaan dapat meningkatkan jumlah hutangnya dengan tingkat biaya hutang yang konstan pula. Karena tingkat kapitalisasi dan tingkat biaya hutang konstan maka semakin besar jumlah hutang yang digunakan perusahaan, biaya modal rata-rata tertimbang semakin kecil sebagai akibat penggunaan hutang yang semakin besar, nilai perusahaan akan meningkat.</w:t>
      </w:r>
    </w:p>
    <w:p w:rsidR="00A36FC6" w:rsidRPr="005918AA" w:rsidRDefault="00A36FC6" w:rsidP="004A0340">
      <w:pPr>
        <w:pStyle w:val="ListParagraph"/>
        <w:numPr>
          <w:ilvl w:val="0"/>
          <w:numId w:val="23"/>
        </w:numPr>
        <w:spacing w:after="0" w:line="480" w:lineRule="auto"/>
        <w:ind w:hanging="436"/>
        <w:jc w:val="both"/>
        <w:rPr>
          <w:rFonts w:ascii="Times New Roman" w:eastAsia="Times New Roman" w:hAnsi="Times New Roman" w:cs="Times New Roman"/>
          <w:sz w:val="24"/>
          <w:szCs w:val="24"/>
        </w:rPr>
      </w:pPr>
      <w:r w:rsidRPr="005918AA">
        <w:rPr>
          <w:rFonts w:ascii="Times New Roman" w:eastAsia="Times New Roman" w:hAnsi="Times New Roman" w:cs="Times New Roman"/>
          <w:sz w:val="24"/>
          <w:szCs w:val="24"/>
        </w:rPr>
        <w:t>Pendekatan laba operasi (</w:t>
      </w:r>
      <w:r>
        <w:rPr>
          <w:rFonts w:ascii="Times New Roman" w:eastAsia="Times New Roman" w:hAnsi="Times New Roman" w:cs="Times New Roman"/>
          <w:i/>
          <w:sz w:val="24"/>
          <w:szCs w:val="24"/>
        </w:rPr>
        <w:t>Net Operating Income A</w:t>
      </w:r>
      <w:r w:rsidRPr="004E60C2">
        <w:rPr>
          <w:rFonts w:ascii="Times New Roman" w:eastAsia="Times New Roman" w:hAnsi="Times New Roman" w:cs="Times New Roman"/>
          <w:i/>
          <w:sz w:val="24"/>
          <w:szCs w:val="24"/>
        </w:rPr>
        <w:t>pproach</w:t>
      </w:r>
      <w:r w:rsidRPr="005918AA">
        <w:rPr>
          <w:rFonts w:ascii="Times New Roman" w:eastAsia="Times New Roman" w:hAnsi="Times New Roman" w:cs="Times New Roman"/>
          <w:sz w:val="24"/>
          <w:szCs w:val="24"/>
        </w:rPr>
        <w:t>)</w:t>
      </w:r>
    </w:p>
    <w:p w:rsidR="00A36FC6" w:rsidRPr="00FF02FE" w:rsidRDefault="00A36FC6" w:rsidP="00A36FC6">
      <w:pPr>
        <w:spacing w:after="0" w:line="480" w:lineRule="auto"/>
        <w:ind w:firstLine="567"/>
        <w:jc w:val="both"/>
        <w:rPr>
          <w:rFonts w:ascii="Times New Roman" w:eastAsia="Times New Roman" w:hAnsi="Times New Roman" w:cs="Times New Roman"/>
          <w:sz w:val="24"/>
          <w:szCs w:val="24"/>
        </w:rPr>
      </w:pPr>
      <w:r w:rsidRPr="00FF02FE">
        <w:rPr>
          <w:rFonts w:ascii="Times New Roman" w:eastAsia="Times New Roman" w:hAnsi="Times New Roman" w:cs="Times New Roman"/>
          <w:sz w:val="24"/>
          <w:szCs w:val="24"/>
        </w:rPr>
        <w:t xml:space="preserve">Pendekatan ini melihat bahwa biaya modal rata-rata tertimbang konstan berapapun tingkat hutang yang digunakan oleh perusahaan. Pertama, diasumsikan bahwa biaya hutang konstan seperti halnya dalam pendekatan laba bersih. Kedua, penggunaan hutang yang semakin besar oleh pemilik modal sendiri dilihat sebagai peningkatan risiko perusahaan. Oleh karena itu tingkat keuntungan yang </w:t>
      </w:r>
      <w:r w:rsidRPr="00FF02FE">
        <w:rPr>
          <w:rFonts w:ascii="Times New Roman" w:eastAsia="Times New Roman" w:hAnsi="Times New Roman" w:cs="Times New Roman"/>
          <w:sz w:val="24"/>
          <w:szCs w:val="24"/>
        </w:rPr>
        <w:lastRenderedPageBreak/>
        <w:t>diisyaratkan oleh pemilik modal sendiri akan meningkat sebagai akibat meningkatnya risiko</w:t>
      </w:r>
      <w:r>
        <w:rPr>
          <w:rFonts w:ascii="Times New Roman" w:eastAsia="Times New Roman" w:hAnsi="Times New Roman" w:cs="Times New Roman"/>
          <w:sz w:val="24"/>
          <w:szCs w:val="24"/>
        </w:rPr>
        <w:t xml:space="preserve"> perusahaan. Konseku</w:t>
      </w:r>
      <w:r w:rsidRPr="00FF02FE">
        <w:rPr>
          <w:rFonts w:ascii="Times New Roman" w:eastAsia="Times New Roman" w:hAnsi="Times New Roman" w:cs="Times New Roman"/>
          <w:sz w:val="24"/>
          <w:szCs w:val="24"/>
        </w:rPr>
        <w:t>ensinya biaya modal rata-rata tertimbang tidak mengalami perubahan dan keputusan struktur modal menjadi tidak penting.</w:t>
      </w:r>
    </w:p>
    <w:p w:rsidR="00A36FC6" w:rsidRPr="005918AA" w:rsidRDefault="00A36FC6" w:rsidP="004A0340">
      <w:pPr>
        <w:pStyle w:val="ListParagraph"/>
        <w:numPr>
          <w:ilvl w:val="0"/>
          <w:numId w:val="23"/>
        </w:numPr>
        <w:spacing w:after="0" w:line="480" w:lineRule="auto"/>
        <w:ind w:hanging="436"/>
        <w:jc w:val="both"/>
        <w:rPr>
          <w:rFonts w:ascii="Times New Roman" w:eastAsia="Times New Roman" w:hAnsi="Times New Roman" w:cs="Times New Roman"/>
          <w:sz w:val="24"/>
          <w:szCs w:val="24"/>
        </w:rPr>
      </w:pPr>
      <w:r w:rsidRPr="005918AA">
        <w:rPr>
          <w:rFonts w:ascii="Times New Roman" w:eastAsia="Times New Roman" w:hAnsi="Times New Roman" w:cs="Times New Roman"/>
          <w:sz w:val="24"/>
          <w:szCs w:val="24"/>
        </w:rPr>
        <w:t>Pendekatan tradisional (</w:t>
      </w:r>
      <w:r>
        <w:rPr>
          <w:rFonts w:ascii="Times New Roman" w:eastAsia="Times New Roman" w:hAnsi="Times New Roman" w:cs="Times New Roman"/>
          <w:i/>
          <w:sz w:val="24"/>
          <w:szCs w:val="24"/>
        </w:rPr>
        <w:t>Traditional A</w:t>
      </w:r>
      <w:r w:rsidRPr="004E60C2">
        <w:rPr>
          <w:rFonts w:ascii="Times New Roman" w:eastAsia="Times New Roman" w:hAnsi="Times New Roman" w:cs="Times New Roman"/>
          <w:i/>
          <w:sz w:val="24"/>
          <w:szCs w:val="24"/>
        </w:rPr>
        <w:t>pproach</w:t>
      </w:r>
      <w:r w:rsidRPr="005918AA">
        <w:rPr>
          <w:rFonts w:ascii="Times New Roman" w:eastAsia="Times New Roman" w:hAnsi="Times New Roman" w:cs="Times New Roman"/>
          <w:sz w:val="24"/>
          <w:szCs w:val="24"/>
        </w:rPr>
        <w:t>)</w:t>
      </w:r>
    </w:p>
    <w:p w:rsidR="00A36FC6" w:rsidRPr="00FF02FE" w:rsidRDefault="00A36FC6" w:rsidP="00A36FC6">
      <w:pPr>
        <w:spacing w:after="0" w:line="480" w:lineRule="auto"/>
        <w:ind w:firstLine="567"/>
        <w:jc w:val="both"/>
        <w:rPr>
          <w:rFonts w:ascii="Times New Roman" w:eastAsia="Times New Roman" w:hAnsi="Times New Roman" w:cs="Times New Roman"/>
          <w:sz w:val="24"/>
          <w:szCs w:val="24"/>
        </w:rPr>
      </w:pPr>
      <w:r w:rsidRPr="00FF02FE">
        <w:rPr>
          <w:rFonts w:ascii="Times New Roman" w:eastAsia="Times New Roman" w:hAnsi="Times New Roman" w:cs="Times New Roman"/>
          <w:sz w:val="24"/>
          <w:szCs w:val="24"/>
        </w:rPr>
        <w:t xml:space="preserve">Pendekatan ini mengasumsikan bahwa hingga </w:t>
      </w:r>
      <w:r w:rsidRPr="00761259">
        <w:rPr>
          <w:rFonts w:ascii="Times New Roman" w:eastAsia="Times New Roman" w:hAnsi="Times New Roman" w:cs="Times New Roman"/>
          <w:i/>
          <w:sz w:val="24"/>
          <w:szCs w:val="24"/>
        </w:rPr>
        <w:t>leverage</w:t>
      </w:r>
      <w:r w:rsidRPr="00FF02FE">
        <w:rPr>
          <w:rFonts w:ascii="Times New Roman" w:eastAsia="Times New Roman" w:hAnsi="Times New Roman" w:cs="Times New Roman"/>
          <w:sz w:val="24"/>
          <w:szCs w:val="24"/>
        </w:rPr>
        <w:t xml:space="preserve"> tertentu, risiko perusahaan tidak mengalami perubahan. Sehingga baik tingkat bunga hutang maupun tingkat kapitalisasi relatif konstan. Namun demikian setelah </w:t>
      </w:r>
      <w:r w:rsidRPr="00761259">
        <w:rPr>
          <w:rFonts w:ascii="Times New Roman" w:eastAsia="Times New Roman" w:hAnsi="Times New Roman" w:cs="Times New Roman"/>
          <w:i/>
          <w:sz w:val="24"/>
          <w:szCs w:val="24"/>
        </w:rPr>
        <w:t>leverage</w:t>
      </w:r>
      <w:r w:rsidRPr="00FF02FE">
        <w:rPr>
          <w:rFonts w:ascii="Times New Roman" w:eastAsia="Times New Roman" w:hAnsi="Times New Roman" w:cs="Times New Roman"/>
          <w:sz w:val="24"/>
          <w:szCs w:val="24"/>
        </w:rPr>
        <w:t xml:space="preserve"> atau rasio hutang tertentu, biaya hutang dan biaya modal sendiri meningkat. Peningkatan biaya modal sendiri ini akan semakin besar dan bahkan akan lebih besar daripada penurunan biaya karena penggunaan hutang yang lebih murah. Akibatnya biaya modal rata-rata tertimbang pada awalnya menurun dan setelah </w:t>
      </w:r>
      <w:r w:rsidRPr="00761259">
        <w:rPr>
          <w:rFonts w:ascii="Times New Roman" w:eastAsia="Times New Roman" w:hAnsi="Times New Roman" w:cs="Times New Roman"/>
          <w:i/>
          <w:sz w:val="24"/>
          <w:szCs w:val="24"/>
        </w:rPr>
        <w:t>leverage</w:t>
      </w:r>
      <w:r w:rsidRPr="00FF02FE">
        <w:rPr>
          <w:rFonts w:ascii="Times New Roman" w:eastAsia="Times New Roman" w:hAnsi="Times New Roman" w:cs="Times New Roman"/>
          <w:sz w:val="24"/>
          <w:szCs w:val="24"/>
        </w:rPr>
        <w:t xml:space="preserve"> tertentu akan meningkat. </w:t>
      </w:r>
    </w:p>
    <w:p w:rsidR="00A36FC6" w:rsidRPr="005918AA" w:rsidRDefault="00A36FC6" w:rsidP="004A0340">
      <w:pPr>
        <w:pStyle w:val="ListParagraph"/>
        <w:numPr>
          <w:ilvl w:val="0"/>
          <w:numId w:val="22"/>
        </w:numPr>
        <w:spacing w:after="0" w:line="480" w:lineRule="auto"/>
        <w:ind w:left="284" w:hanging="284"/>
        <w:jc w:val="both"/>
        <w:rPr>
          <w:rFonts w:ascii="Times New Roman" w:eastAsia="Times New Roman" w:hAnsi="Times New Roman" w:cs="Times New Roman"/>
          <w:sz w:val="24"/>
          <w:szCs w:val="24"/>
        </w:rPr>
      </w:pPr>
      <w:r w:rsidRPr="005918AA">
        <w:rPr>
          <w:rFonts w:ascii="Times New Roman" w:eastAsia="Times New Roman" w:hAnsi="Times New Roman" w:cs="Times New Roman"/>
          <w:bCs/>
          <w:sz w:val="24"/>
          <w:szCs w:val="24"/>
        </w:rPr>
        <w:t>Teori struktur modal modern yang terdiri dari:</w:t>
      </w:r>
    </w:p>
    <w:p w:rsidR="00A36FC6" w:rsidRPr="005918AA" w:rsidRDefault="00A36FC6" w:rsidP="004A0340">
      <w:pPr>
        <w:pStyle w:val="ListParagraph"/>
        <w:numPr>
          <w:ilvl w:val="0"/>
          <w:numId w:val="24"/>
        </w:numPr>
        <w:spacing w:after="0" w:line="480" w:lineRule="auto"/>
        <w:ind w:left="709" w:hanging="425"/>
        <w:jc w:val="both"/>
        <w:rPr>
          <w:rFonts w:ascii="Times New Roman" w:eastAsia="Times New Roman" w:hAnsi="Times New Roman" w:cs="Times New Roman"/>
          <w:sz w:val="24"/>
          <w:szCs w:val="24"/>
        </w:rPr>
      </w:pPr>
      <w:r w:rsidRPr="005918AA">
        <w:rPr>
          <w:rFonts w:ascii="Times New Roman" w:eastAsia="Times New Roman" w:hAnsi="Times New Roman" w:cs="Times New Roman"/>
          <w:sz w:val="24"/>
          <w:szCs w:val="24"/>
        </w:rPr>
        <w:t>Mode</w:t>
      </w:r>
      <w:r>
        <w:rPr>
          <w:rFonts w:ascii="Times New Roman" w:eastAsia="Times New Roman" w:hAnsi="Times New Roman" w:cs="Times New Roman"/>
          <w:sz w:val="24"/>
          <w:szCs w:val="24"/>
        </w:rPr>
        <w:t>l Modigliani-Miller (MM) tanpa p</w:t>
      </w:r>
      <w:r w:rsidRPr="005918AA">
        <w:rPr>
          <w:rFonts w:ascii="Times New Roman" w:eastAsia="Times New Roman" w:hAnsi="Times New Roman" w:cs="Times New Roman"/>
          <w:sz w:val="24"/>
          <w:szCs w:val="24"/>
        </w:rPr>
        <w:t>ajak</w:t>
      </w:r>
    </w:p>
    <w:p w:rsidR="00A36FC6" w:rsidRPr="00FF02FE" w:rsidRDefault="00A36FC6" w:rsidP="00A36FC6">
      <w:pPr>
        <w:spacing w:after="0" w:line="480" w:lineRule="auto"/>
        <w:ind w:firstLine="567"/>
        <w:jc w:val="both"/>
        <w:rPr>
          <w:rFonts w:ascii="Times New Roman" w:eastAsia="Times New Roman" w:hAnsi="Times New Roman" w:cs="Times New Roman"/>
          <w:sz w:val="24"/>
          <w:szCs w:val="24"/>
        </w:rPr>
      </w:pPr>
      <w:r w:rsidRPr="00FF02FE">
        <w:rPr>
          <w:rFonts w:ascii="Times New Roman" w:eastAsia="Times New Roman" w:hAnsi="Times New Roman" w:cs="Times New Roman"/>
          <w:sz w:val="24"/>
          <w:szCs w:val="24"/>
        </w:rPr>
        <w:t>Pada tahun 1958 mereka mengajukan suatu teori yang ilmiah tentang struktur modal perusahaan. Teori mereka menggunakan beberapa asumsi:</w:t>
      </w:r>
    </w:p>
    <w:p w:rsidR="00A36FC6" w:rsidRPr="005918AA" w:rsidRDefault="00A36FC6" w:rsidP="004A0340">
      <w:pPr>
        <w:pStyle w:val="ListParagraph"/>
        <w:numPr>
          <w:ilvl w:val="0"/>
          <w:numId w:val="25"/>
        </w:numPr>
        <w:spacing w:after="0" w:line="480" w:lineRule="auto"/>
        <w:ind w:left="426" w:hanging="426"/>
        <w:jc w:val="both"/>
        <w:rPr>
          <w:rFonts w:ascii="Times New Roman" w:eastAsia="Times New Roman" w:hAnsi="Times New Roman" w:cs="Times New Roman"/>
          <w:sz w:val="24"/>
          <w:szCs w:val="24"/>
        </w:rPr>
      </w:pPr>
      <w:r w:rsidRPr="005918AA">
        <w:rPr>
          <w:rFonts w:ascii="Times New Roman" w:eastAsia="Times New Roman" w:hAnsi="Times New Roman" w:cs="Times New Roman"/>
          <w:sz w:val="24"/>
          <w:szCs w:val="24"/>
        </w:rPr>
        <w:t>Risiko bisnis perusahaan diukur dengan σ EBIT (</w:t>
      </w:r>
      <w:r w:rsidRPr="005918AA">
        <w:rPr>
          <w:rFonts w:ascii="Times New Roman" w:eastAsia="Times New Roman" w:hAnsi="Times New Roman" w:cs="Times New Roman"/>
          <w:i/>
          <w:sz w:val="24"/>
          <w:szCs w:val="24"/>
        </w:rPr>
        <w:t>Standard Deviation Earning Before Interest and Taxes</w:t>
      </w:r>
      <w:r w:rsidRPr="005918AA">
        <w:rPr>
          <w:rFonts w:ascii="Times New Roman" w:eastAsia="Times New Roman" w:hAnsi="Times New Roman" w:cs="Times New Roman"/>
          <w:sz w:val="24"/>
          <w:szCs w:val="24"/>
        </w:rPr>
        <w:t>)</w:t>
      </w:r>
    </w:p>
    <w:p w:rsidR="00A36FC6" w:rsidRPr="005918AA" w:rsidRDefault="00A36FC6" w:rsidP="004A0340">
      <w:pPr>
        <w:pStyle w:val="ListParagraph"/>
        <w:numPr>
          <w:ilvl w:val="0"/>
          <w:numId w:val="25"/>
        </w:numPr>
        <w:spacing w:after="0" w:line="480" w:lineRule="auto"/>
        <w:ind w:left="426" w:hanging="426"/>
        <w:jc w:val="both"/>
        <w:rPr>
          <w:rFonts w:ascii="Times New Roman" w:eastAsia="Times New Roman" w:hAnsi="Times New Roman" w:cs="Times New Roman"/>
          <w:sz w:val="24"/>
          <w:szCs w:val="24"/>
        </w:rPr>
      </w:pPr>
      <w:r w:rsidRPr="005918AA">
        <w:rPr>
          <w:rFonts w:ascii="Times New Roman" w:eastAsia="Times New Roman" w:hAnsi="Times New Roman" w:cs="Times New Roman"/>
          <w:sz w:val="24"/>
          <w:szCs w:val="24"/>
        </w:rPr>
        <w:t>Investor memiliki pengharapan yang sama tentang EBIT perusahaan di masa mendatang.</w:t>
      </w:r>
    </w:p>
    <w:p w:rsidR="00A36FC6" w:rsidRPr="005918AA" w:rsidRDefault="00A36FC6" w:rsidP="004A0340">
      <w:pPr>
        <w:pStyle w:val="ListParagraph"/>
        <w:numPr>
          <w:ilvl w:val="0"/>
          <w:numId w:val="25"/>
        </w:numPr>
        <w:spacing w:after="0" w:line="480" w:lineRule="auto"/>
        <w:ind w:left="426" w:hanging="426"/>
        <w:jc w:val="both"/>
        <w:rPr>
          <w:rFonts w:ascii="Times New Roman" w:eastAsia="Times New Roman" w:hAnsi="Times New Roman" w:cs="Times New Roman"/>
          <w:sz w:val="24"/>
          <w:szCs w:val="24"/>
        </w:rPr>
      </w:pPr>
      <w:r w:rsidRPr="005918AA">
        <w:rPr>
          <w:rFonts w:ascii="Times New Roman" w:eastAsia="Times New Roman" w:hAnsi="Times New Roman" w:cs="Times New Roman"/>
          <w:sz w:val="24"/>
          <w:szCs w:val="24"/>
        </w:rPr>
        <w:t>Saham dan obligasi diperjual belikan di suatu pasar modal yang sempurna.</w:t>
      </w:r>
    </w:p>
    <w:p w:rsidR="00A36FC6" w:rsidRPr="005918AA" w:rsidRDefault="00A36FC6" w:rsidP="004A0340">
      <w:pPr>
        <w:pStyle w:val="ListParagraph"/>
        <w:numPr>
          <w:ilvl w:val="0"/>
          <w:numId w:val="25"/>
        </w:numPr>
        <w:spacing w:after="0" w:line="480" w:lineRule="auto"/>
        <w:ind w:left="426" w:hanging="426"/>
        <w:jc w:val="both"/>
        <w:rPr>
          <w:rFonts w:ascii="Times New Roman" w:eastAsia="Times New Roman" w:hAnsi="Times New Roman" w:cs="Times New Roman"/>
          <w:sz w:val="24"/>
          <w:szCs w:val="24"/>
        </w:rPr>
      </w:pPr>
      <w:r w:rsidRPr="005918AA">
        <w:rPr>
          <w:rFonts w:ascii="Times New Roman" w:eastAsia="Times New Roman" w:hAnsi="Times New Roman" w:cs="Times New Roman"/>
          <w:sz w:val="24"/>
          <w:szCs w:val="24"/>
        </w:rPr>
        <w:lastRenderedPageBreak/>
        <w:t>Seluruh aliran kas adalah perpetuitas (sama jumlahnya setiap periode hingga waktu tak terhingga). Dengan kata lain, pertumbuhan perusahaan adalah nol atau EBIT selalu sama.</w:t>
      </w:r>
    </w:p>
    <w:p w:rsidR="00A36FC6" w:rsidRPr="005918AA" w:rsidRDefault="00A36FC6" w:rsidP="004A0340">
      <w:pPr>
        <w:pStyle w:val="ListParagraph"/>
        <w:numPr>
          <w:ilvl w:val="0"/>
          <w:numId w:val="24"/>
        </w:numPr>
        <w:spacing w:after="0" w:line="480" w:lineRule="auto"/>
        <w:ind w:left="709" w:hanging="425"/>
        <w:jc w:val="both"/>
        <w:rPr>
          <w:rFonts w:ascii="Times New Roman" w:eastAsia="Times New Roman" w:hAnsi="Times New Roman" w:cs="Times New Roman"/>
          <w:sz w:val="24"/>
          <w:szCs w:val="24"/>
        </w:rPr>
      </w:pPr>
      <w:r w:rsidRPr="005918AA">
        <w:rPr>
          <w:rFonts w:ascii="Times New Roman" w:eastAsia="Times New Roman" w:hAnsi="Times New Roman" w:cs="Times New Roman"/>
          <w:sz w:val="24"/>
          <w:szCs w:val="24"/>
        </w:rPr>
        <w:t>Model Modigliani-Miller (MM) dengan pajak</w:t>
      </w:r>
    </w:p>
    <w:p w:rsidR="00A36FC6" w:rsidRPr="00FF02FE" w:rsidRDefault="00A36FC6" w:rsidP="00A36FC6">
      <w:pPr>
        <w:spacing w:after="0" w:line="480" w:lineRule="auto"/>
        <w:ind w:firstLine="567"/>
        <w:jc w:val="both"/>
        <w:rPr>
          <w:rFonts w:ascii="Times New Roman" w:eastAsia="Times New Roman" w:hAnsi="Times New Roman" w:cs="Times New Roman"/>
          <w:sz w:val="24"/>
          <w:szCs w:val="24"/>
        </w:rPr>
      </w:pPr>
      <w:r w:rsidRPr="00FF02FE">
        <w:rPr>
          <w:rFonts w:ascii="Times New Roman" w:eastAsia="Times New Roman" w:hAnsi="Times New Roman" w:cs="Times New Roman"/>
          <w:sz w:val="24"/>
          <w:szCs w:val="24"/>
        </w:rPr>
        <w:t>Pada tahun 1963, MM menerbitkan artikel sebagai lanjutan teori MM tahun 1958.</w:t>
      </w:r>
      <w:r>
        <w:rPr>
          <w:rFonts w:ascii="Times New Roman" w:eastAsia="Times New Roman" w:hAnsi="Times New Roman" w:cs="Times New Roman"/>
          <w:sz w:val="24"/>
          <w:szCs w:val="24"/>
        </w:rPr>
        <w:t xml:space="preserve"> </w:t>
      </w:r>
      <w:r w:rsidRPr="00FF02FE">
        <w:rPr>
          <w:rFonts w:ascii="Times New Roman" w:eastAsia="Times New Roman" w:hAnsi="Times New Roman" w:cs="Times New Roman"/>
          <w:sz w:val="24"/>
          <w:szCs w:val="24"/>
        </w:rPr>
        <w:t>Asumsi yang diubah adalah adanya pajak terhadap penghasilan perusahaan. Dengan adanya pajak ini, MM menyimpulkan bahwa penggunaan hutang akan meningkatkan nilai perusahaan karena biaya bunga hutang adalah biaya yang mengurangi pembayaran pajak.</w:t>
      </w:r>
    </w:p>
    <w:p w:rsidR="00A36FC6" w:rsidRPr="005918AA" w:rsidRDefault="00A36FC6" w:rsidP="004A0340">
      <w:pPr>
        <w:pStyle w:val="ListParagraph"/>
        <w:numPr>
          <w:ilvl w:val="0"/>
          <w:numId w:val="24"/>
        </w:numPr>
        <w:spacing w:after="0" w:line="480" w:lineRule="auto"/>
        <w:ind w:hanging="436"/>
        <w:jc w:val="both"/>
        <w:rPr>
          <w:rFonts w:ascii="Times New Roman" w:eastAsia="Times New Roman" w:hAnsi="Times New Roman" w:cs="Times New Roman"/>
          <w:sz w:val="24"/>
          <w:szCs w:val="24"/>
        </w:rPr>
      </w:pPr>
      <w:r w:rsidRPr="005918AA">
        <w:rPr>
          <w:rFonts w:ascii="Times New Roman" w:eastAsia="Times New Roman" w:hAnsi="Times New Roman" w:cs="Times New Roman"/>
          <w:sz w:val="24"/>
          <w:szCs w:val="24"/>
        </w:rPr>
        <w:t>Model Miller</w:t>
      </w:r>
    </w:p>
    <w:p w:rsidR="00A36FC6" w:rsidRPr="00FF02FE" w:rsidRDefault="00A36FC6" w:rsidP="00A36FC6">
      <w:pPr>
        <w:spacing w:after="0" w:line="480" w:lineRule="auto"/>
        <w:ind w:firstLine="567"/>
        <w:jc w:val="both"/>
        <w:rPr>
          <w:rFonts w:ascii="Times New Roman" w:eastAsia="Times New Roman" w:hAnsi="Times New Roman" w:cs="Times New Roman"/>
          <w:sz w:val="24"/>
          <w:szCs w:val="24"/>
        </w:rPr>
      </w:pPr>
      <w:r w:rsidRPr="00FF02FE">
        <w:rPr>
          <w:rFonts w:ascii="Times New Roman" w:eastAsia="Times New Roman" w:hAnsi="Times New Roman" w:cs="Times New Roman"/>
          <w:sz w:val="24"/>
          <w:szCs w:val="24"/>
        </w:rPr>
        <w:t>Tahun 1976, Miller menyajikan suatu teori struktur modal yang juga meliputi pajak untuk peng</w:t>
      </w:r>
      <w:r>
        <w:rPr>
          <w:rFonts w:ascii="Times New Roman" w:eastAsia="Times New Roman" w:hAnsi="Times New Roman" w:cs="Times New Roman"/>
          <w:sz w:val="24"/>
          <w:szCs w:val="24"/>
        </w:rPr>
        <w:t>h</w:t>
      </w:r>
      <w:r w:rsidRPr="00FF02FE">
        <w:rPr>
          <w:rFonts w:ascii="Times New Roman" w:eastAsia="Times New Roman" w:hAnsi="Times New Roman" w:cs="Times New Roman"/>
          <w:sz w:val="24"/>
          <w:szCs w:val="24"/>
        </w:rPr>
        <w:t>asilan pribadi. Pajak pribadi ini adalah pajak penghasilan dari saham dan pajak peng</w:t>
      </w:r>
      <w:r>
        <w:rPr>
          <w:rFonts w:ascii="Times New Roman" w:eastAsia="Times New Roman" w:hAnsi="Times New Roman" w:cs="Times New Roman"/>
          <w:sz w:val="24"/>
          <w:szCs w:val="24"/>
        </w:rPr>
        <w:t>h</w:t>
      </w:r>
      <w:r w:rsidRPr="00FF02FE">
        <w:rPr>
          <w:rFonts w:ascii="Times New Roman" w:eastAsia="Times New Roman" w:hAnsi="Times New Roman" w:cs="Times New Roman"/>
          <w:sz w:val="24"/>
          <w:szCs w:val="24"/>
        </w:rPr>
        <w:t>asilan dari obligasi.</w:t>
      </w:r>
    </w:p>
    <w:p w:rsidR="00A36FC6" w:rsidRPr="005918AA" w:rsidRDefault="00A36FC6" w:rsidP="004A0340">
      <w:pPr>
        <w:pStyle w:val="ListParagraph"/>
        <w:numPr>
          <w:ilvl w:val="0"/>
          <w:numId w:val="24"/>
        </w:numPr>
        <w:spacing w:after="0" w:line="480" w:lineRule="auto"/>
        <w:ind w:left="709" w:hanging="425"/>
        <w:jc w:val="both"/>
        <w:rPr>
          <w:rFonts w:ascii="Times New Roman" w:eastAsia="Times New Roman" w:hAnsi="Times New Roman" w:cs="Times New Roman"/>
          <w:sz w:val="24"/>
          <w:szCs w:val="24"/>
        </w:rPr>
      </w:pPr>
      <w:r w:rsidRPr="005918AA">
        <w:rPr>
          <w:rFonts w:ascii="Times New Roman" w:eastAsia="Times New Roman" w:hAnsi="Times New Roman" w:cs="Times New Roman"/>
          <w:i/>
          <w:sz w:val="24"/>
          <w:szCs w:val="24"/>
        </w:rPr>
        <w:t>Financial distress</w:t>
      </w:r>
      <w:r w:rsidRPr="005918AA">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A</w:t>
      </w:r>
      <w:r w:rsidRPr="005918AA">
        <w:rPr>
          <w:rFonts w:ascii="Times New Roman" w:eastAsia="Times New Roman" w:hAnsi="Times New Roman" w:cs="Times New Roman"/>
          <w:i/>
          <w:sz w:val="24"/>
          <w:szCs w:val="24"/>
        </w:rPr>
        <w:t xml:space="preserve">gency </w:t>
      </w:r>
      <w:r>
        <w:rPr>
          <w:rFonts w:ascii="Times New Roman" w:eastAsia="Times New Roman" w:hAnsi="Times New Roman" w:cs="Times New Roman"/>
          <w:i/>
          <w:sz w:val="24"/>
          <w:szCs w:val="24"/>
        </w:rPr>
        <w:t>C</w:t>
      </w:r>
      <w:r w:rsidRPr="005918AA">
        <w:rPr>
          <w:rFonts w:ascii="Times New Roman" w:eastAsia="Times New Roman" w:hAnsi="Times New Roman" w:cs="Times New Roman"/>
          <w:i/>
          <w:sz w:val="24"/>
          <w:szCs w:val="24"/>
        </w:rPr>
        <w:t>osts</w:t>
      </w:r>
    </w:p>
    <w:p w:rsidR="00A36FC6" w:rsidRPr="00FF02FE" w:rsidRDefault="00A36FC6" w:rsidP="00A36FC6">
      <w:pPr>
        <w:spacing w:after="0" w:line="480" w:lineRule="auto"/>
        <w:ind w:firstLine="567"/>
        <w:jc w:val="both"/>
        <w:rPr>
          <w:rFonts w:ascii="Times New Roman" w:eastAsia="Times New Roman" w:hAnsi="Times New Roman" w:cs="Times New Roman"/>
          <w:sz w:val="24"/>
          <w:szCs w:val="24"/>
        </w:rPr>
      </w:pPr>
      <w:r w:rsidRPr="005918AA">
        <w:rPr>
          <w:rFonts w:ascii="Times New Roman" w:eastAsia="Times New Roman" w:hAnsi="Times New Roman" w:cs="Times New Roman"/>
          <w:i/>
          <w:sz w:val="24"/>
          <w:szCs w:val="24"/>
        </w:rPr>
        <w:t>Financial distress</w:t>
      </w:r>
      <w:r w:rsidRPr="00FF02FE">
        <w:rPr>
          <w:rFonts w:ascii="Times New Roman" w:eastAsia="Times New Roman" w:hAnsi="Times New Roman" w:cs="Times New Roman"/>
          <w:sz w:val="24"/>
          <w:szCs w:val="24"/>
        </w:rPr>
        <w:t xml:space="preserve"> adalah kondisi dimana perusahaan mengalami kesulitan keuangan dan terancam bangkrut. Jika perusahaan mengalami kebangkrutan, maka akan timbul biaya kebangkrutan yang disebabkan oleh: keterpaksaan menjual aktiva dibawah harga pasar, biaya likuidasi perusahaan, rusaknya aktiva tetap dimakan waktu sebelum terjual, dan sebagainya.</w:t>
      </w:r>
    </w:p>
    <w:p w:rsidR="00A36FC6" w:rsidRPr="00FF02FE" w:rsidRDefault="00A36FC6" w:rsidP="00A36FC6">
      <w:pPr>
        <w:spacing w:after="0" w:line="480" w:lineRule="auto"/>
        <w:ind w:firstLine="567"/>
        <w:jc w:val="both"/>
        <w:rPr>
          <w:rFonts w:ascii="Times New Roman" w:eastAsia="Times New Roman" w:hAnsi="Times New Roman" w:cs="Times New Roman"/>
          <w:sz w:val="24"/>
          <w:szCs w:val="24"/>
        </w:rPr>
      </w:pPr>
      <w:r w:rsidRPr="005918AA">
        <w:rPr>
          <w:rFonts w:ascii="Times New Roman" w:eastAsia="Times New Roman" w:hAnsi="Times New Roman" w:cs="Times New Roman"/>
          <w:i/>
          <w:sz w:val="24"/>
          <w:szCs w:val="24"/>
        </w:rPr>
        <w:t>Agency costs</w:t>
      </w:r>
      <w:r w:rsidRPr="00FF02FE">
        <w:rPr>
          <w:rFonts w:ascii="Times New Roman" w:eastAsia="Times New Roman" w:hAnsi="Times New Roman" w:cs="Times New Roman"/>
          <w:sz w:val="24"/>
          <w:szCs w:val="24"/>
        </w:rPr>
        <w:t xml:space="preserve"> atau biaya keagenan adalah biaya yang timbul karena perusahaan menggunakan hutang dan melibatkan hubungan antara pemilik perusahaan (pemegang saham) dan kreditor. Biaya keagenan ini muncul dari </w:t>
      </w:r>
      <w:r w:rsidRPr="00FF02FE">
        <w:rPr>
          <w:rFonts w:ascii="Times New Roman" w:eastAsia="Times New Roman" w:hAnsi="Times New Roman" w:cs="Times New Roman"/>
          <w:sz w:val="24"/>
          <w:szCs w:val="24"/>
        </w:rPr>
        <w:lastRenderedPageBreak/>
        <w:t>problem keagenan. Jika perusahaan menggunakan utang, ada kemungkinan pemilik perusahaan melakukan tindakan yang merugikan kreditor.</w:t>
      </w:r>
    </w:p>
    <w:p w:rsidR="00A36FC6" w:rsidRPr="005918AA" w:rsidRDefault="00A36FC6" w:rsidP="004A0340">
      <w:pPr>
        <w:pStyle w:val="ListParagraph"/>
        <w:numPr>
          <w:ilvl w:val="0"/>
          <w:numId w:val="24"/>
        </w:numPr>
        <w:spacing w:after="0" w:line="480" w:lineRule="auto"/>
        <w:ind w:left="709" w:hanging="436"/>
        <w:jc w:val="both"/>
        <w:rPr>
          <w:rFonts w:ascii="Times New Roman" w:eastAsia="Times New Roman" w:hAnsi="Times New Roman" w:cs="Times New Roman"/>
          <w:sz w:val="24"/>
          <w:szCs w:val="24"/>
        </w:rPr>
      </w:pPr>
      <w:r w:rsidRPr="005918AA">
        <w:rPr>
          <w:rFonts w:ascii="Times New Roman" w:eastAsia="Times New Roman" w:hAnsi="Times New Roman" w:cs="Times New Roman"/>
          <w:sz w:val="24"/>
          <w:szCs w:val="24"/>
        </w:rPr>
        <w:t xml:space="preserve">Model </w:t>
      </w:r>
      <w:r>
        <w:rPr>
          <w:rFonts w:ascii="Times New Roman" w:eastAsia="Times New Roman" w:hAnsi="Times New Roman" w:cs="Times New Roman"/>
          <w:i/>
          <w:sz w:val="24"/>
          <w:szCs w:val="24"/>
        </w:rPr>
        <w:t>Trade O</w:t>
      </w:r>
      <w:r w:rsidRPr="005918AA">
        <w:rPr>
          <w:rFonts w:ascii="Times New Roman" w:eastAsia="Times New Roman" w:hAnsi="Times New Roman" w:cs="Times New Roman"/>
          <w:i/>
          <w:sz w:val="24"/>
          <w:szCs w:val="24"/>
        </w:rPr>
        <w:t>ff</w:t>
      </w:r>
    </w:p>
    <w:p w:rsidR="00A36FC6" w:rsidRPr="00FF02FE" w:rsidRDefault="00A36FC6" w:rsidP="00A36FC6">
      <w:pPr>
        <w:spacing w:after="0" w:line="480" w:lineRule="auto"/>
        <w:ind w:firstLine="567"/>
        <w:jc w:val="both"/>
        <w:rPr>
          <w:rFonts w:ascii="Times New Roman" w:eastAsia="Times New Roman" w:hAnsi="Times New Roman" w:cs="Times New Roman"/>
          <w:sz w:val="24"/>
          <w:szCs w:val="24"/>
        </w:rPr>
      </w:pPr>
      <w:r w:rsidRPr="00FF02FE">
        <w:rPr>
          <w:rFonts w:ascii="Times New Roman" w:eastAsia="Times New Roman" w:hAnsi="Times New Roman" w:cs="Times New Roman"/>
          <w:sz w:val="24"/>
          <w:szCs w:val="24"/>
        </w:rPr>
        <w:t xml:space="preserve">Semakin besar penggunaan hutang, semakin besar keuntungan dari penggunaan hutang, tetapi </w:t>
      </w:r>
      <w:r w:rsidRPr="009B0BA5">
        <w:rPr>
          <w:rFonts w:ascii="Times New Roman" w:eastAsia="Times New Roman" w:hAnsi="Times New Roman" w:cs="Times New Roman"/>
          <w:i/>
          <w:sz w:val="24"/>
          <w:szCs w:val="24"/>
        </w:rPr>
        <w:t>Present Value</w:t>
      </w:r>
      <w:r w:rsidRPr="00FF02FE">
        <w:rPr>
          <w:rFonts w:ascii="Times New Roman" w:eastAsia="Times New Roman" w:hAnsi="Times New Roman" w:cs="Times New Roman"/>
          <w:sz w:val="24"/>
          <w:szCs w:val="24"/>
        </w:rPr>
        <w:t xml:space="preserve"> biaya </w:t>
      </w:r>
      <w:r w:rsidRPr="005918AA">
        <w:rPr>
          <w:rFonts w:ascii="Times New Roman" w:eastAsia="Times New Roman" w:hAnsi="Times New Roman" w:cs="Times New Roman"/>
          <w:i/>
          <w:sz w:val="24"/>
          <w:szCs w:val="24"/>
        </w:rPr>
        <w:t>financial distress</w:t>
      </w:r>
      <w:r w:rsidRPr="00FF02FE">
        <w:rPr>
          <w:rFonts w:ascii="Times New Roman" w:eastAsia="Times New Roman" w:hAnsi="Times New Roman" w:cs="Times New Roman"/>
          <w:sz w:val="24"/>
          <w:szCs w:val="24"/>
        </w:rPr>
        <w:t xml:space="preserve"> dan </w:t>
      </w:r>
      <w:r w:rsidRPr="009B0BA5">
        <w:rPr>
          <w:rFonts w:ascii="Times New Roman" w:eastAsia="Times New Roman" w:hAnsi="Times New Roman" w:cs="Times New Roman"/>
          <w:i/>
          <w:sz w:val="24"/>
          <w:szCs w:val="24"/>
        </w:rPr>
        <w:t>Present Value</w:t>
      </w:r>
      <w:r w:rsidRPr="00FF02FE">
        <w:rPr>
          <w:rFonts w:ascii="Times New Roman" w:eastAsia="Times New Roman" w:hAnsi="Times New Roman" w:cs="Times New Roman"/>
          <w:sz w:val="24"/>
          <w:szCs w:val="24"/>
        </w:rPr>
        <w:t xml:space="preserve"> </w:t>
      </w:r>
      <w:r w:rsidRPr="005918AA">
        <w:rPr>
          <w:rFonts w:ascii="Times New Roman" w:eastAsia="Times New Roman" w:hAnsi="Times New Roman" w:cs="Times New Roman"/>
          <w:i/>
          <w:sz w:val="24"/>
          <w:szCs w:val="24"/>
        </w:rPr>
        <w:t>agency costs</w:t>
      </w:r>
      <w:r w:rsidRPr="00FF02FE">
        <w:rPr>
          <w:rFonts w:ascii="Times New Roman" w:eastAsia="Times New Roman" w:hAnsi="Times New Roman" w:cs="Times New Roman"/>
          <w:sz w:val="24"/>
          <w:szCs w:val="24"/>
        </w:rPr>
        <w:t xml:space="preserve"> juga meningkat, bahkan leb</w:t>
      </w:r>
      <w:r>
        <w:rPr>
          <w:rFonts w:ascii="Times New Roman" w:eastAsia="Times New Roman" w:hAnsi="Times New Roman" w:cs="Times New Roman"/>
          <w:sz w:val="24"/>
          <w:szCs w:val="24"/>
        </w:rPr>
        <w:t xml:space="preserve">ih besar. Kesimpulannya adalah </w:t>
      </w:r>
      <w:r w:rsidRPr="00FF02FE">
        <w:rPr>
          <w:rFonts w:ascii="Times New Roman" w:eastAsia="Times New Roman" w:hAnsi="Times New Roman" w:cs="Times New Roman"/>
          <w:sz w:val="24"/>
          <w:szCs w:val="24"/>
        </w:rPr>
        <w:t>penggunaan hutang akan meningkatkan nilai perusahaan tetapi hanya sampai kondisi tertentu.</w:t>
      </w:r>
    </w:p>
    <w:p w:rsidR="00A36FC6" w:rsidRPr="005918AA" w:rsidRDefault="00A36FC6" w:rsidP="004A0340">
      <w:pPr>
        <w:pStyle w:val="ListParagraph"/>
        <w:numPr>
          <w:ilvl w:val="0"/>
          <w:numId w:val="24"/>
        </w:numPr>
        <w:spacing w:after="0" w:line="480" w:lineRule="auto"/>
        <w:ind w:hanging="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Teori Informasi Tidak S</w:t>
      </w:r>
      <w:r w:rsidRPr="005918AA">
        <w:rPr>
          <w:rFonts w:ascii="Times New Roman" w:eastAsia="Times New Roman" w:hAnsi="Times New Roman" w:cs="Times New Roman"/>
          <w:sz w:val="24"/>
          <w:szCs w:val="24"/>
        </w:rPr>
        <w:t>imetris</w:t>
      </w:r>
      <w:r>
        <w:rPr>
          <w:rFonts w:ascii="Times New Roman" w:eastAsia="Times New Roman" w:hAnsi="Times New Roman" w:cs="Times New Roman"/>
          <w:sz w:val="24"/>
          <w:szCs w:val="24"/>
        </w:rPr>
        <w:t xml:space="preserve"> (</w:t>
      </w:r>
      <w:r w:rsidRPr="00B14C65">
        <w:rPr>
          <w:rFonts w:ascii="Times New Roman" w:eastAsia="Times New Roman" w:hAnsi="Times New Roman" w:cs="Times New Roman"/>
          <w:i/>
          <w:sz w:val="24"/>
          <w:szCs w:val="24"/>
        </w:rPr>
        <w:t>Asymmetric information</w:t>
      </w:r>
      <w:r>
        <w:rPr>
          <w:rFonts w:ascii="Times New Roman" w:eastAsia="Times New Roman" w:hAnsi="Times New Roman" w:cs="Times New Roman"/>
          <w:sz w:val="24"/>
          <w:szCs w:val="24"/>
        </w:rPr>
        <w:t>)</w:t>
      </w:r>
    </w:p>
    <w:p w:rsidR="00A36FC6" w:rsidRPr="00FF02FE" w:rsidRDefault="00A36FC6" w:rsidP="00A36FC6">
      <w:pPr>
        <w:spacing w:after="0" w:line="480" w:lineRule="auto"/>
        <w:ind w:firstLine="567"/>
        <w:jc w:val="both"/>
        <w:rPr>
          <w:rFonts w:ascii="Times New Roman" w:eastAsia="Times New Roman" w:hAnsi="Times New Roman" w:cs="Times New Roman"/>
          <w:sz w:val="24"/>
          <w:szCs w:val="24"/>
        </w:rPr>
      </w:pPr>
      <w:r w:rsidRPr="00FF02FE">
        <w:rPr>
          <w:rFonts w:ascii="Times New Roman" w:eastAsia="Times New Roman" w:hAnsi="Times New Roman" w:cs="Times New Roman"/>
          <w:sz w:val="24"/>
          <w:szCs w:val="24"/>
        </w:rPr>
        <w:t xml:space="preserve">Awal dekade 1950-an, Gordon Donaldson dari Harvard </w:t>
      </w:r>
      <w:r w:rsidRPr="00B14C65">
        <w:rPr>
          <w:rFonts w:ascii="Times New Roman" w:eastAsia="Times New Roman" w:hAnsi="Times New Roman" w:cs="Times New Roman"/>
          <w:i/>
          <w:sz w:val="24"/>
          <w:szCs w:val="24"/>
        </w:rPr>
        <w:t xml:space="preserve">University </w:t>
      </w:r>
      <w:r w:rsidRPr="00FF02FE">
        <w:rPr>
          <w:rFonts w:ascii="Times New Roman" w:eastAsia="Times New Roman" w:hAnsi="Times New Roman" w:cs="Times New Roman"/>
          <w:sz w:val="24"/>
          <w:szCs w:val="24"/>
        </w:rPr>
        <w:t xml:space="preserve">mengajukan teori tentang informasi asimetris. </w:t>
      </w:r>
      <w:r w:rsidRPr="00B14C65">
        <w:rPr>
          <w:rFonts w:ascii="Times New Roman" w:eastAsia="Times New Roman" w:hAnsi="Times New Roman" w:cs="Times New Roman"/>
          <w:i/>
          <w:sz w:val="24"/>
          <w:szCs w:val="24"/>
        </w:rPr>
        <w:t>Asymmetric information</w:t>
      </w:r>
      <w:r w:rsidRPr="00FF02FE">
        <w:rPr>
          <w:rFonts w:ascii="Times New Roman" w:eastAsia="Times New Roman" w:hAnsi="Times New Roman" w:cs="Times New Roman"/>
          <w:sz w:val="24"/>
          <w:szCs w:val="24"/>
        </w:rPr>
        <w:t xml:space="preserve"> adalah kondisi dimana suatu pihak memiliki informasi yang lebih banyak dari pihak lain. Karena </w:t>
      </w:r>
      <w:r w:rsidRPr="00B14C65">
        <w:rPr>
          <w:rFonts w:ascii="Times New Roman" w:eastAsia="Times New Roman" w:hAnsi="Times New Roman" w:cs="Times New Roman"/>
          <w:i/>
          <w:sz w:val="24"/>
          <w:szCs w:val="24"/>
        </w:rPr>
        <w:t>asymmetric information</w:t>
      </w:r>
      <w:r w:rsidRPr="00FF02FE">
        <w:rPr>
          <w:rFonts w:ascii="Times New Roman" w:eastAsia="Times New Roman" w:hAnsi="Times New Roman" w:cs="Times New Roman"/>
          <w:sz w:val="24"/>
          <w:szCs w:val="24"/>
        </w:rPr>
        <w:t>, manajemen perusahaan tahu lebih banyak tentang perusahaan dibanding investor di pasar modal.</w:t>
      </w:r>
    </w:p>
    <w:p w:rsidR="00A36FC6" w:rsidRDefault="00A36FC6" w:rsidP="00A36FC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teori struktur modal menurut Brigham dan Houston (2006:31-38), “teori struktur modal terdiri atas teori Modigliani-Miller (MM) tanpa pajak dan dengan pajak, efek biaya kebangkrutan, teori </w:t>
      </w:r>
      <w:r w:rsidRPr="005A3C26">
        <w:rPr>
          <w:rFonts w:ascii="Times New Roman" w:hAnsi="Times New Roman" w:cs="Times New Roman"/>
          <w:i/>
          <w:sz w:val="24"/>
          <w:szCs w:val="24"/>
        </w:rPr>
        <w:t>trade off</w:t>
      </w:r>
      <w:r>
        <w:rPr>
          <w:rFonts w:ascii="Times New Roman" w:hAnsi="Times New Roman" w:cs="Times New Roman"/>
          <w:sz w:val="24"/>
          <w:szCs w:val="24"/>
        </w:rPr>
        <w:t xml:space="preserve">, teori pengisyaratan, dan pembiayaan dengan utang untuk mengatasi manajer”. Modigliani dan Miller mengembangkan teori </w:t>
      </w:r>
      <w:r>
        <w:rPr>
          <w:rFonts w:ascii="Times New Roman" w:hAnsi="Times New Roman" w:cs="Times New Roman"/>
          <w:i/>
          <w:sz w:val="24"/>
          <w:szCs w:val="24"/>
        </w:rPr>
        <w:t xml:space="preserve">trade off </w:t>
      </w:r>
      <w:r>
        <w:rPr>
          <w:rFonts w:ascii="Times New Roman" w:hAnsi="Times New Roman" w:cs="Times New Roman"/>
          <w:sz w:val="24"/>
          <w:szCs w:val="24"/>
        </w:rPr>
        <w:t xml:space="preserve">dari struktur modal. Mereka menunjukkan bahwa hutang bermanfaat karena bunga dapat dikurangkan dalam menghitung pajak, tetapi hutang juga menimbulkan biaya yang berhubungan dengan kebangkrutan yang aktual dan potensial. Menurut teori MM, struktur modal yang optimal berada </w:t>
      </w:r>
      <w:r>
        <w:rPr>
          <w:rFonts w:ascii="Times New Roman" w:hAnsi="Times New Roman" w:cs="Times New Roman"/>
          <w:sz w:val="24"/>
          <w:szCs w:val="24"/>
        </w:rPr>
        <w:lastRenderedPageBreak/>
        <w:t xml:space="preserve">pada keseimbangan antara manfaat pajak dari hutang dan biaya yang berkaitan dengan kebangkrutan. </w:t>
      </w:r>
    </w:p>
    <w:p w:rsidR="00A36FC6" w:rsidRDefault="00A36FC6" w:rsidP="00A36FC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Teori alternatif untuk struktur modal berhubungan dengan isyarat yang diberikan kepada investor melalui keputusan suatu perusahaan untuk menggunakan hutang atau saham dalam memperoleh modal baru. Manajer memiliki informasi yang berbeda (yang lebih baik) mengenai prospek perusahaan daripada yang dimiliki investor. Hal ini disebut ketidaksamaan informasi (</w:t>
      </w:r>
      <w:r>
        <w:rPr>
          <w:rFonts w:ascii="Times New Roman" w:hAnsi="Times New Roman" w:cs="Times New Roman"/>
          <w:i/>
          <w:sz w:val="24"/>
          <w:szCs w:val="24"/>
        </w:rPr>
        <w:t xml:space="preserve">asymmetric </w:t>
      </w:r>
      <w:r w:rsidRPr="009D2E01">
        <w:rPr>
          <w:rFonts w:ascii="Times New Roman" w:hAnsi="Times New Roman" w:cs="Times New Roman"/>
          <w:sz w:val="24"/>
          <w:szCs w:val="24"/>
        </w:rPr>
        <w:t>information</w:t>
      </w:r>
      <w:r>
        <w:rPr>
          <w:rFonts w:ascii="Times New Roman" w:hAnsi="Times New Roman" w:cs="Times New Roman"/>
          <w:sz w:val="24"/>
          <w:szCs w:val="24"/>
        </w:rPr>
        <w:t xml:space="preserve">). </w:t>
      </w:r>
      <w:r w:rsidRPr="009D2E01">
        <w:rPr>
          <w:rFonts w:ascii="Times New Roman" w:hAnsi="Times New Roman" w:cs="Times New Roman"/>
          <w:sz w:val="24"/>
          <w:szCs w:val="24"/>
        </w:rPr>
        <w:t>Penggunaan</w:t>
      </w:r>
      <w:r>
        <w:rPr>
          <w:rFonts w:ascii="Times New Roman" w:hAnsi="Times New Roman" w:cs="Times New Roman"/>
          <w:sz w:val="24"/>
          <w:szCs w:val="24"/>
        </w:rPr>
        <w:t xml:space="preserve"> saham merupakan isyarat negatif, sedangkan penggunaan hutang merupakan isyarat positif atau paling tidak merupakan isyarat yang netral. Akibatnya, perusahaan berusaha menghindari penerbitan saham dengan mempertahankan suatu kapasitas cadangan untuk meminjam, dan ini berarti menggunakan lebih sedikit hutang pada saat-saat normal daripada yang disarankan oleh teori </w:t>
      </w:r>
      <w:r>
        <w:rPr>
          <w:rFonts w:ascii="Times New Roman" w:hAnsi="Times New Roman" w:cs="Times New Roman"/>
          <w:i/>
          <w:sz w:val="24"/>
          <w:szCs w:val="24"/>
        </w:rPr>
        <w:t xml:space="preserve">trade off </w:t>
      </w:r>
      <w:r>
        <w:rPr>
          <w:rFonts w:ascii="Times New Roman" w:hAnsi="Times New Roman" w:cs="Times New Roman"/>
          <w:sz w:val="24"/>
          <w:szCs w:val="24"/>
        </w:rPr>
        <w:t>Modigliani-Miller.</w:t>
      </w:r>
    </w:p>
    <w:p w:rsidR="00A36FC6" w:rsidRDefault="00A36FC6" w:rsidP="00A36FC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Selain itu, Myer dan Majluf dalam Husnan dan Pudjiastuti (2006:279) mengemukakan bahwa:</w:t>
      </w:r>
    </w:p>
    <w:p w:rsidR="00A36FC6" w:rsidRDefault="00A36FC6" w:rsidP="00A36FC6">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Teori struktur modal yang didasarkan atas asimetri informasi atau disebut </w:t>
      </w:r>
      <w:r>
        <w:rPr>
          <w:rFonts w:ascii="Times New Roman" w:hAnsi="Times New Roman" w:cs="Times New Roman"/>
          <w:i/>
          <w:sz w:val="24"/>
          <w:szCs w:val="24"/>
        </w:rPr>
        <w:t>pecking order theory</w:t>
      </w:r>
      <w:r>
        <w:rPr>
          <w:rFonts w:ascii="Times New Roman" w:hAnsi="Times New Roman" w:cs="Times New Roman"/>
          <w:sz w:val="24"/>
          <w:szCs w:val="24"/>
        </w:rPr>
        <w:t xml:space="preserve">. Teori tersebut menjelaskan mengapa perusahaan menyukai </w:t>
      </w:r>
      <w:r>
        <w:rPr>
          <w:rFonts w:ascii="Times New Roman" w:hAnsi="Times New Roman" w:cs="Times New Roman"/>
          <w:i/>
          <w:sz w:val="24"/>
          <w:szCs w:val="24"/>
        </w:rPr>
        <w:t xml:space="preserve">internal financing </w:t>
      </w:r>
      <w:r>
        <w:rPr>
          <w:rFonts w:ascii="Times New Roman" w:hAnsi="Times New Roman" w:cs="Times New Roman"/>
          <w:sz w:val="24"/>
          <w:szCs w:val="24"/>
        </w:rPr>
        <w:t xml:space="preserve">daripada </w:t>
      </w:r>
      <w:r>
        <w:rPr>
          <w:rFonts w:ascii="Times New Roman" w:hAnsi="Times New Roman" w:cs="Times New Roman"/>
          <w:i/>
          <w:sz w:val="24"/>
          <w:szCs w:val="24"/>
        </w:rPr>
        <w:t xml:space="preserve">external financing. </w:t>
      </w:r>
      <w:r>
        <w:rPr>
          <w:rFonts w:ascii="Times New Roman" w:hAnsi="Times New Roman" w:cs="Times New Roman"/>
          <w:sz w:val="24"/>
          <w:szCs w:val="24"/>
        </w:rPr>
        <w:t xml:space="preserve">Kalau perusahaan akan menggunakan </w:t>
      </w:r>
      <w:r>
        <w:rPr>
          <w:rFonts w:ascii="Times New Roman" w:hAnsi="Times New Roman" w:cs="Times New Roman"/>
          <w:i/>
          <w:sz w:val="24"/>
          <w:szCs w:val="24"/>
        </w:rPr>
        <w:t>external financing</w:t>
      </w:r>
      <w:r>
        <w:rPr>
          <w:rFonts w:ascii="Times New Roman" w:hAnsi="Times New Roman" w:cs="Times New Roman"/>
          <w:sz w:val="24"/>
          <w:szCs w:val="24"/>
        </w:rPr>
        <w:t>, perusahaan akan memilih menggunakan hutang terlebih dahulu. Ekuitas akan jatuh sebagai alternatif paling akhir.</w:t>
      </w:r>
    </w:p>
    <w:p w:rsidR="00A36FC6" w:rsidRPr="00A36FC6" w:rsidRDefault="00A36FC6" w:rsidP="00A36FC6">
      <w:pPr>
        <w:autoSpaceDE w:val="0"/>
        <w:autoSpaceDN w:val="0"/>
        <w:adjustRightInd w:val="0"/>
        <w:spacing w:after="0" w:line="480" w:lineRule="auto"/>
        <w:ind w:firstLine="567"/>
        <w:jc w:val="both"/>
        <w:rPr>
          <w:rFonts w:ascii="Times New Roman" w:hAnsi="Times New Roman" w:cs="Times New Roman"/>
          <w:sz w:val="24"/>
          <w:szCs w:val="24"/>
        </w:rPr>
      </w:pPr>
    </w:p>
    <w:p w:rsidR="00A36FC6" w:rsidRPr="00A36FC6" w:rsidRDefault="00A36FC6" w:rsidP="004A0340">
      <w:pPr>
        <w:pStyle w:val="ListParagraph"/>
        <w:numPr>
          <w:ilvl w:val="0"/>
          <w:numId w:val="21"/>
        </w:numPr>
        <w:autoSpaceDE w:val="0"/>
        <w:autoSpaceDN w:val="0"/>
        <w:adjustRightInd w:val="0"/>
        <w:spacing w:after="0" w:line="480" w:lineRule="auto"/>
        <w:ind w:left="851" w:hanging="284"/>
        <w:jc w:val="both"/>
        <w:rPr>
          <w:rFonts w:ascii="Times New Roman" w:hAnsi="Times New Roman" w:cs="Times New Roman"/>
          <w:b/>
          <w:sz w:val="24"/>
          <w:szCs w:val="24"/>
        </w:rPr>
      </w:pPr>
      <w:r w:rsidRPr="00A36FC6">
        <w:rPr>
          <w:rFonts w:ascii="Times New Roman" w:hAnsi="Times New Roman" w:cs="Times New Roman"/>
          <w:b/>
          <w:sz w:val="24"/>
          <w:szCs w:val="24"/>
        </w:rPr>
        <w:t>Unsur-unsur Struktur Modal</w:t>
      </w:r>
    </w:p>
    <w:p w:rsidR="00A36FC6" w:rsidRDefault="00A36FC6" w:rsidP="00A36FC6">
      <w:pPr>
        <w:autoSpaceDE w:val="0"/>
        <w:autoSpaceDN w:val="0"/>
        <w:adjustRightInd w:val="0"/>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Riyanto (2008</w:t>
      </w:r>
      <w:r w:rsidRPr="00FF02FE">
        <w:rPr>
          <w:rFonts w:ascii="Times New Roman" w:eastAsia="Times New Roman" w:hAnsi="Times New Roman" w:cs="Times New Roman"/>
          <w:sz w:val="24"/>
          <w:szCs w:val="24"/>
        </w:rPr>
        <w:t>:238</w:t>
      </w:r>
      <w:r>
        <w:rPr>
          <w:rFonts w:ascii="Times New Roman" w:eastAsia="Times New Roman" w:hAnsi="Times New Roman" w:cs="Times New Roman"/>
          <w:sz w:val="24"/>
          <w:szCs w:val="24"/>
        </w:rPr>
        <w:t>) “k</w:t>
      </w:r>
      <w:r w:rsidRPr="00FF02FE">
        <w:rPr>
          <w:rFonts w:ascii="Times New Roman" w:eastAsia="Times New Roman" w:hAnsi="Times New Roman" w:cs="Times New Roman"/>
          <w:sz w:val="24"/>
          <w:szCs w:val="24"/>
        </w:rPr>
        <w:t>omponen</w:t>
      </w:r>
      <w:r w:rsidRPr="00FF02FE">
        <w:rPr>
          <w:rFonts w:ascii="Times New Roman" w:eastAsia="Times New Roman" w:hAnsi="Times New Roman" w:cs="Times New Roman"/>
          <w:sz w:val="24"/>
          <w:szCs w:val="24"/>
          <w:lang w:val="fi-FI"/>
        </w:rPr>
        <w:t>-</w:t>
      </w:r>
      <w:r>
        <w:rPr>
          <w:rFonts w:ascii="Times New Roman" w:eastAsia="Times New Roman" w:hAnsi="Times New Roman" w:cs="Times New Roman"/>
          <w:sz w:val="24"/>
          <w:szCs w:val="24"/>
        </w:rPr>
        <w:t>komponen struktur modal terdiri dari modal asing  dan modal sendiri”. Berikut ini akan dijelaskan masing-masing komponen struktur modal tersebut.</w:t>
      </w:r>
    </w:p>
    <w:p w:rsidR="00A36FC6" w:rsidRPr="00146D51" w:rsidRDefault="00A36FC6" w:rsidP="004A0340">
      <w:pPr>
        <w:pStyle w:val="NoSpacing"/>
        <w:numPr>
          <w:ilvl w:val="0"/>
          <w:numId w:val="28"/>
        </w:numPr>
        <w:spacing w:line="480" w:lineRule="auto"/>
        <w:ind w:left="284" w:hanging="284"/>
        <w:jc w:val="both"/>
        <w:rPr>
          <w:rFonts w:ascii="Times New Roman" w:hAnsi="Times New Roman" w:cs="Times New Roman"/>
          <w:sz w:val="24"/>
          <w:szCs w:val="24"/>
        </w:rPr>
      </w:pPr>
      <w:r w:rsidRPr="00146D51">
        <w:rPr>
          <w:rFonts w:ascii="Times New Roman" w:hAnsi="Times New Roman" w:cs="Times New Roman"/>
          <w:sz w:val="24"/>
          <w:szCs w:val="24"/>
        </w:rPr>
        <w:lastRenderedPageBreak/>
        <w:t>Modal Asing</w:t>
      </w:r>
    </w:p>
    <w:p w:rsidR="00A36FC6" w:rsidRPr="00A47C65" w:rsidRDefault="00A36FC6" w:rsidP="00A36FC6">
      <w:pPr>
        <w:autoSpaceDE w:val="0"/>
        <w:autoSpaceDN w:val="0"/>
        <w:adjustRightInd w:val="0"/>
        <w:spacing w:after="0" w:line="480" w:lineRule="auto"/>
        <w:ind w:firstLine="567"/>
        <w:rPr>
          <w:rFonts w:ascii="Times New Roman" w:hAnsi="Times New Roman" w:cs="Times New Roman"/>
          <w:sz w:val="24"/>
          <w:szCs w:val="24"/>
        </w:rPr>
      </w:pPr>
      <w:r w:rsidRPr="00A47C65">
        <w:rPr>
          <w:rFonts w:ascii="Times New Roman" w:hAnsi="Times New Roman" w:cs="Times New Roman"/>
          <w:sz w:val="24"/>
          <w:szCs w:val="24"/>
        </w:rPr>
        <w:t>Sutrisno (</w:t>
      </w:r>
      <w:r>
        <w:rPr>
          <w:rFonts w:ascii="Times New Roman" w:hAnsi="Times New Roman" w:cs="Times New Roman"/>
          <w:sz w:val="24"/>
          <w:szCs w:val="24"/>
        </w:rPr>
        <w:t>2008:9), menjelaskan bahwa:</w:t>
      </w:r>
    </w:p>
    <w:p w:rsidR="00A36FC6" w:rsidRDefault="00A36FC6" w:rsidP="00A36FC6">
      <w:pPr>
        <w:pStyle w:val="ListParagraph"/>
        <w:autoSpaceDE w:val="0"/>
        <w:autoSpaceDN w:val="0"/>
        <w:adjustRightInd w:val="0"/>
        <w:spacing w:after="0" w:line="240" w:lineRule="auto"/>
        <w:ind w:left="709"/>
        <w:jc w:val="both"/>
        <w:rPr>
          <w:rFonts w:ascii="Times New Roman" w:hAnsi="Times New Roman" w:cs="Times New Roman"/>
          <w:sz w:val="24"/>
          <w:szCs w:val="24"/>
        </w:rPr>
      </w:pPr>
      <w:r w:rsidRPr="00A47C65">
        <w:rPr>
          <w:rFonts w:ascii="Times New Roman" w:hAnsi="Times New Roman" w:cs="Times New Roman"/>
          <w:sz w:val="24"/>
          <w:szCs w:val="24"/>
        </w:rPr>
        <w:t>Modal asing adalah modal yang berasal dari pinjaman baik dari bank, lembaga keuangan, maupun dengan mengeluarkan surat hutang, dan atas penggunaan sumber dana ini perusahaan harus memberikan kompensasi berupa bunga yang menjadi beban tetap bagi perusahaan.</w:t>
      </w:r>
    </w:p>
    <w:p w:rsidR="00A36FC6" w:rsidRDefault="00A36FC6" w:rsidP="00A36FC6">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A36FC6" w:rsidRDefault="00A36FC6" w:rsidP="00A36FC6">
      <w:pPr>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Sedangkan Riyanto (2008:227) menyatakan bahwa :</w:t>
      </w:r>
    </w:p>
    <w:p w:rsidR="00A36FC6" w:rsidRDefault="00A36FC6" w:rsidP="00A36FC6">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Modal asing atau hutang adalah modal yang berasal dari luar perusahaan yang sifatnya sementara bekerja di dalam perusahaan, dan bagi perusahaan yang bersangkutan modal tersebut merupakan hutang, yang pada saatnya harus dibayar kembali.</w:t>
      </w:r>
    </w:p>
    <w:p w:rsidR="00A36FC6" w:rsidRDefault="00A36FC6" w:rsidP="00A36FC6">
      <w:pPr>
        <w:autoSpaceDE w:val="0"/>
        <w:autoSpaceDN w:val="0"/>
        <w:adjustRightInd w:val="0"/>
        <w:spacing w:after="0" w:line="240" w:lineRule="auto"/>
        <w:ind w:left="709"/>
        <w:rPr>
          <w:rFonts w:ascii="Times New Roman" w:hAnsi="Times New Roman" w:cs="Times New Roman"/>
          <w:sz w:val="24"/>
          <w:szCs w:val="24"/>
        </w:rPr>
      </w:pPr>
    </w:p>
    <w:p w:rsidR="00A36FC6" w:rsidRDefault="001D0AD7" w:rsidP="00A36FC6">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definisi</w:t>
      </w:r>
      <w:r w:rsidR="00A36FC6">
        <w:rPr>
          <w:rFonts w:ascii="Times New Roman" w:hAnsi="Times New Roman" w:cs="Times New Roman"/>
          <w:sz w:val="24"/>
          <w:szCs w:val="24"/>
        </w:rPr>
        <w:t xml:space="preserve"> diatas, penulis menyimpulkan bahwa modal asing adalah modal yang berupa pinjaman dari pihak luar perusahaan yang mengharuskan perusahaan untuk memberikan kompensasi berupa bunga dan pada saatnya harus dibayar kembali. Menurut Riyanto (2008:227), “Modal asing atau hutang terbagi atas tiga golongan, yaitu hutang jangka pendek, hutang jangka menengah dan hutang jangka panjang”.</w:t>
      </w:r>
    </w:p>
    <w:p w:rsidR="00A36FC6" w:rsidRDefault="00A36FC6" w:rsidP="004A0340">
      <w:pPr>
        <w:pStyle w:val="NoSpacing"/>
        <w:numPr>
          <w:ilvl w:val="0"/>
          <w:numId w:val="26"/>
        </w:numPr>
        <w:spacing w:line="480" w:lineRule="auto"/>
        <w:ind w:left="426" w:hanging="426"/>
        <w:jc w:val="both"/>
        <w:rPr>
          <w:rFonts w:ascii="Times New Roman" w:hAnsi="Times New Roman" w:cs="Times New Roman"/>
          <w:sz w:val="24"/>
          <w:szCs w:val="24"/>
        </w:rPr>
      </w:pPr>
      <w:r w:rsidRPr="00C00547">
        <w:rPr>
          <w:rFonts w:ascii="Times New Roman" w:hAnsi="Times New Roman" w:cs="Times New Roman"/>
          <w:sz w:val="24"/>
          <w:szCs w:val="24"/>
        </w:rPr>
        <w:t>Hutang Jangka Pendek (</w:t>
      </w:r>
      <w:r w:rsidRPr="00C00547">
        <w:rPr>
          <w:rFonts w:ascii="Times New Roman" w:hAnsi="Times New Roman" w:cs="Times New Roman"/>
          <w:i/>
          <w:sz w:val="24"/>
          <w:szCs w:val="24"/>
        </w:rPr>
        <w:t>Short-term Debt</w:t>
      </w:r>
      <w:r w:rsidRPr="00C00547">
        <w:rPr>
          <w:rFonts w:ascii="Times New Roman" w:hAnsi="Times New Roman" w:cs="Times New Roman"/>
          <w:sz w:val="24"/>
          <w:szCs w:val="24"/>
        </w:rPr>
        <w:t>)</w:t>
      </w:r>
    </w:p>
    <w:p w:rsidR="00A36FC6" w:rsidRDefault="00A36FC6" w:rsidP="00A36FC6">
      <w:pPr>
        <w:pStyle w:val="ListParagraph"/>
        <w:autoSpaceDE w:val="0"/>
        <w:autoSpaceDN w:val="0"/>
        <w:adjustRightInd w:val="0"/>
        <w:spacing w:after="0" w:line="480" w:lineRule="auto"/>
        <w:ind w:left="0" w:firstLine="567"/>
        <w:jc w:val="both"/>
        <w:rPr>
          <w:rFonts w:ascii="Times New Roman" w:eastAsia="TimesNewRoman" w:hAnsi="Times New Roman" w:cs="Times New Roman"/>
          <w:sz w:val="24"/>
          <w:szCs w:val="24"/>
        </w:rPr>
      </w:pPr>
      <w:r w:rsidRPr="00C00547">
        <w:rPr>
          <w:rFonts w:ascii="Times New Roman" w:eastAsia="TimesNewRoman" w:hAnsi="Times New Roman" w:cs="Times New Roman"/>
          <w:sz w:val="24"/>
          <w:szCs w:val="24"/>
        </w:rPr>
        <w:t>Menurut Harnanto (2003:5), “hutang jangka pendek atau lancar adalah suatu</w:t>
      </w:r>
      <w:r>
        <w:rPr>
          <w:rFonts w:ascii="Times New Roman" w:eastAsia="TimesNewRoman" w:hAnsi="Times New Roman" w:cs="Times New Roman"/>
          <w:sz w:val="24"/>
          <w:szCs w:val="24"/>
        </w:rPr>
        <w:t xml:space="preserve"> </w:t>
      </w:r>
      <w:r w:rsidRPr="00C00547">
        <w:rPr>
          <w:rFonts w:ascii="Times New Roman" w:eastAsia="TimesNewRoman" w:hAnsi="Times New Roman" w:cs="Times New Roman"/>
          <w:sz w:val="24"/>
          <w:szCs w:val="24"/>
        </w:rPr>
        <w:t>kewajiban atau hutang yang terjadi dalam kaitannya d</w:t>
      </w:r>
      <w:r>
        <w:rPr>
          <w:rFonts w:ascii="Times New Roman" w:eastAsia="TimesNewRoman" w:hAnsi="Times New Roman" w:cs="Times New Roman"/>
          <w:sz w:val="24"/>
          <w:szCs w:val="24"/>
        </w:rPr>
        <w:t>engan operasi normal perusahaan</w:t>
      </w:r>
      <w:r w:rsidRPr="00C00547">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C00547">
        <w:rPr>
          <w:rFonts w:ascii="Times New Roman" w:eastAsia="TimesNewRoman" w:hAnsi="Times New Roman" w:cs="Times New Roman"/>
          <w:sz w:val="24"/>
          <w:szCs w:val="24"/>
        </w:rPr>
        <w:t>Hu</w:t>
      </w:r>
      <w:r>
        <w:rPr>
          <w:rFonts w:ascii="Times New Roman" w:eastAsia="TimesNewRoman" w:hAnsi="Times New Roman" w:cs="Times New Roman"/>
          <w:sz w:val="24"/>
          <w:szCs w:val="24"/>
        </w:rPr>
        <w:t>tang jangka pendek atau kewajiban lancar terbagi atas dua jenis. Jenis pertama timbul dari aktivitas operasi, meliputi hutang pajak, pendapatan diterima dimuka (</w:t>
      </w:r>
      <w:r>
        <w:rPr>
          <w:rFonts w:ascii="Times New Roman" w:eastAsia="TimesNewRoman" w:hAnsi="Times New Roman" w:cs="Times New Roman"/>
          <w:i/>
          <w:sz w:val="24"/>
          <w:szCs w:val="24"/>
        </w:rPr>
        <w:t>unearned revenue</w:t>
      </w:r>
      <w:r>
        <w:rPr>
          <w:rFonts w:ascii="Times New Roman" w:eastAsia="TimesNewRoman" w:hAnsi="Times New Roman" w:cs="Times New Roman"/>
          <w:sz w:val="24"/>
          <w:szCs w:val="24"/>
        </w:rPr>
        <w:t>), uang muka, hutang usaha, dan beban operasi akrual lainnya, seperti hutang gaji. Jenis kedua kewajiban lancar timbul dari aktivitas pendanaan, meliputi pinjaman jangka pendek, bagian hutang jangka panjang yang jatuh tempo dan hutang bunga.</w:t>
      </w:r>
    </w:p>
    <w:p w:rsidR="00A36FC6" w:rsidRDefault="00A36FC6" w:rsidP="004A0340">
      <w:pPr>
        <w:pStyle w:val="ListParagraph"/>
        <w:numPr>
          <w:ilvl w:val="0"/>
          <w:numId w:val="26"/>
        </w:numPr>
        <w:autoSpaceDE w:val="0"/>
        <w:autoSpaceDN w:val="0"/>
        <w:adjustRightInd w:val="0"/>
        <w:spacing w:after="0" w:line="480" w:lineRule="auto"/>
        <w:ind w:left="426" w:hanging="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Hutang jangka menengah (</w:t>
      </w:r>
      <w:r w:rsidRPr="001C569D">
        <w:rPr>
          <w:rFonts w:ascii="Times New Roman" w:eastAsia="TimesNewRoman" w:hAnsi="Times New Roman" w:cs="Times New Roman"/>
          <w:i/>
          <w:sz w:val="24"/>
          <w:szCs w:val="24"/>
        </w:rPr>
        <w:t>Intermediate-term Debt</w:t>
      </w:r>
      <w:r>
        <w:rPr>
          <w:rFonts w:ascii="Times New Roman" w:eastAsia="TimesNewRoman" w:hAnsi="Times New Roman" w:cs="Times New Roman"/>
          <w:sz w:val="24"/>
          <w:szCs w:val="24"/>
        </w:rPr>
        <w:t>)</w:t>
      </w:r>
    </w:p>
    <w:p w:rsidR="00A36FC6" w:rsidRPr="002A5B2E" w:rsidRDefault="00A36FC6" w:rsidP="00A36FC6">
      <w:pPr>
        <w:pStyle w:val="ListParagraph"/>
        <w:autoSpaceDE w:val="0"/>
        <w:autoSpaceDN w:val="0"/>
        <w:adjustRightInd w:val="0"/>
        <w:spacing w:after="0" w:line="480" w:lineRule="auto"/>
        <w:ind w:left="0" w:firstLine="56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Menurut Riyanto (2008:227), “hutang jangka menengah adalah hutang yang jangka waktunya lebih dari satu tahun dan kurang dari sepuluh tahun”. Hutang jangka menengah terdiri dari:</w:t>
      </w:r>
    </w:p>
    <w:p w:rsidR="00A36FC6" w:rsidRDefault="00A36FC6" w:rsidP="004A0340">
      <w:pPr>
        <w:pStyle w:val="ListParagraph"/>
        <w:numPr>
          <w:ilvl w:val="0"/>
          <w:numId w:val="27"/>
        </w:numPr>
        <w:autoSpaceDE w:val="0"/>
        <w:autoSpaceDN w:val="0"/>
        <w:adjustRightInd w:val="0"/>
        <w:spacing w:after="0" w:line="480" w:lineRule="auto"/>
        <w:ind w:left="709" w:hanging="425"/>
        <w:jc w:val="both"/>
        <w:rPr>
          <w:rFonts w:ascii="Times New Roman" w:eastAsia="TimesNewRoman" w:hAnsi="Times New Roman" w:cs="Times New Roman"/>
          <w:i/>
          <w:sz w:val="24"/>
          <w:szCs w:val="24"/>
        </w:rPr>
      </w:pPr>
      <w:r w:rsidRPr="002A5B2E">
        <w:rPr>
          <w:rFonts w:ascii="Times New Roman" w:eastAsia="TimesNewRoman" w:hAnsi="Times New Roman" w:cs="Times New Roman"/>
          <w:i/>
          <w:sz w:val="24"/>
          <w:szCs w:val="24"/>
        </w:rPr>
        <w:t>Term Loan</w:t>
      </w:r>
    </w:p>
    <w:p w:rsidR="00A36FC6" w:rsidRDefault="00A36FC6" w:rsidP="00A36FC6">
      <w:pPr>
        <w:pStyle w:val="ListParagraph"/>
        <w:autoSpaceDE w:val="0"/>
        <w:autoSpaceDN w:val="0"/>
        <w:adjustRightInd w:val="0"/>
        <w:spacing w:after="0" w:line="480" w:lineRule="auto"/>
        <w:ind w:left="0" w:firstLine="567"/>
        <w:jc w:val="both"/>
        <w:rPr>
          <w:rFonts w:ascii="Times New Roman" w:eastAsia="TimesNewRoman" w:hAnsi="Times New Roman" w:cs="Times New Roman"/>
          <w:sz w:val="24"/>
          <w:szCs w:val="24"/>
        </w:rPr>
      </w:pPr>
      <w:r w:rsidRPr="002A5B2E">
        <w:rPr>
          <w:rFonts w:ascii="Times New Roman" w:hAnsi="Times New Roman" w:cs="Times New Roman"/>
          <w:i/>
          <w:iCs/>
          <w:sz w:val="24"/>
          <w:szCs w:val="24"/>
        </w:rPr>
        <w:t xml:space="preserve">Term loan </w:t>
      </w:r>
      <w:r w:rsidRPr="002A5B2E">
        <w:rPr>
          <w:rFonts w:ascii="Times New Roman" w:eastAsia="TimesNewRoman" w:hAnsi="Times New Roman" w:cs="Times New Roman"/>
          <w:sz w:val="24"/>
          <w:szCs w:val="24"/>
        </w:rPr>
        <w:t xml:space="preserve">merupakan kredit usaha dengan umur lebih dari satu tahun dan kurang dari 10 tahun. Pada umumnya, </w:t>
      </w:r>
      <w:r w:rsidRPr="002A5B2E">
        <w:rPr>
          <w:rFonts w:ascii="Times New Roman" w:hAnsi="Times New Roman" w:cs="Times New Roman"/>
          <w:i/>
          <w:iCs/>
          <w:sz w:val="24"/>
          <w:szCs w:val="24"/>
        </w:rPr>
        <w:t xml:space="preserve">term loan </w:t>
      </w:r>
      <w:r w:rsidRPr="002A5B2E">
        <w:rPr>
          <w:rFonts w:ascii="Times New Roman" w:eastAsia="TimesNewRoman" w:hAnsi="Times New Roman" w:cs="Times New Roman"/>
          <w:sz w:val="24"/>
          <w:szCs w:val="24"/>
        </w:rPr>
        <w:t xml:space="preserve">dibayar kembali dengan angsuran tetap selama suatu periode tertentu. </w:t>
      </w:r>
      <w:r w:rsidRPr="002A5B2E">
        <w:rPr>
          <w:rFonts w:ascii="Times New Roman" w:hAnsi="Times New Roman" w:cs="Times New Roman"/>
          <w:i/>
          <w:iCs/>
          <w:sz w:val="24"/>
          <w:szCs w:val="24"/>
        </w:rPr>
        <w:t xml:space="preserve">Term loan </w:t>
      </w:r>
      <w:r w:rsidRPr="002A5B2E">
        <w:rPr>
          <w:rFonts w:ascii="Times New Roman" w:eastAsia="TimesNewRoman" w:hAnsi="Times New Roman" w:cs="Times New Roman"/>
          <w:sz w:val="24"/>
          <w:szCs w:val="24"/>
        </w:rPr>
        <w:t xml:space="preserve">biasanya disediakan oleh </w:t>
      </w:r>
      <w:r w:rsidRPr="002A5B2E">
        <w:rPr>
          <w:rFonts w:ascii="Times New Roman" w:hAnsi="Times New Roman" w:cs="Times New Roman"/>
          <w:i/>
          <w:iCs/>
          <w:sz w:val="24"/>
          <w:szCs w:val="24"/>
        </w:rPr>
        <w:t>commercial bank</w:t>
      </w:r>
      <w:r w:rsidRPr="002A5B2E">
        <w:rPr>
          <w:rFonts w:ascii="Times New Roman" w:eastAsia="TimesNewRoman" w:hAnsi="Times New Roman" w:cs="Times New Roman"/>
          <w:sz w:val="24"/>
          <w:szCs w:val="24"/>
        </w:rPr>
        <w:t xml:space="preserve">, </w:t>
      </w:r>
      <w:r w:rsidRPr="002A5B2E">
        <w:rPr>
          <w:rFonts w:ascii="Times New Roman" w:hAnsi="Times New Roman" w:cs="Times New Roman"/>
          <w:i/>
          <w:iCs/>
          <w:sz w:val="24"/>
          <w:szCs w:val="24"/>
        </w:rPr>
        <w:t>insurance</w:t>
      </w:r>
      <w:r w:rsidRPr="002A5B2E">
        <w:rPr>
          <w:rFonts w:ascii="Times New Roman" w:eastAsia="TimesNewRoman" w:hAnsi="Times New Roman" w:cs="Times New Roman"/>
          <w:sz w:val="24"/>
          <w:szCs w:val="24"/>
        </w:rPr>
        <w:t xml:space="preserve">, </w:t>
      </w:r>
      <w:r w:rsidRPr="002A5B2E">
        <w:rPr>
          <w:rFonts w:ascii="Times New Roman" w:hAnsi="Times New Roman" w:cs="Times New Roman"/>
          <w:i/>
          <w:iCs/>
          <w:sz w:val="24"/>
          <w:szCs w:val="24"/>
        </w:rPr>
        <w:t>pension funds</w:t>
      </w:r>
      <w:r w:rsidRPr="002A5B2E">
        <w:rPr>
          <w:rFonts w:ascii="Times New Roman" w:eastAsia="TimesNewRoman" w:hAnsi="Times New Roman" w:cs="Times New Roman"/>
          <w:sz w:val="24"/>
          <w:szCs w:val="24"/>
        </w:rPr>
        <w:t xml:space="preserve">, lembaga pembiayaan pemerintah, dan </w:t>
      </w:r>
      <w:r w:rsidRPr="002A5B2E">
        <w:rPr>
          <w:rFonts w:ascii="Times New Roman" w:hAnsi="Times New Roman" w:cs="Times New Roman"/>
          <w:i/>
          <w:iCs/>
          <w:sz w:val="24"/>
          <w:szCs w:val="24"/>
        </w:rPr>
        <w:t xml:space="preserve">supplier </w:t>
      </w:r>
      <w:r w:rsidRPr="002A5B2E">
        <w:rPr>
          <w:rFonts w:ascii="Times New Roman" w:eastAsia="TimesNewRoman" w:hAnsi="Times New Roman" w:cs="Times New Roman"/>
          <w:sz w:val="24"/>
          <w:szCs w:val="24"/>
        </w:rPr>
        <w:t>perlengkapan.</w:t>
      </w:r>
    </w:p>
    <w:p w:rsidR="00A36FC6" w:rsidRPr="002A5B2E" w:rsidRDefault="00A36FC6" w:rsidP="004A0340">
      <w:pPr>
        <w:pStyle w:val="ListParagraph"/>
        <w:numPr>
          <w:ilvl w:val="0"/>
          <w:numId w:val="27"/>
        </w:numPr>
        <w:autoSpaceDE w:val="0"/>
        <w:autoSpaceDN w:val="0"/>
        <w:adjustRightInd w:val="0"/>
        <w:spacing w:after="0" w:line="480" w:lineRule="auto"/>
        <w:ind w:left="709" w:hanging="425"/>
        <w:jc w:val="both"/>
        <w:rPr>
          <w:rFonts w:ascii="Times New Roman" w:eastAsia="TimesNewRoman" w:hAnsi="Times New Roman" w:cs="Times New Roman"/>
          <w:sz w:val="24"/>
          <w:szCs w:val="24"/>
        </w:rPr>
      </w:pPr>
      <w:r>
        <w:rPr>
          <w:rFonts w:ascii="Times New Roman" w:eastAsia="TimesNewRoman" w:hAnsi="Times New Roman" w:cs="Times New Roman"/>
          <w:i/>
          <w:sz w:val="24"/>
          <w:szCs w:val="24"/>
        </w:rPr>
        <w:t>Leasing</w:t>
      </w:r>
    </w:p>
    <w:p w:rsidR="00A36FC6" w:rsidRPr="000D5A5F" w:rsidRDefault="00A36FC6" w:rsidP="00A36FC6">
      <w:pPr>
        <w:pStyle w:val="ListParagraph"/>
        <w:autoSpaceDE w:val="0"/>
        <w:autoSpaceDN w:val="0"/>
        <w:adjustRightInd w:val="0"/>
        <w:spacing w:after="0" w:line="480" w:lineRule="auto"/>
        <w:ind w:left="0" w:firstLine="56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Menurut Subramanyam dan Wild (2010:175), “sewa (</w:t>
      </w:r>
      <w:r>
        <w:rPr>
          <w:rFonts w:ascii="Times New Roman" w:eastAsia="TimesNewRoman" w:hAnsi="Times New Roman" w:cs="Times New Roman"/>
          <w:i/>
          <w:sz w:val="24"/>
          <w:szCs w:val="24"/>
        </w:rPr>
        <w:t>lease</w:t>
      </w:r>
      <w:r>
        <w:rPr>
          <w:rFonts w:ascii="Times New Roman" w:eastAsia="TimesNewRoman" w:hAnsi="Times New Roman" w:cs="Times New Roman"/>
          <w:sz w:val="24"/>
          <w:szCs w:val="24"/>
        </w:rPr>
        <w:t>) merupakan perjanjian kontraktual antara pemilik (</w:t>
      </w:r>
      <w:r>
        <w:rPr>
          <w:rFonts w:ascii="Times New Roman" w:eastAsia="TimesNewRoman" w:hAnsi="Times New Roman" w:cs="Times New Roman"/>
          <w:i/>
          <w:sz w:val="24"/>
          <w:szCs w:val="24"/>
        </w:rPr>
        <w:t>lessor</w:t>
      </w:r>
      <w:r>
        <w:rPr>
          <w:rFonts w:ascii="Times New Roman" w:eastAsia="TimesNewRoman" w:hAnsi="Times New Roman" w:cs="Times New Roman"/>
          <w:sz w:val="24"/>
          <w:szCs w:val="24"/>
        </w:rPr>
        <w:t>) dan penyewa (</w:t>
      </w:r>
      <w:r>
        <w:rPr>
          <w:rFonts w:ascii="Times New Roman" w:eastAsia="TimesNewRoman" w:hAnsi="Times New Roman" w:cs="Times New Roman"/>
          <w:i/>
          <w:sz w:val="24"/>
          <w:szCs w:val="24"/>
        </w:rPr>
        <w:t>lessee</w:t>
      </w:r>
      <w:r>
        <w:rPr>
          <w:rFonts w:ascii="Times New Roman" w:eastAsia="TimesNewRoman" w:hAnsi="Times New Roman" w:cs="Times New Roman"/>
          <w:sz w:val="24"/>
          <w:szCs w:val="24"/>
        </w:rPr>
        <w:t xml:space="preserve">)”. Perjanjian tersebut memberikan hak kepada </w:t>
      </w:r>
      <w:r>
        <w:rPr>
          <w:rFonts w:ascii="Times New Roman" w:eastAsia="TimesNewRoman" w:hAnsi="Times New Roman" w:cs="Times New Roman"/>
          <w:i/>
          <w:sz w:val="24"/>
          <w:szCs w:val="24"/>
        </w:rPr>
        <w:t xml:space="preserve">lessee </w:t>
      </w:r>
      <w:r>
        <w:rPr>
          <w:rFonts w:ascii="Times New Roman" w:eastAsia="TimesNewRoman" w:hAnsi="Times New Roman" w:cs="Times New Roman"/>
          <w:sz w:val="24"/>
          <w:szCs w:val="24"/>
        </w:rPr>
        <w:t xml:space="preserve">untuk menggunakan aset yang dimiliki </w:t>
      </w:r>
      <w:r>
        <w:rPr>
          <w:rFonts w:ascii="Times New Roman" w:eastAsia="TimesNewRoman" w:hAnsi="Times New Roman" w:cs="Times New Roman"/>
          <w:i/>
          <w:sz w:val="24"/>
          <w:szCs w:val="24"/>
        </w:rPr>
        <w:t xml:space="preserve">lessor, </w:t>
      </w:r>
      <w:r>
        <w:rPr>
          <w:rFonts w:ascii="Times New Roman" w:eastAsia="TimesNewRoman" w:hAnsi="Times New Roman" w:cs="Times New Roman"/>
          <w:sz w:val="24"/>
          <w:szCs w:val="24"/>
        </w:rPr>
        <w:t xml:space="preserve">selama masa sewa. Sebagai balasannya, </w:t>
      </w:r>
      <w:r>
        <w:rPr>
          <w:rFonts w:ascii="Times New Roman" w:eastAsia="TimesNewRoman" w:hAnsi="Times New Roman" w:cs="Times New Roman"/>
          <w:i/>
          <w:sz w:val="24"/>
          <w:szCs w:val="24"/>
        </w:rPr>
        <w:t xml:space="preserve">lessee </w:t>
      </w:r>
      <w:r>
        <w:rPr>
          <w:rFonts w:ascii="Times New Roman" w:eastAsia="TimesNewRoman" w:hAnsi="Times New Roman" w:cs="Times New Roman"/>
          <w:sz w:val="24"/>
          <w:szCs w:val="24"/>
        </w:rPr>
        <w:t>membayar sewa yang disebut pembayaran sewa minimum.</w:t>
      </w:r>
    </w:p>
    <w:p w:rsidR="00A36FC6" w:rsidRDefault="00A36FC6" w:rsidP="004A0340">
      <w:pPr>
        <w:pStyle w:val="ListParagraph"/>
        <w:numPr>
          <w:ilvl w:val="0"/>
          <w:numId w:val="26"/>
        </w:numPr>
        <w:autoSpaceDE w:val="0"/>
        <w:autoSpaceDN w:val="0"/>
        <w:adjustRightInd w:val="0"/>
        <w:spacing w:after="0" w:line="480" w:lineRule="auto"/>
        <w:ind w:left="426" w:hanging="426"/>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Hutang jangka panjang (</w:t>
      </w:r>
      <w:r>
        <w:rPr>
          <w:rFonts w:ascii="Times New Roman" w:eastAsia="TimesNewRoman" w:hAnsi="Times New Roman" w:cs="Times New Roman"/>
          <w:i/>
          <w:sz w:val="24"/>
          <w:szCs w:val="24"/>
        </w:rPr>
        <w:t>Long-term Debt</w:t>
      </w:r>
      <w:r>
        <w:rPr>
          <w:rFonts w:ascii="Times New Roman" w:eastAsia="TimesNewRoman" w:hAnsi="Times New Roman" w:cs="Times New Roman"/>
          <w:sz w:val="24"/>
          <w:szCs w:val="24"/>
        </w:rPr>
        <w:t>)</w:t>
      </w:r>
    </w:p>
    <w:p w:rsidR="00A36FC6" w:rsidRDefault="00A36FC6" w:rsidP="00A36FC6">
      <w:pPr>
        <w:pStyle w:val="ListParagraph"/>
        <w:autoSpaceDE w:val="0"/>
        <w:autoSpaceDN w:val="0"/>
        <w:adjustRightInd w:val="0"/>
        <w:spacing w:after="0" w:line="480" w:lineRule="auto"/>
        <w:ind w:left="0" w:firstLine="56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Menurut Riyanto (2008</w:t>
      </w:r>
      <w:r w:rsidRPr="000D5A5F">
        <w:rPr>
          <w:rFonts w:ascii="Times New Roman" w:eastAsia="TimesNewRoman" w:hAnsi="Times New Roman" w:cs="Times New Roman"/>
          <w:sz w:val="24"/>
          <w:szCs w:val="24"/>
        </w:rPr>
        <w:t xml:space="preserve">:238), “Hutang jangka panjang adalah hutang yang </w:t>
      </w:r>
      <w:r>
        <w:rPr>
          <w:rFonts w:ascii="Times New Roman" w:eastAsia="TimesNewRoman" w:hAnsi="Times New Roman" w:cs="Times New Roman"/>
          <w:sz w:val="24"/>
          <w:szCs w:val="24"/>
        </w:rPr>
        <w:t>jang</w:t>
      </w:r>
      <w:r w:rsidRPr="000D5A5F">
        <w:rPr>
          <w:rFonts w:ascii="Times New Roman" w:eastAsia="TimesNewRoman" w:hAnsi="Times New Roman" w:cs="Times New Roman"/>
          <w:sz w:val="24"/>
          <w:szCs w:val="24"/>
        </w:rPr>
        <w:t>ka wa</w:t>
      </w:r>
      <w:r>
        <w:rPr>
          <w:rFonts w:ascii="Times New Roman" w:eastAsia="TimesNewRoman" w:hAnsi="Times New Roman" w:cs="Times New Roman"/>
          <w:sz w:val="24"/>
          <w:szCs w:val="24"/>
        </w:rPr>
        <w:t>ktunya lebih dari sepuluh tahun</w:t>
      </w:r>
      <w:r w:rsidRPr="000D5A5F">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Sedangkan menurut Subramanyam dan Wild (2010:171), “kewajiban tak lancar (atau jangka panjang) merupakan kewajiban jatuh temponya tidak dalam waktu satu tahun atau satu siklus operasi, mana yang lebih panjang”. </w:t>
      </w:r>
    </w:p>
    <w:p w:rsidR="00A36FC6" w:rsidRDefault="00A36FC6" w:rsidP="00A36FC6">
      <w:pPr>
        <w:autoSpaceDE w:val="0"/>
        <w:autoSpaceDN w:val="0"/>
        <w:adjustRightInd w:val="0"/>
        <w:spacing w:after="0" w:line="480" w:lineRule="auto"/>
        <w:ind w:firstLine="567"/>
        <w:jc w:val="both"/>
        <w:rPr>
          <w:rFonts w:ascii="Times New Roman" w:eastAsia="TimesNewRoman" w:hAnsi="Times New Roman" w:cs="Times New Roman"/>
          <w:sz w:val="24"/>
          <w:szCs w:val="24"/>
        </w:rPr>
      </w:pPr>
      <w:r w:rsidRPr="00FD75F5">
        <w:rPr>
          <w:rFonts w:ascii="Times New Roman" w:eastAsia="TimesNewRoman" w:hAnsi="Times New Roman" w:cs="Times New Roman"/>
          <w:sz w:val="24"/>
          <w:szCs w:val="24"/>
        </w:rPr>
        <w:lastRenderedPageBreak/>
        <w:t>Hutang jangka panjang pada umumnya digunakan untuk membelanjai perluasan</w:t>
      </w:r>
      <w:r>
        <w:rPr>
          <w:rFonts w:ascii="Times New Roman" w:eastAsia="TimesNewRoman" w:hAnsi="Times New Roman" w:cs="Times New Roman"/>
          <w:sz w:val="24"/>
          <w:szCs w:val="24"/>
        </w:rPr>
        <w:t xml:space="preserve"> </w:t>
      </w:r>
      <w:r w:rsidRPr="00FD75F5">
        <w:rPr>
          <w:rFonts w:ascii="Times New Roman" w:eastAsia="TimesNewRoman" w:hAnsi="Times New Roman" w:cs="Times New Roman"/>
          <w:sz w:val="24"/>
          <w:szCs w:val="24"/>
        </w:rPr>
        <w:t xml:space="preserve">perusahaan karena kebutuhan modal untuk keperluan </w:t>
      </w:r>
      <w:r>
        <w:rPr>
          <w:rFonts w:ascii="Times New Roman" w:eastAsia="TimesNewRoman" w:hAnsi="Times New Roman" w:cs="Times New Roman"/>
          <w:sz w:val="24"/>
          <w:szCs w:val="24"/>
        </w:rPr>
        <w:t xml:space="preserve">tersebut diperlukan jumlah yang </w:t>
      </w:r>
      <w:r w:rsidRPr="00FD75F5">
        <w:rPr>
          <w:rFonts w:ascii="Times New Roman" w:eastAsia="TimesNewRoman" w:hAnsi="Times New Roman" w:cs="Times New Roman"/>
          <w:sz w:val="24"/>
          <w:szCs w:val="24"/>
        </w:rPr>
        <w:t>besar. Adapun jenis hutang jangka panjang, yaitu:</w:t>
      </w:r>
    </w:p>
    <w:p w:rsidR="00A36FC6" w:rsidRPr="002851D4" w:rsidRDefault="00A36FC6" w:rsidP="004A0340">
      <w:pPr>
        <w:pStyle w:val="ListParagraph"/>
        <w:numPr>
          <w:ilvl w:val="0"/>
          <w:numId w:val="29"/>
        </w:numPr>
        <w:autoSpaceDE w:val="0"/>
        <w:autoSpaceDN w:val="0"/>
        <w:adjustRightInd w:val="0"/>
        <w:spacing w:after="0" w:line="480" w:lineRule="auto"/>
        <w:ind w:left="709" w:hanging="425"/>
        <w:jc w:val="both"/>
        <w:rPr>
          <w:rFonts w:ascii="Times New Roman" w:eastAsia="TimesNewRoman" w:hAnsi="Times New Roman" w:cs="Times New Roman"/>
          <w:sz w:val="24"/>
          <w:szCs w:val="24"/>
        </w:rPr>
      </w:pPr>
      <w:r w:rsidRPr="002851D4">
        <w:rPr>
          <w:rFonts w:ascii="Times New Roman" w:eastAsia="TimesNewRoman" w:hAnsi="Times New Roman" w:cs="Times New Roman"/>
          <w:sz w:val="24"/>
          <w:szCs w:val="24"/>
        </w:rPr>
        <w:t>Pinjaman Berjangka</w:t>
      </w:r>
    </w:p>
    <w:p w:rsidR="00A36FC6" w:rsidRDefault="00A36FC6" w:rsidP="00A36FC6">
      <w:pPr>
        <w:autoSpaceDE w:val="0"/>
        <w:autoSpaceDN w:val="0"/>
        <w:adjustRightInd w:val="0"/>
        <w:spacing w:after="0" w:line="480" w:lineRule="auto"/>
        <w:ind w:firstLine="567"/>
        <w:jc w:val="both"/>
        <w:rPr>
          <w:rFonts w:ascii="Times New Roman" w:eastAsia="TimesNewRoman" w:hAnsi="Times New Roman" w:cs="Times New Roman"/>
          <w:sz w:val="24"/>
          <w:szCs w:val="24"/>
        </w:rPr>
      </w:pPr>
      <w:r w:rsidRPr="00FD75F5">
        <w:rPr>
          <w:rFonts w:ascii="Times New Roman" w:eastAsia="TimesNewRoman" w:hAnsi="Times New Roman" w:cs="Times New Roman"/>
          <w:sz w:val="24"/>
          <w:szCs w:val="24"/>
        </w:rPr>
        <w:t>Pinjaman berjangka (</w:t>
      </w:r>
      <w:r w:rsidRPr="00FD75F5">
        <w:rPr>
          <w:rFonts w:ascii="Times New Roman" w:eastAsia="TimesNewRoman" w:hAnsi="Times New Roman" w:cs="Times New Roman"/>
          <w:i/>
          <w:iCs/>
          <w:sz w:val="24"/>
          <w:szCs w:val="24"/>
        </w:rPr>
        <w:t>long-term</w:t>
      </w:r>
      <w:r w:rsidRPr="00FD75F5">
        <w:rPr>
          <w:rFonts w:ascii="Times New Roman" w:eastAsia="TimesNewRoman" w:hAnsi="Times New Roman" w:cs="Times New Roman"/>
          <w:sz w:val="24"/>
          <w:szCs w:val="24"/>
        </w:rPr>
        <w:t>) merupakan suatu perjanjian dimana peminjam</w:t>
      </w:r>
      <w:r>
        <w:rPr>
          <w:rFonts w:ascii="Times New Roman" w:eastAsia="TimesNewRoman" w:hAnsi="Times New Roman" w:cs="Times New Roman"/>
          <w:sz w:val="24"/>
          <w:szCs w:val="24"/>
        </w:rPr>
        <w:t xml:space="preserve"> </w:t>
      </w:r>
      <w:r w:rsidRPr="00FD75F5">
        <w:rPr>
          <w:rFonts w:ascii="Times New Roman" w:eastAsia="TimesNewRoman" w:hAnsi="Times New Roman" w:cs="Times New Roman"/>
          <w:sz w:val="24"/>
          <w:szCs w:val="24"/>
        </w:rPr>
        <w:t>setuju untuk melakukan pembayaran bunga dan</w:t>
      </w:r>
      <w:r>
        <w:rPr>
          <w:rFonts w:ascii="Times New Roman" w:eastAsia="TimesNewRoman" w:hAnsi="Times New Roman" w:cs="Times New Roman"/>
          <w:sz w:val="24"/>
          <w:szCs w:val="24"/>
        </w:rPr>
        <w:t xml:space="preserve"> pembayaran pokok pinjaman pada </w:t>
      </w:r>
      <w:r w:rsidRPr="00FD75F5">
        <w:rPr>
          <w:rFonts w:ascii="Times New Roman" w:eastAsia="TimesNewRoman" w:hAnsi="Times New Roman" w:cs="Times New Roman"/>
          <w:sz w:val="24"/>
          <w:szCs w:val="24"/>
        </w:rPr>
        <w:t>tanggal tertentu sesuai dengan perjanjian kepada pi</w:t>
      </w:r>
      <w:r>
        <w:rPr>
          <w:rFonts w:ascii="Times New Roman" w:eastAsia="TimesNewRoman" w:hAnsi="Times New Roman" w:cs="Times New Roman"/>
          <w:sz w:val="24"/>
          <w:szCs w:val="24"/>
        </w:rPr>
        <w:t xml:space="preserve">hak yang meminjamkan. Pemberian </w:t>
      </w:r>
      <w:r w:rsidRPr="00FD75F5">
        <w:rPr>
          <w:rFonts w:ascii="Times New Roman" w:eastAsia="TimesNewRoman" w:hAnsi="Times New Roman" w:cs="Times New Roman"/>
          <w:sz w:val="24"/>
          <w:szCs w:val="24"/>
        </w:rPr>
        <w:t>pinjaman berjangka antara lain dilakukan oleh bank komersial dan perusahaan asuransi.</w:t>
      </w:r>
    </w:p>
    <w:p w:rsidR="00A36FC6" w:rsidRPr="002851D4" w:rsidRDefault="00A36FC6" w:rsidP="004A0340">
      <w:pPr>
        <w:pStyle w:val="ListParagraph"/>
        <w:numPr>
          <w:ilvl w:val="0"/>
          <w:numId w:val="29"/>
        </w:numPr>
        <w:autoSpaceDE w:val="0"/>
        <w:autoSpaceDN w:val="0"/>
        <w:adjustRightInd w:val="0"/>
        <w:spacing w:after="0" w:line="480" w:lineRule="auto"/>
        <w:ind w:left="709" w:hanging="425"/>
        <w:jc w:val="both"/>
        <w:rPr>
          <w:rFonts w:ascii="Times New Roman" w:eastAsia="TimesNewRoman" w:hAnsi="Times New Roman" w:cs="Times New Roman"/>
          <w:sz w:val="24"/>
          <w:szCs w:val="24"/>
        </w:rPr>
      </w:pPr>
      <w:r w:rsidRPr="002851D4">
        <w:rPr>
          <w:rFonts w:ascii="Times New Roman" w:eastAsia="TimesNewRoman" w:hAnsi="Times New Roman" w:cs="Times New Roman"/>
          <w:sz w:val="24"/>
          <w:szCs w:val="24"/>
        </w:rPr>
        <w:t>Obligasi</w:t>
      </w:r>
    </w:p>
    <w:p w:rsidR="00A36FC6" w:rsidRDefault="00A36FC6" w:rsidP="00A36FC6">
      <w:pPr>
        <w:autoSpaceDE w:val="0"/>
        <w:autoSpaceDN w:val="0"/>
        <w:adjustRightInd w:val="0"/>
        <w:spacing w:after="0" w:line="480" w:lineRule="auto"/>
        <w:ind w:firstLine="56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Menurut Baridwan (2004:253), “surat obligasi merupakan pengakuan utang pihak yang mengeluarkan pada pihak yang membeli (investor)”. </w:t>
      </w:r>
      <w:r w:rsidRPr="00FD75F5">
        <w:rPr>
          <w:rFonts w:ascii="Times New Roman" w:eastAsia="TimesNewRoman" w:hAnsi="Times New Roman" w:cs="Times New Roman"/>
          <w:sz w:val="24"/>
          <w:szCs w:val="24"/>
        </w:rPr>
        <w:t>Obligasi adalah instrumen (surat) utang yang berisi janji dari pihak yang</w:t>
      </w:r>
      <w:r>
        <w:rPr>
          <w:rFonts w:ascii="Times New Roman" w:eastAsia="TimesNewRoman" w:hAnsi="Times New Roman" w:cs="Times New Roman"/>
          <w:sz w:val="24"/>
          <w:szCs w:val="24"/>
        </w:rPr>
        <w:t xml:space="preserve"> </w:t>
      </w:r>
      <w:r w:rsidRPr="00FD75F5">
        <w:rPr>
          <w:rFonts w:ascii="Times New Roman" w:eastAsia="TimesNewRoman" w:hAnsi="Times New Roman" w:cs="Times New Roman"/>
          <w:sz w:val="24"/>
          <w:szCs w:val="24"/>
        </w:rPr>
        <w:t>menerbitkan obligasi untuk membayar pemegang o</w:t>
      </w:r>
      <w:r>
        <w:rPr>
          <w:rFonts w:ascii="Times New Roman" w:eastAsia="TimesNewRoman" w:hAnsi="Times New Roman" w:cs="Times New Roman"/>
          <w:sz w:val="24"/>
          <w:szCs w:val="24"/>
        </w:rPr>
        <w:t xml:space="preserve">bligasi sejumlah nilai pinjaman </w:t>
      </w:r>
      <w:r w:rsidRPr="00FD75F5">
        <w:rPr>
          <w:rFonts w:ascii="Times New Roman" w:eastAsia="TimesNewRoman" w:hAnsi="Times New Roman" w:cs="Times New Roman"/>
          <w:sz w:val="24"/>
          <w:szCs w:val="24"/>
        </w:rPr>
        <w:t>beserta bunga pada saat jatuh tempo yang telah ditetapka</w:t>
      </w:r>
      <w:r>
        <w:rPr>
          <w:rFonts w:ascii="Times New Roman" w:eastAsia="TimesNewRoman" w:hAnsi="Times New Roman" w:cs="Times New Roman"/>
          <w:sz w:val="24"/>
          <w:szCs w:val="24"/>
        </w:rPr>
        <w:t xml:space="preserve">n. Obligasi termasuk salah satu </w:t>
      </w:r>
      <w:r w:rsidRPr="00FD75F5">
        <w:rPr>
          <w:rFonts w:ascii="Times New Roman" w:eastAsia="TimesNewRoman" w:hAnsi="Times New Roman" w:cs="Times New Roman"/>
          <w:sz w:val="24"/>
          <w:szCs w:val="24"/>
        </w:rPr>
        <w:t>jenis efek. Namun, berbeda dengan saham, yang kepe</w:t>
      </w:r>
      <w:r>
        <w:rPr>
          <w:rFonts w:ascii="Times New Roman" w:eastAsia="TimesNewRoman" w:hAnsi="Times New Roman" w:cs="Times New Roman"/>
          <w:sz w:val="24"/>
          <w:szCs w:val="24"/>
        </w:rPr>
        <w:t xml:space="preserve">milikannya menandakan pemilikan </w:t>
      </w:r>
      <w:r w:rsidRPr="00FD75F5">
        <w:rPr>
          <w:rFonts w:ascii="Times New Roman" w:eastAsia="TimesNewRoman" w:hAnsi="Times New Roman" w:cs="Times New Roman"/>
          <w:sz w:val="24"/>
          <w:szCs w:val="24"/>
        </w:rPr>
        <w:t>sebagian dari suatu perusahaan yang menerbitkan sa</w:t>
      </w:r>
      <w:r>
        <w:rPr>
          <w:rFonts w:ascii="Times New Roman" w:eastAsia="TimesNewRoman" w:hAnsi="Times New Roman" w:cs="Times New Roman"/>
          <w:sz w:val="24"/>
          <w:szCs w:val="24"/>
        </w:rPr>
        <w:t xml:space="preserve">ham, obligasi menunjukkan utang </w:t>
      </w:r>
      <w:r w:rsidRPr="00FD75F5">
        <w:rPr>
          <w:rFonts w:ascii="Times New Roman" w:eastAsia="TimesNewRoman" w:hAnsi="Times New Roman" w:cs="Times New Roman"/>
          <w:sz w:val="24"/>
          <w:szCs w:val="24"/>
        </w:rPr>
        <w:t>dari penerbitnya. Dengan demikian, pemegang obligasi memiliki hak dan kedudukan</w:t>
      </w:r>
      <w:r>
        <w:rPr>
          <w:rFonts w:ascii="Times New Roman" w:eastAsia="TimesNewRoman" w:hAnsi="Times New Roman" w:cs="Times New Roman"/>
          <w:sz w:val="24"/>
          <w:szCs w:val="24"/>
        </w:rPr>
        <w:t xml:space="preserve"> </w:t>
      </w:r>
      <w:r w:rsidRPr="00FD75F5">
        <w:rPr>
          <w:rFonts w:ascii="Times New Roman" w:eastAsia="TimesNewRoman" w:hAnsi="Times New Roman" w:cs="Times New Roman"/>
          <w:sz w:val="24"/>
          <w:szCs w:val="24"/>
        </w:rPr>
        <w:t>sebagai kreditor dari penerbit obligasi. Obligasi m</w:t>
      </w:r>
      <w:r>
        <w:rPr>
          <w:rFonts w:ascii="Times New Roman" w:eastAsia="TimesNewRoman" w:hAnsi="Times New Roman" w:cs="Times New Roman"/>
          <w:sz w:val="24"/>
          <w:szCs w:val="24"/>
        </w:rPr>
        <w:t xml:space="preserve">erupakan instrumen utang jangka </w:t>
      </w:r>
      <w:r w:rsidRPr="00FD75F5">
        <w:rPr>
          <w:rFonts w:ascii="Times New Roman" w:eastAsia="TimesNewRoman" w:hAnsi="Times New Roman" w:cs="Times New Roman"/>
          <w:sz w:val="24"/>
          <w:szCs w:val="24"/>
        </w:rPr>
        <w:t>panjang. Pada umumnya diterbitkan dengan jangka wa</w:t>
      </w:r>
      <w:r>
        <w:rPr>
          <w:rFonts w:ascii="Times New Roman" w:eastAsia="TimesNewRoman" w:hAnsi="Times New Roman" w:cs="Times New Roman"/>
          <w:sz w:val="24"/>
          <w:szCs w:val="24"/>
        </w:rPr>
        <w:t xml:space="preserve">ktu berkisar antara lima sampai sepuluh </w:t>
      </w:r>
      <w:r w:rsidRPr="00FD75F5">
        <w:rPr>
          <w:rFonts w:ascii="Times New Roman" w:eastAsia="TimesNewRoman" w:hAnsi="Times New Roman" w:cs="Times New Roman"/>
          <w:sz w:val="24"/>
          <w:szCs w:val="24"/>
        </w:rPr>
        <w:t>tahun.</w:t>
      </w:r>
    </w:p>
    <w:p w:rsidR="00A36FC6" w:rsidRPr="002851D4" w:rsidRDefault="00A36FC6" w:rsidP="004A0340">
      <w:pPr>
        <w:pStyle w:val="ListParagraph"/>
        <w:numPr>
          <w:ilvl w:val="0"/>
          <w:numId w:val="29"/>
        </w:numPr>
        <w:autoSpaceDE w:val="0"/>
        <w:autoSpaceDN w:val="0"/>
        <w:adjustRightInd w:val="0"/>
        <w:spacing w:after="0" w:line="480" w:lineRule="auto"/>
        <w:ind w:left="709" w:hanging="425"/>
        <w:jc w:val="both"/>
        <w:rPr>
          <w:rFonts w:ascii="Times New Roman" w:eastAsia="TimesNewRoman" w:hAnsi="Times New Roman" w:cs="Times New Roman"/>
          <w:sz w:val="24"/>
          <w:szCs w:val="24"/>
        </w:rPr>
      </w:pPr>
      <w:r w:rsidRPr="002851D4">
        <w:rPr>
          <w:rFonts w:ascii="Times New Roman" w:eastAsia="TimesNewRoman" w:hAnsi="Times New Roman" w:cs="Times New Roman"/>
          <w:sz w:val="24"/>
          <w:szCs w:val="24"/>
        </w:rPr>
        <w:t>Hipotik</w:t>
      </w:r>
    </w:p>
    <w:p w:rsidR="00A36FC6" w:rsidRDefault="00A36FC6" w:rsidP="00A36FC6">
      <w:pPr>
        <w:autoSpaceDE w:val="0"/>
        <w:autoSpaceDN w:val="0"/>
        <w:adjustRightInd w:val="0"/>
        <w:spacing w:after="0" w:line="480" w:lineRule="auto"/>
        <w:ind w:firstLine="567"/>
        <w:jc w:val="both"/>
        <w:rPr>
          <w:rFonts w:ascii="Times New Roman" w:eastAsia="TimesNewRoman" w:hAnsi="Times New Roman" w:cs="Times New Roman"/>
          <w:sz w:val="24"/>
          <w:szCs w:val="24"/>
        </w:rPr>
      </w:pPr>
      <w:r w:rsidRPr="00FD75F5">
        <w:rPr>
          <w:rFonts w:ascii="Times New Roman" w:eastAsia="TimesNewRoman" w:hAnsi="Times New Roman" w:cs="Times New Roman"/>
          <w:sz w:val="24"/>
          <w:szCs w:val="24"/>
        </w:rPr>
        <w:lastRenderedPageBreak/>
        <w:t>Hipotik merupakan pinjaman berjangka, dimana pemberi uang diberi hak hipotik</w:t>
      </w:r>
      <w:r>
        <w:rPr>
          <w:rFonts w:ascii="Times New Roman" w:eastAsia="TimesNewRoman" w:hAnsi="Times New Roman" w:cs="Times New Roman"/>
          <w:sz w:val="24"/>
          <w:szCs w:val="24"/>
        </w:rPr>
        <w:t xml:space="preserve"> </w:t>
      </w:r>
      <w:r w:rsidRPr="00FD75F5">
        <w:rPr>
          <w:rFonts w:ascii="Times New Roman" w:eastAsia="TimesNewRoman" w:hAnsi="Times New Roman" w:cs="Times New Roman"/>
          <w:sz w:val="24"/>
          <w:szCs w:val="24"/>
        </w:rPr>
        <w:t>terhadap suatu barang yang tidak bergerak. Apabila</w:t>
      </w:r>
      <w:r>
        <w:rPr>
          <w:rFonts w:ascii="Times New Roman" w:eastAsia="TimesNewRoman" w:hAnsi="Times New Roman" w:cs="Times New Roman"/>
          <w:sz w:val="24"/>
          <w:szCs w:val="24"/>
        </w:rPr>
        <w:t xml:space="preserve"> pihak peminjam (debitur) tidak </w:t>
      </w:r>
      <w:r w:rsidRPr="00FD75F5">
        <w:rPr>
          <w:rFonts w:ascii="Times New Roman" w:eastAsia="TimesNewRoman" w:hAnsi="Times New Roman" w:cs="Times New Roman"/>
          <w:sz w:val="24"/>
          <w:szCs w:val="24"/>
        </w:rPr>
        <w:t>memenuhi kewajibannya, barang tersebut dapat dijual da</w:t>
      </w:r>
      <w:r>
        <w:rPr>
          <w:rFonts w:ascii="Times New Roman" w:eastAsia="TimesNewRoman" w:hAnsi="Times New Roman" w:cs="Times New Roman"/>
          <w:sz w:val="24"/>
          <w:szCs w:val="24"/>
        </w:rPr>
        <w:t xml:space="preserve">n dari hasil penjualan tersebut </w:t>
      </w:r>
      <w:r w:rsidRPr="00FD75F5">
        <w:rPr>
          <w:rFonts w:ascii="Times New Roman" w:eastAsia="TimesNewRoman" w:hAnsi="Times New Roman" w:cs="Times New Roman"/>
          <w:sz w:val="24"/>
          <w:szCs w:val="24"/>
        </w:rPr>
        <w:t>dapat digunakan untuk menutupi tagihannya.</w:t>
      </w:r>
    </w:p>
    <w:p w:rsidR="00A36FC6" w:rsidRPr="00146D51" w:rsidRDefault="00A36FC6" w:rsidP="004A0340">
      <w:pPr>
        <w:pStyle w:val="NoSpacing"/>
        <w:numPr>
          <w:ilvl w:val="0"/>
          <w:numId w:val="33"/>
        </w:numPr>
        <w:spacing w:line="480" w:lineRule="auto"/>
        <w:ind w:left="284" w:hanging="284"/>
        <w:jc w:val="both"/>
        <w:rPr>
          <w:rFonts w:ascii="Times New Roman" w:hAnsi="Times New Roman" w:cs="Times New Roman"/>
          <w:sz w:val="24"/>
          <w:szCs w:val="24"/>
        </w:rPr>
      </w:pPr>
      <w:r>
        <w:rPr>
          <w:rFonts w:ascii="Times New Roman" w:hAnsi="Times New Roman" w:cs="Times New Roman"/>
          <w:bCs/>
          <w:sz w:val="24"/>
          <w:szCs w:val="24"/>
        </w:rPr>
        <w:t>Modal Sendiri</w:t>
      </w:r>
    </w:p>
    <w:p w:rsidR="00A36FC6" w:rsidRDefault="00A36FC6" w:rsidP="00A36FC6">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D65E05">
        <w:rPr>
          <w:rFonts w:ascii="Times New Roman" w:hAnsi="Times New Roman" w:cs="Times New Roman"/>
          <w:sz w:val="24"/>
          <w:szCs w:val="24"/>
        </w:rPr>
        <w:t xml:space="preserve">Modal sendiri selain berasal dari luar perusahaan dapat juga berasal dari dalam perusahaan sendiri yaitu modal yang dihasilkan atau dibentuk sendiri di dalam perusahaan. Modal sendiri yang berasal dari sumber </w:t>
      </w:r>
      <w:r w:rsidRPr="00D65E05">
        <w:rPr>
          <w:rFonts w:ascii="Times New Roman" w:hAnsi="Times New Roman" w:cs="Times New Roman"/>
          <w:i/>
          <w:iCs/>
          <w:sz w:val="24"/>
          <w:szCs w:val="24"/>
        </w:rPr>
        <w:t xml:space="preserve">intern </w:t>
      </w:r>
      <w:r w:rsidRPr="00D65E05">
        <w:rPr>
          <w:rFonts w:ascii="Times New Roman" w:hAnsi="Times New Roman" w:cs="Times New Roman"/>
          <w:sz w:val="24"/>
          <w:szCs w:val="24"/>
        </w:rPr>
        <w:t>adalah dalam bentuk keuntungan yang dihasilkan perusahaan. Menurut Riyanto (2008:240) “Modal sendiri pada dasarnya adalah modal yang berasal dari pemilik perusahaan dan yang tertanam di dalam perusahaan untuk waktu yang tidak tertentu lamanya”. Sedangkan Sutr</w:t>
      </w:r>
      <w:r>
        <w:rPr>
          <w:rFonts w:ascii="Times New Roman" w:hAnsi="Times New Roman" w:cs="Times New Roman"/>
          <w:sz w:val="24"/>
          <w:szCs w:val="24"/>
        </w:rPr>
        <w:t>isno (2008:9) menyatakan bahwa</w:t>
      </w:r>
      <w:r w:rsidRPr="00D65E05">
        <w:rPr>
          <w:rFonts w:ascii="Times New Roman" w:hAnsi="Times New Roman" w:cs="Times New Roman"/>
          <w:sz w:val="24"/>
          <w:szCs w:val="24"/>
        </w:rPr>
        <w:t xml:space="preserve"> “Modal sendiri atau sering disebut </w:t>
      </w:r>
      <w:r w:rsidRPr="00D65E05">
        <w:rPr>
          <w:rFonts w:ascii="Times New Roman" w:hAnsi="Times New Roman" w:cs="Times New Roman"/>
          <w:i/>
          <w:iCs/>
          <w:sz w:val="24"/>
          <w:szCs w:val="24"/>
        </w:rPr>
        <w:t xml:space="preserve">equity </w:t>
      </w:r>
      <w:r w:rsidRPr="00D65E05">
        <w:rPr>
          <w:rFonts w:ascii="Times New Roman" w:hAnsi="Times New Roman" w:cs="Times New Roman"/>
          <w:sz w:val="24"/>
          <w:szCs w:val="24"/>
        </w:rPr>
        <w:t>adalah modal yang berasal dari setoran pemilik (modal saham, agio saham) dan hasil operasi perusahaan itu sendiri (laba dan cadangan-cadangan).”</w:t>
      </w:r>
    </w:p>
    <w:p w:rsidR="00A36FC6" w:rsidRPr="00EB32D8" w:rsidRDefault="00A36FC6" w:rsidP="00A36FC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kedua teori tersebut maka penulis berpendapat bahwa modal sendiri merupakan modal yang berasal dari pemilik perusahaan dan hasil operasi perusahaan untuk waktu yang tidak tertentu lamanya. Menurut Riyanto (2008:240) “Modal sendiri didalam suatu Perseroan Terbatas terdiri dari modal saham (</w:t>
      </w:r>
      <w:r>
        <w:rPr>
          <w:rFonts w:ascii="Times New Roman" w:hAnsi="Times New Roman" w:cs="Times New Roman"/>
          <w:i/>
          <w:sz w:val="24"/>
          <w:szCs w:val="24"/>
        </w:rPr>
        <w:t>stock capital</w:t>
      </w:r>
      <w:r>
        <w:rPr>
          <w:rFonts w:ascii="Times New Roman" w:hAnsi="Times New Roman" w:cs="Times New Roman"/>
          <w:sz w:val="24"/>
          <w:szCs w:val="24"/>
        </w:rPr>
        <w:t>), cadangan (</w:t>
      </w:r>
      <w:r>
        <w:rPr>
          <w:rFonts w:ascii="Times New Roman" w:hAnsi="Times New Roman" w:cs="Times New Roman"/>
          <w:i/>
          <w:sz w:val="24"/>
          <w:szCs w:val="24"/>
        </w:rPr>
        <w:t>reserve</w:t>
      </w:r>
      <w:r>
        <w:rPr>
          <w:rFonts w:ascii="Times New Roman" w:hAnsi="Times New Roman" w:cs="Times New Roman"/>
          <w:sz w:val="24"/>
          <w:szCs w:val="24"/>
        </w:rPr>
        <w:t>) dan laba ditahan (</w:t>
      </w:r>
      <w:r>
        <w:rPr>
          <w:rFonts w:ascii="Times New Roman" w:hAnsi="Times New Roman" w:cs="Times New Roman"/>
          <w:i/>
          <w:sz w:val="24"/>
          <w:szCs w:val="24"/>
        </w:rPr>
        <w:t>retained earning</w:t>
      </w:r>
      <w:r>
        <w:rPr>
          <w:rFonts w:ascii="Times New Roman" w:hAnsi="Times New Roman" w:cs="Times New Roman"/>
          <w:sz w:val="24"/>
          <w:szCs w:val="24"/>
        </w:rPr>
        <w:t>)”.</w:t>
      </w:r>
    </w:p>
    <w:p w:rsidR="00A36FC6" w:rsidRPr="00633967" w:rsidRDefault="00A36FC6" w:rsidP="004A0340">
      <w:pPr>
        <w:pStyle w:val="ListParagraph"/>
        <w:numPr>
          <w:ilvl w:val="0"/>
          <w:numId w:val="30"/>
        </w:numPr>
        <w:autoSpaceDE w:val="0"/>
        <w:autoSpaceDN w:val="0"/>
        <w:adjustRightInd w:val="0"/>
        <w:spacing w:after="0" w:line="480" w:lineRule="auto"/>
        <w:ind w:left="426" w:hanging="426"/>
        <w:jc w:val="both"/>
        <w:rPr>
          <w:rFonts w:ascii="Times New Roman" w:hAnsi="Times New Roman" w:cs="Times New Roman"/>
          <w:sz w:val="24"/>
          <w:szCs w:val="24"/>
        </w:rPr>
      </w:pPr>
      <w:r w:rsidRPr="00633967">
        <w:rPr>
          <w:rFonts w:ascii="Times New Roman" w:hAnsi="Times New Roman" w:cs="Times New Roman"/>
          <w:sz w:val="24"/>
          <w:szCs w:val="24"/>
        </w:rPr>
        <w:t>Modal Saham</w:t>
      </w:r>
      <w:r>
        <w:rPr>
          <w:rFonts w:ascii="Times New Roman" w:hAnsi="Times New Roman" w:cs="Times New Roman"/>
          <w:sz w:val="24"/>
          <w:szCs w:val="24"/>
        </w:rPr>
        <w:t xml:space="preserve"> (</w:t>
      </w:r>
      <w:r>
        <w:rPr>
          <w:rFonts w:ascii="Times New Roman" w:hAnsi="Times New Roman" w:cs="Times New Roman"/>
          <w:i/>
          <w:sz w:val="24"/>
          <w:szCs w:val="24"/>
        </w:rPr>
        <w:t>Stock Capital)</w:t>
      </w:r>
    </w:p>
    <w:p w:rsidR="00A36FC6" w:rsidRDefault="00A36FC6" w:rsidP="00A36FC6">
      <w:pPr>
        <w:autoSpaceDE w:val="0"/>
        <w:autoSpaceDN w:val="0"/>
        <w:adjustRightInd w:val="0"/>
        <w:spacing w:after="0" w:line="480" w:lineRule="auto"/>
        <w:ind w:firstLine="567"/>
        <w:jc w:val="both"/>
        <w:rPr>
          <w:rFonts w:ascii="Times New Roman" w:eastAsia="TimesNewRoman" w:hAnsi="Times New Roman" w:cs="Times New Roman"/>
          <w:sz w:val="24"/>
          <w:szCs w:val="24"/>
        </w:rPr>
      </w:pPr>
      <w:r w:rsidRPr="00633967">
        <w:rPr>
          <w:rFonts w:ascii="Times New Roman" w:hAnsi="Times New Roman" w:cs="Times New Roman"/>
          <w:sz w:val="24"/>
          <w:szCs w:val="24"/>
        </w:rPr>
        <w:t xml:space="preserve">Saham merupakan surat bukti penyertaan atau bukti kepemilikan atas suatu perusahaan yang mengeluarkannya. Pemilik saham akan mendapatkan hak untuk </w:t>
      </w:r>
      <w:r w:rsidRPr="00633967">
        <w:rPr>
          <w:rFonts w:ascii="Times New Roman" w:hAnsi="Times New Roman" w:cs="Times New Roman"/>
          <w:sz w:val="24"/>
          <w:szCs w:val="24"/>
        </w:rPr>
        <w:lastRenderedPageBreak/>
        <w:t xml:space="preserve">menerima sebagian laba yang diperoleh perusahaan dalam bentuk dividen serta </w:t>
      </w:r>
      <w:r>
        <w:rPr>
          <w:rFonts w:ascii="Times New Roman" w:hAnsi="Times New Roman" w:cs="Times New Roman"/>
          <w:sz w:val="24"/>
          <w:szCs w:val="24"/>
        </w:rPr>
        <w:t>ber</w:t>
      </w:r>
      <w:r w:rsidRPr="00633967">
        <w:rPr>
          <w:rFonts w:ascii="Times New Roman" w:hAnsi="Times New Roman" w:cs="Times New Roman"/>
          <w:sz w:val="24"/>
          <w:szCs w:val="24"/>
        </w:rPr>
        <w:t xml:space="preserve">kewajiban menanggung risiko kerugian yang diderita perusahaan. </w:t>
      </w:r>
      <w:r>
        <w:rPr>
          <w:rFonts w:ascii="Times New Roman" w:eastAsia="TimesNewRoman" w:hAnsi="Times New Roman" w:cs="Times New Roman"/>
          <w:sz w:val="24"/>
          <w:szCs w:val="24"/>
        </w:rPr>
        <w:t>Orang yang memiliki sah</w:t>
      </w:r>
      <w:r w:rsidRPr="00633967">
        <w:rPr>
          <w:rFonts w:ascii="Times New Roman" w:eastAsia="TimesNewRoman" w:hAnsi="Times New Roman" w:cs="Times New Roman"/>
          <w:sz w:val="24"/>
          <w:szCs w:val="24"/>
        </w:rPr>
        <w:t>am suatu perusahaan memiliki hak untuk ambil bagian</w:t>
      </w:r>
      <w:r>
        <w:rPr>
          <w:rFonts w:ascii="Times New Roman" w:eastAsia="TimesNewRoman" w:hAnsi="Times New Roman" w:cs="Times New Roman"/>
          <w:sz w:val="24"/>
          <w:szCs w:val="24"/>
        </w:rPr>
        <w:t xml:space="preserve"> </w:t>
      </w:r>
      <w:r w:rsidRPr="00633967">
        <w:rPr>
          <w:rFonts w:ascii="Times New Roman" w:eastAsia="TimesNewRoman" w:hAnsi="Times New Roman" w:cs="Times New Roman"/>
          <w:sz w:val="24"/>
          <w:szCs w:val="24"/>
        </w:rPr>
        <w:t>dalam mengelola perusahaan sesuai dengan hak suara yang dimilikinya. Semakin</w:t>
      </w:r>
      <w:r>
        <w:rPr>
          <w:rFonts w:ascii="Times New Roman" w:eastAsia="TimesNewRoman" w:hAnsi="Times New Roman" w:cs="Times New Roman"/>
          <w:sz w:val="24"/>
          <w:szCs w:val="24"/>
        </w:rPr>
        <w:t xml:space="preserve"> </w:t>
      </w:r>
      <w:r w:rsidRPr="00633967">
        <w:rPr>
          <w:rFonts w:ascii="Times New Roman" w:eastAsia="TimesNewRoman" w:hAnsi="Times New Roman" w:cs="Times New Roman"/>
          <w:sz w:val="24"/>
          <w:szCs w:val="24"/>
        </w:rPr>
        <w:t>banyak persentase saham yang dimiliki, maka semaki</w:t>
      </w:r>
      <w:r>
        <w:rPr>
          <w:rFonts w:ascii="Times New Roman" w:eastAsia="TimesNewRoman" w:hAnsi="Times New Roman" w:cs="Times New Roman"/>
          <w:sz w:val="24"/>
          <w:szCs w:val="24"/>
        </w:rPr>
        <w:t xml:space="preserve">n besar hak suara yang dimiliki </w:t>
      </w:r>
      <w:r w:rsidRPr="00633967">
        <w:rPr>
          <w:rFonts w:ascii="Times New Roman" w:eastAsia="TimesNewRoman" w:hAnsi="Times New Roman" w:cs="Times New Roman"/>
          <w:sz w:val="24"/>
          <w:szCs w:val="24"/>
        </w:rPr>
        <w:t>untuk mengontrol operasional perusahaan</w:t>
      </w:r>
      <w:r>
        <w:rPr>
          <w:rFonts w:ascii="Times New Roman" w:eastAsia="TimesNewRoman" w:hAnsi="Times New Roman" w:cs="Times New Roman"/>
          <w:sz w:val="24"/>
          <w:szCs w:val="24"/>
        </w:rPr>
        <w:t>.</w:t>
      </w:r>
    </w:p>
    <w:p w:rsidR="00A36FC6" w:rsidRDefault="00A36FC6" w:rsidP="00A36FC6">
      <w:pPr>
        <w:autoSpaceDE w:val="0"/>
        <w:autoSpaceDN w:val="0"/>
        <w:adjustRightInd w:val="0"/>
        <w:spacing w:after="0" w:line="480" w:lineRule="auto"/>
        <w:ind w:firstLine="56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Saham dapat dibedakan menjadi beberapa jenis, yaitu:</w:t>
      </w:r>
    </w:p>
    <w:p w:rsidR="00A36FC6" w:rsidRDefault="00A36FC6" w:rsidP="004A0340">
      <w:pPr>
        <w:pStyle w:val="ListParagraph"/>
        <w:numPr>
          <w:ilvl w:val="0"/>
          <w:numId w:val="31"/>
        </w:numPr>
        <w:autoSpaceDE w:val="0"/>
        <w:autoSpaceDN w:val="0"/>
        <w:adjustRightInd w:val="0"/>
        <w:spacing w:after="0" w:line="480" w:lineRule="auto"/>
        <w:ind w:left="709" w:hanging="426"/>
        <w:jc w:val="both"/>
        <w:rPr>
          <w:rFonts w:ascii="Times New Roman" w:eastAsia="TimesNewRoman" w:hAnsi="Times New Roman" w:cs="Times New Roman"/>
          <w:sz w:val="24"/>
          <w:szCs w:val="24"/>
        </w:rPr>
      </w:pPr>
      <w:r w:rsidRPr="00CB392C">
        <w:rPr>
          <w:rFonts w:ascii="Times New Roman" w:eastAsia="TimesNewRoman" w:hAnsi="Times New Roman" w:cs="Times New Roman"/>
          <w:sz w:val="24"/>
          <w:szCs w:val="24"/>
        </w:rPr>
        <w:t>Saham Biasa (</w:t>
      </w:r>
      <w:r w:rsidRPr="00CB392C">
        <w:rPr>
          <w:rFonts w:ascii="Times New Roman" w:eastAsia="TimesNewRoman" w:hAnsi="Times New Roman" w:cs="Times New Roman"/>
          <w:i/>
          <w:iCs/>
          <w:sz w:val="24"/>
          <w:szCs w:val="24"/>
        </w:rPr>
        <w:t>Common Stock</w:t>
      </w:r>
      <w:r w:rsidRPr="00CB392C">
        <w:rPr>
          <w:rFonts w:ascii="Times New Roman" w:eastAsia="TimesNewRoman" w:hAnsi="Times New Roman" w:cs="Times New Roman"/>
          <w:sz w:val="24"/>
          <w:szCs w:val="24"/>
        </w:rPr>
        <w:t>)</w:t>
      </w:r>
    </w:p>
    <w:p w:rsidR="00A36FC6" w:rsidRDefault="00A36FC6" w:rsidP="00A36FC6">
      <w:pPr>
        <w:pStyle w:val="ListParagraph"/>
        <w:autoSpaceDE w:val="0"/>
        <w:autoSpaceDN w:val="0"/>
        <w:adjustRightInd w:val="0"/>
        <w:spacing w:after="0" w:line="480" w:lineRule="auto"/>
        <w:ind w:left="0" w:firstLine="567"/>
        <w:jc w:val="both"/>
        <w:rPr>
          <w:rFonts w:ascii="Times New Roman" w:eastAsia="TimesNewRoman" w:hAnsi="Times New Roman" w:cs="Times New Roman"/>
          <w:sz w:val="24"/>
          <w:szCs w:val="24"/>
        </w:rPr>
      </w:pPr>
      <w:r w:rsidRPr="00CB392C">
        <w:rPr>
          <w:rFonts w:ascii="Times New Roman" w:eastAsia="TimesNewRoman" w:hAnsi="Times New Roman" w:cs="Times New Roman"/>
          <w:sz w:val="24"/>
          <w:szCs w:val="24"/>
        </w:rPr>
        <w:t>Menurut Skousen, Stice, dan Stice (2004:734), “saham biasa adalah jenis saham yang merupakan jenis saham dasar perusahaan, memungkinkan pemegang saham untuk memiliki suara dan jumlah kepemilikan tertentu dalam perusahaan”. Saham biasa adalah saham yang menempatkan pemegang sahamnya (pemiliknya) paling akhir (setelah pemegang saham preferen) dalam pembagian dividen sesuai dengan keadaan keuntungan yang diperoleh perusahaan penerbitnya dan hak atas harta kekayaan perusahaan apabila perusahaan tersebut dilikuidasi setelah pemegang saham preferen. Saham biasa ini mempunyai harga yang nilainya ditetapkan oleh perusahaan yang menerbitkan saham.</w:t>
      </w:r>
    </w:p>
    <w:p w:rsidR="00A36FC6" w:rsidRPr="00CB392C" w:rsidRDefault="00A36FC6" w:rsidP="004A0340">
      <w:pPr>
        <w:pStyle w:val="ListParagraph"/>
        <w:numPr>
          <w:ilvl w:val="0"/>
          <w:numId w:val="31"/>
        </w:numPr>
        <w:autoSpaceDE w:val="0"/>
        <w:autoSpaceDN w:val="0"/>
        <w:adjustRightInd w:val="0"/>
        <w:spacing w:after="0" w:line="480" w:lineRule="auto"/>
        <w:ind w:left="709" w:hanging="426"/>
        <w:jc w:val="both"/>
        <w:rPr>
          <w:rFonts w:ascii="Times New Roman" w:eastAsia="TimesNewRoman" w:hAnsi="Times New Roman" w:cs="Times New Roman"/>
          <w:sz w:val="24"/>
          <w:szCs w:val="24"/>
        </w:rPr>
      </w:pPr>
      <w:r w:rsidRPr="00CB392C">
        <w:rPr>
          <w:rFonts w:ascii="Times New Roman" w:eastAsia="TimesNewRoman" w:hAnsi="Times New Roman" w:cs="Times New Roman"/>
          <w:sz w:val="24"/>
          <w:szCs w:val="24"/>
        </w:rPr>
        <w:t>Saham Preferen (</w:t>
      </w:r>
      <w:r w:rsidRPr="00CB392C">
        <w:rPr>
          <w:rFonts w:ascii="Times New Roman" w:eastAsia="TimesNewRoman" w:hAnsi="Times New Roman" w:cs="Times New Roman"/>
          <w:i/>
          <w:sz w:val="24"/>
          <w:szCs w:val="24"/>
        </w:rPr>
        <w:t>Preferred Stock</w:t>
      </w:r>
      <w:r w:rsidRPr="00CB392C">
        <w:rPr>
          <w:rFonts w:ascii="Times New Roman" w:eastAsia="TimesNewRoman" w:hAnsi="Times New Roman" w:cs="Times New Roman"/>
          <w:sz w:val="24"/>
          <w:szCs w:val="24"/>
        </w:rPr>
        <w:t>)</w:t>
      </w:r>
    </w:p>
    <w:p w:rsidR="00A36FC6" w:rsidRPr="00CB392C" w:rsidRDefault="00A36FC6" w:rsidP="00A36FC6">
      <w:pPr>
        <w:autoSpaceDE w:val="0"/>
        <w:autoSpaceDN w:val="0"/>
        <w:adjustRightInd w:val="0"/>
        <w:spacing w:after="0" w:line="480" w:lineRule="auto"/>
        <w:ind w:firstLine="56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Menurut Baridwan (2004:391), “saham preferen merupakan saham yang mempunyai beberapa kelebihan, biasanya kelebihan ini dihubungkan dengan pembagian dividen atau pembagian aktiva pada saat dilikuidasi”. </w:t>
      </w:r>
      <w:r w:rsidRPr="00CB392C">
        <w:rPr>
          <w:rFonts w:ascii="Times New Roman" w:eastAsia="TimesNewRoman" w:hAnsi="Times New Roman" w:cs="Times New Roman"/>
          <w:sz w:val="24"/>
          <w:szCs w:val="24"/>
        </w:rPr>
        <w:t>Saham preferen adalah saham yang para pemegang sahamnya mempunyai</w:t>
      </w:r>
      <w:r>
        <w:rPr>
          <w:rFonts w:ascii="Times New Roman" w:eastAsia="TimesNewRoman" w:hAnsi="Times New Roman" w:cs="Times New Roman"/>
          <w:sz w:val="24"/>
          <w:szCs w:val="24"/>
        </w:rPr>
        <w:t xml:space="preserve"> </w:t>
      </w:r>
      <w:r w:rsidRPr="00CB392C">
        <w:rPr>
          <w:rFonts w:ascii="Times New Roman" w:eastAsia="TimesNewRoman" w:hAnsi="Times New Roman" w:cs="Times New Roman"/>
          <w:sz w:val="24"/>
          <w:szCs w:val="24"/>
        </w:rPr>
        <w:t>prioritas terlebih dahulu dalam pembagian atas asset</w:t>
      </w:r>
      <w:r>
        <w:rPr>
          <w:rFonts w:ascii="Times New Roman" w:eastAsia="TimesNewRoman" w:hAnsi="Times New Roman" w:cs="Times New Roman"/>
          <w:sz w:val="24"/>
          <w:szCs w:val="24"/>
        </w:rPr>
        <w:t xml:space="preserve"> atau kekayaan perusahaan, bila </w:t>
      </w:r>
      <w:r w:rsidRPr="00CB392C">
        <w:rPr>
          <w:rFonts w:ascii="Times New Roman" w:eastAsia="TimesNewRoman" w:hAnsi="Times New Roman" w:cs="Times New Roman"/>
          <w:sz w:val="24"/>
          <w:szCs w:val="24"/>
        </w:rPr>
        <w:t xml:space="preserve">perusahaan (emiten) </w:t>
      </w:r>
      <w:r w:rsidRPr="00CB392C">
        <w:rPr>
          <w:rFonts w:ascii="Times New Roman" w:eastAsia="TimesNewRoman" w:hAnsi="Times New Roman" w:cs="Times New Roman"/>
          <w:sz w:val="24"/>
          <w:szCs w:val="24"/>
        </w:rPr>
        <w:lastRenderedPageBreak/>
        <w:t>dilikuidasi. Pemegang saham i</w:t>
      </w:r>
      <w:r>
        <w:rPr>
          <w:rFonts w:ascii="Times New Roman" w:eastAsia="TimesNewRoman" w:hAnsi="Times New Roman" w:cs="Times New Roman"/>
          <w:sz w:val="24"/>
          <w:szCs w:val="24"/>
        </w:rPr>
        <w:t xml:space="preserve">ni juga mempunyai prioritas </w:t>
      </w:r>
      <w:r w:rsidRPr="00CB392C">
        <w:rPr>
          <w:rFonts w:ascii="Times New Roman" w:eastAsia="TimesNewRoman" w:hAnsi="Times New Roman" w:cs="Times New Roman"/>
          <w:sz w:val="24"/>
          <w:szCs w:val="24"/>
        </w:rPr>
        <w:t>pembagian dividen dalam jumlah tertentu sebelu</w:t>
      </w:r>
      <w:r>
        <w:rPr>
          <w:rFonts w:ascii="Times New Roman" w:eastAsia="TimesNewRoman" w:hAnsi="Times New Roman" w:cs="Times New Roman"/>
          <w:sz w:val="24"/>
          <w:szCs w:val="24"/>
        </w:rPr>
        <w:t xml:space="preserve">m dibagikan pada pemegang saham </w:t>
      </w:r>
      <w:r w:rsidRPr="00CB392C">
        <w:rPr>
          <w:rFonts w:ascii="Times New Roman" w:eastAsia="TimesNewRoman" w:hAnsi="Times New Roman" w:cs="Times New Roman"/>
          <w:sz w:val="24"/>
          <w:szCs w:val="24"/>
        </w:rPr>
        <w:t>biasa sesuai dengan kesepakatan yang ditetapkan te</w:t>
      </w:r>
      <w:r>
        <w:rPr>
          <w:rFonts w:ascii="Times New Roman" w:eastAsia="TimesNewRoman" w:hAnsi="Times New Roman" w:cs="Times New Roman"/>
          <w:sz w:val="24"/>
          <w:szCs w:val="24"/>
        </w:rPr>
        <w:t xml:space="preserve">rlebih dahulu dengan perusahaan </w:t>
      </w:r>
      <w:r w:rsidRPr="00CB392C">
        <w:rPr>
          <w:rFonts w:ascii="Times New Roman" w:eastAsia="TimesNewRoman" w:hAnsi="Times New Roman" w:cs="Times New Roman"/>
          <w:sz w:val="24"/>
          <w:szCs w:val="24"/>
        </w:rPr>
        <w:t>penerbit.</w:t>
      </w:r>
    </w:p>
    <w:p w:rsidR="00A36FC6" w:rsidRDefault="00A36FC6" w:rsidP="004A0340">
      <w:pPr>
        <w:pStyle w:val="ListParagraph"/>
        <w:numPr>
          <w:ilvl w:val="0"/>
          <w:numId w:val="30"/>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Cadangan (</w:t>
      </w:r>
      <w:r>
        <w:rPr>
          <w:rFonts w:ascii="Times New Roman" w:hAnsi="Times New Roman" w:cs="Times New Roman"/>
          <w:i/>
          <w:sz w:val="24"/>
          <w:szCs w:val="24"/>
        </w:rPr>
        <w:t>Reserve</w:t>
      </w:r>
      <w:r>
        <w:rPr>
          <w:rFonts w:ascii="Times New Roman" w:hAnsi="Times New Roman" w:cs="Times New Roman"/>
          <w:sz w:val="24"/>
          <w:szCs w:val="24"/>
        </w:rPr>
        <w:t>)</w:t>
      </w:r>
    </w:p>
    <w:p w:rsidR="00A36FC6" w:rsidRDefault="00A36FC6" w:rsidP="00A36FC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Riyanto (2008:240), menjelaskan bahwa:</w:t>
      </w:r>
    </w:p>
    <w:p w:rsidR="00A36FC6" w:rsidRDefault="00A36FC6" w:rsidP="00A36FC6">
      <w:pPr>
        <w:autoSpaceDE w:val="0"/>
        <w:autoSpaceDN w:val="0"/>
        <w:adjustRightInd w:val="0"/>
        <w:spacing w:after="0" w:line="240" w:lineRule="auto"/>
        <w:ind w:left="709"/>
        <w:jc w:val="both"/>
        <w:rPr>
          <w:rFonts w:ascii="Times New Roman" w:hAnsi="Times New Roman" w:cs="Times New Roman"/>
          <w:sz w:val="24"/>
          <w:szCs w:val="24"/>
        </w:rPr>
      </w:pPr>
      <w:r w:rsidRPr="00EB32D8">
        <w:rPr>
          <w:rFonts w:ascii="Times New Roman" w:hAnsi="Times New Roman" w:cs="Times New Roman"/>
          <w:sz w:val="24"/>
          <w:szCs w:val="24"/>
        </w:rPr>
        <w:t>Cadangan disini dimaksudkan sebagai cadangan yang dibentuk dari</w:t>
      </w:r>
      <w:r>
        <w:rPr>
          <w:rFonts w:ascii="Times New Roman" w:hAnsi="Times New Roman" w:cs="Times New Roman"/>
          <w:sz w:val="24"/>
          <w:szCs w:val="24"/>
        </w:rPr>
        <w:t xml:space="preserve"> </w:t>
      </w:r>
      <w:r w:rsidRPr="00EB32D8">
        <w:rPr>
          <w:rFonts w:ascii="Times New Roman" w:hAnsi="Times New Roman" w:cs="Times New Roman"/>
          <w:sz w:val="24"/>
          <w:szCs w:val="24"/>
        </w:rPr>
        <w:t>keuntungan yang diperoleh perusahaan selama beberapa waktu lampau</w:t>
      </w:r>
      <w:r>
        <w:rPr>
          <w:rFonts w:ascii="Times New Roman" w:hAnsi="Times New Roman" w:cs="Times New Roman"/>
          <w:sz w:val="24"/>
          <w:szCs w:val="24"/>
        </w:rPr>
        <w:t xml:space="preserve"> </w:t>
      </w:r>
      <w:r w:rsidRPr="00EB32D8">
        <w:rPr>
          <w:rFonts w:ascii="Times New Roman" w:hAnsi="Times New Roman" w:cs="Times New Roman"/>
          <w:sz w:val="24"/>
          <w:szCs w:val="24"/>
        </w:rPr>
        <w:t xml:space="preserve">atau dari tahun yang berjalan </w:t>
      </w:r>
      <w:r w:rsidRPr="00EB32D8">
        <w:rPr>
          <w:rFonts w:ascii="Times New Roman" w:hAnsi="Times New Roman" w:cs="Times New Roman"/>
          <w:i/>
          <w:iCs/>
          <w:sz w:val="24"/>
          <w:szCs w:val="24"/>
        </w:rPr>
        <w:t xml:space="preserve">(reserve that are surplus). </w:t>
      </w:r>
      <w:r w:rsidRPr="00EB32D8">
        <w:rPr>
          <w:rFonts w:ascii="Times New Roman" w:hAnsi="Times New Roman" w:cs="Times New Roman"/>
          <w:sz w:val="24"/>
          <w:szCs w:val="24"/>
        </w:rPr>
        <w:t>Cadangan yang</w:t>
      </w:r>
      <w:r>
        <w:rPr>
          <w:rFonts w:ascii="Times New Roman" w:hAnsi="Times New Roman" w:cs="Times New Roman"/>
          <w:sz w:val="24"/>
          <w:szCs w:val="24"/>
        </w:rPr>
        <w:t xml:space="preserve"> </w:t>
      </w:r>
      <w:r w:rsidRPr="00EB32D8">
        <w:rPr>
          <w:rFonts w:ascii="Times New Roman" w:hAnsi="Times New Roman" w:cs="Times New Roman"/>
          <w:sz w:val="24"/>
          <w:szCs w:val="24"/>
        </w:rPr>
        <w:t>termasuk modal sendiri antara lain :</w:t>
      </w:r>
    </w:p>
    <w:p w:rsidR="00A36FC6" w:rsidRDefault="00A36FC6" w:rsidP="004A0340">
      <w:pPr>
        <w:pStyle w:val="ListParagraph"/>
        <w:numPr>
          <w:ilvl w:val="0"/>
          <w:numId w:val="32"/>
        </w:numPr>
        <w:autoSpaceDE w:val="0"/>
        <w:autoSpaceDN w:val="0"/>
        <w:adjustRightInd w:val="0"/>
        <w:spacing w:after="0" w:line="240" w:lineRule="auto"/>
        <w:ind w:left="993" w:hanging="284"/>
        <w:jc w:val="both"/>
        <w:rPr>
          <w:rFonts w:ascii="Times New Roman" w:hAnsi="Times New Roman" w:cs="Times New Roman"/>
          <w:sz w:val="24"/>
          <w:szCs w:val="24"/>
        </w:rPr>
      </w:pPr>
      <w:r w:rsidRPr="00C90A35">
        <w:rPr>
          <w:rFonts w:ascii="Times New Roman" w:hAnsi="Times New Roman" w:cs="Times New Roman"/>
          <w:sz w:val="24"/>
          <w:szCs w:val="24"/>
        </w:rPr>
        <w:t>Cadangan ekspansi</w:t>
      </w:r>
    </w:p>
    <w:p w:rsidR="00A36FC6" w:rsidRDefault="00A36FC6" w:rsidP="004A0340">
      <w:pPr>
        <w:pStyle w:val="ListParagraph"/>
        <w:numPr>
          <w:ilvl w:val="0"/>
          <w:numId w:val="32"/>
        </w:numPr>
        <w:autoSpaceDE w:val="0"/>
        <w:autoSpaceDN w:val="0"/>
        <w:adjustRightInd w:val="0"/>
        <w:spacing w:after="0" w:line="240" w:lineRule="auto"/>
        <w:ind w:left="993" w:hanging="284"/>
        <w:jc w:val="both"/>
        <w:rPr>
          <w:rFonts w:ascii="Times New Roman" w:hAnsi="Times New Roman" w:cs="Times New Roman"/>
          <w:sz w:val="24"/>
          <w:szCs w:val="24"/>
        </w:rPr>
      </w:pPr>
      <w:r w:rsidRPr="00C90A35">
        <w:rPr>
          <w:rFonts w:ascii="Times New Roman" w:hAnsi="Times New Roman" w:cs="Times New Roman"/>
          <w:sz w:val="24"/>
          <w:szCs w:val="24"/>
        </w:rPr>
        <w:t>Cadangan modal kerja</w:t>
      </w:r>
    </w:p>
    <w:p w:rsidR="00A36FC6" w:rsidRDefault="00A36FC6" w:rsidP="004A0340">
      <w:pPr>
        <w:pStyle w:val="ListParagraph"/>
        <w:numPr>
          <w:ilvl w:val="0"/>
          <w:numId w:val="32"/>
        </w:numPr>
        <w:autoSpaceDE w:val="0"/>
        <w:autoSpaceDN w:val="0"/>
        <w:adjustRightInd w:val="0"/>
        <w:spacing w:after="0" w:line="240" w:lineRule="auto"/>
        <w:ind w:left="993" w:hanging="284"/>
        <w:jc w:val="both"/>
        <w:rPr>
          <w:rFonts w:ascii="Times New Roman" w:hAnsi="Times New Roman" w:cs="Times New Roman"/>
          <w:sz w:val="24"/>
          <w:szCs w:val="24"/>
        </w:rPr>
      </w:pPr>
      <w:r w:rsidRPr="00C90A35">
        <w:rPr>
          <w:rFonts w:ascii="Times New Roman" w:hAnsi="Times New Roman" w:cs="Times New Roman"/>
          <w:sz w:val="24"/>
          <w:szCs w:val="24"/>
        </w:rPr>
        <w:t>Cadangan selisih kurs</w:t>
      </w:r>
    </w:p>
    <w:p w:rsidR="00A36FC6" w:rsidRPr="00C90A35" w:rsidRDefault="00A36FC6" w:rsidP="004A0340">
      <w:pPr>
        <w:pStyle w:val="ListParagraph"/>
        <w:numPr>
          <w:ilvl w:val="0"/>
          <w:numId w:val="32"/>
        </w:numPr>
        <w:autoSpaceDE w:val="0"/>
        <w:autoSpaceDN w:val="0"/>
        <w:adjustRightInd w:val="0"/>
        <w:spacing w:after="0" w:line="240" w:lineRule="auto"/>
        <w:ind w:left="993" w:hanging="284"/>
        <w:jc w:val="both"/>
        <w:rPr>
          <w:rFonts w:ascii="Times New Roman" w:hAnsi="Times New Roman" w:cs="Times New Roman"/>
          <w:sz w:val="24"/>
          <w:szCs w:val="24"/>
        </w:rPr>
      </w:pPr>
      <w:r w:rsidRPr="00C90A35">
        <w:rPr>
          <w:rFonts w:ascii="Times New Roman" w:hAnsi="Times New Roman" w:cs="Times New Roman"/>
          <w:sz w:val="24"/>
          <w:szCs w:val="24"/>
        </w:rPr>
        <w:t>Cadangan untuk menampung hal-hal atau kejadian-kejadian yang tidak diduga sebelumnya (cadangan umum).</w:t>
      </w:r>
    </w:p>
    <w:p w:rsidR="00A36FC6" w:rsidRPr="00EB32D8" w:rsidRDefault="00A36FC6" w:rsidP="00A36FC6">
      <w:pPr>
        <w:pStyle w:val="ListParagraph"/>
        <w:autoSpaceDE w:val="0"/>
        <w:autoSpaceDN w:val="0"/>
        <w:adjustRightInd w:val="0"/>
        <w:spacing w:after="0" w:line="240" w:lineRule="auto"/>
        <w:ind w:left="1287"/>
        <w:jc w:val="both"/>
        <w:rPr>
          <w:rFonts w:ascii="Times New Roman" w:hAnsi="Times New Roman" w:cs="Times New Roman"/>
          <w:sz w:val="24"/>
          <w:szCs w:val="24"/>
        </w:rPr>
      </w:pPr>
    </w:p>
    <w:p w:rsidR="00A36FC6" w:rsidRDefault="00A36FC6" w:rsidP="004A0340">
      <w:pPr>
        <w:pStyle w:val="ListParagraph"/>
        <w:numPr>
          <w:ilvl w:val="0"/>
          <w:numId w:val="30"/>
        </w:numPr>
        <w:autoSpaceDE w:val="0"/>
        <w:autoSpaceDN w:val="0"/>
        <w:adjustRightInd w:val="0"/>
        <w:spacing w:after="0" w:line="480" w:lineRule="auto"/>
        <w:ind w:left="426" w:hanging="426"/>
        <w:jc w:val="both"/>
        <w:rPr>
          <w:rFonts w:ascii="Times New Roman" w:hAnsi="Times New Roman" w:cs="Times New Roman"/>
          <w:sz w:val="24"/>
          <w:szCs w:val="24"/>
        </w:rPr>
      </w:pPr>
      <w:r w:rsidRPr="009206BC">
        <w:rPr>
          <w:rFonts w:ascii="Times New Roman" w:hAnsi="Times New Roman" w:cs="Times New Roman"/>
          <w:sz w:val="24"/>
          <w:szCs w:val="24"/>
        </w:rPr>
        <w:t>Laba Ditahan (</w:t>
      </w:r>
      <w:r w:rsidRPr="009206BC">
        <w:rPr>
          <w:rFonts w:ascii="Times New Roman" w:hAnsi="Times New Roman" w:cs="Times New Roman"/>
          <w:i/>
          <w:iCs/>
          <w:sz w:val="24"/>
          <w:szCs w:val="24"/>
        </w:rPr>
        <w:t>Retained Earning</w:t>
      </w:r>
      <w:r w:rsidRPr="009206BC">
        <w:rPr>
          <w:rFonts w:ascii="Times New Roman" w:hAnsi="Times New Roman" w:cs="Times New Roman"/>
          <w:sz w:val="24"/>
          <w:szCs w:val="24"/>
        </w:rPr>
        <w:t>)</w:t>
      </w:r>
    </w:p>
    <w:p w:rsidR="00A36FC6" w:rsidRPr="00A36FC6" w:rsidRDefault="00A36FC6" w:rsidP="00A36FC6">
      <w:pPr>
        <w:autoSpaceDE w:val="0"/>
        <w:autoSpaceDN w:val="0"/>
        <w:adjustRightInd w:val="0"/>
        <w:spacing w:after="0" w:line="480" w:lineRule="auto"/>
        <w:ind w:firstLine="56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Menurut Riyanto (2008:240), </w:t>
      </w:r>
      <w:r w:rsidRPr="009206BC">
        <w:rPr>
          <w:rFonts w:ascii="Times New Roman" w:eastAsia="TimesNewRoman" w:hAnsi="Times New Roman" w:cs="Times New Roman"/>
          <w:sz w:val="24"/>
          <w:szCs w:val="24"/>
        </w:rPr>
        <w:t>“Laba ditahan adalah keuntungan yang diperoleh suatu perusahaan, dapat</w:t>
      </w:r>
      <w:r>
        <w:rPr>
          <w:rFonts w:ascii="Times New Roman" w:eastAsia="TimesNewRoman" w:hAnsi="Times New Roman" w:cs="Times New Roman"/>
          <w:sz w:val="24"/>
          <w:szCs w:val="24"/>
        </w:rPr>
        <w:t xml:space="preserve"> </w:t>
      </w:r>
      <w:r w:rsidRPr="009206BC">
        <w:rPr>
          <w:rFonts w:ascii="Times New Roman" w:eastAsia="TimesNewRoman" w:hAnsi="Times New Roman" w:cs="Times New Roman"/>
          <w:sz w:val="24"/>
          <w:szCs w:val="24"/>
        </w:rPr>
        <w:t>berupa sebagian dibayarkan sebagai di</w:t>
      </w:r>
      <w:r>
        <w:rPr>
          <w:rFonts w:ascii="Times New Roman" w:eastAsia="TimesNewRoman" w:hAnsi="Times New Roman" w:cs="Times New Roman"/>
          <w:sz w:val="24"/>
          <w:szCs w:val="24"/>
        </w:rPr>
        <w:t>viden dan sebagian ditahan oleh perusahaan</w:t>
      </w:r>
      <w:r w:rsidRPr="009206BC">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9206BC">
        <w:rPr>
          <w:rFonts w:ascii="Times New Roman" w:eastAsia="TimesNewRoman" w:hAnsi="Times New Roman" w:cs="Times New Roman"/>
          <w:sz w:val="24"/>
          <w:szCs w:val="24"/>
        </w:rPr>
        <w:t>Laba ditahan merupakan penahanan keuntungan yang mempunyai tujuan, maka</w:t>
      </w:r>
      <w:r>
        <w:rPr>
          <w:rFonts w:ascii="Times New Roman" w:eastAsia="TimesNewRoman" w:hAnsi="Times New Roman" w:cs="Times New Roman"/>
          <w:sz w:val="24"/>
          <w:szCs w:val="24"/>
        </w:rPr>
        <w:t xml:space="preserve"> </w:t>
      </w:r>
      <w:r w:rsidRPr="009206BC">
        <w:rPr>
          <w:rFonts w:ascii="Times New Roman" w:eastAsia="TimesNewRoman" w:hAnsi="Times New Roman" w:cs="Times New Roman"/>
          <w:sz w:val="24"/>
          <w:szCs w:val="24"/>
        </w:rPr>
        <w:t>disebut dengan cadangan. Cadangan disini di</w:t>
      </w:r>
      <w:r>
        <w:rPr>
          <w:rFonts w:ascii="Times New Roman" w:eastAsia="TimesNewRoman" w:hAnsi="Times New Roman" w:cs="Times New Roman"/>
          <w:sz w:val="24"/>
          <w:szCs w:val="24"/>
        </w:rPr>
        <w:t xml:space="preserve">maksudkan sebagai cadangan yang </w:t>
      </w:r>
      <w:r w:rsidRPr="009206BC">
        <w:rPr>
          <w:rFonts w:ascii="Times New Roman" w:eastAsia="TimesNewRoman" w:hAnsi="Times New Roman" w:cs="Times New Roman"/>
          <w:sz w:val="24"/>
          <w:szCs w:val="24"/>
        </w:rPr>
        <w:t>dibentuk dari keuntungan yang diperoleh oleh p</w:t>
      </w:r>
      <w:r>
        <w:rPr>
          <w:rFonts w:ascii="Times New Roman" w:eastAsia="TimesNewRoman" w:hAnsi="Times New Roman" w:cs="Times New Roman"/>
          <w:sz w:val="24"/>
          <w:szCs w:val="24"/>
        </w:rPr>
        <w:t xml:space="preserve">erusahaan selama beberapa tahun </w:t>
      </w:r>
      <w:r w:rsidRPr="009206BC">
        <w:rPr>
          <w:rFonts w:ascii="Times New Roman" w:eastAsia="TimesNewRoman" w:hAnsi="Times New Roman" w:cs="Times New Roman"/>
          <w:sz w:val="24"/>
          <w:szCs w:val="24"/>
        </w:rPr>
        <w:t>berjalan. Sedangkan penahanan keuntungan tersebut belum mempunyai tujuan ter</w:t>
      </w:r>
      <w:r>
        <w:rPr>
          <w:rFonts w:ascii="Times New Roman" w:eastAsia="TimesNewRoman" w:hAnsi="Times New Roman" w:cs="Times New Roman"/>
          <w:sz w:val="24"/>
          <w:szCs w:val="24"/>
        </w:rPr>
        <w:t xml:space="preserve">tentu, </w:t>
      </w:r>
      <w:r w:rsidRPr="009206BC">
        <w:rPr>
          <w:rFonts w:ascii="Times New Roman" w:eastAsia="TimesNewRoman" w:hAnsi="Times New Roman" w:cs="Times New Roman"/>
          <w:sz w:val="24"/>
          <w:szCs w:val="24"/>
        </w:rPr>
        <w:t>maka keuntungan tersebut merupakan keuntungan yang ditahan.</w:t>
      </w:r>
    </w:p>
    <w:p w:rsidR="00A36FC6" w:rsidRPr="00A36FC6" w:rsidRDefault="00A36FC6" w:rsidP="004A0340">
      <w:pPr>
        <w:pStyle w:val="ListParagraph"/>
        <w:numPr>
          <w:ilvl w:val="0"/>
          <w:numId w:val="21"/>
        </w:numPr>
        <w:autoSpaceDE w:val="0"/>
        <w:autoSpaceDN w:val="0"/>
        <w:adjustRightInd w:val="0"/>
        <w:spacing w:after="0" w:line="480" w:lineRule="auto"/>
        <w:jc w:val="both"/>
        <w:rPr>
          <w:rFonts w:ascii="Times New Roman" w:hAnsi="Times New Roman" w:cs="Times New Roman"/>
          <w:b/>
          <w:sz w:val="24"/>
          <w:szCs w:val="24"/>
        </w:rPr>
      </w:pPr>
      <w:r w:rsidRPr="00A36FC6">
        <w:rPr>
          <w:rFonts w:ascii="Times New Roman" w:hAnsi="Times New Roman" w:cs="Times New Roman"/>
          <w:b/>
          <w:sz w:val="24"/>
          <w:szCs w:val="24"/>
        </w:rPr>
        <w:t>Kebijakan Struktur Modal</w:t>
      </w:r>
    </w:p>
    <w:p w:rsidR="00A36FC6" w:rsidRPr="00FF7355" w:rsidRDefault="00A36FC6" w:rsidP="00A36FC6">
      <w:pPr>
        <w:autoSpaceDE w:val="0"/>
        <w:autoSpaceDN w:val="0"/>
        <w:adjustRightInd w:val="0"/>
        <w:spacing w:after="0" w:line="480" w:lineRule="auto"/>
        <w:ind w:firstLine="56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Umumnya perusahaan menggunakan baik pendanaan hutang maupun pendanaan ekuitas dalam struktur modalnya. </w:t>
      </w:r>
      <w:r w:rsidRPr="009422BB">
        <w:rPr>
          <w:rFonts w:ascii="Times New Roman" w:eastAsia="TimesNewRoman" w:hAnsi="Times New Roman" w:cs="Times New Roman"/>
          <w:sz w:val="24"/>
          <w:szCs w:val="24"/>
        </w:rPr>
        <w:t xml:space="preserve">Kreditor biasanya tidak mau memberikan dana tanpa perlindungan dari pendanaan ekuitas. </w:t>
      </w:r>
      <w:r w:rsidRPr="004A4DAB">
        <w:rPr>
          <w:rFonts w:ascii="Times New Roman" w:eastAsia="TimesNewRoman" w:hAnsi="Times New Roman" w:cs="Times New Roman"/>
          <w:i/>
          <w:sz w:val="24"/>
          <w:szCs w:val="24"/>
        </w:rPr>
        <w:t>Leverage</w:t>
      </w:r>
      <w:r w:rsidRPr="009422BB">
        <w:rPr>
          <w:rFonts w:ascii="Times New Roman" w:eastAsia="TimesNewRoman" w:hAnsi="Times New Roman" w:cs="Times New Roman"/>
          <w:sz w:val="24"/>
          <w:szCs w:val="24"/>
        </w:rPr>
        <w:t xml:space="preserve"> keuangan </w:t>
      </w:r>
      <w:r w:rsidRPr="009422BB">
        <w:rPr>
          <w:rFonts w:ascii="Times New Roman" w:eastAsia="TimesNewRoman" w:hAnsi="Times New Roman" w:cs="Times New Roman"/>
          <w:sz w:val="24"/>
          <w:szCs w:val="24"/>
        </w:rPr>
        <w:lastRenderedPageBreak/>
        <w:t xml:space="preserve">mengacu pada jumlah pendanaan hutang yang mengakibatkan perusahaan menanggung beban tetap dalam struktur modal perusahaan. </w:t>
      </w:r>
      <w:r w:rsidRPr="00B43911">
        <w:rPr>
          <w:rFonts w:ascii="Times New Roman" w:eastAsia="TimesNewRoman" w:hAnsi="Times New Roman" w:cs="Times New Roman"/>
          <w:sz w:val="24"/>
          <w:szCs w:val="24"/>
        </w:rPr>
        <w:t>Menurut Brigham dan Houston (2006:17), “</w:t>
      </w:r>
      <w:r w:rsidRPr="00B43911">
        <w:rPr>
          <w:rFonts w:ascii="Times New Roman" w:eastAsia="TimesNewRoman" w:hAnsi="Times New Roman" w:cs="Times New Roman"/>
          <w:i/>
          <w:iCs/>
          <w:sz w:val="24"/>
          <w:szCs w:val="24"/>
        </w:rPr>
        <w:t xml:space="preserve">financial leverage </w:t>
      </w:r>
      <w:r w:rsidRPr="00B43911">
        <w:rPr>
          <w:rFonts w:ascii="Times New Roman" w:eastAsia="TimesNewRoman" w:hAnsi="Times New Roman" w:cs="Times New Roman"/>
          <w:sz w:val="24"/>
          <w:szCs w:val="24"/>
        </w:rPr>
        <w:t>adalah tingkat</w:t>
      </w:r>
      <w:r>
        <w:rPr>
          <w:rFonts w:ascii="Times New Roman" w:eastAsia="TimesNewRoman" w:hAnsi="Times New Roman" w:cs="Times New Roman"/>
          <w:sz w:val="24"/>
          <w:szCs w:val="24"/>
        </w:rPr>
        <w:t xml:space="preserve"> </w:t>
      </w:r>
      <w:r w:rsidRPr="00B43911">
        <w:rPr>
          <w:rFonts w:ascii="Times New Roman" w:eastAsia="TimesNewRoman" w:hAnsi="Times New Roman" w:cs="Times New Roman"/>
          <w:sz w:val="24"/>
          <w:szCs w:val="24"/>
        </w:rPr>
        <w:t>sampai sejauh mana sekuritas den</w:t>
      </w:r>
      <w:r>
        <w:rPr>
          <w:rFonts w:ascii="Times New Roman" w:eastAsia="TimesNewRoman" w:hAnsi="Times New Roman" w:cs="Times New Roman"/>
          <w:sz w:val="24"/>
          <w:szCs w:val="24"/>
        </w:rPr>
        <w:t xml:space="preserve">gan beban tetap (utang dan saham </w:t>
      </w:r>
      <w:r w:rsidRPr="00B43911">
        <w:rPr>
          <w:rFonts w:ascii="Times New Roman" w:eastAsia="TimesNewRoman" w:hAnsi="Times New Roman" w:cs="Times New Roman"/>
          <w:sz w:val="24"/>
          <w:szCs w:val="24"/>
        </w:rPr>
        <w:t>preferen) digunakan</w:t>
      </w:r>
      <w:r>
        <w:rPr>
          <w:rFonts w:ascii="Times New Roman" w:eastAsia="TimesNewRoman" w:hAnsi="Times New Roman" w:cs="Times New Roman"/>
          <w:sz w:val="24"/>
          <w:szCs w:val="24"/>
        </w:rPr>
        <w:t xml:space="preserve"> </w:t>
      </w:r>
      <w:r w:rsidRPr="00B43911">
        <w:rPr>
          <w:rFonts w:ascii="Times New Roman" w:eastAsia="TimesNewRoman" w:hAnsi="Times New Roman" w:cs="Times New Roman"/>
          <w:sz w:val="24"/>
          <w:szCs w:val="24"/>
        </w:rPr>
        <w:t>dalam s</w:t>
      </w:r>
      <w:r>
        <w:rPr>
          <w:rFonts w:ascii="Times New Roman" w:eastAsia="TimesNewRoman" w:hAnsi="Times New Roman" w:cs="Times New Roman"/>
          <w:sz w:val="24"/>
          <w:szCs w:val="24"/>
        </w:rPr>
        <w:t>truktur modal sebuah perusahaan</w:t>
      </w:r>
      <w:r w:rsidRPr="00B43911">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9422BB">
        <w:rPr>
          <w:rFonts w:ascii="Times New Roman" w:eastAsia="TimesNewRoman" w:hAnsi="Times New Roman" w:cs="Times New Roman"/>
          <w:sz w:val="24"/>
          <w:szCs w:val="24"/>
        </w:rPr>
        <w:t xml:space="preserve">Perusahaan dengan </w:t>
      </w:r>
      <w:r w:rsidRPr="004A4DAB">
        <w:rPr>
          <w:rFonts w:ascii="Times New Roman" w:eastAsia="TimesNewRoman" w:hAnsi="Times New Roman" w:cs="Times New Roman"/>
          <w:i/>
          <w:sz w:val="24"/>
          <w:szCs w:val="24"/>
        </w:rPr>
        <w:t>leverage</w:t>
      </w:r>
      <w:r w:rsidRPr="009422BB">
        <w:rPr>
          <w:rFonts w:ascii="Times New Roman" w:eastAsia="TimesNewRoman" w:hAnsi="Times New Roman" w:cs="Times New Roman"/>
          <w:sz w:val="24"/>
          <w:szCs w:val="24"/>
        </w:rPr>
        <w:t xml:space="preserve"> keuangan disebut memperdagangkan ekuitas (</w:t>
      </w:r>
      <w:r>
        <w:rPr>
          <w:rFonts w:ascii="Times New Roman" w:eastAsia="TimesNewRoman" w:hAnsi="Times New Roman" w:cs="Times New Roman"/>
          <w:i/>
          <w:sz w:val="24"/>
          <w:szCs w:val="24"/>
        </w:rPr>
        <w:t>trading o</w:t>
      </w:r>
      <w:r w:rsidRPr="002656CE">
        <w:rPr>
          <w:rFonts w:ascii="Times New Roman" w:eastAsia="TimesNewRoman" w:hAnsi="Times New Roman" w:cs="Times New Roman"/>
          <w:i/>
          <w:sz w:val="24"/>
          <w:szCs w:val="24"/>
        </w:rPr>
        <w:t>n</w:t>
      </w:r>
      <w:r>
        <w:rPr>
          <w:rFonts w:ascii="Times New Roman" w:eastAsia="TimesNewRoman" w:hAnsi="Times New Roman" w:cs="Times New Roman"/>
          <w:i/>
          <w:sz w:val="24"/>
          <w:szCs w:val="24"/>
        </w:rPr>
        <w:t xml:space="preserve"> the</w:t>
      </w:r>
      <w:r w:rsidRPr="002656CE">
        <w:rPr>
          <w:rFonts w:ascii="Times New Roman" w:eastAsia="TimesNewRoman" w:hAnsi="Times New Roman" w:cs="Times New Roman"/>
          <w:i/>
          <w:sz w:val="24"/>
          <w:szCs w:val="24"/>
        </w:rPr>
        <w:t xml:space="preserve"> equity</w:t>
      </w:r>
      <w:r w:rsidRPr="009422BB">
        <w:rPr>
          <w:rFonts w:ascii="Times New Roman" w:eastAsia="TimesNewRoman" w:hAnsi="Times New Roman" w:cs="Times New Roman"/>
          <w:sz w:val="24"/>
          <w:szCs w:val="24"/>
        </w:rPr>
        <w:t>). Hal ini menunjukkan perusahaan menggunakan modal ekuitas sebagai dasar pinjaman dengan tujuan meraih kelebihan pengembalian.</w:t>
      </w:r>
    </w:p>
    <w:p w:rsidR="00A36FC6" w:rsidRDefault="00A36FC6" w:rsidP="00A36FC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Penggunaan modal pinjaman dilakukan apabila kebutuhan pendanaan tidak dapat</w:t>
      </w:r>
      <w:r>
        <w:rPr>
          <w:rFonts w:ascii="Times New Roman" w:hAnsi="Times New Roman" w:cs="Times New Roman"/>
          <w:i/>
          <w:iCs/>
          <w:sz w:val="24"/>
          <w:szCs w:val="24"/>
        </w:rPr>
        <w:t xml:space="preserve"> </w:t>
      </w:r>
      <w:r>
        <w:rPr>
          <w:rFonts w:ascii="Times New Roman" w:hAnsi="Times New Roman" w:cs="Times New Roman"/>
          <w:sz w:val="24"/>
          <w:szCs w:val="24"/>
        </w:rPr>
        <w:t>lagi dipenuhi dengan menggunakan modal sendiri atau kurang tersedianya modal</w:t>
      </w:r>
      <w:r>
        <w:rPr>
          <w:rFonts w:ascii="Times New Roman" w:hAnsi="Times New Roman" w:cs="Times New Roman"/>
          <w:i/>
          <w:iCs/>
          <w:sz w:val="24"/>
          <w:szCs w:val="24"/>
        </w:rPr>
        <w:t xml:space="preserve"> </w:t>
      </w:r>
      <w:r>
        <w:rPr>
          <w:rFonts w:ascii="Times New Roman" w:hAnsi="Times New Roman" w:cs="Times New Roman"/>
          <w:sz w:val="24"/>
          <w:szCs w:val="24"/>
        </w:rPr>
        <w:t>sendiri. Penggunaan modal pinjaman tersebut akan mempengaruhi tingkat risiko</w:t>
      </w:r>
      <w:r>
        <w:rPr>
          <w:rFonts w:ascii="Times New Roman" w:hAnsi="Times New Roman" w:cs="Times New Roman"/>
          <w:i/>
          <w:iCs/>
          <w:sz w:val="24"/>
          <w:szCs w:val="24"/>
        </w:rPr>
        <w:t xml:space="preserve"> </w:t>
      </w:r>
      <w:r>
        <w:rPr>
          <w:rFonts w:ascii="Times New Roman" w:hAnsi="Times New Roman" w:cs="Times New Roman"/>
          <w:sz w:val="24"/>
          <w:szCs w:val="24"/>
        </w:rPr>
        <w:t xml:space="preserve">yang dihadapi dan juga biaya modal yang ditanggung perusahaan. </w:t>
      </w:r>
      <w:r w:rsidR="00FB670C">
        <w:rPr>
          <w:rFonts w:ascii="Times New Roman" w:hAnsi="Times New Roman" w:cs="Times New Roman"/>
          <w:sz w:val="24"/>
          <w:szCs w:val="24"/>
        </w:rPr>
        <w:t xml:space="preserve">Penggunaan hutang menyebabkan perusahaan harus menanggung beban bunga yang sifatnya tetap. Meskipun begitu, perusahaan memperoleh penghematan pajak dari beban bunga yang dibayarkan. </w:t>
      </w:r>
      <w:r>
        <w:rPr>
          <w:rFonts w:ascii="Times New Roman" w:hAnsi="Times New Roman" w:cs="Times New Roman"/>
          <w:sz w:val="24"/>
          <w:szCs w:val="24"/>
        </w:rPr>
        <w:t>Wild, Subramanyam, dan Halsey (2005:213) menyatakan bahwa:</w:t>
      </w:r>
    </w:p>
    <w:p w:rsidR="00A36FC6" w:rsidRDefault="00A36FC6" w:rsidP="00A36FC6">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Motivasi utama perusahaan memperoleh pendanaan usaha melalui hutang adalah potensi biaya yang lebih rendah. Dari sudut pandang perusahaan, hutang lebih murah dibandingkan dengan pendanaan ekuitas paling tidak karena dua alasan:</w:t>
      </w:r>
    </w:p>
    <w:p w:rsidR="00A36FC6" w:rsidRPr="000A6611" w:rsidRDefault="00A36FC6" w:rsidP="004A0340">
      <w:pPr>
        <w:pStyle w:val="ListParagraph"/>
        <w:numPr>
          <w:ilvl w:val="0"/>
          <w:numId w:val="34"/>
        </w:numPr>
        <w:autoSpaceDE w:val="0"/>
        <w:autoSpaceDN w:val="0"/>
        <w:adjustRightInd w:val="0"/>
        <w:spacing w:after="0" w:line="240" w:lineRule="auto"/>
        <w:ind w:left="993" w:hanging="284"/>
        <w:jc w:val="both"/>
        <w:rPr>
          <w:rFonts w:ascii="Times New Roman" w:hAnsi="Times New Roman" w:cs="Times New Roman"/>
          <w:iCs/>
          <w:sz w:val="24"/>
          <w:szCs w:val="24"/>
        </w:rPr>
      </w:pPr>
      <w:r w:rsidRPr="000A6611">
        <w:rPr>
          <w:rFonts w:ascii="Times New Roman" w:hAnsi="Times New Roman" w:cs="Times New Roman"/>
          <w:iCs/>
          <w:sz w:val="24"/>
          <w:szCs w:val="24"/>
        </w:rPr>
        <w:t>Bunga sebagian besar hutang jumlahnya tetap dan, jika bunga lebih kecil dari pengembalian yang diperoleh dari pendanaan hutang, selisih lebih atas pengembalian akan menjadi keuntungan bagi investor ekuitas.</w:t>
      </w:r>
    </w:p>
    <w:p w:rsidR="00A36FC6" w:rsidRPr="000A6611" w:rsidRDefault="00A36FC6" w:rsidP="004A0340">
      <w:pPr>
        <w:pStyle w:val="ListParagraph"/>
        <w:numPr>
          <w:ilvl w:val="0"/>
          <w:numId w:val="34"/>
        </w:numPr>
        <w:autoSpaceDE w:val="0"/>
        <w:autoSpaceDN w:val="0"/>
        <w:adjustRightInd w:val="0"/>
        <w:spacing w:after="0" w:line="240" w:lineRule="auto"/>
        <w:ind w:left="993" w:hanging="284"/>
        <w:jc w:val="both"/>
        <w:rPr>
          <w:rFonts w:ascii="Times New Roman" w:hAnsi="Times New Roman" w:cs="Times New Roman"/>
          <w:iCs/>
          <w:sz w:val="24"/>
          <w:szCs w:val="24"/>
        </w:rPr>
      </w:pPr>
      <w:r w:rsidRPr="000A6611">
        <w:rPr>
          <w:rFonts w:ascii="Times New Roman" w:hAnsi="Times New Roman" w:cs="Times New Roman"/>
          <w:iCs/>
          <w:sz w:val="24"/>
          <w:szCs w:val="24"/>
        </w:rPr>
        <w:t>Bunga merupakan beban yang dapat mengurangi pajak sedangkan dividen tidak.</w:t>
      </w:r>
    </w:p>
    <w:p w:rsidR="00FB670C" w:rsidRDefault="00FB670C" w:rsidP="00FB670C">
      <w:pPr>
        <w:autoSpaceDE w:val="0"/>
        <w:autoSpaceDN w:val="0"/>
        <w:adjustRightInd w:val="0"/>
        <w:spacing w:after="0" w:line="480" w:lineRule="auto"/>
        <w:jc w:val="both"/>
        <w:rPr>
          <w:rFonts w:ascii="Times New Roman" w:hAnsi="Times New Roman" w:cs="Times New Roman"/>
          <w:iCs/>
          <w:sz w:val="24"/>
          <w:szCs w:val="24"/>
        </w:rPr>
      </w:pPr>
    </w:p>
    <w:p w:rsidR="00A36FC6" w:rsidRDefault="00FB670C" w:rsidP="00A36FC6">
      <w:pPr>
        <w:autoSpaceDE w:val="0"/>
        <w:autoSpaceDN w:val="0"/>
        <w:adjustRightInd w:val="0"/>
        <w:spacing w:after="0" w:line="48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Sedangkan </w:t>
      </w:r>
      <w:r w:rsidR="00A36FC6">
        <w:rPr>
          <w:rFonts w:ascii="Times New Roman" w:hAnsi="Times New Roman" w:cs="Times New Roman"/>
          <w:iCs/>
          <w:sz w:val="24"/>
          <w:szCs w:val="24"/>
        </w:rPr>
        <w:t>Brigham dan Houston (2006:5) mengemukakan bahwa:</w:t>
      </w:r>
    </w:p>
    <w:p w:rsidR="00A36FC6" w:rsidRDefault="00A36FC6" w:rsidP="00A36FC6">
      <w:pPr>
        <w:autoSpaceDE w:val="0"/>
        <w:autoSpaceDN w:val="0"/>
        <w:adjustRightInd w:val="0"/>
        <w:spacing w:after="0"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lastRenderedPageBreak/>
        <w:t>Kebijakan struktur modal melibatkan perimbangan (</w:t>
      </w:r>
      <w:r>
        <w:rPr>
          <w:rFonts w:ascii="Times New Roman" w:hAnsi="Times New Roman" w:cs="Times New Roman"/>
          <w:i/>
          <w:iCs/>
          <w:sz w:val="24"/>
          <w:szCs w:val="24"/>
        </w:rPr>
        <w:t>trade-off</w:t>
      </w:r>
      <w:r>
        <w:rPr>
          <w:rFonts w:ascii="Times New Roman" w:hAnsi="Times New Roman" w:cs="Times New Roman"/>
          <w:iCs/>
          <w:sz w:val="24"/>
          <w:szCs w:val="24"/>
        </w:rPr>
        <w:t>) antara risiko dan pengembalian:</w:t>
      </w:r>
    </w:p>
    <w:p w:rsidR="00A36FC6" w:rsidRDefault="00A36FC6" w:rsidP="004A0340">
      <w:pPr>
        <w:pStyle w:val="ListParagraph"/>
        <w:numPr>
          <w:ilvl w:val="0"/>
          <w:numId w:val="35"/>
        </w:numPr>
        <w:autoSpaceDE w:val="0"/>
        <w:autoSpaceDN w:val="0"/>
        <w:adjustRightInd w:val="0"/>
        <w:spacing w:after="0" w:line="240" w:lineRule="auto"/>
        <w:ind w:left="993" w:hanging="284"/>
        <w:jc w:val="both"/>
        <w:rPr>
          <w:rFonts w:ascii="Times New Roman" w:hAnsi="Times New Roman" w:cs="Times New Roman"/>
          <w:iCs/>
          <w:sz w:val="24"/>
          <w:szCs w:val="24"/>
        </w:rPr>
      </w:pPr>
      <w:r>
        <w:rPr>
          <w:rFonts w:ascii="Times New Roman" w:hAnsi="Times New Roman" w:cs="Times New Roman"/>
          <w:iCs/>
          <w:sz w:val="24"/>
          <w:szCs w:val="24"/>
        </w:rPr>
        <w:t>Menggunakan lebih banyak hutang berarti memperbesar risiko yang ditanggung pemegang saham.</w:t>
      </w:r>
    </w:p>
    <w:p w:rsidR="00A36FC6" w:rsidRDefault="00A36FC6" w:rsidP="004A0340">
      <w:pPr>
        <w:pStyle w:val="ListParagraph"/>
        <w:numPr>
          <w:ilvl w:val="0"/>
          <w:numId w:val="35"/>
        </w:numPr>
        <w:autoSpaceDE w:val="0"/>
        <w:autoSpaceDN w:val="0"/>
        <w:adjustRightInd w:val="0"/>
        <w:spacing w:after="0" w:line="240" w:lineRule="auto"/>
        <w:ind w:left="993" w:hanging="284"/>
        <w:jc w:val="both"/>
        <w:rPr>
          <w:rFonts w:ascii="Times New Roman" w:hAnsi="Times New Roman" w:cs="Times New Roman"/>
          <w:iCs/>
          <w:sz w:val="24"/>
          <w:szCs w:val="24"/>
        </w:rPr>
      </w:pPr>
      <w:r>
        <w:rPr>
          <w:rFonts w:ascii="Times New Roman" w:hAnsi="Times New Roman" w:cs="Times New Roman"/>
          <w:iCs/>
          <w:sz w:val="24"/>
          <w:szCs w:val="24"/>
        </w:rPr>
        <w:t>Menggunakan lebih banyak hutang juga memperbesar tingkat pengembalian yang diharapkan.</w:t>
      </w:r>
    </w:p>
    <w:p w:rsidR="00A36FC6" w:rsidRDefault="00A36FC6" w:rsidP="00A36FC6">
      <w:pPr>
        <w:autoSpaceDE w:val="0"/>
        <w:autoSpaceDN w:val="0"/>
        <w:adjustRightInd w:val="0"/>
        <w:spacing w:after="0"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t>Risiko yang makin tinggi cenderung menurunkan harga saham, tetapi meningkatnya tingkat pengembalian yang diharapkan (</w:t>
      </w:r>
      <w:r>
        <w:rPr>
          <w:rFonts w:ascii="Times New Roman" w:hAnsi="Times New Roman" w:cs="Times New Roman"/>
          <w:i/>
          <w:iCs/>
          <w:sz w:val="24"/>
          <w:szCs w:val="24"/>
        </w:rPr>
        <w:t>expected rate of return</w:t>
      </w:r>
      <w:r>
        <w:rPr>
          <w:rFonts w:ascii="Times New Roman" w:hAnsi="Times New Roman" w:cs="Times New Roman"/>
          <w:iCs/>
          <w:sz w:val="24"/>
          <w:szCs w:val="24"/>
        </w:rPr>
        <w:t>) akan menaikkan harga saham tersebut. Karena itu, struktur modal yang optimal harus berada pada keseimbangan antara risiko dan pengembalian yang memaksimumkan harga saham.</w:t>
      </w:r>
    </w:p>
    <w:p w:rsidR="00A36FC6" w:rsidRDefault="00A36FC6" w:rsidP="00A36FC6">
      <w:pPr>
        <w:autoSpaceDE w:val="0"/>
        <w:autoSpaceDN w:val="0"/>
        <w:adjustRightInd w:val="0"/>
        <w:spacing w:after="0" w:line="240" w:lineRule="auto"/>
        <w:ind w:left="709"/>
        <w:jc w:val="both"/>
        <w:rPr>
          <w:rFonts w:ascii="Times New Roman" w:hAnsi="Times New Roman" w:cs="Times New Roman"/>
          <w:iCs/>
          <w:sz w:val="24"/>
          <w:szCs w:val="24"/>
        </w:rPr>
      </w:pPr>
    </w:p>
    <w:p w:rsidR="00A36FC6" w:rsidRDefault="00A36FC6" w:rsidP="00A36FC6">
      <w:pPr>
        <w:autoSpaceDE w:val="0"/>
        <w:autoSpaceDN w:val="0"/>
        <w:adjustRightInd w:val="0"/>
        <w:spacing w:after="0" w:line="480" w:lineRule="auto"/>
        <w:ind w:firstLine="567"/>
        <w:jc w:val="both"/>
        <w:rPr>
          <w:rFonts w:ascii="Times New Roman" w:hAnsi="Times New Roman" w:cs="Times New Roman"/>
          <w:iCs/>
          <w:sz w:val="24"/>
          <w:szCs w:val="24"/>
        </w:rPr>
      </w:pPr>
      <w:r>
        <w:rPr>
          <w:rFonts w:ascii="Times New Roman" w:hAnsi="Times New Roman" w:cs="Times New Roman"/>
          <w:iCs/>
          <w:sz w:val="24"/>
          <w:szCs w:val="24"/>
        </w:rPr>
        <w:t>Senada dengan Brigham dan Houston, lebih lanjut Ambarwati (2010:2) mengemukakan bahwa:</w:t>
      </w:r>
    </w:p>
    <w:p w:rsidR="00A36FC6" w:rsidRDefault="00A36FC6" w:rsidP="00A36FC6">
      <w:pPr>
        <w:autoSpaceDE w:val="0"/>
        <w:autoSpaceDN w:val="0"/>
        <w:adjustRightInd w:val="0"/>
        <w:spacing w:after="0"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t xml:space="preserve">Kebijakan struktur modal melibatkan adanya suatu pertukaran antara risiko dan </w:t>
      </w:r>
      <w:r>
        <w:rPr>
          <w:rFonts w:ascii="Times New Roman" w:hAnsi="Times New Roman" w:cs="Times New Roman"/>
          <w:i/>
          <w:iCs/>
          <w:sz w:val="24"/>
          <w:szCs w:val="24"/>
        </w:rPr>
        <w:t xml:space="preserve">return, </w:t>
      </w:r>
      <w:r>
        <w:rPr>
          <w:rFonts w:ascii="Times New Roman" w:hAnsi="Times New Roman" w:cs="Times New Roman"/>
          <w:iCs/>
          <w:sz w:val="24"/>
          <w:szCs w:val="24"/>
        </w:rPr>
        <w:t>yaitu sebagai berikut:</w:t>
      </w:r>
    </w:p>
    <w:p w:rsidR="00A36FC6" w:rsidRPr="00313E7B" w:rsidRDefault="00A36FC6" w:rsidP="004A0340">
      <w:pPr>
        <w:pStyle w:val="ListParagraph"/>
        <w:numPr>
          <w:ilvl w:val="0"/>
          <w:numId w:val="36"/>
        </w:numPr>
        <w:autoSpaceDE w:val="0"/>
        <w:autoSpaceDN w:val="0"/>
        <w:adjustRightInd w:val="0"/>
        <w:spacing w:after="0" w:line="240" w:lineRule="auto"/>
        <w:ind w:left="993" w:hanging="284"/>
        <w:jc w:val="both"/>
        <w:rPr>
          <w:rFonts w:ascii="Times New Roman" w:hAnsi="Times New Roman" w:cs="Times New Roman"/>
          <w:iCs/>
          <w:sz w:val="24"/>
          <w:szCs w:val="24"/>
        </w:rPr>
      </w:pPr>
      <w:r>
        <w:rPr>
          <w:rFonts w:ascii="Times New Roman" w:hAnsi="Times New Roman" w:cs="Times New Roman"/>
          <w:iCs/>
          <w:sz w:val="24"/>
          <w:szCs w:val="24"/>
        </w:rPr>
        <w:t xml:space="preserve">Penggunaan lebih banyak hutang akan meningkatkan risiko yang ditanggung oleh para pemegang saham, misalnya risiko </w:t>
      </w:r>
      <w:r w:rsidRPr="00313E7B">
        <w:rPr>
          <w:rFonts w:ascii="Times New Roman" w:hAnsi="Times New Roman" w:cs="Times New Roman"/>
          <w:i/>
          <w:iCs/>
          <w:sz w:val="24"/>
          <w:szCs w:val="24"/>
        </w:rPr>
        <w:t>insolvabilitas</w:t>
      </w:r>
      <w:r>
        <w:rPr>
          <w:rFonts w:ascii="Times New Roman" w:hAnsi="Times New Roman" w:cs="Times New Roman"/>
          <w:iCs/>
          <w:sz w:val="24"/>
          <w:szCs w:val="24"/>
        </w:rPr>
        <w:t xml:space="preserve"> kenaikan suku bunga dan </w:t>
      </w:r>
      <w:r>
        <w:rPr>
          <w:rFonts w:ascii="Times New Roman" w:hAnsi="Times New Roman" w:cs="Times New Roman"/>
          <w:i/>
          <w:iCs/>
          <w:sz w:val="24"/>
          <w:szCs w:val="24"/>
        </w:rPr>
        <w:t>financial distress.</w:t>
      </w:r>
    </w:p>
    <w:p w:rsidR="00A36FC6" w:rsidRPr="00313E7B" w:rsidRDefault="00A36FC6" w:rsidP="004A0340">
      <w:pPr>
        <w:pStyle w:val="ListParagraph"/>
        <w:numPr>
          <w:ilvl w:val="0"/>
          <w:numId w:val="36"/>
        </w:numPr>
        <w:autoSpaceDE w:val="0"/>
        <w:autoSpaceDN w:val="0"/>
        <w:adjustRightInd w:val="0"/>
        <w:spacing w:after="0" w:line="240" w:lineRule="auto"/>
        <w:ind w:left="993" w:hanging="284"/>
        <w:jc w:val="both"/>
        <w:rPr>
          <w:rFonts w:ascii="Times New Roman" w:hAnsi="Times New Roman" w:cs="Times New Roman"/>
          <w:iCs/>
          <w:sz w:val="24"/>
          <w:szCs w:val="24"/>
        </w:rPr>
      </w:pPr>
      <w:r>
        <w:rPr>
          <w:rFonts w:ascii="Times New Roman" w:hAnsi="Times New Roman" w:cs="Times New Roman"/>
          <w:iCs/>
          <w:sz w:val="24"/>
          <w:szCs w:val="24"/>
        </w:rPr>
        <w:t xml:space="preserve">Namun penggunaan hutang yang lebih besar biasanya akan menyebabkan terjadinya ekspektasi </w:t>
      </w:r>
      <w:r>
        <w:rPr>
          <w:rFonts w:ascii="Times New Roman" w:hAnsi="Times New Roman" w:cs="Times New Roman"/>
          <w:i/>
          <w:iCs/>
          <w:sz w:val="24"/>
          <w:szCs w:val="24"/>
        </w:rPr>
        <w:t xml:space="preserve">return </w:t>
      </w:r>
      <w:r>
        <w:rPr>
          <w:rFonts w:ascii="Times New Roman" w:hAnsi="Times New Roman" w:cs="Times New Roman"/>
          <w:iCs/>
          <w:sz w:val="24"/>
          <w:szCs w:val="24"/>
        </w:rPr>
        <w:t xml:space="preserve">atau ekuitas menjadi lebih tinggi. Misalnya adanya penghematan pajak karena bunga yang akhirnya dapat meningkatkan </w:t>
      </w:r>
      <w:r>
        <w:rPr>
          <w:rFonts w:ascii="Times New Roman" w:hAnsi="Times New Roman" w:cs="Times New Roman"/>
          <w:i/>
          <w:iCs/>
          <w:sz w:val="24"/>
          <w:szCs w:val="24"/>
        </w:rPr>
        <w:t xml:space="preserve">earning per share </w:t>
      </w:r>
      <w:r w:rsidRPr="00313E7B">
        <w:rPr>
          <w:rFonts w:ascii="Times New Roman" w:hAnsi="Times New Roman" w:cs="Times New Roman"/>
          <w:iCs/>
          <w:sz w:val="24"/>
          <w:szCs w:val="24"/>
        </w:rPr>
        <w:t>dan</w:t>
      </w:r>
      <w:r>
        <w:rPr>
          <w:rFonts w:ascii="Times New Roman" w:hAnsi="Times New Roman" w:cs="Times New Roman"/>
          <w:i/>
          <w:iCs/>
          <w:sz w:val="24"/>
          <w:szCs w:val="24"/>
        </w:rPr>
        <w:t xml:space="preserve"> return on equity.</w:t>
      </w:r>
    </w:p>
    <w:p w:rsidR="00A36FC6" w:rsidRDefault="00A36FC6" w:rsidP="00A36FC6">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
    <w:p w:rsidR="00A36FC6" w:rsidRPr="005B342F" w:rsidRDefault="005B342F" w:rsidP="004A0340">
      <w:pPr>
        <w:pStyle w:val="ListParagraph"/>
        <w:numPr>
          <w:ilvl w:val="0"/>
          <w:numId w:val="21"/>
        </w:numPr>
        <w:autoSpaceDE w:val="0"/>
        <w:autoSpaceDN w:val="0"/>
        <w:adjustRightInd w:val="0"/>
        <w:spacing w:after="0" w:line="480" w:lineRule="auto"/>
        <w:jc w:val="both"/>
        <w:rPr>
          <w:rFonts w:ascii="Times New Roman" w:hAnsi="Times New Roman" w:cs="Times New Roman"/>
          <w:b/>
          <w:sz w:val="24"/>
          <w:szCs w:val="24"/>
        </w:rPr>
      </w:pPr>
      <w:r w:rsidRPr="005B342F">
        <w:rPr>
          <w:rFonts w:ascii="Times New Roman" w:hAnsi="Times New Roman" w:cs="Times New Roman"/>
          <w:b/>
          <w:sz w:val="24"/>
          <w:szCs w:val="24"/>
        </w:rPr>
        <w:t>Faktor-faktor yang Mempengaruhi Struktur Modal</w:t>
      </w:r>
    </w:p>
    <w:p w:rsidR="005B342F" w:rsidRDefault="005B342F" w:rsidP="005B342F">
      <w:pPr>
        <w:autoSpaceDE w:val="0"/>
        <w:autoSpaceDN w:val="0"/>
        <w:adjustRightInd w:val="0"/>
        <w:spacing w:after="0" w:line="48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Menurut Riyanto (2008:297-299), faktor-faktor yang mempengaruhi struktur modal adalah “tingkat bunga, stabilitas dari </w:t>
      </w:r>
      <w:r>
        <w:rPr>
          <w:rFonts w:ascii="Times New Roman" w:hAnsi="Times New Roman" w:cs="Times New Roman"/>
          <w:i/>
          <w:iCs/>
          <w:sz w:val="24"/>
          <w:szCs w:val="24"/>
        </w:rPr>
        <w:t>earning</w:t>
      </w:r>
      <w:r>
        <w:rPr>
          <w:rFonts w:ascii="Times New Roman" w:hAnsi="Times New Roman" w:cs="Times New Roman"/>
          <w:iCs/>
          <w:sz w:val="24"/>
          <w:szCs w:val="24"/>
        </w:rPr>
        <w:t>, susunan dari aktiva, kadar risiko dari aktiva, besarnya jumlah modal yang dibutuhkan, keadaan pasar modal, sifat manajemen, dan besarnya perusahaan”. Sedangkan menurut Brigham dan Houston (2006:39-40):</w:t>
      </w:r>
    </w:p>
    <w:p w:rsidR="005B342F" w:rsidRDefault="005B342F" w:rsidP="004C1AA2">
      <w:pPr>
        <w:autoSpaceDE w:val="0"/>
        <w:autoSpaceDN w:val="0"/>
        <w:adjustRightInd w:val="0"/>
        <w:spacing w:after="0"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t xml:space="preserve">Faktor-faktor yang umumnya dipertimbangkan oleh perusahaan ketika mengambil keputusan mengenai struktur modal adalah stabilitas penjualan, struktur aktiva, </w:t>
      </w:r>
      <w:r>
        <w:rPr>
          <w:rFonts w:ascii="Times New Roman" w:hAnsi="Times New Roman" w:cs="Times New Roman"/>
          <w:i/>
          <w:iCs/>
          <w:sz w:val="24"/>
          <w:szCs w:val="24"/>
        </w:rPr>
        <w:t xml:space="preserve">leverage </w:t>
      </w:r>
      <w:r>
        <w:rPr>
          <w:rFonts w:ascii="Times New Roman" w:hAnsi="Times New Roman" w:cs="Times New Roman"/>
          <w:iCs/>
          <w:sz w:val="24"/>
          <w:szCs w:val="24"/>
        </w:rPr>
        <w:t>operasi, tingkat pertumbuhan, profitabilitas, pajak, pengendalian, sikap manajemen, sikap pemberi pinjaman dan lembaga penilai peringkat, kondisi pasar, kondisi internal perusahaan, dan fleksibilitas keuangan.</w:t>
      </w:r>
    </w:p>
    <w:p w:rsidR="006A329C" w:rsidRDefault="006A329C" w:rsidP="004C1AA2">
      <w:pPr>
        <w:autoSpaceDE w:val="0"/>
        <w:autoSpaceDN w:val="0"/>
        <w:adjustRightInd w:val="0"/>
        <w:spacing w:after="0" w:line="240" w:lineRule="auto"/>
        <w:ind w:left="709"/>
        <w:jc w:val="both"/>
        <w:rPr>
          <w:rFonts w:ascii="Times New Roman" w:hAnsi="Times New Roman" w:cs="Times New Roman"/>
          <w:iCs/>
          <w:sz w:val="24"/>
          <w:szCs w:val="24"/>
        </w:rPr>
      </w:pPr>
    </w:p>
    <w:p w:rsidR="004C1AA2" w:rsidRPr="004C1AA2" w:rsidRDefault="004C1AA2" w:rsidP="004C1AA2">
      <w:pPr>
        <w:pStyle w:val="ListParagraph"/>
        <w:numPr>
          <w:ilvl w:val="0"/>
          <w:numId w:val="21"/>
        </w:numPr>
        <w:autoSpaceDE w:val="0"/>
        <w:autoSpaceDN w:val="0"/>
        <w:adjustRightInd w:val="0"/>
        <w:spacing w:after="0" w:line="480" w:lineRule="auto"/>
        <w:jc w:val="both"/>
        <w:rPr>
          <w:rFonts w:ascii="Times New Roman" w:hAnsi="Times New Roman" w:cs="Times New Roman"/>
          <w:b/>
          <w:iCs/>
          <w:sz w:val="24"/>
          <w:szCs w:val="24"/>
        </w:rPr>
      </w:pPr>
      <w:r w:rsidRPr="004C1AA2">
        <w:rPr>
          <w:rFonts w:ascii="Times New Roman" w:hAnsi="Times New Roman" w:cs="Times New Roman"/>
          <w:b/>
          <w:iCs/>
          <w:sz w:val="24"/>
          <w:szCs w:val="24"/>
        </w:rPr>
        <w:lastRenderedPageBreak/>
        <w:t>Pengukuran Struktur Modal</w:t>
      </w:r>
    </w:p>
    <w:p w:rsidR="00730CA6" w:rsidRPr="00730CA6" w:rsidRDefault="004C1AA2" w:rsidP="00730CA6">
      <w:pPr>
        <w:autoSpaceDE w:val="0"/>
        <w:autoSpaceDN w:val="0"/>
        <w:adjustRightInd w:val="0"/>
        <w:spacing w:after="0" w:line="480" w:lineRule="auto"/>
        <w:ind w:firstLine="567"/>
        <w:jc w:val="both"/>
        <w:rPr>
          <w:rFonts w:ascii="Times New Roman" w:hAnsi="Times New Roman" w:cs="Times New Roman"/>
          <w:iCs/>
          <w:sz w:val="24"/>
          <w:szCs w:val="24"/>
        </w:rPr>
      </w:pPr>
      <w:r>
        <w:rPr>
          <w:rFonts w:ascii="Times New Roman" w:hAnsi="Times New Roman" w:cs="Times New Roman"/>
          <w:iCs/>
          <w:sz w:val="24"/>
          <w:szCs w:val="24"/>
        </w:rPr>
        <w:t>Untuk mengetahui besarnya struktur modal</w:t>
      </w:r>
      <w:r w:rsidR="00730CA6">
        <w:rPr>
          <w:rFonts w:ascii="Times New Roman" w:hAnsi="Times New Roman" w:cs="Times New Roman"/>
          <w:iCs/>
          <w:sz w:val="24"/>
          <w:szCs w:val="24"/>
        </w:rPr>
        <w:t xml:space="preserve"> suatu perusahaan, maka akan diukur menggunakan </w:t>
      </w:r>
      <w:r w:rsidR="00730CA6">
        <w:rPr>
          <w:rFonts w:ascii="Times New Roman" w:hAnsi="Times New Roman" w:cs="Times New Roman"/>
          <w:i/>
          <w:iCs/>
          <w:sz w:val="24"/>
          <w:szCs w:val="24"/>
        </w:rPr>
        <w:t>Long Term Debt to Equity Ratio</w:t>
      </w:r>
      <w:r w:rsidR="00730CA6">
        <w:rPr>
          <w:rFonts w:ascii="Times New Roman" w:hAnsi="Times New Roman" w:cs="Times New Roman"/>
          <w:iCs/>
          <w:sz w:val="24"/>
          <w:szCs w:val="24"/>
        </w:rPr>
        <w:t xml:space="preserve"> (LTDtER). Rasio ini dapat dihitung menggunakan rumus yang dikemukakan oleh </w:t>
      </w:r>
      <w:r w:rsidR="00730CA6" w:rsidRPr="00730CA6">
        <w:rPr>
          <w:rFonts w:ascii="Times New Roman" w:hAnsi="Times New Roman" w:cs="Times New Roman"/>
          <w:sz w:val="24"/>
          <w:szCs w:val="24"/>
        </w:rPr>
        <w:t>Kasmir (2009:159)</w:t>
      </w:r>
      <w:r w:rsidR="00730CA6">
        <w:rPr>
          <w:rFonts w:ascii="Times New Roman" w:hAnsi="Times New Roman" w:cs="Times New Roman"/>
          <w:sz w:val="24"/>
          <w:szCs w:val="24"/>
        </w:rPr>
        <w:t xml:space="preserve"> sebagai berikut</w:t>
      </w:r>
      <w:r w:rsidR="00730CA6" w:rsidRPr="00730CA6">
        <w:rPr>
          <w:rFonts w:ascii="Times New Roman" w:hAnsi="Times New Roman" w:cs="Times New Roman"/>
          <w:sz w:val="24"/>
          <w:szCs w:val="24"/>
        </w:rPr>
        <w:t>:</w:t>
      </w:r>
    </w:p>
    <w:p w:rsidR="00730CA6" w:rsidRPr="00674990" w:rsidRDefault="00730CA6" w:rsidP="00730CA6">
      <w:pPr>
        <w:pStyle w:val="ListParagraph"/>
        <w:tabs>
          <w:tab w:val="left" w:pos="8280"/>
        </w:tabs>
        <w:spacing w:line="480" w:lineRule="auto"/>
        <w:ind w:left="142"/>
        <w:jc w:val="both"/>
        <w:rPr>
          <w:rFonts w:ascii="Times New Roman" w:hAnsi="Times New Roman" w:cs="Times New Roman"/>
          <w:sz w:val="24"/>
          <w:szCs w:val="24"/>
        </w:rPr>
      </w:pPr>
      <m:oMathPara>
        <m:oMath>
          <m:r>
            <m:rPr>
              <m:sty m:val="p"/>
            </m:rPr>
            <w:rPr>
              <w:rFonts w:ascii="Cambria Math" w:hAnsi="Cambria Math" w:cs="Times New Roman"/>
              <w:sz w:val="24"/>
              <w:szCs w:val="24"/>
            </w:rPr>
            <m:t>LTDtER=</m:t>
          </m:r>
          <m:f>
            <m:fPr>
              <m:ctrlPr>
                <w:rPr>
                  <w:rFonts w:ascii="Cambria Math" w:hAnsi="Cambria Math" w:cs="Times New Roman"/>
                  <w:sz w:val="24"/>
                  <w:szCs w:val="24"/>
                </w:rPr>
              </m:ctrlPr>
            </m:fPr>
            <m:num>
              <m:r>
                <w:rPr>
                  <w:rFonts w:ascii="Cambria Math" w:hAnsi="Cambria Math" w:cs="Times New Roman"/>
                  <w:sz w:val="24"/>
                  <w:szCs w:val="24"/>
                </w:rPr>
                <m:t>Long Term</m:t>
              </m:r>
              <m:r>
                <m:rPr>
                  <m:sty m:val="p"/>
                </m:rPr>
                <w:rPr>
                  <w:rFonts w:ascii="Cambria Math" w:hAnsi="Cambria Math" w:cs="Times New Roman"/>
                  <w:sz w:val="24"/>
                  <w:szCs w:val="24"/>
                </w:rPr>
                <m:t xml:space="preserve"> </m:t>
              </m:r>
              <m:r>
                <w:rPr>
                  <w:rFonts w:ascii="Cambria Math" w:hAnsi="Cambria Math" w:cs="Times New Roman"/>
                  <w:sz w:val="24"/>
                  <w:szCs w:val="24"/>
                </w:rPr>
                <m:t>Debt</m:t>
              </m:r>
            </m:num>
            <m:den>
              <m:r>
                <w:rPr>
                  <w:rFonts w:ascii="Cambria Math" w:hAnsi="Cambria Math" w:cs="Times New Roman"/>
                  <w:sz w:val="24"/>
                  <w:szCs w:val="24"/>
                </w:rPr>
                <m:t>Equity</m:t>
              </m:r>
            </m:den>
          </m:f>
        </m:oMath>
      </m:oMathPara>
    </w:p>
    <w:p w:rsidR="00730CA6" w:rsidRPr="00730CA6" w:rsidRDefault="00730CA6" w:rsidP="00730CA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perhitungan akan menunjukkan jumlah dana yang disediakan peminjam (kreditor) dengan pemilik perusahaan. Semakin tinggi hasilnya menunjukkan bahwa perusahaan menggunakan hutang jangka panjang yang banyak dalam struktur modalnya dan menghadapi risiko keuangan yang tinggi, begitupun sebaliknya.</w:t>
      </w:r>
    </w:p>
    <w:p w:rsidR="00730CA6" w:rsidRDefault="00730CA6" w:rsidP="00730CA6">
      <w:pPr>
        <w:autoSpaceDE w:val="0"/>
        <w:autoSpaceDN w:val="0"/>
        <w:adjustRightInd w:val="0"/>
        <w:spacing w:after="0" w:line="480" w:lineRule="auto"/>
        <w:ind w:firstLine="567"/>
        <w:jc w:val="both"/>
        <w:rPr>
          <w:rFonts w:ascii="Times New Roman" w:hAnsi="Times New Roman" w:cs="Times New Roman"/>
          <w:sz w:val="24"/>
          <w:szCs w:val="24"/>
        </w:rPr>
      </w:pPr>
      <w:r w:rsidRPr="002269E7">
        <w:rPr>
          <w:rFonts w:ascii="Times New Roman" w:hAnsi="Times New Roman" w:cs="Times New Roman"/>
          <w:sz w:val="24"/>
          <w:szCs w:val="24"/>
        </w:rPr>
        <w:t>Lebih lanjut Fields (2002:</w:t>
      </w:r>
      <w:r>
        <w:rPr>
          <w:rFonts w:ascii="Times New Roman" w:hAnsi="Times New Roman" w:cs="Times New Roman"/>
          <w:sz w:val="24"/>
          <w:szCs w:val="24"/>
        </w:rPr>
        <w:t>100-101) mengemukakan bahwa:</w:t>
      </w:r>
    </w:p>
    <w:p w:rsidR="00730CA6" w:rsidRPr="002269E7" w:rsidRDefault="00730CA6" w:rsidP="00730CA6">
      <w:pPr>
        <w:autoSpaceDE w:val="0"/>
        <w:autoSpaceDN w:val="0"/>
        <w:adjustRightInd w:val="0"/>
        <w:spacing w:after="0" w:line="240" w:lineRule="auto"/>
        <w:ind w:left="709"/>
        <w:jc w:val="both"/>
        <w:rPr>
          <w:rFonts w:ascii="Times New Roman" w:hAnsi="Times New Roman" w:cs="Times New Roman"/>
          <w:i/>
          <w:sz w:val="24"/>
          <w:szCs w:val="24"/>
        </w:rPr>
      </w:pPr>
      <w:r w:rsidRPr="002269E7">
        <w:rPr>
          <w:rFonts w:ascii="Times New Roman" w:hAnsi="Times New Roman" w:cs="Times New Roman"/>
          <w:i/>
          <w:sz w:val="24"/>
          <w:szCs w:val="24"/>
        </w:rPr>
        <w:t>For most manufacturing companies, a debt/equity ratio of more than 0.5 is perceived to be on the borderline of being risky. This would not be true if the company were a public utility or a very high-quality commercial real estate company. For manufacturing or service businesses, a funded debt/equity ratio in excess of 0.6 or 0.7 to 1 is interpreted as definitely approaching the risky stage.</w:t>
      </w:r>
    </w:p>
    <w:p w:rsidR="00730CA6" w:rsidRPr="00730CA6" w:rsidRDefault="00730CA6" w:rsidP="00730CA6">
      <w:pPr>
        <w:autoSpaceDE w:val="0"/>
        <w:autoSpaceDN w:val="0"/>
        <w:adjustRightInd w:val="0"/>
        <w:spacing w:after="0" w:line="480" w:lineRule="auto"/>
        <w:jc w:val="both"/>
        <w:rPr>
          <w:rFonts w:ascii="Times New Roman" w:hAnsi="Times New Roman" w:cs="Times New Roman"/>
          <w:iCs/>
          <w:sz w:val="24"/>
          <w:szCs w:val="24"/>
        </w:rPr>
      </w:pPr>
    </w:p>
    <w:p w:rsidR="00711926" w:rsidRPr="00711926" w:rsidRDefault="005B342F" w:rsidP="000F1726">
      <w:pPr>
        <w:pStyle w:val="ListParagraph"/>
        <w:widowControl w:val="0"/>
        <w:numPr>
          <w:ilvl w:val="0"/>
          <w:numId w:val="15"/>
        </w:numPr>
        <w:tabs>
          <w:tab w:val="clear" w:pos="1080"/>
          <w:tab w:val="left" w:pos="426"/>
        </w:tabs>
        <w:autoSpaceDE w:val="0"/>
        <w:autoSpaceDN w:val="0"/>
        <w:spacing w:after="0" w:line="480" w:lineRule="auto"/>
        <w:ind w:left="426"/>
        <w:jc w:val="both"/>
        <w:rPr>
          <w:rFonts w:ascii="Times New Roman" w:hAnsi="Times New Roman" w:cs="Times New Roman"/>
          <w:b/>
          <w:bCs/>
          <w:sz w:val="24"/>
          <w:szCs w:val="24"/>
        </w:rPr>
      </w:pPr>
      <w:r w:rsidRPr="005B342F">
        <w:rPr>
          <w:rFonts w:ascii="Times New Roman" w:hAnsi="Times New Roman" w:cs="Times New Roman"/>
          <w:b/>
          <w:bCs/>
          <w:i/>
          <w:sz w:val="24"/>
          <w:szCs w:val="24"/>
        </w:rPr>
        <w:t xml:space="preserve">Earning Per Share </w:t>
      </w:r>
      <w:r>
        <w:rPr>
          <w:rFonts w:ascii="Times New Roman" w:hAnsi="Times New Roman" w:cs="Times New Roman"/>
          <w:b/>
          <w:bCs/>
          <w:sz w:val="24"/>
          <w:szCs w:val="24"/>
        </w:rPr>
        <w:t>(EPS)</w:t>
      </w:r>
    </w:p>
    <w:p w:rsidR="005B342F" w:rsidRPr="005B342F" w:rsidRDefault="005B342F" w:rsidP="000F1726">
      <w:pPr>
        <w:pStyle w:val="ListParagraph"/>
        <w:widowControl w:val="0"/>
        <w:numPr>
          <w:ilvl w:val="1"/>
          <w:numId w:val="14"/>
        </w:numPr>
        <w:tabs>
          <w:tab w:val="left" w:pos="426"/>
        </w:tabs>
        <w:autoSpaceDE w:val="0"/>
        <w:autoSpaceDN w:val="0"/>
        <w:spacing w:after="0" w:line="480" w:lineRule="auto"/>
        <w:ind w:left="851" w:hanging="425"/>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Definisi </w:t>
      </w:r>
      <w:r>
        <w:rPr>
          <w:rFonts w:ascii="Times New Roman" w:hAnsi="Times New Roman" w:cs="Times New Roman"/>
          <w:b/>
          <w:bCs/>
          <w:i/>
          <w:sz w:val="24"/>
          <w:szCs w:val="24"/>
        </w:rPr>
        <w:t xml:space="preserve">Earning Per </w:t>
      </w:r>
      <w:r w:rsidRPr="005B342F">
        <w:rPr>
          <w:rFonts w:ascii="Times New Roman" w:hAnsi="Times New Roman" w:cs="Times New Roman"/>
          <w:b/>
          <w:bCs/>
          <w:i/>
          <w:sz w:val="24"/>
          <w:szCs w:val="24"/>
        </w:rPr>
        <w:t>Share</w:t>
      </w:r>
      <w:r>
        <w:rPr>
          <w:rFonts w:ascii="Times New Roman" w:hAnsi="Times New Roman" w:cs="Times New Roman"/>
          <w:b/>
          <w:bCs/>
          <w:sz w:val="24"/>
          <w:szCs w:val="24"/>
        </w:rPr>
        <w:t xml:space="preserve"> (EPS)</w:t>
      </w:r>
    </w:p>
    <w:p w:rsidR="005B342F" w:rsidRPr="005B342F" w:rsidRDefault="005B342F" w:rsidP="005B342F">
      <w:pPr>
        <w:pStyle w:val="ListParagraph"/>
        <w:widowControl w:val="0"/>
        <w:tabs>
          <w:tab w:val="left" w:pos="426"/>
        </w:tabs>
        <w:autoSpaceDE w:val="0"/>
        <w:autoSpaceDN w:val="0"/>
        <w:spacing w:after="0" w:line="480" w:lineRule="auto"/>
        <w:ind w:left="0" w:firstLine="567"/>
        <w:jc w:val="both"/>
        <w:rPr>
          <w:rFonts w:ascii="Times New Roman" w:hAnsi="Times New Roman" w:cs="Times New Roman"/>
          <w:b/>
          <w:bCs/>
          <w:sz w:val="24"/>
          <w:szCs w:val="24"/>
        </w:rPr>
      </w:pPr>
      <w:r w:rsidRPr="005B342F">
        <w:rPr>
          <w:rFonts w:ascii="Times New Roman" w:hAnsi="Times New Roman" w:cs="Times New Roman"/>
          <w:sz w:val="24"/>
          <w:szCs w:val="24"/>
        </w:rPr>
        <w:t xml:space="preserve">Pada umumnya, pemegang saham biasa dan calon pemegang saham sangat tertarik akan </w:t>
      </w:r>
      <w:r w:rsidRPr="005B342F">
        <w:rPr>
          <w:rFonts w:ascii="Times New Roman" w:hAnsi="Times New Roman" w:cs="Times New Roman"/>
          <w:i/>
          <w:iCs/>
          <w:sz w:val="24"/>
          <w:szCs w:val="24"/>
        </w:rPr>
        <w:t>earning per share</w:t>
      </w:r>
      <w:r w:rsidRPr="005B342F">
        <w:rPr>
          <w:rFonts w:ascii="Times New Roman" w:hAnsi="Times New Roman" w:cs="Times New Roman"/>
          <w:sz w:val="24"/>
          <w:szCs w:val="24"/>
        </w:rPr>
        <w:t xml:space="preserve">, karena hal ini menggambarkan jumlah rupiah yang diperoleh untuk setiap lembar saham biasa. Para calon pemegang saham tertarik dengan </w:t>
      </w:r>
      <w:r w:rsidRPr="005B342F">
        <w:rPr>
          <w:rFonts w:ascii="Times New Roman" w:hAnsi="Times New Roman" w:cs="Times New Roman"/>
          <w:i/>
          <w:iCs/>
          <w:sz w:val="24"/>
          <w:szCs w:val="24"/>
        </w:rPr>
        <w:t>earning per share</w:t>
      </w:r>
      <w:r w:rsidRPr="005B342F">
        <w:rPr>
          <w:rFonts w:ascii="Times New Roman" w:hAnsi="Times New Roman" w:cs="Times New Roman"/>
          <w:sz w:val="24"/>
          <w:szCs w:val="24"/>
        </w:rPr>
        <w:t xml:space="preserve"> (EPS) yang besar karena hal ini merupakan </w:t>
      </w:r>
      <w:r w:rsidRPr="005B342F">
        <w:rPr>
          <w:rFonts w:ascii="Times New Roman" w:hAnsi="Times New Roman" w:cs="Times New Roman"/>
          <w:sz w:val="24"/>
          <w:szCs w:val="24"/>
        </w:rPr>
        <w:lastRenderedPageBreak/>
        <w:t xml:space="preserve">salah satu indikator keberhasilan suatu perusahaan. </w:t>
      </w:r>
      <w:r w:rsidRPr="005B342F">
        <w:rPr>
          <w:rFonts w:ascii="Times New Roman" w:eastAsia="TimesNewRoman" w:hAnsi="Times New Roman" w:cs="Times New Roman"/>
          <w:sz w:val="24"/>
          <w:szCs w:val="24"/>
        </w:rPr>
        <w:t>Menurut Mayo (2004: 192) “</w:t>
      </w:r>
      <w:r w:rsidRPr="005B342F">
        <w:rPr>
          <w:rFonts w:ascii="Times New Roman" w:eastAsia="TimesNewRoman" w:hAnsi="Times New Roman" w:cs="Times New Roman"/>
          <w:i/>
          <w:iCs/>
          <w:sz w:val="24"/>
          <w:szCs w:val="24"/>
        </w:rPr>
        <w:t xml:space="preserve">earning per share </w:t>
      </w:r>
      <w:r w:rsidRPr="005B342F">
        <w:rPr>
          <w:rFonts w:ascii="Times New Roman" w:eastAsia="TimesNewRoman" w:hAnsi="Times New Roman" w:cs="Times New Roman"/>
          <w:sz w:val="24"/>
          <w:szCs w:val="24"/>
        </w:rPr>
        <w:t xml:space="preserve">(EPS) </w:t>
      </w:r>
      <w:r w:rsidRPr="005B342F">
        <w:rPr>
          <w:rFonts w:ascii="Times New Roman" w:eastAsia="TimesNewRoman" w:hAnsi="Times New Roman" w:cs="Times New Roman"/>
          <w:i/>
          <w:iCs/>
          <w:sz w:val="24"/>
          <w:szCs w:val="24"/>
        </w:rPr>
        <w:t xml:space="preserve">is available to common stockholders divided by number of common share outstanding”. </w:t>
      </w:r>
      <w:r w:rsidRPr="005B342F">
        <w:rPr>
          <w:rFonts w:ascii="Times New Roman" w:eastAsia="TimesNewRoman" w:hAnsi="Times New Roman" w:cs="Times New Roman"/>
          <w:sz w:val="24"/>
          <w:szCs w:val="24"/>
        </w:rPr>
        <w:t>Sedangkan menurut Sundjaja dan Barlian (2002:123), “</w:t>
      </w:r>
      <w:r w:rsidRPr="005B342F">
        <w:rPr>
          <w:rFonts w:ascii="Times New Roman" w:eastAsia="TimesNewRoman" w:hAnsi="Times New Roman" w:cs="Times New Roman"/>
          <w:i/>
          <w:iCs/>
          <w:sz w:val="24"/>
          <w:szCs w:val="24"/>
        </w:rPr>
        <w:t xml:space="preserve">Earning per share </w:t>
      </w:r>
      <w:r w:rsidRPr="005B342F">
        <w:rPr>
          <w:rFonts w:ascii="Times New Roman" w:eastAsia="TimesNewRoman" w:hAnsi="Times New Roman" w:cs="Times New Roman"/>
          <w:sz w:val="24"/>
          <w:szCs w:val="24"/>
        </w:rPr>
        <w:t xml:space="preserve">(EPS) adalah jumlah uang yang dihasilkan oleh setiap lembar saham biasa yang dimiliki oleh pemegang saham”. Lebih lanjut </w:t>
      </w:r>
      <w:r w:rsidRPr="005B342F">
        <w:rPr>
          <w:rFonts w:ascii="Times New Roman" w:hAnsi="Times New Roman" w:cs="Times New Roman"/>
          <w:sz w:val="24"/>
          <w:szCs w:val="24"/>
        </w:rPr>
        <w:t>Halim (2003:12) menyatakan bahwa “EPS adalah perbandingan antara keuntungan bersih setelah pajak yang diperoleh emiten dengan jumlah saham yang beredar”.</w:t>
      </w:r>
    </w:p>
    <w:p w:rsidR="006C715B" w:rsidRPr="005B342F" w:rsidRDefault="005B342F" w:rsidP="005B342F">
      <w:pPr>
        <w:tabs>
          <w:tab w:val="left" w:pos="828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ahli tersebut, dapat disimpulkan bahwa </w:t>
      </w:r>
      <w:r>
        <w:rPr>
          <w:rFonts w:ascii="Times New Roman" w:hAnsi="Times New Roman" w:cs="Times New Roman"/>
          <w:i/>
          <w:sz w:val="24"/>
          <w:szCs w:val="24"/>
        </w:rPr>
        <w:t xml:space="preserve">earning per share </w:t>
      </w:r>
      <w:r>
        <w:rPr>
          <w:rFonts w:ascii="Times New Roman" w:hAnsi="Times New Roman" w:cs="Times New Roman"/>
          <w:sz w:val="24"/>
          <w:szCs w:val="24"/>
        </w:rPr>
        <w:t xml:space="preserve">(EPS) adalah jumlah laba bersih perusahaan yang tersedia untuk setiap lembar saham biasa yang dimiliki oleh para pemegang saham. </w:t>
      </w:r>
    </w:p>
    <w:p w:rsidR="00711926" w:rsidRPr="00711926" w:rsidRDefault="005B342F" w:rsidP="000F1726">
      <w:pPr>
        <w:pStyle w:val="ListParagraph"/>
        <w:widowControl w:val="0"/>
        <w:numPr>
          <w:ilvl w:val="1"/>
          <w:numId w:val="14"/>
        </w:numPr>
        <w:tabs>
          <w:tab w:val="left" w:pos="851"/>
          <w:tab w:val="left" w:pos="993"/>
        </w:tabs>
        <w:autoSpaceDE w:val="0"/>
        <w:autoSpaceDN w:val="0"/>
        <w:spacing w:after="0" w:line="48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rPr>
        <w:t>Jenis-jenis EPS</w:t>
      </w:r>
    </w:p>
    <w:p w:rsidR="005B342F" w:rsidRDefault="005B342F" w:rsidP="005B342F">
      <w:pPr>
        <w:pStyle w:val="ListParagraph"/>
        <w:tabs>
          <w:tab w:val="left" w:pos="828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Baridwan (2004:444) menyatakan:</w:t>
      </w:r>
    </w:p>
    <w:p w:rsidR="005B342F" w:rsidRDefault="005B342F" w:rsidP="005B342F">
      <w:pPr>
        <w:pStyle w:val="ListParagraph"/>
        <w:tabs>
          <w:tab w:val="left" w:pos="828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Perhitungan laba per lembar saham diatur dalam Pernyataan Standar Akuntansi Keuangan (PSAK) No. 56 yang menyatakan ada dua macam laba per lembar saham yaitu:</w:t>
      </w:r>
    </w:p>
    <w:p w:rsidR="005B342F" w:rsidRDefault="005B342F" w:rsidP="004A0340">
      <w:pPr>
        <w:pStyle w:val="ListParagraph"/>
        <w:numPr>
          <w:ilvl w:val="0"/>
          <w:numId w:val="37"/>
        </w:numPr>
        <w:tabs>
          <w:tab w:val="left" w:pos="8280"/>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Laba per lembar saham dasar (LPS dasar) adalah jumlah laba pada suatu periode yang tersedia untuk setiap saham biasa yang beredar dalam periode pelaporan.</w:t>
      </w:r>
    </w:p>
    <w:p w:rsidR="005B342F" w:rsidRPr="002B4E56" w:rsidRDefault="005B342F" w:rsidP="004A0340">
      <w:pPr>
        <w:pStyle w:val="ListParagraph"/>
        <w:numPr>
          <w:ilvl w:val="0"/>
          <w:numId w:val="37"/>
        </w:numPr>
        <w:tabs>
          <w:tab w:val="left" w:pos="8280"/>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Laba per saham dilusian (LPS dilusian) adalah jumlah laba pada suatu periode yang tersedia untuk setiap saham biasa yang beredar selama periode pelaporan dan efek lain yang asumsinya diterbitkan bagi semua efek berpotensi saham biasa yang sifatnya dilutif yang beredar selama periode pelaporan. </w:t>
      </w:r>
    </w:p>
    <w:p w:rsidR="005B342F" w:rsidRDefault="005B342F" w:rsidP="005B342F">
      <w:pPr>
        <w:tabs>
          <w:tab w:val="left" w:pos="828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Definisi dilusi menurut PSAK No. 56 </w:t>
      </w:r>
      <w:r w:rsidR="00C772B2">
        <w:rPr>
          <w:rFonts w:ascii="Times New Roman" w:hAnsi="Times New Roman" w:cs="Times New Roman"/>
          <w:sz w:val="24"/>
          <w:szCs w:val="24"/>
        </w:rPr>
        <w:t>dalam IAI</w:t>
      </w:r>
      <w:r w:rsidR="00706DE7">
        <w:rPr>
          <w:rFonts w:ascii="Times New Roman" w:hAnsi="Times New Roman" w:cs="Times New Roman"/>
          <w:sz w:val="24"/>
          <w:szCs w:val="24"/>
        </w:rPr>
        <w:t xml:space="preserve"> </w:t>
      </w:r>
      <w:r>
        <w:rPr>
          <w:rFonts w:ascii="Times New Roman" w:hAnsi="Times New Roman" w:cs="Times New Roman"/>
          <w:sz w:val="24"/>
          <w:szCs w:val="24"/>
        </w:rPr>
        <w:t>(2010:56.3) adalah</w:t>
      </w:r>
    </w:p>
    <w:p w:rsidR="005B342F" w:rsidRDefault="005B342F" w:rsidP="005B342F">
      <w:pPr>
        <w:tabs>
          <w:tab w:val="left" w:pos="8280"/>
        </w:tabs>
        <w:spacing w:line="240" w:lineRule="auto"/>
        <w:ind w:left="709"/>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P</w:t>
      </w:r>
      <w:r w:rsidRPr="0027483F">
        <w:rPr>
          <w:rFonts w:ascii="Times New Roman" w:hAnsi="Times New Roman" w:cs="Times New Roman"/>
          <w:bCs/>
          <w:iCs/>
          <w:color w:val="000000"/>
          <w:sz w:val="24"/>
          <w:szCs w:val="24"/>
        </w:rPr>
        <w:t>enurunan laba per saham atau peningkatan rugi per saham sebagai akibat dari adanya asumsi bahwa instrumen yang dapat dikonversikan telah dikonversi, opsi atau waran telah dilaksanakan, atau saham biasa ditempatkan berdasarkan pemenuhan syarat tertentu.</w:t>
      </w:r>
    </w:p>
    <w:p w:rsidR="005B342F" w:rsidRDefault="005B342F" w:rsidP="005B342F">
      <w:pPr>
        <w:tabs>
          <w:tab w:val="left" w:pos="8280"/>
        </w:tabs>
        <w:spacing w:line="480" w:lineRule="auto"/>
        <w:jc w:val="both"/>
        <w:rPr>
          <w:rFonts w:ascii="Times New Roman" w:hAnsi="Times New Roman" w:cs="Times New Roman"/>
          <w:sz w:val="24"/>
          <w:szCs w:val="24"/>
        </w:rPr>
      </w:pPr>
      <w:r>
        <w:rPr>
          <w:rFonts w:ascii="Times New Roman" w:hAnsi="Times New Roman" w:cs="Times New Roman"/>
          <w:bCs/>
          <w:iCs/>
          <w:color w:val="000000"/>
          <w:sz w:val="24"/>
          <w:szCs w:val="24"/>
        </w:rPr>
        <w:lastRenderedPageBreak/>
        <w:t xml:space="preserve">Efek berpotensi saham biasa </w:t>
      </w:r>
      <w:r>
        <w:rPr>
          <w:rFonts w:ascii="Times New Roman" w:hAnsi="Times New Roman" w:cs="Times New Roman"/>
          <w:sz w:val="24"/>
          <w:szCs w:val="24"/>
        </w:rPr>
        <w:t xml:space="preserve">menurut PSAK No. 56 </w:t>
      </w:r>
      <w:r w:rsidR="00C772B2">
        <w:rPr>
          <w:rFonts w:ascii="Times New Roman" w:hAnsi="Times New Roman" w:cs="Times New Roman"/>
          <w:sz w:val="24"/>
          <w:szCs w:val="24"/>
        </w:rPr>
        <w:t xml:space="preserve">dalam IAI </w:t>
      </w:r>
      <w:r>
        <w:rPr>
          <w:rFonts w:ascii="Times New Roman" w:hAnsi="Times New Roman" w:cs="Times New Roman"/>
          <w:sz w:val="24"/>
          <w:szCs w:val="24"/>
        </w:rPr>
        <w:t xml:space="preserve">(2010:56.3) </w:t>
      </w:r>
      <w:r>
        <w:rPr>
          <w:rFonts w:ascii="Times New Roman" w:hAnsi="Times New Roman" w:cs="Times New Roman"/>
          <w:bCs/>
          <w:iCs/>
          <w:color w:val="000000"/>
          <w:sz w:val="24"/>
          <w:szCs w:val="24"/>
        </w:rPr>
        <w:t>adalah “</w:t>
      </w:r>
      <w:r w:rsidRPr="0027483F">
        <w:rPr>
          <w:rFonts w:ascii="Times New Roman" w:hAnsi="Times New Roman" w:cs="Times New Roman"/>
          <w:bCs/>
          <w:iCs/>
          <w:color w:val="000000"/>
          <w:sz w:val="24"/>
          <w:szCs w:val="24"/>
        </w:rPr>
        <w:t>instrumen keuangan atau kontrak lain yang memungkinkan pem</w:t>
      </w:r>
      <w:r>
        <w:rPr>
          <w:rFonts w:ascii="Times New Roman" w:hAnsi="Times New Roman" w:cs="Times New Roman"/>
          <w:bCs/>
          <w:iCs/>
          <w:color w:val="000000"/>
          <w:sz w:val="24"/>
          <w:szCs w:val="24"/>
        </w:rPr>
        <w:t>egangnya memperoleh saham biasa”.</w:t>
      </w:r>
      <w:r w:rsidRPr="0027483F">
        <w:rPr>
          <w:rFonts w:ascii="Times New Roman" w:hAnsi="Times New Roman" w:cs="Times New Roman"/>
          <w:sz w:val="24"/>
          <w:szCs w:val="24"/>
        </w:rPr>
        <w:t xml:space="preserve"> </w:t>
      </w:r>
    </w:p>
    <w:p w:rsidR="00711926" w:rsidRPr="005B342F" w:rsidRDefault="005B342F" w:rsidP="005B342F">
      <w:pPr>
        <w:spacing w:after="0" w:line="480" w:lineRule="auto"/>
        <w:ind w:firstLine="567"/>
        <w:jc w:val="both"/>
        <w:rPr>
          <w:rFonts w:ascii="Times New Roman" w:hAnsi="Times New Roman" w:cs="Times New Roman"/>
          <w:color w:val="000000" w:themeColor="text1"/>
          <w:sz w:val="24"/>
          <w:szCs w:val="24"/>
        </w:rPr>
      </w:pPr>
      <w:r w:rsidRPr="009E7A3E">
        <w:rPr>
          <w:rFonts w:ascii="Times New Roman" w:hAnsi="Times New Roman" w:cs="Times New Roman"/>
          <w:color w:val="000000" w:themeColor="text1"/>
          <w:sz w:val="24"/>
          <w:szCs w:val="24"/>
        </w:rPr>
        <w:t>Sedangkan menurut Dyckman, Dukes dan Davis (2000:495) “laba per saham dapat dibagi menjadi dua format penyajian yang didasarkan atas struktur modal perusahaan, yaitu struktur modal sederhan</w:t>
      </w:r>
      <w:r>
        <w:rPr>
          <w:rFonts w:ascii="Times New Roman" w:hAnsi="Times New Roman" w:cs="Times New Roman"/>
          <w:color w:val="000000" w:themeColor="text1"/>
          <w:sz w:val="24"/>
          <w:szCs w:val="24"/>
        </w:rPr>
        <w:t>a</w:t>
      </w:r>
      <w:r w:rsidRPr="009E7A3E">
        <w:rPr>
          <w:rFonts w:ascii="Times New Roman" w:hAnsi="Times New Roman" w:cs="Times New Roman"/>
          <w:color w:val="000000" w:themeColor="text1"/>
          <w:sz w:val="24"/>
          <w:szCs w:val="24"/>
        </w:rPr>
        <w:t xml:space="preserve"> (penyajian EPS tunggal) dan struktur modal rumit (penyajian EPS ganda)”. Perusahaan</w:t>
      </w:r>
      <w:r>
        <w:rPr>
          <w:rFonts w:ascii="Times New Roman" w:hAnsi="Times New Roman" w:cs="Times New Roman"/>
          <w:color w:val="000000" w:themeColor="text1"/>
          <w:sz w:val="24"/>
          <w:szCs w:val="24"/>
        </w:rPr>
        <w:t xml:space="preserve"> akan memiliki struktur modal sederhana  (</w:t>
      </w:r>
      <w:r w:rsidRPr="009E7A3E">
        <w:rPr>
          <w:rFonts w:ascii="Times New Roman" w:hAnsi="Times New Roman" w:cs="Times New Roman"/>
          <w:i/>
          <w:color w:val="000000" w:themeColor="text1"/>
          <w:sz w:val="24"/>
          <w:szCs w:val="24"/>
        </w:rPr>
        <w:t>simple capital structure</w:t>
      </w:r>
      <w:r w:rsidRPr="009E7A3E">
        <w:rPr>
          <w:rFonts w:ascii="Times New Roman" w:hAnsi="Times New Roman" w:cs="Times New Roman"/>
          <w:color w:val="000000" w:themeColor="text1"/>
          <w:sz w:val="24"/>
          <w:szCs w:val="24"/>
        </w:rPr>
        <w:t xml:space="preserve">) jika </w:t>
      </w:r>
      <w:r>
        <w:rPr>
          <w:rFonts w:ascii="Times New Roman" w:hAnsi="Times New Roman" w:cs="Times New Roman"/>
          <w:color w:val="000000" w:themeColor="text1"/>
          <w:sz w:val="24"/>
          <w:szCs w:val="24"/>
        </w:rPr>
        <w:t xml:space="preserve">ekuitas pemegang saham </w:t>
      </w:r>
      <w:r w:rsidRPr="009E7A3E">
        <w:rPr>
          <w:rFonts w:ascii="Times New Roman" w:hAnsi="Times New Roman" w:cs="Times New Roman"/>
          <w:color w:val="000000" w:themeColor="text1"/>
          <w:sz w:val="24"/>
          <w:szCs w:val="24"/>
        </w:rPr>
        <w:t>han</w:t>
      </w:r>
      <w:r>
        <w:rPr>
          <w:rFonts w:ascii="Times New Roman" w:hAnsi="Times New Roman" w:cs="Times New Roman"/>
          <w:color w:val="000000" w:themeColor="text1"/>
          <w:sz w:val="24"/>
          <w:szCs w:val="24"/>
        </w:rPr>
        <w:t>ya terdiri dari saham biasa atau jika tidak ada sekuritas dilutif yang potensial atas konversi atau penggunaan akan mendilusi (menurunkan) laba per saham.</w:t>
      </w:r>
      <w:r w:rsidRPr="009E7A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Perusahaan akan memiliki struktur modal rumit </w:t>
      </w:r>
      <w:r w:rsidRPr="009E7A3E">
        <w:rPr>
          <w:rFonts w:ascii="Times New Roman" w:hAnsi="Times New Roman" w:cs="Times New Roman"/>
          <w:color w:val="000000" w:themeColor="text1"/>
          <w:sz w:val="24"/>
          <w:szCs w:val="24"/>
        </w:rPr>
        <w:t>(</w:t>
      </w:r>
      <w:r w:rsidRPr="009E7A3E">
        <w:rPr>
          <w:rFonts w:ascii="Times New Roman" w:hAnsi="Times New Roman" w:cs="Times New Roman"/>
          <w:i/>
          <w:color w:val="000000" w:themeColor="text1"/>
          <w:sz w:val="24"/>
          <w:szCs w:val="24"/>
        </w:rPr>
        <w:t>complex capital structure</w:t>
      </w:r>
      <w:r w:rsidRPr="009E7A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jika memiliki sekuritas dilutif potensial yang beredar termasuk saham preferen konvertibel, obligasi konvertibel, penerbitan saham biasa kontinjen, hak saham, opsi saham, dan sekuritas lainnya yang memberikan konversi atau pembelian saham biasa. Pada struktur modal rumit, dip</w:t>
      </w:r>
      <w:r w:rsidRPr="009E7A3E">
        <w:rPr>
          <w:rFonts w:ascii="Times New Roman" w:hAnsi="Times New Roman" w:cs="Times New Roman"/>
          <w:color w:val="000000" w:themeColor="text1"/>
          <w:sz w:val="24"/>
          <w:szCs w:val="24"/>
        </w:rPr>
        <w:t xml:space="preserve">erlukan penyajian </w:t>
      </w:r>
      <w:r>
        <w:rPr>
          <w:rFonts w:ascii="Times New Roman" w:hAnsi="Times New Roman" w:cs="Times New Roman"/>
          <w:color w:val="000000" w:themeColor="text1"/>
          <w:sz w:val="24"/>
          <w:szCs w:val="24"/>
        </w:rPr>
        <w:t xml:space="preserve">EPS </w:t>
      </w:r>
      <w:r w:rsidRPr="009E7A3E">
        <w:rPr>
          <w:rFonts w:ascii="Times New Roman" w:hAnsi="Times New Roman" w:cs="Times New Roman"/>
          <w:color w:val="000000" w:themeColor="text1"/>
          <w:sz w:val="24"/>
          <w:szCs w:val="24"/>
        </w:rPr>
        <w:t>ganda</w:t>
      </w:r>
      <w:r>
        <w:rPr>
          <w:rFonts w:ascii="Times New Roman" w:hAnsi="Times New Roman" w:cs="Times New Roman"/>
          <w:color w:val="000000" w:themeColor="text1"/>
          <w:sz w:val="24"/>
          <w:szCs w:val="24"/>
        </w:rPr>
        <w:t xml:space="preserve"> yang melaporkan pengaruh dilutif. Dua jumlah EPS yang dilaporkan adalah laba per saham dasar (</w:t>
      </w:r>
      <w:r w:rsidRPr="00813124">
        <w:rPr>
          <w:rFonts w:ascii="Times New Roman" w:hAnsi="Times New Roman" w:cs="Times New Roman"/>
          <w:i/>
          <w:color w:val="000000" w:themeColor="text1"/>
          <w:sz w:val="24"/>
          <w:szCs w:val="24"/>
        </w:rPr>
        <w:t>basic</w:t>
      </w:r>
      <w:r>
        <w:rPr>
          <w:rFonts w:ascii="Times New Roman" w:hAnsi="Times New Roman" w:cs="Times New Roman"/>
          <w:color w:val="000000" w:themeColor="text1"/>
          <w:sz w:val="24"/>
          <w:szCs w:val="24"/>
        </w:rPr>
        <w:t xml:space="preserve"> EPS) dan l</w:t>
      </w:r>
      <w:r w:rsidRPr="009E7A3E">
        <w:rPr>
          <w:rFonts w:ascii="Times New Roman" w:hAnsi="Times New Roman" w:cs="Times New Roman"/>
          <w:color w:val="000000" w:themeColor="text1"/>
          <w:sz w:val="24"/>
          <w:szCs w:val="24"/>
        </w:rPr>
        <w:t>aba per saham dilusian (</w:t>
      </w:r>
      <w:r w:rsidRPr="00813124">
        <w:rPr>
          <w:rFonts w:ascii="Times New Roman" w:hAnsi="Times New Roman" w:cs="Times New Roman"/>
          <w:i/>
          <w:color w:val="000000" w:themeColor="text1"/>
          <w:sz w:val="24"/>
          <w:szCs w:val="24"/>
        </w:rPr>
        <w:t>diluted</w:t>
      </w:r>
      <w:r w:rsidRPr="009E7A3E">
        <w:rPr>
          <w:rFonts w:ascii="Times New Roman" w:hAnsi="Times New Roman" w:cs="Times New Roman"/>
          <w:color w:val="000000" w:themeColor="text1"/>
          <w:sz w:val="24"/>
          <w:szCs w:val="24"/>
        </w:rPr>
        <w:t xml:space="preserve"> EPS)</w:t>
      </w:r>
      <w:r>
        <w:rPr>
          <w:rFonts w:ascii="Times New Roman" w:hAnsi="Times New Roman" w:cs="Times New Roman"/>
          <w:color w:val="000000" w:themeColor="text1"/>
          <w:sz w:val="24"/>
          <w:szCs w:val="24"/>
        </w:rPr>
        <w:t>.</w:t>
      </w:r>
    </w:p>
    <w:p w:rsidR="00711926" w:rsidRPr="00711926" w:rsidRDefault="005B342F" w:rsidP="000F1726">
      <w:pPr>
        <w:pStyle w:val="ListParagraph"/>
        <w:widowControl w:val="0"/>
        <w:numPr>
          <w:ilvl w:val="1"/>
          <w:numId w:val="14"/>
        </w:numPr>
        <w:autoSpaceDE w:val="0"/>
        <w:autoSpaceDN w:val="0"/>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Faktor-faktor yang Mempengaruhi EPS</w:t>
      </w:r>
    </w:p>
    <w:p w:rsidR="005B342F" w:rsidRDefault="005B342F" w:rsidP="006A329C">
      <w:pPr>
        <w:tabs>
          <w:tab w:val="left" w:pos="828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Indriawati (2010:2-3):</w:t>
      </w:r>
    </w:p>
    <w:p w:rsidR="005B342F" w:rsidRPr="00357FC1" w:rsidRDefault="005B342F" w:rsidP="006A329C">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 </w:t>
      </w:r>
      <w:r w:rsidRPr="00357FC1">
        <w:rPr>
          <w:rFonts w:ascii="Times New Roman" w:hAnsi="Times New Roman" w:cs="Times New Roman"/>
          <w:sz w:val="24"/>
          <w:szCs w:val="24"/>
        </w:rPr>
        <w:t>dua variabel penentu LPS yang keduanya sulit untuk dihitung, yaitu:</w:t>
      </w:r>
    </w:p>
    <w:p w:rsidR="005B342F" w:rsidRDefault="005B342F" w:rsidP="004A0340">
      <w:pPr>
        <w:pStyle w:val="ListParagraph"/>
        <w:numPr>
          <w:ilvl w:val="0"/>
          <w:numId w:val="38"/>
        </w:numPr>
        <w:spacing w:after="0" w:line="240" w:lineRule="auto"/>
        <w:ind w:left="993" w:hanging="284"/>
        <w:jc w:val="both"/>
        <w:rPr>
          <w:rFonts w:ascii="Times New Roman" w:hAnsi="Times New Roman" w:cs="Times New Roman"/>
          <w:sz w:val="24"/>
          <w:szCs w:val="24"/>
        </w:rPr>
      </w:pPr>
      <w:r w:rsidRPr="00357FC1">
        <w:rPr>
          <w:rFonts w:ascii="Times New Roman" w:hAnsi="Times New Roman" w:cs="Times New Roman"/>
          <w:sz w:val="24"/>
          <w:szCs w:val="24"/>
        </w:rPr>
        <w:t>jumlah laba dalam satu periode</w:t>
      </w:r>
      <w:r>
        <w:rPr>
          <w:rFonts w:ascii="Times New Roman" w:hAnsi="Times New Roman" w:cs="Times New Roman"/>
          <w:sz w:val="24"/>
          <w:szCs w:val="24"/>
        </w:rPr>
        <w:t>.</w:t>
      </w:r>
    </w:p>
    <w:p w:rsidR="005B342F" w:rsidRPr="00EF0215" w:rsidRDefault="005B342F" w:rsidP="004A0340">
      <w:pPr>
        <w:pStyle w:val="ListParagraph"/>
        <w:numPr>
          <w:ilvl w:val="0"/>
          <w:numId w:val="38"/>
        </w:numPr>
        <w:spacing w:after="0" w:line="240" w:lineRule="auto"/>
        <w:ind w:left="993" w:hanging="284"/>
        <w:jc w:val="both"/>
        <w:rPr>
          <w:rFonts w:ascii="Times New Roman" w:hAnsi="Times New Roman" w:cs="Times New Roman"/>
          <w:sz w:val="24"/>
          <w:szCs w:val="24"/>
        </w:rPr>
      </w:pPr>
      <w:r w:rsidRPr="00EF0215">
        <w:rPr>
          <w:rFonts w:ascii="Times New Roman" w:hAnsi="Times New Roman" w:cs="Times New Roman"/>
          <w:sz w:val="24"/>
          <w:szCs w:val="24"/>
        </w:rPr>
        <w:t>jumlah saham biasa yang beredar selama periode bersangkutan.</w:t>
      </w:r>
    </w:p>
    <w:p w:rsidR="005B342F" w:rsidRDefault="005B342F" w:rsidP="005B342F">
      <w:pPr>
        <w:tabs>
          <w:tab w:val="left" w:pos="8280"/>
        </w:tabs>
        <w:spacing w:after="0" w:line="240" w:lineRule="auto"/>
        <w:ind w:left="709" w:firstLine="11"/>
        <w:jc w:val="both"/>
        <w:rPr>
          <w:rFonts w:ascii="Times New Roman" w:hAnsi="Times New Roman" w:cs="Times New Roman"/>
          <w:sz w:val="24"/>
          <w:szCs w:val="24"/>
        </w:rPr>
      </w:pPr>
      <w:r w:rsidRPr="00357FC1">
        <w:rPr>
          <w:rFonts w:ascii="Times New Roman" w:hAnsi="Times New Roman" w:cs="Times New Roman"/>
          <w:sz w:val="24"/>
          <w:szCs w:val="24"/>
        </w:rPr>
        <w:t xml:space="preserve">Jumlah laba sangat dipengaruhi oleh metode-metode akuntansi yang diterapkan oleh perusahaan, sedangkan jumlah saham biasa beredar dipengaruhi oleh penambahan atau pengurangan saham dalam satu periode di samping adanya peluang penambahan dari efek yang memiliki potensi </w:t>
      </w:r>
      <w:r w:rsidRPr="00357FC1">
        <w:rPr>
          <w:rFonts w:ascii="Times New Roman" w:hAnsi="Times New Roman" w:cs="Times New Roman"/>
          <w:sz w:val="24"/>
          <w:szCs w:val="24"/>
        </w:rPr>
        <w:lastRenderedPageBreak/>
        <w:t>untuk diubah menjadi saham biasa (</w:t>
      </w:r>
      <w:r w:rsidRPr="00357FC1">
        <w:rPr>
          <w:rFonts w:ascii="Times New Roman" w:hAnsi="Times New Roman" w:cs="Times New Roman"/>
          <w:i/>
          <w:sz w:val="24"/>
          <w:szCs w:val="24"/>
        </w:rPr>
        <w:t>potential common share</w:t>
      </w:r>
      <w:r w:rsidRPr="00357FC1">
        <w:rPr>
          <w:rFonts w:ascii="Times New Roman" w:hAnsi="Times New Roman" w:cs="Times New Roman"/>
          <w:sz w:val="24"/>
          <w:szCs w:val="24"/>
        </w:rPr>
        <w:t>), seperti opsi dan kontrak perolehan saham lain.</w:t>
      </w:r>
    </w:p>
    <w:p w:rsidR="005B342F" w:rsidRPr="00357FC1" w:rsidRDefault="005B342F" w:rsidP="005B342F">
      <w:pPr>
        <w:tabs>
          <w:tab w:val="left" w:pos="8280"/>
        </w:tabs>
        <w:spacing w:after="0" w:line="240" w:lineRule="auto"/>
        <w:ind w:left="709" w:firstLine="11"/>
        <w:jc w:val="both"/>
        <w:rPr>
          <w:rFonts w:ascii="Times New Roman" w:hAnsi="Times New Roman" w:cs="Times New Roman"/>
          <w:sz w:val="24"/>
          <w:szCs w:val="24"/>
        </w:rPr>
      </w:pPr>
    </w:p>
    <w:p w:rsidR="005B342F" w:rsidRDefault="005B342F" w:rsidP="005B342F">
      <w:pPr>
        <w:tabs>
          <w:tab w:val="left" w:pos="8280"/>
        </w:tabs>
        <w:spacing w:line="480" w:lineRule="auto"/>
        <w:jc w:val="both"/>
        <w:rPr>
          <w:rFonts w:ascii="Times New Roman" w:hAnsi="Times New Roman" w:cs="Times New Roman"/>
          <w:sz w:val="24"/>
          <w:szCs w:val="24"/>
        </w:rPr>
      </w:pPr>
      <w:r w:rsidRPr="00EF0215">
        <w:rPr>
          <w:rFonts w:ascii="Times New Roman" w:hAnsi="Times New Roman" w:cs="Times New Roman"/>
          <w:sz w:val="24"/>
          <w:szCs w:val="24"/>
        </w:rPr>
        <w:t xml:space="preserve">Jadi, </w:t>
      </w:r>
      <w:r>
        <w:rPr>
          <w:rFonts w:ascii="Times New Roman" w:hAnsi="Times New Roman" w:cs="Times New Roman"/>
          <w:sz w:val="24"/>
          <w:szCs w:val="24"/>
        </w:rPr>
        <w:t>b</w:t>
      </w:r>
      <w:r w:rsidRPr="00EF0215">
        <w:rPr>
          <w:rFonts w:ascii="Times New Roman" w:hAnsi="Times New Roman" w:cs="Times New Roman"/>
          <w:sz w:val="24"/>
          <w:szCs w:val="24"/>
        </w:rPr>
        <w:t>esar kecilnya laba per saham ini dipengaruhi oleh perubahan variabel-variabelnya. Setiap perubahan laba bersih maupun jumlah lembar saham biasa yang beredar dapat mengakibatkan perubahan laba per saham (EPS).</w:t>
      </w:r>
    </w:p>
    <w:p w:rsidR="005B342F" w:rsidRDefault="005B342F" w:rsidP="005B342F">
      <w:pPr>
        <w:tabs>
          <w:tab w:val="left" w:pos="8280"/>
        </w:tabs>
        <w:spacing w:after="0" w:line="480" w:lineRule="auto"/>
        <w:ind w:firstLine="567"/>
        <w:jc w:val="both"/>
        <w:rPr>
          <w:rFonts w:ascii="Times New Roman" w:hAnsi="Times New Roman" w:cs="Times New Roman"/>
          <w:bCs/>
          <w:sz w:val="24"/>
          <w:szCs w:val="24"/>
        </w:rPr>
      </w:pPr>
      <w:r w:rsidRPr="00EF0215">
        <w:rPr>
          <w:rFonts w:ascii="Times New Roman" w:hAnsi="Times New Roman" w:cs="Times New Roman"/>
          <w:bCs/>
          <w:sz w:val="24"/>
          <w:szCs w:val="24"/>
        </w:rPr>
        <w:t>Sedangkan faktor penyebab kenaikan dan penurunan laba per saham</w:t>
      </w:r>
      <w:r>
        <w:rPr>
          <w:rFonts w:ascii="Times New Roman" w:hAnsi="Times New Roman" w:cs="Times New Roman"/>
          <w:bCs/>
          <w:sz w:val="24"/>
          <w:szCs w:val="24"/>
        </w:rPr>
        <w:t xml:space="preserve"> menurut Weston dan Eugene dalam </w:t>
      </w:r>
      <w:hyperlink r:id="rId9" w:history="1">
        <w:r w:rsidRPr="00AC1D79">
          <w:rPr>
            <w:rStyle w:val="Hyperlink"/>
            <w:rFonts w:ascii="Times New Roman" w:hAnsi="Times New Roman" w:cs="Times New Roman"/>
            <w:b/>
            <w:bCs/>
            <w:color w:val="000000" w:themeColor="text1"/>
            <w:sz w:val="24"/>
            <w:szCs w:val="24"/>
          </w:rPr>
          <w:t>http://jurnal-sdm.blogspot.com</w:t>
        </w:r>
      </w:hyperlink>
      <w:r>
        <w:rPr>
          <w:rFonts w:ascii="Times New Roman" w:hAnsi="Times New Roman" w:cs="Times New Roman"/>
          <w:b/>
          <w:bCs/>
          <w:sz w:val="24"/>
          <w:szCs w:val="24"/>
        </w:rPr>
        <w:t xml:space="preserve"> </w:t>
      </w:r>
      <w:r w:rsidRPr="00AC1D79">
        <w:rPr>
          <w:rFonts w:ascii="Times New Roman" w:hAnsi="Times New Roman" w:cs="Times New Roman"/>
          <w:bCs/>
          <w:sz w:val="24"/>
          <w:szCs w:val="24"/>
        </w:rPr>
        <w:t>adalah</w:t>
      </w:r>
      <w:r w:rsidRPr="00EF0215">
        <w:rPr>
          <w:rFonts w:ascii="Times New Roman" w:hAnsi="Times New Roman" w:cs="Times New Roman"/>
          <w:bCs/>
          <w:sz w:val="24"/>
          <w:szCs w:val="24"/>
        </w:rPr>
        <w:t>:</w:t>
      </w:r>
    </w:p>
    <w:p w:rsidR="005B342F" w:rsidRDefault="005B342F" w:rsidP="004A0340">
      <w:pPr>
        <w:pStyle w:val="ListParagraph"/>
        <w:numPr>
          <w:ilvl w:val="0"/>
          <w:numId w:val="39"/>
        </w:numPr>
        <w:tabs>
          <w:tab w:val="left" w:pos="8280"/>
        </w:tabs>
        <w:spacing w:after="0" w:line="240" w:lineRule="auto"/>
        <w:ind w:left="993" w:hanging="284"/>
        <w:jc w:val="both"/>
        <w:rPr>
          <w:rStyle w:val="fullpost"/>
          <w:rFonts w:ascii="Times New Roman" w:hAnsi="Times New Roman" w:cs="Times New Roman"/>
          <w:sz w:val="24"/>
          <w:szCs w:val="24"/>
        </w:rPr>
      </w:pPr>
      <w:r w:rsidRPr="00AC1D79">
        <w:rPr>
          <w:rStyle w:val="fullpost"/>
          <w:rFonts w:ascii="Times New Roman" w:hAnsi="Times New Roman" w:cs="Times New Roman"/>
          <w:sz w:val="24"/>
          <w:szCs w:val="24"/>
        </w:rPr>
        <w:t>Laba bersih naik dan jumlah lembar saham biasa yang beredar tetap.</w:t>
      </w:r>
    </w:p>
    <w:p w:rsidR="005B342F" w:rsidRDefault="005B342F" w:rsidP="004A0340">
      <w:pPr>
        <w:pStyle w:val="ListParagraph"/>
        <w:numPr>
          <w:ilvl w:val="0"/>
          <w:numId w:val="39"/>
        </w:numPr>
        <w:tabs>
          <w:tab w:val="left" w:pos="8280"/>
        </w:tabs>
        <w:spacing w:after="0" w:line="240" w:lineRule="auto"/>
        <w:ind w:left="993" w:hanging="284"/>
        <w:jc w:val="both"/>
        <w:rPr>
          <w:rStyle w:val="fullpost"/>
          <w:rFonts w:ascii="Times New Roman" w:hAnsi="Times New Roman" w:cs="Times New Roman"/>
          <w:sz w:val="24"/>
          <w:szCs w:val="24"/>
        </w:rPr>
      </w:pPr>
      <w:r w:rsidRPr="00AC1D79">
        <w:rPr>
          <w:rStyle w:val="fullpost"/>
          <w:rFonts w:ascii="Times New Roman" w:hAnsi="Times New Roman" w:cs="Times New Roman"/>
          <w:sz w:val="24"/>
          <w:szCs w:val="24"/>
        </w:rPr>
        <w:t>Laba bersih tetap dan jumlah lembar saham biasa yang beredar turun.</w:t>
      </w:r>
    </w:p>
    <w:p w:rsidR="005B342F" w:rsidRDefault="005B342F" w:rsidP="004A0340">
      <w:pPr>
        <w:pStyle w:val="ListParagraph"/>
        <w:numPr>
          <w:ilvl w:val="0"/>
          <w:numId w:val="39"/>
        </w:numPr>
        <w:tabs>
          <w:tab w:val="left" w:pos="8280"/>
        </w:tabs>
        <w:spacing w:after="0" w:line="240" w:lineRule="auto"/>
        <w:ind w:left="993" w:hanging="284"/>
        <w:jc w:val="both"/>
        <w:rPr>
          <w:rStyle w:val="fullpost"/>
          <w:rFonts w:ascii="Times New Roman" w:hAnsi="Times New Roman" w:cs="Times New Roman"/>
          <w:sz w:val="24"/>
          <w:szCs w:val="24"/>
        </w:rPr>
      </w:pPr>
      <w:r w:rsidRPr="00AC1D79">
        <w:rPr>
          <w:rStyle w:val="fullpost"/>
          <w:rFonts w:ascii="Times New Roman" w:hAnsi="Times New Roman" w:cs="Times New Roman"/>
          <w:sz w:val="24"/>
          <w:szCs w:val="24"/>
        </w:rPr>
        <w:t>Laba bersih naik dan jumlah lembar saham biasa yang beredar turun.</w:t>
      </w:r>
    </w:p>
    <w:p w:rsidR="005B342F" w:rsidRDefault="005B342F" w:rsidP="004A0340">
      <w:pPr>
        <w:pStyle w:val="ListParagraph"/>
        <w:numPr>
          <w:ilvl w:val="0"/>
          <w:numId w:val="39"/>
        </w:numPr>
        <w:tabs>
          <w:tab w:val="left" w:pos="8280"/>
        </w:tabs>
        <w:spacing w:after="0" w:line="240" w:lineRule="auto"/>
        <w:ind w:left="993" w:hanging="284"/>
        <w:jc w:val="both"/>
        <w:rPr>
          <w:rStyle w:val="fullpost"/>
          <w:rFonts w:ascii="Times New Roman" w:hAnsi="Times New Roman" w:cs="Times New Roman"/>
          <w:sz w:val="24"/>
          <w:szCs w:val="24"/>
        </w:rPr>
      </w:pPr>
      <w:r w:rsidRPr="00AC1D79">
        <w:rPr>
          <w:rStyle w:val="fullpost"/>
          <w:rFonts w:ascii="Times New Roman" w:hAnsi="Times New Roman" w:cs="Times New Roman"/>
          <w:sz w:val="24"/>
          <w:szCs w:val="24"/>
        </w:rPr>
        <w:t>Persentase kenaikan laba bersih lebih bes</w:t>
      </w:r>
      <w:r>
        <w:rPr>
          <w:rStyle w:val="fullpost"/>
          <w:rFonts w:ascii="Times New Roman" w:hAnsi="Times New Roman" w:cs="Times New Roman"/>
          <w:sz w:val="24"/>
          <w:szCs w:val="24"/>
        </w:rPr>
        <w:t xml:space="preserve">ar daripada persentase kenaikan </w:t>
      </w:r>
      <w:r w:rsidRPr="00AC1D79">
        <w:rPr>
          <w:rStyle w:val="fullpost"/>
          <w:rFonts w:ascii="Times New Roman" w:hAnsi="Times New Roman" w:cs="Times New Roman"/>
          <w:sz w:val="24"/>
          <w:szCs w:val="24"/>
        </w:rPr>
        <w:t>jumlah lembar saham biasa yang beredar.</w:t>
      </w:r>
    </w:p>
    <w:p w:rsidR="005B342F" w:rsidRDefault="005B342F" w:rsidP="004A0340">
      <w:pPr>
        <w:pStyle w:val="ListParagraph"/>
        <w:numPr>
          <w:ilvl w:val="0"/>
          <w:numId w:val="39"/>
        </w:numPr>
        <w:tabs>
          <w:tab w:val="left" w:pos="8280"/>
        </w:tabs>
        <w:spacing w:after="0" w:line="240" w:lineRule="auto"/>
        <w:ind w:left="993" w:hanging="284"/>
        <w:jc w:val="both"/>
        <w:rPr>
          <w:rStyle w:val="fullpost"/>
          <w:rFonts w:ascii="Times New Roman" w:hAnsi="Times New Roman" w:cs="Times New Roman"/>
          <w:sz w:val="24"/>
          <w:szCs w:val="24"/>
        </w:rPr>
      </w:pPr>
      <w:r w:rsidRPr="00AC1D79">
        <w:rPr>
          <w:rStyle w:val="fullpost"/>
          <w:rFonts w:ascii="Times New Roman" w:hAnsi="Times New Roman" w:cs="Times New Roman"/>
          <w:sz w:val="24"/>
          <w:szCs w:val="24"/>
        </w:rPr>
        <w:t>Persentase penurunan jumlah lembar saham biasa yang beredar lebih besar daripada persentase penurunan laba bersih.</w:t>
      </w:r>
    </w:p>
    <w:p w:rsidR="005B342F" w:rsidRDefault="005B342F" w:rsidP="005B342F">
      <w:pPr>
        <w:tabs>
          <w:tab w:val="left" w:pos="8280"/>
        </w:tabs>
        <w:spacing w:after="0" w:line="240" w:lineRule="auto"/>
        <w:ind w:left="993" w:hanging="284"/>
        <w:jc w:val="both"/>
        <w:rPr>
          <w:rStyle w:val="fullpost"/>
          <w:rFonts w:ascii="Times New Roman" w:hAnsi="Times New Roman" w:cs="Times New Roman"/>
          <w:sz w:val="24"/>
          <w:szCs w:val="24"/>
        </w:rPr>
      </w:pPr>
      <w:r w:rsidRPr="00813124">
        <w:rPr>
          <w:rStyle w:val="fullpost"/>
          <w:rFonts w:ascii="Times New Roman" w:hAnsi="Times New Roman" w:cs="Times New Roman"/>
          <w:sz w:val="24"/>
          <w:szCs w:val="24"/>
        </w:rPr>
        <w:t>Sedangkan penurunan laba per saham dap</w:t>
      </w:r>
      <w:r>
        <w:rPr>
          <w:rStyle w:val="fullpost"/>
          <w:rFonts w:ascii="Times New Roman" w:hAnsi="Times New Roman" w:cs="Times New Roman"/>
          <w:sz w:val="24"/>
          <w:szCs w:val="24"/>
        </w:rPr>
        <w:t>at disebabkan karena</w:t>
      </w:r>
      <w:r w:rsidRPr="00813124">
        <w:rPr>
          <w:rStyle w:val="fullpost"/>
          <w:rFonts w:ascii="Times New Roman" w:hAnsi="Times New Roman" w:cs="Times New Roman"/>
          <w:sz w:val="24"/>
          <w:szCs w:val="24"/>
        </w:rPr>
        <w:t>:</w:t>
      </w:r>
    </w:p>
    <w:p w:rsidR="005B342F" w:rsidRDefault="005B342F" w:rsidP="004A0340">
      <w:pPr>
        <w:pStyle w:val="ListParagraph"/>
        <w:numPr>
          <w:ilvl w:val="0"/>
          <w:numId w:val="40"/>
        </w:numPr>
        <w:tabs>
          <w:tab w:val="left" w:pos="8280"/>
        </w:tabs>
        <w:spacing w:after="0" w:line="240" w:lineRule="auto"/>
        <w:ind w:left="993" w:hanging="284"/>
        <w:jc w:val="both"/>
        <w:rPr>
          <w:rStyle w:val="fullpost"/>
          <w:rFonts w:ascii="Times New Roman" w:hAnsi="Times New Roman" w:cs="Times New Roman"/>
          <w:sz w:val="24"/>
          <w:szCs w:val="24"/>
        </w:rPr>
      </w:pPr>
      <w:r w:rsidRPr="00D54213">
        <w:rPr>
          <w:rStyle w:val="fullpost"/>
          <w:rFonts w:ascii="Times New Roman" w:hAnsi="Times New Roman" w:cs="Times New Roman"/>
          <w:sz w:val="24"/>
          <w:szCs w:val="24"/>
        </w:rPr>
        <w:t>Laba bersih tetap dan jumlah lembar saham biasa yang beredar naik.</w:t>
      </w:r>
    </w:p>
    <w:p w:rsidR="005B342F" w:rsidRDefault="005B342F" w:rsidP="004A0340">
      <w:pPr>
        <w:pStyle w:val="ListParagraph"/>
        <w:numPr>
          <w:ilvl w:val="0"/>
          <w:numId w:val="40"/>
        </w:numPr>
        <w:tabs>
          <w:tab w:val="left" w:pos="8280"/>
        </w:tabs>
        <w:spacing w:after="0" w:line="240" w:lineRule="auto"/>
        <w:ind w:left="993" w:hanging="284"/>
        <w:jc w:val="both"/>
        <w:rPr>
          <w:rStyle w:val="fullpost"/>
          <w:rFonts w:ascii="Times New Roman" w:hAnsi="Times New Roman" w:cs="Times New Roman"/>
          <w:sz w:val="24"/>
          <w:szCs w:val="24"/>
        </w:rPr>
      </w:pPr>
      <w:r w:rsidRPr="00D54213">
        <w:rPr>
          <w:rStyle w:val="fullpost"/>
          <w:rFonts w:ascii="Times New Roman" w:hAnsi="Times New Roman" w:cs="Times New Roman"/>
          <w:sz w:val="24"/>
          <w:szCs w:val="24"/>
        </w:rPr>
        <w:t>Laba bersih turun dan jumlah lembar saham biasa yang beredar tetap.</w:t>
      </w:r>
    </w:p>
    <w:p w:rsidR="005B342F" w:rsidRDefault="005B342F" w:rsidP="004A0340">
      <w:pPr>
        <w:pStyle w:val="ListParagraph"/>
        <w:numPr>
          <w:ilvl w:val="0"/>
          <w:numId w:val="40"/>
        </w:numPr>
        <w:tabs>
          <w:tab w:val="left" w:pos="8280"/>
        </w:tabs>
        <w:spacing w:after="0" w:line="240" w:lineRule="auto"/>
        <w:ind w:left="993" w:hanging="284"/>
        <w:jc w:val="both"/>
        <w:rPr>
          <w:rStyle w:val="fullpost"/>
          <w:rFonts w:ascii="Times New Roman" w:hAnsi="Times New Roman" w:cs="Times New Roman"/>
          <w:sz w:val="24"/>
          <w:szCs w:val="24"/>
        </w:rPr>
      </w:pPr>
      <w:r w:rsidRPr="00D54213">
        <w:rPr>
          <w:rStyle w:val="fullpost"/>
          <w:rFonts w:ascii="Times New Roman" w:hAnsi="Times New Roman" w:cs="Times New Roman"/>
          <w:sz w:val="24"/>
          <w:szCs w:val="24"/>
        </w:rPr>
        <w:t>Laba bersih turun dan jumlah lembar saham biasa yang beredar naik.</w:t>
      </w:r>
    </w:p>
    <w:p w:rsidR="005B342F" w:rsidRDefault="005B342F" w:rsidP="004A0340">
      <w:pPr>
        <w:pStyle w:val="ListParagraph"/>
        <w:numPr>
          <w:ilvl w:val="0"/>
          <w:numId w:val="40"/>
        </w:numPr>
        <w:tabs>
          <w:tab w:val="left" w:pos="8280"/>
        </w:tabs>
        <w:spacing w:after="0" w:line="240" w:lineRule="auto"/>
        <w:ind w:left="993" w:hanging="284"/>
        <w:jc w:val="both"/>
        <w:rPr>
          <w:rStyle w:val="fullpost"/>
          <w:rFonts w:ascii="Times New Roman" w:hAnsi="Times New Roman" w:cs="Times New Roman"/>
          <w:sz w:val="24"/>
          <w:szCs w:val="24"/>
        </w:rPr>
      </w:pPr>
      <w:r w:rsidRPr="00D54213">
        <w:rPr>
          <w:rStyle w:val="fullpost"/>
          <w:rFonts w:ascii="Times New Roman" w:hAnsi="Times New Roman" w:cs="Times New Roman"/>
          <w:sz w:val="24"/>
          <w:szCs w:val="24"/>
        </w:rPr>
        <w:t>Persentase penurunan laba bersih lebih besar daripada persentase penurunan jumlah lembar saham biasa yang beredar.</w:t>
      </w:r>
    </w:p>
    <w:p w:rsidR="00711926" w:rsidRPr="005B342F" w:rsidRDefault="005B342F" w:rsidP="004A0340">
      <w:pPr>
        <w:pStyle w:val="ListParagraph"/>
        <w:numPr>
          <w:ilvl w:val="0"/>
          <w:numId w:val="40"/>
        </w:numPr>
        <w:tabs>
          <w:tab w:val="left" w:pos="8280"/>
        </w:tabs>
        <w:spacing w:after="0" w:line="240" w:lineRule="auto"/>
        <w:ind w:left="993" w:hanging="284"/>
        <w:jc w:val="both"/>
        <w:rPr>
          <w:rFonts w:ascii="Times New Roman" w:hAnsi="Times New Roman" w:cs="Times New Roman"/>
          <w:sz w:val="24"/>
          <w:szCs w:val="24"/>
          <w:lang w:val="en-US"/>
        </w:rPr>
      </w:pPr>
      <w:r w:rsidRPr="00D54213">
        <w:rPr>
          <w:rStyle w:val="fullpost"/>
          <w:rFonts w:ascii="Times New Roman" w:hAnsi="Times New Roman" w:cs="Times New Roman"/>
          <w:sz w:val="24"/>
          <w:szCs w:val="24"/>
        </w:rPr>
        <w:t>Persentase kenaikan jumlah lembar saham biasa yang beredar lebih besar daripada persentase kenaikan laba bersih.</w:t>
      </w:r>
    </w:p>
    <w:p w:rsidR="00711926" w:rsidRPr="00711926" w:rsidRDefault="00711926" w:rsidP="00711926">
      <w:pPr>
        <w:pStyle w:val="ListParagraph"/>
        <w:widowControl w:val="0"/>
        <w:tabs>
          <w:tab w:val="left" w:pos="709"/>
        </w:tabs>
        <w:autoSpaceDE w:val="0"/>
        <w:autoSpaceDN w:val="0"/>
        <w:spacing w:after="0" w:line="240" w:lineRule="auto"/>
        <w:ind w:left="1276"/>
        <w:jc w:val="both"/>
        <w:rPr>
          <w:rFonts w:ascii="Times New Roman" w:hAnsi="Times New Roman" w:cs="Times New Roman"/>
          <w:bCs/>
          <w:sz w:val="24"/>
          <w:szCs w:val="24"/>
        </w:rPr>
      </w:pPr>
    </w:p>
    <w:p w:rsidR="00711926" w:rsidRPr="00711926" w:rsidRDefault="005B342F" w:rsidP="000F1726">
      <w:pPr>
        <w:pStyle w:val="ListParagraph"/>
        <w:widowControl w:val="0"/>
        <w:numPr>
          <w:ilvl w:val="1"/>
          <w:numId w:val="14"/>
        </w:numPr>
        <w:autoSpaceDE w:val="0"/>
        <w:autoSpaceDN w:val="0"/>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Perhitungan EPS</w:t>
      </w:r>
    </w:p>
    <w:p w:rsidR="005B342F" w:rsidRDefault="005B342F" w:rsidP="004A0340">
      <w:pPr>
        <w:pStyle w:val="ListParagraph"/>
        <w:numPr>
          <w:ilvl w:val="0"/>
          <w:numId w:val="41"/>
        </w:numPr>
        <w:tabs>
          <w:tab w:val="left" w:pos="828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Laba Per Saham Dasar (</w:t>
      </w:r>
      <w:r>
        <w:rPr>
          <w:rFonts w:ascii="Times New Roman" w:hAnsi="Times New Roman" w:cs="Times New Roman"/>
          <w:i/>
          <w:sz w:val="24"/>
          <w:szCs w:val="24"/>
        </w:rPr>
        <w:t>Basic Earning Per Share</w:t>
      </w:r>
      <w:r>
        <w:rPr>
          <w:rFonts w:ascii="Times New Roman" w:hAnsi="Times New Roman" w:cs="Times New Roman"/>
          <w:sz w:val="24"/>
          <w:szCs w:val="24"/>
        </w:rPr>
        <w:t>)</w:t>
      </w:r>
    </w:p>
    <w:p w:rsidR="005B342F" w:rsidRDefault="005B342F" w:rsidP="005B342F">
      <w:pPr>
        <w:pStyle w:val="ListParagraph"/>
        <w:tabs>
          <w:tab w:val="left" w:pos="828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Kalkulasi EPS didasarkan atas laba bersih yang diperoleh perusahaan selama periode akuntansi dikurangi jumlah dividen yang harus dibayarkan kepada pemegang saham preferen. Menurut Baridwan (2004:444), “laba per saham dasar dihitung dengan membagi laba atau rugi bersih yang tersedia bagi pemegang saham biasa (laba bersih residual) dengan jumlah rata-rata tertimbang saham biasa yang beredar dalam suatu periode”. Laba bersih residual adalah laba bersih </w:t>
      </w:r>
      <w:r>
        <w:rPr>
          <w:rFonts w:ascii="Times New Roman" w:hAnsi="Times New Roman" w:cs="Times New Roman"/>
          <w:sz w:val="24"/>
          <w:szCs w:val="24"/>
        </w:rPr>
        <w:lastRenderedPageBreak/>
        <w:t>(setelah dikurangi beban pajak, pos luar biasa dan hak pemegang saham minoritas) dikurangi dengan dividen saham preferen yang meliputi:</w:t>
      </w:r>
    </w:p>
    <w:p w:rsidR="005B342F" w:rsidRDefault="005B342F" w:rsidP="004A0340">
      <w:pPr>
        <w:pStyle w:val="ListParagraph"/>
        <w:numPr>
          <w:ilvl w:val="0"/>
          <w:numId w:val="42"/>
        </w:numPr>
        <w:tabs>
          <w:tab w:val="left" w:pos="8280"/>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Dividen saham preferen (prioritas) bukan kumulatif yang diumumkan pada periode yang bersangkutan.</w:t>
      </w:r>
    </w:p>
    <w:p w:rsidR="005B342F" w:rsidRDefault="005B342F" w:rsidP="004A0340">
      <w:pPr>
        <w:pStyle w:val="ListParagraph"/>
        <w:numPr>
          <w:ilvl w:val="0"/>
          <w:numId w:val="42"/>
        </w:numPr>
        <w:tabs>
          <w:tab w:val="left" w:pos="8280"/>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Dividen saham preferen (prioritas) kumulatif yang terakumulasi pada periode yang bersangkutan, baik dividen tersebut sudah atau belum diumumkan.</w:t>
      </w:r>
    </w:p>
    <w:p w:rsidR="005B342F" w:rsidRDefault="005B342F" w:rsidP="005B342F">
      <w:pPr>
        <w:tabs>
          <w:tab w:val="left" w:pos="828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Rumus laba per saham dasar sebagaimana yang dikemukakan oleh Baridwan (2004:444) adalah:</w:t>
      </w:r>
    </w:p>
    <w:p w:rsidR="005B342F" w:rsidRPr="00366F43" w:rsidRDefault="005B342F" w:rsidP="005B342F">
      <w:pPr>
        <w:tabs>
          <w:tab w:val="left" w:pos="8280"/>
        </w:tabs>
        <w:spacing w:line="480" w:lineRule="auto"/>
        <w:ind w:left="567" w:firstLine="567"/>
        <w:jc w:val="both"/>
        <w:rPr>
          <w:rFonts w:ascii="Times New Roman" w:hAnsi="Times New Roman" w:cs="Times New Roman"/>
          <w:sz w:val="24"/>
          <w:szCs w:val="24"/>
        </w:rPr>
      </w:pPr>
      <m:oMathPara>
        <m:oMath>
          <m:r>
            <w:rPr>
              <w:rFonts w:ascii="Cambria Math" w:hAnsi="Cambria Math" w:cs="Times New Roman"/>
              <w:sz w:val="24"/>
              <w:szCs w:val="24"/>
            </w:rPr>
            <m:t>Laba per saham dasar</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Laba bersih-Dividen saham prioritas</m:t>
              </m:r>
            </m:num>
            <m:den>
              <m:r>
                <m:rPr>
                  <m:sty m:val="p"/>
                </m:rPr>
                <w:rPr>
                  <w:rFonts w:ascii="Cambria Math" w:hAnsi="Cambria Math" w:cs="Times New Roman"/>
                  <w:sz w:val="24"/>
                  <w:szCs w:val="24"/>
                </w:rPr>
                <m:t>Rata-rata tertimbang saham yang beredar</m:t>
              </m:r>
            </m:den>
          </m:f>
        </m:oMath>
      </m:oMathPara>
    </w:p>
    <w:p w:rsidR="005B342F" w:rsidRDefault="005B342F" w:rsidP="005B342F">
      <w:pPr>
        <w:tabs>
          <w:tab w:val="left" w:pos="828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Apabila perusahaan tidak memiliki saham preferen, EPS dapat dihitung dengan rumus yang dikemukakan oleh Harmono (2011:110), yaitu:</w:t>
      </w:r>
    </w:p>
    <w:p w:rsidR="005B342F" w:rsidRPr="002D5531" w:rsidRDefault="005B342F" w:rsidP="005B342F">
      <w:pPr>
        <w:tabs>
          <w:tab w:val="left" w:pos="8280"/>
        </w:tabs>
        <w:spacing w:line="480" w:lineRule="auto"/>
        <w:ind w:left="567" w:firstLine="567"/>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EPS</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Laba Setelah Pajak</m:t>
              </m:r>
            </m:num>
            <m:den>
              <m:r>
                <m:rPr>
                  <m:sty m:val="p"/>
                </m:rPr>
                <w:rPr>
                  <w:rFonts w:ascii="Cambria Math" w:hAnsi="Cambria Math" w:cs="Times New Roman"/>
                  <w:sz w:val="24"/>
                  <w:szCs w:val="24"/>
                </w:rPr>
                <m:t>Jumlah Lembar Saham Beredar</m:t>
              </m:r>
            </m:den>
          </m:f>
        </m:oMath>
      </m:oMathPara>
    </w:p>
    <w:p w:rsidR="00F2146D" w:rsidRDefault="005B342F" w:rsidP="00CC0580">
      <w:pPr>
        <w:tabs>
          <w:tab w:val="left" w:pos="828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Apabila terdapat transaksi yang mengubah jumlah saham biasa, maka jumlah rata-rata tertimbang saham biasa harus disesuaikan. Contoh transaksi yang mengubah jumlah saham biasa adalah pembagian dividen saham biasa dan saham bonus, penerbitan hak memesan lebih dulu (</w:t>
      </w:r>
      <w:r>
        <w:rPr>
          <w:rFonts w:ascii="Times New Roman" w:hAnsi="Times New Roman" w:cs="Times New Roman"/>
          <w:i/>
          <w:sz w:val="24"/>
          <w:szCs w:val="24"/>
        </w:rPr>
        <w:t>rights issue</w:t>
      </w:r>
      <w:r>
        <w:rPr>
          <w:rFonts w:ascii="Times New Roman" w:hAnsi="Times New Roman" w:cs="Times New Roman"/>
          <w:sz w:val="24"/>
          <w:szCs w:val="24"/>
        </w:rPr>
        <w:t>) untuk pemegang saham lama, pemecahan saham (</w:t>
      </w:r>
      <w:r>
        <w:rPr>
          <w:rFonts w:ascii="Times New Roman" w:hAnsi="Times New Roman" w:cs="Times New Roman"/>
          <w:i/>
          <w:sz w:val="24"/>
          <w:szCs w:val="24"/>
        </w:rPr>
        <w:t>stock splits</w:t>
      </w:r>
      <w:r>
        <w:rPr>
          <w:rFonts w:ascii="Times New Roman" w:hAnsi="Times New Roman" w:cs="Times New Roman"/>
          <w:sz w:val="24"/>
          <w:szCs w:val="24"/>
        </w:rPr>
        <w:t>) dan penggabungan saham.</w:t>
      </w:r>
    </w:p>
    <w:p w:rsidR="005B342F" w:rsidRDefault="005B342F" w:rsidP="00CC0580">
      <w:pPr>
        <w:pStyle w:val="ListParagraph"/>
        <w:numPr>
          <w:ilvl w:val="0"/>
          <w:numId w:val="41"/>
        </w:numPr>
        <w:tabs>
          <w:tab w:val="left" w:pos="828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Laba Per Saham Dilusian (</w:t>
      </w:r>
      <w:r>
        <w:rPr>
          <w:rFonts w:ascii="Times New Roman" w:hAnsi="Times New Roman" w:cs="Times New Roman"/>
          <w:i/>
          <w:sz w:val="24"/>
          <w:szCs w:val="24"/>
        </w:rPr>
        <w:t>Diluted Earning Per Share</w:t>
      </w:r>
      <w:r>
        <w:rPr>
          <w:rFonts w:ascii="Times New Roman" w:hAnsi="Times New Roman" w:cs="Times New Roman"/>
          <w:sz w:val="24"/>
          <w:szCs w:val="24"/>
        </w:rPr>
        <w:t>)</w:t>
      </w:r>
    </w:p>
    <w:p w:rsidR="005B342F" w:rsidRDefault="005B342F" w:rsidP="005B342F">
      <w:pPr>
        <w:tabs>
          <w:tab w:val="left" w:pos="828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Menurut PSAK No. 56 dalam Baridwan (2004:445-446), “dalam menghitung laba per saham dilusian, laba bersih residual dan jumlah rata-rata tertimbang saham biasa beredar harus disesuaikan dengan memperhitungkan dampak dari semua efek berpotensi saham biasa yang dilutif”. Lebih lanjut Baridwan (2004:446) mengemukakan bahwa:</w:t>
      </w:r>
    </w:p>
    <w:p w:rsidR="005B342F" w:rsidRDefault="005B342F" w:rsidP="005B342F">
      <w:pPr>
        <w:tabs>
          <w:tab w:val="left" w:pos="82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Adapun contoh efek berpotensi saham biasa adalah:</w:t>
      </w:r>
    </w:p>
    <w:p w:rsidR="005B342F" w:rsidRDefault="005B342F" w:rsidP="004A0340">
      <w:pPr>
        <w:pStyle w:val="ListParagraph"/>
        <w:numPr>
          <w:ilvl w:val="0"/>
          <w:numId w:val="43"/>
        </w:numPr>
        <w:tabs>
          <w:tab w:val="left" w:pos="8280"/>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Efek hutang (</w:t>
      </w:r>
      <w:r>
        <w:rPr>
          <w:rFonts w:ascii="Times New Roman" w:hAnsi="Times New Roman" w:cs="Times New Roman"/>
          <w:i/>
          <w:sz w:val="24"/>
          <w:szCs w:val="24"/>
        </w:rPr>
        <w:t>debt security</w:t>
      </w:r>
      <w:r>
        <w:rPr>
          <w:rFonts w:ascii="Times New Roman" w:hAnsi="Times New Roman" w:cs="Times New Roman"/>
          <w:sz w:val="24"/>
          <w:szCs w:val="24"/>
        </w:rPr>
        <w:t>) atau instrumen ekuitas selain saham biasa yang dapat ditukar dengan saham biasa.</w:t>
      </w:r>
    </w:p>
    <w:p w:rsidR="005B342F" w:rsidRDefault="005B342F" w:rsidP="004A0340">
      <w:pPr>
        <w:pStyle w:val="ListParagraph"/>
        <w:numPr>
          <w:ilvl w:val="0"/>
          <w:numId w:val="43"/>
        </w:numPr>
        <w:tabs>
          <w:tab w:val="left" w:pos="8280"/>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Waran atau opsi saham, yaitu instrumen keuangan yang memberikan hak kepada pemiliknya untuk membeli saham biasa dengan harga tertentu dan dalam periode (jangka waktu) tertentu.</w:t>
      </w:r>
    </w:p>
    <w:p w:rsidR="005B342F" w:rsidRDefault="005B342F" w:rsidP="004A0340">
      <w:pPr>
        <w:pStyle w:val="ListParagraph"/>
        <w:numPr>
          <w:ilvl w:val="0"/>
          <w:numId w:val="43"/>
        </w:numPr>
        <w:tabs>
          <w:tab w:val="left" w:pos="8280"/>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Kebijakan kepegawaian yang memberikan hak kepada karyawan untuk menerima saham biasa sebagai bagian dari remunerasi atau hak untuk membeli saham dengan syarat tertentu.</w:t>
      </w:r>
    </w:p>
    <w:p w:rsidR="005B342F" w:rsidRDefault="005B342F" w:rsidP="004A0340">
      <w:pPr>
        <w:pStyle w:val="ListParagraph"/>
        <w:numPr>
          <w:ilvl w:val="0"/>
          <w:numId w:val="43"/>
        </w:numPr>
        <w:tabs>
          <w:tab w:val="left" w:pos="8280"/>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Saham yang akan diterbitkan saat terpenuhinya kondisi-kondisi tertentu yang dimuat dalam suatu perjanjian, seperti kontrak pembelian usaha atau aktiva lain.</w:t>
      </w:r>
    </w:p>
    <w:p w:rsidR="005B342F" w:rsidRPr="00AD3BC5" w:rsidRDefault="005B342F" w:rsidP="005B342F">
      <w:pPr>
        <w:tabs>
          <w:tab w:val="left" w:pos="8280"/>
        </w:tabs>
        <w:spacing w:after="0" w:line="240" w:lineRule="auto"/>
        <w:jc w:val="both"/>
        <w:rPr>
          <w:rFonts w:ascii="Times New Roman" w:hAnsi="Times New Roman" w:cs="Times New Roman"/>
          <w:sz w:val="24"/>
          <w:szCs w:val="24"/>
        </w:rPr>
      </w:pPr>
    </w:p>
    <w:p w:rsidR="005B342F" w:rsidRDefault="005B342F" w:rsidP="005B342F">
      <w:pPr>
        <w:tabs>
          <w:tab w:val="left" w:pos="828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Lebih lanjut, Baridwan (2004:446) menjelaskan bahwa:</w:t>
      </w:r>
    </w:p>
    <w:p w:rsidR="005B342F" w:rsidRDefault="005B342F" w:rsidP="005B342F">
      <w:pPr>
        <w:tabs>
          <w:tab w:val="left" w:pos="82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Perhitungan laba per saham dilusian pada dasarnya sama dengan perhitungan laba per saham dasar. Perbedaannya terletak pada hal-hal berikut:</w:t>
      </w:r>
    </w:p>
    <w:p w:rsidR="005B342F" w:rsidRDefault="005B342F" w:rsidP="004A0340">
      <w:pPr>
        <w:pStyle w:val="ListParagraph"/>
        <w:numPr>
          <w:ilvl w:val="0"/>
          <w:numId w:val="44"/>
        </w:numPr>
        <w:tabs>
          <w:tab w:val="left" w:pos="8280"/>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Laba bersih yang diperhitungkan adalah laba bersih residual ditambah dividen dan bunga (dihitung setelah pajak) dan disesuaikan dengan perubahan penghasilan dan beban yang disebabkan konversi efek berpotensi saham biasa.</w:t>
      </w:r>
    </w:p>
    <w:p w:rsidR="005B342F" w:rsidRDefault="005B342F" w:rsidP="004A0340">
      <w:pPr>
        <w:pStyle w:val="ListParagraph"/>
        <w:numPr>
          <w:ilvl w:val="0"/>
          <w:numId w:val="44"/>
        </w:numPr>
        <w:tabs>
          <w:tab w:val="left" w:pos="8280"/>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Jumlah rata-rata saham biasa yang beredar ditambah rata-rata tertimbang saham biasa yang akan beredar dengan asumsi semua efek berpotensi saham biasa yang dilutif dikonversikan menjadi saham biasa.</w:t>
      </w:r>
    </w:p>
    <w:p w:rsidR="005B342F" w:rsidRPr="004F1868" w:rsidRDefault="005B342F" w:rsidP="005B342F">
      <w:pPr>
        <w:pStyle w:val="ListParagraph"/>
        <w:tabs>
          <w:tab w:val="left" w:pos="8280"/>
        </w:tabs>
        <w:spacing w:after="0" w:line="240" w:lineRule="auto"/>
        <w:ind w:left="993"/>
        <w:jc w:val="both"/>
        <w:rPr>
          <w:rFonts w:ascii="Times New Roman" w:hAnsi="Times New Roman" w:cs="Times New Roman"/>
          <w:sz w:val="24"/>
          <w:szCs w:val="24"/>
        </w:rPr>
      </w:pPr>
    </w:p>
    <w:p w:rsidR="007764B8" w:rsidRPr="00F47DC2" w:rsidRDefault="005B342F" w:rsidP="00F47DC2">
      <w:pPr>
        <w:tabs>
          <w:tab w:val="left" w:pos="8280"/>
        </w:tabs>
        <w:spacing w:line="480" w:lineRule="auto"/>
        <w:ind w:firstLine="567"/>
        <w:jc w:val="both"/>
        <w:rPr>
          <w:rFonts w:ascii="Times New Roman" w:eastAsia="TimesNewRoman" w:hAnsi="Times New Roman" w:cs="Times New Roman"/>
          <w:sz w:val="24"/>
          <w:szCs w:val="24"/>
        </w:rPr>
      </w:pPr>
      <w:r>
        <w:rPr>
          <w:rFonts w:ascii="Times New Roman" w:hAnsi="Times New Roman" w:cs="Times New Roman"/>
          <w:sz w:val="24"/>
          <w:szCs w:val="24"/>
        </w:rPr>
        <w:t xml:space="preserve">Laba yang digunakan dalam perhitungan adalah angka setelah semua klaim pihak lainnya dipenuhi. Klaim yang mendapat bagian lebih dulu adalah bunga dan pajak. Oleh karena itu, nilai laba setelah pajak (EAT) akan dibagi dengan jumlah lembar saham biasa untuk menghitung laba per saham. Angka ini memberikan informasi tentang berapa laba yang diperoleh pemegang saham biasa atas setiap </w:t>
      </w:r>
      <w:r>
        <w:rPr>
          <w:rFonts w:ascii="Times New Roman" w:hAnsi="Times New Roman" w:cs="Times New Roman"/>
          <w:sz w:val="24"/>
          <w:szCs w:val="24"/>
        </w:rPr>
        <w:lastRenderedPageBreak/>
        <w:t xml:space="preserve">lembar saham yang dimilikinya. </w:t>
      </w:r>
      <w:r w:rsidRPr="008A25A8">
        <w:rPr>
          <w:rFonts w:ascii="Times New Roman" w:eastAsia="TimesNewRoman" w:hAnsi="Times New Roman" w:cs="Times New Roman"/>
          <w:sz w:val="24"/>
          <w:szCs w:val="24"/>
        </w:rPr>
        <w:t>Semakin tinggi kemampuan perusahaan untuk</w:t>
      </w:r>
      <w:r>
        <w:rPr>
          <w:rFonts w:ascii="Times New Roman" w:hAnsi="Times New Roman" w:cs="Times New Roman"/>
          <w:sz w:val="24"/>
          <w:szCs w:val="24"/>
        </w:rPr>
        <w:t xml:space="preserve"> </w:t>
      </w:r>
      <w:r w:rsidRPr="008A25A8">
        <w:rPr>
          <w:rFonts w:ascii="Times New Roman" w:eastAsia="TimesNewRoman" w:hAnsi="Times New Roman" w:cs="Times New Roman"/>
          <w:sz w:val="24"/>
          <w:szCs w:val="24"/>
        </w:rPr>
        <w:t>mendistribusikan pendapatan kepada pemegang saham, maka hal ini menunjukkan</w:t>
      </w:r>
      <w:r>
        <w:rPr>
          <w:rFonts w:ascii="Times New Roman" w:hAnsi="Times New Roman" w:cs="Times New Roman"/>
          <w:sz w:val="24"/>
          <w:szCs w:val="24"/>
        </w:rPr>
        <w:t xml:space="preserve"> </w:t>
      </w:r>
      <w:r w:rsidRPr="008A25A8">
        <w:rPr>
          <w:rFonts w:ascii="Times New Roman" w:eastAsia="TimesNewRoman" w:hAnsi="Times New Roman" w:cs="Times New Roman"/>
          <w:sz w:val="24"/>
          <w:szCs w:val="24"/>
        </w:rPr>
        <w:t>semakin besar keberhasilan usaha yang dijalankan oleh perusahaan tersebut.</w:t>
      </w:r>
    </w:p>
    <w:p w:rsidR="003E3689" w:rsidRPr="003E3689" w:rsidRDefault="00F47DC2" w:rsidP="004A0340">
      <w:pPr>
        <w:pStyle w:val="ListParagraph"/>
        <w:widowControl w:val="0"/>
        <w:numPr>
          <w:ilvl w:val="0"/>
          <w:numId w:val="19"/>
        </w:numPr>
        <w:autoSpaceDE w:val="0"/>
        <w:autoSpaceDN w:val="0"/>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Hubungan Struktur Modal dan </w:t>
      </w:r>
      <w:r w:rsidRPr="00F47DC2">
        <w:rPr>
          <w:rFonts w:ascii="Times New Roman" w:hAnsi="Times New Roman" w:cs="Times New Roman"/>
          <w:b/>
          <w:i/>
          <w:sz w:val="24"/>
          <w:szCs w:val="24"/>
        </w:rPr>
        <w:t>Earning Per Share</w:t>
      </w:r>
      <w:r>
        <w:rPr>
          <w:rFonts w:ascii="Times New Roman" w:hAnsi="Times New Roman" w:cs="Times New Roman"/>
          <w:b/>
          <w:sz w:val="24"/>
          <w:szCs w:val="24"/>
        </w:rPr>
        <w:t xml:space="preserve"> (EPS)</w:t>
      </w:r>
    </w:p>
    <w:p w:rsidR="00F47DC2" w:rsidRDefault="00F47DC2" w:rsidP="00F47DC2">
      <w:pPr>
        <w:tabs>
          <w:tab w:val="left" w:pos="828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Struktur modal mengacu pada sumber pendanaan perusahaan. Perusahaan dapat memilih untuk menggunakan pendanaan dari hutang, ekuitas atau keduanya. </w:t>
      </w:r>
      <w:r w:rsidRPr="002F1E32">
        <w:rPr>
          <w:rFonts w:ascii="Times New Roman" w:hAnsi="Times New Roman" w:cs="Times New Roman"/>
          <w:sz w:val="24"/>
          <w:szCs w:val="24"/>
        </w:rPr>
        <w:t>Keputusan perus</w:t>
      </w:r>
      <w:r>
        <w:rPr>
          <w:rFonts w:ascii="Times New Roman" w:hAnsi="Times New Roman" w:cs="Times New Roman"/>
          <w:sz w:val="24"/>
          <w:szCs w:val="24"/>
        </w:rPr>
        <w:t xml:space="preserve">ahaan dalam mengambil kebijakan </w:t>
      </w:r>
      <w:r w:rsidRPr="002F1E32">
        <w:rPr>
          <w:rFonts w:ascii="Times New Roman" w:hAnsi="Times New Roman" w:cs="Times New Roman"/>
          <w:sz w:val="24"/>
          <w:szCs w:val="24"/>
        </w:rPr>
        <w:t>menggunakan modal pinjaman dalam stuktur modalnya akan mempengaruhi terhadap keuntungan atau laba per lembar sa</w:t>
      </w:r>
      <w:r>
        <w:rPr>
          <w:rFonts w:ascii="Times New Roman" w:hAnsi="Times New Roman" w:cs="Times New Roman"/>
          <w:sz w:val="24"/>
          <w:szCs w:val="24"/>
        </w:rPr>
        <w:t xml:space="preserve">ham yang diperoleh perusahaan. Menurut Brigham dan Houston (2006:19) “perubahan dalam penggunaan hutang akan mengakibatkan perubahan laba per saham (EPS = </w:t>
      </w:r>
      <w:r>
        <w:rPr>
          <w:rFonts w:ascii="Times New Roman" w:hAnsi="Times New Roman" w:cs="Times New Roman"/>
          <w:i/>
          <w:sz w:val="24"/>
          <w:szCs w:val="24"/>
        </w:rPr>
        <w:t xml:space="preserve">earning per </w:t>
      </w:r>
      <w:r w:rsidRPr="006E4413">
        <w:rPr>
          <w:rFonts w:ascii="Times New Roman" w:hAnsi="Times New Roman" w:cs="Times New Roman"/>
          <w:i/>
          <w:sz w:val="24"/>
          <w:szCs w:val="24"/>
        </w:rPr>
        <w:t>share</w:t>
      </w:r>
      <w:r>
        <w:rPr>
          <w:rFonts w:ascii="Times New Roman" w:hAnsi="Times New Roman" w:cs="Times New Roman"/>
          <w:sz w:val="24"/>
          <w:szCs w:val="24"/>
        </w:rPr>
        <w:t>) dan, karena itu juga mengakibatkan perubahan harga saham”. Akan tetapi, penggunaan hutang juga akan memperbesar risiko keuangan yang ditanggung oleh para pemegang saham. Menurut Kodrat dan Herdinata (2009:108), “apabila nilai hutang berubah, maka struktur modal akan berubah pula. Perubahan dalam struktur modal akan menguntungkan bagi pemegang saham jika nilai perusahaan meningkat”.</w:t>
      </w:r>
    </w:p>
    <w:p w:rsidR="00F47DC2" w:rsidRPr="002A2BF7" w:rsidRDefault="00F47DC2" w:rsidP="00F47DC2">
      <w:pPr>
        <w:tabs>
          <w:tab w:val="left" w:pos="8280"/>
        </w:tabs>
        <w:spacing w:line="480" w:lineRule="auto"/>
        <w:ind w:firstLine="567"/>
        <w:jc w:val="both"/>
        <w:rPr>
          <w:rFonts w:ascii="Times New Roman" w:hAnsi="Times New Roman" w:cs="Times New Roman"/>
          <w:sz w:val="24"/>
          <w:szCs w:val="24"/>
        </w:rPr>
      </w:pPr>
      <w:r w:rsidRPr="002A2BF7">
        <w:rPr>
          <w:rFonts w:ascii="Times New Roman" w:hAnsi="Times New Roman" w:cs="Times New Roman"/>
          <w:sz w:val="24"/>
          <w:szCs w:val="24"/>
        </w:rPr>
        <w:t>Laba yang diperoleh perusahaan merupakan hasil bersih yang diterima perusahaan atas pendapatan usaha setelah dikurangi biaya. Bagi perusahaan yang kegiatannya banyak dibiayai dengan hutang jangka panjang maka pendapatan yang diperoleh setelah dikurangi biaya-biaya lain juga harus dikurangi dengan beban tetap perusahaan berupa bunga pinjaman, ini berarti akan mengurangi laba bersih perusahaan maka akan memperkecil laba per</w:t>
      </w:r>
      <w:r>
        <w:rPr>
          <w:rFonts w:ascii="Times New Roman" w:hAnsi="Times New Roman" w:cs="Times New Roman"/>
          <w:sz w:val="24"/>
          <w:szCs w:val="24"/>
        </w:rPr>
        <w:t xml:space="preserve"> </w:t>
      </w:r>
      <w:r w:rsidRPr="002A2BF7">
        <w:rPr>
          <w:rFonts w:ascii="Times New Roman" w:hAnsi="Times New Roman" w:cs="Times New Roman"/>
          <w:sz w:val="24"/>
          <w:szCs w:val="24"/>
        </w:rPr>
        <w:t>lembar saham (EPS).</w:t>
      </w:r>
    </w:p>
    <w:p w:rsidR="00F47DC2" w:rsidRDefault="00F47DC2" w:rsidP="00F47DC2">
      <w:pPr>
        <w:tabs>
          <w:tab w:val="left" w:pos="828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Perusahaan yang memilih untuk mendanai aktivitasnya dengan hutang memiliki kewajiban untuk membayar beban tetap kepada kreditor yang berupa beban bunga. Akibat dari keputusan ini menyebabkan laba bersih yang diperoleh perusahaan akan berkurang karena membayar beban bunga kepada kreditor. </w:t>
      </w:r>
      <w:r w:rsidRPr="002A2BF7">
        <w:rPr>
          <w:rFonts w:ascii="Times New Roman" w:hAnsi="Times New Roman" w:cs="Times New Roman"/>
          <w:sz w:val="24"/>
          <w:szCs w:val="24"/>
        </w:rPr>
        <w:t>Akan tetapi</w:t>
      </w:r>
      <w:r>
        <w:rPr>
          <w:rFonts w:ascii="Times New Roman" w:hAnsi="Times New Roman" w:cs="Times New Roman"/>
          <w:sz w:val="24"/>
          <w:szCs w:val="24"/>
        </w:rPr>
        <w:t xml:space="preserve">, penggunaaan </w:t>
      </w:r>
      <w:r>
        <w:rPr>
          <w:rFonts w:ascii="Times New Roman" w:hAnsi="Times New Roman" w:cs="Times New Roman"/>
          <w:i/>
          <w:sz w:val="24"/>
          <w:szCs w:val="24"/>
        </w:rPr>
        <w:t xml:space="preserve">leverage </w:t>
      </w:r>
      <w:r>
        <w:rPr>
          <w:rFonts w:ascii="Times New Roman" w:hAnsi="Times New Roman" w:cs="Times New Roman"/>
          <w:sz w:val="24"/>
          <w:szCs w:val="24"/>
        </w:rPr>
        <w:t>keuangan dalam struktur modal ini</w:t>
      </w:r>
      <w:r w:rsidRPr="002A2BF7">
        <w:rPr>
          <w:rFonts w:ascii="Times New Roman" w:hAnsi="Times New Roman" w:cs="Times New Roman"/>
          <w:sz w:val="24"/>
          <w:szCs w:val="24"/>
        </w:rPr>
        <w:t xml:space="preserve"> dapat meningkatkan laba per lembar saham </w:t>
      </w:r>
      <w:r>
        <w:rPr>
          <w:rFonts w:ascii="Times New Roman" w:hAnsi="Times New Roman" w:cs="Times New Roman"/>
          <w:sz w:val="24"/>
          <w:szCs w:val="24"/>
        </w:rPr>
        <w:t xml:space="preserve">(EPS) </w:t>
      </w:r>
      <w:r w:rsidRPr="002A2BF7">
        <w:rPr>
          <w:rFonts w:ascii="Times New Roman" w:hAnsi="Times New Roman" w:cs="Times New Roman"/>
          <w:sz w:val="24"/>
          <w:szCs w:val="24"/>
        </w:rPr>
        <w:t xml:space="preserve">karena dengan pemenuhan modal dari </w:t>
      </w:r>
      <w:r>
        <w:rPr>
          <w:rFonts w:ascii="Times New Roman" w:hAnsi="Times New Roman" w:cs="Times New Roman"/>
          <w:sz w:val="24"/>
          <w:szCs w:val="24"/>
        </w:rPr>
        <w:t>h</w:t>
      </w:r>
      <w:r w:rsidRPr="002A2BF7">
        <w:rPr>
          <w:rFonts w:ascii="Times New Roman" w:hAnsi="Times New Roman" w:cs="Times New Roman"/>
          <w:sz w:val="24"/>
          <w:szCs w:val="24"/>
        </w:rPr>
        <w:t>ut</w:t>
      </w:r>
      <w:r>
        <w:rPr>
          <w:rFonts w:ascii="Times New Roman" w:hAnsi="Times New Roman" w:cs="Times New Roman"/>
          <w:sz w:val="24"/>
          <w:szCs w:val="24"/>
        </w:rPr>
        <w:t>ang</w:t>
      </w:r>
      <w:r w:rsidRPr="002A2BF7">
        <w:rPr>
          <w:rFonts w:ascii="Times New Roman" w:hAnsi="Times New Roman" w:cs="Times New Roman"/>
          <w:sz w:val="24"/>
          <w:szCs w:val="24"/>
        </w:rPr>
        <w:t xml:space="preserve"> berarti perusahaan tidak perlu menamb</w:t>
      </w:r>
      <w:r>
        <w:rPr>
          <w:rFonts w:ascii="Times New Roman" w:hAnsi="Times New Roman" w:cs="Times New Roman"/>
          <w:sz w:val="24"/>
          <w:szCs w:val="24"/>
        </w:rPr>
        <w:t>ah saham b</w:t>
      </w:r>
      <w:r w:rsidRPr="002A2BF7">
        <w:rPr>
          <w:rFonts w:ascii="Times New Roman" w:hAnsi="Times New Roman" w:cs="Times New Roman"/>
          <w:sz w:val="24"/>
          <w:szCs w:val="24"/>
        </w:rPr>
        <w:t>aru sehingga jumlah saham yang beredar jumlahnya</w:t>
      </w:r>
      <w:r w:rsidRPr="009F0D28">
        <w:rPr>
          <w:rFonts w:ascii="Times New Roman" w:hAnsi="Times New Roman" w:cs="Times New Roman"/>
          <w:sz w:val="24"/>
          <w:szCs w:val="24"/>
        </w:rPr>
        <w:t xml:space="preserve"> tetap</w:t>
      </w:r>
      <w:r w:rsidRPr="002A2BF7">
        <w:rPr>
          <w:rFonts w:ascii="Times New Roman" w:hAnsi="Times New Roman" w:cs="Times New Roman"/>
          <w:sz w:val="24"/>
          <w:szCs w:val="24"/>
        </w:rPr>
        <w:t>.</w:t>
      </w:r>
      <w:r>
        <w:rPr>
          <w:rFonts w:ascii="Times New Roman" w:hAnsi="Times New Roman" w:cs="Times New Roman"/>
          <w:sz w:val="24"/>
          <w:szCs w:val="24"/>
        </w:rPr>
        <w:t xml:space="preserve"> Jadi dengan menerapkan kebijakan </w:t>
      </w:r>
      <w:r>
        <w:rPr>
          <w:rFonts w:ascii="Times New Roman" w:hAnsi="Times New Roman" w:cs="Times New Roman"/>
          <w:i/>
          <w:iCs/>
          <w:sz w:val="24"/>
          <w:szCs w:val="24"/>
        </w:rPr>
        <w:t>l</w:t>
      </w:r>
      <w:r w:rsidRPr="00B001C2">
        <w:rPr>
          <w:rFonts w:ascii="Times New Roman" w:hAnsi="Times New Roman" w:cs="Times New Roman"/>
          <w:i/>
          <w:iCs/>
          <w:sz w:val="24"/>
          <w:szCs w:val="24"/>
        </w:rPr>
        <w:t>everage</w:t>
      </w:r>
      <w:r>
        <w:rPr>
          <w:rFonts w:ascii="Times New Roman" w:hAnsi="Times New Roman" w:cs="Times New Roman"/>
          <w:i/>
          <w:iCs/>
          <w:sz w:val="24"/>
          <w:szCs w:val="24"/>
        </w:rPr>
        <w:t xml:space="preserve"> </w:t>
      </w:r>
      <w:r>
        <w:rPr>
          <w:rFonts w:ascii="Times New Roman" w:hAnsi="Times New Roman" w:cs="Times New Roman"/>
          <w:iCs/>
          <w:sz w:val="24"/>
          <w:szCs w:val="24"/>
        </w:rPr>
        <w:t>keuangan</w:t>
      </w:r>
      <w:r>
        <w:rPr>
          <w:rFonts w:ascii="Times New Roman" w:hAnsi="Times New Roman" w:cs="Times New Roman"/>
          <w:sz w:val="24"/>
          <w:szCs w:val="24"/>
        </w:rPr>
        <w:t xml:space="preserve"> atau penggunaan modal pinjaman dalam struktur modal perusahaan diharapkan dapat meningkatkan laba bersih perusahaan yang nantinya dapat meningkatkan laba per lembar saham (EPS). Hal ini sesuai dengan pernyataan yang dikemukakan oleh Astuti (2004:138), “</w:t>
      </w:r>
      <w:r>
        <w:rPr>
          <w:rFonts w:ascii="Times New Roman" w:hAnsi="Times New Roman" w:cs="Times New Roman"/>
          <w:i/>
          <w:sz w:val="24"/>
          <w:szCs w:val="24"/>
        </w:rPr>
        <w:t xml:space="preserve">leverage </w:t>
      </w:r>
      <w:r>
        <w:rPr>
          <w:rFonts w:ascii="Times New Roman" w:hAnsi="Times New Roman" w:cs="Times New Roman"/>
          <w:sz w:val="24"/>
          <w:szCs w:val="24"/>
        </w:rPr>
        <w:t xml:space="preserve">keuangan akan mempengaruhi laba per lembar saham, tingkat risiko dan harga saham”. </w:t>
      </w:r>
    </w:p>
    <w:p w:rsidR="00F47DC2" w:rsidRDefault="00F47DC2" w:rsidP="00F47DC2">
      <w:pPr>
        <w:tabs>
          <w:tab w:val="left" w:pos="828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Lebih lanjut, Sutrisno (2008:256) mengatakan bahwa:</w:t>
      </w:r>
    </w:p>
    <w:p w:rsidR="00F47DC2" w:rsidRDefault="00F47DC2" w:rsidP="00F47DC2">
      <w:pPr>
        <w:tabs>
          <w:tab w:val="left" w:pos="828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Sebagian besar perusahaan cenderung memenuhi kebutuhan  modalnya dengan menarik pinjaman (hutang) sebagai upaya untuk mencapai struktur modal optimal karena:</w:t>
      </w:r>
    </w:p>
    <w:p w:rsidR="00F47DC2" w:rsidRDefault="00F47DC2" w:rsidP="004A0340">
      <w:pPr>
        <w:pStyle w:val="ListParagraph"/>
        <w:numPr>
          <w:ilvl w:val="0"/>
          <w:numId w:val="45"/>
        </w:numPr>
        <w:tabs>
          <w:tab w:val="left" w:pos="8280"/>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Dapat dikurangkannya bunga untuk tujuan pajak menguntungkan penggunaan pembiayaan dengan hutang.</w:t>
      </w:r>
    </w:p>
    <w:p w:rsidR="00F47DC2" w:rsidRDefault="00F47DC2" w:rsidP="004A0340">
      <w:pPr>
        <w:pStyle w:val="ListParagraph"/>
        <w:numPr>
          <w:ilvl w:val="0"/>
          <w:numId w:val="45"/>
        </w:numPr>
        <w:tabs>
          <w:tab w:val="left" w:pos="8280"/>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Dapat menghasilkan keuntungan bagi pemegang saham atau </w:t>
      </w:r>
      <w:r>
        <w:rPr>
          <w:rFonts w:ascii="Times New Roman" w:hAnsi="Times New Roman" w:cs="Times New Roman"/>
          <w:i/>
          <w:sz w:val="24"/>
          <w:szCs w:val="24"/>
        </w:rPr>
        <w:t xml:space="preserve">Earning Per Share </w:t>
      </w:r>
      <w:r>
        <w:rPr>
          <w:rFonts w:ascii="Times New Roman" w:hAnsi="Times New Roman" w:cs="Times New Roman"/>
          <w:sz w:val="24"/>
          <w:szCs w:val="24"/>
        </w:rPr>
        <w:t xml:space="preserve">(EPS), yaitu apabila rentabilitas ekonomis yang diperoleh lebih besar dibanding dengan tingkat bunga hutang, maka sebaiknya memilih hutang karena akan menghasilkan </w:t>
      </w:r>
      <w:r>
        <w:rPr>
          <w:rFonts w:ascii="Times New Roman" w:hAnsi="Times New Roman" w:cs="Times New Roman"/>
          <w:i/>
          <w:sz w:val="24"/>
          <w:szCs w:val="24"/>
        </w:rPr>
        <w:t xml:space="preserve">Earning Per Share </w:t>
      </w:r>
      <w:r>
        <w:rPr>
          <w:rFonts w:ascii="Times New Roman" w:hAnsi="Times New Roman" w:cs="Times New Roman"/>
          <w:sz w:val="24"/>
          <w:szCs w:val="24"/>
        </w:rPr>
        <w:t>lebih besar.</w:t>
      </w:r>
    </w:p>
    <w:p w:rsidR="00F47DC2" w:rsidRPr="0070437E" w:rsidRDefault="00F47DC2" w:rsidP="00F47DC2">
      <w:pPr>
        <w:pStyle w:val="ListParagraph"/>
        <w:tabs>
          <w:tab w:val="left" w:pos="8280"/>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p>
    <w:p w:rsidR="00F47DC2" w:rsidRDefault="00F47DC2" w:rsidP="00F47DC2">
      <w:pPr>
        <w:tabs>
          <w:tab w:val="left" w:pos="828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perusahaan harus mempertimbangkan dengan baik tentang sumber pendanaan mana yang akan digunakan dalam struktur modalnya. Hal ini terkait dengan risiko dan tingkat pengembalian yang diharapkan dari masing-masing </w:t>
      </w:r>
      <w:r>
        <w:rPr>
          <w:rFonts w:ascii="Times New Roman" w:hAnsi="Times New Roman" w:cs="Times New Roman"/>
          <w:sz w:val="24"/>
          <w:szCs w:val="24"/>
        </w:rPr>
        <w:lastRenderedPageBreak/>
        <w:t>sumber pendanaan. Dari pendapat ahli di atas, dapat diketahui bahwa penggunaan sumber dana dari hutang dalam struktur modal akan meningkatkan laba per saham (EPS) dibandingkan pendanaan ekuitas dengan menerbitkan saham baru. Ini berarti bahwa ketika penggunaan dana dari hutang dalam struktur modal meningkat, maka laba per saham (EPS) akan meningkat. Sebaliknya, apabila penggunaan hutang dalam struktur modal perusahaan menurun, maka EPS juga akan menurun.</w:t>
      </w:r>
    </w:p>
    <w:p w:rsidR="000C5F21" w:rsidRPr="00F47DC2" w:rsidRDefault="00F47DC2" w:rsidP="004A0340">
      <w:pPr>
        <w:pStyle w:val="ListParagraph"/>
        <w:widowControl w:val="0"/>
        <w:numPr>
          <w:ilvl w:val="0"/>
          <w:numId w:val="46"/>
        </w:numPr>
        <w:autoSpaceDE w:val="0"/>
        <w:autoSpaceDN w:val="0"/>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Penelitian Terdahulu</w:t>
      </w:r>
    </w:p>
    <w:p w:rsidR="00F47DC2" w:rsidRPr="00321B67" w:rsidRDefault="00F47DC2" w:rsidP="00F47DC2">
      <w:pPr>
        <w:pStyle w:val="ListParagraph"/>
        <w:tabs>
          <w:tab w:val="left" w:pos="8280"/>
        </w:tabs>
        <w:spacing w:line="480" w:lineRule="auto"/>
        <w:ind w:left="0" w:firstLine="567"/>
        <w:jc w:val="both"/>
        <w:rPr>
          <w:rFonts w:ascii="Times New Roman" w:hAnsi="Times New Roman" w:cs="Times New Roman"/>
          <w:b/>
          <w:sz w:val="24"/>
          <w:szCs w:val="24"/>
        </w:rPr>
      </w:pPr>
      <w:r w:rsidRPr="00321B67">
        <w:rPr>
          <w:rFonts w:ascii="Times New Roman" w:hAnsi="Times New Roman" w:cs="Times New Roman"/>
          <w:sz w:val="24"/>
          <w:szCs w:val="24"/>
        </w:rPr>
        <w:t>Berikut ini akan diuraikan beberapa penelitian terdahulu yang dapat dijadikan sebagai acuan dalam penelitian ini. Meskipun ruang lingkup hampir sama tetapi karena obyek dan periode waktu yang digunakan berbeda maka terdapat banyak hal yang tidak sama sehingga dapat dijadikan sebagai referensi untuk saling melengkapi.</w:t>
      </w:r>
    </w:p>
    <w:p w:rsidR="00F47DC2" w:rsidRDefault="00F47DC2" w:rsidP="00F47DC2">
      <w:pPr>
        <w:tabs>
          <w:tab w:val="left" w:pos="828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Gemi Ruwanti dan Felicia Devina (2012) melakukan penelitian dengan judul analisis variabel-variabel struktur modal dan pengaruhnya terhadap laba per lembar saham (EPS) pada perusahaan manufaktur yang terdaftar di Bursa Efek Indonesia. Hasil penelitian menunjukkan bahwa struktur aktiva, pertumbuhan penjualan, ukuran perusahaan dan stabilitas arus kas secara simultan berpengaruh signifikan terhadap laba per lembar saham (EPS) pada perusahaan manufaktur yang terdaftar di Bursa Efek Indonesia. Secara parsial, hanya stabilitas arus kas yang mempunyai pengaruh positif dan signifikan terhadap laba per lembar saham (EPS). Struktur aktiva dan pertumbuhan penjualan mempunyai pengaruh yang positif tetapi tidak signifikan terhadap laba per lembar saham. Sedangkan ukuran </w:t>
      </w:r>
      <w:r>
        <w:rPr>
          <w:rFonts w:ascii="Times New Roman" w:hAnsi="Times New Roman" w:cs="Times New Roman"/>
          <w:sz w:val="24"/>
          <w:szCs w:val="24"/>
        </w:rPr>
        <w:lastRenderedPageBreak/>
        <w:t xml:space="preserve">perusahaan mempunyai pengaruh negatif dan tidak signifikan terhadap laba per lembar saham. Persamaan dengan penelitian yang dilakukan adalah pada variabel terikatnya, yaitu laba per lembar saham (EPS). Perbedaan dengan penelitian ini adalah variabel bebasnya yang terdiri atas struktur aktiva, pertumbuhan penjualan, ukuran perusahaan dan stabilitas arus kas serta alat analisisnya yang menggunakan regresi berganda. Sedangkan dalam penelitian ini variabel bebasnya adalah struktur modal dan menggunakan analisis regresi sederhana. </w:t>
      </w:r>
    </w:p>
    <w:p w:rsidR="00F47DC2" w:rsidRPr="000B3187" w:rsidRDefault="00F47DC2" w:rsidP="00F47DC2">
      <w:pPr>
        <w:tabs>
          <w:tab w:val="left" w:pos="828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Trisna Hayuning Dewani (2010) melakukan penelitian dengan judul analisis faktor-faktor yang mempengaruhi struktur modal dengan studi perbandingan pada perusahaan aneka industri dan </w:t>
      </w:r>
      <w:r>
        <w:rPr>
          <w:rFonts w:ascii="Times New Roman" w:hAnsi="Times New Roman" w:cs="Times New Roman"/>
          <w:i/>
          <w:sz w:val="24"/>
          <w:szCs w:val="24"/>
        </w:rPr>
        <w:t xml:space="preserve">Consumer Goods </w:t>
      </w:r>
      <w:r>
        <w:rPr>
          <w:rFonts w:ascii="Times New Roman" w:hAnsi="Times New Roman" w:cs="Times New Roman"/>
          <w:sz w:val="24"/>
          <w:szCs w:val="24"/>
        </w:rPr>
        <w:t xml:space="preserve">periode 2007-2009. Hasil penelitian untuk perusahaan aneka industri menunjukkan bahwa struktur aktiva dan ukuran perusahaan berpengaruh positif signifikan terhadap struktur modal. Profitabilitas berpengaruh negatif signifikan dan pertumbuhan penjualan berpengaruh positif tidak signifikan terhadap struktur modal. Pada perusahaan </w:t>
      </w:r>
      <w:r>
        <w:rPr>
          <w:rFonts w:ascii="Times New Roman" w:hAnsi="Times New Roman" w:cs="Times New Roman"/>
          <w:i/>
          <w:iCs/>
          <w:sz w:val="24"/>
          <w:szCs w:val="24"/>
        </w:rPr>
        <w:t>consumer goods,</w:t>
      </w:r>
      <w:r>
        <w:rPr>
          <w:rFonts w:ascii="Times New Roman" w:hAnsi="Times New Roman" w:cs="Times New Roman"/>
          <w:sz w:val="24"/>
          <w:szCs w:val="24"/>
        </w:rPr>
        <w:t xml:space="preserve"> pertumbuhan perusahaan dan ukuran perusahaan berpengaruh positif signifikan terhadap struktur modal. Sedangkan profitabilitas berpengaruh negatif signifikan serta struktur aktiva berpengaruh positif tidak signifikan terhadap struktur modal. Persamaan dengan penelitian ini adalah tempat melakukan penelitian, yaitu bursa efek. Perbedaannya adalah variabel terikatnya, yaitu struktur modal sedangkan dalam penelitian ini variabel terikatnya adalah </w:t>
      </w:r>
      <w:r>
        <w:rPr>
          <w:rFonts w:ascii="Times New Roman" w:hAnsi="Times New Roman" w:cs="Times New Roman"/>
          <w:i/>
          <w:sz w:val="24"/>
          <w:szCs w:val="24"/>
        </w:rPr>
        <w:t xml:space="preserve">Earning Per Share </w:t>
      </w:r>
      <w:r>
        <w:rPr>
          <w:rFonts w:ascii="Times New Roman" w:hAnsi="Times New Roman" w:cs="Times New Roman"/>
          <w:sz w:val="24"/>
          <w:szCs w:val="24"/>
        </w:rPr>
        <w:t>(EPS) dan struktur modal menjadi variabel bebasnya.</w:t>
      </w:r>
    </w:p>
    <w:p w:rsidR="00F47DC2" w:rsidRPr="00F47DC2" w:rsidRDefault="00F47DC2" w:rsidP="00F47DC2">
      <w:pPr>
        <w:tabs>
          <w:tab w:val="left" w:pos="828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Edith Theresa Stein (2012) meneliti pengaruh struktur modal (</w:t>
      </w:r>
      <w:r>
        <w:rPr>
          <w:rFonts w:ascii="Times New Roman" w:hAnsi="Times New Roman" w:cs="Times New Roman"/>
          <w:i/>
          <w:sz w:val="24"/>
          <w:szCs w:val="24"/>
        </w:rPr>
        <w:t>debt to equity ratio</w:t>
      </w:r>
      <w:r>
        <w:rPr>
          <w:rFonts w:ascii="Times New Roman" w:hAnsi="Times New Roman" w:cs="Times New Roman"/>
          <w:sz w:val="24"/>
          <w:szCs w:val="24"/>
        </w:rPr>
        <w:t>) terhadap profitabilitas (</w:t>
      </w:r>
      <w:r>
        <w:rPr>
          <w:rFonts w:ascii="Times New Roman" w:hAnsi="Times New Roman" w:cs="Times New Roman"/>
          <w:i/>
          <w:sz w:val="24"/>
          <w:szCs w:val="24"/>
        </w:rPr>
        <w:t>return on equity</w:t>
      </w:r>
      <w:r>
        <w:rPr>
          <w:rFonts w:ascii="Times New Roman" w:hAnsi="Times New Roman" w:cs="Times New Roman"/>
          <w:sz w:val="24"/>
          <w:szCs w:val="24"/>
        </w:rPr>
        <w:t xml:space="preserve">) pada perusahaan industri tekstil </w:t>
      </w:r>
      <w:r>
        <w:rPr>
          <w:rFonts w:ascii="Times New Roman" w:hAnsi="Times New Roman" w:cs="Times New Roman"/>
          <w:sz w:val="24"/>
          <w:szCs w:val="24"/>
        </w:rPr>
        <w:lastRenderedPageBreak/>
        <w:t xml:space="preserve">dan garment yang terdaftar di Bursa Efek Indonesia periode 2006-2010. </w:t>
      </w:r>
      <w:r w:rsidRPr="00E108DE">
        <w:rPr>
          <w:rFonts w:ascii="Times New Roman" w:hAnsi="Times New Roman" w:cs="Times New Roman"/>
          <w:sz w:val="24"/>
          <w:szCs w:val="24"/>
        </w:rPr>
        <w:t>Hasil</w:t>
      </w:r>
      <w:r>
        <w:rPr>
          <w:rFonts w:ascii="Times New Roman" w:hAnsi="Times New Roman" w:cs="Times New Roman"/>
          <w:sz w:val="24"/>
          <w:szCs w:val="24"/>
        </w:rPr>
        <w:t xml:space="preserve"> penelitian menunjukkan bahwa DER</w:t>
      </w:r>
      <w:r w:rsidRPr="00E108DE">
        <w:rPr>
          <w:rFonts w:ascii="Times New Roman" w:hAnsi="Times New Roman" w:cs="Times New Roman"/>
          <w:sz w:val="24"/>
          <w:szCs w:val="24"/>
        </w:rPr>
        <w:t xml:space="preserve"> berpengaruh </w:t>
      </w:r>
      <w:r>
        <w:rPr>
          <w:rFonts w:ascii="Times New Roman" w:hAnsi="Times New Roman" w:cs="Times New Roman"/>
          <w:sz w:val="24"/>
          <w:szCs w:val="24"/>
        </w:rPr>
        <w:t xml:space="preserve">negatif </w:t>
      </w:r>
      <w:r w:rsidRPr="00E108DE">
        <w:rPr>
          <w:rFonts w:ascii="Times New Roman" w:hAnsi="Times New Roman" w:cs="Times New Roman"/>
          <w:sz w:val="24"/>
          <w:szCs w:val="24"/>
        </w:rPr>
        <w:t>signifikan</w:t>
      </w:r>
      <w:r>
        <w:rPr>
          <w:rFonts w:ascii="Times New Roman" w:hAnsi="Times New Roman" w:cs="Times New Roman"/>
          <w:sz w:val="24"/>
          <w:szCs w:val="24"/>
        </w:rPr>
        <w:t xml:space="preserve"> </w:t>
      </w:r>
      <w:r w:rsidRPr="00E108DE">
        <w:rPr>
          <w:rFonts w:ascii="Times New Roman" w:hAnsi="Times New Roman" w:cs="Times New Roman"/>
          <w:sz w:val="24"/>
          <w:szCs w:val="24"/>
        </w:rPr>
        <w:t>te</w:t>
      </w:r>
      <w:r>
        <w:rPr>
          <w:rFonts w:ascii="Times New Roman" w:hAnsi="Times New Roman" w:cs="Times New Roman"/>
          <w:sz w:val="24"/>
          <w:szCs w:val="24"/>
        </w:rPr>
        <w:t>rhadap ROE perusahaan industri tekstil dan garmen</w:t>
      </w:r>
      <w:r w:rsidRPr="00E108DE">
        <w:rPr>
          <w:rFonts w:ascii="Times New Roman" w:hAnsi="Times New Roman" w:cs="Times New Roman"/>
          <w:sz w:val="24"/>
          <w:szCs w:val="24"/>
        </w:rPr>
        <w:t xml:space="preserve"> di BEI periode 2006-2010</w:t>
      </w:r>
      <w:r>
        <w:rPr>
          <w:rFonts w:ascii="Times New Roman" w:hAnsi="Times New Roman" w:cs="Times New Roman"/>
          <w:sz w:val="24"/>
          <w:szCs w:val="24"/>
        </w:rPr>
        <w:t xml:space="preserve">. Persamaan dengan penelitian ini adalah variabel bebasnya, yaitu struktur modal dan tempat penelitian, yaitu Bursa Efek Indonesia (BEI). Perbedaan dengan penelitian sebelumnya adalah variabel terikatnya, yaitu profitabilitas sedangkan variabel terikat dalam penelitian ini adalah </w:t>
      </w:r>
      <w:r>
        <w:rPr>
          <w:rFonts w:ascii="Times New Roman" w:hAnsi="Times New Roman" w:cs="Times New Roman"/>
          <w:i/>
          <w:sz w:val="24"/>
          <w:szCs w:val="24"/>
        </w:rPr>
        <w:t xml:space="preserve">Earning Per Share </w:t>
      </w:r>
      <w:r>
        <w:rPr>
          <w:rFonts w:ascii="Times New Roman" w:hAnsi="Times New Roman" w:cs="Times New Roman"/>
          <w:sz w:val="24"/>
          <w:szCs w:val="24"/>
        </w:rPr>
        <w:t xml:space="preserve">(EPS). </w:t>
      </w:r>
    </w:p>
    <w:p w:rsidR="00711926" w:rsidRPr="00F47DC2" w:rsidRDefault="00F47DC2" w:rsidP="004A0340">
      <w:pPr>
        <w:pStyle w:val="NoSpacing"/>
        <w:numPr>
          <w:ilvl w:val="0"/>
          <w:numId w:val="47"/>
        </w:numPr>
        <w:tabs>
          <w:tab w:val="left" w:pos="284"/>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Kerangka Pikir</w:t>
      </w:r>
    </w:p>
    <w:p w:rsidR="00002367" w:rsidRPr="00F22E6D" w:rsidRDefault="00002367" w:rsidP="00002367">
      <w:pPr>
        <w:spacing w:line="480" w:lineRule="auto"/>
        <w:ind w:firstLine="567"/>
        <w:jc w:val="both"/>
        <w:rPr>
          <w:rFonts w:ascii="Times New Roman" w:hAnsi="Times New Roman" w:cs="Times New Roman"/>
          <w:sz w:val="24"/>
          <w:szCs w:val="24"/>
        </w:rPr>
      </w:pPr>
      <w:r w:rsidRPr="005B663A">
        <w:rPr>
          <w:rFonts w:ascii="Times New Roman" w:hAnsi="Times New Roman" w:cs="Times New Roman"/>
          <w:sz w:val="24"/>
          <w:szCs w:val="24"/>
        </w:rPr>
        <w:t>Peranan kerangka pikir dalam suatu penelitian adalah sebagai dasar untuk menggambarkan secara tepat obyek yang akan diteliti dan untuk memberikan suatu gambaran yang jelas dan sistematis.</w:t>
      </w:r>
      <w:r>
        <w:rPr>
          <w:rFonts w:ascii="Times New Roman" w:hAnsi="Times New Roman" w:cs="Times New Roman"/>
          <w:sz w:val="24"/>
          <w:szCs w:val="24"/>
        </w:rPr>
        <w:t xml:space="preserve"> Penelitian ini dimaksudkan untuk mengetahui  pengaruh signifikan struktur modal terhadap laba per lembar saham (EPS) pada PT Indofood Sukses Makmur Tbk di Bursa Efek Indonesia (BEI).</w:t>
      </w:r>
    </w:p>
    <w:p w:rsidR="00002367" w:rsidRPr="005B663A" w:rsidRDefault="00002367" w:rsidP="00002367">
      <w:pPr>
        <w:autoSpaceDE w:val="0"/>
        <w:autoSpaceDN w:val="0"/>
        <w:adjustRightInd w:val="0"/>
        <w:spacing w:after="0" w:line="480" w:lineRule="auto"/>
        <w:ind w:firstLine="56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Pada dasarnya, s</w:t>
      </w:r>
      <w:r w:rsidRPr="005B663A">
        <w:rPr>
          <w:rFonts w:ascii="Times New Roman" w:eastAsia="TimesNewRoman" w:hAnsi="Times New Roman" w:cs="Times New Roman"/>
          <w:sz w:val="24"/>
          <w:szCs w:val="24"/>
        </w:rPr>
        <w:t>etiap perusahaan memerlukan modal dalam menjalankan usahanya. Modal bagi</w:t>
      </w:r>
      <w:r>
        <w:rPr>
          <w:rFonts w:ascii="Times New Roman" w:eastAsia="TimesNewRoman" w:hAnsi="Times New Roman" w:cs="Times New Roman"/>
          <w:sz w:val="24"/>
          <w:szCs w:val="24"/>
        </w:rPr>
        <w:t xml:space="preserve"> </w:t>
      </w:r>
      <w:r w:rsidRPr="005B663A">
        <w:rPr>
          <w:rFonts w:ascii="Times New Roman" w:eastAsia="TimesNewRoman" w:hAnsi="Times New Roman" w:cs="Times New Roman"/>
          <w:sz w:val="24"/>
          <w:szCs w:val="24"/>
        </w:rPr>
        <w:t>perusahaan bisa didapatkan melalui dua sumber modal,</w:t>
      </w:r>
      <w:r>
        <w:rPr>
          <w:rFonts w:ascii="Times New Roman" w:eastAsia="TimesNewRoman" w:hAnsi="Times New Roman" w:cs="Times New Roman"/>
          <w:sz w:val="24"/>
          <w:szCs w:val="24"/>
        </w:rPr>
        <w:t xml:space="preserve"> yaitu sumber intern dan sumber </w:t>
      </w:r>
      <w:r w:rsidRPr="005B663A">
        <w:rPr>
          <w:rFonts w:ascii="Times New Roman" w:eastAsia="TimesNewRoman" w:hAnsi="Times New Roman" w:cs="Times New Roman"/>
          <w:sz w:val="24"/>
          <w:szCs w:val="24"/>
        </w:rPr>
        <w:t>ekstern. Modal terdiri dari modal asing dan modal sen</w:t>
      </w:r>
      <w:r>
        <w:rPr>
          <w:rFonts w:ascii="Times New Roman" w:eastAsia="TimesNewRoman" w:hAnsi="Times New Roman" w:cs="Times New Roman"/>
          <w:sz w:val="24"/>
          <w:szCs w:val="24"/>
        </w:rPr>
        <w:t>diri. Modal asing terdiri dari</w:t>
      </w:r>
      <w:r w:rsidRPr="005B663A">
        <w:rPr>
          <w:rFonts w:ascii="Times New Roman" w:eastAsia="TimesNewRoman" w:hAnsi="Times New Roman" w:cs="Times New Roman"/>
          <w:sz w:val="24"/>
          <w:szCs w:val="24"/>
        </w:rPr>
        <w:t xml:space="preserve"> hutang jangka pendek, hutang jangka menen</w:t>
      </w:r>
      <w:r>
        <w:rPr>
          <w:rFonts w:ascii="Times New Roman" w:eastAsia="TimesNewRoman" w:hAnsi="Times New Roman" w:cs="Times New Roman"/>
          <w:sz w:val="24"/>
          <w:szCs w:val="24"/>
        </w:rPr>
        <w:t xml:space="preserve">gah, dan hutang jangka panjang. </w:t>
      </w:r>
      <w:r w:rsidRPr="005B663A">
        <w:rPr>
          <w:rFonts w:ascii="Times New Roman" w:eastAsia="TimesNewRoman" w:hAnsi="Times New Roman" w:cs="Times New Roman"/>
          <w:sz w:val="24"/>
          <w:szCs w:val="24"/>
        </w:rPr>
        <w:t>Modal sendiri terdiri dari modal saham dan laba ditahan.</w:t>
      </w:r>
    </w:p>
    <w:p w:rsidR="00002367" w:rsidRDefault="00002367" w:rsidP="00002367">
      <w:pPr>
        <w:autoSpaceDE w:val="0"/>
        <w:autoSpaceDN w:val="0"/>
        <w:adjustRightInd w:val="0"/>
        <w:spacing w:after="0" w:line="480" w:lineRule="auto"/>
        <w:ind w:firstLine="567"/>
        <w:jc w:val="both"/>
        <w:rPr>
          <w:rFonts w:ascii="Times New Roman" w:eastAsia="TimesNewRoman" w:hAnsi="Times New Roman" w:cs="Times New Roman"/>
          <w:sz w:val="24"/>
          <w:szCs w:val="24"/>
        </w:rPr>
      </w:pPr>
      <w:r w:rsidRPr="005B663A">
        <w:rPr>
          <w:rFonts w:ascii="Times New Roman" w:eastAsia="TimesNewRoman" w:hAnsi="Times New Roman" w:cs="Times New Roman"/>
          <w:sz w:val="24"/>
          <w:szCs w:val="24"/>
        </w:rPr>
        <w:t>Salah satu cara untuk meningkatkan modal perusahaan adalah dengan</w:t>
      </w:r>
      <w:r>
        <w:rPr>
          <w:rFonts w:ascii="Times New Roman" w:eastAsia="TimesNewRoman" w:hAnsi="Times New Roman" w:cs="Times New Roman"/>
          <w:sz w:val="24"/>
          <w:szCs w:val="24"/>
        </w:rPr>
        <w:t xml:space="preserve"> p</w:t>
      </w:r>
      <w:r>
        <w:rPr>
          <w:rFonts w:ascii="Times New Roman" w:eastAsia="TimesNewRoman" w:hAnsi="Times New Roman" w:cs="Times New Roman"/>
          <w:iCs/>
          <w:sz w:val="24"/>
          <w:szCs w:val="24"/>
        </w:rPr>
        <w:t>enggunaan hutang jangka panjang dalam struktur modal</w:t>
      </w:r>
      <w:r w:rsidRPr="005B663A">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Penggunaan hutang jangka panjang biasanya digunakan untuk membiayai investasi jangka panjang, dengan harapan perusahaan dapat meningkatkan pendapatannya. Penggunaan </w:t>
      </w:r>
      <w:r>
        <w:rPr>
          <w:rFonts w:ascii="Times New Roman" w:eastAsia="TimesNewRoman" w:hAnsi="Times New Roman" w:cs="Times New Roman"/>
          <w:sz w:val="24"/>
          <w:szCs w:val="24"/>
        </w:rPr>
        <w:lastRenderedPageBreak/>
        <w:t xml:space="preserve">hutang jangka panjang berdampak pada adanya pembayaran beban bunga yang bersifat tetap kepada kreditor. Apabila perusahaan dapat menghasilkan laba yang lebih besar dibandingkan dengan tingkat bunga yang dibayarkan, maka pengembalian kepada pemegang saham dapat ditingkatkan.     </w:t>
      </w:r>
    </w:p>
    <w:p w:rsidR="00002367" w:rsidRDefault="00002367" w:rsidP="00002367">
      <w:pPr>
        <w:autoSpaceDE w:val="0"/>
        <w:autoSpaceDN w:val="0"/>
        <w:adjustRightInd w:val="0"/>
        <w:spacing w:after="0" w:line="480" w:lineRule="auto"/>
        <w:ind w:firstLine="56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Peningkatan pendapatan yang diperoleh perusahaan dengan penggunaan hutang jangka panjang dalam struktur modal, maka akan berdampak pada pencapaian laba perusahaan meskipun ada pembayaran beban tetap kepada kreditor. Apabila perusahaan dapat meningkatkan labanya karena penggunaan hutang jangka panjang, maka laba per saham (EPS) akan meningkat pula karena perusahaan memperoleh dananya dari kreditor tanpa harus mengeluarkan saham baru, sehingga jumlah saham yang beredar jumlahnya tetap. Peningkatan EPS ini dapat mencerminkan bahwa perusahaan mampu untuk meningkatkan kesejahteraan para pemegang saham dan nilai perusahaan itu sendiri.</w:t>
      </w:r>
    </w:p>
    <w:p w:rsidR="00002367" w:rsidRDefault="00002367" w:rsidP="00002367">
      <w:pPr>
        <w:spacing w:after="0" w:line="480" w:lineRule="auto"/>
        <w:ind w:firstLine="567"/>
        <w:jc w:val="both"/>
        <w:rPr>
          <w:rFonts w:ascii="Times New Roman" w:hAnsi="Times New Roman"/>
          <w:sz w:val="24"/>
          <w:szCs w:val="24"/>
        </w:rPr>
      </w:pPr>
      <w:r w:rsidRPr="003522E0">
        <w:rPr>
          <w:rFonts w:ascii="Times New Roman" w:hAnsi="Times New Roman"/>
          <w:sz w:val="24"/>
          <w:szCs w:val="24"/>
        </w:rPr>
        <w:t>Untuk leb</w:t>
      </w:r>
      <w:r>
        <w:rPr>
          <w:rFonts w:ascii="Times New Roman" w:hAnsi="Times New Roman"/>
          <w:sz w:val="24"/>
          <w:szCs w:val="24"/>
        </w:rPr>
        <w:t xml:space="preserve">ih jelasnya, dapat dilihat </w:t>
      </w:r>
      <w:r w:rsidRPr="003522E0">
        <w:rPr>
          <w:rFonts w:ascii="Times New Roman" w:hAnsi="Times New Roman"/>
          <w:sz w:val="24"/>
          <w:szCs w:val="24"/>
        </w:rPr>
        <w:t xml:space="preserve">skema kerangka </w:t>
      </w:r>
      <w:r>
        <w:rPr>
          <w:rFonts w:ascii="Times New Roman" w:hAnsi="Times New Roman"/>
          <w:sz w:val="24"/>
          <w:szCs w:val="24"/>
        </w:rPr>
        <w:t>pikir</w:t>
      </w:r>
      <w:r w:rsidRPr="003522E0">
        <w:rPr>
          <w:rFonts w:ascii="Times New Roman" w:hAnsi="Times New Roman"/>
          <w:sz w:val="24"/>
          <w:szCs w:val="24"/>
        </w:rPr>
        <w:t xml:space="preserve"> pada </w:t>
      </w:r>
      <w:r>
        <w:rPr>
          <w:rFonts w:ascii="Times New Roman" w:hAnsi="Times New Roman"/>
          <w:sz w:val="24"/>
          <w:szCs w:val="24"/>
        </w:rPr>
        <w:t>g</w:t>
      </w:r>
      <w:r w:rsidRPr="003522E0">
        <w:rPr>
          <w:rFonts w:ascii="Times New Roman" w:hAnsi="Times New Roman"/>
          <w:sz w:val="24"/>
          <w:szCs w:val="24"/>
        </w:rPr>
        <w:t xml:space="preserve">ambar </w:t>
      </w:r>
      <w:r w:rsidR="00F2146D">
        <w:rPr>
          <w:rFonts w:ascii="Times New Roman" w:hAnsi="Times New Roman"/>
          <w:sz w:val="24"/>
          <w:szCs w:val="24"/>
        </w:rPr>
        <w:t>1</w:t>
      </w:r>
      <w:r>
        <w:rPr>
          <w:rFonts w:ascii="Times New Roman" w:hAnsi="Times New Roman"/>
          <w:sz w:val="24"/>
          <w:szCs w:val="24"/>
        </w:rPr>
        <w:t>.</w:t>
      </w:r>
    </w:p>
    <w:p w:rsidR="00F2146D" w:rsidRPr="00002367" w:rsidRDefault="00F2146D" w:rsidP="00F2146D">
      <w:pPr>
        <w:pStyle w:val="NoSpacing"/>
        <w:numPr>
          <w:ilvl w:val="0"/>
          <w:numId w:val="47"/>
        </w:numPr>
        <w:tabs>
          <w:tab w:val="left" w:pos="567"/>
          <w:tab w:val="left" w:pos="1134"/>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Hipotesis</w:t>
      </w:r>
    </w:p>
    <w:p w:rsidR="00F2146D" w:rsidRDefault="00F2146D" w:rsidP="00F214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Perumusan hipotesis penelitian merupakan lang</w:t>
      </w:r>
      <w:r w:rsidR="006F3784">
        <w:rPr>
          <w:rFonts w:ascii="Times New Roman" w:hAnsi="Times New Roman" w:cs="Times New Roman"/>
          <w:sz w:val="24"/>
          <w:szCs w:val="24"/>
        </w:rPr>
        <w:t>kah selanjutnya setelah peneliti</w:t>
      </w:r>
      <w:r>
        <w:rPr>
          <w:rFonts w:ascii="Times New Roman" w:hAnsi="Times New Roman" w:cs="Times New Roman"/>
          <w:sz w:val="24"/>
          <w:szCs w:val="24"/>
        </w:rPr>
        <w:t xml:space="preserve"> </w:t>
      </w:r>
      <w:r w:rsidR="006F3784">
        <w:rPr>
          <w:rFonts w:ascii="Times New Roman" w:hAnsi="Times New Roman" w:cs="Times New Roman"/>
          <w:sz w:val="24"/>
          <w:szCs w:val="24"/>
        </w:rPr>
        <w:t xml:space="preserve">mengemukakan </w:t>
      </w:r>
      <w:r>
        <w:rPr>
          <w:rFonts w:ascii="Times New Roman" w:hAnsi="Times New Roman" w:cs="Times New Roman"/>
          <w:sz w:val="24"/>
          <w:szCs w:val="24"/>
        </w:rPr>
        <w:t>kerangka</w:t>
      </w:r>
      <w:r w:rsidR="006F3784">
        <w:rPr>
          <w:rFonts w:ascii="Times New Roman" w:hAnsi="Times New Roman" w:cs="Times New Roman"/>
          <w:sz w:val="24"/>
          <w:szCs w:val="24"/>
        </w:rPr>
        <w:t xml:space="preserve"> </w:t>
      </w:r>
      <w:r>
        <w:rPr>
          <w:rFonts w:ascii="Times New Roman" w:hAnsi="Times New Roman" w:cs="Times New Roman"/>
          <w:sz w:val="24"/>
          <w:szCs w:val="24"/>
        </w:rPr>
        <w:t>pikirnya.</w:t>
      </w:r>
      <w:r w:rsidR="006F3784">
        <w:rPr>
          <w:rFonts w:ascii="Times New Roman" w:hAnsi="Times New Roman" w:cs="Times New Roman"/>
          <w:sz w:val="24"/>
          <w:szCs w:val="24"/>
        </w:rPr>
        <w:t xml:space="preserve"> </w:t>
      </w:r>
      <w:r>
        <w:rPr>
          <w:rFonts w:ascii="Times New Roman" w:hAnsi="Times New Roman" w:cs="Times New Roman"/>
          <w:sz w:val="24"/>
          <w:szCs w:val="24"/>
        </w:rPr>
        <w:t>P</w:t>
      </w:r>
      <w:r w:rsidR="006F3784">
        <w:rPr>
          <w:rFonts w:ascii="Times New Roman" w:hAnsi="Times New Roman" w:cs="Times New Roman"/>
          <w:sz w:val="24"/>
          <w:szCs w:val="24"/>
        </w:rPr>
        <w:t xml:space="preserve">engertian hipotesis </w:t>
      </w:r>
      <w:r>
        <w:rPr>
          <w:rFonts w:ascii="Times New Roman" w:hAnsi="Times New Roman" w:cs="Times New Roman"/>
          <w:sz w:val="24"/>
          <w:szCs w:val="24"/>
        </w:rPr>
        <w:t>menurut</w:t>
      </w:r>
      <w:r w:rsidR="006F3784">
        <w:rPr>
          <w:rFonts w:ascii="Times New Roman" w:hAnsi="Times New Roman" w:cs="Times New Roman"/>
          <w:sz w:val="24"/>
          <w:szCs w:val="24"/>
        </w:rPr>
        <w:t xml:space="preserve"> Sugiyono (2012:84) “hipotesis merupakan jawaban sementara terhadap rumusan masalah penelitian”.</w:t>
      </w:r>
    </w:p>
    <w:p w:rsidR="00CC0580" w:rsidRPr="006F3784" w:rsidRDefault="006F3784" w:rsidP="006F3784">
      <w:pPr>
        <w:pStyle w:val="ListParagraph"/>
        <w:spacing w:line="480" w:lineRule="auto"/>
        <w:ind w:left="0" w:firstLine="567"/>
        <w:jc w:val="both"/>
        <w:rPr>
          <w:rFonts w:ascii="Times New Roman" w:hAnsi="Times New Roman" w:cs="Times New Roman"/>
          <w:sz w:val="24"/>
          <w:szCs w:val="24"/>
        </w:rPr>
      </w:pPr>
      <w:r w:rsidRPr="009449EE">
        <w:rPr>
          <w:rFonts w:ascii="Times New Roman" w:hAnsi="Times New Roman" w:cs="Times New Roman"/>
          <w:sz w:val="24"/>
          <w:szCs w:val="24"/>
        </w:rPr>
        <w:t>Berdasarkan rumusan masalah dan kerangka pikir yang telah dikemukakan</w:t>
      </w:r>
      <w:r>
        <w:rPr>
          <w:rFonts w:ascii="Times New Roman" w:hAnsi="Times New Roman" w:cs="Times New Roman"/>
          <w:sz w:val="24"/>
          <w:szCs w:val="24"/>
        </w:rPr>
        <w:t xml:space="preserve"> sebelumnya   </w:t>
      </w:r>
      <w:r w:rsidRPr="009449EE">
        <w:rPr>
          <w:rFonts w:ascii="Times New Roman" w:hAnsi="Times New Roman" w:cs="Times New Roman"/>
          <w:sz w:val="24"/>
          <w:szCs w:val="24"/>
        </w:rPr>
        <w:t>oleh</w:t>
      </w:r>
      <w:r>
        <w:rPr>
          <w:rFonts w:ascii="Times New Roman" w:hAnsi="Times New Roman" w:cs="Times New Roman"/>
          <w:sz w:val="24"/>
          <w:szCs w:val="24"/>
        </w:rPr>
        <w:t xml:space="preserve">   </w:t>
      </w:r>
      <w:r w:rsidRPr="009449EE">
        <w:rPr>
          <w:rFonts w:ascii="Times New Roman" w:hAnsi="Times New Roman" w:cs="Times New Roman"/>
          <w:sz w:val="24"/>
          <w:szCs w:val="24"/>
        </w:rPr>
        <w:t>penulis,</w:t>
      </w:r>
      <w:r>
        <w:rPr>
          <w:rFonts w:ascii="Times New Roman" w:hAnsi="Times New Roman" w:cs="Times New Roman"/>
          <w:sz w:val="24"/>
          <w:szCs w:val="24"/>
        </w:rPr>
        <w:t xml:space="preserve">  </w:t>
      </w:r>
      <w:r w:rsidRPr="009449EE">
        <w:rPr>
          <w:rFonts w:ascii="Times New Roman" w:hAnsi="Times New Roman" w:cs="Times New Roman"/>
          <w:sz w:val="24"/>
          <w:szCs w:val="24"/>
        </w:rPr>
        <w:t>maka</w:t>
      </w:r>
      <w:r>
        <w:rPr>
          <w:rFonts w:ascii="Times New Roman" w:hAnsi="Times New Roman" w:cs="Times New Roman"/>
          <w:sz w:val="24"/>
          <w:szCs w:val="24"/>
        </w:rPr>
        <w:t xml:space="preserve">  hipotesis  </w:t>
      </w:r>
      <w:r w:rsidRPr="009449EE">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9449EE">
        <w:rPr>
          <w:rFonts w:ascii="Times New Roman" w:hAnsi="Times New Roman" w:cs="Times New Roman"/>
          <w:sz w:val="24"/>
          <w:szCs w:val="24"/>
        </w:rPr>
        <w:t>diaj</w:t>
      </w:r>
      <w:r>
        <w:rPr>
          <w:rFonts w:ascii="Times New Roman" w:hAnsi="Times New Roman" w:cs="Times New Roman"/>
          <w:sz w:val="24"/>
          <w:szCs w:val="24"/>
        </w:rPr>
        <w:t>ukan  dalam penelitian  ini</w:t>
      </w:r>
      <w:r w:rsidRPr="00532636">
        <w:rPr>
          <w:rFonts w:ascii="Times New Roman" w:hAnsi="Times New Roman" w:cs="Times New Roman"/>
          <w:sz w:val="24"/>
          <w:szCs w:val="24"/>
        </w:rPr>
        <w:t xml:space="preserve"> </w:t>
      </w:r>
      <w:r>
        <w:rPr>
          <w:rFonts w:ascii="Times New Roman" w:hAnsi="Times New Roman" w:cs="Times New Roman"/>
          <w:sz w:val="24"/>
          <w:szCs w:val="24"/>
        </w:rPr>
        <w:t xml:space="preserve">adalah: “Diduga bahwa struktur modal berpengaruh signifikan terhadap </w:t>
      </w:r>
      <w:r>
        <w:rPr>
          <w:rFonts w:ascii="Times New Roman" w:hAnsi="Times New Roman" w:cs="Times New Roman"/>
          <w:i/>
          <w:sz w:val="24"/>
          <w:szCs w:val="24"/>
        </w:rPr>
        <w:t xml:space="preserve">Earning Per Share </w:t>
      </w:r>
      <w:r>
        <w:rPr>
          <w:rFonts w:ascii="Times New Roman" w:hAnsi="Times New Roman" w:cs="Times New Roman"/>
          <w:sz w:val="24"/>
          <w:szCs w:val="24"/>
        </w:rPr>
        <w:t xml:space="preserve">(EPS) pada </w:t>
      </w:r>
      <w:r w:rsidRPr="00A25AFA">
        <w:rPr>
          <w:rFonts w:ascii="Times New Roman" w:hAnsi="Times New Roman" w:cs="Times New Roman"/>
          <w:sz w:val="24"/>
          <w:szCs w:val="24"/>
        </w:rPr>
        <w:t>PT Indofood Sukses Makmur Tbk</w:t>
      </w:r>
      <w:r>
        <w:rPr>
          <w:rFonts w:ascii="Times New Roman" w:hAnsi="Times New Roman" w:cs="Times New Roman"/>
          <w:sz w:val="24"/>
          <w:szCs w:val="24"/>
        </w:rPr>
        <w:t xml:space="preserve"> di Bursa Efek Indonesia”</w:t>
      </w:r>
    </w:p>
    <w:p w:rsidR="00F2146D" w:rsidRPr="00ED67A8" w:rsidRDefault="00F2146D" w:rsidP="00F2146D">
      <w:pPr>
        <w:spacing w:after="0" w:line="480" w:lineRule="auto"/>
        <w:jc w:val="both"/>
        <w:rPr>
          <w:rFonts w:ascii="Times New Roman" w:hAnsi="Times New Roman"/>
          <w:sz w:val="24"/>
          <w:szCs w:val="24"/>
        </w:rPr>
      </w:pPr>
      <w:r>
        <w:rPr>
          <w:noProof/>
        </w:rPr>
        <w:lastRenderedPageBreak/>
        <mc:AlternateContent>
          <mc:Choice Requires="wpg">
            <w:drawing>
              <wp:anchor distT="0" distB="0" distL="114300" distR="114300" simplePos="0" relativeHeight="251800576" behindDoc="0" locked="0" layoutInCell="1" allowOverlap="1" wp14:anchorId="192EACEC" wp14:editId="2EAC89D7">
                <wp:simplePos x="0" y="0"/>
                <wp:positionH relativeFrom="column">
                  <wp:posOffset>293370</wp:posOffset>
                </wp:positionH>
                <wp:positionV relativeFrom="paragraph">
                  <wp:posOffset>245745</wp:posOffset>
                </wp:positionV>
                <wp:extent cx="4126019" cy="3599180"/>
                <wp:effectExtent l="0" t="0" r="27305" b="20320"/>
                <wp:wrapNone/>
                <wp:docPr id="28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26019" cy="3599180"/>
                          <a:chOff x="-164157" y="1"/>
                          <a:chExt cx="4126747" cy="3599486"/>
                        </a:xfrm>
                      </wpg:grpSpPr>
                      <wps:wsp>
                        <wps:cNvPr id="283" name="AutoShape 250"/>
                        <wps:cNvCnPr>
                          <a:cxnSpLocks noChangeShapeType="1"/>
                        </wps:cNvCnPr>
                        <wps:spPr bwMode="auto">
                          <a:xfrm>
                            <a:off x="2276228" y="282098"/>
                            <a:ext cx="0" cy="340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Rectangle 162"/>
                        <wps:cNvSpPr>
                          <a:spLocks noChangeArrowheads="1"/>
                        </wps:cNvSpPr>
                        <wps:spPr bwMode="auto">
                          <a:xfrm>
                            <a:off x="1205550" y="1"/>
                            <a:ext cx="2112883" cy="282122"/>
                          </a:xfrm>
                          <a:prstGeom prst="rect">
                            <a:avLst/>
                          </a:prstGeom>
                          <a:solidFill>
                            <a:srgbClr val="FFFFFF"/>
                          </a:solidFill>
                          <a:ln w="9525">
                            <a:solidFill>
                              <a:srgbClr val="000000"/>
                            </a:solidFill>
                            <a:miter lim="800000"/>
                            <a:headEnd/>
                            <a:tailEnd/>
                          </a:ln>
                        </wps:spPr>
                        <wps:txbx>
                          <w:txbxContent>
                            <w:p w:rsidR="00DB5198" w:rsidRPr="008E0DEF" w:rsidRDefault="00DB5198" w:rsidP="00002367">
                              <w:pPr>
                                <w:jc w:val="center"/>
                                <w:rPr>
                                  <w:rFonts w:ascii="Times New Roman" w:hAnsi="Times New Roman" w:cs="Times New Roman"/>
                                  <w:sz w:val="24"/>
                                  <w:szCs w:val="24"/>
                                </w:rPr>
                              </w:pPr>
                              <w:r>
                                <w:rPr>
                                  <w:rFonts w:ascii="Times New Roman" w:hAnsi="Times New Roman" w:cs="Times New Roman"/>
                                  <w:sz w:val="24"/>
                                  <w:szCs w:val="24"/>
                                </w:rPr>
                                <w:t>Sumber Pendanaan Perusahaan</w:t>
                              </w:r>
                            </w:p>
                          </w:txbxContent>
                        </wps:txbx>
                        <wps:bodyPr rot="0" vert="horz" wrap="square" lIns="91440" tIns="45720" rIns="91440" bIns="45720" anchor="t" anchorCtr="0" upright="1">
                          <a:noAutofit/>
                        </wps:bodyPr>
                      </wps:wsp>
                      <wps:wsp>
                        <wps:cNvPr id="285" name="AutoShape 251"/>
                        <wps:cNvCnPr>
                          <a:cxnSpLocks noChangeShapeType="1"/>
                        </wps:cNvCnPr>
                        <wps:spPr bwMode="auto">
                          <a:xfrm>
                            <a:off x="894848" y="632194"/>
                            <a:ext cx="265809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252"/>
                        <wps:cNvCnPr>
                          <a:cxnSpLocks noChangeShapeType="1"/>
                        </wps:cNvCnPr>
                        <wps:spPr bwMode="auto">
                          <a:xfrm>
                            <a:off x="894927" y="632296"/>
                            <a:ext cx="0" cy="305449"/>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87" name="AutoShape 253"/>
                        <wps:cNvCnPr>
                          <a:cxnSpLocks noChangeShapeType="1"/>
                        </wps:cNvCnPr>
                        <wps:spPr bwMode="auto">
                          <a:xfrm>
                            <a:off x="3560324" y="632298"/>
                            <a:ext cx="0" cy="305449"/>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288" name="Rectangle 239"/>
                        <wps:cNvSpPr>
                          <a:spLocks noChangeArrowheads="1"/>
                        </wps:cNvSpPr>
                        <wps:spPr bwMode="auto">
                          <a:xfrm>
                            <a:off x="505816" y="923976"/>
                            <a:ext cx="787400" cy="304855"/>
                          </a:xfrm>
                          <a:prstGeom prst="rect">
                            <a:avLst/>
                          </a:prstGeom>
                          <a:solidFill>
                            <a:srgbClr val="FFFFFF"/>
                          </a:solidFill>
                          <a:ln w="9525">
                            <a:solidFill>
                              <a:srgbClr val="000000"/>
                            </a:solidFill>
                            <a:miter lim="800000"/>
                            <a:headEnd/>
                            <a:tailEnd/>
                          </a:ln>
                        </wps:spPr>
                        <wps:txbx>
                          <w:txbxContent>
                            <w:p w:rsidR="00DB5198" w:rsidRPr="007A2838" w:rsidRDefault="00DB5198" w:rsidP="00002367">
                              <w:pPr>
                                <w:jc w:val="center"/>
                                <w:rPr>
                                  <w:rFonts w:ascii="Times New Roman" w:hAnsi="Times New Roman" w:cs="Times New Roman"/>
                                  <w:sz w:val="24"/>
                                  <w:szCs w:val="24"/>
                                </w:rPr>
                              </w:pPr>
                              <w:r>
                                <w:rPr>
                                  <w:rFonts w:ascii="Times New Roman" w:hAnsi="Times New Roman" w:cs="Times New Roman"/>
                                  <w:sz w:val="24"/>
                                  <w:szCs w:val="24"/>
                                </w:rPr>
                                <w:t>Hutang</w:t>
                              </w:r>
                            </w:p>
                          </w:txbxContent>
                        </wps:txbx>
                        <wps:bodyPr rot="0" vert="horz" wrap="square" lIns="91440" tIns="45720" rIns="91440" bIns="45720" anchor="t" anchorCtr="0" upright="1">
                          <a:noAutofit/>
                        </wps:bodyPr>
                      </wps:wsp>
                      <wps:wsp>
                        <wps:cNvPr id="289" name="Rectangle 240"/>
                        <wps:cNvSpPr>
                          <a:spLocks noChangeArrowheads="1"/>
                        </wps:cNvSpPr>
                        <wps:spPr bwMode="auto">
                          <a:xfrm>
                            <a:off x="3194240" y="937745"/>
                            <a:ext cx="768350" cy="285401"/>
                          </a:xfrm>
                          <a:prstGeom prst="rect">
                            <a:avLst/>
                          </a:prstGeom>
                          <a:solidFill>
                            <a:srgbClr val="FFFFFF"/>
                          </a:solidFill>
                          <a:ln w="9525">
                            <a:solidFill>
                              <a:srgbClr val="000000"/>
                            </a:solidFill>
                            <a:miter lim="800000"/>
                            <a:headEnd/>
                            <a:tailEnd/>
                          </a:ln>
                        </wps:spPr>
                        <wps:txbx>
                          <w:txbxContent>
                            <w:p w:rsidR="00DB5198" w:rsidRPr="007A2838" w:rsidRDefault="00DB5198" w:rsidP="00002367">
                              <w:pPr>
                                <w:jc w:val="center"/>
                                <w:rPr>
                                  <w:rFonts w:ascii="Times New Roman" w:hAnsi="Times New Roman" w:cs="Times New Roman"/>
                                  <w:sz w:val="24"/>
                                  <w:szCs w:val="24"/>
                                </w:rPr>
                              </w:pPr>
                              <w:r>
                                <w:rPr>
                                  <w:rFonts w:ascii="Times New Roman" w:hAnsi="Times New Roman" w:cs="Times New Roman"/>
                                  <w:sz w:val="24"/>
                                  <w:szCs w:val="24"/>
                                </w:rPr>
                                <w:t>Ekuitas</w:t>
                              </w:r>
                            </w:p>
                          </w:txbxContent>
                        </wps:txbx>
                        <wps:bodyPr rot="0" vert="horz" wrap="square" lIns="91440" tIns="45720" rIns="91440" bIns="45720" anchor="t" anchorCtr="0" upright="1">
                          <a:noAutofit/>
                        </wps:bodyPr>
                      </wps:wsp>
                      <wps:wsp>
                        <wps:cNvPr id="290" name="Rectangle 239"/>
                        <wps:cNvSpPr>
                          <a:spLocks noChangeArrowheads="1"/>
                        </wps:cNvSpPr>
                        <wps:spPr bwMode="auto">
                          <a:xfrm>
                            <a:off x="1741412" y="2622276"/>
                            <a:ext cx="1149226" cy="294864"/>
                          </a:xfrm>
                          <a:prstGeom prst="rect">
                            <a:avLst/>
                          </a:prstGeom>
                          <a:solidFill>
                            <a:srgbClr val="FFFFFF"/>
                          </a:solidFill>
                          <a:ln w="9525">
                            <a:solidFill>
                              <a:srgbClr val="000000"/>
                            </a:solidFill>
                            <a:miter lim="800000"/>
                            <a:headEnd/>
                            <a:tailEnd/>
                          </a:ln>
                        </wps:spPr>
                        <wps:txbx>
                          <w:txbxContent>
                            <w:p w:rsidR="00DB5198" w:rsidRPr="007A2838" w:rsidRDefault="00DB5198" w:rsidP="00002367">
                              <w:pPr>
                                <w:jc w:val="center"/>
                                <w:rPr>
                                  <w:rFonts w:ascii="Times New Roman" w:hAnsi="Times New Roman" w:cs="Times New Roman"/>
                                  <w:sz w:val="24"/>
                                  <w:szCs w:val="24"/>
                                </w:rPr>
                              </w:pPr>
                              <w:r>
                                <w:rPr>
                                  <w:rFonts w:ascii="Times New Roman" w:hAnsi="Times New Roman" w:cs="Times New Roman"/>
                                  <w:sz w:val="24"/>
                                  <w:szCs w:val="24"/>
                                </w:rPr>
                                <w:t>Struktur Modal</w:t>
                              </w:r>
                            </w:p>
                          </w:txbxContent>
                        </wps:txbx>
                        <wps:bodyPr rot="0" vert="horz" wrap="square" lIns="91440" tIns="45720" rIns="91440" bIns="45720" anchor="t" anchorCtr="0" upright="1">
                          <a:noAutofit/>
                        </wps:bodyPr>
                      </wps:wsp>
                      <wps:wsp>
                        <wps:cNvPr id="291" name="Rectangle 256"/>
                        <wps:cNvSpPr>
                          <a:spLocks noChangeArrowheads="1"/>
                        </wps:cNvSpPr>
                        <wps:spPr bwMode="auto">
                          <a:xfrm>
                            <a:off x="1001961" y="1671463"/>
                            <a:ext cx="1108934" cy="496837"/>
                          </a:xfrm>
                          <a:prstGeom prst="rect">
                            <a:avLst/>
                          </a:prstGeom>
                          <a:solidFill>
                            <a:srgbClr val="FFFFFF"/>
                          </a:solidFill>
                          <a:ln w="9525">
                            <a:solidFill>
                              <a:srgbClr val="000000"/>
                            </a:solidFill>
                            <a:miter lim="800000"/>
                            <a:headEnd/>
                            <a:tailEnd/>
                          </a:ln>
                        </wps:spPr>
                        <wps:txbx>
                          <w:txbxContent>
                            <w:p w:rsidR="00DB5198" w:rsidRPr="00E24B41" w:rsidRDefault="00DB5198" w:rsidP="00002367">
                              <w:pPr>
                                <w:jc w:val="center"/>
                                <w:rPr>
                                  <w:rFonts w:ascii="Times New Roman" w:hAnsi="Times New Roman" w:cs="Times New Roman"/>
                                  <w:sz w:val="24"/>
                                  <w:szCs w:val="24"/>
                                </w:rPr>
                              </w:pPr>
                              <w:r>
                                <w:rPr>
                                  <w:rFonts w:ascii="Times New Roman" w:hAnsi="Times New Roman" w:cs="Times New Roman"/>
                                  <w:sz w:val="24"/>
                                  <w:szCs w:val="24"/>
                                </w:rPr>
                                <w:t>Hutang Jangka Panjang</w:t>
                              </w:r>
                            </w:p>
                          </w:txbxContent>
                        </wps:txbx>
                        <wps:bodyPr rot="0" vert="horz" wrap="square" lIns="91440" tIns="45720" rIns="91440" bIns="45720" anchor="ctr" anchorCtr="0" upright="1">
                          <a:noAutofit/>
                        </wps:bodyPr>
                      </wps:wsp>
                      <wps:wsp>
                        <wps:cNvPr id="292" name="AutoShape 251"/>
                        <wps:cNvCnPr>
                          <a:cxnSpLocks noChangeShapeType="1"/>
                        </wps:cNvCnPr>
                        <wps:spPr bwMode="auto">
                          <a:xfrm>
                            <a:off x="1557958" y="2386889"/>
                            <a:ext cx="20048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Rectangle 256"/>
                        <wps:cNvSpPr>
                          <a:spLocks noChangeArrowheads="1"/>
                        </wps:cNvSpPr>
                        <wps:spPr bwMode="auto">
                          <a:xfrm>
                            <a:off x="1741555" y="3111713"/>
                            <a:ext cx="1148712" cy="487774"/>
                          </a:xfrm>
                          <a:prstGeom prst="rect">
                            <a:avLst/>
                          </a:prstGeom>
                          <a:solidFill>
                            <a:srgbClr val="FFFFFF"/>
                          </a:solidFill>
                          <a:ln w="9525">
                            <a:solidFill>
                              <a:srgbClr val="000000"/>
                            </a:solidFill>
                            <a:miter lim="800000"/>
                            <a:headEnd/>
                            <a:tailEnd/>
                          </a:ln>
                        </wps:spPr>
                        <wps:txbx>
                          <w:txbxContent>
                            <w:p w:rsidR="00DB5198" w:rsidRPr="00FD4E54" w:rsidRDefault="00DB5198" w:rsidP="00002367">
                              <w:pPr>
                                <w:jc w:val="center"/>
                                <w:rPr>
                                  <w:rFonts w:ascii="Times New Roman" w:hAnsi="Times New Roman" w:cs="Times New Roman"/>
                                  <w:sz w:val="24"/>
                                  <w:szCs w:val="24"/>
                                </w:rPr>
                              </w:pPr>
                              <w:r>
                                <w:rPr>
                                  <w:rFonts w:ascii="Times New Roman" w:hAnsi="Times New Roman" w:cs="Times New Roman"/>
                                  <w:i/>
                                  <w:sz w:val="24"/>
                                  <w:szCs w:val="24"/>
                                </w:rPr>
                                <w:t xml:space="preserve">Earning Per Share </w:t>
                              </w:r>
                              <w:r>
                                <w:rPr>
                                  <w:rFonts w:ascii="Times New Roman" w:hAnsi="Times New Roman" w:cs="Times New Roman"/>
                                  <w:sz w:val="24"/>
                                  <w:szCs w:val="24"/>
                                </w:rPr>
                                <w:t>(EPS)</w:t>
                              </w:r>
                            </w:p>
                          </w:txbxContent>
                        </wps:txbx>
                        <wps:bodyPr rot="0" vert="horz" wrap="square" lIns="91440" tIns="45720" rIns="91440" bIns="45720" anchor="ctr" anchorCtr="0" upright="1">
                          <a:noAutofit/>
                        </wps:bodyPr>
                      </wps:wsp>
                      <wps:wsp>
                        <wps:cNvPr id="294" name="AutoShape 266"/>
                        <wps:cNvCnPr>
                          <a:cxnSpLocks noChangeShapeType="1"/>
                        </wps:cNvCnPr>
                        <wps:spPr bwMode="auto">
                          <a:xfrm flipH="1">
                            <a:off x="2275869" y="2392334"/>
                            <a:ext cx="1866" cy="230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AutoShape 246"/>
                        <wps:cNvCnPr>
                          <a:cxnSpLocks noChangeShapeType="1"/>
                        </wps:cNvCnPr>
                        <wps:spPr bwMode="auto">
                          <a:xfrm>
                            <a:off x="1557958" y="2172111"/>
                            <a:ext cx="0" cy="2202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Rectangle 256"/>
                        <wps:cNvSpPr>
                          <a:spLocks noChangeArrowheads="1"/>
                        </wps:cNvSpPr>
                        <wps:spPr bwMode="auto">
                          <a:xfrm>
                            <a:off x="-164157" y="1675628"/>
                            <a:ext cx="1001395" cy="496482"/>
                          </a:xfrm>
                          <a:prstGeom prst="rect">
                            <a:avLst/>
                          </a:prstGeom>
                          <a:solidFill>
                            <a:srgbClr val="FFFFFF"/>
                          </a:solidFill>
                          <a:ln w="9525">
                            <a:solidFill>
                              <a:srgbClr val="000000"/>
                            </a:solidFill>
                            <a:miter lim="800000"/>
                            <a:headEnd/>
                            <a:tailEnd/>
                          </a:ln>
                        </wps:spPr>
                        <wps:txbx>
                          <w:txbxContent>
                            <w:p w:rsidR="00DB5198" w:rsidRPr="005B62E1" w:rsidRDefault="00DB5198" w:rsidP="00002367">
                              <w:pPr>
                                <w:jc w:val="center"/>
                                <w:rPr>
                                  <w:rFonts w:ascii="Times New Roman" w:hAnsi="Times New Roman" w:cs="Times New Roman"/>
                                  <w:sz w:val="24"/>
                                  <w:szCs w:val="24"/>
                                </w:rPr>
                              </w:pPr>
                              <w:r>
                                <w:rPr>
                                  <w:rFonts w:ascii="Times New Roman" w:hAnsi="Times New Roman" w:cs="Times New Roman"/>
                                  <w:sz w:val="24"/>
                                  <w:szCs w:val="24"/>
                                </w:rPr>
                                <w:t>Hutang Lancar</w:t>
                              </w:r>
                            </w:p>
                          </w:txbxContent>
                        </wps:txbx>
                        <wps:bodyPr rot="0" vert="horz" wrap="square" lIns="91440" tIns="45720" rIns="91440" bIns="45720" anchor="ctr" anchorCtr="0" upright="1">
                          <a:noAutofit/>
                        </wps:bodyPr>
                      </wps:wsp>
                      <wps:wsp>
                        <wps:cNvPr id="297" name="AutoShape 250"/>
                        <wps:cNvCnPr>
                          <a:cxnSpLocks noChangeShapeType="1"/>
                        </wps:cNvCnPr>
                        <wps:spPr bwMode="auto">
                          <a:xfrm>
                            <a:off x="3560236" y="1228830"/>
                            <a:ext cx="1657" cy="11630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92EACEC" id="Group 137" o:spid="_x0000_s1028" style="position:absolute;left:0;text-align:left;margin-left:23.1pt;margin-top:19.35pt;width:324.9pt;height:283.4pt;z-index:251800576;mso-width-relative:margin;mso-height-relative:margin" coordorigin="-1641" coordsize="41267,3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">
                <v:shapetype id="_x0000_t32" coordsize="21600,21600" o:spt="32" o:oned="t" path="m,l21600,21600e" filled="f">
                  <v:path arrowok="t" fillok="f" o:connecttype="none"/>
                  <o:lock v:ext="edit" shapetype="t"/>
                </v:shapetype>
                <v:shape id="AutoShape 250" o:spid="_x0000_s1029" type="#_x0000_t32" style="position:absolute;left:22762;top:2820;width:0;height:3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ksUAAADcAAAADwAAAGRycy9kb3ducmV2LnhtbESPT2sCMRTE7wW/Q3hCL0WzWhR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x+ksUAAADcAAAADwAAAAAAAAAA&#10;AAAAAAChAgAAZHJzL2Rvd25yZXYueG1sUEsFBgAAAAAEAAQA+QAAAJMDAAAAAA==&#10;"/>
                <v:rect id="Rectangle 162" o:spid="_x0000_s1030" style="position:absolute;left:12055;width:21129;height: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textbox>
                    <w:txbxContent>
                      <w:p w:rsidR="00C32B0A" w:rsidRPr="008E0DEF" w:rsidRDefault="00C32B0A" w:rsidP="00002367">
                        <w:pPr>
                          <w:jc w:val="center"/>
                          <w:rPr>
                            <w:rFonts w:ascii="Times New Roman" w:hAnsi="Times New Roman" w:cs="Times New Roman"/>
                            <w:sz w:val="24"/>
                            <w:szCs w:val="24"/>
                          </w:rPr>
                        </w:pPr>
                        <w:r>
                          <w:rPr>
                            <w:rFonts w:ascii="Times New Roman" w:hAnsi="Times New Roman" w:cs="Times New Roman"/>
                            <w:sz w:val="24"/>
                            <w:szCs w:val="24"/>
                          </w:rPr>
                          <w:t>Sumber Pendanaan Perusahaan</w:t>
                        </w:r>
                      </w:p>
                    </w:txbxContent>
                  </v:textbox>
                </v:rect>
                <v:shape id="AutoShape 251" o:spid="_x0000_s1031" type="#_x0000_t32" style="position:absolute;left:8948;top:6321;width:265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DfcUAAADcAAAADwAAAGRycy9kb3ducmV2LnhtbESPQWsCMRSE74L/ITyhF6lZBYtsjbIK&#10;Qi140Or9dfO6CW5e1k3U7b83QqHHYWa+YebLztXiRm2wnhWMRxkI4tJry5WC49fmdQYiRGSNtWdS&#10;8EsBlot+b4659nfe0+0QK5EgHHJUYGJscilDachhGPmGOHk/vnUYk2wrqVu8J7ir5STL3qRDy2nB&#10;YENrQ+X5cHUKdtvxqvg2dvu5v9jddFPU12p4Uupl0BXvICJ18T/81/7QCiazKTzP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lDfcUAAADcAAAADwAAAAAAAAAA&#10;AAAAAAChAgAAZHJzL2Rvd25yZXYueG1sUEsFBgAAAAAEAAQA+QAAAJMDAAAAAA==&#10;"/>
                <v:shape id="AutoShape 252" o:spid="_x0000_s1032" type="#_x0000_t32" style="position:absolute;left:8949;top:6322;width:0;height:3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xxXcYAAADcAAAADwAAAGRycy9kb3ducmV2LnhtbESPQWvCQBSE7wX/w/KE3upGD6LRTSiC&#10;paT0oJZgb4/saxKafRt21xj7691CocdhZr5htvloOjGQ861lBfNZAoK4srrlWsHHaf+0AuEDssbO&#10;Mim4kYc8mzxsMdX2ygcajqEWEcI+RQVNCH0qpa8aMuhntieO3pd1BkOUrpba4TXCTScXSbKUBluO&#10;Cw32tGuo+j5ejILz2/pS3sp3Ksr5uvhEZ/zP6UWpx+n4vAERaAz/4b/2q1awWC3h90w8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scV3GAAAA3AAAAA8AAAAAAAAA&#10;AAAAAAAAoQIAAGRycy9kb3ducmV2LnhtbFBLBQYAAAAABAAEAPkAAACUAwAAAAA=&#10;">
                  <v:stroke endarrow="block"/>
                </v:shape>
                <v:shape id="AutoShape 253" o:spid="_x0000_s1033" type="#_x0000_t32" style="position:absolute;left:35603;top:6322;width:0;height:3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DUxsYAAADcAAAADwAAAGRycy9kb3ducmV2LnhtbESPT2vCQBTE74V+h+UVvNWNHlqN2Ugp&#10;KEXx4B+C3h7Z1yQ0+zbsrhr76V2h0OMwM79hsnlvWnEh5xvLCkbDBARxaXXDlYLDfvE6AeEDssbW&#10;Mim4kYd5/vyUYartlbd02YVKRAj7FBXUIXSplL6syaAf2o44et/WGQxRukpqh9cIN60cJ8mbNNhw&#10;XKixo8+ayp/d2Sg4rqfn4lZsaFWMpqsTOuN/90ulBi/9xwxEoD78h//aX1rBePIOj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g1MbGAAAA3AAAAA8AAAAAAAAA&#10;AAAAAAAAoQIAAGRycy9kb3ducmV2LnhtbFBLBQYAAAAABAAEAPkAAACUAwAAAAA=&#10;">
                  <v:stroke endarrow="block"/>
                </v:shape>
                <v:rect id="Rectangle 239" o:spid="_x0000_s1034" style="position:absolute;left:5058;top:9239;width:7874;height: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textbox>
                    <w:txbxContent>
                      <w:p w:rsidR="00C32B0A" w:rsidRPr="007A2838" w:rsidRDefault="00C32B0A" w:rsidP="00002367">
                        <w:pPr>
                          <w:jc w:val="center"/>
                          <w:rPr>
                            <w:rFonts w:ascii="Times New Roman" w:hAnsi="Times New Roman" w:cs="Times New Roman"/>
                            <w:sz w:val="24"/>
                            <w:szCs w:val="24"/>
                          </w:rPr>
                        </w:pPr>
                        <w:r>
                          <w:rPr>
                            <w:rFonts w:ascii="Times New Roman" w:hAnsi="Times New Roman" w:cs="Times New Roman"/>
                            <w:sz w:val="24"/>
                            <w:szCs w:val="24"/>
                          </w:rPr>
                          <w:t>Hutang</w:t>
                        </w:r>
                      </w:p>
                    </w:txbxContent>
                  </v:textbox>
                </v:rect>
                <v:rect id="Rectangle 240" o:spid="_x0000_s1035" style="position:absolute;left:31942;top:9377;width:7683;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0KcUA&#10;AADcAAAADwAAAGRycy9kb3ducmV2LnhtbESPQWvCQBSE74X+h+UJvTUbUygmdRWpKPUYk4u31+xr&#10;kpp9G7KrSf313ULB4zAz3zDL9WQ6caXBtZYVzKMYBHFldcu1grLYPS9AOI+ssbNMCn7IwXr1+LDE&#10;TNuRc7oefS0ChF2GChrv+0xKVzVk0EW2Jw7elx0M+iCHWuoBxwA3nUzi+FUabDksNNjTe0PV+Xgx&#10;Cj7bpMRbXuxjk+5e/GEqvi+nrVJPs2nzBsLT5O/h//aHVpAs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7QpxQAAANwAAAAPAAAAAAAAAAAAAAAAAJgCAABkcnMv&#10;ZG93bnJldi54bWxQSwUGAAAAAAQABAD1AAAAigMAAAAA&#10;">
                  <v:textbox>
                    <w:txbxContent>
                      <w:p w:rsidR="00C32B0A" w:rsidRPr="007A2838" w:rsidRDefault="00C32B0A" w:rsidP="00002367">
                        <w:pPr>
                          <w:jc w:val="center"/>
                          <w:rPr>
                            <w:rFonts w:ascii="Times New Roman" w:hAnsi="Times New Roman" w:cs="Times New Roman"/>
                            <w:sz w:val="24"/>
                            <w:szCs w:val="24"/>
                          </w:rPr>
                        </w:pPr>
                        <w:r>
                          <w:rPr>
                            <w:rFonts w:ascii="Times New Roman" w:hAnsi="Times New Roman" w:cs="Times New Roman"/>
                            <w:sz w:val="24"/>
                            <w:szCs w:val="24"/>
                          </w:rPr>
                          <w:t>Ekuitas</w:t>
                        </w:r>
                      </w:p>
                    </w:txbxContent>
                  </v:textbox>
                </v:rect>
                <v:rect id="Rectangle 239" o:spid="_x0000_s1036" style="position:absolute;left:17414;top:26222;width:11492;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textbox>
                    <w:txbxContent>
                      <w:p w:rsidR="00C32B0A" w:rsidRPr="007A2838" w:rsidRDefault="00C32B0A" w:rsidP="00002367">
                        <w:pPr>
                          <w:jc w:val="center"/>
                          <w:rPr>
                            <w:rFonts w:ascii="Times New Roman" w:hAnsi="Times New Roman" w:cs="Times New Roman"/>
                            <w:sz w:val="24"/>
                            <w:szCs w:val="24"/>
                          </w:rPr>
                        </w:pPr>
                        <w:r>
                          <w:rPr>
                            <w:rFonts w:ascii="Times New Roman" w:hAnsi="Times New Roman" w:cs="Times New Roman"/>
                            <w:sz w:val="24"/>
                            <w:szCs w:val="24"/>
                          </w:rPr>
                          <w:t>Struktur Modal</w:t>
                        </w:r>
                      </w:p>
                    </w:txbxContent>
                  </v:textbox>
                </v:rect>
                <v:rect id="Rectangle 256" o:spid="_x0000_s1037" style="position:absolute;left:10019;top:16714;width:11089;height:4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8ILcYA&#10;AADcAAAADwAAAGRycy9kb3ducmV2LnhtbESPQWvCQBSE74L/YXmFXopu9FBqdJUgSlvqwSS99PbI&#10;PrOh2bchu43pv+8WBI/DzHzDbHajbcVAvW8cK1jMExDEldMN1wo+y+PsBYQPyBpbx6TglzzsttPJ&#10;BlPtrpzTUIRaRAj7FBWYELpUSl8ZsujnriOO3sX1FkOUfS11j9cIt61cJsmztNhwXDDY0d5Q9V38&#10;WAVf7uQOWUKvnSnfw/CU5R/nIlfq8WHM1iACjeEevrXftILlagH/Z+IR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8ILcYAAADcAAAADwAAAAAAAAAAAAAAAACYAgAAZHJz&#10;L2Rvd25yZXYueG1sUEsFBgAAAAAEAAQA9QAAAIsDAAAAAA==&#10;">
                  <v:textbox>
                    <w:txbxContent>
                      <w:p w:rsidR="00C32B0A" w:rsidRPr="00E24B41" w:rsidRDefault="00C32B0A" w:rsidP="00002367">
                        <w:pPr>
                          <w:jc w:val="center"/>
                          <w:rPr>
                            <w:rFonts w:ascii="Times New Roman" w:hAnsi="Times New Roman" w:cs="Times New Roman"/>
                            <w:sz w:val="24"/>
                            <w:szCs w:val="24"/>
                          </w:rPr>
                        </w:pPr>
                        <w:r>
                          <w:rPr>
                            <w:rFonts w:ascii="Times New Roman" w:hAnsi="Times New Roman" w:cs="Times New Roman"/>
                            <w:sz w:val="24"/>
                            <w:szCs w:val="24"/>
                          </w:rPr>
                          <w:t>Hutang Jangka Panjang</w:t>
                        </w:r>
                      </w:p>
                    </w:txbxContent>
                  </v:textbox>
                </v:rect>
                <v:shape id="AutoShape 251" o:spid="_x0000_s1038" type="#_x0000_t32" style="position:absolute;left:15579;top:23868;width:20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lN1MYAAADcAAAADwAAAGRycy9kb3ducmV2LnhtbESPQWsCMRSE74L/ITyhF9GsCy12a5S1&#10;INSCB7XeXzevm9DNy7qJuv33TaHgcZiZb5jFqneNuFIXrGcFs2kGgrjy2nKt4OO4mcxBhIissfFM&#10;Cn4owGo5HCyw0P7Ge7oeYi0ShEOBCkyMbSFlqAw5DFPfEifvy3cOY5JdLXWHtwR3jcyz7Ek6tJwW&#10;DLb0aqj6Plycgt12ti4/jd2+789297gpm0s9Pin1MOrLFxCR+ngP/7fftIL8O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ZTdTGAAAA3AAAAA8AAAAAAAAA&#10;AAAAAAAAoQIAAGRycy9kb3ducmV2LnhtbFBLBQYAAAAABAAEAPkAAACUAwAAAAA=&#10;"/>
                <v:rect id="Rectangle 256" o:spid="_x0000_s1039" style="position:absolute;left:17415;top:31117;width:11487;height:4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zwcYA&#10;AADcAAAADwAAAGRycy9kb3ducmV2LnhtbESPQWvCQBSE74X+h+UVvIhuaqFodJVQKrbUg4levD2y&#10;z2xo9m3IrjH9992C0OMwM98wq81gG9FT52vHCp6nCQji0umaKwWn43YyB+EDssbGMSn4IQ+b9ePD&#10;ClPtbpxTX4RKRAj7FBWYENpUSl8asuinriWO3sV1FkOUXSV1h7cIt42cJcmrtFhzXDDY0puh8ru4&#10;WgVnt3fvWUK71hw/Qz/O8q9DkSs1ehqyJYhAQ/gP39sfWsFs8QJ/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EzwcYAAADcAAAADwAAAAAAAAAAAAAAAACYAgAAZHJz&#10;L2Rvd25yZXYueG1sUEsFBgAAAAAEAAQA9QAAAIsDAAAAAA==&#10;">
                  <v:textbox>
                    <w:txbxContent>
                      <w:p w:rsidR="00C32B0A" w:rsidRPr="00FD4E54" w:rsidRDefault="00C32B0A" w:rsidP="00002367">
                        <w:pPr>
                          <w:jc w:val="center"/>
                          <w:rPr>
                            <w:rFonts w:ascii="Times New Roman" w:hAnsi="Times New Roman" w:cs="Times New Roman"/>
                            <w:sz w:val="24"/>
                            <w:szCs w:val="24"/>
                          </w:rPr>
                        </w:pPr>
                        <w:r>
                          <w:rPr>
                            <w:rFonts w:ascii="Times New Roman" w:hAnsi="Times New Roman" w:cs="Times New Roman"/>
                            <w:i/>
                            <w:sz w:val="24"/>
                            <w:szCs w:val="24"/>
                          </w:rPr>
                          <w:t xml:space="preserve">Earning Per Share </w:t>
                        </w:r>
                        <w:r>
                          <w:rPr>
                            <w:rFonts w:ascii="Times New Roman" w:hAnsi="Times New Roman" w:cs="Times New Roman"/>
                            <w:sz w:val="24"/>
                            <w:szCs w:val="24"/>
                          </w:rPr>
                          <w:t>(EPS)</w:t>
                        </w:r>
                      </w:p>
                    </w:txbxContent>
                  </v:textbox>
                </v:rect>
                <v:shape id="AutoShape 266" o:spid="_x0000_s1040" type="#_x0000_t32" style="position:absolute;left:22758;top:23923;width:19;height:23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qXL8MAAADcAAAADwAAAGRycy9kb3ducmV2LnhtbESPQWsCMRSE7wX/Q3iCt5pVbNHVKFYQ&#10;pJdSFfT42Dx3g5uXZZNu1n9vCoUeh5n5hllteluLjlpvHCuYjDMQxIXThksF59P+dQ7CB2SNtWNS&#10;8CAPm/XgZYW5dpG/qTuGUiQI+xwVVCE0uZS+qMiiH7uGOHk311oMSbal1C3GBLe1nGbZu7RoOC1U&#10;2NCuouJ+/LEKTPwyXXPYxY/Py9XrSObx5oxSo2G/XYII1If/8F/7oBVMF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6ly/DAAAA3AAAAA8AAAAAAAAAAAAA&#10;AAAAoQIAAGRycy9kb3ducmV2LnhtbFBLBQYAAAAABAAEAPkAAACRAwAAAAA=&#10;">
                  <v:stroke endarrow="block"/>
                </v:shape>
                <v:shape id="AutoShape 246" o:spid="_x0000_s1041" type="#_x0000_t32" style="position:absolute;left:15579;top:21721;width:0;height:22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oMUAAADcAAAADwAAAGRycy9kb3ducmV2LnhtbESPT2sCMRTE7wW/Q3iFXopmFRTdGmUt&#10;CLXgwX/35+Z1E7p52W6ibr99UxA8DjPzG2a+7FwtrtQG61nBcJCBIC69tlwpOB7W/SmIEJE11p5J&#10;wS8FWC56T3PMtb/xjq77WIkE4ZCjAhNjk0sZSkMOw8A3xMn78q3DmGRbSd3iLcFdLUdZNpEOLacF&#10;gw29Gyq/9xenYLsZroqzsZvP3Y/djtdFfaleT0q9PHfFG4hIXXyE7+0PrWA0G8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oMUAAADcAAAADwAAAAAAAAAA&#10;AAAAAAChAgAAZHJzL2Rvd25yZXYueG1sUEsFBgAAAAAEAAQA+QAAAJMDAAAAAA==&#10;"/>
                <v:rect id="Rectangle 256" o:spid="_x0000_s1042" style="position:absolute;left:-1641;top:16756;width:10013;height:4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aQWcUA&#10;AADcAAAADwAAAGRycy9kb3ducmV2LnhtbESPQWvCQBSE7wX/w/KEXopu6kFqdJUglVrag4levD2y&#10;z2ww+zZk1xj/fbdQ6HGYmW+Y1Wawjeip87VjBa/TBARx6XTNlYLTcTd5A+EDssbGMSl4kIfNevS0&#10;wlS7O+fUF6ESEcI+RQUmhDaV0peGLPqpa4mjd3GdxRBlV0nd4T3CbSNnSTKXFmuOCwZb2hoqr8XN&#10;Kji7b/eeJfTRmuNn6F+y/OtQ5Eo9j4dsCSLQEP7Df+29VjBbzO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pBZxQAAANwAAAAPAAAAAAAAAAAAAAAAAJgCAABkcnMv&#10;ZG93bnJldi54bWxQSwUGAAAAAAQABAD1AAAAigMAAAAA&#10;">
                  <v:textbox>
                    <w:txbxContent>
                      <w:p w:rsidR="00C32B0A" w:rsidRPr="005B62E1" w:rsidRDefault="00C32B0A" w:rsidP="00002367">
                        <w:pPr>
                          <w:jc w:val="center"/>
                          <w:rPr>
                            <w:rFonts w:ascii="Times New Roman" w:hAnsi="Times New Roman" w:cs="Times New Roman"/>
                            <w:sz w:val="24"/>
                            <w:szCs w:val="24"/>
                          </w:rPr>
                        </w:pPr>
                        <w:r>
                          <w:rPr>
                            <w:rFonts w:ascii="Times New Roman" w:hAnsi="Times New Roman" w:cs="Times New Roman"/>
                            <w:sz w:val="24"/>
                            <w:szCs w:val="24"/>
                          </w:rPr>
                          <w:t>Hutang Lancar</w:t>
                        </w:r>
                      </w:p>
                    </w:txbxContent>
                  </v:textbox>
                </v:rect>
                <v:shape id="AutoShape 250" o:spid="_x0000_s1043" type="#_x0000_t32" style="position:absolute;left:35602;top:12288;width:16;height:116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v:group>
            </w:pict>
          </mc:Fallback>
        </mc:AlternateContent>
      </w:r>
    </w:p>
    <w:p w:rsidR="00002367" w:rsidRDefault="00002367" w:rsidP="00002367">
      <w:pPr>
        <w:autoSpaceDE w:val="0"/>
        <w:autoSpaceDN w:val="0"/>
        <w:adjustRightInd w:val="0"/>
        <w:spacing w:after="0" w:line="480" w:lineRule="auto"/>
        <w:ind w:firstLine="567"/>
        <w:jc w:val="both"/>
        <w:rPr>
          <w:rFonts w:ascii="Times New Roman" w:eastAsia="TimesNewRoman" w:hAnsi="Times New Roman" w:cs="Times New Roman"/>
          <w:sz w:val="24"/>
          <w:szCs w:val="24"/>
        </w:rPr>
      </w:pPr>
    </w:p>
    <w:p w:rsidR="00002367" w:rsidRPr="005B663A" w:rsidRDefault="00002367" w:rsidP="00002367">
      <w:pPr>
        <w:autoSpaceDE w:val="0"/>
        <w:autoSpaceDN w:val="0"/>
        <w:adjustRightInd w:val="0"/>
        <w:spacing w:after="0" w:line="480" w:lineRule="auto"/>
        <w:ind w:firstLine="567"/>
        <w:jc w:val="center"/>
        <w:rPr>
          <w:rFonts w:ascii="Times New Roman" w:eastAsia="TimesNewRoman" w:hAnsi="Times New Roman" w:cs="Times New Roman"/>
          <w:sz w:val="24"/>
          <w:szCs w:val="24"/>
        </w:rPr>
      </w:pPr>
    </w:p>
    <w:p w:rsidR="00002367" w:rsidRPr="002F1E32" w:rsidRDefault="00002367" w:rsidP="00002367">
      <w:pPr>
        <w:tabs>
          <w:tab w:val="left" w:pos="8280"/>
        </w:tabs>
        <w:spacing w:line="480" w:lineRule="auto"/>
        <w:ind w:firstLine="567"/>
        <w:jc w:val="center"/>
        <w:rPr>
          <w:rFonts w:ascii="Times New Roman" w:hAnsi="Times New Roman" w:cs="Times New Roman"/>
          <w:sz w:val="24"/>
          <w:szCs w:val="24"/>
        </w:rPr>
      </w:pPr>
      <w:r>
        <w:rPr>
          <w:noProof/>
        </w:rPr>
        <mc:AlternateContent>
          <mc:Choice Requires="wps">
            <w:drawing>
              <wp:anchor distT="0" distB="0" distL="114299" distR="114299" simplePos="0" relativeHeight="251796480" behindDoc="0" locked="0" layoutInCell="1" allowOverlap="1" wp14:anchorId="742D3CD7" wp14:editId="0683E764">
                <wp:simplePos x="0" y="0"/>
                <wp:positionH relativeFrom="column">
                  <wp:posOffset>1341754</wp:posOffset>
                </wp:positionH>
                <wp:positionV relativeFrom="paragraph">
                  <wp:posOffset>374650</wp:posOffset>
                </wp:positionV>
                <wp:extent cx="0" cy="285115"/>
                <wp:effectExtent l="0" t="0" r="19050" b="19685"/>
                <wp:wrapNone/>
                <wp:docPr id="281"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AutoShape 250" o:spid="_x0000_s1026" type="#_x0000_t32" style="position:absolute;margin-left:105.65pt;margin-top:29.5pt;width:0;height:22.45pt;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"/>
            </w:pict>
          </mc:Fallback>
        </mc:AlternateContent>
      </w:r>
    </w:p>
    <w:p w:rsidR="00002367" w:rsidRPr="002F1E32" w:rsidRDefault="00002367" w:rsidP="00002367">
      <w:pPr>
        <w:tabs>
          <w:tab w:val="left" w:pos="8280"/>
        </w:tabs>
        <w:spacing w:line="480" w:lineRule="auto"/>
        <w:ind w:firstLine="567"/>
        <w:jc w:val="center"/>
        <w:rPr>
          <w:rFonts w:ascii="Times New Roman" w:eastAsia="TimesNewRoman" w:hAnsi="Times New Roman" w:cs="Times New Roman"/>
          <w:b/>
          <w:sz w:val="24"/>
          <w:szCs w:val="24"/>
        </w:rPr>
      </w:pPr>
      <w:r>
        <w:rPr>
          <w:noProof/>
        </w:rPr>
        <mc:AlternateContent>
          <mc:Choice Requires="wps">
            <w:drawing>
              <wp:anchor distT="0" distB="0" distL="114299" distR="114299" simplePos="0" relativeHeight="251797504" behindDoc="0" locked="0" layoutInCell="1" allowOverlap="1" wp14:anchorId="0D508E5F" wp14:editId="667277F9">
                <wp:simplePos x="0" y="0"/>
                <wp:positionH relativeFrom="column">
                  <wp:posOffset>777874</wp:posOffset>
                </wp:positionH>
                <wp:positionV relativeFrom="paragraph">
                  <wp:posOffset>179705</wp:posOffset>
                </wp:positionV>
                <wp:extent cx="0" cy="203835"/>
                <wp:effectExtent l="76200" t="0" r="57150" b="62865"/>
                <wp:wrapNone/>
                <wp:docPr id="280"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AutoShape 253" o:spid="_x0000_s1026" type="#_x0000_t32" style="position:absolute;margin-left:61.25pt;margin-top:14.15pt;width:0;height:16.05p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">
                <v:stroke endarrow="block"/>
              </v:shape>
            </w:pict>
          </mc:Fallback>
        </mc:AlternateContent>
      </w:r>
      <w:r>
        <w:rPr>
          <w:noProof/>
        </w:rPr>
        <mc:AlternateContent>
          <mc:Choice Requires="wps">
            <w:drawing>
              <wp:anchor distT="0" distB="0" distL="114300" distR="114300" simplePos="0" relativeHeight="251798528" behindDoc="0" locked="0" layoutInCell="1" allowOverlap="1" wp14:anchorId="507184C4" wp14:editId="2DFF2FF7">
                <wp:simplePos x="0" y="0"/>
                <wp:positionH relativeFrom="column">
                  <wp:posOffset>1993265</wp:posOffset>
                </wp:positionH>
                <wp:positionV relativeFrom="paragraph">
                  <wp:posOffset>179705</wp:posOffset>
                </wp:positionV>
                <wp:extent cx="635" cy="204470"/>
                <wp:effectExtent l="76200" t="0" r="75565" b="62230"/>
                <wp:wrapNone/>
                <wp:docPr id="279"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447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AutoShape 253" o:spid="_x0000_s1026" type="#_x0000_t32" style="position:absolute;margin-left:156.95pt;margin-top:14.15pt;width:.05pt;height:16.1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">
                <v:stroke endarrow="block"/>
              </v:shape>
            </w:pict>
          </mc:Fallback>
        </mc:AlternateContent>
      </w:r>
      <w:r>
        <w:rPr>
          <w:noProof/>
        </w:rPr>
        <mc:AlternateContent>
          <mc:Choice Requires="wps">
            <w:drawing>
              <wp:anchor distT="4294967295" distB="4294967295" distL="114300" distR="114300" simplePos="0" relativeHeight="251799552" behindDoc="0" locked="0" layoutInCell="1" allowOverlap="1" wp14:anchorId="31DFEBA0" wp14:editId="765F2B3E">
                <wp:simplePos x="0" y="0"/>
                <wp:positionH relativeFrom="column">
                  <wp:posOffset>777240</wp:posOffset>
                </wp:positionH>
                <wp:positionV relativeFrom="paragraph">
                  <wp:posOffset>176529</wp:posOffset>
                </wp:positionV>
                <wp:extent cx="1215390" cy="0"/>
                <wp:effectExtent l="0" t="0" r="22860" b="19050"/>
                <wp:wrapNone/>
                <wp:docPr id="278"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AutoShape 251" o:spid="_x0000_s1026" type="#_x0000_t32" style="position:absolute;margin-left:61.2pt;margin-top:13.9pt;width:95.7pt;height:0;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"/>
            </w:pict>
          </mc:Fallback>
        </mc:AlternateContent>
      </w:r>
    </w:p>
    <w:p w:rsidR="00002367" w:rsidRPr="002A7306" w:rsidRDefault="00002367" w:rsidP="00002367">
      <w:pPr>
        <w:tabs>
          <w:tab w:val="left" w:pos="8280"/>
        </w:tabs>
        <w:spacing w:line="480" w:lineRule="auto"/>
        <w:ind w:firstLine="567"/>
        <w:jc w:val="both"/>
        <w:rPr>
          <w:rFonts w:ascii="Times New Roman" w:hAnsi="Times New Roman" w:cs="Times New Roman"/>
          <w:sz w:val="24"/>
          <w:szCs w:val="24"/>
        </w:rPr>
      </w:pPr>
      <w:r>
        <w:rPr>
          <w:rFonts w:ascii="Times New Roman" w:eastAsia="TimesNewRoman" w:hAnsi="Times New Roman" w:cs="Times New Roman"/>
          <w:sz w:val="24"/>
          <w:szCs w:val="24"/>
        </w:rPr>
        <w:t xml:space="preserve">   </w:t>
      </w:r>
    </w:p>
    <w:p w:rsidR="00002367" w:rsidRPr="008A25A8" w:rsidRDefault="00002367" w:rsidP="00002367">
      <w:pPr>
        <w:tabs>
          <w:tab w:val="left" w:pos="8280"/>
        </w:tabs>
        <w:spacing w:line="480" w:lineRule="auto"/>
        <w:ind w:firstLine="567"/>
        <w:jc w:val="both"/>
        <w:rPr>
          <w:rFonts w:ascii="Times New Roman" w:hAnsi="Times New Roman" w:cs="Times New Roman"/>
          <w:sz w:val="24"/>
          <w:szCs w:val="24"/>
        </w:rPr>
      </w:pPr>
    </w:p>
    <w:p w:rsidR="00002367" w:rsidRPr="00255B51" w:rsidRDefault="00002367" w:rsidP="00002367">
      <w:pPr>
        <w:spacing w:line="480" w:lineRule="auto"/>
        <w:rPr>
          <w:rFonts w:ascii="Times New Roman" w:hAnsi="Times New Roman" w:cs="Times New Roman"/>
          <w:sz w:val="24"/>
          <w:szCs w:val="24"/>
        </w:rPr>
      </w:pPr>
      <w:r>
        <w:rPr>
          <w:noProof/>
        </w:rPr>
        <mc:AlternateContent>
          <mc:Choice Requires="wps">
            <w:drawing>
              <wp:anchor distT="0" distB="0" distL="114299" distR="114299" simplePos="0" relativeHeight="251795456" behindDoc="0" locked="0" layoutInCell="1" allowOverlap="1" wp14:anchorId="3C0AECB9" wp14:editId="0A285126">
                <wp:simplePos x="0" y="0"/>
                <wp:positionH relativeFrom="column">
                  <wp:posOffset>2709544</wp:posOffset>
                </wp:positionH>
                <wp:positionV relativeFrom="paragraph">
                  <wp:posOffset>205740</wp:posOffset>
                </wp:positionV>
                <wp:extent cx="0" cy="193675"/>
                <wp:effectExtent l="76200" t="0" r="57150" b="53975"/>
                <wp:wrapNone/>
                <wp:docPr id="277"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AutoShape 266" o:spid="_x0000_s1026" type="#_x0000_t32" style="position:absolute;margin-left:213.35pt;margin-top:16.2pt;width:0;height:15.25pt;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">
                <v:stroke endarrow="block"/>
              </v:shape>
            </w:pict>
          </mc:Fallback>
        </mc:AlternateContent>
      </w:r>
    </w:p>
    <w:p w:rsidR="00002367" w:rsidRDefault="00002367" w:rsidP="00002367">
      <w:pPr>
        <w:pStyle w:val="ListParagraph"/>
        <w:ind w:left="1701"/>
        <w:rPr>
          <w:rFonts w:ascii="Times New Roman" w:hAnsi="Times New Roman" w:cs="Times New Roman"/>
          <w:sz w:val="24"/>
          <w:szCs w:val="24"/>
        </w:rPr>
      </w:pPr>
    </w:p>
    <w:p w:rsidR="00002367" w:rsidRPr="0041466D" w:rsidRDefault="00002367" w:rsidP="00002367">
      <w:pPr>
        <w:pStyle w:val="ListParagraph"/>
        <w:ind w:left="0" w:firstLine="567"/>
        <w:rPr>
          <w:rFonts w:ascii="Times New Roman" w:hAnsi="Times New Roman" w:cs="Times New Roman"/>
          <w:sz w:val="24"/>
          <w:szCs w:val="24"/>
        </w:rPr>
      </w:pPr>
    </w:p>
    <w:p w:rsidR="00002367" w:rsidRDefault="00002367" w:rsidP="00002367">
      <w:pPr>
        <w:pStyle w:val="NoSpacing"/>
        <w:spacing w:line="480" w:lineRule="auto"/>
        <w:jc w:val="center"/>
        <w:rPr>
          <w:rFonts w:ascii="Times New Roman" w:hAnsi="Times New Roman" w:cs="Times New Roman"/>
          <w:b/>
          <w:i/>
          <w:sz w:val="24"/>
          <w:szCs w:val="24"/>
        </w:rPr>
      </w:pPr>
      <w:r w:rsidRPr="0023220A">
        <w:rPr>
          <w:rFonts w:ascii="Times New Roman" w:hAnsi="Times New Roman" w:cs="Times New Roman"/>
          <w:b/>
          <w:i/>
          <w:sz w:val="24"/>
          <w:szCs w:val="24"/>
        </w:rPr>
        <w:t xml:space="preserve">Gambar </w:t>
      </w:r>
      <w:r>
        <w:rPr>
          <w:rFonts w:ascii="Times New Roman" w:hAnsi="Times New Roman" w:cs="Times New Roman"/>
          <w:b/>
          <w:i/>
          <w:sz w:val="24"/>
          <w:szCs w:val="24"/>
        </w:rPr>
        <w:t xml:space="preserve">1. </w:t>
      </w:r>
      <w:r w:rsidRPr="0023220A">
        <w:rPr>
          <w:rFonts w:ascii="Times New Roman" w:hAnsi="Times New Roman" w:cs="Times New Roman"/>
          <w:b/>
          <w:i/>
          <w:sz w:val="24"/>
          <w:szCs w:val="24"/>
        </w:rPr>
        <w:t xml:space="preserve"> </w:t>
      </w:r>
      <w:r>
        <w:rPr>
          <w:rFonts w:ascii="Times New Roman" w:hAnsi="Times New Roman" w:cs="Times New Roman"/>
          <w:b/>
          <w:i/>
          <w:sz w:val="24"/>
          <w:szCs w:val="24"/>
        </w:rPr>
        <w:t>Skema Kerangka Pikir</w:t>
      </w:r>
    </w:p>
    <w:p w:rsidR="00BC6E41" w:rsidRDefault="00BC6E41" w:rsidP="00002367">
      <w:pPr>
        <w:pStyle w:val="ListParagraph"/>
        <w:spacing w:line="480" w:lineRule="auto"/>
        <w:ind w:left="0" w:firstLine="567"/>
        <w:jc w:val="both"/>
        <w:rPr>
          <w:rFonts w:ascii="Times New Roman" w:hAnsi="Times New Roman" w:cs="Times New Roman"/>
          <w:sz w:val="24"/>
          <w:szCs w:val="24"/>
        </w:rPr>
      </w:pPr>
    </w:p>
    <w:p w:rsidR="006F3784" w:rsidRDefault="006F3784" w:rsidP="00002367">
      <w:pPr>
        <w:pStyle w:val="ListParagraph"/>
        <w:spacing w:line="480" w:lineRule="auto"/>
        <w:ind w:left="0" w:firstLine="567"/>
        <w:jc w:val="both"/>
        <w:rPr>
          <w:rFonts w:ascii="Times New Roman" w:hAnsi="Times New Roman" w:cs="Times New Roman"/>
          <w:sz w:val="24"/>
          <w:szCs w:val="24"/>
        </w:rPr>
      </w:pPr>
    </w:p>
    <w:p w:rsidR="006F3784" w:rsidRDefault="006F3784" w:rsidP="00002367">
      <w:pPr>
        <w:pStyle w:val="ListParagraph"/>
        <w:spacing w:line="480" w:lineRule="auto"/>
        <w:ind w:left="0" w:firstLine="567"/>
        <w:jc w:val="both"/>
        <w:rPr>
          <w:rFonts w:ascii="Times New Roman" w:hAnsi="Times New Roman" w:cs="Times New Roman"/>
          <w:sz w:val="24"/>
          <w:szCs w:val="24"/>
        </w:rPr>
      </w:pPr>
    </w:p>
    <w:p w:rsidR="006F3784" w:rsidRDefault="006F3784" w:rsidP="00002367">
      <w:pPr>
        <w:pStyle w:val="ListParagraph"/>
        <w:spacing w:line="480" w:lineRule="auto"/>
        <w:ind w:left="0" w:firstLine="567"/>
        <w:jc w:val="both"/>
        <w:rPr>
          <w:rFonts w:ascii="Times New Roman" w:hAnsi="Times New Roman" w:cs="Times New Roman"/>
          <w:sz w:val="24"/>
          <w:szCs w:val="24"/>
        </w:rPr>
      </w:pPr>
    </w:p>
    <w:p w:rsidR="006F3784" w:rsidRDefault="006F3784" w:rsidP="00002367">
      <w:pPr>
        <w:pStyle w:val="ListParagraph"/>
        <w:spacing w:line="480" w:lineRule="auto"/>
        <w:ind w:left="0" w:firstLine="567"/>
        <w:jc w:val="both"/>
        <w:rPr>
          <w:rFonts w:ascii="Times New Roman" w:hAnsi="Times New Roman" w:cs="Times New Roman"/>
          <w:sz w:val="24"/>
          <w:szCs w:val="24"/>
        </w:rPr>
      </w:pPr>
    </w:p>
    <w:p w:rsidR="006F3784" w:rsidRDefault="006F3784" w:rsidP="00002367">
      <w:pPr>
        <w:pStyle w:val="ListParagraph"/>
        <w:spacing w:line="480" w:lineRule="auto"/>
        <w:ind w:left="0" w:firstLine="567"/>
        <w:jc w:val="both"/>
        <w:rPr>
          <w:rFonts w:ascii="Times New Roman" w:hAnsi="Times New Roman" w:cs="Times New Roman"/>
          <w:sz w:val="24"/>
          <w:szCs w:val="24"/>
        </w:rPr>
      </w:pPr>
    </w:p>
    <w:p w:rsidR="006F3784" w:rsidRDefault="006F3784" w:rsidP="00002367">
      <w:pPr>
        <w:pStyle w:val="ListParagraph"/>
        <w:spacing w:line="480" w:lineRule="auto"/>
        <w:ind w:left="0" w:firstLine="567"/>
        <w:jc w:val="both"/>
        <w:rPr>
          <w:rFonts w:ascii="Times New Roman" w:hAnsi="Times New Roman" w:cs="Times New Roman"/>
          <w:sz w:val="24"/>
          <w:szCs w:val="24"/>
        </w:rPr>
      </w:pPr>
    </w:p>
    <w:p w:rsidR="006F3784" w:rsidRDefault="006F3784" w:rsidP="00002367">
      <w:pPr>
        <w:pStyle w:val="ListParagraph"/>
        <w:spacing w:line="480" w:lineRule="auto"/>
        <w:ind w:left="0" w:firstLine="567"/>
        <w:jc w:val="both"/>
        <w:rPr>
          <w:rFonts w:ascii="Times New Roman" w:hAnsi="Times New Roman" w:cs="Times New Roman"/>
          <w:sz w:val="24"/>
          <w:szCs w:val="24"/>
        </w:rPr>
      </w:pPr>
    </w:p>
    <w:p w:rsidR="00BC6E41" w:rsidRDefault="00BC6E41" w:rsidP="00002367">
      <w:pPr>
        <w:pStyle w:val="ListParagraph"/>
        <w:spacing w:line="480" w:lineRule="auto"/>
        <w:ind w:left="0" w:firstLine="567"/>
        <w:jc w:val="both"/>
        <w:rPr>
          <w:rFonts w:ascii="Times New Roman" w:hAnsi="Times New Roman" w:cs="Times New Roman"/>
          <w:sz w:val="24"/>
          <w:szCs w:val="24"/>
        </w:rPr>
      </w:pPr>
    </w:p>
    <w:p w:rsidR="00BC6E41" w:rsidRPr="00F2146D" w:rsidRDefault="00BC6E41" w:rsidP="00F2146D">
      <w:pPr>
        <w:spacing w:line="480" w:lineRule="auto"/>
        <w:jc w:val="both"/>
        <w:rPr>
          <w:rFonts w:ascii="Times New Roman" w:hAnsi="Times New Roman" w:cs="Times New Roman"/>
          <w:sz w:val="24"/>
          <w:szCs w:val="24"/>
        </w:rPr>
      </w:pPr>
    </w:p>
    <w:p w:rsidR="00711926" w:rsidRPr="00711926" w:rsidRDefault="0093370A" w:rsidP="0071192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823104" behindDoc="0" locked="0" layoutInCell="1" allowOverlap="1" wp14:anchorId="2D040B92" wp14:editId="0F3CA713">
                <wp:simplePos x="0" y="0"/>
                <wp:positionH relativeFrom="column">
                  <wp:posOffset>4844415</wp:posOffset>
                </wp:positionH>
                <wp:positionV relativeFrom="paragraph">
                  <wp:posOffset>-784225</wp:posOffset>
                </wp:positionV>
                <wp:extent cx="255905" cy="215265"/>
                <wp:effectExtent l="0" t="0" r="10795" b="13335"/>
                <wp:wrapNone/>
                <wp:docPr id="1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152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3" o:spid="_x0000_s1026" style="position:absolute;margin-left:381.45pt;margin-top:-61.75pt;width:20.15pt;height:16.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" strokecolor="white [3212]"/>
            </w:pict>
          </mc:Fallback>
        </mc:AlternateContent>
      </w:r>
      <w:r w:rsidR="008449B3">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24E23EDF" wp14:editId="1692C8FB">
                <wp:simplePos x="0" y="0"/>
                <wp:positionH relativeFrom="column">
                  <wp:posOffset>4780915</wp:posOffset>
                </wp:positionH>
                <wp:positionV relativeFrom="paragraph">
                  <wp:posOffset>-1268730</wp:posOffset>
                </wp:positionV>
                <wp:extent cx="255905" cy="215265"/>
                <wp:effectExtent l="0" t="0" r="10795" b="13335"/>
                <wp:wrapNone/>
                <wp:docPr id="27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152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2" o:spid="_x0000_s1026" style="position:absolute;margin-left:376.45pt;margin-top:-99.9pt;width:20.15pt;height:1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" strokecolor="white [3212]"/>
            </w:pict>
          </mc:Fallback>
        </mc:AlternateContent>
      </w:r>
      <w:r w:rsidR="00711926" w:rsidRPr="00711926">
        <w:rPr>
          <w:rFonts w:ascii="Times New Roman" w:hAnsi="Times New Roman" w:cs="Times New Roman"/>
          <w:b/>
          <w:sz w:val="24"/>
          <w:szCs w:val="24"/>
        </w:rPr>
        <w:t>BAB III</w:t>
      </w:r>
    </w:p>
    <w:p w:rsidR="00711926" w:rsidRPr="00711926" w:rsidRDefault="00711926" w:rsidP="00711926">
      <w:pPr>
        <w:pStyle w:val="ListParagraph"/>
        <w:spacing w:after="0" w:line="480" w:lineRule="auto"/>
        <w:ind w:left="0"/>
        <w:jc w:val="center"/>
        <w:rPr>
          <w:rFonts w:ascii="Times New Roman" w:hAnsi="Times New Roman" w:cs="Times New Roman"/>
          <w:b/>
          <w:sz w:val="24"/>
          <w:szCs w:val="24"/>
        </w:rPr>
      </w:pPr>
      <w:r w:rsidRPr="00711926">
        <w:rPr>
          <w:rFonts w:ascii="Times New Roman" w:hAnsi="Times New Roman" w:cs="Times New Roman"/>
          <w:b/>
          <w:sz w:val="24"/>
          <w:szCs w:val="24"/>
        </w:rPr>
        <w:t>METODE PENELITIAN</w:t>
      </w:r>
    </w:p>
    <w:p w:rsidR="00711926" w:rsidRPr="00711926" w:rsidRDefault="00711926" w:rsidP="00711926">
      <w:pPr>
        <w:pStyle w:val="ListParagraph"/>
        <w:spacing w:after="0" w:line="480" w:lineRule="auto"/>
        <w:ind w:left="0"/>
        <w:jc w:val="center"/>
        <w:rPr>
          <w:rFonts w:ascii="Times New Roman" w:hAnsi="Times New Roman" w:cs="Times New Roman"/>
          <w:b/>
          <w:sz w:val="24"/>
          <w:szCs w:val="24"/>
        </w:rPr>
      </w:pPr>
    </w:p>
    <w:p w:rsidR="00711926" w:rsidRPr="00711926" w:rsidRDefault="00711926" w:rsidP="00187134">
      <w:pPr>
        <w:pStyle w:val="ListParagraph"/>
        <w:numPr>
          <w:ilvl w:val="2"/>
          <w:numId w:val="4"/>
        </w:numPr>
        <w:spacing w:after="0" w:line="480" w:lineRule="auto"/>
        <w:ind w:left="426" w:hanging="426"/>
        <w:jc w:val="both"/>
        <w:rPr>
          <w:rFonts w:ascii="Times New Roman" w:hAnsi="Times New Roman" w:cs="Times New Roman"/>
          <w:b/>
          <w:sz w:val="24"/>
          <w:szCs w:val="24"/>
        </w:rPr>
      </w:pPr>
      <w:r w:rsidRPr="00711926">
        <w:rPr>
          <w:rFonts w:ascii="Times New Roman" w:hAnsi="Times New Roman" w:cs="Times New Roman"/>
          <w:b/>
          <w:sz w:val="24"/>
          <w:szCs w:val="24"/>
        </w:rPr>
        <w:t>Variabel dan Desain Penelitian</w:t>
      </w:r>
    </w:p>
    <w:p w:rsidR="00711926" w:rsidRPr="00711926" w:rsidRDefault="00711926" w:rsidP="00187134">
      <w:pPr>
        <w:pStyle w:val="ListParagraph"/>
        <w:numPr>
          <w:ilvl w:val="0"/>
          <w:numId w:val="1"/>
        </w:numPr>
        <w:spacing w:after="0" w:line="480" w:lineRule="auto"/>
        <w:ind w:left="850" w:hanging="357"/>
        <w:jc w:val="both"/>
        <w:rPr>
          <w:rFonts w:ascii="Times New Roman" w:hAnsi="Times New Roman" w:cs="Times New Roman"/>
          <w:b/>
          <w:sz w:val="24"/>
          <w:szCs w:val="24"/>
        </w:rPr>
      </w:pPr>
      <w:r w:rsidRPr="00711926">
        <w:rPr>
          <w:rFonts w:ascii="Times New Roman" w:hAnsi="Times New Roman" w:cs="Times New Roman"/>
          <w:b/>
          <w:sz w:val="24"/>
          <w:szCs w:val="24"/>
        </w:rPr>
        <w:t>Variabel Penelitian</w:t>
      </w:r>
    </w:p>
    <w:p w:rsidR="00BC6E41" w:rsidRDefault="00BC6E41" w:rsidP="00BC6E41">
      <w:pPr>
        <w:pStyle w:val="NoSpacing"/>
        <w:spacing w:line="480" w:lineRule="auto"/>
        <w:ind w:firstLine="567"/>
        <w:jc w:val="both"/>
        <w:rPr>
          <w:rFonts w:ascii="Times New Roman" w:hAnsi="Times New Roman" w:cs="Times New Roman"/>
          <w:sz w:val="24"/>
          <w:szCs w:val="28"/>
        </w:rPr>
      </w:pPr>
      <w:r w:rsidRPr="00AF794C">
        <w:rPr>
          <w:rFonts w:ascii="Times New Roman" w:hAnsi="Times New Roman" w:cs="Times New Roman"/>
          <w:sz w:val="24"/>
          <w:szCs w:val="28"/>
        </w:rPr>
        <w:t xml:space="preserve">Menurut Sugiyono (2010:3) mengatakan bahwa “variabel penelitian adalah suatu atribut atau sifat atau nilai dari orang, obyek atau kegiatan yang mempunyai variasi tertentu yang ditetapkan oleh peneliti untuk dipelajari dan ditarik kesimpulannya”. </w:t>
      </w:r>
    </w:p>
    <w:p w:rsidR="00BC6E41" w:rsidRPr="002A22DF" w:rsidRDefault="00BC6E41" w:rsidP="00BC6E41">
      <w:pPr>
        <w:pStyle w:val="ListParagraph"/>
        <w:spacing w:after="0" w:line="480" w:lineRule="auto"/>
        <w:ind w:left="0" w:firstLine="720"/>
        <w:jc w:val="both"/>
        <w:rPr>
          <w:rFonts w:ascii="Times New Roman" w:hAnsi="Times New Roman" w:cs="Times New Roman"/>
          <w:b/>
          <w:sz w:val="24"/>
          <w:szCs w:val="24"/>
        </w:rPr>
      </w:pPr>
      <w:r w:rsidRPr="002A22DF">
        <w:rPr>
          <w:rFonts w:ascii="Times New Roman" w:hAnsi="Times New Roman" w:cs="Times New Roman"/>
          <w:sz w:val="24"/>
          <w:szCs w:val="24"/>
        </w:rPr>
        <w:t>Adapun variabel terkait dalam penelitian ini adalah:</w:t>
      </w:r>
    </w:p>
    <w:p w:rsidR="00BC6E41" w:rsidRPr="00342980" w:rsidRDefault="00BC6E41" w:rsidP="004A0340">
      <w:pPr>
        <w:pStyle w:val="ListParagraph"/>
        <w:numPr>
          <w:ilvl w:val="0"/>
          <w:numId w:val="48"/>
        </w:numPr>
        <w:spacing w:after="0" w:line="480" w:lineRule="auto"/>
        <w:ind w:left="360"/>
        <w:jc w:val="both"/>
        <w:rPr>
          <w:rFonts w:ascii="Times New Roman" w:hAnsi="Times New Roman" w:cs="Times New Roman"/>
          <w:sz w:val="24"/>
          <w:szCs w:val="24"/>
        </w:rPr>
      </w:pPr>
      <w:r w:rsidRPr="002A22DF">
        <w:rPr>
          <w:rFonts w:ascii="Times New Roman" w:hAnsi="Times New Roman" w:cs="Times New Roman"/>
          <w:sz w:val="24"/>
          <w:szCs w:val="24"/>
        </w:rPr>
        <w:t>Variabel bebas (</w:t>
      </w:r>
      <w:r w:rsidRPr="002A22DF">
        <w:rPr>
          <w:rFonts w:ascii="Times New Roman" w:hAnsi="Times New Roman" w:cs="Times New Roman"/>
          <w:i/>
          <w:iCs/>
          <w:sz w:val="24"/>
          <w:szCs w:val="24"/>
        </w:rPr>
        <w:t>independent variable</w:t>
      </w:r>
      <w:r w:rsidRPr="002A22DF">
        <w:rPr>
          <w:rFonts w:ascii="Times New Roman" w:hAnsi="Times New Roman" w:cs="Times New Roman"/>
          <w:sz w:val="24"/>
          <w:szCs w:val="24"/>
        </w:rPr>
        <w:t>) adalah variabel yang mempengaruhi atau yang menjadi sebab perubahannya atau timbulnya variabel dependen (terikat). Dalam hal ini yan</w:t>
      </w:r>
      <w:r>
        <w:rPr>
          <w:rFonts w:ascii="Times New Roman" w:hAnsi="Times New Roman" w:cs="Times New Roman"/>
          <w:sz w:val="24"/>
          <w:szCs w:val="24"/>
        </w:rPr>
        <w:t>g menjadi variabel bebas adalah struktur modal</w:t>
      </w:r>
      <w:r w:rsidRPr="00342980">
        <w:rPr>
          <w:rFonts w:ascii="Times New Roman" w:hAnsi="Times New Roman" w:cs="Times New Roman"/>
          <w:iCs/>
          <w:sz w:val="24"/>
          <w:szCs w:val="24"/>
        </w:rPr>
        <w:t xml:space="preserve"> yang dinotasikan dengan X</w:t>
      </w:r>
      <w:r>
        <w:rPr>
          <w:rFonts w:ascii="Times New Roman" w:hAnsi="Times New Roman" w:cs="Times New Roman"/>
          <w:iCs/>
          <w:sz w:val="24"/>
          <w:szCs w:val="24"/>
        </w:rPr>
        <w:t>.</w:t>
      </w:r>
    </w:p>
    <w:p w:rsidR="00711926" w:rsidRPr="00BC6E41" w:rsidRDefault="00BC6E41" w:rsidP="004A0340">
      <w:pPr>
        <w:pStyle w:val="ListParagraph"/>
        <w:numPr>
          <w:ilvl w:val="0"/>
          <w:numId w:val="48"/>
        </w:numPr>
        <w:spacing w:after="0" w:line="480" w:lineRule="auto"/>
        <w:ind w:left="360"/>
        <w:jc w:val="both"/>
        <w:rPr>
          <w:rFonts w:ascii="Times New Roman" w:hAnsi="Times New Roman" w:cs="Times New Roman"/>
          <w:sz w:val="24"/>
          <w:szCs w:val="24"/>
        </w:rPr>
      </w:pPr>
      <w:r w:rsidRPr="002A22DF">
        <w:rPr>
          <w:rFonts w:ascii="Times New Roman" w:hAnsi="Times New Roman" w:cs="Times New Roman"/>
          <w:sz w:val="24"/>
          <w:szCs w:val="24"/>
        </w:rPr>
        <w:t>Variabel terikat (</w:t>
      </w:r>
      <w:r w:rsidRPr="002A22DF">
        <w:rPr>
          <w:rFonts w:ascii="Times New Roman" w:hAnsi="Times New Roman" w:cs="Times New Roman"/>
          <w:i/>
          <w:iCs/>
          <w:sz w:val="24"/>
          <w:szCs w:val="24"/>
        </w:rPr>
        <w:t>dependent variable</w:t>
      </w:r>
      <w:r w:rsidRPr="002A22DF">
        <w:rPr>
          <w:rFonts w:ascii="Times New Roman" w:hAnsi="Times New Roman" w:cs="Times New Roman"/>
          <w:sz w:val="24"/>
          <w:szCs w:val="24"/>
        </w:rPr>
        <w:t xml:space="preserve">) adalah variabel yang dipengaruhi atau yang menjadi akibat karena adanya variabel bebas. Dalam hal ini yang </w:t>
      </w:r>
      <w:r>
        <w:rPr>
          <w:rFonts w:ascii="Times New Roman" w:hAnsi="Times New Roman" w:cs="Times New Roman"/>
          <w:sz w:val="24"/>
          <w:szCs w:val="24"/>
        </w:rPr>
        <w:t xml:space="preserve">menjadi variabel terikat adalah </w:t>
      </w:r>
      <w:r w:rsidRPr="00342980">
        <w:rPr>
          <w:rFonts w:ascii="Times New Roman" w:hAnsi="Times New Roman" w:cs="Times New Roman"/>
          <w:i/>
          <w:sz w:val="24"/>
          <w:szCs w:val="24"/>
        </w:rPr>
        <w:t>Earning Per Share</w:t>
      </w:r>
      <w:r w:rsidRPr="00342980">
        <w:rPr>
          <w:rFonts w:ascii="Times New Roman" w:hAnsi="Times New Roman" w:cs="Times New Roman"/>
          <w:sz w:val="24"/>
          <w:szCs w:val="24"/>
        </w:rPr>
        <w:t xml:space="preserve"> (EPS) yang dinotasikan dengan Y</w:t>
      </w:r>
      <w:r>
        <w:rPr>
          <w:rFonts w:ascii="Times New Roman" w:hAnsi="Times New Roman" w:cs="Times New Roman"/>
          <w:sz w:val="24"/>
          <w:szCs w:val="24"/>
        </w:rPr>
        <w:t>.</w:t>
      </w:r>
    </w:p>
    <w:p w:rsidR="00711926" w:rsidRPr="00711926" w:rsidRDefault="00711926" w:rsidP="00187134">
      <w:pPr>
        <w:pStyle w:val="ListParagraph"/>
        <w:numPr>
          <w:ilvl w:val="0"/>
          <w:numId w:val="1"/>
        </w:numPr>
        <w:spacing w:after="0" w:line="480" w:lineRule="auto"/>
        <w:ind w:left="851"/>
        <w:jc w:val="both"/>
        <w:rPr>
          <w:rFonts w:ascii="Times New Roman" w:hAnsi="Times New Roman" w:cs="Times New Roman"/>
          <w:b/>
          <w:sz w:val="24"/>
          <w:szCs w:val="28"/>
        </w:rPr>
      </w:pPr>
      <w:r w:rsidRPr="00711926">
        <w:rPr>
          <w:rFonts w:ascii="Times New Roman" w:hAnsi="Times New Roman" w:cs="Times New Roman"/>
          <w:b/>
          <w:sz w:val="24"/>
          <w:szCs w:val="28"/>
        </w:rPr>
        <w:t>Desain Penelitian</w:t>
      </w:r>
    </w:p>
    <w:p w:rsidR="00BC6E41" w:rsidRPr="00AF794C" w:rsidRDefault="0093370A" w:rsidP="00BC6E41">
      <w:pPr>
        <w:pStyle w:val="BodyText"/>
        <w:spacing w:line="480" w:lineRule="auto"/>
        <w:ind w:firstLine="567"/>
        <w:jc w:val="both"/>
        <w:rPr>
          <w:rFonts w:eastAsiaTheme="minorEastAsia"/>
          <w:b w:val="0"/>
          <w:bCs w:val="0"/>
          <w:spacing w:val="6"/>
          <w:lang w:eastAsia="ja-JP"/>
        </w:rPr>
      </w:pPr>
      <w:r>
        <w:rPr>
          <w:b w:val="0"/>
          <w:noProof/>
          <w:lang w:eastAsia="id-ID"/>
        </w:rPr>
        <mc:AlternateContent>
          <mc:Choice Requires="wps">
            <w:drawing>
              <wp:anchor distT="0" distB="0" distL="114300" distR="114300" simplePos="0" relativeHeight="251825152" behindDoc="0" locked="0" layoutInCell="1" allowOverlap="1" wp14:anchorId="188328D7" wp14:editId="7AC2827D">
                <wp:simplePos x="0" y="0"/>
                <wp:positionH relativeFrom="column">
                  <wp:posOffset>2224405</wp:posOffset>
                </wp:positionH>
                <wp:positionV relativeFrom="paragraph">
                  <wp:posOffset>1463675</wp:posOffset>
                </wp:positionV>
                <wp:extent cx="371475" cy="342900"/>
                <wp:effectExtent l="0" t="0" r="28575" b="19050"/>
                <wp:wrapNone/>
                <wp:docPr id="1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rect">
                          <a:avLst/>
                        </a:prstGeom>
                        <a:solidFill>
                          <a:srgbClr val="FFFFFF"/>
                        </a:solidFill>
                        <a:ln w="9525">
                          <a:solidFill>
                            <a:schemeClr val="bg1">
                              <a:lumMod val="100000"/>
                              <a:lumOff val="0"/>
                            </a:schemeClr>
                          </a:solidFill>
                          <a:miter lim="800000"/>
                          <a:headEnd/>
                          <a:tailEnd/>
                        </a:ln>
                      </wps:spPr>
                      <wps:txbx>
                        <w:txbxContent>
                          <w:p w:rsidR="00DB5198" w:rsidRDefault="00DB5198" w:rsidP="0093370A">
                            <w:pPr>
                              <w:jc w:val="center"/>
                            </w:pPr>
                            <w: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8328D7" id="_x0000_s1044" style="position:absolute;left:0;text-align:left;margin-left:175.15pt;margin-top:115.25pt;width:29.25pt;height:2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" strokecolor="white [3212]">
                <v:textbox>
                  <w:txbxContent>
                    <w:p w:rsidR="00C32B0A" w:rsidRDefault="00C32B0A" w:rsidP="0093370A">
                      <w:pPr>
                        <w:jc w:val="center"/>
                      </w:pPr>
                      <w:r>
                        <w:t>35</w:t>
                      </w:r>
                    </w:p>
                  </w:txbxContent>
                </v:textbox>
              </v:rect>
            </w:pict>
          </mc:Fallback>
        </mc:AlternateContent>
      </w:r>
      <w:r w:rsidR="00BC6E41" w:rsidRPr="00AF794C">
        <w:rPr>
          <w:b w:val="0"/>
          <w:bCs w:val="0"/>
          <w:spacing w:val="6"/>
        </w:rPr>
        <w:t xml:space="preserve">Desain penelitian merupakan suatu rancangan atau tata cara untuk menjabarkan berbagai variabel yang akan diteliti, kemudian membuat hubungan antara suatu variabel dengan variabel lain sehingga akan mudah dirumuskan masalah penelitiannya, pemilihan teori yang relevan, rumusan </w:t>
      </w:r>
      <w:r w:rsidR="00BC6E41" w:rsidRPr="00AF794C">
        <w:rPr>
          <w:b w:val="0"/>
          <w:bCs w:val="0"/>
          <w:spacing w:val="6"/>
        </w:rPr>
        <w:lastRenderedPageBreak/>
        <w:t>hipotesis yang diajukan, metode penelitian, instrumen penelitian, teknik analisis yang akan digunakan serta kesimpulan yang diharapkan.</w:t>
      </w:r>
    </w:p>
    <w:p w:rsidR="00BC6E41" w:rsidRDefault="00BC6E41" w:rsidP="00BC6E41">
      <w:pPr>
        <w:pStyle w:val="BodyText"/>
        <w:spacing w:line="480" w:lineRule="auto"/>
        <w:ind w:firstLine="567"/>
        <w:jc w:val="both"/>
        <w:rPr>
          <w:b w:val="0"/>
        </w:rPr>
      </w:pPr>
      <w:r>
        <w:rPr>
          <w:b w:val="0"/>
          <w:spacing w:val="6"/>
        </w:rPr>
        <w:t>Jenis penelitian yang penulis lakukan adalah penelitian</w:t>
      </w:r>
      <w:r w:rsidRPr="00AF794C">
        <w:rPr>
          <w:b w:val="0"/>
          <w:spacing w:val="6"/>
        </w:rPr>
        <w:t xml:space="preserve"> kuantitatif</w:t>
      </w:r>
      <w:r>
        <w:rPr>
          <w:b w:val="0"/>
          <w:spacing w:val="6"/>
        </w:rPr>
        <w:t xml:space="preserve">. </w:t>
      </w:r>
      <w:r w:rsidRPr="004E5F5B">
        <w:rPr>
          <w:b w:val="0"/>
        </w:rPr>
        <w:t>Margono (2007:105), mengemukakan bahwa “penelitian kuantitatif adalah suatu proses menemukan pengetahuan yang menggunakan data berupa angka sebagai alat menemukan keterangan mengenai apa yang ingin diketahui”.</w:t>
      </w:r>
      <w:r w:rsidRPr="00AF794C">
        <w:rPr>
          <w:b w:val="0"/>
          <w:spacing w:val="6"/>
        </w:rPr>
        <w:t xml:space="preserve"> </w:t>
      </w:r>
      <w:r>
        <w:rPr>
          <w:b w:val="0"/>
          <w:spacing w:val="6"/>
        </w:rPr>
        <w:t xml:space="preserve">Penelitian ini menggunakan data sekunder yang diperoleh dari Bursa Efek Indonesia (BEI) atau dapat diakses melalui situs resminya yaitu </w:t>
      </w:r>
      <w:r w:rsidRPr="00E80A2B">
        <w:rPr>
          <w:spacing w:val="6"/>
          <w:u w:val="single"/>
        </w:rPr>
        <w:t>www.idx.co.id</w:t>
      </w:r>
      <w:r>
        <w:rPr>
          <w:b w:val="0"/>
          <w:spacing w:val="6"/>
        </w:rPr>
        <w:t xml:space="preserve">. </w:t>
      </w:r>
      <w:r w:rsidRPr="00F510FE">
        <w:rPr>
          <w:b w:val="0"/>
        </w:rPr>
        <w:t xml:space="preserve">Adapun data </w:t>
      </w:r>
      <w:r>
        <w:rPr>
          <w:b w:val="0"/>
        </w:rPr>
        <w:t xml:space="preserve">sekunder </w:t>
      </w:r>
      <w:r w:rsidRPr="00F510FE">
        <w:rPr>
          <w:b w:val="0"/>
        </w:rPr>
        <w:t>ya</w:t>
      </w:r>
      <w:r>
        <w:rPr>
          <w:b w:val="0"/>
        </w:rPr>
        <w:t>ng digunakan dalam penelitian ini</w:t>
      </w:r>
      <w:r w:rsidRPr="00F510FE">
        <w:rPr>
          <w:b w:val="0"/>
        </w:rPr>
        <w:t xml:space="preserve"> adalah laporan keuangan berupa nerac</w:t>
      </w:r>
      <w:r>
        <w:rPr>
          <w:b w:val="0"/>
        </w:rPr>
        <w:t>a dan laporan laba rugi serta</w:t>
      </w:r>
      <w:r w:rsidRPr="00F510FE">
        <w:rPr>
          <w:b w:val="0"/>
        </w:rPr>
        <w:t xml:space="preserve"> laporan-laporan lainnya yang bisa mendukung data penelitian</w:t>
      </w:r>
      <w:r>
        <w:rPr>
          <w:b w:val="0"/>
        </w:rPr>
        <w:t xml:space="preserve"> pada PT Indofood Sukses Makmur Tbk</w:t>
      </w:r>
      <w:r>
        <w:t xml:space="preserve">. </w:t>
      </w:r>
      <w:r w:rsidRPr="00F510FE">
        <w:rPr>
          <w:b w:val="0"/>
        </w:rPr>
        <w:t xml:space="preserve">Teknik </w:t>
      </w:r>
      <w:r>
        <w:rPr>
          <w:b w:val="0"/>
        </w:rPr>
        <w:t xml:space="preserve">pengumpulan data yang digunakan adalah dokumentasi. </w:t>
      </w:r>
    </w:p>
    <w:p w:rsidR="00BC6E41" w:rsidRDefault="00BC6E41" w:rsidP="00BC6E41">
      <w:pPr>
        <w:pStyle w:val="ListParagraph"/>
        <w:spacing w:after="0" w:line="480" w:lineRule="auto"/>
        <w:ind w:left="0" w:firstLine="567"/>
        <w:jc w:val="both"/>
        <w:rPr>
          <w:rFonts w:ascii="Times New Roman" w:hAnsi="Times New Roman"/>
          <w:sz w:val="24"/>
          <w:szCs w:val="24"/>
        </w:rPr>
      </w:pPr>
      <w:r w:rsidRPr="004D5A3C">
        <w:rPr>
          <w:rFonts w:ascii="Times New Roman" w:hAnsi="Times New Roman"/>
          <w:sz w:val="24"/>
          <w:szCs w:val="24"/>
          <w:lang w:val="sv-SE"/>
        </w:rPr>
        <w:t>Setelah data diperoleh kemudian dilakukan analis</w:t>
      </w:r>
      <w:r>
        <w:rPr>
          <w:rFonts w:ascii="Times New Roman" w:hAnsi="Times New Roman"/>
          <w:sz w:val="24"/>
          <w:szCs w:val="24"/>
          <w:lang w:val="sv-SE"/>
        </w:rPr>
        <w:t>is data untuk me</w:t>
      </w:r>
      <w:r>
        <w:rPr>
          <w:rFonts w:ascii="Times New Roman" w:hAnsi="Times New Roman"/>
          <w:sz w:val="24"/>
          <w:szCs w:val="24"/>
        </w:rPr>
        <w:t>ngetahui pengaruh signifikan</w:t>
      </w:r>
      <w:r w:rsidRPr="004D5A3C">
        <w:rPr>
          <w:rFonts w:ascii="Times New Roman" w:hAnsi="Times New Roman"/>
          <w:sz w:val="24"/>
          <w:szCs w:val="24"/>
          <w:lang w:val="sv-SE"/>
        </w:rPr>
        <w:t xml:space="preserve"> </w:t>
      </w:r>
      <w:r>
        <w:rPr>
          <w:rFonts w:ascii="Times New Roman" w:hAnsi="Times New Roman"/>
          <w:sz w:val="24"/>
          <w:szCs w:val="24"/>
        </w:rPr>
        <w:t xml:space="preserve">struktur modal terhadap </w:t>
      </w:r>
      <w:r>
        <w:rPr>
          <w:rFonts w:ascii="Times New Roman" w:hAnsi="Times New Roman"/>
          <w:i/>
          <w:sz w:val="24"/>
          <w:szCs w:val="24"/>
        </w:rPr>
        <w:t xml:space="preserve">Earning Per Share </w:t>
      </w:r>
      <w:r>
        <w:rPr>
          <w:rFonts w:ascii="Times New Roman" w:hAnsi="Times New Roman"/>
          <w:sz w:val="24"/>
          <w:szCs w:val="24"/>
        </w:rPr>
        <w:t xml:space="preserve">(EPS) pada </w:t>
      </w:r>
      <w:r w:rsidR="00DB5198">
        <w:rPr>
          <w:rFonts w:ascii="Times New Roman" w:hAnsi="Times New Roman"/>
          <w:sz w:val="24"/>
          <w:szCs w:val="24"/>
        </w:rPr>
        <w:t xml:space="preserve">      </w:t>
      </w:r>
      <w:r>
        <w:rPr>
          <w:rFonts w:ascii="Times New Roman" w:hAnsi="Times New Roman"/>
          <w:sz w:val="24"/>
          <w:szCs w:val="24"/>
        </w:rPr>
        <w:t xml:space="preserve">PT Indofood Sukses Makmur Tbk. Untuk menganalisis data yang diperoleh, </w:t>
      </w:r>
      <w:r>
        <w:rPr>
          <w:rFonts w:ascii="Times New Roman" w:hAnsi="Times New Roman" w:cs="Times New Roman"/>
          <w:sz w:val="24"/>
          <w:szCs w:val="24"/>
        </w:rPr>
        <w:t xml:space="preserve">penulis menggunakan analisis regresi sederhana, analisis korelasi </w:t>
      </w:r>
      <w:r w:rsidRPr="004E5F5B">
        <w:rPr>
          <w:rFonts w:ascii="Times New Roman" w:hAnsi="Times New Roman" w:cs="Times New Roman"/>
          <w:i/>
          <w:sz w:val="24"/>
          <w:szCs w:val="24"/>
        </w:rPr>
        <w:t>Product Moment</w:t>
      </w:r>
      <w:r>
        <w:rPr>
          <w:rFonts w:ascii="Times New Roman" w:hAnsi="Times New Roman" w:cs="Times New Roman"/>
          <w:sz w:val="24"/>
          <w:szCs w:val="24"/>
        </w:rPr>
        <w:t xml:space="preserve"> dan analisis uji t. </w:t>
      </w:r>
      <w:r w:rsidRPr="004D5A3C">
        <w:rPr>
          <w:rFonts w:ascii="Times New Roman" w:hAnsi="Times New Roman"/>
          <w:sz w:val="24"/>
          <w:szCs w:val="24"/>
          <w:lang w:val="sv-SE"/>
        </w:rPr>
        <w:t>Dari analisis data yang dilakukan akan diperoleh kesimpulan penelitian yang dapat dijadikan rekomendasi untuk memberika</w:t>
      </w:r>
      <w:r>
        <w:rPr>
          <w:rFonts w:ascii="Times New Roman" w:hAnsi="Times New Roman"/>
          <w:sz w:val="24"/>
          <w:szCs w:val="24"/>
          <w:lang w:val="sv-SE"/>
        </w:rPr>
        <w:t>n masukan kepada pihak</w:t>
      </w:r>
      <w:r w:rsidRPr="004D5A3C">
        <w:rPr>
          <w:rFonts w:ascii="Times New Roman" w:hAnsi="Times New Roman"/>
          <w:sz w:val="24"/>
          <w:szCs w:val="24"/>
          <w:lang w:val="sv-SE"/>
        </w:rPr>
        <w:t xml:space="preserve"> </w:t>
      </w:r>
      <w:r>
        <w:rPr>
          <w:rFonts w:ascii="Times New Roman" w:hAnsi="Times New Roman"/>
          <w:sz w:val="24"/>
          <w:szCs w:val="24"/>
        </w:rPr>
        <w:t>PT Indofood Sukses Makmur Tbk.</w:t>
      </w:r>
    </w:p>
    <w:p w:rsidR="00711926" w:rsidRPr="00711926" w:rsidRDefault="00BC6E41" w:rsidP="00BC6E41">
      <w:pPr>
        <w:pStyle w:val="BodyText"/>
        <w:spacing w:line="480" w:lineRule="auto"/>
        <w:ind w:firstLine="567"/>
        <w:jc w:val="both"/>
        <w:rPr>
          <w:b w:val="0"/>
        </w:rPr>
      </w:pPr>
      <w:r>
        <w:rPr>
          <w:b w:val="0"/>
          <w:spacing w:val="6"/>
        </w:rPr>
        <w:t xml:space="preserve">Untuk lebih jelasnya dapat </w:t>
      </w:r>
      <w:r w:rsidRPr="00AF794C">
        <w:rPr>
          <w:b w:val="0"/>
        </w:rPr>
        <w:t xml:space="preserve">dilihat </w:t>
      </w:r>
      <w:r>
        <w:rPr>
          <w:b w:val="0"/>
        </w:rPr>
        <w:t xml:space="preserve">bagan desain penelitian </w:t>
      </w:r>
      <w:r w:rsidRPr="00354C4E">
        <w:rPr>
          <w:b w:val="0"/>
        </w:rPr>
        <w:t>pada gambar 2</w:t>
      </w:r>
      <w:r>
        <w:rPr>
          <w:b w:val="0"/>
        </w:rPr>
        <w:t>.</w:t>
      </w:r>
    </w:p>
    <w:p w:rsidR="00BC6E41" w:rsidRDefault="00711926" w:rsidP="00BC6E41">
      <w:pPr>
        <w:pStyle w:val="ListParagraph"/>
        <w:numPr>
          <w:ilvl w:val="2"/>
          <w:numId w:val="4"/>
        </w:numPr>
        <w:spacing w:after="0" w:line="480" w:lineRule="auto"/>
        <w:ind w:left="426"/>
        <w:jc w:val="both"/>
        <w:rPr>
          <w:rFonts w:ascii="Times New Roman" w:hAnsi="Times New Roman" w:cs="Times New Roman"/>
          <w:b/>
          <w:sz w:val="24"/>
          <w:szCs w:val="24"/>
        </w:rPr>
      </w:pPr>
      <w:r w:rsidRPr="00711926">
        <w:rPr>
          <w:rFonts w:ascii="Times New Roman" w:hAnsi="Times New Roman" w:cs="Times New Roman"/>
          <w:b/>
          <w:sz w:val="24"/>
          <w:szCs w:val="24"/>
        </w:rPr>
        <w:t>Definisi Operasoinal dan Pengukuran Variabel</w:t>
      </w:r>
    </w:p>
    <w:p w:rsidR="00A62E9D" w:rsidRDefault="00A62E9D" w:rsidP="004A0340">
      <w:pPr>
        <w:pStyle w:val="ListParagraph"/>
        <w:numPr>
          <w:ilvl w:val="0"/>
          <w:numId w:val="51"/>
        </w:num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A62E9D" w:rsidRDefault="00711926" w:rsidP="00A62E9D">
      <w:pPr>
        <w:spacing w:after="0" w:line="480" w:lineRule="auto"/>
        <w:ind w:firstLine="567"/>
        <w:jc w:val="both"/>
        <w:rPr>
          <w:rFonts w:ascii="Times New Roman" w:hAnsi="Times New Roman" w:cs="Times New Roman"/>
          <w:sz w:val="24"/>
          <w:szCs w:val="24"/>
        </w:rPr>
      </w:pPr>
      <w:r w:rsidRPr="00BC6E41">
        <w:rPr>
          <w:rFonts w:ascii="Times New Roman" w:hAnsi="Times New Roman" w:cs="Times New Roman"/>
          <w:sz w:val="24"/>
          <w:szCs w:val="24"/>
        </w:rPr>
        <w:t>Untuk memperoleh gambaran yang</w:t>
      </w:r>
      <w:r w:rsidR="00F2146D">
        <w:rPr>
          <w:rFonts w:ascii="Times New Roman" w:hAnsi="Times New Roman" w:cs="Times New Roman"/>
          <w:sz w:val="24"/>
          <w:szCs w:val="24"/>
        </w:rPr>
        <w:t xml:space="preserve"> </w:t>
      </w:r>
      <w:r w:rsidRPr="00BC6E41">
        <w:rPr>
          <w:rFonts w:ascii="Times New Roman" w:hAnsi="Times New Roman" w:cs="Times New Roman"/>
          <w:sz w:val="24"/>
          <w:szCs w:val="24"/>
        </w:rPr>
        <w:t xml:space="preserve"> jelas </w:t>
      </w:r>
      <w:r w:rsidR="00F2146D">
        <w:rPr>
          <w:rFonts w:ascii="Times New Roman" w:hAnsi="Times New Roman" w:cs="Times New Roman"/>
          <w:sz w:val="24"/>
          <w:szCs w:val="24"/>
        </w:rPr>
        <w:t xml:space="preserve"> </w:t>
      </w:r>
      <w:r w:rsidR="0023212F">
        <w:rPr>
          <w:rFonts w:ascii="Times New Roman" w:hAnsi="Times New Roman" w:cs="Times New Roman"/>
          <w:sz w:val="24"/>
          <w:szCs w:val="24"/>
        </w:rPr>
        <w:t xml:space="preserve">mengenai </w:t>
      </w:r>
      <w:r w:rsidR="00F2146D">
        <w:rPr>
          <w:rFonts w:ascii="Times New Roman" w:hAnsi="Times New Roman" w:cs="Times New Roman"/>
          <w:sz w:val="24"/>
          <w:szCs w:val="24"/>
        </w:rPr>
        <w:t xml:space="preserve"> </w:t>
      </w:r>
      <w:r w:rsidR="0023212F">
        <w:rPr>
          <w:rFonts w:ascii="Times New Roman" w:hAnsi="Times New Roman" w:cs="Times New Roman"/>
          <w:sz w:val="24"/>
          <w:szCs w:val="24"/>
        </w:rPr>
        <w:t>variabel-va</w:t>
      </w:r>
      <w:r w:rsidR="00A62E9D">
        <w:rPr>
          <w:rFonts w:ascii="Times New Roman" w:hAnsi="Times New Roman" w:cs="Times New Roman"/>
          <w:sz w:val="24"/>
          <w:szCs w:val="24"/>
        </w:rPr>
        <w:t xml:space="preserve">riabel </w:t>
      </w:r>
      <w:r w:rsidR="00F2146D">
        <w:rPr>
          <w:rFonts w:ascii="Times New Roman" w:hAnsi="Times New Roman" w:cs="Times New Roman"/>
          <w:sz w:val="24"/>
          <w:szCs w:val="24"/>
        </w:rPr>
        <w:t xml:space="preserve"> </w:t>
      </w:r>
      <w:r w:rsidR="00A62E9D">
        <w:rPr>
          <w:rFonts w:ascii="Times New Roman" w:hAnsi="Times New Roman" w:cs="Times New Roman"/>
          <w:sz w:val="24"/>
          <w:szCs w:val="24"/>
        </w:rPr>
        <w:t>yang</w:t>
      </w:r>
      <w:r w:rsidR="0023212F">
        <w:rPr>
          <w:rFonts w:ascii="Times New Roman" w:hAnsi="Times New Roman" w:cs="Times New Roman"/>
          <w:sz w:val="24"/>
          <w:szCs w:val="24"/>
        </w:rPr>
        <w:t xml:space="preserve">                                    </w:t>
      </w:r>
      <w:r w:rsidR="00A62E9D">
        <w:rPr>
          <w:rFonts w:ascii="Times New Roman" w:hAnsi="Times New Roman" w:cs="Times New Roman"/>
          <w:sz w:val="24"/>
          <w:szCs w:val="24"/>
        </w:rPr>
        <w:t xml:space="preserve">    </w:t>
      </w:r>
    </w:p>
    <w:p w:rsidR="00BC6E41" w:rsidRDefault="00BC6E41" w:rsidP="00A62E9D">
      <w:pPr>
        <w:spacing w:after="0" w:line="480" w:lineRule="auto"/>
        <w:ind w:firstLine="567"/>
        <w:jc w:val="both"/>
        <w:rPr>
          <w:rFonts w:ascii="Times New Roman" w:hAnsi="Times New Roman" w:cs="Times New Roman"/>
          <w:sz w:val="24"/>
          <w:szCs w:val="24"/>
        </w:rPr>
      </w:pPr>
      <w:r>
        <w:rPr>
          <w:b/>
          <w:noProof/>
        </w:rPr>
        <w:lastRenderedPageBreak/>
        <mc:AlternateContent>
          <mc:Choice Requires="wpg">
            <w:drawing>
              <wp:anchor distT="0" distB="0" distL="114300" distR="114300" simplePos="0" relativeHeight="251802624" behindDoc="0" locked="0" layoutInCell="1" allowOverlap="1" wp14:anchorId="19F4EC84" wp14:editId="642239D3">
                <wp:simplePos x="0" y="0"/>
                <wp:positionH relativeFrom="column">
                  <wp:posOffset>218440</wp:posOffset>
                </wp:positionH>
                <wp:positionV relativeFrom="paragraph">
                  <wp:posOffset>28575</wp:posOffset>
                </wp:positionV>
                <wp:extent cx="4806950" cy="4892675"/>
                <wp:effectExtent l="0" t="0" r="12700" b="22225"/>
                <wp:wrapNone/>
                <wp:docPr id="300" name="Group 300"/>
                <wp:cNvGraphicFramePr/>
                <a:graphic xmlns:a="http://schemas.openxmlformats.org/drawingml/2006/main">
                  <a:graphicData uri="http://schemas.microsoft.com/office/word/2010/wordprocessingGroup">
                    <wpg:wgp>
                      <wpg:cNvGrpSpPr/>
                      <wpg:grpSpPr>
                        <a:xfrm>
                          <a:off x="0" y="0"/>
                          <a:ext cx="4806950" cy="4892675"/>
                          <a:chOff x="0" y="0"/>
                          <a:chExt cx="4806950" cy="4892864"/>
                        </a:xfrm>
                      </wpg:grpSpPr>
                      <wpg:grpSp>
                        <wpg:cNvPr id="301" name="Group 327"/>
                        <wpg:cNvGrpSpPr>
                          <a:grpSpLocks/>
                        </wpg:cNvGrpSpPr>
                        <wpg:grpSpPr bwMode="auto">
                          <a:xfrm>
                            <a:off x="0" y="710119"/>
                            <a:ext cx="4806950" cy="4182745"/>
                            <a:chOff x="2451" y="6075"/>
                            <a:chExt cx="7570" cy="6587"/>
                          </a:xfrm>
                        </wpg:grpSpPr>
                        <wps:wsp>
                          <wps:cNvPr id="302" name="AutoShape 296"/>
                          <wps:cNvCnPr>
                            <a:cxnSpLocks noChangeShapeType="1"/>
                          </wps:cNvCnPr>
                          <wps:spPr bwMode="auto">
                            <a:xfrm flipH="1" flipV="1">
                              <a:off x="6013" y="10020"/>
                              <a:ext cx="2" cy="388"/>
                            </a:xfrm>
                            <a:prstGeom prst="straightConnector1">
                              <a:avLst/>
                            </a:prstGeom>
                            <a:noFill/>
                            <a:ln w="9525">
                              <a:solidFill>
                                <a:srgbClr val="000000"/>
                              </a:solidFill>
                              <a:round/>
                              <a:headEnd type="triangle"/>
                              <a:tailEnd/>
                            </a:ln>
                            <a:extLst>
                              <a:ext uri="{909E8E84-426E-40DD-AFC4-6F175D3DCCD1}">
                                <a14:hiddenFill xmlns:a14="http://schemas.microsoft.com/office/drawing/2010/main">
                                  <a:noFill/>
                                </a14:hiddenFill>
                              </a:ext>
                            </a:extLst>
                          </wps:spPr>
                          <wps:bodyPr/>
                        </wps:wsp>
                        <wps:wsp>
                          <wps:cNvPr id="303" name="AutoShape 295"/>
                          <wps:cNvCnPr>
                            <a:cxnSpLocks noChangeShapeType="1"/>
                          </wps:cNvCnPr>
                          <wps:spPr bwMode="auto">
                            <a:xfrm>
                              <a:off x="5987" y="8144"/>
                              <a:ext cx="5" cy="434"/>
                            </a:xfrm>
                            <a:prstGeom prst="straightConnector1">
                              <a:avLst/>
                            </a:prstGeom>
                            <a:noFill/>
                            <a:ln w="9525">
                              <a:solidFill>
                                <a:srgbClr val="000000"/>
                              </a:solidFill>
                              <a:round/>
                              <a:headEnd/>
                              <a:tailEnd type="none"/>
                            </a:ln>
                            <a:extLst>
                              <a:ext uri="{909E8E84-426E-40DD-AFC4-6F175D3DCCD1}">
                                <a14:hiddenFill xmlns:a14="http://schemas.microsoft.com/office/drawing/2010/main">
                                  <a:noFill/>
                                </a14:hiddenFill>
                              </a:ext>
                            </a:extLst>
                          </wps:spPr>
                          <wps:bodyPr/>
                        </wps:wsp>
                        <wpg:grpSp>
                          <wpg:cNvPr id="304" name="Group 326"/>
                          <wpg:cNvGrpSpPr>
                            <a:grpSpLocks/>
                          </wpg:cNvGrpSpPr>
                          <wpg:grpSpPr bwMode="auto">
                            <a:xfrm>
                              <a:off x="2451" y="6075"/>
                              <a:ext cx="7570" cy="6587"/>
                              <a:chOff x="2451" y="6076"/>
                              <a:chExt cx="7570" cy="6669"/>
                            </a:xfrm>
                          </wpg:grpSpPr>
                          <wpg:grpSp>
                            <wpg:cNvPr id="305" name="Group 325"/>
                            <wpg:cNvGrpSpPr>
                              <a:grpSpLocks/>
                            </wpg:cNvGrpSpPr>
                            <wpg:grpSpPr bwMode="auto">
                              <a:xfrm>
                                <a:off x="4402" y="10463"/>
                                <a:ext cx="3246" cy="2282"/>
                                <a:chOff x="4432" y="10733"/>
                                <a:chExt cx="3246" cy="2282"/>
                              </a:xfrm>
                            </wpg:grpSpPr>
                            <wps:wsp>
                              <wps:cNvPr id="306" name="Rectangle 303"/>
                              <wps:cNvSpPr>
                                <a:spLocks noChangeArrowheads="1"/>
                              </wps:cNvSpPr>
                              <wps:spPr bwMode="auto">
                                <a:xfrm>
                                  <a:off x="4432" y="12511"/>
                                  <a:ext cx="3246" cy="504"/>
                                </a:xfrm>
                                <a:prstGeom prst="rect">
                                  <a:avLst/>
                                </a:prstGeom>
                                <a:solidFill>
                                  <a:srgbClr val="FFFFFF"/>
                                </a:solidFill>
                                <a:ln w="9525">
                                  <a:solidFill>
                                    <a:srgbClr val="000000"/>
                                  </a:solidFill>
                                  <a:miter lim="800000"/>
                                  <a:headEnd/>
                                  <a:tailEnd/>
                                </a:ln>
                              </wps:spPr>
                              <wps:txbx>
                                <w:txbxContent>
                                  <w:p w:rsidR="00DB5198" w:rsidRPr="001065B1" w:rsidRDefault="00DB5198" w:rsidP="00BC6E41">
                                    <w:pPr>
                                      <w:jc w:val="center"/>
                                      <w:rPr>
                                        <w:rFonts w:ascii="Times New Roman" w:hAnsi="Times New Roman" w:cs="Times New Roman"/>
                                        <w:b/>
                                        <w:sz w:val="24"/>
                                        <w:szCs w:val="24"/>
                                      </w:rPr>
                                    </w:pPr>
                                    <w:r>
                                      <w:rPr>
                                        <w:rFonts w:ascii="Times New Roman" w:hAnsi="Times New Roman" w:cs="Times New Roman"/>
                                        <w:b/>
                                        <w:sz w:val="24"/>
                                        <w:szCs w:val="24"/>
                                      </w:rPr>
                                      <w:t>Kesimpulan/Hasil Penelitian</w:t>
                                    </w:r>
                                  </w:p>
                                </w:txbxContent>
                              </wps:txbx>
                              <wps:bodyPr rot="0" vert="horz" wrap="square" lIns="91440" tIns="45720" rIns="91440" bIns="45720" anchor="t" anchorCtr="0" upright="1">
                                <a:noAutofit/>
                              </wps:bodyPr>
                            </wps:wsp>
                            <wps:wsp>
                              <wps:cNvPr id="307" name="AutoShape 304"/>
                              <wps:cNvCnPr>
                                <a:cxnSpLocks noChangeShapeType="1"/>
                              </wps:cNvCnPr>
                              <wps:spPr bwMode="auto">
                                <a:xfrm>
                                  <a:off x="6064" y="12167"/>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Rectangle 305"/>
                              <wps:cNvSpPr>
                                <a:spLocks noChangeArrowheads="1"/>
                              </wps:cNvSpPr>
                              <wps:spPr bwMode="auto">
                                <a:xfrm>
                                  <a:off x="4432" y="10733"/>
                                  <a:ext cx="3246" cy="1434"/>
                                </a:xfrm>
                                <a:prstGeom prst="rect">
                                  <a:avLst/>
                                </a:prstGeom>
                                <a:solidFill>
                                  <a:srgbClr val="FFFFFF"/>
                                </a:solidFill>
                                <a:ln w="9525">
                                  <a:solidFill>
                                    <a:srgbClr val="000000"/>
                                  </a:solidFill>
                                  <a:miter lim="800000"/>
                                  <a:headEnd/>
                                  <a:tailEnd/>
                                </a:ln>
                              </wps:spPr>
                              <wps:txbx>
                                <w:txbxContent>
                                  <w:p w:rsidR="00DB5198" w:rsidRPr="00013864" w:rsidRDefault="00DB5198" w:rsidP="00BC6E41">
                                    <w:pPr>
                                      <w:spacing w:after="0"/>
                                      <w:jc w:val="center"/>
                                      <w:rPr>
                                        <w:rFonts w:ascii="Times New Roman" w:hAnsi="Times New Roman" w:cs="Times New Roman"/>
                                        <w:sz w:val="24"/>
                                        <w:szCs w:val="24"/>
                                      </w:rPr>
                                    </w:pPr>
                                    <w:r w:rsidRPr="00013864">
                                      <w:rPr>
                                        <w:rFonts w:ascii="Times New Roman" w:hAnsi="Times New Roman" w:cs="Times New Roman"/>
                                        <w:sz w:val="24"/>
                                        <w:szCs w:val="24"/>
                                      </w:rPr>
                                      <w:t>Analisis Data</w:t>
                                    </w:r>
                                    <w:r>
                                      <w:rPr>
                                        <w:rFonts w:ascii="Times New Roman" w:hAnsi="Times New Roman" w:cs="Times New Roman"/>
                                        <w:sz w:val="24"/>
                                        <w:szCs w:val="24"/>
                                      </w:rPr>
                                      <w:t>:</w:t>
                                    </w:r>
                                  </w:p>
                                  <w:p w:rsidR="00DB5198" w:rsidRDefault="00DB5198" w:rsidP="004A0340">
                                    <w:pPr>
                                      <w:pStyle w:val="ListParagraph"/>
                                      <w:numPr>
                                        <w:ilvl w:val="0"/>
                                        <w:numId w:val="50"/>
                                      </w:numPr>
                                      <w:spacing w:after="0"/>
                                      <w:ind w:left="284"/>
                                      <w:rPr>
                                        <w:rFonts w:ascii="Times New Roman" w:hAnsi="Times New Roman" w:cs="Times New Roman"/>
                                        <w:sz w:val="24"/>
                                        <w:szCs w:val="24"/>
                                      </w:rPr>
                                    </w:pPr>
                                    <w:r w:rsidRPr="00013864">
                                      <w:rPr>
                                        <w:rFonts w:ascii="Times New Roman" w:hAnsi="Times New Roman" w:cs="Times New Roman"/>
                                        <w:sz w:val="24"/>
                                        <w:szCs w:val="24"/>
                                      </w:rPr>
                                      <w:t>Analisis Regresi Sederhana</w:t>
                                    </w:r>
                                  </w:p>
                                  <w:p w:rsidR="00DB5198" w:rsidRDefault="00DB5198" w:rsidP="004A0340">
                                    <w:pPr>
                                      <w:pStyle w:val="ListParagraph"/>
                                      <w:numPr>
                                        <w:ilvl w:val="0"/>
                                        <w:numId w:val="50"/>
                                      </w:numPr>
                                      <w:spacing w:after="0"/>
                                      <w:ind w:left="284"/>
                                      <w:rPr>
                                        <w:rFonts w:ascii="Times New Roman" w:hAnsi="Times New Roman" w:cs="Times New Roman"/>
                                        <w:sz w:val="24"/>
                                        <w:szCs w:val="24"/>
                                      </w:rPr>
                                    </w:pPr>
                                    <w:r>
                                      <w:rPr>
                                        <w:rFonts w:ascii="Times New Roman" w:hAnsi="Times New Roman" w:cs="Times New Roman"/>
                                        <w:sz w:val="24"/>
                                        <w:szCs w:val="24"/>
                                      </w:rPr>
                                      <w:t>Analisis Korelasi</w:t>
                                    </w:r>
                                  </w:p>
                                  <w:p w:rsidR="00DB5198" w:rsidRPr="00013864" w:rsidRDefault="00DB5198" w:rsidP="004A0340">
                                    <w:pPr>
                                      <w:pStyle w:val="ListParagraph"/>
                                      <w:numPr>
                                        <w:ilvl w:val="0"/>
                                        <w:numId w:val="50"/>
                                      </w:numPr>
                                      <w:spacing w:after="0"/>
                                      <w:ind w:left="284"/>
                                      <w:rPr>
                                        <w:rFonts w:ascii="Times New Roman" w:hAnsi="Times New Roman" w:cs="Times New Roman"/>
                                        <w:sz w:val="24"/>
                                        <w:szCs w:val="24"/>
                                      </w:rPr>
                                    </w:pPr>
                                    <w:r>
                                      <w:rPr>
                                        <w:rFonts w:ascii="Times New Roman" w:hAnsi="Times New Roman" w:cs="Times New Roman"/>
                                        <w:sz w:val="24"/>
                                        <w:szCs w:val="24"/>
                                      </w:rPr>
                                      <w:t>Uji t</w:t>
                                    </w:r>
                                  </w:p>
                                </w:txbxContent>
                              </wps:txbx>
                              <wps:bodyPr rot="0" vert="horz" wrap="square" lIns="91440" tIns="45720" rIns="91440" bIns="45720" anchor="t" anchorCtr="0" upright="1">
                                <a:noAutofit/>
                              </wps:bodyPr>
                            </wps:wsp>
                          </wpg:grpSp>
                          <wpg:grpSp>
                            <wpg:cNvPr id="309" name="Group 310"/>
                            <wpg:cNvGrpSpPr>
                              <a:grpSpLocks/>
                            </wpg:cNvGrpSpPr>
                            <wpg:grpSpPr bwMode="auto">
                              <a:xfrm>
                                <a:off x="3302" y="9672"/>
                                <a:ext cx="5455" cy="398"/>
                                <a:chOff x="3227" y="10111"/>
                                <a:chExt cx="5455" cy="398"/>
                              </a:xfrm>
                            </wpg:grpSpPr>
                            <wps:wsp>
                              <wps:cNvPr id="310" name="AutoShape 311"/>
                              <wps:cNvCnPr>
                                <a:cxnSpLocks noChangeShapeType="1"/>
                              </wps:cNvCnPr>
                              <wps:spPr bwMode="auto">
                                <a:xfrm rot="10800000" flipH="1">
                                  <a:off x="8682" y="10111"/>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312"/>
                              <wps:cNvCnPr>
                                <a:cxnSpLocks noChangeShapeType="1"/>
                              </wps:cNvCnPr>
                              <wps:spPr bwMode="auto">
                                <a:xfrm rot="10800000" flipH="1">
                                  <a:off x="3227" y="10111"/>
                                  <a:ext cx="0" cy="39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313"/>
                              <wps:cNvCnPr>
                                <a:cxnSpLocks noChangeShapeType="1"/>
                              </wps:cNvCnPr>
                              <wps:spPr bwMode="auto">
                                <a:xfrm>
                                  <a:off x="3227" y="10509"/>
                                  <a:ext cx="5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3" name="Group 323"/>
                            <wpg:cNvGrpSpPr>
                              <a:grpSpLocks/>
                            </wpg:cNvGrpSpPr>
                            <wpg:grpSpPr bwMode="auto">
                              <a:xfrm>
                                <a:off x="2451" y="8854"/>
                                <a:ext cx="7297" cy="818"/>
                                <a:chOff x="2481" y="9395"/>
                                <a:chExt cx="7297" cy="896"/>
                              </a:xfrm>
                            </wpg:grpSpPr>
                            <wps:wsp>
                              <wps:cNvPr id="314" name="Rectangle 306"/>
                              <wps:cNvSpPr>
                                <a:spLocks noChangeArrowheads="1"/>
                              </wps:cNvSpPr>
                              <wps:spPr bwMode="auto">
                                <a:xfrm>
                                  <a:off x="2481" y="9395"/>
                                  <a:ext cx="1855" cy="896"/>
                                </a:xfrm>
                                <a:prstGeom prst="rect">
                                  <a:avLst/>
                                </a:prstGeom>
                                <a:solidFill>
                                  <a:srgbClr val="FFFFFF"/>
                                </a:solidFill>
                                <a:ln w="9525">
                                  <a:solidFill>
                                    <a:srgbClr val="000000"/>
                                  </a:solidFill>
                                  <a:miter lim="800000"/>
                                  <a:headEnd/>
                                  <a:tailEnd/>
                                </a:ln>
                              </wps:spPr>
                              <wps:txbx>
                                <w:txbxContent>
                                  <w:p w:rsidR="00DB5198" w:rsidRPr="009615F4" w:rsidRDefault="00DB5198" w:rsidP="00BC6E41">
                                    <w:pPr>
                                      <w:jc w:val="center"/>
                                      <w:rPr>
                                        <w:rFonts w:ascii="Times New Roman" w:hAnsi="Times New Roman" w:cs="Times New Roman"/>
                                        <w:sz w:val="24"/>
                                        <w:szCs w:val="24"/>
                                      </w:rPr>
                                    </w:pPr>
                                    <w:r>
                                      <w:rPr>
                                        <w:rFonts w:ascii="Times New Roman" w:hAnsi="Times New Roman" w:cs="Times New Roman"/>
                                        <w:sz w:val="24"/>
                                        <w:szCs w:val="24"/>
                                      </w:rPr>
                                      <w:t>Struktur Modal</w:t>
                                    </w:r>
                                  </w:p>
                                </w:txbxContent>
                              </wps:txbx>
                              <wps:bodyPr rot="0" vert="horz" wrap="square" lIns="91440" tIns="45720" rIns="91440" bIns="45720" anchor="ctr" anchorCtr="0" upright="1">
                                <a:noAutofit/>
                              </wps:bodyPr>
                            </wps:wsp>
                            <wps:wsp>
                              <wps:cNvPr id="315" name="Rectangle 308"/>
                              <wps:cNvSpPr>
                                <a:spLocks noChangeArrowheads="1"/>
                              </wps:cNvSpPr>
                              <wps:spPr bwMode="auto">
                                <a:xfrm>
                                  <a:off x="7678" y="9402"/>
                                  <a:ext cx="2100" cy="889"/>
                                </a:xfrm>
                                <a:prstGeom prst="rect">
                                  <a:avLst/>
                                </a:prstGeom>
                                <a:solidFill>
                                  <a:srgbClr val="FFFFFF"/>
                                </a:solidFill>
                                <a:ln w="9525">
                                  <a:solidFill>
                                    <a:srgbClr val="000000"/>
                                  </a:solidFill>
                                  <a:miter lim="800000"/>
                                  <a:headEnd/>
                                  <a:tailEnd/>
                                </a:ln>
                              </wps:spPr>
                              <wps:txbx>
                                <w:txbxContent>
                                  <w:p w:rsidR="00DB5198" w:rsidRPr="00E26833" w:rsidRDefault="00DB5198" w:rsidP="00BC6E41">
                                    <w:pPr>
                                      <w:pStyle w:val="ListParagraph"/>
                                      <w:ind w:left="0"/>
                                      <w:jc w:val="center"/>
                                      <w:rPr>
                                        <w:rFonts w:ascii="Times New Roman" w:hAnsi="Times New Roman" w:cs="Times New Roman"/>
                                        <w:sz w:val="24"/>
                                        <w:szCs w:val="24"/>
                                      </w:rPr>
                                    </w:pPr>
                                    <w:r>
                                      <w:rPr>
                                        <w:rFonts w:ascii="Times New Roman" w:hAnsi="Times New Roman" w:cs="Times New Roman"/>
                                        <w:i/>
                                        <w:sz w:val="24"/>
                                        <w:szCs w:val="24"/>
                                      </w:rPr>
                                      <w:t xml:space="preserve">Earning Per Share </w:t>
                                    </w:r>
                                    <w:r>
                                      <w:rPr>
                                        <w:rFonts w:ascii="Times New Roman" w:hAnsi="Times New Roman" w:cs="Times New Roman"/>
                                        <w:sz w:val="24"/>
                                        <w:szCs w:val="24"/>
                                      </w:rPr>
                                      <w:t>(EPS)</w:t>
                                    </w:r>
                                  </w:p>
                                </w:txbxContent>
                              </wps:txbx>
                              <wps:bodyPr rot="0" vert="horz" wrap="square" lIns="91440" tIns="45720" rIns="91440" bIns="45720" anchor="ctr" anchorCtr="0" upright="1">
                                <a:noAutofit/>
                              </wps:bodyPr>
                            </wps:wsp>
                          </wpg:grpSp>
                          <wps:wsp>
                            <wps:cNvPr id="316" name="AutoShape 316"/>
                            <wps:cNvCnPr>
                              <a:cxnSpLocks noChangeShapeType="1"/>
                            </wps:cNvCnPr>
                            <wps:spPr bwMode="auto">
                              <a:xfrm>
                                <a:off x="7293" y="7597"/>
                                <a:ext cx="9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7" name="Rectangle 317"/>
                            <wps:cNvSpPr>
                              <a:spLocks noChangeArrowheads="1"/>
                            </wps:cNvSpPr>
                            <wps:spPr bwMode="auto">
                              <a:xfrm>
                                <a:off x="8283" y="7391"/>
                                <a:ext cx="1738" cy="470"/>
                              </a:xfrm>
                              <a:prstGeom prst="rect">
                                <a:avLst/>
                              </a:prstGeom>
                              <a:solidFill>
                                <a:srgbClr val="FFFFFF"/>
                              </a:solidFill>
                              <a:ln w="9525">
                                <a:solidFill>
                                  <a:srgbClr val="000000"/>
                                </a:solidFill>
                                <a:miter lim="800000"/>
                                <a:headEnd/>
                                <a:tailEnd/>
                              </a:ln>
                            </wps:spPr>
                            <wps:txbx>
                              <w:txbxContent>
                                <w:p w:rsidR="00DB5198" w:rsidRDefault="00DB5198" w:rsidP="00BC6E41">
                                  <w:pPr>
                                    <w:spacing w:after="0"/>
                                    <w:jc w:val="center"/>
                                    <w:rPr>
                                      <w:rFonts w:ascii="Times New Roman" w:hAnsi="Times New Roman" w:cs="Times New Roman"/>
                                      <w:sz w:val="24"/>
                                      <w:szCs w:val="24"/>
                                    </w:rPr>
                                  </w:pPr>
                                  <w:r>
                                    <w:rPr>
                                      <w:rFonts w:ascii="Times New Roman" w:hAnsi="Times New Roman" w:cs="Times New Roman"/>
                                      <w:sz w:val="24"/>
                                      <w:szCs w:val="24"/>
                                    </w:rPr>
                                    <w:t>D</w:t>
                                  </w:r>
                                  <w:r w:rsidRPr="00E30F8C">
                                    <w:rPr>
                                      <w:rFonts w:ascii="Times New Roman" w:hAnsi="Times New Roman" w:cs="Times New Roman"/>
                                      <w:sz w:val="24"/>
                                      <w:szCs w:val="24"/>
                                    </w:rPr>
                                    <w:t>okumentasi</w:t>
                                  </w:r>
                                </w:p>
                                <w:p w:rsidR="00DB5198" w:rsidRPr="00E30F8C" w:rsidRDefault="00DB5198" w:rsidP="00BC6E41">
                                  <w:pPr>
                                    <w:spacing w:after="0"/>
                                    <w:jc w:val="center"/>
                                    <w:rPr>
                                      <w:rFonts w:ascii="Times New Roman" w:hAnsi="Times New Roman" w:cs="Times New Roman"/>
                                      <w:sz w:val="24"/>
                                      <w:szCs w:val="24"/>
                                    </w:rPr>
                                  </w:pPr>
                                </w:p>
                              </w:txbxContent>
                            </wps:txbx>
                            <wps:bodyPr rot="0" vert="horz" wrap="square" lIns="91440" tIns="45720" rIns="91440" bIns="45720" anchor="ctr" anchorCtr="0" upright="1">
                              <a:noAutofit/>
                            </wps:bodyPr>
                          </wps:wsp>
                          <wps:wsp>
                            <wps:cNvPr id="318" name="Rectangle 318"/>
                            <wps:cNvSpPr>
                              <a:spLocks noChangeArrowheads="1"/>
                            </wps:cNvSpPr>
                            <wps:spPr bwMode="auto">
                              <a:xfrm>
                                <a:off x="4115" y="6076"/>
                                <a:ext cx="3715" cy="782"/>
                              </a:xfrm>
                              <a:prstGeom prst="rect">
                                <a:avLst/>
                              </a:prstGeom>
                              <a:solidFill>
                                <a:srgbClr val="FFFFFF"/>
                              </a:solidFill>
                              <a:ln w="9525">
                                <a:solidFill>
                                  <a:srgbClr val="000000"/>
                                </a:solidFill>
                                <a:miter lim="800000"/>
                                <a:headEnd/>
                                <a:tailEnd/>
                              </a:ln>
                            </wps:spPr>
                            <wps:txbx>
                              <w:txbxContent>
                                <w:p w:rsidR="00DB5198" w:rsidRPr="001065B1" w:rsidRDefault="00DB5198" w:rsidP="00BC6E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PT INDOFOOD SUKSES MAKMUR Tbk</w:t>
                                  </w:r>
                                </w:p>
                              </w:txbxContent>
                            </wps:txbx>
                            <wps:bodyPr rot="0" vert="horz" wrap="square" lIns="91440" tIns="45720" rIns="91440" bIns="45720" anchor="t" anchorCtr="0" upright="1">
                              <a:noAutofit/>
                            </wps:bodyPr>
                          </wps:wsp>
                          <wps:wsp>
                            <wps:cNvPr id="319" name="AutoShape 319"/>
                            <wps:cNvCnPr>
                              <a:cxnSpLocks noChangeShapeType="1"/>
                            </wps:cNvCnPr>
                            <wps:spPr bwMode="auto">
                              <a:xfrm>
                                <a:off x="5987" y="6858"/>
                                <a:ext cx="5" cy="288"/>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20" name="Rectangle 320"/>
                            <wps:cNvSpPr>
                              <a:spLocks noChangeArrowheads="1"/>
                            </wps:cNvSpPr>
                            <wps:spPr bwMode="auto">
                              <a:xfrm>
                                <a:off x="4612" y="7180"/>
                                <a:ext cx="2681" cy="1002"/>
                              </a:xfrm>
                              <a:prstGeom prst="rect">
                                <a:avLst/>
                              </a:prstGeom>
                              <a:solidFill>
                                <a:srgbClr val="FFFFFF"/>
                              </a:solidFill>
                              <a:ln w="9525">
                                <a:solidFill>
                                  <a:srgbClr val="000000"/>
                                </a:solidFill>
                                <a:miter lim="800000"/>
                                <a:headEnd/>
                                <a:tailEnd/>
                              </a:ln>
                            </wps:spPr>
                            <wps:txbx>
                              <w:txbxContent>
                                <w:p w:rsidR="00DB5198" w:rsidRDefault="00DB5198" w:rsidP="00BC6E41">
                                  <w:pPr>
                                    <w:pStyle w:val="ListParagraph"/>
                                    <w:spacing w:line="240" w:lineRule="auto"/>
                                    <w:ind w:left="0"/>
                                    <w:rPr>
                                      <w:rFonts w:ascii="Times New Roman" w:hAnsi="Times New Roman" w:cs="Times New Roman"/>
                                      <w:sz w:val="24"/>
                                      <w:szCs w:val="24"/>
                                    </w:rPr>
                                  </w:pPr>
                                  <w:r w:rsidRPr="00512C6B">
                                    <w:rPr>
                                      <w:rFonts w:ascii="Times New Roman" w:hAnsi="Times New Roman" w:cs="Times New Roman"/>
                                      <w:sz w:val="24"/>
                                      <w:szCs w:val="24"/>
                                    </w:rPr>
                                    <w:t>Laporan Keuangan</w:t>
                                  </w:r>
                                  <w:r>
                                    <w:rPr>
                                      <w:rFonts w:ascii="Times New Roman" w:hAnsi="Times New Roman" w:cs="Times New Roman"/>
                                      <w:sz w:val="24"/>
                                      <w:szCs w:val="24"/>
                                    </w:rPr>
                                    <w:t>:</w:t>
                                  </w:r>
                                </w:p>
                                <w:p w:rsidR="00DB5198" w:rsidRDefault="00DB5198" w:rsidP="004A0340">
                                  <w:pPr>
                                    <w:pStyle w:val="ListParagraph"/>
                                    <w:numPr>
                                      <w:ilvl w:val="0"/>
                                      <w:numId w:val="49"/>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Laporan Laba Rugi</w:t>
                                  </w:r>
                                </w:p>
                                <w:p w:rsidR="00DB5198" w:rsidRPr="00512C6B" w:rsidRDefault="00DB5198" w:rsidP="004A0340">
                                  <w:pPr>
                                    <w:pStyle w:val="ListParagraph"/>
                                    <w:numPr>
                                      <w:ilvl w:val="0"/>
                                      <w:numId w:val="49"/>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Neraca</w:t>
                                  </w:r>
                                </w:p>
                              </w:txbxContent>
                            </wps:txbx>
                            <wps:bodyPr rot="0" vert="horz" wrap="square" lIns="91440" tIns="45720" rIns="91440" bIns="45720" anchor="t" anchorCtr="0" upright="1">
                              <a:noAutofit/>
                            </wps:bodyPr>
                          </wps:wsp>
                          <wpg:grpSp>
                            <wpg:cNvPr id="321" name="Group 298"/>
                            <wpg:cNvGrpSpPr>
                              <a:grpSpLocks/>
                            </wpg:cNvGrpSpPr>
                            <wpg:grpSpPr bwMode="auto">
                              <a:xfrm>
                                <a:off x="3302" y="8609"/>
                                <a:ext cx="5412" cy="243"/>
                                <a:chOff x="3334" y="4317"/>
                                <a:chExt cx="5412" cy="553"/>
                              </a:xfrm>
                            </wpg:grpSpPr>
                            <wps:wsp>
                              <wps:cNvPr id="322" name="AutoShape 299"/>
                              <wps:cNvCnPr>
                                <a:cxnSpLocks noChangeShapeType="1"/>
                              </wps:cNvCnPr>
                              <wps:spPr bwMode="auto">
                                <a:xfrm>
                                  <a:off x="3334" y="4317"/>
                                  <a:ext cx="54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300"/>
                              <wps:cNvCnPr>
                                <a:cxnSpLocks noChangeShapeType="1"/>
                              </wps:cNvCnPr>
                              <wps:spPr bwMode="auto">
                                <a:xfrm flipH="1">
                                  <a:off x="3334" y="4317"/>
                                  <a:ext cx="0" cy="553"/>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24" name="AutoShape 302"/>
                              <wps:cNvCnPr>
                                <a:cxnSpLocks noChangeShapeType="1"/>
                              </wps:cNvCnPr>
                              <wps:spPr bwMode="auto">
                                <a:xfrm flipH="1">
                                  <a:off x="8746" y="4317"/>
                                  <a:ext cx="0" cy="55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g:grpSp>
                        </wpg:grpSp>
                      </wpg:grpSp>
                      <wpg:grpSp>
                        <wpg:cNvPr id="325" name="Group 325"/>
                        <wpg:cNvGrpSpPr/>
                        <wpg:grpSpPr>
                          <a:xfrm>
                            <a:off x="1060314" y="0"/>
                            <a:ext cx="2355283" cy="712875"/>
                            <a:chOff x="0" y="0"/>
                            <a:chExt cx="2355283" cy="712875"/>
                          </a:xfrm>
                        </wpg:grpSpPr>
                        <wps:wsp>
                          <wps:cNvPr id="326" name="AutoShape 296"/>
                          <wps:cNvCnPr>
                            <a:cxnSpLocks noChangeShapeType="1"/>
                          </wps:cNvCnPr>
                          <wps:spPr bwMode="auto">
                            <a:xfrm flipH="1" flipV="1">
                              <a:off x="1186775" y="476655"/>
                              <a:ext cx="1270" cy="236220"/>
                            </a:xfrm>
                            <a:prstGeom prst="straightConnector1">
                              <a:avLst/>
                            </a:prstGeom>
                            <a:noFill/>
                            <a:ln w="9525">
                              <a:solidFill>
                                <a:srgbClr val="000000"/>
                              </a:solidFill>
                              <a:round/>
                              <a:headEnd type="triangle"/>
                              <a:tailEnd type="none"/>
                            </a:ln>
                            <a:extLst>
                              <a:ext uri="{909E8E84-426E-40DD-AFC4-6F175D3DCCD1}">
                                <a14:hiddenFill xmlns:a14="http://schemas.microsoft.com/office/drawing/2010/main">
                                  <a:noFill/>
                                </a14:hiddenFill>
                              </a:ext>
                            </a:extLst>
                          </wps:spPr>
                          <wps:bodyPr/>
                        </wps:wsp>
                        <wps:wsp>
                          <wps:cNvPr id="327" name="Rectangle 318"/>
                          <wps:cNvSpPr>
                            <a:spLocks noChangeArrowheads="1"/>
                          </wps:cNvSpPr>
                          <wps:spPr bwMode="auto">
                            <a:xfrm>
                              <a:off x="0" y="0"/>
                              <a:ext cx="2355283" cy="490220"/>
                            </a:xfrm>
                            <a:prstGeom prst="rect">
                              <a:avLst/>
                            </a:prstGeom>
                            <a:solidFill>
                              <a:srgbClr val="FFFFFF"/>
                            </a:solidFill>
                            <a:ln w="9525">
                              <a:solidFill>
                                <a:srgbClr val="000000"/>
                              </a:solidFill>
                              <a:miter lim="800000"/>
                              <a:headEnd/>
                              <a:tailEnd/>
                            </a:ln>
                          </wps:spPr>
                          <wps:txbx>
                            <w:txbxContent>
                              <w:p w:rsidR="00DB5198" w:rsidRPr="001065B1" w:rsidRDefault="00DB5198" w:rsidP="00BC6E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BURSA EFEK INDONESIA (BEI)</w:t>
                                </w:r>
                              </w:p>
                            </w:txbxContent>
                          </wps:txbx>
                          <wps:bodyPr rot="0" vert="horz" wrap="square" lIns="91440" tIns="45720" rIns="91440" bIns="45720" anchor="t" anchorCtr="0" upright="1">
                            <a:noAutofit/>
                          </wps:bodyPr>
                        </wps:wsp>
                      </wpg:grpSp>
                    </wpg:wgp>
                  </a:graphicData>
                </a:graphic>
              </wp:anchor>
            </w:drawing>
          </mc:Choice>
          <mc:Fallback xmlns:w15="http://schemas.microsoft.com/office/word/2012/wordml">
            <w:pict>
              <v:group w14:anchorId="19F4EC84" id="Group 300" o:spid="_x0000_s1045" style="position:absolute;left:0;text-align:left;margin-left:17.2pt;margin-top:2.25pt;width:378.5pt;height:385.25pt;z-index:251802624" coordsize="48069,48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">
                <v:group id="Group 327" o:spid="_x0000_s1046" style="position:absolute;top:7101;width:48069;height:41827" coordorigin="2451,6075" coordsize="7570,6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AutoShape 296" o:spid="_x0000_s1047" type="#_x0000_t32" style="position:absolute;left:6013;top:10020;width:2;height:3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EV48AAAADcAAAADwAAAGRycy9kb3ducmV2LnhtbESPzQrCMBCE74LvEFbwpqkKKtUoIgjq&#10;RfwBr2uztsVmU5qo1ac3guBxmJ1vdqbz2hTiQZXLLSvodSMQxInVOacKTsdVZwzCeWSNhWVS8CIH&#10;81mzMcVY2yfv6XHwqQgQdjEqyLwvYyldkpFB17UlcfCutjLog6xSqSt8BrgpZD+KhtJgzqEhw5KW&#10;GSW3w92EN9L8vDTejravxWm107wZvS+lUu1WvZiA8FT7//EvvdYKBlEfvmMCAeTs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RFePAAAAA3AAAAA8AAAAAAAAAAAAAAAAA&#10;oQIAAGRycy9kb3ducmV2LnhtbFBLBQYAAAAABAAEAPkAAACOAwAAAAA=&#10;">
                    <v:stroke startarrow="block"/>
                  </v:shape>
                  <v:shape id="AutoShape 295" o:spid="_x0000_s1048" type="#_x0000_t32" style="position:absolute;left:5987;top:8144;width:5;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5yVcYAAADcAAAADwAAAGRycy9kb3ducmV2LnhtbESPT2sCMRTE7wW/Q3hCL6VmrVR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clXGAAAA3AAAAA8AAAAAAAAA&#10;AAAAAAAAoQIAAGRycy9kb3ducmV2LnhtbFBLBQYAAAAABAAEAPkAAACUAwAAAAA=&#10;"/>
                  <v:group id="Group 326" o:spid="_x0000_s1049" style="position:absolute;left:2451;top:6075;width:7570;height:6587" coordorigin="2451,6076" coordsize="7570,6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325" o:spid="_x0000_s1050" style="position:absolute;left:4402;top:10463;width:3246;height:2282" coordorigin="4432,10733" coordsize="3246,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Rectangle 303" o:spid="_x0000_s1051" style="position:absolute;left:4432;top:12511;width:324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textbox>
                          <w:txbxContent>
                            <w:p w:rsidR="00C32B0A" w:rsidRPr="001065B1" w:rsidRDefault="00C32B0A" w:rsidP="00BC6E41">
                              <w:pPr>
                                <w:jc w:val="center"/>
                                <w:rPr>
                                  <w:rFonts w:ascii="Times New Roman" w:hAnsi="Times New Roman" w:cs="Times New Roman"/>
                                  <w:b/>
                                  <w:sz w:val="24"/>
                                  <w:szCs w:val="24"/>
                                </w:rPr>
                              </w:pPr>
                              <w:r>
                                <w:rPr>
                                  <w:rFonts w:ascii="Times New Roman" w:hAnsi="Times New Roman" w:cs="Times New Roman"/>
                                  <w:b/>
                                  <w:sz w:val="24"/>
                                  <w:szCs w:val="24"/>
                                </w:rPr>
                                <w:t>Kesimpulan/Hasil Penelitian</w:t>
                              </w:r>
                            </w:p>
                          </w:txbxContent>
                        </v:textbox>
                      </v:rect>
                      <v:shape id="AutoShape 304" o:spid="_x0000_s1052" type="#_x0000_t32" style="position:absolute;left:6064;top:12167;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LYAccAAADcAAAADwAAAGRycy9kb3ducmV2LnhtbESPT2vCQBTE7wW/w/KE3urGFlqNriJC&#10;S7H04B+C3h7ZZxLMvg27axL76buFgsdhZn7DzJe9qUVLzleWFYxHCQji3OqKCwWH/fvTBIQPyBpr&#10;y6TgRh6Wi8HDHFNtO95SuwuFiBD2KSooQ2hSKX1ekkE/sg1x9M7WGQxRukJqh12Em1o+J8mrNFhx&#10;XCixoXVJ+WV3NQqOX9Nrdsu+aZONp5sTOuN/9h9KPQ771QxEoD7cw//tT63gJXmD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ktgBxwAAANwAAAAPAAAAAAAA&#10;AAAAAAAAAKECAABkcnMvZG93bnJldi54bWxQSwUGAAAAAAQABAD5AAAAlQMAAAAA&#10;">
                        <v:stroke endarrow="block"/>
                      </v:shape>
                      <v:rect id="Rectangle 305" o:spid="_x0000_s1053" style="position:absolute;left:4432;top:10733;width:3246;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textbox>
                          <w:txbxContent>
                            <w:p w:rsidR="00C32B0A" w:rsidRPr="00013864" w:rsidRDefault="00C32B0A" w:rsidP="00BC6E41">
                              <w:pPr>
                                <w:spacing w:after="0"/>
                                <w:jc w:val="center"/>
                                <w:rPr>
                                  <w:rFonts w:ascii="Times New Roman" w:hAnsi="Times New Roman" w:cs="Times New Roman"/>
                                  <w:sz w:val="24"/>
                                  <w:szCs w:val="24"/>
                                </w:rPr>
                              </w:pPr>
                              <w:r w:rsidRPr="00013864">
                                <w:rPr>
                                  <w:rFonts w:ascii="Times New Roman" w:hAnsi="Times New Roman" w:cs="Times New Roman"/>
                                  <w:sz w:val="24"/>
                                  <w:szCs w:val="24"/>
                                </w:rPr>
                                <w:t>Analisis Data</w:t>
                              </w:r>
                              <w:r>
                                <w:rPr>
                                  <w:rFonts w:ascii="Times New Roman" w:hAnsi="Times New Roman" w:cs="Times New Roman"/>
                                  <w:sz w:val="24"/>
                                  <w:szCs w:val="24"/>
                                </w:rPr>
                                <w:t>:</w:t>
                              </w:r>
                            </w:p>
                            <w:p w:rsidR="00C32B0A" w:rsidRDefault="00C32B0A" w:rsidP="004A0340">
                              <w:pPr>
                                <w:pStyle w:val="ListParagraph"/>
                                <w:numPr>
                                  <w:ilvl w:val="0"/>
                                  <w:numId w:val="50"/>
                                </w:numPr>
                                <w:spacing w:after="0"/>
                                <w:ind w:left="284"/>
                                <w:rPr>
                                  <w:rFonts w:ascii="Times New Roman" w:hAnsi="Times New Roman" w:cs="Times New Roman"/>
                                  <w:sz w:val="24"/>
                                  <w:szCs w:val="24"/>
                                </w:rPr>
                              </w:pPr>
                              <w:r w:rsidRPr="00013864">
                                <w:rPr>
                                  <w:rFonts w:ascii="Times New Roman" w:hAnsi="Times New Roman" w:cs="Times New Roman"/>
                                  <w:sz w:val="24"/>
                                  <w:szCs w:val="24"/>
                                </w:rPr>
                                <w:t>Analisis Regresi Sederhana</w:t>
                              </w:r>
                            </w:p>
                            <w:p w:rsidR="00C32B0A" w:rsidRDefault="00C32B0A" w:rsidP="004A0340">
                              <w:pPr>
                                <w:pStyle w:val="ListParagraph"/>
                                <w:numPr>
                                  <w:ilvl w:val="0"/>
                                  <w:numId w:val="50"/>
                                </w:numPr>
                                <w:spacing w:after="0"/>
                                <w:ind w:left="284"/>
                                <w:rPr>
                                  <w:rFonts w:ascii="Times New Roman" w:hAnsi="Times New Roman" w:cs="Times New Roman"/>
                                  <w:sz w:val="24"/>
                                  <w:szCs w:val="24"/>
                                </w:rPr>
                              </w:pPr>
                              <w:r>
                                <w:rPr>
                                  <w:rFonts w:ascii="Times New Roman" w:hAnsi="Times New Roman" w:cs="Times New Roman"/>
                                  <w:sz w:val="24"/>
                                  <w:szCs w:val="24"/>
                                </w:rPr>
                                <w:t>Analisis Korelasi</w:t>
                              </w:r>
                            </w:p>
                            <w:p w:rsidR="00C32B0A" w:rsidRPr="00013864" w:rsidRDefault="00C32B0A" w:rsidP="004A0340">
                              <w:pPr>
                                <w:pStyle w:val="ListParagraph"/>
                                <w:numPr>
                                  <w:ilvl w:val="0"/>
                                  <w:numId w:val="50"/>
                                </w:numPr>
                                <w:spacing w:after="0"/>
                                <w:ind w:left="284"/>
                                <w:rPr>
                                  <w:rFonts w:ascii="Times New Roman" w:hAnsi="Times New Roman" w:cs="Times New Roman"/>
                                  <w:sz w:val="24"/>
                                  <w:szCs w:val="24"/>
                                </w:rPr>
                              </w:pPr>
                              <w:r>
                                <w:rPr>
                                  <w:rFonts w:ascii="Times New Roman" w:hAnsi="Times New Roman" w:cs="Times New Roman"/>
                                  <w:sz w:val="24"/>
                                  <w:szCs w:val="24"/>
                                </w:rPr>
                                <w:t>Uji t</w:t>
                              </w:r>
                            </w:p>
                          </w:txbxContent>
                        </v:textbox>
                      </v:rect>
                    </v:group>
                    <v:group id="Group 310" o:spid="_x0000_s1054" style="position:absolute;left:3302;top:9672;width:5455;height:398" coordorigin="3227,10111" coordsize="5455,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AutoShape 311" o:spid="_x0000_s1055" type="#_x0000_t32" style="position:absolute;left:8682;top:10111;width:0;height:398;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3KNL8AAADcAAAADwAAAGRycy9kb3ducmV2LnhtbERPTYvCMBC9C/6HMAveNK2CLNUoslXw&#10;IMJWwevQzLZlm0lIotZ/bw4Le3y87/V2ML14kA+dZQX5LANBXFvdcaPgejlMP0GEiKyxt0wKXhRg&#10;uxmP1lho++RvelSxESmEQ4EK2hhdIWWoWzIYZtYRJ+7HeoMxQd9I7fGZwk0v51m2lAY7Tg0tOvpq&#10;qf6t7kaBc353C+W1LHOTn/d4qdxp3yk1+Rh2KxCRhvgv/nMftYJFnuanM+kIyM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23KNL8AAADcAAAADwAAAAAAAAAAAAAAAACh&#10;AgAAZHJzL2Rvd25yZXYueG1sUEsFBgAAAAAEAAQA+QAAAI0DAAAAAA==&#10;"/>
                      <v:shape id="AutoShape 312" o:spid="_x0000_s1056" type="#_x0000_t32" style="position:absolute;left:3227;top:10111;width:0;height:39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OdcQAAADcAAAADwAAAGRycy9kb3ducmV2LnhtbESPUWvCQBCE3wv+h2OFvtVLWpASPaUI&#10;QkFa0QratyW3TUJzu/Hu1PjvPaHQx2FmvmGm89616kw+NMIG8lEGirgU23BlYPe1fHoFFSKyxVaY&#10;DFwpwHw2eJhiYeXCGzpvY6UShEOBBuoYu0LrUNbkMIykI07ej3iHMUlfaevxkuCu1c9ZNtYOG04L&#10;NXa0qKn83Z6cAfkes+z8fmHlmK3Xq4+D+8SDMY/D/m0CKlIf/8N/7Xdr4CXP4X4mHQE9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0c51xAAAANwAAAAPAAAAAAAAAAAA&#10;AAAAAKECAABkcnMvZG93bnJldi54bWxQSwUGAAAAAAQABAD5AAAAkgMAAAAA&#10;" strokeweight="1pt"/>
                      <v:shape id="AutoShape 313" o:spid="_x0000_s1057" type="#_x0000_t32" style="position:absolute;left:3227;top:10509;width:54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BE8YAAADcAAAADwAAAGRycy9kb3ducmV2LnhtbESPQWsCMRSE74X+h/AKvRTNrqV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QRPGAAAA3AAAAA8AAAAAAAAA&#10;AAAAAAAAoQIAAGRycy9kb3ducmV2LnhtbFBLBQYAAAAABAAEAPkAAACUAwAAAAA=&#10;"/>
                    </v:group>
                    <v:group id="Group 323" o:spid="_x0000_s1058" style="position:absolute;left:2451;top:8854;width:7297;height:818" coordorigin="2481,9395" coordsize="729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rect id="Rectangle 306" o:spid="_x0000_s1059" style="position:absolute;left:2481;top:9395;width:1855;height: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csYA&#10;AADcAAAADwAAAGRycy9kb3ducmV2LnhtbESPQWvCQBSE7wX/w/KEXopubEuR6CpBWlqphyZ68fbI&#10;PrPB7NuQ3cb4712h0OMwM98wy/VgG9FT52vHCmbTBARx6XTNlYLD/mMyB+EDssbGMSm4kof1avSw&#10;xFS7C+fUF6ESEcI+RQUmhDaV0peGLPqpa4mjd3KdxRBlV0nd4SXCbSOfk+RNWqw5LhhsaWOoPBe/&#10;VsHR7dx7ltBna/bb0D9l+fdPkSv1OB6yBYhAQ/gP/7W/tIKX2S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ncsYAAADcAAAADwAAAAAAAAAAAAAAAACYAgAAZHJz&#10;L2Rvd25yZXYueG1sUEsFBgAAAAAEAAQA9QAAAIsDAAAAAA==&#10;">
                        <v:textbox>
                          <w:txbxContent>
                            <w:p w:rsidR="00C32B0A" w:rsidRPr="009615F4" w:rsidRDefault="00C32B0A" w:rsidP="00BC6E41">
                              <w:pPr>
                                <w:jc w:val="center"/>
                                <w:rPr>
                                  <w:rFonts w:ascii="Times New Roman" w:hAnsi="Times New Roman" w:cs="Times New Roman"/>
                                  <w:sz w:val="24"/>
                                  <w:szCs w:val="24"/>
                                </w:rPr>
                              </w:pPr>
                              <w:r>
                                <w:rPr>
                                  <w:rFonts w:ascii="Times New Roman" w:hAnsi="Times New Roman" w:cs="Times New Roman"/>
                                  <w:sz w:val="24"/>
                                  <w:szCs w:val="24"/>
                                </w:rPr>
                                <w:t>Struktur Modal</w:t>
                              </w:r>
                            </w:p>
                          </w:txbxContent>
                        </v:textbox>
                      </v:rect>
                      <v:rect id="Rectangle 308" o:spid="_x0000_s1060" style="position:absolute;left:7678;top:9402;width:2100;height: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C6cYA&#10;AADcAAAADwAAAGRycy9kb3ducmV2LnhtbESPQWvCQBSE7wX/w/KEXopubGmR6CpBWlqphyZ68fbI&#10;PrPB7NuQ3cb4712h0OMwM98wy/VgG9FT52vHCmbTBARx6XTNlYLD/mMyB+EDssbGMSm4kof1avSw&#10;xFS7C+fUF6ESEcI+RQUmhDaV0peGLPqpa4mjd3KdxRBlV0nd4SXCbSOfk+RNWqw5LhhsaWOoPBe/&#10;VsHR7dx7ltBna/bb0D9l+fdPkSv1OB6yBYhAQ/gP/7W/tIKX2S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YC6cYAAADcAAAADwAAAAAAAAAAAAAAAACYAgAAZHJz&#10;L2Rvd25yZXYueG1sUEsFBgAAAAAEAAQA9QAAAIsDAAAAAA==&#10;">
                        <v:textbox>
                          <w:txbxContent>
                            <w:p w:rsidR="00C32B0A" w:rsidRPr="00E26833" w:rsidRDefault="00C32B0A" w:rsidP="00BC6E41">
                              <w:pPr>
                                <w:pStyle w:val="ListParagraph"/>
                                <w:ind w:left="0"/>
                                <w:jc w:val="center"/>
                                <w:rPr>
                                  <w:rFonts w:ascii="Times New Roman" w:hAnsi="Times New Roman" w:cs="Times New Roman"/>
                                  <w:sz w:val="24"/>
                                  <w:szCs w:val="24"/>
                                </w:rPr>
                              </w:pPr>
                              <w:r>
                                <w:rPr>
                                  <w:rFonts w:ascii="Times New Roman" w:hAnsi="Times New Roman" w:cs="Times New Roman"/>
                                  <w:i/>
                                  <w:sz w:val="24"/>
                                  <w:szCs w:val="24"/>
                                </w:rPr>
                                <w:t xml:space="preserve">Earning Per Share </w:t>
                              </w:r>
                              <w:r>
                                <w:rPr>
                                  <w:rFonts w:ascii="Times New Roman" w:hAnsi="Times New Roman" w:cs="Times New Roman"/>
                                  <w:sz w:val="24"/>
                                  <w:szCs w:val="24"/>
                                </w:rPr>
                                <w:t>(EPS)</w:t>
                              </w:r>
                            </w:p>
                          </w:txbxContent>
                        </v:textbox>
                      </v:rect>
                    </v:group>
                    <v:shape id="AutoShape 316" o:spid="_x0000_s1061" type="#_x0000_t32" style="position:absolute;left:7293;top:7597;width:9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cwsYAAADcAAAADwAAAGRycy9kb3ducmV2LnhtbESPUWvCMBSF3wf7D+EO9jI0dbIi1Shj&#10;IDhkbDrB10tzbUqbm9DE2vnrl8HAx8M55zucxWqwreipC7VjBZNxBoK4dLrmSsHhez2agQgRWWPr&#10;mBT8UIDV8v5ugYV2F95Rv4+VSBAOBSowMfpCylAashjGzhMn7+Q6izHJrpK6w0uC21Y+Z1kuLdac&#10;Fgx6ejNUNvuzVdD0zefu6yX4p/OV8q03H+/To1bq8WF4nYOINMRb+L+90Qqmk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LnMLGAAAA3AAAAA8AAAAAAAAA&#10;AAAAAAAAoQIAAGRycy9kb3ducmV2LnhtbFBLBQYAAAAABAAEAPkAAACUAwAAAAA=&#10;">
                      <v:stroke dashstyle="dash"/>
                    </v:shape>
                    <v:rect id="Rectangle 317" o:spid="_x0000_s1062" style="position:absolute;left:8283;top:7391;width:1738;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5BcYA&#10;AADcAAAADwAAAGRycy9kb3ducmV2LnhtbESPQWvCQBSE7wX/w/KEXopubKGV6CpBWlqphyZ68fbI&#10;PrPB7NuQ3cb4712h0OMwM98wy/VgG9FT52vHCmbTBARx6XTNlYLD/mMyB+EDssbGMSm4kof1avSw&#10;xFS7C+fUF6ESEcI+RQUmhDaV0peGLPqpa4mjd3KdxRBlV0nd4SXCbSOfk+RVWqw5LhhsaWOoPBe/&#10;VsHR7dx7ltBna/bb0D9l+fdPkSv1OB6yBYhAQ/gP/7W/tIKX2Rv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g5BcYAAADcAAAADwAAAAAAAAAAAAAAAACYAgAAZHJz&#10;L2Rvd25yZXYueG1sUEsFBgAAAAAEAAQA9QAAAIsDAAAAAA==&#10;">
                      <v:textbox>
                        <w:txbxContent>
                          <w:p w:rsidR="00C32B0A" w:rsidRDefault="00C32B0A" w:rsidP="00BC6E41">
                            <w:pPr>
                              <w:spacing w:after="0"/>
                              <w:jc w:val="center"/>
                              <w:rPr>
                                <w:rFonts w:ascii="Times New Roman" w:hAnsi="Times New Roman" w:cs="Times New Roman"/>
                                <w:sz w:val="24"/>
                                <w:szCs w:val="24"/>
                              </w:rPr>
                            </w:pPr>
                            <w:r>
                              <w:rPr>
                                <w:rFonts w:ascii="Times New Roman" w:hAnsi="Times New Roman" w:cs="Times New Roman"/>
                                <w:sz w:val="24"/>
                                <w:szCs w:val="24"/>
                              </w:rPr>
                              <w:t>D</w:t>
                            </w:r>
                            <w:r w:rsidRPr="00E30F8C">
                              <w:rPr>
                                <w:rFonts w:ascii="Times New Roman" w:hAnsi="Times New Roman" w:cs="Times New Roman"/>
                                <w:sz w:val="24"/>
                                <w:szCs w:val="24"/>
                              </w:rPr>
                              <w:t>okumentasi</w:t>
                            </w:r>
                          </w:p>
                          <w:p w:rsidR="00C32B0A" w:rsidRPr="00E30F8C" w:rsidRDefault="00C32B0A" w:rsidP="00BC6E41">
                            <w:pPr>
                              <w:spacing w:after="0"/>
                              <w:jc w:val="center"/>
                              <w:rPr>
                                <w:rFonts w:ascii="Times New Roman" w:hAnsi="Times New Roman" w:cs="Times New Roman"/>
                                <w:sz w:val="24"/>
                                <w:szCs w:val="24"/>
                              </w:rPr>
                            </w:pPr>
                          </w:p>
                        </w:txbxContent>
                      </v:textbox>
                    </v:rect>
                    <v:rect id="Rectangle 318" o:spid="_x0000_s1063" style="position:absolute;left:4115;top:6076;width:3715;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LqMIA&#10;AADcAAAADwAAAGRycy9kb3ducmV2LnhtbERPPW+DMBDdI+U/WFepWzAQqWoITlQlStSOBJZuV3wB&#10;WnxG2Am0v74eKnV8et/5fja9uNPoOssKkigGQVxb3XGjoCpPq2cQziNr7C2Tgm9ysN8tFzlm2k5c&#10;0P3iGxFC2GWooPV+yKR0dUsGXWQH4sBd7WjQBzg2Uo84hXDTyzSOn6TBjkNDiwMdWqq/Ljej4KNL&#10;K/wpynNsNqe1f5vLz9v7UanHh/llC8LT7P/Ff+5XrWCd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IuowgAAANwAAAAPAAAAAAAAAAAAAAAAAJgCAABkcnMvZG93&#10;bnJldi54bWxQSwUGAAAAAAQABAD1AAAAhwMAAAAA&#10;">
                      <v:textbox>
                        <w:txbxContent>
                          <w:p w:rsidR="00C32B0A" w:rsidRPr="001065B1" w:rsidRDefault="00C32B0A" w:rsidP="00BC6E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PT INDOFOOD SUKSES MAKMUR Tbk</w:t>
                            </w:r>
                          </w:p>
                        </w:txbxContent>
                      </v:textbox>
                    </v:rect>
                    <v:shape id="AutoShape 319" o:spid="_x0000_s1064" type="#_x0000_t32" style="position:absolute;left:5987;top:6858;width:5;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NcUAAADcAAAADwAAAGRycy9kb3ducmV2LnhtbESPQWvCQBSE74L/YXmF3nQTC8VEVymC&#10;pVg8qCXU2yP7moRm34bdVWN/fVcQPA4z8w0zX/amFWdyvrGsIB0nIIhLqxuuFHwd1qMpCB+QNbaW&#10;ScGVPCwXw8Ecc20vvKPzPlQiQtjnqKAOocul9GVNBv3YdsTR+7HOYIjSVVI7vES4aeUkSV6lwYbj&#10;Qo0drWoqf/cno+D7MzsV12JLmyLNNkd0xv8d3pV6furfZiAC9eERvrc/tIKXNIP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h/NcUAAADcAAAADwAAAAAAAAAA&#10;AAAAAAChAgAAZHJzL2Rvd25yZXYueG1sUEsFBgAAAAAEAAQA+QAAAJMDAAAAAA==&#10;">
                      <v:stroke endarrow="block"/>
                    </v:shape>
                    <v:rect id="Rectangle 320" o:spid="_x0000_s1065" style="position:absolute;left:4612;top:7180;width:2681;height:1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NE8IA&#10;AADcAAAADwAAAGRycy9kb3ducmV2LnhtbERPPW/CMBDdkfofrKvUDZwGqYIUE6FWqdoRwsJ2jY8k&#10;EJ8j2wlpf309VGJ8et+bfDKdGMn51rKC50UCgriyuuVawbEs5isQPiBr7CyTgh/ykG8fZhvMtL3x&#10;nsZDqEUMYZ+hgiaEPpPSVw0Z9AvbE0fubJ3BEKGrpXZ4i+Gmk2mSvEiDLceGBnt6a6i6Hgaj4LtN&#10;j/i7Lz8Ssy6W4WsqL8PpXamnx2n3CiLQFO7if/enVrBM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k0TwgAAANwAAAAPAAAAAAAAAAAAAAAAAJgCAABkcnMvZG93&#10;bnJldi54bWxQSwUGAAAAAAQABAD1AAAAhwMAAAAA&#10;">
                      <v:textbox>
                        <w:txbxContent>
                          <w:p w:rsidR="00C32B0A" w:rsidRDefault="00C32B0A" w:rsidP="00BC6E41">
                            <w:pPr>
                              <w:pStyle w:val="ListParagraph"/>
                              <w:spacing w:line="240" w:lineRule="auto"/>
                              <w:ind w:left="0"/>
                              <w:rPr>
                                <w:rFonts w:ascii="Times New Roman" w:hAnsi="Times New Roman" w:cs="Times New Roman"/>
                                <w:sz w:val="24"/>
                                <w:szCs w:val="24"/>
                              </w:rPr>
                            </w:pPr>
                            <w:r w:rsidRPr="00512C6B">
                              <w:rPr>
                                <w:rFonts w:ascii="Times New Roman" w:hAnsi="Times New Roman" w:cs="Times New Roman"/>
                                <w:sz w:val="24"/>
                                <w:szCs w:val="24"/>
                              </w:rPr>
                              <w:t>Laporan Keuangan</w:t>
                            </w:r>
                            <w:r>
                              <w:rPr>
                                <w:rFonts w:ascii="Times New Roman" w:hAnsi="Times New Roman" w:cs="Times New Roman"/>
                                <w:sz w:val="24"/>
                                <w:szCs w:val="24"/>
                              </w:rPr>
                              <w:t>:</w:t>
                            </w:r>
                          </w:p>
                          <w:p w:rsidR="00C32B0A" w:rsidRDefault="00C32B0A" w:rsidP="004A0340">
                            <w:pPr>
                              <w:pStyle w:val="ListParagraph"/>
                              <w:numPr>
                                <w:ilvl w:val="0"/>
                                <w:numId w:val="49"/>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Laporan Laba Rugi</w:t>
                            </w:r>
                          </w:p>
                          <w:p w:rsidR="00C32B0A" w:rsidRPr="00512C6B" w:rsidRDefault="00C32B0A" w:rsidP="004A0340">
                            <w:pPr>
                              <w:pStyle w:val="ListParagraph"/>
                              <w:numPr>
                                <w:ilvl w:val="0"/>
                                <w:numId w:val="49"/>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Neraca</w:t>
                            </w:r>
                          </w:p>
                        </w:txbxContent>
                      </v:textbox>
                    </v:rect>
                    <v:group id="Group 298" o:spid="_x0000_s1066" style="position:absolute;left:3302;top:8609;width:5412;height:243" coordorigin="3334,4317" coordsize="5412,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AutoShape 299" o:spid="_x0000_s1067" type="#_x0000_t32" style="position:absolute;left:3334;top:4317;width:54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eLrsYAAADcAAAADwAAAGRycy9kb3ducmV2LnhtbESPQWsCMRSE74L/ITyhF9GsWyp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Hi67GAAAA3AAAAA8AAAAAAAAA&#10;AAAAAAAAoQIAAGRycy9kb3ducmV2LnhtbFBLBQYAAAAABAAEAPkAAACUAwAAAAA=&#10;"/>
                      <v:shape id="AutoShape 300" o:spid="_x0000_s1068" type="#_x0000_t32" style="position:absolute;left:3334;top:4317;width:0;height:5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3JIcMAAADcAAAADwAAAGRycy9kb3ducmV2LnhtbESPT2sCMRTE7wW/Q3iCt5pVscjWKFUo&#10;iBfxD+jxsXndDd28LJt0s357Iwg9DjPzG2a57m0tOmq9caxgMs5AEBdOGy4VXM7f7wsQPiBrrB2T&#10;gjt5WK8Gb0vMtYt8pO4USpEg7HNUUIXQ5FL6oiKLfuwa4uT9uNZiSLItpW4xJrit5TTLPqRFw2mh&#10;woa2FRW/pz+rwMSD6ZrdNm7215vXkcx97oxSo2H/9QkiUB/+w6/2TiuYTWf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NySHDAAAA3AAAAA8AAAAAAAAAAAAA&#10;AAAAoQIAAGRycy9kb3ducmV2LnhtbFBLBQYAAAAABAAEAPkAAACRAwAAAAA=&#10;">
                        <v:stroke endarrow="block"/>
                      </v:shape>
                      <v:shape id="AutoShape 302" o:spid="_x0000_s1069" type="#_x0000_t32" style="position:absolute;left:8746;top:4317;width:0;height:5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RVcMAAADcAAAADwAAAGRycy9kb3ducmV2LnhtbESPQWsCMRSE7wX/Q3iCt5pVW5HVKFYQ&#10;pJdSFfT42Dx3g5uXZZNu1n9vCoUeh5n5hllteluLjlpvHCuYjDMQxIXThksF59P+dQHCB2SNtWNS&#10;8CAPm/XgZYW5dpG/qTuGUiQI+xwVVCE0uZS+qMiiH7uGOHk311oMSbal1C3GBLe1nGbZXFo0nBYq&#10;bGhXUXE//lgFJn6Zrjns4sfn5ep1JPN4d0ap0bDfLkEE6sN/+K990Apm0zf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UVXDAAAA3AAAAA8AAAAAAAAAAAAA&#10;AAAAoQIAAGRycy9kb3ducmV2LnhtbFBLBQYAAAAABAAEAPkAAACRAwAAAAA=&#10;">
                        <v:stroke endarrow="block"/>
                      </v:shape>
                    </v:group>
                  </v:group>
                </v:group>
                <v:group id="Group 325" o:spid="_x0000_s1070" style="position:absolute;left:10603;width:23552;height:7128" coordsize="23552,7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AutoShape 296" o:spid="_x0000_s1071" type="#_x0000_t32" style="position:absolute;left:11867;top:4766;width:13;height:23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PgMAAAADcAAAADwAAAGRycy9kb3ducmV2LnhtbESPzQrCMBCE74LvEFbwpqkKKtUoIgjq&#10;RfwBr2uztsVmU5qo1ac3guBxmJ1vdqbz2hTiQZXLLSvodSMQxInVOacKTsdVZwzCeWSNhWVS8CIH&#10;81mzMcVY2yfv6XHwqQgQdjEqyLwvYyldkpFB17UlcfCutjLog6xSqSt8BrgpZD+KhtJgzqEhw5KW&#10;GSW3w92EN9L8vDTejravxWm107wZvS+lUu1WvZiA8FT7//EvvdYKBv0hfMcEAsj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fT4DAAAAA3AAAAA8AAAAAAAAAAAAAAAAA&#10;oQIAAGRycy9kb3ducmV2LnhtbFBLBQYAAAAABAAEAPkAAACOAwAAAAA=&#10;">
                    <v:stroke startarrow="block"/>
                  </v:shape>
                  <v:rect id="Rectangle 318" o:spid="_x0000_s1072" style="position:absolute;width:23552;height:4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textbox>
                      <w:txbxContent>
                        <w:p w:rsidR="00C32B0A" w:rsidRPr="001065B1" w:rsidRDefault="00C32B0A" w:rsidP="00BC6E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BURSA EFEK INDONESIA (BEI)</w:t>
                          </w:r>
                        </w:p>
                      </w:txbxContent>
                    </v:textbox>
                  </v:rect>
                </v:group>
              </v:group>
            </w:pict>
          </mc:Fallback>
        </mc:AlternateContent>
      </w:r>
    </w:p>
    <w:p w:rsidR="00BC6E41" w:rsidRDefault="00BC6E41" w:rsidP="00BC6E41">
      <w:pPr>
        <w:spacing w:after="0" w:line="480" w:lineRule="auto"/>
        <w:jc w:val="both"/>
        <w:rPr>
          <w:rFonts w:ascii="Times New Roman" w:hAnsi="Times New Roman" w:cs="Times New Roman"/>
          <w:sz w:val="24"/>
          <w:szCs w:val="24"/>
        </w:rPr>
      </w:pPr>
    </w:p>
    <w:p w:rsidR="00BC6E41" w:rsidRDefault="00BC6E41" w:rsidP="00BC6E41">
      <w:pPr>
        <w:spacing w:after="0" w:line="480" w:lineRule="auto"/>
        <w:jc w:val="both"/>
        <w:rPr>
          <w:rFonts w:ascii="Times New Roman" w:hAnsi="Times New Roman" w:cs="Times New Roman"/>
          <w:sz w:val="24"/>
          <w:szCs w:val="24"/>
        </w:rPr>
      </w:pPr>
    </w:p>
    <w:p w:rsidR="00BC6E41" w:rsidRDefault="00BC6E41" w:rsidP="00BC6E41">
      <w:pPr>
        <w:spacing w:after="0" w:line="480" w:lineRule="auto"/>
        <w:jc w:val="both"/>
        <w:rPr>
          <w:rFonts w:ascii="Times New Roman" w:hAnsi="Times New Roman" w:cs="Times New Roman"/>
          <w:sz w:val="24"/>
          <w:szCs w:val="24"/>
        </w:rPr>
      </w:pPr>
    </w:p>
    <w:p w:rsidR="00BC6E41" w:rsidRDefault="00BC6E41" w:rsidP="00BC6E41">
      <w:pPr>
        <w:spacing w:after="0" w:line="480" w:lineRule="auto"/>
        <w:jc w:val="both"/>
        <w:rPr>
          <w:rFonts w:ascii="Times New Roman" w:hAnsi="Times New Roman" w:cs="Times New Roman"/>
          <w:sz w:val="24"/>
          <w:szCs w:val="24"/>
        </w:rPr>
      </w:pPr>
    </w:p>
    <w:p w:rsidR="00BC6E41" w:rsidRDefault="00BC6E41" w:rsidP="00BC6E41">
      <w:pPr>
        <w:spacing w:after="0" w:line="480" w:lineRule="auto"/>
        <w:jc w:val="both"/>
        <w:rPr>
          <w:rFonts w:ascii="Times New Roman" w:hAnsi="Times New Roman" w:cs="Times New Roman"/>
          <w:sz w:val="24"/>
          <w:szCs w:val="24"/>
        </w:rPr>
      </w:pPr>
    </w:p>
    <w:p w:rsidR="00BC6E41" w:rsidRDefault="00BC6E41" w:rsidP="00BC6E41">
      <w:pPr>
        <w:spacing w:after="0" w:line="480" w:lineRule="auto"/>
        <w:jc w:val="both"/>
        <w:rPr>
          <w:rFonts w:ascii="Times New Roman" w:hAnsi="Times New Roman" w:cs="Times New Roman"/>
          <w:sz w:val="24"/>
          <w:szCs w:val="24"/>
        </w:rPr>
      </w:pPr>
    </w:p>
    <w:p w:rsidR="00BC6E41" w:rsidRDefault="00BC6E41" w:rsidP="00BC6E41">
      <w:pPr>
        <w:spacing w:after="0" w:line="480" w:lineRule="auto"/>
        <w:jc w:val="both"/>
        <w:rPr>
          <w:rFonts w:ascii="Times New Roman" w:hAnsi="Times New Roman" w:cs="Times New Roman"/>
          <w:sz w:val="24"/>
          <w:szCs w:val="24"/>
        </w:rPr>
      </w:pPr>
    </w:p>
    <w:p w:rsidR="00BC6E41" w:rsidRDefault="00BC6E41" w:rsidP="00BC6E41">
      <w:pPr>
        <w:spacing w:after="0" w:line="480" w:lineRule="auto"/>
        <w:jc w:val="both"/>
        <w:rPr>
          <w:rFonts w:ascii="Times New Roman" w:hAnsi="Times New Roman" w:cs="Times New Roman"/>
          <w:sz w:val="24"/>
          <w:szCs w:val="24"/>
        </w:rPr>
      </w:pPr>
    </w:p>
    <w:p w:rsidR="00BC6E41" w:rsidRDefault="00BC6E41" w:rsidP="00BC6E41">
      <w:pPr>
        <w:spacing w:after="0" w:line="480" w:lineRule="auto"/>
        <w:jc w:val="both"/>
        <w:rPr>
          <w:rFonts w:ascii="Times New Roman" w:hAnsi="Times New Roman" w:cs="Times New Roman"/>
          <w:sz w:val="24"/>
          <w:szCs w:val="24"/>
        </w:rPr>
      </w:pPr>
    </w:p>
    <w:p w:rsidR="00BC6E41" w:rsidRDefault="00BC6E41" w:rsidP="00BC6E41">
      <w:pPr>
        <w:spacing w:after="0" w:line="480" w:lineRule="auto"/>
        <w:jc w:val="both"/>
        <w:rPr>
          <w:rFonts w:ascii="Times New Roman" w:hAnsi="Times New Roman" w:cs="Times New Roman"/>
          <w:sz w:val="24"/>
          <w:szCs w:val="24"/>
        </w:rPr>
      </w:pPr>
    </w:p>
    <w:p w:rsidR="00BC6E41" w:rsidRDefault="00BC6E41" w:rsidP="00BC6E41">
      <w:pPr>
        <w:spacing w:after="0" w:line="480" w:lineRule="auto"/>
        <w:jc w:val="both"/>
        <w:rPr>
          <w:rFonts w:ascii="Times New Roman" w:hAnsi="Times New Roman" w:cs="Times New Roman"/>
          <w:sz w:val="24"/>
          <w:szCs w:val="24"/>
        </w:rPr>
      </w:pPr>
    </w:p>
    <w:p w:rsidR="00BC6E41" w:rsidRDefault="00BC6E41" w:rsidP="00BC6E41">
      <w:pPr>
        <w:spacing w:after="0" w:line="480" w:lineRule="auto"/>
        <w:jc w:val="both"/>
        <w:rPr>
          <w:rFonts w:ascii="Times New Roman" w:hAnsi="Times New Roman" w:cs="Times New Roman"/>
          <w:sz w:val="24"/>
          <w:szCs w:val="24"/>
        </w:rPr>
      </w:pPr>
    </w:p>
    <w:p w:rsidR="00BC6E41" w:rsidRDefault="00BC6E41" w:rsidP="00A62E9D">
      <w:pPr>
        <w:spacing w:after="0" w:line="240" w:lineRule="auto"/>
        <w:jc w:val="both"/>
        <w:rPr>
          <w:rFonts w:ascii="Times New Roman" w:hAnsi="Times New Roman" w:cs="Times New Roman"/>
          <w:sz w:val="24"/>
          <w:szCs w:val="24"/>
        </w:rPr>
      </w:pPr>
    </w:p>
    <w:p w:rsidR="00A62E9D" w:rsidRDefault="00A62E9D" w:rsidP="00A62E9D">
      <w:pPr>
        <w:spacing w:after="0" w:line="240" w:lineRule="auto"/>
        <w:jc w:val="both"/>
        <w:rPr>
          <w:rFonts w:ascii="Times New Roman" w:hAnsi="Times New Roman" w:cs="Times New Roman"/>
          <w:sz w:val="24"/>
          <w:szCs w:val="24"/>
        </w:rPr>
      </w:pPr>
    </w:p>
    <w:p w:rsidR="00A62E9D" w:rsidRDefault="00A62E9D" w:rsidP="00A62E9D">
      <w:pPr>
        <w:spacing w:after="0" w:line="240" w:lineRule="auto"/>
        <w:jc w:val="both"/>
        <w:rPr>
          <w:rFonts w:ascii="Times New Roman" w:hAnsi="Times New Roman" w:cs="Times New Roman"/>
          <w:sz w:val="24"/>
          <w:szCs w:val="24"/>
        </w:rPr>
      </w:pPr>
    </w:p>
    <w:p w:rsidR="00BC6E41" w:rsidRDefault="00BC6E41" w:rsidP="00A62E9D">
      <w:pPr>
        <w:pStyle w:val="BodyText"/>
        <w:jc w:val="center"/>
        <w:rPr>
          <w:i/>
        </w:rPr>
      </w:pPr>
      <w:r w:rsidRPr="0023220A">
        <w:rPr>
          <w:i/>
        </w:rPr>
        <w:t>Gambar</w:t>
      </w:r>
      <w:r>
        <w:rPr>
          <w:i/>
        </w:rPr>
        <w:t xml:space="preserve"> 2</w:t>
      </w:r>
      <w:r w:rsidRPr="0023220A">
        <w:rPr>
          <w:i/>
        </w:rPr>
        <w:t>. Bagan desain penelitian</w:t>
      </w:r>
    </w:p>
    <w:p w:rsidR="00A62E9D" w:rsidRPr="00A62E9D" w:rsidRDefault="00A62E9D" w:rsidP="00A62E9D">
      <w:pPr>
        <w:pStyle w:val="BodyText"/>
        <w:jc w:val="center"/>
        <w:rPr>
          <w:i/>
        </w:rPr>
      </w:pPr>
    </w:p>
    <w:p w:rsidR="00711926" w:rsidRPr="00A62E9D" w:rsidRDefault="00A62E9D" w:rsidP="00BC6E41">
      <w:pPr>
        <w:spacing w:after="0" w:line="480" w:lineRule="auto"/>
        <w:jc w:val="both"/>
        <w:rPr>
          <w:rFonts w:ascii="Times New Roman" w:hAnsi="Times New Roman" w:cs="Times New Roman"/>
          <w:sz w:val="24"/>
          <w:szCs w:val="24"/>
        </w:rPr>
      </w:pPr>
      <w:r w:rsidRPr="00BC6E41">
        <w:rPr>
          <w:rFonts w:ascii="Times New Roman" w:hAnsi="Times New Roman" w:cs="Times New Roman"/>
          <w:sz w:val="24"/>
          <w:szCs w:val="24"/>
        </w:rPr>
        <w:t>akan diteliti, maka secara op</w:t>
      </w:r>
      <w:r w:rsidR="00CA325F">
        <w:rPr>
          <w:rFonts w:ascii="Times New Roman" w:hAnsi="Times New Roman" w:cs="Times New Roman"/>
          <w:sz w:val="24"/>
          <w:szCs w:val="24"/>
        </w:rPr>
        <w:t>erasional mempunyai batasan defi</w:t>
      </w:r>
      <w:r w:rsidRPr="00BC6E41">
        <w:rPr>
          <w:rFonts w:ascii="Times New Roman" w:hAnsi="Times New Roman" w:cs="Times New Roman"/>
          <w:sz w:val="24"/>
          <w:szCs w:val="24"/>
        </w:rPr>
        <w:t xml:space="preserve">nisi sebagai </w:t>
      </w:r>
      <w:r w:rsidR="00711926" w:rsidRPr="00BC6E41">
        <w:rPr>
          <w:rFonts w:ascii="Times New Roman" w:hAnsi="Times New Roman" w:cs="Times New Roman"/>
          <w:sz w:val="24"/>
          <w:szCs w:val="24"/>
        </w:rPr>
        <w:t>berikut:</w:t>
      </w:r>
    </w:p>
    <w:p w:rsidR="009A7DA2" w:rsidRPr="009A7DA2" w:rsidRDefault="00A62E9D" w:rsidP="009A7DA2">
      <w:pPr>
        <w:pStyle w:val="ListParagraph"/>
        <w:numPr>
          <w:ilvl w:val="0"/>
          <w:numId w:val="52"/>
        </w:numPr>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Struktur modal adalah</w:t>
      </w:r>
      <w:r w:rsidRPr="00B43911">
        <w:rPr>
          <w:rFonts w:ascii="Times New Roman" w:hAnsi="Times New Roman" w:cs="Times New Roman"/>
          <w:sz w:val="24"/>
          <w:szCs w:val="24"/>
          <w:lang w:eastAsia="en-GB"/>
        </w:rPr>
        <w:t xml:space="preserve"> </w:t>
      </w:r>
      <w:r>
        <w:rPr>
          <w:rFonts w:ascii="Times New Roman" w:hAnsi="Times New Roman" w:cs="Times New Roman"/>
          <w:sz w:val="24"/>
          <w:szCs w:val="24"/>
        </w:rPr>
        <w:t>perbandingan atau perpaduan sumber pendanaan yang berasal dari hutang jangka panjang dan modal sendiri yang dinyatakan dalam satuan uang dan tergambar pada neraca sebelah pasiva</w:t>
      </w:r>
      <w:r>
        <w:rPr>
          <w:rFonts w:ascii="Times New Roman" w:hAnsi="Times New Roman" w:cs="Times New Roman"/>
          <w:sz w:val="24"/>
          <w:szCs w:val="24"/>
          <w:lang w:eastAsia="en-GB"/>
        </w:rPr>
        <w:t xml:space="preserve"> PT Indofood Sukses Makmur Tbk</w:t>
      </w:r>
      <w:r w:rsidRPr="00354C4E">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p>
    <w:p w:rsidR="00A62E9D" w:rsidRPr="00A62E9D" w:rsidRDefault="00A62E9D" w:rsidP="004A0340">
      <w:pPr>
        <w:pStyle w:val="NoSpacing"/>
        <w:numPr>
          <w:ilvl w:val="0"/>
          <w:numId w:val="52"/>
        </w:numPr>
        <w:spacing w:line="480" w:lineRule="auto"/>
        <w:ind w:left="426"/>
        <w:jc w:val="both"/>
        <w:rPr>
          <w:rFonts w:ascii="Times New Roman" w:hAnsi="Times New Roman" w:cs="Times New Roman"/>
          <w:sz w:val="24"/>
          <w:szCs w:val="24"/>
        </w:rPr>
      </w:pPr>
      <w:r>
        <w:rPr>
          <w:rFonts w:ascii="Times New Roman" w:hAnsi="Times New Roman" w:cs="Times New Roman"/>
          <w:i/>
          <w:sz w:val="24"/>
          <w:szCs w:val="24"/>
        </w:rPr>
        <w:lastRenderedPageBreak/>
        <w:t xml:space="preserve">Earning Per Share </w:t>
      </w:r>
      <w:r>
        <w:rPr>
          <w:rFonts w:ascii="Times New Roman" w:hAnsi="Times New Roman" w:cs="Times New Roman"/>
          <w:sz w:val="24"/>
          <w:szCs w:val="24"/>
        </w:rPr>
        <w:t>(EPS) adalah</w:t>
      </w:r>
      <w:r w:rsidRPr="00531273">
        <w:rPr>
          <w:rFonts w:ascii="Times New Roman" w:eastAsia="TimesNewRoman" w:hAnsi="Times New Roman" w:cs="Times New Roman"/>
          <w:sz w:val="24"/>
          <w:szCs w:val="24"/>
        </w:rPr>
        <w:t xml:space="preserve"> </w:t>
      </w:r>
      <w:r w:rsidRPr="00FD2121">
        <w:rPr>
          <w:rFonts w:ascii="Times New Roman" w:eastAsia="TimesNewRoman" w:hAnsi="Times New Roman" w:cs="Times New Roman"/>
          <w:sz w:val="24"/>
          <w:szCs w:val="24"/>
        </w:rPr>
        <w:t xml:space="preserve">jumlah laba bersih </w:t>
      </w:r>
      <w:r w:rsidRPr="00086E3B">
        <w:rPr>
          <w:rFonts w:ascii="Times New Roman" w:eastAsia="TimesNewRoman" w:hAnsi="Times New Roman" w:cs="Times New Roman"/>
          <w:sz w:val="24"/>
          <w:szCs w:val="24"/>
        </w:rPr>
        <w:t>PT Indofood Sukses Makmur Tbk</w:t>
      </w:r>
      <w:r w:rsidRPr="00FD2121">
        <w:rPr>
          <w:rFonts w:ascii="Times New Roman" w:eastAsia="TimesNewRoman" w:hAnsi="Times New Roman" w:cs="Times New Roman"/>
          <w:sz w:val="24"/>
          <w:szCs w:val="24"/>
        </w:rPr>
        <w:t xml:space="preserve"> yang tersedia untuk setiap lembar saham </w:t>
      </w:r>
      <w:r>
        <w:rPr>
          <w:rFonts w:ascii="Times New Roman" w:eastAsia="TimesNewRoman" w:hAnsi="Times New Roman" w:cs="Times New Roman"/>
          <w:sz w:val="24"/>
          <w:szCs w:val="24"/>
        </w:rPr>
        <w:t xml:space="preserve">biasa </w:t>
      </w:r>
      <w:r w:rsidRPr="00FD2121">
        <w:rPr>
          <w:rFonts w:ascii="Times New Roman" w:eastAsia="TimesNewRoman" w:hAnsi="Times New Roman" w:cs="Times New Roman"/>
          <w:sz w:val="24"/>
          <w:szCs w:val="24"/>
        </w:rPr>
        <w:t>yang dimiliki oleh para pemegang saham.</w:t>
      </w:r>
    </w:p>
    <w:p w:rsidR="00A62E9D" w:rsidRPr="00A62E9D" w:rsidRDefault="00A62E9D" w:rsidP="004A0340">
      <w:pPr>
        <w:pStyle w:val="NoSpacing"/>
        <w:numPr>
          <w:ilvl w:val="0"/>
          <w:numId w:val="53"/>
        </w:numPr>
        <w:spacing w:line="480" w:lineRule="auto"/>
        <w:ind w:left="567"/>
        <w:jc w:val="both"/>
        <w:rPr>
          <w:rFonts w:ascii="Times New Roman" w:hAnsi="Times New Roman" w:cs="Times New Roman"/>
          <w:b/>
          <w:sz w:val="24"/>
          <w:szCs w:val="24"/>
        </w:rPr>
      </w:pPr>
      <w:r w:rsidRPr="00A62E9D">
        <w:rPr>
          <w:rFonts w:ascii="Times New Roman" w:hAnsi="Times New Roman" w:cs="Times New Roman"/>
          <w:b/>
          <w:sz w:val="24"/>
          <w:szCs w:val="24"/>
        </w:rPr>
        <w:t>Pengukuran Variabel</w:t>
      </w:r>
    </w:p>
    <w:p w:rsidR="00A62E9D" w:rsidRDefault="00A62E9D" w:rsidP="00A62E9D">
      <w:pPr>
        <w:spacing w:after="0" w:line="480" w:lineRule="auto"/>
        <w:ind w:firstLine="567"/>
        <w:jc w:val="both"/>
        <w:rPr>
          <w:rFonts w:ascii="Times New Roman" w:hAnsi="Times New Roman" w:cs="Times New Roman"/>
          <w:sz w:val="24"/>
          <w:szCs w:val="24"/>
        </w:rPr>
      </w:pPr>
      <w:r w:rsidRPr="00D80C8A">
        <w:rPr>
          <w:rFonts w:ascii="Times New Roman" w:hAnsi="Times New Roman" w:cs="Times New Roman"/>
          <w:sz w:val="24"/>
          <w:szCs w:val="24"/>
        </w:rPr>
        <w:t>Adapun pengukuran variabel dalam penelitian ini adalah sebagai berikut:</w:t>
      </w:r>
    </w:p>
    <w:p w:rsidR="00A62E9D" w:rsidRDefault="00A62E9D" w:rsidP="004A0340">
      <w:pPr>
        <w:pStyle w:val="ListParagraph"/>
        <w:numPr>
          <w:ilvl w:val="0"/>
          <w:numId w:val="54"/>
        </w:numPr>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Variabel struktur modal diukur dengan rasio, yaitu membagi hutang jangka panjang dengan total ekuitas yang dimiliki perusahaan dan dinyatakan dalam kali (x).</w:t>
      </w:r>
    </w:p>
    <w:p w:rsidR="00711926" w:rsidRPr="00A62E9D" w:rsidRDefault="00A62E9D" w:rsidP="004A0340">
      <w:pPr>
        <w:pStyle w:val="ListParagraph"/>
        <w:numPr>
          <w:ilvl w:val="0"/>
          <w:numId w:val="54"/>
        </w:numPr>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i/>
          <w:sz w:val="24"/>
          <w:szCs w:val="24"/>
        </w:rPr>
        <w:t xml:space="preserve">earning per share </w:t>
      </w:r>
      <w:r>
        <w:rPr>
          <w:rFonts w:ascii="Times New Roman" w:hAnsi="Times New Roman" w:cs="Times New Roman"/>
          <w:sz w:val="24"/>
          <w:szCs w:val="24"/>
        </w:rPr>
        <w:t>(EPS) diukur dengan rasio, yaitu membagi laba bersih yang diperoleh perusahaan dengan jumlah rata-rata tertimbang saham biasa yang beredar dan dinyatakan dalam rupiah (Rp).</w:t>
      </w:r>
    </w:p>
    <w:p w:rsidR="00711926" w:rsidRPr="00711926" w:rsidRDefault="00711926" w:rsidP="00187134">
      <w:pPr>
        <w:pStyle w:val="ListParagraph"/>
        <w:numPr>
          <w:ilvl w:val="2"/>
          <w:numId w:val="4"/>
        </w:numPr>
        <w:spacing w:after="0" w:line="480" w:lineRule="auto"/>
        <w:ind w:left="426" w:hanging="426"/>
        <w:jc w:val="both"/>
        <w:rPr>
          <w:rFonts w:ascii="Times New Roman" w:hAnsi="Times New Roman" w:cs="Times New Roman"/>
          <w:b/>
          <w:sz w:val="24"/>
          <w:szCs w:val="24"/>
        </w:rPr>
      </w:pPr>
      <w:r w:rsidRPr="00711926">
        <w:rPr>
          <w:rFonts w:ascii="Times New Roman" w:hAnsi="Times New Roman" w:cs="Times New Roman"/>
          <w:b/>
          <w:sz w:val="24"/>
          <w:szCs w:val="24"/>
        </w:rPr>
        <w:t>Populasi dan Sampel</w:t>
      </w:r>
    </w:p>
    <w:p w:rsidR="00711926" w:rsidRPr="00711926" w:rsidRDefault="00711926" w:rsidP="00A62E9D">
      <w:pPr>
        <w:pStyle w:val="ListParagraph"/>
        <w:numPr>
          <w:ilvl w:val="0"/>
          <w:numId w:val="2"/>
        </w:numPr>
        <w:spacing w:after="0" w:line="480" w:lineRule="auto"/>
        <w:ind w:left="567"/>
        <w:jc w:val="both"/>
        <w:rPr>
          <w:rFonts w:ascii="Times New Roman" w:hAnsi="Times New Roman" w:cs="Times New Roman"/>
          <w:b/>
          <w:sz w:val="26"/>
          <w:szCs w:val="24"/>
        </w:rPr>
      </w:pPr>
      <w:r w:rsidRPr="00711926">
        <w:rPr>
          <w:rFonts w:ascii="Times New Roman" w:hAnsi="Times New Roman" w:cs="Times New Roman"/>
          <w:b/>
          <w:sz w:val="24"/>
          <w:szCs w:val="24"/>
        </w:rPr>
        <w:t>Populasi</w:t>
      </w:r>
    </w:p>
    <w:p w:rsidR="00A62E9D" w:rsidRDefault="00A62E9D" w:rsidP="00A62E9D">
      <w:pPr>
        <w:pStyle w:val="NoSpacing"/>
        <w:spacing w:line="480" w:lineRule="auto"/>
        <w:ind w:firstLine="567"/>
        <w:jc w:val="both"/>
        <w:rPr>
          <w:rFonts w:ascii="Times New Roman" w:hAnsi="Times New Roman" w:cs="Times New Roman"/>
          <w:sz w:val="24"/>
          <w:szCs w:val="24"/>
        </w:rPr>
      </w:pPr>
      <w:r w:rsidRPr="00AF794C">
        <w:rPr>
          <w:rFonts w:ascii="Times New Roman" w:hAnsi="Times New Roman" w:cs="Times New Roman"/>
          <w:sz w:val="24"/>
          <w:szCs w:val="24"/>
        </w:rPr>
        <w:t>Menurut Sugi</w:t>
      </w:r>
      <w:r>
        <w:rPr>
          <w:rFonts w:ascii="Times New Roman" w:hAnsi="Times New Roman" w:cs="Times New Roman"/>
          <w:sz w:val="24"/>
          <w:szCs w:val="24"/>
        </w:rPr>
        <w:t>y</w:t>
      </w:r>
      <w:r w:rsidRPr="00AF794C">
        <w:rPr>
          <w:rFonts w:ascii="Times New Roman" w:hAnsi="Times New Roman" w:cs="Times New Roman"/>
          <w:sz w:val="24"/>
          <w:szCs w:val="24"/>
        </w:rPr>
        <w:t>ono (201</w:t>
      </w:r>
      <w:r>
        <w:rPr>
          <w:rFonts w:ascii="Times New Roman" w:hAnsi="Times New Roman" w:cs="Times New Roman"/>
          <w:sz w:val="24"/>
          <w:szCs w:val="24"/>
        </w:rPr>
        <w:t>2:</w:t>
      </w:r>
      <w:r w:rsidRPr="00AF794C">
        <w:rPr>
          <w:rFonts w:ascii="Times New Roman" w:hAnsi="Times New Roman" w:cs="Times New Roman"/>
          <w:sz w:val="24"/>
          <w:szCs w:val="24"/>
        </w:rPr>
        <w:t>61) bahwa yang dimaksud dengan “Populasi adalah wilayah ge</w:t>
      </w:r>
      <w:r>
        <w:rPr>
          <w:rFonts w:ascii="Times New Roman" w:hAnsi="Times New Roman" w:cs="Times New Roman"/>
          <w:sz w:val="24"/>
          <w:szCs w:val="24"/>
        </w:rPr>
        <w:t>neralisasi yang terdiri atas obyek/suby</w:t>
      </w:r>
      <w:r w:rsidRPr="00AF794C">
        <w:rPr>
          <w:rFonts w:ascii="Times New Roman" w:hAnsi="Times New Roman" w:cs="Times New Roman"/>
          <w:sz w:val="24"/>
          <w:szCs w:val="24"/>
        </w:rPr>
        <w:t>ek yang mempunyai kualitas dan karakteristik tertentu yang ditetapkan oleh peneliti untuk dipelajari dan kemudian ditarik kesimpulan</w:t>
      </w:r>
      <w:r>
        <w:rPr>
          <w:rFonts w:ascii="Times New Roman" w:hAnsi="Times New Roman" w:cs="Times New Roman"/>
          <w:sz w:val="24"/>
          <w:szCs w:val="24"/>
        </w:rPr>
        <w:t>n</w:t>
      </w:r>
      <w:r w:rsidRPr="00AF794C">
        <w:rPr>
          <w:rFonts w:ascii="Times New Roman" w:hAnsi="Times New Roman" w:cs="Times New Roman"/>
          <w:sz w:val="24"/>
          <w:szCs w:val="24"/>
        </w:rPr>
        <w:t xml:space="preserve">ya”. Berdasarkan pendapat di atas, maka populasi </w:t>
      </w:r>
      <w:r>
        <w:rPr>
          <w:rFonts w:ascii="Times New Roman" w:hAnsi="Times New Roman" w:cs="Times New Roman"/>
          <w:sz w:val="24"/>
          <w:szCs w:val="24"/>
        </w:rPr>
        <w:t xml:space="preserve">dalam </w:t>
      </w:r>
      <w:r w:rsidRPr="00AF794C">
        <w:rPr>
          <w:rFonts w:ascii="Times New Roman" w:hAnsi="Times New Roman" w:cs="Times New Roman"/>
          <w:sz w:val="24"/>
          <w:szCs w:val="24"/>
        </w:rPr>
        <w:t>pen</w:t>
      </w:r>
      <w:r>
        <w:rPr>
          <w:rFonts w:ascii="Times New Roman" w:hAnsi="Times New Roman" w:cs="Times New Roman"/>
          <w:sz w:val="24"/>
          <w:szCs w:val="24"/>
        </w:rPr>
        <w:t>elitian ini adalah seluruh data struktur modal dan EPS            PT Indofood Sukses Makmur Tbk yang terdapat pada laporan laba rugi dan neraca</w:t>
      </w:r>
      <w:r w:rsidRPr="00AF794C">
        <w:rPr>
          <w:rFonts w:ascii="Times New Roman" w:hAnsi="Times New Roman" w:cs="Times New Roman"/>
          <w:sz w:val="24"/>
          <w:szCs w:val="24"/>
        </w:rPr>
        <w:t>.</w:t>
      </w:r>
    </w:p>
    <w:p w:rsidR="00711926" w:rsidRPr="00711926" w:rsidRDefault="00711926" w:rsidP="00A62E9D">
      <w:pPr>
        <w:pStyle w:val="ListParagraph"/>
        <w:numPr>
          <w:ilvl w:val="0"/>
          <w:numId w:val="3"/>
        </w:numPr>
        <w:spacing w:after="0" w:line="480" w:lineRule="auto"/>
        <w:ind w:left="567"/>
        <w:jc w:val="both"/>
        <w:rPr>
          <w:rFonts w:ascii="Times New Roman" w:hAnsi="Times New Roman" w:cs="Times New Roman"/>
          <w:b/>
          <w:sz w:val="24"/>
          <w:szCs w:val="24"/>
        </w:rPr>
      </w:pPr>
      <w:r w:rsidRPr="00711926">
        <w:rPr>
          <w:rFonts w:ascii="Times New Roman" w:hAnsi="Times New Roman" w:cs="Times New Roman"/>
          <w:b/>
          <w:sz w:val="24"/>
          <w:szCs w:val="24"/>
        </w:rPr>
        <w:t>Sampel</w:t>
      </w:r>
    </w:p>
    <w:p w:rsidR="00711926" w:rsidRPr="00711926" w:rsidRDefault="00A62E9D" w:rsidP="000705C2">
      <w:pPr>
        <w:pStyle w:val="NoSpacing"/>
        <w:spacing w:line="480" w:lineRule="auto"/>
        <w:ind w:firstLine="567"/>
        <w:jc w:val="both"/>
        <w:rPr>
          <w:rFonts w:ascii="Times New Roman" w:hAnsi="Times New Roman" w:cs="Times New Roman"/>
          <w:sz w:val="24"/>
          <w:szCs w:val="24"/>
        </w:rPr>
      </w:pPr>
      <w:r w:rsidRPr="00AF794C">
        <w:rPr>
          <w:rFonts w:ascii="Times New Roman" w:hAnsi="Times New Roman" w:cs="Times New Roman"/>
          <w:bCs/>
          <w:spacing w:val="6"/>
          <w:sz w:val="24"/>
          <w:szCs w:val="24"/>
        </w:rPr>
        <w:t>Menurut Sugiyono (201</w:t>
      </w:r>
      <w:r>
        <w:rPr>
          <w:rFonts w:ascii="Times New Roman" w:hAnsi="Times New Roman" w:cs="Times New Roman"/>
          <w:bCs/>
          <w:spacing w:val="6"/>
          <w:sz w:val="24"/>
          <w:szCs w:val="24"/>
        </w:rPr>
        <w:t>2</w:t>
      </w:r>
      <w:r w:rsidRPr="00AF794C">
        <w:rPr>
          <w:rFonts w:ascii="Times New Roman" w:hAnsi="Times New Roman" w:cs="Times New Roman"/>
          <w:bCs/>
          <w:spacing w:val="6"/>
          <w:sz w:val="24"/>
          <w:szCs w:val="24"/>
        </w:rPr>
        <w:t>:62),</w:t>
      </w:r>
      <w:r>
        <w:rPr>
          <w:rFonts w:ascii="Times New Roman" w:hAnsi="Times New Roman" w:cs="Times New Roman"/>
          <w:bCs/>
          <w:spacing w:val="6"/>
          <w:sz w:val="24"/>
          <w:szCs w:val="24"/>
        </w:rPr>
        <w:t xml:space="preserve"> </w:t>
      </w:r>
      <w:r w:rsidRPr="00AF794C">
        <w:rPr>
          <w:rFonts w:ascii="Times New Roman" w:hAnsi="Times New Roman" w:cs="Times New Roman"/>
          <w:bCs/>
          <w:spacing w:val="6"/>
          <w:sz w:val="24"/>
          <w:szCs w:val="24"/>
        </w:rPr>
        <w:t xml:space="preserve">bahwa “sampel adalah bagian dari jumlah dan karakteristik yang dimiliki oleh populasi”. </w:t>
      </w:r>
      <w:r w:rsidRPr="00AF794C">
        <w:rPr>
          <w:rFonts w:ascii="Times New Roman" w:hAnsi="Times New Roman" w:cs="Times New Roman"/>
          <w:sz w:val="24"/>
          <w:szCs w:val="24"/>
        </w:rPr>
        <w:t xml:space="preserve">Teknik pengumpulan sampel </w:t>
      </w:r>
      <w:r w:rsidRPr="00AF794C">
        <w:rPr>
          <w:rFonts w:ascii="Times New Roman" w:hAnsi="Times New Roman" w:cs="Times New Roman"/>
          <w:sz w:val="24"/>
          <w:szCs w:val="24"/>
        </w:rPr>
        <w:lastRenderedPageBreak/>
        <w:t xml:space="preserve">yang digunakan adalah teknik </w:t>
      </w:r>
      <w:r w:rsidRPr="00AF794C">
        <w:rPr>
          <w:rFonts w:ascii="Times New Roman" w:hAnsi="Times New Roman" w:cs="Times New Roman"/>
          <w:i/>
          <w:sz w:val="24"/>
          <w:szCs w:val="24"/>
        </w:rPr>
        <w:t>purposive sampling</w:t>
      </w:r>
      <w:r w:rsidRPr="00AF794C">
        <w:rPr>
          <w:rFonts w:ascii="Times New Roman" w:hAnsi="Times New Roman" w:cs="Times New Roman"/>
          <w:sz w:val="24"/>
          <w:szCs w:val="24"/>
        </w:rPr>
        <w:t>.</w:t>
      </w:r>
      <w:r>
        <w:rPr>
          <w:rFonts w:ascii="Times New Roman" w:hAnsi="Times New Roman" w:cs="Times New Roman"/>
          <w:sz w:val="24"/>
          <w:szCs w:val="24"/>
        </w:rPr>
        <w:t xml:space="preserve"> </w:t>
      </w:r>
      <w:r w:rsidRPr="00AF794C">
        <w:rPr>
          <w:rFonts w:ascii="Times New Roman" w:hAnsi="Times New Roman" w:cs="Times New Roman"/>
          <w:sz w:val="24"/>
          <w:szCs w:val="24"/>
        </w:rPr>
        <w:t>Teknik ini dilakukan atas dasar pertimbangan sendiri artinya bahwa dalam pengambilan sampel memilih langsung obyek atau data yang dibutuhkan dalam penelitian ini dengan memp</w:t>
      </w:r>
      <w:r>
        <w:rPr>
          <w:rFonts w:ascii="Times New Roman" w:hAnsi="Times New Roman" w:cs="Times New Roman"/>
          <w:sz w:val="24"/>
          <w:szCs w:val="24"/>
        </w:rPr>
        <w:t xml:space="preserve">ertimbangkan ketersediaan data. Sampel dalam penelitian ini adalah struktur modal dan EPS PT Indofood Sukses Makmur Tbk yang terdapat pada laporan </w:t>
      </w:r>
      <w:r w:rsidR="005C16E7">
        <w:rPr>
          <w:rFonts w:ascii="Times New Roman" w:hAnsi="Times New Roman" w:cs="Times New Roman"/>
          <w:sz w:val="24"/>
          <w:szCs w:val="24"/>
        </w:rPr>
        <w:t>laba rugi dan neraca selama sepuluh</w:t>
      </w:r>
      <w:r>
        <w:rPr>
          <w:rFonts w:ascii="Times New Roman" w:hAnsi="Times New Roman" w:cs="Times New Roman"/>
          <w:sz w:val="24"/>
          <w:szCs w:val="24"/>
        </w:rPr>
        <w:t xml:space="preserve"> tahun</w:t>
      </w:r>
      <w:r w:rsidR="005C16E7">
        <w:rPr>
          <w:rFonts w:ascii="Times New Roman" w:hAnsi="Times New Roman" w:cs="Times New Roman"/>
          <w:sz w:val="24"/>
          <w:szCs w:val="24"/>
        </w:rPr>
        <w:t xml:space="preserve"> terakhir, yaitu dari tahun 2002</w:t>
      </w:r>
      <w:r>
        <w:rPr>
          <w:rFonts w:ascii="Times New Roman" w:hAnsi="Times New Roman" w:cs="Times New Roman"/>
          <w:sz w:val="24"/>
          <w:szCs w:val="24"/>
        </w:rPr>
        <w:t xml:space="preserve"> sampai tahun 2011. </w:t>
      </w:r>
    </w:p>
    <w:p w:rsidR="00711926" w:rsidRPr="00711926" w:rsidRDefault="00711926" w:rsidP="00187134">
      <w:pPr>
        <w:pStyle w:val="ListParagraph"/>
        <w:numPr>
          <w:ilvl w:val="2"/>
          <w:numId w:val="4"/>
        </w:numPr>
        <w:spacing w:after="0" w:line="480" w:lineRule="auto"/>
        <w:ind w:left="426" w:hanging="426"/>
        <w:jc w:val="both"/>
        <w:rPr>
          <w:rFonts w:ascii="Times New Roman" w:hAnsi="Times New Roman" w:cs="Times New Roman"/>
          <w:b/>
          <w:sz w:val="24"/>
          <w:szCs w:val="28"/>
        </w:rPr>
      </w:pPr>
      <w:r w:rsidRPr="00711926">
        <w:rPr>
          <w:rFonts w:ascii="Times New Roman" w:hAnsi="Times New Roman" w:cs="Times New Roman"/>
          <w:b/>
          <w:sz w:val="24"/>
          <w:szCs w:val="28"/>
        </w:rPr>
        <w:t>Teknik Pengumpulan Data</w:t>
      </w:r>
    </w:p>
    <w:p w:rsidR="00711926" w:rsidRPr="00A62E9D" w:rsidRDefault="00A62E9D" w:rsidP="000705C2">
      <w:pPr>
        <w:pStyle w:val="NoSpacing"/>
        <w:spacing w:line="480" w:lineRule="auto"/>
        <w:ind w:firstLine="567"/>
        <w:jc w:val="both"/>
        <w:rPr>
          <w:rFonts w:ascii="Times New Roman" w:hAnsi="Times New Roman" w:cs="Times New Roman"/>
          <w:sz w:val="24"/>
          <w:szCs w:val="24"/>
        </w:rPr>
      </w:pPr>
      <w:r w:rsidRPr="00AF794C">
        <w:rPr>
          <w:rFonts w:ascii="Times New Roman" w:hAnsi="Times New Roman" w:cs="Times New Roman"/>
          <w:sz w:val="24"/>
          <w:szCs w:val="24"/>
        </w:rPr>
        <w:t>Adapun teknik pengumpulan data yang akan digunaka</w:t>
      </w:r>
      <w:r>
        <w:rPr>
          <w:rFonts w:ascii="Times New Roman" w:hAnsi="Times New Roman" w:cs="Times New Roman"/>
          <w:sz w:val="24"/>
          <w:szCs w:val="24"/>
        </w:rPr>
        <w:t>n dalam penelitian ini adalah d</w:t>
      </w:r>
      <w:r w:rsidRPr="00AF794C">
        <w:rPr>
          <w:rFonts w:ascii="Times New Roman" w:hAnsi="Times New Roman" w:cs="Times New Roman"/>
          <w:sz w:val="24"/>
          <w:szCs w:val="24"/>
        </w:rPr>
        <w:t xml:space="preserve">okumentasi, yaitu mengumpulkan data-data berupa dokumen atau informasi yang </w:t>
      </w:r>
      <w:r>
        <w:rPr>
          <w:rFonts w:ascii="Times New Roman" w:hAnsi="Times New Roman" w:cs="Times New Roman"/>
          <w:sz w:val="24"/>
          <w:szCs w:val="24"/>
        </w:rPr>
        <w:t>berhubungan dengan penelitian yang akan dilakukan, yaitu data mengenai laporan keuangan berupa laporan laba rugi, neraca dan data-data lainnya yang terkait dengan variabel penelitian.</w:t>
      </w:r>
    </w:p>
    <w:p w:rsidR="00711926" w:rsidRPr="00711926" w:rsidRDefault="00711926" w:rsidP="005D7C62">
      <w:pPr>
        <w:pStyle w:val="ListParagraph"/>
        <w:numPr>
          <w:ilvl w:val="2"/>
          <w:numId w:val="4"/>
        </w:numPr>
        <w:spacing w:after="0" w:line="480" w:lineRule="auto"/>
        <w:ind w:left="426" w:hanging="426"/>
        <w:jc w:val="both"/>
        <w:rPr>
          <w:rFonts w:ascii="Times New Roman" w:hAnsi="Times New Roman" w:cs="Times New Roman"/>
          <w:b/>
          <w:sz w:val="24"/>
          <w:szCs w:val="28"/>
        </w:rPr>
      </w:pPr>
      <w:r w:rsidRPr="00711926">
        <w:rPr>
          <w:rFonts w:ascii="Times New Roman" w:hAnsi="Times New Roman" w:cs="Times New Roman"/>
          <w:b/>
          <w:sz w:val="24"/>
          <w:szCs w:val="28"/>
        </w:rPr>
        <w:t>Teknik Analisis Data</w:t>
      </w:r>
    </w:p>
    <w:p w:rsidR="000705C2" w:rsidRPr="009717D8" w:rsidRDefault="000705C2" w:rsidP="000705C2">
      <w:pPr>
        <w:pStyle w:val="NoSpacing"/>
        <w:spacing w:line="480" w:lineRule="auto"/>
        <w:ind w:firstLine="567"/>
        <w:jc w:val="both"/>
        <w:rPr>
          <w:rFonts w:ascii="Times New Roman" w:hAnsi="Times New Roman" w:cs="Times New Roman"/>
          <w:sz w:val="24"/>
          <w:szCs w:val="24"/>
        </w:rPr>
      </w:pPr>
      <w:r w:rsidRPr="009717D8">
        <w:rPr>
          <w:rFonts w:ascii="Times New Roman" w:hAnsi="Times New Roman"/>
          <w:sz w:val="24"/>
          <w:szCs w:val="24"/>
        </w:rPr>
        <w:t xml:space="preserve">Untuk menganalisis variabel-variabel dan </w:t>
      </w:r>
      <w:r w:rsidRPr="009717D8">
        <w:rPr>
          <w:rFonts w:ascii="Times New Roman" w:hAnsi="Times New Roman"/>
          <w:sz w:val="24"/>
          <w:szCs w:val="24"/>
          <w:lang w:val="sv-SE"/>
        </w:rPr>
        <w:t xml:space="preserve">menguji </w:t>
      </w:r>
      <w:r w:rsidRPr="009717D8">
        <w:rPr>
          <w:rFonts w:ascii="Times New Roman" w:hAnsi="Times New Roman"/>
          <w:sz w:val="24"/>
          <w:szCs w:val="24"/>
        </w:rPr>
        <w:t xml:space="preserve">serta </w:t>
      </w:r>
      <w:r w:rsidRPr="009717D8">
        <w:rPr>
          <w:rFonts w:ascii="Times New Roman" w:hAnsi="Times New Roman"/>
          <w:sz w:val="24"/>
          <w:szCs w:val="24"/>
          <w:lang w:val="sv-SE"/>
        </w:rPr>
        <w:t>membuktikan  hipotesis yang diajukan pada penelit</w:t>
      </w:r>
      <w:r w:rsidRPr="009717D8">
        <w:rPr>
          <w:rFonts w:ascii="Times New Roman" w:hAnsi="Times New Roman"/>
          <w:sz w:val="24"/>
          <w:szCs w:val="24"/>
        </w:rPr>
        <w:t xml:space="preserve">ian ini, </w:t>
      </w:r>
      <w:r w:rsidRPr="009717D8">
        <w:rPr>
          <w:rFonts w:ascii="Times New Roman" w:hAnsi="Times New Roman"/>
          <w:sz w:val="24"/>
          <w:szCs w:val="24"/>
          <w:lang w:val="nb-NO"/>
        </w:rPr>
        <w:t>maka digunakan beberapa analisis data antara lain</w:t>
      </w:r>
      <w:r w:rsidRPr="009717D8">
        <w:rPr>
          <w:rFonts w:ascii="Times New Roman" w:hAnsi="Times New Roman"/>
          <w:sz w:val="24"/>
          <w:szCs w:val="24"/>
        </w:rPr>
        <w:t>:</w:t>
      </w:r>
    </w:p>
    <w:p w:rsidR="000705C2" w:rsidRPr="002B4568" w:rsidRDefault="000705C2" w:rsidP="004A0340">
      <w:pPr>
        <w:pStyle w:val="ListParagraph"/>
        <w:numPr>
          <w:ilvl w:val="0"/>
          <w:numId w:val="5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Struktur modal</w:t>
      </w:r>
      <w:r w:rsidRPr="002B4568">
        <w:rPr>
          <w:rFonts w:ascii="Times New Roman" w:hAnsi="Times New Roman" w:cs="Times New Roman"/>
          <w:sz w:val="24"/>
          <w:szCs w:val="24"/>
        </w:rPr>
        <w:t xml:space="preserve"> akan dihitung dengan menggunakan</w:t>
      </w:r>
      <w:r>
        <w:rPr>
          <w:rFonts w:ascii="Times New Roman" w:hAnsi="Times New Roman" w:cs="Times New Roman"/>
          <w:sz w:val="24"/>
          <w:szCs w:val="24"/>
        </w:rPr>
        <w:t xml:space="preserve"> rasio hutang jangka panjang terhadap ekuitas (</w:t>
      </w:r>
      <w:r>
        <w:rPr>
          <w:rFonts w:ascii="Times New Roman" w:hAnsi="Times New Roman" w:cs="Times New Roman"/>
          <w:i/>
          <w:sz w:val="24"/>
          <w:szCs w:val="24"/>
        </w:rPr>
        <w:t>Long Term Debt to Equity Ratio</w:t>
      </w:r>
      <w:r w:rsidRPr="002B4568">
        <w:rPr>
          <w:rFonts w:ascii="Times New Roman" w:hAnsi="Times New Roman" w:cs="Times New Roman"/>
          <w:i/>
          <w:sz w:val="24"/>
          <w:szCs w:val="24"/>
        </w:rPr>
        <w:t>,</w:t>
      </w:r>
      <w:r>
        <w:rPr>
          <w:rFonts w:ascii="Times New Roman" w:hAnsi="Times New Roman" w:cs="Times New Roman"/>
          <w:sz w:val="24"/>
          <w:szCs w:val="24"/>
        </w:rPr>
        <w:t xml:space="preserve"> atau LTDtER),</w:t>
      </w:r>
      <w:r w:rsidRPr="002B4568">
        <w:rPr>
          <w:rFonts w:ascii="Times New Roman" w:hAnsi="Times New Roman" w:cs="Times New Roman"/>
          <w:i/>
          <w:sz w:val="24"/>
          <w:szCs w:val="24"/>
        </w:rPr>
        <w:t xml:space="preserve"> </w:t>
      </w:r>
      <w:r w:rsidRPr="002B4568">
        <w:rPr>
          <w:rFonts w:ascii="Times New Roman" w:hAnsi="Times New Roman" w:cs="Times New Roman"/>
          <w:sz w:val="24"/>
          <w:szCs w:val="24"/>
        </w:rPr>
        <w:t xml:space="preserve">sebagaimana yang dikemukakan oleh </w:t>
      </w:r>
      <w:r>
        <w:rPr>
          <w:rFonts w:ascii="Times New Roman" w:hAnsi="Times New Roman" w:cs="Times New Roman"/>
          <w:sz w:val="24"/>
          <w:szCs w:val="24"/>
        </w:rPr>
        <w:t>Kasmir (2009:159</w:t>
      </w:r>
      <w:r w:rsidRPr="002B4568">
        <w:rPr>
          <w:rFonts w:ascii="Times New Roman" w:hAnsi="Times New Roman" w:cs="Times New Roman"/>
          <w:sz w:val="24"/>
          <w:szCs w:val="24"/>
        </w:rPr>
        <w:t>):</w:t>
      </w:r>
    </w:p>
    <w:p w:rsidR="000705C2" w:rsidRPr="00674990" w:rsidRDefault="000705C2" w:rsidP="000705C2">
      <w:pPr>
        <w:pStyle w:val="ListParagraph"/>
        <w:tabs>
          <w:tab w:val="left" w:pos="8280"/>
        </w:tabs>
        <w:spacing w:line="480" w:lineRule="auto"/>
        <w:ind w:left="142"/>
        <w:jc w:val="both"/>
        <w:rPr>
          <w:rFonts w:ascii="Times New Roman" w:hAnsi="Times New Roman" w:cs="Times New Roman"/>
          <w:sz w:val="24"/>
          <w:szCs w:val="24"/>
        </w:rPr>
      </w:pPr>
      <m:oMathPara>
        <m:oMath>
          <m:r>
            <w:rPr>
              <w:rFonts w:ascii="Cambria Math" w:hAnsi="Cambria Math" w:cs="Times New Roman"/>
              <w:sz w:val="24"/>
              <w:szCs w:val="24"/>
            </w:rPr>
            <m:t>LTDtER</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Long Term </m:t>
              </m:r>
              <m:r>
                <w:rPr>
                  <w:rFonts w:ascii="Cambria Math" w:hAnsi="Cambria Math" w:cs="Times New Roman"/>
                  <w:sz w:val="24"/>
                  <w:szCs w:val="24"/>
                </w:rPr>
                <m:t>Debt</m:t>
              </m:r>
            </m:num>
            <m:den>
              <m:r>
                <w:rPr>
                  <w:rFonts w:ascii="Cambria Math" w:hAnsi="Cambria Math" w:cs="Times New Roman"/>
                  <w:sz w:val="24"/>
                  <w:szCs w:val="24"/>
                </w:rPr>
                <m:t>Equity</m:t>
              </m:r>
            </m:den>
          </m:f>
        </m:oMath>
      </m:oMathPara>
    </w:p>
    <w:p w:rsidR="000705C2" w:rsidRPr="00E17D0A" w:rsidRDefault="000705C2" w:rsidP="000705C2">
      <w:p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b/>
        <w:t>Hasil perhitungan akan menunjukkan jumlah dana yang disediakan peminjam (kreditor) dengan pemilik perusahaan. Semakin tinggi hasilnya menunjukkan bahwa perusahaan menggunakan hutang yang banyak dalam struktur modalnya dan menghadapi risiko keuangan yang tinggi, begitupun sebaliknya.</w:t>
      </w:r>
    </w:p>
    <w:p w:rsidR="000705C2" w:rsidRPr="00B863FC" w:rsidRDefault="000705C2" w:rsidP="004A0340">
      <w:pPr>
        <w:pStyle w:val="ListParagraph"/>
        <w:numPr>
          <w:ilvl w:val="0"/>
          <w:numId w:val="55"/>
        </w:numPr>
        <w:tabs>
          <w:tab w:val="left" w:pos="8280"/>
        </w:tabs>
        <w:spacing w:line="480" w:lineRule="auto"/>
        <w:ind w:left="284" w:hanging="284"/>
        <w:jc w:val="both"/>
        <w:rPr>
          <w:rFonts w:ascii="Times New Roman" w:hAnsi="Times New Roman" w:cs="Times New Roman"/>
          <w:sz w:val="24"/>
          <w:szCs w:val="24"/>
        </w:rPr>
      </w:pPr>
      <w:r w:rsidRPr="00B863FC">
        <w:rPr>
          <w:rFonts w:ascii="Times New Roman" w:hAnsi="Times New Roman" w:cs="Times New Roman"/>
          <w:i/>
          <w:sz w:val="24"/>
          <w:szCs w:val="24"/>
        </w:rPr>
        <w:t xml:space="preserve">Earning Per Share </w:t>
      </w:r>
      <w:r w:rsidRPr="00B863FC">
        <w:rPr>
          <w:rFonts w:ascii="Times New Roman" w:hAnsi="Times New Roman" w:cs="Times New Roman"/>
          <w:sz w:val="24"/>
          <w:szCs w:val="24"/>
        </w:rPr>
        <w:t>(EPS) dapat dihitung dengan menggunakan rumus yang dikemukakan oleh Baridwan (2004:444) adalah:</w:t>
      </w:r>
    </w:p>
    <w:p w:rsidR="000705C2" w:rsidRPr="009717D8" w:rsidRDefault="000705C2" w:rsidP="000705C2">
      <w:pPr>
        <w:tabs>
          <w:tab w:val="left" w:pos="8280"/>
        </w:tabs>
        <w:spacing w:line="480" w:lineRule="auto"/>
        <w:ind w:left="567" w:firstLine="567"/>
        <w:jc w:val="both"/>
        <w:rPr>
          <w:rFonts w:ascii="Times New Roman" w:hAnsi="Times New Roman" w:cs="Times New Roman"/>
          <w:sz w:val="24"/>
          <w:szCs w:val="24"/>
        </w:rPr>
      </w:pPr>
      <m:oMathPara>
        <m:oMath>
          <m:r>
            <w:rPr>
              <w:rFonts w:ascii="Cambria Math" w:hAnsi="Cambria Math" w:cs="Times New Roman"/>
              <w:sz w:val="24"/>
              <w:szCs w:val="24"/>
            </w:rPr>
            <m:t>Laba per saham dasar</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Laba bersih-Dividen saham prioritas</m:t>
              </m:r>
            </m:num>
            <m:den>
              <m:r>
                <m:rPr>
                  <m:sty m:val="p"/>
                </m:rPr>
                <w:rPr>
                  <w:rFonts w:ascii="Cambria Math" w:hAnsi="Cambria Math" w:cs="Times New Roman"/>
                  <w:sz w:val="24"/>
                  <w:szCs w:val="24"/>
                </w:rPr>
                <m:t>Rata-rata tertimbang saham yang beredar</m:t>
              </m:r>
            </m:den>
          </m:f>
        </m:oMath>
      </m:oMathPara>
    </w:p>
    <w:p w:rsidR="000705C2" w:rsidRPr="002B4568" w:rsidRDefault="000705C2" w:rsidP="000705C2">
      <w:pPr>
        <w:pStyle w:val="ListParagraph"/>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Semakin tinggi hasil yang diperoleh menunjukkan bahwa perusahaan mampu meningkatkan kesejahteraan bagi pemegang saham biasa dan begitu juga sebaliknya. </w:t>
      </w:r>
    </w:p>
    <w:p w:rsidR="000705C2" w:rsidRDefault="000705C2" w:rsidP="004A0340">
      <w:pPr>
        <w:pStyle w:val="ListParagraph"/>
        <w:numPr>
          <w:ilvl w:val="0"/>
          <w:numId w:val="55"/>
        </w:numPr>
        <w:spacing w:line="480" w:lineRule="auto"/>
        <w:ind w:left="284" w:hanging="284"/>
        <w:jc w:val="both"/>
        <w:rPr>
          <w:rFonts w:ascii="Times New Roman" w:hAnsi="Times New Roman"/>
          <w:sz w:val="24"/>
          <w:szCs w:val="24"/>
        </w:rPr>
      </w:pPr>
      <w:r w:rsidRPr="00566E96">
        <w:rPr>
          <w:rFonts w:ascii="Times New Roman" w:hAnsi="Times New Roman"/>
          <w:sz w:val="24"/>
          <w:szCs w:val="24"/>
        </w:rPr>
        <w:t xml:space="preserve">Untuk </w:t>
      </w:r>
      <w:r>
        <w:rPr>
          <w:rFonts w:ascii="Times New Roman" w:hAnsi="Times New Roman"/>
          <w:sz w:val="24"/>
          <w:szCs w:val="24"/>
        </w:rPr>
        <w:t>menguji hipotesis, digunakan analisis regresi sederhana dengan formula sebagaimana di kemukakan oleh Sugiyono (2012:261), yaitu:</w:t>
      </w:r>
    </w:p>
    <w:p w:rsidR="000705C2" w:rsidRPr="003C72B7" w:rsidRDefault="000705C2" w:rsidP="000705C2">
      <w:pPr>
        <w:pStyle w:val="ListParagraph"/>
        <w:spacing w:after="0" w:line="480" w:lineRule="auto"/>
        <w:ind w:left="1069"/>
        <w:jc w:val="both"/>
        <w:rPr>
          <w:rFonts w:ascii="Times New Roman" w:hAnsi="Times New Roman"/>
          <w:sz w:val="24"/>
          <w:szCs w:val="24"/>
          <w:lang w:val="sv-SE"/>
        </w:rPr>
      </w:pPr>
      <w:r w:rsidRPr="003C72B7">
        <w:rPr>
          <w:rFonts w:ascii="Times New Roman" w:hAnsi="Times New Roman"/>
          <w:sz w:val="24"/>
          <w:szCs w:val="24"/>
        </w:rPr>
        <w:t xml:space="preserve">                              Ŷ</w:t>
      </w:r>
      <w:r w:rsidRPr="003C72B7">
        <w:rPr>
          <w:rFonts w:ascii="Times New Roman" w:hAnsi="Times New Roman"/>
          <w:sz w:val="24"/>
          <w:szCs w:val="24"/>
          <w:lang w:val="sv-SE"/>
        </w:rPr>
        <w:t xml:space="preserve"> = a + bX</w:t>
      </w:r>
    </w:p>
    <w:p w:rsidR="000705C2" w:rsidRPr="003C72B7" w:rsidRDefault="000705C2" w:rsidP="000705C2">
      <w:pPr>
        <w:spacing w:after="0" w:line="360" w:lineRule="auto"/>
        <w:ind w:firstLine="709"/>
        <w:jc w:val="both"/>
        <w:rPr>
          <w:rFonts w:ascii="Times New Roman" w:hAnsi="Times New Roman"/>
          <w:sz w:val="24"/>
          <w:szCs w:val="24"/>
          <w:lang w:val="sv-SE"/>
        </w:rPr>
      </w:pPr>
      <w:r w:rsidRPr="003C72B7">
        <w:rPr>
          <w:rFonts w:ascii="Times New Roman" w:hAnsi="Times New Roman"/>
          <w:sz w:val="24"/>
          <w:szCs w:val="24"/>
          <w:lang w:val="sv-SE"/>
        </w:rPr>
        <w:t xml:space="preserve">Dimana: </w:t>
      </w:r>
    </w:p>
    <w:p w:rsidR="000705C2" w:rsidRPr="00761259" w:rsidRDefault="000705C2" w:rsidP="000705C2">
      <w:pPr>
        <w:pStyle w:val="ListParagraph"/>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3C72B7">
        <w:rPr>
          <w:rFonts w:ascii="Times New Roman" w:hAnsi="Times New Roman"/>
          <w:sz w:val="24"/>
          <w:szCs w:val="24"/>
        </w:rPr>
        <w:t xml:space="preserve">   </w:t>
      </w:r>
      <w:r w:rsidRPr="003C72B7">
        <w:rPr>
          <w:rFonts w:ascii="Times New Roman" w:hAnsi="Times New Roman"/>
          <w:sz w:val="24"/>
          <w:szCs w:val="24"/>
          <w:lang w:val="sv-SE"/>
        </w:rPr>
        <w:t xml:space="preserve">  </w:t>
      </w:r>
      <w:r w:rsidRPr="003C72B7">
        <w:rPr>
          <w:rFonts w:ascii="Times New Roman" w:hAnsi="Times New Roman"/>
          <w:sz w:val="24"/>
          <w:szCs w:val="24"/>
        </w:rPr>
        <w:t>Ŷ</w:t>
      </w:r>
      <w:r w:rsidRPr="003C72B7">
        <w:rPr>
          <w:rFonts w:ascii="Times New Roman" w:hAnsi="Times New Roman"/>
          <w:sz w:val="24"/>
          <w:szCs w:val="24"/>
          <w:lang w:val="sv-SE"/>
        </w:rPr>
        <w:t xml:space="preserve">  = V</w:t>
      </w:r>
      <w:r>
        <w:rPr>
          <w:rFonts w:ascii="Times New Roman" w:hAnsi="Times New Roman"/>
          <w:sz w:val="24"/>
          <w:szCs w:val="24"/>
          <w:lang w:val="sv-SE"/>
        </w:rPr>
        <w:t>ariabel terikat</w:t>
      </w:r>
      <w:r>
        <w:rPr>
          <w:rFonts w:ascii="Times New Roman" w:hAnsi="Times New Roman"/>
          <w:sz w:val="24"/>
          <w:szCs w:val="24"/>
        </w:rPr>
        <w:t>, dalam penelitian ini adalah EPS</w:t>
      </w:r>
    </w:p>
    <w:p w:rsidR="000705C2" w:rsidRPr="00761259" w:rsidRDefault="000705C2" w:rsidP="000705C2">
      <w:pPr>
        <w:pStyle w:val="ListParagraph"/>
        <w:spacing w:after="0" w:line="240" w:lineRule="auto"/>
        <w:ind w:left="1069"/>
        <w:jc w:val="both"/>
        <w:rPr>
          <w:rFonts w:ascii="Times New Roman" w:hAnsi="Times New Roman"/>
          <w:sz w:val="24"/>
          <w:szCs w:val="24"/>
        </w:rPr>
      </w:pPr>
      <w:r w:rsidRPr="003C72B7">
        <w:rPr>
          <w:rFonts w:ascii="Times New Roman" w:hAnsi="Times New Roman"/>
          <w:sz w:val="24"/>
          <w:szCs w:val="24"/>
          <w:lang w:val="sv-SE"/>
        </w:rPr>
        <w:t xml:space="preserve"> </w:t>
      </w:r>
      <w:r>
        <w:rPr>
          <w:rFonts w:ascii="Times New Roman" w:hAnsi="Times New Roman"/>
          <w:sz w:val="24"/>
          <w:szCs w:val="24"/>
        </w:rPr>
        <w:t xml:space="preserve"> </w:t>
      </w:r>
      <w:r w:rsidRPr="003C72B7">
        <w:rPr>
          <w:rFonts w:ascii="Times New Roman" w:hAnsi="Times New Roman"/>
          <w:sz w:val="24"/>
          <w:szCs w:val="24"/>
          <w:lang w:val="sv-SE"/>
        </w:rPr>
        <w:t xml:space="preserve"> </w:t>
      </w:r>
      <w:r w:rsidRPr="003C72B7">
        <w:rPr>
          <w:rFonts w:ascii="Times New Roman" w:hAnsi="Times New Roman"/>
          <w:sz w:val="24"/>
          <w:szCs w:val="24"/>
        </w:rPr>
        <w:t xml:space="preserve">   </w:t>
      </w:r>
      <w:r>
        <w:rPr>
          <w:rFonts w:ascii="Times New Roman" w:hAnsi="Times New Roman"/>
          <w:sz w:val="24"/>
          <w:szCs w:val="24"/>
          <w:lang w:val="sv-SE"/>
        </w:rPr>
        <w:t>X  = Variabel bebas</w:t>
      </w:r>
      <w:r>
        <w:rPr>
          <w:rFonts w:ascii="Times New Roman" w:hAnsi="Times New Roman"/>
          <w:sz w:val="24"/>
          <w:szCs w:val="24"/>
        </w:rPr>
        <w:t>, dalam penelitian ini adalah Struktur Modal</w:t>
      </w:r>
    </w:p>
    <w:p w:rsidR="000705C2" w:rsidRPr="003C72B7" w:rsidRDefault="000705C2" w:rsidP="000705C2">
      <w:pPr>
        <w:pStyle w:val="ListParagraph"/>
        <w:spacing w:after="0" w:line="240" w:lineRule="auto"/>
        <w:ind w:left="1069"/>
        <w:jc w:val="both"/>
        <w:rPr>
          <w:rFonts w:ascii="Times New Roman" w:hAnsi="Times New Roman"/>
          <w:sz w:val="24"/>
          <w:szCs w:val="24"/>
          <w:lang w:val="sv-SE"/>
        </w:rPr>
      </w:pPr>
      <w:r w:rsidRPr="003C72B7">
        <w:rPr>
          <w:rFonts w:ascii="Times New Roman" w:hAnsi="Times New Roman"/>
          <w:sz w:val="24"/>
          <w:szCs w:val="24"/>
          <w:lang w:val="sv-SE"/>
        </w:rPr>
        <w:t xml:space="preserve">  </w:t>
      </w:r>
      <w:r>
        <w:rPr>
          <w:rFonts w:ascii="Times New Roman" w:hAnsi="Times New Roman"/>
          <w:sz w:val="24"/>
          <w:szCs w:val="24"/>
        </w:rPr>
        <w:t xml:space="preserve"> </w:t>
      </w:r>
      <w:r w:rsidRPr="003C72B7">
        <w:rPr>
          <w:rFonts w:ascii="Times New Roman" w:hAnsi="Times New Roman"/>
          <w:sz w:val="24"/>
          <w:szCs w:val="24"/>
        </w:rPr>
        <w:t xml:space="preserve">   </w:t>
      </w:r>
      <w:r>
        <w:rPr>
          <w:rFonts w:ascii="Times New Roman" w:hAnsi="Times New Roman"/>
          <w:sz w:val="24"/>
          <w:szCs w:val="24"/>
        </w:rPr>
        <w:t xml:space="preserve"> </w:t>
      </w:r>
      <w:r w:rsidRPr="003C72B7">
        <w:rPr>
          <w:rFonts w:ascii="Times New Roman" w:hAnsi="Times New Roman"/>
          <w:sz w:val="24"/>
          <w:szCs w:val="24"/>
          <w:lang w:val="sv-SE"/>
        </w:rPr>
        <w:t>a  = Nilai Intercept</w:t>
      </w:r>
    </w:p>
    <w:p w:rsidR="000705C2" w:rsidRDefault="000705C2" w:rsidP="000705C2">
      <w:pPr>
        <w:pStyle w:val="ListParagraph"/>
        <w:spacing w:after="0" w:line="240" w:lineRule="auto"/>
        <w:ind w:left="1069"/>
        <w:jc w:val="both"/>
        <w:rPr>
          <w:rFonts w:ascii="Times New Roman" w:hAnsi="Times New Roman"/>
          <w:sz w:val="24"/>
          <w:szCs w:val="24"/>
        </w:rPr>
      </w:pPr>
      <w:r w:rsidRPr="003C72B7">
        <w:rPr>
          <w:rFonts w:ascii="Times New Roman" w:hAnsi="Times New Roman"/>
          <w:sz w:val="24"/>
          <w:szCs w:val="24"/>
          <w:lang w:val="sv-SE"/>
        </w:rPr>
        <w:t xml:space="preserve">  </w:t>
      </w:r>
      <w:r w:rsidRPr="003C72B7">
        <w:rPr>
          <w:rFonts w:ascii="Times New Roman" w:hAnsi="Times New Roman"/>
          <w:sz w:val="24"/>
          <w:szCs w:val="24"/>
        </w:rPr>
        <w:t xml:space="preserve"> </w:t>
      </w:r>
      <w:r>
        <w:rPr>
          <w:rFonts w:ascii="Times New Roman" w:hAnsi="Times New Roman"/>
          <w:sz w:val="24"/>
          <w:szCs w:val="24"/>
        </w:rPr>
        <w:t xml:space="preserve"> </w:t>
      </w:r>
      <w:r w:rsidRPr="003C72B7">
        <w:rPr>
          <w:rFonts w:ascii="Times New Roman" w:hAnsi="Times New Roman"/>
          <w:sz w:val="24"/>
          <w:szCs w:val="24"/>
        </w:rPr>
        <w:t xml:space="preserve">  </w:t>
      </w:r>
      <w:r>
        <w:rPr>
          <w:rFonts w:ascii="Times New Roman" w:hAnsi="Times New Roman"/>
          <w:sz w:val="24"/>
          <w:szCs w:val="24"/>
        </w:rPr>
        <w:t xml:space="preserve"> </w:t>
      </w:r>
      <w:r w:rsidRPr="003C72B7">
        <w:rPr>
          <w:rFonts w:ascii="Times New Roman" w:hAnsi="Times New Roman"/>
          <w:sz w:val="24"/>
          <w:szCs w:val="24"/>
          <w:lang w:val="sv-SE"/>
        </w:rPr>
        <w:t>b  = Koefisien arah regresi</w:t>
      </w:r>
    </w:p>
    <w:p w:rsidR="000705C2" w:rsidRPr="00761259" w:rsidRDefault="000705C2" w:rsidP="000705C2">
      <w:pPr>
        <w:pStyle w:val="ListParagraph"/>
        <w:spacing w:after="0" w:line="240" w:lineRule="auto"/>
        <w:ind w:left="1069"/>
        <w:jc w:val="both"/>
        <w:rPr>
          <w:rFonts w:ascii="Times New Roman" w:hAnsi="Times New Roman"/>
          <w:sz w:val="24"/>
          <w:szCs w:val="24"/>
        </w:rPr>
      </w:pPr>
    </w:p>
    <w:p w:rsidR="000705C2" w:rsidRPr="00761259" w:rsidRDefault="000705C2" w:rsidP="000705C2">
      <w:pPr>
        <w:spacing w:after="0" w:line="480" w:lineRule="auto"/>
        <w:ind w:left="284"/>
        <w:jc w:val="both"/>
        <w:rPr>
          <w:rFonts w:ascii="Times New Roman" w:hAnsi="Times New Roman"/>
          <w:sz w:val="24"/>
          <w:szCs w:val="24"/>
        </w:rPr>
      </w:pPr>
      <w:r w:rsidRPr="00761259">
        <w:rPr>
          <w:rFonts w:ascii="Times New Roman" w:hAnsi="Times New Roman" w:cs="Times New Roman"/>
          <w:sz w:val="24"/>
          <w:szCs w:val="24"/>
        </w:rPr>
        <w:t>Analisis data dilakukan dengan bantuan program SPSS (</w:t>
      </w:r>
      <w:r w:rsidRPr="00761259">
        <w:rPr>
          <w:rFonts w:ascii="Times New Roman" w:hAnsi="Times New Roman" w:cs="Times New Roman"/>
          <w:i/>
          <w:sz w:val="24"/>
          <w:szCs w:val="24"/>
        </w:rPr>
        <w:t>Statistic Product and Service Solution</w:t>
      </w:r>
      <w:r w:rsidRPr="00761259">
        <w:rPr>
          <w:rFonts w:ascii="Times New Roman" w:hAnsi="Times New Roman" w:cs="Times New Roman"/>
          <w:sz w:val="24"/>
          <w:szCs w:val="24"/>
        </w:rPr>
        <w:t xml:space="preserve">) versi 18,0 </w:t>
      </w:r>
      <w:r w:rsidRPr="00761259">
        <w:rPr>
          <w:rFonts w:ascii="Times New Roman" w:hAnsi="Times New Roman" w:cs="Times New Roman"/>
          <w:i/>
          <w:sz w:val="24"/>
          <w:szCs w:val="24"/>
        </w:rPr>
        <w:t>for windows</w:t>
      </w:r>
      <w:r w:rsidRPr="00761259">
        <w:rPr>
          <w:rFonts w:ascii="Times New Roman" w:hAnsi="Times New Roman" w:cs="Times New Roman"/>
          <w:sz w:val="24"/>
          <w:szCs w:val="24"/>
        </w:rPr>
        <w:t>.</w:t>
      </w:r>
    </w:p>
    <w:p w:rsidR="000705C2" w:rsidRDefault="000705C2" w:rsidP="004A0340">
      <w:pPr>
        <w:pStyle w:val="ListParagraph"/>
        <w:numPr>
          <w:ilvl w:val="0"/>
          <w:numId w:val="55"/>
        </w:numPr>
        <w:spacing w:after="0" w:line="480" w:lineRule="auto"/>
        <w:ind w:left="284" w:hanging="284"/>
        <w:jc w:val="both"/>
        <w:rPr>
          <w:rFonts w:ascii="Times New Roman" w:hAnsi="Times New Roman"/>
          <w:sz w:val="24"/>
          <w:szCs w:val="24"/>
        </w:rPr>
      </w:pPr>
      <w:r w:rsidRPr="003C72B7">
        <w:rPr>
          <w:rFonts w:ascii="Times New Roman" w:hAnsi="Times New Roman"/>
          <w:sz w:val="24"/>
          <w:szCs w:val="24"/>
        </w:rPr>
        <w:t>Untuk mengetahu</w:t>
      </w:r>
      <w:r>
        <w:rPr>
          <w:rFonts w:ascii="Times New Roman" w:hAnsi="Times New Roman"/>
          <w:sz w:val="24"/>
          <w:szCs w:val="24"/>
        </w:rPr>
        <w:t>i hubungan kedua variabel antara struktur modal dengan EPS</w:t>
      </w:r>
      <w:r w:rsidRPr="003C72B7">
        <w:rPr>
          <w:rFonts w:ascii="Times New Roman" w:hAnsi="Times New Roman"/>
          <w:sz w:val="24"/>
          <w:szCs w:val="24"/>
        </w:rPr>
        <w:t xml:space="preserve">, </w:t>
      </w:r>
      <w:r>
        <w:rPr>
          <w:rFonts w:ascii="Times New Roman" w:hAnsi="Times New Roman"/>
          <w:sz w:val="24"/>
          <w:szCs w:val="24"/>
        </w:rPr>
        <w:t>di</w:t>
      </w:r>
      <w:r w:rsidRPr="003C72B7">
        <w:rPr>
          <w:rFonts w:ascii="Times New Roman" w:hAnsi="Times New Roman"/>
          <w:sz w:val="24"/>
          <w:szCs w:val="24"/>
        </w:rPr>
        <w:t xml:space="preserve">gunakan metode korelasi </w:t>
      </w:r>
      <w:r w:rsidRPr="003C72B7">
        <w:rPr>
          <w:rFonts w:ascii="Times New Roman" w:hAnsi="Times New Roman"/>
          <w:i/>
          <w:iCs/>
          <w:sz w:val="24"/>
          <w:szCs w:val="24"/>
        </w:rPr>
        <w:t>product moment</w:t>
      </w:r>
      <w:r w:rsidRPr="003C72B7">
        <w:rPr>
          <w:rFonts w:ascii="Times New Roman" w:hAnsi="Times New Roman"/>
          <w:sz w:val="24"/>
          <w:szCs w:val="24"/>
        </w:rPr>
        <w:t xml:space="preserve"> yang dik</w:t>
      </w:r>
      <w:r>
        <w:rPr>
          <w:rFonts w:ascii="Times New Roman" w:hAnsi="Times New Roman"/>
          <w:sz w:val="24"/>
          <w:szCs w:val="24"/>
        </w:rPr>
        <w:t>emukakan oleh Sugiyono (2012:228</w:t>
      </w:r>
      <w:r w:rsidRPr="003C72B7">
        <w:rPr>
          <w:rFonts w:ascii="Times New Roman" w:hAnsi="Times New Roman"/>
          <w:sz w:val="24"/>
          <w:szCs w:val="24"/>
        </w:rPr>
        <w:t>), sebagai berikut:</w:t>
      </w:r>
    </w:p>
    <w:p w:rsidR="000705C2" w:rsidRDefault="000705C2" w:rsidP="000705C2">
      <w:pPr>
        <w:pStyle w:val="ListParagraph"/>
        <w:spacing w:after="0" w:line="480" w:lineRule="auto"/>
        <w:ind w:left="284"/>
        <w:jc w:val="both"/>
        <w:rPr>
          <w:position w:val="-38"/>
        </w:rPr>
      </w:pPr>
      <w:r w:rsidRPr="00B8279B">
        <w:rPr>
          <w:position w:val="-38"/>
        </w:rPr>
        <w:object w:dxaOrig="470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41.25pt" o:ole="">
            <v:imagedata r:id="rId10" o:title=""/>
          </v:shape>
          <o:OLEObject Type="Embed" ProgID="Equation.3" ShapeID="_x0000_i1025" DrawAspect="Content" ObjectID="_1426071354" r:id="rId11"/>
        </w:object>
      </w:r>
    </w:p>
    <w:p w:rsidR="000705C2" w:rsidRPr="002379AE" w:rsidRDefault="000705C2" w:rsidP="000705C2">
      <w:pPr>
        <w:spacing w:after="0" w:line="360" w:lineRule="auto"/>
        <w:ind w:left="284"/>
        <w:rPr>
          <w:rFonts w:ascii="Times New Roman" w:hAnsi="Times New Roman"/>
          <w:sz w:val="24"/>
          <w:szCs w:val="24"/>
          <w:lang w:val="sv-SE"/>
        </w:rPr>
      </w:pPr>
      <w:r>
        <w:rPr>
          <w:rFonts w:ascii="Times New Roman" w:hAnsi="Times New Roman"/>
          <w:sz w:val="24"/>
          <w:szCs w:val="24"/>
          <w:lang w:val="sv-SE"/>
        </w:rPr>
        <w:t>Dimana</w:t>
      </w:r>
      <w:r w:rsidRPr="002379AE">
        <w:rPr>
          <w:rFonts w:ascii="Times New Roman" w:hAnsi="Times New Roman"/>
          <w:sz w:val="24"/>
          <w:szCs w:val="24"/>
          <w:lang w:val="sv-SE"/>
        </w:rPr>
        <w:t>:</w:t>
      </w:r>
    </w:p>
    <w:p w:rsidR="000705C2" w:rsidRPr="00C06236" w:rsidRDefault="000705C2" w:rsidP="000705C2">
      <w:pPr>
        <w:spacing w:after="0" w:line="240" w:lineRule="auto"/>
        <w:ind w:left="851"/>
        <w:rPr>
          <w:rFonts w:ascii="Times New Roman" w:hAnsi="Times New Roman"/>
          <w:sz w:val="24"/>
          <w:szCs w:val="24"/>
          <w:vertAlign w:val="superscript"/>
        </w:rPr>
      </w:pPr>
      <w:r>
        <w:rPr>
          <w:rFonts w:ascii="Times New Roman" w:hAnsi="Times New Roman"/>
          <w:sz w:val="24"/>
          <w:szCs w:val="24"/>
        </w:rPr>
        <w:t xml:space="preserve">`   </w:t>
      </w:r>
      <w:r>
        <w:rPr>
          <w:rFonts w:ascii="Times New Roman" w:hAnsi="Times New Roman"/>
          <w:sz w:val="24"/>
          <w:szCs w:val="24"/>
          <w:lang w:val="sv-SE"/>
        </w:rPr>
        <w:t xml:space="preserve"> </w:t>
      </w:r>
      <w:r>
        <w:rPr>
          <w:rFonts w:ascii="Times New Roman" w:hAnsi="Times New Roman"/>
          <w:sz w:val="24"/>
          <w:szCs w:val="24"/>
        </w:rPr>
        <w:t xml:space="preserve"> </w:t>
      </w:r>
      <w:r>
        <w:rPr>
          <w:rFonts w:ascii="Times New Roman" w:hAnsi="Times New Roman"/>
          <w:sz w:val="24"/>
          <w:szCs w:val="24"/>
          <w:lang w:val="sv-SE"/>
        </w:rPr>
        <w:t>r  = koefisien korelas</w:t>
      </w:r>
      <w:r>
        <w:rPr>
          <w:rFonts w:ascii="Times New Roman" w:hAnsi="Times New Roman"/>
          <w:sz w:val="24"/>
          <w:szCs w:val="24"/>
        </w:rPr>
        <w:t>i</w:t>
      </w:r>
    </w:p>
    <w:p w:rsidR="000705C2" w:rsidRPr="002379AE" w:rsidRDefault="000705C2" w:rsidP="000705C2">
      <w:pPr>
        <w:spacing w:after="0" w:line="240" w:lineRule="auto"/>
        <w:ind w:left="851"/>
        <w:rPr>
          <w:rFonts w:ascii="Times New Roman" w:hAnsi="Times New Roman"/>
          <w:sz w:val="24"/>
          <w:szCs w:val="24"/>
          <w:lang w:val="sv-SE"/>
        </w:rPr>
      </w:pPr>
      <w:r>
        <w:rPr>
          <w:rFonts w:ascii="Times New Roman" w:hAnsi="Times New Roman"/>
          <w:sz w:val="24"/>
          <w:szCs w:val="24"/>
          <w:lang w:val="sv-SE"/>
        </w:rPr>
        <w:t xml:space="preserve">   </w:t>
      </w:r>
      <w:r>
        <w:rPr>
          <w:rFonts w:ascii="Times New Roman" w:hAnsi="Times New Roman"/>
          <w:sz w:val="24"/>
          <w:szCs w:val="24"/>
        </w:rPr>
        <w:t xml:space="preserve">   </w:t>
      </w:r>
      <w:r w:rsidRPr="002379AE">
        <w:rPr>
          <w:rFonts w:ascii="Times New Roman" w:hAnsi="Times New Roman"/>
          <w:sz w:val="24"/>
          <w:szCs w:val="24"/>
          <w:lang w:val="sv-SE"/>
        </w:rPr>
        <w:t>n  = Jumlah</w:t>
      </w:r>
      <w:r>
        <w:rPr>
          <w:rFonts w:ascii="Times New Roman" w:hAnsi="Times New Roman"/>
          <w:sz w:val="24"/>
          <w:szCs w:val="24"/>
        </w:rPr>
        <w:t xml:space="preserve"> sampel </w:t>
      </w:r>
      <w:r w:rsidRPr="002379AE">
        <w:rPr>
          <w:rFonts w:ascii="Times New Roman" w:hAnsi="Times New Roman"/>
          <w:sz w:val="24"/>
          <w:szCs w:val="24"/>
          <w:lang w:val="sv-SE"/>
        </w:rPr>
        <w:t>yang diteliti</w:t>
      </w:r>
    </w:p>
    <w:p w:rsidR="000705C2" w:rsidRPr="00A31CCD" w:rsidRDefault="000705C2" w:rsidP="000705C2">
      <w:pPr>
        <w:spacing w:after="0" w:line="240" w:lineRule="auto"/>
        <w:ind w:left="851"/>
        <w:rPr>
          <w:rFonts w:ascii="Times New Roman" w:hAnsi="Times New Roman"/>
          <w:sz w:val="24"/>
          <w:szCs w:val="24"/>
        </w:rPr>
      </w:pPr>
      <w:r>
        <w:rPr>
          <w:rFonts w:ascii="Times New Roman" w:hAnsi="Times New Roman"/>
          <w:sz w:val="24"/>
          <w:szCs w:val="24"/>
          <w:lang w:val="sv-SE"/>
        </w:rPr>
        <w:t xml:space="preserve">   </w:t>
      </w:r>
      <w:r>
        <w:rPr>
          <w:rFonts w:ascii="Times New Roman" w:hAnsi="Times New Roman"/>
          <w:sz w:val="24"/>
          <w:szCs w:val="24"/>
        </w:rPr>
        <w:t xml:space="preserve">   </w:t>
      </w:r>
      <w:r w:rsidRPr="002379AE">
        <w:rPr>
          <w:rFonts w:ascii="Times New Roman" w:hAnsi="Times New Roman"/>
          <w:sz w:val="24"/>
          <w:szCs w:val="24"/>
          <w:lang w:val="sv-SE"/>
        </w:rPr>
        <w:t xml:space="preserve">x  = </w:t>
      </w:r>
      <w:r>
        <w:rPr>
          <w:rFonts w:ascii="Times New Roman" w:hAnsi="Times New Roman"/>
          <w:iCs/>
          <w:sz w:val="24"/>
          <w:szCs w:val="24"/>
        </w:rPr>
        <w:t>Variabel bebas (Struktur Modal)</w:t>
      </w:r>
    </w:p>
    <w:p w:rsidR="000705C2" w:rsidRDefault="000705C2" w:rsidP="000705C2">
      <w:pPr>
        <w:spacing w:after="0" w:line="240" w:lineRule="auto"/>
        <w:ind w:left="851"/>
        <w:rPr>
          <w:rFonts w:ascii="Times New Roman" w:hAnsi="Times New Roman"/>
          <w:sz w:val="24"/>
          <w:szCs w:val="24"/>
        </w:rPr>
      </w:pPr>
      <w:r>
        <w:rPr>
          <w:rFonts w:ascii="Times New Roman" w:hAnsi="Times New Roman"/>
          <w:sz w:val="24"/>
          <w:szCs w:val="24"/>
          <w:lang w:val="sv-SE"/>
        </w:rPr>
        <w:t xml:space="preserve">   </w:t>
      </w:r>
      <w:r>
        <w:rPr>
          <w:rFonts w:ascii="Times New Roman" w:hAnsi="Times New Roman"/>
          <w:sz w:val="24"/>
          <w:szCs w:val="24"/>
        </w:rPr>
        <w:t xml:space="preserve">   </w:t>
      </w:r>
      <w:r>
        <w:rPr>
          <w:rFonts w:ascii="Times New Roman" w:hAnsi="Times New Roman"/>
          <w:sz w:val="24"/>
          <w:szCs w:val="24"/>
          <w:lang w:val="sv-SE"/>
        </w:rPr>
        <w:t xml:space="preserve">y  = </w:t>
      </w:r>
      <w:r>
        <w:rPr>
          <w:rFonts w:ascii="Times New Roman" w:hAnsi="Times New Roman"/>
          <w:sz w:val="24"/>
          <w:szCs w:val="24"/>
        </w:rPr>
        <w:t>Variabel terikat (EPS)</w:t>
      </w:r>
    </w:p>
    <w:p w:rsidR="000705C2" w:rsidRDefault="000705C2" w:rsidP="000705C2">
      <w:pPr>
        <w:spacing w:after="0" w:line="240" w:lineRule="auto"/>
        <w:ind w:left="851"/>
        <w:rPr>
          <w:rFonts w:ascii="Times New Roman" w:hAnsi="Times New Roman"/>
          <w:sz w:val="24"/>
          <w:szCs w:val="24"/>
        </w:rPr>
      </w:pPr>
    </w:p>
    <w:p w:rsidR="000705C2" w:rsidRPr="009717D8" w:rsidRDefault="000705C2" w:rsidP="000705C2">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sv-SE"/>
        </w:rPr>
        <w:t xml:space="preserve">Untuk melihat hasil dari nilai korelasi yang diperoleh apakah kuat atau lemah melalui tabel berikut: </w:t>
      </w:r>
    </w:p>
    <w:p w:rsidR="000705C2" w:rsidRPr="00CD4D93" w:rsidRDefault="000705C2" w:rsidP="000705C2">
      <w:pPr>
        <w:spacing w:after="0" w:line="480" w:lineRule="auto"/>
        <w:ind w:left="720"/>
        <w:jc w:val="both"/>
        <w:rPr>
          <w:rFonts w:ascii="Times New Roman" w:hAnsi="Times New Roman" w:cs="Times New Roman"/>
          <w:b/>
          <w:sz w:val="24"/>
          <w:szCs w:val="24"/>
          <w:lang w:val="sv-SE"/>
        </w:rPr>
      </w:pPr>
      <w:r>
        <w:rPr>
          <w:rFonts w:ascii="Times New Roman" w:hAnsi="Times New Roman" w:cs="Times New Roman"/>
          <w:b/>
          <w:noProof/>
          <w:sz w:val="24"/>
          <w:szCs w:val="24"/>
        </w:rPr>
        <mc:AlternateContent>
          <mc:Choice Requires="wps">
            <w:drawing>
              <wp:anchor distT="0" distB="0" distL="114300" distR="114300" simplePos="0" relativeHeight="251804672" behindDoc="0" locked="0" layoutInCell="1" allowOverlap="1" wp14:anchorId="1011447F" wp14:editId="017D84BF">
                <wp:simplePos x="0" y="0"/>
                <wp:positionH relativeFrom="column">
                  <wp:posOffset>474345</wp:posOffset>
                </wp:positionH>
                <wp:positionV relativeFrom="paragraph">
                  <wp:posOffset>343535</wp:posOffset>
                </wp:positionV>
                <wp:extent cx="3810000" cy="0"/>
                <wp:effectExtent l="13970" t="6985" r="5080" b="12065"/>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Straight Arrow Connector 328" o:spid="_x0000_s1026" type="#_x0000_t32" style="position:absolute;margin-left:37.35pt;margin-top:27.05pt;width:300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"/>
            </w:pict>
          </mc:Fallback>
        </mc:AlternateContent>
      </w:r>
      <w:r>
        <w:rPr>
          <w:rFonts w:ascii="Times New Roman" w:hAnsi="Times New Roman" w:cs="Times New Roman"/>
          <w:b/>
          <w:sz w:val="24"/>
          <w:szCs w:val="24"/>
          <w:lang w:val="sv-SE"/>
        </w:rPr>
        <w:t xml:space="preserve">Tabel 2 : </w:t>
      </w:r>
      <w:r w:rsidRPr="00CD4D93">
        <w:rPr>
          <w:rFonts w:ascii="Times New Roman" w:hAnsi="Times New Roman" w:cs="Times New Roman"/>
          <w:b/>
          <w:sz w:val="24"/>
          <w:szCs w:val="24"/>
          <w:lang w:val="sv-SE"/>
        </w:rPr>
        <w:t>Pedoman untuk memberikan interpretasi koefisien korelasi</w:t>
      </w:r>
    </w:p>
    <w:p w:rsidR="000705C2" w:rsidRDefault="000705C2" w:rsidP="000705C2">
      <w:pPr>
        <w:spacing w:after="0" w:line="480" w:lineRule="auto"/>
        <w:ind w:left="720"/>
        <w:jc w:val="both"/>
        <w:rPr>
          <w:rFonts w:ascii="Times New Roman" w:hAnsi="Times New Roman" w:cs="Times New Roman"/>
          <w:sz w:val="24"/>
          <w:szCs w:val="24"/>
          <w:lang w:val="sv-SE"/>
        </w:rPr>
      </w:pPr>
      <w:r>
        <w:rPr>
          <w:rFonts w:ascii="Times New Roman" w:hAnsi="Times New Roman" w:cs="Times New Roman"/>
          <w:noProof/>
          <w:sz w:val="24"/>
          <w:szCs w:val="24"/>
        </w:rPr>
        <mc:AlternateContent>
          <mc:Choice Requires="wps">
            <w:drawing>
              <wp:anchor distT="0" distB="0" distL="114300" distR="114300" simplePos="0" relativeHeight="251805696" behindDoc="0" locked="0" layoutInCell="1" allowOverlap="1" wp14:anchorId="475A473D" wp14:editId="6D6BBD4F">
                <wp:simplePos x="0" y="0"/>
                <wp:positionH relativeFrom="column">
                  <wp:posOffset>493395</wp:posOffset>
                </wp:positionH>
                <wp:positionV relativeFrom="paragraph">
                  <wp:posOffset>288290</wp:posOffset>
                </wp:positionV>
                <wp:extent cx="3810000" cy="0"/>
                <wp:effectExtent l="13970" t="6985" r="5080" b="12065"/>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Straight Arrow Connector 329" o:spid="_x0000_s1026" type="#_x0000_t32" style="position:absolute;margin-left:38.85pt;margin-top:22.7pt;width:300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"/>
            </w:pict>
          </mc:Fallback>
        </mc:AlternateContent>
      </w:r>
      <w:r>
        <w:rPr>
          <w:rFonts w:ascii="Times New Roman" w:hAnsi="Times New Roman" w:cs="Times New Roman"/>
          <w:sz w:val="24"/>
          <w:szCs w:val="24"/>
          <w:lang w:val="sv-SE"/>
        </w:rPr>
        <w:t xml:space="preserve"> No.</w:t>
      </w:r>
      <w:r>
        <w:rPr>
          <w:rFonts w:ascii="Times New Roman" w:hAnsi="Times New Roman" w:cs="Times New Roman"/>
          <w:sz w:val="24"/>
          <w:szCs w:val="24"/>
          <w:lang w:val="sv-SE"/>
        </w:rPr>
        <w:tab/>
      </w:r>
      <w:r>
        <w:rPr>
          <w:rFonts w:ascii="Times New Roman" w:hAnsi="Times New Roman" w:cs="Times New Roman"/>
          <w:sz w:val="24"/>
          <w:szCs w:val="24"/>
          <w:lang w:val="sv-SE"/>
        </w:rPr>
        <w:tab/>
        <w:t>Rentang Nilai r</w:t>
      </w:r>
      <w:r>
        <w:rPr>
          <w:rFonts w:ascii="Times New Roman" w:hAnsi="Times New Roman" w:cs="Times New Roman"/>
          <w:sz w:val="24"/>
          <w:szCs w:val="24"/>
          <w:lang w:val="sv-SE"/>
        </w:rPr>
        <w:tab/>
      </w:r>
      <w:r>
        <w:rPr>
          <w:rFonts w:ascii="Times New Roman" w:hAnsi="Times New Roman" w:cs="Times New Roman"/>
          <w:sz w:val="24"/>
          <w:szCs w:val="24"/>
          <w:lang w:val="sv-SE"/>
        </w:rPr>
        <w:tab/>
        <w:t>Interpretasi</w:t>
      </w:r>
      <w:r>
        <w:rPr>
          <w:rFonts w:ascii="Times New Roman" w:hAnsi="Times New Roman" w:cs="Times New Roman"/>
          <w:sz w:val="24"/>
          <w:szCs w:val="24"/>
          <w:lang w:val="sv-SE"/>
        </w:rPr>
        <w:tab/>
      </w:r>
    </w:p>
    <w:p w:rsidR="000705C2" w:rsidRDefault="000705C2" w:rsidP="004A0340">
      <w:pPr>
        <w:pStyle w:val="ListParagraph"/>
        <w:numPr>
          <w:ilvl w:val="0"/>
          <w:numId w:val="56"/>
        </w:num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0,00 – 0,19</w:t>
      </w:r>
      <w:r>
        <w:rPr>
          <w:rFonts w:ascii="Times New Roman" w:hAnsi="Times New Roman" w:cs="Times New Roman"/>
          <w:sz w:val="24"/>
          <w:szCs w:val="24"/>
        </w:rPr>
        <w:t>9</w:t>
      </w:r>
      <w:r>
        <w:rPr>
          <w:rFonts w:ascii="Times New Roman" w:hAnsi="Times New Roman" w:cs="Times New Roman"/>
          <w:sz w:val="24"/>
          <w:szCs w:val="24"/>
          <w:lang w:val="sv-SE"/>
        </w:rPr>
        <w:t xml:space="preserve">                       Sangat rendah</w:t>
      </w:r>
    </w:p>
    <w:p w:rsidR="000705C2" w:rsidRDefault="000705C2" w:rsidP="004A0340">
      <w:pPr>
        <w:pStyle w:val="ListParagraph"/>
        <w:numPr>
          <w:ilvl w:val="0"/>
          <w:numId w:val="56"/>
        </w:num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0,20 – 0,399                       Rendah</w:t>
      </w:r>
    </w:p>
    <w:p w:rsidR="000705C2" w:rsidRDefault="000705C2" w:rsidP="004A0340">
      <w:pPr>
        <w:pStyle w:val="ListParagraph"/>
        <w:numPr>
          <w:ilvl w:val="0"/>
          <w:numId w:val="56"/>
        </w:num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0,40 – 0,599                       Sedang</w:t>
      </w:r>
    </w:p>
    <w:p w:rsidR="000705C2" w:rsidRDefault="000705C2" w:rsidP="004A0340">
      <w:pPr>
        <w:pStyle w:val="ListParagraph"/>
        <w:numPr>
          <w:ilvl w:val="0"/>
          <w:numId w:val="56"/>
        </w:num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0,60 – 0,799                       Kuat</w:t>
      </w:r>
    </w:p>
    <w:p w:rsidR="000705C2" w:rsidRPr="00A31CCD" w:rsidRDefault="000705C2" w:rsidP="004A0340">
      <w:pPr>
        <w:pStyle w:val="ListParagraph"/>
        <w:numPr>
          <w:ilvl w:val="0"/>
          <w:numId w:val="56"/>
        </w:num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0,80 – 1,000                       Sangat kuat                        </w:t>
      </w:r>
      <w:r>
        <w:rPr>
          <w:noProof/>
        </w:rPr>
        <mc:AlternateContent>
          <mc:Choice Requires="wps">
            <w:drawing>
              <wp:anchor distT="0" distB="0" distL="114300" distR="114300" simplePos="0" relativeHeight="251806720" behindDoc="0" locked="0" layoutInCell="1" allowOverlap="1" wp14:anchorId="594A764F" wp14:editId="18A9A339">
                <wp:simplePos x="0" y="0"/>
                <wp:positionH relativeFrom="column">
                  <wp:posOffset>464820</wp:posOffset>
                </wp:positionH>
                <wp:positionV relativeFrom="paragraph">
                  <wp:posOffset>168275</wp:posOffset>
                </wp:positionV>
                <wp:extent cx="3876675" cy="0"/>
                <wp:effectExtent l="13970" t="8890" r="5080" b="10160"/>
                <wp:wrapNone/>
                <wp:docPr id="330"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Straight Arrow Connector 330" o:spid="_x0000_s1026" type="#_x0000_t32" style="position:absolute;margin-left:36.6pt;margin-top:13.25pt;width:305.2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dHKAIAAE4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"/>
            </w:pict>
          </mc:Fallback>
        </mc:AlternateContent>
      </w:r>
    </w:p>
    <w:p w:rsidR="000705C2" w:rsidRPr="00A31CCD" w:rsidRDefault="000705C2" w:rsidP="000705C2">
      <w:pPr>
        <w:spacing w:line="240" w:lineRule="auto"/>
        <w:jc w:val="both"/>
        <w:rPr>
          <w:rFonts w:ascii="Times New Roman" w:hAnsi="Times New Roman" w:cs="Times New Roman"/>
          <w:i/>
        </w:rPr>
      </w:pPr>
      <w:r w:rsidRPr="00113A28">
        <w:rPr>
          <w:rFonts w:ascii="Times New Roman" w:hAnsi="Times New Roman" w:cs="Times New Roman"/>
          <w:i/>
          <w:sz w:val="24"/>
          <w:szCs w:val="24"/>
          <w:lang w:val="sv-SE"/>
        </w:rPr>
        <w:t xml:space="preserve">  </w:t>
      </w:r>
      <w:r>
        <w:rPr>
          <w:rFonts w:ascii="Times New Roman" w:hAnsi="Times New Roman" w:cs="Times New Roman"/>
          <w:i/>
          <w:sz w:val="24"/>
          <w:szCs w:val="24"/>
          <w:lang w:val="sv-SE"/>
        </w:rPr>
        <w:t xml:space="preserve">          </w:t>
      </w:r>
      <w:r w:rsidRPr="00072538">
        <w:rPr>
          <w:rFonts w:ascii="Times New Roman" w:hAnsi="Times New Roman" w:cs="Times New Roman"/>
          <w:i/>
          <w:lang w:val="sv-SE"/>
        </w:rPr>
        <w:t>Sumber : Sugiyono (201</w:t>
      </w:r>
      <w:r>
        <w:rPr>
          <w:rFonts w:ascii="Times New Roman" w:hAnsi="Times New Roman" w:cs="Times New Roman"/>
          <w:i/>
        </w:rPr>
        <w:t>2</w:t>
      </w:r>
      <w:r>
        <w:rPr>
          <w:rFonts w:ascii="Times New Roman" w:hAnsi="Times New Roman" w:cs="Times New Roman"/>
          <w:i/>
          <w:lang w:val="sv-SE"/>
        </w:rPr>
        <w:t>:</w:t>
      </w:r>
      <w:r>
        <w:rPr>
          <w:rFonts w:ascii="Times New Roman" w:hAnsi="Times New Roman" w:cs="Times New Roman"/>
          <w:i/>
        </w:rPr>
        <w:t>231</w:t>
      </w:r>
      <w:r w:rsidRPr="00072538">
        <w:rPr>
          <w:rFonts w:ascii="Times New Roman" w:hAnsi="Times New Roman" w:cs="Times New Roman"/>
          <w:i/>
          <w:lang w:val="sv-SE"/>
        </w:rPr>
        <w:t>)</w:t>
      </w:r>
    </w:p>
    <w:p w:rsidR="000705C2" w:rsidRPr="0069621A" w:rsidRDefault="000705C2" w:rsidP="004A0340">
      <w:pPr>
        <w:pStyle w:val="ListParagraph"/>
        <w:numPr>
          <w:ilvl w:val="0"/>
          <w:numId w:val="57"/>
        </w:numPr>
        <w:spacing w:line="480" w:lineRule="auto"/>
        <w:ind w:left="284" w:hanging="284"/>
        <w:jc w:val="both"/>
        <w:rPr>
          <w:rFonts w:ascii="Times New Roman" w:hAnsi="Times New Roman"/>
          <w:sz w:val="24"/>
          <w:szCs w:val="24"/>
          <w:lang w:val="sv-SE"/>
        </w:rPr>
      </w:pPr>
      <w:r>
        <w:rPr>
          <w:rFonts w:ascii="Times New Roman" w:hAnsi="Times New Roman" w:cs="Times New Roman"/>
          <w:sz w:val="24"/>
          <w:szCs w:val="24"/>
          <w:lang w:val="sv-SE"/>
        </w:rPr>
        <w:t xml:space="preserve">Cara mengetahui keberartian sekaligus menjawab hipotesis yang diajukan dalam penelitian ini, maka dilakukan uji t dengan rumus yang dikemukakan </w:t>
      </w:r>
      <w:r>
        <w:rPr>
          <w:rFonts w:ascii="Times New Roman" w:hAnsi="Times New Roman"/>
          <w:sz w:val="24"/>
          <w:szCs w:val="24"/>
          <w:lang w:val="sv-SE"/>
        </w:rPr>
        <w:t>oleh Sugiyono (20</w:t>
      </w:r>
      <w:r>
        <w:rPr>
          <w:rFonts w:ascii="Times New Roman" w:hAnsi="Times New Roman"/>
          <w:sz w:val="24"/>
          <w:szCs w:val="24"/>
        </w:rPr>
        <w:t>12</w:t>
      </w:r>
      <w:r>
        <w:rPr>
          <w:rFonts w:ascii="Times New Roman" w:hAnsi="Times New Roman"/>
          <w:sz w:val="24"/>
          <w:szCs w:val="24"/>
          <w:lang w:val="sv-SE"/>
        </w:rPr>
        <w:t>:2</w:t>
      </w:r>
      <w:r>
        <w:rPr>
          <w:rFonts w:ascii="Times New Roman" w:hAnsi="Times New Roman"/>
          <w:sz w:val="24"/>
          <w:szCs w:val="24"/>
        </w:rPr>
        <w:t>30</w:t>
      </w:r>
      <w:r w:rsidRPr="00435C1E">
        <w:rPr>
          <w:rFonts w:ascii="Times New Roman" w:hAnsi="Times New Roman"/>
          <w:sz w:val="24"/>
          <w:szCs w:val="24"/>
          <w:lang w:val="sv-SE"/>
        </w:rPr>
        <w:t>)</w:t>
      </w:r>
      <w:r w:rsidRPr="00435C1E">
        <w:rPr>
          <w:rFonts w:ascii="Times New Roman" w:hAnsi="Times New Roman"/>
          <w:sz w:val="24"/>
          <w:szCs w:val="24"/>
        </w:rPr>
        <w:t>,</w:t>
      </w:r>
      <w:r w:rsidRPr="00435C1E">
        <w:rPr>
          <w:rFonts w:ascii="Times New Roman" w:hAnsi="Times New Roman"/>
          <w:sz w:val="24"/>
          <w:szCs w:val="24"/>
          <w:lang w:val="sv-SE"/>
        </w:rPr>
        <w:t xml:space="preserve"> adalah sebagai berikut:</w:t>
      </w:r>
    </w:p>
    <w:p w:rsidR="000705C2" w:rsidRDefault="000705C2" w:rsidP="000705C2">
      <w:pPr>
        <w:spacing w:after="0" w:line="480" w:lineRule="auto"/>
        <w:ind w:left="1122" w:firstLine="318"/>
        <w:rPr>
          <w:rFonts w:ascii="Times New Roman" w:hAnsi="Times New Roman"/>
          <w:b/>
          <w:bCs/>
          <w:sz w:val="24"/>
          <w:szCs w:val="24"/>
        </w:rPr>
      </w:pPr>
      <w:r>
        <w:rPr>
          <w:rFonts w:ascii="Times New Roman" w:hAnsi="Times New Roman"/>
          <w:sz w:val="24"/>
          <w:szCs w:val="24"/>
        </w:rPr>
        <w:t xml:space="preserve">              </w:t>
      </w:r>
      <w:r w:rsidRPr="002379AE">
        <w:rPr>
          <w:rFonts w:ascii="Times New Roman" w:hAnsi="Times New Roman"/>
          <w:sz w:val="24"/>
          <w:szCs w:val="24"/>
          <w:lang w:val="sv-SE"/>
        </w:rPr>
        <w:t xml:space="preserve"> </w:t>
      </w:r>
      <w:r>
        <w:rPr>
          <w:rFonts w:ascii="Times New Roman" w:hAnsi="Times New Roman"/>
          <w:b/>
          <w:noProof/>
          <w:position w:val="-38"/>
          <w:sz w:val="24"/>
          <w:szCs w:val="24"/>
        </w:rPr>
        <w:drawing>
          <wp:inline distT="0" distB="0" distL="0" distR="0" wp14:anchorId="3EE7721C" wp14:editId="5011830C">
            <wp:extent cx="876300" cy="571500"/>
            <wp:effectExtent l="0" t="0" r="0" b="0"/>
            <wp:docPr id="3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876300" cy="571500"/>
                    </a:xfrm>
                    <a:prstGeom prst="rect">
                      <a:avLst/>
                    </a:prstGeom>
                    <a:noFill/>
                    <a:ln w="9525">
                      <a:noFill/>
                      <a:miter lim="800000"/>
                      <a:headEnd/>
                      <a:tailEnd/>
                    </a:ln>
                  </pic:spPr>
                </pic:pic>
              </a:graphicData>
            </a:graphic>
          </wp:inline>
        </w:drawing>
      </w:r>
    </w:p>
    <w:p w:rsidR="000705C2" w:rsidRPr="005F4977" w:rsidRDefault="000705C2" w:rsidP="000705C2">
      <w:pPr>
        <w:spacing w:after="0" w:line="480" w:lineRule="auto"/>
        <w:ind w:firstLine="720"/>
        <w:rPr>
          <w:rFonts w:ascii="Times New Roman" w:hAnsi="Times New Roman"/>
          <w:b/>
          <w:bCs/>
          <w:sz w:val="24"/>
          <w:szCs w:val="24"/>
        </w:rPr>
      </w:pPr>
      <w:r>
        <w:rPr>
          <w:rFonts w:ascii="Times New Roman" w:hAnsi="Times New Roman"/>
          <w:sz w:val="24"/>
          <w:szCs w:val="24"/>
          <w:lang w:val="sv-SE"/>
        </w:rPr>
        <w:t>Dimana</w:t>
      </w:r>
      <w:r w:rsidRPr="002379AE">
        <w:rPr>
          <w:rFonts w:ascii="Times New Roman" w:hAnsi="Times New Roman"/>
          <w:sz w:val="24"/>
          <w:szCs w:val="24"/>
          <w:lang w:val="sv-SE"/>
        </w:rPr>
        <w:t>:</w:t>
      </w:r>
    </w:p>
    <w:p w:rsidR="000705C2" w:rsidRPr="002379AE" w:rsidRDefault="000705C2" w:rsidP="000705C2">
      <w:pPr>
        <w:spacing w:after="0" w:line="240" w:lineRule="auto"/>
        <w:ind w:left="1123"/>
        <w:rPr>
          <w:rFonts w:ascii="Times New Roman" w:hAnsi="Times New Roman"/>
          <w:sz w:val="24"/>
          <w:szCs w:val="24"/>
          <w:lang w:val="sv-SE"/>
        </w:rPr>
      </w:pPr>
      <w:r>
        <w:rPr>
          <w:rFonts w:ascii="Times New Roman" w:hAnsi="Times New Roman"/>
          <w:sz w:val="24"/>
          <w:szCs w:val="24"/>
        </w:rPr>
        <w:t xml:space="preserve"> </w:t>
      </w:r>
      <w:r>
        <w:rPr>
          <w:rFonts w:ascii="Times New Roman" w:hAnsi="Times New Roman"/>
          <w:sz w:val="24"/>
          <w:szCs w:val="24"/>
          <w:lang w:val="sv-SE"/>
        </w:rPr>
        <w:t xml:space="preserve">    </w:t>
      </w:r>
      <w:r>
        <w:rPr>
          <w:rFonts w:ascii="Times New Roman" w:hAnsi="Times New Roman"/>
          <w:sz w:val="24"/>
          <w:szCs w:val="24"/>
        </w:rPr>
        <w:t xml:space="preserve">  </w:t>
      </w:r>
      <w:r w:rsidRPr="002379AE">
        <w:rPr>
          <w:rFonts w:ascii="Times New Roman" w:hAnsi="Times New Roman"/>
          <w:sz w:val="24"/>
          <w:szCs w:val="24"/>
          <w:lang w:val="sv-SE"/>
        </w:rPr>
        <w:t>t  = Uji perbandingan ( nilai t yang dihitung)</w:t>
      </w:r>
    </w:p>
    <w:p w:rsidR="000705C2" w:rsidRPr="00F14EC4" w:rsidRDefault="000705C2" w:rsidP="000705C2">
      <w:pPr>
        <w:spacing w:after="0" w:line="240" w:lineRule="auto"/>
        <w:ind w:left="1123"/>
        <w:rPr>
          <w:rFonts w:ascii="Times New Roman" w:hAnsi="Times New Roman"/>
          <w:sz w:val="24"/>
          <w:szCs w:val="24"/>
        </w:rPr>
      </w:pPr>
      <w:r>
        <w:rPr>
          <w:rFonts w:ascii="Times New Roman" w:hAnsi="Times New Roman"/>
          <w:sz w:val="24"/>
          <w:szCs w:val="24"/>
          <w:lang w:val="sv-SE"/>
        </w:rPr>
        <w:t xml:space="preserve"> </w:t>
      </w:r>
      <w:r>
        <w:rPr>
          <w:rFonts w:ascii="Times New Roman" w:hAnsi="Times New Roman"/>
          <w:sz w:val="24"/>
          <w:szCs w:val="24"/>
        </w:rPr>
        <w:t xml:space="preserve"> </w:t>
      </w:r>
      <w:r>
        <w:rPr>
          <w:rFonts w:ascii="Times New Roman" w:hAnsi="Times New Roman"/>
          <w:sz w:val="24"/>
          <w:szCs w:val="24"/>
          <w:lang w:val="sv-SE"/>
        </w:rPr>
        <w:t xml:space="preserve">  </w:t>
      </w:r>
      <w:r>
        <w:rPr>
          <w:rFonts w:ascii="Times New Roman" w:hAnsi="Times New Roman"/>
          <w:sz w:val="24"/>
          <w:szCs w:val="24"/>
        </w:rPr>
        <w:t xml:space="preserve">   </w:t>
      </w:r>
      <w:r w:rsidR="00F14EC4">
        <w:rPr>
          <w:rFonts w:ascii="Times New Roman" w:hAnsi="Times New Roman"/>
          <w:sz w:val="24"/>
          <w:szCs w:val="24"/>
          <w:lang w:val="sv-SE"/>
        </w:rPr>
        <w:t xml:space="preserve">n = Jumlah </w:t>
      </w:r>
      <w:r w:rsidR="00F14EC4">
        <w:rPr>
          <w:rFonts w:ascii="Times New Roman" w:hAnsi="Times New Roman"/>
          <w:sz w:val="24"/>
          <w:szCs w:val="24"/>
        </w:rPr>
        <w:t>sampel</w:t>
      </w:r>
    </w:p>
    <w:p w:rsidR="000705C2" w:rsidRDefault="000705C2" w:rsidP="000705C2">
      <w:pPr>
        <w:spacing w:after="0" w:line="240" w:lineRule="auto"/>
        <w:ind w:left="1123"/>
        <w:rPr>
          <w:rFonts w:ascii="Times New Roman" w:hAnsi="Times New Roman"/>
          <w:sz w:val="24"/>
          <w:szCs w:val="24"/>
        </w:rPr>
      </w:pPr>
      <w:r>
        <w:rPr>
          <w:rFonts w:ascii="Times New Roman" w:hAnsi="Times New Roman"/>
          <w:sz w:val="24"/>
          <w:szCs w:val="24"/>
          <w:lang w:val="sv-SE"/>
        </w:rPr>
        <w:t xml:space="preserve">   </w:t>
      </w:r>
      <w:r>
        <w:rPr>
          <w:rFonts w:ascii="Times New Roman" w:hAnsi="Times New Roman"/>
          <w:sz w:val="24"/>
          <w:szCs w:val="24"/>
        </w:rPr>
        <w:t xml:space="preserve"> </w:t>
      </w:r>
      <w:r>
        <w:rPr>
          <w:rFonts w:ascii="Times New Roman" w:hAnsi="Times New Roman"/>
          <w:sz w:val="24"/>
          <w:szCs w:val="24"/>
          <w:lang w:val="sv-SE"/>
        </w:rPr>
        <w:t xml:space="preserve"> </w:t>
      </w:r>
      <w:r>
        <w:rPr>
          <w:rFonts w:ascii="Times New Roman" w:hAnsi="Times New Roman"/>
          <w:sz w:val="24"/>
          <w:szCs w:val="24"/>
        </w:rPr>
        <w:t xml:space="preserve">  </w:t>
      </w:r>
      <w:r w:rsidRPr="002379AE">
        <w:rPr>
          <w:rFonts w:ascii="Times New Roman" w:hAnsi="Times New Roman"/>
          <w:sz w:val="24"/>
          <w:szCs w:val="24"/>
          <w:lang w:val="sv-SE"/>
        </w:rPr>
        <w:t xml:space="preserve">r  </w:t>
      </w:r>
      <w:r>
        <w:rPr>
          <w:rFonts w:ascii="Times New Roman" w:hAnsi="Times New Roman"/>
          <w:sz w:val="24"/>
          <w:szCs w:val="24"/>
          <w:lang w:val="sv-SE"/>
        </w:rPr>
        <w:t>= Nilai koefisien korelasi</w:t>
      </w:r>
    </w:p>
    <w:p w:rsidR="00F2146D" w:rsidRPr="00761259" w:rsidRDefault="00F2146D" w:rsidP="000705C2">
      <w:pPr>
        <w:spacing w:after="0" w:line="240" w:lineRule="auto"/>
        <w:ind w:left="1123"/>
        <w:rPr>
          <w:rFonts w:ascii="Times New Roman" w:hAnsi="Times New Roman"/>
          <w:sz w:val="24"/>
          <w:szCs w:val="24"/>
        </w:rPr>
      </w:pPr>
    </w:p>
    <w:p w:rsidR="000705C2" w:rsidRDefault="000705C2" w:rsidP="000705C2">
      <w:pPr>
        <w:pStyle w:val="ListParagraph"/>
        <w:spacing w:after="0" w:line="480" w:lineRule="auto"/>
        <w:ind w:left="284"/>
        <w:jc w:val="both"/>
        <w:rPr>
          <w:rFonts w:ascii="Times New Roman" w:hAnsi="Times New Roman"/>
          <w:sz w:val="24"/>
          <w:szCs w:val="24"/>
        </w:rPr>
      </w:pPr>
      <w:r w:rsidRPr="002379AE">
        <w:rPr>
          <w:rFonts w:ascii="Times New Roman" w:hAnsi="Times New Roman"/>
          <w:sz w:val="24"/>
          <w:szCs w:val="24"/>
        </w:rPr>
        <w:t xml:space="preserve">Kriteria pengujian Hipotesis: </w:t>
      </w:r>
    </w:p>
    <w:p w:rsidR="000705C2" w:rsidRDefault="000705C2" w:rsidP="004A0340">
      <w:pPr>
        <w:pStyle w:val="ListParagraph"/>
        <w:numPr>
          <w:ilvl w:val="0"/>
          <w:numId w:val="58"/>
        </w:numPr>
        <w:spacing w:after="0" w:line="480" w:lineRule="auto"/>
        <w:ind w:left="567" w:hanging="283"/>
        <w:contextualSpacing w:val="0"/>
        <w:jc w:val="both"/>
        <w:rPr>
          <w:rFonts w:ascii="Times New Roman" w:hAnsi="Times New Roman"/>
          <w:sz w:val="24"/>
          <w:szCs w:val="24"/>
          <w:lang w:val="sv-SE"/>
        </w:rPr>
      </w:pPr>
      <w:r w:rsidRPr="002379AE">
        <w:rPr>
          <w:rFonts w:ascii="Times New Roman" w:hAnsi="Times New Roman"/>
          <w:sz w:val="24"/>
          <w:szCs w:val="24"/>
          <w:lang w:val="sv-SE"/>
        </w:rPr>
        <w:lastRenderedPageBreak/>
        <w:t>Apabila nilai t</w:t>
      </w:r>
      <w:r w:rsidRPr="002379AE">
        <w:rPr>
          <w:rFonts w:ascii="Times New Roman" w:hAnsi="Times New Roman"/>
          <w:sz w:val="24"/>
          <w:szCs w:val="24"/>
          <w:vertAlign w:val="subscript"/>
          <w:lang w:val="sv-SE"/>
        </w:rPr>
        <w:t>hitung</w:t>
      </w:r>
      <w:r w:rsidRPr="002379AE">
        <w:rPr>
          <w:rFonts w:ascii="Times New Roman" w:hAnsi="Times New Roman"/>
          <w:sz w:val="24"/>
          <w:szCs w:val="24"/>
          <w:lang w:val="sv-SE"/>
        </w:rPr>
        <w:t xml:space="preserve">  </w:t>
      </w:r>
      <w:r w:rsidRPr="00322D29">
        <w:rPr>
          <w:rFonts w:ascii="Times New Roman" w:hAnsi="Times New Roman"/>
          <w:sz w:val="24"/>
          <w:szCs w:val="24"/>
          <w:lang w:val="nb-NO"/>
        </w:rPr>
        <w:t>≤</w:t>
      </w:r>
      <w:r w:rsidRPr="002379AE">
        <w:rPr>
          <w:rFonts w:ascii="Times New Roman" w:hAnsi="Times New Roman"/>
          <w:sz w:val="24"/>
          <w:szCs w:val="24"/>
          <w:lang w:val="sv-SE"/>
        </w:rPr>
        <w:t xml:space="preserve"> t</w:t>
      </w:r>
      <w:r w:rsidRPr="002379AE">
        <w:rPr>
          <w:rFonts w:ascii="Times New Roman" w:hAnsi="Times New Roman"/>
          <w:sz w:val="24"/>
          <w:szCs w:val="24"/>
          <w:vertAlign w:val="subscript"/>
          <w:lang w:val="sv-SE"/>
        </w:rPr>
        <w:t>tabel</w:t>
      </w:r>
      <w:r w:rsidR="006C5466">
        <w:rPr>
          <w:rFonts w:ascii="Times New Roman" w:hAnsi="Times New Roman"/>
          <w:sz w:val="24"/>
          <w:szCs w:val="24"/>
          <w:lang w:val="sv-SE"/>
        </w:rPr>
        <w:t xml:space="preserve"> pada taraf </w:t>
      </w:r>
      <w:r w:rsidR="006C5466">
        <w:rPr>
          <w:rFonts w:ascii="Times New Roman" w:hAnsi="Times New Roman"/>
          <w:sz w:val="24"/>
          <w:szCs w:val="24"/>
        </w:rPr>
        <w:t>kesalahan</w:t>
      </w:r>
      <w:r w:rsidRPr="002379AE">
        <w:rPr>
          <w:rFonts w:ascii="Times New Roman" w:hAnsi="Times New Roman"/>
          <w:sz w:val="24"/>
          <w:szCs w:val="24"/>
          <w:lang w:val="sv-SE"/>
        </w:rPr>
        <w:t xml:space="preserve"> 5% maka H</w:t>
      </w:r>
      <w:r w:rsidRPr="002379AE">
        <w:rPr>
          <w:rFonts w:ascii="Times New Roman" w:hAnsi="Times New Roman"/>
          <w:sz w:val="24"/>
          <w:szCs w:val="24"/>
          <w:vertAlign w:val="subscript"/>
          <w:lang w:val="sv-SE"/>
        </w:rPr>
        <w:t>0</w:t>
      </w:r>
      <w:r>
        <w:rPr>
          <w:rFonts w:ascii="Times New Roman" w:hAnsi="Times New Roman"/>
          <w:sz w:val="24"/>
          <w:szCs w:val="24"/>
          <w:lang w:val="sv-SE"/>
        </w:rPr>
        <w:t xml:space="preserve"> di</w:t>
      </w:r>
      <w:r>
        <w:rPr>
          <w:rFonts w:ascii="Times New Roman" w:hAnsi="Times New Roman"/>
          <w:sz w:val="24"/>
          <w:szCs w:val="24"/>
        </w:rPr>
        <w:t>terima</w:t>
      </w:r>
      <w:r w:rsidRPr="002379AE">
        <w:rPr>
          <w:rFonts w:ascii="Times New Roman" w:hAnsi="Times New Roman"/>
          <w:sz w:val="24"/>
          <w:szCs w:val="24"/>
          <w:lang w:val="sv-SE"/>
        </w:rPr>
        <w:t xml:space="preserve"> dan H</w:t>
      </w:r>
      <w:r w:rsidRPr="002379AE">
        <w:rPr>
          <w:rFonts w:ascii="Times New Roman" w:hAnsi="Times New Roman"/>
          <w:sz w:val="24"/>
          <w:szCs w:val="24"/>
          <w:vertAlign w:val="subscript"/>
          <w:lang w:val="sv-SE"/>
        </w:rPr>
        <w:t>1</w:t>
      </w:r>
      <w:r>
        <w:rPr>
          <w:rFonts w:ascii="Times New Roman" w:hAnsi="Times New Roman"/>
          <w:sz w:val="24"/>
          <w:szCs w:val="24"/>
          <w:lang w:val="sv-SE"/>
        </w:rPr>
        <w:t xml:space="preserve"> di</w:t>
      </w:r>
      <w:r>
        <w:rPr>
          <w:rFonts w:ascii="Times New Roman" w:hAnsi="Times New Roman"/>
          <w:sz w:val="24"/>
          <w:szCs w:val="24"/>
        </w:rPr>
        <w:t>tolak</w:t>
      </w:r>
      <w:r w:rsidRPr="002379AE">
        <w:rPr>
          <w:rFonts w:ascii="Times New Roman" w:hAnsi="Times New Roman"/>
          <w:sz w:val="24"/>
          <w:szCs w:val="24"/>
          <w:lang w:val="sv-SE"/>
        </w:rPr>
        <w:t xml:space="preserve">. Artinya </w:t>
      </w:r>
      <w:r>
        <w:rPr>
          <w:rFonts w:ascii="Times New Roman" w:hAnsi="Times New Roman"/>
          <w:sz w:val="24"/>
          <w:szCs w:val="24"/>
        </w:rPr>
        <w:t xml:space="preserve">tidak </w:t>
      </w:r>
      <w:r w:rsidRPr="002379AE">
        <w:rPr>
          <w:rFonts w:ascii="Times New Roman" w:hAnsi="Times New Roman"/>
          <w:sz w:val="24"/>
          <w:szCs w:val="24"/>
          <w:lang w:val="sv-SE"/>
        </w:rPr>
        <w:t xml:space="preserve">terdapat </w:t>
      </w:r>
      <w:r>
        <w:rPr>
          <w:rFonts w:ascii="Times New Roman" w:hAnsi="Times New Roman"/>
          <w:sz w:val="24"/>
          <w:szCs w:val="24"/>
          <w:lang w:val="sv-SE"/>
        </w:rPr>
        <w:t>pengaruh yang signifikan antara</w:t>
      </w:r>
      <w:r>
        <w:rPr>
          <w:rFonts w:ascii="Times New Roman" w:hAnsi="Times New Roman"/>
          <w:sz w:val="24"/>
          <w:szCs w:val="24"/>
        </w:rPr>
        <w:t xml:space="preserve"> struktur modal</w:t>
      </w:r>
      <w:r>
        <w:rPr>
          <w:rFonts w:ascii="Times New Roman" w:hAnsi="Times New Roman"/>
          <w:i/>
          <w:iCs/>
          <w:sz w:val="24"/>
          <w:szCs w:val="24"/>
          <w:lang w:val="sv-SE"/>
        </w:rPr>
        <w:t xml:space="preserve"> </w:t>
      </w:r>
      <w:r>
        <w:rPr>
          <w:rFonts w:ascii="Times New Roman" w:hAnsi="Times New Roman"/>
          <w:sz w:val="24"/>
          <w:szCs w:val="24"/>
          <w:lang w:val="sv-SE"/>
        </w:rPr>
        <w:t xml:space="preserve">terhadap </w:t>
      </w:r>
      <w:r>
        <w:rPr>
          <w:rFonts w:ascii="Times New Roman" w:hAnsi="Times New Roman"/>
          <w:i/>
          <w:sz w:val="24"/>
          <w:szCs w:val="24"/>
        </w:rPr>
        <w:t xml:space="preserve">Earning Per Share </w:t>
      </w:r>
      <w:r>
        <w:rPr>
          <w:rFonts w:ascii="Times New Roman" w:hAnsi="Times New Roman"/>
          <w:sz w:val="24"/>
          <w:szCs w:val="24"/>
        </w:rPr>
        <w:t>(EPS)</w:t>
      </w:r>
      <w:r>
        <w:rPr>
          <w:rFonts w:ascii="Times New Roman" w:hAnsi="Times New Roman"/>
          <w:sz w:val="24"/>
          <w:szCs w:val="24"/>
          <w:lang w:val="sv-SE"/>
        </w:rPr>
        <w:t>.</w:t>
      </w:r>
    </w:p>
    <w:p w:rsidR="000705C2" w:rsidRPr="00322D29" w:rsidRDefault="000705C2" w:rsidP="004A0340">
      <w:pPr>
        <w:pStyle w:val="ListParagraph"/>
        <w:numPr>
          <w:ilvl w:val="0"/>
          <w:numId w:val="58"/>
        </w:numPr>
        <w:spacing w:after="0" w:line="480" w:lineRule="auto"/>
        <w:ind w:left="567" w:hanging="283"/>
        <w:contextualSpacing w:val="0"/>
        <w:jc w:val="both"/>
        <w:rPr>
          <w:rFonts w:ascii="Times New Roman" w:hAnsi="Times New Roman"/>
          <w:sz w:val="24"/>
          <w:szCs w:val="24"/>
          <w:lang w:val="sv-SE"/>
        </w:rPr>
      </w:pPr>
      <w:r w:rsidRPr="00322D29">
        <w:rPr>
          <w:rFonts w:ascii="Times New Roman" w:hAnsi="Times New Roman"/>
          <w:sz w:val="24"/>
          <w:szCs w:val="24"/>
          <w:lang w:val="nb-NO"/>
        </w:rPr>
        <w:t>Apabila nilai t</w:t>
      </w:r>
      <w:r w:rsidRPr="00322D29">
        <w:rPr>
          <w:rFonts w:ascii="Times New Roman" w:hAnsi="Times New Roman"/>
          <w:sz w:val="24"/>
          <w:szCs w:val="24"/>
          <w:vertAlign w:val="subscript"/>
          <w:lang w:val="nb-NO"/>
        </w:rPr>
        <w:t>hitung</w:t>
      </w:r>
      <w:r w:rsidRPr="00322D29">
        <w:rPr>
          <w:rFonts w:ascii="Times New Roman" w:hAnsi="Times New Roman"/>
          <w:sz w:val="24"/>
          <w:szCs w:val="24"/>
          <w:lang w:val="nb-NO"/>
        </w:rPr>
        <w:t xml:space="preserve"> </w:t>
      </w:r>
      <w:r w:rsidRPr="00322D29">
        <w:rPr>
          <w:rFonts w:ascii="Times New Roman" w:hAnsi="Times New Roman"/>
          <w:sz w:val="24"/>
          <w:szCs w:val="24"/>
          <w:lang w:val="sv-SE"/>
        </w:rPr>
        <w:t>≥</w:t>
      </w:r>
      <w:r w:rsidRPr="00322D29">
        <w:rPr>
          <w:rFonts w:ascii="Times New Roman" w:hAnsi="Times New Roman"/>
          <w:sz w:val="24"/>
          <w:szCs w:val="24"/>
          <w:lang w:val="nb-NO"/>
        </w:rPr>
        <w:t xml:space="preserve"> t</w:t>
      </w:r>
      <w:r w:rsidRPr="00322D29">
        <w:rPr>
          <w:rFonts w:ascii="Times New Roman" w:hAnsi="Times New Roman"/>
          <w:sz w:val="24"/>
          <w:szCs w:val="24"/>
          <w:vertAlign w:val="subscript"/>
          <w:lang w:val="nb-NO"/>
        </w:rPr>
        <w:t>tabel</w:t>
      </w:r>
      <w:r w:rsidR="006C5466">
        <w:rPr>
          <w:rFonts w:ascii="Times New Roman" w:hAnsi="Times New Roman"/>
          <w:sz w:val="24"/>
          <w:szCs w:val="24"/>
          <w:lang w:val="nb-NO"/>
        </w:rPr>
        <w:t xml:space="preserve"> pada taraf </w:t>
      </w:r>
      <w:r w:rsidR="006C5466">
        <w:rPr>
          <w:rFonts w:ascii="Times New Roman" w:hAnsi="Times New Roman"/>
          <w:sz w:val="24"/>
          <w:szCs w:val="24"/>
        </w:rPr>
        <w:t>kesalahan</w:t>
      </w:r>
      <w:r w:rsidRPr="00322D29">
        <w:rPr>
          <w:rFonts w:ascii="Times New Roman" w:hAnsi="Times New Roman"/>
          <w:sz w:val="24"/>
          <w:szCs w:val="24"/>
          <w:lang w:val="nb-NO"/>
        </w:rPr>
        <w:t xml:space="preserve"> 5% maka H</w:t>
      </w:r>
      <w:r w:rsidRPr="00322D29">
        <w:rPr>
          <w:rFonts w:ascii="Times New Roman" w:hAnsi="Times New Roman"/>
          <w:sz w:val="24"/>
          <w:szCs w:val="24"/>
          <w:vertAlign w:val="subscript"/>
          <w:lang w:val="nb-NO"/>
        </w:rPr>
        <w:t>1</w:t>
      </w:r>
      <w:r w:rsidRPr="00322D29">
        <w:rPr>
          <w:rFonts w:ascii="Times New Roman" w:hAnsi="Times New Roman"/>
          <w:sz w:val="24"/>
          <w:szCs w:val="24"/>
          <w:lang w:val="nb-NO"/>
        </w:rPr>
        <w:t xml:space="preserve"> di</w:t>
      </w:r>
      <w:r w:rsidRPr="00322D29">
        <w:rPr>
          <w:rFonts w:ascii="Times New Roman" w:hAnsi="Times New Roman"/>
          <w:sz w:val="24"/>
          <w:szCs w:val="24"/>
        </w:rPr>
        <w:t>terima</w:t>
      </w:r>
      <w:r w:rsidRPr="00322D29">
        <w:rPr>
          <w:rFonts w:ascii="Times New Roman" w:hAnsi="Times New Roman"/>
          <w:sz w:val="24"/>
          <w:szCs w:val="24"/>
          <w:lang w:val="nb-NO"/>
        </w:rPr>
        <w:t xml:space="preserve"> dan H</w:t>
      </w:r>
      <w:r w:rsidRPr="00322D29">
        <w:rPr>
          <w:rFonts w:ascii="Times New Roman" w:hAnsi="Times New Roman"/>
          <w:sz w:val="24"/>
          <w:szCs w:val="24"/>
          <w:vertAlign w:val="subscript"/>
          <w:lang w:val="nb-NO"/>
        </w:rPr>
        <w:t>0</w:t>
      </w:r>
      <w:r w:rsidRPr="00322D29">
        <w:rPr>
          <w:rFonts w:ascii="Times New Roman" w:hAnsi="Times New Roman"/>
          <w:sz w:val="24"/>
          <w:szCs w:val="24"/>
          <w:lang w:val="nb-NO"/>
        </w:rPr>
        <w:t xml:space="preserve"> dit</w:t>
      </w:r>
      <w:r w:rsidRPr="00322D29">
        <w:rPr>
          <w:rFonts w:ascii="Times New Roman" w:hAnsi="Times New Roman"/>
          <w:sz w:val="24"/>
          <w:szCs w:val="24"/>
        </w:rPr>
        <w:t>olak</w:t>
      </w:r>
      <w:r w:rsidRPr="00322D29">
        <w:rPr>
          <w:rFonts w:ascii="Times New Roman" w:hAnsi="Times New Roman"/>
          <w:sz w:val="24"/>
          <w:szCs w:val="24"/>
          <w:lang w:val="nb-NO"/>
        </w:rPr>
        <w:t xml:space="preserve">. </w:t>
      </w:r>
      <w:r w:rsidRPr="00322D29">
        <w:rPr>
          <w:rFonts w:ascii="Times New Roman" w:hAnsi="Times New Roman"/>
          <w:sz w:val="24"/>
          <w:szCs w:val="24"/>
        </w:rPr>
        <w:t xml:space="preserve">Artinya terdapat </w:t>
      </w:r>
      <w:r>
        <w:rPr>
          <w:rFonts w:ascii="Times New Roman" w:hAnsi="Times New Roman"/>
          <w:sz w:val="24"/>
          <w:szCs w:val="24"/>
        </w:rPr>
        <w:t>pengaruh yang signifikan antara Struktur Modal</w:t>
      </w:r>
      <w:r>
        <w:rPr>
          <w:rFonts w:ascii="Times New Roman" w:hAnsi="Times New Roman"/>
          <w:i/>
          <w:iCs/>
          <w:sz w:val="24"/>
          <w:szCs w:val="24"/>
          <w:lang w:val="sv-SE"/>
        </w:rPr>
        <w:t xml:space="preserve"> </w:t>
      </w:r>
      <w:r>
        <w:rPr>
          <w:rFonts w:ascii="Times New Roman" w:hAnsi="Times New Roman"/>
          <w:sz w:val="24"/>
          <w:szCs w:val="24"/>
          <w:lang w:val="sv-SE"/>
        </w:rPr>
        <w:t xml:space="preserve">terhadap </w:t>
      </w:r>
      <w:r>
        <w:rPr>
          <w:rFonts w:ascii="Times New Roman" w:hAnsi="Times New Roman"/>
          <w:i/>
          <w:sz w:val="24"/>
          <w:szCs w:val="24"/>
        </w:rPr>
        <w:t xml:space="preserve">Earning Per Share </w:t>
      </w:r>
      <w:r>
        <w:rPr>
          <w:rFonts w:ascii="Times New Roman" w:hAnsi="Times New Roman"/>
          <w:sz w:val="24"/>
          <w:szCs w:val="24"/>
        </w:rPr>
        <w:t>(EPS)</w:t>
      </w:r>
      <w:r>
        <w:rPr>
          <w:rFonts w:ascii="Times New Roman" w:hAnsi="Times New Roman"/>
          <w:sz w:val="24"/>
          <w:szCs w:val="24"/>
          <w:lang w:val="sv-SE"/>
        </w:rPr>
        <w:t>.</w:t>
      </w:r>
    </w:p>
    <w:p w:rsidR="00711926" w:rsidRPr="00711926" w:rsidRDefault="00711926" w:rsidP="00A62E9D">
      <w:pPr>
        <w:pStyle w:val="ListParagraph"/>
        <w:spacing w:after="0" w:line="480" w:lineRule="auto"/>
        <w:ind w:left="0" w:firstLine="567"/>
        <w:jc w:val="both"/>
        <w:rPr>
          <w:rFonts w:ascii="Times New Roman" w:hAnsi="Times New Roman" w:cs="Times New Roman"/>
          <w:bCs/>
          <w:sz w:val="24"/>
          <w:szCs w:val="24"/>
        </w:rPr>
      </w:pPr>
    </w:p>
    <w:p w:rsidR="00711926" w:rsidRPr="00711926" w:rsidRDefault="00711926" w:rsidP="00711926">
      <w:pPr>
        <w:spacing w:after="0" w:line="480" w:lineRule="auto"/>
        <w:rPr>
          <w:rFonts w:ascii="Times New Roman" w:hAnsi="Times New Roman" w:cs="Times New Roman"/>
          <w:b/>
          <w:sz w:val="24"/>
          <w:szCs w:val="24"/>
          <w:lang w:val="es-ES"/>
        </w:rPr>
      </w:pPr>
      <w:r w:rsidRPr="00711926">
        <w:rPr>
          <w:rFonts w:ascii="Times New Roman" w:hAnsi="Times New Roman" w:cs="Times New Roman"/>
          <w:b/>
          <w:sz w:val="24"/>
          <w:szCs w:val="24"/>
          <w:lang w:val="es-ES"/>
        </w:rPr>
        <w:br w:type="page"/>
      </w:r>
    </w:p>
    <w:p w:rsidR="00711926" w:rsidRPr="00711926" w:rsidRDefault="00002367" w:rsidP="00711926">
      <w:pPr>
        <w:spacing w:after="0" w:line="480" w:lineRule="auto"/>
        <w:jc w:val="center"/>
        <w:rPr>
          <w:rFonts w:ascii="Times New Roman" w:hAnsi="Times New Roman" w:cs="Times New Roman"/>
          <w:b/>
          <w:sz w:val="24"/>
          <w:szCs w:val="24"/>
          <w:lang w:val="es-ES"/>
        </w:rPr>
      </w:pPr>
      <w:r>
        <w:rPr>
          <w:rFonts w:ascii="Times New Roman" w:hAnsi="Times New Roman" w:cs="Times New Roman"/>
          <w:noProof/>
          <w:sz w:val="24"/>
          <w:szCs w:val="24"/>
        </w:rPr>
        <w:lastRenderedPageBreak/>
        <mc:AlternateContent>
          <mc:Choice Requires="wps">
            <w:drawing>
              <wp:anchor distT="0" distB="0" distL="114300" distR="114300" simplePos="0" relativeHeight="251698176" behindDoc="0" locked="0" layoutInCell="1" allowOverlap="1" wp14:anchorId="299420C4" wp14:editId="32B9DA3E">
                <wp:simplePos x="0" y="0"/>
                <wp:positionH relativeFrom="column">
                  <wp:posOffset>4706620</wp:posOffset>
                </wp:positionH>
                <wp:positionV relativeFrom="paragraph">
                  <wp:posOffset>-744855</wp:posOffset>
                </wp:positionV>
                <wp:extent cx="353695" cy="396875"/>
                <wp:effectExtent l="0" t="0" r="8255" b="3175"/>
                <wp:wrapNone/>
                <wp:docPr id="24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47" o:spid="_x0000_s1026" style="position:absolute;margin-left:370.6pt;margin-top:-58.65pt;width:27.85pt;height:3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" stroked="f"/>
            </w:pict>
          </mc:Fallback>
        </mc:AlternateContent>
      </w:r>
      <w:r w:rsidR="00711926" w:rsidRPr="00711926">
        <w:rPr>
          <w:rFonts w:ascii="Times New Roman" w:hAnsi="Times New Roman" w:cs="Times New Roman"/>
          <w:b/>
          <w:sz w:val="24"/>
          <w:szCs w:val="24"/>
          <w:lang w:val="es-ES"/>
        </w:rPr>
        <w:t>BAB IV</w:t>
      </w:r>
    </w:p>
    <w:p w:rsidR="00711926" w:rsidRPr="000705C2" w:rsidRDefault="00002367" w:rsidP="000705C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2BB4653C" wp14:editId="429C6A4A">
                <wp:simplePos x="0" y="0"/>
                <wp:positionH relativeFrom="column">
                  <wp:posOffset>5005070</wp:posOffset>
                </wp:positionH>
                <wp:positionV relativeFrom="paragraph">
                  <wp:posOffset>-1315720</wp:posOffset>
                </wp:positionV>
                <wp:extent cx="255905" cy="215265"/>
                <wp:effectExtent l="6350" t="8255" r="13970" b="5080"/>
                <wp:wrapNone/>
                <wp:docPr id="24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152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3" o:spid="_x0000_s1026" style="position:absolute;margin-left:394.1pt;margin-top:-103.6pt;width:20.15pt;height:1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" strokecolor="white [3212]"/>
            </w:pict>
          </mc:Fallback>
        </mc:AlternateContent>
      </w:r>
      <w:r w:rsidR="000705C2">
        <w:rPr>
          <w:rFonts w:ascii="Times New Roman" w:hAnsi="Times New Roman" w:cs="Times New Roman"/>
          <w:b/>
          <w:sz w:val="24"/>
          <w:szCs w:val="24"/>
          <w:lang w:val="es-ES"/>
        </w:rPr>
        <w:t>HASIL PENELITIAN DAN PEMBAHASAN</w:t>
      </w:r>
    </w:p>
    <w:p w:rsidR="00711926" w:rsidRPr="00711926" w:rsidRDefault="00711926" w:rsidP="00187134">
      <w:pPr>
        <w:numPr>
          <w:ilvl w:val="0"/>
          <w:numId w:val="5"/>
        </w:numPr>
        <w:tabs>
          <w:tab w:val="left" w:pos="360"/>
        </w:tabs>
        <w:suppressAutoHyphens/>
        <w:spacing w:after="0" w:line="480" w:lineRule="auto"/>
        <w:ind w:left="360"/>
        <w:jc w:val="both"/>
        <w:rPr>
          <w:rFonts w:ascii="Times New Roman" w:hAnsi="Times New Roman" w:cs="Times New Roman"/>
          <w:b/>
          <w:sz w:val="24"/>
          <w:szCs w:val="24"/>
        </w:rPr>
      </w:pPr>
      <w:r w:rsidRPr="00711926">
        <w:rPr>
          <w:rFonts w:ascii="Times New Roman" w:hAnsi="Times New Roman" w:cs="Times New Roman"/>
          <w:b/>
          <w:sz w:val="24"/>
          <w:szCs w:val="24"/>
        </w:rPr>
        <w:t xml:space="preserve">Gambaran Umum Perusahaan </w:t>
      </w:r>
    </w:p>
    <w:p w:rsidR="00711926" w:rsidRPr="00711926" w:rsidRDefault="00711926" w:rsidP="00187134">
      <w:pPr>
        <w:pStyle w:val="ListParagraph"/>
        <w:numPr>
          <w:ilvl w:val="2"/>
          <w:numId w:val="8"/>
        </w:numPr>
        <w:tabs>
          <w:tab w:val="clear" w:pos="3135"/>
          <w:tab w:val="num" w:pos="937"/>
        </w:tabs>
        <w:suppressAutoHyphens/>
        <w:spacing w:after="0" w:line="480" w:lineRule="auto"/>
        <w:ind w:left="709" w:hanging="283"/>
        <w:jc w:val="both"/>
        <w:rPr>
          <w:rFonts w:ascii="Times New Roman" w:hAnsi="Times New Roman" w:cs="Times New Roman"/>
          <w:b/>
          <w:lang w:val="sv-SE"/>
        </w:rPr>
      </w:pPr>
      <w:r w:rsidRPr="00711926">
        <w:rPr>
          <w:rFonts w:ascii="Times New Roman" w:hAnsi="Times New Roman" w:cs="Times New Roman"/>
          <w:b/>
          <w:sz w:val="24"/>
          <w:szCs w:val="24"/>
          <w:lang w:val="sv-SE"/>
        </w:rPr>
        <w:t xml:space="preserve">Sejarah Singkat </w:t>
      </w:r>
      <w:r w:rsidR="004C51CF">
        <w:rPr>
          <w:rFonts w:ascii="Times New Roman" w:hAnsi="Times New Roman" w:cs="Times New Roman"/>
          <w:b/>
          <w:sz w:val="24"/>
          <w:szCs w:val="24"/>
          <w:lang w:val="sv-SE"/>
        </w:rPr>
        <w:t>PT</w:t>
      </w:r>
      <w:r w:rsidR="00647594">
        <w:rPr>
          <w:rFonts w:ascii="Times New Roman" w:hAnsi="Times New Roman" w:cs="Times New Roman"/>
          <w:b/>
          <w:sz w:val="24"/>
          <w:szCs w:val="24"/>
        </w:rPr>
        <w:t xml:space="preserve"> Indofood Sukses Makmur Tbk</w:t>
      </w:r>
    </w:p>
    <w:p w:rsidR="00647594" w:rsidRPr="0081631B" w:rsidRDefault="00647594" w:rsidP="00647594">
      <w:pPr>
        <w:autoSpaceDE w:val="0"/>
        <w:autoSpaceDN w:val="0"/>
        <w:adjustRightInd w:val="0"/>
        <w:spacing w:after="0" w:line="480" w:lineRule="auto"/>
        <w:ind w:firstLine="567"/>
        <w:jc w:val="both"/>
        <w:rPr>
          <w:rFonts w:ascii="Times New Roman" w:hAnsi="Times New Roman" w:cs="Times New Roman"/>
          <w:sz w:val="24"/>
          <w:szCs w:val="24"/>
        </w:rPr>
      </w:pPr>
      <w:r w:rsidRPr="0081631B">
        <w:rPr>
          <w:rFonts w:ascii="Times New Roman" w:hAnsi="Times New Roman" w:cs="Times New Roman"/>
          <w:sz w:val="24"/>
          <w:szCs w:val="24"/>
        </w:rPr>
        <w:t xml:space="preserve">PT Indofood </w:t>
      </w:r>
      <w:r>
        <w:rPr>
          <w:rFonts w:ascii="Times New Roman" w:hAnsi="Times New Roman" w:cs="Times New Roman"/>
          <w:sz w:val="24"/>
          <w:szCs w:val="24"/>
        </w:rPr>
        <w:t>Sukses Makmur Tbk (perusahaan)</w:t>
      </w:r>
      <w:r w:rsidRPr="0081631B">
        <w:rPr>
          <w:rFonts w:ascii="Times New Roman" w:hAnsi="Times New Roman" w:cs="Times New Roman"/>
          <w:sz w:val="24"/>
          <w:szCs w:val="24"/>
        </w:rPr>
        <w:t xml:space="preserve"> didirikan di Republik Indonesia pada tanggal 14 Agustus 1990 dengan nama PT Panganjaya Intikusuma, berdasarkan Akta Notaris Benny Kristianto, S.H., No. 228. Akta pendirian ini disahkan oleh Menteri Kehakiman Republik Indonesia dalam Surat Keputusan No. C2 2915.HT.01.01.Th’91 tanggal 12 Juli 1991, dan diumumkan dalam Berita Negara</w:t>
      </w:r>
      <w:r>
        <w:rPr>
          <w:rFonts w:ascii="Times New Roman" w:hAnsi="Times New Roman" w:cs="Times New Roman"/>
          <w:sz w:val="24"/>
          <w:szCs w:val="24"/>
        </w:rPr>
        <w:t xml:space="preserve"> </w:t>
      </w:r>
      <w:r w:rsidRPr="0081631B">
        <w:rPr>
          <w:rFonts w:ascii="Times New Roman" w:hAnsi="Times New Roman" w:cs="Times New Roman"/>
          <w:sz w:val="24"/>
          <w:szCs w:val="24"/>
        </w:rPr>
        <w:t>Republik Indonesia No. 12 Tambahan No. 611 tanggal 11 Februari 1992. Anggaran Dasar Perusahaan telah beberapa kali mengalami perubahan. Perubahan terakhir dimuat dalam Akta Notaris Benny Kristianto, S.H. No. 47 tanggal 26 Mei 2009 mengenai perubahan masa jabatan anggota Direksi dan Dewan Komisaris dan telah diterima dan dicatat oleh Menteri Hukum dan Hak Asasi Manusia Republik Indonesia berdasarkan Surat Penerimaan Pemberitahuan Perubahan Anggaran Dasar No. AHU-AH.01.10-07948 tanggal 15 Juni 2009, dan diumumkan dalam Berita Negara Republik Indonesia No. 74 Tambahan No. 739 tanggal 15 September 2009.</w:t>
      </w:r>
    </w:p>
    <w:p w:rsidR="00647594" w:rsidRPr="0081631B" w:rsidRDefault="00822C2B" w:rsidP="0064759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8768" behindDoc="0" locked="0" layoutInCell="1" allowOverlap="1" wp14:anchorId="34A04ECD" wp14:editId="04FBD19D">
                <wp:simplePos x="0" y="0"/>
                <wp:positionH relativeFrom="column">
                  <wp:posOffset>2303145</wp:posOffset>
                </wp:positionH>
                <wp:positionV relativeFrom="paragraph">
                  <wp:posOffset>1804670</wp:posOffset>
                </wp:positionV>
                <wp:extent cx="438150" cy="257175"/>
                <wp:effectExtent l="0" t="0" r="0" b="9525"/>
                <wp:wrapNone/>
                <wp:docPr id="4"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57175"/>
                        </a:xfrm>
                        <a:prstGeom prst="roundRect">
                          <a:avLst>
                            <a:gd name="adj" fmla="val 16667"/>
                          </a:avLst>
                        </a:prstGeom>
                        <a:ln>
                          <a:noFill/>
                        </a:ln>
                        <a:extLst/>
                      </wps:spPr>
                      <wps:style>
                        <a:lnRef idx="0">
                          <a:scrgbClr r="0" g="0" b="0"/>
                        </a:lnRef>
                        <a:fillRef idx="1001">
                          <a:schemeClr val="lt1"/>
                        </a:fillRef>
                        <a:effectRef idx="0">
                          <a:scrgbClr r="0" g="0" b="0"/>
                        </a:effectRef>
                        <a:fontRef idx="major"/>
                      </wps:style>
                      <wps:txbx>
                        <w:txbxContent>
                          <w:p w:rsidR="00DB5198" w:rsidRDefault="00DB5198" w:rsidP="00822C2B">
                            <w:pPr>
                              <w:jc w:val="center"/>
                            </w:pPr>
                            <w:r>
                              <w:t>43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4A04ECD" id="AutoShape 147" o:spid="_x0000_s1073" style="position:absolute;left:0;text-align:left;margin-left:181.35pt;margin-top:142.1pt;width:34.5pt;height:2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" fillcolor="white [3201]" stroked="f">
                <v:textbox>
                  <w:txbxContent>
                    <w:p w:rsidR="00C32B0A" w:rsidRDefault="00C32B0A" w:rsidP="00822C2B">
                      <w:pPr>
                        <w:jc w:val="center"/>
                      </w:pPr>
                      <w:r>
                        <w:t>43</w:t>
                      </w:r>
                    </w:p>
                  </w:txbxContent>
                </v:textbox>
              </v:roundrect>
            </w:pict>
          </mc:Fallback>
        </mc:AlternateContent>
      </w:r>
      <w:r w:rsidR="00647594" w:rsidRPr="0081631B">
        <w:rPr>
          <w:rFonts w:ascii="Times New Roman" w:hAnsi="Times New Roman" w:cs="Times New Roman"/>
          <w:sz w:val="24"/>
          <w:szCs w:val="24"/>
        </w:rPr>
        <w:t>Ruang lingkup kegiatan Perusahaan, antara lain, industri penggilingan gandum menjadi tepung terigu, jasa manajemen serta penyertaan modal pada entitas anak yang bergerak dibidang industri produk konsumen bermerek, perkebunan dan pengolahan kelapa sawit serta distribusi.</w:t>
      </w:r>
      <w:r w:rsidR="00647594">
        <w:rPr>
          <w:rFonts w:ascii="Times New Roman" w:hAnsi="Times New Roman" w:cs="Times New Roman"/>
          <w:sz w:val="24"/>
          <w:szCs w:val="24"/>
        </w:rPr>
        <w:t xml:space="preserve"> Kantor pusat </w:t>
      </w:r>
      <w:r w:rsidR="00DB5198">
        <w:rPr>
          <w:rFonts w:ascii="Times New Roman" w:hAnsi="Times New Roman" w:cs="Times New Roman"/>
          <w:sz w:val="24"/>
          <w:szCs w:val="24"/>
        </w:rPr>
        <w:t xml:space="preserve">              </w:t>
      </w:r>
      <w:r w:rsidR="00647594">
        <w:rPr>
          <w:rFonts w:ascii="Times New Roman" w:hAnsi="Times New Roman" w:cs="Times New Roman"/>
          <w:sz w:val="24"/>
          <w:szCs w:val="24"/>
        </w:rPr>
        <w:t>PT Indofood Sukses Makmur Tbk</w:t>
      </w:r>
      <w:r w:rsidR="00647594" w:rsidRPr="0081631B">
        <w:rPr>
          <w:rFonts w:ascii="Times New Roman" w:hAnsi="Times New Roman" w:cs="Times New Roman"/>
          <w:sz w:val="24"/>
          <w:szCs w:val="24"/>
        </w:rPr>
        <w:t xml:space="preserve"> berlokasi di Sudirman Plaza, Indofood Tower, </w:t>
      </w:r>
      <w:r w:rsidR="00647594" w:rsidRPr="0081631B">
        <w:rPr>
          <w:rFonts w:ascii="Times New Roman" w:hAnsi="Times New Roman" w:cs="Times New Roman"/>
          <w:sz w:val="24"/>
          <w:szCs w:val="24"/>
        </w:rPr>
        <w:lastRenderedPageBreak/>
        <w:t>Lantai 27, Jl. Jend. Sudirman Kav. 76 - 78, Jakarta, Indonesia, sedangkan pabriknya berlokasi di berbagai tempat di pulau Jawa, Sumatera, Kalimantan, Sulawesi dan Malaysia. Perusahaan mulai beroperasi secara komersial pada tahun 1990.</w:t>
      </w:r>
    </w:p>
    <w:p w:rsidR="00404CC0" w:rsidRPr="00DF6A1B" w:rsidRDefault="00404CC0" w:rsidP="00DF6A1B">
      <w:pPr>
        <w:autoSpaceDE w:val="0"/>
        <w:autoSpaceDN w:val="0"/>
        <w:adjustRightInd w:val="0"/>
        <w:spacing w:after="0" w:line="480" w:lineRule="auto"/>
        <w:ind w:firstLine="567"/>
        <w:jc w:val="both"/>
        <w:rPr>
          <w:rFonts w:ascii="Times New Roman" w:eastAsia="Times New Roman" w:hAnsi="Times New Roman" w:cs="Times New Roman"/>
          <w:sz w:val="24"/>
          <w:szCs w:val="24"/>
        </w:rPr>
      </w:pPr>
      <w:r w:rsidRPr="00DF6A1B">
        <w:rPr>
          <w:rFonts w:ascii="Times New Roman" w:eastAsia="Times New Roman" w:hAnsi="Times New Roman" w:cs="Times New Roman"/>
          <w:sz w:val="24"/>
          <w:szCs w:val="24"/>
        </w:rPr>
        <w:t>Berikut ini disajikan sejarah singkat PT Indofood Sukses Makmur Tbk yang dapat dilihat pada tabel 3.</w:t>
      </w:r>
    </w:p>
    <w:p w:rsidR="001917B5" w:rsidRPr="001917B5" w:rsidRDefault="001917B5" w:rsidP="00017B3F">
      <w:pPr>
        <w:spacing w:line="240" w:lineRule="auto"/>
        <w:jc w:val="both"/>
        <w:rPr>
          <w:rFonts w:ascii="Times New Roman" w:eastAsia="Times New Roman" w:hAnsi="Times New Roman" w:cs="Times New Roman"/>
          <w:b/>
          <w:sz w:val="24"/>
          <w:szCs w:val="24"/>
        </w:rPr>
      </w:pPr>
      <w:r w:rsidRPr="001917B5">
        <w:rPr>
          <w:rFonts w:ascii="Times New Roman" w:eastAsia="Times New Roman" w:hAnsi="Times New Roman" w:cs="Times New Roman"/>
          <w:b/>
          <w:sz w:val="24"/>
          <w:szCs w:val="24"/>
        </w:rPr>
        <w:t>Tabel 3. Sejarah singkat PT Indofood Sukses Makmur Tbk</w:t>
      </w:r>
    </w:p>
    <w:tbl>
      <w:tblPr>
        <w:tblStyle w:val="TableGrid"/>
        <w:tblW w:w="7796" w:type="dxa"/>
        <w:tblInd w:w="108" w:type="dxa"/>
        <w:tblLayout w:type="fixed"/>
        <w:tblLook w:val="04A0" w:firstRow="1" w:lastRow="0" w:firstColumn="1" w:lastColumn="0" w:noHBand="0" w:noVBand="1"/>
      </w:tblPr>
      <w:tblGrid>
        <w:gridCol w:w="851"/>
        <w:gridCol w:w="6945"/>
      </w:tblGrid>
      <w:tr w:rsidR="00404CC0" w:rsidTr="001917B5">
        <w:trPr>
          <w:trHeight w:val="264"/>
        </w:trPr>
        <w:tc>
          <w:tcPr>
            <w:tcW w:w="851" w:type="dxa"/>
          </w:tcPr>
          <w:p w:rsidR="00404CC0" w:rsidRPr="001917B5" w:rsidRDefault="00404CC0" w:rsidP="00404CC0">
            <w:pPr>
              <w:spacing w:line="276" w:lineRule="auto"/>
              <w:jc w:val="both"/>
              <w:rPr>
                <w:rFonts w:ascii="Times New Roman" w:eastAsia="Times New Roman" w:hAnsi="Times New Roman" w:cs="Times New Roman"/>
                <w:sz w:val="24"/>
              </w:rPr>
            </w:pPr>
            <w:r w:rsidRPr="001917B5">
              <w:rPr>
                <w:rFonts w:ascii="Times New Roman" w:eastAsia="Times New Roman" w:hAnsi="Times New Roman" w:cs="Times New Roman"/>
                <w:sz w:val="24"/>
              </w:rPr>
              <w:t>Tahun</w:t>
            </w:r>
          </w:p>
        </w:tc>
        <w:tc>
          <w:tcPr>
            <w:tcW w:w="6945" w:type="dxa"/>
          </w:tcPr>
          <w:p w:rsidR="00404CC0" w:rsidRDefault="00404CC0" w:rsidP="00404CC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Tindakan PT Indofood Sukses Makmur Tbk</w:t>
            </w:r>
          </w:p>
        </w:tc>
      </w:tr>
      <w:tr w:rsidR="00404CC0" w:rsidTr="001917B5">
        <w:trPr>
          <w:trHeight w:val="283"/>
        </w:trPr>
        <w:tc>
          <w:tcPr>
            <w:tcW w:w="851" w:type="dxa"/>
          </w:tcPr>
          <w:p w:rsidR="00404CC0" w:rsidRDefault="00404CC0" w:rsidP="00404CC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1990</w:t>
            </w:r>
          </w:p>
        </w:tc>
        <w:tc>
          <w:tcPr>
            <w:tcW w:w="6945" w:type="dxa"/>
          </w:tcPr>
          <w:p w:rsidR="00404CC0" w:rsidRDefault="00404CC0" w:rsidP="00404CC0">
            <w:pPr>
              <w:spacing w:line="276" w:lineRule="auto"/>
              <w:jc w:val="both"/>
              <w:rPr>
                <w:rFonts w:ascii="Times New Roman" w:eastAsia="Times New Roman" w:hAnsi="Times New Roman" w:cs="Times New Roman"/>
                <w:sz w:val="24"/>
                <w:szCs w:val="24"/>
              </w:rPr>
            </w:pPr>
            <w:r w:rsidRPr="0081631B">
              <w:rPr>
                <w:rFonts w:ascii="Times New Roman" w:hAnsi="Times New Roman" w:cs="Times New Roman"/>
                <w:sz w:val="24"/>
                <w:szCs w:val="24"/>
              </w:rPr>
              <w:t>Didirikan dengan nama PT Panganjaya Intikusuma.</w:t>
            </w:r>
          </w:p>
        </w:tc>
      </w:tr>
      <w:tr w:rsidR="00404CC0" w:rsidTr="001917B5">
        <w:trPr>
          <w:trHeight w:val="283"/>
        </w:trPr>
        <w:tc>
          <w:tcPr>
            <w:tcW w:w="851" w:type="dxa"/>
          </w:tcPr>
          <w:p w:rsidR="00404CC0" w:rsidRDefault="00404CC0" w:rsidP="00404CC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p>
        </w:tc>
        <w:tc>
          <w:tcPr>
            <w:tcW w:w="6945" w:type="dxa"/>
          </w:tcPr>
          <w:p w:rsidR="00404CC0" w:rsidRPr="0067460A" w:rsidRDefault="00404CC0" w:rsidP="004A0340">
            <w:pPr>
              <w:pStyle w:val="ListParagraph"/>
              <w:numPr>
                <w:ilvl w:val="0"/>
                <w:numId w:val="60"/>
              </w:numPr>
              <w:ind w:left="196" w:hanging="218"/>
              <w:jc w:val="both"/>
              <w:rPr>
                <w:rFonts w:ascii="Times New Roman" w:eastAsia="Times New Roman" w:hAnsi="Times New Roman" w:cs="Times New Roman"/>
                <w:sz w:val="24"/>
                <w:szCs w:val="24"/>
              </w:rPr>
            </w:pPr>
            <w:r>
              <w:rPr>
                <w:rFonts w:ascii="Times New Roman" w:hAnsi="Times New Roman" w:cs="Times New Roman"/>
                <w:sz w:val="24"/>
                <w:szCs w:val="24"/>
              </w:rPr>
              <w:t>B</w:t>
            </w:r>
            <w:r w:rsidRPr="00404CC0">
              <w:rPr>
                <w:rFonts w:ascii="Times New Roman" w:hAnsi="Times New Roman" w:cs="Times New Roman"/>
                <w:sz w:val="24"/>
                <w:szCs w:val="24"/>
              </w:rPr>
              <w:t>erganti nama menjadi PT Indofood Sukses Makmur</w:t>
            </w:r>
          </w:p>
          <w:p w:rsidR="0067460A" w:rsidRPr="00404CC0" w:rsidRDefault="001917B5" w:rsidP="004A0340">
            <w:pPr>
              <w:pStyle w:val="ListParagraph"/>
              <w:numPr>
                <w:ilvl w:val="0"/>
                <w:numId w:val="60"/>
              </w:numPr>
              <w:ind w:left="196" w:hanging="218"/>
              <w:jc w:val="both"/>
              <w:rPr>
                <w:rFonts w:ascii="Times New Roman" w:eastAsia="Times New Roman" w:hAnsi="Times New Roman" w:cs="Times New Roman"/>
                <w:sz w:val="24"/>
                <w:szCs w:val="24"/>
              </w:rPr>
            </w:pPr>
            <w:r>
              <w:rPr>
                <w:rFonts w:ascii="Times New Roman" w:hAnsi="Times New Roman" w:cs="Times New Roman"/>
                <w:sz w:val="24"/>
                <w:szCs w:val="24"/>
              </w:rPr>
              <w:t>M</w:t>
            </w:r>
            <w:r w:rsidR="0067460A">
              <w:rPr>
                <w:rFonts w:ascii="Times New Roman" w:hAnsi="Times New Roman" w:cs="Times New Roman"/>
                <w:sz w:val="24"/>
                <w:szCs w:val="24"/>
              </w:rPr>
              <w:t>elakukan penawaran saham p</w:t>
            </w:r>
            <w:r w:rsidR="0067460A" w:rsidRPr="0081631B">
              <w:rPr>
                <w:rFonts w:ascii="Times New Roman" w:hAnsi="Times New Roman" w:cs="Times New Roman"/>
                <w:sz w:val="24"/>
                <w:szCs w:val="24"/>
              </w:rPr>
              <w:t>erdana</w:t>
            </w:r>
            <w:r w:rsidR="0067460A">
              <w:rPr>
                <w:rFonts w:ascii="Times New Roman" w:hAnsi="Times New Roman" w:cs="Times New Roman"/>
                <w:sz w:val="24"/>
                <w:szCs w:val="24"/>
              </w:rPr>
              <w:t xml:space="preserve"> (</w:t>
            </w:r>
            <w:r w:rsidR="0067460A" w:rsidRPr="0081631B">
              <w:rPr>
                <w:rFonts w:ascii="Times New Roman" w:hAnsi="Times New Roman" w:cs="Times New Roman"/>
                <w:i/>
                <w:sz w:val="24"/>
                <w:szCs w:val="24"/>
              </w:rPr>
              <w:t>Initial Public Offering</w:t>
            </w:r>
            <w:r w:rsidR="0067460A">
              <w:rPr>
                <w:rFonts w:ascii="Times New Roman" w:hAnsi="Times New Roman" w:cs="Times New Roman"/>
                <w:sz w:val="24"/>
                <w:szCs w:val="24"/>
              </w:rPr>
              <w:t>/IPO)</w:t>
            </w:r>
            <w:r w:rsidR="0067460A" w:rsidRPr="0081631B">
              <w:rPr>
                <w:rFonts w:ascii="Times New Roman" w:hAnsi="Times New Roman" w:cs="Times New Roman"/>
                <w:sz w:val="24"/>
                <w:szCs w:val="24"/>
              </w:rPr>
              <w:t xml:space="preserve"> sebanyak 763 juta saham dengan</w:t>
            </w:r>
            <w:r w:rsidR="0067460A">
              <w:rPr>
                <w:rFonts w:ascii="Times New Roman" w:hAnsi="Times New Roman" w:cs="Times New Roman"/>
                <w:sz w:val="24"/>
                <w:szCs w:val="24"/>
              </w:rPr>
              <w:t xml:space="preserve"> </w:t>
            </w:r>
            <w:r w:rsidR="0067460A" w:rsidRPr="0081631B">
              <w:rPr>
                <w:rFonts w:ascii="Times New Roman" w:hAnsi="Times New Roman" w:cs="Times New Roman"/>
                <w:sz w:val="24"/>
                <w:szCs w:val="24"/>
              </w:rPr>
              <w:t xml:space="preserve">harga nominal Rp1.000 per saham, </w:t>
            </w:r>
            <w:r w:rsidR="0067460A">
              <w:rPr>
                <w:rFonts w:ascii="Times New Roman" w:hAnsi="Times New Roman" w:cs="Times New Roman"/>
                <w:sz w:val="24"/>
                <w:szCs w:val="24"/>
              </w:rPr>
              <w:t xml:space="preserve">sekaligus </w:t>
            </w:r>
            <w:r w:rsidR="0067460A" w:rsidRPr="0081631B">
              <w:rPr>
                <w:rFonts w:ascii="Times New Roman" w:hAnsi="Times New Roman" w:cs="Times New Roman"/>
                <w:sz w:val="24"/>
                <w:szCs w:val="24"/>
              </w:rPr>
              <w:t>tercatat di Bursa Efek</w:t>
            </w:r>
            <w:r w:rsidR="0067460A">
              <w:rPr>
                <w:rFonts w:ascii="Times New Roman" w:hAnsi="Times New Roman" w:cs="Times New Roman"/>
                <w:sz w:val="24"/>
                <w:szCs w:val="24"/>
              </w:rPr>
              <w:t xml:space="preserve"> </w:t>
            </w:r>
            <w:r w:rsidR="0067460A" w:rsidRPr="0081631B">
              <w:rPr>
                <w:rFonts w:ascii="Times New Roman" w:hAnsi="Times New Roman" w:cs="Times New Roman"/>
                <w:sz w:val="24"/>
                <w:szCs w:val="24"/>
              </w:rPr>
              <w:t>Indonesia</w:t>
            </w:r>
            <w:r w:rsidR="0067460A">
              <w:rPr>
                <w:rFonts w:ascii="Times New Roman" w:hAnsi="Times New Roman" w:cs="Times New Roman"/>
                <w:sz w:val="24"/>
                <w:szCs w:val="24"/>
              </w:rPr>
              <w:t xml:space="preserve"> (BEI)</w:t>
            </w:r>
            <w:r w:rsidR="0067460A" w:rsidRPr="0081631B">
              <w:rPr>
                <w:rFonts w:ascii="Times New Roman" w:hAnsi="Times New Roman" w:cs="Times New Roman"/>
                <w:sz w:val="24"/>
                <w:szCs w:val="24"/>
              </w:rPr>
              <w:t>.</w:t>
            </w:r>
          </w:p>
        </w:tc>
      </w:tr>
      <w:tr w:rsidR="00404CC0" w:rsidTr="001917B5">
        <w:trPr>
          <w:trHeight w:val="283"/>
        </w:trPr>
        <w:tc>
          <w:tcPr>
            <w:tcW w:w="851" w:type="dxa"/>
          </w:tcPr>
          <w:p w:rsidR="00404CC0" w:rsidRDefault="0067460A" w:rsidP="00404CC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p>
        </w:tc>
        <w:tc>
          <w:tcPr>
            <w:tcW w:w="6945" w:type="dxa"/>
          </w:tcPr>
          <w:p w:rsidR="00404CC0" w:rsidRDefault="0067460A" w:rsidP="0067460A">
            <w:pPr>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M</w:t>
            </w:r>
            <w:r w:rsidRPr="0081631B">
              <w:rPr>
                <w:rFonts w:ascii="Times New Roman" w:hAnsi="Times New Roman" w:cs="Times New Roman"/>
                <w:sz w:val="24"/>
                <w:szCs w:val="24"/>
              </w:rPr>
              <w:t>engakuisisi pabrik penggilingan gandum Bogasari.</w:t>
            </w:r>
          </w:p>
        </w:tc>
      </w:tr>
      <w:tr w:rsidR="00404CC0" w:rsidTr="001917B5">
        <w:trPr>
          <w:trHeight w:val="283"/>
        </w:trPr>
        <w:tc>
          <w:tcPr>
            <w:tcW w:w="851" w:type="dxa"/>
          </w:tcPr>
          <w:p w:rsidR="00404CC0" w:rsidRDefault="0067460A" w:rsidP="00404CC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p>
        </w:tc>
        <w:tc>
          <w:tcPr>
            <w:tcW w:w="6945" w:type="dxa"/>
          </w:tcPr>
          <w:p w:rsidR="00404CC0" w:rsidRDefault="0067460A" w:rsidP="00404CC0">
            <w:pPr>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M</w:t>
            </w:r>
            <w:r w:rsidRPr="0081631B">
              <w:rPr>
                <w:rFonts w:ascii="Times New Roman" w:hAnsi="Times New Roman" w:cs="Times New Roman"/>
                <w:sz w:val="24"/>
                <w:szCs w:val="24"/>
              </w:rPr>
              <w:t xml:space="preserve">elaksanakan pemecahan saham </w:t>
            </w:r>
            <w:r>
              <w:rPr>
                <w:rFonts w:ascii="Times New Roman" w:hAnsi="Times New Roman" w:cs="Times New Roman"/>
                <w:sz w:val="24"/>
                <w:szCs w:val="24"/>
              </w:rPr>
              <w:t>(</w:t>
            </w:r>
            <w:r w:rsidRPr="0081631B">
              <w:rPr>
                <w:rFonts w:ascii="Times New Roman" w:hAnsi="Times New Roman" w:cs="Times New Roman"/>
                <w:i/>
                <w:sz w:val="24"/>
                <w:szCs w:val="24"/>
              </w:rPr>
              <w:t>stock split</w:t>
            </w:r>
            <w:r>
              <w:rPr>
                <w:rFonts w:ascii="Times New Roman" w:hAnsi="Times New Roman" w:cs="Times New Roman"/>
                <w:sz w:val="24"/>
                <w:szCs w:val="24"/>
              </w:rPr>
              <w:t xml:space="preserve">) </w:t>
            </w:r>
            <w:r w:rsidRPr="0081631B">
              <w:rPr>
                <w:rFonts w:ascii="Times New Roman" w:hAnsi="Times New Roman" w:cs="Times New Roman"/>
                <w:sz w:val="24"/>
                <w:szCs w:val="24"/>
              </w:rPr>
              <w:t>dengan perbandingan 1:2.</w:t>
            </w:r>
          </w:p>
        </w:tc>
      </w:tr>
      <w:tr w:rsidR="00404CC0" w:rsidTr="001917B5">
        <w:trPr>
          <w:trHeight w:val="283"/>
        </w:trPr>
        <w:tc>
          <w:tcPr>
            <w:tcW w:w="851" w:type="dxa"/>
          </w:tcPr>
          <w:p w:rsidR="00404CC0" w:rsidRDefault="0067460A" w:rsidP="00404CC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p>
        </w:tc>
        <w:tc>
          <w:tcPr>
            <w:tcW w:w="6945" w:type="dxa"/>
          </w:tcPr>
          <w:p w:rsidR="00404CC0" w:rsidRPr="0067460A" w:rsidRDefault="0067460A" w:rsidP="004A0340">
            <w:pPr>
              <w:pStyle w:val="ListParagraph"/>
              <w:numPr>
                <w:ilvl w:val="0"/>
                <w:numId w:val="61"/>
              </w:numPr>
              <w:ind w:left="196" w:hanging="218"/>
              <w:jc w:val="both"/>
              <w:rPr>
                <w:rFonts w:ascii="Times New Roman" w:eastAsia="Times New Roman" w:hAnsi="Times New Roman" w:cs="Times New Roman"/>
                <w:sz w:val="24"/>
                <w:szCs w:val="24"/>
              </w:rPr>
            </w:pPr>
            <w:r>
              <w:rPr>
                <w:rFonts w:ascii="Times New Roman" w:hAnsi="Times New Roman" w:cs="Times New Roman"/>
                <w:sz w:val="24"/>
                <w:szCs w:val="24"/>
              </w:rPr>
              <w:t>M</w:t>
            </w:r>
            <w:r w:rsidRPr="0067460A">
              <w:rPr>
                <w:rFonts w:ascii="Times New Roman" w:hAnsi="Times New Roman" w:cs="Times New Roman"/>
                <w:sz w:val="24"/>
                <w:szCs w:val="24"/>
              </w:rPr>
              <w:t>engakuisisi 80% saham perusahaan yang bergerak di bidang perkebunan, agribisnis serta distribusi.</w:t>
            </w:r>
          </w:p>
          <w:p w:rsidR="0067460A" w:rsidRPr="0067460A" w:rsidRDefault="0067460A" w:rsidP="004A0340">
            <w:pPr>
              <w:pStyle w:val="ListParagraph"/>
              <w:numPr>
                <w:ilvl w:val="0"/>
                <w:numId w:val="61"/>
              </w:numPr>
              <w:autoSpaceDE w:val="0"/>
              <w:autoSpaceDN w:val="0"/>
              <w:adjustRightInd w:val="0"/>
              <w:ind w:left="196" w:hanging="218"/>
              <w:jc w:val="both"/>
              <w:rPr>
                <w:rFonts w:ascii="Times New Roman" w:hAnsi="Times New Roman" w:cs="Times New Roman"/>
                <w:sz w:val="24"/>
                <w:szCs w:val="24"/>
              </w:rPr>
            </w:pPr>
            <w:r>
              <w:rPr>
                <w:rFonts w:ascii="Times New Roman" w:hAnsi="Times New Roman" w:cs="Times New Roman"/>
                <w:sz w:val="24"/>
                <w:szCs w:val="24"/>
              </w:rPr>
              <w:t>M</w:t>
            </w:r>
            <w:r w:rsidRPr="0067460A">
              <w:rPr>
                <w:rFonts w:ascii="Times New Roman" w:hAnsi="Times New Roman" w:cs="Times New Roman"/>
                <w:sz w:val="24"/>
                <w:szCs w:val="24"/>
              </w:rPr>
              <w:t xml:space="preserve">elakukan penawaran umum terbatas dengan perbandingan </w:t>
            </w:r>
            <w:r>
              <w:rPr>
                <w:rFonts w:ascii="Times New Roman" w:hAnsi="Times New Roman" w:cs="Times New Roman"/>
                <w:sz w:val="24"/>
                <w:szCs w:val="24"/>
              </w:rPr>
              <w:t>1:5,</w:t>
            </w:r>
            <w:r w:rsidRPr="0067460A">
              <w:rPr>
                <w:rFonts w:ascii="Times New Roman" w:hAnsi="Times New Roman" w:cs="Times New Roman"/>
                <w:sz w:val="24"/>
                <w:szCs w:val="24"/>
              </w:rPr>
              <w:t xml:space="preserve"> total penambahan saham sebanyak 305,2 juta.</w:t>
            </w:r>
          </w:p>
        </w:tc>
      </w:tr>
      <w:tr w:rsidR="00404CC0" w:rsidTr="001917B5">
        <w:trPr>
          <w:trHeight w:val="283"/>
        </w:trPr>
        <w:tc>
          <w:tcPr>
            <w:tcW w:w="851" w:type="dxa"/>
          </w:tcPr>
          <w:p w:rsidR="00404CC0" w:rsidRDefault="0067460A" w:rsidP="00404CC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6945" w:type="dxa"/>
          </w:tcPr>
          <w:p w:rsidR="00404CC0" w:rsidRPr="0067460A" w:rsidRDefault="0067460A" w:rsidP="004A0340">
            <w:pPr>
              <w:pStyle w:val="ListParagraph"/>
              <w:numPr>
                <w:ilvl w:val="0"/>
                <w:numId w:val="62"/>
              </w:numPr>
              <w:ind w:left="196" w:hanging="218"/>
              <w:jc w:val="both"/>
              <w:rPr>
                <w:rFonts w:ascii="Times New Roman" w:hAnsi="Times New Roman" w:cs="Times New Roman"/>
                <w:sz w:val="24"/>
                <w:szCs w:val="24"/>
              </w:rPr>
            </w:pPr>
            <w:r w:rsidRPr="0067460A">
              <w:rPr>
                <w:rFonts w:ascii="Times New Roman" w:hAnsi="Times New Roman" w:cs="Times New Roman"/>
                <w:sz w:val="24"/>
                <w:szCs w:val="24"/>
              </w:rPr>
              <w:t>Melaksanakan pemecahan saham dengan perbandingan 1:5.</w:t>
            </w:r>
          </w:p>
          <w:p w:rsidR="0067460A" w:rsidRPr="0067460A" w:rsidRDefault="0067460A" w:rsidP="004A0340">
            <w:pPr>
              <w:pStyle w:val="ListParagraph"/>
              <w:numPr>
                <w:ilvl w:val="0"/>
                <w:numId w:val="62"/>
              </w:numPr>
              <w:ind w:left="196" w:hanging="218"/>
              <w:jc w:val="both"/>
              <w:rPr>
                <w:rFonts w:ascii="Times New Roman" w:eastAsia="Times New Roman" w:hAnsi="Times New Roman" w:cs="Times New Roman"/>
                <w:sz w:val="24"/>
                <w:szCs w:val="24"/>
              </w:rPr>
            </w:pPr>
            <w:r w:rsidRPr="0067460A">
              <w:rPr>
                <w:rFonts w:ascii="Times New Roman" w:hAnsi="Times New Roman" w:cs="Times New Roman"/>
                <w:sz w:val="24"/>
                <w:szCs w:val="24"/>
              </w:rPr>
              <w:t>Menerbitkan Obligasi Seri I sebesar Rp1 triliun.</w:t>
            </w:r>
          </w:p>
        </w:tc>
      </w:tr>
      <w:tr w:rsidR="00404CC0" w:rsidTr="001917B5">
        <w:trPr>
          <w:trHeight w:val="283"/>
        </w:trPr>
        <w:tc>
          <w:tcPr>
            <w:tcW w:w="851" w:type="dxa"/>
          </w:tcPr>
          <w:p w:rsidR="00404CC0" w:rsidRDefault="0067460A" w:rsidP="00404CC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tc>
        <w:tc>
          <w:tcPr>
            <w:tcW w:w="6945" w:type="dxa"/>
          </w:tcPr>
          <w:p w:rsidR="00404CC0" w:rsidRDefault="0067460A" w:rsidP="00404CC0">
            <w:pPr>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M</w:t>
            </w:r>
            <w:r w:rsidRPr="0081631B">
              <w:rPr>
                <w:rFonts w:ascii="Times New Roman" w:hAnsi="Times New Roman" w:cs="Times New Roman"/>
                <w:sz w:val="24"/>
                <w:szCs w:val="24"/>
              </w:rPr>
              <w:t>enerima persetujuan atas rencana pembelian kembali saham</w:t>
            </w:r>
            <w:r>
              <w:rPr>
                <w:rFonts w:ascii="Times New Roman" w:hAnsi="Times New Roman" w:cs="Times New Roman"/>
                <w:sz w:val="24"/>
                <w:szCs w:val="24"/>
              </w:rPr>
              <w:t xml:space="preserve"> </w:t>
            </w:r>
            <w:r w:rsidRPr="0081631B">
              <w:rPr>
                <w:rFonts w:ascii="Times New Roman" w:hAnsi="Times New Roman" w:cs="Times New Roman"/>
                <w:sz w:val="24"/>
                <w:szCs w:val="24"/>
              </w:rPr>
              <w:t xml:space="preserve">dan pelaksanaan </w:t>
            </w:r>
            <w:r w:rsidRPr="0081631B">
              <w:rPr>
                <w:rFonts w:ascii="Times New Roman" w:hAnsi="Times New Roman" w:cs="Times New Roman"/>
                <w:i/>
                <w:iCs/>
                <w:sz w:val="24"/>
                <w:szCs w:val="24"/>
              </w:rPr>
              <w:t xml:space="preserve">Employee Stock Ownership Plan </w:t>
            </w:r>
            <w:r w:rsidRPr="0081631B">
              <w:rPr>
                <w:rFonts w:ascii="Times New Roman" w:hAnsi="Times New Roman" w:cs="Times New Roman"/>
                <w:sz w:val="24"/>
                <w:szCs w:val="24"/>
              </w:rPr>
              <w:t>(ESOP).</w:t>
            </w:r>
          </w:p>
        </w:tc>
      </w:tr>
      <w:tr w:rsidR="0067460A" w:rsidTr="001917B5">
        <w:trPr>
          <w:trHeight w:val="283"/>
        </w:trPr>
        <w:tc>
          <w:tcPr>
            <w:tcW w:w="851" w:type="dxa"/>
          </w:tcPr>
          <w:p w:rsidR="0067460A" w:rsidRDefault="0067460A" w:rsidP="00404C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tc>
        <w:tc>
          <w:tcPr>
            <w:tcW w:w="6945" w:type="dxa"/>
          </w:tcPr>
          <w:p w:rsidR="0067460A" w:rsidRPr="0067460A" w:rsidRDefault="0067460A" w:rsidP="004A0340">
            <w:pPr>
              <w:pStyle w:val="ListParagraph"/>
              <w:numPr>
                <w:ilvl w:val="0"/>
                <w:numId w:val="63"/>
              </w:numPr>
              <w:ind w:left="175" w:hanging="218"/>
              <w:jc w:val="both"/>
              <w:rPr>
                <w:rFonts w:ascii="Times New Roman" w:hAnsi="Times New Roman" w:cs="Times New Roman"/>
                <w:sz w:val="24"/>
                <w:szCs w:val="24"/>
              </w:rPr>
            </w:pPr>
            <w:r w:rsidRPr="0067460A">
              <w:rPr>
                <w:rFonts w:ascii="Times New Roman" w:hAnsi="Times New Roman" w:cs="Times New Roman"/>
                <w:sz w:val="24"/>
                <w:szCs w:val="24"/>
              </w:rPr>
              <w:t>Melaksanakan ESOP tahap I sebanyak 228,9 juta saham.</w:t>
            </w:r>
          </w:p>
          <w:p w:rsidR="0067460A" w:rsidRPr="0067460A" w:rsidRDefault="0067460A" w:rsidP="004A0340">
            <w:pPr>
              <w:pStyle w:val="ListParagraph"/>
              <w:numPr>
                <w:ilvl w:val="0"/>
                <w:numId w:val="63"/>
              </w:numPr>
              <w:ind w:left="175" w:hanging="218"/>
              <w:jc w:val="both"/>
              <w:rPr>
                <w:rFonts w:ascii="Times New Roman" w:hAnsi="Times New Roman" w:cs="Times New Roman"/>
                <w:sz w:val="24"/>
                <w:szCs w:val="24"/>
              </w:rPr>
            </w:pPr>
            <w:r w:rsidRPr="0067460A">
              <w:rPr>
                <w:rFonts w:ascii="Times New Roman" w:hAnsi="Times New Roman" w:cs="Times New Roman"/>
                <w:sz w:val="24"/>
                <w:szCs w:val="24"/>
              </w:rPr>
              <w:t>Melakukan pembelian kembali saham sebanyak 915,6 juta lembar saham.</w:t>
            </w:r>
          </w:p>
          <w:p w:rsidR="0067460A" w:rsidRPr="0067460A" w:rsidRDefault="0067460A" w:rsidP="004A0340">
            <w:pPr>
              <w:pStyle w:val="ListParagraph"/>
              <w:numPr>
                <w:ilvl w:val="0"/>
                <w:numId w:val="63"/>
              </w:numPr>
              <w:ind w:left="175" w:hanging="218"/>
              <w:jc w:val="both"/>
              <w:rPr>
                <w:rFonts w:ascii="Times New Roman" w:hAnsi="Times New Roman" w:cs="Times New Roman"/>
                <w:sz w:val="24"/>
                <w:szCs w:val="24"/>
              </w:rPr>
            </w:pPr>
            <w:r w:rsidRPr="0067460A">
              <w:rPr>
                <w:rFonts w:ascii="Times New Roman" w:hAnsi="Times New Roman" w:cs="Times New Roman"/>
                <w:sz w:val="24"/>
                <w:szCs w:val="24"/>
              </w:rPr>
              <w:t xml:space="preserve">Menerbitkan </w:t>
            </w:r>
            <w:r w:rsidRPr="0067460A">
              <w:rPr>
                <w:rFonts w:ascii="Times New Roman" w:hAnsi="Times New Roman" w:cs="Times New Roman"/>
                <w:i/>
                <w:iCs/>
                <w:sz w:val="24"/>
                <w:szCs w:val="24"/>
              </w:rPr>
              <w:t xml:space="preserve">Eurobonds </w:t>
            </w:r>
            <w:r w:rsidRPr="0067460A">
              <w:rPr>
                <w:rFonts w:ascii="Times New Roman" w:hAnsi="Times New Roman" w:cs="Times New Roman"/>
                <w:sz w:val="24"/>
                <w:szCs w:val="24"/>
              </w:rPr>
              <w:t>sebesar US$280 juta.</w:t>
            </w:r>
          </w:p>
        </w:tc>
      </w:tr>
      <w:tr w:rsidR="0067460A" w:rsidTr="001917B5">
        <w:trPr>
          <w:trHeight w:val="283"/>
        </w:trPr>
        <w:tc>
          <w:tcPr>
            <w:tcW w:w="851" w:type="dxa"/>
          </w:tcPr>
          <w:p w:rsidR="0067460A" w:rsidRDefault="0067460A" w:rsidP="00404C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c>
          <w:tcPr>
            <w:tcW w:w="6945" w:type="dxa"/>
          </w:tcPr>
          <w:p w:rsidR="0067460A" w:rsidRPr="0067460A" w:rsidRDefault="0067460A" w:rsidP="004A0340">
            <w:pPr>
              <w:pStyle w:val="ListParagraph"/>
              <w:numPr>
                <w:ilvl w:val="0"/>
                <w:numId w:val="63"/>
              </w:numPr>
              <w:ind w:left="175" w:hanging="218"/>
              <w:jc w:val="both"/>
              <w:rPr>
                <w:rFonts w:ascii="Times New Roman" w:hAnsi="Times New Roman" w:cs="Times New Roman"/>
                <w:sz w:val="24"/>
                <w:szCs w:val="24"/>
              </w:rPr>
            </w:pPr>
            <w:r w:rsidRPr="0067460A">
              <w:rPr>
                <w:rFonts w:ascii="Times New Roman" w:hAnsi="Times New Roman" w:cs="Times New Roman"/>
                <w:sz w:val="24"/>
                <w:szCs w:val="24"/>
              </w:rPr>
              <w:t>Melaksanakan ESOP tahap II sebanyak 58,4 juta saham.</w:t>
            </w:r>
          </w:p>
          <w:p w:rsidR="0067460A" w:rsidRPr="0067460A" w:rsidRDefault="0067460A" w:rsidP="004A0340">
            <w:pPr>
              <w:pStyle w:val="ListParagraph"/>
              <w:numPr>
                <w:ilvl w:val="0"/>
                <w:numId w:val="63"/>
              </w:numPr>
              <w:ind w:left="175" w:hanging="218"/>
              <w:jc w:val="both"/>
              <w:rPr>
                <w:rFonts w:ascii="Times New Roman" w:hAnsi="Times New Roman" w:cs="Times New Roman"/>
                <w:sz w:val="24"/>
                <w:szCs w:val="24"/>
              </w:rPr>
            </w:pPr>
            <w:r w:rsidRPr="0067460A">
              <w:rPr>
                <w:rFonts w:ascii="Times New Roman" w:hAnsi="Times New Roman" w:cs="Times New Roman"/>
                <w:sz w:val="24"/>
                <w:szCs w:val="24"/>
              </w:rPr>
              <w:t>Menerbitkan Obligasi Seri II sebesar Rp1,5 triliun.</w:t>
            </w:r>
          </w:p>
        </w:tc>
      </w:tr>
      <w:tr w:rsidR="0067460A" w:rsidTr="001917B5">
        <w:trPr>
          <w:trHeight w:val="283"/>
        </w:trPr>
        <w:tc>
          <w:tcPr>
            <w:tcW w:w="851" w:type="dxa"/>
          </w:tcPr>
          <w:p w:rsidR="0067460A" w:rsidRDefault="0067460A" w:rsidP="00404C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c>
          <w:tcPr>
            <w:tcW w:w="6945" w:type="dxa"/>
          </w:tcPr>
          <w:p w:rsidR="0067460A" w:rsidRPr="001917B5" w:rsidRDefault="001917B5" w:rsidP="004A0340">
            <w:pPr>
              <w:pStyle w:val="ListParagraph"/>
              <w:numPr>
                <w:ilvl w:val="0"/>
                <w:numId w:val="63"/>
              </w:numPr>
              <w:ind w:left="175" w:hanging="218"/>
              <w:jc w:val="both"/>
              <w:rPr>
                <w:rFonts w:ascii="Times New Roman" w:hAnsi="Times New Roman" w:cs="Times New Roman"/>
                <w:sz w:val="24"/>
                <w:szCs w:val="24"/>
              </w:rPr>
            </w:pPr>
            <w:r w:rsidRPr="001917B5">
              <w:rPr>
                <w:rFonts w:ascii="Times New Roman" w:hAnsi="Times New Roman" w:cs="Times New Roman"/>
                <w:sz w:val="24"/>
                <w:szCs w:val="24"/>
              </w:rPr>
              <w:t>M</w:t>
            </w:r>
            <w:r w:rsidR="0067460A" w:rsidRPr="001917B5">
              <w:rPr>
                <w:rFonts w:ascii="Times New Roman" w:hAnsi="Times New Roman" w:cs="Times New Roman"/>
                <w:sz w:val="24"/>
                <w:szCs w:val="24"/>
              </w:rPr>
              <w:t>elaksanakan ESOP tahap III sebanyak 919,5 ribu saham</w:t>
            </w:r>
            <w:r w:rsidRPr="001917B5">
              <w:rPr>
                <w:rFonts w:ascii="Times New Roman" w:hAnsi="Times New Roman" w:cs="Times New Roman"/>
                <w:sz w:val="24"/>
                <w:szCs w:val="24"/>
              </w:rPr>
              <w:t>.</w:t>
            </w:r>
          </w:p>
          <w:p w:rsidR="001917B5" w:rsidRPr="001917B5" w:rsidRDefault="001917B5" w:rsidP="004A0340">
            <w:pPr>
              <w:pStyle w:val="ListParagraph"/>
              <w:numPr>
                <w:ilvl w:val="0"/>
                <w:numId w:val="63"/>
              </w:numPr>
              <w:ind w:left="175" w:hanging="218"/>
              <w:jc w:val="both"/>
              <w:rPr>
                <w:rFonts w:ascii="Times New Roman" w:hAnsi="Times New Roman" w:cs="Times New Roman"/>
                <w:sz w:val="24"/>
                <w:szCs w:val="24"/>
              </w:rPr>
            </w:pPr>
            <w:r w:rsidRPr="001917B5">
              <w:rPr>
                <w:rFonts w:ascii="Times New Roman" w:hAnsi="Times New Roman" w:cs="Times New Roman"/>
                <w:sz w:val="24"/>
                <w:szCs w:val="24"/>
              </w:rPr>
              <w:t>Menerbitkan Obligasi Seri III sebesar Rp1 triliun.</w:t>
            </w:r>
          </w:p>
          <w:p w:rsidR="001917B5" w:rsidRPr="001917B5" w:rsidRDefault="001917B5" w:rsidP="004A0340">
            <w:pPr>
              <w:pStyle w:val="ListParagraph"/>
              <w:numPr>
                <w:ilvl w:val="0"/>
                <w:numId w:val="63"/>
              </w:numPr>
              <w:ind w:left="175" w:hanging="218"/>
              <w:jc w:val="both"/>
              <w:rPr>
                <w:rFonts w:ascii="Times New Roman" w:hAnsi="Times New Roman" w:cs="Times New Roman"/>
                <w:sz w:val="24"/>
                <w:szCs w:val="24"/>
              </w:rPr>
            </w:pPr>
            <w:r w:rsidRPr="001917B5">
              <w:rPr>
                <w:rFonts w:ascii="Times New Roman" w:hAnsi="Times New Roman" w:cs="Times New Roman"/>
                <w:sz w:val="24"/>
                <w:szCs w:val="24"/>
              </w:rPr>
              <w:t>Mengakuisisi 60% saham perusahaan kemasan karton.</w:t>
            </w:r>
          </w:p>
        </w:tc>
      </w:tr>
      <w:tr w:rsidR="0067460A" w:rsidTr="001917B5">
        <w:trPr>
          <w:trHeight w:val="283"/>
        </w:trPr>
        <w:tc>
          <w:tcPr>
            <w:tcW w:w="851" w:type="dxa"/>
          </w:tcPr>
          <w:p w:rsidR="0067460A" w:rsidRDefault="001917B5" w:rsidP="00404C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6945" w:type="dxa"/>
          </w:tcPr>
          <w:p w:rsidR="0067460A" w:rsidRPr="001917B5" w:rsidRDefault="001917B5" w:rsidP="004A0340">
            <w:pPr>
              <w:pStyle w:val="ListParagraph"/>
              <w:numPr>
                <w:ilvl w:val="0"/>
                <w:numId w:val="64"/>
              </w:numPr>
              <w:ind w:left="175" w:hanging="218"/>
              <w:jc w:val="both"/>
              <w:rPr>
                <w:rFonts w:ascii="Times New Roman" w:hAnsi="Times New Roman" w:cs="Times New Roman"/>
                <w:sz w:val="24"/>
                <w:szCs w:val="24"/>
              </w:rPr>
            </w:pPr>
            <w:r w:rsidRPr="001917B5">
              <w:rPr>
                <w:rFonts w:ascii="Times New Roman" w:hAnsi="Times New Roman" w:cs="Times New Roman"/>
                <w:sz w:val="24"/>
                <w:szCs w:val="24"/>
              </w:rPr>
              <w:t>Membentuk perusahaan patungan dengan Nestlé SA</w:t>
            </w:r>
            <w:r>
              <w:rPr>
                <w:rFonts w:ascii="Times New Roman" w:hAnsi="Times New Roman" w:cs="Times New Roman"/>
                <w:sz w:val="24"/>
                <w:szCs w:val="24"/>
              </w:rPr>
              <w:t>.</w:t>
            </w:r>
          </w:p>
          <w:p w:rsidR="001917B5" w:rsidRPr="001917B5" w:rsidRDefault="001917B5" w:rsidP="004A0340">
            <w:pPr>
              <w:pStyle w:val="ListParagraph"/>
              <w:numPr>
                <w:ilvl w:val="0"/>
                <w:numId w:val="64"/>
              </w:numPr>
              <w:ind w:left="175" w:hanging="218"/>
              <w:jc w:val="both"/>
              <w:rPr>
                <w:rFonts w:ascii="Times New Roman" w:hAnsi="Times New Roman" w:cs="Times New Roman"/>
                <w:sz w:val="24"/>
                <w:szCs w:val="24"/>
              </w:rPr>
            </w:pPr>
            <w:r w:rsidRPr="001917B5">
              <w:rPr>
                <w:rFonts w:ascii="Times New Roman" w:hAnsi="Times New Roman" w:cs="Times New Roman"/>
                <w:sz w:val="24"/>
                <w:szCs w:val="24"/>
              </w:rPr>
              <w:t>Mengakuisisi perusahaan perkebunan di Kalimantan Barat</w:t>
            </w:r>
            <w:r>
              <w:rPr>
                <w:rFonts w:ascii="Times New Roman" w:hAnsi="Times New Roman" w:cs="Times New Roman"/>
                <w:sz w:val="24"/>
                <w:szCs w:val="24"/>
              </w:rPr>
              <w:t>.</w:t>
            </w:r>
          </w:p>
          <w:p w:rsidR="001917B5" w:rsidRPr="001917B5" w:rsidRDefault="001917B5" w:rsidP="004A0340">
            <w:pPr>
              <w:pStyle w:val="ListParagraph"/>
              <w:numPr>
                <w:ilvl w:val="0"/>
                <w:numId w:val="64"/>
              </w:numPr>
              <w:ind w:left="175" w:hanging="218"/>
              <w:jc w:val="both"/>
              <w:rPr>
                <w:rFonts w:ascii="Times New Roman" w:hAnsi="Times New Roman" w:cs="Times New Roman"/>
                <w:sz w:val="24"/>
                <w:szCs w:val="24"/>
              </w:rPr>
            </w:pPr>
            <w:r w:rsidRPr="001917B5">
              <w:rPr>
                <w:rFonts w:ascii="Times New Roman" w:hAnsi="Times New Roman" w:cs="Times New Roman"/>
                <w:sz w:val="24"/>
                <w:szCs w:val="24"/>
              </w:rPr>
              <w:t xml:space="preserve">Mengakuisisi </w:t>
            </w:r>
            <w:r w:rsidRPr="001917B5">
              <w:rPr>
                <w:rFonts w:ascii="Times New Roman" w:hAnsi="Times New Roman" w:cs="Times New Roman"/>
                <w:i/>
                <w:iCs/>
                <w:sz w:val="24"/>
                <w:szCs w:val="24"/>
              </w:rPr>
              <w:t xml:space="preserve">Convertible Bonds </w:t>
            </w:r>
            <w:r w:rsidRPr="001917B5">
              <w:rPr>
                <w:rFonts w:ascii="Times New Roman" w:hAnsi="Times New Roman" w:cs="Times New Roman"/>
                <w:sz w:val="24"/>
                <w:szCs w:val="24"/>
              </w:rPr>
              <w:t>yang diterbitkan oleh perusahaan perkapalan setara dengan 90,9% kepemilikan saham.</w:t>
            </w:r>
          </w:p>
        </w:tc>
      </w:tr>
      <w:tr w:rsidR="0067460A" w:rsidTr="001917B5">
        <w:trPr>
          <w:trHeight w:val="283"/>
        </w:trPr>
        <w:tc>
          <w:tcPr>
            <w:tcW w:w="851" w:type="dxa"/>
          </w:tcPr>
          <w:p w:rsidR="0067460A" w:rsidRDefault="001917B5" w:rsidP="00404C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2006</w:t>
            </w:r>
          </w:p>
        </w:tc>
        <w:tc>
          <w:tcPr>
            <w:tcW w:w="6945" w:type="dxa"/>
          </w:tcPr>
          <w:p w:rsidR="0067460A" w:rsidRPr="001917B5" w:rsidRDefault="001917B5" w:rsidP="004A0340">
            <w:pPr>
              <w:pStyle w:val="ListParagraph"/>
              <w:numPr>
                <w:ilvl w:val="0"/>
                <w:numId w:val="64"/>
              </w:numPr>
              <w:ind w:left="175" w:hanging="218"/>
              <w:jc w:val="both"/>
              <w:rPr>
                <w:rFonts w:ascii="Times New Roman" w:hAnsi="Times New Roman" w:cs="Times New Roman"/>
                <w:sz w:val="24"/>
                <w:szCs w:val="24"/>
              </w:rPr>
            </w:pPr>
            <w:r w:rsidRPr="001917B5">
              <w:rPr>
                <w:rFonts w:ascii="Times New Roman" w:hAnsi="Times New Roman" w:cs="Times New Roman"/>
                <w:sz w:val="24"/>
                <w:szCs w:val="24"/>
              </w:rPr>
              <w:t xml:space="preserve">Melakukan pelunasan </w:t>
            </w:r>
            <w:r w:rsidRPr="001917B5">
              <w:rPr>
                <w:rFonts w:ascii="Times New Roman" w:hAnsi="Times New Roman" w:cs="Times New Roman"/>
                <w:i/>
                <w:iCs/>
                <w:sz w:val="24"/>
                <w:szCs w:val="24"/>
              </w:rPr>
              <w:t xml:space="preserve">Eurobonds </w:t>
            </w:r>
            <w:r w:rsidRPr="001917B5">
              <w:rPr>
                <w:rFonts w:ascii="Times New Roman" w:hAnsi="Times New Roman" w:cs="Times New Roman"/>
                <w:sz w:val="24"/>
                <w:szCs w:val="24"/>
              </w:rPr>
              <w:t>sebesar US$143,7 juta.</w:t>
            </w:r>
          </w:p>
          <w:p w:rsidR="001917B5" w:rsidRPr="001917B5" w:rsidRDefault="001917B5" w:rsidP="004A0340">
            <w:pPr>
              <w:pStyle w:val="ListParagraph"/>
              <w:numPr>
                <w:ilvl w:val="0"/>
                <w:numId w:val="64"/>
              </w:numPr>
              <w:ind w:left="175" w:hanging="218"/>
              <w:jc w:val="both"/>
              <w:rPr>
                <w:rFonts w:ascii="Times New Roman" w:hAnsi="Times New Roman" w:cs="Times New Roman"/>
                <w:sz w:val="24"/>
                <w:szCs w:val="24"/>
              </w:rPr>
            </w:pPr>
            <w:r w:rsidRPr="001917B5">
              <w:rPr>
                <w:rFonts w:ascii="Times New Roman" w:hAnsi="Times New Roman" w:cs="Times New Roman"/>
                <w:sz w:val="24"/>
                <w:szCs w:val="24"/>
              </w:rPr>
              <w:t>Mengakuisisi 55,0% saham perusahaan perkapalan Pacsari Pte. Ltd.</w:t>
            </w:r>
          </w:p>
          <w:p w:rsidR="001917B5" w:rsidRPr="001917B5" w:rsidRDefault="001917B5" w:rsidP="004A0340">
            <w:pPr>
              <w:pStyle w:val="ListParagraph"/>
              <w:numPr>
                <w:ilvl w:val="0"/>
                <w:numId w:val="64"/>
              </w:numPr>
              <w:ind w:left="175" w:hanging="218"/>
              <w:jc w:val="both"/>
              <w:rPr>
                <w:rFonts w:ascii="Times New Roman" w:hAnsi="Times New Roman" w:cs="Times New Roman"/>
                <w:sz w:val="24"/>
                <w:szCs w:val="24"/>
              </w:rPr>
            </w:pPr>
            <w:r w:rsidRPr="001917B5">
              <w:rPr>
                <w:rFonts w:ascii="Times New Roman" w:hAnsi="Times New Roman" w:cs="Times New Roman"/>
                <w:sz w:val="24"/>
                <w:szCs w:val="24"/>
              </w:rPr>
              <w:t>Mengakuisisi beberapa perusahaan perkebunan di Kalimantan Barat.</w:t>
            </w:r>
          </w:p>
        </w:tc>
      </w:tr>
      <w:tr w:rsidR="0067460A" w:rsidTr="001917B5">
        <w:trPr>
          <w:trHeight w:val="283"/>
        </w:trPr>
        <w:tc>
          <w:tcPr>
            <w:tcW w:w="851" w:type="dxa"/>
          </w:tcPr>
          <w:p w:rsidR="0067460A" w:rsidRDefault="001917B5" w:rsidP="00404C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c>
          <w:tcPr>
            <w:tcW w:w="6945" w:type="dxa"/>
          </w:tcPr>
          <w:p w:rsidR="00BD6E0A" w:rsidRPr="00BD6E0A" w:rsidRDefault="00BD6E0A" w:rsidP="004A0340">
            <w:pPr>
              <w:pStyle w:val="ListParagraph"/>
              <w:numPr>
                <w:ilvl w:val="0"/>
                <w:numId w:val="64"/>
              </w:numPr>
              <w:autoSpaceDE w:val="0"/>
              <w:autoSpaceDN w:val="0"/>
              <w:adjustRightInd w:val="0"/>
              <w:ind w:left="175" w:hanging="218"/>
              <w:jc w:val="both"/>
              <w:rPr>
                <w:rFonts w:ascii="Times New Roman" w:hAnsi="Times New Roman" w:cs="Times New Roman"/>
                <w:sz w:val="24"/>
                <w:szCs w:val="24"/>
              </w:rPr>
            </w:pPr>
            <w:r w:rsidRPr="00BD6E0A">
              <w:rPr>
                <w:rFonts w:ascii="Times New Roman" w:hAnsi="Times New Roman" w:cs="Times New Roman"/>
                <w:sz w:val="24"/>
                <w:szCs w:val="24"/>
              </w:rPr>
              <w:t>Mencatatkan saham Grup Agribisnis di Bursa Efek Singapura dan menempatkan saham baru.</w:t>
            </w:r>
          </w:p>
          <w:p w:rsidR="00BD6E0A" w:rsidRPr="00BD6E0A" w:rsidRDefault="00BD6E0A" w:rsidP="004A0340">
            <w:pPr>
              <w:pStyle w:val="ListParagraph"/>
              <w:numPr>
                <w:ilvl w:val="0"/>
                <w:numId w:val="64"/>
              </w:numPr>
              <w:autoSpaceDE w:val="0"/>
              <w:autoSpaceDN w:val="0"/>
              <w:adjustRightInd w:val="0"/>
              <w:ind w:left="175" w:hanging="218"/>
              <w:jc w:val="both"/>
              <w:rPr>
                <w:rFonts w:ascii="Times New Roman" w:hAnsi="Times New Roman" w:cs="Times New Roman"/>
                <w:sz w:val="24"/>
                <w:szCs w:val="24"/>
              </w:rPr>
            </w:pPr>
            <w:r w:rsidRPr="00BD6E0A">
              <w:rPr>
                <w:rFonts w:ascii="Times New Roman" w:hAnsi="Times New Roman" w:cs="Times New Roman"/>
                <w:sz w:val="24"/>
                <w:szCs w:val="24"/>
              </w:rPr>
              <w:t>Menerbitkan Obligasi Seri IV sebesar Rp2 triliun.</w:t>
            </w:r>
          </w:p>
          <w:p w:rsidR="00BD6E0A" w:rsidRPr="00BD6E0A" w:rsidRDefault="00BD6E0A" w:rsidP="004A0340">
            <w:pPr>
              <w:pStyle w:val="ListParagraph"/>
              <w:numPr>
                <w:ilvl w:val="0"/>
                <w:numId w:val="64"/>
              </w:numPr>
              <w:autoSpaceDE w:val="0"/>
              <w:autoSpaceDN w:val="0"/>
              <w:adjustRightInd w:val="0"/>
              <w:ind w:left="175" w:hanging="218"/>
              <w:jc w:val="both"/>
              <w:rPr>
                <w:rFonts w:ascii="Times New Roman" w:hAnsi="Times New Roman" w:cs="Times New Roman"/>
                <w:sz w:val="24"/>
                <w:szCs w:val="24"/>
              </w:rPr>
            </w:pPr>
            <w:r w:rsidRPr="00BD6E0A">
              <w:rPr>
                <w:rFonts w:ascii="Times New Roman" w:eastAsia="Times New Roman" w:hAnsi="Times New Roman" w:cs="Times New Roman"/>
                <w:sz w:val="24"/>
                <w:szCs w:val="24"/>
              </w:rPr>
              <w:t>Menambah sebesar 35% kepemilikan saham perusahaan perkapalan Pacsari Pte. Ltd. menjadi 90% kepemilikan.</w:t>
            </w:r>
          </w:p>
          <w:p w:rsidR="00BD6E0A" w:rsidRPr="00BD6E0A" w:rsidRDefault="00BD6E0A" w:rsidP="004A0340">
            <w:pPr>
              <w:pStyle w:val="ListParagraph"/>
              <w:numPr>
                <w:ilvl w:val="0"/>
                <w:numId w:val="64"/>
              </w:numPr>
              <w:autoSpaceDE w:val="0"/>
              <w:autoSpaceDN w:val="0"/>
              <w:adjustRightInd w:val="0"/>
              <w:ind w:left="175" w:hanging="218"/>
              <w:jc w:val="both"/>
              <w:rPr>
                <w:rFonts w:ascii="Times New Roman" w:hAnsi="Times New Roman" w:cs="Times New Roman"/>
                <w:sz w:val="24"/>
                <w:szCs w:val="24"/>
              </w:rPr>
            </w:pPr>
            <w:r w:rsidRPr="00BD6E0A">
              <w:rPr>
                <w:rFonts w:ascii="Times New Roman" w:hAnsi="Times New Roman" w:cs="Times New Roman"/>
                <w:sz w:val="24"/>
                <w:szCs w:val="24"/>
              </w:rPr>
              <w:t>Mengakuisisi 60% kepemilikan saham di perusahaan perkebunan Rascal Holding Limited.</w:t>
            </w:r>
          </w:p>
          <w:p w:rsidR="00BD6E0A" w:rsidRPr="00BD6E0A" w:rsidRDefault="00BD6E0A" w:rsidP="004A0340">
            <w:pPr>
              <w:pStyle w:val="ListParagraph"/>
              <w:numPr>
                <w:ilvl w:val="0"/>
                <w:numId w:val="64"/>
              </w:numPr>
              <w:autoSpaceDE w:val="0"/>
              <w:autoSpaceDN w:val="0"/>
              <w:adjustRightInd w:val="0"/>
              <w:ind w:left="175" w:hanging="218"/>
              <w:jc w:val="both"/>
              <w:rPr>
                <w:rFonts w:ascii="Times New Roman" w:hAnsi="Times New Roman" w:cs="Times New Roman"/>
                <w:sz w:val="24"/>
                <w:szCs w:val="24"/>
              </w:rPr>
            </w:pPr>
            <w:r w:rsidRPr="00BD6E0A">
              <w:rPr>
                <w:rFonts w:ascii="Times New Roman" w:hAnsi="Times New Roman" w:cs="Times New Roman"/>
                <w:sz w:val="24"/>
                <w:szCs w:val="24"/>
              </w:rPr>
              <w:t>Partisipasi dalam pengeluaran saham baru PT Mitra Inti Sejati Plantation, dan memiliki sebesar 70% kepemilikan.</w:t>
            </w:r>
          </w:p>
          <w:p w:rsidR="0067460A" w:rsidRPr="00BD6E0A" w:rsidRDefault="00BD6E0A" w:rsidP="004A0340">
            <w:pPr>
              <w:pStyle w:val="ListParagraph"/>
              <w:numPr>
                <w:ilvl w:val="0"/>
                <w:numId w:val="64"/>
              </w:numPr>
              <w:autoSpaceDE w:val="0"/>
              <w:autoSpaceDN w:val="0"/>
              <w:adjustRightInd w:val="0"/>
              <w:ind w:left="175" w:hanging="218"/>
              <w:jc w:val="both"/>
              <w:rPr>
                <w:rFonts w:ascii="Times New Roman" w:hAnsi="Times New Roman" w:cs="Times New Roman"/>
                <w:sz w:val="24"/>
                <w:szCs w:val="24"/>
              </w:rPr>
            </w:pPr>
            <w:r w:rsidRPr="0081631B">
              <w:rPr>
                <w:rFonts w:ascii="Times New Roman" w:hAnsi="Times New Roman" w:cs="Times New Roman"/>
                <w:sz w:val="24"/>
                <w:szCs w:val="24"/>
              </w:rPr>
              <w:t>Mengakuisisi 64,41% kepemilikan saham PT PP London</w:t>
            </w:r>
            <w:r>
              <w:rPr>
                <w:rFonts w:ascii="Times New Roman" w:hAnsi="Times New Roman" w:cs="Times New Roman"/>
                <w:sz w:val="24"/>
                <w:szCs w:val="24"/>
              </w:rPr>
              <w:t xml:space="preserve"> </w:t>
            </w:r>
            <w:r w:rsidRPr="0081631B">
              <w:rPr>
                <w:rFonts w:ascii="Times New Roman" w:hAnsi="Times New Roman" w:cs="Times New Roman"/>
                <w:sz w:val="24"/>
                <w:szCs w:val="24"/>
              </w:rPr>
              <w:t>Sumatra Indonesia Tbk.</w:t>
            </w:r>
          </w:p>
        </w:tc>
      </w:tr>
      <w:tr w:rsidR="0067460A" w:rsidTr="001917B5">
        <w:trPr>
          <w:trHeight w:val="283"/>
        </w:trPr>
        <w:tc>
          <w:tcPr>
            <w:tcW w:w="851" w:type="dxa"/>
          </w:tcPr>
          <w:p w:rsidR="0067460A" w:rsidRDefault="00BD6E0A" w:rsidP="00404C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c>
          <w:tcPr>
            <w:tcW w:w="6945" w:type="dxa"/>
          </w:tcPr>
          <w:p w:rsidR="00BD6E0A" w:rsidRPr="00BD6E0A" w:rsidRDefault="00BD6E0A" w:rsidP="004A0340">
            <w:pPr>
              <w:pStyle w:val="ListParagraph"/>
              <w:numPr>
                <w:ilvl w:val="0"/>
                <w:numId w:val="64"/>
              </w:numPr>
              <w:autoSpaceDE w:val="0"/>
              <w:autoSpaceDN w:val="0"/>
              <w:adjustRightInd w:val="0"/>
              <w:ind w:left="175" w:hanging="218"/>
              <w:jc w:val="both"/>
              <w:rPr>
                <w:rFonts w:ascii="Times New Roman" w:hAnsi="Times New Roman" w:cs="Times New Roman"/>
                <w:sz w:val="24"/>
                <w:szCs w:val="24"/>
              </w:rPr>
            </w:pPr>
            <w:r w:rsidRPr="00BD6E0A">
              <w:rPr>
                <w:rFonts w:ascii="Times New Roman" w:hAnsi="Times New Roman" w:cs="Times New Roman"/>
                <w:sz w:val="24"/>
                <w:szCs w:val="24"/>
              </w:rPr>
              <w:t>Partisipasi dalam pengeluaran saham baru PT Lajuperdana Indah, dan memiliki sebesar 60% kepemilikan.</w:t>
            </w:r>
          </w:p>
          <w:p w:rsidR="00BD6E0A" w:rsidRPr="00BD6E0A" w:rsidRDefault="00BD6E0A" w:rsidP="004A0340">
            <w:pPr>
              <w:pStyle w:val="ListParagraph"/>
              <w:numPr>
                <w:ilvl w:val="0"/>
                <w:numId w:val="64"/>
              </w:numPr>
              <w:autoSpaceDE w:val="0"/>
              <w:autoSpaceDN w:val="0"/>
              <w:adjustRightInd w:val="0"/>
              <w:ind w:left="175" w:hanging="218"/>
              <w:jc w:val="both"/>
              <w:rPr>
                <w:rFonts w:ascii="Times New Roman" w:hAnsi="Times New Roman" w:cs="Times New Roman"/>
                <w:sz w:val="24"/>
                <w:szCs w:val="24"/>
              </w:rPr>
            </w:pPr>
            <w:r w:rsidRPr="00BD6E0A">
              <w:rPr>
                <w:rFonts w:ascii="Times New Roman" w:hAnsi="Times New Roman" w:cs="Times New Roman"/>
                <w:sz w:val="24"/>
                <w:szCs w:val="24"/>
              </w:rPr>
              <w:t xml:space="preserve">Menjual kembali 251.837.500 lembar </w:t>
            </w:r>
            <w:r w:rsidRPr="00BD6E0A">
              <w:rPr>
                <w:rFonts w:ascii="Times New Roman" w:hAnsi="Times New Roman" w:cs="Times New Roman"/>
                <w:i/>
                <w:iCs/>
                <w:sz w:val="24"/>
                <w:szCs w:val="24"/>
              </w:rPr>
              <w:t xml:space="preserve">treasury stock </w:t>
            </w:r>
            <w:r w:rsidRPr="00BD6E0A">
              <w:rPr>
                <w:rFonts w:ascii="Times New Roman" w:hAnsi="Times New Roman" w:cs="Times New Roman"/>
                <w:sz w:val="24"/>
                <w:szCs w:val="24"/>
              </w:rPr>
              <w:t xml:space="preserve">dan menarik kembali 663.762.500 lembar </w:t>
            </w:r>
            <w:r w:rsidRPr="00BD6E0A">
              <w:rPr>
                <w:rFonts w:ascii="Times New Roman" w:hAnsi="Times New Roman" w:cs="Times New Roman"/>
                <w:i/>
                <w:iCs/>
                <w:sz w:val="24"/>
                <w:szCs w:val="24"/>
              </w:rPr>
              <w:t>treasury stock.</w:t>
            </w:r>
          </w:p>
          <w:p w:rsidR="00BD6E0A" w:rsidRPr="00BD6E0A" w:rsidRDefault="00BD6E0A" w:rsidP="004A0340">
            <w:pPr>
              <w:pStyle w:val="ListParagraph"/>
              <w:numPr>
                <w:ilvl w:val="0"/>
                <w:numId w:val="64"/>
              </w:numPr>
              <w:autoSpaceDE w:val="0"/>
              <w:autoSpaceDN w:val="0"/>
              <w:adjustRightInd w:val="0"/>
              <w:ind w:left="175" w:hanging="218"/>
              <w:jc w:val="both"/>
              <w:rPr>
                <w:rFonts w:ascii="Times New Roman" w:hAnsi="Times New Roman" w:cs="Times New Roman"/>
                <w:sz w:val="24"/>
                <w:szCs w:val="24"/>
              </w:rPr>
            </w:pPr>
            <w:r w:rsidRPr="00BD6E0A">
              <w:rPr>
                <w:rFonts w:ascii="Times New Roman" w:hAnsi="Times New Roman" w:cs="Times New Roman"/>
                <w:sz w:val="24"/>
                <w:szCs w:val="24"/>
              </w:rPr>
              <w:t xml:space="preserve">Mengakuisisi 100% saham Drayton Pte. Ltd. yang memiliki secara efektif 68,57% saham di PT Indolakto, sebuah perusahaan </w:t>
            </w:r>
            <w:r w:rsidRPr="00BD6E0A">
              <w:rPr>
                <w:rFonts w:ascii="Times New Roman" w:hAnsi="Times New Roman" w:cs="Times New Roman"/>
                <w:i/>
                <w:iCs/>
                <w:sz w:val="24"/>
                <w:szCs w:val="24"/>
              </w:rPr>
              <w:t xml:space="preserve">dairy </w:t>
            </w:r>
            <w:r w:rsidRPr="00BD6E0A">
              <w:rPr>
                <w:rFonts w:ascii="Times New Roman" w:hAnsi="Times New Roman" w:cs="Times New Roman"/>
                <w:sz w:val="24"/>
                <w:szCs w:val="24"/>
              </w:rPr>
              <w:t>terkemuka.</w:t>
            </w:r>
          </w:p>
          <w:p w:rsidR="0067460A" w:rsidRPr="00C76556" w:rsidRDefault="00BD6E0A" w:rsidP="00C76556">
            <w:pPr>
              <w:pStyle w:val="ListParagraph"/>
              <w:numPr>
                <w:ilvl w:val="0"/>
                <w:numId w:val="64"/>
              </w:numPr>
              <w:autoSpaceDE w:val="0"/>
              <w:autoSpaceDN w:val="0"/>
              <w:adjustRightInd w:val="0"/>
              <w:ind w:left="175" w:hanging="218"/>
              <w:jc w:val="both"/>
              <w:rPr>
                <w:rFonts w:ascii="Times New Roman" w:hAnsi="Times New Roman" w:cs="Times New Roman"/>
                <w:sz w:val="24"/>
                <w:szCs w:val="24"/>
              </w:rPr>
            </w:pPr>
            <w:r w:rsidRPr="00BD6E0A">
              <w:rPr>
                <w:rFonts w:ascii="Times New Roman" w:hAnsi="Times New Roman" w:cs="Times New Roman"/>
                <w:sz w:val="24"/>
                <w:szCs w:val="24"/>
              </w:rPr>
              <w:t xml:space="preserve">Mengakuisisi 100% saham di beberapa perusahaan perkebunan yang memiliki fasilitas </w:t>
            </w:r>
            <w:r w:rsidRPr="00BD6E0A">
              <w:rPr>
                <w:rFonts w:ascii="Times New Roman" w:hAnsi="Times New Roman" w:cs="Times New Roman"/>
                <w:i/>
                <w:iCs/>
                <w:sz w:val="24"/>
                <w:szCs w:val="24"/>
              </w:rPr>
              <w:t>bulking.</w:t>
            </w:r>
          </w:p>
        </w:tc>
      </w:tr>
      <w:tr w:rsidR="0067460A" w:rsidTr="001917B5">
        <w:trPr>
          <w:trHeight w:val="283"/>
        </w:trPr>
        <w:tc>
          <w:tcPr>
            <w:tcW w:w="851" w:type="dxa"/>
          </w:tcPr>
          <w:p w:rsidR="0067460A" w:rsidRDefault="00BD6E0A" w:rsidP="00404C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6945" w:type="dxa"/>
          </w:tcPr>
          <w:p w:rsidR="00BD6E0A" w:rsidRPr="00BD6E0A" w:rsidRDefault="00BD6E0A" w:rsidP="004A0340">
            <w:pPr>
              <w:pStyle w:val="ListParagraph"/>
              <w:numPr>
                <w:ilvl w:val="0"/>
                <w:numId w:val="64"/>
              </w:numPr>
              <w:autoSpaceDE w:val="0"/>
              <w:autoSpaceDN w:val="0"/>
              <w:adjustRightInd w:val="0"/>
              <w:ind w:left="175" w:hanging="218"/>
              <w:jc w:val="both"/>
              <w:rPr>
                <w:rFonts w:ascii="Times New Roman" w:hAnsi="Times New Roman" w:cs="Times New Roman"/>
                <w:sz w:val="24"/>
                <w:szCs w:val="24"/>
              </w:rPr>
            </w:pPr>
            <w:r w:rsidRPr="00BD6E0A">
              <w:rPr>
                <w:rFonts w:ascii="Times New Roman" w:hAnsi="Times New Roman" w:cs="Times New Roman"/>
                <w:sz w:val="24"/>
                <w:szCs w:val="24"/>
              </w:rPr>
              <w:t>Menerbitkan Obligasi Seri V sebesar Rp1,6 triliun.</w:t>
            </w:r>
          </w:p>
          <w:p w:rsidR="00BD6E0A" w:rsidRPr="00BD6E0A" w:rsidRDefault="00BD6E0A" w:rsidP="004A0340">
            <w:pPr>
              <w:pStyle w:val="ListParagraph"/>
              <w:numPr>
                <w:ilvl w:val="0"/>
                <w:numId w:val="64"/>
              </w:numPr>
              <w:autoSpaceDE w:val="0"/>
              <w:autoSpaceDN w:val="0"/>
              <w:adjustRightInd w:val="0"/>
              <w:ind w:left="175" w:hanging="218"/>
              <w:jc w:val="both"/>
              <w:rPr>
                <w:rFonts w:ascii="Times New Roman" w:hAnsi="Times New Roman" w:cs="Times New Roman"/>
                <w:sz w:val="24"/>
                <w:szCs w:val="24"/>
              </w:rPr>
            </w:pPr>
            <w:r w:rsidRPr="00BD6E0A">
              <w:rPr>
                <w:rFonts w:ascii="Times New Roman" w:hAnsi="Times New Roman" w:cs="Times New Roman"/>
                <w:sz w:val="24"/>
                <w:szCs w:val="24"/>
              </w:rPr>
              <w:t>Grup Agribisnis menerbitkan Obligasi Rupiah Seri I sebesar</w:t>
            </w:r>
          </w:p>
          <w:p w:rsidR="00BD6E0A" w:rsidRPr="00BD6E0A" w:rsidRDefault="00BD6E0A" w:rsidP="004A0340">
            <w:pPr>
              <w:pStyle w:val="ListParagraph"/>
              <w:numPr>
                <w:ilvl w:val="0"/>
                <w:numId w:val="64"/>
              </w:numPr>
              <w:autoSpaceDE w:val="0"/>
              <w:autoSpaceDN w:val="0"/>
              <w:adjustRightInd w:val="0"/>
              <w:ind w:left="175" w:hanging="218"/>
              <w:jc w:val="both"/>
              <w:rPr>
                <w:rFonts w:ascii="Times New Roman" w:hAnsi="Times New Roman" w:cs="Times New Roman"/>
                <w:sz w:val="24"/>
                <w:szCs w:val="24"/>
              </w:rPr>
            </w:pPr>
            <w:r w:rsidRPr="00BD6E0A">
              <w:rPr>
                <w:rFonts w:ascii="Times New Roman" w:hAnsi="Times New Roman" w:cs="Times New Roman"/>
                <w:sz w:val="24"/>
                <w:szCs w:val="24"/>
              </w:rPr>
              <w:t>Rp452 miliar dan Sukuk Ijarah I sebesar Rp278 miliar.</w:t>
            </w:r>
          </w:p>
          <w:p w:rsidR="0067460A" w:rsidRPr="009F7395" w:rsidRDefault="00BD6E0A" w:rsidP="004A0340">
            <w:pPr>
              <w:pStyle w:val="ListParagraph"/>
              <w:numPr>
                <w:ilvl w:val="0"/>
                <w:numId w:val="64"/>
              </w:numPr>
              <w:ind w:left="175" w:hanging="218"/>
              <w:jc w:val="both"/>
              <w:rPr>
                <w:rFonts w:ascii="Times New Roman" w:hAnsi="Times New Roman" w:cs="Times New Roman"/>
                <w:sz w:val="24"/>
                <w:szCs w:val="24"/>
              </w:rPr>
            </w:pPr>
            <w:r w:rsidRPr="009F7395">
              <w:rPr>
                <w:rFonts w:ascii="Times New Roman" w:hAnsi="Times New Roman" w:cs="Times New Roman"/>
                <w:sz w:val="24"/>
                <w:szCs w:val="24"/>
              </w:rPr>
              <w:t xml:space="preserve">Memulai proses restrukturisasi internal Grup </w:t>
            </w:r>
            <w:r w:rsidRPr="009F7395">
              <w:rPr>
                <w:rFonts w:ascii="Times New Roman" w:hAnsi="Times New Roman" w:cs="Times New Roman"/>
                <w:i/>
                <w:sz w:val="24"/>
                <w:szCs w:val="24"/>
              </w:rPr>
              <w:t xml:space="preserve">Consumer Branded Product </w:t>
            </w:r>
            <w:r w:rsidRPr="009F7395">
              <w:rPr>
                <w:rFonts w:ascii="Times New Roman" w:hAnsi="Times New Roman" w:cs="Times New Roman"/>
                <w:sz w:val="24"/>
                <w:szCs w:val="24"/>
              </w:rPr>
              <w:t>(CBP) melalui pembentukan ICBP dan pemekaran kegiatan usaha mi instan dan bumbu yang diikuti dengan penggabungan usaha seluruh anak perusahaan di Grup CBP, yang seluruh sahamnya dimiliki oleh Perseroan ke dalam ICBP.</w:t>
            </w:r>
          </w:p>
        </w:tc>
      </w:tr>
      <w:tr w:rsidR="00BD6E0A" w:rsidTr="001917B5">
        <w:trPr>
          <w:trHeight w:val="283"/>
        </w:trPr>
        <w:tc>
          <w:tcPr>
            <w:tcW w:w="851" w:type="dxa"/>
          </w:tcPr>
          <w:p w:rsidR="00BD6E0A" w:rsidRDefault="00BD6E0A" w:rsidP="00404C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6945" w:type="dxa"/>
          </w:tcPr>
          <w:p w:rsidR="00BD6E0A" w:rsidRPr="00BD6E0A" w:rsidRDefault="00BD6E0A" w:rsidP="004A0340">
            <w:pPr>
              <w:pStyle w:val="ListParagraph"/>
              <w:numPr>
                <w:ilvl w:val="0"/>
                <w:numId w:val="65"/>
              </w:numPr>
              <w:autoSpaceDE w:val="0"/>
              <w:autoSpaceDN w:val="0"/>
              <w:adjustRightInd w:val="0"/>
              <w:ind w:left="175" w:hanging="218"/>
              <w:jc w:val="both"/>
              <w:rPr>
                <w:rFonts w:ascii="Times New Roman" w:hAnsi="Times New Roman" w:cs="Times New Roman"/>
                <w:sz w:val="24"/>
                <w:szCs w:val="24"/>
              </w:rPr>
            </w:pPr>
            <w:r w:rsidRPr="00BD6E0A">
              <w:rPr>
                <w:rFonts w:ascii="Times New Roman" w:hAnsi="Times New Roman" w:cs="Times New Roman"/>
                <w:sz w:val="24"/>
                <w:szCs w:val="24"/>
              </w:rPr>
              <w:t>Menyelesaikan restrukturisasi internal Grup CBP melalui pengalihan kepemilikan saham anak perusahaan di Grup CBP dengan jumlah kepemilikan kurang dari 100% ke ICBP, dan melakukan IPO yang dilanjutkan dengan pencatatan saham ICBP di BEI pada tanggal 7 Oktober 2010.</w:t>
            </w:r>
          </w:p>
          <w:p w:rsidR="00BD6E0A" w:rsidRPr="00BD6E0A" w:rsidRDefault="00BD6E0A" w:rsidP="004A0340">
            <w:pPr>
              <w:pStyle w:val="ListParagraph"/>
              <w:numPr>
                <w:ilvl w:val="0"/>
                <w:numId w:val="65"/>
              </w:numPr>
              <w:autoSpaceDE w:val="0"/>
              <w:autoSpaceDN w:val="0"/>
              <w:adjustRightInd w:val="0"/>
              <w:ind w:left="175" w:hanging="218"/>
              <w:jc w:val="both"/>
              <w:rPr>
                <w:rFonts w:ascii="Times New Roman" w:hAnsi="Times New Roman" w:cs="Times New Roman"/>
                <w:sz w:val="24"/>
                <w:szCs w:val="24"/>
              </w:rPr>
            </w:pPr>
            <w:r w:rsidRPr="00BD6E0A">
              <w:rPr>
                <w:rFonts w:ascii="Times New Roman" w:hAnsi="Times New Roman" w:cs="Times New Roman"/>
                <w:sz w:val="24"/>
                <w:szCs w:val="24"/>
              </w:rPr>
              <w:t>Meningkatkan kepemilikan saham Pascari sebesar 10% menjadi 100% kepemilikan.</w:t>
            </w:r>
          </w:p>
        </w:tc>
      </w:tr>
      <w:tr w:rsidR="00BD6E0A" w:rsidTr="001917B5">
        <w:trPr>
          <w:trHeight w:val="283"/>
        </w:trPr>
        <w:tc>
          <w:tcPr>
            <w:tcW w:w="851" w:type="dxa"/>
          </w:tcPr>
          <w:p w:rsidR="00BD6E0A" w:rsidRDefault="00BD6E0A" w:rsidP="00404C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6945" w:type="dxa"/>
          </w:tcPr>
          <w:p w:rsidR="00BD6E0A" w:rsidRPr="00BD6E0A" w:rsidRDefault="00BD6E0A" w:rsidP="00BD6E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SIMP, anak perusahaan langsung dan tidak langsung Perseroan, melaksanakan IPO yang diikuti dengan pencatatan saham di BEI pada tanggal 9 Juni 2011.</w:t>
            </w:r>
          </w:p>
        </w:tc>
      </w:tr>
    </w:tbl>
    <w:p w:rsidR="00404CC0" w:rsidRPr="0012778D" w:rsidRDefault="0012778D" w:rsidP="007E4AA5">
      <w:pPr>
        <w:spacing w:after="0" w:line="48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Sumber: Annual Report PT Indofood Sukses Makmur Tbk tahun 2011.</w:t>
      </w:r>
    </w:p>
    <w:p w:rsidR="00DF6A1B" w:rsidRPr="0081631B" w:rsidRDefault="00DF6A1B" w:rsidP="00DF6A1B">
      <w:pPr>
        <w:autoSpaceDE w:val="0"/>
        <w:autoSpaceDN w:val="0"/>
        <w:adjustRightInd w:val="0"/>
        <w:spacing w:after="0" w:line="480" w:lineRule="auto"/>
        <w:ind w:firstLine="567"/>
        <w:jc w:val="both"/>
        <w:rPr>
          <w:rFonts w:ascii="Times New Roman" w:hAnsi="Times New Roman" w:cs="Times New Roman"/>
          <w:sz w:val="24"/>
          <w:szCs w:val="24"/>
        </w:rPr>
      </w:pPr>
      <w:r w:rsidRPr="0081631B">
        <w:rPr>
          <w:rFonts w:ascii="Times New Roman" w:hAnsi="Times New Roman" w:cs="Times New Roman"/>
          <w:sz w:val="24"/>
          <w:szCs w:val="24"/>
        </w:rPr>
        <w:lastRenderedPageBreak/>
        <w:t xml:space="preserve">Berawal dari sebuah perusahaan mi instan, </w:t>
      </w:r>
      <w:r>
        <w:rPr>
          <w:rFonts w:ascii="Times New Roman" w:hAnsi="Times New Roman" w:cs="Times New Roman"/>
          <w:sz w:val="24"/>
          <w:szCs w:val="24"/>
        </w:rPr>
        <w:t xml:space="preserve">PT </w:t>
      </w:r>
      <w:r w:rsidRPr="0081631B">
        <w:rPr>
          <w:rFonts w:ascii="Times New Roman" w:hAnsi="Times New Roman" w:cs="Times New Roman"/>
          <w:sz w:val="24"/>
          <w:szCs w:val="24"/>
        </w:rPr>
        <w:t>Indofood</w:t>
      </w:r>
      <w:r>
        <w:rPr>
          <w:rFonts w:ascii="Times New Roman" w:hAnsi="Times New Roman" w:cs="Times New Roman"/>
          <w:sz w:val="24"/>
          <w:szCs w:val="24"/>
        </w:rPr>
        <w:t xml:space="preserve"> Sukses Makmur Tbk</w:t>
      </w:r>
      <w:r w:rsidRPr="0081631B">
        <w:rPr>
          <w:rFonts w:ascii="Times New Roman" w:hAnsi="Times New Roman" w:cs="Times New Roman"/>
          <w:sz w:val="24"/>
          <w:szCs w:val="24"/>
        </w:rPr>
        <w:t xml:space="preserve"> secara progresif telah bertransformasi menjadi sebuah perusahaan </w:t>
      </w:r>
      <w:r w:rsidRPr="0081631B">
        <w:rPr>
          <w:rFonts w:ascii="Times New Roman" w:hAnsi="Times New Roman" w:cs="Times New Roman"/>
          <w:i/>
          <w:iCs/>
          <w:sz w:val="24"/>
          <w:szCs w:val="24"/>
        </w:rPr>
        <w:t xml:space="preserve">Total Food Solutions </w:t>
      </w:r>
      <w:r w:rsidRPr="0081631B">
        <w:rPr>
          <w:rFonts w:ascii="Times New Roman" w:hAnsi="Times New Roman" w:cs="Times New Roman"/>
          <w:sz w:val="24"/>
          <w:szCs w:val="24"/>
        </w:rPr>
        <w:t xml:space="preserve">dengan kegiatan operasional yang mencakup seluruh tahapan proses produksi makanan, mulai dari produksi dan pengolahan bahan baku hingga menjadi produk akhir yang tersedia di rak para pedagang eceran. Sebagai perusahaan terkemuka dalam industri makanan olahan di Indonesia, </w:t>
      </w:r>
      <w:r>
        <w:rPr>
          <w:rFonts w:ascii="Times New Roman" w:hAnsi="Times New Roman" w:cs="Times New Roman"/>
          <w:sz w:val="24"/>
          <w:szCs w:val="24"/>
        </w:rPr>
        <w:t xml:space="preserve">PT </w:t>
      </w:r>
      <w:r w:rsidRPr="0081631B">
        <w:rPr>
          <w:rFonts w:ascii="Times New Roman" w:hAnsi="Times New Roman" w:cs="Times New Roman"/>
          <w:sz w:val="24"/>
          <w:szCs w:val="24"/>
        </w:rPr>
        <w:t>Indofood</w:t>
      </w:r>
      <w:r>
        <w:rPr>
          <w:rFonts w:ascii="Times New Roman" w:hAnsi="Times New Roman" w:cs="Times New Roman"/>
          <w:sz w:val="24"/>
          <w:szCs w:val="24"/>
        </w:rPr>
        <w:t xml:space="preserve"> Sukses Makmur Tbk</w:t>
      </w:r>
      <w:r w:rsidRPr="0081631B">
        <w:rPr>
          <w:rFonts w:ascii="Times New Roman" w:hAnsi="Times New Roman" w:cs="Times New Roman"/>
          <w:sz w:val="24"/>
          <w:szCs w:val="24"/>
        </w:rPr>
        <w:t xml:space="preserve"> didukung oleh sistem distribusi yang ekstensif sehingga produk-produknya dikenal di seluruh penjuru Nusantara. </w:t>
      </w:r>
      <w:r>
        <w:rPr>
          <w:rFonts w:ascii="Times New Roman" w:hAnsi="Times New Roman" w:cs="Times New Roman"/>
          <w:sz w:val="24"/>
          <w:szCs w:val="24"/>
        </w:rPr>
        <w:t>PT Indofood Sukses Makmur Tbk</w:t>
      </w:r>
      <w:r w:rsidRPr="0081631B">
        <w:rPr>
          <w:rFonts w:ascii="Times New Roman" w:hAnsi="Times New Roman" w:cs="Times New Roman"/>
          <w:sz w:val="24"/>
          <w:szCs w:val="24"/>
        </w:rPr>
        <w:t xml:space="preserve"> mengoperasikan empat Kelompok Usaha Strategis</w:t>
      </w:r>
      <w:r>
        <w:rPr>
          <w:rFonts w:ascii="Times New Roman" w:hAnsi="Times New Roman" w:cs="Times New Roman"/>
          <w:sz w:val="24"/>
          <w:szCs w:val="24"/>
        </w:rPr>
        <w:t xml:space="preserve"> </w:t>
      </w:r>
      <w:r w:rsidRPr="0081631B">
        <w:rPr>
          <w:rFonts w:ascii="Times New Roman" w:hAnsi="Times New Roman" w:cs="Times New Roman"/>
          <w:sz w:val="24"/>
          <w:szCs w:val="24"/>
        </w:rPr>
        <w:t>(Grup) yang saling melengkapi:</w:t>
      </w:r>
    </w:p>
    <w:p w:rsidR="00DF6A1B" w:rsidRPr="0081631B" w:rsidRDefault="00DF6A1B" w:rsidP="004A0340">
      <w:pPr>
        <w:pStyle w:val="ListParagraph"/>
        <w:numPr>
          <w:ilvl w:val="0"/>
          <w:numId w:val="59"/>
        </w:numPr>
        <w:autoSpaceDE w:val="0"/>
        <w:autoSpaceDN w:val="0"/>
        <w:adjustRightInd w:val="0"/>
        <w:spacing w:after="0" w:line="480" w:lineRule="auto"/>
        <w:jc w:val="both"/>
        <w:rPr>
          <w:rFonts w:ascii="Times New Roman" w:hAnsi="Times New Roman" w:cs="Times New Roman"/>
          <w:sz w:val="24"/>
          <w:szCs w:val="24"/>
        </w:rPr>
      </w:pPr>
      <w:r w:rsidRPr="0081631B">
        <w:rPr>
          <w:rFonts w:ascii="Times New Roman" w:hAnsi="Times New Roman" w:cs="Times New Roman"/>
          <w:sz w:val="24"/>
          <w:szCs w:val="24"/>
        </w:rPr>
        <w:t>Produk Konsumen Bermerek (CBP), memproduksi berbagai macam produk makanan dalam kemasan yang tercakup dalam Divisi Mi Instan, Penyedap Makanan, Makanan Ringan serta Nutrisi &amp; Makanan Khusus. Dengan diakuisisinya PT Indolak</w:t>
      </w:r>
      <w:r>
        <w:rPr>
          <w:rFonts w:ascii="Times New Roman" w:hAnsi="Times New Roman" w:cs="Times New Roman"/>
          <w:sz w:val="24"/>
          <w:szCs w:val="24"/>
        </w:rPr>
        <w:t xml:space="preserve">to (Indolakto) pada tahun 2008, </w:t>
      </w:r>
      <w:r w:rsidRPr="0081631B">
        <w:rPr>
          <w:rFonts w:ascii="Times New Roman" w:hAnsi="Times New Roman" w:cs="Times New Roman"/>
          <w:sz w:val="24"/>
          <w:szCs w:val="24"/>
        </w:rPr>
        <w:t>Divisi Dairy merupakan segmen baru di Grup CBP yang akan memperkuat posisi Grup ini di pasar yang memiliki pertumbuhan pesat. Kegiatan Grup CBP didukung oleh Divisi Bumbu dan Kemasan.</w:t>
      </w:r>
    </w:p>
    <w:p w:rsidR="00DF6A1B" w:rsidRPr="0081631B" w:rsidRDefault="00DF6A1B" w:rsidP="004A0340">
      <w:pPr>
        <w:pStyle w:val="ListParagraph"/>
        <w:numPr>
          <w:ilvl w:val="0"/>
          <w:numId w:val="59"/>
        </w:numPr>
        <w:autoSpaceDE w:val="0"/>
        <w:autoSpaceDN w:val="0"/>
        <w:adjustRightInd w:val="0"/>
        <w:spacing w:after="0" w:line="480" w:lineRule="auto"/>
        <w:jc w:val="both"/>
        <w:rPr>
          <w:rFonts w:ascii="Times New Roman" w:hAnsi="Times New Roman" w:cs="Times New Roman"/>
          <w:sz w:val="24"/>
          <w:szCs w:val="24"/>
        </w:rPr>
      </w:pPr>
      <w:r w:rsidRPr="0081631B">
        <w:rPr>
          <w:rFonts w:ascii="Times New Roman" w:hAnsi="Times New Roman" w:cs="Times New Roman"/>
          <w:sz w:val="24"/>
          <w:szCs w:val="24"/>
        </w:rPr>
        <w:t>Bogasari, memiliki kegiatan utama memproduksi tepung terigu, pasta dan biskuit. Kegiatan Grup ini didukung oleh unit perkapalan.</w:t>
      </w:r>
    </w:p>
    <w:p w:rsidR="00DF6A1B" w:rsidRPr="0081631B" w:rsidRDefault="00DF6A1B" w:rsidP="004A0340">
      <w:pPr>
        <w:pStyle w:val="ListParagraph"/>
        <w:numPr>
          <w:ilvl w:val="0"/>
          <w:numId w:val="59"/>
        </w:numPr>
        <w:autoSpaceDE w:val="0"/>
        <w:autoSpaceDN w:val="0"/>
        <w:adjustRightInd w:val="0"/>
        <w:spacing w:after="0" w:line="480" w:lineRule="auto"/>
        <w:jc w:val="both"/>
        <w:rPr>
          <w:rFonts w:ascii="Times New Roman" w:hAnsi="Times New Roman" w:cs="Times New Roman"/>
          <w:sz w:val="24"/>
          <w:szCs w:val="24"/>
        </w:rPr>
      </w:pPr>
      <w:r w:rsidRPr="0081631B">
        <w:rPr>
          <w:rFonts w:ascii="Times New Roman" w:hAnsi="Times New Roman" w:cs="Times New Roman"/>
          <w:sz w:val="24"/>
          <w:szCs w:val="24"/>
        </w:rPr>
        <w:t>Agribisnis, kegiatan utama Grup ini meliputi penelitian dan pengembangan, pembi</w:t>
      </w:r>
      <w:r>
        <w:rPr>
          <w:rFonts w:ascii="Times New Roman" w:hAnsi="Times New Roman" w:cs="Times New Roman"/>
          <w:sz w:val="24"/>
          <w:szCs w:val="24"/>
        </w:rPr>
        <w:t xml:space="preserve">bitan kelapa sawit, pemuliaan, </w:t>
      </w:r>
      <w:r w:rsidRPr="0081631B">
        <w:rPr>
          <w:rFonts w:ascii="Times New Roman" w:hAnsi="Times New Roman" w:cs="Times New Roman"/>
          <w:sz w:val="24"/>
          <w:szCs w:val="24"/>
        </w:rPr>
        <w:t xml:space="preserve">termasuk juga penyulingan, </w:t>
      </w:r>
      <w:r w:rsidRPr="0081631B">
        <w:rPr>
          <w:rFonts w:ascii="Times New Roman" w:hAnsi="Times New Roman" w:cs="Times New Roman"/>
          <w:i/>
          <w:iCs/>
          <w:sz w:val="24"/>
          <w:szCs w:val="24"/>
        </w:rPr>
        <w:t>branding</w:t>
      </w:r>
      <w:r w:rsidRPr="0081631B">
        <w:rPr>
          <w:rFonts w:ascii="Times New Roman" w:hAnsi="Times New Roman" w:cs="Times New Roman"/>
          <w:sz w:val="24"/>
          <w:szCs w:val="24"/>
        </w:rPr>
        <w:t xml:space="preserve">, serta pemasaran minyak goreng, margarin dan </w:t>
      </w:r>
      <w:r w:rsidRPr="0081631B">
        <w:rPr>
          <w:rFonts w:ascii="Times New Roman" w:hAnsi="Times New Roman" w:cs="Times New Roman"/>
          <w:i/>
          <w:iCs/>
          <w:sz w:val="24"/>
          <w:szCs w:val="24"/>
        </w:rPr>
        <w:lastRenderedPageBreak/>
        <w:t xml:space="preserve">shortening. </w:t>
      </w:r>
      <w:r w:rsidRPr="0081631B">
        <w:rPr>
          <w:rFonts w:ascii="Times New Roman" w:hAnsi="Times New Roman" w:cs="Times New Roman"/>
          <w:sz w:val="24"/>
          <w:szCs w:val="24"/>
        </w:rPr>
        <w:t>Di samping itu, kegiatan usaha Grup ini juga mencakup pemuliaan dan pengolahan karet, tebu, kakao dan teh.</w:t>
      </w:r>
    </w:p>
    <w:p w:rsidR="00404CC0" w:rsidRDefault="00DF6A1B" w:rsidP="004A0340">
      <w:pPr>
        <w:pStyle w:val="ListParagraph"/>
        <w:numPr>
          <w:ilvl w:val="0"/>
          <w:numId w:val="59"/>
        </w:numPr>
        <w:autoSpaceDE w:val="0"/>
        <w:autoSpaceDN w:val="0"/>
        <w:adjustRightInd w:val="0"/>
        <w:spacing w:after="0" w:line="48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Distribusi, memiliki jaringan distribusi yang paling luas di Indonesia. Grup ini mendistribusikan hampir seluruh produk konsumen Indofood dan produk-produk pihak ketiga. Warisan Indofood terbesar saat ini adalah kekuatan merek-merek yang dimilikinya, bahkan banyak di antara merek tersebut melekat di hati masyarakat Indonesia selama bertahuntahun. Ini termasuk beberapa merek mi instan (Indomie, Supermi dan Sarimi), </w:t>
      </w:r>
      <w:r w:rsidRPr="0081631B">
        <w:rPr>
          <w:rFonts w:ascii="Times New Roman" w:hAnsi="Times New Roman" w:cs="Times New Roman"/>
          <w:i/>
          <w:iCs/>
          <w:sz w:val="24"/>
          <w:szCs w:val="24"/>
        </w:rPr>
        <w:t xml:space="preserve">dairy </w:t>
      </w:r>
      <w:r w:rsidRPr="0081631B">
        <w:rPr>
          <w:rFonts w:ascii="Times New Roman" w:hAnsi="Times New Roman" w:cs="Times New Roman"/>
          <w:sz w:val="24"/>
          <w:szCs w:val="24"/>
        </w:rPr>
        <w:t>(Indomilk dan Cap Enaak), tepung terigu (Segitiga Biru, Kunci Biru dan Cakra Kembar), minyak goreng (Bimoli), margarin (Simas Palmia). Meskipun menghadapi kompetisi ketat, merek-merek ini tetap merupakan pemimpin pasar di masing-masing segmennya, dikenal atas produknya yang berkualitas tinggi dan diterima dengan baik oleh berbagai segmen pasar.</w:t>
      </w:r>
    </w:p>
    <w:p w:rsidR="00C76556" w:rsidRPr="00C76556" w:rsidRDefault="00C76556" w:rsidP="006A6FAD">
      <w:pPr>
        <w:pStyle w:val="ListParagraph"/>
        <w:numPr>
          <w:ilvl w:val="0"/>
          <w:numId w:val="71"/>
        </w:numPr>
        <w:autoSpaceDE w:val="0"/>
        <w:autoSpaceDN w:val="0"/>
        <w:adjustRightInd w:val="0"/>
        <w:spacing w:after="0" w:line="480" w:lineRule="auto"/>
        <w:ind w:hanging="294"/>
        <w:jc w:val="both"/>
        <w:rPr>
          <w:rFonts w:ascii="Times New Roman" w:hAnsi="Times New Roman" w:cs="Times New Roman"/>
          <w:sz w:val="24"/>
          <w:szCs w:val="24"/>
        </w:rPr>
      </w:pPr>
      <w:r>
        <w:rPr>
          <w:rFonts w:ascii="Times New Roman" w:hAnsi="Times New Roman" w:cs="Times New Roman"/>
          <w:b/>
          <w:sz w:val="24"/>
          <w:szCs w:val="24"/>
        </w:rPr>
        <w:t>Visi dan Misi PT Indofood Sukses Makmur Tbk</w:t>
      </w:r>
    </w:p>
    <w:p w:rsidR="00DF6A1B" w:rsidRDefault="00DF6A1B" w:rsidP="00DF6A1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Visi PT Indofood Sukses Makmur Tbk adalah untuk menjadi perusahaan </w:t>
      </w:r>
      <w:r>
        <w:rPr>
          <w:rFonts w:ascii="Times New Roman" w:hAnsi="Times New Roman" w:cs="Times New Roman"/>
          <w:i/>
          <w:sz w:val="24"/>
          <w:szCs w:val="24"/>
        </w:rPr>
        <w:t>total foods s</w:t>
      </w:r>
      <w:r w:rsidRPr="00DF6A1B">
        <w:rPr>
          <w:rFonts w:ascii="Times New Roman" w:hAnsi="Times New Roman" w:cs="Times New Roman"/>
          <w:i/>
          <w:sz w:val="24"/>
          <w:szCs w:val="24"/>
        </w:rPr>
        <w:t>olution.</w:t>
      </w:r>
      <w:r>
        <w:rPr>
          <w:rFonts w:ascii="Times New Roman" w:hAnsi="Times New Roman" w:cs="Times New Roman"/>
          <w:i/>
          <w:sz w:val="24"/>
          <w:szCs w:val="24"/>
        </w:rPr>
        <w:t xml:space="preserve"> </w:t>
      </w:r>
      <w:r>
        <w:rPr>
          <w:rFonts w:ascii="Times New Roman" w:hAnsi="Times New Roman" w:cs="Times New Roman"/>
          <w:sz w:val="24"/>
          <w:szCs w:val="24"/>
        </w:rPr>
        <w:t>Untuk mencapai visi tersebut, perusahaan melaksanakan beberapa misi sebagai berikut:</w:t>
      </w:r>
    </w:p>
    <w:p w:rsidR="00DF6A1B" w:rsidRPr="00A419A4" w:rsidRDefault="00DF6A1B" w:rsidP="004A0340">
      <w:pPr>
        <w:pStyle w:val="ListParagraph"/>
        <w:numPr>
          <w:ilvl w:val="0"/>
          <w:numId w:val="66"/>
        </w:numPr>
        <w:autoSpaceDE w:val="0"/>
        <w:autoSpaceDN w:val="0"/>
        <w:adjustRightInd w:val="0"/>
        <w:spacing w:after="0" w:line="480" w:lineRule="auto"/>
        <w:jc w:val="both"/>
        <w:rPr>
          <w:rFonts w:ascii="Times New Roman" w:hAnsi="Times New Roman" w:cs="Times New Roman"/>
          <w:sz w:val="24"/>
          <w:szCs w:val="24"/>
        </w:rPr>
      </w:pPr>
      <w:r w:rsidRPr="00A419A4">
        <w:rPr>
          <w:rFonts w:ascii="Times New Roman" w:hAnsi="Times New Roman" w:cs="Times New Roman"/>
          <w:sz w:val="24"/>
          <w:szCs w:val="24"/>
        </w:rPr>
        <w:t>Memberikan solusi atas kebutuhan pangan secara berkelanjutan.</w:t>
      </w:r>
    </w:p>
    <w:p w:rsidR="00DF6A1B" w:rsidRPr="00A419A4" w:rsidRDefault="00DF6A1B" w:rsidP="004A0340">
      <w:pPr>
        <w:pStyle w:val="ListParagraph"/>
        <w:numPr>
          <w:ilvl w:val="0"/>
          <w:numId w:val="66"/>
        </w:numPr>
        <w:autoSpaceDE w:val="0"/>
        <w:autoSpaceDN w:val="0"/>
        <w:adjustRightInd w:val="0"/>
        <w:spacing w:after="0" w:line="480" w:lineRule="auto"/>
        <w:jc w:val="both"/>
        <w:rPr>
          <w:rFonts w:ascii="Times New Roman" w:hAnsi="Times New Roman" w:cs="Times New Roman"/>
          <w:sz w:val="24"/>
          <w:szCs w:val="24"/>
        </w:rPr>
      </w:pPr>
      <w:r w:rsidRPr="00A419A4">
        <w:rPr>
          <w:rFonts w:ascii="Times New Roman" w:hAnsi="Times New Roman" w:cs="Times New Roman"/>
          <w:sz w:val="24"/>
          <w:szCs w:val="24"/>
        </w:rPr>
        <w:t>Senantiasa meningkatkan kompetensi karyawan, proses produksi, dan teknologi kami.</w:t>
      </w:r>
    </w:p>
    <w:p w:rsidR="00DF6A1B" w:rsidRPr="00A419A4" w:rsidRDefault="00DF6A1B" w:rsidP="004A0340">
      <w:pPr>
        <w:pStyle w:val="ListParagraph"/>
        <w:numPr>
          <w:ilvl w:val="0"/>
          <w:numId w:val="66"/>
        </w:numPr>
        <w:autoSpaceDE w:val="0"/>
        <w:autoSpaceDN w:val="0"/>
        <w:adjustRightInd w:val="0"/>
        <w:spacing w:after="0" w:line="480" w:lineRule="auto"/>
        <w:jc w:val="both"/>
        <w:rPr>
          <w:rFonts w:ascii="Times New Roman" w:hAnsi="Times New Roman" w:cs="Times New Roman"/>
          <w:sz w:val="24"/>
          <w:szCs w:val="24"/>
        </w:rPr>
      </w:pPr>
      <w:r w:rsidRPr="00A419A4">
        <w:rPr>
          <w:rFonts w:ascii="Times New Roman" w:hAnsi="Times New Roman" w:cs="Times New Roman"/>
          <w:sz w:val="24"/>
          <w:szCs w:val="24"/>
        </w:rPr>
        <w:t>Memberikan kontribusi bagi kesejahteraan masyarakat dan lingkungan secara berkelanjutan.</w:t>
      </w:r>
    </w:p>
    <w:p w:rsidR="00711926" w:rsidRPr="00A419A4" w:rsidRDefault="00DF6A1B" w:rsidP="004A0340">
      <w:pPr>
        <w:pStyle w:val="ListParagraph"/>
        <w:numPr>
          <w:ilvl w:val="0"/>
          <w:numId w:val="66"/>
        </w:numPr>
        <w:autoSpaceDE w:val="0"/>
        <w:autoSpaceDN w:val="0"/>
        <w:adjustRightInd w:val="0"/>
        <w:spacing w:after="0" w:line="480" w:lineRule="auto"/>
        <w:jc w:val="both"/>
        <w:rPr>
          <w:rStyle w:val="Emphasis"/>
          <w:rFonts w:ascii="Times New Roman" w:hAnsi="Times New Roman" w:cs="Times New Roman"/>
          <w:i w:val="0"/>
          <w:iCs w:val="0"/>
          <w:sz w:val="24"/>
          <w:szCs w:val="24"/>
        </w:rPr>
      </w:pPr>
      <w:r w:rsidRPr="00A419A4">
        <w:rPr>
          <w:rFonts w:ascii="Times New Roman" w:hAnsi="Times New Roman" w:cs="Times New Roman"/>
          <w:sz w:val="24"/>
          <w:szCs w:val="24"/>
        </w:rPr>
        <w:lastRenderedPageBreak/>
        <w:t xml:space="preserve">Meningkatkan </w:t>
      </w:r>
      <w:r w:rsidRPr="00A419A4">
        <w:rPr>
          <w:rFonts w:ascii="Times New Roman" w:hAnsi="Times New Roman" w:cs="Times New Roman"/>
          <w:i/>
          <w:sz w:val="24"/>
          <w:szCs w:val="24"/>
        </w:rPr>
        <w:t xml:space="preserve">Stakeholders’ Value </w:t>
      </w:r>
      <w:r w:rsidRPr="00A419A4">
        <w:rPr>
          <w:rFonts w:ascii="Times New Roman" w:hAnsi="Times New Roman" w:cs="Times New Roman"/>
          <w:sz w:val="24"/>
          <w:szCs w:val="24"/>
        </w:rPr>
        <w:t>secara berkesinambungan</w:t>
      </w:r>
    </w:p>
    <w:p w:rsidR="00711926" w:rsidRPr="00711926" w:rsidRDefault="00711926" w:rsidP="00187134">
      <w:pPr>
        <w:pStyle w:val="ListParagraph"/>
        <w:numPr>
          <w:ilvl w:val="2"/>
          <w:numId w:val="8"/>
        </w:numPr>
        <w:shd w:val="clear" w:color="auto" w:fill="FFFFFF"/>
        <w:tabs>
          <w:tab w:val="clear" w:pos="3135"/>
          <w:tab w:val="num" w:pos="937"/>
        </w:tabs>
        <w:spacing w:after="0" w:line="480" w:lineRule="auto"/>
        <w:ind w:left="709" w:hanging="283"/>
        <w:jc w:val="both"/>
        <w:rPr>
          <w:rFonts w:ascii="Times New Roman" w:hAnsi="Times New Roman" w:cs="Times New Roman"/>
          <w:sz w:val="24"/>
          <w:szCs w:val="24"/>
        </w:rPr>
      </w:pPr>
      <w:r w:rsidRPr="00711926">
        <w:rPr>
          <w:rFonts w:ascii="Times New Roman" w:hAnsi="Times New Roman" w:cs="Times New Roman"/>
          <w:b/>
          <w:bCs/>
          <w:sz w:val="24"/>
          <w:szCs w:val="24"/>
        </w:rPr>
        <w:t xml:space="preserve">Struktur Organisasi </w:t>
      </w:r>
    </w:p>
    <w:p w:rsidR="00711926" w:rsidRPr="00172A73" w:rsidRDefault="00711926" w:rsidP="00172A73">
      <w:pPr>
        <w:pStyle w:val="ListParagraph"/>
        <w:shd w:val="clear" w:color="auto" w:fill="FFFFFF"/>
        <w:spacing w:after="0" w:line="480" w:lineRule="auto"/>
        <w:ind w:left="0" w:firstLine="567"/>
        <w:jc w:val="both"/>
        <w:rPr>
          <w:rFonts w:ascii="Times New Roman" w:hAnsi="Times New Roman" w:cs="Times New Roman"/>
          <w:sz w:val="24"/>
          <w:szCs w:val="24"/>
        </w:rPr>
      </w:pPr>
      <w:r w:rsidRPr="00711926">
        <w:rPr>
          <w:rFonts w:ascii="Times New Roman" w:hAnsi="Times New Roman" w:cs="Times New Roman"/>
          <w:sz w:val="24"/>
          <w:szCs w:val="24"/>
        </w:rPr>
        <w:t>Susunan organisasi perusahan merupakan suatu susunan yang merinci pembagian akifitas ke</w:t>
      </w:r>
      <w:r w:rsidR="004D2885">
        <w:rPr>
          <w:rFonts w:ascii="Times New Roman" w:hAnsi="Times New Roman" w:cs="Times New Roman"/>
          <w:sz w:val="24"/>
          <w:szCs w:val="24"/>
        </w:rPr>
        <w:t>r</w:t>
      </w:r>
      <w:r w:rsidRPr="00711926">
        <w:rPr>
          <w:rFonts w:ascii="Times New Roman" w:hAnsi="Times New Roman" w:cs="Times New Roman"/>
          <w:sz w:val="24"/>
          <w:szCs w:val="24"/>
        </w:rPr>
        <w:t>ja dan menunjukkan bagaimana ber</w:t>
      </w:r>
      <w:r w:rsidR="00E52B48">
        <w:rPr>
          <w:rFonts w:ascii="Times New Roman" w:hAnsi="Times New Roman" w:cs="Times New Roman"/>
          <w:sz w:val="24"/>
          <w:szCs w:val="24"/>
        </w:rPr>
        <w:t>b</w:t>
      </w:r>
      <w:r w:rsidRPr="00711926">
        <w:rPr>
          <w:rFonts w:ascii="Times New Roman" w:hAnsi="Times New Roman" w:cs="Times New Roman"/>
          <w:sz w:val="24"/>
          <w:szCs w:val="24"/>
        </w:rPr>
        <w:t>a</w:t>
      </w:r>
      <w:r w:rsidR="00E52B48">
        <w:rPr>
          <w:rFonts w:ascii="Times New Roman" w:hAnsi="Times New Roman" w:cs="Times New Roman"/>
          <w:sz w:val="24"/>
          <w:szCs w:val="24"/>
        </w:rPr>
        <w:t>g</w:t>
      </w:r>
      <w:r w:rsidRPr="00711926">
        <w:rPr>
          <w:rFonts w:ascii="Times New Roman" w:hAnsi="Times New Roman" w:cs="Times New Roman"/>
          <w:sz w:val="24"/>
          <w:szCs w:val="24"/>
        </w:rPr>
        <w:t>ai tingkatan aktifit</w:t>
      </w:r>
      <w:r w:rsidR="00E52B48">
        <w:rPr>
          <w:rFonts w:ascii="Times New Roman" w:hAnsi="Times New Roman" w:cs="Times New Roman"/>
          <w:sz w:val="24"/>
          <w:szCs w:val="24"/>
        </w:rPr>
        <w:t>a</w:t>
      </w:r>
      <w:r w:rsidRPr="00711926">
        <w:rPr>
          <w:rFonts w:ascii="Times New Roman" w:hAnsi="Times New Roman" w:cs="Times New Roman"/>
          <w:sz w:val="24"/>
          <w:szCs w:val="24"/>
        </w:rPr>
        <w:t>s saling berhubungan satu sam</w:t>
      </w:r>
      <w:r w:rsidR="00B32B77">
        <w:rPr>
          <w:rFonts w:ascii="Times New Roman" w:hAnsi="Times New Roman" w:cs="Times New Roman"/>
          <w:sz w:val="24"/>
          <w:szCs w:val="24"/>
        </w:rPr>
        <w:t>a lain dalam suatu perusahaan. D</w:t>
      </w:r>
      <w:r w:rsidRPr="00711926">
        <w:rPr>
          <w:rFonts w:ascii="Times New Roman" w:hAnsi="Times New Roman" w:cs="Times New Roman"/>
          <w:sz w:val="24"/>
          <w:szCs w:val="24"/>
        </w:rPr>
        <w:t>engan adanya struktur organisasi, maka batasan-batasan tugas, wewenang dan tanggung jawab masing-masing bagian dalam perusahaan dapat menjadi jelas, sehingga mereka dapat berjalan sesuai fung</w:t>
      </w:r>
      <w:r w:rsidR="00B32B77">
        <w:rPr>
          <w:rFonts w:ascii="Times New Roman" w:hAnsi="Times New Roman" w:cs="Times New Roman"/>
          <w:sz w:val="24"/>
          <w:szCs w:val="24"/>
        </w:rPr>
        <w:t>s</w:t>
      </w:r>
      <w:r w:rsidRPr="00711926">
        <w:rPr>
          <w:rFonts w:ascii="Times New Roman" w:hAnsi="Times New Roman" w:cs="Times New Roman"/>
          <w:sz w:val="24"/>
          <w:szCs w:val="24"/>
        </w:rPr>
        <w:t>inya masing-masing.</w:t>
      </w:r>
      <w:r w:rsidR="00172A73">
        <w:rPr>
          <w:rFonts w:ascii="Times New Roman" w:hAnsi="Times New Roman" w:cs="Times New Roman"/>
          <w:sz w:val="24"/>
          <w:szCs w:val="24"/>
        </w:rPr>
        <w:t xml:space="preserve"> Ada</w:t>
      </w:r>
      <w:r w:rsidR="00E52B48">
        <w:rPr>
          <w:rFonts w:ascii="Times New Roman" w:hAnsi="Times New Roman" w:cs="Times New Roman"/>
          <w:sz w:val="24"/>
          <w:szCs w:val="24"/>
        </w:rPr>
        <w:t xml:space="preserve">pun struktur dari organisasi </w:t>
      </w:r>
      <w:r w:rsidR="009F7395">
        <w:rPr>
          <w:rFonts w:ascii="Times New Roman" w:hAnsi="Times New Roman" w:cs="Times New Roman"/>
          <w:sz w:val="24"/>
          <w:szCs w:val="24"/>
        </w:rPr>
        <w:t>PT</w:t>
      </w:r>
      <w:r w:rsidR="00E52B48" w:rsidRPr="00E52B48">
        <w:rPr>
          <w:rFonts w:ascii="Times New Roman" w:hAnsi="Times New Roman" w:cs="Times New Roman"/>
          <w:color w:val="FFFFFF" w:themeColor="background1"/>
          <w:sz w:val="24"/>
          <w:szCs w:val="24"/>
        </w:rPr>
        <w:t>.</w:t>
      </w:r>
      <w:r w:rsidR="009F7395">
        <w:rPr>
          <w:rFonts w:ascii="Times New Roman" w:hAnsi="Times New Roman" w:cs="Times New Roman"/>
          <w:sz w:val="24"/>
          <w:szCs w:val="24"/>
        </w:rPr>
        <w:t>Indofood Sukses Makmur Tbk</w:t>
      </w:r>
      <w:r w:rsidR="005B5877">
        <w:rPr>
          <w:rFonts w:ascii="Times New Roman" w:hAnsi="Times New Roman" w:cs="Times New Roman"/>
          <w:sz w:val="24"/>
          <w:szCs w:val="24"/>
        </w:rPr>
        <w:t xml:space="preserve"> dapat dilihat pada lampiran</w:t>
      </w:r>
      <w:r w:rsidRPr="00711926">
        <w:rPr>
          <w:rFonts w:ascii="Times New Roman" w:hAnsi="Times New Roman" w:cs="Times New Roman"/>
          <w:sz w:val="24"/>
          <w:szCs w:val="24"/>
        </w:rPr>
        <w:t>.</w:t>
      </w:r>
    </w:p>
    <w:p w:rsidR="004D2885" w:rsidRPr="00EE7270" w:rsidRDefault="004D2885" w:rsidP="004D2885">
      <w:pPr>
        <w:pStyle w:val="ListParagraph"/>
        <w:shd w:val="clear" w:color="auto" w:fill="FFFFFF"/>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PT </w:t>
      </w:r>
      <w:r w:rsidRPr="0081631B">
        <w:rPr>
          <w:rFonts w:ascii="Times New Roman" w:hAnsi="Times New Roman" w:cs="Times New Roman"/>
          <w:sz w:val="24"/>
          <w:szCs w:val="24"/>
        </w:rPr>
        <w:t>Indofood</w:t>
      </w:r>
      <w:r>
        <w:rPr>
          <w:rFonts w:ascii="Times New Roman" w:hAnsi="Times New Roman" w:cs="Times New Roman"/>
          <w:sz w:val="24"/>
          <w:szCs w:val="24"/>
        </w:rPr>
        <w:t xml:space="preserve"> Sukses Makmur Tbk</w:t>
      </w:r>
      <w:r w:rsidRPr="0081631B">
        <w:rPr>
          <w:rFonts w:ascii="Times New Roman" w:hAnsi="Times New Roman" w:cs="Times New Roman"/>
          <w:sz w:val="24"/>
          <w:szCs w:val="24"/>
        </w:rPr>
        <w:t xml:space="preserve"> menyadari pentingnya penerapan tata kelola</w:t>
      </w:r>
      <w:r>
        <w:rPr>
          <w:rFonts w:ascii="Times New Roman" w:hAnsi="Times New Roman" w:cs="Times New Roman"/>
          <w:sz w:val="24"/>
          <w:szCs w:val="24"/>
        </w:rPr>
        <w:t xml:space="preserve"> </w:t>
      </w:r>
      <w:r w:rsidRPr="0081631B">
        <w:rPr>
          <w:rFonts w:ascii="Times New Roman" w:hAnsi="Times New Roman" w:cs="Times New Roman"/>
          <w:sz w:val="24"/>
          <w:szCs w:val="24"/>
        </w:rPr>
        <w:t>perusahaan yang baik dalam menjalankan kegiatan usahanya</w:t>
      </w:r>
      <w:r>
        <w:rPr>
          <w:rFonts w:ascii="Times New Roman" w:hAnsi="Times New Roman" w:cs="Times New Roman"/>
          <w:sz w:val="24"/>
          <w:szCs w:val="24"/>
        </w:rPr>
        <w:t xml:space="preserve"> </w:t>
      </w:r>
      <w:r w:rsidRPr="0081631B">
        <w:rPr>
          <w:rFonts w:ascii="Times New Roman" w:hAnsi="Times New Roman" w:cs="Times New Roman"/>
          <w:sz w:val="24"/>
          <w:szCs w:val="24"/>
        </w:rPr>
        <w:t>baik sebagai sarana bagi manajemen untuk meningkatkan</w:t>
      </w:r>
      <w:r>
        <w:rPr>
          <w:rFonts w:ascii="Times New Roman" w:hAnsi="Times New Roman" w:cs="Times New Roman"/>
          <w:sz w:val="24"/>
          <w:szCs w:val="24"/>
        </w:rPr>
        <w:t xml:space="preserve"> </w:t>
      </w:r>
      <w:r w:rsidRPr="0081631B">
        <w:rPr>
          <w:rFonts w:ascii="Times New Roman" w:hAnsi="Times New Roman" w:cs="Times New Roman"/>
          <w:sz w:val="24"/>
          <w:szCs w:val="24"/>
        </w:rPr>
        <w:t>nilai jangka panjang bagi pemegang saham maupun menjaga</w:t>
      </w:r>
      <w:r>
        <w:rPr>
          <w:rFonts w:ascii="Times New Roman" w:hAnsi="Times New Roman" w:cs="Times New Roman"/>
          <w:sz w:val="24"/>
          <w:szCs w:val="24"/>
        </w:rPr>
        <w:t xml:space="preserve"> kepentingan </w:t>
      </w:r>
      <w:r w:rsidRPr="0081631B">
        <w:rPr>
          <w:rFonts w:ascii="Times New Roman" w:hAnsi="Times New Roman" w:cs="Times New Roman"/>
          <w:sz w:val="24"/>
          <w:szCs w:val="24"/>
        </w:rPr>
        <w:t xml:space="preserve">seluruh </w:t>
      </w:r>
      <w:r w:rsidRPr="0081631B">
        <w:rPr>
          <w:rFonts w:ascii="Times New Roman" w:hAnsi="Times New Roman" w:cs="Times New Roman"/>
          <w:i/>
          <w:iCs/>
          <w:sz w:val="24"/>
          <w:szCs w:val="24"/>
        </w:rPr>
        <w:t xml:space="preserve">stakeholders, </w:t>
      </w:r>
      <w:r w:rsidRPr="0081631B">
        <w:rPr>
          <w:rFonts w:ascii="Times New Roman" w:hAnsi="Times New Roman" w:cs="Times New Roman"/>
          <w:iCs/>
          <w:sz w:val="24"/>
          <w:szCs w:val="24"/>
        </w:rPr>
        <w:t>termasuk masyarakat umum. Guna me</w:t>
      </w:r>
      <w:r>
        <w:rPr>
          <w:rFonts w:ascii="Times New Roman" w:hAnsi="Times New Roman" w:cs="Times New Roman"/>
          <w:iCs/>
          <w:sz w:val="24"/>
          <w:szCs w:val="24"/>
        </w:rPr>
        <w:t xml:space="preserve">ncapai standar tata kelola yang </w:t>
      </w:r>
      <w:r w:rsidRPr="0081631B">
        <w:rPr>
          <w:rFonts w:ascii="Times New Roman" w:hAnsi="Times New Roman" w:cs="Times New Roman"/>
          <w:iCs/>
          <w:sz w:val="24"/>
          <w:szCs w:val="24"/>
        </w:rPr>
        <w:t xml:space="preserve">optimal, Pedoman Tata Kelola Perusahaan disusun </w:t>
      </w:r>
      <w:r>
        <w:rPr>
          <w:rFonts w:ascii="Times New Roman" w:hAnsi="Times New Roman" w:cs="Times New Roman"/>
          <w:iCs/>
          <w:sz w:val="24"/>
          <w:szCs w:val="24"/>
        </w:rPr>
        <w:t xml:space="preserve">berdasarkan peraturan perundang </w:t>
      </w:r>
      <w:r w:rsidRPr="0081631B">
        <w:rPr>
          <w:rFonts w:ascii="Times New Roman" w:hAnsi="Times New Roman" w:cs="Times New Roman"/>
          <w:iCs/>
          <w:sz w:val="24"/>
          <w:szCs w:val="24"/>
        </w:rPr>
        <w:t xml:space="preserve">undangan yang berlaku di Indonesia, anggaran dasar Perseroan serta prinsip </w:t>
      </w:r>
      <w:r w:rsidRPr="0081631B">
        <w:rPr>
          <w:rFonts w:ascii="Times New Roman" w:hAnsi="Times New Roman" w:cs="Times New Roman"/>
          <w:i/>
          <w:iCs/>
          <w:sz w:val="24"/>
          <w:szCs w:val="24"/>
        </w:rPr>
        <w:t>Good Corporate</w:t>
      </w:r>
      <w:r>
        <w:rPr>
          <w:rFonts w:ascii="Times New Roman" w:hAnsi="Times New Roman" w:cs="Times New Roman"/>
          <w:i/>
          <w:iCs/>
          <w:sz w:val="24"/>
          <w:szCs w:val="24"/>
        </w:rPr>
        <w:t xml:space="preserve"> </w:t>
      </w:r>
      <w:r w:rsidRPr="0081631B">
        <w:rPr>
          <w:rFonts w:ascii="Times New Roman" w:hAnsi="Times New Roman" w:cs="Times New Roman"/>
          <w:i/>
          <w:iCs/>
          <w:sz w:val="24"/>
          <w:szCs w:val="24"/>
        </w:rPr>
        <w:t xml:space="preserve">Governance </w:t>
      </w:r>
      <w:r w:rsidRPr="0081631B">
        <w:rPr>
          <w:rFonts w:ascii="Times New Roman" w:hAnsi="Times New Roman" w:cs="Times New Roman"/>
          <w:iCs/>
          <w:sz w:val="24"/>
          <w:szCs w:val="24"/>
        </w:rPr>
        <w:t>(GCG) yaitu transparansi, akuntabilitas, responsibilitas serta kesetaraan.</w:t>
      </w:r>
      <w:r>
        <w:rPr>
          <w:rFonts w:ascii="Times New Roman" w:hAnsi="Times New Roman" w:cs="Times New Roman"/>
          <w:iCs/>
          <w:sz w:val="24"/>
          <w:szCs w:val="24"/>
        </w:rPr>
        <w:t xml:space="preserve"> </w:t>
      </w:r>
      <w:r w:rsidRPr="00711926">
        <w:rPr>
          <w:rFonts w:ascii="Times New Roman" w:hAnsi="Times New Roman" w:cs="Times New Roman"/>
          <w:sz w:val="24"/>
          <w:szCs w:val="24"/>
        </w:rPr>
        <w:t>Berikut ini gambaran singkat dan penjelasan tentang tugas, wewenang serta tanggun</w:t>
      </w:r>
      <w:r>
        <w:rPr>
          <w:rFonts w:ascii="Times New Roman" w:hAnsi="Times New Roman" w:cs="Times New Roman"/>
          <w:sz w:val="24"/>
          <w:szCs w:val="24"/>
        </w:rPr>
        <w:t>g jawab bagian-bagian tata kelola perusahaan.</w:t>
      </w:r>
    </w:p>
    <w:p w:rsidR="004D2885" w:rsidRPr="00022D79" w:rsidRDefault="004D2885" w:rsidP="004A0340">
      <w:pPr>
        <w:pStyle w:val="ListParagraph"/>
        <w:numPr>
          <w:ilvl w:val="0"/>
          <w:numId w:val="67"/>
        </w:numPr>
        <w:autoSpaceDE w:val="0"/>
        <w:autoSpaceDN w:val="0"/>
        <w:adjustRightInd w:val="0"/>
        <w:spacing w:after="0" w:line="480" w:lineRule="auto"/>
        <w:ind w:left="284" w:hanging="284"/>
        <w:jc w:val="both"/>
        <w:rPr>
          <w:rFonts w:ascii="Times New Roman" w:hAnsi="Times New Roman" w:cs="Times New Roman"/>
          <w:sz w:val="24"/>
          <w:szCs w:val="24"/>
        </w:rPr>
      </w:pPr>
      <w:r w:rsidRPr="00022D79">
        <w:rPr>
          <w:rFonts w:ascii="Times New Roman" w:hAnsi="Times New Roman" w:cs="Times New Roman"/>
          <w:bCs/>
          <w:sz w:val="24"/>
          <w:szCs w:val="24"/>
        </w:rPr>
        <w:t>Rapat Umum Pemegang Saham Tahunan (RUPST)</w:t>
      </w:r>
    </w:p>
    <w:p w:rsidR="004D2885" w:rsidRPr="004D2885" w:rsidRDefault="004D2885" w:rsidP="004D2885">
      <w:pPr>
        <w:autoSpaceDE w:val="0"/>
        <w:autoSpaceDN w:val="0"/>
        <w:adjustRightInd w:val="0"/>
        <w:spacing w:after="0" w:line="480" w:lineRule="auto"/>
        <w:ind w:left="284"/>
        <w:jc w:val="both"/>
        <w:rPr>
          <w:rFonts w:ascii="Times New Roman" w:hAnsi="Times New Roman" w:cs="Times New Roman"/>
          <w:sz w:val="24"/>
          <w:szCs w:val="24"/>
        </w:rPr>
      </w:pPr>
      <w:r w:rsidRPr="00022D79">
        <w:rPr>
          <w:rFonts w:ascii="Times New Roman" w:hAnsi="Times New Roman" w:cs="Times New Roman"/>
          <w:sz w:val="24"/>
          <w:szCs w:val="24"/>
        </w:rPr>
        <w:t>RUPST merupakan pertemuan formal tahunan para</w:t>
      </w:r>
      <w:r>
        <w:rPr>
          <w:rFonts w:ascii="Times New Roman" w:hAnsi="Times New Roman" w:cs="Times New Roman"/>
          <w:sz w:val="24"/>
          <w:szCs w:val="24"/>
        </w:rPr>
        <w:t xml:space="preserve"> </w:t>
      </w:r>
      <w:r w:rsidRPr="00022D79">
        <w:rPr>
          <w:rFonts w:ascii="Times New Roman" w:hAnsi="Times New Roman" w:cs="Times New Roman"/>
          <w:sz w:val="24"/>
          <w:szCs w:val="24"/>
        </w:rPr>
        <w:t>pemegan</w:t>
      </w:r>
      <w:r>
        <w:rPr>
          <w:rFonts w:ascii="Times New Roman" w:hAnsi="Times New Roman" w:cs="Times New Roman"/>
          <w:sz w:val="24"/>
          <w:szCs w:val="24"/>
        </w:rPr>
        <w:t xml:space="preserve">g saham yang dilaksanakan untuk </w:t>
      </w:r>
      <w:r w:rsidRPr="00022D79">
        <w:rPr>
          <w:rFonts w:ascii="Times New Roman" w:hAnsi="Times New Roman" w:cs="Times New Roman"/>
          <w:sz w:val="24"/>
          <w:szCs w:val="24"/>
        </w:rPr>
        <w:t>mengkomunikasikan kinerja perusahaan selama tahun</w:t>
      </w:r>
      <w:r>
        <w:rPr>
          <w:rFonts w:ascii="Times New Roman" w:hAnsi="Times New Roman" w:cs="Times New Roman"/>
          <w:sz w:val="24"/>
          <w:szCs w:val="24"/>
        </w:rPr>
        <w:t xml:space="preserve"> </w:t>
      </w:r>
      <w:r w:rsidRPr="004D2885">
        <w:rPr>
          <w:rFonts w:ascii="Times New Roman" w:hAnsi="Times New Roman" w:cs="Times New Roman"/>
          <w:sz w:val="24"/>
          <w:szCs w:val="24"/>
        </w:rPr>
        <w:t>pelaporan.</w:t>
      </w:r>
    </w:p>
    <w:p w:rsidR="004D2885" w:rsidRPr="00B647DB" w:rsidRDefault="004D2885" w:rsidP="004A0340">
      <w:pPr>
        <w:pStyle w:val="ListParagraph"/>
        <w:numPr>
          <w:ilvl w:val="0"/>
          <w:numId w:val="67"/>
        </w:numPr>
        <w:autoSpaceDE w:val="0"/>
        <w:autoSpaceDN w:val="0"/>
        <w:adjustRightInd w:val="0"/>
        <w:spacing w:after="0" w:line="480" w:lineRule="auto"/>
        <w:ind w:left="284" w:hanging="284"/>
        <w:jc w:val="both"/>
        <w:rPr>
          <w:rFonts w:ascii="Times New Roman" w:hAnsi="Times New Roman" w:cs="Times New Roman"/>
          <w:bCs/>
          <w:sz w:val="24"/>
          <w:szCs w:val="24"/>
        </w:rPr>
      </w:pPr>
      <w:r w:rsidRPr="00B647DB">
        <w:rPr>
          <w:rFonts w:ascii="Times New Roman" w:hAnsi="Times New Roman" w:cs="Times New Roman"/>
          <w:bCs/>
          <w:sz w:val="24"/>
          <w:szCs w:val="24"/>
        </w:rPr>
        <w:lastRenderedPageBreak/>
        <w:t>Dewan Komisaris</w:t>
      </w:r>
    </w:p>
    <w:p w:rsidR="004D2885" w:rsidRPr="0081631B" w:rsidRDefault="004D2885" w:rsidP="004D2885">
      <w:pPr>
        <w:autoSpaceDE w:val="0"/>
        <w:autoSpaceDN w:val="0"/>
        <w:adjustRightInd w:val="0"/>
        <w:spacing w:after="0" w:line="480" w:lineRule="auto"/>
        <w:ind w:left="284"/>
        <w:jc w:val="both"/>
        <w:rPr>
          <w:rFonts w:ascii="Times New Roman" w:hAnsi="Times New Roman" w:cs="Times New Roman"/>
          <w:sz w:val="24"/>
          <w:szCs w:val="24"/>
        </w:rPr>
      </w:pPr>
      <w:r w:rsidRPr="0081631B">
        <w:rPr>
          <w:rFonts w:ascii="Times New Roman" w:hAnsi="Times New Roman" w:cs="Times New Roman"/>
          <w:sz w:val="24"/>
          <w:szCs w:val="24"/>
        </w:rPr>
        <w:t xml:space="preserve">Dewan Komisaris bertugas untuk melakukan pengawasan </w:t>
      </w:r>
      <w:r w:rsidR="005011BB">
        <w:rPr>
          <w:rFonts w:ascii="Times New Roman" w:hAnsi="Times New Roman" w:cs="Times New Roman"/>
          <w:sz w:val="24"/>
          <w:szCs w:val="24"/>
        </w:rPr>
        <w:t>dan memberikan masukan kepada d</w:t>
      </w:r>
      <w:r w:rsidRPr="0081631B">
        <w:rPr>
          <w:rFonts w:ascii="Times New Roman" w:hAnsi="Times New Roman" w:cs="Times New Roman"/>
          <w:sz w:val="24"/>
          <w:szCs w:val="24"/>
        </w:rPr>
        <w:t>ireksi dalam menjalankan kegiatan dan mengelola perseroan, serta memastikan bahwa perseroan menjalankan tata</w:t>
      </w:r>
      <w:r w:rsidR="005011BB">
        <w:rPr>
          <w:rFonts w:ascii="Times New Roman" w:hAnsi="Times New Roman" w:cs="Times New Roman"/>
          <w:sz w:val="24"/>
          <w:szCs w:val="24"/>
        </w:rPr>
        <w:t xml:space="preserve"> kelola perusahaan dengan baik. Anggota dewan k</w:t>
      </w:r>
      <w:r w:rsidRPr="0081631B">
        <w:rPr>
          <w:rFonts w:ascii="Times New Roman" w:hAnsi="Times New Roman" w:cs="Times New Roman"/>
          <w:sz w:val="24"/>
          <w:szCs w:val="24"/>
        </w:rPr>
        <w:t>omisaris diangkat oleh Rapat Umum Pemegang Saham Tahunan (RUPST). Sesuai keputusan RUPS</w:t>
      </w:r>
      <w:r w:rsidR="005011BB">
        <w:rPr>
          <w:rFonts w:ascii="Times New Roman" w:hAnsi="Times New Roman" w:cs="Times New Roman"/>
          <w:sz w:val="24"/>
          <w:szCs w:val="24"/>
        </w:rPr>
        <w:t>T tanggal 27 Mei 2011, susunan d</w:t>
      </w:r>
      <w:r w:rsidRPr="0081631B">
        <w:rPr>
          <w:rFonts w:ascii="Times New Roman" w:hAnsi="Times New Roman" w:cs="Times New Roman"/>
          <w:sz w:val="24"/>
          <w:szCs w:val="24"/>
        </w:rPr>
        <w:t xml:space="preserve">ewan </w:t>
      </w:r>
      <w:r w:rsidR="005011BB">
        <w:rPr>
          <w:rFonts w:ascii="Times New Roman" w:hAnsi="Times New Roman" w:cs="Times New Roman"/>
          <w:sz w:val="24"/>
          <w:szCs w:val="24"/>
        </w:rPr>
        <w:t>k</w:t>
      </w:r>
      <w:r w:rsidRPr="0081631B">
        <w:rPr>
          <w:rFonts w:ascii="Times New Roman" w:hAnsi="Times New Roman" w:cs="Times New Roman"/>
          <w:sz w:val="24"/>
          <w:szCs w:val="24"/>
        </w:rPr>
        <w:t xml:space="preserve">omisaris terdiri </w:t>
      </w:r>
      <w:r w:rsidR="005011BB">
        <w:rPr>
          <w:rFonts w:ascii="Times New Roman" w:hAnsi="Times New Roman" w:cs="Times New Roman"/>
          <w:sz w:val="24"/>
          <w:szCs w:val="24"/>
        </w:rPr>
        <w:t>dari sembilan anggota termasuk komisaris u</w:t>
      </w:r>
      <w:r w:rsidRPr="0081631B">
        <w:rPr>
          <w:rFonts w:ascii="Times New Roman" w:hAnsi="Times New Roman" w:cs="Times New Roman"/>
          <w:sz w:val="24"/>
          <w:szCs w:val="24"/>
        </w:rPr>
        <w:t>tama, tig</w:t>
      </w:r>
      <w:r w:rsidR="005011BB">
        <w:rPr>
          <w:rFonts w:ascii="Times New Roman" w:hAnsi="Times New Roman" w:cs="Times New Roman"/>
          <w:sz w:val="24"/>
          <w:szCs w:val="24"/>
        </w:rPr>
        <w:t>a diantaranya merupakan komisaris i</w:t>
      </w:r>
      <w:r w:rsidRPr="0081631B">
        <w:rPr>
          <w:rFonts w:ascii="Times New Roman" w:hAnsi="Times New Roman" w:cs="Times New Roman"/>
          <w:sz w:val="24"/>
          <w:szCs w:val="24"/>
        </w:rPr>
        <w:t>ndependen yang tidak me</w:t>
      </w:r>
      <w:r w:rsidR="005011BB">
        <w:rPr>
          <w:rFonts w:ascii="Times New Roman" w:hAnsi="Times New Roman" w:cs="Times New Roman"/>
          <w:sz w:val="24"/>
          <w:szCs w:val="24"/>
        </w:rPr>
        <w:t>miliki afiliasi dengan anggota d</w:t>
      </w:r>
      <w:r w:rsidRPr="0081631B">
        <w:rPr>
          <w:rFonts w:ascii="Times New Roman" w:hAnsi="Times New Roman" w:cs="Times New Roman"/>
          <w:sz w:val="24"/>
          <w:szCs w:val="24"/>
        </w:rPr>
        <w:t>ireksi, komisaris lainnya atau pemegang saham pengendali.</w:t>
      </w:r>
    </w:p>
    <w:p w:rsidR="004D2885" w:rsidRPr="0081631B" w:rsidRDefault="004D2885" w:rsidP="004A0340">
      <w:pPr>
        <w:pStyle w:val="ListParagraph"/>
        <w:numPr>
          <w:ilvl w:val="0"/>
          <w:numId w:val="67"/>
        </w:numPr>
        <w:autoSpaceDE w:val="0"/>
        <w:autoSpaceDN w:val="0"/>
        <w:adjustRightInd w:val="0"/>
        <w:spacing w:after="0" w:line="480" w:lineRule="auto"/>
        <w:ind w:left="284" w:hanging="284"/>
        <w:jc w:val="both"/>
        <w:rPr>
          <w:rFonts w:ascii="Times New Roman" w:hAnsi="Times New Roman" w:cs="Times New Roman"/>
          <w:sz w:val="24"/>
          <w:szCs w:val="24"/>
        </w:rPr>
      </w:pPr>
      <w:r w:rsidRPr="0081631B">
        <w:rPr>
          <w:rFonts w:ascii="Times New Roman" w:hAnsi="Times New Roman" w:cs="Times New Roman"/>
          <w:sz w:val="24"/>
          <w:szCs w:val="24"/>
        </w:rPr>
        <w:t>Direksi</w:t>
      </w:r>
    </w:p>
    <w:p w:rsidR="004D2885" w:rsidRPr="0081631B" w:rsidRDefault="004D2885" w:rsidP="004D2885">
      <w:pPr>
        <w:autoSpaceDE w:val="0"/>
        <w:autoSpaceDN w:val="0"/>
        <w:adjustRightInd w:val="0"/>
        <w:spacing w:after="0" w:line="480" w:lineRule="auto"/>
        <w:ind w:left="284"/>
        <w:jc w:val="both"/>
        <w:rPr>
          <w:rFonts w:ascii="Times New Roman" w:hAnsi="Times New Roman" w:cs="Times New Roman"/>
          <w:sz w:val="24"/>
          <w:szCs w:val="24"/>
        </w:rPr>
      </w:pPr>
      <w:r w:rsidRPr="0081631B">
        <w:rPr>
          <w:rFonts w:ascii="Times New Roman" w:hAnsi="Times New Roman" w:cs="Times New Roman"/>
          <w:sz w:val="24"/>
          <w:szCs w:val="24"/>
        </w:rPr>
        <w:t xml:space="preserve">Direksi bertanggung jawab untuk mengelola kegiatan usaha perseroan sesuai dengan anggaran dasar. Para anggota direksi diangkat melalui keputusan RUPST. Perseroan dipimpin oleh direktur utama yang dibantu oleh delapan anggota direksi lainnya. Direktur utama bertanggung jawab dalam mengembangkan arahan strategis perseroan dan memastikan bahwa seluruh target dan tujuan dapat tercapai. </w:t>
      </w:r>
    </w:p>
    <w:p w:rsidR="004D2885" w:rsidRPr="0081631B" w:rsidRDefault="004D2885" w:rsidP="004A0340">
      <w:pPr>
        <w:pStyle w:val="ListParagraph"/>
        <w:numPr>
          <w:ilvl w:val="0"/>
          <w:numId w:val="67"/>
        </w:numPr>
        <w:autoSpaceDE w:val="0"/>
        <w:autoSpaceDN w:val="0"/>
        <w:adjustRightInd w:val="0"/>
        <w:spacing w:after="0" w:line="480" w:lineRule="auto"/>
        <w:ind w:left="284" w:hanging="284"/>
        <w:jc w:val="both"/>
        <w:rPr>
          <w:rFonts w:ascii="Times New Roman" w:hAnsi="Times New Roman" w:cs="Times New Roman"/>
          <w:sz w:val="24"/>
          <w:szCs w:val="24"/>
        </w:rPr>
      </w:pPr>
      <w:r w:rsidRPr="0081631B">
        <w:rPr>
          <w:rFonts w:ascii="Times New Roman" w:hAnsi="Times New Roman" w:cs="Times New Roman"/>
          <w:sz w:val="24"/>
          <w:szCs w:val="24"/>
        </w:rPr>
        <w:t>Komite-komite di Bawah Dewan Komisaris</w:t>
      </w:r>
    </w:p>
    <w:p w:rsidR="004D2885" w:rsidRPr="0081631B" w:rsidRDefault="004D2885" w:rsidP="004D2885">
      <w:pPr>
        <w:autoSpaceDE w:val="0"/>
        <w:autoSpaceDN w:val="0"/>
        <w:adjustRightInd w:val="0"/>
        <w:spacing w:after="0" w:line="480" w:lineRule="auto"/>
        <w:ind w:left="284"/>
        <w:jc w:val="both"/>
        <w:rPr>
          <w:rFonts w:ascii="Times New Roman" w:hAnsi="Times New Roman" w:cs="Times New Roman"/>
          <w:sz w:val="24"/>
          <w:szCs w:val="24"/>
        </w:rPr>
      </w:pPr>
      <w:r w:rsidRPr="0081631B">
        <w:rPr>
          <w:rFonts w:ascii="Times New Roman" w:hAnsi="Times New Roman" w:cs="Times New Roman"/>
          <w:sz w:val="24"/>
          <w:szCs w:val="24"/>
        </w:rPr>
        <w:t>Dalam rangka menjalankan fungsi pengawasannya, dewan komisaris dibantu oleh dua komite sebagai berikut:</w:t>
      </w:r>
    </w:p>
    <w:p w:rsidR="004D2885" w:rsidRPr="0081631B" w:rsidRDefault="004D2885" w:rsidP="004A0340">
      <w:pPr>
        <w:pStyle w:val="ListParagraph"/>
        <w:numPr>
          <w:ilvl w:val="0"/>
          <w:numId w:val="68"/>
        </w:numPr>
        <w:autoSpaceDE w:val="0"/>
        <w:autoSpaceDN w:val="0"/>
        <w:adjustRightInd w:val="0"/>
        <w:spacing w:after="0" w:line="480" w:lineRule="auto"/>
        <w:ind w:left="567" w:hanging="284"/>
        <w:jc w:val="both"/>
        <w:rPr>
          <w:rFonts w:ascii="Times New Roman" w:hAnsi="Times New Roman" w:cs="Times New Roman"/>
          <w:sz w:val="24"/>
          <w:szCs w:val="24"/>
        </w:rPr>
      </w:pPr>
      <w:r w:rsidRPr="0081631B">
        <w:rPr>
          <w:rFonts w:ascii="Times New Roman" w:hAnsi="Times New Roman" w:cs="Times New Roman"/>
          <w:sz w:val="24"/>
          <w:szCs w:val="24"/>
        </w:rPr>
        <w:t>Komite Audit</w:t>
      </w:r>
    </w:p>
    <w:p w:rsidR="004D2885" w:rsidRPr="0081631B" w:rsidRDefault="004D2885" w:rsidP="004D2885">
      <w:pPr>
        <w:autoSpaceDE w:val="0"/>
        <w:autoSpaceDN w:val="0"/>
        <w:adjustRightInd w:val="0"/>
        <w:spacing w:after="0" w:line="480" w:lineRule="auto"/>
        <w:ind w:left="567"/>
        <w:jc w:val="both"/>
        <w:rPr>
          <w:rFonts w:ascii="Times New Roman" w:hAnsi="Times New Roman" w:cs="Times New Roman"/>
          <w:sz w:val="24"/>
          <w:szCs w:val="24"/>
        </w:rPr>
      </w:pPr>
      <w:r w:rsidRPr="0081631B">
        <w:rPr>
          <w:rFonts w:ascii="Times New Roman" w:hAnsi="Times New Roman" w:cs="Times New Roman"/>
          <w:sz w:val="24"/>
          <w:szCs w:val="24"/>
        </w:rPr>
        <w:t xml:space="preserve">Sejalan dengan semangat tata kelola perusahaan yang baik serta untuk memenuhi peraturan Bapepam-LK, dewan komisaris telah menunjuk para anggota komite audit. Misi komite audit adalah membantu dewan komisaris </w:t>
      </w:r>
      <w:r w:rsidRPr="0081631B">
        <w:rPr>
          <w:rFonts w:ascii="Times New Roman" w:hAnsi="Times New Roman" w:cs="Times New Roman"/>
          <w:sz w:val="24"/>
          <w:szCs w:val="24"/>
        </w:rPr>
        <w:lastRenderedPageBreak/>
        <w:t xml:space="preserve">dalam menjalankan peran pengawasan dengan mengkaji laporan keuangan, sistem pengendalian internal, proses audit,  kepatuhan perseroan pada undang-undang dan peraturan yang berlaku, kode etik dan inisiatif manaejemen risiko perseroan.  </w:t>
      </w:r>
    </w:p>
    <w:p w:rsidR="004D2885" w:rsidRDefault="004D2885" w:rsidP="004A0340">
      <w:pPr>
        <w:pStyle w:val="ListParagraph"/>
        <w:numPr>
          <w:ilvl w:val="0"/>
          <w:numId w:val="68"/>
        </w:numPr>
        <w:autoSpaceDE w:val="0"/>
        <w:autoSpaceDN w:val="0"/>
        <w:adjustRightInd w:val="0"/>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Komite Nominasi dan Remunerasi</w:t>
      </w:r>
    </w:p>
    <w:p w:rsidR="004D2885" w:rsidRPr="0081631B" w:rsidRDefault="004D2885" w:rsidP="004D2885">
      <w:pPr>
        <w:pStyle w:val="ListParagraph"/>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Komite nominasi dan remunerasi yang menjalankan peran untuk membrikan rekomendasi mengenai nominasi dan remunerasi para anggita dewan komisaris dan direksi.</w:t>
      </w:r>
    </w:p>
    <w:p w:rsidR="004D2885" w:rsidRDefault="004D2885" w:rsidP="004A0340">
      <w:pPr>
        <w:pStyle w:val="ListParagraph"/>
        <w:numPr>
          <w:ilvl w:val="0"/>
          <w:numId w:val="67"/>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Manajemen Risiko dan Pengendalian Internal</w:t>
      </w:r>
    </w:p>
    <w:p w:rsidR="004D2885" w:rsidRPr="005C2C7D" w:rsidRDefault="004D2885" w:rsidP="004D2885">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Fokus dari </w:t>
      </w:r>
      <w:r>
        <w:rPr>
          <w:rFonts w:ascii="Times New Roman" w:hAnsi="Times New Roman" w:cs="Times New Roman"/>
          <w:i/>
          <w:sz w:val="24"/>
          <w:szCs w:val="24"/>
        </w:rPr>
        <w:t xml:space="preserve">Enterprise Risk Management </w:t>
      </w:r>
      <w:r>
        <w:rPr>
          <w:rFonts w:ascii="Times New Roman" w:hAnsi="Times New Roman" w:cs="Times New Roman"/>
          <w:sz w:val="24"/>
          <w:szCs w:val="24"/>
        </w:rPr>
        <w:t>(ERM) adalah mengidentifikasi, mengelola, dan mengendalikan risiko dengan sebaik-baiknya, sehingga dapat mengurangi kemungkinan gagal maupun ketidakpastian perusahaan dalam mencapai tujuan dan meningkatkan peluang untuk sukses. Asesmen risiko dilaksanakan secara rutin dan dilaporkan kepada direksi dan komite audit setiap semester. Untuk memastikan implementasi pengendalian internal yang efektif, proses manajemen risiko dilaksanakan dengan berpedoman pada Prosedur dan Kebijakan Manajemen Risiko Indofood.</w:t>
      </w:r>
    </w:p>
    <w:p w:rsidR="004D2885" w:rsidRDefault="004D2885" w:rsidP="004A0340">
      <w:pPr>
        <w:pStyle w:val="ListParagraph"/>
        <w:numPr>
          <w:ilvl w:val="0"/>
          <w:numId w:val="67"/>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Audit Internal</w:t>
      </w:r>
    </w:p>
    <w:p w:rsidR="004D2885" w:rsidRDefault="004D2885" w:rsidP="004D2885">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Audit internal membantu perusahaan mencapai tujuan melalui pendekatan independen yang sistematis dan disiplin untuk mengevaluasi dan memperbaiki efektifitas dari manajemen risiko, pengendalian internal dan tata kelola perusahaan, serta mengevaluasi operasi perusahaan yang sesuai dengan kebijakan dan prosedur, hukum, dan peraturan yang berlaku. Dalam </w:t>
      </w:r>
      <w:r>
        <w:rPr>
          <w:rFonts w:ascii="Times New Roman" w:hAnsi="Times New Roman" w:cs="Times New Roman"/>
          <w:sz w:val="24"/>
          <w:szCs w:val="24"/>
        </w:rPr>
        <w:lastRenderedPageBreak/>
        <w:t>memberikan nilai tambah, audit internal memberikan konsultasi serta rekomendasi kepada manajemen untuk meningkatkan efektifitas dan efisiensi operasional perusahaan dalam upaya pencapaian tujuan perusahaan.</w:t>
      </w:r>
    </w:p>
    <w:p w:rsidR="004D2885" w:rsidRDefault="004D2885" w:rsidP="004A0340">
      <w:pPr>
        <w:pStyle w:val="ListParagraph"/>
        <w:numPr>
          <w:ilvl w:val="0"/>
          <w:numId w:val="67"/>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Sekretaris Perusahaan</w:t>
      </w:r>
    </w:p>
    <w:p w:rsidR="004D2885" w:rsidRDefault="004D2885" w:rsidP="004D2885">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Sekretaris perusahaan berfungsi sebagai penghubung antara perusahaan dengan institusi pasar modal, pemegang saham dan masyarakat. Sekretaris perusahaan juga bertanggung jawab untuk memastikan kepatuhan terhadap berbagai peraturan yang berlaku dan pelaporan tepat waktu kepada otoritas pasar modal, memberikan masukan kepada direksi tentang perubahan peraturan serta mengatur pertemuan direksi. </w:t>
      </w:r>
    </w:p>
    <w:p w:rsidR="004D2885" w:rsidRDefault="004D2885" w:rsidP="004A0340">
      <w:pPr>
        <w:pStyle w:val="ListParagraph"/>
        <w:numPr>
          <w:ilvl w:val="0"/>
          <w:numId w:val="67"/>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Investor </w:t>
      </w:r>
      <w:r>
        <w:rPr>
          <w:rFonts w:ascii="Times New Roman" w:hAnsi="Times New Roman" w:cs="Times New Roman"/>
          <w:i/>
          <w:sz w:val="24"/>
          <w:szCs w:val="24"/>
        </w:rPr>
        <w:t>Relations</w:t>
      </w:r>
    </w:p>
    <w:p w:rsidR="004D2885" w:rsidRPr="00C74408" w:rsidRDefault="004D2885" w:rsidP="004D2885">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Perusahaan menyadari pentingnya memelihara komunikasi yang baik secara terbuka dengan pemegang saham. Divisi investor </w:t>
      </w:r>
      <w:r>
        <w:rPr>
          <w:rFonts w:ascii="Times New Roman" w:hAnsi="Times New Roman" w:cs="Times New Roman"/>
          <w:i/>
          <w:sz w:val="24"/>
          <w:szCs w:val="24"/>
        </w:rPr>
        <w:t xml:space="preserve">relations </w:t>
      </w:r>
      <w:r>
        <w:rPr>
          <w:rFonts w:ascii="Times New Roman" w:hAnsi="Times New Roman" w:cs="Times New Roman"/>
          <w:sz w:val="24"/>
          <w:szCs w:val="24"/>
        </w:rPr>
        <w:t>menjalankan fungsi tersebut, dengan tanggung jawab utama untuk mengkomunikasikan secara proaktif kinerja keuangan perusahaan maupun informasi lainnya secara konsisten dan transparan kepada analis maupun investor.</w:t>
      </w:r>
    </w:p>
    <w:p w:rsidR="004D2885" w:rsidRDefault="004D2885" w:rsidP="004A0340">
      <w:pPr>
        <w:pStyle w:val="ListParagraph"/>
        <w:numPr>
          <w:ilvl w:val="0"/>
          <w:numId w:val="67"/>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Akses Informasi Perusahaan</w:t>
      </w:r>
    </w:p>
    <w:p w:rsidR="004D2885" w:rsidRDefault="004D2885" w:rsidP="004D2885">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Masyarakat umum dan investor mempunyai akses untuk memperoleh informasi mengenai perusahaan setiap saat melalui situs </w:t>
      </w:r>
      <w:hyperlink r:id="rId13" w:history="1">
        <w:r w:rsidRPr="00DB5198">
          <w:rPr>
            <w:rStyle w:val="Hyperlink"/>
            <w:rFonts w:ascii="Times New Roman" w:hAnsi="Times New Roman" w:cs="Times New Roman"/>
            <w:b/>
            <w:color w:val="auto"/>
            <w:sz w:val="24"/>
            <w:szCs w:val="24"/>
          </w:rPr>
          <w:t>www.indofood.com</w:t>
        </w:r>
      </w:hyperlink>
      <w:r>
        <w:rPr>
          <w:rFonts w:ascii="Times New Roman" w:hAnsi="Times New Roman" w:cs="Times New Roman"/>
          <w:sz w:val="24"/>
          <w:szCs w:val="24"/>
        </w:rPr>
        <w:t>.  Perusahaan mempublikasikan laporan keuangan triwulan yang tidak diaudit dan laporan keuangan tahunan yang diaudit  melalui surat kabar harian berperedaran nasional.</w:t>
      </w:r>
    </w:p>
    <w:p w:rsidR="004D2885" w:rsidRDefault="004D2885" w:rsidP="004A0340">
      <w:pPr>
        <w:pStyle w:val="ListParagraph"/>
        <w:numPr>
          <w:ilvl w:val="0"/>
          <w:numId w:val="67"/>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Kepatuhan Hukum</w:t>
      </w:r>
    </w:p>
    <w:p w:rsidR="00711926" w:rsidRPr="004D2885" w:rsidRDefault="004D2885" w:rsidP="004D2885">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Perusahaan memiliki komitmen untuk senantiasa mematuhi ketentuan hukum dan perundangan yang berlaku di Indonesia. Untuk itu perusahaan memiliki divisi legal yang berfungsi menjaga kepentingan perusahaan dari sisi hukum serta memastikan bahwa kegiatan perusahaan berada dalam koridor hukum dan prundangan yang berlaku di Indonesia.</w:t>
      </w:r>
    </w:p>
    <w:p w:rsidR="00711926" w:rsidRPr="00170B15" w:rsidRDefault="006A6FAD" w:rsidP="005011BB">
      <w:pPr>
        <w:pStyle w:val="ListParagraph"/>
        <w:numPr>
          <w:ilvl w:val="0"/>
          <w:numId w:val="8"/>
        </w:numPr>
        <w:shd w:val="clear" w:color="auto" w:fill="FFFFFF"/>
        <w:tabs>
          <w:tab w:val="clear" w:pos="578"/>
        </w:tabs>
        <w:spacing w:after="0" w:line="480" w:lineRule="auto"/>
        <w:ind w:left="284" w:hanging="284"/>
        <w:jc w:val="both"/>
        <w:rPr>
          <w:rStyle w:val="Emphasis"/>
          <w:rFonts w:ascii="Times New Roman" w:hAnsi="Times New Roman" w:cs="Times New Roman"/>
          <w:b/>
          <w:i w:val="0"/>
          <w:iCs w:val="0"/>
          <w:sz w:val="24"/>
          <w:szCs w:val="24"/>
        </w:rPr>
      </w:pPr>
      <w:r>
        <w:rPr>
          <w:rStyle w:val="Emphasis"/>
          <w:rFonts w:ascii="Times New Roman" w:hAnsi="Times New Roman" w:cs="Times New Roman"/>
          <w:b/>
          <w:i w:val="0"/>
          <w:sz w:val="24"/>
          <w:szCs w:val="24"/>
        </w:rPr>
        <w:t>Penyajian Data</w:t>
      </w:r>
      <w:r w:rsidR="00FE5D1A">
        <w:rPr>
          <w:rStyle w:val="Emphasis"/>
          <w:rFonts w:ascii="Times New Roman" w:hAnsi="Times New Roman" w:cs="Times New Roman"/>
          <w:b/>
          <w:i w:val="0"/>
          <w:sz w:val="24"/>
          <w:szCs w:val="24"/>
        </w:rPr>
        <w:t xml:space="preserve"> dan </w:t>
      </w:r>
      <w:r>
        <w:rPr>
          <w:rStyle w:val="Emphasis"/>
          <w:rFonts w:ascii="Times New Roman" w:hAnsi="Times New Roman" w:cs="Times New Roman"/>
          <w:b/>
          <w:i w:val="0"/>
          <w:sz w:val="24"/>
          <w:szCs w:val="24"/>
        </w:rPr>
        <w:t>Pembahasan Hasil Penelitian</w:t>
      </w:r>
    </w:p>
    <w:p w:rsidR="00170B15" w:rsidRPr="005011BB" w:rsidRDefault="00170B15" w:rsidP="004A0340">
      <w:pPr>
        <w:pStyle w:val="ListParagraph"/>
        <w:numPr>
          <w:ilvl w:val="0"/>
          <w:numId w:val="69"/>
        </w:numPr>
        <w:shd w:val="clear" w:color="auto" w:fill="FFFFFF"/>
        <w:spacing w:after="0" w:line="480" w:lineRule="auto"/>
        <w:ind w:left="567" w:hanging="283"/>
        <w:jc w:val="both"/>
        <w:rPr>
          <w:rStyle w:val="Emphasis"/>
          <w:rFonts w:ascii="Times New Roman" w:hAnsi="Times New Roman" w:cs="Times New Roman"/>
          <w:b/>
          <w:i w:val="0"/>
          <w:iCs w:val="0"/>
          <w:sz w:val="24"/>
          <w:szCs w:val="24"/>
        </w:rPr>
      </w:pPr>
      <w:r>
        <w:rPr>
          <w:rStyle w:val="Emphasis"/>
          <w:rFonts w:ascii="Times New Roman" w:hAnsi="Times New Roman" w:cs="Times New Roman"/>
          <w:b/>
          <w:i w:val="0"/>
          <w:iCs w:val="0"/>
          <w:sz w:val="24"/>
          <w:szCs w:val="24"/>
        </w:rPr>
        <w:t>Struktur Modal</w:t>
      </w:r>
    </w:p>
    <w:p w:rsidR="00170B15" w:rsidRPr="001316BA" w:rsidRDefault="00170B15" w:rsidP="001316BA">
      <w:pPr>
        <w:spacing w:line="480" w:lineRule="auto"/>
        <w:ind w:firstLine="720"/>
        <w:jc w:val="both"/>
        <w:rPr>
          <w:rFonts w:ascii="Times New Roman" w:hAnsi="Times New Roman" w:cs="Times New Roman"/>
          <w:sz w:val="24"/>
          <w:lang w:val="sv-SE"/>
        </w:rPr>
      </w:pPr>
      <w:r>
        <w:rPr>
          <w:rFonts w:ascii="Times New Roman" w:eastAsia="Times New Roman" w:hAnsi="Times New Roman"/>
          <w:sz w:val="24"/>
          <w:szCs w:val="24"/>
        </w:rPr>
        <w:t xml:space="preserve">Struktur modal merupakan perpaduan antara hutang jangka panjang dan ekuitas yang digunakan untuk mendanai investasi </w:t>
      </w:r>
      <w:r w:rsidR="00F84C33">
        <w:rPr>
          <w:rFonts w:ascii="Times New Roman" w:eastAsia="Times New Roman" w:hAnsi="Times New Roman"/>
          <w:sz w:val="24"/>
          <w:szCs w:val="24"/>
        </w:rPr>
        <w:t>pada suatu perusahaan</w:t>
      </w:r>
      <w:r>
        <w:rPr>
          <w:rFonts w:ascii="Times New Roman" w:eastAsia="Times New Roman" w:hAnsi="Times New Roman"/>
          <w:sz w:val="24"/>
          <w:szCs w:val="24"/>
        </w:rPr>
        <w:t>. Keputusan struktur modal menentukan</w:t>
      </w:r>
      <w:r w:rsidR="00C715E8">
        <w:rPr>
          <w:rFonts w:ascii="Times New Roman" w:eastAsia="Times New Roman" w:hAnsi="Times New Roman"/>
          <w:sz w:val="24"/>
          <w:szCs w:val="24"/>
        </w:rPr>
        <w:t xml:space="preserve"> apakah menggunakan hutang</w:t>
      </w:r>
      <w:r w:rsidR="003761D7">
        <w:rPr>
          <w:rFonts w:ascii="Times New Roman" w:eastAsia="Times New Roman" w:hAnsi="Times New Roman"/>
          <w:sz w:val="24"/>
          <w:szCs w:val="24"/>
        </w:rPr>
        <w:t xml:space="preserve"> jangka panjang</w:t>
      </w:r>
      <w:r w:rsidR="00C715E8">
        <w:rPr>
          <w:rFonts w:ascii="Times New Roman" w:eastAsia="Times New Roman" w:hAnsi="Times New Roman"/>
          <w:sz w:val="24"/>
          <w:szCs w:val="24"/>
        </w:rPr>
        <w:t xml:space="preserve">, </w:t>
      </w:r>
      <w:r>
        <w:rPr>
          <w:rFonts w:ascii="Times New Roman" w:eastAsia="Times New Roman" w:hAnsi="Times New Roman"/>
          <w:sz w:val="24"/>
          <w:szCs w:val="24"/>
        </w:rPr>
        <w:t xml:space="preserve">ekuitas </w:t>
      </w:r>
      <w:r w:rsidR="00C715E8">
        <w:rPr>
          <w:rFonts w:ascii="Times New Roman" w:eastAsia="Times New Roman" w:hAnsi="Times New Roman"/>
          <w:sz w:val="24"/>
          <w:szCs w:val="24"/>
        </w:rPr>
        <w:t xml:space="preserve">atau keduanya </w:t>
      </w:r>
      <w:r>
        <w:rPr>
          <w:rFonts w:ascii="Times New Roman" w:eastAsia="Times New Roman" w:hAnsi="Times New Roman"/>
          <w:sz w:val="24"/>
          <w:szCs w:val="24"/>
        </w:rPr>
        <w:t>sebagai sumb</w:t>
      </w:r>
      <w:r w:rsidR="00C715E8">
        <w:rPr>
          <w:rFonts w:ascii="Times New Roman" w:eastAsia="Times New Roman" w:hAnsi="Times New Roman"/>
          <w:sz w:val="24"/>
          <w:szCs w:val="24"/>
        </w:rPr>
        <w:t xml:space="preserve">er pendanaan perusahaan. </w:t>
      </w:r>
      <w:r w:rsidR="003761D7" w:rsidRPr="003761D7">
        <w:rPr>
          <w:rFonts w:ascii="Times New Roman" w:hAnsi="Times New Roman" w:cs="Times New Roman"/>
          <w:sz w:val="24"/>
          <w:lang w:val="sv-SE"/>
        </w:rPr>
        <w:t>Struktur modal merupakan masalah yang sangat penting dalam pengambilan keputusan mengenai pembelanjaan perusahaan k</w:t>
      </w:r>
      <w:r w:rsidR="008625B7">
        <w:rPr>
          <w:rFonts w:ascii="Times New Roman" w:hAnsi="Times New Roman" w:cs="Times New Roman"/>
          <w:sz w:val="24"/>
          <w:lang w:val="sv-SE"/>
        </w:rPr>
        <w:t>arena harus memaksimalkan p</w:t>
      </w:r>
      <w:r w:rsidR="008625B7">
        <w:rPr>
          <w:rFonts w:ascii="Times New Roman" w:hAnsi="Times New Roman" w:cs="Times New Roman"/>
          <w:sz w:val="24"/>
        </w:rPr>
        <w:t>rofit</w:t>
      </w:r>
      <w:r w:rsidR="003761D7" w:rsidRPr="003761D7">
        <w:rPr>
          <w:rFonts w:ascii="Times New Roman" w:hAnsi="Times New Roman" w:cs="Times New Roman"/>
          <w:sz w:val="24"/>
          <w:lang w:val="sv-SE"/>
        </w:rPr>
        <w:t xml:space="preserve"> bagi kepentin</w:t>
      </w:r>
      <w:r w:rsidR="008625B7">
        <w:rPr>
          <w:rFonts w:ascii="Times New Roman" w:hAnsi="Times New Roman" w:cs="Times New Roman"/>
          <w:sz w:val="24"/>
          <w:lang w:val="sv-SE"/>
        </w:rPr>
        <w:t xml:space="preserve">gan modal sendiri dan </w:t>
      </w:r>
      <w:r w:rsidR="008625B7">
        <w:rPr>
          <w:rFonts w:ascii="Times New Roman" w:hAnsi="Times New Roman" w:cs="Times New Roman"/>
          <w:sz w:val="24"/>
        </w:rPr>
        <w:t>laba</w:t>
      </w:r>
      <w:r w:rsidR="003761D7" w:rsidRPr="003761D7">
        <w:rPr>
          <w:rFonts w:ascii="Times New Roman" w:hAnsi="Times New Roman" w:cs="Times New Roman"/>
          <w:sz w:val="24"/>
          <w:lang w:val="sv-SE"/>
        </w:rPr>
        <w:t xml:space="preserve"> yang diperoleh harus lebih besar dari pada biaya modal sebagai akibat dari peng</w:t>
      </w:r>
      <w:r w:rsidR="001316BA">
        <w:rPr>
          <w:rFonts w:ascii="Times New Roman" w:hAnsi="Times New Roman" w:cs="Times New Roman"/>
          <w:sz w:val="24"/>
          <w:lang w:val="sv-SE"/>
        </w:rPr>
        <w:t>gunaan struktur modal tertentu.</w:t>
      </w:r>
      <w:r w:rsidR="001316BA">
        <w:rPr>
          <w:rFonts w:ascii="Times New Roman" w:hAnsi="Times New Roman" w:cs="Times New Roman"/>
          <w:sz w:val="24"/>
        </w:rPr>
        <w:t xml:space="preserve"> </w:t>
      </w:r>
      <w:r w:rsidR="00C715E8">
        <w:rPr>
          <w:rFonts w:ascii="Times New Roman" w:eastAsia="Times New Roman" w:hAnsi="Times New Roman"/>
          <w:sz w:val="24"/>
          <w:szCs w:val="24"/>
        </w:rPr>
        <w:t>S</w:t>
      </w:r>
      <w:r>
        <w:rPr>
          <w:rFonts w:ascii="Times New Roman" w:eastAsia="Times New Roman" w:hAnsi="Times New Roman"/>
          <w:sz w:val="24"/>
          <w:szCs w:val="24"/>
        </w:rPr>
        <w:t>truktur modal dapat dihitung dengan rasio hutang jangka panjang terhadap ekuitas (</w:t>
      </w:r>
      <w:r>
        <w:rPr>
          <w:rFonts w:ascii="Times New Roman" w:eastAsia="Times New Roman" w:hAnsi="Times New Roman"/>
          <w:i/>
          <w:sz w:val="24"/>
          <w:szCs w:val="24"/>
        </w:rPr>
        <w:t>Long Term Debt to Equity Ratio/</w:t>
      </w:r>
      <w:r>
        <w:rPr>
          <w:rFonts w:ascii="Times New Roman" w:eastAsia="Times New Roman" w:hAnsi="Times New Roman"/>
          <w:sz w:val="24"/>
          <w:szCs w:val="24"/>
        </w:rPr>
        <w:t>LTDtER). Rasio ini dihitung denga</w:t>
      </w:r>
      <w:r w:rsidR="00F34362">
        <w:rPr>
          <w:rFonts w:ascii="Times New Roman" w:eastAsia="Times New Roman" w:hAnsi="Times New Roman"/>
          <w:sz w:val="24"/>
          <w:szCs w:val="24"/>
        </w:rPr>
        <w:t xml:space="preserve">n menggunakan rumus yang </w:t>
      </w:r>
      <w:r>
        <w:rPr>
          <w:rFonts w:ascii="Times New Roman" w:eastAsia="Times New Roman" w:hAnsi="Times New Roman"/>
          <w:sz w:val="24"/>
          <w:szCs w:val="24"/>
        </w:rPr>
        <w:t xml:space="preserve">dikemukakan oleh Kasmir </w:t>
      </w:r>
      <w:r w:rsidR="00C715E8">
        <w:rPr>
          <w:rFonts w:ascii="Times New Roman" w:hAnsi="Times New Roman" w:cs="Times New Roman"/>
          <w:sz w:val="24"/>
          <w:szCs w:val="24"/>
        </w:rPr>
        <w:t>Kasmir (2009:159</w:t>
      </w:r>
      <w:r w:rsidR="00C715E8" w:rsidRPr="002B4568">
        <w:rPr>
          <w:rFonts w:ascii="Times New Roman" w:hAnsi="Times New Roman" w:cs="Times New Roman"/>
          <w:sz w:val="24"/>
          <w:szCs w:val="24"/>
        </w:rPr>
        <w:t>)</w:t>
      </w:r>
      <w:r w:rsidR="00C715E8">
        <w:rPr>
          <w:rFonts w:ascii="Times New Roman" w:hAnsi="Times New Roman" w:cs="Times New Roman"/>
          <w:sz w:val="24"/>
          <w:szCs w:val="24"/>
        </w:rPr>
        <w:t xml:space="preserve"> </w:t>
      </w:r>
      <w:r>
        <w:rPr>
          <w:rFonts w:ascii="Times New Roman" w:eastAsia="Times New Roman" w:hAnsi="Times New Roman"/>
          <w:sz w:val="24"/>
          <w:szCs w:val="24"/>
        </w:rPr>
        <w:t>sebagai berikut:</w:t>
      </w:r>
    </w:p>
    <w:p w:rsidR="00170B15" w:rsidRPr="00170B15" w:rsidRDefault="00170B15" w:rsidP="0009130F">
      <w:pPr>
        <w:pStyle w:val="ListParagraph"/>
        <w:autoSpaceDE w:val="0"/>
        <w:autoSpaceDN w:val="0"/>
        <w:adjustRightInd w:val="0"/>
        <w:spacing w:after="0" w:line="480" w:lineRule="auto"/>
        <w:ind w:left="-2127"/>
        <w:jc w:val="both"/>
        <w:rPr>
          <w:rFonts w:ascii="Times New Roman" w:eastAsia="Times New Roman" w:hAnsi="Times New Roman"/>
          <w:sz w:val="24"/>
          <w:szCs w:val="24"/>
        </w:rPr>
      </w:pPr>
      <m:oMathPara>
        <m:oMath>
          <m:r>
            <w:rPr>
              <w:rFonts w:ascii="Cambria Math" w:hAnsi="Cambria Math" w:cs="Times New Roman"/>
              <w:sz w:val="24"/>
              <w:szCs w:val="24"/>
            </w:rPr>
            <m:t>LTDtER</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Long Term </m:t>
              </m:r>
              <m:r>
                <w:rPr>
                  <w:rFonts w:ascii="Cambria Math" w:hAnsi="Cambria Math" w:cs="Times New Roman"/>
                  <w:sz w:val="24"/>
                  <w:szCs w:val="24"/>
                </w:rPr>
                <m:t>Debt</m:t>
              </m:r>
            </m:num>
            <m:den>
              <m:r>
                <w:rPr>
                  <w:rFonts w:ascii="Cambria Math" w:hAnsi="Cambria Math" w:cs="Times New Roman"/>
                  <w:sz w:val="24"/>
                  <w:szCs w:val="24"/>
                </w:rPr>
                <m:t>Equity</m:t>
              </m:r>
            </m:den>
          </m:f>
        </m:oMath>
      </m:oMathPara>
    </w:p>
    <w:p w:rsidR="00170B15" w:rsidRPr="008976F7" w:rsidRDefault="00C715E8" w:rsidP="00170B15">
      <w:pPr>
        <w:pStyle w:val="ListParagraph"/>
        <w:autoSpaceDE w:val="0"/>
        <w:autoSpaceDN w:val="0"/>
        <w:adjustRightInd w:val="0"/>
        <w:spacing w:after="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Rasio ini menunjukkan seberapa besar perusahaan menggunakan hutang jangka panjang dibandingkan dengan ekuitasnya. </w:t>
      </w:r>
      <w:r w:rsidR="00170B15" w:rsidRPr="00F77706">
        <w:rPr>
          <w:rFonts w:ascii="Times New Roman" w:eastAsia="Times New Roman" w:hAnsi="Times New Roman"/>
          <w:sz w:val="24"/>
          <w:szCs w:val="24"/>
        </w:rPr>
        <w:t>Berdasarkan</w:t>
      </w:r>
      <w:r w:rsidR="0009130F">
        <w:rPr>
          <w:rFonts w:ascii="Times New Roman" w:eastAsia="Times New Roman" w:hAnsi="Times New Roman"/>
          <w:sz w:val="24"/>
          <w:szCs w:val="24"/>
        </w:rPr>
        <w:t xml:space="preserve"> rumus di atas, </w:t>
      </w:r>
      <w:r w:rsidR="0009130F">
        <w:rPr>
          <w:rFonts w:ascii="Times New Roman" w:eastAsia="Times New Roman" w:hAnsi="Times New Roman"/>
          <w:sz w:val="24"/>
          <w:szCs w:val="24"/>
        </w:rPr>
        <w:lastRenderedPageBreak/>
        <w:t>maka struktur modal PT Indof</w:t>
      </w:r>
      <w:r w:rsidR="001316BA">
        <w:rPr>
          <w:rFonts w:ascii="Times New Roman" w:eastAsia="Times New Roman" w:hAnsi="Times New Roman"/>
          <w:sz w:val="24"/>
          <w:szCs w:val="24"/>
        </w:rPr>
        <w:t>ood Sukses Makmur Tbk dari tahun</w:t>
      </w:r>
      <w:r w:rsidR="0009130F">
        <w:rPr>
          <w:rFonts w:ascii="Times New Roman" w:eastAsia="Times New Roman" w:hAnsi="Times New Roman"/>
          <w:sz w:val="24"/>
          <w:szCs w:val="24"/>
        </w:rPr>
        <w:t xml:space="preserve"> 2002</w:t>
      </w:r>
      <w:r w:rsidR="00170B15">
        <w:rPr>
          <w:rFonts w:ascii="Times New Roman" w:eastAsia="Times New Roman" w:hAnsi="Times New Roman"/>
          <w:sz w:val="24"/>
          <w:szCs w:val="24"/>
        </w:rPr>
        <w:t>-2</w:t>
      </w:r>
      <w:r w:rsidR="0009130F">
        <w:rPr>
          <w:rFonts w:ascii="Times New Roman" w:eastAsia="Times New Roman" w:hAnsi="Times New Roman"/>
          <w:sz w:val="24"/>
          <w:szCs w:val="24"/>
        </w:rPr>
        <w:t xml:space="preserve">011 dapat dilihat pada tabel </w:t>
      </w:r>
      <w:r w:rsidR="00170B15">
        <w:rPr>
          <w:rFonts w:ascii="Times New Roman" w:eastAsia="Times New Roman" w:hAnsi="Times New Roman"/>
          <w:sz w:val="24"/>
          <w:szCs w:val="24"/>
        </w:rPr>
        <w:t xml:space="preserve">dibawah ini yang merujuk </w:t>
      </w:r>
      <w:r w:rsidR="00B612EA">
        <w:rPr>
          <w:rFonts w:ascii="Times New Roman" w:eastAsia="Times New Roman" w:hAnsi="Times New Roman"/>
          <w:sz w:val="24"/>
          <w:szCs w:val="24"/>
        </w:rPr>
        <w:t xml:space="preserve">data </w:t>
      </w:r>
      <w:r w:rsidR="00170B15">
        <w:rPr>
          <w:rFonts w:ascii="Times New Roman" w:eastAsia="Times New Roman" w:hAnsi="Times New Roman"/>
          <w:sz w:val="24"/>
          <w:szCs w:val="24"/>
        </w:rPr>
        <w:t>pada lampiran:</w:t>
      </w:r>
    </w:p>
    <w:p w:rsidR="00767E1C" w:rsidRPr="0009130F" w:rsidRDefault="00017B3F" w:rsidP="0020556C">
      <w:pPr>
        <w:tabs>
          <w:tab w:val="left" w:pos="1560"/>
        </w:tabs>
        <w:autoSpaceDE w:val="0"/>
        <w:autoSpaceDN w:val="0"/>
        <w:adjustRightInd w:val="0"/>
        <w:spacing w:after="0" w:line="24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Tabel 4.</w:t>
      </w:r>
      <w:r>
        <w:rPr>
          <w:rFonts w:ascii="Times New Roman" w:hAnsi="Times New Roman" w:cs="Times New Roman"/>
          <w:b/>
          <w:sz w:val="24"/>
          <w:szCs w:val="24"/>
        </w:rPr>
        <w:tab/>
        <w:t>Struktur M</w:t>
      </w:r>
      <w:r w:rsidR="0009130F">
        <w:rPr>
          <w:rFonts w:ascii="Times New Roman" w:hAnsi="Times New Roman" w:cs="Times New Roman"/>
          <w:b/>
          <w:sz w:val="24"/>
          <w:szCs w:val="24"/>
        </w:rPr>
        <w:t>odal PT Indofood Sukses Makmur Tbk, dinyatakan dalam jutaan rupiah</w:t>
      </w:r>
    </w:p>
    <w:tbl>
      <w:tblPr>
        <w:tblStyle w:val="TableGrid"/>
        <w:tblW w:w="7938" w:type="dxa"/>
        <w:tblInd w:w="108" w:type="dxa"/>
        <w:tblBorders>
          <w:left w:val="none" w:sz="0" w:space="0" w:color="auto"/>
          <w:right w:val="none" w:sz="0" w:space="0" w:color="auto"/>
        </w:tblBorders>
        <w:tblLook w:val="04A0" w:firstRow="1" w:lastRow="0" w:firstColumn="1" w:lastColumn="0" w:noHBand="0" w:noVBand="1"/>
      </w:tblPr>
      <w:tblGrid>
        <w:gridCol w:w="959"/>
        <w:gridCol w:w="3117"/>
        <w:gridCol w:w="2039"/>
        <w:gridCol w:w="1823"/>
      </w:tblGrid>
      <w:tr w:rsidR="0009130F" w:rsidTr="00AC78C7">
        <w:tc>
          <w:tcPr>
            <w:tcW w:w="959" w:type="dxa"/>
            <w:tcBorders>
              <w:bottom w:val="single" w:sz="4" w:space="0" w:color="000000" w:themeColor="text1"/>
              <w:right w:val="nil"/>
            </w:tcBorders>
          </w:tcPr>
          <w:p w:rsidR="0009130F" w:rsidRDefault="0009130F" w:rsidP="0009130F">
            <w:pPr>
              <w:pStyle w:val="ListParagraph"/>
              <w:ind w:left="0"/>
              <w:jc w:val="center"/>
              <w:rPr>
                <w:rFonts w:ascii="Times New Roman" w:hAnsi="Times New Roman"/>
                <w:b/>
                <w:bCs/>
                <w:sz w:val="24"/>
                <w:szCs w:val="24"/>
              </w:rPr>
            </w:pPr>
            <w:r>
              <w:rPr>
                <w:rFonts w:ascii="Times New Roman" w:hAnsi="Times New Roman"/>
                <w:b/>
                <w:bCs/>
                <w:sz w:val="24"/>
                <w:szCs w:val="24"/>
              </w:rPr>
              <w:t>Tahun</w:t>
            </w:r>
          </w:p>
        </w:tc>
        <w:tc>
          <w:tcPr>
            <w:tcW w:w="3117" w:type="dxa"/>
            <w:tcBorders>
              <w:left w:val="nil"/>
              <w:bottom w:val="single" w:sz="4" w:space="0" w:color="000000" w:themeColor="text1"/>
              <w:right w:val="nil"/>
            </w:tcBorders>
          </w:tcPr>
          <w:p w:rsidR="0009130F" w:rsidRDefault="0009130F" w:rsidP="001316BA">
            <w:pPr>
              <w:pStyle w:val="ListParagraph"/>
              <w:ind w:left="0"/>
              <w:jc w:val="center"/>
              <w:rPr>
                <w:rFonts w:ascii="Times New Roman" w:hAnsi="Times New Roman"/>
                <w:b/>
                <w:bCs/>
                <w:sz w:val="24"/>
                <w:szCs w:val="24"/>
              </w:rPr>
            </w:pPr>
            <w:r>
              <w:rPr>
                <w:rFonts w:ascii="Times New Roman" w:hAnsi="Times New Roman"/>
                <w:b/>
                <w:bCs/>
                <w:sz w:val="24"/>
                <w:szCs w:val="24"/>
              </w:rPr>
              <w:t>Hutang Jangka Panjang</w:t>
            </w:r>
            <w:r w:rsidR="001316BA">
              <w:rPr>
                <w:rFonts w:ascii="Times New Roman" w:hAnsi="Times New Roman"/>
                <w:b/>
                <w:bCs/>
                <w:sz w:val="24"/>
                <w:szCs w:val="24"/>
              </w:rPr>
              <w:t xml:space="preserve"> (Rp)</w:t>
            </w:r>
          </w:p>
        </w:tc>
        <w:tc>
          <w:tcPr>
            <w:tcW w:w="2039" w:type="dxa"/>
            <w:tcBorders>
              <w:left w:val="nil"/>
              <w:bottom w:val="single" w:sz="4" w:space="0" w:color="000000" w:themeColor="text1"/>
              <w:right w:val="nil"/>
            </w:tcBorders>
          </w:tcPr>
          <w:p w:rsidR="0009130F" w:rsidRDefault="0009130F" w:rsidP="00E07C56">
            <w:pPr>
              <w:pStyle w:val="ListParagraph"/>
              <w:ind w:left="0"/>
              <w:jc w:val="center"/>
              <w:rPr>
                <w:rFonts w:ascii="Times New Roman" w:hAnsi="Times New Roman"/>
                <w:b/>
                <w:bCs/>
                <w:sz w:val="24"/>
                <w:szCs w:val="24"/>
              </w:rPr>
            </w:pPr>
            <w:r>
              <w:rPr>
                <w:rFonts w:ascii="Times New Roman" w:hAnsi="Times New Roman"/>
                <w:b/>
                <w:bCs/>
                <w:sz w:val="24"/>
                <w:szCs w:val="24"/>
              </w:rPr>
              <w:t>Ekuitas</w:t>
            </w:r>
          </w:p>
          <w:p w:rsidR="001316BA" w:rsidRDefault="001316BA" w:rsidP="00E07C56">
            <w:pPr>
              <w:pStyle w:val="ListParagraph"/>
              <w:ind w:left="0"/>
              <w:jc w:val="center"/>
              <w:rPr>
                <w:rFonts w:ascii="Times New Roman" w:hAnsi="Times New Roman"/>
                <w:b/>
                <w:bCs/>
                <w:sz w:val="24"/>
                <w:szCs w:val="24"/>
              </w:rPr>
            </w:pPr>
            <w:r>
              <w:rPr>
                <w:rFonts w:ascii="Times New Roman" w:hAnsi="Times New Roman"/>
                <w:b/>
                <w:bCs/>
                <w:sz w:val="24"/>
                <w:szCs w:val="24"/>
              </w:rPr>
              <w:t>(Rp)</w:t>
            </w:r>
          </w:p>
        </w:tc>
        <w:tc>
          <w:tcPr>
            <w:tcW w:w="1823" w:type="dxa"/>
            <w:tcBorders>
              <w:left w:val="nil"/>
              <w:bottom w:val="single" w:sz="4" w:space="0" w:color="000000" w:themeColor="text1"/>
            </w:tcBorders>
          </w:tcPr>
          <w:p w:rsidR="001316BA" w:rsidRDefault="0009130F" w:rsidP="00FF1397">
            <w:pPr>
              <w:pStyle w:val="ListParagraph"/>
              <w:ind w:left="0"/>
              <w:jc w:val="center"/>
              <w:rPr>
                <w:rFonts w:ascii="Times New Roman" w:hAnsi="Times New Roman"/>
                <w:b/>
                <w:bCs/>
                <w:sz w:val="24"/>
                <w:szCs w:val="24"/>
              </w:rPr>
            </w:pPr>
            <w:r>
              <w:rPr>
                <w:rFonts w:ascii="Times New Roman" w:hAnsi="Times New Roman"/>
                <w:b/>
                <w:bCs/>
                <w:sz w:val="24"/>
                <w:szCs w:val="24"/>
              </w:rPr>
              <w:t>LTDtER</w:t>
            </w:r>
            <w:r w:rsidR="00FF1397">
              <w:rPr>
                <w:rFonts w:ascii="Times New Roman" w:hAnsi="Times New Roman"/>
                <w:b/>
                <w:bCs/>
                <w:sz w:val="24"/>
                <w:szCs w:val="24"/>
              </w:rPr>
              <w:t xml:space="preserve"> </w:t>
            </w:r>
          </w:p>
          <w:p w:rsidR="0009130F" w:rsidRPr="001316BA" w:rsidRDefault="00FF1397" w:rsidP="00FF1397">
            <w:pPr>
              <w:pStyle w:val="ListParagraph"/>
              <w:ind w:left="0"/>
              <w:jc w:val="center"/>
              <w:rPr>
                <w:rFonts w:ascii="Times New Roman" w:hAnsi="Times New Roman"/>
                <w:b/>
                <w:bCs/>
                <w:sz w:val="24"/>
                <w:szCs w:val="24"/>
              </w:rPr>
            </w:pPr>
            <w:r w:rsidRPr="001316BA">
              <w:rPr>
                <w:rFonts w:ascii="Times New Roman" w:hAnsi="Times New Roman"/>
                <w:b/>
                <w:bCs/>
                <w:sz w:val="24"/>
                <w:szCs w:val="24"/>
              </w:rPr>
              <w:t>(kali)</w:t>
            </w:r>
          </w:p>
        </w:tc>
      </w:tr>
      <w:tr w:rsidR="0009130F" w:rsidTr="00AC78C7">
        <w:tc>
          <w:tcPr>
            <w:tcW w:w="959" w:type="dxa"/>
            <w:tcBorders>
              <w:bottom w:val="nil"/>
              <w:right w:val="nil"/>
            </w:tcBorders>
          </w:tcPr>
          <w:p w:rsidR="0009130F" w:rsidRPr="0009130F" w:rsidRDefault="0009130F" w:rsidP="0009130F">
            <w:pPr>
              <w:pStyle w:val="ListParagraph"/>
              <w:ind w:left="0"/>
              <w:jc w:val="both"/>
              <w:rPr>
                <w:rFonts w:ascii="Times New Roman" w:hAnsi="Times New Roman"/>
                <w:bCs/>
                <w:sz w:val="24"/>
                <w:szCs w:val="24"/>
              </w:rPr>
            </w:pPr>
            <w:r w:rsidRPr="0009130F">
              <w:rPr>
                <w:rFonts w:ascii="Times New Roman" w:hAnsi="Times New Roman"/>
                <w:bCs/>
                <w:sz w:val="24"/>
                <w:szCs w:val="24"/>
              </w:rPr>
              <w:t>2002</w:t>
            </w:r>
          </w:p>
        </w:tc>
        <w:tc>
          <w:tcPr>
            <w:tcW w:w="3117" w:type="dxa"/>
            <w:tcBorders>
              <w:left w:val="nil"/>
              <w:bottom w:val="nil"/>
              <w:right w:val="nil"/>
            </w:tcBorders>
          </w:tcPr>
          <w:p w:rsidR="0009130F" w:rsidRPr="0009130F" w:rsidRDefault="0009130F" w:rsidP="00E07C56">
            <w:pPr>
              <w:pStyle w:val="ListParagraph"/>
              <w:ind w:left="0"/>
              <w:jc w:val="center"/>
              <w:rPr>
                <w:rFonts w:ascii="Times New Roman" w:hAnsi="Times New Roman"/>
                <w:bCs/>
                <w:sz w:val="24"/>
                <w:szCs w:val="24"/>
              </w:rPr>
            </w:pPr>
            <w:r>
              <w:rPr>
                <w:rFonts w:ascii="Times New Roman" w:hAnsi="Times New Roman"/>
                <w:bCs/>
                <w:sz w:val="24"/>
                <w:szCs w:val="24"/>
              </w:rPr>
              <w:t>6.371.838</w:t>
            </w:r>
          </w:p>
        </w:tc>
        <w:tc>
          <w:tcPr>
            <w:tcW w:w="2039" w:type="dxa"/>
            <w:tcBorders>
              <w:left w:val="nil"/>
              <w:bottom w:val="nil"/>
              <w:right w:val="nil"/>
            </w:tcBorders>
          </w:tcPr>
          <w:p w:rsidR="0009130F" w:rsidRPr="0009130F" w:rsidRDefault="002E3638" w:rsidP="00E07C56">
            <w:pPr>
              <w:pStyle w:val="ListParagraph"/>
              <w:ind w:left="0"/>
              <w:jc w:val="center"/>
              <w:rPr>
                <w:rFonts w:ascii="Times New Roman" w:hAnsi="Times New Roman"/>
                <w:bCs/>
                <w:sz w:val="24"/>
                <w:szCs w:val="24"/>
              </w:rPr>
            </w:pPr>
            <w:r>
              <w:rPr>
                <w:rFonts w:ascii="Times New Roman" w:hAnsi="Times New Roman"/>
                <w:bCs/>
                <w:sz w:val="24"/>
                <w:szCs w:val="24"/>
              </w:rPr>
              <w:t>3.662.698</w:t>
            </w:r>
          </w:p>
        </w:tc>
        <w:tc>
          <w:tcPr>
            <w:tcW w:w="1823" w:type="dxa"/>
            <w:tcBorders>
              <w:left w:val="nil"/>
              <w:bottom w:val="nil"/>
            </w:tcBorders>
          </w:tcPr>
          <w:p w:rsidR="0009130F" w:rsidRPr="0009130F" w:rsidRDefault="00E07C56" w:rsidP="00E07C56">
            <w:pPr>
              <w:pStyle w:val="ListParagraph"/>
              <w:ind w:left="0"/>
              <w:jc w:val="center"/>
              <w:rPr>
                <w:rFonts w:ascii="Times New Roman" w:hAnsi="Times New Roman"/>
                <w:bCs/>
                <w:sz w:val="24"/>
                <w:szCs w:val="24"/>
              </w:rPr>
            </w:pPr>
            <w:r>
              <w:rPr>
                <w:rFonts w:ascii="Times New Roman" w:hAnsi="Times New Roman"/>
                <w:bCs/>
                <w:sz w:val="24"/>
                <w:szCs w:val="24"/>
              </w:rPr>
              <w:t>1,74</w:t>
            </w:r>
          </w:p>
        </w:tc>
      </w:tr>
      <w:tr w:rsidR="0009130F" w:rsidTr="00AC78C7">
        <w:tc>
          <w:tcPr>
            <w:tcW w:w="959" w:type="dxa"/>
            <w:tcBorders>
              <w:top w:val="nil"/>
              <w:bottom w:val="nil"/>
              <w:right w:val="nil"/>
            </w:tcBorders>
          </w:tcPr>
          <w:p w:rsidR="0009130F" w:rsidRPr="0009130F" w:rsidRDefault="0009130F" w:rsidP="0009130F">
            <w:pPr>
              <w:pStyle w:val="ListParagraph"/>
              <w:ind w:left="0"/>
              <w:jc w:val="both"/>
              <w:rPr>
                <w:rFonts w:ascii="Times New Roman" w:hAnsi="Times New Roman"/>
                <w:bCs/>
                <w:sz w:val="24"/>
                <w:szCs w:val="24"/>
              </w:rPr>
            </w:pPr>
            <w:r>
              <w:rPr>
                <w:rFonts w:ascii="Times New Roman" w:hAnsi="Times New Roman"/>
                <w:bCs/>
                <w:sz w:val="24"/>
                <w:szCs w:val="24"/>
              </w:rPr>
              <w:t>2003</w:t>
            </w:r>
          </w:p>
        </w:tc>
        <w:tc>
          <w:tcPr>
            <w:tcW w:w="3117" w:type="dxa"/>
            <w:tcBorders>
              <w:top w:val="nil"/>
              <w:left w:val="nil"/>
              <w:bottom w:val="nil"/>
              <w:right w:val="nil"/>
            </w:tcBorders>
          </w:tcPr>
          <w:p w:rsidR="0009130F" w:rsidRPr="0009130F" w:rsidRDefault="0009130F" w:rsidP="00E07C56">
            <w:pPr>
              <w:pStyle w:val="ListParagraph"/>
              <w:ind w:left="0"/>
              <w:jc w:val="center"/>
              <w:rPr>
                <w:rFonts w:ascii="Times New Roman" w:hAnsi="Times New Roman"/>
                <w:bCs/>
                <w:sz w:val="24"/>
                <w:szCs w:val="24"/>
              </w:rPr>
            </w:pPr>
            <w:r>
              <w:rPr>
                <w:rFonts w:ascii="Times New Roman" w:hAnsi="Times New Roman"/>
                <w:bCs/>
                <w:sz w:val="24"/>
                <w:szCs w:val="24"/>
              </w:rPr>
              <w:t>6.888.138</w:t>
            </w:r>
          </w:p>
        </w:tc>
        <w:tc>
          <w:tcPr>
            <w:tcW w:w="2039" w:type="dxa"/>
            <w:tcBorders>
              <w:top w:val="nil"/>
              <w:left w:val="nil"/>
              <w:bottom w:val="nil"/>
              <w:right w:val="nil"/>
            </w:tcBorders>
          </w:tcPr>
          <w:p w:rsidR="0009130F" w:rsidRPr="0009130F" w:rsidRDefault="002E3638" w:rsidP="00E07C56">
            <w:pPr>
              <w:pStyle w:val="ListParagraph"/>
              <w:ind w:left="0"/>
              <w:jc w:val="center"/>
              <w:rPr>
                <w:rFonts w:ascii="Times New Roman" w:hAnsi="Times New Roman"/>
                <w:bCs/>
                <w:sz w:val="24"/>
                <w:szCs w:val="24"/>
              </w:rPr>
            </w:pPr>
            <w:r>
              <w:rPr>
                <w:rFonts w:ascii="Times New Roman" w:hAnsi="Times New Roman"/>
                <w:bCs/>
                <w:sz w:val="24"/>
                <w:szCs w:val="24"/>
              </w:rPr>
              <w:t>4.093.881</w:t>
            </w:r>
          </w:p>
        </w:tc>
        <w:tc>
          <w:tcPr>
            <w:tcW w:w="1823" w:type="dxa"/>
            <w:tcBorders>
              <w:top w:val="nil"/>
              <w:left w:val="nil"/>
              <w:bottom w:val="nil"/>
            </w:tcBorders>
          </w:tcPr>
          <w:p w:rsidR="0009130F" w:rsidRPr="0009130F" w:rsidRDefault="00E07C56" w:rsidP="00E07C56">
            <w:pPr>
              <w:pStyle w:val="ListParagraph"/>
              <w:ind w:left="0"/>
              <w:jc w:val="center"/>
              <w:rPr>
                <w:rFonts w:ascii="Times New Roman" w:hAnsi="Times New Roman"/>
                <w:bCs/>
                <w:sz w:val="24"/>
                <w:szCs w:val="24"/>
              </w:rPr>
            </w:pPr>
            <w:r>
              <w:rPr>
                <w:rFonts w:ascii="Times New Roman" w:hAnsi="Times New Roman"/>
                <w:bCs/>
                <w:sz w:val="24"/>
                <w:szCs w:val="24"/>
              </w:rPr>
              <w:t>1,68</w:t>
            </w:r>
          </w:p>
        </w:tc>
      </w:tr>
      <w:tr w:rsidR="0009130F" w:rsidTr="00AC78C7">
        <w:tc>
          <w:tcPr>
            <w:tcW w:w="959" w:type="dxa"/>
            <w:tcBorders>
              <w:top w:val="nil"/>
              <w:bottom w:val="nil"/>
              <w:right w:val="nil"/>
            </w:tcBorders>
          </w:tcPr>
          <w:p w:rsidR="0009130F" w:rsidRPr="0009130F" w:rsidRDefault="0009130F" w:rsidP="0009130F">
            <w:pPr>
              <w:pStyle w:val="ListParagraph"/>
              <w:ind w:left="0"/>
              <w:jc w:val="both"/>
              <w:rPr>
                <w:rFonts w:ascii="Times New Roman" w:hAnsi="Times New Roman"/>
                <w:bCs/>
                <w:sz w:val="24"/>
                <w:szCs w:val="24"/>
              </w:rPr>
            </w:pPr>
            <w:r>
              <w:rPr>
                <w:rFonts w:ascii="Times New Roman" w:hAnsi="Times New Roman"/>
                <w:bCs/>
                <w:sz w:val="24"/>
                <w:szCs w:val="24"/>
              </w:rPr>
              <w:t>2004</w:t>
            </w:r>
          </w:p>
        </w:tc>
        <w:tc>
          <w:tcPr>
            <w:tcW w:w="3117" w:type="dxa"/>
            <w:tcBorders>
              <w:top w:val="nil"/>
              <w:left w:val="nil"/>
              <w:bottom w:val="nil"/>
              <w:right w:val="nil"/>
            </w:tcBorders>
          </w:tcPr>
          <w:p w:rsidR="0009130F" w:rsidRPr="0009130F" w:rsidRDefault="0009130F" w:rsidP="00E07C56">
            <w:pPr>
              <w:pStyle w:val="ListParagraph"/>
              <w:ind w:left="0"/>
              <w:jc w:val="center"/>
              <w:rPr>
                <w:rFonts w:ascii="Times New Roman" w:hAnsi="Times New Roman"/>
                <w:bCs/>
                <w:sz w:val="24"/>
                <w:szCs w:val="24"/>
              </w:rPr>
            </w:pPr>
            <w:r>
              <w:rPr>
                <w:rFonts w:ascii="Times New Roman" w:hAnsi="Times New Roman"/>
                <w:bCs/>
                <w:sz w:val="24"/>
                <w:szCs w:val="24"/>
              </w:rPr>
              <w:t>6.390.075</w:t>
            </w:r>
          </w:p>
        </w:tc>
        <w:tc>
          <w:tcPr>
            <w:tcW w:w="2039" w:type="dxa"/>
            <w:tcBorders>
              <w:top w:val="nil"/>
              <w:left w:val="nil"/>
              <w:bottom w:val="nil"/>
              <w:right w:val="nil"/>
            </w:tcBorders>
          </w:tcPr>
          <w:p w:rsidR="0009130F" w:rsidRPr="0009130F" w:rsidRDefault="002E3638" w:rsidP="00E07C56">
            <w:pPr>
              <w:pStyle w:val="ListParagraph"/>
              <w:ind w:left="0"/>
              <w:jc w:val="center"/>
              <w:rPr>
                <w:rFonts w:ascii="Times New Roman" w:hAnsi="Times New Roman"/>
                <w:bCs/>
                <w:sz w:val="24"/>
                <w:szCs w:val="24"/>
              </w:rPr>
            </w:pPr>
            <w:r>
              <w:rPr>
                <w:rFonts w:ascii="Times New Roman" w:hAnsi="Times New Roman"/>
                <w:bCs/>
                <w:sz w:val="24"/>
                <w:szCs w:val="24"/>
              </w:rPr>
              <w:t>4.189.916</w:t>
            </w:r>
          </w:p>
        </w:tc>
        <w:tc>
          <w:tcPr>
            <w:tcW w:w="1823" w:type="dxa"/>
            <w:tcBorders>
              <w:top w:val="nil"/>
              <w:left w:val="nil"/>
              <w:bottom w:val="nil"/>
            </w:tcBorders>
          </w:tcPr>
          <w:p w:rsidR="0009130F" w:rsidRPr="0009130F" w:rsidRDefault="00E07C56" w:rsidP="00E07C56">
            <w:pPr>
              <w:pStyle w:val="ListParagraph"/>
              <w:ind w:left="0"/>
              <w:jc w:val="center"/>
              <w:rPr>
                <w:rFonts w:ascii="Times New Roman" w:hAnsi="Times New Roman"/>
                <w:bCs/>
                <w:sz w:val="24"/>
                <w:szCs w:val="24"/>
              </w:rPr>
            </w:pPr>
            <w:r>
              <w:rPr>
                <w:rFonts w:ascii="Times New Roman" w:hAnsi="Times New Roman"/>
                <w:bCs/>
                <w:sz w:val="24"/>
                <w:szCs w:val="24"/>
              </w:rPr>
              <w:t>1,53</w:t>
            </w:r>
          </w:p>
        </w:tc>
      </w:tr>
      <w:tr w:rsidR="0009130F" w:rsidTr="00AC78C7">
        <w:tc>
          <w:tcPr>
            <w:tcW w:w="959" w:type="dxa"/>
            <w:tcBorders>
              <w:top w:val="nil"/>
              <w:bottom w:val="nil"/>
              <w:right w:val="nil"/>
            </w:tcBorders>
          </w:tcPr>
          <w:p w:rsidR="0009130F" w:rsidRPr="0009130F" w:rsidRDefault="0009130F" w:rsidP="0009130F">
            <w:pPr>
              <w:pStyle w:val="ListParagraph"/>
              <w:ind w:left="0"/>
              <w:jc w:val="both"/>
              <w:rPr>
                <w:rFonts w:ascii="Times New Roman" w:hAnsi="Times New Roman"/>
                <w:bCs/>
                <w:sz w:val="24"/>
                <w:szCs w:val="24"/>
              </w:rPr>
            </w:pPr>
            <w:r>
              <w:rPr>
                <w:rFonts w:ascii="Times New Roman" w:hAnsi="Times New Roman"/>
                <w:bCs/>
                <w:sz w:val="24"/>
                <w:szCs w:val="24"/>
              </w:rPr>
              <w:t>2005</w:t>
            </w:r>
          </w:p>
        </w:tc>
        <w:tc>
          <w:tcPr>
            <w:tcW w:w="3117" w:type="dxa"/>
            <w:tcBorders>
              <w:top w:val="nil"/>
              <w:left w:val="nil"/>
              <w:bottom w:val="nil"/>
              <w:right w:val="nil"/>
            </w:tcBorders>
          </w:tcPr>
          <w:p w:rsidR="0009130F" w:rsidRPr="0009130F" w:rsidRDefault="0009130F" w:rsidP="00E07C56">
            <w:pPr>
              <w:pStyle w:val="ListParagraph"/>
              <w:ind w:left="0"/>
              <w:jc w:val="center"/>
              <w:rPr>
                <w:rFonts w:ascii="Times New Roman" w:hAnsi="Times New Roman"/>
                <w:bCs/>
                <w:sz w:val="24"/>
                <w:szCs w:val="24"/>
              </w:rPr>
            </w:pPr>
            <w:r>
              <w:rPr>
                <w:rFonts w:ascii="Times New Roman" w:hAnsi="Times New Roman"/>
                <w:bCs/>
                <w:sz w:val="24"/>
                <w:szCs w:val="24"/>
              </w:rPr>
              <w:t>5.636.222</w:t>
            </w:r>
          </w:p>
        </w:tc>
        <w:tc>
          <w:tcPr>
            <w:tcW w:w="2039" w:type="dxa"/>
            <w:tcBorders>
              <w:top w:val="nil"/>
              <w:left w:val="nil"/>
              <w:bottom w:val="nil"/>
              <w:right w:val="nil"/>
            </w:tcBorders>
          </w:tcPr>
          <w:p w:rsidR="0009130F" w:rsidRPr="0009130F" w:rsidRDefault="002E3638" w:rsidP="00E07C56">
            <w:pPr>
              <w:pStyle w:val="ListParagraph"/>
              <w:ind w:left="0"/>
              <w:jc w:val="center"/>
              <w:rPr>
                <w:rFonts w:ascii="Times New Roman" w:hAnsi="Times New Roman"/>
                <w:bCs/>
                <w:sz w:val="24"/>
                <w:szCs w:val="24"/>
              </w:rPr>
            </w:pPr>
            <w:r>
              <w:rPr>
                <w:rFonts w:ascii="Times New Roman" w:hAnsi="Times New Roman"/>
                <w:bCs/>
                <w:sz w:val="24"/>
                <w:szCs w:val="24"/>
              </w:rPr>
              <w:t>4.308.449</w:t>
            </w:r>
          </w:p>
        </w:tc>
        <w:tc>
          <w:tcPr>
            <w:tcW w:w="1823" w:type="dxa"/>
            <w:tcBorders>
              <w:top w:val="nil"/>
              <w:left w:val="nil"/>
              <w:bottom w:val="nil"/>
            </w:tcBorders>
          </w:tcPr>
          <w:p w:rsidR="0009130F" w:rsidRPr="0009130F" w:rsidRDefault="00E07C56" w:rsidP="00E07C56">
            <w:pPr>
              <w:pStyle w:val="ListParagraph"/>
              <w:ind w:left="0"/>
              <w:jc w:val="center"/>
              <w:rPr>
                <w:rFonts w:ascii="Times New Roman" w:hAnsi="Times New Roman"/>
                <w:bCs/>
                <w:sz w:val="24"/>
                <w:szCs w:val="24"/>
              </w:rPr>
            </w:pPr>
            <w:r>
              <w:rPr>
                <w:rFonts w:ascii="Times New Roman" w:hAnsi="Times New Roman"/>
                <w:bCs/>
                <w:sz w:val="24"/>
                <w:szCs w:val="24"/>
              </w:rPr>
              <w:t>1,31</w:t>
            </w:r>
          </w:p>
        </w:tc>
      </w:tr>
      <w:tr w:rsidR="0009130F" w:rsidTr="00AC78C7">
        <w:tc>
          <w:tcPr>
            <w:tcW w:w="959" w:type="dxa"/>
            <w:tcBorders>
              <w:top w:val="nil"/>
              <w:bottom w:val="nil"/>
              <w:right w:val="nil"/>
            </w:tcBorders>
          </w:tcPr>
          <w:p w:rsidR="0009130F" w:rsidRPr="0009130F" w:rsidRDefault="0009130F" w:rsidP="0009130F">
            <w:pPr>
              <w:pStyle w:val="ListParagraph"/>
              <w:ind w:left="0"/>
              <w:jc w:val="both"/>
              <w:rPr>
                <w:rFonts w:ascii="Times New Roman" w:hAnsi="Times New Roman"/>
                <w:bCs/>
                <w:sz w:val="24"/>
                <w:szCs w:val="24"/>
              </w:rPr>
            </w:pPr>
            <w:r>
              <w:rPr>
                <w:rFonts w:ascii="Times New Roman" w:hAnsi="Times New Roman"/>
                <w:bCs/>
                <w:sz w:val="24"/>
                <w:szCs w:val="24"/>
              </w:rPr>
              <w:t>2006</w:t>
            </w:r>
          </w:p>
        </w:tc>
        <w:tc>
          <w:tcPr>
            <w:tcW w:w="3117" w:type="dxa"/>
            <w:tcBorders>
              <w:top w:val="nil"/>
              <w:left w:val="nil"/>
              <w:bottom w:val="nil"/>
              <w:right w:val="nil"/>
            </w:tcBorders>
          </w:tcPr>
          <w:p w:rsidR="0009130F" w:rsidRPr="0009130F" w:rsidRDefault="0009130F" w:rsidP="00E07C56">
            <w:pPr>
              <w:pStyle w:val="ListParagraph"/>
              <w:ind w:left="0"/>
              <w:jc w:val="center"/>
              <w:rPr>
                <w:rFonts w:ascii="Times New Roman" w:hAnsi="Times New Roman"/>
                <w:bCs/>
                <w:sz w:val="24"/>
                <w:szCs w:val="24"/>
              </w:rPr>
            </w:pPr>
            <w:r>
              <w:rPr>
                <w:rFonts w:ascii="Times New Roman" w:hAnsi="Times New Roman"/>
                <w:bCs/>
                <w:sz w:val="24"/>
                <w:szCs w:val="24"/>
              </w:rPr>
              <w:t>4.248.476</w:t>
            </w:r>
          </w:p>
        </w:tc>
        <w:tc>
          <w:tcPr>
            <w:tcW w:w="2039" w:type="dxa"/>
            <w:tcBorders>
              <w:top w:val="nil"/>
              <w:left w:val="nil"/>
              <w:bottom w:val="nil"/>
              <w:right w:val="nil"/>
            </w:tcBorders>
          </w:tcPr>
          <w:p w:rsidR="0009130F" w:rsidRPr="0009130F" w:rsidRDefault="002E3638" w:rsidP="00E07C56">
            <w:pPr>
              <w:pStyle w:val="ListParagraph"/>
              <w:ind w:left="0"/>
              <w:jc w:val="center"/>
              <w:rPr>
                <w:rFonts w:ascii="Times New Roman" w:hAnsi="Times New Roman"/>
                <w:bCs/>
                <w:sz w:val="24"/>
                <w:szCs w:val="24"/>
              </w:rPr>
            </w:pPr>
            <w:r>
              <w:rPr>
                <w:rFonts w:ascii="Times New Roman" w:hAnsi="Times New Roman"/>
                <w:bCs/>
                <w:sz w:val="24"/>
                <w:szCs w:val="24"/>
              </w:rPr>
              <w:t>5.041.086</w:t>
            </w:r>
          </w:p>
        </w:tc>
        <w:tc>
          <w:tcPr>
            <w:tcW w:w="1823" w:type="dxa"/>
            <w:tcBorders>
              <w:top w:val="nil"/>
              <w:left w:val="nil"/>
              <w:bottom w:val="nil"/>
            </w:tcBorders>
          </w:tcPr>
          <w:p w:rsidR="0009130F" w:rsidRPr="0009130F" w:rsidRDefault="00E07C56" w:rsidP="00E07C56">
            <w:pPr>
              <w:pStyle w:val="ListParagraph"/>
              <w:ind w:left="0"/>
              <w:jc w:val="center"/>
              <w:rPr>
                <w:rFonts w:ascii="Times New Roman" w:hAnsi="Times New Roman"/>
                <w:bCs/>
                <w:sz w:val="24"/>
                <w:szCs w:val="24"/>
              </w:rPr>
            </w:pPr>
            <w:r>
              <w:rPr>
                <w:rFonts w:ascii="Times New Roman" w:hAnsi="Times New Roman"/>
                <w:bCs/>
                <w:sz w:val="24"/>
                <w:szCs w:val="24"/>
              </w:rPr>
              <w:t>0,84</w:t>
            </w:r>
          </w:p>
        </w:tc>
      </w:tr>
      <w:tr w:rsidR="0009130F" w:rsidTr="00AC78C7">
        <w:tc>
          <w:tcPr>
            <w:tcW w:w="959" w:type="dxa"/>
            <w:tcBorders>
              <w:top w:val="nil"/>
              <w:bottom w:val="nil"/>
              <w:right w:val="nil"/>
            </w:tcBorders>
          </w:tcPr>
          <w:p w:rsidR="0009130F" w:rsidRPr="0009130F" w:rsidRDefault="0009130F" w:rsidP="0009130F">
            <w:pPr>
              <w:pStyle w:val="ListParagraph"/>
              <w:ind w:left="0"/>
              <w:jc w:val="both"/>
              <w:rPr>
                <w:rFonts w:ascii="Times New Roman" w:hAnsi="Times New Roman"/>
                <w:bCs/>
                <w:sz w:val="24"/>
                <w:szCs w:val="24"/>
              </w:rPr>
            </w:pPr>
            <w:r>
              <w:rPr>
                <w:rFonts w:ascii="Times New Roman" w:hAnsi="Times New Roman"/>
                <w:bCs/>
                <w:sz w:val="24"/>
                <w:szCs w:val="24"/>
              </w:rPr>
              <w:t>2007</w:t>
            </w:r>
          </w:p>
        </w:tc>
        <w:tc>
          <w:tcPr>
            <w:tcW w:w="3117" w:type="dxa"/>
            <w:tcBorders>
              <w:top w:val="nil"/>
              <w:left w:val="nil"/>
              <w:bottom w:val="nil"/>
              <w:right w:val="nil"/>
            </w:tcBorders>
          </w:tcPr>
          <w:p w:rsidR="0009130F" w:rsidRPr="0009130F" w:rsidRDefault="0009130F" w:rsidP="00E07C56">
            <w:pPr>
              <w:pStyle w:val="ListParagraph"/>
              <w:ind w:left="0"/>
              <w:jc w:val="center"/>
              <w:rPr>
                <w:rFonts w:ascii="Times New Roman" w:hAnsi="Times New Roman"/>
                <w:bCs/>
                <w:sz w:val="24"/>
                <w:szCs w:val="24"/>
              </w:rPr>
            </w:pPr>
            <w:r>
              <w:rPr>
                <w:rFonts w:ascii="Times New Roman" w:hAnsi="Times New Roman"/>
                <w:bCs/>
                <w:sz w:val="24"/>
                <w:szCs w:val="24"/>
              </w:rPr>
              <w:t>5.902.707</w:t>
            </w:r>
          </w:p>
        </w:tc>
        <w:tc>
          <w:tcPr>
            <w:tcW w:w="2039" w:type="dxa"/>
            <w:tcBorders>
              <w:top w:val="nil"/>
              <w:left w:val="nil"/>
              <w:bottom w:val="nil"/>
              <w:right w:val="nil"/>
            </w:tcBorders>
          </w:tcPr>
          <w:p w:rsidR="0009130F" w:rsidRPr="0009130F" w:rsidRDefault="00E07C56" w:rsidP="00E07C56">
            <w:pPr>
              <w:pStyle w:val="ListParagraph"/>
              <w:ind w:left="0"/>
              <w:jc w:val="center"/>
              <w:rPr>
                <w:rFonts w:ascii="Times New Roman" w:hAnsi="Times New Roman"/>
                <w:bCs/>
                <w:sz w:val="24"/>
                <w:szCs w:val="24"/>
              </w:rPr>
            </w:pPr>
            <w:r>
              <w:rPr>
                <w:rFonts w:ascii="Times New Roman" w:hAnsi="Times New Roman"/>
                <w:bCs/>
                <w:sz w:val="24"/>
                <w:szCs w:val="24"/>
              </w:rPr>
              <w:t>7.190.549</w:t>
            </w:r>
          </w:p>
        </w:tc>
        <w:tc>
          <w:tcPr>
            <w:tcW w:w="1823" w:type="dxa"/>
            <w:tcBorders>
              <w:top w:val="nil"/>
              <w:left w:val="nil"/>
              <w:bottom w:val="nil"/>
            </w:tcBorders>
          </w:tcPr>
          <w:p w:rsidR="0009130F" w:rsidRPr="0009130F" w:rsidRDefault="00E07C56" w:rsidP="00E07C56">
            <w:pPr>
              <w:pStyle w:val="ListParagraph"/>
              <w:ind w:left="0"/>
              <w:jc w:val="center"/>
              <w:rPr>
                <w:rFonts w:ascii="Times New Roman" w:hAnsi="Times New Roman"/>
                <w:bCs/>
                <w:sz w:val="24"/>
                <w:szCs w:val="24"/>
              </w:rPr>
            </w:pPr>
            <w:r>
              <w:rPr>
                <w:rFonts w:ascii="Times New Roman" w:hAnsi="Times New Roman"/>
                <w:bCs/>
                <w:sz w:val="24"/>
                <w:szCs w:val="24"/>
              </w:rPr>
              <w:t>0,82</w:t>
            </w:r>
          </w:p>
        </w:tc>
      </w:tr>
      <w:tr w:rsidR="0009130F" w:rsidTr="00AC78C7">
        <w:tc>
          <w:tcPr>
            <w:tcW w:w="959" w:type="dxa"/>
            <w:tcBorders>
              <w:top w:val="nil"/>
              <w:bottom w:val="nil"/>
              <w:right w:val="nil"/>
            </w:tcBorders>
          </w:tcPr>
          <w:p w:rsidR="0009130F" w:rsidRPr="0009130F" w:rsidRDefault="0009130F" w:rsidP="0009130F">
            <w:pPr>
              <w:pStyle w:val="ListParagraph"/>
              <w:ind w:left="0"/>
              <w:jc w:val="both"/>
              <w:rPr>
                <w:rFonts w:ascii="Times New Roman" w:hAnsi="Times New Roman"/>
                <w:bCs/>
                <w:sz w:val="24"/>
                <w:szCs w:val="24"/>
              </w:rPr>
            </w:pPr>
            <w:r>
              <w:rPr>
                <w:rFonts w:ascii="Times New Roman" w:hAnsi="Times New Roman"/>
                <w:bCs/>
                <w:sz w:val="24"/>
                <w:szCs w:val="24"/>
              </w:rPr>
              <w:t>2008</w:t>
            </w:r>
          </w:p>
        </w:tc>
        <w:tc>
          <w:tcPr>
            <w:tcW w:w="3117" w:type="dxa"/>
            <w:tcBorders>
              <w:top w:val="nil"/>
              <w:left w:val="nil"/>
              <w:bottom w:val="nil"/>
              <w:right w:val="nil"/>
            </w:tcBorders>
          </w:tcPr>
          <w:p w:rsidR="0009130F" w:rsidRPr="0009130F" w:rsidRDefault="002E3638" w:rsidP="00E07C56">
            <w:pPr>
              <w:pStyle w:val="ListParagraph"/>
              <w:ind w:left="0"/>
              <w:jc w:val="center"/>
              <w:rPr>
                <w:rFonts w:ascii="Times New Roman" w:hAnsi="Times New Roman"/>
                <w:bCs/>
                <w:sz w:val="24"/>
                <w:szCs w:val="24"/>
              </w:rPr>
            </w:pPr>
            <w:r>
              <w:rPr>
                <w:rFonts w:ascii="Times New Roman" w:hAnsi="Times New Roman"/>
                <w:bCs/>
                <w:sz w:val="24"/>
                <w:szCs w:val="24"/>
              </w:rPr>
              <w:t>10.177.311</w:t>
            </w:r>
          </w:p>
        </w:tc>
        <w:tc>
          <w:tcPr>
            <w:tcW w:w="2039" w:type="dxa"/>
            <w:tcBorders>
              <w:top w:val="nil"/>
              <w:left w:val="nil"/>
              <w:bottom w:val="nil"/>
              <w:right w:val="nil"/>
            </w:tcBorders>
          </w:tcPr>
          <w:p w:rsidR="0009130F" w:rsidRPr="0009130F" w:rsidRDefault="00E07C56" w:rsidP="00E07C56">
            <w:pPr>
              <w:pStyle w:val="ListParagraph"/>
              <w:ind w:left="0"/>
              <w:jc w:val="center"/>
              <w:rPr>
                <w:rFonts w:ascii="Times New Roman" w:hAnsi="Times New Roman"/>
                <w:bCs/>
                <w:sz w:val="24"/>
                <w:szCs w:val="24"/>
              </w:rPr>
            </w:pPr>
            <w:r>
              <w:rPr>
                <w:rFonts w:ascii="Times New Roman" w:hAnsi="Times New Roman"/>
                <w:bCs/>
                <w:sz w:val="24"/>
                <w:szCs w:val="24"/>
              </w:rPr>
              <w:t>8.571.533</w:t>
            </w:r>
          </w:p>
        </w:tc>
        <w:tc>
          <w:tcPr>
            <w:tcW w:w="1823" w:type="dxa"/>
            <w:tcBorders>
              <w:top w:val="nil"/>
              <w:left w:val="nil"/>
              <w:bottom w:val="nil"/>
            </w:tcBorders>
          </w:tcPr>
          <w:p w:rsidR="0009130F" w:rsidRPr="0009130F" w:rsidRDefault="00E07C56" w:rsidP="00E07C56">
            <w:pPr>
              <w:pStyle w:val="ListParagraph"/>
              <w:ind w:left="0"/>
              <w:jc w:val="center"/>
              <w:rPr>
                <w:rFonts w:ascii="Times New Roman" w:hAnsi="Times New Roman"/>
                <w:bCs/>
                <w:sz w:val="24"/>
                <w:szCs w:val="24"/>
              </w:rPr>
            </w:pPr>
            <w:r>
              <w:rPr>
                <w:rFonts w:ascii="Times New Roman" w:hAnsi="Times New Roman"/>
                <w:bCs/>
                <w:sz w:val="24"/>
                <w:szCs w:val="24"/>
              </w:rPr>
              <w:t>1,19</w:t>
            </w:r>
          </w:p>
        </w:tc>
      </w:tr>
      <w:tr w:rsidR="0009130F" w:rsidTr="00AC78C7">
        <w:tc>
          <w:tcPr>
            <w:tcW w:w="959" w:type="dxa"/>
            <w:tcBorders>
              <w:top w:val="nil"/>
              <w:bottom w:val="nil"/>
              <w:right w:val="nil"/>
            </w:tcBorders>
          </w:tcPr>
          <w:p w:rsidR="0009130F" w:rsidRPr="0009130F" w:rsidRDefault="0009130F" w:rsidP="0009130F">
            <w:pPr>
              <w:pStyle w:val="ListParagraph"/>
              <w:ind w:left="0"/>
              <w:jc w:val="both"/>
              <w:rPr>
                <w:rFonts w:ascii="Times New Roman" w:hAnsi="Times New Roman"/>
                <w:bCs/>
                <w:sz w:val="24"/>
                <w:szCs w:val="24"/>
              </w:rPr>
            </w:pPr>
            <w:r>
              <w:rPr>
                <w:rFonts w:ascii="Times New Roman" w:hAnsi="Times New Roman"/>
                <w:bCs/>
                <w:sz w:val="24"/>
                <w:szCs w:val="24"/>
              </w:rPr>
              <w:t>2009</w:t>
            </w:r>
          </w:p>
        </w:tc>
        <w:tc>
          <w:tcPr>
            <w:tcW w:w="3117" w:type="dxa"/>
            <w:tcBorders>
              <w:top w:val="nil"/>
              <w:left w:val="nil"/>
              <w:bottom w:val="nil"/>
              <w:right w:val="nil"/>
            </w:tcBorders>
          </w:tcPr>
          <w:p w:rsidR="0009130F" w:rsidRPr="0009130F" w:rsidRDefault="002E3638" w:rsidP="00E07C56">
            <w:pPr>
              <w:pStyle w:val="ListParagraph"/>
              <w:ind w:left="0"/>
              <w:jc w:val="center"/>
              <w:rPr>
                <w:rFonts w:ascii="Times New Roman" w:hAnsi="Times New Roman"/>
                <w:bCs/>
                <w:sz w:val="24"/>
                <w:szCs w:val="24"/>
              </w:rPr>
            </w:pPr>
            <w:r>
              <w:rPr>
                <w:rFonts w:ascii="Times New Roman" w:hAnsi="Times New Roman"/>
                <w:bCs/>
                <w:sz w:val="24"/>
                <w:szCs w:val="24"/>
              </w:rPr>
              <w:t>13.738.252</w:t>
            </w:r>
          </w:p>
        </w:tc>
        <w:tc>
          <w:tcPr>
            <w:tcW w:w="2039" w:type="dxa"/>
            <w:tcBorders>
              <w:top w:val="nil"/>
              <w:left w:val="nil"/>
              <w:bottom w:val="nil"/>
              <w:right w:val="nil"/>
            </w:tcBorders>
          </w:tcPr>
          <w:p w:rsidR="0009130F" w:rsidRPr="0009130F" w:rsidRDefault="00E07C56" w:rsidP="00E07C56">
            <w:pPr>
              <w:pStyle w:val="ListParagraph"/>
              <w:ind w:left="0"/>
              <w:jc w:val="center"/>
              <w:rPr>
                <w:rFonts w:ascii="Times New Roman" w:hAnsi="Times New Roman"/>
                <w:bCs/>
                <w:sz w:val="24"/>
                <w:szCs w:val="24"/>
              </w:rPr>
            </w:pPr>
            <w:r>
              <w:rPr>
                <w:rFonts w:ascii="Times New Roman" w:hAnsi="Times New Roman"/>
                <w:bCs/>
                <w:sz w:val="24"/>
                <w:szCs w:val="24"/>
              </w:rPr>
              <w:t>10.155.495</w:t>
            </w:r>
          </w:p>
        </w:tc>
        <w:tc>
          <w:tcPr>
            <w:tcW w:w="1823" w:type="dxa"/>
            <w:tcBorders>
              <w:top w:val="nil"/>
              <w:left w:val="nil"/>
              <w:bottom w:val="nil"/>
            </w:tcBorders>
          </w:tcPr>
          <w:p w:rsidR="0009130F" w:rsidRPr="0009130F" w:rsidRDefault="00E07C56" w:rsidP="00E07C56">
            <w:pPr>
              <w:pStyle w:val="ListParagraph"/>
              <w:ind w:left="0"/>
              <w:jc w:val="center"/>
              <w:rPr>
                <w:rFonts w:ascii="Times New Roman" w:hAnsi="Times New Roman"/>
                <w:bCs/>
                <w:sz w:val="24"/>
                <w:szCs w:val="24"/>
              </w:rPr>
            </w:pPr>
            <w:r>
              <w:rPr>
                <w:rFonts w:ascii="Times New Roman" w:hAnsi="Times New Roman"/>
                <w:bCs/>
                <w:sz w:val="24"/>
                <w:szCs w:val="24"/>
              </w:rPr>
              <w:t>1,35</w:t>
            </w:r>
          </w:p>
        </w:tc>
      </w:tr>
      <w:tr w:rsidR="0009130F" w:rsidTr="00AC78C7">
        <w:tc>
          <w:tcPr>
            <w:tcW w:w="959" w:type="dxa"/>
            <w:tcBorders>
              <w:top w:val="nil"/>
              <w:bottom w:val="nil"/>
              <w:right w:val="nil"/>
            </w:tcBorders>
          </w:tcPr>
          <w:p w:rsidR="0009130F" w:rsidRPr="0009130F" w:rsidRDefault="0009130F" w:rsidP="0009130F">
            <w:pPr>
              <w:pStyle w:val="ListParagraph"/>
              <w:ind w:left="0"/>
              <w:jc w:val="both"/>
              <w:rPr>
                <w:rFonts w:ascii="Times New Roman" w:hAnsi="Times New Roman"/>
                <w:bCs/>
                <w:sz w:val="24"/>
                <w:szCs w:val="24"/>
              </w:rPr>
            </w:pPr>
            <w:r>
              <w:rPr>
                <w:rFonts w:ascii="Times New Roman" w:hAnsi="Times New Roman"/>
                <w:bCs/>
                <w:sz w:val="24"/>
                <w:szCs w:val="24"/>
              </w:rPr>
              <w:t>2010</w:t>
            </w:r>
          </w:p>
        </w:tc>
        <w:tc>
          <w:tcPr>
            <w:tcW w:w="3117" w:type="dxa"/>
            <w:tcBorders>
              <w:top w:val="nil"/>
              <w:left w:val="nil"/>
              <w:bottom w:val="nil"/>
              <w:right w:val="nil"/>
            </w:tcBorders>
          </w:tcPr>
          <w:p w:rsidR="0009130F" w:rsidRPr="0009130F" w:rsidRDefault="002E3638" w:rsidP="00E07C56">
            <w:pPr>
              <w:pStyle w:val="ListParagraph"/>
              <w:ind w:left="0"/>
              <w:jc w:val="center"/>
              <w:rPr>
                <w:rFonts w:ascii="Times New Roman" w:hAnsi="Times New Roman"/>
                <w:bCs/>
                <w:sz w:val="24"/>
                <w:szCs w:val="24"/>
              </w:rPr>
            </w:pPr>
            <w:r>
              <w:rPr>
                <w:rFonts w:ascii="Times New Roman" w:hAnsi="Times New Roman"/>
                <w:bCs/>
                <w:sz w:val="24"/>
                <w:szCs w:val="24"/>
              </w:rPr>
              <w:t>12.563.999</w:t>
            </w:r>
          </w:p>
        </w:tc>
        <w:tc>
          <w:tcPr>
            <w:tcW w:w="2039" w:type="dxa"/>
            <w:tcBorders>
              <w:top w:val="nil"/>
              <w:left w:val="nil"/>
              <w:bottom w:val="nil"/>
              <w:right w:val="nil"/>
            </w:tcBorders>
          </w:tcPr>
          <w:p w:rsidR="0009130F" w:rsidRPr="0009130F" w:rsidRDefault="00E07C56" w:rsidP="00E07C56">
            <w:pPr>
              <w:pStyle w:val="ListParagraph"/>
              <w:ind w:left="0"/>
              <w:jc w:val="center"/>
              <w:rPr>
                <w:rFonts w:ascii="Times New Roman" w:hAnsi="Times New Roman"/>
                <w:bCs/>
                <w:sz w:val="24"/>
                <w:szCs w:val="24"/>
              </w:rPr>
            </w:pPr>
            <w:r>
              <w:rPr>
                <w:rFonts w:ascii="Times New Roman" w:hAnsi="Times New Roman"/>
                <w:bCs/>
                <w:sz w:val="24"/>
                <w:szCs w:val="24"/>
              </w:rPr>
              <w:t>16.784.671</w:t>
            </w:r>
          </w:p>
        </w:tc>
        <w:tc>
          <w:tcPr>
            <w:tcW w:w="1823" w:type="dxa"/>
            <w:tcBorders>
              <w:top w:val="nil"/>
              <w:left w:val="nil"/>
              <w:bottom w:val="nil"/>
            </w:tcBorders>
          </w:tcPr>
          <w:p w:rsidR="0009130F" w:rsidRPr="0009130F" w:rsidRDefault="00E07C56" w:rsidP="00E07C56">
            <w:pPr>
              <w:pStyle w:val="ListParagraph"/>
              <w:ind w:left="0"/>
              <w:jc w:val="center"/>
              <w:rPr>
                <w:rFonts w:ascii="Times New Roman" w:hAnsi="Times New Roman"/>
                <w:bCs/>
                <w:sz w:val="24"/>
                <w:szCs w:val="24"/>
              </w:rPr>
            </w:pPr>
            <w:r>
              <w:rPr>
                <w:rFonts w:ascii="Times New Roman" w:hAnsi="Times New Roman"/>
                <w:bCs/>
                <w:sz w:val="24"/>
                <w:szCs w:val="24"/>
              </w:rPr>
              <w:t>0,75</w:t>
            </w:r>
          </w:p>
        </w:tc>
      </w:tr>
      <w:tr w:rsidR="0009130F" w:rsidTr="00AC78C7">
        <w:tc>
          <w:tcPr>
            <w:tcW w:w="959" w:type="dxa"/>
            <w:tcBorders>
              <w:top w:val="nil"/>
              <w:right w:val="nil"/>
            </w:tcBorders>
          </w:tcPr>
          <w:p w:rsidR="0009130F" w:rsidRPr="0009130F" w:rsidRDefault="0009130F" w:rsidP="0009130F">
            <w:pPr>
              <w:pStyle w:val="ListParagraph"/>
              <w:ind w:left="0"/>
              <w:jc w:val="both"/>
              <w:rPr>
                <w:rFonts w:ascii="Times New Roman" w:hAnsi="Times New Roman"/>
                <w:bCs/>
                <w:sz w:val="24"/>
                <w:szCs w:val="24"/>
              </w:rPr>
            </w:pPr>
            <w:r>
              <w:rPr>
                <w:rFonts w:ascii="Times New Roman" w:hAnsi="Times New Roman"/>
                <w:bCs/>
                <w:sz w:val="24"/>
                <w:szCs w:val="24"/>
              </w:rPr>
              <w:t>2011</w:t>
            </w:r>
          </w:p>
        </w:tc>
        <w:tc>
          <w:tcPr>
            <w:tcW w:w="3117" w:type="dxa"/>
            <w:tcBorders>
              <w:top w:val="nil"/>
              <w:left w:val="nil"/>
              <w:right w:val="nil"/>
            </w:tcBorders>
          </w:tcPr>
          <w:p w:rsidR="0009130F" w:rsidRPr="0009130F" w:rsidRDefault="002E3638" w:rsidP="00E07C56">
            <w:pPr>
              <w:pStyle w:val="ListParagraph"/>
              <w:ind w:left="0"/>
              <w:jc w:val="center"/>
              <w:rPr>
                <w:rFonts w:ascii="Times New Roman" w:hAnsi="Times New Roman"/>
                <w:bCs/>
                <w:sz w:val="24"/>
                <w:szCs w:val="24"/>
              </w:rPr>
            </w:pPr>
            <w:r>
              <w:rPr>
                <w:rFonts w:ascii="Times New Roman" w:hAnsi="Times New Roman"/>
                <w:bCs/>
                <w:sz w:val="24"/>
                <w:szCs w:val="24"/>
              </w:rPr>
              <w:t>9.144.404</w:t>
            </w:r>
          </w:p>
        </w:tc>
        <w:tc>
          <w:tcPr>
            <w:tcW w:w="2039" w:type="dxa"/>
            <w:tcBorders>
              <w:top w:val="nil"/>
              <w:left w:val="nil"/>
              <w:right w:val="nil"/>
            </w:tcBorders>
          </w:tcPr>
          <w:p w:rsidR="0009130F" w:rsidRPr="0009130F" w:rsidRDefault="00E07C56" w:rsidP="00E07C56">
            <w:pPr>
              <w:pStyle w:val="ListParagraph"/>
              <w:ind w:left="0"/>
              <w:jc w:val="center"/>
              <w:rPr>
                <w:rFonts w:ascii="Times New Roman" w:hAnsi="Times New Roman"/>
                <w:bCs/>
                <w:sz w:val="24"/>
                <w:szCs w:val="24"/>
              </w:rPr>
            </w:pPr>
            <w:r>
              <w:rPr>
                <w:rFonts w:ascii="Times New Roman" w:hAnsi="Times New Roman"/>
                <w:bCs/>
                <w:sz w:val="24"/>
                <w:szCs w:val="24"/>
              </w:rPr>
              <w:t>19.396.797</w:t>
            </w:r>
          </w:p>
        </w:tc>
        <w:tc>
          <w:tcPr>
            <w:tcW w:w="1823" w:type="dxa"/>
            <w:tcBorders>
              <w:top w:val="nil"/>
              <w:left w:val="nil"/>
            </w:tcBorders>
          </w:tcPr>
          <w:p w:rsidR="0009130F" w:rsidRPr="0009130F" w:rsidRDefault="00E07C56" w:rsidP="00E07C56">
            <w:pPr>
              <w:pStyle w:val="ListParagraph"/>
              <w:ind w:left="0"/>
              <w:jc w:val="center"/>
              <w:rPr>
                <w:rFonts w:ascii="Times New Roman" w:hAnsi="Times New Roman"/>
                <w:bCs/>
                <w:sz w:val="24"/>
                <w:szCs w:val="24"/>
              </w:rPr>
            </w:pPr>
            <w:r>
              <w:rPr>
                <w:rFonts w:ascii="Times New Roman" w:hAnsi="Times New Roman"/>
                <w:bCs/>
                <w:sz w:val="24"/>
                <w:szCs w:val="24"/>
              </w:rPr>
              <w:t>0,47</w:t>
            </w:r>
          </w:p>
        </w:tc>
      </w:tr>
    </w:tbl>
    <w:p w:rsidR="00AC78C7" w:rsidRDefault="007A6ADE" w:rsidP="00AC78C7">
      <w:pPr>
        <w:pStyle w:val="ListParagraph"/>
        <w:spacing w:after="0" w:line="480" w:lineRule="auto"/>
        <w:ind w:left="0"/>
        <w:rPr>
          <w:rFonts w:ascii="Times New Roman" w:hAnsi="Times New Roman"/>
          <w:bCs/>
          <w:i/>
          <w:sz w:val="24"/>
          <w:szCs w:val="24"/>
        </w:rPr>
      </w:pPr>
      <w:r>
        <w:rPr>
          <w:rFonts w:ascii="Times New Roman" w:hAnsi="Times New Roman"/>
          <w:bCs/>
          <w:i/>
          <w:sz w:val="24"/>
          <w:szCs w:val="24"/>
        </w:rPr>
        <w:t>Sumber:</w:t>
      </w:r>
      <w:r w:rsidR="00AC78C7">
        <w:rPr>
          <w:rFonts w:ascii="Times New Roman" w:hAnsi="Times New Roman"/>
          <w:bCs/>
          <w:i/>
          <w:sz w:val="24"/>
          <w:szCs w:val="24"/>
        </w:rPr>
        <w:t xml:space="preserve"> </w:t>
      </w:r>
      <w:hyperlink r:id="rId14" w:history="1">
        <w:r w:rsidR="00AC78C7" w:rsidRPr="00617F09">
          <w:rPr>
            <w:rStyle w:val="Hyperlink"/>
            <w:rFonts w:ascii="Times New Roman" w:hAnsi="Times New Roman"/>
            <w:bCs/>
            <w:i/>
            <w:color w:val="auto"/>
            <w:sz w:val="24"/>
            <w:szCs w:val="24"/>
          </w:rPr>
          <w:t>www.idx.co.id</w:t>
        </w:r>
      </w:hyperlink>
      <w:r w:rsidR="00AC78C7">
        <w:rPr>
          <w:rFonts w:ascii="Times New Roman" w:hAnsi="Times New Roman"/>
          <w:bCs/>
          <w:i/>
          <w:sz w:val="24"/>
          <w:szCs w:val="24"/>
        </w:rPr>
        <w:t xml:space="preserve"> </w:t>
      </w:r>
      <w:r w:rsidR="00617F09">
        <w:rPr>
          <w:rFonts w:ascii="Times New Roman" w:hAnsi="Times New Roman"/>
          <w:bCs/>
          <w:i/>
          <w:sz w:val="24"/>
          <w:szCs w:val="24"/>
        </w:rPr>
        <w:t>(</w:t>
      </w:r>
      <w:r w:rsidR="00AC78C7">
        <w:rPr>
          <w:rFonts w:ascii="Times New Roman" w:hAnsi="Times New Roman"/>
          <w:bCs/>
          <w:i/>
          <w:sz w:val="24"/>
          <w:szCs w:val="24"/>
        </w:rPr>
        <w:t>data diolah</w:t>
      </w:r>
      <w:r w:rsidR="00617F09">
        <w:rPr>
          <w:rFonts w:ascii="Times New Roman" w:hAnsi="Times New Roman"/>
          <w:bCs/>
          <w:i/>
          <w:sz w:val="24"/>
          <w:szCs w:val="24"/>
        </w:rPr>
        <w:t>).</w:t>
      </w:r>
    </w:p>
    <w:p w:rsidR="001032AA" w:rsidRDefault="00AC78C7" w:rsidP="0009428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bCs/>
          <w:sz w:val="24"/>
          <w:szCs w:val="24"/>
        </w:rPr>
        <w:t>Berdasarkan data pada tabel di atas, dapat diketahui bahwa kondisi struktur modal PT Indofood Sukses Makmur Tbk selama sepuluh tahun terakhir men</w:t>
      </w:r>
      <w:r w:rsidR="00FF161B">
        <w:rPr>
          <w:rFonts w:ascii="Times New Roman" w:hAnsi="Times New Roman"/>
          <w:bCs/>
          <w:sz w:val="24"/>
          <w:szCs w:val="24"/>
        </w:rPr>
        <w:t>galami fluktuasi</w:t>
      </w:r>
      <w:r>
        <w:rPr>
          <w:rFonts w:ascii="Times New Roman" w:hAnsi="Times New Roman"/>
          <w:bCs/>
          <w:sz w:val="24"/>
          <w:szCs w:val="24"/>
        </w:rPr>
        <w:t xml:space="preserve">. </w:t>
      </w:r>
      <w:r w:rsidR="00FF1397">
        <w:rPr>
          <w:rFonts w:ascii="Times New Roman" w:hAnsi="Times New Roman"/>
          <w:bCs/>
          <w:sz w:val="24"/>
          <w:szCs w:val="24"/>
        </w:rPr>
        <w:t xml:space="preserve">Hutang jangka panjang mengalami fluktuasi sedangkan ekuitas terus mengalami peningkatan selama sepuluh tahun terakhir. </w:t>
      </w:r>
      <w:r w:rsidR="008625B7">
        <w:rPr>
          <w:rFonts w:ascii="Times New Roman" w:hAnsi="Times New Roman"/>
          <w:bCs/>
          <w:sz w:val="24"/>
          <w:szCs w:val="24"/>
        </w:rPr>
        <w:t xml:space="preserve">Tahun 2002 menunjukkan rasio struktur modal tertinggi selama sepuluh tahun terakhir, yaitu sebesar 1,74 kali. Rasio ini menunjukkan bahwa terdapat Rp1,74 pendanaan jangka panjang dari kreditor untuk tiap Rp1 pendanaan ekuitas. Hal ini disebabkan oleh penerbitan </w:t>
      </w:r>
      <w:r w:rsidR="008625B7">
        <w:rPr>
          <w:rFonts w:ascii="Times New Roman" w:hAnsi="Times New Roman"/>
          <w:bCs/>
          <w:i/>
          <w:sz w:val="24"/>
          <w:szCs w:val="24"/>
        </w:rPr>
        <w:t xml:space="preserve">Eurobonds </w:t>
      </w:r>
      <w:r w:rsidR="008625B7">
        <w:rPr>
          <w:rFonts w:ascii="Times New Roman" w:hAnsi="Times New Roman"/>
          <w:bCs/>
          <w:sz w:val="24"/>
          <w:szCs w:val="24"/>
        </w:rPr>
        <w:t>sebesar US$280 juta</w:t>
      </w:r>
      <w:r w:rsidR="00F046FE">
        <w:rPr>
          <w:rFonts w:ascii="Times New Roman" w:hAnsi="Times New Roman"/>
          <w:bCs/>
          <w:sz w:val="24"/>
          <w:szCs w:val="24"/>
        </w:rPr>
        <w:t xml:space="preserve"> oleh perusahaan sehingga hutang jangka panjang meningkat signifikan dibandingkan dengan peningkatan ekuitas.</w:t>
      </w:r>
      <w:r w:rsidR="008625B7">
        <w:rPr>
          <w:rFonts w:ascii="Times New Roman" w:hAnsi="Times New Roman"/>
          <w:bCs/>
          <w:sz w:val="24"/>
          <w:szCs w:val="24"/>
        </w:rPr>
        <w:t xml:space="preserve"> </w:t>
      </w:r>
      <w:r w:rsidR="001032AA">
        <w:rPr>
          <w:rFonts w:ascii="Times New Roman" w:hAnsi="Times New Roman"/>
          <w:bCs/>
          <w:sz w:val="24"/>
          <w:szCs w:val="24"/>
        </w:rPr>
        <w:t xml:space="preserve">Peningkatan ekuitas disebabkan oleh </w:t>
      </w:r>
      <w:r w:rsidR="001032AA" w:rsidRPr="0081631B">
        <w:rPr>
          <w:rFonts w:ascii="Times New Roman" w:hAnsi="Times New Roman" w:cs="Times New Roman"/>
          <w:sz w:val="24"/>
          <w:szCs w:val="24"/>
        </w:rPr>
        <w:t xml:space="preserve">pelaksanaan </w:t>
      </w:r>
      <w:r w:rsidR="001032AA" w:rsidRPr="0081631B">
        <w:rPr>
          <w:rFonts w:ascii="Times New Roman" w:hAnsi="Times New Roman" w:cs="Times New Roman"/>
          <w:i/>
          <w:iCs/>
          <w:sz w:val="24"/>
          <w:szCs w:val="24"/>
        </w:rPr>
        <w:t xml:space="preserve">Employee Stock Ownership Plan </w:t>
      </w:r>
      <w:r w:rsidR="001032AA" w:rsidRPr="0081631B">
        <w:rPr>
          <w:rFonts w:ascii="Times New Roman" w:hAnsi="Times New Roman" w:cs="Times New Roman"/>
          <w:sz w:val="24"/>
          <w:szCs w:val="24"/>
        </w:rPr>
        <w:t>(ESOP)</w:t>
      </w:r>
      <w:r w:rsidR="001032AA">
        <w:rPr>
          <w:rFonts w:ascii="Times New Roman" w:hAnsi="Times New Roman" w:cs="Times New Roman"/>
          <w:sz w:val="24"/>
          <w:szCs w:val="24"/>
        </w:rPr>
        <w:t xml:space="preserve"> </w:t>
      </w:r>
      <w:r w:rsidR="001032AA" w:rsidRPr="001032AA">
        <w:rPr>
          <w:rFonts w:ascii="Times New Roman" w:hAnsi="Times New Roman" w:cs="Times New Roman"/>
          <w:sz w:val="24"/>
          <w:szCs w:val="24"/>
        </w:rPr>
        <w:t>tahap I sebanyak 228,9 juta saham</w:t>
      </w:r>
      <w:r w:rsidR="001032AA">
        <w:rPr>
          <w:rFonts w:ascii="Times New Roman" w:hAnsi="Times New Roman" w:cs="Times New Roman"/>
          <w:sz w:val="24"/>
          <w:szCs w:val="24"/>
        </w:rPr>
        <w:t xml:space="preserve"> yang dijual dengan harga Rp825 per lembar</w:t>
      </w:r>
      <w:r w:rsidR="001032AA" w:rsidRPr="001032AA">
        <w:rPr>
          <w:rFonts w:ascii="Times New Roman" w:hAnsi="Times New Roman" w:cs="Times New Roman"/>
          <w:sz w:val="24"/>
          <w:szCs w:val="24"/>
        </w:rPr>
        <w:t>,</w:t>
      </w:r>
      <w:r w:rsidR="001032AA">
        <w:rPr>
          <w:rFonts w:ascii="Times New Roman" w:hAnsi="Times New Roman" w:cs="Times New Roman"/>
          <w:sz w:val="24"/>
          <w:szCs w:val="24"/>
        </w:rPr>
        <w:t xml:space="preserve"> sehingga modal saham dan agio saham </w:t>
      </w:r>
      <w:r w:rsidR="001032AA">
        <w:rPr>
          <w:rFonts w:ascii="Times New Roman" w:hAnsi="Times New Roman" w:cs="Times New Roman"/>
          <w:sz w:val="24"/>
          <w:szCs w:val="24"/>
        </w:rPr>
        <w:lastRenderedPageBreak/>
        <w:t>bertambah masing-masing sebesar Rp22,89 miliar dan Rp165,95 miliar. Selain itu, saldo laba juga meningkat sebesar Rp579,70 miliar atau 21,69%.</w:t>
      </w:r>
    </w:p>
    <w:p w:rsidR="007E6E06" w:rsidRDefault="00F046FE" w:rsidP="0094300F">
      <w:pPr>
        <w:pStyle w:val="ListParagraph"/>
        <w:spacing w:after="0" w:line="480" w:lineRule="auto"/>
        <w:ind w:left="0" w:firstLine="567"/>
        <w:jc w:val="both"/>
        <w:rPr>
          <w:rFonts w:ascii="Times New Roman" w:hAnsi="Times New Roman"/>
          <w:bCs/>
          <w:sz w:val="24"/>
          <w:szCs w:val="24"/>
        </w:rPr>
      </w:pPr>
      <w:r>
        <w:rPr>
          <w:rFonts w:ascii="Times New Roman" w:hAnsi="Times New Roman"/>
          <w:bCs/>
          <w:sz w:val="24"/>
          <w:szCs w:val="24"/>
        </w:rPr>
        <w:t xml:space="preserve">Pada tahun 2003, </w:t>
      </w:r>
      <w:r w:rsidR="00AC78C7">
        <w:rPr>
          <w:rFonts w:ascii="Times New Roman" w:hAnsi="Times New Roman"/>
          <w:bCs/>
          <w:sz w:val="24"/>
          <w:szCs w:val="24"/>
        </w:rPr>
        <w:t>struktur mod</w:t>
      </w:r>
      <w:r w:rsidR="008625B7">
        <w:rPr>
          <w:rFonts w:ascii="Times New Roman" w:hAnsi="Times New Roman"/>
          <w:bCs/>
          <w:sz w:val="24"/>
          <w:szCs w:val="24"/>
        </w:rPr>
        <w:t>al mengalami penurunan dari 1,74</w:t>
      </w:r>
      <w:r w:rsidR="00AC78C7">
        <w:rPr>
          <w:rFonts w:ascii="Times New Roman" w:hAnsi="Times New Roman"/>
          <w:bCs/>
          <w:sz w:val="24"/>
          <w:szCs w:val="24"/>
        </w:rPr>
        <w:t xml:space="preserve"> kali menjadi 1,68</w:t>
      </w:r>
      <w:r>
        <w:rPr>
          <w:rFonts w:ascii="Times New Roman" w:hAnsi="Times New Roman"/>
          <w:bCs/>
          <w:sz w:val="24"/>
          <w:szCs w:val="24"/>
        </w:rPr>
        <w:t xml:space="preserve"> kali</w:t>
      </w:r>
      <w:r w:rsidR="00AC78C7">
        <w:rPr>
          <w:rFonts w:ascii="Times New Roman" w:hAnsi="Times New Roman"/>
          <w:bCs/>
          <w:sz w:val="24"/>
          <w:szCs w:val="24"/>
        </w:rPr>
        <w:t xml:space="preserve">. Penurunan ini disebabkan oleh peningkatan hutang jangka panjang lebih rendah dibandingkan peningkatan ekuitas, dimana hutang jangka panjang meningkat 8,10% </w:t>
      </w:r>
      <w:r w:rsidR="00777142">
        <w:rPr>
          <w:rFonts w:ascii="Times New Roman" w:hAnsi="Times New Roman"/>
          <w:bCs/>
          <w:sz w:val="24"/>
          <w:szCs w:val="24"/>
        </w:rPr>
        <w:t xml:space="preserve">yang berasal dari penerbitan </w:t>
      </w:r>
      <w:r w:rsidR="003F2787">
        <w:rPr>
          <w:rFonts w:ascii="Times New Roman" w:hAnsi="Times New Roman"/>
          <w:bCs/>
          <w:sz w:val="24"/>
          <w:szCs w:val="24"/>
        </w:rPr>
        <w:t xml:space="preserve">Obligasi Seri </w:t>
      </w:r>
      <w:r w:rsidR="00777142">
        <w:rPr>
          <w:rFonts w:ascii="Times New Roman" w:hAnsi="Times New Roman"/>
          <w:bCs/>
          <w:sz w:val="24"/>
          <w:szCs w:val="24"/>
        </w:rPr>
        <w:t xml:space="preserve">II sebesar Rp1,5 triliun </w:t>
      </w:r>
      <w:r w:rsidR="00AC78C7">
        <w:rPr>
          <w:rFonts w:ascii="Times New Roman" w:hAnsi="Times New Roman"/>
          <w:bCs/>
          <w:sz w:val="24"/>
          <w:szCs w:val="24"/>
        </w:rPr>
        <w:t xml:space="preserve">sedangkan ekuitas meningkat </w:t>
      </w:r>
      <w:r w:rsidR="00E90E09">
        <w:rPr>
          <w:rFonts w:ascii="Times New Roman" w:hAnsi="Times New Roman"/>
          <w:bCs/>
          <w:sz w:val="24"/>
          <w:szCs w:val="24"/>
        </w:rPr>
        <w:t>11,77%</w:t>
      </w:r>
      <w:r w:rsidR="00777142">
        <w:rPr>
          <w:rFonts w:ascii="Times New Roman" w:hAnsi="Times New Roman"/>
          <w:bCs/>
          <w:sz w:val="24"/>
          <w:szCs w:val="24"/>
        </w:rPr>
        <w:t xml:space="preserve"> yang berasal dari peningkatan saldo laba perusahaan</w:t>
      </w:r>
      <w:r w:rsidR="001032AA">
        <w:rPr>
          <w:rFonts w:ascii="Times New Roman" w:hAnsi="Times New Roman"/>
          <w:bCs/>
          <w:sz w:val="24"/>
          <w:szCs w:val="24"/>
        </w:rPr>
        <w:t xml:space="preserve"> </w:t>
      </w:r>
      <w:r w:rsidR="007E6E06">
        <w:rPr>
          <w:rFonts w:ascii="Times New Roman" w:hAnsi="Times New Roman"/>
          <w:bCs/>
          <w:sz w:val="24"/>
          <w:szCs w:val="24"/>
        </w:rPr>
        <w:t xml:space="preserve">sebesar Rp364,71 miliar atau 11,21% </w:t>
      </w:r>
      <w:r w:rsidR="001032AA">
        <w:rPr>
          <w:rFonts w:ascii="Times New Roman" w:hAnsi="Times New Roman"/>
          <w:bCs/>
          <w:sz w:val="24"/>
          <w:szCs w:val="24"/>
        </w:rPr>
        <w:t xml:space="preserve">dan </w:t>
      </w:r>
      <w:r w:rsidR="007E6E06">
        <w:rPr>
          <w:rFonts w:ascii="Times New Roman" w:hAnsi="Times New Roman"/>
          <w:bCs/>
          <w:sz w:val="24"/>
          <w:szCs w:val="24"/>
        </w:rPr>
        <w:t xml:space="preserve">adanya </w:t>
      </w:r>
      <w:r w:rsidR="001032AA">
        <w:rPr>
          <w:rFonts w:ascii="Times New Roman" w:hAnsi="Times New Roman"/>
          <w:bCs/>
          <w:sz w:val="24"/>
          <w:szCs w:val="24"/>
        </w:rPr>
        <w:t xml:space="preserve">pelaksanaan </w:t>
      </w:r>
      <w:r w:rsidR="001032AA">
        <w:rPr>
          <w:rFonts w:ascii="Times New Roman" w:hAnsi="Times New Roman" w:cs="Times New Roman"/>
          <w:sz w:val="24"/>
          <w:szCs w:val="24"/>
        </w:rPr>
        <w:t>ESOP tahap II sebanyak 58,4 juta lembar saham</w:t>
      </w:r>
      <w:r w:rsidR="007E6E06">
        <w:rPr>
          <w:rFonts w:ascii="Times New Roman" w:hAnsi="Times New Roman" w:cs="Times New Roman"/>
          <w:sz w:val="24"/>
          <w:szCs w:val="24"/>
        </w:rPr>
        <w:t xml:space="preserve"> sehingga modal saham dan agio saham bertambah Rp48,18 miliar</w:t>
      </w:r>
      <w:r w:rsidR="00E90E09">
        <w:rPr>
          <w:rFonts w:ascii="Times New Roman" w:hAnsi="Times New Roman"/>
          <w:bCs/>
          <w:sz w:val="24"/>
          <w:szCs w:val="24"/>
        </w:rPr>
        <w:t xml:space="preserve">. </w:t>
      </w:r>
    </w:p>
    <w:p w:rsidR="00094288" w:rsidRDefault="00E90E09" w:rsidP="0094300F">
      <w:pPr>
        <w:pStyle w:val="ListParagraph"/>
        <w:spacing w:after="0" w:line="480" w:lineRule="auto"/>
        <w:ind w:left="0" w:firstLine="567"/>
        <w:jc w:val="both"/>
        <w:rPr>
          <w:rFonts w:ascii="Times New Roman" w:hAnsi="Times New Roman"/>
          <w:bCs/>
          <w:sz w:val="24"/>
          <w:szCs w:val="24"/>
        </w:rPr>
      </w:pPr>
      <w:r>
        <w:rPr>
          <w:rFonts w:ascii="Times New Roman" w:hAnsi="Times New Roman"/>
          <w:bCs/>
          <w:sz w:val="24"/>
          <w:szCs w:val="24"/>
        </w:rPr>
        <w:t xml:space="preserve">Pada tahun 2004, </w:t>
      </w:r>
      <w:r w:rsidR="00557D3B">
        <w:rPr>
          <w:rFonts w:ascii="Times New Roman" w:hAnsi="Times New Roman"/>
          <w:bCs/>
          <w:sz w:val="24"/>
          <w:szCs w:val="24"/>
        </w:rPr>
        <w:t xml:space="preserve">struktur modal kembali mengalami penurunan menjadi 1,53 kali. </w:t>
      </w:r>
      <w:r w:rsidR="00777142">
        <w:rPr>
          <w:rFonts w:ascii="Times New Roman" w:hAnsi="Times New Roman"/>
          <w:bCs/>
          <w:sz w:val="24"/>
          <w:szCs w:val="24"/>
        </w:rPr>
        <w:t xml:space="preserve">Meskipun perusahaan menerbitkan </w:t>
      </w:r>
      <w:r w:rsidR="003F2787">
        <w:rPr>
          <w:rFonts w:ascii="Times New Roman" w:hAnsi="Times New Roman"/>
          <w:bCs/>
          <w:sz w:val="24"/>
          <w:szCs w:val="24"/>
        </w:rPr>
        <w:t xml:space="preserve">Obligasi Seri </w:t>
      </w:r>
      <w:r w:rsidR="00777142">
        <w:rPr>
          <w:rFonts w:ascii="Times New Roman" w:hAnsi="Times New Roman"/>
          <w:bCs/>
          <w:sz w:val="24"/>
          <w:szCs w:val="24"/>
        </w:rPr>
        <w:t xml:space="preserve">III sebesar Rp1 triliun, </w:t>
      </w:r>
      <w:r w:rsidR="00557D3B">
        <w:rPr>
          <w:rFonts w:ascii="Times New Roman" w:hAnsi="Times New Roman"/>
          <w:bCs/>
          <w:sz w:val="24"/>
          <w:szCs w:val="24"/>
        </w:rPr>
        <w:t xml:space="preserve"> hutang jangka panjang </w:t>
      </w:r>
      <w:r w:rsidR="00777142">
        <w:rPr>
          <w:rFonts w:ascii="Times New Roman" w:hAnsi="Times New Roman"/>
          <w:bCs/>
          <w:sz w:val="24"/>
          <w:szCs w:val="24"/>
        </w:rPr>
        <w:t xml:space="preserve">mengalami penurunan </w:t>
      </w:r>
      <w:r w:rsidR="00557D3B">
        <w:rPr>
          <w:rFonts w:ascii="Times New Roman" w:hAnsi="Times New Roman"/>
          <w:bCs/>
          <w:sz w:val="24"/>
          <w:szCs w:val="24"/>
        </w:rPr>
        <w:t>sebesar 7,23%</w:t>
      </w:r>
      <w:r w:rsidR="00777142">
        <w:rPr>
          <w:rFonts w:ascii="Times New Roman" w:hAnsi="Times New Roman"/>
          <w:bCs/>
          <w:sz w:val="24"/>
          <w:szCs w:val="24"/>
        </w:rPr>
        <w:t xml:space="preserve"> yang disebabkan adanya hutang jangka panjang yang </w:t>
      </w:r>
      <w:r w:rsidR="00422DB0">
        <w:rPr>
          <w:rFonts w:ascii="Times New Roman" w:hAnsi="Times New Roman"/>
          <w:bCs/>
          <w:sz w:val="24"/>
          <w:szCs w:val="24"/>
        </w:rPr>
        <w:t>akan</w:t>
      </w:r>
      <w:r w:rsidR="00557D3B">
        <w:rPr>
          <w:rFonts w:ascii="Times New Roman" w:hAnsi="Times New Roman"/>
          <w:bCs/>
          <w:sz w:val="24"/>
          <w:szCs w:val="24"/>
        </w:rPr>
        <w:t xml:space="preserve"> </w:t>
      </w:r>
      <w:r w:rsidR="00422DB0">
        <w:rPr>
          <w:rFonts w:ascii="Times New Roman" w:hAnsi="Times New Roman"/>
          <w:bCs/>
          <w:sz w:val="24"/>
          <w:szCs w:val="24"/>
        </w:rPr>
        <w:t xml:space="preserve">segera jatuh tempo dan dikelompokkan menjadi hutang lancar. Penurunan struktur modal juga disebabkan oleh peningkatan </w:t>
      </w:r>
      <w:r w:rsidR="00557D3B">
        <w:rPr>
          <w:rFonts w:ascii="Times New Roman" w:hAnsi="Times New Roman"/>
          <w:bCs/>
          <w:sz w:val="24"/>
          <w:szCs w:val="24"/>
        </w:rPr>
        <w:t xml:space="preserve">ekuitas </w:t>
      </w:r>
      <w:r w:rsidR="00422DB0">
        <w:rPr>
          <w:rFonts w:ascii="Times New Roman" w:hAnsi="Times New Roman"/>
          <w:bCs/>
          <w:sz w:val="24"/>
          <w:szCs w:val="24"/>
        </w:rPr>
        <w:t xml:space="preserve">sebesar </w:t>
      </w:r>
      <w:r w:rsidR="00557D3B">
        <w:rPr>
          <w:rFonts w:ascii="Times New Roman" w:hAnsi="Times New Roman"/>
          <w:bCs/>
          <w:sz w:val="24"/>
          <w:szCs w:val="24"/>
        </w:rPr>
        <w:t>2,35%</w:t>
      </w:r>
      <w:r w:rsidR="00422DB0">
        <w:rPr>
          <w:rFonts w:ascii="Times New Roman" w:hAnsi="Times New Roman"/>
          <w:bCs/>
          <w:sz w:val="24"/>
          <w:szCs w:val="24"/>
        </w:rPr>
        <w:t xml:space="preserve"> yang berasal dari peningkatan saldo laba</w:t>
      </w:r>
      <w:r w:rsidR="006253B0">
        <w:rPr>
          <w:rFonts w:ascii="Times New Roman" w:hAnsi="Times New Roman"/>
          <w:bCs/>
          <w:sz w:val="24"/>
          <w:szCs w:val="24"/>
        </w:rPr>
        <w:t xml:space="preserve"> sebesar Rp73,1 miliar</w:t>
      </w:r>
      <w:r w:rsidR="0094300F">
        <w:rPr>
          <w:rFonts w:ascii="Times New Roman" w:hAnsi="Times New Roman"/>
          <w:bCs/>
          <w:sz w:val="24"/>
          <w:szCs w:val="24"/>
        </w:rPr>
        <w:t>,</w:t>
      </w:r>
      <w:r w:rsidR="00422DB0">
        <w:rPr>
          <w:rFonts w:ascii="Times New Roman" w:hAnsi="Times New Roman"/>
          <w:bCs/>
          <w:sz w:val="24"/>
          <w:szCs w:val="24"/>
        </w:rPr>
        <w:t xml:space="preserve"> laba yang belum direalisasi atas investasi efek sebesar Rp11,5 miliar</w:t>
      </w:r>
      <w:r w:rsidR="0094300F">
        <w:rPr>
          <w:rFonts w:ascii="Times New Roman" w:hAnsi="Times New Roman"/>
          <w:bCs/>
          <w:sz w:val="24"/>
          <w:szCs w:val="24"/>
        </w:rPr>
        <w:t xml:space="preserve"> dan </w:t>
      </w:r>
      <w:r w:rsidR="0094300F">
        <w:rPr>
          <w:rFonts w:ascii="Times New Roman" w:hAnsi="Times New Roman" w:cs="Times New Roman"/>
          <w:sz w:val="24"/>
          <w:szCs w:val="24"/>
        </w:rPr>
        <w:t>dan adanya pelaksanaan ESOP tahap III sebanyak 919,5 ribu lembar saham</w:t>
      </w:r>
      <w:r w:rsidR="00557D3B">
        <w:rPr>
          <w:rFonts w:ascii="Times New Roman" w:hAnsi="Times New Roman"/>
          <w:bCs/>
          <w:sz w:val="24"/>
          <w:szCs w:val="24"/>
        </w:rPr>
        <w:t xml:space="preserve">. </w:t>
      </w:r>
      <w:r w:rsidR="00E54261">
        <w:rPr>
          <w:rFonts w:ascii="Times New Roman" w:hAnsi="Times New Roman"/>
          <w:bCs/>
          <w:sz w:val="24"/>
          <w:szCs w:val="24"/>
        </w:rPr>
        <w:t xml:space="preserve">Pada tahun </w:t>
      </w:r>
      <w:r w:rsidR="004C4E3F">
        <w:rPr>
          <w:rFonts w:ascii="Times New Roman" w:hAnsi="Times New Roman"/>
          <w:bCs/>
          <w:sz w:val="24"/>
          <w:szCs w:val="24"/>
        </w:rPr>
        <w:t xml:space="preserve">2005, struktur modal </w:t>
      </w:r>
      <w:r w:rsidR="00A37BA0">
        <w:rPr>
          <w:rFonts w:ascii="Times New Roman" w:hAnsi="Times New Roman"/>
          <w:bCs/>
          <w:sz w:val="24"/>
          <w:szCs w:val="24"/>
        </w:rPr>
        <w:t xml:space="preserve">kembali menurun menjadi 1,31 kali yang disebabkan oleh </w:t>
      </w:r>
      <w:r w:rsidR="00312BBB">
        <w:rPr>
          <w:rFonts w:ascii="Times New Roman" w:hAnsi="Times New Roman"/>
          <w:bCs/>
          <w:sz w:val="24"/>
          <w:szCs w:val="24"/>
        </w:rPr>
        <w:t xml:space="preserve">pembayaran obligasi dan wesel bayar sebesar Rp1,4 triliun dan hutang bank yang akan jatuh tempo sebesar Rp121,3 miliar sehingga </w:t>
      </w:r>
      <w:r w:rsidR="00A37BA0">
        <w:rPr>
          <w:rFonts w:ascii="Times New Roman" w:hAnsi="Times New Roman"/>
          <w:bCs/>
          <w:sz w:val="24"/>
          <w:szCs w:val="24"/>
        </w:rPr>
        <w:t xml:space="preserve">hutang jangka panjang </w:t>
      </w:r>
      <w:r w:rsidR="00312BBB">
        <w:rPr>
          <w:rFonts w:ascii="Times New Roman" w:hAnsi="Times New Roman"/>
          <w:bCs/>
          <w:sz w:val="24"/>
          <w:szCs w:val="24"/>
        </w:rPr>
        <w:t xml:space="preserve">menurun </w:t>
      </w:r>
      <w:r w:rsidR="00A37BA0">
        <w:rPr>
          <w:rFonts w:ascii="Times New Roman" w:hAnsi="Times New Roman"/>
          <w:bCs/>
          <w:sz w:val="24"/>
          <w:szCs w:val="24"/>
        </w:rPr>
        <w:t xml:space="preserve">sebesar 11,80% </w:t>
      </w:r>
      <w:r w:rsidR="00312BBB">
        <w:rPr>
          <w:rFonts w:ascii="Times New Roman" w:hAnsi="Times New Roman"/>
          <w:bCs/>
          <w:sz w:val="24"/>
          <w:szCs w:val="24"/>
        </w:rPr>
        <w:t>se</w:t>
      </w:r>
      <w:r w:rsidR="00A37BA0">
        <w:rPr>
          <w:rFonts w:ascii="Times New Roman" w:hAnsi="Times New Roman"/>
          <w:bCs/>
          <w:sz w:val="24"/>
          <w:szCs w:val="24"/>
        </w:rPr>
        <w:t>dan</w:t>
      </w:r>
      <w:r w:rsidR="00312BBB">
        <w:rPr>
          <w:rFonts w:ascii="Times New Roman" w:hAnsi="Times New Roman"/>
          <w:bCs/>
          <w:sz w:val="24"/>
          <w:szCs w:val="24"/>
        </w:rPr>
        <w:t xml:space="preserve">gkan </w:t>
      </w:r>
      <w:r w:rsidR="00A37BA0">
        <w:rPr>
          <w:rFonts w:ascii="Times New Roman" w:hAnsi="Times New Roman"/>
          <w:bCs/>
          <w:sz w:val="24"/>
          <w:szCs w:val="24"/>
        </w:rPr>
        <w:t xml:space="preserve">ekuitas </w:t>
      </w:r>
      <w:r w:rsidR="00312BBB">
        <w:rPr>
          <w:rFonts w:ascii="Times New Roman" w:hAnsi="Times New Roman"/>
          <w:bCs/>
          <w:sz w:val="24"/>
          <w:szCs w:val="24"/>
        </w:rPr>
        <w:t xml:space="preserve">mengalami </w:t>
      </w:r>
      <w:r w:rsidR="00312BBB">
        <w:rPr>
          <w:rFonts w:ascii="Times New Roman" w:hAnsi="Times New Roman"/>
          <w:bCs/>
          <w:sz w:val="24"/>
          <w:szCs w:val="24"/>
        </w:rPr>
        <w:lastRenderedPageBreak/>
        <w:t xml:space="preserve">peningkatan </w:t>
      </w:r>
      <w:r w:rsidR="00A37BA0">
        <w:rPr>
          <w:rFonts w:ascii="Times New Roman" w:hAnsi="Times New Roman"/>
          <w:bCs/>
          <w:sz w:val="24"/>
          <w:szCs w:val="24"/>
        </w:rPr>
        <w:t>sebesar 2,83%</w:t>
      </w:r>
      <w:r w:rsidR="00312BBB">
        <w:rPr>
          <w:rFonts w:ascii="Times New Roman" w:hAnsi="Times New Roman"/>
          <w:bCs/>
          <w:sz w:val="24"/>
          <w:szCs w:val="24"/>
        </w:rPr>
        <w:t xml:space="preserve"> yang berasal </w:t>
      </w:r>
      <w:r w:rsidR="005B7C33">
        <w:rPr>
          <w:rFonts w:ascii="Times New Roman" w:hAnsi="Times New Roman"/>
          <w:bCs/>
          <w:sz w:val="24"/>
          <w:szCs w:val="24"/>
        </w:rPr>
        <w:t>selisih perubahan ekuitas anak perusahaan sebesar Rp119,7 miliar</w:t>
      </w:r>
      <w:r w:rsidR="00A37BA0">
        <w:rPr>
          <w:rFonts w:ascii="Times New Roman" w:hAnsi="Times New Roman"/>
          <w:bCs/>
          <w:sz w:val="24"/>
          <w:szCs w:val="24"/>
        </w:rPr>
        <w:t xml:space="preserve">. </w:t>
      </w:r>
    </w:p>
    <w:p w:rsidR="003C4257" w:rsidRDefault="00A37BA0" w:rsidP="00094288">
      <w:pPr>
        <w:pStyle w:val="ListParagraph"/>
        <w:spacing w:after="0" w:line="480" w:lineRule="auto"/>
        <w:ind w:left="0" w:firstLine="567"/>
        <w:jc w:val="both"/>
        <w:rPr>
          <w:rFonts w:ascii="Times New Roman" w:hAnsi="Times New Roman"/>
          <w:bCs/>
          <w:sz w:val="24"/>
          <w:szCs w:val="24"/>
        </w:rPr>
      </w:pPr>
      <w:r>
        <w:rPr>
          <w:rFonts w:ascii="Times New Roman" w:hAnsi="Times New Roman"/>
          <w:bCs/>
          <w:sz w:val="24"/>
          <w:szCs w:val="24"/>
        </w:rPr>
        <w:t>Pada tahun 2006, struktur modal kembali menurun menjadi</w:t>
      </w:r>
      <w:r w:rsidR="005B7C33">
        <w:rPr>
          <w:rFonts w:ascii="Times New Roman" w:hAnsi="Times New Roman"/>
          <w:bCs/>
          <w:sz w:val="24"/>
          <w:szCs w:val="24"/>
        </w:rPr>
        <w:t xml:space="preserve"> 0,84 kali yang disebabkan oleh </w:t>
      </w:r>
      <w:r w:rsidR="006253B0">
        <w:rPr>
          <w:rFonts w:ascii="Times New Roman" w:hAnsi="Times New Roman"/>
          <w:bCs/>
          <w:sz w:val="24"/>
          <w:szCs w:val="24"/>
        </w:rPr>
        <w:t xml:space="preserve">pelunasan </w:t>
      </w:r>
      <w:r w:rsidR="006253B0">
        <w:rPr>
          <w:rFonts w:ascii="Times New Roman" w:hAnsi="Times New Roman"/>
          <w:bCs/>
          <w:i/>
          <w:sz w:val="24"/>
          <w:szCs w:val="24"/>
        </w:rPr>
        <w:t xml:space="preserve">Eurobonds </w:t>
      </w:r>
      <w:r w:rsidR="006253B0">
        <w:rPr>
          <w:rFonts w:ascii="Times New Roman" w:hAnsi="Times New Roman"/>
          <w:bCs/>
          <w:sz w:val="24"/>
          <w:szCs w:val="24"/>
        </w:rPr>
        <w:t>sebesar US$143,7 juta</w:t>
      </w:r>
      <w:r>
        <w:rPr>
          <w:rFonts w:ascii="Times New Roman" w:hAnsi="Times New Roman"/>
          <w:bCs/>
          <w:sz w:val="24"/>
          <w:szCs w:val="24"/>
        </w:rPr>
        <w:t xml:space="preserve"> </w:t>
      </w:r>
      <w:r w:rsidR="005B7C33">
        <w:rPr>
          <w:rFonts w:ascii="Times New Roman" w:hAnsi="Times New Roman"/>
          <w:bCs/>
          <w:sz w:val="24"/>
          <w:szCs w:val="24"/>
        </w:rPr>
        <w:t xml:space="preserve">sehingga hutang jangka panjang menurun sebesar 24,54% </w:t>
      </w:r>
      <w:r>
        <w:rPr>
          <w:rFonts w:ascii="Times New Roman" w:hAnsi="Times New Roman"/>
          <w:bCs/>
          <w:sz w:val="24"/>
          <w:szCs w:val="24"/>
        </w:rPr>
        <w:t>dan meningkatnya ekuitas sebesar 17,01%</w:t>
      </w:r>
      <w:r w:rsidR="00F857AB">
        <w:rPr>
          <w:rFonts w:ascii="Times New Roman" w:hAnsi="Times New Roman"/>
          <w:bCs/>
          <w:sz w:val="24"/>
          <w:szCs w:val="24"/>
        </w:rPr>
        <w:t xml:space="preserve"> yang berasal dari peningkatan saldo laba sebesar Rp618,6 miliar atau 16,88%</w:t>
      </w:r>
      <w:r>
        <w:rPr>
          <w:rFonts w:ascii="Times New Roman" w:hAnsi="Times New Roman"/>
          <w:bCs/>
          <w:sz w:val="24"/>
          <w:szCs w:val="24"/>
        </w:rPr>
        <w:t xml:space="preserve">. Pada tahun 2007, struktur modal menurun tipis menjadi 0,82 kali yang disebabkan oleh meningkatnya hutang jangka panjang </w:t>
      </w:r>
      <w:r w:rsidR="00094288">
        <w:rPr>
          <w:rFonts w:ascii="Times New Roman" w:hAnsi="Times New Roman"/>
          <w:bCs/>
          <w:sz w:val="24"/>
          <w:szCs w:val="24"/>
        </w:rPr>
        <w:t>lebih rendah dibandingkan dengan meningkatnya ekuitas. Hutang jangka panjang meningkat 38,94%</w:t>
      </w:r>
      <w:r w:rsidR="00B853D4">
        <w:rPr>
          <w:rFonts w:ascii="Times New Roman" w:hAnsi="Times New Roman"/>
          <w:bCs/>
          <w:sz w:val="24"/>
          <w:szCs w:val="24"/>
        </w:rPr>
        <w:t xml:space="preserve"> yang berasal dari penerbitan </w:t>
      </w:r>
      <w:r w:rsidR="003F2787">
        <w:rPr>
          <w:rFonts w:ascii="Times New Roman" w:hAnsi="Times New Roman"/>
          <w:bCs/>
          <w:sz w:val="24"/>
          <w:szCs w:val="24"/>
        </w:rPr>
        <w:t xml:space="preserve">Obligasi Seri </w:t>
      </w:r>
      <w:r w:rsidR="00B853D4">
        <w:rPr>
          <w:rFonts w:ascii="Times New Roman" w:hAnsi="Times New Roman"/>
          <w:bCs/>
          <w:sz w:val="24"/>
          <w:szCs w:val="24"/>
        </w:rPr>
        <w:t>IV sebesar Rp2 triliun</w:t>
      </w:r>
      <w:r w:rsidR="00094288">
        <w:rPr>
          <w:rFonts w:ascii="Times New Roman" w:hAnsi="Times New Roman"/>
          <w:bCs/>
          <w:sz w:val="24"/>
          <w:szCs w:val="24"/>
        </w:rPr>
        <w:t xml:space="preserve"> sedangkan ekuitas meningkat 42,64%</w:t>
      </w:r>
      <w:r w:rsidR="00B853D4">
        <w:rPr>
          <w:rFonts w:ascii="Times New Roman" w:hAnsi="Times New Roman"/>
          <w:bCs/>
          <w:sz w:val="24"/>
          <w:szCs w:val="24"/>
        </w:rPr>
        <w:t xml:space="preserve"> yang berasal dari peningkatan saldo laba sebesar Rp71</w:t>
      </w:r>
      <w:r w:rsidR="00740D3F">
        <w:rPr>
          <w:rFonts w:ascii="Times New Roman" w:hAnsi="Times New Roman"/>
          <w:bCs/>
          <w:sz w:val="24"/>
          <w:szCs w:val="24"/>
        </w:rPr>
        <w:t xml:space="preserve">5,97 miliar atau 16,72% dan </w:t>
      </w:r>
      <w:r w:rsidR="00F53210">
        <w:rPr>
          <w:rFonts w:ascii="Times New Roman" w:hAnsi="Times New Roman"/>
          <w:bCs/>
          <w:sz w:val="24"/>
          <w:szCs w:val="24"/>
        </w:rPr>
        <w:t>selisih ekuitas anak perusahaan sebesar Rp1,4 triliun atau 830,85%</w:t>
      </w:r>
      <w:r w:rsidR="00094288">
        <w:rPr>
          <w:rFonts w:ascii="Times New Roman" w:hAnsi="Times New Roman"/>
          <w:bCs/>
          <w:sz w:val="24"/>
          <w:szCs w:val="24"/>
        </w:rPr>
        <w:t xml:space="preserve">. Pada tahun 2008, </w:t>
      </w:r>
      <w:r w:rsidR="000B4568">
        <w:rPr>
          <w:rFonts w:ascii="Times New Roman" w:hAnsi="Times New Roman"/>
          <w:bCs/>
          <w:sz w:val="24"/>
          <w:szCs w:val="24"/>
        </w:rPr>
        <w:t xml:space="preserve">struktur modal meningkat menjadi 1,19 kali yang disebabkan </w:t>
      </w:r>
      <w:r w:rsidR="00172047">
        <w:rPr>
          <w:rFonts w:ascii="Times New Roman" w:hAnsi="Times New Roman"/>
          <w:bCs/>
          <w:sz w:val="24"/>
          <w:szCs w:val="24"/>
        </w:rPr>
        <w:t xml:space="preserve">oleh </w:t>
      </w:r>
      <w:r w:rsidR="000B4568">
        <w:rPr>
          <w:rFonts w:ascii="Times New Roman" w:hAnsi="Times New Roman"/>
          <w:bCs/>
          <w:sz w:val="24"/>
          <w:szCs w:val="24"/>
        </w:rPr>
        <w:t xml:space="preserve">peningkatan hutang jangka panjang lebih </w:t>
      </w:r>
      <w:r>
        <w:rPr>
          <w:rFonts w:ascii="Times New Roman" w:hAnsi="Times New Roman"/>
          <w:bCs/>
          <w:sz w:val="24"/>
          <w:szCs w:val="24"/>
        </w:rPr>
        <w:t>besar</w:t>
      </w:r>
      <w:r w:rsidR="000B4568">
        <w:rPr>
          <w:rFonts w:ascii="Times New Roman" w:hAnsi="Times New Roman"/>
          <w:bCs/>
          <w:sz w:val="24"/>
          <w:szCs w:val="24"/>
        </w:rPr>
        <w:t xml:space="preserve"> dibandingkan peningkatan ekuitas. Hutang jangka panjang meningkat 72,42%</w:t>
      </w:r>
      <w:r w:rsidR="00172047">
        <w:rPr>
          <w:rFonts w:ascii="Times New Roman" w:hAnsi="Times New Roman"/>
          <w:bCs/>
          <w:sz w:val="24"/>
          <w:szCs w:val="24"/>
        </w:rPr>
        <w:t xml:space="preserve"> yang berasal dari meningkatnya hutang bank menjadi Rp5,2 triliun </w:t>
      </w:r>
      <w:r w:rsidR="000B4568">
        <w:rPr>
          <w:rFonts w:ascii="Times New Roman" w:hAnsi="Times New Roman"/>
          <w:bCs/>
          <w:sz w:val="24"/>
          <w:szCs w:val="24"/>
        </w:rPr>
        <w:t xml:space="preserve"> sedangkan ekuitas meningkat</w:t>
      </w:r>
      <w:r w:rsidR="00172047">
        <w:rPr>
          <w:rFonts w:ascii="Times New Roman" w:hAnsi="Times New Roman"/>
          <w:bCs/>
          <w:sz w:val="24"/>
          <w:szCs w:val="24"/>
        </w:rPr>
        <w:t xml:space="preserve"> 19,21% yang berasal dari peningkatan </w:t>
      </w:r>
      <w:r w:rsidR="003C4257">
        <w:rPr>
          <w:rFonts w:ascii="Times New Roman" w:hAnsi="Times New Roman"/>
          <w:bCs/>
          <w:sz w:val="24"/>
          <w:szCs w:val="24"/>
        </w:rPr>
        <w:t>saldo laba sebesar Rp329 miliar atau 6,58% dan selisih kurs penjabaran laporan keuangan sebesar Rp169,6 miliar atau 604,58%.</w:t>
      </w:r>
    </w:p>
    <w:p w:rsidR="00E86AD4" w:rsidRDefault="003C4257" w:rsidP="00E86AD4">
      <w:pPr>
        <w:pStyle w:val="ListParagraph"/>
        <w:spacing w:after="0" w:line="480" w:lineRule="auto"/>
        <w:ind w:left="0" w:firstLine="567"/>
        <w:jc w:val="both"/>
        <w:rPr>
          <w:rFonts w:ascii="Times New Roman" w:hAnsi="Times New Roman" w:cs="Times New Roman"/>
          <w:sz w:val="24"/>
          <w:szCs w:val="12"/>
        </w:rPr>
      </w:pPr>
      <w:r>
        <w:rPr>
          <w:rFonts w:ascii="Times New Roman" w:hAnsi="Times New Roman"/>
          <w:bCs/>
          <w:sz w:val="24"/>
          <w:szCs w:val="24"/>
        </w:rPr>
        <w:t xml:space="preserve">Pada tahun 2009, struktur modal meningkat dari 1,19 kali menjadi 1,35 kali. Hal ini disebabkan oleh </w:t>
      </w:r>
      <w:r w:rsidR="003F2787">
        <w:rPr>
          <w:rFonts w:ascii="Times New Roman" w:hAnsi="Times New Roman"/>
          <w:bCs/>
          <w:sz w:val="24"/>
          <w:szCs w:val="24"/>
        </w:rPr>
        <w:t>penerbitan Obligasi S</w:t>
      </w:r>
      <w:r>
        <w:rPr>
          <w:rFonts w:ascii="Times New Roman" w:hAnsi="Times New Roman"/>
          <w:bCs/>
          <w:sz w:val="24"/>
          <w:szCs w:val="24"/>
        </w:rPr>
        <w:t xml:space="preserve">eri V perusahaan sebesar Rp1,6 triliun, penerbitan </w:t>
      </w:r>
      <w:r w:rsidR="003F2787">
        <w:rPr>
          <w:rFonts w:ascii="Times New Roman" w:hAnsi="Times New Roman"/>
          <w:bCs/>
          <w:sz w:val="24"/>
          <w:szCs w:val="24"/>
        </w:rPr>
        <w:t xml:space="preserve">Obligasi Rupiah Seri I dan Sukuk Ijarah I </w:t>
      </w:r>
      <w:r>
        <w:rPr>
          <w:rFonts w:ascii="Times New Roman" w:hAnsi="Times New Roman"/>
          <w:bCs/>
          <w:sz w:val="24"/>
          <w:szCs w:val="24"/>
        </w:rPr>
        <w:t>gru</w:t>
      </w:r>
      <w:r w:rsidR="003F2787">
        <w:rPr>
          <w:rFonts w:ascii="Times New Roman" w:hAnsi="Times New Roman"/>
          <w:bCs/>
          <w:sz w:val="24"/>
          <w:szCs w:val="24"/>
        </w:rPr>
        <w:t xml:space="preserve">p agribisnis masing-masing sebesar Rp452 miliar dan Rp258 miliar sehingga hutang jangka </w:t>
      </w:r>
      <w:r w:rsidR="003F2787">
        <w:rPr>
          <w:rFonts w:ascii="Times New Roman" w:hAnsi="Times New Roman"/>
          <w:bCs/>
          <w:sz w:val="24"/>
          <w:szCs w:val="24"/>
        </w:rPr>
        <w:lastRenderedPageBreak/>
        <w:t>panjang mengalami peningkatan sebesar 34,99%. Selain itu, ekuitas juga mengalami peningkatan sebesar 18,48% yang berasal dari penin</w:t>
      </w:r>
      <w:r w:rsidR="00C229F5">
        <w:rPr>
          <w:rFonts w:ascii="Times New Roman" w:hAnsi="Times New Roman"/>
          <w:bCs/>
          <w:sz w:val="24"/>
          <w:szCs w:val="24"/>
        </w:rPr>
        <w:t>gkatan saldo laba sebesar Rp1,7</w:t>
      </w:r>
      <w:r w:rsidR="003F2787">
        <w:rPr>
          <w:rFonts w:ascii="Times New Roman" w:hAnsi="Times New Roman"/>
          <w:bCs/>
          <w:sz w:val="24"/>
          <w:szCs w:val="24"/>
        </w:rPr>
        <w:t xml:space="preserve"> triliun</w:t>
      </w:r>
      <w:r w:rsidR="00C229F5">
        <w:rPr>
          <w:rFonts w:ascii="Times New Roman" w:hAnsi="Times New Roman"/>
          <w:bCs/>
          <w:sz w:val="24"/>
          <w:szCs w:val="24"/>
        </w:rPr>
        <w:t xml:space="preserve"> atau meningkat 31,21% dibandingkan tahun 2008. Pada tahun 2010, struktur modal mengalami penurunan menjadi 0,75 kali dari 1,35 kali tahun 2009. Hal ini disebabkan oleh penurunan hutang jangka panjang sebesar 8,55% dan peningkatan tajam ekuitas sebesar 65,28%. Penurunan hutang jangka panjang karena pembayaran sebagian besar hutang dan adanya hutang yang akan jatuh tempo sehingga masuk kedalam hutang lancar, dimana hutang bank menurun menjadi Rp4,9 triliun dari Rp6,2 triliun. Peningkatan </w:t>
      </w:r>
      <w:r w:rsidR="00E86AD4">
        <w:rPr>
          <w:rFonts w:ascii="Times New Roman" w:hAnsi="Times New Roman"/>
          <w:bCs/>
          <w:sz w:val="24"/>
          <w:szCs w:val="24"/>
        </w:rPr>
        <w:t xml:space="preserve">signifikan </w:t>
      </w:r>
      <w:r w:rsidR="00C229F5">
        <w:rPr>
          <w:rFonts w:ascii="Times New Roman" w:hAnsi="Times New Roman"/>
          <w:bCs/>
          <w:sz w:val="24"/>
          <w:szCs w:val="24"/>
        </w:rPr>
        <w:t xml:space="preserve">ekuitas berasal dari </w:t>
      </w:r>
      <w:r w:rsidR="00E86AD4">
        <w:rPr>
          <w:rFonts w:ascii="Times New Roman" w:hAnsi="Times New Roman"/>
          <w:bCs/>
          <w:sz w:val="24"/>
          <w:szCs w:val="24"/>
        </w:rPr>
        <w:t xml:space="preserve">peningkatan saldo laba sebesar Rp2,1 triliun atau 303,12% dan </w:t>
      </w:r>
      <w:r w:rsidR="00E86AD4">
        <w:rPr>
          <w:rFonts w:ascii="Times New Roman" w:hAnsi="Times New Roman" w:cs="Times New Roman"/>
          <w:sz w:val="24"/>
          <w:szCs w:val="12"/>
        </w:rPr>
        <w:t>s</w:t>
      </w:r>
      <w:r w:rsidR="00E86AD4" w:rsidRPr="00E86AD4">
        <w:rPr>
          <w:rFonts w:ascii="Times New Roman" w:hAnsi="Times New Roman" w:cs="Times New Roman"/>
          <w:sz w:val="24"/>
          <w:szCs w:val="12"/>
        </w:rPr>
        <w:t>el</w:t>
      </w:r>
      <w:r w:rsidR="00E86AD4">
        <w:rPr>
          <w:rFonts w:ascii="Times New Roman" w:hAnsi="Times New Roman" w:cs="Times New Roman"/>
          <w:sz w:val="24"/>
          <w:szCs w:val="12"/>
        </w:rPr>
        <w:t>isih perubahan ekuitas entitas a</w:t>
      </w:r>
      <w:r w:rsidR="00E86AD4" w:rsidRPr="00E86AD4">
        <w:rPr>
          <w:rFonts w:ascii="Times New Roman" w:hAnsi="Times New Roman" w:cs="Times New Roman"/>
          <w:sz w:val="24"/>
          <w:szCs w:val="12"/>
        </w:rPr>
        <w:t xml:space="preserve">nak dan dampak transaksi dengan </w:t>
      </w:r>
      <w:r w:rsidR="00E86AD4">
        <w:rPr>
          <w:rFonts w:ascii="Times New Roman" w:hAnsi="Times New Roman" w:cs="Times New Roman"/>
          <w:sz w:val="24"/>
          <w:szCs w:val="12"/>
        </w:rPr>
        <w:t xml:space="preserve"> </w:t>
      </w:r>
      <w:r w:rsidR="00E86AD4" w:rsidRPr="00E86AD4">
        <w:rPr>
          <w:rFonts w:ascii="Times New Roman" w:hAnsi="Times New Roman" w:cs="Times New Roman"/>
          <w:sz w:val="24"/>
          <w:szCs w:val="12"/>
        </w:rPr>
        <w:t>kepentingan nonpengendali</w:t>
      </w:r>
      <w:r w:rsidR="00E86AD4">
        <w:rPr>
          <w:rFonts w:ascii="Times New Roman" w:hAnsi="Times New Roman" w:cs="Times New Roman"/>
          <w:sz w:val="24"/>
          <w:szCs w:val="12"/>
        </w:rPr>
        <w:t xml:space="preserve"> sebesar Rp4,4 triliun atau 294,38%.</w:t>
      </w:r>
    </w:p>
    <w:p w:rsidR="007E6E06" w:rsidRPr="007E6E06" w:rsidRDefault="00E86AD4" w:rsidP="007E6E06">
      <w:pPr>
        <w:pStyle w:val="ListParagraph"/>
        <w:spacing w:after="0" w:line="480" w:lineRule="auto"/>
        <w:ind w:left="0" w:firstLine="567"/>
        <w:jc w:val="both"/>
        <w:rPr>
          <w:rFonts w:ascii="Times New Roman" w:hAnsi="Times New Roman" w:cs="Times New Roman"/>
          <w:sz w:val="24"/>
          <w:szCs w:val="12"/>
        </w:rPr>
      </w:pPr>
      <w:r>
        <w:rPr>
          <w:rFonts w:ascii="Times New Roman" w:hAnsi="Times New Roman" w:cs="Times New Roman"/>
          <w:sz w:val="24"/>
          <w:szCs w:val="12"/>
        </w:rPr>
        <w:t xml:space="preserve">Pada tahun 2011, </w:t>
      </w:r>
      <w:r w:rsidR="00947DA4">
        <w:rPr>
          <w:rFonts w:ascii="Times New Roman" w:hAnsi="Times New Roman" w:cs="Times New Roman"/>
          <w:sz w:val="24"/>
          <w:szCs w:val="12"/>
        </w:rPr>
        <w:t xml:space="preserve">struktur modal kembali mengalami penurunan menjadi 0,47 kali dari 0,75 kali pada tahun 2010 sekaligus menjadi yang terendah selama sepuluh tahun terakhir. Penurunan ini disebabkan oleh </w:t>
      </w:r>
      <w:r w:rsidR="00CB6C5B">
        <w:rPr>
          <w:rFonts w:ascii="Times New Roman" w:hAnsi="Times New Roman" w:cs="Times New Roman"/>
          <w:sz w:val="24"/>
          <w:szCs w:val="12"/>
        </w:rPr>
        <w:t>menurunnya hutang bank dan obligasi karena pembayaran dan Rp2 triliun diantaranya akan jatuh tempo dalam waktu satu tahun sehingga dikelompokkan pada hutang lancar sehingga hutang jangka panjang menurun sebesar 27,22%. Selain itu,</w:t>
      </w:r>
      <w:r w:rsidR="00374951">
        <w:rPr>
          <w:rFonts w:ascii="Times New Roman" w:hAnsi="Times New Roman" w:cs="Times New Roman"/>
          <w:sz w:val="24"/>
          <w:szCs w:val="12"/>
        </w:rPr>
        <w:t xml:space="preserve"> ekuitas mengalami peningkatan sebesar 15,56% yang berasal dari peningkatan saldo laba sebesar Rp1,9 triliun atau 20,96% dan s</w:t>
      </w:r>
      <w:r w:rsidR="00374951" w:rsidRPr="00E86AD4">
        <w:rPr>
          <w:rFonts w:ascii="Times New Roman" w:hAnsi="Times New Roman" w:cs="Times New Roman"/>
          <w:sz w:val="24"/>
          <w:szCs w:val="12"/>
        </w:rPr>
        <w:t>el</w:t>
      </w:r>
      <w:r w:rsidR="00374951">
        <w:rPr>
          <w:rFonts w:ascii="Times New Roman" w:hAnsi="Times New Roman" w:cs="Times New Roman"/>
          <w:sz w:val="24"/>
          <w:szCs w:val="12"/>
        </w:rPr>
        <w:t>isih perubahan ekuitas entitas a</w:t>
      </w:r>
      <w:r w:rsidR="00374951" w:rsidRPr="00E86AD4">
        <w:rPr>
          <w:rFonts w:ascii="Times New Roman" w:hAnsi="Times New Roman" w:cs="Times New Roman"/>
          <w:sz w:val="24"/>
          <w:szCs w:val="12"/>
        </w:rPr>
        <w:t xml:space="preserve">nak dan dampak transaksi dengan </w:t>
      </w:r>
      <w:r w:rsidR="00374951">
        <w:rPr>
          <w:rFonts w:ascii="Times New Roman" w:hAnsi="Times New Roman" w:cs="Times New Roman"/>
          <w:sz w:val="24"/>
          <w:szCs w:val="12"/>
        </w:rPr>
        <w:t xml:space="preserve"> </w:t>
      </w:r>
      <w:r w:rsidR="00374951" w:rsidRPr="00E86AD4">
        <w:rPr>
          <w:rFonts w:ascii="Times New Roman" w:hAnsi="Times New Roman" w:cs="Times New Roman"/>
          <w:sz w:val="24"/>
          <w:szCs w:val="12"/>
        </w:rPr>
        <w:t>kepentingan nonpengendali</w:t>
      </w:r>
      <w:r w:rsidR="00374951">
        <w:rPr>
          <w:rFonts w:ascii="Times New Roman" w:hAnsi="Times New Roman" w:cs="Times New Roman"/>
          <w:sz w:val="24"/>
          <w:szCs w:val="12"/>
        </w:rPr>
        <w:t xml:space="preserve"> sebesar Rp574,9 miliar atau 9,67%.</w:t>
      </w:r>
    </w:p>
    <w:p w:rsidR="00E54261" w:rsidRDefault="0006474D" w:rsidP="0006474D">
      <w:pPr>
        <w:pStyle w:val="ListParagraph"/>
        <w:numPr>
          <w:ilvl w:val="0"/>
          <w:numId w:val="69"/>
        </w:numPr>
        <w:spacing w:after="0" w:line="480" w:lineRule="auto"/>
        <w:ind w:left="567" w:hanging="283"/>
        <w:jc w:val="both"/>
        <w:rPr>
          <w:rFonts w:ascii="Times New Roman" w:hAnsi="Times New Roman"/>
          <w:b/>
          <w:bCs/>
          <w:sz w:val="24"/>
          <w:szCs w:val="24"/>
        </w:rPr>
      </w:pPr>
      <w:r w:rsidRPr="0006474D">
        <w:rPr>
          <w:rFonts w:ascii="Times New Roman" w:hAnsi="Times New Roman"/>
          <w:b/>
          <w:bCs/>
          <w:i/>
          <w:sz w:val="24"/>
          <w:szCs w:val="24"/>
        </w:rPr>
        <w:t xml:space="preserve">Earning Per Share </w:t>
      </w:r>
      <w:r w:rsidRPr="0006474D">
        <w:rPr>
          <w:rFonts w:ascii="Times New Roman" w:hAnsi="Times New Roman"/>
          <w:b/>
          <w:bCs/>
          <w:sz w:val="24"/>
          <w:szCs w:val="24"/>
        </w:rPr>
        <w:t>(EPS)</w:t>
      </w:r>
    </w:p>
    <w:p w:rsidR="00A94822" w:rsidRDefault="00A94822" w:rsidP="00A94822">
      <w:pPr>
        <w:pStyle w:val="ListParagraph"/>
        <w:spacing w:after="0" w:line="480" w:lineRule="auto"/>
        <w:ind w:left="0" w:firstLine="567"/>
        <w:jc w:val="both"/>
        <w:rPr>
          <w:rFonts w:ascii="Times New Roman" w:hAnsi="Times New Roman"/>
          <w:b/>
          <w:bCs/>
          <w:sz w:val="24"/>
          <w:szCs w:val="24"/>
        </w:rPr>
      </w:pPr>
      <w:r w:rsidRPr="007A3E38">
        <w:rPr>
          <w:rFonts w:ascii="Times New Roman" w:hAnsi="Times New Roman"/>
          <w:bCs/>
          <w:i/>
          <w:sz w:val="24"/>
          <w:szCs w:val="24"/>
        </w:rPr>
        <w:t xml:space="preserve">Earning Per Share </w:t>
      </w:r>
      <w:r w:rsidRPr="007A3E38">
        <w:rPr>
          <w:rFonts w:ascii="Times New Roman" w:hAnsi="Times New Roman"/>
          <w:bCs/>
          <w:sz w:val="24"/>
          <w:szCs w:val="24"/>
        </w:rPr>
        <w:t>(EPS)</w:t>
      </w:r>
      <w:r>
        <w:rPr>
          <w:rFonts w:ascii="Times New Roman" w:hAnsi="Times New Roman"/>
          <w:bCs/>
          <w:sz w:val="24"/>
          <w:szCs w:val="24"/>
        </w:rPr>
        <w:t xml:space="preserve">  merupakan  jumlah laba bersih  perusahaan  yang</w:t>
      </w:r>
    </w:p>
    <w:p w:rsidR="007A3E38" w:rsidRDefault="007A3E38" w:rsidP="00A94822">
      <w:pPr>
        <w:pStyle w:val="ListParagraph"/>
        <w:spacing w:after="0" w:line="480" w:lineRule="auto"/>
        <w:ind w:left="0"/>
        <w:jc w:val="both"/>
        <w:rPr>
          <w:rFonts w:ascii="Times New Roman" w:hAnsi="Times New Roman" w:cs="Times New Roman"/>
          <w:sz w:val="24"/>
          <w:szCs w:val="24"/>
        </w:rPr>
      </w:pPr>
      <w:r>
        <w:rPr>
          <w:rFonts w:ascii="Times New Roman" w:hAnsi="Times New Roman"/>
          <w:bCs/>
          <w:sz w:val="24"/>
          <w:szCs w:val="24"/>
        </w:rPr>
        <w:lastRenderedPageBreak/>
        <w:t xml:space="preserve">tersedia untuk setiap lembar saham biasa yang dimiliki oleh para pemegang saham. EPS merupakan salah satu rasio yang digunakan untuk mengetahui tingkat profitabilitas suatu perusahaan. </w:t>
      </w:r>
      <w:r>
        <w:rPr>
          <w:rFonts w:ascii="Times New Roman" w:hAnsi="Times New Roman" w:cs="Times New Roman"/>
          <w:sz w:val="24"/>
          <w:szCs w:val="24"/>
        </w:rPr>
        <w:t>Rasio laba per saham (EPS) ini memberikan informasi tentang berapa laba yang diperoleh pemegang saham biasa atas setiap lembar saham yang dimilikinya. Walaupun laba per saham tidak dapat memberikan informasi tentang kinerja manajemen, namun pertumbuhan EPS selama waktu tertentu menjadi nilai statistik yang penting. Oleh karena itu, perusahaan menaruh perhatian yang cukup besar untuk rasio ini.</w:t>
      </w:r>
    </w:p>
    <w:p w:rsidR="0020556C" w:rsidRDefault="007A3E38" w:rsidP="0020556C">
      <w:pPr>
        <w:tabs>
          <w:tab w:val="left" w:pos="8280"/>
        </w:tabs>
        <w:spacing w:line="480" w:lineRule="auto"/>
        <w:ind w:firstLine="567"/>
        <w:jc w:val="both"/>
        <w:rPr>
          <w:rFonts w:ascii="Times New Roman" w:hAnsi="Times New Roman" w:cs="Times New Roman"/>
          <w:sz w:val="24"/>
          <w:szCs w:val="24"/>
        </w:rPr>
      </w:pPr>
      <w:r w:rsidRPr="00531273">
        <w:rPr>
          <w:rFonts w:ascii="Times New Roman" w:hAnsi="Times New Roman" w:cs="Times New Roman"/>
          <w:sz w:val="24"/>
          <w:szCs w:val="24"/>
        </w:rPr>
        <w:t xml:space="preserve">Pada umumnya, pemegang saham biasa dan calon pemegang saham sangat tertarik akan </w:t>
      </w:r>
      <w:r>
        <w:rPr>
          <w:rFonts w:ascii="Times New Roman" w:hAnsi="Times New Roman" w:cs="Times New Roman"/>
          <w:i/>
          <w:iCs/>
          <w:sz w:val="24"/>
          <w:szCs w:val="24"/>
        </w:rPr>
        <w:t>earning per s</w:t>
      </w:r>
      <w:r w:rsidRPr="00531273">
        <w:rPr>
          <w:rFonts w:ascii="Times New Roman" w:hAnsi="Times New Roman" w:cs="Times New Roman"/>
          <w:i/>
          <w:iCs/>
          <w:sz w:val="24"/>
          <w:szCs w:val="24"/>
        </w:rPr>
        <w:t>hare</w:t>
      </w:r>
      <w:r w:rsidRPr="00531273">
        <w:rPr>
          <w:rFonts w:ascii="Times New Roman" w:hAnsi="Times New Roman" w:cs="Times New Roman"/>
          <w:sz w:val="24"/>
          <w:szCs w:val="24"/>
        </w:rPr>
        <w:t>, karena hal ini menggambarkan jumlah rupiah yang diperoleh untuk setiap lembar saham biasa. Para cal</w:t>
      </w:r>
      <w:r>
        <w:rPr>
          <w:rFonts w:ascii="Times New Roman" w:hAnsi="Times New Roman" w:cs="Times New Roman"/>
          <w:sz w:val="24"/>
          <w:szCs w:val="24"/>
        </w:rPr>
        <w:t>on pemegang saham tertarik denga</w:t>
      </w:r>
      <w:r w:rsidRPr="00531273">
        <w:rPr>
          <w:rFonts w:ascii="Times New Roman" w:hAnsi="Times New Roman" w:cs="Times New Roman"/>
          <w:sz w:val="24"/>
          <w:szCs w:val="24"/>
        </w:rPr>
        <w:t xml:space="preserve">n </w:t>
      </w:r>
      <w:r>
        <w:rPr>
          <w:rFonts w:ascii="Times New Roman" w:hAnsi="Times New Roman" w:cs="Times New Roman"/>
          <w:i/>
          <w:iCs/>
          <w:sz w:val="24"/>
          <w:szCs w:val="24"/>
        </w:rPr>
        <w:t>earning p</w:t>
      </w:r>
      <w:r w:rsidRPr="00531273">
        <w:rPr>
          <w:rFonts w:ascii="Times New Roman" w:hAnsi="Times New Roman" w:cs="Times New Roman"/>
          <w:i/>
          <w:iCs/>
          <w:sz w:val="24"/>
          <w:szCs w:val="24"/>
        </w:rPr>
        <w:t xml:space="preserve">er </w:t>
      </w:r>
      <w:r>
        <w:rPr>
          <w:rFonts w:ascii="Times New Roman" w:hAnsi="Times New Roman" w:cs="Times New Roman"/>
          <w:i/>
          <w:iCs/>
          <w:sz w:val="24"/>
          <w:szCs w:val="24"/>
        </w:rPr>
        <w:t>s</w:t>
      </w:r>
      <w:r w:rsidRPr="00531273">
        <w:rPr>
          <w:rFonts w:ascii="Times New Roman" w:hAnsi="Times New Roman" w:cs="Times New Roman"/>
          <w:i/>
          <w:iCs/>
          <w:sz w:val="24"/>
          <w:szCs w:val="24"/>
        </w:rPr>
        <w:t>hare</w:t>
      </w:r>
      <w:r>
        <w:rPr>
          <w:rFonts w:ascii="Times New Roman" w:hAnsi="Times New Roman" w:cs="Times New Roman"/>
          <w:sz w:val="24"/>
          <w:szCs w:val="24"/>
        </w:rPr>
        <w:t xml:space="preserve"> (EPS) yan</w:t>
      </w:r>
      <w:r w:rsidRPr="00531273">
        <w:rPr>
          <w:rFonts w:ascii="Times New Roman" w:hAnsi="Times New Roman" w:cs="Times New Roman"/>
          <w:sz w:val="24"/>
          <w:szCs w:val="24"/>
        </w:rPr>
        <w:t>g besar karena hal ini merupakan salah satu indikator keberhasilan suatu perusahaan.</w:t>
      </w:r>
      <w:r w:rsidR="0020556C">
        <w:rPr>
          <w:rFonts w:ascii="Times New Roman" w:hAnsi="Times New Roman" w:cs="Times New Roman"/>
          <w:sz w:val="24"/>
          <w:szCs w:val="24"/>
        </w:rPr>
        <w:t xml:space="preserve"> </w:t>
      </w:r>
      <w:r w:rsidR="0020556C">
        <w:rPr>
          <w:rFonts w:ascii="Times New Roman" w:eastAsia="Times New Roman" w:hAnsi="Times New Roman"/>
          <w:sz w:val="24"/>
          <w:szCs w:val="24"/>
        </w:rPr>
        <w:t>Rasio ini dihitung deng</w:t>
      </w:r>
      <w:r w:rsidR="00F34362">
        <w:rPr>
          <w:rFonts w:ascii="Times New Roman" w:eastAsia="Times New Roman" w:hAnsi="Times New Roman"/>
          <w:sz w:val="24"/>
          <w:szCs w:val="24"/>
        </w:rPr>
        <w:t xml:space="preserve">an menggunakan rumus </w:t>
      </w:r>
      <w:r w:rsidR="0020556C">
        <w:rPr>
          <w:rFonts w:ascii="Times New Roman" w:eastAsia="Times New Roman" w:hAnsi="Times New Roman"/>
          <w:sz w:val="24"/>
          <w:szCs w:val="24"/>
        </w:rPr>
        <w:t xml:space="preserve"> yang dikemukakan oleh </w:t>
      </w:r>
      <w:r w:rsidR="0020556C">
        <w:rPr>
          <w:rFonts w:ascii="Times New Roman" w:hAnsi="Times New Roman" w:cs="Times New Roman"/>
          <w:sz w:val="24"/>
          <w:szCs w:val="24"/>
        </w:rPr>
        <w:t xml:space="preserve">Baridwan </w:t>
      </w:r>
      <w:r w:rsidR="00F34362">
        <w:rPr>
          <w:rFonts w:ascii="Times New Roman" w:hAnsi="Times New Roman" w:cs="Times New Roman"/>
          <w:sz w:val="24"/>
          <w:szCs w:val="24"/>
        </w:rPr>
        <w:t>(2004:444) sebagai berikut</w:t>
      </w:r>
      <w:r w:rsidR="0020556C">
        <w:rPr>
          <w:rFonts w:ascii="Times New Roman" w:hAnsi="Times New Roman" w:cs="Times New Roman"/>
          <w:sz w:val="24"/>
          <w:szCs w:val="24"/>
        </w:rPr>
        <w:t>:</w:t>
      </w:r>
    </w:p>
    <w:p w:rsidR="0020556C" w:rsidRPr="0020556C" w:rsidRDefault="0020556C" w:rsidP="0020556C">
      <w:pPr>
        <w:tabs>
          <w:tab w:val="left" w:pos="8280"/>
        </w:tabs>
        <w:spacing w:line="480" w:lineRule="auto"/>
        <w:ind w:left="567" w:firstLine="567"/>
        <w:jc w:val="both"/>
        <w:rPr>
          <w:rFonts w:ascii="Times New Roman" w:hAnsi="Times New Roman" w:cs="Times New Roman"/>
          <w:sz w:val="24"/>
          <w:szCs w:val="24"/>
        </w:rPr>
      </w:pPr>
      <m:oMathPara>
        <m:oMath>
          <m:r>
            <w:rPr>
              <w:rFonts w:ascii="Cambria Math" w:hAnsi="Cambria Math" w:cs="Times New Roman"/>
              <w:sz w:val="24"/>
              <w:szCs w:val="24"/>
            </w:rPr>
            <m:t>Laba per saham dasar</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Laba bersih-Dividen saham prioritas</m:t>
              </m:r>
            </m:num>
            <m:den>
              <m:r>
                <m:rPr>
                  <m:sty m:val="p"/>
                </m:rPr>
                <w:rPr>
                  <w:rFonts w:ascii="Cambria Math" w:hAnsi="Cambria Math" w:cs="Times New Roman"/>
                  <w:sz w:val="24"/>
                  <w:szCs w:val="24"/>
                </w:rPr>
                <m:t>Rata-rata tertimbang saham yang beredar</m:t>
              </m:r>
            </m:den>
          </m:f>
        </m:oMath>
      </m:oMathPara>
    </w:p>
    <w:p w:rsidR="007E6E06" w:rsidRDefault="0020556C" w:rsidP="007E6E06">
      <w:pPr>
        <w:pStyle w:val="ListParagraph"/>
        <w:autoSpaceDE w:val="0"/>
        <w:autoSpaceDN w:val="0"/>
        <w:adjustRightInd w:val="0"/>
        <w:spacing w:after="0" w:line="480" w:lineRule="auto"/>
        <w:ind w:left="0" w:firstLine="720"/>
        <w:jc w:val="both"/>
        <w:rPr>
          <w:rFonts w:ascii="Times New Roman" w:eastAsia="Times New Roman" w:hAnsi="Times New Roman"/>
          <w:sz w:val="24"/>
          <w:szCs w:val="24"/>
        </w:rPr>
      </w:pPr>
      <w:r w:rsidRPr="00F77706">
        <w:rPr>
          <w:rFonts w:ascii="Times New Roman" w:eastAsia="Times New Roman" w:hAnsi="Times New Roman"/>
          <w:sz w:val="24"/>
          <w:szCs w:val="24"/>
        </w:rPr>
        <w:t>Berdasarkan</w:t>
      </w:r>
      <w:r>
        <w:rPr>
          <w:rFonts w:ascii="Times New Roman" w:eastAsia="Times New Roman" w:hAnsi="Times New Roman"/>
          <w:sz w:val="24"/>
          <w:szCs w:val="24"/>
        </w:rPr>
        <w:t xml:space="preserve"> ru</w:t>
      </w:r>
      <w:r w:rsidR="00F34362">
        <w:rPr>
          <w:rFonts w:ascii="Times New Roman" w:eastAsia="Times New Roman" w:hAnsi="Times New Roman"/>
          <w:sz w:val="24"/>
          <w:szCs w:val="24"/>
        </w:rPr>
        <w:t>mus di atas, maka EPS</w:t>
      </w:r>
      <w:r>
        <w:rPr>
          <w:rFonts w:ascii="Times New Roman" w:eastAsia="Times New Roman" w:hAnsi="Times New Roman"/>
          <w:sz w:val="24"/>
          <w:szCs w:val="24"/>
        </w:rPr>
        <w:t xml:space="preserve"> PT Indofood Sukses Makmur Tbk dari tahun 2002-2011 dapa</w:t>
      </w:r>
      <w:r w:rsidR="007E6E06">
        <w:rPr>
          <w:rFonts w:ascii="Times New Roman" w:eastAsia="Times New Roman" w:hAnsi="Times New Roman"/>
          <w:sz w:val="24"/>
          <w:szCs w:val="24"/>
        </w:rPr>
        <w:t>t dilihat pada tabel 5</w:t>
      </w:r>
      <w:r>
        <w:rPr>
          <w:rFonts w:ascii="Times New Roman" w:eastAsia="Times New Roman" w:hAnsi="Times New Roman"/>
          <w:sz w:val="24"/>
          <w:szCs w:val="24"/>
        </w:rPr>
        <w:t xml:space="preserve"> </w:t>
      </w:r>
      <w:r w:rsidR="007B3A30">
        <w:rPr>
          <w:rFonts w:ascii="Times New Roman" w:eastAsia="Times New Roman" w:hAnsi="Times New Roman"/>
          <w:sz w:val="24"/>
          <w:szCs w:val="24"/>
        </w:rPr>
        <w:t>yang merujuk data pada lampiran.</w:t>
      </w:r>
    </w:p>
    <w:p w:rsidR="0024062E" w:rsidRPr="000E7565" w:rsidRDefault="007B3A30" w:rsidP="0024062E">
      <w:pPr>
        <w:pStyle w:val="ListParagraph"/>
        <w:autoSpaceDE w:val="0"/>
        <w:autoSpaceDN w:val="0"/>
        <w:adjustRightInd w:val="0"/>
        <w:spacing w:after="0" w:line="480" w:lineRule="auto"/>
        <w:ind w:left="0" w:firstLine="720"/>
        <w:jc w:val="both"/>
        <w:rPr>
          <w:rFonts w:ascii="Times New Roman" w:hAnsi="Times New Roman"/>
          <w:bCs/>
          <w:sz w:val="24"/>
          <w:szCs w:val="24"/>
        </w:rPr>
      </w:pPr>
      <w:r>
        <w:rPr>
          <w:rFonts w:ascii="Times New Roman" w:hAnsi="Times New Roman"/>
          <w:bCs/>
          <w:sz w:val="24"/>
          <w:szCs w:val="24"/>
        </w:rPr>
        <w:t>Berdasarkan data pada</w:t>
      </w:r>
      <w:r w:rsidR="007E6E06">
        <w:rPr>
          <w:rFonts w:ascii="Times New Roman" w:hAnsi="Times New Roman"/>
          <w:bCs/>
          <w:sz w:val="24"/>
          <w:szCs w:val="24"/>
        </w:rPr>
        <w:t xml:space="preserve"> tabel 5</w:t>
      </w:r>
      <w:r>
        <w:rPr>
          <w:rFonts w:ascii="Times New Roman" w:hAnsi="Times New Roman"/>
          <w:bCs/>
          <w:sz w:val="24"/>
          <w:szCs w:val="24"/>
        </w:rPr>
        <w:t>,</w:t>
      </w:r>
      <w:r w:rsidR="007E6E06">
        <w:rPr>
          <w:rFonts w:ascii="Times New Roman" w:hAnsi="Times New Roman"/>
          <w:bCs/>
          <w:sz w:val="24"/>
          <w:szCs w:val="24"/>
        </w:rPr>
        <w:t xml:space="preserve"> dapat diketahui bahwa EPS mengalami peningkatan dan penurunan selama sepuluh tahun terakhir. Pada tahun 2003,</w:t>
      </w:r>
      <w:r>
        <w:rPr>
          <w:rFonts w:ascii="Times New Roman" w:hAnsi="Times New Roman"/>
          <w:bCs/>
          <w:sz w:val="24"/>
          <w:szCs w:val="24"/>
        </w:rPr>
        <w:t xml:space="preserve"> </w:t>
      </w:r>
      <w:r w:rsidR="007E6E06">
        <w:rPr>
          <w:rFonts w:ascii="Times New Roman" w:hAnsi="Times New Roman"/>
          <w:bCs/>
          <w:sz w:val="24"/>
          <w:szCs w:val="24"/>
        </w:rPr>
        <w:t>EPS</w:t>
      </w:r>
      <w:r w:rsidR="0024062E">
        <w:rPr>
          <w:rFonts w:ascii="Times New Roman" w:hAnsi="Times New Roman"/>
          <w:bCs/>
          <w:sz w:val="24"/>
          <w:szCs w:val="24"/>
        </w:rPr>
        <w:t xml:space="preserve"> mengalami penurunan dari Rp90 menjadi Rp71. Hal ini disebabkan </w:t>
      </w:r>
      <w:r w:rsidR="000E7565">
        <w:rPr>
          <w:rFonts w:ascii="Times New Roman" w:hAnsi="Times New Roman"/>
          <w:bCs/>
          <w:sz w:val="24"/>
          <w:szCs w:val="24"/>
        </w:rPr>
        <w:t>oleh</w:t>
      </w:r>
      <w:r w:rsidR="0024062E">
        <w:rPr>
          <w:rFonts w:ascii="Times New Roman" w:hAnsi="Times New Roman"/>
          <w:bCs/>
          <w:sz w:val="24"/>
          <w:szCs w:val="24"/>
        </w:rPr>
        <w:t xml:space="preserve"> penurunan  laba bersih sebesar 24,81%, dan jumlah saham yang beredar  menurun</w:t>
      </w:r>
    </w:p>
    <w:p w:rsidR="0020556C" w:rsidRPr="0009130F" w:rsidRDefault="00F57A99" w:rsidP="003D2664">
      <w:pPr>
        <w:tabs>
          <w:tab w:val="left" w:pos="1560"/>
        </w:tabs>
        <w:autoSpaceDE w:val="0"/>
        <w:autoSpaceDN w:val="0"/>
        <w:adjustRightInd w:val="0"/>
        <w:spacing w:line="24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lastRenderedPageBreak/>
        <w:t>Tabel 5</w:t>
      </w:r>
      <w:r w:rsidR="00DC7A64">
        <w:rPr>
          <w:rFonts w:ascii="Times New Roman" w:hAnsi="Times New Roman" w:cs="Times New Roman"/>
          <w:b/>
          <w:sz w:val="24"/>
          <w:szCs w:val="24"/>
        </w:rPr>
        <w:t>.</w:t>
      </w:r>
      <w:r w:rsidR="00DC7A64">
        <w:rPr>
          <w:rFonts w:ascii="Times New Roman" w:hAnsi="Times New Roman" w:cs="Times New Roman"/>
          <w:b/>
          <w:sz w:val="24"/>
          <w:szCs w:val="24"/>
        </w:rPr>
        <w:tab/>
      </w:r>
      <w:r w:rsidR="006E372E">
        <w:rPr>
          <w:rFonts w:ascii="Times New Roman" w:hAnsi="Times New Roman" w:cs="Times New Roman"/>
          <w:b/>
          <w:i/>
          <w:sz w:val="24"/>
          <w:szCs w:val="24"/>
        </w:rPr>
        <w:t xml:space="preserve">Earning Per Share </w:t>
      </w:r>
      <w:r w:rsidR="006E372E">
        <w:rPr>
          <w:rFonts w:ascii="Times New Roman" w:hAnsi="Times New Roman" w:cs="Times New Roman"/>
          <w:b/>
          <w:sz w:val="24"/>
          <w:szCs w:val="24"/>
        </w:rPr>
        <w:t>(</w:t>
      </w:r>
      <w:r w:rsidR="00DC7A64">
        <w:rPr>
          <w:rFonts w:ascii="Times New Roman" w:hAnsi="Times New Roman" w:cs="Times New Roman"/>
          <w:b/>
          <w:sz w:val="24"/>
          <w:szCs w:val="24"/>
        </w:rPr>
        <w:t>EPS</w:t>
      </w:r>
      <w:r w:rsidR="006E372E">
        <w:rPr>
          <w:rFonts w:ascii="Times New Roman" w:hAnsi="Times New Roman" w:cs="Times New Roman"/>
          <w:b/>
          <w:sz w:val="24"/>
          <w:szCs w:val="24"/>
        </w:rPr>
        <w:t>)</w:t>
      </w:r>
      <w:r w:rsidR="0020556C">
        <w:rPr>
          <w:rFonts w:ascii="Times New Roman" w:hAnsi="Times New Roman" w:cs="Times New Roman"/>
          <w:b/>
          <w:sz w:val="24"/>
          <w:szCs w:val="24"/>
        </w:rPr>
        <w:t xml:space="preserve"> PT Indofood Sukses Makmur Tbk</w:t>
      </w:r>
      <w:r>
        <w:rPr>
          <w:rFonts w:ascii="Times New Roman" w:hAnsi="Times New Roman" w:cs="Times New Roman"/>
          <w:b/>
          <w:sz w:val="24"/>
          <w:szCs w:val="24"/>
        </w:rPr>
        <w:t>, dinyatakan dalam jutaan</w:t>
      </w:r>
      <w:r w:rsidR="00F34362">
        <w:rPr>
          <w:rFonts w:ascii="Times New Roman" w:hAnsi="Times New Roman" w:cs="Times New Roman"/>
          <w:b/>
          <w:sz w:val="24"/>
          <w:szCs w:val="24"/>
        </w:rPr>
        <w:t xml:space="preserve"> kecuali jumlah saham dan EPS</w:t>
      </w:r>
    </w:p>
    <w:tbl>
      <w:tblPr>
        <w:tblStyle w:val="TableGrid"/>
        <w:tblW w:w="7938" w:type="dxa"/>
        <w:tblInd w:w="108" w:type="dxa"/>
        <w:tblBorders>
          <w:left w:val="none" w:sz="0" w:space="0" w:color="auto"/>
          <w:right w:val="none" w:sz="0" w:space="0" w:color="auto"/>
        </w:tblBorders>
        <w:tblLook w:val="04A0" w:firstRow="1" w:lastRow="0" w:firstColumn="1" w:lastColumn="0" w:noHBand="0" w:noVBand="1"/>
      </w:tblPr>
      <w:tblGrid>
        <w:gridCol w:w="959"/>
        <w:gridCol w:w="2585"/>
        <w:gridCol w:w="3118"/>
        <w:gridCol w:w="1276"/>
      </w:tblGrid>
      <w:tr w:rsidR="0020556C" w:rsidTr="00F34362">
        <w:tc>
          <w:tcPr>
            <w:tcW w:w="959" w:type="dxa"/>
            <w:tcBorders>
              <w:bottom w:val="single" w:sz="4" w:space="0" w:color="000000" w:themeColor="text1"/>
              <w:right w:val="nil"/>
            </w:tcBorders>
          </w:tcPr>
          <w:p w:rsidR="0020556C" w:rsidRDefault="0020556C" w:rsidP="00562ECD">
            <w:pPr>
              <w:pStyle w:val="ListParagraph"/>
              <w:ind w:left="0"/>
              <w:jc w:val="center"/>
              <w:rPr>
                <w:rFonts w:ascii="Times New Roman" w:hAnsi="Times New Roman"/>
                <w:b/>
                <w:bCs/>
                <w:sz w:val="24"/>
                <w:szCs w:val="24"/>
              </w:rPr>
            </w:pPr>
            <w:r>
              <w:rPr>
                <w:rFonts w:ascii="Times New Roman" w:hAnsi="Times New Roman"/>
                <w:b/>
                <w:bCs/>
                <w:sz w:val="24"/>
                <w:szCs w:val="24"/>
              </w:rPr>
              <w:t>Tahun</w:t>
            </w:r>
          </w:p>
        </w:tc>
        <w:tc>
          <w:tcPr>
            <w:tcW w:w="2585" w:type="dxa"/>
            <w:tcBorders>
              <w:left w:val="nil"/>
              <w:bottom w:val="single" w:sz="4" w:space="0" w:color="000000" w:themeColor="text1"/>
              <w:right w:val="nil"/>
            </w:tcBorders>
          </w:tcPr>
          <w:p w:rsidR="00F34362" w:rsidRDefault="00F34362" w:rsidP="00562ECD">
            <w:pPr>
              <w:pStyle w:val="ListParagraph"/>
              <w:ind w:left="0"/>
              <w:jc w:val="center"/>
              <w:rPr>
                <w:rFonts w:ascii="Times New Roman" w:hAnsi="Times New Roman"/>
                <w:b/>
                <w:bCs/>
                <w:sz w:val="24"/>
                <w:szCs w:val="24"/>
              </w:rPr>
            </w:pPr>
            <w:r>
              <w:rPr>
                <w:rFonts w:ascii="Times New Roman" w:hAnsi="Times New Roman"/>
                <w:b/>
                <w:bCs/>
                <w:sz w:val="24"/>
                <w:szCs w:val="24"/>
              </w:rPr>
              <w:t>Laba Bersih</w:t>
            </w:r>
          </w:p>
          <w:p w:rsidR="0020556C" w:rsidRDefault="0020556C" w:rsidP="00562ECD">
            <w:pPr>
              <w:pStyle w:val="ListParagraph"/>
              <w:ind w:left="0"/>
              <w:jc w:val="center"/>
              <w:rPr>
                <w:rFonts w:ascii="Times New Roman" w:hAnsi="Times New Roman"/>
                <w:b/>
                <w:bCs/>
                <w:sz w:val="24"/>
                <w:szCs w:val="24"/>
              </w:rPr>
            </w:pPr>
            <w:r>
              <w:rPr>
                <w:rFonts w:ascii="Times New Roman" w:hAnsi="Times New Roman"/>
                <w:b/>
                <w:bCs/>
                <w:sz w:val="24"/>
                <w:szCs w:val="24"/>
              </w:rPr>
              <w:t xml:space="preserve"> (Rp)</w:t>
            </w:r>
          </w:p>
        </w:tc>
        <w:tc>
          <w:tcPr>
            <w:tcW w:w="3118" w:type="dxa"/>
            <w:tcBorders>
              <w:left w:val="nil"/>
              <w:bottom w:val="single" w:sz="4" w:space="0" w:color="000000" w:themeColor="text1"/>
              <w:right w:val="nil"/>
            </w:tcBorders>
          </w:tcPr>
          <w:p w:rsidR="0020556C" w:rsidRDefault="00F34362" w:rsidP="00562ECD">
            <w:pPr>
              <w:pStyle w:val="ListParagraph"/>
              <w:ind w:left="0"/>
              <w:jc w:val="center"/>
              <w:rPr>
                <w:rFonts w:ascii="Times New Roman" w:hAnsi="Times New Roman"/>
                <w:b/>
                <w:bCs/>
                <w:sz w:val="24"/>
                <w:szCs w:val="24"/>
              </w:rPr>
            </w:pPr>
            <w:r>
              <w:rPr>
                <w:rFonts w:ascii="Times New Roman" w:hAnsi="Times New Roman"/>
                <w:b/>
                <w:bCs/>
                <w:sz w:val="24"/>
                <w:szCs w:val="24"/>
              </w:rPr>
              <w:t>Rata-rata Tertimbang Saham Beredar</w:t>
            </w:r>
          </w:p>
          <w:p w:rsidR="0020556C" w:rsidRDefault="00F34362" w:rsidP="00562ECD">
            <w:pPr>
              <w:pStyle w:val="ListParagraph"/>
              <w:ind w:left="0"/>
              <w:jc w:val="center"/>
              <w:rPr>
                <w:rFonts w:ascii="Times New Roman" w:hAnsi="Times New Roman"/>
                <w:b/>
                <w:bCs/>
                <w:sz w:val="24"/>
                <w:szCs w:val="24"/>
              </w:rPr>
            </w:pPr>
            <w:r>
              <w:rPr>
                <w:rFonts w:ascii="Times New Roman" w:hAnsi="Times New Roman"/>
                <w:b/>
                <w:bCs/>
                <w:sz w:val="24"/>
                <w:szCs w:val="24"/>
              </w:rPr>
              <w:t>(Lembar</w:t>
            </w:r>
            <w:r w:rsidR="0020556C">
              <w:rPr>
                <w:rFonts w:ascii="Times New Roman" w:hAnsi="Times New Roman"/>
                <w:b/>
                <w:bCs/>
                <w:sz w:val="24"/>
                <w:szCs w:val="24"/>
              </w:rPr>
              <w:t>)</w:t>
            </w:r>
          </w:p>
        </w:tc>
        <w:tc>
          <w:tcPr>
            <w:tcW w:w="1276" w:type="dxa"/>
            <w:tcBorders>
              <w:left w:val="nil"/>
              <w:bottom w:val="single" w:sz="4" w:space="0" w:color="000000" w:themeColor="text1"/>
            </w:tcBorders>
          </w:tcPr>
          <w:p w:rsidR="0020556C" w:rsidRDefault="00F34362" w:rsidP="00562ECD">
            <w:pPr>
              <w:pStyle w:val="ListParagraph"/>
              <w:ind w:left="0"/>
              <w:jc w:val="center"/>
              <w:rPr>
                <w:rFonts w:ascii="Times New Roman" w:hAnsi="Times New Roman"/>
                <w:b/>
                <w:bCs/>
                <w:sz w:val="24"/>
                <w:szCs w:val="24"/>
              </w:rPr>
            </w:pPr>
            <w:r>
              <w:rPr>
                <w:rFonts w:ascii="Times New Roman" w:hAnsi="Times New Roman"/>
                <w:b/>
                <w:bCs/>
                <w:sz w:val="24"/>
                <w:szCs w:val="24"/>
              </w:rPr>
              <w:t>EPS</w:t>
            </w:r>
            <w:r w:rsidR="0020556C">
              <w:rPr>
                <w:rFonts w:ascii="Times New Roman" w:hAnsi="Times New Roman"/>
                <w:b/>
                <w:bCs/>
                <w:sz w:val="24"/>
                <w:szCs w:val="24"/>
              </w:rPr>
              <w:t xml:space="preserve"> </w:t>
            </w:r>
          </w:p>
          <w:p w:rsidR="0020556C" w:rsidRPr="001316BA" w:rsidRDefault="00F34362" w:rsidP="00562ECD">
            <w:pPr>
              <w:pStyle w:val="ListParagraph"/>
              <w:ind w:left="0"/>
              <w:jc w:val="center"/>
              <w:rPr>
                <w:rFonts w:ascii="Times New Roman" w:hAnsi="Times New Roman"/>
                <w:b/>
                <w:bCs/>
                <w:sz w:val="24"/>
                <w:szCs w:val="24"/>
              </w:rPr>
            </w:pPr>
            <w:r>
              <w:rPr>
                <w:rFonts w:ascii="Times New Roman" w:hAnsi="Times New Roman"/>
                <w:b/>
                <w:bCs/>
                <w:sz w:val="24"/>
                <w:szCs w:val="24"/>
              </w:rPr>
              <w:t>(Rp</w:t>
            </w:r>
            <w:r w:rsidR="0020556C" w:rsidRPr="001316BA">
              <w:rPr>
                <w:rFonts w:ascii="Times New Roman" w:hAnsi="Times New Roman"/>
                <w:b/>
                <w:bCs/>
                <w:sz w:val="24"/>
                <w:szCs w:val="24"/>
              </w:rPr>
              <w:t>)</w:t>
            </w:r>
          </w:p>
        </w:tc>
      </w:tr>
      <w:tr w:rsidR="0020556C" w:rsidTr="00F34362">
        <w:tc>
          <w:tcPr>
            <w:tcW w:w="959" w:type="dxa"/>
            <w:tcBorders>
              <w:bottom w:val="nil"/>
              <w:right w:val="nil"/>
            </w:tcBorders>
          </w:tcPr>
          <w:p w:rsidR="0020556C" w:rsidRPr="0009130F" w:rsidRDefault="0020556C" w:rsidP="00562ECD">
            <w:pPr>
              <w:pStyle w:val="ListParagraph"/>
              <w:ind w:left="0"/>
              <w:jc w:val="both"/>
              <w:rPr>
                <w:rFonts w:ascii="Times New Roman" w:hAnsi="Times New Roman"/>
                <w:bCs/>
                <w:sz w:val="24"/>
                <w:szCs w:val="24"/>
              </w:rPr>
            </w:pPr>
            <w:r w:rsidRPr="0009130F">
              <w:rPr>
                <w:rFonts w:ascii="Times New Roman" w:hAnsi="Times New Roman"/>
                <w:bCs/>
                <w:sz w:val="24"/>
                <w:szCs w:val="24"/>
              </w:rPr>
              <w:t>2002</w:t>
            </w:r>
          </w:p>
        </w:tc>
        <w:tc>
          <w:tcPr>
            <w:tcW w:w="2585" w:type="dxa"/>
            <w:tcBorders>
              <w:left w:val="nil"/>
              <w:bottom w:val="nil"/>
              <w:right w:val="nil"/>
            </w:tcBorders>
          </w:tcPr>
          <w:p w:rsidR="0020556C" w:rsidRPr="0009130F" w:rsidRDefault="00F34362" w:rsidP="00562ECD">
            <w:pPr>
              <w:pStyle w:val="ListParagraph"/>
              <w:ind w:left="0"/>
              <w:jc w:val="center"/>
              <w:rPr>
                <w:rFonts w:ascii="Times New Roman" w:hAnsi="Times New Roman"/>
                <w:bCs/>
                <w:sz w:val="24"/>
                <w:szCs w:val="24"/>
              </w:rPr>
            </w:pPr>
            <w:r>
              <w:rPr>
                <w:rFonts w:ascii="Times New Roman" w:hAnsi="Times New Roman"/>
                <w:bCs/>
                <w:sz w:val="24"/>
                <w:szCs w:val="24"/>
              </w:rPr>
              <w:t>802.633</w:t>
            </w:r>
          </w:p>
        </w:tc>
        <w:tc>
          <w:tcPr>
            <w:tcW w:w="3118" w:type="dxa"/>
            <w:tcBorders>
              <w:left w:val="nil"/>
              <w:bottom w:val="nil"/>
              <w:right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8.875.073.125</w:t>
            </w:r>
          </w:p>
        </w:tc>
        <w:tc>
          <w:tcPr>
            <w:tcW w:w="1276" w:type="dxa"/>
            <w:tcBorders>
              <w:left w:val="nil"/>
              <w:bottom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90</w:t>
            </w:r>
          </w:p>
        </w:tc>
      </w:tr>
      <w:tr w:rsidR="0020556C" w:rsidTr="00F34362">
        <w:tc>
          <w:tcPr>
            <w:tcW w:w="959" w:type="dxa"/>
            <w:tcBorders>
              <w:top w:val="nil"/>
              <w:bottom w:val="nil"/>
              <w:right w:val="nil"/>
            </w:tcBorders>
          </w:tcPr>
          <w:p w:rsidR="0020556C" w:rsidRPr="0009130F" w:rsidRDefault="0020556C" w:rsidP="00562ECD">
            <w:pPr>
              <w:pStyle w:val="ListParagraph"/>
              <w:ind w:left="0"/>
              <w:jc w:val="both"/>
              <w:rPr>
                <w:rFonts w:ascii="Times New Roman" w:hAnsi="Times New Roman"/>
                <w:bCs/>
                <w:sz w:val="24"/>
                <w:szCs w:val="24"/>
              </w:rPr>
            </w:pPr>
            <w:r>
              <w:rPr>
                <w:rFonts w:ascii="Times New Roman" w:hAnsi="Times New Roman"/>
                <w:bCs/>
                <w:sz w:val="24"/>
                <w:szCs w:val="24"/>
              </w:rPr>
              <w:t>2003</w:t>
            </w:r>
          </w:p>
        </w:tc>
        <w:tc>
          <w:tcPr>
            <w:tcW w:w="2585" w:type="dxa"/>
            <w:tcBorders>
              <w:top w:val="nil"/>
              <w:left w:val="nil"/>
              <w:bottom w:val="nil"/>
              <w:right w:val="nil"/>
            </w:tcBorders>
          </w:tcPr>
          <w:p w:rsidR="0020556C" w:rsidRPr="0009130F" w:rsidRDefault="00F34362" w:rsidP="00562ECD">
            <w:pPr>
              <w:pStyle w:val="ListParagraph"/>
              <w:ind w:left="0"/>
              <w:jc w:val="center"/>
              <w:rPr>
                <w:rFonts w:ascii="Times New Roman" w:hAnsi="Times New Roman"/>
                <w:bCs/>
                <w:sz w:val="24"/>
                <w:szCs w:val="24"/>
              </w:rPr>
            </w:pPr>
            <w:r>
              <w:rPr>
                <w:rFonts w:ascii="Times New Roman" w:hAnsi="Times New Roman"/>
                <w:bCs/>
                <w:sz w:val="24"/>
                <w:szCs w:val="24"/>
              </w:rPr>
              <w:t>603.481</w:t>
            </w:r>
          </w:p>
        </w:tc>
        <w:tc>
          <w:tcPr>
            <w:tcW w:w="3118" w:type="dxa"/>
            <w:tcBorders>
              <w:top w:val="nil"/>
              <w:left w:val="nil"/>
              <w:bottom w:val="nil"/>
              <w:right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8.527.670.000</w:t>
            </w:r>
          </w:p>
        </w:tc>
        <w:tc>
          <w:tcPr>
            <w:tcW w:w="1276" w:type="dxa"/>
            <w:tcBorders>
              <w:top w:val="nil"/>
              <w:left w:val="nil"/>
              <w:bottom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71</w:t>
            </w:r>
          </w:p>
        </w:tc>
      </w:tr>
      <w:tr w:rsidR="0020556C" w:rsidTr="00F34362">
        <w:tc>
          <w:tcPr>
            <w:tcW w:w="959" w:type="dxa"/>
            <w:tcBorders>
              <w:top w:val="nil"/>
              <w:bottom w:val="nil"/>
              <w:right w:val="nil"/>
            </w:tcBorders>
          </w:tcPr>
          <w:p w:rsidR="0020556C" w:rsidRPr="0009130F" w:rsidRDefault="0020556C" w:rsidP="00562ECD">
            <w:pPr>
              <w:pStyle w:val="ListParagraph"/>
              <w:ind w:left="0"/>
              <w:jc w:val="both"/>
              <w:rPr>
                <w:rFonts w:ascii="Times New Roman" w:hAnsi="Times New Roman"/>
                <w:bCs/>
                <w:sz w:val="24"/>
                <w:szCs w:val="24"/>
              </w:rPr>
            </w:pPr>
            <w:r>
              <w:rPr>
                <w:rFonts w:ascii="Times New Roman" w:hAnsi="Times New Roman"/>
                <w:bCs/>
                <w:sz w:val="24"/>
                <w:szCs w:val="24"/>
              </w:rPr>
              <w:t>2004</w:t>
            </w:r>
          </w:p>
        </w:tc>
        <w:tc>
          <w:tcPr>
            <w:tcW w:w="2585" w:type="dxa"/>
            <w:tcBorders>
              <w:top w:val="nil"/>
              <w:left w:val="nil"/>
              <w:bottom w:val="nil"/>
              <w:right w:val="nil"/>
            </w:tcBorders>
          </w:tcPr>
          <w:p w:rsidR="0020556C" w:rsidRPr="0009130F" w:rsidRDefault="00F34362" w:rsidP="00562ECD">
            <w:pPr>
              <w:pStyle w:val="ListParagraph"/>
              <w:ind w:left="0"/>
              <w:jc w:val="center"/>
              <w:rPr>
                <w:rFonts w:ascii="Times New Roman" w:hAnsi="Times New Roman"/>
                <w:bCs/>
                <w:sz w:val="24"/>
                <w:szCs w:val="24"/>
              </w:rPr>
            </w:pPr>
            <w:r>
              <w:rPr>
                <w:rFonts w:ascii="Times New Roman" w:hAnsi="Times New Roman"/>
                <w:bCs/>
                <w:sz w:val="24"/>
                <w:szCs w:val="24"/>
              </w:rPr>
              <w:t>386.918</w:t>
            </w:r>
          </w:p>
        </w:tc>
        <w:tc>
          <w:tcPr>
            <w:tcW w:w="3118" w:type="dxa"/>
            <w:tcBorders>
              <w:top w:val="nil"/>
              <w:left w:val="nil"/>
              <w:bottom w:val="nil"/>
              <w:right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8.528.061.625</w:t>
            </w:r>
          </w:p>
        </w:tc>
        <w:tc>
          <w:tcPr>
            <w:tcW w:w="1276" w:type="dxa"/>
            <w:tcBorders>
              <w:top w:val="nil"/>
              <w:left w:val="nil"/>
              <w:bottom w:val="nil"/>
            </w:tcBorders>
          </w:tcPr>
          <w:p w:rsidR="0020556C" w:rsidRPr="0009130F" w:rsidRDefault="0059640E" w:rsidP="0059640E">
            <w:pPr>
              <w:pStyle w:val="ListParagraph"/>
              <w:ind w:left="0"/>
              <w:jc w:val="center"/>
              <w:rPr>
                <w:rFonts w:ascii="Times New Roman" w:hAnsi="Times New Roman"/>
                <w:bCs/>
                <w:sz w:val="24"/>
                <w:szCs w:val="24"/>
              </w:rPr>
            </w:pPr>
            <w:r>
              <w:rPr>
                <w:rFonts w:ascii="Times New Roman" w:hAnsi="Times New Roman"/>
                <w:bCs/>
                <w:sz w:val="24"/>
                <w:szCs w:val="24"/>
              </w:rPr>
              <w:t>4</w:t>
            </w:r>
            <w:r w:rsidR="0020556C">
              <w:rPr>
                <w:rFonts w:ascii="Times New Roman" w:hAnsi="Times New Roman"/>
                <w:bCs/>
                <w:sz w:val="24"/>
                <w:szCs w:val="24"/>
              </w:rPr>
              <w:t>5</w:t>
            </w:r>
          </w:p>
        </w:tc>
      </w:tr>
      <w:tr w:rsidR="0020556C" w:rsidTr="00F34362">
        <w:tc>
          <w:tcPr>
            <w:tcW w:w="959" w:type="dxa"/>
            <w:tcBorders>
              <w:top w:val="nil"/>
              <w:bottom w:val="nil"/>
              <w:right w:val="nil"/>
            </w:tcBorders>
          </w:tcPr>
          <w:p w:rsidR="0020556C" w:rsidRPr="0009130F" w:rsidRDefault="0020556C" w:rsidP="00562ECD">
            <w:pPr>
              <w:pStyle w:val="ListParagraph"/>
              <w:ind w:left="0"/>
              <w:jc w:val="both"/>
              <w:rPr>
                <w:rFonts w:ascii="Times New Roman" w:hAnsi="Times New Roman"/>
                <w:bCs/>
                <w:sz w:val="24"/>
                <w:szCs w:val="24"/>
              </w:rPr>
            </w:pPr>
            <w:r>
              <w:rPr>
                <w:rFonts w:ascii="Times New Roman" w:hAnsi="Times New Roman"/>
                <w:bCs/>
                <w:sz w:val="24"/>
                <w:szCs w:val="24"/>
              </w:rPr>
              <w:t>2005</w:t>
            </w:r>
          </w:p>
        </w:tc>
        <w:tc>
          <w:tcPr>
            <w:tcW w:w="2585" w:type="dxa"/>
            <w:tcBorders>
              <w:top w:val="nil"/>
              <w:left w:val="nil"/>
              <w:bottom w:val="nil"/>
              <w:right w:val="nil"/>
            </w:tcBorders>
          </w:tcPr>
          <w:p w:rsidR="0020556C" w:rsidRPr="0009130F" w:rsidRDefault="00F34362" w:rsidP="00562ECD">
            <w:pPr>
              <w:pStyle w:val="ListParagraph"/>
              <w:ind w:left="0"/>
              <w:jc w:val="center"/>
              <w:rPr>
                <w:rFonts w:ascii="Times New Roman" w:hAnsi="Times New Roman"/>
                <w:bCs/>
                <w:sz w:val="24"/>
                <w:szCs w:val="24"/>
              </w:rPr>
            </w:pPr>
            <w:r>
              <w:rPr>
                <w:rFonts w:ascii="Times New Roman" w:hAnsi="Times New Roman"/>
                <w:bCs/>
                <w:sz w:val="24"/>
                <w:szCs w:val="24"/>
              </w:rPr>
              <w:t>124.018</w:t>
            </w:r>
          </w:p>
        </w:tc>
        <w:tc>
          <w:tcPr>
            <w:tcW w:w="3118" w:type="dxa"/>
            <w:tcBorders>
              <w:top w:val="nil"/>
              <w:left w:val="nil"/>
              <w:bottom w:val="nil"/>
              <w:right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8.528.589.000</w:t>
            </w:r>
          </w:p>
        </w:tc>
        <w:tc>
          <w:tcPr>
            <w:tcW w:w="1276" w:type="dxa"/>
            <w:tcBorders>
              <w:top w:val="nil"/>
              <w:left w:val="nil"/>
              <w:bottom w:val="nil"/>
            </w:tcBorders>
          </w:tcPr>
          <w:p w:rsidR="0020556C" w:rsidRPr="0009130F" w:rsidRDefault="0059640E" w:rsidP="0059640E">
            <w:pPr>
              <w:pStyle w:val="ListParagraph"/>
              <w:ind w:left="0"/>
              <w:jc w:val="center"/>
              <w:rPr>
                <w:rFonts w:ascii="Times New Roman" w:hAnsi="Times New Roman"/>
                <w:bCs/>
                <w:sz w:val="24"/>
                <w:szCs w:val="24"/>
              </w:rPr>
            </w:pPr>
            <w:r>
              <w:rPr>
                <w:rFonts w:ascii="Times New Roman" w:hAnsi="Times New Roman"/>
                <w:bCs/>
                <w:sz w:val="24"/>
                <w:szCs w:val="24"/>
              </w:rPr>
              <w:t>15</w:t>
            </w:r>
          </w:p>
        </w:tc>
      </w:tr>
      <w:tr w:rsidR="0020556C" w:rsidTr="00F34362">
        <w:tc>
          <w:tcPr>
            <w:tcW w:w="959" w:type="dxa"/>
            <w:tcBorders>
              <w:top w:val="nil"/>
              <w:bottom w:val="nil"/>
              <w:right w:val="nil"/>
            </w:tcBorders>
          </w:tcPr>
          <w:p w:rsidR="0020556C" w:rsidRPr="0009130F" w:rsidRDefault="0020556C" w:rsidP="00562ECD">
            <w:pPr>
              <w:pStyle w:val="ListParagraph"/>
              <w:ind w:left="0"/>
              <w:jc w:val="both"/>
              <w:rPr>
                <w:rFonts w:ascii="Times New Roman" w:hAnsi="Times New Roman"/>
                <w:bCs/>
                <w:sz w:val="24"/>
                <w:szCs w:val="24"/>
              </w:rPr>
            </w:pPr>
            <w:r>
              <w:rPr>
                <w:rFonts w:ascii="Times New Roman" w:hAnsi="Times New Roman"/>
                <w:bCs/>
                <w:sz w:val="24"/>
                <w:szCs w:val="24"/>
              </w:rPr>
              <w:t>2006</w:t>
            </w:r>
          </w:p>
        </w:tc>
        <w:tc>
          <w:tcPr>
            <w:tcW w:w="2585" w:type="dxa"/>
            <w:tcBorders>
              <w:top w:val="nil"/>
              <w:left w:val="nil"/>
              <w:bottom w:val="nil"/>
              <w:right w:val="nil"/>
            </w:tcBorders>
          </w:tcPr>
          <w:p w:rsidR="0020556C" w:rsidRPr="0009130F" w:rsidRDefault="00F34362" w:rsidP="00562ECD">
            <w:pPr>
              <w:pStyle w:val="ListParagraph"/>
              <w:ind w:left="0"/>
              <w:jc w:val="center"/>
              <w:rPr>
                <w:rFonts w:ascii="Times New Roman" w:hAnsi="Times New Roman"/>
                <w:bCs/>
                <w:sz w:val="24"/>
                <w:szCs w:val="24"/>
              </w:rPr>
            </w:pPr>
            <w:r>
              <w:rPr>
                <w:rFonts w:ascii="Times New Roman" w:hAnsi="Times New Roman"/>
                <w:bCs/>
                <w:sz w:val="24"/>
                <w:szCs w:val="24"/>
              </w:rPr>
              <w:t>661.210</w:t>
            </w:r>
          </w:p>
        </w:tc>
        <w:tc>
          <w:tcPr>
            <w:tcW w:w="3118" w:type="dxa"/>
            <w:tcBorders>
              <w:top w:val="nil"/>
              <w:left w:val="nil"/>
              <w:bottom w:val="nil"/>
              <w:right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8.528.589.000</w:t>
            </w:r>
          </w:p>
        </w:tc>
        <w:tc>
          <w:tcPr>
            <w:tcW w:w="1276" w:type="dxa"/>
            <w:tcBorders>
              <w:top w:val="nil"/>
              <w:left w:val="nil"/>
              <w:bottom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78</w:t>
            </w:r>
          </w:p>
        </w:tc>
      </w:tr>
      <w:tr w:rsidR="0020556C" w:rsidTr="00F34362">
        <w:tc>
          <w:tcPr>
            <w:tcW w:w="959" w:type="dxa"/>
            <w:tcBorders>
              <w:top w:val="nil"/>
              <w:bottom w:val="nil"/>
              <w:right w:val="nil"/>
            </w:tcBorders>
          </w:tcPr>
          <w:p w:rsidR="0020556C" w:rsidRPr="0009130F" w:rsidRDefault="0020556C" w:rsidP="00562ECD">
            <w:pPr>
              <w:pStyle w:val="ListParagraph"/>
              <w:ind w:left="0"/>
              <w:jc w:val="both"/>
              <w:rPr>
                <w:rFonts w:ascii="Times New Roman" w:hAnsi="Times New Roman"/>
                <w:bCs/>
                <w:sz w:val="24"/>
                <w:szCs w:val="24"/>
              </w:rPr>
            </w:pPr>
            <w:r>
              <w:rPr>
                <w:rFonts w:ascii="Times New Roman" w:hAnsi="Times New Roman"/>
                <w:bCs/>
                <w:sz w:val="24"/>
                <w:szCs w:val="24"/>
              </w:rPr>
              <w:t>2007</w:t>
            </w:r>
          </w:p>
        </w:tc>
        <w:tc>
          <w:tcPr>
            <w:tcW w:w="2585" w:type="dxa"/>
            <w:tcBorders>
              <w:top w:val="nil"/>
              <w:left w:val="nil"/>
              <w:bottom w:val="nil"/>
              <w:right w:val="nil"/>
            </w:tcBorders>
          </w:tcPr>
          <w:p w:rsidR="0020556C" w:rsidRPr="0009130F" w:rsidRDefault="00F34362" w:rsidP="00562ECD">
            <w:pPr>
              <w:pStyle w:val="ListParagraph"/>
              <w:ind w:left="0"/>
              <w:jc w:val="center"/>
              <w:rPr>
                <w:rFonts w:ascii="Times New Roman" w:hAnsi="Times New Roman"/>
                <w:bCs/>
                <w:sz w:val="24"/>
                <w:szCs w:val="24"/>
              </w:rPr>
            </w:pPr>
            <w:r>
              <w:rPr>
                <w:rFonts w:ascii="Times New Roman" w:hAnsi="Times New Roman"/>
                <w:bCs/>
                <w:sz w:val="24"/>
                <w:szCs w:val="24"/>
              </w:rPr>
              <w:t>980.357</w:t>
            </w:r>
          </w:p>
        </w:tc>
        <w:tc>
          <w:tcPr>
            <w:tcW w:w="3118" w:type="dxa"/>
            <w:tcBorders>
              <w:top w:val="nil"/>
              <w:left w:val="nil"/>
              <w:bottom w:val="nil"/>
              <w:right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8.528.589.000</w:t>
            </w:r>
          </w:p>
        </w:tc>
        <w:tc>
          <w:tcPr>
            <w:tcW w:w="1276" w:type="dxa"/>
            <w:tcBorders>
              <w:top w:val="nil"/>
              <w:left w:val="nil"/>
              <w:bottom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115</w:t>
            </w:r>
          </w:p>
        </w:tc>
      </w:tr>
      <w:tr w:rsidR="0020556C" w:rsidTr="00F34362">
        <w:tc>
          <w:tcPr>
            <w:tcW w:w="959" w:type="dxa"/>
            <w:tcBorders>
              <w:top w:val="nil"/>
              <w:bottom w:val="nil"/>
              <w:right w:val="nil"/>
            </w:tcBorders>
          </w:tcPr>
          <w:p w:rsidR="0020556C" w:rsidRPr="0009130F" w:rsidRDefault="0020556C" w:rsidP="00562ECD">
            <w:pPr>
              <w:pStyle w:val="ListParagraph"/>
              <w:ind w:left="0"/>
              <w:jc w:val="both"/>
              <w:rPr>
                <w:rFonts w:ascii="Times New Roman" w:hAnsi="Times New Roman"/>
                <w:bCs/>
                <w:sz w:val="24"/>
                <w:szCs w:val="24"/>
              </w:rPr>
            </w:pPr>
            <w:r>
              <w:rPr>
                <w:rFonts w:ascii="Times New Roman" w:hAnsi="Times New Roman"/>
                <w:bCs/>
                <w:sz w:val="24"/>
                <w:szCs w:val="24"/>
              </w:rPr>
              <w:t>2008</w:t>
            </w:r>
          </w:p>
        </w:tc>
        <w:tc>
          <w:tcPr>
            <w:tcW w:w="2585" w:type="dxa"/>
            <w:tcBorders>
              <w:top w:val="nil"/>
              <w:left w:val="nil"/>
              <w:bottom w:val="nil"/>
              <w:right w:val="nil"/>
            </w:tcBorders>
          </w:tcPr>
          <w:p w:rsidR="0020556C" w:rsidRPr="0009130F" w:rsidRDefault="00F34362" w:rsidP="00562ECD">
            <w:pPr>
              <w:pStyle w:val="ListParagraph"/>
              <w:ind w:left="0"/>
              <w:jc w:val="center"/>
              <w:rPr>
                <w:rFonts w:ascii="Times New Roman" w:hAnsi="Times New Roman"/>
                <w:bCs/>
                <w:sz w:val="24"/>
                <w:szCs w:val="24"/>
              </w:rPr>
            </w:pPr>
            <w:r>
              <w:rPr>
                <w:rFonts w:ascii="Times New Roman" w:hAnsi="Times New Roman"/>
                <w:bCs/>
                <w:sz w:val="24"/>
                <w:szCs w:val="24"/>
              </w:rPr>
              <w:t>1.034.</w:t>
            </w:r>
            <w:r w:rsidR="0059640E">
              <w:rPr>
                <w:rFonts w:ascii="Times New Roman" w:hAnsi="Times New Roman"/>
                <w:bCs/>
                <w:sz w:val="24"/>
                <w:szCs w:val="24"/>
              </w:rPr>
              <w:t>389</w:t>
            </w:r>
          </w:p>
        </w:tc>
        <w:tc>
          <w:tcPr>
            <w:tcW w:w="3118" w:type="dxa"/>
            <w:tcBorders>
              <w:top w:val="nil"/>
              <w:left w:val="nil"/>
              <w:bottom w:val="nil"/>
              <w:right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8.633.521.292</w:t>
            </w:r>
          </w:p>
        </w:tc>
        <w:tc>
          <w:tcPr>
            <w:tcW w:w="1276" w:type="dxa"/>
            <w:tcBorders>
              <w:top w:val="nil"/>
              <w:left w:val="nil"/>
              <w:bottom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120</w:t>
            </w:r>
          </w:p>
        </w:tc>
      </w:tr>
      <w:tr w:rsidR="0020556C" w:rsidTr="00F34362">
        <w:tc>
          <w:tcPr>
            <w:tcW w:w="959" w:type="dxa"/>
            <w:tcBorders>
              <w:top w:val="nil"/>
              <w:bottom w:val="nil"/>
              <w:right w:val="nil"/>
            </w:tcBorders>
          </w:tcPr>
          <w:p w:rsidR="0020556C" w:rsidRPr="0009130F" w:rsidRDefault="0020556C" w:rsidP="00562ECD">
            <w:pPr>
              <w:pStyle w:val="ListParagraph"/>
              <w:ind w:left="0"/>
              <w:jc w:val="both"/>
              <w:rPr>
                <w:rFonts w:ascii="Times New Roman" w:hAnsi="Times New Roman"/>
                <w:bCs/>
                <w:sz w:val="24"/>
                <w:szCs w:val="24"/>
              </w:rPr>
            </w:pPr>
            <w:r>
              <w:rPr>
                <w:rFonts w:ascii="Times New Roman" w:hAnsi="Times New Roman"/>
                <w:bCs/>
                <w:sz w:val="24"/>
                <w:szCs w:val="24"/>
              </w:rPr>
              <w:t>2009</w:t>
            </w:r>
          </w:p>
        </w:tc>
        <w:tc>
          <w:tcPr>
            <w:tcW w:w="2585" w:type="dxa"/>
            <w:tcBorders>
              <w:top w:val="nil"/>
              <w:left w:val="nil"/>
              <w:bottom w:val="nil"/>
              <w:right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2.075.861</w:t>
            </w:r>
          </w:p>
        </w:tc>
        <w:tc>
          <w:tcPr>
            <w:tcW w:w="3118" w:type="dxa"/>
            <w:tcBorders>
              <w:top w:val="nil"/>
              <w:left w:val="nil"/>
              <w:bottom w:val="nil"/>
              <w:right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8.780.426.500</w:t>
            </w:r>
          </w:p>
        </w:tc>
        <w:tc>
          <w:tcPr>
            <w:tcW w:w="1276" w:type="dxa"/>
            <w:tcBorders>
              <w:top w:val="nil"/>
              <w:left w:val="nil"/>
              <w:bottom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236</w:t>
            </w:r>
          </w:p>
        </w:tc>
      </w:tr>
      <w:tr w:rsidR="0020556C" w:rsidTr="00F34362">
        <w:tc>
          <w:tcPr>
            <w:tcW w:w="959" w:type="dxa"/>
            <w:tcBorders>
              <w:top w:val="nil"/>
              <w:bottom w:val="nil"/>
              <w:right w:val="nil"/>
            </w:tcBorders>
          </w:tcPr>
          <w:p w:rsidR="0020556C" w:rsidRPr="0009130F" w:rsidRDefault="0020556C" w:rsidP="00562ECD">
            <w:pPr>
              <w:pStyle w:val="ListParagraph"/>
              <w:ind w:left="0"/>
              <w:jc w:val="both"/>
              <w:rPr>
                <w:rFonts w:ascii="Times New Roman" w:hAnsi="Times New Roman"/>
                <w:bCs/>
                <w:sz w:val="24"/>
                <w:szCs w:val="24"/>
              </w:rPr>
            </w:pPr>
            <w:r>
              <w:rPr>
                <w:rFonts w:ascii="Times New Roman" w:hAnsi="Times New Roman"/>
                <w:bCs/>
                <w:sz w:val="24"/>
                <w:szCs w:val="24"/>
              </w:rPr>
              <w:t>2010</w:t>
            </w:r>
          </w:p>
        </w:tc>
        <w:tc>
          <w:tcPr>
            <w:tcW w:w="2585" w:type="dxa"/>
            <w:tcBorders>
              <w:top w:val="nil"/>
              <w:left w:val="nil"/>
              <w:bottom w:val="nil"/>
              <w:right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2.952.858</w:t>
            </w:r>
          </w:p>
        </w:tc>
        <w:tc>
          <w:tcPr>
            <w:tcW w:w="3118" w:type="dxa"/>
            <w:tcBorders>
              <w:top w:val="nil"/>
              <w:left w:val="nil"/>
              <w:bottom w:val="nil"/>
              <w:right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8.780.426.500</w:t>
            </w:r>
          </w:p>
        </w:tc>
        <w:tc>
          <w:tcPr>
            <w:tcW w:w="1276" w:type="dxa"/>
            <w:tcBorders>
              <w:top w:val="nil"/>
              <w:left w:val="nil"/>
              <w:bottom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336</w:t>
            </w:r>
          </w:p>
        </w:tc>
      </w:tr>
      <w:tr w:rsidR="0020556C" w:rsidTr="00F34362">
        <w:tc>
          <w:tcPr>
            <w:tcW w:w="959" w:type="dxa"/>
            <w:tcBorders>
              <w:top w:val="nil"/>
              <w:right w:val="nil"/>
            </w:tcBorders>
          </w:tcPr>
          <w:p w:rsidR="0020556C" w:rsidRPr="0009130F" w:rsidRDefault="0020556C" w:rsidP="00562ECD">
            <w:pPr>
              <w:pStyle w:val="ListParagraph"/>
              <w:ind w:left="0"/>
              <w:jc w:val="both"/>
              <w:rPr>
                <w:rFonts w:ascii="Times New Roman" w:hAnsi="Times New Roman"/>
                <w:bCs/>
                <w:sz w:val="24"/>
                <w:szCs w:val="24"/>
              </w:rPr>
            </w:pPr>
            <w:r>
              <w:rPr>
                <w:rFonts w:ascii="Times New Roman" w:hAnsi="Times New Roman"/>
                <w:bCs/>
                <w:sz w:val="24"/>
                <w:szCs w:val="24"/>
              </w:rPr>
              <w:t>2011</w:t>
            </w:r>
          </w:p>
        </w:tc>
        <w:tc>
          <w:tcPr>
            <w:tcW w:w="2585" w:type="dxa"/>
            <w:tcBorders>
              <w:top w:val="nil"/>
              <w:left w:val="nil"/>
              <w:right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3.077.180</w:t>
            </w:r>
          </w:p>
        </w:tc>
        <w:tc>
          <w:tcPr>
            <w:tcW w:w="3118" w:type="dxa"/>
            <w:tcBorders>
              <w:top w:val="nil"/>
              <w:left w:val="nil"/>
              <w:right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8.780.426.500</w:t>
            </w:r>
          </w:p>
        </w:tc>
        <w:tc>
          <w:tcPr>
            <w:tcW w:w="1276" w:type="dxa"/>
            <w:tcBorders>
              <w:top w:val="nil"/>
              <w:left w:val="nil"/>
            </w:tcBorders>
          </w:tcPr>
          <w:p w:rsidR="0020556C" w:rsidRPr="0009130F" w:rsidRDefault="0059640E" w:rsidP="00562ECD">
            <w:pPr>
              <w:pStyle w:val="ListParagraph"/>
              <w:ind w:left="0"/>
              <w:jc w:val="center"/>
              <w:rPr>
                <w:rFonts w:ascii="Times New Roman" w:hAnsi="Times New Roman"/>
                <w:bCs/>
                <w:sz w:val="24"/>
                <w:szCs w:val="24"/>
              </w:rPr>
            </w:pPr>
            <w:r>
              <w:rPr>
                <w:rFonts w:ascii="Times New Roman" w:hAnsi="Times New Roman"/>
                <w:bCs/>
                <w:sz w:val="24"/>
                <w:szCs w:val="24"/>
              </w:rPr>
              <w:t>350</w:t>
            </w:r>
          </w:p>
        </w:tc>
      </w:tr>
    </w:tbl>
    <w:p w:rsidR="0020556C" w:rsidRDefault="0059640E" w:rsidP="0020556C">
      <w:pPr>
        <w:pStyle w:val="ListParagraph"/>
        <w:spacing w:after="0" w:line="480" w:lineRule="auto"/>
        <w:ind w:left="0"/>
        <w:rPr>
          <w:rFonts w:ascii="Times New Roman" w:hAnsi="Times New Roman"/>
          <w:bCs/>
          <w:i/>
          <w:sz w:val="24"/>
          <w:szCs w:val="24"/>
        </w:rPr>
      </w:pPr>
      <w:r>
        <w:rPr>
          <w:rFonts w:ascii="Times New Roman" w:hAnsi="Times New Roman"/>
          <w:bCs/>
          <w:i/>
          <w:sz w:val="24"/>
          <w:szCs w:val="24"/>
        </w:rPr>
        <w:t xml:space="preserve">Sumber: </w:t>
      </w:r>
      <w:hyperlink r:id="rId15" w:history="1">
        <w:r w:rsidR="0020556C" w:rsidRPr="00617F09">
          <w:rPr>
            <w:rStyle w:val="Hyperlink"/>
            <w:rFonts w:ascii="Times New Roman" w:hAnsi="Times New Roman"/>
            <w:bCs/>
            <w:i/>
            <w:color w:val="auto"/>
            <w:sz w:val="24"/>
            <w:szCs w:val="24"/>
          </w:rPr>
          <w:t>www.idx.co.id</w:t>
        </w:r>
      </w:hyperlink>
      <w:r w:rsidR="0020556C">
        <w:rPr>
          <w:rFonts w:ascii="Times New Roman" w:hAnsi="Times New Roman"/>
          <w:bCs/>
          <w:i/>
          <w:sz w:val="24"/>
          <w:szCs w:val="24"/>
        </w:rPr>
        <w:t xml:space="preserve"> (data diolah).</w:t>
      </w:r>
    </w:p>
    <w:p w:rsidR="00421A5E" w:rsidRDefault="00F57A99" w:rsidP="007E6E06">
      <w:pPr>
        <w:pStyle w:val="ListParagraph"/>
        <w:spacing w:after="0" w:line="480" w:lineRule="auto"/>
        <w:ind w:left="0"/>
        <w:jc w:val="both"/>
        <w:rPr>
          <w:rFonts w:ascii="Times New Roman" w:hAnsi="Times New Roman" w:cs="Times New Roman"/>
          <w:sz w:val="24"/>
          <w:szCs w:val="24"/>
        </w:rPr>
      </w:pPr>
      <w:r>
        <w:rPr>
          <w:rFonts w:ascii="Times New Roman" w:hAnsi="Times New Roman"/>
          <w:bCs/>
          <w:sz w:val="24"/>
          <w:szCs w:val="24"/>
        </w:rPr>
        <w:t xml:space="preserve">meskipun disisi lain perusahaan melaksanakan </w:t>
      </w:r>
      <w:r w:rsidRPr="0081631B">
        <w:rPr>
          <w:rFonts w:ascii="Times New Roman" w:hAnsi="Times New Roman" w:cs="Times New Roman"/>
          <w:i/>
          <w:iCs/>
          <w:sz w:val="24"/>
          <w:szCs w:val="24"/>
        </w:rPr>
        <w:t xml:space="preserve">Employee Stock Ownership Plan </w:t>
      </w:r>
      <w:r w:rsidRPr="0081631B">
        <w:rPr>
          <w:rFonts w:ascii="Times New Roman" w:hAnsi="Times New Roman" w:cs="Times New Roman"/>
          <w:sz w:val="24"/>
          <w:szCs w:val="24"/>
        </w:rPr>
        <w:t>(ESOP)</w:t>
      </w:r>
      <w:r>
        <w:rPr>
          <w:rFonts w:ascii="Times New Roman" w:hAnsi="Times New Roman" w:cs="Times New Roman"/>
          <w:sz w:val="24"/>
          <w:szCs w:val="24"/>
        </w:rPr>
        <w:t xml:space="preserve"> tahap II sebanyak 58,4 juta lembar saham. </w:t>
      </w:r>
      <w:r w:rsidR="00DE2826">
        <w:rPr>
          <w:rFonts w:ascii="Times New Roman" w:hAnsi="Times New Roman" w:cs="Times New Roman"/>
          <w:sz w:val="24"/>
          <w:szCs w:val="24"/>
        </w:rPr>
        <w:t>Pada tahun 2004 EPS kembali mengalami penurunan menjadi Rp45. Hal ini disebabkan oleh penurunan laba bersih sebesar 35,89% dibandingkan tahun sebelumnya dan adanya pelaksanaan ESOP tahap III sebanyak 919,5 ribu lembar saham sehingga jumlah saham yang beredar meningkat. Pada tahun 2005, EPS menurun drastis menjadi Rp15</w:t>
      </w:r>
      <w:r w:rsidR="00AC37E7">
        <w:rPr>
          <w:rFonts w:ascii="Times New Roman" w:hAnsi="Times New Roman" w:cs="Times New Roman"/>
          <w:sz w:val="24"/>
          <w:szCs w:val="24"/>
        </w:rPr>
        <w:t xml:space="preserve"> </w:t>
      </w:r>
      <w:r w:rsidR="00421A5E">
        <w:rPr>
          <w:rFonts w:ascii="Times New Roman" w:hAnsi="Times New Roman" w:cs="Times New Roman"/>
          <w:sz w:val="24"/>
          <w:szCs w:val="24"/>
        </w:rPr>
        <w:t xml:space="preserve">sehingga </w:t>
      </w:r>
      <w:r w:rsidR="00AC37E7">
        <w:rPr>
          <w:rFonts w:ascii="Times New Roman" w:hAnsi="Times New Roman" w:cs="Times New Roman"/>
          <w:sz w:val="24"/>
          <w:szCs w:val="24"/>
        </w:rPr>
        <w:t xml:space="preserve"> menjadikan</w:t>
      </w:r>
      <w:r w:rsidR="00421A5E">
        <w:rPr>
          <w:rFonts w:ascii="Times New Roman" w:hAnsi="Times New Roman" w:cs="Times New Roman"/>
          <w:sz w:val="24"/>
          <w:szCs w:val="24"/>
        </w:rPr>
        <w:t xml:space="preserve">nya yang </w:t>
      </w:r>
      <w:r w:rsidR="00AC37E7">
        <w:rPr>
          <w:rFonts w:ascii="Times New Roman" w:hAnsi="Times New Roman" w:cs="Times New Roman"/>
          <w:sz w:val="24"/>
          <w:szCs w:val="24"/>
        </w:rPr>
        <w:t>terendah selama sepuluh tahun terakhir. Hal ini disebabkan oleh penurunan laba menjadi Rp124.018 juta atau menurun sebesar 67,95% dibandingkan tahun sebelumnya</w:t>
      </w:r>
      <w:r w:rsidR="00421A5E">
        <w:rPr>
          <w:rFonts w:ascii="Times New Roman" w:hAnsi="Times New Roman" w:cs="Times New Roman"/>
          <w:sz w:val="24"/>
          <w:szCs w:val="24"/>
        </w:rPr>
        <w:t xml:space="preserve"> dan meningkatnya jumlah saham yang beredar karena pelaksanaan ESOP tahap III pada tahun 2004</w:t>
      </w:r>
      <w:r w:rsidR="00AC37E7">
        <w:rPr>
          <w:rFonts w:ascii="Times New Roman" w:hAnsi="Times New Roman" w:cs="Times New Roman"/>
          <w:sz w:val="24"/>
          <w:szCs w:val="24"/>
        </w:rPr>
        <w:t>.</w:t>
      </w:r>
      <w:r w:rsidR="00DC7A64">
        <w:rPr>
          <w:rFonts w:ascii="Times New Roman" w:hAnsi="Times New Roman" w:cs="Times New Roman"/>
          <w:sz w:val="24"/>
          <w:szCs w:val="24"/>
        </w:rPr>
        <w:t xml:space="preserve"> Penurunan laba bersih disebabkan oleh peningkatan beban pokok penjualan lebih besar dibandingkan peningkatan penjualan, dimana beban meningkat Rp1,03 triliun sedangkan penjualan meningkat Rp846,12 miliar atau 4,72%.</w:t>
      </w:r>
    </w:p>
    <w:p w:rsidR="00A252B3" w:rsidRDefault="00421A5E" w:rsidP="00A252B3">
      <w:pPr>
        <w:pStyle w:val="ListParagraph"/>
        <w:spacing w:after="0" w:line="480" w:lineRule="auto"/>
        <w:ind w:left="0" w:firstLine="567"/>
        <w:jc w:val="both"/>
        <w:rPr>
          <w:rFonts w:ascii="Times New Roman" w:hAnsi="Times New Roman" w:cs="Times New Roman"/>
          <w:iCs/>
          <w:sz w:val="24"/>
          <w:szCs w:val="24"/>
        </w:rPr>
      </w:pPr>
      <w:r>
        <w:rPr>
          <w:rFonts w:ascii="Times New Roman" w:hAnsi="Times New Roman" w:cs="Times New Roman"/>
          <w:sz w:val="24"/>
          <w:szCs w:val="24"/>
        </w:rPr>
        <w:lastRenderedPageBreak/>
        <w:t>Pada tahun 2006, EPS meningkat tajam menjadi Rp78 dari Rp15 di</w:t>
      </w:r>
      <w:r w:rsidR="00D957F6">
        <w:rPr>
          <w:rFonts w:ascii="Times New Roman" w:hAnsi="Times New Roman" w:cs="Times New Roman"/>
          <w:sz w:val="24"/>
          <w:szCs w:val="24"/>
        </w:rPr>
        <w:t xml:space="preserve"> </w:t>
      </w:r>
      <w:r>
        <w:rPr>
          <w:rFonts w:ascii="Times New Roman" w:hAnsi="Times New Roman" w:cs="Times New Roman"/>
          <w:sz w:val="24"/>
          <w:szCs w:val="24"/>
        </w:rPr>
        <w:t xml:space="preserve">tahun sebelumnya. Hal ini disebabkan oleh peningkatan </w:t>
      </w:r>
      <w:r w:rsidR="00667409">
        <w:rPr>
          <w:rFonts w:ascii="Times New Roman" w:hAnsi="Times New Roman" w:cs="Times New Roman"/>
          <w:sz w:val="24"/>
          <w:szCs w:val="24"/>
        </w:rPr>
        <w:t xml:space="preserve">tajam </w:t>
      </w:r>
      <w:r>
        <w:rPr>
          <w:rFonts w:ascii="Times New Roman" w:hAnsi="Times New Roman" w:cs="Times New Roman"/>
          <w:sz w:val="24"/>
          <w:szCs w:val="24"/>
        </w:rPr>
        <w:t xml:space="preserve">laba bersih sebesar </w:t>
      </w:r>
      <w:r w:rsidR="006C59B9">
        <w:rPr>
          <w:rFonts w:ascii="Times New Roman" w:hAnsi="Times New Roman" w:cs="Times New Roman"/>
          <w:sz w:val="24"/>
          <w:szCs w:val="24"/>
        </w:rPr>
        <w:t xml:space="preserve">433,16% menjadi </w:t>
      </w:r>
      <w:r w:rsidR="00667409">
        <w:rPr>
          <w:rFonts w:ascii="Times New Roman" w:hAnsi="Times New Roman" w:cs="Times New Roman"/>
          <w:sz w:val="24"/>
          <w:szCs w:val="24"/>
        </w:rPr>
        <w:t xml:space="preserve">Rp661.210 juta dan jumlah saham yang beredar tetap. </w:t>
      </w:r>
      <w:r w:rsidR="00DC7A64">
        <w:rPr>
          <w:rFonts w:ascii="Times New Roman" w:hAnsi="Times New Roman" w:cs="Times New Roman"/>
          <w:sz w:val="24"/>
          <w:szCs w:val="24"/>
        </w:rPr>
        <w:t xml:space="preserve">Peningkatan laba bersih disebabkan oleh peningkatan penjualan sebesar 16,93% atau Rp3,18 triliun dan menurunnya beban lain-lain sebesar 39,32% atau Rp486,25 miliar. </w:t>
      </w:r>
      <w:r w:rsidR="00667409">
        <w:rPr>
          <w:rFonts w:ascii="Times New Roman" w:hAnsi="Times New Roman" w:cs="Times New Roman"/>
          <w:sz w:val="24"/>
          <w:szCs w:val="24"/>
        </w:rPr>
        <w:t>Pada tahun 2007, EPS kembali mengalami peningkatan menjadi Rp115. Hal ini disebabkan oleh peningkatan laba bersih sebesar 48,27% dan jumlah saham yang beredar tetap. Peningkatan laba disebabkan oleh pertumbuhan penjualan sebesar 27% yang sebagian dipicu oleh kenaikan volume penjualan dan harga penjualan rata-rata.</w:t>
      </w:r>
      <w:r w:rsidR="00DC7A64">
        <w:rPr>
          <w:rFonts w:ascii="Times New Roman" w:hAnsi="Times New Roman" w:cs="Times New Roman"/>
          <w:sz w:val="24"/>
          <w:szCs w:val="24"/>
        </w:rPr>
        <w:t xml:space="preserve"> Pada tahun 2008, EPS meningkat tipis menja</w:t>
      </w:r>
      <w:r w:rsidR="00A252B3">
        <w:rPr>
          <w:rFonts w:ascii="Times New Roman" w:hAnsi="Times New Roman" w:cs="Times New Roman"/>
          <w:sz w:val="24"/>
          <w:szCs w:val="24"/>
        </w:rPr>
        <w:t>di Rp120. Hal ini disebabkan oleh peningkatan laba sebesar 5,51% dan meningkatnya jumlah saham yang beredar karena perusahaan m</w:t>
      </w:r>
      <w:r w:rsidR="00A252B3" w:rsidRPr="00A252B3">
        <w:rPr>
          <w:rFonts w:ascii="Times New Roman" w:hAnsi="Times New Roman" w:cs="Times New Roman"/>
          <w:sz w:val="24"/>
          <w:szCs w:val="24"/>
        </w:rPr>
        <w:t xml:space="preserve">enjual kembali 251.837.500 lembar </w:t>
      </w:r>
      <w:r w:rsidR="00A252B3" w:rsidRPr="00A252B3">
        <w:rPr>
          <w:rFonts w:ascii="Times New Roman" w:hAnsi="Times New Roman" w:cs="Times New Roman"/>
          <w:i/>
          <w:iCs/>
          <w:sz w:val="24"/>
          <w:szCs w:val="24"/>
        </w:rPr>
        <w:t xml:space="preserve">treasury stock </w:t>
      </w:r>
      <w:r w:rsidR="00A252B3" w:rsidRPr="00A252B3">
        <w:rPr>
          <w:rFonts w:ascii="Times New Roman" w:hAnsi="Times New Roman" w:cs="Times New Roman"/>
          <w:sz w:val="24"/>
          <w:szCs w:val="24"/>
        </w:rPr>
        <w:t xml:space="preserve">dan menarik kembali 663.762.500 lembar </w:t>
      </w:r>
      <w:r w:rsidR="00A252B3" w:rsidRPr="00A252B3">
        <w:rPr>
          <w:rFonts w:ascii="Times New Roman" w:hAnsi="Times New Roman" w:cs="Times New Roman"/>
          <w:i/>
          <w:iCs/>
          <w:sz w:val="24"/>
          <w:szCs w:val="24"/>
        </w:rPr>
        <w:t>treasury stock.</w:t>
      </w:r>
      <w:r w:rsidR="00A252B3">
        <w:rPr>
          <w:rFonts w:ascii="Times New Roman" w:hAnsi="Times New Roman" w:cs="Times New Roman"/>
          <w:i/>
          <w:iCs/>
          <w:sz w:val="24"/>
          <w:szCs w:val="24"/>
        </w:rPr>
        <w:t xml:space="preserve"> </w:t>
      </w:r>
      <w:r w:rsidR="00A252B3">
        <w:rPr>
          <w:rFonts w:ascii="Times New Roman" w:hAnsi="Times New Roman" w:cs="Times New Roman"/>
          <w:iCs/>
          <w:sz w:val="24"/>
          <w:szCs w:val="24"/>
        </w:rPr>
        <w:t>Peningkatan laba bersih disebabkan oleh petumbuhan  penjualan sebesar 39,3%  karena kenaikan harga jual rata-rata.</w:t>
      </w:r>
    </w:p>
    <w:p w:rsidR="0006474D" w:rsidRPr="00A10192" w:rsidRDefault="00A252B3" w:rsidP="002F6B9D">
      <w:pPr>
        <w:pStyle w:val="ListParagraph"/>
        <w:spacing w:after="0" w:line="480" w:lineRule="auto"/>
        <w:ind w:left="0" w:firstLine="567"/>
        <w:jc w:val="both"/>
        <w:rPr>
          <w:rFonts w:ascii="Times New Roman" w:hAnsi="Times New Roman" w:cs="Times New Roman"/>
          <w:iCs/>
          <w:sz w:val="24"/>
          <w:szCs w:val="24"/>
        </w:rPr>
      </w:pPr>
      <w:r>
        <w:rPr>
          <w:rFonts w:ascii="Times New Roman" w:hAnsi="Times New Roman" w:cs="Times New Roman"/>
          <w:iCs/>
          <w:sz w:val="24"/>
          <w:szCs w:val="24"/>
        </w:rPr>
        <w:t>Pada tahun 2009</w:t>
      </w:r>
      <w:r w:rsidR="00562ECD">
        <w:rPr>
          <w:rFonts w:ascii="Times New Roman" w:hAnsi="Times New Roman" w:cs="Times New Roman"/>
          <w:iCs/>
          <w:sz w:val="24"/>
          <w:szCs w:val="24"/>
        </w:rPr>
        <w:t>, EPS meningkat tajam menjadi Rp236 dari Rp115 di</w:t>
      </w:r>
      <w:r w:rsidR="00D957F6">
        <w:rPr>
          <w:rFonts w:ascii="Times New Roman" w:hAnsi="Times New Roman" w:cs="Times New Roman"/>
          <w:iCs/>
          <w:sz w:val="24"/>
          <w:szCs w:val="24"/>
        </w:rPr>
        <w:t xml:space="preserve"> </w:t>
      </w:r>
      <w:r w:rsidR="00562ECD">
        <w:rPr>
          <w:rFonts w:ascii="Times New Roman" w:hAnsi="Times New Roman" w:cs="Times New Roman"/>
          <w:iCs/>
          <w:sz w:val="24"/>
          <w:szCs w:val="24"/>
        </w:rPr>
        <w:t>tahun 2008. Hal ini disebabkan oleh peningkatan</w:t>
      </w:r>
      <w:r w:rsidR="000548C1">
        <w:rPr>
          <w:rFonts w:ascii="Times New Roman" w:hAnsi="Times New Roman" w:cs="Times New Roman"/>
          <w:iCs/>
          <w:sz w:val="24"/>
          <w:szCs w:val="24"/>
        </w:rPr>
        <w:t xml:space="preserve"> laba bersih sebesar 100,69% meskipun jumlah saham yang beredar meningkat. Peningkatan laba bersih disebabkan oleh </w:t>
      </w:r>
      <w:r w:rsidR="000D70FC">
        <w:rPr>
          <w:rFonts w:ascii="Times New Roman" w:hAnsi="Times New Roman" w:cs="Times New Roman"/>
          <w:iCs/>
          <w:sz w:val="24"/>
          <w:szCs w:val="24"/>
        </w:rPr>
        <w:t>penurunan beban pokok penjualan yang lebih besar dibandingkan dengan penurunan penjualan, dimana penjualan menurun Rp1,66 triliun atau 4,27% dan beban menurun Rp2,80 triliun atau 9,4% serta diikuti menurunnya beban lain-lain sebesar Rp801,26 miliar atau 46,01% dibandingkan dengan tahun sebelumnya. Pada tahun 2010, EPS kembali meningkat menjadi Rp336 dari Rp236 di</w:t>
      </w:r>
      <w:r w:rsidR="00D957F6">
        <w:rPr>
          <w:rFonts w:ascii="Times New Roman" w:hAnsi="Times New Roman" w:cs="Times New Roman"/>
          <w:iCs/>
          <w:sz w:val="24"/>
          <w:szCs w:val="24"/>
        </w:rPr>
        <w:t xml:space="preserve"> </w:t>
      </w:r>
      <w:r w:rsidR="000D70FC">
        <w:rPr>
          <w:rFonts w:ascii="Times New Roman" w:hAnsi="Times New Roman" w:cs="Times New Roman"/>
          <w:iCs/>
          <w:sz w:val="24"/>
          <w:szCs w:val="24"/>
        </w:rPr>
        <w:t xml:space="preserve">tahun </w:t>
      </w:r>
      <w:r w:rsidR="000D70FC">
        <w:rPr>
          <w:rFonts w:ascii="Times New Roman" w:hAnsi="Times New Roman" w:cs="Times New Roman"/>
          <w:iCs/>
          <w:sz w:val="24"/>
          <w:szCs w:val="24"/>
        </w:rPr>
        <w:lastRenderedPageBreak/>
        <w:t xml:space="preserve">2009. Hal ini disebabkan oleh peningkatan laba bersih sebesar 42,25% dan jumlah saham yang beredar tetap. Peningkatan laba bersih disebabkan oleh </w:t>
      </w:r>
      <w:r w:rsidR="001839FC">
        <w:rPr>
          <w:rFonts w:ascii="Times New Roman" w:hAnsi="Times New Roman" w:cs="Times New Roman"/>
          <w:iCs/>
          <w:sz w:val="24"/>
          <w:szCs w:val="24"/>
        </w:rPr>
        <w:t xml:space="preserve">meningkatnya penjualan sebesar Rp1,01 triliun dan menurunnya beban pokok penjualan sebesar Rp1,02 triliun atau 3,8%. Pada tahun 2011, perusahaan membukukan EPS tertinggi selama sepuluh tahun terakhir, yaitu sebesar Rp350 atau naik Rp14 dibandingkan tahun 2010. Hal ini disebabkan oleh peningkatan laba bersih sebesar 4,21% dan jumlah saham yang beredar tetap. Laba bersih tahun 2011 merupakan yang tertinggi selama sepuluh tahun terakhir. </w:t>
      </w:r>
      <w:r w:rsidR="009F75D9">
        <w:rPr>
          <w:rFonts w:ascii="Times New Roman" w:hAnsi="Times New Roman" w:cs="Times New Roman"/>
          <w:iCs/>
          <w:sz w:val="24"/>
          <w:szCs w:val="24"/>
        </w:rPr>
        <w:t>Peningkatan laba bersih disebabkan oleh peningkatan penjualan sebesar Rp6,93 triliun atau 18,04% dan menurunnya beban operasi lain sebesar Rp331,48 miliar atau 48,93%.</w:t>
      </w:r>
    </w:p>
    <w:p w:rsidR="0006474D" w:rsidRDefault="00A10192" w:rsidP="0006474D">
      <w:pPr>
        <w:pStyle w:val="ListParagraph"/>
        <w:numPr>
          <w:ilvl w:val="0"/>
          <w:numId w:val="69"/>
        </w:numPr>
        <w:spacing w:after="0" w:line="480" w:lineRule="auto"/>
        <w:ind w:left="567" w:hanging="283"/>
        <w:jc w:val="both"/>
        <w:rPr>
          <w:rFonts w:ascii="Times New Roman" w:hAnsi="Times New Roman"/>
          <w:b/>
          <w:bCs/>
          <w:sz w:val="24"/>
          <w:szCs w:val="24"/>
        </w:rPr>
      </w:pPr>
      <w:r>
        <w:rPr>
          <w:rFonts w:ascii="Times New Roman" w:hAnsi="Times New Roman"/>
          <w:b/>
          <w:bCs/>
          <w:sz w:val="24"/>
          <w:szCs w:val="24"/>
        </w:rPr>
        <w:t xml:space="preserve">Pengaruh Struktur Modal Terhadap </w:t>
      </w:r>
      <w:r>
        <w:rPr>
          <w:rFonts w:ascii="Times New Roman" w:hAnsi="Times New Roman"/>
          <w:b/>
          <w:bCs/>
          <w:i/>
          <w:sz w:val="24"/>
          <w:szCs w:val="24"/>
        </w:rPr>
        <w:t xml:space="preserve">Earning Per Share </w:t>
      </w:r>
      <w:r>
        <w:rPr>
          <w:rFonts w:ascii="Times New Roman" w:hAnsi="Times New Roman"/>
          <w:b/>
          <w:bCs/>
          <w:sz w:val="24"/>
          <w:szCs w:val="24"/>
        </w:rPr>
        <w:t>(EPS) pada     PT Indofood Sukses Makmur Tbk</w:t>
      </w:r>
    </w:p>
    <w:p w:rsidR="007E6E06" w:rsidRDefault="00D00A35" w:rsidP="00A10192">
      <w:pPr>
        <w:spacing w:after="0" w:line="480" w:lineRule="auto"/>
        <w:ind w:firstLine="567"/>
        <w:jc w:val="both"/>
        <w:rPr>
          <w:rFonts w:ascii="Times New Roman" w:hAnsi="Times New Roman"/>
          <w:bCs/>
          <w:sz w:val="24"/>
          <w:szCs w:val="24"/>
        </w:rPr>
      </w:pPr>
      <w:r>
        <w:rPr>
          <w:rFonts w:ascii="Times New Roman" w:hAnsi="Times New Roman"/>
          <w:bCs/>
          <w:sz w:val="24"/>
          <w:szCs w:val="24"/>
        </w:rPr>
        <w:t>Berikut ini disajikan data mengenai variabel-variabel yang diteliti, yaitu struktur modal (X) dan EPS (Y) yang diperoleh pada PT Indofood Sukses Makmur Tbk tahun 2002-2011.</w:t>
      </w:r>
    </w:p>
    <w:p w:rsidR="00D00A35" w:rsidRPr="0009130F" w:rsidRDefault="002F6B9D" w:rsidP="00DF4B0A">
      <w:pPr>
        <w:tabs>
          <w:tab w:val="left" w:pos="993"/>
        </w:tabs>
        <w:autoSpaceDE w:val="0"/>
        <w:autoSpaceDN w:val="0"/>
        <w:adjustRightInd w:val="0"/>
        <w:spacing w:line="240" w:lineRule="auto"/>
        <w:ind w:left="990" w:hanging="990"/>
        <w:jc w:val="both"/>
        <w:rPr>
          <w:rFonts w:ascii="Times New Roman" w:hAnsi="Times New Roman" w:cs="Times New Roman"/>
          <w:b/>
          <w:sz w:val="24"/>
          <w:szCs w:val="24"/>
        </w:rPr>
      </w:pPr>
      <w:r>
        <w:rPr>
          <w:rFonts w:ascii="Times New Roman" w:hAnsi="Times New Roman" w:cs="Times New Roman"/>
          <w:b/>
          <w:sz w:val="24"/>
          <w:szCs w:val="24"/>
        </w:rPr>
        <w:t>Tabel 6.</w:t>
      </w:r>
      <w:r>
        <w:rPr>
          <w:rFonts w:ascii="Times New Roman" w:hAnsi="Times New Roman" w:cs="Times New Roman"/>
          <w:b/>
          <w:sz w:val="24"/>
          <w:szCs w:val="24"/>
        </w:rPr>
        <w:tab/>
      </w:r>
      <w:r w:rsidR="00D00A35">
        <w:rPr>
          <w:rFonts w:ascii="Times New Roman" w:hAnsi="Times New Roman" w:cs="Times New Roman"/>
          <w:b/>
          <w:sz w:val="24"/>
          <w:szCs w:val="24"/>
        </w:rPr>
        <w:t>Struktur Modal dan EPS PT Indofood Sukses Makmur Tbk Tahun 2002-2011</w:t>
      </w:r>
    </w:p>
    <w:tbl>
      <w:tblPr>
        <w:tblStyle w:val="TableGrid"/>
        <w:tblW w:w="7938" w:type="dxa"/>
        <w:tblInd w:w="108" w:type="dxa"/>
        <w:tblBorders>
          <w:left w:val="none" w:sz="0" w:space="0" w:color="auto"/>
          <w:right w:val="none" w:sz="0" w:space="0" w:color="auto"/>
        </w:tblBorders>
        <w:tblLook w:val="04A0" w:firstRow="1" w:lastRow="0" w:firstColumn="1" w:lastColumn="0" w:noHBand="0" w:noVBand="1"/>
      </w:tblPr>
      <w:tblGrid>
        <w:gridCol w:w="959"/>
        <w:gridCol w:w="4144"/>
        <w:gridCol w:w="2835"/>
      </w:tblGrid>
      <w:tr w:rsidR="00D00A35" w:rsidTr="00D00A35">
        <w:tc>
          <w:tcPr>
            <w:tcW w:w="959" w:type="dxa"/>
            <w:tcBorders>
              <w:bottom w:val="single" w:sz="4" w:space="0" w:color="000000" w:themeColor="text1"/>
              <w:right w:val="nil"/>
            </w:tcBorders>
          </w:tcPr>
          <w:p w:rsidR="00D00A35" w:rsidRDefault="00D00A35" w:rsidP="00D00A35">
            <w:pPr>
              <w:pStyle w:val="ListParagraph"/>
              <w:ind w:left="0"/>
              <w:jc w:val="center"/>
              <w:rPr>
                <w:rFonts w:ascii="Times New Roman" w:hAnsi="Times New Roman"/>
                <w:b/>
                <w:bCs/>
                <w:sz w:val="24"/>
                <w:szCs w:val="24"/>
              </w:rPr>
            </w:pPr>
            <w:r>
              <w:rPr>
                <w:rFonts w:ascii="Times New Roman" w:hAnsi="Times New Roman"/>
                <w:b/>
                <w:bCs/>
                <w:sz w:val="24"/>
                <w:szCs w:val="24"/>
              </w:rPr>
              <w:t>Tahun</w:t>
            </w:r>
          </w:p>
        </w:tc>
        <w:tc>
          <w:tcPr>
            <w:tcW w:w="4144" w:type="dxa"/>
            <w:tcBorders>
              <w:left w:val="nil"/>
              <w:bottom w:val="single" w:sz="4" w:space="0" w:color="000000" w:themeColor="text1"/>
              <w:right w:val="nil"/>
            </w:tcBorders>
          </w:tcPr>
          <w:p w:rsidR="00D00A35" w:rsidRDefault="00D00A35" w:rsidP="001032AA">
            <w:pPr>
              <w:pStyle w:val="ListParagraph"/>
              <w:ind w:left="0"/>
              <w:jc w:val="center"/>
              <w:rPr>
                <w:rFonts w:ascii="Times New Roman" w:hAnsi="Times New Roman"/>
                <w:b/>
                <w:bCs/>
                <w:sz w:val="24"/>
                <w:szCs w:val="24"/>
              </w:rPr>
            </w:pPr>
            <w:r>
              <w:rPr>
                <w:rFonts w:ascii="Times New Roman" w:hAnsi="Times New Roman"/>
                <w:b/>
                <w:bCs/>
                <w:sz w:val="24"/>
                <w:szCs w:val="24"/>
              </w:rPr>
              <w:t xml:space="preserve">LTDtER </w:t>
            </w:r>
          </w:p>
          <w:p w:rsidR="00D00A35" w:rsidRPr="001316BA" w:rsidRDefault="00D00A35" w:rsidP="001032AA">
            <w:pPr>
              <w:pStyle w:val="ListParagraph"/>
              <w:ind w:left="0"/>
              <w:jc w:val="center"/>
              <w:rPr>
                <w:rFonts w:ascii="Times New Roman" w:hAnsi="Times New Roman"/>
                <w:b/>
                <w:bCs/>
                <w:sz w:val="24"/>
                <w:szCs w:val="24"/>
              </w:rPr>
            </w:pPr>
            <w:r w:rsidRPr="001316BA">
              <w:rPr>
                <w:rFonts w:ascii="Times New Roman" w:hAnsi="Times New Roman"/>
                <w:b/>
                <w:bCs/>
                <w:sz w:val="24"/>
                <w:szCs w:val="24"/>
              </w:rPr>
              <w:t>(kali)</w:t>
            </w:r>
          </w:p>
        </w:tc>
        <w:tc>
          <w:tcPr>
            <w:tcW w:w="2835" w:type="dxa"/>
            <w:tcBorders>
              <w:left w:val="nil"/>
              <w:bottom w:val="single" w:sz="4" w:space="0" w:color="000000" w:themeColor="text1"/>
            </w:tcBorders>
          </w:tcPr>
          <w:p w:rsidR="00D00A35" w:rsidRDefault="00D00A35" w:rsidP="001032AA">
            <w:pPr>
              <w:pStyle w:val="ListParagraph"/>
              <w:ind w:left="0"/>
              <w:jc w:val="center"/>
              <w:rPr>
                <w:rFonts w:ascii="Times New Roman" w:hAnsi="Times New Roman"/>
                <w:b/>
                <w:bCs/>
                <w:sz w:val="24"/>
                <w:szCs w:val="24"/>
              </w:rPr>
            </w:pPr>
            <w:r>
              <w:rPr>
                <w:rFonts w:ascii="Times New Roman" w:hAnsi="Times New Roman"/>
                <w:b/>
                <w:bCs/>
                <w:sz w:val="24"/>
                <w:szCs w:val="24"/>
              </w:rPr>
              <w:t xml:space="preserve">EPS </w:t>
            </w:r>
          </w:p>
          <w:p w:rsidR="00D00A35" w:rsidRPr="001316BA" w:rsidRDefault="00D00A35" w:rsidP="001032AA">
            <w:pPr>
              <w:pStyle w:val="ListParagraph"/>
              <w:ind w:left="0"/>
              <w:jc w:val="center"/>
              <w:rPr>
                <w:rFonts w:ascii="Times New Roman" w:hAnsi="Times New Roman"/>
                <w:b/>
                <w:bCs/>
                <w:sz w:val="24"/>
                <w:szCs w:val="24"/>
              </w:rPr>
            </w:pPr>
            <w:r>
              <w:rPr>
                <w:rFonts w:ascii="Times New Roman" w:hAnsi="Times New Roman"/>
                <w:b/>
                <w:bCs/>
                <w:sz w:val="24"/>
                <w:szCs w:val="24"/>
              </w:rPr>
              <w:t>(Rp</w:t>
            </w:r>
            <w:r w:rsidRPr="001316BA">
              <w:rPr>
                <w:rFonts w:ascii="Times New Roman" w:hAnsi="Times New Roman"/>
                <w:b/>
                <w:bCs/>
                <w:sz w:val="24"/>
                <w:szCs w:val="24"/>
              </w:rPr>
              <w:t>)</w:t>
            </w:r>
          </w:p>
        </w:tc>
      </w:tr>
      <w:tr w:rsidR="00D00A35" w:rsidTr="00D00A35">
        <w:tc>
          <w:tcPr>
            <w:tcW w:w="959" w:type="dxa"/>
            <w:tcBorders>
              <w:bottom w:val="nil"/>
              <w:right w:val="nil"/>
            </w:tcBorders>
          </w:tcPr>
          <w:p w:rsidR="00D00A35" w:rsidRPr="0009130F" w:rsidRDefault="00D00A35" w:rsidP="00D00A35">
            <w:pPr>
              <w:pStyle w:val="ListParagraph"/>
              <w:ind w:left="0"/>
              <w:jc w:val="both"/>
              <w:rPr>
                <w:rFonts w:ascii="Times New Roman" w:hAnsi="Times New Roman"/>
                <w:bCs/>
                <w:sz w:val="24"/>
                <w:szCs w:val="24"/>
              </w:rPr>
            </w:pPr>
            <w:r w:rsidRPr="0009130F">
              <w:rPr>
                <w:rFonts w:ascii="Times New Roman" w:hAnsi="Times New Roman"/>
                <w:bCs/>
                <w:sz w:val="24"/>
                <w:szCs w:val="24"/>
              </w:rPr>
              <w:t>2002</w:t>
            </w:r>
          </w:p>
        </w:tc>
        <w:tc>
          <w:tcPr>
            <w:tcW w:w="4144" w:type="dxa"/>
            <w:tcBorders>
              <w:left w:val="nil"/>
              <w:bottom w:val="nil"/>
              <w:right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1,74</w:t>
            </w:r>
          </w:p>
        </w:tc>
        <w:tc>
          <w:tcPr>
            <w:tcW w:w="2835" w:type="dxa"/>
            <w:tcBorders>
              <w:left w:val="nil"/>
              <w:bottom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90</w:t>
            </w:r>
          </w:p>
        </w:tc>
      </w:tr>
      <w:tr w:rsidR="00D00A35" w:rsidTr="00D00A35">
        <w:tc>
          <w:tcPr>
            <w:tcW w:w="959" w:type="dxa"/>
            <w:tcBorders>
              <w:top w:val="nil"/>
              <w:bottom w:val="nil"/>
              <w:right w:val="nil"/>
            </w:tcBorders>
          </w:tcPr>
          <w:p w:rsidR="00D00A35" w:rsidRPr="0009130F" w:rsidRDefault="00D00A35" w:rsidP="00D00A35">
            <w:pPr>
              <w:pStyle w:val="ListParagraph"/>
              <w:ind w:left="0"/>
              <w:jc w:val="both"/>
              <w:rPr>
                <w:rFonts w:ascii="Times New Roman" w:hAnsi="Times New Roman"/>
                <w:bCs/>
                <w:sz w:val="24"/>
                <w:szCs w:val="24"/>
              </w:rPr>
            </w:pPr>
            <w:r>
              <w:rPr>
                <w:rFonts w:ascii="Times New Roman" w:hAnsi="Times New Roman"/>
                <w:bCs/>
                <w:sz w:val="24"/>
                <w:szCs w:val="24"/>
              </w:rPr>
              <w:t>2003</w:t>
            </w:r>
          </w:p>
        </w:tc>
        <w:tc>
          <w:tcPr>
            <w:tcW w:w="4144" w:type="dxa"/>
            <w:tcBorders>
              <w:top w:val="nil"/>
              <w:left w:val="nil"/>
              <w:bottom w:val="nil"/>
              <w:right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1,68</w:t>
            </w:r>
          </w:p>
        </w:tc>
        <w:tc>
          <w:tcPr>
            <w:tcW w:w="2835" w:type="dxa"/>
            <w:tcBorders>
              <w:top w:val="nil"/>
              <w:left w:val="nil"/>
              <w:bottom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71</w:t>
            </w:r>
          </w:p>
        </w:tc>
      </w:tr>
      <w:tr w:rsidR="00D00A35" w:rsidTr="00D00A35">
        <w:tc>
          <w:tcPr>
            <w:tcW w:w="959" w:type="dxa"/>
            <w:tcBorders>
              <w:top w:val="nil"/>
              <w:bottom w:val="nil"/>
              <w:right w:val="nil"/>
            </w:tcBorders>
          </w:tcPr>
          <w:p w:rsidR="00D00A35" w:rsidRPr="0009130F" w:rsidRDefault="00D00A35" w:rsidP="00D00A35">
            <w:pPr>
              <w:pStyle w:val="ListParagraph"/>
              <w:ind w:left="0"/>
              <w:jc w:val="both"/>
              <w:rPr>
                <w:rFonts w:ascii="Times New Roman" w:hAnsi="Times New Roman"/>
                <w:bCs/>
                <w:sz w:val="24"/>
                <w:szCs w:val="24"/>
              </w:rPr>
            </w:pPr>
            <w:r>
              <w:rPr>
                <w:rFonts w:ascii="Times New Roman" w:hAnsi="Times New Roman"/>
                <w:bCs/>
                <w:sz w:val="24"/>
                <w:szCs w:val="24"/>
              </w:rPr>
              <w:t>2004</w:t>
            </w:r>
          </w:p>
        </w:tc>
        <w:tc>
          <w:tcPr>
            <w:tcW w:w="4144" w:type="dxa"/>
            <w:tcBorders>
              <w:top w:val="nil"/>
              <w:left w:val="nil"/>
              <w:bottom w:val="nil"/>
              <w:right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1,53</w:t>
            </w:r>
          </w:p>
        </w:tc>
        <w:tc>
          <w:tcPr>
            <w:tcW w:w="2835" w:type="dxa"/>
            <w:tcBorders>
              <w:top w:val="nil"/>
              <w:left w:val="nil"/>
              <w:bottom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45</w:t>
            </w:r>
          </w:p>
        </w:tc>
      </w:tr>
      <w:tr w:rsidR="00D00A35" w:rsidTr="00D00A35">
        <w:tc>
          <w:tcPr>
            <w:tcW w:w="959" w:type="dxa"/>
            <w:tcBorders>
              <w:top w:val="nil"/>
              <w:bottom w:val="nil"/>
              <w:right w:val="nil"/>
            </w:tcBorders>
          </w:tcPr>
          <w:p w:rsidR="00D00A35" w:rsidRPr="0009130F" w:rsidRDefault="00D00A35" w:rsidP="00D00A35">
            <w:pPr>
              <w:pStyle w:val="ListParagraph"/>
              <w:ind w:left="0"/>
              <w:jc w:val="both"/>
              <w:rPr>
                <w:rFonts w:ascii="Times New Roman" w:hAnsi="Times New Roman"/>
                <w:bCs/>
                <w:sz w:val="24"/>
                <w:szCs w:val="24"/>
              </w:rPr>
            </w:pPr>
            <w:r>
              <w:rPr>
                <w:rFonts w:ascii="Times New Roman" w:hAnsi="Times New Roman"/>
                <w:bCs/>
                <w:sz w:val="24"/>
                <w:szCs w:val="24"/>
              </w:rPr>
              <w:t>2005</w:t>
            </w:r>
          </w:p>
        </w:tc>
        <w:tc>
          <w:tcPr>
            <w:tcW w:w="4144" w:type="dxa"/>
            <w:tcBorders>
              <w:top w:val="nil"/>
              <w:left w:val="nil"/>
              <w:bottom w:val="nil"/>
              <w:right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1,31</w:t>
            </w:r>
          </w:p>
        </w:tc>
        <w:tc>
          <w:tcPr>
            <w:tcW w:w="2835" w:type="dxa"/>
            <w:tcBorders>
              <w:top w:val="nil"/>
              <w:left w:val="nil"/>
              <w:bottom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15</w:t>
            </w:r>
          </w:p>
        </w:tc>
      </w:tr>
      <w:tr w:rsidR="00D00A35" w:rsidTr="00D00A35">
        <w:tc>
          <w:tcPr>
            <w:tcW w:w="959" w:type="dxa"/>
            <w:tcBorders>
              <w:top w:val="nil"/>
              <w:bottom w:val="nil"/>
              <w:right w:val="nil"/>
            </w:tcBorders>
          </w:tcPr>
          <w:p w:rsidR="00D00A35" w:rsidRPr="0009130F" w:rsidRDefault="00D00A35" w:rsidP="00D00A35">
            <w:pPr>
              <w:pStyle w:val="ListParagraph"/>
              <w:ind w:left="0"/>
              <w:jc w:val="both"/>
              <w:rPr>
                <w:rFonts w:ascii="Times New Roman" w:hAnsi="Times New Roman"/>
                <w:bCs/>
                <w:sz w:val="24"/>
                <w:szCs w:val="24"/>
              </w:rPr>
            </w:pPr>
            <w:r>
              <w:rPr>
                <w:rFonts w:ascii="Times New Roman" w:hAnsi="Times New Roman"/>
                <w:bCs/>
                <w:sz w:val="24"/>
                <w:szCs w:val="24"/>
              </w:rPr>
              <w:t>2006</w:t>
            </w:r>
          </w:p>
        </w:tc>
        <w:tc>
          <w:tcPr>
            <w:tcW w:w="4144" w:type="dxa"/>
            <w:tcBorders>
              <w:top w:val="nil"/>
              <w:left w:val="nil"/>
              <w:bottom w:val="nil"/>
              <w:right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0,84</w:t>
            </w:r>
          </w:p>
        </w:tc>
        <w:tc>
          <w:tcPr>
            <w:tcW w:w="2835" w:type="dxa"/>
            <w:tcBorders>
              <w:top w:val="nil"/>
              <w:left w:val="nil"/>
              <w:bottom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78</w:t>
            </w:r>
          </w:p>
        </w:tc>
      </w:tr>
      <w:tr w:rsidR="00D00A35" w:rsidTr="00D00A35">
        <w:tc>
          <w:tcPr>
            <w:tcW w:w="959" w:type="dxa"/>
            <w:tcBorders>
              <w:top w:val="nil"/>
              <w:bottom w:val="nil"/>
              <w:right w:val="nil"/>
            </w:tcBorders>
          </w:tcPr>
          <w:p w:rsidR="00D00A35" w:rsidRPr="0009130F" w:rsidRDefault="00D00A35" w:rsidP="00D00A35">
            <w:pPr>
              <w:pStyle w:val="ListParagraph"/>
              <w:ind w:left="0"/>
              <w:jc w:val="both"/>
              <w:rPr>
                <w:rFonts w:ascii="Times New Roman" w:hAnsi="Times New Roman"/>
                <w:bCs/>
                <w:sz w:val="24"/>
                <w:szCs w:val="24"/>
              </w:rPr>
            </w:pPr>
            <w:r>
              <w:rPr>
                <w:rFonts w:ascii="Times New Roman" w:hAnsi="Times New Roman"/>
                <w:bCs/>
                <w:sz w:val="24"/>
                <w:szCs w:val="24"/>
              </w:rPr>
              <w:t>2007</w:t>
            </w:r>
          </w:p>
        </w:tc>
        <w:tc>
          <w:tcPr>
            <w:tcW w:w="4144" w:type="dxa"/>
            <w:tcBorders>
              <w:top w:val="nil"/>
              <w:left w:val="nil"/>
              <w:bottom w:val="nil"/>
              <w:right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0,82</w:t>
            </w:r>
          </w:p>
        </w:tc>
        <w:tc>
          <w:tcPr>
            <w:tcW w:w="2835" w:type="dxa"/>
            <w:tcBorders>
              <w:top w:val="nil"/>
              <w:left w:val="nil"/>
              <w:bottom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115</w:t>
            </w:r>
          </w:p>
        </w:tc>
      </w:tr>
      <w:tr w:rsidR="00D00A35" w:rsidTr="00D00A35">
        <w:tc>
          <w:tcPr>
            <w:tcW w:w="959" w:type="dxa"/>
            <w:tcBorders>
              <w:top w:val="nil"/>
              <w:bottom w:val="nil"/>
              <w:right w:val="nil"/>
            </w:tcBorders>
          </w:tcPr>
          <w:p w:rsidR="00D00A35" w:rsidRPr="0009130F" w:rsidRDefault="00D00A35" w:rsidP="00D00A35">
            <w:pPr>
              <w:pStyle w:val="ListParagraph"/>
              <w:ind w:left="0"/>
              <w:jc w:val="both"/>
              <w:rPr>
                <w:rFonts w:ascii="Times New Roman" w:hAnsi="Times New Roman"/>
                <w:bCs/>
                <w:sz w:val="24"/>
                <w:szCs w:val="24"/>
              </w:rPr>
            </w:pPr>
            <w:r>
              <w:rPr>
                <w:rFonts w:ascii="Times New Roman" w:hAnsi="Times New Roman"/>
                <w:bCs/>
                <w:sz w:val="24"/>
                <w:szCs w:val="24"/>
              </w:rPr>
              <w:t>2008</w:t>
            </w:r>
          </w:p>
        </w:tc>
        <w:tc>
          <w:tcPr>
            <w:tcW w:w="4144" w:type="dxa"/>
            <w:tcBorders>
              <w:top w:val="nil"/>
              <w:left w:val="nil"/>
              <w:bottom w:val="nil"/>
              <w:right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1,19</w:t>
            </w:r>
          </w:p>
        </w:tc>
        <w:tc>
          <w:tcPr>
            <w:tcW w:w="2835" w:type="dxa"/>
            <w:tcBorders>
              <w:top w:val="nil"/>
              <w:left w:val="nil"/>
              <w:bottom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120</w:t>
            </w:r>
          </w:p>
        </w:tc>
      </w:tr>
      <w:tr w:rsidR="00D00A35" w:rsidTr="00D00A35">
        <w:tc>
          <w:tcPr>
            <w:tcW w:w="959" w:type="dxa"/>
            <w:tcBorders>
              <w:top w:val="nil"/>
              <w:bottom w:val="nil"/>
              <w:right w:val="nil"/>
            </w:tcBorders>
          </w:tcPr>
          <w:p w:rsidR="00D00A35" w:rsidRPr="0009130F" w:rsidRDefault="00D00A35" w:rsidP="00D00A35">
            <w:pPr>
              <w:pStyle w:val="ListParagraph"/>
              <w:ind w:left="0"/>
              <w:jc w:val="both"/>
              <w:rPr>
                <w:rFonts w:ascii="Times New Roman" w:hAnsi="Times New Roman"/>
                <w:bCs/>
                <w:sz w:val="24"/>
                <w:szCs w:val="24"/>
              </w:rPr>
            </w:pPr>
            <w:r>
              <w:rPr>
                <w:rFonts w:ascii="Times New Roman" w:hAnsi="Times New Roman"/>
                <w:bCs/>
                <w:sz w:val="24"/>
                <w:szCs w:val="24"/>
              </w:rPr>
              <w:t>2009</w:t>
            </w:r>
          </w:p>
        </w:tc>
        <w:tc>
          <w:tcPr>
            <w:tcW w:w="4144" w:type="dxa"/>
            <w:tcBorders>
              <w:top w:val="nil"/>
              <w:left w:val="nil"/>
              <w:bottom w:val="nil"/>
              <w:right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1,35</w:t>
            </w:r>
          </w:p>
        </w:tc>
        <w:tc>
          <w:tcPr>
            <w:tcW w:w="2835" w:type="dxa"/>
            <w:tcBorders>
              <w:top w:val="nil"/>
              <w:left w:val="nil"/>
              <w:bottom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236</w:t>
            </w:r>
          </w:p>
        </w:tc>
      </w:tr>
      <w:tr w:rsidR="00D00A35" w:rsidTr="00D00A35">
        <w:tc>
          <w:tcPr>
            <w:tcW w:w="959" w:type="dxa"/>
            <w:tcBorders>
              <w:top w:val="nil"/>
              <w:bottom w:val="nil"/>
              <w:right w:val="nil"/>
            </w:tcBorders>
          </w:tcPr>
          <w:p w:rsidR="00D00A35" w:rsidRPr="0009130F" w:rsidRDefault="00D00A35" w:rsidP="00D00A35">
            <w:pPr>
              <w:pStyle w:val="ListParagraph"/>
              <w:ind w:left="0"/>
              <w:jc w:val="both"/>
              <w:rPr>
                <w:rFonts w:ascii="Times New Roman" w:hAnsi="Times New Roman"/>
                <w:bCs/>
                <w:sz w:val="24"/>
                <w:szCs w:val="24"/>
              </w:rPr>
            </w:pPr>
            <w:r>
              <w:rPr>
                <w:rFonts w:ascii="Times New Roman" w:hAnsi="Times New Roman"/>
                <w:bCs/>
                <w:sz w:val="24"/>
                <w:szCs w:val="24"/>
              </w:rPr>
              <w:t>2010</w:t>
            </w:r>
          </w:p>
        </w:tc>
        <w:tc>
          <w:tcPr>
            <w:tcW w:w="4144" w:type="dxa"/>
            <w:tcBorders>
              <w:top w:val="nil"/>
              <w:left w:val="nil"/>
              <w:bottom w:val="nil"/>
              <w:right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0,75</w:t>
            </w:r>
          </w:p>
        </w:tc>
        <w:tc>
          <w:tcPr>
            <w:tcW w:w="2835" w:type="dxa"/>
            <w:tcBorders>
              <w:top w:val="nil"/>
              <w:left w:val="nil"/>
              <w:bottom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336</w:t>
            </w:r>
          </w:p>
        </w:tc>
      </w:tr>
      <w:tr w:rsidR="00D00A35" w:rsidTr="00D00A35">
        <w:tc>
          <w:tcPr>
            <w:tcW w:w="959" w:type="dxa"/>
            <w:tcBorders>
              <w:top w:val="nil"/>
              <w:right w:val="nil"/>
            </w:tcBorders>
          </w:tcPr>
          <w:p w:rsidR="00D00A35" w:rsidRPr="0009130F" w:rsidRDefault="00D00A35" w:rsidP="00D00A35">
            <w:pPr>
              <w:pStyle w:val="ListParagraph"/>
              <w:ind w:left="0"/>
              <w:jc w:val="both"/>
              <w:rPr>
                <w:rFonts w:ascii="Times New Roman" w:hAnsi="Times New Roman"/>
                <w:bCs/>
                <w:sz w:val="24"/>
                <w:szCs w:val="24"/>
              </w:rPr>
            </w:pPr>
            <w:r>
              <w:rPr>
                <w:rFonts w:ascii="Times New Roman" w:hAnsi="Times New Roman"/>
                <w:bCs/>
                <w:sz w:val="24"/>
                <w:szCs w:val="24"/>
              </w:rPr>
              <w:t>2011</w:t>
            </w:r>
          </w:p>
        </w:tc>
        <w:tc>
          <w:tcPr>
            <w:tcW w:w="4144" w:type="dxa"/>
            <w:tcBorders>
              <w:top w:val="nil"/>
              <w:left w:val="nil"/>
              <w:right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0,47</w:t>
            </w:r>
          </w:p>
        </w:tc>
        <w:tc>
          <w:tcPr>
            <w:tcW w:w="2835" w:type="dxa"/>
            <w:tcBorders>
              <w:top w:val="nil"/>
              <w:left w:val="nil"/>
            </w:tcBorders>
          </w:tcPr>
          <w:p w:rsidR="00D00A35" w:rsidRPr="0009130F" w:rsidRDefault="00D00A35" w:rsidP="001032AA">
            <w:pPr>
              <w:pStyle w:val="ListParagraph"/>
              <w:ind w:left="0"/>
              <w:jc w:val="center"/>
              <w:rPr>
                <w:rFonts w:ascii="Times New Roman" w:hAnsi="Times New Roman"/>
                <w:bCs/>
                <w:sz w:val="24"/>
                <w:szCs w:val="24"/>
              </w:rPr>
            </w:pPr>
            <w:r>
              <w:rPr>
                <w:rFonts w:ascii="Times New Roman" w:hAnsi="Times New Roman"/>
                <w:bCs/>
                <w:sz w:val="24"/>
                <w:szCs w:val="24"/>
              </w:rPr>
              <w:t>350</w:t>
            </w:r>
          </w:p>
        </w:tc>
      </w:tr>
    </w:tbl>
    <w:p w:rsidR="00D00A35" w:rsidRDefault="00D00A35" w:rsidP="00D00A35">
      <w:pPr>
        <w:pStyle w:val="ListParagraph"/>
        <w:spacing w:after="0" w:line="480" w:lineRule="auto"/>
        <w:ind w:left="0"/>
        <w:rPr>
          <w:rFonts w:ascii="Times New Roman" w:hAnsi="Times New Roman"/>
          <w:bCs/>
          <w:i/>
          <w:sz w:val="24"/>
          <w:szCs w:val="24"/>
        </w:rPr>
      </w:pPr>
      <w:r>
        <w:rPr>
          <w:rFonts w:ascii="Times New Roman" w:hAnsi="Times New Roman"/>
          <w:bCs/>
          <w:i/>
          <w:sz w:val="24"/>
          <w:szCs w:val="24"/>
        </w:rPr>
        <w:t xml:space="preserve">Sumber: </w:t>
      </w:r>
      <w:hyperlink r:id="rId16" w:history="1">
        <w:r w:rsidRPr="00617F09">
          <w:rPr>
            <w:rStyle w:val="Hyperlink"/>
            <w:rFonts w:ascii="Times New Roman" w:hAnsi="Times New Roman"/>
            <w:bCs/>
            <w:i/>
            <w:color w:val="auto"/>
            <w:sz w:val="24"/>
            <w:szCs w:val="24"/>
          </w:rPr>
          <w:t>www.idx.co.id</w:t>
        </w:r>
      </w:hyperlink>
      <w:r>
        <w:rPr>
          <w:rFonts w:ascii="Times New Roman" w:hAnsi="Times New Roman"/>
          <w:bCs/>
          <w:i/>
          <w:sz w:val="24"/>
          <w:szCs w:val="24"/>
        </w:rPr>
        <w:t xml:space="preserve"> (data diolah).</w:t>
      </w:r>
    </w:p>
    <w:p w:rsidR="00D00A35" w:rsidRPr="009625EE" w:rsidRDefault="00284967" w:rsidP="00284967">
      <w:pPr>
        <w:spacing w:after="0" w:line="480" w:lineRule="auto"/>
        <w:ind w:firstLine="567"/>
        <w:jc w:val="both"/>
        <w:rPr>
          <w:rFonts w:ascii="Times New Roman" w:hAnsi="Times New Roman"/>
          <w:bCs/>
          <w:i/>
          <w:sz w:val="24"/>
          <w:szCs w:val="24"/>
        </w:rPr>
      </w:pPr>
      <w:r>
        <w:rPr>
          <w:rFonts w:ascii="Times New Roman" w:hAnsi="Times New Roman"/>
          <w:bCs/>
          <w:sz w:val="24"/>
          <w:szCs w:val="24"/>
        </w:rPr>
        <w:lastRenderedPageBreak/>
        <w:t>Untuk mengetahui pengaruh signifikan struktur modal terhadap EPS, maka digunakan analisis regresi sederhana, korelasi dan uji-t dengan menggunakan bantuan program SPSS (</w:t>
      </w:r>
      <w:r>
        <w:rPr>
          <w:rFonts w:ascii="Times New Roman" w:hAnsi="Times New Roman"/>
          <w:bCs/>
          <w:i/>
          <w:sz w:val="24"/>
          <w:szCs w:val="24"/>
        </w:rPr>
        <w:t>Statistic Product and Service Solution</w:t>
      </w:r>
      <w:r>
        <w:rPr>
          <w:rFonts w:ascii="Times New Roman" w:hAnsi="Times New Roman"/>
          <w:bCs/>
          <w:sz w:val="24"/>
          <w:szCs w:val="24"/>
        </w:rPr>
        <w:t xml:space="preserve">) versi 18 </w:t>
      </w:r>
      <w:r>
        <w:rPr>
          <w:rFonts w:ascii="Times New Roman" w:hAnsi="Times New Roman"/>
          <w:bCs/>
          <w:i/>
          <w:sz w:val="24"/>
          <w:szCs w:val="24"/>
        </w:rPr>
        <w:t xml:space="preserve">for windows. </w:t>
      </w:r>
      <w:r w:rsidR="009625EE">
        <w:rPr>
          <w:rFonts w:ascii="Times New Roman" w:hAnsi="Times New Roman"/>
          <w:bCs/>
          <w:sz w:val="24"/>
          <w:szCs w:val="24"/>
        </w:rPr>
        <w:t xml:space="preserve">Berdasarkan data pada tabel 6, maka diperoleh hasil </w:t>
      </w:r>
      <w:r w:rsidR="009745AC">
        <w:rPr>
          <w:rFonts w:ascii="Times New Roman" w:hAnsi="Times New Roman"/>
          <w:bCs/>
          <w:sz w:val="24"/>
          <w:szCs w:val="24"/>
        </w:rPr>
        <w:t xml:space="preserve">analisis </w:t>
      </w:r>
      <w:r w:rsidR="009625EE">
        <w:rPr>
          <w:rFonts w:ascii="Times New Roman" w:hAnsi="Times New Roman"/>
          <w:bCs/>
          <w:sz w:val="24"/>
          <w:szCs w:val="24"/>
        </w:rPr>
        <w:t>sebagai berikut:</w:t>
      </w:r>
    </w:p>
    <w:p w:rsidR="001E2F47" w:rsidRDefault="009625EE" w:rsidP="009625EE">
      <w:pPr>
        <w:pStyle w:val="ListParagraph"/>
        <w:numPr>
          <w:ilvl w:val="0"/>
          <w:numId w:val="72"/>
        </w:numPr>
        <w:spacing w:after="0" w:line="480" w:lineRule="auto"/>
        <w:ind w:left="567" w:hanging="294"/>
        <w:jc w:val="both"/>
        <w:rPr>
          <w:rFonts w:ascii="Times New Roman" w:hAnsi="Times New Roman"/>
          <w:b/>
          <w:bCs/>
          <w:sz w:val="24"/>
          <w:szCs w:val="24"/>
        </w:rPr>
      </w:pPr>
      <w:r w:rsidRPr="009625EE">
        <w:rPr>
          <w:rFonts w:ascii="Times New Roman" w:hAnsi="Times New Roman"/>
          <w:b/>
          <w:bCs/>
          <w:sz w:val="24"/>
          <w:szCs w:val="24"/>
        </w:rPr>
        <w:t>Analisis Regresi Linear Sederhana</w:t>
      </w:r>
    </w:p>
    <w:p w:rsidR="00DF4B0A" w:rsidRPr="00DF4B0A" w:rsidRDefault="00DF4B0A" w:rsidP="00DF4B0A">
      <w:pPr>
        <w:spacing w:after="0" w:line="480" w:lineRule="auto"/>
        <w:jc w:val="both"/>
        <w:rPr>
          <w:rFonts w:ascii="Times New Roman" w:hAnsi="Times New Roman"/>
          <w:b/>
          <w:bCs/>
          <w:sz w:val="24"/>
          <w:szCs w:val="24"/>
        </w:rPr>
      </w:pPr>
      <w:r>
        <w:rPr>
          <w:rFonts w:ascii="Times New Roman" w:hAnsi="Times New Roman"/>
          <w:b/>
          <w:bCs/>
          <w:sz w:val="24"/>
          <w:szCs w:val="24"/>
        </w:rPr>
        <w:t>Tabel 7. Hasil Analisis Regresi Linear Sederhana</w:t>
      </w:r>
    </w:p>
    <w:tbl>
      <w:tblPr>
        <w:tblW w:w="8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65"/>
        <w:gridCol w:w="1324"/>
        <w:gridCol w:w="1323"/>
        <w:gridCol w:w="1456"/>
        <w:gridCol w:w="1011"/>
        <w:gridCol w:w="1011"/>
      </w:tblGrid>
      <w:tr w:rsidR="009625EE" w:rsidRPr="001317B4" w:rsidTr="001032AA">
        <w:trPr>
          <w:cantSplit/>
          <w:tblHeader/>
        </w:trPr>
        <w:tc>
          <w:tcPr>
            <w:tcW w:w="8016" w:type="dxa"/>
            <w:gridSpan w:val="7"/>
            <w:tcBorders>
              <w:top w:val="nil"/>
              <w:left w:val="nil"/>
              <w:bottom w:val="nil"/>
              <w:right w:val="nil"/>
            </w:tcBorders>
            <w:shd w:val="clear" w:color="auto" w:fill="FFFFFF"/>
            <w:vAlign w:val="center"/>
          </w:tcPr>
          <w:p w:rsidR="009625EE" w:rsidRPr="001317B4" w:rsidRDefault="009625EE" w:rsidP="009625EE">
            <w:pPr>
              <w:autoSpaceDE w:val="0"/>
              <w:autoSpaceDN w:val="0"/>
              <w:adjustRightInd w:val="0"/>
              <w:spacing w:after="0" w:line="480" w:lineRule="auto"/>
              <w:ind w:left="60" w:right="60"/>
              <w:jc w:val="center"/>
              <w:rPr>
                <w:rFonts w:ascii="Arial" w:hAnsi="Arial" w:cs="Arial"/>
                <w:color w:val="000000"/>
                <w:sz w:val="18"/>
                <w:szCs w:val="18"/>
              </w:rPr>
            </w:pPr>
            <w:r w:rsidRPr="001317B4">
              <w:rPr>
                <w:rFonts w:ascii="Arial" w:hAnsi="Arial" w:cs="Arial"/>
                <w:b/>
                <w:bCs/>
                <w:color w:val="000000"/>
                <w:sz w:val="18"/>
                <w:szCs w:val="18"/>
              </w:rPr>
              <w:t>Coefficients</w:t>
            </w:r>
            <w:r w:rsidRPr="001317B4">
              <w:rPr>
                <w:rFonts w:ascii="Arial" w:hAnsi="Arial" w:cs="Arial"/>
                <w:b/>
                <w:bCs/>
                <w:color w:val="000000"/>
                <w:sz w:val="18"/>
                <w:szCs w:val="18"/>
                <w:vertAlign w:val="superscript"/>
              </w:rPr>
              <w:t>a</w:t>
            </w:r>
          </w:p>
        </w:tc>
      </w:tr>
      <w:tr w:rsidR="009625EE" w:rsidRPr="001317B4" w:rsidTr="001032AA">
        <w:trPr>
          <w:cantSplit/>
          <w:tblHeader/>
        </w:trPr>
        <w:tc>
          <w:tcPr>
            <w:tcW w:w="189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9625EE" w:rsidRPr="001317B4" w:rsidRDefault="009625EE" w:rsidP="001032AA">
            <w:pPr>
              <w:autoSpaceDE w:val="0"/>
              <w:autoSpaceDN w:val="0"/>
              <w:adjustRightInd w:val="0"/>
              <w:spacing w:after="0" w:line="320" w:lineRule="atLeast"/>
              <w:ind w:left="60" w:right="60"/>
              <w:rPr>
                <w:rFonts w:ascii="Arial" w:hAnsi="Arial" w:cs="Arial"/>
                <w:color w:val="000000"/>
                <w:sz w:val="18"/>
                <w:szCs w:val="18"/>
              </w:rPr>
            </w:pPr>
            <w:r w:rsidRPr="001317B4">
              <w:rPr>
                <w:rFonts w:ascii="Arial" w:hAnsi="Arial" w:cs="Arial"/>
                <w:color w:val="000000"/>
                <w:sz w:val="18"/>
                <w:szCs w:val="18"/>
              </w:rPr>
              <w:t>Model</w:t>
            </w:r>
          </w:p>
        </w:tc>
        <w:tc>
          <w:tcPr>
            <w:tcW w:w="2647" w:type="dxa"/>
            <w:gridSpan w:val="2"/>
            <w:tcBorders>
              <w:top w:val="single" w:sz="16" w:space="0" w:color="000000"/>
              <w:left w:val="single" w:sz="16" w:space="0" w:color="000000"/>
            </w:tcBorders>
            <w:shd w:val="clear" w:color="auto" w:fill="FFFFFF"/>
            <w:vAlign w:val="bottom"/>
          </w:tcPr>
          <w:p w:rsidR="009625EE" w:rsidRPr="001317B4" w:rsidRDefault="009625EE" w:rsidP="001032AA">
            <w:pPr>
              <w:autoSpaceDE w:val="0"/>
              <w:autoSpaceDN w:val="0"/>
              <w:adjustRightInd w:val="0"/>
              <w:spacing w:after="0" w:line="320" w:lineRule="atLeast"/>
              <w:ind w:left="60" w:right="60"/>
              <w:jc w:val="center"/>
              <w:rPr>
                <w:rFonts w:ascii="Arial" w:hAnsi="Arial" w:cs="Arial"/>
                <w:color w:val="000000"/>
                <w:sz w:val="18"/>
                <w:szCs w:val="18"/>
              </w:rPr>
            </w:pPr>
            <w:r w:rsidRPr="001317B4">
              <w:rPr>
                <w:rFonts w:ascii="Arial" w:hAnsi="Arial" w:cs="Arial"/>
                <w:color w:val="000000"/>
                <w:sz w:val="18"/>
                <w:szCs w:val="18"/>
              </w:rPr>
              <w:t>Unstandardized Coefficients</w:t>
            </w:r>
          </w:p>
        </w:tc>
        <w:tc>
          <w:tcPr>
            <w:tcW w:w="1456" w:type="dxa"/>
            <w:tcBorders>
              <w:top w:val="single" w:sz="16" w:space="0" w:color="000000"/>
            </w:tcBorders>
            <w:shd w:val="clear" w:color="auto" w:fill="FFFFFF"/>
            <w:vAlign w:val="bottom"/>
          </w:tcPr>
          <w:p w:rsidR="009625EE" w:rsidRPr="001317B4" w:rsidRDefault="009625EE" w:rsidP="001032AA">
            <w:pPr>
              <w:autoSpaceDE w:val="0"/>
              <w:autoSpaceDN w:val="0"/>
              <w:adjustRightInd w:val="0"/>
              <w:spacing w:after="0" w:line="320" w:lineRule="atLeast"/>
              <w:ind w:left="60" w:right="60"/>
              <w:jc w:val="center"/>
              <w:rPr>
                <w:rFonts w:ascii="Arial" w:hAnsi="Arial" w:cs="Arial"/>
                <w:color w:val="000000"/>
                <w:sz w:val="18"/>
                <w:szCs w:val="18"/>
              </w:rPr>
            </w:pPr>
            <w:r w:rsidRPr="001317B4">
              <w:rPr>
                <w:rFonts w:ascii="Arial" w:hAnsi="Arial" w:cs="Arial"/>
                <w:color w:val="000000"/>
                <w:sz w:val="18"/>
                <w:szCs w:val="18"/>
              </w:rPr>
              <w:t>Standardized Coefficients</w:t>
            </w:r>
          </w:p>
        </w:tc>
        <w:tc>
          <w:tcPr>
            <w:tcW w:w="1011" w:type="dxa"/>
            <w:vMerge w:val="restart"/>
            <w:tcBorders>
              <w:top w:val="single" w:sz="16" w:space="0" w:color="000000"/>
              <w:bottom w:val="single" w:sz="16" w:space="0" w:color="000000"/>
            </w:tcBorders>
            <w:shd w:val="clear" w:color="auto" w:fill="FFFFFF"/>
            <w:vAlign w:val="bottom"/>
          </w:tcPr>
          <w:p w:rsidR="009625EE" w:rsidRPr="001317B4" w:rsidRDefault="009625EE" w:rsidP="001032AA">
            <w:pPr>
              <w:autoSpaceDE w:val="0"/>
              <w:autoSpaceDN w:val="0"/>
              <w:adjustRightInd w:val="0"/>
              <w:spacing w:after="0" w:line="320" w:lineRule="atLeast"/>
              <w:ind w:left="60" w:right="60"/>
              <w:jc w:val="center"/>
              <w:rPr>
                <w:rFonts w:ascii="Arial" w:hAnsi="Arial" w:cs="Arial"/>
                <w:color w:val="000000"/>
                <w:sz w:val="18"/>
                <w:szCs w:val="18"/>
              </w:rPr>
            </w:pPr>
            <w:r w:rsidRPr="001317B4">
              <w:rPr>
                <w:rFonts w:ascii="Arial" w:hAnsi="Arial" w:cs="Arial"/>
                <w:color w:val="000000"/>
                <w:sz w:val="18"/>
                <w:szCs w:val="18"/>
              </w:rPr>
              <w:t>t</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9625EE" w:rsidRPr="001317B4" w:rsidRDefault="009625EE" w:rsidP="001032AA">
            <w:pPr>
              <w:autoSpaceDE w:val="0"/>
              <w:autoSpaceDN w:val="0"/>
              <w:adjustRightInd w:val="0"/>
              <w:spacing w:after="0" w:line="320" w:lineRule="atLeast"/>
              <w:ind w:left="60" w:right="60"/>
              <w:jc w:val="center"/>
              <w:rPr>
                <w:rFonts w:ascii="Arial" w:hAnsi="Arial" w:cs="Arial"/>
                <w:color w:val="000000"/>
                <w:sz w:val="18"/>
                <w:szCs w:val="18"/>
              </w:rPr>
            </w:pPr>
            <w:r w:rsidRPr="001317B4">
              <w:rPr>
                <w:rFonts w:ascii="Arial" w:hAnsi="Arial" w:cs="Arial"/>
                <w:color w:val="000000"/>
                <w:sz w:val="18"/>
                <w:szCs w:val="18"/>
              </w:rPr>
              <w:t>Sig.</w:t>
            </w:r>
          </w:p>
        </w:tc>
      </w:tr>
      <w:tr w:rsidR="009625EE" w:rsidRPr="001317B4" w:rsidTr="001032AA">
        <w:trPr>
          <w:cantSplit/>
          <w:tblHeader/>
        </w:trPr>
        <w:tc>
          <w:tcPr>
            <w:tcW w:w="1891"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9625EE" w:rsidRPr="001317B4" w:rsidRDefault="009625EE" w:rsidP="001032AA">
            <w:pPr>
              <w:autoSpaceDE w:val="0"/>
              <w:autoSpaceDN w:val="0"/>
              <w:adjustRightInd w:val="0"/>
              <w:spacing w:after="0" w:line="240" w:lineRule="auto"/>
              <w:rPr>
                <w:rFonts w:ascii="Arial" w:hAnsi="Arial" w:cs="Arial"/>
                <w:color w:val="000000"/>
                <w:sz w:val="18"/>
                <w:szCs w:val="18"/>
              </w:rPr>
            </w:pPr>
          </w:p>
        </w:tc>
        <w:tc>
          <w:tcPr>
            <w:tcW w:w="1324" w:type="dxa"/>
            <w:tcBorders>
              <w:left w:val="single" w:sz="16" w:space="0" w:color="000000"/>
              <w:bottom w:val="single" w:sz="16" w:space="0" w:color="000000"/>
            </w:tcBorders>
            <w:shd w:val="clear" w:color="auto" w:fill="FFFFFF"/>
            <w:vAlign w:val="bottom"/>
          </w:tcPr>
          <w:p w:rsidR="009625EE" w:rsidRPr="001317B4" w:rsidRDefault="009625EE" w:rsidP="001032AA">
            <w:pPr>
              <w:autoSpaceDE w:val="0"/>
              <w:autoSpaceDN w:val="0"/>
              <w:adjustRightInd w:val="0"/>
              <w:spacing w:after="0" w:line="320" w:lineRule="atLeast"/>
              <w:ind w:left="60" w:right="60"/>
              <w:jc w:val="center"/>
              <w:rPr>
                <w:rFonts w:ascii="Arial" w:hAnsi="Arial" w:cs="Arial"/>
                <w:color w:val="000000"/>
                <w:sz w:val="18"/>
                <w:szCs w:val="18"/>
              </w:rPr>
            </w:pPr>
            <w:r w:rsidRPr="001317B4">
              <w:rPr>
                <w:rFonts w:ascii="Arial" w:hAnsi="Arial" w:cs="Arial"/>
                <w:color w:val="000000"/>
                <w:sz w:val="18"/>
                <w:szCs w:val="18"/>
              </w:rPr>
              <w:t>B</w:t>
            </w:r>
          </w:p>
        </w:tc>
        <w:tc>
          <w:tcPr>
            <w:tcW w:w="1323" w:type="dxa"/>
            <w:tcBorders>
              <w:bottom w:val="single" w:sz="16" w:space="0" w:color="000000"/>
            </w:tcBorders>
            <w:shd w:val="clear" w:color="auto" w:fill="FFFFFF"/>
            <w:vAlign w:val="bottom"/>
          </w:tcPr>
          <w:p w:rsidR="009625EE" w:rsidRPr="001317B4" w:rsidRDefault="009625EE" w:rsidP="001032AA">
            <w:pPr>
              <w:autoSpaceDE w:val="0"/>
              <w:autoSpaceDN w:val="0"/>
              <w:adjustRightInd w:val="0"/>
              <w:spacing w:after="0" w:line="320" w:lineRule="atLeast"/>
              <w:ind w:left="60" w:right="60"/>
              <w:jc w:val="center"/>
              <w:rPr>
                <w:rFonts w:ascii="Arial" w:hAnsi="Arial" w:cs="Arial"/>
                <w:color w:val="000000"/>
                <w:sz w:val="18"/>
                <w:szCs w:val="18"/>
              </w:rPr>
            </w:pPr>
            <w:r w:rsidRPr="001317B4">
              <w:rPr>
                <w:rFonts w:ascii="Arial" w:hAnsi="Arial" w:cs="Arial"/>
                <w:color w:val="000000"/>
                <w:sz w:val="18"/>
                <w:szCs w:val="18"/>
              </w:rPr>
              <w:t>Std. Error</w:t>
            </w:r>
          </w:p>
        </w:tc>
        <w:tc>
          <w:tcPr>
            <w:tcW w:w="1456" w:type="dxa"/>
            <w:tcBorders>
              <w:bottom w:val="single" w:sz="16" w:space="0" w:color="000000"/>
            </w:tcBorders>
            <w:shd w:val="clear" w:color="auto" w:fill="FFFFFF"/>
            <w:vAlign w:val="bottom"/>
          </w:tcPr>
          <w:p w:rsidR="009625EE" w:rsidRPr="001317B4" w:rsidRDefault="009625EE" w:rsidP="001032AA">
            <w:pPr>
              <w:autoSpaceDE w:val="0"/>
              <w:autoSpaceDN w:val="0"/>
              <w:adjustRightInd w:val="0"/>
              <w:spacing w:after="0" w:line="320" w:lineRule="atLeast"/>
              <w:ind w:left="60" w:right="60"/>
              <w:jc w:val="center"/>
              <w:rPr>
                <w:rFonts w:ascii="Arial" w:hAnsi="Arial" w:cs="Arial"/>
                <w:color w:val="000000"/>
                <w:sz w:val="18"/>
                <w:szCs w:val="18"/>
              </w:rPr>
            </w:pPr>
            <w:r w:rsidRPr="001317B4">
              <w:rPr>
                <w:rFonts w:ascii="Arial" w:hAnsi="Arial" w:cs="Arial"/>
                <w:color w:val="000000"/>
                <w:sz w:val="18"/>
                <w:szCs w:val="18"/>
              </w:rPr>
              <w:t>Beta</w:t>
            </w:r>
          </w:p>
        </w:tc>
        <w:tc>
          <w:tcPr>
            <w:tcW w:w="1011" w:type="dxa"/>
            <w:vMerge/>
            <w:tcBorders>
              <w:top w:val="single" w:sz="16" w:space="0" w:color="000000"/>
              <w:bottom w:val="single" w:sz="16" w:space="0" w:color="000000"/>
            </w:tcBorders>
            <w:shd w:val="clear" w:color="auto" w:fill="FFFFFF"/>
            <w:vAlign w:val="bottom"/>
          </w:tcPr>
          <w:p w:rsidR="009625EE" w:rsidRPr="001317B4" w:rsidRDefault="009625EE" w:rsidP="001032AA">
            <w:pPr>
              <w:autoSpaceDE w:val="0"/>
              <w:autoSpaceDN w:val="0"/>
              <w:adjustRightInd w:val="0"/>
              <w:spacing w:after="0" w:line="240" w:lineRule="auto"/>
              <w:rPr>
                <w:rFonts w:ascii="Arial" w:hAnsi="Arial" w:cs="Arial"/>
                <w:color w:val="000000"/>
                <w:sz w:val="18"/>
                <w:szCs w:val="18"/>
              </w:rPr>
            </w:pPr>
          </w:p>
        </w:tc>
        <w:tc>
          <w:tcPr>
            <w:tcW w:w="1011" w:type="dxa"/>
            <w:vMerge/>
            <w:tcBorders>
              <w:top w:val="single" w:sz="16" w:space="0" w:color="000000"/>
              <w:bottom w:val="single" w:sz="16" w:space="0" w:color="000000"/>
              <w:right w:val="single" w:sz="16" w:space="0" w:color="000000"/>
            </w:tcBorders>
            <w:shd w:val="clear" w:color="auto" w:fill="FFFFFF"/>
            <w:vAlign w:val="bottom"/>
          </w:tcPr>
          <w:p w:rsidR="009625EE" w:rsidRPr="001317B4" w:rsidRDefault="009625EE" w:rsidP="001032AA">
            <w:pPr>
              <w:autoSpaceDE w:val="0"/>
              <w:autoSpaceDN w:val="0"/>
              <w:adjustRightInd w:val="0"/>
              <w:spacing w:after="0" w:line="240" w:lineRule="auto"/>
              <w:rPr>
                <w:rFonts w:ascii="Arial" w:hAnsi="Arial" w:cs="Arial"/>
                <w:color w:val="000000"/>
                <w:sz w:val="18"/>
                <w:szCs w:val="18"/>
              </w:rPr>
            </w:pPr>
          </w:p>
        </w:tc>
      </w:tr>
      <w:tr w:rsidR="009625EE" w:rsidRPr="001317B4" w:rsidTr="001032AA">
        <w:trPr>
          <w:cantSplit/>
          <w:tblHeader/>
        </w:trPr>
        <w:tc>
          <w:tcPr>
            <w:tcW w:w="726" w:type="dxa"/>
            <w:vMerge w:val="restart"/>
            <w:tcBorders>
              <w:top w:val="single" w:sz="16" w:space="0" w:color="000000"/>
              <w:left w:val="single" w:sz="16" w:space="0" w:color="000000"/>
              <w:bottom w:val="single" w:sz="16" w:space="0" w:color="000000"/>
              <w:right w:val="nil"/>
            </w:tcBorders>
            <w:shd w:val="clear" w:color="auto" w:fill="FFFFFF"/>
          </w:tcPr>
          <w:p w:rsidR="009625EE" w:rsidRPr="001317B4" w:rsidRDefault="009625EE" w:rsidP="001032AA">
            <w:pPr>
              <w:autoSpaceDE w:val="0"/>
              <w:autoSpaceDN w:val="0"/>
              <w:adjustRightInd w:val="0"/>
              <w:spacing w:after="0" w:line="320" w:lineRule="atLeast"/>
              <w:ind w:left="60" w:right="60"/>
              <w:rPr>
                <w:rFonts w:ascii="Arial" w:hAnsi="Arial" w:cs="Arial"/>
                <w:color w:val="000000"/>
                <w:sz w:val="18"/>
                <w:szCs w:val="18"/>
              </w:rPr>
            </w:pPr>
            <w:r w:rsidRPr="001317B4">
              <w:rPr>
                <w:rFonts w:ascii="Arial" w:hAnsi="Arial" w:cs="Arial"/>
                <w:color w:val="000000"/>
                <w:sz w:val="18"/>
                <w:szCs w:val="18"/>
              </w:rPr>
              <w:t>1</w:t>
            </w:r>
          </w:p>
        </w:tc>
        <w:tc>
          <w:tcPr>
            <w:tcW w:w="1165" w:type="dxa"/>
            <w:tcBorders>
              <w:top w:val="single" w:sz="16" w:space="0" w:color="000000"/>
              <w:left w:val="nil"/>
              <w:bottom w:val="nil"/>
              <w:right w:val="single" w:sz="16" w:space="0" w:color="000000"/>
            </w:tcBorders>
            <w:shd w:val="clear" w:color="auto" w:fill="FFFFFF"/>
          </w:tcPr>
          <w:p w:rsidR="009625EE" w:rsidRPr="001317B4" w:rsidRDefault="009625EE" w:rsidP="001032AA">
            <w:pPr>
              <w:autoSpaceDE w:val="0"/>
              <w:autoSpaceDN w:val="0"/>
              <w:adjustRightInd w:val="0"/>
              <w:spacing w:after="0" w:line="320" w:lineRule="atLeast"/>
              <w:ind w:left="60" w:right="60"/>
              <w:rPr>
                <w:rFonts w:ascii="Arial" w:hAnsi="Arial" w:cs="Arial"/>
                <w:color w:val="000000"/>
                <w:sz w:val="18"/>
                <w:szCs w:val="18"/>
              </w:rPr>
            </w:pPr>
            <w:r w:rsidRPr="001317B4">
              <w:rPr>
                <w:rFonts w:ascii="Arial" w:hAnsi="Arial" w:cs="Arial"/>
                <w:color w:val="000000"/>
                <w:sz w:val="18"/>
                <w:szCs w:val="18"/>
              </w:rPr>
              <w:t>(Constant)</w:t>
            </w:r>
          </w:p>
        </w:tc>
        <w:tc>
          <w:tcPr>
            <w:tcW w:w="1324" w:type="dxa"/>
            <w:tcBorders>
              <w:top w:val="single" w:sz="16" w:space="0" w:color="000000"/>
              <w:left w:val="single" w:sz="16" w:space="0" w:color="000000"/>
              <w:bottom w:val="nil"/>
            </w:tcBorders>
            <w:shd w:val="clear" w:color="auto" w:fill="FFFFFF"/>
          </w:tcPr>
          <w:p w:rsidR="009625EE" w:rsidRPr="001317B4" w:rsidRDefault="009625EE" w:rsidP="001032AA">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355,034</w:t>
            </w:r>
          </w:p>
        </w:tc>
        <w:tc>
          <w:tcPr>
            <w:tcW w:w="1323" w:type="dxa"/>
            <w:tcBorders>
              <w:top w:val="single" w:sz="16" w:space="0" w:color="000000"/>
              <w:bottom w:val="nil"/>
            </w:tcBorders>
            <w:shd w:val="clear" w:color="auto" w:fill="FFFFFF"/>
          </w:tcPr>
          <w:p w:rsidR="009625EE" w:rsidRPr="001317B4" w:rsidRDefault="009625EE" w:rsidP="001032AA">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92,642</w:t>
            </w:r>
          </w:p>
        </w:tc>
        <w:tc>
          <w:tcPr>
            <w:tcW w:w="1456" w:type="dxa"/>
            <w:tcBorders>
              <w:top w:val="single" w:sz="16" w:space="0" w:color="000000"/>
              <w:bottom w:val="nil"/>
            </w:tcBorders>
            <w:shd w:val="clear" w:color="auto" w:fill="FFFFFF"/>
            <w:vAlign w:val="center"/>
          </w:tcPr>
          <w:p w:rsidR="009625EE" w:rsidRPr="001317B4" w:rsidRDefault="009625EE" w:rsidP="001032AA">
            <w:pPr>
              <w:autoSpaceDE w:val="0"/>
              <w:autoSpaceDN w:val="0"/>
              <w:adjustRightInd w:val="0"/>
              <w:spacing w:after="0" w:line="240" w:lineRule="auto"/>
              <w:jc w:val="center"/>
              <w:rPr>
                <w:rFonts w:ascii="Times New Roman" w:hAnsi="Times New Roman" w:cs="Times New Roman"/>
                <w:sz w:val="24"/>
                <w:szCs w:val="24"/>
              </w:rPr>
            </w:pPr>
          </w:p>
        </w:tc>
        <w:tc>
          <w:tcPr>
            <w:tcW w:w="1011" w:type="dxa"/>
            <w:tcBorders>
              <w:top w:val="single" w:sz="16" w:space="0" w:color="000000"/>
              <w:bottom w:val="nil"/>
            </w:tcBorders>
            <w:shd w:val="clear" w:color="auto" w:fill="FFFFFF"/>
          </w:tcPr>
          <w:p w:rsidR="009625EE" w:rsidRPr="001317B4" w:rsidRDefault="009625EE" w:rsidP="001032AA">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3,832</w:t>
            </w:r>
          </w:p>
        </w:tc>
        <w:tc>
          <w:tcPr>
            <w:tcW w:w="1011" w:type="dxa"/>
            <w:tcBorders>
              <w:top w:val="single" w:sz="16" w:space="0" w:color="000000"/>
              <w:bottom w:val="nil"/>
              <w:right w:val="single" w:sz="16" w:space="0" w:color="000000"/>
            </w:tcBorders>
            <w:shd w:val="clear" w:color="auto" w:fill="FFFFFF"/>
          </w:tcPr>
          <w:p w:rsidR="009625EE" w:rsidRPr="001317B4" w:rsidRDefault="009625EE" w:rsidP="001032AA">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,005</w:t>
            </w:r>
          </w:p>
        </w:tc>
      </w:tr>
      <w:tr w:rsidR="009625EE" w:rsidRPr="001317B4" w:rsidTr="001032AA">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rsidR="009625EE" w:rsidRPr="001317B4" w:rsidRDefault="009625EE" w:rsidP="001032AA">
            <w:pPr>
              <w:autoSpaceDE w:val="0"/>
              <w:autoSpaceDN w:val="0"/>
              <w:adjustRightInd w:val="0"/>
              <w:spacing w:after="0" w:line="240" w:lineRule="auto"/>
              <w:rPr>
                <w:rFonts w:ascii="Arial" w:hAnsi="Arial" w:cs="Arial"/>
                <w:color w:val="000000"/>
                <w:sz w:val="18"/>
                <w:szCs w:val="18"/>
              </w:rPr>
            </w:pPr>
          </w:p>
        </w:tc>
        <w:tc>
          <w:tcPr>
            <w:tcW w:w="1165" w:type="dxa"/>
            <w:tcBorders>
              <w:top w:val="nil"/>
              <w:left w:val="nil"/>
              <w:bottom w:val="single" w:sz="16" w:space="0" w:color="000000"/>
              <w:right w:val="single" w:sz="16" w:space="0" w:color="000000"/>
            </w:tcBorders>
            <w:shd w:val="clear" w:color="auto" w:fill="FFFFFF"/>
          </w:tcPr>
          <w:p w:rsidR="009625EE" w:rsidRPr="001317B4" w:rsidRDefault="009625EE" w:rsidP="001032AA">
            <w:pPr>
              <w:autoSpaceDE w:val="0"/>
              <w:autoSpaceDN w:val="0"/>
              <w:adjustRightInd w:val="0"/>
              <w:spacing w:after="0" w:line="320" w:lineRule="atLeast"/>
              <w:ind w:left="60" w:right="60"/>
              <w:rPr>
                <w:rFonts w:ascii="Arial" w:hAnsi="Arial" w:cs="Arial"/>
                <w:color w:val="000000"/>
                <w:sz w:val="18"/>
                <w:szCs w:val="18"/>
              </w:rPr>
            </w:pPr>
            <w:r w:rsidRPr="001317B4">
              <w:rPr>
                <w:rFonts w:ascii="Arial" w:hAnsi="Arial" w:cs="Arial"/>
                <w:color w:val="000000"/>
                <w:sz w:val="18"/>
                <w:szCs w:val="18"/>
              </w:rPr>
              <w:t>LTDtER</w:t>
            </w:r>
          </w:p>
        </w:tc>
        <w:tc>
          <w:tcPr>
            <w:tcW w:w="1324" w:type="dxa"/>
            <w:tcBorders>
              <w:top w:val="nil"/>
              <w:left w:val="single" w:sz="16" w:space="0" w:color="000000"/>
              <w:bottom w:val="single" w:sz="16" w:space="0" w:color="000000"/>
            </w:tcBorders>
            <w:shd w:val="clear" w:color="auto" w:fill="FFFFFF"/>
          </w:tcPr>
          <w:p w:rsidR="009625EE" w:rsidRPr="001317B4" w:rsidRDefault="009625EE" w:rsidP="001032AA">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-179,310</w:t>
            </w:r>
          </w:p>
        </w:tc>
        <w:tc>
          <w:tcPr>
            <w:tcW w:w="1323" w:type="dxa"/>
            <w:tcBorders>
              <w:top w:val="nil"/>
              <w:bottom w:val="single" w:sz="16" w:space="0" w:color="000000"/>
            </w:tcBorders>
            <w:shd w:val="clear" w:color="auto" w:fill="FFFFFF"/>
          </w:tcPr>
          <w:p w:rsidR="009625EE" w:rsidRPr="001317B4" w:rsidRDefault="009625EE" w:rsidP="001032AA">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74,879</w:t>
            </w:r>
          </w:p>
        </w:tc>
        <w:tc>
          <w:tcPr>
            <w:tcW w:w="1456" w:type="dxa"/>
            <w:tcBorders>
              <w:top w:val="nil"/>
              <w:bottom w:val="single" w:sz="16" w:space="0" w:color="000000"/>
            </w:tcBorders>
            <w:shd w:val="clear" w:color="auto" w:fill="FFFFFF"/>
          </w:tcPr>
          <w:p w:rsidR="009625EE" w:rsidRPr="001317B4" w:rsidRDefault="009625EE" w:rsidP="001032AA">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-,646</w:t>
            </w:r>
          </w:p>
        </w:tc>
        <w:tc>
          <w:tcPr>
            <w:tcW w:w="1011" w:type="dxa"/>
            <w:tcBorders>
              <w:top w:val="nil"/>
              <w:bottom w:val="single" w:sz="16" w:space="0" w:color="000000"/>
            </w:tcBorders>
            <w:shd w:val="clear" w:color="auto" w:fill="FFFFFF"/>
          </w:tcPr>
          <w:p w:rsidR="009625EE" w:rsidRPr="001317B4" w:rsidRDefault="009625EE" w:rsidP="001032AA">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-2,395</w:t>
            </w:r>
          </w:p>
        </w:tc>
        <w:tc>
          <w:tcPr>
            <w:tcW w:w="1011" w:type="dxa"/>
            <w:tcBorders>
              <w:top w:val="nil"/>
              <w:bottom w:val="single" w:sz="16" w:space="0" w:color="000000"/>
              <w:right w:val="single" w:sz="16" w:space="0" w:color="000000"/>
            </w:tcBorders>
            <w:shd w:val="clear" w:color="auto" w:fill="FFFFFF"/>
          </w:tcPr>
          <w:p w:rsidR="009625EE" w:rsidRPr="001317B4" w:rsidRDefault="009625EE" w:rsidP="001032AA">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,044</w:t>
            </w:r>
          </w:p>
        </w:tc>
      </w:tr>
      <w:tr w:rsidR="009625EE" w:rsidRPr="001317B4" w:rsidTr="001032AA">
        <w:trPr>
          <w:cantSplit/>
        </w:trPr>
        <w:tc>
          <w:tcPr>
            <w:tcW w:w="8016" w:type="dxa"/>
            <w:gridSpan w:val="7"/>
            <w:tcBorders>
              <w:top w:val="nil"/>
              <w:left w:val="nil"/>
              <w:bottom w:val="nil"/>
              <w:right w:val="nil"/>
            </w:tcBorders>
            <w:shd w:val="clear" w:color="auto" w:fill="FFFFFF"/>
          </w:tcPr>
          <w:p w:rsidR="009625EE" w:rsidRPr="001317B4" w:rsidRDefault="009625EE" w:rsidP="001032AA">
            <w:pPr>
              <w:autoSpaceDE w:val="0"/>
              <w:autoSpaceDN w:val="0"/>
              <w:adjustRightInd w:val="0"/>
              <w:spacing w:after="0" w:line="320" w:lineRule="atLeast"/>
              <w:ind w:left="60" w:right="60"/>
              <w:rPr>
                <w:rFonts w:ascii="Arial" w:hAnsi="Arial" w:cs="Arial"/>
                <w:color w:val="000000"/>
                <w:sz w:val="18"/>
                <w:szCs w:val="18"/>
              </w:rPr>
            </w:pPr>
            <w:r w:rsidRPr="001317B4">
              <w:rPr>
                <w:rFonts w:ascii="Arial" w:hAnsi="Arial" w:cs="Arial"/>
                <w:color w:val="000000"/>
                <w:sz w:val="18"/>
                <w:szCs w:val="18"/>
              </w:rPr>
              <w:t>a. Dependent Variable: EPS</w:t>
            </w:r>
          </w:p>
        </w:tc>
      </w:tr>
    </w:tbl>
    <w:p w:rsidR="009625EE" w:rsidRDefault="009625EE" w:rsidP="009625EE">
      <w:pPr>
        <w:pStyle w:val="ListParagraph"/>
        <w:spacing w:before="240" w:after="0" w:line="480" w:lineRule="auto"/>
        <w:ind w:left="0" w:firstLine="720"/>
        <w:contextualSpacing w:val="0"/>
        <w:jc w:val="both"/>
        <w:rPr>
          <w:rFonts w:ascii="Times New Roman" w:hAnsi="Times New Roman"/>
          <w:sz w:val="24"/>
          <w:szCs w:val="24"/>
        </w:rPr>
      </w:pPr>
      <w:r>
        <w:rPr>
          <w:rFonts w:ascii="Times New Roman" w:hAnsi="Times New Roman"/>
          <w:sz w:val="24"/>
          <w:szCs w:val="24"/>
        </w:rPr>
        <w:t xml:space="preserve">Berdasarkan data pada tabel </w:t>
      </w:r>
      <w:r w:rsidR="001E2F47">
        <w:rPr>
          <w:rFonts w:ascii="Times New Roman" w:hAnsi="Times New Roman"/>
          <w:sz w:val="24"/>
          <w:szCs w:val="24"/>
        </w:rPr>
        <w:t>7</w:t>
      </w:r>
      <w:r>
        <w:rPr>
          <w:rFonts w:ascii="Times New Roman" w:hAnsi="Times New Roman"/>
          <w:sz w:val="24"/>
          <w:szCs w:val="24"/>
        </w:rPr>
        <w:t xml:space="preserve">, maka dapat dibuat persamaan regresi linear sederhana dimana nilai a yang diperoleh sebesar </w:t>
      </w:r>
      <w:r w:rsidR="001E2F47">
        <w:rPr>
          <w:rFonts w:ascii="Times New Roman" w:hAnsi="Times New Roman"/>
          <w:color w:val="000000"/>
          <w:sz w:val="24"/>
          <w:szCs w:val="24"/>
        </w:rPr>
        <w:t>355,034</w:t>
      </w:r>
      <w:r>
        <w:rPr>
          <w:rFonts w:ascii="Times New Roman" w:hAnsi="Times New Roman"/>
          <w:sz w:val="24"/>
          <w:szCs w:val="24"/>
        </w:rPr>
        <w:t xml:space="preserve"> dan nilai b sebesar </w:t>
      </w:r>
      <w:r w:rsidR="006C59B9">
        <w:rPr>
          <w:rFonts w:ascii="Times New Roman" w:hAnsi="Times New Roman"/>
          <w:sz w:val="24"/>
          <w:szCs w:val="24"/>
        </w:rPr>
        <w:t xml:space="preserve">         </w:t>
      </w:r>
      <w:r>
        <w:rPr>
          <w:rFonts w:ascii="Times New Roman" w:hAnsi="Times New Roman"/>
          <w:sz w:val="24"/>
          <w:szCs w:val="24"/>
        </w:rPr>
        <w:t>-1</w:t>
      </w:r>
      <w:r w:rsidR="001E2F47">
        <w:rPr>
          <w:rFonts w:ascii="Times New Roman" w:hAnsi="Times New Roman"/>
          <w:sz w:val="24"/>
          <w:szCs w:val="24"/>
        </w:rPr>
        <w:t>79,310</w:t>
      </w:r>
      <w:r>
        <w:rPr>
          <w:rFonts w:ascii="Times New Roman" w:hAnsi="Times New Roman"/>
          <w:color w:val="000000"/>
          <w:sz w:val="24"/>
          <w:szCs w:val="24"/>
        </w:rPr>
        <w:t>,</w:t>
      </w:r>
      <w:r>
        <w:rPr>
          <w:rFonts w:ascii="Times New Roman" w:hAnsi="Times New Roman"/>
          <w:sz w:val="24"/>
          <w:szCs w:val="24"/>
        </w:rPr>
        <w:t xml:space="preserve"> sehingga bila dimasukkan ke dalam persamaan maka hasilnya adalah sebagai berikut:</w:t>
      </w:r>
    </w:p>
    <w:p w:rsidR="009625EE" w:rsidRPr="000811A6" w:rsidRDefault="00593536" w:rsidP="009625EE">
      <w:pPr>
        <w:pStyle w:val="ListParagraph"/>
        <w:spacing w:before="240" w:after="0" w:line="480" w:lineRule="auto"/>
        <w:ind w:left="2880" w:firstLine="720"/>
        <w:contextualSpacing w:val="0"/>
        <w:rPr>
          <w:rFonts w:ascii="Times New Roman" w:hAnsi="Times New Roman"/>
          <w:sz w:val="24"/>
          <w:szCs w:val="24"/>
        </w:rPr>
      </w:pPr>
      <m:oMath>
        <m:acc>
          <m:accPr>
            <m:ctrlPr>
              <w:rPr>
                <w:rFonts w:ascii="Cambria Math" w:hAnsi="Times New Roman" w:cs="Times New Roman"/>
                <w:i/>
                <w:sz w:val="24"/>
                <w:szCs w:val="24"/>
              </w:rPr>
            </m:ctrlPr>
          </m:accPr>
          <m:e>
            <m:r>
              <m:rPr>
                <m:sty m:val="p"/>
              </m:rPr>
              <w:rPr>
                <w:rFonts w:ascii="Cambria Math" w:hAnsi="Times New Roman" w:cs="Times New Roman"/>
                <w:sz w:val="24"/>
                <w:szCs w:val="24"/>
              </w:rPr>
              <m:t>Y</m:t>
            </m:r>
          </m:e>
        </m:acc>
      </m:oMath>
      <w:r w:rsidR="009625EE">
        <w:rPr>
          <w:rFonts w:ascii="Times New Roman" w:hAnsi="Times New Roman"/>
          <w:b/>
          <w:sz w:val="24"/>
          <w:szCs w:val="24"/>
        </w:rPr>
        <w:t xml:space="preserve">= </w:t>
      </w:r>
      <w:r w:rsidR="001E2F47">
        <w:rPr>
          <w:rFonts w:ascii="Times New Roman" w:hAnsi="Times New Roman"/>
          <w:b/>
          <w:color w:val="000000"/>
          <w:sz w:val="24"/>
          <w:szCs w:val="24"/>
        </w:rPr>
        <w:t>355,034</w:t>
      </w:r>
      <w:r w:rsidR="009625EE">
        <w:rPr>
          <w:rFonts w:ascii="Times New Roman" w:hAnsi="Times New Roman"/>
          <w:b/>
          <w:sz w:val="24"/>
          <w:szCs w:val="24"/>
        </w:rPr>
        <w:t>-</w:t>
      </w:r>
      <w:r w:rsidR="001E2F47">
        <w:rPr>
          <w:rFonts w:ascii="Times New Roman" w:hAnsi="Times New Roman"/>
          <w:b/>
          <w:sz w:val="24"/>
          <w:szCs w:val="24"/>
        </w:rPr>
        <w:t>179,310</w:t>
      </w:r>
      <w:r w:rsidR="009625EE" w:rsidRPr="004C1BB8">
        <w:rPr>
          <w:rFonts w:ascii="Times New Roman" w:hAnsi="Times New Roman"/>
          <w:b/>
          <w:sz w:val="24"/>
          <w:szCs w:val="24"/>
        </w:rPr>
        <w:t>X</w:t>
      </w:r>
    </w:p>
    <w:p w:rsidR="001E2F47" w:rsidRDefault="001E2F47" w:rsidP="001E2F47">
      <w:pPr>
        <w:pStyle w:val="ListParagraph"/>
        <w:spacing w:after="0" w:line="480" w:lineRule="auto"/>
        <w:ind w:left="0" w:firstLine="709"/>
        <w:contextualSpacing w:val="0"/>
        <w:jc w:val="both"/>
        <w:rPr>
          <w:rFonts w:ascii="Times New Roman" w:hAnsi="Times New Roman"/>
          <w:sz w:val="24"/>
          <w:szCs w:val="24"/>
        </w:rPr>
      </w:pPr>
      <w:r>
        <w:rPr>
          <w:rFonts w:ascii="Times New Roman" w:hAnsi="Times New Roman"/>
          <w:sz w:val="24"/>
          <w:szCs w:val="24"/>
        </w:rPr>
        <w:t xml:space="preserve">Berdasarkan hasil pengolahan data menggunakan SPSS versi 18, diperoleh hasil persamaan regresi linear sederhana sebagai berikut: </w:t>
      </w:r>
      <m:oMath>
        <m:r>
          <m:rPr>
            <m:sty m:val="bi"/>
          </m:rPr>
          <w:rPr>
            <w:rFonts w:ascii="Cambria Math" w:hAnsi="Cambria Math"/>
            <w:sz w:val="28"/>
            <w:szCs w:val="28"/>
          </w:rPr>
          <m:t>Ŷ</m:t>
        </m:r>
      </m:oMath>
      <w:r w:rsidRPr="00D35DF4">
        <w:rPr>
          <w:bCs/>
        </w:rPr>
        <w:t xml:space="preserve"> = </w:t>
      </w:r>
      <w:r w:rsidR="004266A1">
        <w:rPr>
          <w:rFonts w:ascii="Times New Roman" w:hAnsi="Times New Roman"/>
          <w:color w:val="000000"/>
          <w:sz w:val="24"/>
          <w:szCs w:val="24"/>
        </w:rPr>
        <w:t>355,034-179,310</w:t>
      </w:r>
      <w:r w:rsidRPr="00544FD3">
        <w:rPr>
          <w:rFonts w:ascii="Times New Roman" w:hAnsi="Times New Roman"/>
          <w:sz w:val="24"/>
          <w:szCs w:val="24"/>
        </w:rPr>
        <w:t>X</w:t>
      </w:r>
      <w:r w:rsidRPr="00A57327">
        <w:rPr>
          <w:rFonts w:ascii="Times New Roman" w:hAnsi="Times New Roman"/>
          <w:sz w:val="24"/>
          <w:szCs w:val="24"/>
        </w:rPr>
        <w:t>,</w:t>
      </w:r>
      <w:r>
        <w:rPr>
          <w:rFonts w:ascii="Times New Roman" w:hAnsi="Times New Roman"/>
          <w:sz w:val="24"/>
          <w:szCs w:val="24"/>
        </w:rPr>
        <w:t xml:space="preserve"> yang berarti bahwa nilai konstanta sebesar </w:t>
      </w:r>
      <w:r w:rsidR="004266A1">
        <w:rPr>
          <w:rFonts w:ascii="Times New Roman" w:hAnsi="Times New Roman"/>
          <w:color w:val="000000"/>
          <w:sz w:val="24"/>
          <w:szCs w:val="24"/>
        </w:rPr>
        <w:t>355,034</w:t>
      </w:r>
      <w:r w:rsidR="004266A1">
        <w:rPr>
          <w:rFonts w:ascii="Times New Roman" w:hAnsi="Times New Roman"/>
          <w:sz w:val="24"/>
          <w:szCs w:val="24"/>
        </w:rPr>
        <w:t xml:space="preserve"> adalah besarnya EPS</w:t>
      </w:r>
      <w:r>
        <w:rPr>
          <w:rFonts w:ascii="Times New Roman" w:hAnsi="Times New Roman"/>
          <w:sz w:val="24"/>
          <w:szCs w:val="24"/>
        </w:rPr>
        <w:t xml:space="preserve"> yang dicapai tanpa me</w:t>
      </w:r>
      <w:r w:rsidR="004266A1">
        <w:rPr>
          <w:rFonts w:ascii="Times New Roman" w:hAnsi="Times New Roman"/>
          <w:sz w:val="24"/>
          <w:szCs w:val="24"/>
        </w:rPr>
        <w:t>mperhatikan tinggi rendahnya struktur modal perusahaan</w:t>
      </w:r>
      <w:r>
        <w:rPr>
          <w:rFonts w:ascii="Times New Roman" w:hAnsi="Times New Roman"/>
          <w:sz w:val="24"/>
          <w:szCs w:val="24"/>
        </w:rPr>
        <w:t xml:space="preserve">, sedangkan nilai koefisien regresi sebesar </w:t>
      </w:r>
      <w:r w:rsidR="004266A1">
        <w:rPr>
          <w:rFonts w:ascii="Times New Roman" w:hAnsi="Times New Roman"/>
          <w:color w:val="000000"/>
          <w:sz w:val="24"/>
          <w:szCs w:val="24"/>
        </w:rPr>
        <w:t>-179,310</w:t>
      </w:r>
      <w:r w:rsidRPr="00544FD3">
        <w:rPr>
          <w:rFonts w:ascii="Times New Roman" w:hAnsi="Times New Roman"/>
          <w:sz w:val="24"/>
          <w:szCs w:val="24"/>
        </w:rPr>
        <w:t>X</w:t>
      </w:r>
      <w:r>
        <w:rPr>
          <w:rFonts w:ascii="Times New Roman" w:hAnsi="Times New Roman"/>
          <w:sz w:val="24"/>
          <w:szCs w:val="24"/>
        </w:rPr>
        <w:t xml:space="preserve">, yang berarti bahwa setiap </w:t>
      </w:r>
      <w:r w:rsidR="004266A1">
        <w:rPr>
          <w:rFonts w:ascii="Times New Roman" w:hAnsi="Times New Roman"/>
          <w:sz w:val="24"/>
          <w:szCs w:val="24"/>
        </w:rPr>
        <w:t>peningkatan struktur modal</w:t>
      </w:r>
      <w:r>
        <w:rPr>
          <w:rFonts w:ascii="Times New Roman" w:hAnsi="Times New Roman"/>
          <w:sz w:val="24"/>
          <w:szCs w:val="24"/>
        </w:rPr>
        <w:t xml:space="preserve"> sebanyak </w:t>
      </w:r>
      <w:r w:rsidR="007B3A30">
        <w:rPr>
          <w:rFonts w:ascii="Times New Roman" w:hAnsi="Times New Roman"/>
          <w:sz w:val="24"/>
          <w:szCs w:val="24"/>
        </w:rPr>
        <w:t xml:space="preserve">1 </w:t>
      </w:r>
      <w:r w:rsidR="004266A1">
        <w:rPr>
          <w:rFonts w:ascii="Times New Roman" w:hAnsi="Times New Roman"/>
          <w:sz w:val="24"/>
          <w:szCs w:val="24"/>
        </w:rPr>
        <w:t>kali</w:t>
      </w:r>
      <w:r>
        <w:rPr>
          <w:rFonts w:ascii="Times New Roman" w:hAnsi="Times New Roman"/>
          <w:sz w:val="24"/>
          <w:szCs w:val="24"/>
        </w:rPr>
        <w:t>, maka akan terjadi pen</w:t>
      </w:r>
      <w:r w:rsidR="004266A1">
        <w:rPr>
          <w:rFonts w:ascii="Times New Roman" w:hAnsi="Times New Roman"/>
          <w:sz w:val="24"/>
          <w:szCs w:val="24"/>
        </w:rPr>
        <w:t>urunan EPS</w:t>
      </w:r>
      <w:r>
        <w:rPr>
          <w:rFonts w:ascii="Times New Roman" w:hAnsi="Times New Roman"/>
          <w:sz w:val="24"/>
          <w:szCs w:val="24"/>
        </w:rPr>
        <w:t xml:space="preserve"> </w:t>
      </w:r>
      <w:r>
        <w:rPr>
          <w:rFonts w:ascii="Times New Roman" w:hAnsi="Times New Roman"/>
          <w:sz w:val="24"/>
          <w:szCs w:val="24"/>
        </w:rPr>
        <w:lastRenderedPageBreak/>
        <w:t xml:space="preserve">sebesar </w:t>
      </w:r>
      <w:r w:rsidR="004266A1">
        <w:rPr>
          <w:rFonts w:ascii="Times New Roman" w:hAnsi="Times New Roman"/>
          <w:color w:val="000000"/>
          <w:sz w:val="24"/>
          <w:szCs w:val="24"/>
        </w:rPr>
        <w:t>Rp179,310</w:t>
      </w:r>
      <w:r>
        <w:rPr>
          <w:rFonts w:ascii="Times New Roman" w:hAnsi="Times New Roman"/>
          <w:sz w:val="24"/>
          <w:szCs w:val="24"/>
        </w:rPr>
        <w:t>.</w:t>
      </w:r>
      <w:r w:rsidR="007B3A30">
        <w:rPr>
          <w:rFonts w:ascii="Times New Roman" w:hAnsi="Times New Roman"/>
          <w:sz w:val="24"/>
          <w:szCs w:val="24"/>
        </w:rPr>
        <w:t xml:space="preserve"> </w:t>
      </w:r>
      <w:proofErr w:type="gramStart"/>
      <w:r w:rsidR="007F42BE">
        <w:rPr>
          <w:rFonts w:ascii="Times New Roman" w:hAnsi="Times New Roman"/>
          <w:sz w:val="24"/>
          <w:szCs w:val="24"/>
          <w:lang w:val="en-US"/>
        </w:rPr>
        <w:t>Artinya, peningkatan struktur modal tidak memberikan nilai tambah terhadap EPS.</w:t>
      </w:r>
      <w:proofErr w:type="gramEnd"/>
      <w:r w:rsidR="007F42BE">
        <w:rPr>
          <w:rFonts w:ascii="Times New Roman" w:hAnsi="Times New Roman"/>
          <w:sz w:val="24"/>
          <w:szCs w:val="24"/>
          <w:lang w:val="en-US"/>
        </w:rPr>
        <w:t xml:space="preserve"> </w:t>
      </w:r>
      <w:r w:rsidR="007B3A30">
        <w:rPr>
          <w:rFonts w:ascii="Times New Roman" w:hAnsi="Times New Roman"/>
          <w:sz w:val="24"/>
          <w:szCs w:val="24"/>
        </w:rPr>
        <w:t>Sebaliknya, apabila struktur modal mengalami penurunan sebanyak 1 kali, maka EPS akan bertambah Rp179,310.</w:t>
      </w:r>
      <w:r w:rsidR="007F42BE">
        <w:rPr>
          <w:rFonts w:ascii="Times New Roman" w:hAnsi="Times New Roman"/>
          <w:sz w:val="24"/>
          <w:szCs w:val="24"/>
          <w:lang w:val="en-US"/>
        </w:rPr>
        <w:t xml:space="preserve"> </w:t>
      </w:r>
      <w:proofErr w:type="gramStart"/>
      <w:r w:rsidR="007F42BE">
        <w:rPr>
          <w:rFonts w:ascii="Times New Roman" w:hAnsi="Times New Roman"/>
          <w:sz w:val="24"/>
          <w:szCs w:val="24"/>
          <w:lang w:val="en-US"/>
        </w:rPr>
        <w:t>Artinya, penurunan struktur modal perusahaan memberikan nilai tambah terhadap EPS.</w:t>
      </w:r>
      <w:proofErr w:type="gramEnd"/>
      <w:r>
        <w:rPr>
          <w:rFonts w:ascii="Times New Roman" w:hAnsi="Times New Roman"/>
          <w:sz w:val="24"/>
          <w:szCs w:val="24"/>
        </w:rPr>
        <w:t xml:space="preserve"> </w:t>
      </w:r>
    </w:p>
    <w:p w:rsidR="004266A1" w:rsidRPr="00217028" w:rsidRDefault="004266A1" w:rsidP="004266A1">
      <w:pPr>
        <w:pStyle w:val="ListParagraph"/>
        <w:numPr>
          <w:ilvl w:val="0"/>
          <w:numId w:val="72"/>
        </w:numPr>
        <w:spacing w:after="0" w:line="480" w:lineRule="auto"/>
        <w:ind w:left="567" w:hanging="283"/>
        <w:contextualSpacing w:val="0"/>
        <w:jc w:val="both"/>
        <w:rPr>
          <w:rFonts w:ascii="Times New Roman" w:hAnsi="Times New Roman"/>
          <w:sz w:val="24"/>
          <w:szCs w:val="24"/>
        </w:rPr>
      </w:pPr>
      <w:r>
        <w:rPr>
          <w:rFonts w:ascii="Times New Roman" w:hAnsi="Times New Roman"/>
          <w:b/>
          <w:sz w:val="24"/>
          <w:szCs w:val="24"/>
        </w:rPr>
        <w:t>Analisis Korelasi</w:t>
      </w:r>
    </w:p>
    <w:p w:rsidR="00217028" w:rsidRPr="007B3A30" w:rsidRDefault="00217028" w:rsidP="00217028">
      <w:pPr>
        <w:spacing w:after="0" w:line="480" w:lineRule="auto"/>
        <w:jc w:val="both"/>
        <w:rPr>
          <w:rFonts w:ascii="Times New Roman" w:hAnsi="Times New Roman"/>
          <w:b/>
          <w:sz w:val="24"/>
          <w:szCs w:val="24"/>
        </w:rPr>
      </w:pPr>
      <w:r w:rsidRPr="00217028">
        <w:rPr>
          <w:rFonts w:ascii="Times New Roman" w:hAnsi="Times New Roman"/>
          <w:b/>
          <w:sz w:val="24"/>
          <w:szCs w:val="24"/>
        </w:rPr>
        <w:t>Tabel 8. Ha</w:t>
      </w:r>
      <w:r w:rsidR="007B3A30">
        <w:rPr>
          <w:rFonts w:ascii="Times New Roman" w:hAnsi="Times New Roman"/>
          <w:b/>
          <w:sz w:val="24"/>
          <w:szCs w:val="24"/>
        </w:rPr>
        <w:t>sil Analisis Koefisien Korelasi</w:t>
      </w:r>
    </w:p>
    <w:tbl>
      <w:tblPr>
        <w:tblpPr w:leftFromText="180" w:rightFromText="180" w:vertAnchor="text" w:tblpXSpec="center" w:tblpY="1"/>
        <w:tblOverlap w:val="never"/>
        <w:tblW w:w="8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350"/>
        <w:gridCol w:w="1440"/>
        <w:gridCol w:w="1620"/>
        <w:gridCol w:w="1350"/>
        <w:gridCol w:w="2250"/>
      </w:tblGrid>
      <w:tr w:rsidR="00217028" w:rsidTr="001032AA">
        <w:trPr>
          <w:cantSplit/>
          <w:tblHeader/>
        </w:trPr>
        <w:tc>
          <w:tcPr>
            <w:tcW w:w="8010" w:type="dxa"/>
            <w:gridSpan w:val="5"/>
            <w:tcBorders>
              <w:top w:val="nil"/>
              <w:left w:val="nil"/>
              <w:bottom w:val="nil"/>
              <w:right w:val="nil"/>
            </w:tcBorders>
            <w:shd w:val="clear" w:color="auto" w:fill="FFFFFF"/>
            <w:tcMar>
              <w:top w:w="30" w:type="dxa"/>
              <w:left w:w="30" w:type="dxa"/>
              <w:bottom w:w="30" w:type="dxa"/>
              <w:right w:w="30" w:type="dxa"/>
            </w:tcMar>
            <w:vAlign w:val="center"/>
          </w:tcPr>
          <w:p w:rsidR="00217028" w:rsidRDefault="00217028" w:rsidP="001032AA">
            <w:pPr>
              <w:spacing w:line="320" w:lineRule="atLeast"/>
              <w:jc w:val="center"/>
              <w:rPr>
                <w:rFonts w:ascii="Arial" w:hAnsi="Arial" w:cs="Arial"/>
                <w:sz w:val="18"/>
                <w:szCs w:val="18"/>
              </w:rPr>
            </w:pPr>
            <w:r>
              <w:rPr>
                <w:rFonts w:ascii="Arial" w:hAnsi="Arial" w:cs="Arial"/>
                <w:b/>
                <w:bCs/>
                <w:sz w:val="18"/>
                <w:szCs w:val="18"/>
              </w:rPr>
              <w:t>Model Summary</w:t>
            </w:r>
          </w:p>
        </w:tc>
      </w:tr>
      <w:tr w:rsidR="00217028" w:rsidTr="001032AA">
        <w:trPr>
          <w:cantSplit/>
          <w:tblHeader/>
        </w:trPr>
        <w:tc>
          <w:tcPr>
            <w:tcW w:w="135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17028" w:rsidRDefault="00217028" w:rsidP="001032AA">
            <w:pPr>
              <w:spacing w:line="320" w:lineRule="atLeast"/>
              <w:rPr>
                <w:rFonts w:ascii="Arial" w:hAnsi="Arial" w:cs="Arial"/>
                <w:sz w:val="18"/>
                <w:szCs w:val="18"/>
              </w:rPr>
            </w:pPr>
            <w:r>
              <w:rPr>
                <w:rFonts w:ascii="Arial" w:hAnsi="Arial" w:cs="Arial"/>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17028" w:rsidRDefault="00217028" w:rsidP="001032AA">
            <w:pPr>
              <w:spacing w:line="320" w:lineRule="atLeast"/>
              <w:jc w:val="center"/>
              <w:rPr>
                <w:rFonts w:ascii="Arial" w:hAnsi="Arial" w:cs="Arial"/>
                <w:sz w:val="18"/>
                <w:szCs w:val="18"/>
              </w:rPr>
            </w:pPr>
            <w:r>
              <w:rPr>
                <w:rFonts w:ascii="Arial" w:hAnsi="Arial" w:cs="Arial"/>
                <w:sz w:val="18"/>
                <w:szCs w:val="18"/>
              </w:rPr>
              <w:t>R</w:t>
            </w:r>
          </w:p>
        </w:tc>
        <w:tc>
          <w:tcPr>
            <w:tcW w:w="16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17028" w:rsidRDefault="00217028" w:rsidP="001032AA">
            <w:pPr>
              <w:spacing w:line="320" w:lineRule="atLeast"/>
              <w:jc w:val="center"/>
              <w:rPr>
                <w:rFonts w:ascii="Arial" w:hAnsi="Arial" w:cs="Arial"/>
                <w:sz w:val="18"/>
                <w:szCs w:val="18"/>
              </w:rPr>
            </w:pPr>
            <w:r>
              <w:rPr>
                <w:rFonts w:ascii="Arial" w:hAnsi="Arial" w:cs="Arial"/>
                <w:sz w:val="18"/>
                <w:szCs w:val="18"/>
              </w:rPr>
              <w:t>R Square</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17028" w:rsidRDefault="00217028" w:rsidP="001032AA">
            <w:pPr>
              <w:spacing w:line="320" w:lineRule="atLeast"/>
              <w:jc w:val="center"/>
              <w:rPr>
                <w:rFonts w:ascii="Arial" w:hAnsi="Arial" w:cs="Arial"/>
                <w:sz w:val="18"/>
                <w:szCs w:val="18"/>
              </w:rPr>
            </w:pPr>
            <w:r>
              <w:rPr>
                <w:rFonts w:ascii="Arial" w:hAnsi="Arial" w:cs="Arial"/>
                <w:sz w:val="18"/>
                <w:szCs w:val="18"/>
              </w:rPr>
              <w:t>Adjusted R Square</w:t>
            </w:r>
          </w:p>
        </w:tc>
        <w:tc>
          <w:tcPr>
            <w:tcW w:w="22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17028" w:rsidRDefault="00217028" w:rsidP="001032AA">
            <w:pPr>
              <w:spacing w:line="320" w:lineRule="atLeast"/>
              <w:jc w:val="center"/>
              <w:rPr>
                <w:rFonts w:ascii="Arial" w:hAnsi="Arial" w:cs="Arial"/>
                <w:sz w:val="18"/>
                <w:szCs w:val="18"/>
              </w:rPr>
            </w:pPr>
            <w:r>
              <w:rPr>
                <w:rFonts w:ascii="Arial" w:hAnsi="Arial" w:cs="Arial"/>
                <w:sz w:val="18"/>
                <w:szCs w:val="18"/>
              </w:rPr>
              <w:t>Std. Error of the Estimate</w:t>
            </w:r>
          </w:p>
        </w:tc>
      </w:tr>
      <w:tr w:rsidR="00217028" w:rsidTr="001032AA">
        <w:trPr>
          <w:cantSplit/>
          <w:tblHeader/>
        </w:trPr>
        <w:tc>
          <w:tcPr>
            <w:tcW w:w="135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17028" w:rsidRDefault="00217028" w:rsidP="001032AA">
            <w:pPr>
              <w:spacing w:line="320" w:lineRule="atLeast"/>
              <w:rPr>
                <w:rFonts w:ascii="Arial" w:hAnsi="Arial" w:cs="Arial"/>
                <w:sz w:val="18"/>
                <w:szCs w:val="18"/>
              </w:rPr>
            </w:pPr>
            <w:r>
              <w:rPr>
                <w:rFonts w:ascii="Arial" w:hAnsi="Arial" w:cs="Arial"/>
                <w:sz w:val="18"/>
                <w:szCs w:val="18"/>
              </w:rPr>
              <w:t>1</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17028" w:rsidRDefault="00217028" w:rsidP="001032AA">
            <w:pPr>
              <w:spacing w:line="320" w:lineRule="atLeast"/>
              <w:jc w:val="right"/>
              <w:rPr>
                <w:rFonts w:ascii="Arial" w:hAnsi="Arial" w:cs="Arial"/>
                <w:sz w:val="18"/>
                <w:szCs w:val="18"/>
              </w:rPr>
            </w:pPr>
            <w:r>
              <w:rPr>
                <w:rFonts w:ascii="Arial" w:hAnsi="Arial" w:cs="Arial"/>
                <w:sz w:val="18"/>
                <w:szCs w:val="18"/>
              </w:rPr>
              <w:t>,646</w:t>
            </w:r>
            <w:r>
              <w:rPr>
                <w:rFonts w:ascii="Arial" w:hAnsi="Arial" w:cs="Arial"/>
                <w:sz w:val="18"/>
                <w:szCs w:val="18"/>
                <w:vertAlign w:val="superscript"/>
              </w:rPr>
              <w:t>a</w:t>
            </w:r>
          </w:p>
        </w:tc>
        <w:tc>
          <w:tcPr>
            <w:tcW w:w="162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17028" w:rsidRDefault="00217028" w:rsidP="001032AA">
            <w:pPr>
              <w:spacing w:line="320" w:lineRule="atLeast"/>
              <w:jc w:val="right"/>
              <w:rPr>
                <w:rFonts w:ascii="Arial" w:hAnsi="Arial" w:cs="Arial"/>
                <w:sz w:val="18"/>
                <w:szCs w:val="18"/>
              </w:rPr>
            </w:pPr>
            <w:r>
              <w:rPr>
                <w:rFonts w:ascii="Arial" w:hAnsi="Arial" w:cs="Arial"/>
                <w:sz w:val="18"/>
                <w:szCs w:val="18"/>
              </w:rPr>
              <w:t>,418</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17028" w:rsidRDefault="00217028" w:rsidP="00217028">
            <w:pPr>
              <w:spacing w:line="320" w:lineRule="atLeast"/>
              <w:jc w:val="right"/>
              <w:rPr>
                <w:rFonts w:ascii="Arial" w:hAnsi="Arial" w:cs="Arial"/>
                <w:sz w:val="18"/>
                <w:szCs w:val="18"/>
              </w:rPr>
            </w:pPr>
            <w:r>
              <w:rPr>
                <w:rFonts w:ascii="Arial" w:hAnsi="Arial" w:cs="Arial"/>
                <w:sz w:val="18"/>
                <w:szCs w:val="18"/>
              </w:rPr>
              <w:t>,345</w:t>
            </w:r>
          </w:p>
        </w:tc>
        <w:tc>
          <w:tcPr>
            <w:tcW w:w="22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17028" w:rsidRDefault="00217028" w:rsidP="001032AA">
            <w:pPr>
              <w:spacing w:line="320" w:lineRule="atLeast"/>
              <w:jc w:val="right"/>
              <w:rPr>
                <w:rFonts w:ascii="Arial" w:hAnsi="Arial" w:cs="Arial"/>
                <w:sz w:val="18"/>
                <w:szCs w:val="18"/>
              </w:rPr>
            </w:pPr>
            <w:r>
              <w:rPr>
                <w:rFonts w:ascii="Arial" w:hAnsi="Arial" w:cs="Arial"/>
                <w:sz w:val="18"/>
                <w:szCs w:val="18"/>
              </w:rPr>
              <w:t>96,61324</w:t>
            </w:r>
          </w:p>
        </w:tc>
      </w:tr>
      <w:tr w:rsidR="00217028" w:rsidTr="001032AA">
        <w:trPr>
          <w:cantSplit/>
        </w:trPr>
        <w:tc>
          <w:tcPr>
            <w:tcW w:w="5760" w:type="dxa"/>
            <w:gridSpan w:val="4"/>
            <w:tcBorders>
              <w:top w:val="nil"/>
              <w:left w:val="nil"/>
              <w:bottom w:val="nil"/>
              <w:right w:val="nil"/>
            </w:tcBorders>
            <w:shd w:val="clear" w:color="auto" w:fill="FFFFFF"/>
            <w:tcMar>
              <w:top w:w="30" w:type="dxa"/>
              <w:left w:w="30" w:type="dxa"/>
              <w:bottom w:w="30" w:type="dxa"/>
              <w:right w:w="30" w:type="dxa"/>
            </w:tcMar>
          </w:tcPr>
          <w:p w:rsidR="00217028" w:rsidRDefault="00217028" w:rsidP="001032AA">
            <w:pPr>
              <w:spacing w:line="320" w:lineRule="atLeast"/>
              <w:rPr>
                <w:rFonts w:ascii="Arial" w:hAnsi="Arial" w:cs="Arial"/>
                <w:sz w:val="18"/>
                <w:szCs w:val="18"/>
              </w:rPr>
            </w:pPr>
            <w:r>
              <w:rPr>
                <w:rFonts w:ascii="Arial" w:hAnsi="Arial" w:cs="Arial"/>
                <w:sz w:val="18"/>
                <w:szCs w:val="18"/>
              </w:rPr>
              <w:t xml:space="preserve">a. Predictors: (Constant), </w:t>
            </w:r>
            <w:r w:rsidRPr="001317B4">
              <w:rPr>
                <w:rFonts w:ascii="Arial" w:hAnsi="Arial" w:cs="Arial"/>
                <w:color w:val="000000"/>
                <w:sz w:val="18"/>
                <w:szCs w:val="18"/>
              </w:rPr>
              <w:t xml:space="preserve"> LTDtER</w:t>
            </w:r>
          </w:p>
        </w:tc>
        <w:tc>
          <w:tcPr>
            <w:tcW w:w="2250" w:type="dxa"/>
            <w:tcBorders>
              <w:top w:val="nil"/>
              <w:left w:val="nil"/>
              <w:bottom w:val="nil"/>
              <w:right w:val="nil"/>
            </w:tcBorders>
            <w:shd w:val="clear" w:color="auto" w:fill="FFFFFF"/>
            <w:tcMar>
              <w:top w:w="30" w:type="dxa"/>
              <w:left w:w="30" w:type="dxa"/>
              <w:bottom w:w="30" w:type="dxa"/>
              <w:right w:w="30" w:type="dxa"/>
            </w:tcMar>
          </w:tcPr>
          <w:p w:rsidR="00217028" w:rsidRDefault="00217028" w:rsidP="001032AA">
            <w:pPr>
              <w:rPr>
                <w:rFonts w:ascii="Times New Roman" w:hAnsi="Times New Roman" w:cs="Times New Roman"/>
                <w:sz w:val="24"/>
                <w:szCs w:val="24"/>
              </w:rPr>
            </w:pPr>
          </w:p>
        </w:tc>
      </w:tr>
    </w:tbl>
    <w:p w:rsidR="007065F4" w:rsidRPr="007065F4" w:rsidRDefault="000811BD" w:rsidP="007065F4">
      <w:pPr>
        <w:pStyle w:val="ListParagraph"/>
        <w:spacing w:before="240" w:after="240" w:line="480" w:lineRule="auto"/>
        <w:ind w:left="0" w:firstLine="720"/>
        <w:jc w:val="both"/>
        <w:rPr>
          <w:rFonts w:ascii="Times New Roman" w:hAnsi="Times New Roman"/>
          <w:sz w:val="24"/>
          <w:szCs w:val="24"/>
        </w:rPr>
      </w:pPr>
      <w:r w:rsidRPr="009B3507">
        <w:rPr>
          <w:rFonts w:ascii="Times New Roman" w:hAnsi="Times New Roman"/>
          <w:sz w:val="24"/>
          <w:szCs w:val="24"/>
        </w:rPr>
        <w:t xml:space="preserve">Analisis selanjutnya </w:t>
      </w:r>
      <w:r>
        <w:rPr>
          <w:rFonts w:ascii="Times New Roman" w:hAnsi="Times New Roman"/>
          <w:sz w:val="24"/>
          <w:szCs w:val="24"/>
        </w:rPr>
        <w:t xml:space="preserve">yaitu analisis </w:t>
      </w:r>
      <w:r w:rsidRPr="000811BD">
        <w:rPr>
          <w:rFonts w:ascii="Times New Roman" w:hAnsi="Times New Roman"/>
          <w:sz w:val="24"/>
          <w:szCs w:val="24"/>
        </w:rPr>
        <w:t>korelasi</w:t>
      </w:r>
      <w:r>
        <w:rPr>
          <w:rFonts w:ascii="Times New Roman" w:hAnsi="Times New Roman"/>
          <w:i/>
          <w:sz w:val="24"/>
          <w:szCs w:val="24"/>
        </w:rPr>
        <w:t xml:space="preserve"> product moment </w:t>
      </w:r>
      <w:r w:rsidRPr="009B3507">
        <w:rPr>
          <w:rFonts w:ascii="Times New Roman" w:hAnsi="Times New Roman"/>
          <w:sz w:val="24"/>
          <w:szCs w:val="24"/>
        </w:rPr>
        <w:t xml:space="preserve">untuk mengetahui besarnya korelasi </w:t>
      </w:r>
      <w:r>
        <w:rPr>
          <w:rFonts w:ascii="Times New Roman" w:hAnsi="Times New Roman"/>
          <w:sz w:val="24"/>
          <w:szCs w:val="24"/>
        </w:rPr>
        <w:t xml:space="preserve">atau hubungan struktur modal </w:t>
      </w:r>
      <w:r w:rsidR="003E1E40">
        <w:rPr>
          <w:rFonts w:ascii="Times New Roman" w:hAnsi="Times New Roman"/>
          <w:sz w:val="24"/>
          <w:szCs w:val="24"/>
        </w:rPr>
        <w:t>(X) dan</w:t>
      </w:r>
      <w:r w:rsidRPr="009B3507">
        <w:rPr>
          <w:rFonts w:ascii="Times New Roman" w:hAnsi="Times New Roman"/>
          <w:sz w:val="24"/>
          <w:szCs w:val="24"/>
        </w:rPr>
        <w:t xml:space="preserve"> </w:t>
      </w:r>
      <w:r>
        <w:rPr>
          <w:rFonts w:ascii="Times New Roman" w:hAnsi="Times New Roman"/>
          <w:sz w:val="24"/>
          <w:szCs w:val="24"/>
        </w:rPr>
        <w:t>EPS</w:t>
      </w:r>
      <w:r w:rsidRPr="009B3507">
        <w:rPr>
          <w:rFonts w:ascii="Times New Roman" w:hAnsi="Times New Roman"/>
          <w:sz w:val="24"/>
          <w:szCs w:val="24"/>
        </w:rPr>
        <w:t xml:space="preserve"> (Y)</w:t>
      </w:r>
      <w:r>
        <w:rPr>
          <w:rFonts w:ascii="Times New Roman" w:hAnsi="Times New Roman"/>
          <w:sz w:val="24"/>
          <w:szCs w:val="24"/>
        </w:rPr>
        <w:t>. Dari hasil analisis pada tabel 8</w:t>
      </w:r>
      <w:r w:rsidR="00CF61B0">
        <w:rPr>
          <w:rFonts w:ascii="Times New Roman" w:hAnsi="Times New Roman"/>
          <w:sz w:val="24"/>
          <w:szCs w:val="24"/>
        </w:rPr>
        <w:t>, dapat diketahui</w:t>
      </w:r>
      <w:r>
        <w:rPr>
          <w:rFonts w:ascii="Times New Roman" w:hAnsi="Times New Roman"/>
          <w:sz w:val="24"/>
          <w:szCs w:val="24"/>
        </w:rPr>
        <w:t xml:space="preserve"> nilai korelasi (</w:t>
      </w:r>
      <w:r>
        <w:rPr>
          <w:rFonts w:ascii="Times New Roman" w:hAnsi="Times New Roman"/>
          <w:b/>
          <w:sz w:val="24"/>
          <w:szCs w:val="24"/>
        </w:rPr>
        <w:t xml:space="preserve">r) </w:t>
      </w:r>
      <w:r>
        <w:rPr>
          <w:rFonts w:ascii="Times New Roman" w:hAnsi="Times New Roman"/>
          <w:sz w:val="24"/>
          <w:szCs w:val="24"/>
        </w:rPr>
        <w:t xml:space="preserve">sebesar </w:t>
      </w:r>
      <w:r w:rsidR="00CF61B0">
        <w:rPr>
          <w:rFonts w:ascii="Times New Roman" w:hAnsi="Times New Roman"/>
          <w:sz w:val="24"/>
          <w:szCs w:val="24"/>
        </w:rPr>
        <w:t>-</w:t>
      </w:r>
      <w:r>
        <w:rPr>
          <w:rFonts w:ascii="Times New Roman" w:hAnsi="Times New Roman"/>
          <w:sz w:val="24"/>
          <w:szCs w:val="24"/>
        </w:rPr>
        <w:t>0,646</w:t>
      </w:r>
      <w:r w:rsidR="00CF61B0">
        <w:rPr>
          <w:rFonts w:ascii="Times New Roman" w:hAnsi="Times New Roman"/>
          <w:sz w:val="24"/>
          <w:szCs w:val="24"/>
        </w:rPr>
        <w:t>. Jadi ada korelasi negatif sebesar 0,646 antara</w:t>
      </w:r>
      <w:r>
        <w:rPr>
          <w:rFonts w:ascii="Times New Roman" w:hAnsi="Times New Roman"/>
          <w:sz w:val="24"/>
          <w:szCs w:val="24"/>
        </w:rPr>
        <w:t xml:space="preserve"> struktur modal dan EPS </w:t>
      </w:r>
      <w:r>
        <w:rPr>
          <w:rFonts w:ascii="Times New Roman" w:hAnsi="Times New Roman"/>
          <w:color w:val="000000"/>
          <w:sz w:val="24"/>
          <w:szCs w:val="24"/>
        </w:rPr>
        <w:t>pada</w:t>
      </w:r>
      <w:r>
        <w:rPr>
          <w:rFonts w:ascii="Times New Roman" w:hAnsi="Times New Roman" w:cs="Times New Roman"/>
          <w:sz w:val="24"/>
          <w:szCs w:val="24"/>
        </w:rPr>
        <w:t xml:space="preserve"> </w:t>
      </w:r>
      <w:r w:rsidR="00DB5198">
        <w:rPr>
          <w:rFonts w:ascii="Times New Roman" w:hAnsi="Times New Roman" w:cs="Times New Roman"/>
          <w:sz w:val="24"/>
          <w:szCs w:val="24"/>
        </w:rPr>
        <w:t xml:space="preserve">        </w:t>
      </w:r>
      <w:r>
        <w:rPr>
          <w:rFonts w:ascii="Times New Roman" w:hAnsi="Times New Roman" w:cs="Times New Roman"/>
          <w:sz w:val="24"/>
          <w:szCs w:val="24"/>
        </w:rPr>
        <w:t>PT Indofood Sukses Makmur Tbk</w:t>
      </w:r>
      <w:r w:rsidR="00CF61B0">
        <w:rPr>
          <w:rFonts w:ascii="Times New Roman" w:hAnsi="Times New Roman" w:cs="Times New Roman"/>
          <w:sz w:val="24"/>
          <w:szCs w:val="24"/>
        </w:rPr>
        <w:t>.</w:t>
      </w:r>
      <w:r w:rsidR="00CF61B0">
        <w:rPr>
          <w:rFonts w:ascii="Times New Roman" w:hAnsi="Times New Roman"/>
          <w:sz w:val="24"/>
          <w:szCs w:val="24"/>
        </w:rPr>
        <w:t xml:space="preserve"> Hal ini berarti apabila struktur modal meningkat, maka EPS akan menurun. </w:t>
      </w:r>
      <w:r w:rsidR="00BA0894">
        <w:rPr>
          <w:rFonts w:ascii="Times New Roman" w:hAnsi="Times New Roman"/>
          <w:sz w:val="24"/>
          <w:szCs w:val="24"/>
        </w:rPr>
        <w:t>S</w:t>
      </w:r>
      <w:r w:rsidR="00CF61B0">
        <w:rPr>
          <w:rFonts w:ascii="Times New Roman" w:hAnsi="Times New Roman"/>
          <w:sz w:val="24"/>
          <w:szCs w:val="24"/>
        </w:rPr>
        <w:t>ebaliknya,</w:t>
      </w:r>
      <w:r w:rsidR="00BA0894">
        <w:rPr>
          <w:rFonts w:ascii="Times New Roman" w:hAnsi="Times New Roman"/>
          <w:sz w:val="24"/>
          <w:szCs w:val="24"/>
        </w:rPr>
        <w:t xml:space="preserve"> </w:t>
      </w:r>
      <w:r w:rsidR="00CF61B0">
        <w:rPr>
          <w:rFonts w:ascii="Times New Roman" w:hAnsi="Times New Roman"/>
          <w:sz w:val="24"/>
          <w:szCs w:val="24"/>
        </w:rPr>
        <w:t xml:space="preserve">apabila struktur modal menurun, maka EPS akan meningkat. Berdasarkan pedoman untuk memberikan interpretasi terhadap koefisien korelasi pada tabel 2, maka </w:t>
      </w:r>
      <w:r w:rsidR="00BA0894">
        <w:rPr>
          <w:rFonts w:ascii="Times New Roman" w:hAnsi="Times New Roman"/>
          <w:sz w:val="24"/>
          <w:szCs w:val="24"/>
        </w:rPr>
        <w:t xml:space="preserve">struktur modal dan EPS </w:t>
      </w:r>
      <w:r w:rsidR="003E1E40">
        <w:rPr>
          <w:rFonts w:ascii="Times New Roman" w:hAnsi="Times New Roman"/>
          <w:sz w:val="24"/>
          <w:szCs w:val="24"/>
        </w:rPr>
        <w:t>mempunyai hub</w:t>
      </w:r>
      <w:r w:rsidR="00BA0894">
        <w:rPr>
          <w:rFonts w:ascii="Times New Roman" w:hAnsi="Times New Roman"/>
          <w:sz w:val="24"/>
          <w:szCs w:val="24"/>
        </w:rPr>
        <w:t xml:space="preserve">ungan yang kuat. </w:t>
      </w:r>
      <w:r w:rsidR="00BA0894" w:rsidRPr="009B3507">
        <w:rPr>
          <w:rFonts w:ascii="Times New Roman" w:hAnsi="Times New Roman"/>
          <w:sz w:val="24"/>
          <w:szCs w:val="24"/>
        </w:rPr>
        <w:t>Sedangkan koefisien determinasi</w:t>
      </w:r>
      <w:r w:rsidR="009745AC">
        <w:rPr>
          <w:rFonts w:ascii="Times New Roman" w:hAnsi="Times New Roman"/>
          <w:sz w:val="24"/>
          <w:szCs w:val="24"/>
        </w:rPr>
        <w:t>nya</w:t>
      </w:r>
      <w:r w:rsidR="00BA0894" w:rsidRPr="009B3507">
        <w:rPr>
          <w:rFonts w:ascii="Times New Roman" w:hAnsi="Times New Roman"/>
          <w:sz w:val="24"/>
          <w:szCs w:val="24"/>
        </w:rPr>
        <w:t xml:space="preserve"> adalah </w:t>
      </w:r>
      <w:r w:rsidR="00BA0894" w:rsidRPr="009B3507">
        <w:rPr>
          <w:rFonts w:ascii="Times New Roman" w:hAnsi="Times New Roman"/>
          <w:b/>
          <w:sz w:val="24"/>
          <w:szCs w:val="24"/>
        </w:rPr>
        <w:t>r</w:t>
      </w:r>
      <w:r w:rsidR="00BA0894" w:rsidRPr="009B3507">
        <w:rPr>
          <w:rFonts w:ascii="Times New Roman" w:hAnsi="Times New Roman"/>
          <w:b/>
          <w:sz w:val="24"/>
          <w:szCs w:val="24"/>
          <w:vertAlign w:val="superscript"/>
        </w:rPr>
        <w:t xml:space="preserve">2 </w:t>
      </w:r>
      <w:r w:rsidR="00BA0894" w:rsidRPr="009B3507">
        <w:rPr>
          <w:rFonts w:ascii="Times New Roman" w:hAnsi="Times New Roman"/>
          <w:b/>
          <w:i/>
          <w:sz w:val="24"/>
          <w:szCs w:val="24"/>
        </w:rPr>
        <w:t xml:space="preserve">= </w:t>
      </w:r>
      <w:r w:rsidR="00BA0894" w:rsidRPr="00BA0894">
        <w:rPr>
          <w:rFonts w:ascii="Times New Roman" w:hAnsi="Times New Roman"/>
          <w:i/>
          <w:sz w:val="24"/>
          <w:szCs w:val="24"/>
        </w:rPr>
        <w:t>-</w:t>
      </w:r>
      <w:r w:rsidR="00BA0894" w:rsidRPr="009B3507">
        <w:rPr>
          <w:rFonts w:ascii="Times New Roman" w:hAnsi="Times New Roman"/>
          <w:sz w:val="24"/>
          <w:szCs w:val="24"/>
        </w:rPr>
        <w:t>0,</w:t>
      </w:r>
      <w:r w:rsidR="00BA0894">
        <w:rPr>
          <w:rFonts w:ascii="Times New Roman" w:hAnsi="Times New Roman"/>
          <w:sz w:val="24"/>
          <w:szCs w:val="24"/>
        </w:rPr>
        <w:t>646</w:t>
      </w:r>
      <w:r w:rsidR="00CF505D">
        <w:rPr>
          <w:rFonts w:ascii="Times New Roman" w:hAnsi="Times New Roman"/>
          <w:sz w:val="24"/>
          <w:szCs w:val="24"/>
          <w:vertAlign w:val="superscript"/>
        </w:rPr>
        <w:t xml:space="preserve">2 </w:t>
      </w:r>
      <w:r w:rsidR="00BA0894" w:rsidRPr="009B3507">
        <w:rPr>
          <w:rFonts w:ascii="Times New Roman" w:hAnsi="Times New Roman"/>
          <w:b/>
          <w:i/>
          <w:sz w:val="24"/>
          <w:szCs w:val="24"/>
        </w:rPr>
        <w:t xml:space="preserve">= </w:t>
      </w:r>
      <w:r w:rsidR="00BA0894" w:rsidRPr="009B3507">
        <w:rPr>
          <w:rFonts w:ascii="Times New Roman" w:hAnsi="Times New Roman"/>
          <w:sz w:val="24"/>
          <w:szCs w:val="24"/>
        </w:rPr>
        <w:t>0,</w:t>
      </w:r>
      <w:r w:rsidR="00BA0894">
        <w:rPr>
          <w:rFonts w:ascii="Times New Roman" w:hAnsi="Times New Roman"/>
          <w:sz w:val="24"/>
          <w:szCs w:val="24"/>
        </w:rPr>
        <w:t>418</w:t>
      </w:r>
      <w:r w:rsidR="00BA0894" w:rsidRPr="009B3507">
        <w:rPr>
          <w:rFonts w:ascii="Times New Roman" w:hAnsi="Times New Roman"/>
          <w:sz w:val="24"/>
          <w:szCs w:val="24"/>
        </w:rPr>
        <w:t xml:space="preserve"> atau </w:t>
      </w:r>
      <w:r w:rsidR="009745AC">
        <w:rPr>
          <w:rFonts w:ascii="Times New Roman" w:hAnsi="Times New Roman"/>
          <w:sz w:val="24"/>
          <w:szCs w:val="24"/>
        </w:rPr>
        <w:t xml:space="preserve">41,8%. Hal ini </w:t>
      </w:r>
      <w:r w:rsidR="00BA0894" w:rsidRPr="009B3507">
        <w:rPr>
          <w:rFonts w:ascii="Times New Roman" w:hAnsi="Times New Roman"/>
          <w:sz w:val="24"/>
          <w:szCs w:val="24"/>
        </w:rPr>
        <w:t>berarti bahwa pengaruh</w:t>
      </w:r>
      <w:r w:rsidR="009745AC">
        <w:rPr>
          <w:rFonts w:ascii="Times New Roman" w:hAnsi="Times New Roman"/>
          <w:sz w:val="24"/>
          <w:szCs w:val="24"/>
        </w:rPr>
        <w:t xml:space="preserve"> struktur modal terhadap EPS </w:t>
      </w:r>
      <w:r w:rsidR="00BA0894" w:rsidRPr="009B3507">
        <w:rPr>
          <w:rFonts w:ascii="Times New Roman" w:hAnsi="Times New Roman"/>
          <w:sz w:val="24"/>
          <w:szCs w:val="24"/>
        </w:rPr>
        <w:t xml:space="preserve">adalah </w:t>
      </w:r>
      <w:r w:rsidR="009745AC">
        <w:rPr>
          <w:rFonts w:ascii="Times New Roman" w:hAnsi="Times New Roman"/>
          <w:sz w:val="24"/>
          <w:szCs w:val="24"/>
        </w:rPr>
        <w:t>41,8%, sedangkan sisanya sebesar 58,2%</w:t>
      </w:r>
      <w:r w:rsidR="00BA0894" w:rsidRPr="009B3507">
        <w:rPr>
          <w:rFonts w:ascii="Times New Roman" w:hAnsi="Times New Roman"/>
          <w:sz w:val="24"/>
          <w:szCs w:val="24"/>
        </w:rPr>
        <w:t xml:space="preserve"> (100% - </w:t>
      </w:r>
      <w:r w:rsidR="00BA0894" w:rsidRPr="009B3507">
        <w:rPr>
          <w:rFonts w:ascii="Times New Roman" w:hAnsi="Times New Roman"/>
          <w:b/>
          <w:i/>
          <w:sz w:val="24"/>
          <w:szCs w:val="24"/>
        </w:rPr>
        <w:t>r</w:t>
      </w:r>
      <w:r w:rsidR="00BA0894" w:rsidRPr="009B3507">
        <w:rPr>
          <w:rFonts w:ascii="Times New Roman" w:hAnsi="Times New Roman"/>
          <w:b/>
          <w:i/>
          <w:sz w:val="24"/>
          <w:szCs w:val="24"/>
          <w:vertAlign w:val="superscript"/>
        </w:rPr>
        <w:t>2</w:t>
      </w:r>
      <w:r w:rsidR="00BA0894" w:rsidRPr="009B3507">
        <w:rPr>
          <w:rFonts w:ascii="Times New Roman" w:hAnsi="Times New Roman"/>
          <w:sz w:val="24"/>
          <w:szCs w:val="24"/>
        </w:rPr>
        <w:t>) ditentukan oleh</w:t>
      </w:r>
      <w:r w:rsidR="009745AC">
        <w:rPr>
          <w:rFonts w:ascii="Times New Roman" w:hAnsi="Times New Roman"/>
          <w:sz w:val="24"/>
          <w:szCs w:val="24"/>
        </w:rPr>
        <w:t xml:space="preserve"> faktor lain yang tidak </w:t>
      </w:r>
      <w:r w:rsidR="008F75BB">
        <w:rPr>
          <w:rFonts w:ascii="Times New Roman" w:hAnsi="Times New Roman"/>
          <w:sz w:val="24"/>
          <w:szCs w:val="24"/>
        </w:rPr>
        <w:t>diteliti</w:t>
      </w:r>
      <w:r w:rsidR="00BA0894" w:rsidRPr="009B3507">
        <w:rPr>
          <w:rFonts w:ascii="Times New Roman" w:hAnsi="Times New Roman"/>
          <w:sz w:val="24"/>
          <w:szCs w:val="24"/>
        </w:rPr>
        <w:t xml:space="preserve"> dalam penelitian ini.</w:t>
      </w:r>
    </w:p>
    <w:p w:rsidR="00F30111" w:rsidRDefault="00F30111" w:rsidP="00F30111">
      <w:pPr>
        <w:pStyle w:val="ListParagraph"/>
        <w:numPr>
          <w:ilvl w:val="0"/>
          <w:numId w:val="74"/>
        </w:numPr>
        <w:spacing w:before="240" w:after="240" w:line="480" w:lineRule="auto"/>
        <w:ind w:left="567" w:hanging="283"/>
        <w:jc w:val="both"/>
        <w:rPr>
          <w:rFonts w:ascii="Times New Roman" w:hAnsi="Times New Roman"/>
          <w:b/>
          <w:sz w:val="24"/>
          <w:szCs w:val="24"/>
        </w:rPr>
      </w:pPr>
      <w:r w:rsidRPr="00F30111">
        <w:rPr>
          <w:rFonts w:ascii="Times New Roman" w:hAnsi="Times New Roman"/>
          <w:b/>
          <w:sz w:val="24"/>
          <w:szCs w:val="24"/>
        </w:rPr>
        <w:lastRenderedPageBreak/>
        <w:t>Uji-t</w:t>
      </w:r>
    </w:p>
    <w:p w:rsidR="0024062E" w:rsidRPr="00F30111" w:rsidRDefault="0024062E" w:rsidP="00B37C46">
      <w:pPr>
        <w:pStyle w:val="ListParagraph"/>
        <w:spacing w:before="240" w:after="0" w:line="480" w:lineRule="auto"/>
        <w:ind w:left="0" w:firstLine="567"/>
        <w:jc w:val="both"/>
        <w:rPr>
          <w:rFonts w:ascii="Times New Roman" w:hAnsi="Times New Roman"/>
          <w:b/>
          <w:sz w:val="24"/>
          <w:szCs w:val="24"/>
        </w:rPr>
      </w:pPr>
      <w:r>
        <w:rPr>
          <w:rFonts w:ascii="Times New Roman" w:hAnsi="Times New Roman"/>
          <w:sz w:val="24"/>
          <w:szCs w:val="24"/>
        </w:rPr>
        <w:t>Uji-t dimaksudkan untuk  mengukur  pengaruh  signifikan  variabel</w:t>
      </w:r>
      <w:r w:rsidRPr="00F5378D">
        <w:rPr>
          <w:rFonts w:ascii="Times New Roman" w:hAnsi="Times New Roman"/>
          <w:sz w:val="24"/>
          <w:szCs w:val="24"/>
        </w:rPr>
        <w:t xml:space="preserve"> </w:t>
      </w:r>
      <w:r>
        <w:rPr>
          <w:rFonts w:ascii="Times New Roman" w:hAnsi="Times New Roman"/>
          <w:sz w:val="24"/>
          <w:szCs w:val="24"/>
        </w:rPr>
        <w:t xml:space="preserve"> struktur</w:t>
      </w:r>
    </w:p>
    <w:p w:rsidR="00F30111" w:rsidRDefault="00F30111" w:rsidP="00B37C46">
      <w:pPr>
        <w:spacing w:after="0" w:line="480" w:lineRule="auto"/>
        <w:jc w:val="both"/>
        <w:rPr>
          <w:rFonts w:ascii="Times New Roman" w:hAnsi="Times New Roman"/>
          <w:sz w:val="24"/>
          <w:szCs w:val="24"/>
        </w:rPr>
      </w:pPr>
      <w:r>
        <w:rPr>
          <w:rFonts w:ascii="Times New Roman" w:hAnsi="Times New Roman"/>
          <w:sz w:val="24"/>
          <w:szCs w:val="24"/>
        </w:rPr>
        <w:t xml:space="preserve">modal terhadap EPS. Adapun keputusan pengujian terhadap hipotesis yang diajukan adalah jika </w:t>
      </w:r>
      <w:r w:rsidRPr="00400CD4">
        <w:rPr>
          <w:rFonts w:ascii="Times New Roman" w:hAnsi="Times New Roman"/>
          <w:b/>
          <w:sz w:val="24"/>
          <w:szCs w:val="24"/>
        </w:rPr>
        <w:t>t</w:t>
      </w:r>
      <w:r w:rsidRPr="00400CD4">
        <w:rPr>
          <w:rFonts w:ascii="Times New Roman" w:hAnsi="Times New Roman"/>
          <w:b/>
          <w:sz w:val="24"/>
          <w:szCs w:val="24"/>
          <w:vertAlign w:val="subscript"/>
        </w:rPr>
        <w:t>hitung</w:t>
      </w:r>
      <w:r>
        <w:rPr>
          <w:rFonts w:ascii="Times New Roman" w:hAnsi="Times New Roman"/>
          <w:sz w:val="24"/>
          <w:szCs w:val="24"/>
        </w:rPr>
        <w:t xml:space="preserve"> lebih besar dari </w:t>
      </w:r>
      <w:r w:rsidRPr="00400CD4">
        <w:rPr>
          <w:rFonts w:ascii="Times New Roman" w:hAnsi="Times New Roman"/>
          <w:b/>
          <w:sz w:val="24"/>
          <w:szCs w:val="24"/>
        </w:rPr>
        <w:t>t</w:t>
      </w:r>
      <w:r w:rsidRPr="00400CD4">
        <w:rPr>
          <w:rFonts w:ascii="Times New Roman" w:hAnsi="Times New Roman"/>
          <w:b/>
          <w:sz w:val="24"/>
          <w:szCs w:val="24"/>
          <w:vertAlign w:val="subscript"/>
        </w:rPr>
        <w:t>tabel</w:t>
      </w:r>
      <w:r>
        <w:rPr>
          <w:rFonts w:ascii="Times New Roman" w:hAnsi="Times New Roman"/>
          <w:sz w:val="24"/>
          <w:szCs w:val="24"/>
        </w:rPr>
        <w:t xml:space="preserve"> pada taraf kesalahan 5%, maka dapat dikatakan bahwa struktur modal (X) berpengaruh signifikan terhadap EPS (Y). Sebaliknya, jika </w:t>
      </w:r>
      <w:r w:rsidRPr="00400CD4">
        <w:rPr>
          <w:rFonts w:ascii="Times New Roman" w:hAnsi="Times New Roman"/>
          <w:b/>
          <w:sz w:val="24"/>
          <w:szCs w:val="24"/>
        </w:rPr>
        <w:t>t</w:t>
      </w:r>
      <w:r w:rsidRPr="00400CD4">
        <w:rPr>
          <w:rFonts w:ascii="Times New Roman" w:hAnsi="Times New Roman"/>
          <w:b/>
          <w:sz w:val="24"/>
          <w:szCs w:val="24"/>
          <w:vertAlign w:val="subscript"/>
        </w:rPr>
        <w:t>hitung</w:t>
      </w:r>
      <w:r>
        <w:rPr>
          <w:rFonts w:ascii="Times New Roman" w:hAnsi="Times New Roman"/>
          <w:sz w:val="24"/>
          <w:szCs w:val="24"/>
        </w:rPr>
        <w:t xml:space="preserve"> lebih kecil dari </w:t>
      </w:r>
      <w:r w:rsidRPr="00400CD4">
        <w:rPr>
          <w:rFonts w:ascii="Times New Roman" w:hAnsi="Times New Roman"/>
          <w:b/>
          <w:sz w:val="24"/>
          <w:szCs w:val="24"/>
        </w:rPr>
        <w:t>t</w:t>
      </w:r>
      <w:r w:rsidRPr="00400CD4">
        <w:rPr>
          <w:rFonts w:ascii="Times New Roman" w:hAnsi="Times New Roman"/>
          <w:b/>
          <w:sz w:val="24"/>
          <w:szCs w:val="24"/>
          <w:vertAlign w:val="subscript"/>
        </w:rPr>
        <w:t>tabel</w:t>
      </w:r>
      <w:r>
        <w:rPr>
          <w:rFonts w:ascii="Times New Roman" w:hAnsi="Times New Roman"/>
          <w:sz w:val="24"/>
          <w:szCs w:val="24"/>
        </w:rPr>
        <w:t>, maka dapat dikatakan bahwa struktur modal (X) tidak mempunyai pengaruh yang signifikan terhadap EPS (Y).</w:t>
      </w:r>
    </w:p>
    <w:p w:rsidR="00F30111" w:rsidRDefault="00F30111" w:rsidP="00F30111">
      <w:pPr>
        <w:autoSpaceDE w:val="0"/>
        <w:spacing w:after="0" w:line="480" w:lineRule="auto"/>
        <w:ind w:firstLine="709"/>
        <w:jc w:val="both"/>
        <w:rPr>
          <w:rFonts w:ascii="Times New Roman" w:hAnsi="Times New Roman"/>
          <w:color w:val="000000"/>
          <w:sz w:val="24"/>
          <w:szCs w:val="24"/>
        </w:rPr>
      </w:pPr>
      <w:r w:rsidRPr="007B056F">
        <w:rPr>
          <w:rFonts w:ascii="Times New Roman" w:hAnsi="Times New Roman"/>
          <w:color w:val="000000"/>
          <w:sz w:val="24"/>
          <w:szCs w:val="24"/>
        </w:rPr>
        <w:t>Berdasarkan persyaratan tersebut, maka pengaruh variabel (X) terhadap (Y) dapat dijelaskan berdasarkan perhitungan Uji-t yang disajikan dalam tabel  berikut ini:</w:t>
      </w:r>
    </w:p>
    <w:p w:rsidR="00F30111" w:rsidRPr="00F30111" w:rsidRDefault="00F30111" w:rsidP="00F30111">
      <w:pPr>
        <w:autoSpaceDE w:val="0"/>
        <w:spacing w:after="0" w:line="480" w:lineRule="auto"/>
        <w:jc w:val="both"/>
        <w:rPr>
          <w:rFonts w:ascii="Times New Roman" w:hAnsi="Times New Roman"/>
          <w:b/>
          <w:color w:val="000000"/>
          <w:sz w:val="24"/>
          <w:szCs w:val="24"/>
        </w:rPr>
      </w:pPr>
      <w:r w:rsidRPr="008531E6">
        <w:rPr>
          <w:rFonts w:ascii="Times New Roman" w:hAnsi="Times New Roman"/>
          <w:b/>
          <w:color w:val="000000"/>
          <w:sz w:val="24"/>
          <w:szCs w:val="24"/>
        </w:rPr>
        <w:t xml:space="preserve">Tabel  </w:t>
      </w:r>
      <w:r>
        <w:rPr>
          <w:rFonts w:ascii="Times New Roman" w:hAnsi="Times New Roman"/>
          <w:b/>
          <w:color w:val="000000"/>
          <w:sz w:val="24"/>
          <w:szCs w:val="24"/>
        </w:rPr>
        <w:t>9.</w:t>
      </w:r>
      <w:r w:rsidRPr="008531E6">
        <w:rPr>
          <w:rFonts w:ascii="Times New Roman" w:hAnsi="Times New Roman"/>
          <w:b/>
          <w:color w:val="000000"/>
          <w:sz w:val="24"/>
          <w:szCs w:val="24"/>
        </w:rPr>
        <w:t xml:space="preserve"> Hasil Uji-t </w:t>
      </w:r>
      <w:r>
        <w:rPr>
          <w:rFonts w:ascii="Times New Roman" w:hAnsi="Times New Roman"/>
          <w:b/>
          <w:color w:val="000000"/>
          <w:sz w:val="24"/>
          <w:szCs w:val="24"/>
        </w:rPr>
        <w:t>Struktur Modal</w:t>
      </w:r>
      <w:r w:rsidRPr="008531E6">
        <w:rPr>
          <w:rFonts w:ascii="Times New Roman" w:hAnsi="Times New Roman"/>
          <w:b/>
          <w:color w:val="000000"/>
          <w:sz w:val="24"/>
          <w:szCs w:val="24"/>
        </w:rPr>
        <w:t xml:space="preserve"> (X) terhadap </w:t>
      </w:r>
      <w:r>
        <w:rPr>
          <w:rFonts w:ascii="Times New Roman" w:hAnsi="Times New Roman"/>
          <w:b/>
          <w:color w:val="000000"/>
          <w:sz w:val="24"/>
          <w:szCs w:val="24"/>
        </w:rPr>
        <w:t>EPS</w:t>
      </w:r>
      <w:r w:rsidRPr="008531E6">
        <w:rPr>
          <w:rFonts w:ascii="Times New Roman" w:hAnsi="Times New Roman"/>
          <w:b/>
          <w:color w:val="000000"/>
          <w:sz w:val="24"/>
          <w:szCs w:val="24"/>
        </w:rPr>
        <w:t xml:space="preserve"> (Y)</w:t>
      </w:r>
    </w:p>
    <w:tbl>
      <w:tblPr>
        <w:tblW w:w="8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65"/>
        <w:gridCol w:w="1324"/>
        <w:gridCol w:w="1323"/>
        <w:gridCol w:w="1456"/>
        <w:gridCol w:w="1011"/>
        <w:gridCol w:w="1011"/>
      </w:tblGrid>
      <w:tr w:rsidR="00F30111" w:rsidRPr="001317B4" w:rsidTr="00C720AB">
        <w:trPr>
          <w:cantSplit/>
          <w:tblHeader/>
        </w:trPr>
        <w:tc>
          <w:tcPr>
            <w:tcW w:w="8016" w:type="dxa"/>
            <w:gridSpan w:val="7"/>
            <w:tcBorders>
              <w:top w:val="nil"/>
              <w:left w:val="nil"/>
              <w:bottom w:val="nil"/>
              <w:right w:val="nil"/>
            </w:tcBorders>
            <w:shd w:val="clear" w:color="auto" w:fill="FFFFFF"/>
            <w:vAlign w:val="center"/>
          </w:tcPr>
          <w:p w:rsidR="00F30111" w:rsidRPr="001317B4" w:rsidRDefault="00F30111" w:rsidP="00C720AB">
            <w:pPr>
              <w:autoSpaceDE w:val="0"/>
              <w:autoSpaceDN w:val="0"/>
              <w:adjustRightInd w:val="0"/>
              <w:spacing w:after="0" w:line="480" w:lineRule="auto"/>
              <w:ind w:left="60" w:right="60"/>
              <w:jc w:val="center"/>
              <w:rPr>
                <w:rFonts w:ascii="Arial" w:hAnsi="Arial" w:cs="Arial"/>
                <w:color w:val="000000"/>
                <w:sz w:val="18"/>
                <w:szCs w:val="18"/>
              </w:rPr>
            </w:pPr>
            <w:r w:rsidRPr="001317B4">
              <w:rPr>
                <w:rFonts w:ascii="Arial" w:hAnsi="Arial" w:cs="Arial"/>
                <w:b/>
                <w:bCs/>
                <w:color w:val="000000"/>
                <w:sz w:val="18"/>
                <w:szCs w:val="18"/>
              </w:rPr>
              <w:t>Coefficients</w:t>
            </w:r>
            <w:r w:rsidRPr="001317B4">
              <w:rPr>
                <w:rFonts w:ascii="Arial" w:hAnsi="Arial" w:cs="Arial"/>
                <w:b/>
                <w:bCs/>
                <w:color w:val="000000"/>
                <w:sz w:val="18"/>
                <w:szCs w:val="18"/>
                <w:vertAlign w:val="superscript"/>
              </w:rPr>
              <w:t>a</w:t>
            </w:r>
          </w:p>
        </w:tc>
      </w:tr>
      <w:tr w:rsidR="00F30111" w:rsidRPr="001317B4" w:rsidTr="00C720AB">
        <w:trPr>
          <w:cantSplit/>
          <w:tblHeader/>
        </w:trPr>
        <w:tc>
          <w:tcPr>
            <w:tcW w:w="189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F30111" w:rsidRPr="001317B4" w:rsidRDefault="00F30111" w:rsidP="00C720AB">
            <w:pPr>
              <w:autoSpaceDE w:val="0"/>
              <w:autoSpaceDN w:val="0"/>
              <w:adjustRightInd w:val="0"/>
              <w:spacing w:after="0" w:line="320" w:lineRule="atLeast"/>
              <w:ind w:left="60" w:right="60"/>
              <w:rPr>
                <w:rFonts w:ascii="Arial" w:hAnsi="Arial" w:cs="Arial"/>
                <w:color w:val="000000"/>
                <w:sz w:val="18"/>
                <w:szCs w:val="18"/>
              </w:rPr>
            </w:pPr>
            <w:r w:rsidRPr="001317B4">
              <w:rPr>
                <w:rFonts w:ascii="Arial" w:hAnsi="Arial" w:cs="Arial"/>
                <w:color w:val="000000"/>
                <w:sz w:val="18"/>
                <w:szCs w:val="18"/>
              </w:rPr>
              <w:t>Model</w:t>
            </w:r>
          </w:p>
        </w:tc>
        <w:tc>
          <w:tcPr>
            <w:tcW w:w="2647" w:type="dxa"/>
            <w:gridSpan w:val="2"/>
            <w:tcBorders>
              <w:top w:val="single" w:sz="16" w:space="0" w:color="000000"/>
              <w:left w:val="single" w:sz="16" w:space="0" w:color="000000"/>
            </w:tcBorders>
            <w:shd w:val="clear" w:color="auto" w:fill="FFFFFF"/>
            <w:vAlign w:val="bottom"/>
          </w:tcPr>
          <w:p w:rsidR="00F30111" w:rsidRPr="001317B4" w:rsidRDefault="00F30111" w:rsidP="00C720AB">
            <w:pPr>
              <w:autoSpaceDE w:val="0"/>
              <w:autoSpaceDN w:val="0"/>
              <w:adjustRightInd w:val="0"/>
              <w:spacing w:after="0" w:line="320" w:lineRule="atLeast"/>
              <w:ind w:left="60" w:right="60"/>
              <w:jc w:val="center"/>
              <w:rPr>
                <w:rFonts w:ascii="Arial" w:hAnsi="Arial" w:cs="Arial"/>
                <w:color w:val="000000"/>
                <w:sz w:val="18"/>
                <w:szCs w:val="18"/>
              </w:rPr>
            </w:pPr>
            <w:r w:rsidRPr="001317B4">
              <w:rPr>
                <w:rFonts w:ascii="Arial" w:hAnsi="Arial" w:cs="Arial"/>
                <w:color w:val="000000"/>
                <w:sz w:val="18"/>
                <w:szCs w:val="18"/>
              </w:rPr>
              <w:t>Unstandardized Coefficients</w:t>
            </w:r>
          </w:p>
        </w:tc>
        <w:tc>
          <w:tcPr>
            <w:tcW w:w="1456" w:type="dxa"/>
            <w:tcBorders>
              <w:top w:val="single" w:sz="16" w:space="0" w:color="000000"/>
            </w:tcBorders>
            <w:shd w:val="clear" w:color="auto" w:fill="FFFFFF"/>
            <w:vAlign w:val="bottom"/>
          </w:tcPr>
          <w:p w:rsidR="00F30111" w:rsidRPr="001317B4" w:rsidRDefault="00F30111" w:rsidP="00C720AB">
            <w:pPr>
              <w:autoSpaceDE w:val="0"/>
              <w:autoSpaceDN w:val="0"/>
              <w:adjustRightInd w:val="0"/>
              <w:spacing w:after="0" w:line="320" w:lineRule="atLeast"/>
              <w:ind w:left="60" w:right="60"/>
              <w:jc w:val="center"/>
              <w:rPr>
                <w:rFonts w:ascii="Arial" w:hAnsi="Arial" w:cs="Arial"/>
                <w:color w:val="000000"/>
                <w:sz w:val="18"/>
                <w:szCs w:val="18"/>
              </w:rPr>
            </w:pPr>
            <w:r w:rsidRPr="001317B4">
              <w:rPr>
                <w:rFonts w:ascii="Arial" w:hAnsi="Arial" w:cs="Arial"/>
                <w:color w:val="000000"/>
                <w:sz w:val="18"/>
                <w:szCs w:val="18"/>
              </w:rPr>
              <w:t>Standardized Coefficients</w:t>
            </w:r>
          </w:p>
        </w:tc>
        <w:tc>
          <w:tcPr>
            <w:tcW w:w="1011" w:type="dxa"/>
            <w:vMerge w:val="restart"/>
            <w:tcBorders>
              <w:top w:val="single" w:sz="16" w:space="0" w:color="000000"/>
              <w:bottom w:val="single" w:sz="16" w:space="0" w:color="000000"/>
            </w:tcBorders>
            <w:shd w:val="clear" w:color="auto" w:fill="FFFFFF"/>
            <w:vAlign w:val="bottom"/>
          </w:tcPr>
          <w:p w:rsidR="00F30111" w:rsidRPr="001317B4" w:rsidRDefault="00F30111" w:rsidP="00C720AB">
            <w:pPr>
              <w:autoSpaceDE w:val="0"/>
              <w:autoSpaceDN w:val="0"/>
              <w:adjustRightInd w:val="0"/>
              <w:spacing w:after="0" w:line="320" w:lineRule="atLeast"/>
              <w:ind w:left="60" w:right="60"/>
              <w:jc w:val="center"/>
              <w:rPr>
                <w:rFonts w:ascii="Arial" w:hAnsi="Arial" w:cs="Arial"/>
                <w:color w:val="000000"/>
                <w:sz w:val="18"/>
                <w:szCs w:val="18"/>
              </w:rPr>
            </w:pPr>
            <w:r w:rsidRPr="001317B4">
              <w:rPr>
                <w:rFonts w:ascii="Arial" w:hAnsi="Arial" w:cs="Arial"/>
                <w:color w:val="000000"/>
                <w:sz w:val="18"/>
                <w:szCs w:val="18"/>
              </w:rPr>
              <w:t>t</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F30111" w:rsidRPr="001317B4" w:rsidRDefault="00F30111" w:rsidP="00C720AB">
            <w:pPr>
              <w:autoSpaceDE w:val="0"/>
              <w:autoSpaceDN w:val="0"/>
              <w:adjustRightInd w:val="0"/>
              <w:spacing w:after="0" w:line="320" w:lineRule="atLeast"/>
              <w:ind w:left="60" w:right="60"/>
              <w:jc w:val="center"/>
              <w:rPr>
                <w:rFonts w:ascii="Arial" w:hAnsi="Arial" w:cs="Arial"/>
                <w:color w:val="000000"/>
                <w:sz w:val="18"/>
                <w:szCs w:val="18"/>
              </w:rPr>
            </w:pPr>
            <w:r w:rsidRPr="001317B4">
              <w:rPr>
                <w:rFonts w:ascii="Arial" w:hAnsi="Arial" w:cs="Arial"/>
                <w:color w:val="000000"/>
                <w:sz w:val="18"/>
                <w:szCs w:val="18"/>
              </w:rPr>
              <w:t>Sig.</w:t>
            </w:r>
          </w:p>
        </w:tc>
      </w:tr>
      <w:tr w:rsidR="00F30111" w:rsidRPr="001317B4" w:rsidTr="00C720AB">
        <w:trPr>
          <w:cantSplit/>
          <w:tblHeader/>
        </w:trPr>
        <w:tc>
          <w:tcPr>
            <w:tcW w:w="1891"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F30111" w:rsidRPr="001317B4" w:rsidRDefault="00F30111" w:rsidP="00C720AB">
            <w:pPr>
              <w:autoSpaceDE w:val="0"/>
              <w:autoSpaceDN w:val="0"/>
              <w:adjustRightInd w:val="0"/>
              <w:spacing w:after="0" w:line="240" w:lineRule="auto"/>
              <w:rPr>
                <w:rFonts w:ascii="Arial" w:hAnsi="Arial" w:cs="Arial"/>
                <w:color w:val="000000"/>
                <w:sz w:val="18"/>
                <w:szCs w:val="18"/>
              </w:rPr>
            </w:pPr>
          </w:p>
        </w:tc>
        <w:tc>
          <w:tcPr>
            <w:tcW w:w="1324" w:type="dxa"/>
            <w:tcBorders>
              <w:left w:val="single" w:sz="16" w:space="0" w:color="000000"/>
              <w:bottom w:val="single" w:sz="16" w:space="0" w:color="000000"/>
            </w:tcBorders>
            <w:shd w:val="clear" w:color="auto" w:fill="FFFFFF"/>
            <w:vAlign w:val="bottom"/>
          </w:tcPr>
          <w:p w:rsidR="00F30111" w:rsidRPr="001317B4" w:rsidRDefault="00F30111" w:rsidP="00C720AB">
            <w:pPr>
              <w:autoSpaceDE w:val="0"/>
              <w:autoSpaceDN w:val="0"/>
              <w:adjustRightInd w:val="0"/>
              <w:spacing w:after="0" w:line="320" w:lineRule="atLeast"/>
              <w:ind w:left="60" w:right="60"/>
              <w:jc w:val="center"/>
              <w:rPr>
                <w:rFonts w:ascii="Arial" w:hAnsi="Arial" w:cs="Arial"/>
                <w:color w:val="000000"/>
                <w:sz w:val="18"/>
                <w:szCs w:val="18"/>
              </w:rPr>
            </w:pPr>
            <w:r w:rsidRPr="001317B4">
              <w:rPr>
                <w:rFonts w:ascii="Arial" w:hAnsi="Arial" w:cs="Arial"/>
                <w:color w:val="000000"/>
                <w:sz w:val="18"/>
                <w:szCs w:val="18"/>
              </w:rPr>
              <w:t>B</w:t>
            </w:r>
          </w:p>
        </w:tc>
        <w:tc>
          <w:tcPr>
            <w:tcW w:w="1323" w:type="dxa"/>
            <w:tcBorders>
              <w:bottom w:val="single" w:sz="16" w:space="0" w:color="000000"/>
            </w:tcBorders>
            <w:shd w:val="clear" w:color="auto" w:fill="FFFFFF"/>
            <w:vAlign w:val="bottom"/>
          </w:tcPr>
          <w:p w:rsidR="00F30111" w:rsidRPr="001317B4" w:rsidRDefault="00F30111" w:rsidP="00C720AB">
            <w:pPr>
              <w:autoSpaceDE w:val="0"/>
              <w:autoSpaceDN w:val="0"/>
              <w:adjustRightInd w:val="0"/>
              <w:spacing w:after="0" w:line="320" w:lineRule="atLeast"/>
              <w:ind w:left="60" w:right="60"/>
              <w:jc w:val="center"/>
              <w:rPr>
                <w:rFonts w:ascii="Arial" w:hAnsi="Arial" w:cs="Arial"/>
                <w:color w:val="000000"/>
                <w:sz w:val="18"/>
                <w:szCs w:val="18"/>
              </w:rPr>
            </w:pPr>
            <w:r w:rsidRPr="001317B4">
              <w:rPr>
                <w:rFonts w:ascii="Arial" w:hAnsi="Arial" w:cs="Arial"/>
                <w:color w:val="000000"/>
                <w:sz w:val="18"/>
                <w:szCs w:val="18"/>
              </w:rPr>
              <w:t>Std. Error</w:t>
            </w:r>
          </w:p>
        </w:tc>
        <w:tc>
          <w:tcPr>
            <w:tcW w:w="1456" w:type="dxa"/>
            <w:tcBorders>
              <w:bottom w:val="single" w:sz="16" w:space="0" w:color="000000"/>
            </w:tcBorders>
            <w:shd w:val="clear" w:color="auto" w:fill="FFFFFF"/>
            <w:vAlign w:val="bottom"/>
          </w:tcPr>
          <w:p w:rsidR="00F30111" w:rsidRPr="001317B4" w:rsidRDefault="00F30111" w:rsidP="00C720AB">
            <w:pPr>
              <w:autoSpaceDE w:val="0"/>
              <w:autoSpaceDN w:val="0"/>
              <w:adjustRightInd w:val="0"/>
              <w:spacing w:after="0" w:line="320" w:lineRule="atLeast"/>
              <w:ind w:left="60" w:right="60"/>
              <w:jc w:val="center"/>
              <w:rPr>
                <w:rFonts w:ascii="Arial" w:hAnsi="Arial" w:cs="Arial"/>
                <w:color w:val="000000"/>
                <w:sz w:val="18"/>
                <w:szCs w:val="18"/>
              </w:rPr>
            </w:pPr>
            <w:r w:rsidRPr="001317B4">
              <w:rPr>
                <w:rFonts w:ascii="Arial" w:hAnsi="Arial" w:cs="Arial"/>
                <w:color w:val="000000"/>
                <w:sz w:val="18"/>
                <w:szCs w:val="18"/>
              </w:rPr>
              <w:t>Beta</w:t>
            </w:r>
          </w:p>
        </w:tc>
        <w:tc>
          <w:tcPr>
            <w:tcW w:w="1011" w:type="dxa"/>
            <w:vMerge/>
            <w:tcBorders>
              <w:top w:val="single" w:sz="16" w:space="0" w:color="000000"/>
              <w:bottom w:val="single" w:sz="16" w:space="0" w:color="000000"/>
            </w:tcBorders>
            <w:shd w:val="clear" w:color="auto" w:fill="FFFFFF"/>
            <w:vAlign w:val="bottom"/>
          </w:tcPr>
          <w:p w:rsidR="00F30111" w:rsidRPr="001317B4" w:rsidRDefault="00F30111" w:rsidP="00C720AB">
            <w:pPr>
              <w:autoSpaceDE w:val="0"/>
              <w:autoSpaceDN w:val="0"/>
              <w:adjustRightInd w:val="0"/>
              <w:spacing w:after="0" w:line="240" w:lineRule="auto"/>
              <w:rPr>
                <w:rFonts w:ascii="Arial" w:hAnsi="Arial" w:cs="Arial"/>
                <w:color w:val="000000"/>
                <w:sz w:val="18"/>
                <w:szCs w:val="18"/>
              </w:rPr>
            </w:pPr>
          </w:p>
        </w:tc>
        <w:tc>
          <w:tcPr>
            <w:tcW w:w="1011" w:type="dxa"/>
            <w:vMerge/>
            <w:tcBorders>
              <w:top w:val="single" w:sz="16" w:space="0" w:color="000000"/>
              <w:bottom w:val="single" w:sz="16" w:space="0" w:color="000000"/>
              <w:right w:val="single" w:sz="16" w:space="0" w:color="000000"/>
            </w:tcBorders>
            <w:shd w:val="clear" w:color="auto" w:fill="FFFFFF"/>
            <w:vAlign w:val="bottom"/>
          </w:tcPr>
          <w:p w:rsidR="00F30111" w:rsidRPr="001317B4" w:rsidRDefault="00F30111" w:rsidP="00C720AB">
            <w:pPr>
              <w:autoSpaceDE w:val="0"/>
              <w:autoSpaceDN w:val="0"/>
              <w:adjustRightInd w:val="0"/>
              <w:spacing w:after="0" w:line="240" w:lineRule="auto"/>
              <w:rPr>
                <w:rFonts w:ascii="Arial" w:hAnsi="Arial" w:cs="Arial"/>
                <w:color w:val="000000"/>
                <w:sz w:val="18"/>
                <w:szCs w:val="18"/>
              </w:rPr>
            </w:pPr>
          </w:p>
        </w:tc>
      </w:tr>
      <w:tr w:rsidR="00F30111" w:rsidRPr="001317B4" w:rsidTr="00C720AB">
        <w:trPr>
          <w:cantSplit/>
          <w:tblHeader/>
        </w:trPr>
        <w:tc>
          <w:tcPr>
            <w:tcW w:w="726" w:type="dxa"/>
            <w:vMerge w:val="restart"/>
            <w:tcBorders>
              <w:top w:val="single" w:sz="16" w:space="0" w:color="000000"/>
              <w:left w:val="single" w:sz="16" w:space="0" w:color="000000"/>
              <w:bottom w:val="single" w:sz="16" w:space="0" w:color="000000"/>
              <w:right w:val="nil"/>
            </w:tcBorders>
            <w:shd w:val="clear" w:color="auto" w:fill="FFFFFF"/>
          </w:tcPr>
          <w:p w:rsidR="00F30111" w:rsidRPr="001317B4" w:rsidRDefault="00F30111" w:rsidP="00C720AB">
            <w:pPr>
              <w:autoSpaceDE w:val="0"/>
              <w:autoSpaceDN w:val="0"/>
              <w:adjustRightInd w:val="0"/>
              <w:spacing w:after="0" w:line="320" w:lineRule="atLeast"/>
              <w:ind w:left="60" w:right="60"/>
              <w:rPr>
                <w:rFonts w:ascii="Arial" w:hAnsi="Arial" w:cs="Arial"/>
                <w:color w:val="000000"/>
                <w:sz w:val="18"/>
                <w:szCs w:val="18"/>
              </w:rPr>
            </w:pPr>
            <w:r w:rsidRPr="001317B4">
              <w:rPr>
                <w:rFonts w:ascii="Arial" w:hAnsi="Arial" w:cs="Arial"/>
                <w:color w:val="000000"/>
                <w:sz w:val="18"/>
                <w:szCs w:val="18"/>
              </w:rPr>
              <w:t>1</w:t>
            </w:r>
          </w:p>
        </w:tc>
        <w:tc>
          <w:tcPr>
            <w:tcW w:w="1165" w:type="dxa"/>
            <w:tcBorders>
              <w:top w:val="single" w:sz="16" w:space="0" w:color="000000"/>
              <w:left w:val="nil"/>
              <w:bottom w:val="nil"/>
              <w:right w:val="single" w:sz="16" w:space="0" w:color="000000"/>
            </w:tcBorders>
            <w:shd w:val="clear" w:color="auto" w:fill="FFFFFF"/>
          </w:tcPr>
          <w:p w:rsidR="00F30111" w:rsidRPr="001317B4" w:rsidRDefault="00F30111" w:rsidP="00C720AB">
            <w:pPr>
              <w:autoSpaceDE w:val="0"/>
              <w:autoSpaceDN w:val="0"/>
              <w:adjustRightInd w:val="0"/>
              <w:spacing w:after="0" w:line="320" w:lineRule="atLeast"/>
              <w:ind w:left="60" w:right="60"/>
              <w:rPr>
                <w:rFonts w:ascii="Arial" w:hAnsi="Arial" w:cs="Arial"/>
                <w:color w:val="000000"/>
                <w:sz w:val="18"/>
                <w:szCs w:val="18"/>
              </w:rPr>
            </w:pPr>
            <w:r w:rsidRPr="001317B4">
              <w:rPr>
                <w:rFonts w:ascii="Arial" w:hAnsi="Arial" w:cs="Arial"/>
                <w:color w:val="000000"/>
                <w:sz w:val="18"/>
                <w:szCs w:val="18"/>
              </w:rPr>
              <w:t>(Constant)</w:t>
            </w:r>
          </w:p>
        </w:tc>
        <w:tc>
          <w:tcPr>
            <w:tcW w:w="1324" w:type="dxa"/>
            <w:tcBorders>
              <w:top w:val="single" w:sz="16" w:space="0" w:color="000000"/>
              <w:left w:val="single" w:sz="16" w:space="0" w:color="000000"/>
              <w:bottom w:val="nil"/>
            </w:tcBorders>
            <w:shd w:val="clear" w:color="auto" w:fill="FFFFFF"/>
          </w:tcPr>
          <w:p w:rsidR="00F30111" w:rsidRPr="001317B4" w:rsidRDefault="00F30111" w:rsidP="00C720AB">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355,034</w:t>
            </w:r>
          </w:p>
        </w:tc>
        <w:tc>
          <w:tcPr>
            <w:tcW w:w="1323" w:type="dxa"/>
            <w:tcBorders>
              <w:top w:val="single" w:sz="16" w:space="0" w:color="000000"/>
              <w:bottom w:val="nil"/>
            </w:tcBorders>
            <w:shd w:val="clear" w:color="auto" w:fill="FFFFFF"/>
          </w:tcPr>
          <w:p w:rsidR="00F30111" w:rsidRPr="001317B4" w:rsidRDefault="00F30111" w:rsidP="00C720AB">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92,642</w:t>
            </w:r>
          </w:p>
        </w:tc>
        <w:tc>
          <w:tcPr>
            <w:tcW w:w="1456" w:type="dxa"/>
            <w:tcBorders>
              <w:top w:val="single" w:sz="16" w:space="0" w:color="000000"/>
              <w:bottom w:val="nil"/>
            </w:tcBorders>
            <w:shd w:val="clear" w:color="auto" w:fill="FFFFFF"/>
            <w:vAlign w:val="center"/>
          </w:tcPr>
          <w:p w:rsidR="00F30111" w:rsidRPr="001317B4" w:rsidRDefault="00F30111" w:rsidP="00C720AB">
            <w:pPr>
              <w:autoSpaceDE w:val="0"/>
              <w:autoSpaceDN w:val="0"/>
              <w:adjustRightInd w:val="0"/>
              <w:spacing w:after="0" w:line="240" w:lineRule="auto"/>
              <w:jc w:val="center"/>
              <w:rPr>
                <w:rFonts w:ascii="Times New Roman" w:hAnsi="Times New Roman" w:cs="Times New Roman"/>
                <w:sz w:val="24"/>
                <w:szCs w:val="24"/>
              </w:rPr>
            </w:pPr>
          </w:p>
        </w:tc>
        <w:tc>
          <w:tcPr>
            <w:tcW w:w="1011" w:type="dxa"/>
            <w:tcBorders>
              <w:top w:val="single" w:sz="16" w:space="0" w:color="000000"/>
              <w:bottom w:val="nil"/>
            </w:tcBorders>
            <w:shd w:val="clear" w:color="auto" w:fill="FFFFFF"/>
          </w:tcPr>
          <w:p w:rsidR="00F30111" w:rsidRPr="001317B4" w:rsidRDefault="00F30111" w:rsidP="00C720AB">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3,832</w:t>
            </w:r>
          </w:p>
        </w:tc>
        <w:tc>
          <w:tcPr>
            <w:tcW w:w="1011" w:type="dxa"/>
            <w:tcBorders>
              <w:top w:val="single" w:sz="16" w:space="0" w:color="000000"/>
              <w:bottom w:val="nil"/>
              <w:right w:val="single" w:sz="16" w:space="0" w:color="000000"/>
            </w:tcBorders>
            <w:shd w:val="clear" w:color="auto" w:fill="FFFFFF"/>
          </w:tcPr>
          <w:p w:rsidR="00F30111" w:rsidRPr="001317B4" w:rsidRDefault="00F30111" w:rsidP="00C720AB">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,005</w:t>
            </w:r>
          </w:p>
        </w:tc>
      </w:tr>
      <w:tr w:rsidR="00F30111" w:rsidRPr="001317B4" w:rsidTr="00C720AB">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Pr>
          <w:p w:rsidR="00F30111" w:rsidRPr="001317B4" w:rsidRDefault="00F30111" w:rsidP="00C720AB">
            <w:pPr>
              <w:autoSpaceDE w:val="0"/>
              <w:autoSpaceDN w:val="0"/>
              <w:adjustRightInd w:val="0"/>
              <w:spacing w:after="0" w:line="240" w:lineRule="auto"/>
              <w:rPr>
                <w:rFonts w:ascii="Arial" w:hAnsi="Arial" w:cs="Arial"/>
                <w:color w:val="000000"/>
                <w:sz w:val="18"/>
                <w:szCs w:val="18"/>
              </w:rPr>
            </w:pPr>
          </w:p>
        </w:tc>
        <w:tc>
          <w:tcPr>
            <w:tcW w:w="1165" w:type="dxa"/>
            <w:tcBorders>
              <w:top w:val="nil"/>
              <w:left w:val="nil"/>
              <w:bottom w:val="single" w:sz="16" w:space="0" w:color="000000"/>
              <w:right w:val="single" w:sz="16" w:space="0" w:color="000000"/>
            </w:tcBorders>
            <w:shd w:val="clear" w:color="auto" w:fill="FFFFFF"/>
          </w:tcPr>
          <w:p w:rsidR="00F30111" w:rsidRPr="001317B4" w:rsidRDefault="00F30111" w:rsidP="00C720AB">
            <w:pPr>
              <w:autoSpaceDE w:val="0"/>
              <w:autoSpaceDN w:val="0"/>
              <w:adjustRightInd w:val="0"/>
              <w:spacing w:after="0" w:line="320" w:lineRule="atLeast"/>
              <w:ind w:left="60" w:right="60"/>
              <w:rPr>
                <w:rFonts w:ascii="Arial" w:hAnsi="Arial" w:cs="Arial"/>
                <w:color w:val="000000"/>
                <w:sz w:val="18"/>
                <w:szCs w:val="18"/>
              </w:rPr>
            </w:pPr>
            <w:r w:rsidRPr="001317B4">
              <w:rPr>
                <w:rFonts w:ascii="Arial" w:hAnsi="Arial" w:cs="Arial"/>
                <w:color w:val="000000"/>
                <w:sz w:val="18"/>
                <w:szCs w:val="18"/>
              </w:rPr>
              <w:t>LTDtER</w:t>
            </w:r>
          </w:p>
        </w:tc>
        <w:tc>
          <w:tcPr>
            <w:tcW w:w="1324" w:type="dxa"/>
            <w:tcBorders>
              <w:top w:val="nil"/>
              <w:left w:val="single" w:sz="16" w:space="0" w:color="000000"/>
              <w:bottom w:val="single" w:sz="16" w:space="0" w:color="000000"/>
            </w:tcBorders>
            <w:shd w:val="clear" w:color="auto" w:fill="FFFFFF"/>
          </w:tcPr>
          <w:p w:rsidR="00F30111" w:rsidRPr="001317B4" w:rsidRDefault="00F30111" w:rsidP="00C720AB">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-179,310</w:t>
            </w:r>
          </w:p>
        </w:tc>
        <w:tc>
          <w:tcPr>
            <w:tcW w:w="1323" w:type="dxa"/>
            <w:tcBorders>
              <w:top w:val="nil"/>
              <w:bottom w:val="single" w:sz="16" w:space="0" w:color="000000"/>
            </w:tcBorders>
            <w:shd w:val="clear" w:color="auto" w:fill="FFFFFF"/>
          </w:tcPr>
          <w:p w:rsidR="00F30111" w:rsidRPr="001317B4" w:rsidRDefault="00F30111" w:rsidP="00C720AB">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74,879</w:t>
            </w:r>
          </w:p>
        </w:tc>
        <w:tc>
          <w:tcPr>
            <w:tcW w:w="1456" w:type="dxa"/>
            <w:tcBorders>
              <w:top w:val="nil"/>
              <w:bottom w:val="single" w:sz="16" w:space="0" w:color="000000"/>
            </w:tcBorders>
            <w:shd w:val="clear" w:color="auto" w:fill="FFFFFF"/>
          </w:tcPr>
          <w:p w:rsidR="00F30111" w:rsidRPr="001317B4" w:rsidRDefault="00F30111" w:rsidP="00C720AB">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-,646</w:t>
            </w:r>
          </w:p>
        </w:tc>
        <w:tc>
          <w:tcPr>
            <w:tcW w:w="1011" w:type="dxa"/>
            <w:tcBorders>
              <w:top w:val="nil"/>
              <w:bottom w:val="single" w:sz="16" w:space="0" w:color="000000"/>
            </w:tcBorders>
            <w:shd w:val="clear" w:color="auto" w:fill="FFFFFF"/>
          </w:tcPr>
          <w:p w:rsidR="00F30111" w:rsidRPr="001317B4" w:rsidRDefault="00F30111" w:rsidP="00C720AB">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-2,395</w:t>
            </w:r>
          </w:p>
        </w:tc>
        <w:tc>
          <w:tcPr>
            <w:tcW w:w="1011" w:type="dxa"/>
            <w:tcBorders>
              <w:top w:val="nil"/>
              <w:bottom w:val="single" w:sz="16" w:space="0" w:color="000000"/>
              <w:right w:val="single" w:sz="16" w:space="0" w:color="000000"/>
            </w:tcBorders>
            <w:shd w:val="clear" w:color="auto" w:fill="FFFFFF"/>
          </w:tcPr>
          <w:p w:rsidR="00F30111" w:rsidRPr="001317B4" w:rsidRDefault="00F30111" w:rsidP="00C720AB">
            <w:pPr>
              <w:autoSpaceDE w:val="0"/>
              <w:autoSpaceDN w:val="0"/>
              <w:adjustRightInd w:val="0"/>
              <w:spacing w:after="0" w:line="320" w:lineRule="atLeast"/>
              <w:ind w:left="60" w:right="60"/>
              <w:jc w:val="right"/>
              <w:rPr>
                <w:rFonts w:ascii="Arial" w:hAnsi="Arial" w:cs="Arial"/>
                <w:color w:val="000000"/>
                <w:sz w:val="18"/>
                <w:szCs w:val="18"/>
              </w:rPr>
            </w:pPr>
            <w:r w:rsidRPr="001317B4">
              <w:rPr>
                <w:rFonts w:ascii="Arial" w:hAnsi="Arial" w:cs="Arial"/>
                <w:color w:val="000000"/>
                <w:sz w:val="18"/>
                <w:szCs w:val="18"/>
              </w:rPr>
              <w:t>,044</w:t>
            </w:r>
          </w:p>
        </w:tc>
      </w:tr>
      <w:tr w:rsidR="00F30111" w:rsidRPr="001317B4" w:rsidTr="00C720AB">
        <w:trPr>
          <w:cantSplit/>
        </w:trPr>
        <w:tc>
          <w:tcPr>
            <w:tcW w:w="8016" w:type="dxa"/>
            <w:gridSpan w:val="7"/>
            <w:tcBorders>
              <w:top w:val="nil"/>
              <w:left w:val="nil"/>
              <w:bottom w:val="nil"/>
              <w:right w:val="nil"/>
            </w:tcBorders>
            <w:shd w:val="clear" w:color="auto" w:fill="FFFFFF"/>
          </w:tcPr>
          <w:p w:rsidR="00F30111" w:rsidRDefault="00F30111" w:rsidP="00C720AB">
            <w:pPr>
              <w:autoSpaceDE w:val="0"/>
              <w:autoSpaceDN w:val="0"/>
              <w:adjustRightInd w:val="0"/>
              <w:spacing w:after="0" w:line="320" w:lineRule="atLeast"/>
              <w:ind w:left="60" w:right="60"/>
              <w:rPr>
                <w:rFonts w:ascii="Arial" w:hAnsi="Arial" w:cs="Arial"/>
                <w:color w:val="000000"/>
                <w:sz w:val="18"/>
                <w:szCs w:val="18"/>
              </w:rPr>
            </w:pPr>
            <w:r w:rsidRPr="001317B4">
              <w:rPr>
                <w:rFonts w:ascii="Arial" w:hAnsi="Arial" w:cs="Arial"/>
                <w:color w:val="000000"/>
                <w:sz w:val="18"/>
                <w:szCs w:val="18"/>
              </w:rPr>
              <w:t>a. Dependent Variable: EPS</w:t>
            </w:r>
          </w:p>
          <w:p w:rsidR="00F30111" w:rsidRPr="001317B4" w:rsidRDefault="00F30111" w:rsidP="00C720AB">
            <w:pPr>
              <w:autoSpaceDE w:val="0"/>
              <w:autoSpaceDN w:val="0"/>
              <w:adjustRightInd w:val="0"/>
              <w:spacing w:after="0" w:line="320" w:lineRule="atLeast"/>
              <w:ind w:left="60" w:right="60"/>
              <w:rPr>
                <w:rFonts w:ascii="Arial" w:hAnsi="Arial" w:cs="Arial"/>
                <w:color w:val="000000"/>
                <w:sz w:val="18"/>
                <w:szCs w:val="18"/>
              </w:rPr>
            </w:pPr>
          </w:p>
        </w:tc>
      </w:tr>
    </w:tbl>
    <w:p w:rsidR="00F30111" w:rsidRPr="003D1E02" w:rsidRDefault="00F30111" w:rsidP="003D1E02">
      <w:pPr>
        <w:spacing w:after="120" w:line="480" w:lineRule="auto"/>
        <w:ind w:firstLine="720"/>
        <w:contextualSpacing/>
        <w:jc w:val="both"/>
        <w:rPr>
          <w:rFonts w:ascii="Times New Roman" w:hAnsi="Times New Roman"/>
          <w:color w:val="000000"/>
          <w:sz w:val="24"/>
          <w:szCs w:val="24"/>
        </w:rPr>
      </w:pPr>
      <w:r>
        <w:rPr>
          <w:rFonts w:ascii="Times New Roman" w:hAnsi="Times New Roman"/>
          <w:sz w:val="24"/>
          <w:szCs w:val="24"/>
        </w:rPr>
        <w:t>Berda</w:t>
      </w:r>
      <w:r w:rsidR="00661731">
        <w:rPr>
          <w:rFonts w:ascii="Times New Roman" w:hAnsi="Times New Roman"/>
          <w:sz w:val="24"/>
          <w:szCs w:val="24"/>
        </w:rPr>
        <w:t>sarkan hasil uji-t pada tabel 9</w:t>
      </w:r>
      <w:r>
        <w:rPr>
          <w:rFonts w:ascii="Times New Roman" w:hAnsi="Times New Roman"/>
          <w:sz w:val="24"/>
          <w:szCs w:val="24"/>
        </w:rPr>
        <w:t xml:space="preserve">, dapat diketahui bahwa nilai  </w:t>
      </w:r>
      <w:r w:rsidRPr="00400CD4">
        <w:rPr>
          <w:rFonts w:ascii="Times New Roman" w:hAnsi="Times New Roman"/>
          <w:b/>
          <w:sz w:val="24"/>
          <w:szCs w:val="24"/>
        </w:rPr>
        <w:t>t</w:t>
      </w:r>
      <w:r w:rsidRPr="00400CD4">
        <w:rPr>
          <w:rFonts w:ascii="Times New Roman" w:hAnsi="Times New Roman"/>
          <w:b/>
          <w:sz w:val="24"/>
          <w:szCs w:val="24"/>
          <w:vertAlign w:val="subscript"/>
        </w:rPr>
        <w:t>hitung</w:t>
      </w:r>
      <w:r>
        <w:rPr>
          <w:rFonts w:ascii="Times New Roman" w:hAnsi="Times New Roman"/>
          <w:sz w:val="24"/>
          <w:szCs w:val="24"/>
        </w:rPr>
        <w:t xml:space="preserve"> = </w:t>
      </w:r>
      <w:r w:rsidR="00706DE7">
        <w:rPr>
          <w:rFonts w:ascii="Times New Roman" w:hAnsi="Times New Roman"/>
          <w:sz w:val="24"/>
          <w:szCs w:val="24"/>
        </w:rPr>
        <w:t xml:space="preserve">   -</w:t>
      </w:r>
      <w:r w:rsidR="00CF505D">
        <w:rPr>
          <w:rFonts w:ascii="Times New Roman" w:hAnsi="Times New Roman"/>
          <w:color w:val="000000"/>
          <w:sz w:val="24"/>
          <w:szCs w:val="24"/>
        </w:rPr>
        <w:t>2,395.</w:t>
      </w:r>
      <w:r>
        <w:rPr>
          <w:rFonts w:ascii="Times New Roman" w:hAnsi="Times New Roman"/>
          <w:sz w:val="24"/>
          <w:szCs w:val="24"/>
        </w:rPr>
        <w:t xml:space="preserve"> </w:t>
      </w:r>
      <w:r w:rsidR="00CF505D">
        <w:rPr>
          <w:rFonts w:ascii="Times New Roman" w:hAnsi="Times New Roman"/>
          <w:sz w:val="24"/>
          <w:szCs w:val="24"/>
        </w:rPr>
        <w:t>D</w:t>
      </w:r>
      <w:r>
        <w:rPr>
          <w:rFonts w:ascii="Times New Roman" w:hAnsi="Times New Roman"/>
          <w:sz w:val="24"/>
          <w:szCs w:val="24"/>
        </w:rPr>
        <w:t>engan menggunakan taraf kesalahan 0,05 atau 5 persen</w:t>
      </w:r>
      <w:r w:rsidR="00CF505D">
        <w:rPr>
          <w:rFonts w:ascii="Times New Roman" w:hAnsi="Times New Roman"/>
          <w:sz w:val="24"/>
          <w:szCs w:val="24"/>
        </w:rPr>
        <w:t>, maka derajat kebebasan</w:t>
      </w:r>
      <w:r>
        <w:rPr>
          <w:rFonts w:ascii="Times New Roman" w:hAnsi="Times New Roman"/>
          <w:sz w:val="24"/>
          <w:szCs w:val="24"/>
        </w:rPr>
        <w:t xml:space="preserve"> </w:t>
      </w:r>
      <w:r w:rsidR="00CF505D">
        <w:rPr>
          <w:rFonts w:ascii="Times New Roman" w:hAnsi="Times New Roman"/>
          <w:sz w:val="24"/>
          <w:szCs w:val="24"/>
        </w:rPr>
        <w:t>dapat dihitung dengan dk= n-2 (10-2) = 8</w:t>
      </w:r>
      <w:r>
        <w:rPr>
          <w:rFonts w:ascii="Times New Roman" w:hAnsi="Times New Roman"/>
          <w:sz w:val="24"/>
          <w:szCs w:val="24"/>
        </w:rPr>
        <w:t xml:space="preserve"> dan dari hasil ini diperoleh nilai </w:t>
      </w:r>
      <w:r w:rsidRPr="00400CD4">
        <w:rPr>
          <w:rFonts w:ascii="Times New Roman" w:hAnsi="Times New Roman"/>
          <w:b/>
          <w:sz w:val="24"/>
          <w:szCs w:val="24"/>
        </w:rPr>
        <w:t>t</w:t>
      </w:r>
      <w:r w:rsidRPr="00400CD4">
        <w:rPr>
          <w:rFonts w:ascii="Times New Roman" w:hAnsi="Times New Roman"/>
          <w:b/>
          <w:sz w:val="24"/>
          <w:szCs w:val="24"/>
          <w:vertAlign w:val="subscript"/>
        </w:rPr>
        <w:t>tabe</w:t>
      </w:r>
      <w:r>
        <w:rPr>
          <w:rFonts w:ascii="Times New Roman" w:hAnsi="Times New Roman"/>
          <w:b/>
          <w:sz w:val="24"/>
          <w:szCs w:val="24"/>
          <w:vertAlign w:val="subscript"/>
        </w:rPr>
        <w:t>l</w:t>
      </w:r>
      <w:r w:rsidR="00CF505D">
        <w:rPr>
          <w:rFonts w:ascii="Times New Roman" w:hAnsi="Times New Roman"/>
          <w:sz w:val="24"/>
          <w:szCs w:val="24"/>
        </w:rPr>
        <w:t xml:space="preserve"> sebesar 1,860</w:t>
      </w:r>
      <w:r>
        <w:rPr>
          <w:rFonts w:ascii="Times New Roman" w:hAnsi="Times New Roman"/>
          <w:sz w:val="24"/>
          <w:szCs w:val="24"/>
        </w:rPr>
        <w:t>. Hasil tersebut menunjukkan bahwa</w:t>
      </w:r>
      <w:r w:rsidR="003D1E02">
        <w:rPr>
          <w:rFonts w:ascii="Times New Roman" w:hAnsi="Times New Roman"/>
          <w:sz w:val="24"/>
          <w:szCs w:val="24"/>
        </w:rPr>
        <w:t xml:space="preserve"> nilai</w:t>
      </w:r>
      <w:r>
        <w:rPr>
          <w:rFonts w:ascii="Times New Roman" w:hAnsi="Times New Roman"/>
          <w:sz w:val="24"/>
          <w:szCs w:val="24"/>
        </w:rPr>
        <w:t xml:space="preserve"> </w:t>
      </w:r>
      <w:r w:rsidRPr="00400CD4">
        <w:rPr>
          <w:rFonts w:ascii="Times New Roman" w:hAnsi="Times New Roman"/>
          <w:b/>
          <w:sz w:val="24"/>
          <w:szCs w:val="24"/>
        </w:rPr>
        <w:t>t</w:t>
      </w:r>
      <w:r w:rsidRPr="00400CD4">
        <w:rPr>
          <w:rFonts w:ascii="Times New Roman" w:hAnsi="Times New Roman"/>
          <w:b/>
          <w:sz w:val="24"/>
          <w:szCs w:val="24"/>
          <w:vertAlign w:val="subscript"/>
        </w:rPr>
        <w:t>hitung</w:t>
      </w:r>
      <w:r>
        <w:rPr>
          <w:rFonts w:ascii="Times New Roman" w:hAnsi="Times New Roman"/>
          <w:b/>
          <w:sz w:val="24"/>
          <w:szCs w:val="24"/>
          <w:vertAlign w:val="subscript"/>
        </w:rPr>
        <w:t xml:space="preserve"> </w:t>
      </w:r>
      <w:r w:rsidR="00CF505D">
        <w:rPr>
          <w:rFonts w:ascii="Times New Roman" w:hAnsi="Times New Roman"/>
          <w:sz w:val="24"/>
          <w:szCs w:val="24"/>
        </w:rPr>
        <w:t>&gt;</w:t>
      </w:r>
      <w:r>
        <w:rPr>
          <w:rFonts w:ascii="Times New Roman" w:hAnsi="Times New Roman"/>
          <w:sz w:val="24"/>
          <w:szCs w:val="24"/>
          <w:lang w:val="nb-NO"/>
        </w:rPr>
        <w:t xml:space="preserve"> </w:t>
      </w:r>
      <w:r w:rsidRPr="00400CD4">
        <w:rPr>
          <w:rFonts w:ascii="Times New Roman" w:hAnsi="Times New Roman"/>
          <w:b/>
          <w:sz w:val="24"/>
          <w:szCs w:val="24"/>
        </w:rPr>
        <w:t>t</w:t>
      </w:r>
      <w:r w:rsidRPr="00400CD4">
        <w:rPr>
          <w:rFonts w:ascii="Times New Roman" w:hAnsi="Times New Roman"/>
          <w:b/>
          <w:sz w:val="24"/>
          <w:szCs w:val="24"/>
          <w:vertAlign w:val="subscript"/>
        </w:rPr>
        <w:t>tabe</w:t>
      </w:r>
      <w:r w:rsidR="00CF505D">
        <w:rPr>
          <w:rFonts w:ascii="Times New Roman" w:hAnsi="Times New Roman"/>
          <w:b/>
          <w:sz w:val="24"/>
          <w:szCs w:val="24"/>
          <w:vertAlign w:val="subscript"/>
        </w:rPr>
        <w:t>l</w:t>
      </w:r>
      <w:r w:rsidR="00CF505D">
        <w:rPr>
          <w:rFonts w:ascii="Times New Roman" w:hAnsi="Times New Roman"/>
          <w:color w:val="000000"/>
          <w:sz w:val="24"/>
          <w:szCs w:val="24"/>
        </w:rPr>
        <w:t>, yaitu 2,395</w:t>
      </w:r>
      <w:r w:rsidR="003D1E02">
        <w:rPr>
          <w:rFonts w:ascii="Times New Roman" w:hAnsi="Times New Roman"/>
          <w:color w:val="000000"/>
          <w:sz w:val="24"/>
          <w:szCs w:val="24"/>
        </w:rPr>
        <w:t xml:space="preserve"> &gt; 1,860. </w:t>
      </w:r>
      <w:r w:rsidRPr="007B056F">
        <w:rPr>
          <w:rFonts w:ascii="Times New Roman" w:hAnsi="Times New Roman"/>
          <w:color w:val="000000"/>
          <w:sz w:val="24"/>
          <w:szCs w:val="24"/>
        </w:rPr>
        <w:t xml:space="preserve">Karena nilai </w:t>
      </w:r>
      <w:r w:rsidRPr="00400CD4">
        <w:rPr>
          <w:rFonts w:ascii="Times New Roman" w:hAnsi="Times New Roman"/>
          <w:b/>
          <w:sz w:val="24"/>
          <w:szCs w:val="24"/>
        </w:rPr>
        <w:t>t</w:t>
      </w:r>
      <w:r w:rsidRPr="00400CD4">
        <w:rPr>
          <w:rFonts w:ascii="Times New Roman" w:hAnsi="Times New Roman"/>
          <w:b/>
          <w:sz w:val="24"/>
          <w:szCs w:val="24"/>
          <w:vertAlign w:val="subscript"/>
        </w:rPr>
        <w:t>hitung</w:t>
      </w:r>
      <w:r w:rsidRPr="007B056F">
        <w:rPr>
          <w:rFonts w:ascii="Times New Roman" w:hAnsi="Times New Roman"/>
          <w:color w:val="000000"/>
          <w:sz w:val="24"/>
          <w:szCs w:val="24"/>
        </w:rPr>
        <w:t xml:space="preserve"> =</w:t>
      </w:r>
      <w:r>
        <w:rPr>
          <w:rFonts w:ascii="Times New Roman" w:hAnsi="Times New Roman"/>
          <w:color w:val="000000"/>
          <w:sz w:val="24"/>
          <w:szCs w:val="24"/>
        </w:rPr>
        <w:t xml:space="preserve"> </w:t>
      </w:r>
      <w:r w:rsidR="003D1E02">
        <w:rPr>
          <w:rFonts w:ascii="Times New Roman" w:hAnsi="Times New Roman"/>
          <w:color w:val="000000"/>
          <w:sz w:val="24"/>
          <w:szCs w:val="24"/>
        </w:rPr>
        <w:t xml:space="preserve"> 2,395 lebih besar</w:t>
      </w:r>
      <w:r w:rsidRPr="007B056F">
        <w:rPr>
          <w:rFonts w:ascii="Times New Roman" w:hAnsi="Times New Roman"/>
          <w:color w:val="000000"/>
          <w:sz w:val="24"/>
          <w:szCs w:val="24"/>
        </w:rPr>
        <w:t xml:space="preserve"> dari</w:t>
      </w:r>
      <w:r w:rsidR="003D1E02">
        <w:rPr>
          <w:rFonts w:ascii="Times New Roman" w:hAnsi="Times New Roman"/>
          <w:color w:val="000000"/>
          <w:sz w:val="24"/>
          <w:szCs w:val="24"/>
        </w:rPr>
        <w:t xml:space="preserve"> nilai</w:t>
      </w:r>
      <w:r w:rsidRPr="007B056F">
        <w:rPr>
          <w:rFonts w:ascii="Times New Roman" w:hAnsi="Times New Roman"/>
          <w:color w:val="000000"/>
          <w:sz w:val="24"/>
          <w:szCs w:val="24"/>
        </w:rPr>
        <w:t xml:space="preserve"> </w:t>
      </w:r>
      <w:r w:rsidRPr="00400CD4">
        <w:rPr>
          <w:rFonts w:ascii="Times New Roman" w:hAnsi="Times New Roman"/>
          <w:b/>
          <w:sz w:val="24"/>
          <w:szCs w:val="24"/>
        </w:rPr>
        <w:t>t</w:t>
      </w:r>
      <w:r w:rsidRPr="00400CD4">
        <w:rPr>
          <w:rFonts w:ascii="Times New Roman" w:hAnsi="Times New Roman"/>
          <w:b/>
          <w:sz w:val="24"/>
          <w:szCs w:val="24"/>
          <w:vertAlign w:val="subscript"/>
        </w:rPr>
        <w:t>tabe</w:t>
      </w:r>
      <w:r>
        <w:rPr>
          <w:rFonts w:ascii="Times New Roman" w:hAnsi="Times New Roman"/>
          <w:b/>
          <w:sz w:val="24"/>
          <w:szCs w:val="24"/>
          <w:vertAlign w:val="subscript"/>
        </w:rPr>
        <w:t>l</w:t>
      </w:r>
      <w:r w:rsidRPr="007B056F">
        <w:rPr>
          <w:rFonts w:ascii="Times New Roman" w:hAnsi="Times New Roman"/>
          <w:color w:val="000000"/>
          <w:sz w:val="24"/>
          <w:szCs w:val="24"/>
        </w:rPr>
        <w:t xml:space="preserve"> =</w:t>
      </w:r>
      <w:r>
        <w:rPr>
          <w:rFonts w:ascii="Times New Roman" w:hAnsi="Times New Roman"/>
          <w:color w:val="000000"/>
          <w:sz w:val="24"/>
          <w:szCs w:val="24"/>
        </w:rPr>
        <w:t xml:space="preserve"> </w:t>
      </w:r>
      <w:r w:rsidR="003D1E02">
        <w:rPr>
          <w:rFonts w:ascii="Times New Roman" w:hAnsi="Times New Roman"/>
          <w:color w:val="000000"/>
          <w:sz w:val="24"/>
          <w:szCs w:val="24"/>
        </w:rPr>
        <w:t>1,860,</w:t>
      </w:r>
      <w:r>
        <w:rPr>
          <w:rFonts w:ascii="Times New Roman" w:hAnsi="Times New Roman"/>
          <w:color w:val="000000"/>
          <w:sz w:val="24"/>
          <w:szCs w:val="24"/>
        </w:rPr>
        <w:t xml:space="preserve"> </w:t>
      </w:r>
      <w:r w:rsidRPr="007B056F">
        <w:rPr>
          <w:rFonts w:ascii="Times New Roman" w:hAnsi="Times New Roman"/>
          <w:color w:val="000000"/>
          <w:sz w:val="24"/>
          <w:szCs w:val="24"/>
        </w:rPr>
        <w:t xml:space="preserve">maka </w:t>
      </w:r>
      <w:r w:rsidR="003D1E02" w:rsidRPr="007B056F">
        <w:rPr>
          <w:rFonts w:ascii="Times New Roman" w:hAnsi="Times New Roman"/>
          <w:color w:val="000000"/>
          <w:sz w:val="24"/>
          <w:szCs w:val="24"/>
        </w:rPr>
        <w:t>H</w:t>
      </w:r>
      <w:r w:rsidR="003D1E02">
        <w:rPr>
          <w:rFonts w:ascii="Times New Roman" w:hAnsi="Times New Roman"/>
          <w:color w:val="000000"/>
          <w:sz w:val="24"/>
          <w:szCs w:val="24"/>
          <w:vertAlign w:val="subscript"/>
        </w:rPr>
        <w:t>1</w:t>
      </w:r>
      <w:r w:rsidRPr="007B056F">
        <w:rPr>
          <w:rFonts w:ascii="Times New Roman" w:hAnsi="Times New Roman"/>
          <w:color w:val="000000"/>
          <w:sz w:val="24"/>
          <w:szCs w:val="24"/>
        </w:rPr>
        <w:t xml:space="preserve"> diterima dan</w:t>
      </w:r>
      <w:r w:rsidR="003D1E02" w:rsidRPr="003D1E02">
        <w:rPr>
          <w:rFonts w:ascii="Times New Roman" w:hAnsi="Times New Roman"/>
          <w:color w:val="000000"/>
          <w:sz w:val="24"/>
          <w:szCs w:val="24"/>
        </w:rPr>
        <w:t xml:space="preserve"> </w:t>
      </w:r>
      <w:r w:rsidR="003D1E02" w:rsidRPr="007B056F">
        <w:rPr>
          <w:rFonts w:ascii="Times New Roman" w:hAnsi="Times New Roman"/>
          <w:color w:val="000000"/>
          <w:sz w:val="24"/>
          <w:szCs w:val="24"/>
        </w:rPr>
        <w:t>H</w:t>
      </w:r>
      <w:r w:rsidR="003D1E02" w:rsidRPr="007B056F">
        <w:rPr>
          <w:rFonts w:ascii="Times New Roman" w:hAnsi="Times New Roman"/>
          <w:color w:val="000000"/>
          <w:sz w:val="24"/>
          <w:szCs w:val="24"/>
          <w:vertAlign w:val="subscript"/>
        </w:rPr>
        <w:t>0</w:t>
      </w:r>
      <w:r w:rsidRPr="007B056F">
        <w:rPr>
          <w:rFonts w:ascii="Times New Roman" w:hAnsi="Times New Roman"/>
          <w:color w:val="000000"/>
          <w:sz w:val="24"/>
          <w:szCs w:val="24"/>
        </w:rPr>
        <w:t xml:space="preserve"> ditolak, </w:t>
      </w:r>
      <w:r w:rsidR="003D1E02">
        <w:rPr>
          <w:rFonts w:ascii="Times New Roman" w:hAnsi="Times New Roman"/>
          <w:color w:val="000000"/>
          <w:sz w:val="24"/>
          <w:szCs w:val="24"/>
        </w:rPr>
        <w:t xml:space="preserve">artinya </w:t>
      </w:r>
      <w:r w:rsidR="003D1E02" w:rsidRPr="003D1E02">
        <w:rPr>
          <w:rFonts w:ascii="Times New Roman" w:hAnsi="Times New Roman"/>
          <w:sz w:val="24"/>
          <w:szCs w:val="24"/>
        </w:rPr>
        <w:t>terdapat pengaruh yang signifikan antara Struktur Modal</w:t>
      </w:r>
      <w:r w:rsidR="003D1E02" w:rsidRPr="003D1E02">
        <w:rPr>
          <w:rFonts w:ascii="Times New Roman" w:hAnsi="Times New Roman"/>
          <w:i/>
          <w:iCs/>
          <w:sz w:val="24"/>
          <w:szCs w:val="24"/>
          <w:lang w:val="sv-SE"/>
        </w:rPr>
        <w:t xml:space="preserve"> </w:t>
      </w:r>
      <w:r w:rsidR="003D1E02" w:rsidRPr="003D1E02">
        <w:rPr>
          <w:rFonts w:ascii="Times New Roman" w:hAnsi="Times New Roman"/>
          <w:sz w:val="24"/>
          <w:szCs w:val="24"/>
          <w:lang w:val="sv-SE"/>
        </w:rPr>
        <w:t xml:space="preserve">terhadap </w:t>
      </w:r>
      <w:r w:rsidR="003D1E02" w:rsidRPr="003D1E02">
        <w:rPr>
          <w:rFonts w:ascii="Times New Roman" w:hAnsi="Times New Roman"/>
          <w:i/>
          <w:sz w:val="24"/>
          <w:szCs w:val="24"/>
        </w:rPr>
        <w:t xml:space="preserve">Earning Per Share </w:t>
      </w:r>
      <w:r w:rsidR="003D1E02" w:rsidRPr="003D1E02">
        <w:rPr>
          <w:rFonts w:ascii="Times New Roman" w:hAnsi="Times New Roman"/>
          <w:sz w:val="24"/>
          <w:szCs w:val="24"/>
        </w:rPr>
        <w:t>(EPS)</w:t>
      </w:r>
      <w:r w:rsidR="003D1E02">
        <w:rPr>
          <w:rFonts w:ascii="Times New Roman" w:hAnsi="Times New Roman"/>
          <w:sz w:val="24"/>
          <w:szCs w:val="24"/>
        </w:rPr>
        <w:t xml:space="preserve"> pada PT Indofood </w:t>
      </w:r>
      <w:r w:rsidR="003D1E02">
        <w:rPr>
          <w:rFonts w:ascii="Times New Roman" w:hAnsi="Times New Roman"/>
          <w:sz w:val="24"/>
          <w:szCs w:val="24"/>
        </w:rPr>
        <w:lastRenderedPageBreak/>
        <w:t>Sukses Makmur Tbk di Bursa Efek Indonesia</w:t>
      </w:r>
      <w:r w:rsidR="003D1E02" w:rsidRPr="003D1E02">
        <w:rPr>
          <w:rFonts w:ascii="Times New Roman" w:hAnsi="Times New Roman"/>
          <w:sz w:val="24"/>
          <w:szCs w:val="24"/>
          <w:lang w:val="sv-SE"/>
        </w:rPr>
        <w:t>.</w:t>
      </w:r>
      <w:r w:rsidR="003D1E02">
        <w:rPr>
          <w:rFonts w:ascii="Times New Roman" w:hAnsi="Times New Roman"/>
          <w:color w:val="000000"/>
          <w:sz w:val="24"/>
          <w:szCs w:val="24"/>
        </w:rPr>
        <w:t xml:space="preserve"> </w:t>
      </w:r>
      <w:r>
        <w:rPr>
          <w:rFonts w:ascii="Times New Roman" w:hAnsi="Times New Roman"/>
          <w:sz w:val="24"/>
          <w:szCs w:val="24"/>
        </w:rPr>
        <w:t>S</w:t>
      </w:r>
      <w:r w:rsidRPr="005518EC">
        <w:rPr>
          <w:rFonts w:ascii="Times New Roman" w:hAnsi="Times New Roman"/>
          <w:sz w:val="24"/>
          <w:szCs w:val="24"/>
          <w:lang w:val="nb-NO"/>
        </w:rPr>
        <w:t xml:space="preserve">ehingga hipotesis yang diajukan bahwa ”Diduga bahwa </w:t>
      </w:r>
      <w:r w:rsidR="003D1E02">
        <w:rPr>
          <w:rFonts w:ascii="Times New Roman" w:hAnsi="Times New Roman"/>
          <w:sz w:val="24"/>
          <w:szCs w:val="24"/>
        </w:rPr>
        <w:t>Struktur Modal</w:t>
      </w:r>
      <w:r w:rsidRPr="005518EC">
        <w:rPr>
          <w:rFonts w:ascii="Times New Roman" w:hAnsi="Times New Roman"/>
          <w:sz w:val="24"/>
          <w:szCs w:val="24"/>
          <w:lang w:val="nb-NO"/>
        </w:rPr>
        <w:t xml:space="preserve"> </w:t>
      </w:r>
      <w:r>
        <w:rPr>
          <w:rFonts w:ascii="Times New Roman" w:hAnsi="Times New Roman"/>
          <w:sz w:val="24"/>
          <w:szCs w:val="24"/>
        </w:rPr>
        <w:t>ber</w:t>
      </w:r>
      <w:r w:rsidRPr="005518EC">
        <w:rPr>
          <w:rFonts w:ascii="Times New Roman" w:hAnsi="Times New Roman"/>
          <w:sz w:val="24"/>
          <w:szCs w:val="24"/>
          <w:lang w:val="nb-NO"/>
        </w:rPr>
        <w:t xml:space="preserve">pengaruh </w:t>
      </w:r>
      <w:r w:rsidR="003D1E02">
        <w:rPr>
          <w:rFonts w:ascii="Times New Roman" w:hAnsi="Times New Roman"/>
          <w:sz w:val="24"/>
          <w:szCs w:val="24"/>
        </w:rPr>
        <w:t xml:space="preserve">signifikan </w:t>
      </w:r>
      <w:r w:rsidRPr="005518EC">
        <w:rPr>
          <w:rFonts w:ascii="Times New Roman" w:hAnsi="Times New Roman"/>
          <w:sz w:val="24"/>
          <w:szCs w:val="24"/>
          <w:lang w:val="nb-NO"/>
        </w:rPr>
        <w:t xml:space="preserve">terhadap </w:t>
      </w:r>
      <w:r w:rsidR="003D1E02" w:rsidRPr="003D1E02">
        <w:rPr>
          <w:rFonts w:ascii="Times New Roman" w:hAnsi="Times New Roman"/>
          <w:i/>
          <w:sz w:val="24"/>
          <w:szCs w:val="24"/>
        </w:rPr>
        <w:t>Earning Per Share</w:t>
      </w:r>
      <w:r w:rsidR="003D1E02">
        <w:rPr>
          <w:rFonts w:ascii="Times New Roman" w:hAnsi="Times New Roman"/>
          <w:sz w:val="24"/>
          <w:szCs w:val="24"/>
        </w:rPr>
        <w:t xml:space="preserve"> (EPS) pada PT Indofood Sukses Makmur Tbk di Bursa Efek Indonesia</w:t>
      </w:r>
      <w:r w:rsidR="00D037B0">
        <w:rPr>
          <w:rFonts w:ascii="Times New Roman" w:hAnsi="Times New Roman"/>
          <w:sz w:val="24"/>
          <w:szCs w:val="24"/>
        </w:rPr>
        <w:t xml:space="preserve"> (BEI)</w:t>
      </w:r>
      <w:r w:rsidR="003D1E02">
        <w:rPr>
          <w:rFonts w:ascii="Times New Roman" w:hAnsi="Times New Roman"/>
          <w:sz w:val="24"/>
          <w:szCs w:val="24"/>
          <w:lang w:val="nb-NO"/>
        </w:rPr>
        <w:t xml:space="preserve">” </w:t>
      </w:r>
      <w:r w:rsidR="003D1E02" w:rsidRPr="00E51055">
        <w:rPr>
          <w:rFonts w:ascii="Times New Roman" w:hAnsi="Times New Roman"/>
          <w:b/>
          <w:sz w:val="24"/>
          <w:szCs w:val="24"/>
          <w:lang w:val="nb-NO"/>
        </w:rPr>
        <w:t>dit</w:t>
      </w:r>
      <w:r w:rsidR="003D1E02" w:rsidRPr="00E51055">
        <w:rPr>
          <w:rFonts w:ascii="Times New Roman" w:hAnsi="Times New Roman"/>
          <w:b/>
          <w:sz w:val="24"/>
          <w:szCs w:val="24"/>
        </w:rPr>
        <w:t>erima</w:t>
      </w:r>
      <w:r w:rsidRPr="005518EC">
        <w:rPr>
          <w:rFonts w:ascii="Times New Roman" w:hAnsi="Times New Roman"/>
          <w:sz w:val="24"/>
          <w:szCs w:val="24"/>
          <w:lang w:val="nb-NO"/>
        </w:rPr>
        <w:t>.</w:t>
      </w:r>
    </w:p>
    <w:p w:rsidR="00F30111" w:rsidRDefault="00F30111" w:rsidP="00F30111">
      <w:pPr>
        <w:pStyle w:val="ListParagraph"/>
        <w:spacing w:line="480" w:lineRule="auto"/>
        <w:ind w:left="0" w:firstLine="720"/>
        <w:jc w:val="both"/>
        <w:rPr>
          <w:rFonts w:ascii="Times New Roman" w:hAnsi="Times New Roman"/>
          <w:sz w:val="24"/>
          <w:szCs w:val="24"/>
        </w:rPr>
      </w:pPr>
      <w:r>
        <w:rPr>
          <w:rFonts w:ascii="Times New Roman" w:hAnsi="Times New Roman"/>
          <w:sz w:val="24"/>
          <w:szCs w:val="24"/>
          <w:lang w:val="nb-NO"/>
        </w:rPr>
        <w:t xml:space="preserve">Berdasarkan hasil analisis </w:t>
      </w:r>
      <w:r w:rsidR="003D1E02">
        <w:rPr>
          <w:rFonts w:ascii="Times New Roman" w:hAnsi="Times New Roman"/>
          <w:sz w:val="24"/>
          <w:szCs w:val="24"/>
        </w:rPr>
        <w:t>yang telah dilakukan</w:t>
      </w:r>
      <w:r>
        <w:rPr>
          <w:rFonts w:ascii="Times New Roman" w:hAnsi="Times New Roman"/>
          <w:sz w:val="24"/>
          <w:szCs w:val="24"/>
          <w:lang w:val="nb-NO"/>
        </w:rPr>
        <w:t xml:space="preserve">, maka dapat disimpulkan bahwa </w:t>
      </w:r>
      <w:r w:rsidR="003D1E02">
        <w:rPr>
          <w:rFonts w:ascii="Times New Roman" w:hAnsi="Times New Roman"/>
          <w:sz w:val="24"/>
          <w:szCs w:val="24"/>
        </w:rPr>
        <w:t>Struktur Modal</w:t>
      </w:r>
      <w:r>
        <w:rPr>
          <w:rFonts w:ascii="Times New Roman" w:hAnsi="Times New Roman"/>
          <w:sz w:val="24"/>
          <w:szCs w:val="24"/>
          <w:lang w:val="nb-NO"/>
        </w:rPr>
        <w:t xml:space="preserve"> be</w:t>
      </w:r>
      <w:r>
        <w:rPr>
          <w:rFonts w:ascii="Times New Roman" w:hAnsi="Times New Roman"/>
          <w:sz w:val="24"/>
          <w:szCs w:val="24"/>
        </w:rPr>
        <w:t>r</w:t>
      </w:r>
      <w:r>
        <w:rPr>
          <w:rFonts w:ascii="Times New Roman" w:hAnsi="Times New Roman"/>
          <w:sz w:val="24"/>
          <w:szCs w:val="24"/>
          <w:lang w:val="nb-NO"/>
        </w:rPr>
        <w:t xml:space="preserve">pengaruh </w:t>
      </w:r>
      <w:r w:rsidR="003D1E02">
        <w:rPr>
          <w:rFonts w:ascii="Times New Roman" w:hAnsi="Times New Roman"/>
          <w:sz w:val="24"/>
          <w:szCs w:val="24"/>
        </w:rPr>
        <w:t xml:space="preserve">signifikan </w:t>
      </w:r>
      <w:r>
        <w:rPr>
          <w:rFonts w:ascii="Times New Roman" w:hAnsi="Times New Roman"/>
          <w:sz w:val="24"/>
          <w:szCs w:val="24"/>
          <w:lang w:val="nb-NO"/>
        </w:rPr>
        <w:t xml:space="preserve">terhadap </w:t>
      </w:r>
      <w:r w:rsidR="003D1E02" w:rsidRPr="003D1E02">
        <w:rPr>
          <w:rFonts w:ascii="Times New Roman" w:hAnsi="Times New Roman"/>
          <w:i/>
          <w:sz w:val="24"/>
          <w:szCs w:val="24"/>
        </w:rPr>
        <w:t>Earning Per Share</w:t>
      </w:r>
      <w:r w:rsidR="003D1E02">
        <w:rPr>
          <w:rFonts w:ascii="Times New Roman" w:hAnsi="Times New Roman"/>
          <w:sz w:val="24"/>
          <w:szCs w:val="24"/>
        </w:rPr>
        <w:t xml:space="preserve"> (EPS) pada PT Indofood Sukses Makmur Tbk di Bursa Efek Indonesia.</w:t>
      </w:r>
    </w:p>
    <w:p w:rsidR="009745AC" w:rsidRPr="004266A1" w:rsidRDefault="009745AC" w:rsidP="009745AC">
      <w:pPr>
        <w:pStyle w:val="ListParagraph"/>
        <w:spacing w:before="240" w:after="240" w:line="480" w:lineRule="auto"/>
        <w:ind w:left="0" w:firstLine="720"/>
        <w:jc w:val="both"/>
        <w:rPr>
          <w:rFonts w:ascii="Times New Roman" w:hAnsi="Times New Roman"/>
          <w:sz w:val="24"/>
          <w:szCs w:val="24"/>
        </w:rPr>
      </w:pPr>
    </w:p>
    <w:p w:rsidR="009625EE" w:rsidRPr="009625EE" w:rsidRDefault="009625EE" w:rsidP="009625EE">
      <w:pPr>
        <w:pStyle w:val="ListParagraph"/>
        <w:spacing w:after="0" w:line="480" w:lineRule="auto"/>
        <w:ind w:left="0" w:firstLine="567"/>
        <w:jc w:val="both"/>
        <w:rPr>
          <w:rFonts w:ascii="Times New Roman" w:hAnsi="Times New Roman"/>
          <w:bCs/>
          <w:sz w:val="24"/>
          <w:szCs w:val="24"/>
        </w:rPr>
      </w:pPr>
    </w:p>
    <w:p w:rsidR="00D00A35" w:rsidRDefault="00D00A35" w:rsidP="00A10192">
      <w:pPr>
        <w:spacing w:after="0" w:line="480" w:lineRule="auto"/>
        <w:ind w:firstLine="567"/>
        <w:jc w:val="both"/>
        <w:rPr>
          <w:rFonts w:ascii="Times New Roman" w:hAnsi="Times New Roman"/>
          <w:bCs/>
          <w:sz w:val="24"/>
          <w:szCs w:val="24"/>
        </w:rPr>
      </w:pPr>
    </w:p>
    <w:p w:rsidR="00D00A35" w:rsidRDefault="00D00A35" w:rsidP="00A10192">
      <w:pPr>
        <w:spacing w:after="0" w:line="480" w:lineRule="auto"/>
        <w:ind w:firstLine="567"/>
        <w:jc w:val="both"/>
        <w:rPr>
          <w:rFonts w:ascii="Times New Roman" w:hAnsi="Times New Roman"/>
          <w:bCs/>
          <w:sz w:val="24"/>
          <w:szCs w:val="24"/>
        </w:rPr>
      </w:pPr>
    </w:p>
    <w:p w:rsidR="00D00A35" w:rsidRDefault="00D00A35" w:rsidP="00A10192">
      <w:pPr>
        <w:spacing w:after="0" w:line="480" w:lineRule="auto"/>
        <w:ind w:firstLine="567"/>
        <w:jc w:val="both"/>
        <w:rPr>
          <w:rFonts w:ascii="Times New Roman" w:hAnsi="Times New Roman"/>
          <w:bCs/>
          <w:sz w:val="24"/>
          <w:szCs w:val="24"/>
        </w:rPr>
      </w:pPr>
    </w:p>
    <w:p w:rsidR="00D00A35" w:rsidRDefault="00D00A35" w:rsidP="00A10192">
      <w:pPr>
        <w:spacing w:after="0" w:line="480" w:lineRule="auto"/>
        <w:ind w:firstLine="567"/>
        <w:jc w:val="both"/>
        <w:rPr>
          <w:rFonts w:ascii="Times New Roman" w:hAnsi="Times New Roman"/>
          <w:bCs/>
          <w:sz w:val="24"/>
          <w:szCs w:val="24"/>
        </w:rPr>
      </w:pPr>
    </w:p>
    <w:p w:rsidR="00D00A35" w:rsidRDefault="00D00A35" w:rsidP="00D037B0">
      <w:pPr>
        <w:spacing w:after="0" w:line="480" w:lineRule="auto"/>
        <w:jc w:val="both"/>
        <w:rPr>
          <w:rFonts w:ascii="Times New Roman" w:hAnsi="Times New Roman"/>
          <w:bCs/>
          <w:sz w:val="24"/>
          <w:szCs w:val="24"/>
        </w:rPr>
      </w:pPr>
    </w:p>
    <w:p w:rsidR="00D037B0" w:rsidRDefault="00D037B0" w:rsidP="00D037B0">
      <w:pPr>
        <w:spacing w:after="0" w:line="480" w:lineRule="auto"/>
        <w:jc w:val="both"/>
        <w:rPr>
          <w:rFonts w:ascii="Times New Roman" w:hAnsi="Times New Roman"/>
          <w:bCs/>
          <w:sz w:val="24"/>
          <w:szCs w:val="24"/>
        </w:rPr>
      </w:pPr>
    </w:p>
    <w:p w:rsidR="00D037B0" w:rsidRDefault="00D037B0" w:rsidP="00D037B0">
      <w:pPr>
        <w:spacing w:after="0" w:line="480" w:lineRule="auto"/>
        <w:jc w:val="both"/>
        <w:rPr>
          <w:rFonts w:ascii="Times New Roman" w:hAnsi="Times New Roman"/>
          <w:bCs/>
          <w:sz w:val="24"/>
          <w:szCs w:val="24"/>
        </w:rPr>
      </w:pPr>
    </w:p>
    <w:p w:rsidR="00D037B0" w:rsidRDefault="00D037B0" w:rsidP="00D037B0">
      <w:pPr>
        <w:spacing w:after="0" w:line="480" w:lineRule="auto"/>
        <w:jc w:val="both"/>
        <w:rPr>
          <w:rFonts w:ascii="Times New Roman" w:hAnsi="Times New Roman"/>
          <w:bCs/>
          <w:sz w:val="24"/>
          <w:szCs w:val="24"/>
        </w:rPr>
      </w:pPr>
    </w:p>
    <w:p w:rsidR="00D037B0" w:rsidRDefault="00D037B0" w:rsidP="00D037B0">
      <w:pPr>
        <w:spacing w:after="0" w:line="480" w:lineRule="auto"/>
        <w:jc w:val="both"/>
        <w:rPr>
          <w:rFonts w:ascii="Times New Roman" w:hAnsi="Times New Roman"/>
          <w:bCs/>
          <w:sz w:val="24"/>
          <w:szCs w:val="24"/>
        </w:rPr>
      </w:pPr>
    </w:p>
    <w:p w:rsidR="00D037B0" w:rsidRDefault="00D037B0" w:rsidP="00D037B0">
      <w:pPr>
        <w:spacing w:after="0" w:line="480" w:lineRule="auto"/>
        <w:jc w:val="both"/>
        <w:rPr>
          <w:rFonts w:ascii="Times New Roman" w:hAnsi="Times New Roman"/>
          <w:bCs/>
          <w:sz w:val="24"/>
          <w:szCs w:val="24"/>
        </w:rPr>
      </w:pPr>
    </w:p>
    <w:p w:rsidR="00AC78C7" w:rsidRPr="00E86AD4" w:rsidRDefault="00AC78C7" w:rsidP="00E86AD4">
      <w:pPr>
        <w:autoSpaceDE w:val="0"/>
        <w:autoSpaceDN w:val="0"/>
        <w:adjustRightInd w:val="0"/>
        <w:spacing w:after="0" w:line="240" w:lineRule="auto"/>
        <w:rPr>
          <w:rFonts w:ascii="Times New Roman" w:hAnsi="Times New Roman" w:cs="Times New Roman"/>
          <w:i/>
          <w:iCs/>
          <w:sz w:val="24"/>
          <w:szCs w:val="12"/>
        </w:rPr>
        <w:sectPr w:rsidR="00AC78C7" w:rsidRPr="00E86AD4" w:rsidSect="00296A85">
          <w:headerReference w:type="even" r:id="rId17"/>
          <w:headerReference w:type="default" r:id="rId18"/>
          <w:footerReference w:type="even" r:id="rId19"/>
          <w:footerReference w:type="default" r:id="rId20"/>
          <w:footerReference w:type="first" r:id="rId21"/>
          <w:pgSz w:w="11907" w:h="16839" w:code="9"/>
          <w:pgMar w:top="2268" w:right="1701" w:bottom="1701" w:left="2268" w:header="1134" w:footer="1134" w:gutter="0"/>
          <w:cols w:space="720"/>
          <w:docGrid w:linePitch="360"/>
        </w:sectPr>
      </w:pPr>
    </w:p>
    <w:p w:rsidR="00E612AD" w:rsidRPr="00031314" w:rsidRDefault="008B3877" w:rsidP="00E612AD">
      <w:pPr>
        <w:pStyle w:val="ListParagraph"/>
        <w:spacing w:after="0" w:line="480" w:lineRule="auto"/>
        <w:ind w:left="1134" w:hanging="1134"/>
        <w:jc w:val="center"/>
        <w:rPr>
          <w:rFonts w:asciiTheme="majorBidi" w:hAnsiTheme="majorBidi" w:cstheme="majorBidi"/>
          <w:b/>
          <w:iCs/>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792384" behindDoc="0" locked="0" layoutInCell="1" allowOverlap="1" wp14:anchorId="553846CA" wp14:editId="6B00959D">
                <wp:simplePos x="0" y="0"/>
                <wp:positionH relativeFrom="column">
                  <wp:posOffset>4537075</wp:posOffset>
                </wp:positionH>
                <wp:positionV relativeFrom="paragraph">
                  <wp:posOffset>-686435</wp:posOffset>
                </wp:positionV>
                <wp:extent cx="558165" cy="295910"/>
                <wp:effectExtent l="0" t="0" r="13335" b="27940"/>
                <wp:wrapNone/>
                <wp:docPr id="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295910"/>
                        </a:xfrm>
                        <a:prstGeom prst="rect">
                          <a:avLst/>
                        </a:prstGeom>
                        <a:solidFill>
                          <a:srgbClr val="FFFFFF"/>
                        </a:solidFill>
                        <a:ln w="9525">
                          <a:solidFill>
                            <a:schemeClr val="bg1">
                              <a:lumMod val="100000"/>
                              <a:lumOff val="0"/>
                            </a:schemeClr>
                          </a:solidFill>
                          <a:miter lim="800000"/>
                          <a:headEnd/>
                          <a:tailEnd/>
                        </a:ln>
                      </wps:spPr>
                      <wps:txbx>
                        <w:txbxContent>
                          <w:p w:rsidR="00DB5198" w:rsidRPr="00D71794" w:rsidRDefault="00DB5198" w:rsidP="00D71794">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3846CA" id="Rectangle 501" o:spid="_x0000_s1074" style="position:absolute;left:0;text-align:left;margin-left:357.25pt;margin-top:-54.05pt;width:43.95pt;height:23.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" strokecolor="white [3212]">
                <v:textbox>
                  <w:txbxContent>
                    <w:p w:rsidR="00C32B0A" w:rsidRPr="00D71794" w:rsidRDefault="00C32B0A" w:rsidP="00D71794">
                      <w:pPr>
                        <w:rPr>
                          <w:rFonts w:ascii="Times New Roman" w:hAnsi="Times New Roman" w:cs="Times New Roman"/>
                          <w:sz w:val="24"/>
                          <w:szCs w:val="24"/>
                        </w:rPr>
                      </w:pPr>
                    </w:p>
                  </w:txbxContent>
                </v:textbox>
              </v:rect>
            </w:pict>
          </mc:Fallback>
        </mc:AlternateContent>
      </w:r>
      <w:r w:rsidR="00002367">
        <w:rPr>
          <w:rFonts w:asciiTheme="majorBidi" w:hAnsiTheme="majorBidi" w:cstheme="majorBidi"/>
          <w:b/>
          <w:iCs/>
          <w:noProof/>
          <w:sz w:val="24"/>
          <w:szCs w:val="24"/>
        </w:rPr>
        <mc:AlternateContent>
          <mc:Choice Requires="wps">
            <w:drawing>
              <wp:anchor distT="0" distB="0" distL="114300" distR="114300" simplePos="0" relativeHeight="251717632" behindDoc="0" locked="0" layoutInCell="1" allowOverlap="1" wp14:anchorId="5D1F21EB" wp14:editId="0E6509DE">
                <wp:simplePos x="0" y="0"/>
                <wp:positionH relativeFrom="column">
                  <wp:posOffset>5031105</wp:posOffset>
                </wp:positionH>
                <wp:positionV relativeFrom="paragraph">
                  <wp:posOffset>-969645</wp:posOffset>
                </wp:positionV>
                <wp:extent cx="255905" cy="215265"/>
                <wp:effectExtent l="13335" t="13335" r="6985" b="9525"/>
                <wp:wrapNone/>
                <wp:docPr id="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152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7" o:spid="_x0000_s1026" style="position:absolute;margin-left:396.15pt;margin-top:-76.35pt;width:20.15pt;height:1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" strokecolor="white [3212]"/>
            </w:pict>
          </mc:Fallback>
        </mc:AlternateContent>
      </w:r>
      <w:r w:rsidR="00E612AD" w:rsidRPr="00031314">
        <w:rPr>
          <w:rFonts w:asciiTheme="majorBidi" w:hAnsiTheme="majorBidi" w:cstheme="majorBidi"/>
          <w:b/>
          <w:iCs/>
          <w:sz w:val="24"/>
          <w:szCs w:val="24"/>
        </w:rPr>
        <w:t>BAB V</w:t>
      </w:r>
    </w:p>
    <w:p w:rsidR="00E612AD" w:rsidRDefault="00E612AD" w:rsidP="00E612AD">
      <w:pPr>
        <w:pStyle w:val="ListParagraph"/>
        <w:spacing w:after="0" w:line="480" w:lineRule="auto"/>
        <w:ind w:left="1134" w:hanging="1134"/>
        <w:jc w:val="center"/>
        <w:rPr>
          <w:rFonts w:asciiTheme="majorBidi" w:hAnsiTheme="majorBidi" w:cstheme="majorBidi"/>
          <w:b/>
          <w:iCs/>
          <w:sz w:val="24"/>
          <w:szCs w:val="24"/>
        </w:rPr>
      </w:pPr>
      <w:r w:rsidRPr="00031314">
        <w:rPr>
          <w:rFonts w:asciiTheme="majorBidi" w:hAnsiTheme="majorBidi" w:cstheme="majorBidi"/>
          <w:b/>
          <w:iCs/>
          <w:sz w:val="24"/>
          <w:szCs w:val="24"/>
        </w:rPr>
        <w:t>KESIMPULAN DAN SARAN</w:t>
      </w:r>
    </w:p>
    <w:p w:rsidR="00E612AD" w:rsidRDefault="00E612AD" w:rsidP="00E612AD">
      <w:pPr>
        <w:pStyle w:val="ListParagraph"/>
        <w:spacing w:after="0" w:line="480" w:lineRule="auto"/>
        <w:ind w:left="1134" w:hanging="1134"/>
        <w:jc w:val="center"/>
        <w:rPr>
          <w:rFonts w:asciiTheme="majorBidi" w:hAnsiTheme="majorBidi" w:cstheme="majorBidi"/>
          <w:b/>
          <w:iCs/>
          <w:sz w:val="24"/>
          <w:szCs w:val="24"/>
        </w:rPr>
      </w:pPr>
    </w:p>
    <w:p w:rsidR="00E612AD" w:rsidRPr="003522E0" w:rsidRDefault="00E612AD" w:rsidP="00187134">
      <w:pPr>
        <w:pStyle w:val="ListParagraph"/>
        <w:numPr>
          <w:ilvl w:val="0"/>
          <w:numId w:val="9"/>
        </w:numPr>
        <w:tabs>
          <w:tab w:val="left" w:pos="284"/>
        </w:tabs>
        <w:spacing w:after="0" w:line="480" w:lineRule="auto"/>
        <w:ind w:hanging="720"/>
        <w:rPr>
          <w:rFonts w:ascii="Times New Roman" w:hAnsi="Times New Roman"/>
          <w:b/>
          <w:sz w:val="24"/>
          <w:szCs w:val="24"/>
        </w:rPr>
      </w:pPr>
      <w:r w:rsidRPr="003522E0">
        <w:rPr>
          <w:rFonts w:ascii="Times New Roman" w:hAnsi="Times New Roman"/>
          <w:b/>
          <w:sz w:val="24"/>
          <w:szCs w:val="24"/>
        </w:rPr>
        <w:t>Kesimpulan</w:t>
      </w:r>
    </w:p>
    <w:p w:rsidR="00E612AD" w:rsidRPr="003522E0" w:rsidRDefault="00E612AD" w:rsidP="00E612AD">
      <w:pPr>
        <w:tabs>
          <w:tab w:val="left" w:pos="284"/>
        </w:tabs>
        <w:spacing w:after="0" w:line="480" w:lineRule="auto"/>
        <w:ind w:firstLine="720"/>
        <w:jc w:val="both"/>
        <w:rPr>
          <w:rFonts w:ascii="Times New Roman" w:hAnsi="Times New Roman"/>
          <w:sz w:val="24"/>
          <w:szCs w:val="24"/>
        </w:rPr>
      </w:pPr>
      <w:r w:rsidRPr="003522E0">
        <w:rPr>
          <w:rFonts w:ascii="Times New Roman" w:hAnsi="Times New Roman"/>
          <w:sz w:val="24"/>
          <w:szCs w:val="24"/>
        </w:rPr>
        <w:t xml:space="preserve">Berdasarkan hasil analisis </w:t>
      </w:r>
      <w:r>
        <w:rPr>
          <w:rFonts w:ascii="Times New Roman" w:hAnsi="Times New Roman"/>
          <w:sz w:val="24"/>
          <w:szCs w:val="24"/>
        </w:rPr>
        <w:t xml:space="preserve">data dan </w:t>
      </w:r>
      <w:r w:rsidRPr="003522E0">
        <w:rPr>
          <w:rFonts w:ascii="Times New Roman" w:hAnsi="Times New Roman"/>
          <w:sz w:val="24"/>
          <w:szCs w:val="24"/>
        </w:rPr>
        <w:t xml:space="preserve">perbandingan yang telah dikemukakan sebelumnya, maka </w:t>
      </w:r>
      <w:r w:rsidRPr="003522E0">
        <w:rPr>
          <w:rFonts w:ascii="Times New Roman" w:hAnsi="Times New Roman" w:hint="eastAsia"/>
          <w:sz w:val="24"/>
          <w:szCs w:val="24"/>
        </w:rPr>
        <w:t xml:space="preserve">peneliti membuat </w:t>
      </w:r>
      <w:r w:rsidRPr="003522E0">
        <w:rPr>
          <w:rFonts w:ascii="Times New Roman" w:hAnsi="Times New Roman"/>
          <w:sz w:val="24"/>
          <w:szCs w:val="24"/>
        </w:rPr>
        <w:t xml:space="preserve">kesimpulan sebagai berikut: </w:t>
      </w:r>
    </w:p>
    <w:p w:rsidR="00FA12F6" w:rsidRPr="00FA12F6" w:rsidRDefault="0083667A" w:rsidP="00155362">
      <w:pPr>
        <w:numPr>
          <w:ilvl w:val="0"/>
          <w:numId w:val="10"/>
        </w:numPr>
        <w:tabs>
          <w:tab w:val="left" w:pos="426"/>
        </w:tabs>
        <w:spacing w:after="0" w:line="480" w:lineRule="auto"/>
        <w:ind w:left="425" w:hanging="425"/>
        <w:jc w:val="both"/>
        <w:rPr>
          <w:rFonts w:ascii="Times New Roman" w:hAnsi="Times New Roman"/>
          <w:sz w:val="24"/>
          <w:szCs w:val="24"/>
        </w:rPr>
      </w:pPr>
      <w:r>
        <w:rPr>
          <w:rFonts w:ascii="Times New Roman" w:hAnsi="Times New Roman"/>
          <w:sz w:val="24"/>
          <w:szCs w:val="24"/>
        </w:rPr>
        <w:t xml:space="preserve">Berdasarkan hasil analisis, dapat diketahui </w:t>
      </w:r>
      <w:r w:rsidR="00F960F3">
        <w:rPr>
          <w:rFonts w:ascii="Times New Roman" w:hAnsi="Times New Roman"/>
          <w:sz w:val="24"/>
          <w:szCs w:val="24"/>
        </w:rPr>
        <w:t xml:space="preserve">bahwa </w:t>
      </w:r>
      <w:r>
        <w:rPr>
          <w:rFonts w:ascii="Times New Roman" w:hAnsi="Times New Roman"/>
          <w:sz w:val="24"/>
          <w:szCs w:val="24"/>
        </w:rPr>
        <w:t xml:space="preserve">struktur modal </w:t>
      </w:r>
      <w:r w:rsidR="00DD6DB8">
        <w:rPr>
          <w:rFonts w:ascii="Times New Roman" w:hAnsi="Times New Roman"/>
          <w:sz w:val="24"/>
          <w:szCs w:val="24"/>
        </w:rPr>
        <w:t xml:space="preserve">                 </w:t>
      </w:r>
      <w:r>
        <w:rPr>
          <w:rFonts w:ascii="Times New Roman" w:hAnsi="Times New Roman"/>
          <w:sz w:val="24"/>
          <w:szCs w:val="24"/>
        </w:rPr>
        <w:t>PT Indofood Sukses Makmur Tbk mengalami fluktuasi selama sepuluh tahun terakhir dimana struktur modal tertinggi pada tahun 2002</w:t>
      </w:r>
      <w:r w:rsidR="004F380E">
        <w:rPr>
          <w:rFonts w:ascii="Times New Roman" w:hAnsi="Times New Roman"/>
          <w:sz w:val="24"/>
          <w:szCs w:val="24"/>
        </w:rPr>
        <w:t xml:space="preserve"> dan terendah pada tahun 2011. Sedangkan </w:t>
      </w:r>
      <w:r>
        <w:rPr>
          <w:rFonts w:ascii="Times New Roman" w:hAnsi="Times New Roman"/>
          <w:i/>
          <w:sz w:val="24"/>
          <w:szCs w:val="24"/>
        </w:rPr>
        <w:t xml:space="preserve">Earning Per Share </w:t>
      </w:r>
      <w:r w:rsidR="004F380E">
        <w:rPr>
          <w:rFonts w:ascii="Times New Roman" w:hAnsi="Times New Roman"/>
          <w:sz w:val="24"/>
          <w:szCs w:val="24"/>
        </w:rPr>
        <w:t xml:space="preserve">(EPS) </w:t>
      </w:r>
      <w:r>
        <w:rPr>
          <w:rFonts w:ascii="Times New Roman" w:hAnsi="Times New Roman"/>
          <w:sz w:val="24"/>
          <w:szCs w:val="24"/>
        </w:rPr>
        <w:t xml:space="preserve">PT Indofood Sukses Makmur Tbk mengalami penurunan pada tahun 2003-2005, dan mengalami peningkatan pada tahun 2006-2011. </w:t>
      </w:r>
    </w:p>
    <w:p w:rsidR="00D13BEB" w:rsidRDefault="00D457A4" w:rsidP="00D13BEB">
      <w:pPr>
        <w:numPr>
          <w:ilvl w:val="0"/>
          <w:numId w:val="10"/>
        </w:numPr>
        <w:tabs>
          <w:tab w:val="left" w:pos="426"/>
        </w:tabs>
        <w:spacing w:after="0" w:line="480" w:lineRule="auto"/>
        <w:ind w:left="425" w:hanging="425"/>
        <w:jc w:val="both"/>
        <w:rPr>
          <w:rFonts w:ascii="Times New Roman" w:hAnsi="Times New Roman"/>
          <w:sz w:val="24"/>
          <w:szCs w:val="24"/>
        </w:rPr>
      </w:pPr>
      <w:r>
        <w:rPr>
          <w:rFonts w:eastAsia="Times New Roman"/>
          <w:noProof/>
          <w:color w:val="000000"/>
        </w:rPr>
        <mc:AlternateContent>
          <mc:Choice Requires="wps">
            <w:drawing>
              <wp:anchor distT="0" distB="0" distL="114300" distR="114300" simplePos="0" relativeHeight="251810816" behindDoc="0" locked="0" layoutInCell="1" allowOverlap="1" wp14:anchorId="080B0B9A" wp14:editId="2AC8C1A1">
                <wp:simplePos x="0" y="0"/>
                <wp:positionH relativeFrom="column">
                  <wp:posOffset>2307590</wp:posOffset>
                </wp:positionH>
                <wp:positionV relativeFrom="paragraph">
                  <wp:posOffset>3895090</wp:posOffset>
                </wp:positionV>
                <wp:extent cx="403225" cy="295910"/>
                <wp:effectExtent l="0" t="0" r="15875" b="27940"/>
                <wp:wrapNone/>
                <wp:docPr id="241"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95910"/>
                        </a:xfrm>
                        <a:prstGeom prst="rect">
                          <a:avLst/>
                        </a:prstGeom>
                        <a:solidFill>
                          <a:srgbClr val="FFFFFF"/>
                        </a:solidFill>
                        <a:ln w="9525">
                          <a:solidFill>
                            <a:schemeClr val="bg1">
                              <a:lumMod val="100000"/>
                              <a:lumOff val="0"/>
                            </a:schemeClr>
                          </a:solidFill>
                          <a:miter lim="800000"/>
                          <a:headEnd/>
                          <a:tailEnd/>
                        </a:ln>
                      </wps:spPr>
                      <wps:txbx>
                        <w:txbxContent>
                          <w:p w:rsidR="00DB5198" w:rsidRPr="00D457A4" w:rsidRDefault="00DB5198" w:rsidP="00D457A4">
                            <w:pPr>
                              <w:rPr>
                                <w:rFonts w:cs="Times New Roman"/>
                                <w:szCs w:val="24"/>
                              </w:rPr>
                            </w:pPr>
                            <w:r w:rsidRPr="00D457A4">
                              <w:rPr>
                                <w:rFonts w:cs="Times New Roman"/>
                                <w:szCs w:val="24"/>
                              </w:rP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0B0B9A" id="Rectangle 502" o:spid="_x0000_s1075" style="position:absolute;left:0;text-align:left;margin-left:181.7pt;margin-top:306.7pt;width:31.75pt;height:23.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" strokecolor="white [3212]">
                <v:textbox>
                  <w:txbxContent>
                    <w:p w:rsidR="00C32B0A" w:rsidRPr="00D457A4" w:rsidRDefault="00C32B0A" w:rsidP="00D457A4">
                      <w:pPr>
                        <w:rPr>
                          <w:rFonts w:cs="Times New Roman"/>
                          <w:szCs w:val="24"/>
                        </w:rPr>
                      </w:pPr>
                      <w:r w:rsidRPr="00D457A4">
                        <w:rPr>
                          <w:rFonts w:cs="Times New Roman"/>
                          <w:szCs w:val="24"/>
                        </w:rPr>
                        <w:t>65</w:t>
                      </w:r>
                    </w:p>
                  </w:txbxContent>
                </v:textbox>
              </v:rect>
            </w:pict>
          </mc:Fallback>
        </mc:AlternateContent>
      </w:r>
      <w:r w:rsidR="00D13BEB">
        <w:rPr>
          <w:rFonts w:ascii="Times New Roman" w:hAnsi="Times New Roman"/>
          <w:sz w:val="24"/>
          <w:szCs w:val="24"/>
        </w:rPr>
        <w:t xml:space="preserve">Berdasarkan hasil analisis regresi, diperoleh persamaan </w:t>
      </w:r>
      <m:oMath>
        <m:r>
          <m:rPr>
            <m:sty m:val="bi"/>
          </m:rPr>
          <w:rPr>
            <w:rFonts w:ascii="Cambria Math" w:hAnsi="Cambria Math"/>
            <w:sz w:val="28"/>
            <w:szCs w:val="28"/>
          </w:rPr>
          <m:t>Ŷ</m:t>
        </m:r>
      </m:oMath>
      <w:r w:rsidR="00D13BEB" w:rsidRPr="00D13BEB">
        <w:rPr>
          <w:bCs/>
        </w:rPr>
        <w:t xml:space="preserve"> = </w:t>
      </w:r>
      <w:r w:rsidR="00D13BEB" w:rsidRPr="00D13BEB">
        <w:rPr>
          <w:rFonts w:ascii="Times New Roman" w:hAnsi="Times New Roman"/>
          <w:color w:val="000000"/>
          <w:sz w:val="24"/>
          <w:szCs w:val="24"/>
        </w:rPr>
        <w:t>355,034-179,310</w:t>
      </w:r>
      <w:r w:rsidR="00D13BEB" w:rsidRPr="00D13BEB">
        <w:rPr>
          <w:rFonts w:ascii="Times New Roman" w:hAnsi="Times New Roman"/>
          <w:sz w:val="24"/>
          <w:szCs w:val="24"/>
        </w:rPr>
        <w:t xml:space="preserve">X, yang berarti bahwa nilai konstanta sebesar </w:t>
      </w:r>
      <w:r w:rsidR="00D13BEB" w:rsidRPr="00D13BEB">
        <w:rPr>
          <w:rFonts w:ascii="Times New Roman" w:hAnsi="Times New Roman"/>
          <w:color w:val="000000"/>
          <w:sz w:val="24"/>
          <w:szCs w:val="24"/>
        </w:rPr>
        <w:t>355,034</w:t>
      </w:r>
      <w:r w:rsidR="00D13BEB" w:rsidRPr="00D13BEB">
        <w:rPr>
          <w:rFonts w:ascii="Times New Roman" w:hAnsi="Times New Roman"/>
          <w:sz w:val="24"/>
          <w:szCs w:val="24"/>
        </w:rPr>
        <w:t xml:space="preserve"> adalah besarnya EPS yang dicapai tanpa memperhatikan tinggi rendahnya struktur modal perusahaan, sedangkan nilai koefisien regresi sebesar </w:t>
      </w:r>
      <w:r w:rsidR="00D13BEB" w:rsidRPr="00D13BEB">
        <w:rPr>
          <w:rFonts w:ascii="Times New Roman" w:hAnsi="Times New Roman"/>
          <w:color w:val="000000"/>
          <w:sz w:val="24"/>
          <w:szCs w:val="24"/>
        </w:rPr>
        <w:t>-179,310</w:t>
      </w:r>
      <w:r w:rsidR="00D13BEB" w:rsidRPr="00D13BEB">
        <w:rPr>
          <w:rFonts w:ascii="Times New Roman" w:hAnsi="Times New Roman"/>
          <w:sz w:val="24"/>
          <w:szCs w:val="24"/>
        </w:rPr>
        <w:t xml:space="preserve">X, yang berarti bahwa setiap peningkatan struktur modal sebanyak 1 kali, maka akan terjadi penurunan EPS sebesar </w:t>
      </w:r>
      <w:r w:rsidR="00D13BEB" w:rsidRPr="00D13BEB">
        <w:rPr>
          <w:rFonts w:ascii="Times New Roman" w:hAnsi="Times New Roman"/>
          <w:color w:val="000000"/>
          <w:sz w:val="24"/>
          <w:szCs w:val="24"/>
        </w:rPr>
        <w:t>Rp179,310</w:t>
      </w:r>
      <w:r w:rsidR="00D13BEB" w:rsidRPr="00D13BEB">
        <w:rPr>
          <w:rFonts w:ascii="Times New Roman" w:hAnsi="Times New Roman"/>
          <w:sz w:val="24"/>
          <w:szCs w:val="24"/>
        </w:rPr>
        <w:t xml:space="preserve">. </w:t>
      </w:r>
      <w:r w:rsidR="00C62FA1">
        <w:rPr>
          <w:rFonts w:ascii="Times New Roman" w:hAnsi="Times New Roman"/>
          <w:sz w:val="24"/>
          <w:szCs w:val="24"/>
        </w:rPr>
        <w:t>Artinya, peningkatan struktur modal tidak memberikan nilai tambah terhadap EPS. Sebaliknya, penurunan struktur modal perusahaan memberikan nilai tambah terhadap EPS.</w:t>
      </w:r>
    </w:p>
    <w:p w:rsidR="00E51055" w:rsidRPr="004F380E" w:rsidRDefault="00E51055" w:rsidP="004F380E">
      <w:pPr>
        <w:numPr>
          <w:ilvl w:val="0"/>
          <w:numId w:val="10"/>
        </w:numPr>
        <w:tabs>
          <w:tab w:val="left" w:pos="426"/>
        </w:tabs>
        <w:spacing w:after="0" w:line="480" w:lineRule="auto"/>
        <w:ind w:left="425" w:hanging="425"/>
        <w:jc w:val="both"/>
        <w:rPr>
          <w:rFonts w:ascii="Times New Roman" w:hAnsi="Times New Roman"/>
          <w:sz w:val="24"/>
          <w:szCs w:val="24"/>
        </w:rPr>
      </w:pPr>
      <w:r w:rsidRPr="00E51055">
        <w:rPr>
          <w:rFonts w:ascii="Times New Roman" w:hAnsi="Times New Roman"/>
          <w:sz w:val="24"/>
          <w:szCs w:val="24"/>
        </w:rPr>
        <w:t xml:space="preserve">Berdasarkan hasil analisis uji-t, dapat diketahui bahwa nilai  </w:t>
      </w:r>
      <w:r w:rsidRPr="00E51055">
        <w:rPr>
          <w:rFonts w:ascii="Times New Roman" w:hAnsi="Times New Roman"/>
          <w:b/>
          <w:sz w:val="24"/>
          <w:szCs w:val="24"/>
        </w:rPr>
        <w:t>t</w:t>
      </w:r>
      <w:r w:rsidRPr="00E51055">
        <w:rPr>
          <w:rFonts w:ascii="Times New Roman" w:hAnsi="Times New Roman"/>
          <w:b/>
          <w:sz w:val="24"/>
          <w:szCs w:val="24"/>
          <w:vertAlign w:val="subscript"/>
        </w:rPr>
        <w:t>hitung</w:t>
      </w:r>
      <w:r w:rsidRPr="00E51055">
        <w:rPr>
          <w:rFonts w:ascii="Times New Roman" w:hAnsi="Times New Roman"/>
          <w:sz w:val="24"/>
          <w:szCs w:val="24"/>
        </w:rPr>
        <w:t xml:space="preserve"> = -</w:t>
      </w:r>
      <w:r w:rsidRPr="00E51055">
        <w:rPr>
          <w:rFonts w:ascii="Times New Roman" w:hAnsi="Times New Roman"/>
          <w:color w:val="000000"/>
          <w:sz w:val="24"/>
          <w:szCs w:val="24"/>
        </w:rPr>
        <w:t>2,395</w:t>
      </w:r>
      <w:r>
        <w:rPr>
          <w:rFonts w:ascii="Times New Roman" w:hAnsi="Times New Roman"/>
          <w:color w:val="000000"/>
          <w:sz w:val="24"/>
          <w:szCs w:val="24"/>
        </w:rPr>
        <w:t xml:space="preserve"> dan </w:t>
      </w:r>
      <w:r w:rsidRPr="00E51055">
        <w:rPr>
          <w:rFonts w:ascii="Times New Roman" w:hAnsi="Times New Roman"/>
          <w:sz w:val="24"/>
          <w:szCs w:val="24"/>
        </w:rPr>
        <w:t xml:space="preserve">nilai </w:t>
      </w:r>
      <w:r w:rsidRPr="00E51055">
        <w:rPr>
          <w:rFonts w:ascii="Times New Roman" w:hAnsi="Times New Roman"/>
          <w:b/>
          <w:sz w:val="24"/>
          <w:szCs w:val="24"/>
        </w:rPr>
        <w:t>t</w:t>
      </w:r>
      <w:r w:rsidRPr="00E51055">
        <w:rPr>
          <w:rFonts w:ascii="Times New Roman" w:hAnsi="Times New Roman"/>
          <w:b/>
          <w:sz w:val="24"/>
          <w:szCs w:val="24"/>
          <w:vertAlign w:val="subscript"/>
        </w:rPr>
        <w:t>tabel</w:t>
      </w:r>
      <w:r w:rsidRPr="00E51055">
        <w:rPr>
          <w:rFonts w:ascii="Times New Roman" w:hAnsi="Times New Roman"/>
          <w:sz w:val="24"/>
          <w:szCs w:val="24"/>
        </w:rPr>
        <w:t xml:space="preserve"> sebesar 1,860. </w:t>
      </w:r>
      <w:r>
        <w:rPr>
          <w:rFonts w:ascii="Times New Roman" w:hAnsi="Times New Roman"/>
          <w:sz w:val="24"/>
          <w:szCs w:val="24"/>
        </w:rPr>
        <w:t xml:space="preserve">Hal ini </w:t>
      </w:r>
      <w:r w:rsidRPr="00E51055">
        <w:rPr>
          <w:rFonts w:ascii="Times New Roman" w:hAnsi="Times New Roman"/>
          <w:sz w:val="24"/>
          <w:szCs w:val="24"/>
        </w:rPr>
        <w:t xml:space="preserve">menunjukkan bahwa nilai </w:t>
      </w:r>
      <w:r w:rsidRPr="00E51055">
        <w:rPr>
          <w:rFonts w:ascii="Times New Roman" w:hAnsi="Times New Roman"/>
          <w:b/>
          <w:sz w:val="24"/>
          <w:szCs w:val="24"/>
        </w:rPr>
        <w:t>t</w:t>
      </w:r>
      <w:r w:rsidRPr="00E51055">
        <w:rPr>
          <w:rFonts w:ascii="Times New Roman" w:hAnsi="Times New Roman"/>
          <w:b/>
          <w:sz w:val="24"/>
          <w:szCs w:val="24"/>
          <w:vertAlign w:val="subscript"/>
        </w:rPr>
        <w:t xml:space="preserve">hitung </w:t>
      </w:r>
      <w:r w:rsidRPr="00E51055">
        <w:rPr>
          <w:rFonts w:ascii="Times New Roman" w:hAnsi="Times New Roman"/>
          <w:sz w:val="24"/>
          <w:szCs w:val="24"/>
        </w:rPr>
        <w:t>&gt;</w:t>
      </w:r>
      <w:r w:rsidRPr="00E51055">
        <w:rPr>
          <w:rFonts w:ascii="Times New Roman" w:hAnsi="Times New Roman"/>
          <w:sz w:val="24"/>
          <w:szCs w:val="24"/>
          <w:lang w:val="nb-NO"/>
        </w:rPr>
        <w:t xml:space="preserve"> </w:t>
      </w:r>
      <w:r w:rsidRPr="00E51055">
        <w:rPr>
          <w:rFonts w:ascii="Times New Roman" w:hAnsi="Times New Roman"/>
          <w:b/>
          <w:sz w:val="24"/>
          <w:szCs w:val="24"/>
        </w:rPr>
        <w:t>t</w:t>
      </w:r>
      <w:r w:rsidRPr="00E51055">
        <w:rPr>
          <w:rFonts w:ascii="Times New Roman" w:hAnsi="Times New Roman"/>
          <w:b/>
          <w:sz w:val="24"/>
          <w:szCs w:val="24"/>
          <w:vertAlign w:val="subscript"/>
        </w:rPr>
        <w:t>tabel</w:t>
      </w:r>
      <w:r w:rsidRPr="00E51055">
        <w:rPr>
          <w:rFonts w:ascii="Times New Roman" w:hAnsi="Times New Roman"/>
          <w:color w:val="000000"/>
          <w:sz w:val="24"/>
          <w:szCs w:val="24"/>
        </w:rPr>
        <w:t xml:space="preserve">, yaitu 2,395 &gt; 1,860. </w:t>
      </w:r>
      <w:r w:rsidRPr="00E51055">
        <w:rPr>
          <w:rFonts w:ascii="Times New Roman" w:hAnsi="Times New Roman"/>
          <w:sz w:val="24"/>
          <w:szCs w:val="24"/>
        </w:rPr>
        <w:t>S</w:t>
      </w:r>
      <w:r w:rsidRPr="00E51055">
        <w:rPr>
          <w:rFonts w:ascii="Times New Roman" w:hAnsi="Times New Roman"/>
          <w:sz w:val="24"/>
          <w:szCs w:val="24"/>
          <w:lang w:val="nb-NO"/>
        </w:rPr>
        <w:t>ehing</w:t>
      </w:r>
      <w:r w:rsidR="00C62FA1">
        <w:rPr>
          <w:rFonts w:ascii="Times New Roman" w:hAnsi="Times New Roman"/>
          <w:sz w:val="24"/>
          <w:szCs w:val="24"/>
          <w:lang w:val="nb-NO"/>
        </w:rPr>
        <w:t>ga hipotesis yang diajukan</w:t>
      </w:r>
      <w:r w:rsidRPr="00E51055">
        <w:rPr>
          <w:rFonts w:ascii="Times New Roman" w:hAnsi="Times New Roman"/>
          <w:sz w:val="24"/>
          <w:szCs w:val="24"/>
          <w:lang w:val="nb-NO"/>
        </w:rPr>
        <w:t xml:space="preserve"> ”Diduga bahwa </w:t>
      </w:r>
      <w:r w:rsidRPr="00E51055">
        <w:rPr>
          <w:rFonts w:ascii="Times New Roman" w:hAnsi="Times New Roman"/>
          <w:sz w:val="24"/>
          <w:szCs w:val="24"/>
        </w:rPr>
        <w:lastRenderedPageBreak/>
        <w:t>Struktur Modal</w:t>
      </w:r>
      <w:r w:rsidRPr="00E51055">
        <w:rPr>
          <w:rFonts w:ascii="Times New Roman" w:hAnsi="Times New Roman"/>
          <w:sz w:val="24"/>
          <w:szCs w:val="24"/>
          <w:lang w:val="nb-NO"/>
        </w:rPr>
        <w:t xml:space="preserve"> </w:t>
      </w:r>
      <w:r w:rsidRPr="00E51055">
        <w:rPr>
          <w:rFonts w:ascii="Times New Roman" w:hAnsi="Times New Roman"/>
          <w:sz w:val="24"/>
          <w:szCs w:val="24"/>
        </w:rPr>
        <w:t>ber</w:t>
      </w:r>
      <w:r w:rsidRPr="00E51055">
        <w:rPr>
          <w:rFonts w:ascii="Times New Roman" w:hAnsi="Times New Roman"/>
          <w:sz w:val="24"/>
          <w:szCs w:val="24"/>
          <w:lang w:val="nb-NO"/>
        </w:rPr>
        <w:t xml:space="preserve">pengaruh </w:t>
      </w:r>
      <w:r w:rsidRPr="00E51055">
        <w:rPr>
          <w:rFonts w:ascii="Times New Roman" w:hAnsi="Times New Roman"/>
          <w:sz w:val="24"/>
          <w:szCs w:val="24"/>
        </w:rPr>
        <w:t xml:space="preserve">signifikan </w:t>
      </w:r>
      <w:r w:rsidRPr="00E51055">
        <w:rPr>
          <w:rFonts w:ascii="Times New Roman" w:hAnsi="Times New Roman"/>
          <w:sz w:val="24"/>
          <w:szCs w:val="24"/>
          <w:lang w:val="nb-NO"/>
        </w:rPr>
        <w:t xml:space="preserve">terhadap </w:t>
      </w:r>
      <w:r w:rsidRPr="00E51055">
        <w:rPr>
          <w:rFonts w:ascii="Times New Roman" w:hAnsi="Times New Roman"/>
          <w:i/>
          <w:sz w:val="24"/>
          <w:szCs w:val="24"/>
        </w:rPr>
        <w:t>Earning Per Share</w:t>
      </w:r>
      <w:r w:rsidRPr="00E51055">
        <w:rPr>
          <w:rFonts w:ascii="Times New Roman" w:hAnsi="Times New Roman"/>
          <w:sz w:val="24"/>
          <w:szCs w:val="24"/>
        </w:rPr>
        <w:t xml:space="preserve"> (EPS) pada PT Indofood Sukses Makmur Tbk di Bursa Efek Indonesia (BEI)</w:t>
      </w:r>
      <w:r w:rsidRPr="00E51055">
        <w:rPr>
          <w:rFonts w:ascii="Times New Roman" w:hAnsi="Times New Roman"/>
          <w:sz w:val="24"/>
          <w:szCs w:val="24"/>
          <w:lang w:val="nb-NO"/>
        </w:rPr>
        <w:t>” dit</w:t>
      </w:r>
      <w:r w:rsidRPr="00E51055">
        <w:rPr>
          <w:rFonts w:ascii="Times New Roman" w:hAnsi="Times New Roman"/>
          <w:sz w:val="24"/>
          <w:szCs w:val="24"/>
        </w:rPr>
        <w:t>erima</w:t>
      </w:r>
      <w:r w:rsidRPr="00E51055">
        <w:rPr>
          <w:rFonts w:ascii="Times New Roman" w:hAnsi="Times New Roman"/>
          <w:sz w:val="24"/>
          <w:szCs w:val="24"/>
          <w:lang w:val="nb-NO"/>
        </w:rPr>
        <w:t>.</w:t>
      </w:r>
    </w:p>
    <w:p w:rsidR="00E612AD" w:rsidRPr="003522E0" w:rsidRDefault="00A27CAD" w:rsidP="00187134">
      <w:pPr>
        <w:numPr>
          <w:ilvl w:val="0"/>
          <w:numId w:val="9"/>
        </w:numPr>
        <w:tabs>
          <w:tab w:val="left" w:pos="284"/>
        </w:tabs>
        <w:spacing w:after="0" w:line="480" w:lineRule="auto"/>
        <w:ind w:hanging="720"/>
        <w:jc w:val="both"/>
        <w:rPr>
          <w:rFonts w:ascii="Times New Roman" w:hAnsi="Times New Roman"/>
          <w:b/>
          <w:sz w:val="24"/>
          <w:szCs w:val="24"/>
        </w:rPr>
      </w:pPr>
      <w:r>
        <w:rPr>
          <w:rFonts w:ascii="Times New Roman" w:hAnsi="Times New Roman"/>
          <w:b/>
          <w:sz w:val="24"/>
          <w:szCs w:val="24"/>
        </w:rPr>
        <w:t>Saran</w:t>
      </w:r>
    </w:p>
    <w:p w:rsidR="009B4FC0" w:rsidRPr="00C62FA1" w:rsidRDefault="00E612AD" w:rsidP="00C62FA1">
      <w:pPr>
        <w:tabs>
          <w:tab w:val="left" w:pos="0"/>
        </w:tabs>
        <w:spacing w:after="0" w:line="480" w:lineRule="auto"/>
        <w:ind w:firstLine="720"/>
        <w:jc w:val="both"/>
        <w:rPr>
          <w:rFonts w:ascii="Times New Roman" w:hAnsi="Times New Roman"/>
          <w:bCs/>
          <w:sz w:val="24"/>
          <w:szCs w:val="24"/>
        </w:rPr>
      </w:pPr>
      <w:r w:rsidRPr="003522E0">
        <w:rPr>
          <w:rFonts w:ascii="Times New Roman" w:hAnsi="Times New Roman"/>
          <w:bCs/>
          <w:sz w:val="24"/>
          <w:szCs w:val="24"/>
        </w:rPr>
        <w:t>B</w:t>
      </w:r>
      <w:r w:rsidRPr="003522E0">
        <w:rPr>
          <w:rFonts w:ascii="Times New Roman" w:hAnsi="Times New Roman" w:hint="eastAsia"/>
          <w:bCs/>
          <w:sz w:val="24"/>
          <w:szCs w:val="24"/>
        </w:rPr>
        <w:t>erdasarkan kesimpulan tersebut di atas, maka</w:t>
      </w:r>
      <w:r w:rsidR="00C62FA1">
        <w:rPr>
          <w:rFonts w:ascii="Times New Roman" w:hAnsi="Times New Roman" w:hint="eastAsia"/>
          <w:bCs/>
          <w:sz w:val="24"/>
          <w:szCs w:val="24"/>
        </w:rPr>
        <w:t xml:space="preserve"> diajukan saran</w:t>
      </w:r>
      <w:r w:rsidR="00C62FA1">
        <w:rPr>
          <w:rFonts w:ascii="Times New Roman" w:hAnsi="Times New Roman"/>
          <w:bCs/>
          <w:sz w:val="24"/>
          <w:szCs w:val="24"/>
        </w:rPr>
        <w:t xml:space="preserve"> se</w:t>
      </w:r>
      <w:r w:rsidR="00E51055" w:rsidRPr="00C62FA1">
        <w:rPr>
          <w:rFonts w:ascii="Times New Roman" w:hAnsi="Times New Roman"/>
          <w:bCs/>
          <w:sz w:val="24"/>
          <w:szCs w:val="24"/>
        </w:rPr>
        <w:t>baiknya PT Indofood Sukses Makmur Tbk mempertahankan rasio struktur modal pada tahun 201</w:t>
      </w:r>
      <w:r w:rsidR="009B4FC0" w:rsidRPr="00C62FA1">
        <w:rPr>
          <w:rFonts w:ascii="Times New Roman" w:hAnsi="Times New Roman"/>
          <w:bCs/>
          <w:sz w:val="24"/>
          <w:szCs w:val="24"/>
        </w:rPr>
        <w:t>1, karena dari tahun 2002-2010 rasio ini berada pada tingkat yang b</w:t>
      </w:r>
      <w:r w:rsidR="00C62FA1">
        <w:rPr>
          <w:rFonts w:ascii="Times New Roman" w:hAnsi="Times New Roman"/>
          <w:bCs/>
          <w:sz w:val="24"/>
          <w:szCs w:val="24"/>
        </w:rPr>
        <w:t>erisiko yaitu di atas 0,50 kali dengan cara mengubah kebijakan pembayaran dividen perusahaan sehingga jumlah laba ditahan akan meningkat dan bisa diinvestasikan pada tahun berikutnya atau dengan melunasi sebagian hutang jangka panjang lain sebelum menambah hutang jangka panjang yang baru.</w:t>
      </w:r>
    </w:p>
    <w:p w:rsidR="00C91F57" w:rsidRDefault="00C91F57" w:rsidP="005D6711">
      <w:pPr>
        <w:pStyle w:val="ListParagraph"/>
        <w:tabs>
          <w:tab w:val="left" w:pos="0"/>
        </w:tabs>
        <w:spacing w:after="0" w:line="480" w:lineRule="auto"/>
        <w:ind w:left="426"/>
        <w:jc w:val="both"/>
        <w:rPr>
          <w:rFonts w:ascii="Times New Roman" w:hAnsi="Times New Roman"/>
          <w:bCs/>
          <w:sz w:val="24"/>
          <w:szCs w:val="24"/>
        </w:rPr>
      </w:pPr>
    </w:p>
    <w:p w:rsidR="00D037B0" w:rsidRDefault="00D037B0" w:rsidP="005D6711">
      <w:pPr>
        <w:pStyle w:val="ListParagraph"/>
        <w:tabs>
          <w:tab w:val="left" w:pos="0"/>
        </w:tabs>
        <w:spacing w:after="0" w:line="480" w:lineRule="auto"/>
        <w:ind w:left="426"/>
        <w:jc w:val="both"/>
        <w:rPr>
          <w:rFonts w:ascii="Times New Roman" w:hAnsi="Times New Roman"/>
          <w:bCs/>
          <w:sz w:val="24"/>
          <w:szCs w:val="24"/>
        </w:rPr>
      </w:pPr>
    </w:p>
    <w:p w:rsidR="00D037B0" w:rsidRDefault="00D037B0" w:rsidP="005D6711">
      <w:pPr>
        <w:pStyle w:val="ListParagraph"/>
        <w:tabs>
          <w:tab w:val="left" w:pos="0"/>
        </w:tabs>
        <w:spacing w:after="0" w:line="480" w:lineRule="auto"/>
        <w:ind w:left="426"/>
        <w:jc w:val="both"/>
        <w:rPr>
          <w:rFonts w:ascii="Times New Roman" w:hAnsi="Times New Roman"/>
          <w:bCs/>
          <w:sz w:val="24"/>
          <w:szCs w:val="24"/>
        </w:rPr>
      </w:pPr>
    </w:p>
    <w:p w:rsidR="00D037B0" w:rsidRDefault="00D037B0" w:rsidP="005D6711">
      <w:pPr>
        <w:pStyle w:val="ListParagraph"/>
        <w:tabs>
          <w:tab w:val="left" w:pos="0"/>
        </w:tabs>
        <w:spacing w:after="0" w:line="480" w:lineRule="auto"/>
        <w:ind w:left="426"/>
        <w:jc w:val="both"/>
        <w:rPr>
          <w:rFonts w:ascii="Times New Roman" w:hAnsi="Times New Roman"/>
          <w:bCs/>
          <w:sz w:val="24"/>
          <w:szCs w:val="24"/>
        </w:rPr>
      </w:pPr>
    </w:p>
    <w:p w:rsidR="00D037B0" w:rsidRDefault="00D037B0" w:rsidP="005D6711">
      <w:pPr>
        <w:pStyle w:val="ListParagraph"/>
        <w:tabs>
          <w:tab w:val="left" w:pos="0"/>
        </w:tabs>
        <w:spacing w:after="0" w:line="480" w:lineRule="auto"/>
        <w:ind w:left="426"/>
        <w:jc w:val="both"/>
        <w:rPr>
          <w:rFonts w:ascii="Times New Roman" w:hAnsi="Times New Roman"/>
          <w:bCs/>
          <w:sz w:val="24"/>
          <w:szCs w:val="24"/>
        </w:rPr>
      </w:pPr>
    </w:p>
    <w:p w:rsidR="00D037B0" w:rsidRDefault="00D037B0" w:rsidP="005D6711">
      <w:pPr>
        <w:pStyle w:val="ListParagraph"/>
        <w:tabs>
          <w:tab w:val="left" w:pos="0"/>
        </w:tabs>
        <w:spacing w:after="0" w:line="480" w:lineRule="auto"/>
        <w:ind w:left="426"/>
        <w:jc w:val="both"/>
        <w:rPr>
          <w:rFonts w:ascii="Times New Roman" w:hAnsi="Times New Roman"/>
          <w:bCs/>
          <w:sz w:val="24"/>
          <w:szCs w:val="24"/>
        </w:rPr>
      </w:pPr>
    </w:p>
    <w:p w:rsidR="00D037B0" w:rsidRDefault="00D037B0" w:rsidP="005D6711">
      <w:pPr>
        <w:pStyle w:val="ListParagraph"/>
        <w:tabs>
          <w:tab w:val="left" w:pos="0"/>
        </w:tabs>
        <w:spacing w:after="0" w:line="480" w:lineRule="auto"/>
        <w:ind w:left="426"/>
        <w:jc w:val="both"/>
        <w:rPr>
          <w:rFonts w:ascii="Times New Roman" w:hAnsi="Times New Roman"/>
          <w:bCs/>
          <w:sz w:val="24"/>
          <w:szCs w:val="24"/>
        </w:rPr>
      </w:pPr>
    </w:p>
    <w:p w:rsidR="00D037B0" w:rsidRDefault="00D037B0" w:rsidP="005D6711">
      <w:pPr>
        <w:pStyle w:val="ListParagraph"/>
        <w:tabs>
          <w:tab w:val="left" w:pos="0"/>
        </w:tabs>
        <w:spacing w:after="0" w:line="480" w:lineRule="auto"/>
        <w:ind w:left="426"/>
        <w:jc w:val="both"/>
        <w:rPr>
          <w:rFonts w:ascii="Times New Roman" w:hAnsi="Times New Roman"/>
          <w:bCs/>
          <w:sz w:val="24"/>
          <w:szCs w:val="24"/>
        </w:rPr>
      </w:pPr>
    </w:p>
    <w:p w:rsidR="00D037B0" w:rsidRDefault="00D037B0" w:rsidP="005D6711">
      <w:pPr>
        <w:pStyle w:val="ListParagraph"/>
        <w:tabs>
          <w:tab w:val="left" w:pos="0"/>
        </w:tabs>
        <w:spacing w:after="0" w:line="480" w:lineRule="auto"/>
        <w:ind w:left="426"/>
        <w:jc w:val="both"/>
        <w:rPr>
          <w:rFonts w:ascii="Times New Roman" w:hAnsi="Times New Roman"/>
          <w:bCs/>
          <w:sz w:val="24"/>
          <w:szCs w:val="24"/>
        </w:rPr>
      </w:pPr>
    </w:p>
    <w:p w:rsidR="00E207E6" w:rsidRDefault="00E207E6" w:rsidP="00963F3A">
      <w:pPr>
        <w:tabs>
          <w:tab w:val="left" w:pos="0"/>
        </w:tabs>
        <w:spacing w:after="0" w:line="480" w:lineRule="auto"/>
        <w:jc w:val="both"/>
        <w:rPr>
          <w:rFonts w:ascii="Times New Roman" w:hAnsi="Times New Roman"/>
          <w:bCs/>
          <w:sz w:val="24"/>
          <w:szCs w:val="24"/>
        </w:rPr>
      </w:pPr>
    </w:p>
    <w:p w:rsidR="00822C2B" w:rsidRDefault="00822C2B" w:rsidP="00963F3A">
      <w:pPr>
        <w:tabs>
          <w:tab w:val="left" w:pos="0"/>
        </w:tabs>
        <w:spacing w:after="0" w:line="480" w:lineRule="auto"/>
        <w:jc w:val="both"/>
        <w:rPr>
          <w:rFonts w:ascii="Times New Roman" w:hAnsi="Times New Roman"/>
          <w:bCs/>
          <w:sz w:val="24"/>
          <w:szCs w:val="24"/>
        </w:rPr>
      </w:pPr>
    </w:p>
    <w:p w:rsidR="00963F3A" w:rsidRPr="00963F3A" w:rsidRDefault="00963F3A" w:rsidP="00963F3A">
      <w:pPr>
        <w:tabs>
          <w:tab w:val="left" w:pos="0"/>
        </w:tabs>
        <w:spacing w:after="0" w:line="480" w:lineRule="auto"/>
        <w:jc w:val="both"/>
        <w:rPr>
          <w:rFonts w:ascii="Times New Roman" w:hAnsi="Times New Roman"/>
          <w:bCs/>
          <w:sz w:val="24"/>
          <w:szCs w:val="24"/>
        </w:rPr>
      </w:pPr>
    </w:p>
    <w:p w:rsidR="001E45FE" w:rsidRPr="001E45FE" w:rsidRDefault="00E612AD" w:rsidP="001E45FE">
      <w:pPr>
        <w:pStyle w:val="ListParagraph"/>
        <w:spacing w:after="0" w:line="480" w:lineRule="auto"/>
        <w:ind w:left="1134" w:hanging="1134"/>
        <w:jc w:val="center"/>
        <w:rPr>
          <w:rFonts w:asciiTheme="majorBidi" w:hAnsiTheme="majorBidi" w:cstheme="majorBidi"/>
          <w:b/>
          <w:iCs/>
          <w:sz w:val="24"/>
          <w:szCs w:val="24"/>
        </w:rPr>
      </w:pPr>
      <w:r>
        <w:rPr>
          <w:rFonts w:asciiTheme="majorBidi" w:hAnsiTheme="majorBidi" w:cstheme="majorBidi"/>
          <w:b/>
          <w:iCs/>
          <w:sz w:val="24"/>
          <w:szCs w:val="24"/>
        </w:rPr>
        <w:lastRenderedPageBreak/>
        <w:t>DAFTAR PUSTAKA</w:t>
      </w:r>
    </w:p>
    <w:p w:rsidR="00963F3A" w:rsidRDefault="00963F3A" w:rsidP="00963F3A">
      <w:pPr>
        <w:spacing w:after="0" w:line="240" w:lineRule="auto"/>
        <w:ind w:left="1418" w:hanging="1134"/>
        <w:jc w:val="both"/>
        <w:rPr>
          <w:rFonts w:ascii="Times New Roman" w:hAnsi="Times New Roman" w:cs="Times New Roman"/>
          <w:sz w:val="24"/>
        </w:rPr>
      </w:pPr>
      <w:r>
        <w:rPr>
          <w:rFonts w:ascii="Times New Roman" w:hAnsi="Times New Roman" w:cs="Times New Roman"/>
          <w:sz w:val="24"/>
        </w:rPr>
        <w:t xml:space="preserve">Ambarwati, Sri Dwi Ari. 2010. </w:t>
      </w:r>
      <w:r w:rsidRPr="00065F48">
        <w:rPr>
          <w:rFonts w:ascii="Times New Roman" w:hAnsi="Times New Roman" w:cs="Times New Roman"/>
          <w:i/>
          <w:sz w:val="24"/>
        </w:rPr>
        <w:t>Manajemen Keuangan Lanjutan</w:t>
      </w:r>
      <w:r>
        <w:rPr>
          <w:rFonts w:ascii="Times New Roman" w:hAnsi="Times New Roman" w:cs="Times New Roman"/>
          <w:sz w:val="24"/>
        </w:rPr>
        <w:t>. Yogyakarta: Graha Ilmu.</w:t>
      </w:r>
    </w:p>
    <w:p w:rsidR="00963F3A" w:rsidRDefault="00963F3A" w:rsidP="00963F3A">
      <w:pPr>
        <w:spacing w:after="0" w:line="240" w:lineRule="auto"/>
        <w:ind w:left="1418" w:hanging="1134"/>
        <w:jc w:val="both"/>
        <w:rPr>
          <w:rFonts w:ascii="Times New Roman" w:hAnsi="Times New Roman" w:cs="Times New Roman"/>
          <w:sz w:val="24"/>
        </w:rPr>
      </w:pPr>
    </w:p>
    <w:p w:rsidR="00963F3A" w:rsidRDefault="00963F3A" w:rsidP="00963F3A">
      <w:pPr>
        <w:spacing w:after="0" w:line="240" w:lineRule="auto"/>
        <w:ind w:left="1418" w:hanging="1134"/>
        <w:jc w:val="both"/>
        <w:rPr>
          <w:rFonts w:ascii="Times New Roman" w:hAnsi="Times New Roman" w:cs="Times New Roman"/>
          <w:sz w:val="24"/>
        </w:rPr>
      </w:pPr>
      <w:r>
        <w:rPr>
          <w:rFonts w:ascii="Times New Roman" w:hAnsi="Times New Roman" w:cs="Times New Roman"/>
          <w:sz w:val="24"/>
        </w:rPr>
        <w:t xml:space="preserve">Astuti, Dewi. 2004. </w:t>
      </w:r>
      <w:r>
        <w:rPr>
          <w:rFonts w:ascii="Times New Roman" w:hAnsi="Times New Roman" w:cs="Times New Roman"/>
          <w:i/>
          <w:sz w:val="24"/>
        </w:rPr>
        <w:t xml:space="preserve">Manajemen Keuangan Perusahaan. </w:t>
      </w:r>
      <w:r>
        <w:rPr>
          <w:rFonts w:ascii="Times New Roman" w:hAnsi="Times New Roman" w:cs="Times New Roman"/>
          <w:sz w:val="24"/>
        </w:rPr>
        <w:t>Jakarta: Ghalia Indonesia.</w:t>
      </w:r>
    </w:p>
    <w:p w:rsidR="00963F3A" w:rsidRPr="00462C08" w:rsidRDefault="00963F3A" w:rsidP="00963F3A">
      <w:pPr>
        <w:spacing w:after="0" w:line="240" w:lineRule="auto"/>
        <w:ind w:left="1418" w:hanging="1134"/>
        <w:jc w:val="both"/>
        <w:rPr>
          <w:rFonts w:ascii="Times New Roman" w:hAnsi="Times New Roman" w:cs="Times New Roman"/>
          <w:sz w:val="24"/>
        </w:rPr>
      </w:pPr>
    </w:p>
    <w:p w:rsidR="00963F3A" w:rsidRDefault="00963F3A" w:rsidP="00963F3A">
      <w:pPr>
        <w:spacing w:after="0" w:line="240" w:lineRule="auto"/>
        <w:ind w:left="1418" w:hanging="1134"/>
        <w:jc w:val="both"/>
        <w:rPr>
          <w:rFonts w:ascii="Times New Roman" w:hAnsi="Times New Roman" w:cs="Times New Roman"/>
          <w:sz w:val="24"/>
        </w:rPr>
      </w:pPr>
      <w:r>
        <w:rPr>
          <w:rFonts w:ascii="Times New Roman" w:hAnsi="Times New Roman" w:cs="Times New Roman"/>
          <w:sz w:val="24"/>
        </w:rPr>
        <w:t xml:space="preserve">Baridwan, Zaki. 2004. </w:t>
      </w:r>
      <w:r>
        <w:rPr>
          <w:rFonts w:ascii="Times New Roman" w:hAnsi="Times New Roman" w:cs="Times New Roman"/>
          <w:i/>
          <w:sz w:val="24"/>
        </w:rPr>
        <w:t xml:space="preserve">Intermediate Accounting. </w:t>
      </w:r>
      <w:r>
        <w:rPr>
          <w:rFonts w:ascii="Times New Roman" w:hAnsi="Times New Roman" w:cs="Times New Roman"/>
          <w:sz w:val="24"/>
        </w:rPr>
        <w:t>Edisi Delapan. Yogyakarta: BPFE.</w:t>
      </w:r>
    </w:p>
    <w:p w:rsidR="00963F3A" w:rsidRDefault="00963F3A" w:rsidP="00963F3A">
      <w:pPr>
        <w:spacing w:after="0" w:line="240" w:lineRule="auto"/>
        <w:ind w:left="1418" w:hanging="1134"/>
        <w:jc w:val="both"/>
        <w:rPr>
          <w:rFonts w:ascii="Times New Roman" w:hAnsi="Times New Roman" w:cs="Times New Roman"/>
          <w:sz w:val="24"/>
        </w:rPr>
      </w:pPr>
    </w:p>
    <w:p w:rsidR="00963F3A" w:rsidRDefault="00963F3A" w:rsidP="00963F3A">
      <w:pPr>
        <w:autoSpaceDE w:val="0"/>
        <w:autoSpaceDN w:val="0"/>
        <w:adjustRightInd w:val="0"/>
        <w:spacing w:after="0" w:line="240" w:lineRule="auto"/>
        <w:ind w:left="1418" w:hanging="1134"/>
        <w:jc w:val="both"/>
        <w:rPr>
          <w:rFonts w:ascii="Times New Roman" w:eastAsia="TimesNewRoman" w:hAnsi="Times New Roman" w:cs="Times New Roman"/>
          <w:sz w:val="24"/>
          <w:szCs w:val="24"/>
        </w:rPr>
      </w:pPr>
      <w:r w:rsidRPr="00677930">
        <w:rPr>
          <w:rFonts w:ascii="Times New Roman" w:eastAsia="TimesNewRoman" w:hAnsi="Times New Roman" w:cs="Times New Roman"/>
          <w:sz w:val="24"/>
          <w:szCs w:val="24"/>
        </w:rPr>
        <w:t xml:space="preserve">Brigham, Eugene F dan Joel F. Houston. 2006. </w:t>
      </w:r>
      <w:r w:rsidRPr="00677930">
        <w:rPr>
          <w:rFonts w:ascii="Times New Roman" w:eastAsia="TimesNewRoman" w:hAnsi="Times New Roman" w:cs="Times New Roman"/>
          <w:i/>
          <w:iCs/>
          <w:sz w:val="24"/>
          <w:szCs w:val="24"/>
        </w:rPr>
        <w:t>Dasar-dasar Manajemen Keuangan</w:t>
      </w:r>
      <w:r w:rsidRPr="00677930">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677930">
        <w:rPr>
          <w:rFonts w:ascii="Times New Roman" w:eastAsia="TimesNewRoman" w:hAnsi="Times New Roman" w:cs="Times New Roman"/>
          <w:sz w:val="24"/>
          <w:szCs w:val="24"/>
        </w:rPr>
        <w:t>Edisi Sepuluh. Terjemahan oleh Ali Akbar Yulianto.</w:t>
      </w:r>
      <w:r>
        <w:rPr>
          <w:rFonts w:ascii="Times New Roman" w:eastAsia="TimesNewRoman" w:hAnsi="Times New Roman" w:cs="Times New Roman"/>
          <w:sz w:val="24"/>
          <w:szCs w:val="24"/>
        </w:rPr>
        <w:t xml:space="preserve"> Buku Dua</w:t>
      </w:r>
      <w:r w:rsidRPr="00677930">
        <w:rPr>
          <w:rFonts w:ascii="Times New Roman" w:eastAsia="TimesNewRoman" w:hAnsi="Times New Roman" w:cs="Times New Roman"/>
          <w:sz w:val="24"/>
          <w:szCs w:val="24"/>
        </w:rPr>
        <w:t>. Jakarta: Salemba Empat.</w:t>
      </w:r>
    </w:p>
    <w:p w:rsidR="00963F3A" w:rsidRDefault="00963F3A" w:rsidP="00963F3A">
      <w:pPr>
        <w:autoSpaceDE w:val="0"/>
        <w:autoSpaceDN w:val="0"/>
        <w:adjustRightInd w:val="0"/>
        <w:spacing w:after="0" w:line="240" w:lineRule="auto"/>
        <w:ind w:left="1418" w:hanging="1134"/>
        <w:jc w:val="both"/>
        <w:rPr>
          <w:rFonts w:ascii="Times New Roman" w:eastAsia="TimesNewRoman" w:hAnsi="Times New Roman" w:cs="Times New Roman"/>
          <w:sz w:val="24"/>
          <w:szCs w:val="24"/>
        </w:rPr>
      </w:pPr>
    </w:p>
    <w:p w:rsidR="00963F3A" w:rsidRDefault="00963F3A" w:rsidP="00963F3A">
      <w:pPr>
        <w:autoSpaceDE w:val="0"/>
        <w:autoSpaceDN w:val="0"/>
        <w:adjustRightInd w:val="0"/>
        <w:spacing w:after="0" w:line="240" w:lineRule="auto"/>
        <w:ind w:left="1418" w:hanging="1134"/>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Dyckman, Thomas R, Roland E. Dukes dan Charles J. Davis. 2000. </w:t>
      </w:r>
      <w:r w:rsidRPr="00EF71ED">
        <w:rPr>
          <w:rFonts w:ascii="Times New Roman" w:eastAsia="TimesNewRoman" w:hAnsi="Times New Roman" w:cs="Times New Roman"/>
          <w:i/>
          <w:sz w:val="24"/>
          <w:szCs w:val="24"/>
        </w:rPr>
        <w:t>Akuntansi Intermediate.</w:t>
      </w:r>
      <w:r>
        <w:rPr>
          <w:rFonts w:ascii="Times New Roman" w:eastAsia="TimesNewRoman" w:hAnsi="Times New Roman" w:cs="Times New Roman"/>
          <w:sz w:val="24"/>
          <w:szCs w:val="24"/>
        </w:rPr>
        <w:t xml:space="preserve"> Edisi Tiga. Terjemahan Herman Wibowo. Jilid Dua. Jakarta:Erlangga.</w:t>
      </w:r>
    </w:p>
    <w:p w:rsidR="008629F2" w:rsidRDefault="008629F2" w:rsidP="00963F3A">
      <w:pPr>
        <w:autoSpaceDE w:val="0"/>
        <w:autoSpaceDN w:val="0"/>
        <w:adjustRightInd w:val="0"/>
        <w:spacing w:after="0" w:line="240" w:lineRule="auto"/>
        <w:ind w:left="1418" w:hanging="1134"/>
        <w:jc w:val="both"/>
        <w:rPr>
          <w:rFonts w:ascii="Times New Roman" w:eastAsia="TimesNewRoman" w:hAnsi="Times New Roman" w:cs="Times New Roman"/>
          <w:sz w:val="24"/>
          <w:szCs w:val="24"/>
        </w:rPr>
      </w:pPr>
    </w:p>
    <w:p w:rsidR="008629F2" w:rsidRDefault="008629F2" w:rsidP="008629F2">
      <w:pPr>
        <w:autoSpaceDE w:val="0"/>
        <w:autoSpaceDN w:val="0"/>
        <w:adjustRightInd w:val="0"/>
        <w:spacing w:after="0" w:line="240" w:lineRule="auto"/>
        <w:ind w:left="1418" w:hanging="1134"/>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Fields, Edward. 2002. </w:t>
      </w:r>
      <w:r>
        <w:rPr>
          <w:rFonts w:ascii="Times New Roman" w:eastAsia="TimesNewRoman" w:hAnsi="Times New Roman" w:cs="Times New Roman"/>
          <w:i/>
          <w:sz w:val="24"/>
          <w:szCs w:val="24"/>
        </w:rPr>
        <w:t xml:space="preserve">The Essentials of Finance and Accounting For Nonfinancial Managers. </w:t>
      </w:r>
      <w:r>
        <w:rPr>
          <w:rFonts w:ascii="Times New Roman" w:eastAsia="TimesNewRoman" w:hAnsi="Times New Roman" w:cs="Times New Roman"/>
          <w:sz w:val="24"/>
          <w:szCs w:val="24"/>
        </w:rPr>
        <w:t>New York: AMACOM.</w:t>
      </w:r>
    </w:p>
    <w:p w:rsidR="00963F3A" w:rsidRDefault="00963F3A" w:rsidP="00963F3A">
      <w:pPr>
        <w:autoSpaceDE w:val="0"/>
        <w:autoSpaceDN w:val="0"/>
        <w:adjustRightInd w:val="0"/>
        <w:spacing w:after="0" w:line="240" w:lineRule="auto"/>
        <w:ind w:left="1418" w:hanging="1134"/>
        <w:jc w:val="both"/>
        <w:rPr>
          <w:rFonts w:ascii="Times New Roman" w:eastAsia="TimesNewRoman" w:hAnsi="Times New Roman" w:cs="Times New Roman"/>
          <w:sz w:val="24"/>
          <w:szCs w:val="24"/>
        </w:rPr>
      </w:pPr>
    </w:p>
    <w:p w:rsidR="00963F3A" w:rsidRDefault="00963F3A" w:rsidP="00963F3A">
      <w:pPr>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Halim, Abdul. 2003. </w:t>
      </w:r>
      <w:r w:rsidRPr="00FA26CD">
        <w:rPr>
          <w:rFonts w:ascii="Times New Roman" w:hAnsi="Times New Roman" w:cs="Times New Roman"/>
          <w:i/>
          <w:sz w:val="24"/>
          <w:szCs w:val="24"/>
        </w:rPr>
        <w:t>Analisis Investasi</w:t>
      </w:r>
      <w:r>
        <w:rPr>
          <w:rFonts w:ascii="Times New Roman" w:hAnsi="Times New Roman" w:cs="Times New Roman"/>
          <w:i/>
          <w:sz w:val="24"/>
          <w:szCs w:val="24"/>
        </w:rPr>
        <w:t xml:space="preserve">. </w:t>
      </w:r>
      <w:r>
        <w:rPr>
          <w:rFonts w:ascii="Times New Roman" w:hAnsi="Times New Roman" w:cs="Times New Roman"/>
          <w:sz w:val="24"/>
          <w:szCs w:val="24"/>
        </w:rPr>
        <w:t>Cetakan Pertama. Jakarta:Salemba Empat.</w:t>
      </w:r>
    </w:p>
    <w:p w:rsidR="00963F3A" w:rsidRDefault="00963F3A" w:rsidP="00963F3A">
      <w:pPr>
        <w:spacing w:after="0" w:line="240" w:lineRule="auto"/>
        <w:ind w:left="1418" w:hanging="1134"/>
        <w:jc w:val="both"/>
        <w:rPr>
          <w:rFonts w:ascii="Times New Roman" w:hAnsi="Times New Roman" w:cs="Times New Roman"/>
          <w:sz w:val="24"/>
          <w:szCs w:val="24"/>
        </w:rPr>
      </w:pPr>
    </w:p>
    <w:p w:rsidR="00963F3A" w:rsidRDefault="00963F3A" w:rsidP="00963F3A">
      <w:pPr>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Harmono. 2011. </w:t>
      </w:r>
      <w:r>
        <w:rPr>
          <w:rFonts w:ascii="Times New Roman" w:hAnsi="Times New Roman" w:cs="Times New Roman"/>
          <w:i/>
          <w:sz w:val="24"/>
          <w:szCs w:val="24"/>
        </w:rPr>
        <w:t xml:space="preserve">Manajemen Keuangan: Berbasis Balanced Scorecard. </w:t>
      </w:r>
      <w:r>
        <w:rPr>
          <w:rFonts w:ascii="Times New Roman" w:hAnsi="Times New Roman" w:cs="Times New Roman"/>
          <w:sz w:val="24"/>
          <w:szCs w:val="24"/>
        </w:rPr>
        <w:t>Jakarta: Bumi Aksara.</w:t>
      </w:r>
    </w:p>
    <w:p w:rsidR="00963F3A" w:rsidRDefault="00963F3A" w:rsidP="00963F3A">
      <w:pPr>
        <w:spacing w:after="0" w:line="240" w:lineRule="auto"/>
        <w:ind w:left="1418" w:hanging="1134"/>
        <w:jc w:val="both"/>
        <w:rPr>
          <w:rFonts w:ascii="Times New Roman" w:hAnsi="Times New Roman" w:cs="Times New Roman"/>
          <w:sz w:val="24"/>
          <w:szCs w:val="24"/>
        </w:rPr>
      </w:pPr>
    </w:p>
    <w:p w:rsidR="00963F3A" w:rsidRPr="00FC740F" w:rsidRDefault="00963F3A" w:rsidP="00963F3A">
      <w:pPr>
        <w:spacing w:after="0" w:line="240" w:lineRule="auto"/>
        <w:ind w:left="1418" w:hanging="1134"/>
        <w:jc w:val="both"/>
        <w:rPr>
          <w:rFonts w:ascii="Times New Roman" w:hAnsi="Times New Roman" w:cs="Times New Roman"/>
          <w:sz w:val="24"/>
          <w:szCs w:val="24"/>
        </w:rPr>
      </w:pPr>
      <w:r w:rsidRPr="00FC740F">
        <w:rPr>
          <w:rFonts w:ascii="Times New Roman" w:hAnsi="Times New Roman" w:cs="Times New Roman"/>
          <w:sz w:val="24"/>
          <w:szCs w:val="24"/>
        </w:rPr>
        <w:t xml:space="preserve">Harnanto. 2003. </w:t>
      </w:r>
      <w:r w:rsidRPr="00FC740F">
        <w:rPr>
          <w:rFonts w:ascii="Times New Roman" w:hAnsi="Times New Roman" w:cs="Times New Roman"/>
          <w:i/>
          <w:iCs/>
          <w:sz w:val="24"/>
          <w:szCs w:val="24"/>
        </w:rPr>
        <w:t>Akuntansi Keuangan Menengah</w:t>
      </w:r>
      <w:r w:rsidRPr="00FC740F">
        <w:rPr>
          <w:rFonts w:ascii="Times New Roman" w:hAnsi="Times New Roman" w:cs="Times New Roman"/>
          <w:sz w:val="24"/>
          <w:szCs w:val="24"/>
        </w:rPr>
        <w:t>. Buku Dua. Yogyakarta: BPFE.</w:t>
      </w:r>
    </w:p>
    <w:p w:rsidR="00963F3A" w:rsidRDefault="00963F3A" w:rsidP="00963F3A">
      <w:pPr>
        <w:spacing w:after="0" w:line="240" w:lineRule="auto"/>
        <w:jc w:val="both"/>
        <w:rPr>
          <w:rFonts w:ascii="Times New Roman" w:hAnsi="Times New Roman" w:cs="Times New Roman"/>
          <w:sz w:val="24"/>
          <w:szCs w:val="24"/>
        </w:rPr>
      </w:pPr>
    </w:p>
    <w:p w:rsidR="00963F3A" w:rsidRDefault="00963F3A" w:rsidP="00963F3A">
      <w:pPr>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Husnan, Suad dan Enny Pudjiastuti. 2006. </w:t>
      </w:r>
      <w:r w:rsidRPr="002757C1">
        <w:rPr>
          <w:rFonts w:ascii="Times New Roman" w:hAnsi="Times New Roman" w:cs="Times New Roman"/>
          <w:i/>
          <w:sz w:val="24"/>
          <w:szCs w:val="24"/>
        </w:rPr>
        <w:t>Dasar</w:t>
      </w:r>
      <w:r>
        <w:rPr>
          <w:rFonts w:ascii="Times New Roman" w:hAnsi="Times New Roman" w:cs="Times New Roman"/>
          <w:i/>
          <w:sz w:val="24"/>
          <w:szCs w:val="24"/>
        </w:rPr>
        <w:t xml:space="preserve">-Dasar Manajemen </w:t>
      </w:r>
      <w:r w:rsidRPr="002757C1">
        <w:rPr>
          <w:rFonts w:ascii="Times New Roman" w:hAnsi="Times New Roman" w:cs="Times New Roman"/>
          <w:i/>
          <w:sz w:val="24"/>
          <w:szCs w:val="24"/>
        </w:rPr>
        <w:t>Keuangan.</w:t>
      </w:r>
      <w:r w:rsidRPr="002757C1">
        <w:rPr>
          <w:rFonts w:ascii="Times New Roman" w:hAnsi="Times New Roman" w:cs="Times New Roman"/>
          <w:sz w:val="24"/>
          <w:szCs w:val="24"/>
        </w:rPr>
        <w:t xml:space="preserve"> </w:t>
      </w:r>
      <w:r>
        <w:rPr>
          <w:rFonts w:ascii="Times New Roman" w:hAnsi="Times New Roman" w:cs="Times New Roman"/>
          <w:sz w:val="24"/>
          <w:szCs w:val="24"/>
        </w:rPr>
        <w:t>Cetakan Pertama. Edisi Kelima. Yogyakarta: UPP STIM YKPN.</w:t>
      </w:r>
    </w:p>
    <w:p w:rsidR="00963F3A" w:rsidRDefault="00963F3A" w:rsidP="00963F3A">
      <w:pPr>
        <w:spacing w:after="0" w:line="240" w:lineRule="auto"/>
        <w:ind w:left="1418" w:hanging="1134"/>
        <w:jc w:val="both"/>
        <w:rPr>
          <w:rFonts w:ascii="Times New Roman" w:hAnsi="Times New Roman" w:cs="Times New Roman"/>
          <w:sz w:val="24"/>
          <w:szCs w:val="24"/>
        </w:rPr>
      </w:pPr>
    </w:p>
    <w:p w:rsidR="00963F3A" w:rsidRPr="00EC00E1" w:rsidRDefault="00963F3A" w:rsidP="00963F3A">
      <w:pPr>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Ikatan Akuntan Indonesia (IAI). 2009. </w:t>
      </w:r>
      <w:r>
        <w:rPr>
          <w:rFonts w:ascii="Times New Roman" w:hAnsi="Times New Roman" w:cs="Times New Roman"/>
          <w:i/>
          <w:sz w:val="24"/>
          <w:szCs w:val="24"/>
        </w:rPr>
        <w:t xml:space="preserve">Standar Akuntansi Keuangan (SAK). </w:t>
      </w:r>
      <w:r>
        <w:rPr>
          <w:rFonts w:ascii="Times New Roman" w:hAnsi="Times New Roman" w:cs="Times New Roman"/>
          <w:sz w:val="24"/>
          <w:szCs w:val="24"/>
        </w:rPr>
        <w:t>Jakarta: Salemba Empat.</w:t>
      </w:r>
    </w:p>
    <w:p w:rsidR="00963F3A" w:rsidRDefault="00963F3A" w:rsidP="00963F3A">
      <w:pPr>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 </w:t>
      </w:r>
    </w:p>
    <w:p w:rsidR="00963F3A" w:rsidRDefault="00963F3A" w:rsidP="00963F3A">
      <w:pPr>
        <w:spacing w:after="0" w:line="240" w:lineRule="auto"/>
        <w:ind w:left="1418" w:hanging="1134"/>
        <w:jc w:val="both"/>
        <w:rPr>
          <w:rFonts w:ascii="Times New Roman" w:hAnsi="Times New Roman" w:cs="Times New Roman"/>
          <w:sz w:val="24"/>
          <w:szCs w:val="24"/>
        </w:rPr>
      </w:pPr>
      <w:r w:rsidRPr="000400E1">
        <w:rPr>
          <w:rFonts w:ascii="Times New Roman" w:hAnsi="Times New Roman" w:cs="Times New Roman"/>
          <w:sz w:val="24"/>
          <w:szCs w:val="24"/>
        </w:rPr>
        <w:t xml:space="preserve">Irawati, Susan. 2006. </w:t>
      </w:r>
      <w:r w:rsidRPr="000400E1">
        <w:rPr>
          <w:rFonts w:ascii="Times New Roman" w:hAnsi="Times New Roman" w:cs="Times New Roman"/>
          <w:i/>
          <w:sz w:val="24"/>
          <w:szCs w:val="24"/>
        </w:rPr>
        <w:t>Manajemen Keuangan</w:t>
      </w:r>
      <w:r w:rsidRPr="000400E1">
        <w:rPr>
          <w:rFonts w:ascii="Times New Roman" w:hAnsi="Times New Roman" w:cs="Times New Roman"/>
          <w:sz w:val="24"/>
          <w:szCs w:val="24"/>
        </w:rPr>
        <w:t xml:space="preserve">. Cetakan Kesatu. Bandung: </w:t>
      </w:r>
      <w:r>
        <w:rPr>
          <w:rFonts w:ascii="Times New Roman" w:hAnsi="Times New Roman" w:cs="Times New Roman"/>
          <w:sz w:val="24"/>
          <w:szCs w:val="24"/>
        </w:rPr>
        <w:t>PT.</w:t>
      </w:r>
      <w:r w:rsidRPr="000400E1">
        <w:rPr>
          <w:rFonts w:ascii="Times New Roman" w:hAnsi="Times New Roman" w:cs="Times New Roman"/>
          <w:sz w:val="24"/>
          <w:szCs w:val="24"/>
        </w:rPr>
        <w:t>Pustaka.</w:t>
      </w:r>
    </w:p>
    <w:p w:rsidR="00963F3A" w:rsidRDefault="00963F3A" w:rsidP="00963F3A">
      <w:pPr>
        <w:spacing w:after="0" w:line="240" w:lineRule="auto"/>
        <w:ind w:left="1418" w:hanging="1134"/>
        <w:jc w:val="both"/>
        <w:rPr>
          <w:rFonts w:ascii="Times New Roman" w:hAnsi="Times New Roman" w:cs="Times New Roman"/>
          <w:sz w:val="24"/>
          <w:szCs w:val="24"/>
        </w:rPr>
      </w:pPr>
    </w:p>
    <w:p w:rsidR="00963F3A" w:rsidRPr="00EF71ED" w:rsidRDefault="00963F3A" w:rsidP="00963F3A">
      <w:pPr>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Kasmir. 2009. </w:t>
      </w:r>
      <w:r w:rsidRPr="00EF71ED">
        <w:rPr>
          <w:rFonts w:ascii="Times New Roman" w:hAnsi="Times New Roman" w:cs="Times New Roman"/>
          <w:i/>
          <w:sz w:val="24"/>
          <w:szCs w:val="24"/>
        </w:rPr>
        <w:t>Analisis Laporan Keuangan.</w:t>
      </w:r>
      <w:r>
        <w:rPr>
          <w:rFonts w:ascii="Times New Roman" w:hAnsi="Times New Roman" w:cs="Times New Roman"/>
          <w:i/>
          <w:sz w:val="24"/>
          <w:szCs w:val="24"/>
        </w:rPr>
        <w:t xml:space="preserve"> </w:t>
      </w:r>
      <w:r>
        <w:rPr>
          <w:rFonts w:ascii="Times New Roman" w:hAnsi="Times New Roman" w:cs="Times New Roman"/>
          <w:sz w:val="24"/>
          <w:szCs w:val="24"/>
        </w:rPr>
        <w:t>Jakarta: Rajawali Pers.</w:t>
      </w:r>
    </w:p>
    <w:p w:rsidR="00963F3A" w:rsidRDefault="00963F3A" w:rsidP="00963F3A">
      <w:pPr>
        <w:spacing w:after="0" w:line="240" w:lineRule="auto"/>
        <w:ind w:left="1418" w:hanging="1134"/>
        <w:jc w:val="both"/>
        <w:rPr>
          <w:rFonts w:ascii="Times New Roman" w:hAnsi="Times New Roman" w:cs="Times New Roman"/>
          <w:sz w:val="24"/>
          <w:szCs w:val="24"/>
        </w:rPr>
      </w:pPr>
    </w:p>
    <w:p w:rsidR="00963F3A" w:rsidRDefault="00963F3A" w:rsidP="00963F3A">
      <w:pPr>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Kodrat, David Sukardi dan Christian Herdinata. 2009. </w:t>
      </w:r>
      <w:r w:rsidRPr="00065F48">
        <w:rPr>
          <w:rFonts w:ascii="Times New Roman" w:hAnsi="Times New Roman" w:cs="Times New Roman"/>
          <w:i/>
          <w:sz w:val="24"/>
          <w:szCs w:val="24"/>
        </w:rPr>
        <w:t>Manajemen Keuangan: Based On Empirical Research</w:t>
      </w:r>
      <w:r>
        <w:rPr>
          <w:rFonts w:ascii="Times New Roman" w:hAnsi="Times New Roman" w:cs="Times New Roman"/>
          <w:sz w:val="24"/>
          <w:szCs w:val="24"/>
        </w:rPr>
        <w:t>. Yogyakarta: Graha Ilmu.</w:t>
      </w:r>
    </w:p>
    <w:p w:rsidR="00963F3A" w:rsidRDefault="00963F3A" w:rsidP="00963F3A">
      <w:pPr>
        <w:spacing w:after="0" w:line="240" w:lineRule="auto"/>
        <w:ind w:left="1418" w:hanging="1134"/>
        <w:jc w:val="both"/>
        <w:rPr>
          <w:rFonts w:ascii="Times New Roman" w:hAnsi="Times New Roman" w:cs="Times New Roman"/>
          <w:sz w:val="24"/>
          <w:szCs w:val="24"/>
        </w:rPr>
      </w:pPr>
    </w:p>
    <w:p w:rsidR="00963F3A" w:rsidRDefault="00963F3A" w:rsidP="00963F3A">
      <w:pPr>
        <w:spacing w:after="0" w:line="240" w:lineRule="auto"/>
        <w:ind w:left="1418" w:hanging="1134"/>
        <w:jc w:val="both"/>
        <w:rPr>
          <w:rFonts w:ascii="Times New Roman" w:hAnsi="Times New Roman" w:cs="Times New Roman"/>
          <w:sz w:val="24"/>
          <w:szCs w:val="24"/>
        </w:rPr>
      </w:pPr>
      <w:r>
        <w:rPr>
          <w:rFonts w:ascii="Times New Roman" w:hAnsi="Times New Roman"/>
          <w:sz w:val="24"/>
          <w:szCs w:val="28"/>
        </w:rPr>
        <w:lastRenderedPageBreak/>
        <w:t xml:space="preserve">Margono. 2007. </w:t>
      </w:r>
      <w:r w:rsidRPr="00D84303">
        <w:rPr>
          <w:rFonts w:ascii="Times New Roman" w:hAnsi="Times New Roman"/>
          <w:i/>
          <w:sz w:val="24"/>
          <w:szCs w:val="28"/>
        </w:rPr>
        <w:t>Metodologi Penelitian Pendidikan</w:t>
      </w:r>
      <w:r>
        <w:rPr>
          <w:rFonts w:ascii="Times New Roman" w:hAnsi="Times New Roman"/>
          <w:sz w:val="24"/>
          <w:szCs w:val="28"/>
        </w:rPr>
        <w:t>. Jakarta : Rineka Cipta.</w:t>
      </w:r>
    </w:p>
    <w:p w:rsidR="00963F3A" w:rsidRDefault="00963F3A" w:rsidP="00963F3A">
      <w:pPr>
        <w:spacing w:after="0" w:line="240" w:lineRule="auto"/>
        <w:jc w:val="both"/>
        <w:rPr>
          <w:rFonts w:ascii="Times New Roman" w:hAnsi="Times New Roman" w:cs="Times New Roman"/>
          <w:sz w:val="24"/>
          <w:szCs w:val="24"/>
        </w:rPr>
      </w:pPr>
    </w:p>
    <w:p w:rsidR="00963F3A" w:rsidRPr="00677930" w:rsidRDefault="00963F3A" w:rsidP="00963F3A">
      <w:pPr>
        <w:autoSpaceDE w:val="0"/>
        <w:autoSpaceDN w:val="0"/>
        <w:adjustRightInd w:val="0"/>
        <w:spacing w:after="0" w:line="240" w:lineRule="auto"/>
        <w:ind w:left="1418" w:hanging="1134"/>
        <w:jc w:val="both"/>
        <w:rPr>
          <w:rFonts w:ascii="Times New Roman" w:eastAsia="TimesNewRoman" w:hAnsi="Times New Roman" w:cs="Times New Roman"/>
          <w:sz w:val="24"/>
          <w:szCs w:val="24"/>
        </w:rPr>
      </w:pPr>
      <w:r w:rsidRPr="00677930">
        <w:rPr>
          <w:rFonts w:ascii="Times New Roman" w:eastAsia="TimesNewRoman" w:hAnsi="Times New Roman" w:cs="Times New Roman"/>
          <w:sz w:val="24"/>
          <w:szCs w:val="24"/>
        </w:rPr>
        <w:t xml:space="preserve">Mayo, Herbert B. 2004. </w:t>
      </w:r>
      <w:r w:rsidRPr="00677930">
        <w:rPr>
          <w:rFonts w:ascii="Times New Roman" w:eastAsia="TimesNewRoman" w:hAnsi="Times New Roman" w:cs="Times New Roman"/>
          <w:i/>
          <w:iCs/>
          <w:sz w:val="24"/>
          <w:szCs w:val="24"/>
        </w:rPr>
        <w:t>Financial Intitutions, Investment and Management</w:t>
      </w:r>
      <w:r w:rsidRPr="00677930">
        <w:rPr>
          <w:rFonts w:ascii="Times New Roman" w:eastAsia="TimesNewRoman" w:hAnsi="Times New Roman" w:cs="Times New Roman"/>
          <w:sz w:val="24"/>
          <w:szCs w:val="24"/>
        </w:rPr>
        <w:t>. Tenth</w:t>
      </w:r>
      <w:r>
        <w:rPr>
          <w:rFonts w:ascii="Times New Roman" w:eastAsia="TimesNewRoman" w:hAnsi="Times New Roman" w:cs="Times New Roman"/>
          <w:sz w:val="24"/>
          <w:szCs w:val="24"/>
        </w:rPr>
        <w:t xml:space="preserve"> </w:t>
      </w:r>
      <w:r w:rsidRPr="00677930">
        <w:rPr>
          <w:rFonts w:ascii="Times New Roman" w:eastAsia="TimesNewRoman" w:hAnsi="Times New Roman" w:cs="Times New Roman"/>
          <w:sz w:val="24"/>
          <w:szCs w:val="24"/>
        </w:rPr>
        <w:t>Edition. South Western: Thomson.</w:t>
      </w:r>
    </w:p>
    <w:p w:rsidR="00963F3A" w:rsidRDefault="00963F3A" w:rsidP="00963F3A">
      <w:pPr>
        <w:spacing w:after="0" w:line="240" w:lineRule="auto"/>
        <w:jc w:val="both"/>
        <w:rPr>
          <w:rFonts w:ascii="Times New Roman" w:hAnsi="Times New Roman" w:cs="Times New Roman"/>
          <w:sz w:val="24"/>
          <w:szCs w:val="24"/>
        </w:rPr>
      </w:pPr>
    </w:p>
    <w:p w:rsidR="00963F3A" w:rsidRDefault="00963F3A" w:rsidP="00963F3A">
      <w:pPr>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Riyanto, Bambang. 2008. </w:t>
      </w:r>
      <w:r>
        <w:rPr>
          <w:rFonts w:ascii="Times New Roman" w:hAnsi="Times New Roman" w:cs="Times New Roman"/>
          <w:i/>
          <w:sz w:val="24"/>
          <w:szCs w:val="24"/>
        </w:rPr>
        <w:t>Dasar-dasar Pembelanjaan Perusahaan.</w:t>
      </w:r>
      <w:r>
        <w:rPr>
          <w:rFonts w:ascii="Times New Roman" w:hAnsi="Times New Roman" w:cs="Times New Roman"/>
          <w:sz w:val="24"/>
          <w:szCs w:val="24"/>
        </w:rPr>
        <w:t xml:space="preserve"> Yogyakarta: BPFE.</w:t>
      </w:r>
    </w:p>
    <w:p w:rsidR="00963F3A" w:rsidRDefault="00963F3A" w:rsidP="00963F3A">
      <w:pPr>
        <w:spacing w:after="0" w:line="240" w:lineRule="auto"/>
        <w:ind w:left="1418" w:hanging="1134"/>
        <w:jc w:val="both"/>
        <w:rPr>
          <w:rFonts w:ascii="Times New Roman" w:hAnsi="Times New Roman" w:cs="Times New Roman"/>
          <w:sz w:val="24"/>
          <w:szCs w:val="24"/>
        </w:rPr>
      </w:pPr>
    </w:p>
    <w:p w:rsidR="00963F3A" w:rsidRDefault="00963F3A" w:rsidP="00963F3A">
      <w:pPr>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Redoni, Ahmad dan Ali Herni. 2010. </w:t>
      </w:r>
      <w:r w:rsidRPr="00065F48">
        <w:rPr>
          <w:rFonts w:ascii="Times New Roman" w:hAnsi="Times New Roman" w:cs="Times New Roman"/>
          <w:i/>
          <w:sz w:val="24"/>
          <w:szCs w:val="24"/>
        </w:rPr>
        <w:t>Manajemen Keuangan</w:t>
      </w:r>
      <w:r>
        <w:rPr>
          <w:rFonts w:ascii="Times New Roman" w:hAnsi="Times New Roman" w:cs="Times New Roman"/>
          <w:sz w:val="24"/>
          <w:szCs w:val="24"/>
        </w:rPr>
        <w:t>. Jakarta: Mitra Wacana Media.</w:t>
      </w:r>
    </w:p>
    <w:p w:rsidR="00963F3A" w:rsidRDefault="00963F3A" w:rsidP="00963F3A">
      <w:pPr>
        <w:spacing w:after="0" w:line="240" w:lineRule="auto"/>
        <w:ind w:left="1418" w:hanging="1134"/>
        <w:jc w:val="both"/>
        <w:rPr>
          <w:rFonts w:ascii="Times New Roman" w:hAnsi="Times New Roman" w:cs="Times New Roman"/>
          <w:sz w:val="24"/>
          <w:szCs w:val="24"/>
        </w:rPr>
      </w:pPr>
    </w:p>
    <w:p w:rsidR="00963F3A" w:rsidRDefault="00963F3A" w:rsidP="00963F3A">
      <w:pPr>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 xml:space="preserve">Subramanyam, K.R. dan John J. Wild. 2010. </w:t>
      </w:r>
      <w:r>
        <w:rPr>
          <w:rFonts w:ascii="Times New Roman" w:hAnsi="Times New Roman" w:cs="Times New Roman"/>
          <w:i/>
          <w:sz w:val="24"/>
          <w:szCs w:val="24"/>
        </w:rPr>
        <w:t xml:space="preserve">Analisis Laporan Keuangan. </w:t>
      </w:r>
      <w:r>
        <w:rPr>
          <w:rFonts w:ascii="Times New Roman" w:hAnsi="Times New Roman" w:cs="Times New Roman"/>
          <w:sz w:val="24"/>
          <w:szCs w:val="24"/>
        </w:rPr>
        <w:t>Edisi Sepuluh. Terjemahan Dewi Yanti. Jilid 1. Jakarta: Salemba Empat.</w:t>
      </w:r>
    </w:p>
    <w:p w:rsidR="00963F3A" w:rsidRDefault="00963F3A" w:rsidP="00963F3A">
      <w:pPr>
        <w:spacing w:after="0" w:line="240" w:lineRule="auto"/>
        <w:ind w:left="1418" w:hanging="1134"/>
        <w:jc w:val="both"/>
        <w:rPr>
          <w:rFonts w:ascii="Times New Roman" w:hAnsi="Times New Roman" w:cs="Times New Roman"/>
          <w:sz w:val="24"/>
          <w:szCs w:val="24"/>
        </w:rPr>
      </w:pPr>
    </w:p>
    <w:p w:rsidR="00963F3A" w:rsidRDefault="00963F3A" w:rsidP="00963F3A">
      <w:pPr>
        <w:spacing w:after="0" w:line="240" w:lineRule="auto"/>
        <w:ind w:left="1418" w:hanging="1134"/>
        <w:jc w:val="both"/>
        <w:rPr>
          <w:rFonts w:ascii="Times New Roman" w:hAnsi="Times New Roman" w:cs="Times New Roman"/>
          <w:sz w:val="24"/>
        </w:rPr>
      </w:pPr>
      <w:r>
        <w:rPr>
          <w:rFonts w:ascii="Times New Roman" w:hAnsi="Times New Roman" w:cs="Times New Roman"/>
          <w:sz w:val="24"/>
        </w:rPr>
        <w:t xml:space="preserve">Sugiyono. 2012. </w:t>
      </w:r>
      <w:r w:rsidRPr="00677930">
        <w:rPr>
          <w:rFonts w:ascii="Times New Roman" w:hAnsi="Times New Roman" w:cs="Times New Roman"/>
          <w:i/>
          <w:sz w:val="24"/>
        </w:rPr>
        <w:t>Statistika untuk Penelitian</w:t>
      </w:r>
      <w:r w:rsidRPr="00677930">
        <w:rPr>
          <w:rFonts w:ascii="Times New Roman" w:hAnsi="Times New Roman" w:cs="Times New Roman"/>
          <w:sz w:val="24"/>
        </w:rPr>
        <w:t>.</w:t>
      </w:r>
      <w:r>
        <w:rPr>
          <w:rFonts w:ascii="Times New Roman" w:hAnsi="Times New Roman" w:cs="Times New Roman"/>
          <w:sz w:val="24"/>
        </w:rPr>
        <w:t xml:space="preserve"> Bandung:Alfabeta.</w:t>
      </w:r>
    </w:p>
    <w:p w:rsidR="00963F3A" w:rsidRDefault="00963F3A" w:rsidP="00963F3A">
      <w:pPr>
        <w:spacing w:after="0" w:line="240" w:lineRule="auto"/>
        <w:jc w:val="both"/>
        <w:rPr>
          <w:rFonts w:ascii="Times New Roman" w:hAnsi="Times New Roman" w:cs="Times New Roman"/>
          <w:sz w:val="24"/>
          <w:szCs w:val="24"/>
        </w:rPr>
      </w:pPr>
    </w:p>
    <w:p w:rsidR="00963F3A" w:rsidRDefault="00963F3A" w:rsidP="00963F3A">
      <w:pPr>
        <w:autoSpaceDE w:val="0"/>
        <w:autoSpaceDN w:val="0"/>
        <w:adjustRightInd w:val="0"/>
        <w:spacing w:after="0" w:line="240" w:lineRule="auto"/>
        <w:ind w:left="1418" w:hanging="1134"/>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Sundja</w:t>
      </w:r>
      <w:r w:rsidRPr="00677930">
        <w:rPr>
          <w:rFonts w:ascii="Times New Roman" w:eastAsia="TimesNewRoman" w:hAnsi="Times New Roman" w:cs="Times New Roman"/>
          <w:sz w:val="24"/>
          <w:szCs w:val="24"/>
        </w:rPr>
        <w:t xml:space="preserve">ja, Ridwan dan Inge Barlian. 2002. </w:t>
      </w:r>
      <w:r w:rsidRPr="00677930">
        <w:rPr>
          <w:rFonts w:ascii="Times New Roman" w:eastAsia="TimesNewRoman" w:hAnsi="Times New Roman" w:cs="Times New Roman"/>
          <w:i/>
          <w:iCs/>
          <w:sz w:val="24"/>
          <w:szCs w:val="24"/>
        </w:rPr>
        <w:t>Manajemen Keuangan</w:t>
      </w:r>
      <w:r w:rsidRPr="00677930">
        <w:rPr>
          <w:rFonts w:ascii="Times New Roman" w:eastAsia="TimesNewRoman" w:hAnsi="Times New Roman" w:cs="Times New Roman"/>
          <w:sz w:val="24"/>
          <w:szCs w:val="24"/>
        </w:rPr>
        <w:t>. Edisi Sepuluh.</w:t>
      </w:r>
      <w:r>
        <w:rPr>
          <w:rFonts w:ascii="Times New Roman" w:eastAsia="TimesNewRoman" w:hAnsi="Times New Roman" w:cs="Times New Roman"/>
          <w:sz w:val="24"/>
          <w:szCs w:val="24"/>
        </w:rPr>
        <w:t xml:space="preserve"> </w:t>
      </w:r>
      <w:r w:rsidRPr="00677930">
        <w:rPr>
          <w:rFonts w:ascii="Times New Roman" w:eastAsia="TimesNewRoman" w:hAnsi="Times New Roman" w:cs="Times New Roman"/>
          <w:sz w:val="24"/>
          <w:szCs w:val="24"/>
        </w:rPr>
        <w:t>Bandung: Prehallindo.</w:t>
      </w:r>
    </w:p>
    <w:p w:rsidR="00963F3A" w:rsidRDefault="00963F3A" w:rsidP="00963F3A">
      <w:pPr>
        <w:autoSpaceDE w:val="0"/>
        <w:autoSpaceDN w:val="0"/>
        <w:adjustRightInd w:val="0"/>
        <w:spacing w:after="0" w:line="240" w:lineRule="auto"/>
        <w:ind w:left="1418" w:hanging="1134"/>
        <w:jc w:val="both"/>
        <w:rPr>
          <w:rFonts w:ascii="Times New Roman" w:eastAsia="TimesNewRoman" w:hAnsi="Times New Roman" w:cs="Times New Roman"/>
          <w:sz w:val="24"/>
          <w:szCs w:val="24"/>
        </w:rPr>
      </w:pPr>
    </w:p>
    <w:p w:rsidR="00963F3A" w:rsidRDefault="00963F3A" w:rsidP="00963F3A">
      <w:pPr>
        <w:autoSpaceDE w:val="0"/>
        <w:autoSpaceDN w:val="0"/>
        <w:adjustRightInd w:val="0"/>
        <w:spacing w:after="0" w:line="240" w:lineRule="auto"/>
        <w:ind w:left="1418" w:hanging="1134"/>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Sutrisno. 2008. </w:t>
      </w:r>
      <w:r>
        <w:rPr>
          <w:rFonts w:ascii="Times New Roman" w:eastAsia="TimesNewRoman" w:hAnsi="Times New Roman" w:cs="Times New Roman"/>
          <w:i/>
          <w:sz w:val="24"/>
          <w:szCs w:val="24"/>
        </w:rPr>
        <w:t xml:space="preserve">Manajemen Keuangan: Teori dan Aplikasi. </w:t>
      </w:r>
      <w:r>
        <w:rPr>
          <w:rFonts w:ascii="Times New Roman" w:eastAsia="TimesNewRoman" w:hAnsi="Times New Roman" w:cs="Times New Roman"/>
          <w:sz w:val="24"/>
          <w:szCs w:val="24"/>
        </w:rPr>
        <w:t>Yogyakarta: BPFE.</w:t>
      </w:r>
    </w:p>
    <w:p w:rsidR="00963F3A" w:rsidRDefault="00963F3A" w:rsidP="00963F3A">
      <w:pPr>
        <w:autoSpaceDE w:val="0"/>
        <w:autoSpaceDN w:val="0"/>
        <w:adjustRightInd w:val="0"/>
        <w:spacing w:after="0" w:line="240" w:lineRule="auto"/>
        <w:ind w:left="1418" w:hanging="1134"/>
        <w:jc w:val="both"/>
        <w:rPr>
          <w:rFonts w:ascii="Times New Roman" w:eastAsia="TimesNewRoman" w:hAnsi="Times New Roman" w:cs="Times New Roman"/>
          <w:sz w:val="24"/>
          <w:szCs w:val="24"/>
        </w:rPr>
      </w:pPr>
    </w:p>
    <w:p w:rsidR="00963F3A" w:rsidRPr="00CE63B6" w:rsidRDefault="00963F3A" w:rsidP="00963F3A">
      <w:pPr>
        <w:autoSpaceDE w:val="0"/>
        <w:autoSpaceDN w:val="0"/>
        <w:adjustRightInd w:val="0"/>
        <w:spacing w:after="0" w:line="240" w:lineRule="auto"/>
        <w:ind w:left="1418" w:hanging="1134"/>
        <w:jc w:val="both"/>
        <w:rPr>
          <w:rFonts w:ascii="Times New Roman" w:eastAsia="TimesNewRoman" w:hAnsi="Times New Roman" w:cs="Times New Roman"/>
          <w:sz w:val="24"/>
          <w:szCs w:val="24"/>
        </w:rPr>
      </w:pPr>
      <w:r w:rsidRPr="00677930">
        <w:rPr>
          <w:rFonts w:ascii="Times New Roman" w:eastAsia="TimesNewRoman" w:hAnsi="Times New Roman" w:cs="Times New Roman"/>
          <w:sz w:val="24"/>
          <w:szCs w:val="24"/>
        </w:rPr>
        <w:t xml:space="preserve">Skousen, K. Fred, Earl K. Stice dan James D. Stice. 2004. </w:t>
      </w:r>
      <w:r w:rsidRPr="00677930">
        <w:rPr>
          <w:rFonts w:ascii="Times New Roman" w:eastAsia="TimesNewRoman" w:hAnsi="Times New Roman" w:cs="Times New Roman"/>
          <w:i/>
          <w:iCs/>
          <w:sz w:val="24"/>
          <w:szCs w:val="24"/>
        </w:rPr>
        <w:t>Akuntansi Keuangan</w:t>
      </w:r>
      <w:r>
        <w:rPr>
          <w:rFonts w:ascii="Times New Roman" w:eastAsia="TimesNewRoman" w:hAnsi="Times New Roman" w:cs="Times New Roman"/>
          <w:i/>
          <w:iCs/>
          <w:sz w:val="24"/>
          <w:szCs w:val="24"/>
        </w:rPr>
        <w:t xml:space="preserve"> </w:t>
      </w:r>
      <w:r w:rsidRPr="00677930">
        <w:rPr>
          <w:rFonts w:ascii="Times New Roman" w:eastAsia="TimesNewRoman" w:hAnsi="Times New Roman" w:cs="Times New Roman"/>
          <w:i/>
          <w:iCs/>
          <w:sz w:val="24"/>
          <w:szCs w:val="24"/>
        </w:rPr>
        <w:t>Menengah</w:t>
      </w:r>
      <w:r w:rsidRPr="00677930">
        <w:rPr>
          <w:rFonts w:ascii="Times New Roman" w:eastAsia="TimesNewRoman" w:hAnsi="Times New Roman" w:cs="Times New Roman"/>
          <w:sz w:val="24"/>
          <w:szCs w:val="24"/>
        </w:rPr>
        <w:t>. Edisi Lima Belas. Terjemahan oleh Thomson Learning. Jakarta: Salemba Empat.</w:t>
      </w:r>
    </w:p>
    <w:p w:rsidR="00963F3A" w:rsidRPr="003E54AA" w:rsidRDefault="00963F3A" w:rsidP="00963F3A">
      <w:pPr>
        <w:spacing w:after="0" w:line="240" w:lineRule="auto"/>
        <w:jc w:val="both"/>
        <w:rPr>
          <w:rFonts w:ascii="Times New Roman" w:hAnsi="Times New Roman" w:cs="Times New Roman"/>
          <w:sz w:val="24"/>
          <w:szCs w:val="24"/>
        </w:rPr>
      </w:pPr>
    </w:p>
    <w:p w:rsidR="00963F3A" w:rsidRDefault="00963F3A" w:rsidP="00963F3A">
      <w:pPr>
        <w:spacing w:after="0" w:line="240" w:lineRule="auto"/>
        <w:ind w:left="1418" w:hanging="1134"/>
        <w:jc w:val="both"/>
        <w:rPr>
          <w:rFonts w:ascii="Times New Roman" w:hAnsi="Times New Roman" w:cs="Times New Roman"/>
          <w:sz w:val="24"/>
        </w:rPr>
      </w:pPr>
      <w:r>
        <w:rPr>
          <w:rFonts w:ascii="Times New Roman" w:hAnsi="Times New Roman" w:cs="Times New Roman"/>
          <w:sz w:val="24"/>
        </w:rPr>
        <w:t xml:space="preserve">Walsh, Ciaran. 2004. </w:t>
      </w:r>
      <w:r>
        <w:rPr>
          <w:rFonts w:ascii="Times New Roman" w:hAnsi="Times New Roman" w:cs="Times New Roman"/>
          <w:i/>
          <w:sz w:val="24"/>
        </w:rPr>
        <w:t xml:space="preserve">Key Management Ratios: Rasio-rasio Manajemen Penting. Penggerak dan Pengendali Bisnis. </w:t>
      </w:r>
      <w:r>
        <w:rPr>
          <w:rFonts w:ascii="Times New Roman" w:hAnsi="Times New Roman" w:cs="Times New Roman"/>
          <w:sz w:val="24"/>
        </w:rPr>
        <w:t>Terjemahan Shalahuddin Haikal. Jakarta: Erlangga.</w:t>
      </w:r>
    </w:p>
    <w:p w:rsidR="00963F3A" w:rsidRDefault="00963F3A" w:rsidP="00963F3A">
      <w:pPr>
        <w:spacing w:after="0" w:line="240" w:lineRule="auto"/>
        <w:jc w:val="both"/>
        <w:rPr>
          <w:rFonts w:ascii="Times New Roman" w:hAnsi="Times New Roman" w:cs="Times New Roman"/>
          <w:sz w:val="24"/>
        </w:rPr>
      </w:pPr>
    </w:p>
    <w:p w:rsidR="00963F3A" w:rsidRPr="00FD2121" w:rsidRDefault="00963F3A" w:rsidP="00963F3A">
      <w:pPr>
        <w:spacing w:after="0" w:line="240" w:lineRule="auto"/>
        <w:ind w:left="1418" w:hanging="1134"/>
        <w:jc w:val="both"/>
        <w:rPr>
          <w:rFonts w:ascii="Times New Roman" w:hAnsi="Times New Roman" w:cs="Times New Roman"/>
          <w:sz w:val="24"/>
        </w:rPr>
      </w:pPr>
      <w:r>
        <w:rPr>
          <w:rFonts w:ascii="Times New Roman" w:hAnsi="Times New Roman" w:cs="Times New Roman"/>
          <w:sz w:val="24"/>
        </w:rPr>
        <w:t xml:space="preserve">Wild, John J, K.R. Subramanyam dan Robert F. Halsey. 2005. </w:t>
      </w:r>
      <w:r>
        <w:rPr>
          <w:rFonts w:ascii="Times New Roman" w:hAnsi="Times New Roman" w:cs="Times New Roman"/>
          <w:i/>
          <w:sz w:val="24"/>
        </w:rPr>
        <w:t xml:space="preserve">Analisis Laporan Keuangan. </w:t>
      </w:r>
      <w:r>
        <w:rPr>
          <w:rFonts w:ascii="Times New Roman" w:hAnsi="Times New Roman" w:cs="Times New Roman"/>
          <w:sz w:val="24"/>
        </w:rPr>
        <w:t xml:space="preserve">Edisi Delapan. Terjemahan Yanivi S. Bachtiar dan S. Nurwahyu Harahap. Jakarta: Salemba Empat.  </w:t>
      </w:r>
    </w:p>
    <w:p w:rsidR="00963F3A" w:rsidRDefault="00963F3A" w:rsidP="00963F3A">
      <w:pPr>
        <w:spacing w:after="0" w:line="240" w:lineRule="auto"/>
        <w:jc w:val="both"/>
        <w:rPr>
          <w:rFonts w:ascii="Times New Roman" w:hAnsi="Times New Roman" w:cs="Times New Roman"/>
          <w:sz w:val="24"/>
        </w:rPr>
      </w:pPr>
    </w:p>
    <w:p w:rsidR="008629F2" w:rsidRDefault="008629F2" w:rsidP="00963F3A">
      <w:pPr>
        <w:spacing w:after="0" w:line="240" w:lineRule="auto"/>
        <w:ind w:left="284"/>
        <w:jc w:val="both"/>
        <w:rPr>
          <w:rFonts w:ascii="Times New Roman" w:hAnsi="Times New Roman" w:cs="Times New Roman"/>
          <w:b/>
          <w:sz w:val="24"/>
        </w:rPr>
      </w:pPr>
      <w:r>
        <w:rPr>
          <w:rFonts w:ascii="Times New Roman" w:hAnsi="Times New Roman" w:cs="Times New Roman"/>
          <w:b/>
          <w:sz w:val="24"/>
        </w:rPr>
        <w:t>Jurnal:</w:t>
      </w:r>
    </w:p>
    <w:p w:rsidR="00963F3A" w:rsidRDefault="00963F3A" w:rsidP="00963F3A">
      <w:pPr>
        <w:autoSpaceDE w:val="0"/>
        <w:autoSpaceDN w:val="0"/>
        <w:adjustRightInd w:val="0"/>
        <w:spacing w:after="0" w:line="240" w:lineRule="auto"/>
        <w:jc w:val="both"/>
        <w:rPr>
          <w:rFonts w:ascii="Times New Roman" w:hAnsi="Times New Roman" w:cs="Times New Roman"/>
          <w:sz w:val="24"/>
          <w:szCs w:val="24"/>
        </w:rPr>
      </w:pPr>
    </w:p>
    <w:p w:rsidR="00963F3A" w:rsidRDefault="00963F3A" w:rsidP="00963F3A">
      <w:pPr>
        <w:autoSpaceDE w:val="0"/>
        <w:autoSpaceDN w:val="0"/>
        <w:adjustRightInd w:val="0"/>
        <w:spacing w:after="0" w:line="240" w:lineRule="auto"/>
        <w:ind w:left="1418" w:hanging="1134"/>
        <w:jc w:val="both"/>
        <w:rPr>
          <w:rFonts w:ascii="Times New Roman" w:hAnsi="Times New Roman" w:cs="Times New Roman"/>
          <w:sz w:val="24"/>
          <w:szCs w:val="24"/>
        </w:rPr>
      </w:pPr>
      <w:r>
        <w:rPr>
          <w:rFonts w:ascii="Times New Roman" w:hAnsi="Times New Roman" w:cs="Times New Roman"/>
          <w:sz w:val="24"/>
          <w:szCs w:val="24"/>
        </w:rPr>
        <w:t>Ruwanti, Gemi dan</w:t>
      </w:r>
      <w:r w:rsidRPr="00F97D8D">
        <w:rPr>
          <w:rFonts w:ascii="Times New Roman" w:hAnsi="Times New Roman" w:cs="Times New Roman"/>
          <w:sz w:val="24"/>
          <w:szCs w:val="24"/>
        </w:rPr>
        <w:t xml:space="preserve"> </w:t>
      </w:r>
      <w:r>
        <w:rPr>
          <w:rFonts w:ascii="Times New Roman" w:hAnsi="Times New Roman" w:cs="Times New Roman"/>
          <w:sz w:val="24"/>
          <w:szCs w:val="24"/>
        </w:rPr>
        <w:t>Felicia Devina. 2012</w:t>
      </w:r>
      <w:r w:rsidRPr="00F97D8D">
        <w:rPr>
          <w:rFonts w:ascii="Times New Roman" w:hAnsi="Times New Roman" w:cs="Times New Roman"/>
          <w:i/>
          <w:sz w:val="24"/>
          <w:szCs w:val="24"/>
        </w:rPr>
        <w:t xml:space="preserve">. </w:t>
      </w:r>
      <w:r w:rsidRPr="006D5B9C">
        <w:rPr>
          <w:rFonts w:ascii="Times New Roman" w:hAnsi="Times New Roman" w:cs="Times New Roman"/>
          <w:i/>
          <w:sz w:val="24"/>
          <w:szCs w:val="24"/>
        </w:rPr>
        <w:t>Analisis Variabel-Variabel Struktur Modal Dan Pengaruhnya Terhadap Laba Per Lembar Saham (EPS) Pada Perusahaan Manufaktur Yang Terdaftar Di Bursa Efek Indonesia.</w:t>
      </w:r>
      <w:r>
        <w:rPr>
          <w:rFonts w:ascii="Times New Roman" w:hAnsi="Times New Roman" w:cs="Times New Roman"/>
          <w:sz w:val="24"/>
          <w:szCs w:val="24"/>
        </w:rPr>
        <w:t xml:space="preserve"> </w:t>
      </w:r>
      <w:r>
        <w:rPr>
          <w:rFonts w:ascii="Times New Roman" w:hAnsi="Times New Roman" w:cs="Times New Roman"/>
          <w:iCs/>
          <w:sz w:val="24"/>
          <w:szCs w:val="24"/>
        </w:rPr>
        <w:t>J</w:t>
      </w:r>
      <w:r w:rsidRPr="0047300C">
        <w:rPr>
          <w:rFonts w:ascii="Times New Roman" w:hAnsi="Times New Roman" w:cs="Times New Roman"/>
          <w:iCs/>
          <w:sz w:val="24"/>
          <w:szCs w:val="24"/>
        </w:rPr>
        <w:t xml:space="preserve">urnal </w:t>
      </w:r>
      <w:r>
        <w:rPr>
          <w:rFonts w:ascii="Times New Roman" w:hAnsi="Times New Roman" w:cs="Times New Roman"/>
          <w:iCs/>
          <w:sz w:val="24"/>
          <w:szCs w:val="24"/>
        </w:rPr>
        <w:t>Manajemen dan Akuntansi</w:t>
      </w:r>
      <w:r>
        <w:rPr>
          <w:rFonts w:ascii="Times New Roman" w:hAnsi="Times New Roman" w:cs="Times New Roman"/>
          <w:sz w:val="24"/>
          <w:szCs w:val="24"/>
        </w:rPr>
        <w:t>: Vol. 13: Nomor 1, Hal</w:t>
      </w:r>
      <w:r w:rsidRPr="00F97D8D">
        <w:rPr>
          <w:rFonts w:ascii="Times New Roman" w:hAnsi="Times New Roman" w:cs="Times New Roman"/>
          <w:sz w:val="24"/>
          <w:szCs w:val="24"/>
        </w:rPr>
        <w:t>.</w:t>
      </w:r>
      <w:r>
        <w:rPr>
          <w:rFonts w:ascii="Times New Roman" w:hAnsi="Times New Roman" w:cs="Times New Roman"/>
          <w:sz w:val="24"/>
          <w:szCs w:val="24"/>
        </w:rPr>
        <w:t xml:space="preserve"> 17-24.</w:t>
      </w:r>
    </w:p>
    <w:p w:rsidR="008629F2" w:rsidRPr="0047300C" w:rsidRDefault="008629F2" w:rsidP="00963F3A">
      <w:pPr>
        <w:autoSpaceDE w:val="0"/>
        <w:autoSpaceDN w:val="0"/>
        <w:adjustRightInd w:val="0"/>
        <w:spacing w:after="0" w:line="240" w:lineRule="auto"/>
        <w:ind w:left="1418" w:hanging="1134"/>
        <w:jc w:val="both"/>
        <w:rPr>
          <w:rFonts w:ascii="Times New Roman" w:hAnsi="Times New Roman" w:cs="Times New Roman"/>
          <w:sz w:val="24"/>
          <w:szCs w:val="24"/>
        </w:rPr>
      </w:pPr>
    </w:p>
    <w:p w:rsidR="00963F3A" w:rsidRDefault="008629F2" w:rsidP="00963F3A">
      <w:pPr>
        <w:pStyle w:val="Default"/>
        <w:ind w:left="1418" w:hanging="1134"/>
        <w:rPr>
          <w:b/>
        </w:rPr>
      </w:pPr>
      <w:r w:rsidRPr="008629F2">
        <w:rPr>
          <w:b/>
        </w:rPr>
        <w:t>Skripsi:</w:t>
      </w:r>
    </w:p>
    <w:p w:rsidR="008629F2" w:rsidRPr="008629F2" w:rsidRDefault="008629F2" w:rsidP="00963F3A">
      <w:pPr>
        <w:pStyle w:val="Default"/>
        <w:ind w:left="1418" w:hanging="1134"/>
        <w:rPr>
          <w:b/>
        </w:rPr>
      </w:pPr>
    </w:p>
    <w:p w:rsidR="00963F3A" w:rsidRPr="00B44312" w:rsidRDefault="00963F3A" w:rsidP="00963F3A">
      <w:pPr>
        <w:pStyle w:val="Default"/>
        <w:ind w:left="1418" w:hanging="1134"/>
        <w:jc w:val="both"/>
        <w:rPr>
          <w:rFonts w:ascii="Arial" w:hAnsi="Arial" w:cs="Arial"/>
        </w:rPr>
      </w:pPr>
      <w:r>
        <w:t xml:space="preserve">Dewani, Trisna Hayuning. 2010. </w:t>
      </w:r>
      <w:r>
        <w:rPr>
          <w:i/>
        </w:rPr>
        <w:t>Analisis Faktor-Faktor y</w:t>
      </w:r>
      <w:r w:rsidRPr="006D5B9C">
        <w:rPr>
          <w:i/>
        </w:rPr>
        <w:t>ang Mempengaruhi Struktur Modal</w:t>
      </w:r>
      <w:r>
        <w:rPr>
          <w:i/>
        </w:rPr>
        <w:t xml:space="preserve"> (Studi Perbandingan P</w:t>
      </w:r>
      <w:r w:rsidRPr="006D5B9C">
        <w:rPr>
          <w:i/>
        </w:rPr>
        <w:t xml:space="preserve">ada Perusahaan Aneka </w:t>
      </w:r>
      <w:r w:rsidRPr="006D5B9C">
        <w:rPr>
          <w:i/>
        </w:rPr>
        <w:lastRenderedPageBreak/>
        <w:t xml:space="preserve">Industri Dan Consumer Goods </w:t>
      </w:r>
      <w:r>
        <w:rPr>
          <w:i/>
        </w:rPr>
        <w:t>P</w:t>
      </w:r>
      <w:r w:rsidRPr="006D5B9C">
        <w:rPr>
          <w:i/>
        </w:rPr>
        <w:t>eriode 2007-2009</w:t>
      </w:r>
      <w:r>
        <w:rPr>
          <w:i/>
        </w:rPr>
        <w:t>)</w:t>
      </w:r>
      <w:r>
        <w:t>. Skripsi Fakultas Ekonomi Universitas Diponegoro Semarang.</w:t>
      </w:r>
    </w:p>
    <w:p w:rsidR="00963F3A" w:rsidRDefault="00963F3A" w:rsidP="00963F3A">
      <w:pPr>
        <w:spacing w:after="0" w:line="240" w:lineRule="auto"/>
        <w:ind w:left="1418" w:hanging="1134"/>
        <w:jc w:val="both"/>
        <w:rPr>
          <w:rFonts w:ascii="Times New Roman" w:hAnsi="Times New Roman" w:cs="Times New Roman"/>
          <w:sz w:val="24"/>
        </w:rPr>
      </w:pPr>
    </w:p>
    <w:p w:rsidR="00963F3A" w:rsidRDefault="00963F3A" w:rsidP="00963F3A">
      <w:pPr>
        <w:pStyle w:val="Default"/>
        <w:ind w:left="1418" w:hanging="1134"/>
        <w:jc w:val="both"/>
        <w:rPr>
          <w:bCs/>
        </w:rPr>
      </w:pPr>
      <w:r>
        <w:t xml:space="preserve">Stein, Edith Theresa. 2012. </w:t>
      </w:r>
      <w:r w:rsidRPr="007B238E">
        <w:rPr>
          <w:i/>
        </w:rPr>
        <w:t>Pengaruh Struktur Modal (Debt To Equity Ratio) Terhadap Profitabilitas (Return On Equity) Pada Perusahaan Industri Tekstil Dan G</w:t>
      </w:r>
      <w:r>
        <w:rPr>
          <w:i/>
        </w:rPr>
        <w:t>arment y</w:t>
      </w:r>
      <w:r w:rsidRPr="007B238E">
        <w:rPr>
          <w:i/>
        </w:rPr>
        <w:t>ang Terdaftar Di Bursa Efek Indonesia Periode 2006-2010</w:t>
      </w:r>
      <w:r w:rsidRPr="007B238E">
        <w:rPr>
          <w:bCs/>
          <w:i/>
        </w:rPr>
        <w:t>.</w:t>
      </w:r>
      <w:r>
        <w:rPr>
          <w:bCs/>
          <w:i/>
        </w:rPr>
        <w:t xml:space="preserve"> </w:t>
      </w:r>
      <w:r>
        <w:rPr>
          <w:bCs/>
        </w:rPr>
        <w:t>Skripsi Fakultas Ekonomi Universitas Hasanuddin Makassar.</w:t>
      </w:r>
    </w:p>
    <w:p w:rsidR="008629F2" w:rsidRDefault="008629F2" w:rsidP="00963F3A">
      <w:pPr>
        <w:pStyle w:val="Default"/>
        <w:ind w:left="1418" w:hanging="1134"/>
        <w:jc w:val="both"/>
        <w:rPr>
          <w:bCs/>
        </w:rPr>
      </w:pPr>
    </w:p>
    <w:p w:rsidR="008629F2" w:rsidRDefault="008629F2" w:rsidP="008629F2">
      <w:pPr>
        <w:spacing w:after="0" w:line="240" w:lineRule="auto"/>
        <w:ind w:left="284"/>
        <w:jc w:val="both"/>
        <w:rPr>
          <w:rFonts w:ascii="Times New Roman" w:hAnsi="Times New Roman" w:cs="Times New Roman"/>
          <w:b/>
          <w:sz w:val="24"/>
        </w:rPr>
      </w:pPr>
      <w:r w:rsidRPr="00262D8E">
        <w:rPr>
          <w:rFonts w:ascii="Times New Roman" w:hAnsi="Times New Roman" w:cs="Times New Roman"/>
          <w:b/>
          <w:sz w:val="24"/>
        </w:rPr>
        <w:t>Sumber Lain:</w:t>
      </w:r>
    </w:p>
    <w:p w:rsidR="008629F2" w:rsidRDefault="008629F2" w:rsidP="008629F2">
      <w:pPr>
        <w:spacing w:after="0" w:line="240" w:lineRule="auto"/>
        <w:ind w:left="284"/>
        <w:jc w:val="both"/>
        <w:rPr>
          <w:rFonts w:ascii="Times New Roman" w:hAnsi="Times New Roman" w:cs="Times New Roman"/>
          <w:b/>
          <w:sz w:val="24"/>
        </w:rPr>
      </w:pPr>
    </w:p>
    <w:p w:rsidR="008629F2" w:rsidRPr="008629F2" w:rsidRDefault="008629F2" w:rsidP="008629F2">
      <w:pPr>
        <w:spacing w:after="0" w:line="240" w:lineRule="auto"/>
        <w:ind w:left="284"/>
        <w:jc w:val="both"/>
        <w:rPr>
          <w:rFonts w:ascii="Times New Roman" w:hAnsi="Times New Roman" w:cs="Times New Roman"/>
          <w:sz w:val="24"/>
        </w:rPr>
      </w:pPr>
      <w:r w:rsidRPr="008629F2">
        <w:rPr>
          <w:rFonts w:ascii="Times New Roman" w:hAnsi="Times New Roman" w:cs="Times New Roman"/>
          <w:i/>
          <w:sz w:val="24"/>
        </w:rPr>
        <w:t>Indonesian Capital Market Directory</w:t>
      </w:r>
      <w:r>
        <w:rPr>
          <w:rFonts w:ascii="Times New Roman" w:hAnsi="Times New Roman" w:cs="Times New Roman"/>
          <w:sz w:val="24"/>
        </w:rPr>
        <w:t xml:space="preserve"> (ICMD).</w:t>
      </w:r>
    </w:p>
    <w:p w:rsidR="00963F3A" w:rsidRDefault="00963F3A" w:rsidP="00963F3A">
      <w:pPr>
        <w:pStyle w:val="Default"/>
        <w:ind w:left="1418" w:hanging="1134"/>
        <w:jc w:val="both"/>
        <w:rPr>
          <w:bCs/>
        </w:rPr>
      </w:pPr>
    </w:p>
    <w:p w:rsidR="00963F3A" w:rsidRDefault="00963F3A" w:rsidP="00963F3A">
      <w:pPr>
        <w:pStyle w:val="Default"/>
        <w:ind w:left="1418" w:hanging="1134"/>
        <w:jc w:val="both"/>
        <w:rPr>
          <w:bCs/>
        </w:rPr>
      </w:pPr>
      <w:r>
        <w:rPr>
          <w:bCs/>
        </w:rPr>
        <w:t xml:space="preserve">Indriawati, Fitri. 2010. </w:t>
      </w:r>
      <w:r w:rsidRPr="008564CD">
        <w:rPr>
          <w:bCs/>
          <w:i/>
        </w:rPr>
        <w:t>Modul Akuntansi Keuangan Menengah</w:t>
      </w:r>
      <w:r>
        <w:rPr>
          <w:bCs/>
        </w:rPr>
        <w:t xml:space="preserve"> II. Fakultas Ekonomi. Universitas Mercu Buana Jakarta.</w:t>
      </w:r>
    </w:p>
    <w:p w:rsidR="00963F3A" w:rsidRDefault="00963F3A" w:rsidP="00963F3A">
      <w:pPr>
        <w:pStyle w:val="Default"/>
        <w:ind w:left="1418" w:hanging="1134"/>
        <w:jc w:val="both"/>
        <w:rPr>
          <w:bCs/>
        </w:rPr>
      </w:pPr>
    </w:p>
    <w:p w:rsidR="00963F3A" w:rsidRPr="002757C1" w:rsidRDefault="00593536" w:rsidP="00963F3A">
      <w:pPr>
        <w:pStyle w:val="Default"/>
        <w:ind w:left="1418" w:hanging="1134"/>
      </w:pPr>
      <w:hyperlink r:id="rId22" w:history="1">
        <w:r w:rsidR="00963F3A" w:rsidRPr="002757C1">
          <w:rPr>
            <w:rStyle w:val="Hyperlink"/>
            <w:b/>
            <w:color w:val="auto"/>
          </w:rPr>
          <w:t>http://ekonomi.kabo.biz</w:t>
        </w:r>
      </w:hyperlink>
      <w:r w:rsidR="00963F3A" w:rsidRPr="00D22212">
        <w:rPr>
          <w:b/>
          <w:color w:val="auto"/>
        </w:rPr>
        <w:t>.</w:t>
      </w:r>
      <w:r w:rsidR="00963F3A" w:rsidRPr="002757C1">
        <w:rPr>
          <w:b/>
          <w:color w:val="auto"/>
        </w:rPr>
        <w:t xml:space="preserve"> </w:t>
      </w:r>
      <w:r w:rsidR="00963F3A" w:rsidRPr="002757C1">
        <w:t>Diakses 8 November 2012.</w:t>
      </w:r>
    </w:p>
    <w:p w:rsidR="00963F3A" w:rsidRDefault="00963F3A" w:rsidP="00963F3A">
      <w:pPr>
        <w:pStyle w:val="Default"/>
        <w:ind w:left="1418" w:hanging="1134"/>
        <w:jc w:val="both"/>
        <w:rPr>
          <w:bCs/>
        </w:rPr>
      </w:pPr>
    </w:p>
    <w:p w:rsidR="00963F3A" w:rsidRPr="008564CD" w:rsidRDefault="00593536" w:rsidP="00963F3A">
      <w:pPr>
        <w:pStyle w:val="Default"/>
        <w:ind w:left="1418" w:hanging="1134"/>
        <w:jc w:val="both"/>
        <w:rPr>
          <w:b/>
          <w:bCs/>
        </w:rPr>
      </w:pPr>
      <w:hyperlink r:id="rId23" w:history="1">
        <w:r w:rsidR="00963F3A" w:rsidRPr="008564CD">
          <w:rPr>
            <w:rStyle w:val="Hyperlink"/>
            <w:b/>
            <w:bCs/>
            <w:color w:val="000000" w:themeColor="text1"/>
          </w:rPr>
          <w:t>http://jurnal-sdm.blogspot.com</w:t>
        </w:r>
      </w:hyperlink>
      <w:r w:rsidR="00963F3A">
        <w:rPr>
          <w:b/>
          <w:bCs/>
        </w:rPr>
        <w:t xml:space="preserve">. </w:t>
      </w:r>
      <w:r w:rsidR="00963F3A" w:rsidRPr="008564CD">
        <w:rPr>
          <w:bCs/>
        </w:rPr>
        <w:t>Diakses 10 Oktober 2012.</w:t>
      </w:r>
    </w:p>
    <w:p w:rsidR="00963F3A" w:rsidRDefault="00963F3A" w:rsidP="00963F3A">
      <w:pPr>
        <w:pStyle w:val="Default"/>
        <w:ind w:left="1418" w:hanging="1134"/>
        <w:rPr>
          <w:bCs/>
          <w:i/>
        </w:rPr>
      </w:pPr>
    </w:p>
    <w:p w:rsidR="00963F3A" w:rsidRPr="00963F3A" w:rsidRDefault="00593536" w:rsidP="00963F3A">
      <w:pPr>
        <w:ind w:left="1134" w:hanging="850"/>
        <w:jc w:val="both"/>
        <w:rPr>
          <w:rFonts w:ascii="Times New Roman" w:hAnsi="Times New Roman" w:cs="Times New Roman"/>
          <w:b/>
          <w:sz w:val="24"/>
          <w:szCs w:val="24"/>
          <w:u w:val="single"/>
        </w:rPr>
      </w:pPr>
      <w:hyperlink r:id="rId24" w:history="1">
        <w:r w:rsidR="00963F3A" w:rsidRPr="00963F3A">
          <w:rPr>
            <w:rStyle w:val="Hyperlink"/>
            <w:rFonts w:ascii="Times New Roman" w:hAnsi="Times New Roman" w:cs="Times New Roman"/>
            <w:b/>
            <w:color w:val="auto"/>
            <w:sz w:val="24"/>
            <w:szCs w:val="24"/>
          </w:rPr>
          <w:t>www.idx.co.id</w:t>
        </w:r>
      </w:hyperlink>
    </w:p>
    <w:p w:rsidR="00963F3A" w:rsidRDefault="00963F3A" w:rsidP="00E612AD">
      <w:pPr>
        <w:spacing w:after="0" w:line="240" w:lineRule="auto"/>
        <w:ind w:left="1418" w:hanging="1134"/>
        <w:jc w:val="both"/>
        <w:rPr>
          <w:rFonts w:ascii="Times New Roman" w:hAnsi="Times New Roman" w:cs="Times New Roman"/>
          <w:sz w:val="24"/>
        </w:rPr>
      </w:pPr>
    </w:p>
    <w:p w:rsidR="00E612AD" w:rsidRDefault="00E612AD" w:rsidP="00E612AD">
      <w:pPr>
        <w:pStyle w:val="ListParagraph"/>
        <w:spacing w:after="0" w:line="480" w:lineRule="auto"/>
        <w:ind w:left="1134" w:hanging="1134"/>
        <w:jc w:val="center"/>
        <w:rPr>
          <w:rFonts w:asciiTheme="majorBidi" w:hAnsiTheme="majorBidi" w:cstheme="majorBidi"/>
          <w:b/>
          <w:iCs/>
          <w:sz w:val="24"/>
          <w:szCs w:val="24"/>
        </w:rPr>
      </w:pPr>
    </w:p>
    <w:p w:rsidR="00E612AD" w:rsidRDefault="00E612AD" w:rsidP="00E612AD">
      <w:pPr>
        <w:pStyle w:val="ListParagraph"/>
        <w:spacing w:after="0" w:line="480" w:lineRule="auto"/>
        <w:ind w:left="1134" w:hanging="1134"/>
        <w:jc w:val="center"/>
        <w:rPr>
          <w:rFonts w:asciiTheme="majorBidi" w:hAnsiTheme="majorBidi" w:cstheme="majorBidi"/>
          <w:b/>
          <w:iCs/>
          <w:sz w:val="24"/>
          <w:szCs w:val="24"/>
        </w:rPr>
      </w:pPr>
    </w:p>
    <w:p w:rsidR="004B58FD" w:rsidRDefault="004B58FD" w:rsidP="00E612AD">
      <w:pPr>
        <w:pStyle w:val="ListParagraph"/>
        <w:spacing w:after="0" w:line="480" w:lineRule="auto"/>
        <w:ind w:left="1134" w:hanging="1134"/>
        <w:jc w:val="center"/>
        <w:rPr>
          <w:rFonts w:asciiTheme="majorBidi" w:hAnsiTheme="majorBidi" w:cstheme="majorBidi"/>
          <w:b/>
          <w:iCs/>
          <w:sz w:val="24"/>
          <w:szCs w:val="24"/>
        </w:rPr>
      </w:pPr>
    </w:p>
    <w:p w:rsidR="004B58FD" w:rsidRDefault="004B58FD" w:rsidP="00E612AD">
      <w:pPr>
        <w:pStyle w:val="ListParagraph"/>
        <w:spacing w:after="0" w:line="480" w:lineRule="auto"/>
        <w:ind w:left="1134" w:hanging="1134"/>
        <w:jc w:val="center"/>
        <w:rPr>
          <w:rFonts w:asciiTheme="majorBidi" w:hAnsiTheme="majorBidi" w:cstheme="majorBidi"/>
          <w:b/>
          <w:iCs/>
          <w:sz w:val="24"/>
          <w:szCs w:val="24"/>
        </w:rPr>
      </w:pPr>
    </w:p>
    <w:p w:rsidR="004B58FD" w:rsidRDefault="004B58FD" w:rsidP="00E612AD">
      <w:pPr>
        <w:pStyle w:val="ListParagraph"/>
        <w:spacing w:after="0" w:line="480" w:lineRule="auto"/>
        <w:ind w:left="1134" w:hanging="1134"/>
        <w:jc w:val="center"/>
        <w:rPr>
          <w:rFonts w:asciiTheme="majorBidi" w:hAnsiTheme="majorBidi" w:cstheme="majorBidi"/>
          <w:b/>
          <w:iCs/>
          <w:sz w:val="24"/>
          <w:szCs w:val="24"/>
        </w:rPr>
      </w:pPr>
    </w:p>
    <w:p w:rsidR="004B58FD" w:rsidRDefault="004B58FD" w:rsidP="00E612AD">
      <w:pPr>
        <w:pStyle w:val="ListParagraph"/>
        <w:spacing w:after="0" w:line="480" w:lineRule="auto"/>
        <w:ind w:left="1134" w:hanging="1134"/>
        <w:jc w:val="center"/>
        <w:rPr>
          <w:rFonts w:asciiTheme="majorBidi" w:hAnsiTheme="majorBidi" w:cstheme="majorBidi"/>
          <w:b/>
          <w:iCs/>
          <w:sz w:val="24"/>
          <w:szCs w:val="24"/>
        </w:rPr>
      </w:pPr>
    </w:p>
    <w:p w:rsidR="004B58FD" w:rsidRDefault="004B58FD" w:rsidP="00E612AD">
      <w:pPr>
        <w:pStyle w:val="ListParagraph"/>
        <w:spacing w:after="0" w:line="480" w:lineRule="auto"/>
        <w:ind w:left="1134" w:hanging="1134"/>
        <w:jc w:val="center"/>
        <w:rPr>
          <w:rFonts w:asciiTheme="majorBidi" w:hAnsiTheme="majorBidi" w:cstheme="majorBidi"/>
          <w:b/>
          <w:iCs/>
          <w:sz w:val="24"/>
          <w:szCs w:val="24"/>
        </w:rPr>
      </w:pPr>
    </w:p>
    <w:p w:rsidR="004B58FD" w:rsidRDefault="004B58FD" w:rsidP="00E612AD">
      <w:pPr>
        <w:pStyle w:val="ListParagraph"/>
        <w:spacing w:after="0" w:line="480" w:lineRule="auto"/>
        <w:ind w:left="1134" w:hanging="1134"/>
        <w:jc w:val="center"/>
        <w:rPr>
          <w:rFonts w:asciiTheme="majorBidi" w:hAnsiTheme="majorBidi" w:cstheme="majorBidi"/>
          <w:b/>
          <w:iCs/>
          <w:sz w:val="24"/>
          <w:szCs w:val="24"/>
        </w:rPr>
      </w:pPr>
    </w:p>
    <w:p w:rsidR="00D50CB2" w:rsidRDefault="00D50CB2" w:rsidP="00E612AD">
      <w:pPr>
        <w:pStyle w:val="ListParagraph"/>
        <w:spacing w:after="0" w:line="480" w:lineRule="auto"/>
        <w:ind w:left="1134" w:hanging="1134"/>
        <w:jc w:val="center"/>
        <w:rPr>
          <w:rFonts w:asciiTheme="majorBidi" w:hAnsiTheme="majorBidi" w:cstheme="majorBidi"/>
          <w:b/>
          <w:iCs/>
          <w:sz w:val="24"/>
          <w:szCs w:val="24"/>
        </w:rPr>
      </w:pPr>
    </w:p>
    <w:p w:rsidR="00D50CB2" w:rsidRDefault="00D50CB2" w:rsidP="00E612AD">
      <w:pPr>
        <w:pStyle w:val="ListParagraph"/>
        <w:spacing w:after="0" w:line="480" w:lineRule="auto"/>
        <w:ind w:left="1134" w:hanging="1134"/>
        <w:jc w:val="center"/>
        <w:rPr>
          <w:rFonts w:asciiTheme="majorBidi" w:hAnsiTheme="majorBidi" w:cstheme="majorBidi"/>
          <w:b/>
          <w:iCs/>
          <w:sz w:val="24"/>
          <w:szCs w:val="24"/>
        </w:rPr>
      </w:pPr>
    </w:p>
    <w:p w:rsidR="00D50CB2" w:rsidRDefault="00D50CB2" w:rsidP="00E612AD">
      <w:pPr>
        <w:pStyle w:val="ListParagraph"/>
        <w:spacing w:after="0" w:line="480" w:lineRule="auto"/>
        <w:ind w:left="1134" w:hanging="1134"/>
        <w:jc w:val="center"/>
        <w:rPr>
          <w:rFonts w:asciiTheme="majorBidi" w:hAnsiTheme="majorBidi" w:cstheme="majorBidi"/>
          <w:b/>
          <w:iCs/>
          <w:sz w:val="24"/>
          <w:szCs w:val="24"/>
        </w:rPr>
      </w:pPr>
    </w:p>
    <w:p w:rsidR="00D50CB2" w:rsidRDefault="00D50CB2" w:rsidP="00E612AD">
      <w:pPr>
        <w:pStyle w:val="ListParagraph"/>
        <w:spacing w:after="0" w:line="480" w:lineRule="auto"/>
        <w:ind w:left="1134" w:hanging="1134"/>
        <w:jc w:val="center"/>
        <w:rPr>
          <w:rFonts w:asciiTheme="majorBidi" w:hAnsiTheme="majorBidi" w:cstheme="majorBidi"/>
          <w:b/>
          <w:iCs/>
          <w:sz w:val="24"/>
          <w:szCs w:val="24"/>
        </w:rPr>
      </w:pPr>
      <w:bookmarkStart w:id="0" w:name="_GoBack"/>
      <w:bookmarkEnd w:id="0"/>
    </w:p>
    <w:p w:rsidR="004B58FD" w:rsidRDefault="004B58FD" w:rsidP="00E612AD">
      <w:pPr>
        <w:pStyle w:val="ListParagraph"/>
        <w:spacing w:after="0" w:line="480" w:lineRule="auto"/>
        <w:ind w:left="1134" w:hanging="1134"/>
        <w:jc w:val="center"/>
        <w:rPr>
          <w:rFonts w:asciiTheme="majorBidi" w:hAnsiTheme="majorBidi" w:cstheme="majorBidi"/>
          <w:b/>
          <w:iCs/>
          <w:sz w:val="24"/>
          <w:szCs w:val="24"/>
        </w:rPr>
      </w:pPr>
    </w:p>
    <w:p w:rsidR="00A27CAD" w:rsidRDefault="00A27CAD" w:rsidP="00980393">
      <w:pPr>
        <w:spacing w:after="0" w:line="480" w:lineRule="auto"/>
        <w:rPr>
          <w:rFonts w:asciiTheme="majorBidi" w:hAnsiTheme="majorBidi" w:cstheme="majorBidi"/>
          <w:b/>
          <w:iCs/>
          <w:sz w:val="24"/>
          <w:szCs w:val="24"/>
        </w:rPr>
      </w:pPr>
    </w:p>
    <w:p w:rsidR="00980393" w:rsidRPr="00980393" w:rsidRDefault="00980393" w:rsidP="00980393">
      <w:pPr>
        <w:spacing w:after="0" w:line="480" w:lineRule="auto"/>
        <w:rPr>
          <w:rFonts w:asciiTheme="majorBidi" w:hAnsiTheme="majorBidi" w:cstheme="majorBidi"/>
          <w:b/>
          <w:iCs/>
          <w:sz w:val="24"/>
          <w:szCs w:val="24"/>
        </w:rPr>
      </w:pPr>
    </w:p>
    <w:p w:rsidR="004B58FD" w:rsidRDefault="00D50CB2" w:rsidP="00E612AD">
      <w:pPr>
        <w:pStyle w:val="ListParagraph"/>
        <w:spacing w:after="0" w:line="480" w:lineRule="auto"/>
        <w:ind w:left="1134" w:hanging="1134"/>
        <w:jc w:val="center"/>
        <w:rPr>
          <w:rFonts w:asciiTheme="majorBidi" w:hAnsiTheme="majorBidi" w:cstheme="majorBidi"/>
          <w:b/>
          <w:iCs/>
          <w:sz w:val="24"/>
          <w:szCs w:val="24"/>
        </w:rPr>
      </w:pPr>
      <w:r>
        <w:rPr>
          <w:rFonts w:asciiTheme="majorBidi" w:hAnsiTheme="majorBidi" w:cstheme="majorBidi"/>
          <w:b/>
          <w:i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58.25pt;height:50.25pt;rotation:90" adj=",10800" fillcolor="black">
            <v:fill r:id="rId25" o:title=""/>
            <v:stroke r:id="rId25" o:title=""/>
            <v:shadow color="#868686"/>
            <v:textpath style="font-family:&quot;Arial Black&quot;;v-rotate-letters:t;v-text-kern:t" trim="t" fitpath="t" string="LAMPIRAN "/>
          </v:shape>
        </w:pict>
      </w:r>
    </w:p>
    <w:p w:rsidR="004B58FD" w:rsidRPr="00A21B39" w:rsidRDefault="004B58FD" w:rsidP="004B58FD">
      <w:pPr>
        <w:spacing w:after="0" w:line="480" w:lineRule="auto"/>
        <w:rPr>
          <w:rFonts w:asciiTheme="majorBidi" w:hAnsiTheme="majorBidi" w:cstheme="majorBidi"/>
          <w:b/>
          <w:iCs/>
          <w:sz w:val="24"/>
          <w:szCs w:val="24"/>
        </w:rPr>
      </w:pPr>
    </w:p>
    <w:sectPr w:rsidR="004B58FD" w:rsidRPr="00A21B39" w:rsidSect="00822C2B">
      <w:pgSz w:w="11907" w:h="16839" w:code="9"/>
      <w:pgMar w:top="2268" w:right="1701" w:bottom="1701" w:left="2268"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36" w:rsidRDefault="00593536" w:rsidP="009F5912">
      <w:pPr>
        <w:spacing w:after="0" w:line="240" w:lineRule="auto"/>
      </w:pPr>
      <w:r>
        <w:separator/>
      </w:r>
    </w:p>
  </w:endnote>
  <w:endnote w:type="continuationSeparator" w:id="0">
    <w:p w:rsidR="00593536" w:rsidRDefault="00593536" w:rsidP="009F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98" w:rsidRDefault="00DB5198">
    <w:pPr>
      <w:pStyle w:val="Footer"/>
      <w:jc w:val="center"/>
    </w:pPr>
  </w:p>
  <w:p w:rsidR="00DB5198" w:rsidRDefault="00DB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98" w:rsidRDefault="00DB5198">
    <w:pPr>
      <w:pStyle w:val="Footer"/>
      <w:jc w:val="center"/>
    </w:pPr>
  </w:p>
  <w:p w:rsidR="00DB5198" w:rsidRDefault="00DB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98" w:rsidRPr="00AC5456" w:rsidRDefault="00DB5198" w:rsidP="00AC5456">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36" w:rsidRDefault="00593536" w:rsidP="009F5912">
      <w:pPr>
        <w:spacing w:after="0" w:line="240" w:lineRule="auto"/>
      </w:pPr>
      <w:r>
        <w:separator/>
      </w:r>
    </w:p>
  </w:footnote>
  <w:footnote w:type="continuationSeparator" w:id="0">
    <w:p w:rsidR="00593536" w:rsidRDefault="00593536" w:rsidP="009F5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133338"/>
      <w:docPartObj>
        <w:docPartGallery w:val="Page Numbers (Top of Page)"/>
        <w:docPartUnique/>
      </w:docPartObj>
    </w:sdtPr>
    <w:sdtEndPr>
      <w:rPr>
        <w:noProof/>
      </w:rPr>
    </w:sdtEndPr>
    <w:sdtContent>
      <w:p w:rsidR="00DB5198" w:rsidRDefault="00DB5198">
        <w:pPr>
          <w:pStyle w:val="Header"/>
          <w:jc w:val="right"/>
        </w:pPr>
      </w:p>
      <w:p w:rsidR="00DB5198" w:rsidRDefault="00DB5198">
        <w:pPr>
          <w:pStyle w:val="Header"/>
          <w:jc w:val="right"/>
        </w:pPr>
      </w:p>
      <w:p w:rsidR="00DB5198" w:rsidRDefault="00DB5198">
        <w:pPr>
          <w:pStyle w:val="Header"/>
          <w:jc w:val="right"/>
        </w:pPr>
        <w:r>
          <w:fldChar w:fldCharType="begin"/>
        </w:r>
        <w:r>
          <w:instrText xml:space="preserve"> PAGE   \* MERGEFORMAT </w:instrText>
        </w:r>
        <w:r>
          <w:fldChar w:fldCharType="separate"/>
        </w:r>
        <w:r>
          <w:rPr>
            <w:noProof/>
          </w:rPr>
          <w:t>68</w:t>
        </w:r>
        <w:r>
          <w:rPr>
            <w:noProof/>
          </w:rPr>
          <w:fldChar w:fldCharType="end"/>
        </w:r>
      </w:p>
    </w:sdtContent>
  </w:sdt>
  <w:p w:rsidR="00DB5198" w:rsidRDefault="00DB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797322"/>
      <w:docPartObj>
        <w:docPartGallery w:val="Page Numbers (Top of Page)"/>
        <w:docPartUnique/>
      </w:docPartObj>
    </w:sdtPr>
    <w:sdtEndPr>
      <w:rPr>
        <w:noProof/>
      </w:rPr>
    </w:sdtEndPr>
    <w:sdtContent>
      <w:p w:rsidR="00DB5198" w:rsidRDefault="00DB5198">
        <w:pPr>
          <w:pStyle w:val="Header"/>
          <w:jc w:val="right"/>
        </w:pPr>
        <w:r>
          <w:fldChar w:fldCharType="begin"/>
        </w:r>
        <w:r>
          <w:instrText xml:space="preserve"> PAGE   \* MERGEFORMAT </w:instrText>
        </w:r>
        <w:r>
          <w:fldChar w:fldCharType="separate"/>
        </w:r>
        <w:r w:rsidR="00D50CB2">
          <w:rPr>
            <w:noProof/>
          </w:rPr>
          <w:t>68</w:t>
        </w:r>
        <w:r>
          <w:rPr>
            <w:noProof/>
          </w:rPr>
          <w:fldChar w:fldCharType="end"/>
        </w:r>
      </w:p>
    </w:sdtContent>
  </w:sdt>
  <w:p w:rsidR="00DB5198" w:rsidRDefault="00DB5198" w:rsidP="00617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F"/>
    <w:multiLevelType w:val="singleLevel"/>
    <w:tmpl w:val="0000000F"/>
    <w:name w:val="WW8Num17"/>
    <w:lvl w:ilvl="0">
      <w:start w:val="1"/>
      <w:numFmt w:val="decimal"/>
      <w:lvlText w:val="%1."/>
      <w:lvlJc w:val="left"/>
      <w:pPr>
        <w:tabs>
          <w:tab w:val="num" w:pos="900"/>
        </w:tabs>
        <w:ind w:left="900" w:hanging="360"/>
      </w:pPr>
    </w:lvl>
  </w:abstractNum>
  <w:abstractNum w:abstractNumId="2">
    <w:nsid w:val="04F02876"/>
    <w:multiLevelType w:val="hybridMultilevel"/>
    <w:tmpl w:val="84426200"/>
    <w:lvl w:ilvl="0" w:tplc="B89483B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60E7227"/>
    <w:multiLevelType w:val="hybridMultilevel"/>
    <w:tmpl w:val="2508037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FC7634"/>
    <w:multiLevelType w:val="hybridMultilevel"/>
    <w:tmpl w:val="3578BA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D91C29"/>
    <w:multiLevelType w:val="hybridMultilevel"/>
    <w:tmpl w:val="14763A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99A1065"/>
    <w:multiLevelType w:val="hybridMultilevel"/>
    <w:tmpl w:val="39EEF10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1D31B0"/>
    <w:multiLevelType w:val="hybridMultilevel"/>
    <w:tmpl w:val="F9942992"/>
    <w:lvl w:ilvl="0" w:tplc="31003B0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9A04B9"/>
    <w:multiLevelType w:val="hybridMultilevel"/>
    <w:tmpl w:val="BD20E564"/>
    <w:lvl w:ilvl="0" w:tplc="FAA888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068CA"/>
    <w:multiLevelType w:val="hybridMultilevel"/>
    <w:tmpl w:val="949A48B6"/>
    <w:lvl w:ilvl="0" w:tplc="1D606B20">
      <w:start w:val="1"/>
      <w:numFmt w:val="decimal"/>
      <w:lvlText w:val="%1)"/>
      <w:lvlJc w:val="left"/>
      <w:pPr>
        <w:ind w:left="12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C471CF"/>
    <w:multiLevelType w:val="hybridMultilevel"/>
    <w:tmpl w:val="BAC8012E"/>
    <w:lvl w:ilvl="0" w:tplc="B0A06F0A">
      <w:start w:val="4"/>
      <w:numFmt w:val="decimal"/>
      <w:lvlText w:val="%1."/>
      <w:lvlJc w:val="left"/>
      <w:pPr>
        <w:ind w:left="1713" w:hanging="360"/>
      </w:pPr>
      <w:rPr>
        <w:rFonts w:hint="default"/>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12D22B6B"/>
    <w:multiLevelType w:val="hybridMultilevel"/>
    <w:tmpl w:val="61EAD13C"/>
    <w:lvl w:ilvl="0" w:tplc="04210017">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150C2D5E"/>
    <w:multiLevelType w:val="hybridMultilevel"/>
    <w:tmpl w:val="61DCD2D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165F5DBD"/>
    <w:multiLevelType w:val="hybridMultilevel"/>
    <w:tmpl w:val="FC24A244"/>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18BF081D"/>
    <w:multiLevelType w:val="hybridMultilevel"/>
    <w:tmpl w:val="20D29C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A0E3E3E"/>
    <w:multiLevelType w:val="hybridMultilevel"/>
    <w:tmpl w:val="BB08A62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1BD611B0"/>
    <w:multiLevelType w:val="hybridMultilevel"/>
    <w:tmpl w:val="71FC6B88"/>
    <w:lvl w:ilvl="0" w:tplc="4814840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1F065360"/>
    <w:multiLevelType w:val="hybridMultilevel"/>
    <w:tmpl w:val="C50CCF7E"/>
    <w:lvl w:ilvl="0" w:tplc="2DA0E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4575745"/>
    <w:multiLevelType w:val="hybridMultilevel"/>
    <w:tmpl w:val="0A7C8FB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25002199"/>
    <w:multiLevelType w:val="hybridMultilevel"/>
    <w:tmpl w:val="104A4C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92C44C9"/>
    <w:multiLevelType w:val="hybridMultilevel"/>
    <w:tmpl w:val="461C03FE"/>
    <w:lvl w:ilvl="0" w:tplc="AC584A6C">
      <w:start w:val="1"/>
      <w:numFmt w:val="upperRoman"/>
      <w:lvlText w:val="1.%1."/>
      <w:lvlJc w:val="left"/>
      <w:pPr>
        <w:ind w:left="1429" w:hanging="360"/>
      </w:pPr>
      <w:rPr>
        <w:rFonts w:hint="default"/>
      </w:rPr>
    </w:lvl>
    <w:lvl w:ilvl="1" w:tplc="04210019">
      <w:start w:val="1"/>
      <w:numFmt w:val="lowerLetter"/>
      <w:lvlText w:val="%2."/>
      <w:lvlJc w:val="left"/>
      <w:pPr>
        <w:ind w:left="2149" w:hanging="360"/>
      </w:pPr>
      <w:rPr>
        <w:rFonts w:hint="default"/>
        <w:b/>
      </w:rPr>
    </w:lvl>
    <w:lvl w:ilvl="2" w:tplc="0409001B">
      <w:start w:val="1"/>
      <w:numFmt w:val="lowerRoman"/>
      <w:lvlText w:val="%3."/>
      <w:lvlJc w:val="right"/>
      <w:pPr>
        <w:ind w:left="2869" w:hanging="180"/>
      </w:pPr>
    </w:lvl>
    <w:lvl w:ilvl="3" w:tplc="70025856">
      <w:numFmt w:val="bullet"/>
      <w:lvlText w:val="-"/>
      <w:lvlJc w:val="left"/>
      <w:pPr>
        <w:ind w:left="3589" w:hanging="360"/>
      </w:pPr>
      <w:rPr>
        <w:rFonts w:ascii="Times New Roman" w:eastAsiaTheme="minorHAnsi" w:hAnsi="Times New Roman" w:cs="Times New Roman" w:hint="default"/>
      </w:rPr>
    </w:lvl>
    <w:lvl w:ilvl="4" w:tplc="09AC6866">
      <w:start w:val="1"/>
      <w:numFmt w:val="decimal"/>
      <w:lvlText w:val="%5."/>
      <w:lvlJc w:val="left"/>
      <w:pPr>
        <w:ind w:left="4309" w:hanging="360"/>
      </w:pPr>
      <w:rPr>
        <w:rFonts w:hint="default"/>
      </w:r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2A7F0ECE"/>
    <w:multiLevelType w:val="hybridMultilevel"/>
    <w:tmpl w:val="6C76483E"/>
    <w:lvl w:ilvl="0" w:tplc="8640CF90">
      <w:start w:val="1"/>
      <w:numFmt w:val="upperLetter"/>
      <w:lvlText w:val="%1."/>
      <w:lvlJc w:val="left"/>
      <w:pPr>
        <w:tabs>
          <w:tab w:val="num" w:pos="578"/>
        </w:tabs>
        <w:ind w:left="578" w:hanging="360"/>
      </w:pPr>
      <w:rPr>
        <w:rFonts w:cs="Times New Roman" w:hint="default"/>
        <w:b/>
      </w:rPr>
    </w:lvl>
    <w:lvl w:ilvl="1" w:tplc="E9B6867E">
      <w:start w:val="1"/>
      <w:numFmt w:val="lowerLetter"/>
      <w:lvlText w:val="%2."/>
      <w:lvlJc w:val="left"/>
      <w:pPr>
        <w:tabs>
          <w:tab w:val="num" w:pos="1800"/>
        </w:tabs>
        <w:ind w:left="1800" w:hanging="360"/>
      </w:pPr>
      <w:rPr>
        <w:rFonts w:cs="Times New Roman" w:hint="default"/>
        <w:b/>
      </w:rPr>
    </w:lvl>
    <w:lvl w:ilvl="2" w:tplc="CA12A6C6">
      <w:start w:val="1"/>
      <w:numFmt w:val="decimal"/>
      <w:lvlText w:val="%3."/>
      <w:lvlJc w:val="left"/>
      <w:pPr>
        <w:tabs>
          <w:tab w:val="num" w:pos="3135"/>
        </w:tabs>
        <w:ind w:left="3135" w:hanging="795"/>
      </w:pPr>
      <w:rPr>
        <w:rFonts w:cs="Times New Roman" w:hint="default"/>
        <w:b/>
        <w:sz w:val="24"/>
        <w:szCs w:val="24"/>
      </w:rPr>
    </w:lvl>
    <w:lvl w:ilvl="3" w:tplc="0409001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2B134612"/>
    <w:multiLevelType w:val="hybridMultilevel"/>
    <w:tmpl w:val="E18AF544"/>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2CBB2DEC"/>
    <w:multiLevelType w:val="hybridMultilevel"/>
    <w:tmpl w:val="0AF6F5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D2C2C0B"/>
    <w:multiLevelType w:val="hybridMultilevel"/>
    <w:tmpl w:val="A04612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2E813B64"/>
    <w:multiLevelType w:val="hybridMultilevel"/>
    <w:tmpl w:val="E9F64A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EC44E93"/>
    <w:multiLevelType w:val="hybridMultilevel"/>
    <w:tmpl w:val="410CBC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F3F4EC3"/>
    <w:multiLevelType w:val="hybridMultilevel"/>
    <w:tmpl w:val="ECDEA640"/>
    <w:lvl w:ilvl="0" w:tplc="6DAE4A54">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34E91C85"/>
    <w:multiLevelType w:val="hybridMultilevel"/>
    <w:tmpl w:val="DE38B1B6"/>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36343590"/>
    <w:multiLevelType w:val="hybridMultilevel"/>
    <w:tmpl w:val="2EB40EF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36D37AC1"/>
    <w:multiLevelType w:val="hybridMultilevel"/>
    <w:tmpl w:val="72FED7A6"/>
    <w:lvl w:ilvl="0" w:tplc="BD04DCA0">
      <w:start w:val="1"/>
      <w:numFmt w:val="lowerLetter"/>
      <w:lvlText w:val="%1."/>
      <w:lvlJc w:val="left"/>
      <w:pPr>
        <w:ind w:left="1440" w:hanging="360"/>
      </w:pPr>
      <w:rPr>
        <w:rFonts w:cs="Times New Roman"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381E20E2"/>
    <w:multiLevelType w:val="hybridMultilevel"/>
    <w:tmpl w:val="F7C29A28"/>
    <w:lvl w:ilvl="0" w:tplc="94B8FA82">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BA442EC"/>
    <w:multiLevelType w:val="hybridMultilevel"/>
    <w:tmpl w:val="D15C76A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E657818"/>
    <w:multiLevelType w:val="hybridMultilevel"/>
    <w:tmpl w:val="1C846A1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439C71E5"/>
    <w:multiLevelType w:val="hybridMultilevel"/>
    <w:tmpl w:val="7A045CE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445E1E34"/>
    <w:multiLevelType w:val="hybridMultilevel"/>
    <w:tmpl w:val="3A6EE27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44A65393"/>
    <w:multiLevelType w:val="hybridMultilevel"/>
    <w:tmpl w:val="4CA6018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45033E8A"/>
    <w:multiLevelType w:val="hybridMultilevel"/>
    <w:tmpl w:val="DEE2025E"/>
    <w:lvl w:ilvl="0" w:tplc="B89483B8">
      <w:start w:val="1"/>
      <w:numFmt w:val="decimal"/>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46C64D0F"/>
    <w:multiLevelType w:val="hybridMultilevel"/>
    <w:tmpl w:val="AEFA3BAC"/>
    <w:lvl w:ilvl="0" w:tplc="90DCCDB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9">
    <w:nsid w:val="482875E2"/>
    <w:multiLevelType w:val="hybridMultilevel"/>
    <w:tmpl w:val="7ACEBC28"/>
    <w:lvl w:ilvl="0" w:tplc="E61EB0D0">
      <w:start w:val="5"/>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8AB183C"/>
    <w:multiLevelType w:val="hybridMultilevel"/>
    <w:tmpl w:val="0F186228"/>
    <w:lvl w:ilvl="0" w:tplc="04210019">
      <w:start w:val="1"/>
      <w:numFmt w:val="lowerLetter"/>
      <w:lvlText w:val="%1."/>
      <w:lvlJc w:val="left"/>
      <w:pPr>
        <w:ind w:left="2018" w:hanging="360"/>
      </w:pPr>
      <w:rPr>
        <w:rFonts w:hint="default"/>
      </w:rPr>
    </w:lvl>
    <w:lvl w:ilvl="1" w:tplc="04090003" w:tentative="1">
      <w:start w:val="1"/>
      <w:numFmt w:val="bullet"/>
      <w:lvlText w:val="o"/>
      <w:lvlJc w:val="left"/>
      <w:pPr>
        <w:ind w:left="2738" w:hanging="360"/>
      </w:pPr>
      <w:rPr>
        <w:rFonts w:ascii="Courier New" w:hAnsi="Courier New" w:cs="Courier New" w:hint="default"/>
      </w:rPr>
    </w:lvl>
    <w:lvl w:ilvl="2" w:tplc="04090005" w:tentative="1">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41">
    <w:nsid w:val="4ADF218C"/>
    <w:multiLevelType w:val="hybridMultilevel"/>
    <w:tmpl w:val="415835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9B7D4D"/>
    <w:multiLevelType w:val="hybridMultilevel"/>
    <w:tmpl w:val="D36ECF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4DCC4199"/>
    <w:multiLevelType w:val="hybridMultilevel"/>
    <w:tmpl w:val="AD1E02A6"/>
    <w:lvl w:ilvl="0" w:tplc="189C9E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FF651B5"/>
    <w:multiLevelType w:val="multilevel"/>
    <w:tmpl w:val="86A884EC"/>
    <w:lvl w:ilvl="0">
      <w:start w:val="1"/>
      <w:numFmt w:val="lowerLetter"/>
      <w:lvlText w:val="%1)"/>
      <w:lvlJc w:val="left"/>
      <w:pPr>
        <w:tabs>
          <w:tab w:val="num" w:pos="720"/>
        </w:tabs>
        <w:ind w:left="720" w:hanging="360"/>
      </w:pPr>
      <w:rPr>
        <w:rFonts w:hint="default"/>
        <w:sz w:val="24"/>
        <w:szCs w:val="28"/>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D17C39"/>
    <w:multiLevelType w:val="hybridMultilevel"/>
    <w:tmpl w:val="F36AF52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nsid w:val="565F5073"/>
    <w:multiLevelType w:val="hybridMultilevel"/>
    <w:tmpl w:val="94680430"/>
    <w:lvl w:ilvl="0" w:tplc="649AE30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7E93CAC"/>
    <w:multiLevelType w:val="hybridMultilevel"/>
    <w:tmpl w:val="4118B32E"/>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8">
    <w:nsid w:val="59850F48"/>
    <w:multiLevelType w:val="hybridMultilevel"/>
    <w:tmpl w:val="D7E2B096"/>
    <w:lvl w:ilvl="0" w:tplc="FA3214E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412BA5"/>
    <w:multiLevelType w:val="hybridMultilevel"/>
    <w:tmpl w:val="D7A21C38"/>
    <w:lvl w:ilvl="0" w:tplc="6094A90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5CA442D8"/>
    <w:multiLevelType w:val="hybridMultilevel"/>
    <w:tmpl w:val="F26CD8E6"/>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1">
    <w:nsid w:val="5EBD44B6"/>
    <w:multiLevelType w:val="hybridMultilevel"/>
    <w:tmpl w:val="7F8CC218"/>
    <w:lvl w:ilvl="0" w:tplc="5BAE7E7C">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ED51CF"/>
    <w:multiLevelType w:val="hybridMultilevel"/>
    <w:tmpl w:val="8494867C"/>
    <w:lvl w:ilvl="0" w:tplc="56E4DB8A">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10D6B7B"/>
    <w:multiLevelType w:val="hybridMultilevel"/>
    <w:tmpl w:val="4140BDEC"/>
    <w:lvl w:ilvl="0" w:tplc="86F4AA54">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E52FB3"/>
    <w:multiLevelType w:val="hybridMultilevel"/>
    <w:tmpl w:val="1A1ADCC0"/>
    <w:lvl w:ilvl="0" w:tplc="72AE07A6">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3AF0B93"/>
    <w:multiLevelType w:val="hybridMultilevel"/>
    <w:tmpl w:val="BDB09D5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nsid w:val="64CD5F93"/>
    <w:multiLevelType w:val="hybridMultilevel"/>
    <w:tmpl w:val="F5F2C7B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7">
    <w:nsid w:val="64F42578"/>
    <w:multiLevelType w:val="hybridMultilevel"/>
    <w:tmpl w:val="CF941C82"/>
    <w:lvl w:ilvl="0" w:tplc="B89483B8">
      <w:start w:val="1"/>
      <w:numFmt w:val="decimal"/>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8">
    <w:nsid w:val="65AF4323"/>
    <w:multiLevelType w:val="hybridMultilevel"/>
    <w:tmpl w:val="2612C3A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5BE06D9"/>
    <w:multiLevelType w:val="hybridMultilevel"/>
    <w:tmpl w:val="64826488"/>
    <w:lvl w:ilvl="0" w:tplc="B89483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60353A7"/>
    <w:multiLevelType w:val="hybridMultilevel"/>
    <w:tmpl w:val="CA907F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97E5084"/>
    <w:multiLevelType w:val="hybridMultilevel"/>
    <w:tmpl w:val="7A84789C"/>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2">
    <w:nsid w:val="6B3C1AA9"/>
    <w:multiLevelType w:val="hybridMultilevel"/>
    <w:tmpl w:val="EA648FC4"/>
    <w:lvl w:ilvl="0" w:tplc="0421000F">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6CF82C74"/>
    <w:multiLevelType w:val="hybridMultilevel"/>
    <w:tmpl w:val="10B664D4"/>
    <w:lvl w:ilvl="0" w:tplc="04210011">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64">
    <w:nsid w:val="6FDF18AB"/>
    <w:multiLevelType w:val="hybridMultilevel"/>
    <w:tmpl w:val="779C08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nsid w:val="73653F9D"/>
    <w:multiLevelType w:val="hybridMultilevel"/>
    <w:tmpl w:val="F7FAC09A"/>
    <w:lvl w:ilvl="0" w:tplc="B59A7F1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
    <w:nsid w:val="76CB27A9"/>
    <w:multiLevelType w:val="hybridMultilevel"/>
    <w:tmpl w:val="426A299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7">
    <w:nsid w:val="78372DFE"/>
    <w:multiLevelType w:val="hybridMultilevel"/>
    <w:tmpl w:val="F9722036"/>
    <w:lvl w:ilvl="0" w:tplc="04210017">
      <w:start w:val="1"/>
      <w:numFmt w:val="lowerLetter"/>
      <w:lvlText w:val="%1)"/>
      <w:lvlJc w:val="left"/>
      <w:pPr>
        <w:ind w:left="1609" w:hanging="360"/>
      </w:pPr>
    </w:lvl>
    <w:lvl w:ilvl="1" w:tplc="04210019" w:tentative="1">
      <w:start w:val="1"/>
      <w:numFmt w:val="lowerLetter"/>
      <w:lvlText w:val="%2."/>
      <w:lvlJc w:val="left"/>
      <w:pPr>
        <w:ind w:left="2329" w:hanging="360"/>
      </w:pPr>
    </w:lvl>
    <w:lvl w:ilvl="2" w:tplc="0421001B" w:tentative="1">
      <w:start w:val="1"/>
      <w:numFmt w:val="lowerRoman"/>
      <w:lvlText w:val="%3."/>
      <w:lvlJc w:val="right"/>
      <w:pPr>
        <w:ind w:left="3049" w:hanging="180"/>
      </w:pPr>
    </w:lvl>
    <w:lvl w:ilvl="3" w:tplc="0421000F" w:tentative="1">
      <w:start w:val="1"/>
      <w:numFmt w:val="decimal"/>
      <w:lvlText w:val="%4."/>
      <w:lvlJc w:val="left"/>
      <w:pPr>
        <w:ind w:left="3769" w:hanging="360"/>
      </w:pPr>
    </w:lvl>
    <w:lvl w:ilvl="4" w:tplc="04210019" w:tentative="1">
      <w:start w:val="1"/>
      <w:numFmt w:val="lowerLetter"/>
      <w:lvlText w:val="%5."/>
      <w:lvlJc w:val="left"/>
      <w:pPr>
        <w:ind w:left="4489" w:hanging="360"/>
      </w:pPr>
    </w:lvl>
    <w:lvl w:ilvl="5" w:tplc="0421001B" w:tentative="1">
      <w:start w:val="1"/>
      <w:numFmt w:val="lowerRoman"/>
      <w:lvlText w:val="%6."/>
      <w:lvlJc w:val="right"/>
      <w:pPr>
        <w:ind w:left="5209" w:hanging="180"/>
      </w:pPr>
    </w:lvl>
    <w:lvl w:ilvl="6" w:tplc="0421000F" w:tentative="1">
      <w:start w:val="1"/>
      <w:numFmt w:val="decimal"/>
      <w:lvlText w:val="%7."/>
      <w:lvlJc w:val="left"/>
      <w:pPr>
        <w:ind w:left="5929" w:hanging="360"/>
      </w:pPr>
    </w:lvl>
    <w:lvl w:ilvl="7" w:tplc="04210019" w:tentative="1">
      <w:start w:val="1"/>
      <w:numFmt w:val="lowerLetter"/>
      <w:lvlText w:val="%8."/>
      <w:lvlJc w:val="left"/>
      <w:pPr>
        <w:ind w:left="6649" w:hanging="360"/>
      </w:pPr>
    </w:lvl>
    <w:lvl w:ilvl="8" w:tplc="0421001B" w:tentative="1">
      <w:start w:val="1"/>
      <w:numFmt w:val="lowerRoman"/>
      <w:lvlText w:val="%9."/>
      <w:lvlJc w:val="right"/>
      <w:pPr>
        <w:ind w:left="7369" w:hanging="180"/>
      </w:pPr>
    </w:lvl>
  </w:abstractNum>
  <w:abstractNum w:abstractNumId="68">
    <w:nsid w:val="78813C1A"/>
    <w:multiLevelType w:val="hybridMultilevel"/>
    <w:tmpl w:val="D83890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79661DDC"/>
    <w:multiLevelType w:val="hybridMultilevel"/>
    <w:tmpl w:val="262EF7A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ACD6DD1"/>
    <w:multiLevelType w:val="hybridMultilevel"/>
    <w:tmpl w:val="E6001BB8"/>
    <w:lvl w:ilvl="0" w:tplc="DA22E6FE">
      <w:start w:val="3"/>
      <w:numFmt w:val="decimal"/>
      <w:lvlText w:val="%1."/>
      <w:lvlJc w:val="left"/>
      <w:pPr>
        <w:ind w:left="142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AF131A2"/>
    <w:multiLevelType w:val="hybridMultilevel"/>
    <w:tmpl w:val="2C147AAE"/>
    <w:lvl w:ilvl="0" w:tplc="04210017">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2">
    <w:nsid w:val="7B78066D"/>
    <w:multiLevelType w:val="hybridMultilevel"/>
    <w:tmpl w:val="157A554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3">
    <w:nsid w:val="7FC73856"/>
    <w:multiLevelType w:val="hybridMultilevel"/>
    <w:tmpl w:val="2916AAAA"/>
    <w:lvl w:ilvl="0" w:tplc="F3549DB6">
      <w:start w:val="2"/>
      <w:numFmt w:val="upp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FE37787"/>
    <w:multiLevelType w:val="hybridMultilevel"/>
    <w:tmpl w:val="9536C84E"/>
    <w:lvl w:ilvl="0" w:tplc="E60E652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5"/>
  </w:num>
  <w:num w:numId="2">
    <w:abstractNumId w:val="53"/>
  </w:num>
  <w:num w:numId="3">
    <w:abstractNumId w:val="51"/>
  </w:num>
  <w:num w:numId="4">
    <w:abstractNumId w:val="44"/>
  </w:num>
  <w:num w:numId="5">
    <w:abstractNumId w:val="0"/>
  </w:num>
  <w:num w:numId="6">
    <w:abstractNumId w:val="49"/>
  </w:num>
  <w:num w:numId="7">
    <w:abstractNumId w:val="65"/>
  </w:num>
  <w:num w:numId="8">
    <w:abstractNumId w:val="21"/>
  </w:num>
  <w:num w:numId="9">
    <w:abstractNumId w:val="41"/>
  </w:num>
  <w:num w:numId="10">
    <w:abstractNumId w:val="26"/>
  </w:num>
  <w:num w:numId="11">
    <w:abstractNumId w:val="3"/>
  </w:num>
  <w:num w:numId="12">
    <w:abstractNumId w:val="58"/>
  </w:num>
  <w:num w:numId="13">
    <w:abstractNumId w:val="48"/>
  </w:num>
  <w:num w:numId="14">
    <w:abstractNumId w:val="20"/>
  </w:num>
  <w:num w:numId="15">
    <w:abstractNumId w:val="8"/>
  </w:num>
  <w:num w:numId="16">
    <w:abstractNumId w:val="17"/>
  </w:num>
  <w:num w:numId="17">
    <w:abstractNumId w:val="63"/>
  </w:num>
  <w:num w:numId="18">
    <w:abstractNumId w:val="62"/>
  </w:num>
  <w:num w:numId="19">
    <w:abstractNumId w:val="70"/>
  </w:num>
  <w:num w:numId="20">
    <w:abstractNumId w:val="30"/>
  </w:num>
  <w:num w:numId="21">
    <w:abstractNumId w:val="66"/>
  </w:num>
  <w:num w:numId="22">
    <w:abstractNumId w:val="23"/>
  </w:num>
  <w:num w:numId="23">
    <w:abstractNumId w:val="32"/>
  </w:num>
  <w:num w:numId="24">
    <w:abstractNumId w:val="69"/>
  </w:num>
  <w:num w:numId="25">
    <w:abstractNumId w:val="59"/>
  </w:num>
  <w:num w:numId="26">
    <w:abstractNumId w:val="71"/>
  </w:num>
  <w:num w:numId="27">
    <w:abstractNumId w:val="57"/>
  </w:num>
  <w:num w:numId="28">
    <w:abstractNumId w:val="9"/>
  </w:num>
  <w:num w:numId="29">
    <w:abstractNumId w:val="37"/>
  </w:num>
  <w:num w:numId="30">
    <w:abstractNumId w:val="11"/>
  </w:num>
  <w:num w:numId="31">
    <w:abstractNumId w:val="2"/>
  </w:num>
  <w:num w:numId="32">
    <w:abstractNumId w:val="36"/>
  </w:num>
  <w:num w:numId="33">
    <w:abstractNumId w:val="7"/>
  </w:num>
  <w:num w:numId="34">
    <w:abstractNumId w:val="56"/>
  </w:num>
  <w:num w:numId="35">
    <w:abstractNumId w:val="34"/>
  </w:num>
  <w:num w:numId="36">
    <w:abstractNumId w:val="12"/>
  </w:num>
  <w:num w:numId="37">
    <w:abstractNumId w:val="15"/>
  </w:num>
  <w:num w:numId="38">
    <w:abstractNumId w:val="29"/>
  </w:num>
  <w:num w:numId="39">
    <w:abstractNumId w:val="45"/>
  </w:num>
  <w:num w:numId="40">
    <w:abstractNumId w:val="6"/>
  </w:num>
  <w:num w:numId="41">
    <w:abstractNumId w:val="35"/>
  </w:num>
  <w:num w:numId="42">
    <w:abstractNumId w:val="61"/>
  </w:num>
  <w:num w:numId="43">
    <w:abstractNumId w:val="50"/>
  </w:num>
  <w:num w:numId="44">
    <w:abstractNumId w:val="67"/>
  </w:num>
  <w:num w:numId="45">
    <w:abstractNumId w:val="47"/>
  </w:num>
  <w:num w:numId="46">
    <w:abstractNumId w:val="10"/>
  </w:num>
  <w:num w:numId="47">
    <w:abstractNumId w:val="73"/>
  </w:num>
  <w:num w:numId="48">
    <w:abstractNumId w:val="16"/>
  </w:num>
  <w:num w:numId="49">
    <w:abstractNumId w:val="24"/>
  </w:num>
  <w:num w:numId="50">
    <w:abstractNumId w:val="74"/>
  </w:num>
  <w:num w:numId="51">
    <w:abstractNumId w:val="27"/>
  </w:num>
  <w:num w:numId="52">
    <w:abstractNumId w:val="40"/>
  </w:num>
  <w:num w:numId="53">
    <w:abstractNumId w:val="46"/>
  </w:num>
  <w:num w:numId="54">
    <w:abstractNumId w:val="13"/>
  </w:num>
  <w:num w:numId="55">
    <w:abstractNumId w:val="33"/>
  </w:num>
  <w:num w:numId="56">
    <w:abstractNumId w:val="38"/>
  </w:num>
  <w:num w:numId="57">
    <w:abstractNumId w:val="39"/>
  </w:num>
  <w:num w:numId="58">
    <w:abstractNumId w:val="22"/>
  </w:num>
  <w:num w:numId="59">
    <w:abstractNumId w:val="28"/>
  </w:num>
  <w:num w:numId="60">
    <w:abstractNumId w:val="68"/>
  </w:num>
  <w:num w:numId="61">
    <w:abstractNumId w:val="14"/>
  </w:num>
  <w:num w:numId="62">
    <w:abstractNumId w:val="19"/>
  </w:num>
  <w:num w:numId="63">
    <w:abstractNumId w:val="64"/>
  </w:num>
  <w:num w:numId="64">
    <w:abstractNumId w:val="42"/>
  </w:num>
  <w:num w:numId="65">
    <w:abstractNumId w:val="5"/>
  </w:num>
  <w:num w:numId="66">
    <w:abstractNumId w:val="60"/>
  </w:num>
  <w:num w:numId="67">
    <w:abstractNumId w:val="4"/>
  </w:num>
  <w:num w:numId="68">
    <w:abstractNumId w:val="25"/>
  </w:num>
  <w:num w:numId="69">
    <w:abstractNumId w:val="18"/>
  </w:num>
  <w:num w:numId="70">
    <w:abstractNumId w:val="43"/>
  </w:num>
  <w:num w:numId="71">
    <w:abstractNumId w:val="31"/>
  </w:num>
  <w:num w:numId="72">
    <w:abstractNumId w:val="54"/>
  </w:num>
  <w:num w:numId="73">
    <w:abstractNumId w:val="72"/>
  </w:num>
  <w:num w:numId="74">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D6"/>
    <w:rsid w:val="000010CA"/>
    <w:rsid w:val="00002367"/>
    <w:rsid w:val="00002BCF"/>
    <w:rsid w:val="00003915"/>
    <w:rsid w:val="0000393B"/>
    <w:rsid w:val="00003EB6"/>
    <w:rsid w:val="00005C74"/>
    <w:rsid w:val="00006273"/>
    <w:rsid w:val="00006C00"/>
    <w:rsid w:val="0000705E"/>
    <w:rsid w:val="00007E66"/>
    <w:rsid w:val="0001087D"/>
    <w:rsid w:val="00010AC9"/>
    <w:rsid w:val="00010D7F"/>
    <w:rsid w:val="00013324"/>
    <w:rsid w:val="000152A0"/>
    <w:rsid w:val="00015E27"/>
    <w:rsid w:val="0001702F"/>
    <w:rsid w:val="0001786B"/>
    <w:rsid w:val="00017A69"/>
    <w:rsid w:val="00017B3F"/>
    <w:rsid w:val="00017CF0"/>
    <w:rsid w:val="000201EF"/>
    <w:rsid w:val="000206EC"/>
    <w:rsid w:val="00021B0B"/>
    <w:rsid w:val="00022DB9"/>
    <w:rsid w:val="00024B58"/>
    <w:rsid w:val="00024C4A"/>
    <w:rsid w:val="000253E4"/>
    <w:rsid w:val="000340B2"/>
    <w:rsid w:val="00034EC4"/>
    <w:rsid w:val="000354EE"/>
    <w:rsid w:val="0003603A"/>
    <w:rsid w:val="000407AC"/>
    <w:rsid w:val="00041AF1"/>
    <w:rsid w:val="0004409F"/>
    <w:rsid w:val="00044AA9"/>
    <w:rsid w:val="00045D15"/>
    <w:rsid w:val="000462CB"/>
    <w:rsid w:val="00046375"/>
    <w:rsid w:val="000465D5"/>
    <w:rsid w:val="00046EFB"/>
    <w:rsid w:val="00047C86"/>
    <w:rsid w:val="0005076C"/>
    <w:rsid w:val="000508CC"/>
    <w:rsid w:val="00051E14"/>
    <w:rsid w:val="00053498"/>
    <w:rsid w:val="00053C6A"/>
    <w:rsid w:val="000548C1"/>
    <w:rsid w:val="000568CC"/>
    <w:rsid w:val="00056A05"/>
    <w:rsid w:val="00056B9B"/>
    <w:rsid w:val="000575DD"/>
    <w:rsid w:val="00060234"/>
    <w:rsid w:val="00060413"/>
    <w:rsid w:val="00060544"/>
    <w:rsid w:val="00062253"/>
    <w:rsid w:val="00063A7E"/>
    <w:rsid w:val="00063B2A"/>
    <w:rsid w:val="0006474D"/>
    <w:rsid w:val="0006500E"/>
    <w:rsid w:val="00065DBB"/>
    <w:rsid w:val="000678DC"/>
    <w:rsid w:val="000705C2"/>
    <w:rsid w:val="000709C0"/>
    <w:rsid w:val="00070D45"/>
    <w:rsid w:val="00070DCC"/>
    <w:rsid w:val="00072F4E"/>
    <w:rsid w:val="00072F5D"/>
    <w:rsid w:val="00076B74"/>
    <w:rsid w:val="0008051F"/>
    <w:rsid w:val="000811BD"/>
    <w:rsid w:val="00082351"/>
    <w:rsid w:val="00083740"/>
    <w:rsid w:val="0008393D"/>
    <w:rsid w:val="00084DA1"/>
    <w:rsid w:val="00086574"/>
    <w:rsid w:val="000877C7"/>
    <w:rsid w:val="00090474"/>
    <w:rsid w:val="00090A40"/>
    <w:rsid w:val="00090DCC"/>
    <w:rsid w:val="00090F11"/>
    <w:rsid w:val="0009130F"/>
    <w:rsid w:val="00091C36"/>
    <w:rsid w:val="00091F18"/>
    <w:rsid w:val="00093434"/>
    <w:rsid w:val="00093535"/>
    <w:rsid w:val="00094288"/>
    <w:rsid w:val="00095879"/>
    <w:rsid w:val="00095EF9"/>
    <w:rsid w:val="0009774D"/>
    <w:rsid w:val="000A11F1"/>
    <w:rsid w:val="000A2B09"/>
    <w:rsid w:val="000A2B93"/>
    <w:rsid w:val="000A3581"/>
    <w:rsid w:val="000A5D26"/>
    <w:rsid w:val="000A6695"/>
    <w:rsid w:val="000A66A8"/>
    <w:rsid w:val="000A6BC8"/>
    <w:rsid w:val="000B05BD"/>
    <w:rsid w:val="000B2F87"/>
    <w:rsid w:val="000B37BA"/>
    <w:rsid w:val="000B39B6"/>
    <w:rsid w:val="000B3ACB"/>
    <w:rsid w:val="000B3F03"/>
    <w:rsid w:val="000B4568"/>
    <w:rsid w:val="000B707B"/>
    <w:rsid w:val="000B77BB"/>
    <w:rsid w:val="000C0576"/>
    <w:rsid w:val="000C26E9"/>
    <w:rsid w:val="000C3A21"/>
    <w:rsid w:val="000C5F21"/>
    <w:rsid w:val="000C7017"/>
    <w:rsid w:val="000D09A9"/>
    <w:rsid w:val="000D16BF"/>
    <w:rsid w:val="000D3242"/>
    <w:rsid w:val="000D3A92"/>
    <w:rsid w:val="000D444B"/>
    <w:rsid w:val="000D4A0B"/>
    <w:rsid w:val="000D4EEB"/>
    <w:rsid w:val="000D54AD"/>
    <w:rsid w:val="000D606C"/>
    <w:rsid w:val="000D6168"/>
    <w:rsid w:val="000D66C2"/>
    <w:rsid w:val="000D6BD0"/>
    <w:rsid w:val="000D70FC"/>
    <w:rsid w:val="000E0183"/>
    <w:rsid w:val="000E083D"/>
    <w:rsid w:val="000E15D2"/>
    <w:rsid w:val="000E2A38"/>
    <w:rsid w:val="000E3049"/>
    <w:rsid w:val="000E5D84"/>
    <w:rsid w:val="000E7204"/>
    <w:rsid w:val="000E7565"/>
    <w:rsid w:val="000F0A79"/>
    <w:rsid w:val="000F136F"/>
    <w:rsid w:val="000F1726"/>
    <w:rsid w:val="000F318E"/>
    <w:rsid w:val="000F3A18"/>
    <w:rsid w:val="001032AA"/>
    <w:rsid w:val="00103FD7"/>
    <w:rsid w:val="00104BE9"/>
    <w:rsid w:val="00105288"/>
    <w:rsid w:val="001060B2"/>
    <w:rsid w:val="00106D4E"/>
    <w:rsid w:val="0010708E"/>
    <w:rsid w:val="00110BC9"/>
    <w:rsid w:val="001120D3"/>
    <w:rsid w:val="0011293A"/>
    <w:rsid w:val="0011298B"/>
    <w:rsid w:val="00113891"/>
    <w:rsid w:val="001139FC"/>
    <w:rsid w:val="00115C1C"/>
    <w:rsid w:val="00115E5E"/>
    <w:rsid w:val="00121368"/>
    <w:rsid w:val="0012138B"/>
    <w:rsid w:val="001220C9"/>
    <w:rsid w:val="0012228C"/>
    <w:rsid w:val="00123263"/>
    <w:rsid w:val="00123891"/>
    <w:rsid w:val="001241C3"/>
    <w:rsid w:val="00124D1A"/>
    <w:rsid w:val="00124EA3"/>
    <w:rsid w:val="00127228"/>
    <w:rsid w:val="00127496"/>
    <w:rsid w:val="0012778D"/>
    <w:rsid w:val="00130921"/>
    <w:rsid w:val="001316BA"/>
    <w:rsid w:val="00132B93"/>
    <w:rsid w:val="00133B8B"/>
    <w:rsid w:val="00134FCB"/>
    <w:rsid w:val="001352CF"/>
    <w:rsid w:val="00135A2C"/>
    <w:rsid w:val="00135B5F"/>
    <w:rsid w:val="00135C10"/>
    <w:rsid w:val="00135E16"/>
    <w:rsid w:val="001403E4"/>
    <w:rsid w:val="001417A1"/>
    <w:rsid w:val="0014374B"/>
    <w:rsid w:val="00144441"/>
    <w:rsid w:val="001449CD"/>
    <w:rsid w:val="001455FB"/>
    <w:rsid w:val="00146600"/>
    <w:rsid w:val="00147F28"/>
    <w:rsid w:val="001503BD"/>
    <w:rsid w:val="00152FBE"/>
    <w:rsid w:val="00153B5F"/>
    <w:rsid w:val="00153D0B"/>
    <w:rsid w:val="00155362"/>
    <w:rsid w:val="00155A55"/>
    <w:rsid w:val="00155F2F"/>
    <w:rsid w:val="00156104"/>
    <w:rsid w:val="0016110A"/>
    <w:rsid w:val="001613D6"/>
    <w:rsid w:val="00163EC5"/>
    <w:rsid w:val="001643F8"/>
    <w:rsid w:val="00165CD2"/>
    <w:rsid w:val="001664D7"/>
    <w:rsid w:val="00170034"/>
    <w:rsid w:val="00170B15"/>
    <w:rsid w:val="00172047"/>
    <w:rsid w:val="0017264A"/>
    <w:rsid w:val="001729E0"/>
    <w:rsid w:val="00172A73"/>
    <w:rsid w:val="00174855"/>
    <w:rsid w:val="001765EB"/>
    <w:rsid w:val="00176672"/>
    <w:rsid w:val="00181F60"/>
    <w:rsid w:val="001839FC"/>
    <w:rsid w:val="0018466D"/>
    <w:rsid w:val="00185747"/>
    <w:rsid w:val="00185AD1"/>
    <w:rsid w:val="00186997"/>
    <w:rsid w:val="00187134"/>
    <w:rsid w:val="00187B5F"/>
    <w:rsid w:val="00187E6D"/>
    <w:rsid w:val="00187F59"/>
    <w:rsid w:val="00190AFA"/>
    <w:rsid w:val="00191677"/>
    <w:rsid w:val="001917B5"/>
    <w:rsid w:val="00192DB1"/>
    <w:rsid w:val="00192DED"/>
    <w:rsid w:val="001A0308"/>
    <w:rsid w:val="001A1457"/>
    <w:rsid w:val="001A16CC"/>
    <w:rsid w:val="001A1940"/>
    <w:rsid w:val="001A35AD"/>
    <w:rsid w:val="001A4BCC"/>
    <w:rsid w:val="001A4EF9"/>
    <w:rsid w:val="001A5413"/>
    <w:rsid w:val="001A5CB1"/>
    <w:rsid w:val="001A787A"/>
    <w:rsid w:val="001A7C3A"/>
    <w:rsid w:val="001B0373"/>
    <w:rsid w:val="001B087F"/>
    <w:rsid w:val="001B1114"/>
    <w:rsid w:val="001B2AF2"/>
    <w:rsid w:val="001B2B87"/>
    <w:rsid w:val="001B5E20"/>
    <w:rsid w:val="001B6588"/>
    <w:rsid w:val="001B6734"/>
    <w:rsid w:val="001B6794"/>
    <w:rsid w:val="001C029E"/>
    <w:rsid w:val="001C0F47"/>
    <w:rsid w:val="001C2106"/>
    <w:rsid w:val="001C25AF"/>
    <w:rsid w:val="001C2C16"/>
    <w:rsid w:val="001C2CF7"/>
    <w:rsid w:val="001C3890"/>
    <w:rsid w:val="001C3992"/>
    <w:rsid w:val="001C3EA9"/>
    <w:rsid w:val="001C40B4"/>
    <w:rsid w:val="001D0998"/>
    <w:rsid w:val="001D0AD7"/>
    <w:rsid w:val="001D1E54"/>
    <w:rsid w:val="001D291F"/>
    <w:rsid w:val="001D315B"/>
    <w:rsid w:val="001D32DF"/>
    <w:rsid w:val="001D3A84"/>
    <w:rsid w:val="001D47B1"/>
    <w:rsid w:val="001D6879"/>
    <w:rsid w:val="001D7BAC"/>
    <w:rsid w:val="001D7DD1"/>
    <w:rsid w:val="001E0641"/>
    <w:rsid w:val="001E06EC"/>
    <w:rsid w:val="001E2F47"/>
    <w:rsid w:val="001E45FE"/>
    <w:rsid w:val="001E57C9"/>
    <w:rsid w:val="001E6572"/>
    <w:rsid w:val="001E6ECA"/>
    <w:rsid w:val="001F0225"/>
    <w:rsid w:val="001F2768"/>
    <w:rsid w:val="001F292F"/>
    <w:rsid w:val="001F3000"/>
    <w:rsid w:val="001F39FE"/>
    <w:rsid w:val="001F4D12"/>
    <w:rsid w:val="001F58FF"/>
    <w:rsid w:val="001F6CF0"/>
    <w:rsid w:val="001F6E32"/>
    <w:rsid w:val="001F7834"/>
    <w:rsid w:val="00200E15"/>
    <w:rsid w:val="00201C96"/>
    <w:rsid w:val="00202308"/>
    <w:rsid w:val="002027A7"/>
    <w:rsid w:val="00205414"/>
    <w:rsid w:val="0020556C"/>
    <w:rsid w:val="00206CB4"/>
    <w:rsid w:val="00207D38"/>
    <w:rsid w:val="002111B1"/>
    <w:rsid w:val="00211656"/>
    <w:rsid w:val="00211E16"/>
    <w:rsid w:val="00212EFA"/>
    <w:rsid w:val="00213BC4"/>
    <w:rsid w:val="0021441D"/>
    <w:rsid w:val="00217028"/>
    <w:rsid w:val="00221867"/>
    <w:rsid w:val="00221BDA"/>
    <w:rsid w:val="0022613D"/>
    <w:rsid w:val="00226878"/>
    <w:rsid w:val="002275C0"/>
    <w:rsid w:val="00230564"/>
    <w:rsid w:val="00230D19"/>
    <w:rsid w:val="002310F8"/>
    <w:rsid w:val="00231376"/>
    <w:rsid w:val="0023212F"/>
    <w:rsid w:val="002325D5"/>
    <w:rsid w:val="0023299D"/>
    <w:rsid w:val="002342CE"/>
    <w:rsid w:val="002355DE"/>
    <w:rsid w:val="00236745"/>
    <w:rsid w:val="0024029A"/>
    <w:rsid w:val="00240502"/>
    <w:rsid w:val="0024062E"/>
    <w:rsid w:val="00240886"/>
    <w:rsid w:val="0024467D"/>
    <w:rsid w:val="00244C4C"/>
    <w:rsid w:val="00246E4D"/>
    <w:rsid w:val="0025033F"/>
    <w:rsid w:val="002506BE"/>
    <w:rsid w:val="00250D7F"/>
    <w:rsid w:val="00251384"/>
    <w:rsid w:val="002522D0"/>
    <w:rsid w:val="002527A4"/>
    <w:rsid w:val="00252C96"/>
    <w:rsid w:val="00253D2E"/>
    <w:rsid w:val="00254338"/>
    <w:rsid w:val="00254D29"/>
    <w:rsid w:val="00257D57"/>
    <w:rsid w:val="00261E9A"/>
    <w:rsid w:val="002620B9"/>
    <w:rsid w:val="002658F4"/>
    <w:rsid w:val="00270EC7"/>
    <w:rsid w:val="00271797"/>
    <w:rsid w:val="00272A8E"/>
    <w:rsid w:val="002735CE"/>
    <w:rsid w:val="00274645"/>
    <w:rsid w:val="00275F74"/>
    <w:rsid w:val="00277E43"/>
    <w:rsid w:val="00281238"/>
    <w:rsid w:val="00282B08"/>
    <w:rsid w:val="002844D7"/>
    <w:rsid w:val="00284967"/>
    <w:rsid w:val="002856BE"/>
    <w:rsid w:val="0028779E"/>
    <w:rsid w:val="00287F32"/>
    <w:rsid w:val="00287F68"/>
    <w:rsid w:val="00294768"/>
    <w:rsid w:val="00296A85"/>
    <w:rsid w:val="0029723E"/>
    <w:rsid w:val="002978D3"/>
    <w:rsid w:val="00297A6A"/>
    <w:rsid w:val="002A0BD1"/>
    <w:rsid w:val="002A1053"/>
    <w:rsid w:val="002A175C"/>
    <w:rsid w:val="002A2C39"/>
    <w:rsid w:val="002A47E9"/>
    <w:rsid w:val="002A5857"/>
    <w:rsid w:val="002A5A69"/>
    <w:rsid w:val="002A65B5"/>
    <w:rsid w:val="002A70AD"/>
    <w:rsid w:val="002A78CD"/>
    <w:rsid w:val="002A7F95"/>
    <w:rsid w:val="002B126C"/>
    <w:rsid w:val="002B1D71"/>
    <w:rsid w:val="002B2F56"/>
    <w:rsid w:val="002B4A33"/>
    <w:rsid w:val="002B6853"/>
    <w:rsid w:val="002B7192"/>
    <w:rsid w:val="002C0729"/>
    <w:rsid w:val="002C131E"/>
    <w:rsid w:val="002C19DE"/>
    <w:rsid w:val="002C1A9C"/>
    <w:rsid w:val="002C29C0"/>
    <w:rsid w:val="002C3260"/>
    <w:rsid w:val="002C59AC"/>
    <w:rsid w:val="002C5BD6"/>
    <w:rsid w:val="002C680F"/>
    <w:rsid w:val="002C7940"/>
    <w:rsid w:val="002D00D9"/>
    <w:rsid w:val="002D1029"/>
    <w:rsid w:val="002D15CB"/>
    <w:rsid w:val="002D1E5F"/>
    <w:rsid w:val="002D21F1"/>
    <w:rsid w:val="002D34F7"/>
    <w:rsid w:val="002D401F"/>
    <w:rsid w:val="002D4776"/>
    <w:rsid w:val="002D48D8"/>
    <w:rsid w:val="002D49BB"/>
    <w:rsid w:val="002D4B81"/>
    <w:rsid w:val="002D63CC"/>
    <w:rsid w:val="002E0119"/>
    <w:rsid w:val="002E0C9C"/>
    <w:rsid w:val="002E1085"/>
    <w:rsid w:val="002E1ED8"/>
    <w:rsid w:val="002E2620"/>
    <w:rsid w:val="002E3501"/>
    <w:rsid w:val="002E3638"/>
    <w:rsid w:val="002E66D7"/>
    <w:rsid w:val="002E6D8D"/>
    <w:rsid w:val="002E734A"/>
    <w:rsid w:val="002E7DBA"/>
    <w:rsid w:val="002F068F"/>
    <w:rsid w:val="002F1B9A"/>
    <w:rsid w:val="002F2378"/>
    <w:rsid w:val="002F2AD1"/>
    <w:rsid w:val="002F34DD"/>
    <w:rsid w:val="002F6484"/>
    <w:rsid w:val="002F6B9D"/>
    <w:rsid w:val="002F756C"/>
    <w:rsid w:val="003016C8"/>
    <w:rsid w:val="00302CA5"/>
    <w:rsid w:val="00302EC3"/>
    <w:rsid w:val="00305B7B"/>
    <w:rsid w:val="00307075"/>
    <w:rsid w:val="003078B4"/>
    <w:rsid w:val="00307F06"/>
    <w:rsid w:val="00310428"/>
    <w:rsid w:val="003106A2"/>
    <w:rsid w:val="003114B4"/>
    <w:rsid w:val="00311D1A"/>
    <w:rsid w:val="00312BBB"/>
    <w:rsid w:val="00314EF4"/>
    <w:rsid w:val="00315155"/>
    <w:rsid w:val="00316174"/>
    <w:rsid w:val="00317029"/>
    <w:rsid w:val="003173DC"/>
    <w:rsid w:val="00317DCC"/>
    <w:rsid w:val="00321A0E"/>
    <w:rsid w:val="00321A53"/>
    <w:rsid w:val="003224E1"/>
    <w:rsid w:val="00323C44"/>
    <w:rsid w:val="00324114"/>
    <w:rsid w:val="00324D1E"/>
    <w:rsid w:val="00324E54"/>
    <w:rsid w:val="00326735"/>
    <w:rsid w:val="00327AEA"/>
    <w:rsid w:val="00331929"/>
    <w:rsid w:val="00331E35"/>
    <w:rsid w:val="00332331"/>
    <w:rsid w:val="00332B3F"/>
    <w:rsid w:val="00333D9B"/>
    <w:rsid w:val="0033505B"/>
    <w:rsid w:val="0033528D"/>
    <w:rsid w:val="00343D71"/>
    <w:rsid w:val="00343FA0"/>
    <w:rsid w:val="00347CFC"/>
    <w:rsid w:val="00347E94"/>
    <w:rsid w:val="00347F8D"/>
    <w:rsid w:val="00350E92"/>
    <w:rsid w:val="0035120E"/>
    <w:rsid w:val="003512D3"/>
    <w:rsid w:val="003522E0"/>
    <w:rsid w:val="00353596"/>
    <w:rsid w:val="00354CE4"/>
    <w:rsid w:val="003557B7"/>
    <w:rsid w:val="003558B0"/>
    <w:rsid w:val="00357586"/>
    <w:rsid w:val="00357F43"/>
    <w:rsid w:val="00360ABA"/>
    <w:rsid w:val="00361533"/>
    <w:rsid w:val="00362450"/>
    <w:rsid w:val="00363B2B"/>
    <w:rsid w:val="00364CD4"/>
    <w:rsid w:val="003657F2"/>
    <w:rsid w:val="00365891"/>
    <w:rsid w:val="003659BE"/>
    <w:rsid w:val="00365DE2"/>
    <w:rsid w:val="00365F52"/>
    <w:rsid w:val="00370667"/>
    <w:rsid w:val="00372452"/>
    <w:rsid w:val="00372715"/>
    <w:rsid w:val="0037276D"/>
    <w:rsid w:val="00372BAA"/>
    <w:rsid w:val="00373DFC"/>
    <w:rsid w:val="00373F03"/>
    <w:rsid w:val="00374951"/>
    <w:rsid w:val="003761D7"/>
    <w:rsid w:val="00381C48"/>
    <w:rsid w:val="00383DF0"/>
    <w:rsid w:val="00385287"/>
    <w:rsid w:val="00387702"/>
    <w:rsid w:val="00390AA6"/>
    <w:rsid w:val="00390E65"/>
    <w:rsid w:val="00392589"/>
    <w:rsid w:val="00393226"/>
    <w:rsid w:val="00396915"/>
    <w:rsid w:val="0039696C"/>
    <w:rsid w:val="00396D42"/>
    <w:rsid w:val="003A007A"/>
    <w:rsid w:val="003A39E8"/>
    <w:rsid w:val="003A522D"/>
    <w:rsid w:val="003A63CC"/>
    <w:rsid w:val="003A72EC"/>
    <w:rsid w:val="003B03D5"/>
    <w:rsid w:val="003B103A"/>
    <w:rsid w:val="003B315C"/>
    <w:rsid w:val="003B4A13"/>
    <w:rsid w:val="003B4B0F"/>
    <w:rsid w:val="003B4F25"/>
    <w:rsid w:val="003B521C"/>
    <w:rsid w:val="003C0A96"/>
    <w:rsid w:val="003C1ABB"/>
    <w:rsid w:val="003C1ED5"/>
    <w:rsid w:val="003C3551"/>
    <w:rsid w:val="003C4250"/>
    <w:rsid w:val="003C4257"/>
    <w:rsid w:val="003C635B"/>
    <w:rsid w:val="003C6645"/>
    <w:rsid w:val="003C7E89"/>
    <w:rsid w:val="003D1141"/>
    <w:rsid w:val="003D17F0"/>
    <w:rsid w:val="003D1E02"/>
    <w:rsid w:val="003D262A"/>
    <w:rsid w:val="003D2664"/>
    <w:rsid w:val="003D3551"/>
    <w:rsid w:val="003D5FEB"/>
    <w:rsid w:val="003E0F10"/>
    <w:rsid w:val="003E1E40"/>
    <w:rsid w:val="003E33D9"/>
    <w:rsid w:val="003E3689"/>
    <w:rsid w:val="003E42D0"/>
    <w:rsid w:val="003E4AB7"/>
    <w:rsid w:val="003E53C6"/>
    <w:rsid w:val="003E5A03"/>
    <w:rsid w:val="003E5FCB"/>
    <w:rsid w:val="003E602B"/>
    <w:rsid w:val="003E70E9"/>
    <w:rsid w:val="003E7996"/>
    <w:rsid w:val="003F2787"/>
    <w:rsid w:val="003F2838"/>
    <w:rsid w:val="003F3222"/>
    <w:rsid w:val="003F33E1"/>
    <w:rsid w:val="003F530B"/>
    <w:rsid w:val="003F59CB"/>
    <w:rsid w:val="003F5EC7"/>
    <w:rsid w:val="003F654D"/>
    <w:rsid w:val="00400B55"/>
    <w:rsid w:val="00401233"/>
    <w:rsid w:val="00402A0E"/>
    <w:rsid w:val="004031E5"/>
    <w:rsid w:val="00403C2B"/>
    <w:rsid w:val="00404CC0"/>
    <w:rsid w:val="00406361"/>
    <w:rsid w:val="00407CC0"/>
    <w:rsid w:val="004101A5"/>
    <w:rsid w:val="00410EDD"/>
    <w:rsid w:val="0041246A"/>
    <w:rsid w:val="00412D9D"/>
    <w:rsid w:val="00416E3F"/>
    <w:rsid w:val="00420368"/>
    <w:rsid w:val="0042055F"/>
    <w:rsid w:val="00420AF0"/>
    <w:rsid w:val="004215BC"/>
    <w:rsid w:val="00421A5E"/>
    <w:rsid w:val="004220AD"/>
    <w:rsid w:val="00422C16"/>
    <w:rsid w:val="00422DB0"/>
    <w:rsid w:val="004266A1"/>
    <w:rsid w:val="00431216"/>
    <w:rsid w:val="004324BF"/>
    <w:rsid w:val="004353DA"/>
    <w:rsid w:val="00436A9D"/>
    <w:rsid w:val="00437244"/>
    <w:rsid w:val="00437367"/>
    <w:rsid w:val="00437A37"/>
    <w:rsid w:val="00437FC0"/>
    <w:rsid w:val="0044312C"/>
    <w:rsid w:val="004437AF"/>
    <w:rsid w:val="00445BF3"/>
    <w:rsid w:val="00445E82"/>
    <w:rsid w:val="004470EC"/>
    <w:rsid w:val="00447402"/>
    <w:rsid w:val="004503EB"/>
    <w:rsid w:val="004514D1"/>
    <w:rsid w:val="00452C5F"/>
    <w:rsid w:val="00456108"/>
    <w:rsid w:val="00456AAE"/>
    <w:rsid w:val="00456AE8"/>
    <w:rsid w:val="004571DA"/>
    <w:rsid w:val="00457F84"/>
    <w:rsid w:val="00461AEB"/>
    <w:rsid w:val="00465546"/>
    <w:rsid w:val="004658E6"/>
    <w:rsid w:val="004664B5"/>
    <w:rsid w:val="00467094"/>
    <w:rsid w:val="00472F4E"/>
    <w:rsid w:val="00473995"/>
    <w:rsid w:val="00474361"/>
    <w:rsid w:val="00474DFD"/>
    <w:rsid w:val="00482418"/>
    <w:rsid w:val="0048279B"/>
    <w:rsid w:val="00482C71"/>
    <w:rsid w:val="00485720"/>
    <w:rsid w:val="00486DBE"/>
    <w:rsid w:val="0048707A"/>
    <w:rsid w:val="004900F0"/>
    <w:rsid w:val="00490251"/>
    <w:rsid w:val="00492FCA"/>
    <w:rsid w:val="004941B1"/>
    <w:rsid w:val="00494B7B"/>
    <w:rsid w:val="004953AE"/>
    <w:rsid w:val="004956C7"/>
    <w:rsid w:val="00495FEF"/>
    <w:rsid w:val="00496268"/>
    <w:rsid w:val="004970F0"/>
    <w:rsid w:val="00497212"/>
    <w:rsid w:val="00497687"/>
    <w:rsid w:val="004A0340"/>
    <w:rsid w:val="004A042A"/>
    <w:rsid w:val="004A1B91"/>
    <w:rsid w:val="004A3A3C"/>
    <w:rsid w:val="004A494E"/>
    <w:rsid w:val="004A497B"/>
    <w:rsid w:val="004A546D"/>
    <w:rsid w:val="004A7307"/>
    <w:rsid w:val="004A7380"/>
    <w:rsid w:val="004B1998"/>
    <w:rsid w:val="004B246E"/>
    <w:rsid w:val="004B2CB5"/>
    <w:rsid w:val="004B4227"/>
    <w:rsid w:val="004B48F7"/>
    <w:rsid w:val="004B58FD"/>
    <w:rsid w:val="004B5F00"/>
    <w:rsid w:val="004B6390"/>
    <w:rsid w:val="004B6C96"/>
    <w:rsid w:val="004B7DF2"/>
    <w:rsid w:val="004C06D0"/>
    <w:rsid w:val="004C1836"/>
    <w:rsid w:val="004C1AA2"/>
    <w:rsid w:val="004C1B94"/>
    <w:rsid w:val="004C22FD"/>
    <w:rsid w:val="004C3664"/>
    <w:rsid w:val="004C460B"/>
    <w:rsid w:val="004C4BF8"/>
    <w:rsid w:val="004C4E3F"/>
    <w:rsid w:val="004C51CF"/>
    <w:rsid w:val="004C7B7E"/>
    <w:rsid w:val="004D029C"/>
    <w:rsid w:val="004D133A"/>
    <w:rsid w:val="004D196D"/>
    <w:rsid w:val="004D23B7"/>
    <w:rsid w:val="004D2885"/>
    <w:rsid w:val="004D2E7A"/>
    <w:rsid w:val="004D4842"/>
    <w:rsid w:val="004D5295"/>
    <w:rsid w:val="004D67C4"/>
    <w:rsid w:val="004D6C25"/>
    <w:rsid w:val="004D6E79"/>
    <w:rsid w:val="004D7042"/>
    <w:rsid w:val="004D7443"/>
    <w:rsid w:val="004E02FD"/>
    <w:rsid w:val="004E132D"/>
    <w:rsid w:val="004E3336"/>
    <w:rsid w:val="004E4B98"/>
    <w:rsid w:val="004E6048"/>
    <w:rsid w:val="004F0DAA"/>
    <w:rsid w:val="004F113C"/>
    <w:rsid w:val="004F1325"/>
    <w:rsid w:val="004F1FE9"/>
    <w:rsid w:val="004F2813"/>
    <w:rsid w:val="004F2F0C"/>
    <w:rsid w:val="004F380E"/>
    <w:rsid w:val="004F4817"/>
    <w:rsid w:val="005011BB"/>
    <w:rsid w:val="005018B1"/>
    <w:rsid w:val="00505AD6"/>
    <w:rsid w:val="0050781E"/>
    <w:rsid w:val="00510418"/>
    <w:rsid w:val="00516C24"/>
    <w:rsid w:val="0051714F"/>
    <w:rsid w:val="005177C3"/>
    <w:rsid w:val="005205EC"/>
    <w:rsid w:val="00523493"/>
    <w:rsid w:val="00523D11"/>
    <w:rsid w:val="00523EB8"/>
    <w:rsid w:val="00523F34"/>
    <w:rsid w:val="005247DC"/>
    <w:rsid w:val="005260E0"/>
    <w:rsid w:val="00526F7A"/>
    <w:rsid w:val="00530D4E"/>
    <w:rsid w:val="0053135B"/>
    <w:rsid w:val="005317B5"/>
    <w:rsid w:val="00531B47"/>
    <w:rsid w:val="0053261C"/>
    <w:rsid w:val="00533A7C"/>
    <w:rsid w:val="00534500"/>
    <w:rsid w:val="0053461C"/>
    <w:rsid w:val="00536073"/>
    <w:rsid w:val="00537C36"/>
    <w:rsid w:val="00542022"/>
    <w:rsid w:val="00544A65"/>
    <w:rsid w:val="00546C80"/>
    <w:rsid w:val="00546DF9"/>
    <w:rsid w:val="00550373"/>
    <w:rsid w:val="00551185"/>
    <w:rsid w:val="00552204"/>
    <w:rsid w:val="0055272B"/>
    <w:rsid w:val="00554398"/>
    <w:rsid w:val="00554B63"/>
    <w:rsid w:val="00557D3B"/>
    <w:rsid w:val="005603BA"/>
    <w:rsid w:val="005609D4"/>
    <w:rsid w:val="00560AA5"/>
    <w:rsid w:val="00562ECD"/>
    <w:rsid w:val="00566B82"/>
    <w:rsid w:val="005670E3"/>
    <w:rsid w:val="00571830"/>
    <w:rsid w:val="005730B2"/>
    <w:rsid w:val="00573B48"/>
    <w:rsid w:val="00580A76"/>
    <w:rsid w:val="00582B35"/>
    <w:rsid w:val="00583577"/>
    <w:rsid w:val="00583E61"/>
    <w:rsid w:val="00586015"/>
    <w:rsid w:val="0058660E"/>
    <w:rsid w:val="00587B02"/>
    <w:rsid w:val="005918B2"/>
    <w:rsid w:val="00591CFF"/>
    <w:rsid w:val="0059250C"/>
    <w:rsid w:val="005925A4"/>
    <w:rsid w:val="00593536"/>
    <w:rsid w:val="00593F9C"/>
    <w:rsid w:val="0059515B"/>
    <w:rsid w:val="0059640E"/>
    <w:rsid w:val="00596CE7"/>
    <w:rsid w:val="005A08E9"/>
    <w:rsid w:val="005A0E74"/>
    <w:rsid w:val="005A218D"/>
    <w:rsid w:val="005A63EE"/>
    <w:rsid w:val="005A668B"/>
    <w:rsid w:val="005A7489"/>
    <w:rsid w:val="005B17B4"/>
    <w:rsid w:val="005B2D0A"/>
    <w:rsid w:val="005B342F"/>
    <w:rsid w:val="005B4B55"/>
    <w:rsid w:val="005B5877"/>
    <w:rsid w:val="005B5F00"/>
    <w:rsid w:val="005B7C33"/>
    <w:rsid w:val="005C00D0"/>
    <w:rsid w:val="005C0265"/>
    <w:rsid w:val="005C16E7"/>
    <w:rsid w:val="005C2DE1"/>
    <w:rsid w:val="005C383D"/>
    <w:rsid w:val="005C3995"/>
    <w:rsid w:val="005C6CD7"/>
    <w:rsid w:val="005C6F26"/>
    <w:rsid w:val="005C767A"/>
    <w:rsid w:val="005C77EF"/>
    <w:rsid w:val="005D3AB4"/>
    <w:rsid w:val="005D425B"/>
    <w:rsid w:val="005D62E3"/>
    <w:rsid w:val="005D6711"/>
    <w:rsid w:val="005D7C62"/>
    <w:rsid w:val="005E2054"/>
    <w:rsid w:val="005E221A"/>
    <w:rsid w:val="005E444A"/>
    <w:rsid w:val="005E52D2"/>
    <w:rsid w:val="005E595B"/>
    <w:rsid w:val="005E5CDC"/>
    <w:rsid w:val="005E6C3F"/>
    <w:rsid w:val="005E74FC"/>
    <w:rsid w:val="005F1125"/>
    <w:rsid w:val="005F1415"/>
    <w:rsid w:val="005F2339"/>
    <w:rsid w:val="005F2EC7"/>
    <w:rsid w:val="005F4733"/>
    <w:rsid w:val="005F5B06"/>
    <w:rsid w:val="005F5CAA"/>
    <w:rsid w:val="005F5EBF"/>
    <w:rsid w:val="005F6C6E"/>
    <w:rsid w:val="005F7773"/>
    <w:rsid w:val="00600960"/>
    <w:rsid w:val="0060118F"/>
    <w:rsid w:val="00601221"/>
    <w:rsid w:val="00602165"/>
    <w:rsid w:val="00602777"/>
    <w:rsid w:val="00604A1D"/>
    <w:rsid w:val="006053B6"/>
    <w:rsid w:val="00606693"/>
    <w:rsid w:val="00610701"/>
    <w:rsid w:val="00610E1C"/>
    <w:rsid w:val="0061266F"/>
    <w:rsid w:val="00612A20"/>
    <w:rsid w:val="006132B6"/>
    <w:rsid w:val="00613413"/>
    <w:rsid w:val="00616CF5"/>
    <w:rsid w:val="00617886"/>
    <w:rsid w:val="00617F09"/>
    <w:rsid w:val="006253B0"/>
    <w:rsid w:val="00626AEE"/>
    <w:rsid w:val="006278B5"/>
    <w:rsid w:val="00630A82"/>
    <w:rsid w:val="00630CFB"/>
    <w:rsid w:val="0063134F"/>
    <w:rsid w:val="00634BA4"/>
    <w:rsid w:val="00636129"/>
    <w:rsid w:val="006367F9"/>
    <w:rsid w:val="0063720D"/>
    <w:rsid w:val="00641119"/>
    <w:rsid w:val="00641859"/>
    <w:rsid w:val="00646352"/>
    <w:rsid w:val="00646765"/>
    <w:rsid w:val="00647594"/>
    <w:rsid w:val="00650919"/>
    <w:rsid w:val="00651914"/>
    <w:rsid w:val="00651ECC"/>
    <w:rsid w:val="00651FA8"/>
    <w:rsid w:val="006520AA"/>
    <w:rsid w:val="00653E4E"/>
    <w:rsid w:val="00654CF8"/>
    <w:rsid w:val="00654DA8"/>
    <w:rsid w:val="00654DCE"/>
    <w:rsid w:val="0065625F"/>
    <w:rsid w:val="006567A9"/>
    <w:rsid w:val="00656806"/>
    <w:rsid w:val="00660A5D"/>
    <w:rsid w:val="00660B74"/>
    <w:rsid w:val="00661731"/>
    <w:rsid w:val="00661A50"/>
    <w:rsid w:val="00664763"/>
    <w:rsid w:val="00664B20"/>
    <w:rsid w:val="00665C3F"/>
    <w:rsid w:val="00665EE4"/>
    <w:rsid w:val="006663F7"/>
    <w:rsid w:val="0066667C"/>
    <w:rsid w:val="00666713"/>
    <w:rsid w:val="00666AF2"/>
    <w:rsid w:val="00667409"/>
    <w:rsid w:val="00667FDE"/>
    <w:rsid w:val="0067013B"/>
    <w:rsid w:val="006723CE"/>
    <w:rsid w:val="0067342E"/>
    <w:rsid w:val="00673D33"/>
    <w:rsid w:val="0067460A"/>
    <w:rsid w:val="00674B25"/>
    <w:rsid w:val="006755D8"/>
    <w:rsid w:val="00676980"/>
    <w:rsid w:val="006769C8"/>
    <w:rsid w:val="00677A3A"/>
    <w:rsid w:val="00677C56"/>
    <w:rsid w:val="00677C5D"/>
    <w:rsid w:val="00677F35"/>
    <w:rsid w:val="0068015A"/>
    <w:rsid w:val="00680E4B"/>
    <w:rsid w:val="00680EB5"/>
    <w:rsid w:val="00680F64"/>
    <w:rsid w:val="00681333"/>
    <w:rsid w:val="00681AE5"/>
    <w:rsid w:val="00681C08"/>
    <w:rsid w:val="00681FD4"/>
    <w:rsid w:val="006825CB"/>
    <w:rsid w:val="0068260C"/>
    <w:rsid w:val="00682EE6"/>
    <w:rsid w:val="00686E5A"/>
    <w:rsid w:val="00687661"/>
    <w:rsid w:val="00691546"/>
    <w:rsid w:val="00692CEF"/>
    <w:rsid w:val="0069309E"/>
    <w:rsid w:val="0069350C"/>
    <w:rsid w:val="00693A59"/>
    <w:rsid w:val="006961B0"/>
    <w:rsid w:val="00696EAE"/>
    <w:rsid w:val="006A0302"/>
    <w:rsid w:val="006A06CD"/>
    <w:rsid w:val="006A1F69"/>
    <w:rsid w:val="006A2BF1"/>
    <w:rsid w:val="006A2CBD"/>
    <w:rsid w:val="006A329C"/>
    <w:rsid w:val="006A3F85"/>
    <w:rsid w:val="006A6B7E"/>
    <w:rsid w:val="006A6FAD"/>
    <w:rsid w:val="006A7DA9"/>
    <w:rsid w:val="006B10D6"/>
    <w:rsid w:val="006B15F5"/>
    <w:rsid w:val="006B36EE"/>
    <w:rsid w:val="006B6578"/>
    <w:rsid w:val="006B6872"/>
    <w:rsid w:val="006C1FBB"/>
    <w:rsid w:val="006C5466"/>
    <w:rsid w:val="006C59B9"/>
    <w:rsid w:val="006C61AB"/>
    <w:rsid w:val="006C6AC6"/>
    <w:rsid w:val="006C715B"/>
    <w:rsid w:val="006C7E84"/>
    <w:rsid w:val="006D049D"/>
    <w:rsid w:val="006D3390"/>
    <w:rsid w:val="006D3CE0"/>
    <w:rsid w:val="006D41D2"/>
    <w:rsid w:val="006D4277"/>
    <w:rsid w:val="006D688C"/>
    <w:rsid w:val="006D70CC"/>
    <w:rsid w:val="006D723E"/>
    <w:rsid w:val="006E0168"/>
    <w:rsid w:val="006E0564"/>
    <w:rsid w:val="006E0A45"/>
    <w:rsid w:val="006E12A4"/>
    <w:rsid w:val="006E1C46"/>
    <w:rsid w:val="006E27FA"/>
    <w:rsid w:val="006E3562"/>
    <w:rsid w:val="006E372E"/>
    <w:rsid w:val="006E37B8"/>
    <w:rsid w:val="006E37CD"/>
    <w:rsid w:val="006E4DA7"/>
    <w:rsid w:val="006E510D"/>
    <w:rsid w:val="006E56D8"/>
    <w:rsid w:val="006E579C"/>
    <w:rsid w:val="006E5987"/>
    <w:rsid w:val="006F15D1"/>
    <w:rsid w:val="006F1C54"/>
    <w:rsid w:val="006F2CE4"/>
    <w:rsid w:val="006F3784"/>
    <w:rsid w:val="006F5F53"/>
    <w:rsid w:val="006F635F"/>
    <w:rsid w:val="006F7170"/>
    <w:rsid w:val="006F745A"/>
    <w:rsid w:val="0070115A"/>
    <w:rsid w:val="00701FE0"/>
    <w:rsid w:val="0070205C"/>
    <w:rsid w:val="007023F1"/>
    <w:rsid w:val="00702BA7"/>
    <w:rsid w:val="00704228"/>
    <w:rsid w:val="007065F4"/>
    <w:rsid w:val="00706DE7"/>
    <w:rsid w:val="00707317"/>
    <w:rsid w:val="0070740C"/>
    <w:rsid w:val="00707DA0"/>
    <w:rsid w:val="00711680"/>
    <w:rsid w:val="00711926"/>
    <w:rsid w:val="00711DA7"/>
    <w:rsid w:val="00712983"/>
    <w:rsid w:val="0071622F"/>
    <w:rsid w:val="007176C6"/>
    <w:rsid w:val="00720253"/>
    <w:rsid w:val="007202E8"/>
    <w:rsid w:val="007207CC"/>
    <w:rsid w:val="007215CE"/>
    <w:rsid w:val="00721C14"/>
    <w:rsid w:val="00723336"/>
    <w:rsid w:val="0072364C"/>
    <w:rsid w:val="00723BC5"/>
    <w:rsid w:val="00724D58"/>
    <w:rsid w:val="007252C2"/>
    <w:rsid w:val="007260D4"/>
    <w:rsid w:val="00726DD1"/>
    <w:rsid w:val="007274A4"/>
    <w:rsid w:val="00727A6B"/>
    <w:rsid w:val="00730CA6"/>
    <w:rsid w:val="00730CF2"/>
    <w:rsid w:val="00731557"/>
    <w:rsid w:val="007330E4"/>
    <w:rsid w:val="00734A67"/>
    <w:rsid w:val="007374E4"/>
    <w:rsid w:val="007403BA"/>
    <w:rsid w:val="007403D6"/>
    <w:rsid w:val="00740572"/>
    <w:rsid w:val="00740929"/>
    <w:rsid w:val="00740960"/>
    <w:rsid w:val="00740D3F"/>
    <w:rsid w:val="0074120C"/>
    <w:rsid w:val="007423A0"/>
    <w:rsid w:val="00742DB4"/>
    <w:rsid w:val="00743A43"/>
    <w:rsid w:val="0074469B"/>
    <w:rsid w:val="007446B6"/>
    <w:rsid w:val="00744B09"/>
    <w:rsid w:val="007451D0"/>
    <w:rsid w:val="007455FC"/>
    <w:rsid w:val="0074618E"/>
    <w:rsid w:val="00746591"/>
    <w:rsid w:val="0074684E"/>
    <w:rsid w:val="00750969"/>
    <w:rsid w:val="00750AF7"/>
    <w:rsid w:val="00750E30"/>
    <w:rsid w:val="007521CE"/>
    <w:rsid w:val="007559EF"/>
    <w:rsid w:val="00756396"/>
    <w:rsid w:val="00757EF0"/>
    <w:rsid w:val="00761DFE"/>
    <w:rsid w:val="00763137"/>
    <w:rsid w:val="0076360C"/>
    <w:rsid w:val="00764C25"/>
    <w:rsid w:val="00765B28"/>
    <w:rsid w:val="0076709B"/>
    <w:rsid w:val="00767E17"/>
    <w:rsid w:val="00767E1C"/>
    <w:rsid w:val="00770968"/>
    <w:rsid w:val="007717C8"/>
    <w:rsid w:val="007740FF"/>
    <w:rsid w:val="007764B8"/>
    <w:rsid w:val="00776A84"/>
    <w:rsid w:val="00777142"/>
    <w:rsid w:val="00777334"/>
    <w:rsid w:val="007819E3"/>
    <w:rsid w:val="00782249"/>
    <w:rsid w:val="00783341"/>
    <w:rsid w:val="00783C97"/>
    <w:rsid w:val="007841D2"/>
    <w:rsid w:val="00786423"/>
    <w:rsid w:val="00786661"/>
    <w:rsid w:val="0078680E"/>
    <w:rsid w:val="00786CD3"/>
    <w:rsid w:val="00790704"/>
    <w:rsid w:val="00791C1C"/>
    <w:rsid w:val="007922A9"/>
    <w:rsid w:val="00792460"/>
    <w:rsid w:val="00792665"/>
    <w:rsid w:val="00792CA0"/>
    <w:rsid w:val="007938EF"/>
    <w:rsid w:val="007943D1"/>
    <w:rsid w:val="00795645"/>
    <w:rsid w:val="00795C5F"/>
    <w:rsid w:val="007963E9"/>
    <w:rsid w:val="007973EB"/>
    <w:rsid w:val="007A0464"/>
    <w:rsid w:val="007A19ED"/>
    <w:rsid w:val="007A3E38"/>
    <w:rsid w:val="007A4D6D"/>
    <w:rsid w:val="007A69C1"/>
    <w:rsid w:val="007A6ADE"/>
    <w:rsid w:val="007A7EB5"/>
    <w:rsid w:val="007B24CB"/>
    <w:rsid w:val="007B29EC"/>
    <w:rsid w:val="007B3955"/>
    <w:rsid w:val="007B3A30"/>
    <w:rsid w:val="007B63BB"/>
    <w:rsid w:val="007B6BCB"/>
    <w:rsid w:val="007B7E98"/>
    <w:rsid w:val="007C0DD1"/>
    <w:rsid w:val="007C19DE"/>
    <w:rsid w:val="007C1E4C"/>
    <w:rsid w:val="007C3DC0"/>
    <w:rsid w:val="007C5641"/>
    <w:rsid w:val="007C5647"/>
    <w:rsid w:val="007C6D3D"/>
    <w:rsid w:val="007D03E2"/>
    <w:rsid w:val="007D1DA8"/>
    <w:rsid w:val="007D200F"/>
    <w:rsid w:val="007D3890"/>
    <w:rsid w:val="007D3922"/>
    <w:rsid w:val="007D5003"/>
    <w:rsid w:val="007D5A1E"/>
    <w:rsid w:val="007D5A55"/>
    <w:rsid w:val="007D5A81"/>
    <w:rsid w:val="007D5B99"/>
    <w:rsid w:val="007D6DF5"/>
    <w:rsid w:val="007D7795"/>
    <w:rsid w:val="007E0D9B"/>
    <w:rsid w:val="007E15EB"/>
    <w:rsid w:val="007E1BA8"/>
    <w:rsid w:val="007E4AA5"/>
    <w:rsid w:val="007E52D2"/>
    <w:rsid w:val="007E5DE8"/>
    <w:rsid w:val="007E693E"/>
    <w:rsid w:val="007E6A68"/>
    <w:rsid w:val="007E6BC0"/>
    <w:rsid w:val="007E6E06"/>
    <w:rsid w:val="007E7302"/>
    <w:rsid w:val="007F06E9"/>
    <w:rsid w:val="007F2587"/>
    <w:rsid w:val="007F2A2D"/>
    <w:rsid w:val="007F388D"/>
    <w:rsid w:val="007F42BE"/>
    <w:rsid w:val="007F56B0"/>
    <w:rsid w:val="007F5B8B"/>
    <w:rsid w:val="007F5CBB"/>
    <w:rsid w:val="007F6227"/>
    <w:rsid w:val="007F6810"/>
    <w:rsid w:val="007F6B30"/>
    <w:rsid w:val="007F7877"/>
    <w:rsid w:val="0080047E"/>
    <w:rsid w:val="00802449"/>
    <w:rsid w:val="00803BD2"/>
    <w:rsid w:val="0080431E"/>
    <w:rsid w:val="00804747"/>
    <w:rsid w:val="00805A3C"/>
    <w:rsid w:val="00811C92"/>
    <w:rsid w:val="00814D60"/>
    <w:rsid w:val="0081570E"/>
    <w:rsid w:val="008157FD"/>
    <w:rsid w:val="0081580A"/>
    <w:rsid w:val="00816673"/>
    <w:rsid w:val="00816DF6"/>
    <w:rsid w:val="008170D0"/>
    <w:rsid w:val="0081726B"/>
    <w:rsid w:val="008205AD"/>
    <w:rsid w:val="008210F2"/>
    <w:rsid w:val="00821838"/>
    <w:rsid w:val="00821E69"/>
    <w:rsid w:val="00822987"/>
    <w:rsid w:val="00822C2B"/>
    <w:rsid w:val="00822C70"/>
    <w:rsid w:val="00825B5F"/>
    <w:rsid w:val="00827039"/>
    <w:rsid w:val="0083018E"/>
    <w:rsid w:val="00830DD7"/>
    <w:rsid w:val="00830F38"/>
    <w:rsid w:val="0083132B"/>
    <w:rsid w:val="00831739"/>
    <w:rsid w:val="00834008"/>
    <w:rsid w:val="0083573D"/>
    <w:rsid w:val="00835E8D"/>
    <w:rsid w:val="00836010"/>
    <w:rsid w:val="00836044"/>
    <w:rsid w:val="0083667A"/>
    <w:rsid w:val="0083743D"/>
    <w:rsid w:val="008405DB"/>
    <w:rsid w:val="008446C6"/>
    <w:rsid w:val="008449B3"/>
    <w:rsid w:val="00845E37"/>
    <w:rsid w:val="008478D8"/>
    <w:rsid w:val="00850C29"/>
    <w:rsid w:val="00850CF0"/>
    <w:rsid w:val="00853C54"/>
    <w:rsid w:val="00854A0B"/>
    <w:rsid w:val="00854B66"/>
    <w:rsid w:val="00855DF7"/>
    <w:rsid w:val="00856D75"/>
    <w:rsid w:val="00856E1C"/>
    <w:rsid w:val="00857B6A"/>
    <w:rsid w:val="00860142"/>
    <w:rsid w:val="0086072E"/>
    <w:rsid w:val="00860D69"/>
    <w:rsid w:val="0086159B"/>
    <w:rsid w:val="008617FF"/>
    <w:rsid w:val="008625B7"/>
    <w:rsid w:val="008629F2"/>
    <w:rsid w:val="00863865"/>
    <w:rsid w:val="00864FE3"/>
    <w:rsid w:val="008652E3"/>
    <w:rsid w:val="008668F7"/>
    <w:rsid w:val="00866C4B"/>
    <w:rsid w:val="008702CC"/>
    <w:rsid w:val="0087192B"/>
    <w:rsid w:val="00871D69"/>
    <w:rsid w:val="00873507"/>
    <w:rsid w:val="00875D43"/>
    <w:rsid w:val="00876F14"/>
    <w:rsid w:val="0087797D"/>
    <w:rsid w:val="008806D8"/>
    <w:rsid w:val="00881547"/>
    <w:rsid w:val="00882A2E"/>
    <w:rsid w:val="008835F4"/>
    <w:rsid w:val="00884B92"/>
    <w:rsid w:val="008861D1"/>
    <w:rsid w:val="00887D4A"/>
    <w:rsid w:val="00890273"/>
    <w:rsid w:val="00891EA0"/>
    <w:rsid w:val="00893A0F"/>
    <w:rsid w:val="00897F25"/>
    <w:rsid w:val="008A04B2"/>
    <w:rsid w:val="008A3888"/>
    <w:rsid w:val="008A39E8"/>
    <w:rsid w:val="008A4FB8"/>
    <w:rsid w:val="008A50F9"/>
    <w:rsid w:val="008B10C9"/>
    <w:rsid w:val="008B2EAE"/>
    <w:rsid w:val="008B3877"/>
    <w:rsid w:val="008B63F8"/>
    <w:rsid w:val="008B7EDA"/>
    <w:rsid w:val="008C00F5"/>
    <w:rsid w:val="008C0F05"/>
    <w:rsid w:val="008C2A99"/>
    <w:rsid w:val="008C2F8A"/>
    <w:rsid w:val="008C5A8E"/>
    <w:rsid w:val="008C5B83"/>
    <w:rsid w:val="008C7E53"/>
    <w:rsid w:val="008D1E04"/>
    <w:rsid w:val="008D2EF4"/>
    <w:rsid w:val="008D4B57"/>
    <w:rsid w:val="008D4CE5"/>
    <w:rsid w:val="008D6E4C"/>
    <w:rsid w:val="008D7873"/>
    <w:rsid w:val="008E00E4"/>
    <w:rsid w:val="008E0179"/>
    <w:rsid w:val="008E0225"/>
    <w:rsid w:val="008E05A8"/>
    <w:rsid w:val="008E0817"/>
    <w:rsid w:val="008E3A42"/>
    <w:rsid w:val="008E4ADE"/>
    <w:rsid w:val="008E561C"/>
    <w:rsid w:val="008E71E9"/>
    <w:rsid w:val="008F03E3"/>
    <w:rsid w:val="008F1696"/>
    <w:rsid w:val="008F2D5D"/>
    <w:rsid w:val="008F2D8A"/>
    <w:rsid w:val="008F47FD"/>
    <w:rsid w:val="008F48A9"/>
    <w:rsid w:val="008F5DBB"/>
    <w:rsid w:val="008F75BB"/>
    <w:rsid w:val="00900499"/>
    <w:rsid w:val="00901785"/>
    <w:rsid w:val="009038B1"/>
    <w:rsid w:val="00904646"/>
    <w:rsid w:val="009051CE"/>
    <w:rsid w:val="00906807"/>
    <w:rsid w:val="0090696B"/>
    <w:rsid w:val="00906A13"/>
    <w:rsid w:val="00906BC4"/>
    <w:rsid w:val="00910D2A"/>
    <w:rsid w:val="0091274D"/>
    <w:rsid w:val="00912A4E"/>
    <w:rsid w:val="00912A9B"/>
    <w:rsid w:val="009133EC"/>
    <w:rsid w:val="009149A0"/>
    <w:rsid w:val="00914FFB"/>
    <w:rsid w:val="0092092F"/>
    <w:rsid w:val="00921D55"/>
    <w:rsid w:val="009246BA"/>
    <w:rsid w:val="00924B72"/>
    <w:rsid w:val="00924EB0"/>
    <w:rsid w:val="00925428"/>
    <w:rsid w:val="00930D22"/>
    <w:rsid w:val="00931589"/>
    <w:rsid w:val="0093370A"/>
    <w:rsid w:val="00934550"/>
    <w:rsid w:val="00937C9B"/>
    <w:rsid w:val="009407B0"/>
    <w:rsid w:val="00940C19"/>
    <w:rsid w:val="00941377"/>
    <w:rsid w:val="0094300F"/>
    <w:rsid w:val="009433B8"/>
    <w:rsid w:val="00944DC0"/>
    <w:rsid w:val="009451BD"/>
    <w:rsid w:val="009457E5"/>
    <w:rsid w:val="0094693A"/>
    <w:rsid w:val="00947DA4"/>
    <w:rsid w:val="00950894"/>
    <w:rsid w:val="00950ED7"/>
    <w:rsid w:val="00951E4D"/>
    <w:rsid w:val="009533AE"/>
    <w:rsid w:val="0095463A"/>
    <w:rsid w:val="00954EBF"/>
    <w:rsid w:val="00954F44"/>
    <w:rsid w:val="00956718"/>
    <w:rsid w:val="00957AF5"/>
    <w:rsid w:val="00960346"/>
    <w:rsid w:val="009624BD"/>
    <w:rsid w:val="00962547"/>
    <w:rsid w:val="009625EE"/>
    <w:rsid w:val="009635E3"/>
    <w:rsid w:val="00963F3A"/>
    <w:rsid w:val="00964439"/>
    <w:rsid w:val="0096558D"/>
    <w:rsid w:val="009670BD"/>
    <w:rsid w:val="00967723"/>
    <w:rsid w:val="00970D2F"/>
    <w:rsid w:val="00970EC4"/>
    <w:rsid w:val="00970F17"/>
    <w:rsid w:val="009723F4"/>
    <w:rsid w:val="009745AC"/>
    <w:rsid w:val="00974FC1"/>
    <w:rsid w:val="0097531D"/>
    <w:rsid w:val="00976C16"/>
    <w:rsid w:val="0097728B"/>
    <w:rsid w:val="00980393"/>
    <w:rsid w:val="009805AE"/>
    <w:rsid w:val="00982B7D"/>
    <w:rsid w:val="009830BE"/>
    <w:rsid w:val="009845AB"/>
    <w:rsid w:val="00984690"/>
    <w:rsid w:val="00984AA5"/>
    <w:rsid w:val="00985957"/>
    <w:rsid w:val="00990121"/>
    <w:rsid w:val="00991352"/>
    <w:rsid w:val="00992E6A"/>
    <w:rsid w:val="0099497F"/>
    <w:rsid w:val="0099603C"/>
    <w:rsid w:val="009962A5"/>
    <w:rsid w:val="00996C59"/>
    <w:rsid w:val="0099761E"/>
    <w:rsid w:val="009A046B"/>
    <w:rsid w:val="009A0A05"/>
    <w:rsid w:val="009A22E1"/>
    <w:rsid w:val="009A397C"/>
    <w:rsid w:val="009A3ED8"/>
    <w:rsid w:val="009A405E"/>
    <w:rsid w:val="009A50C6"/>
    <w:rsid w:val="009A5CEC"/>
    <w:rsid w:val="009A5F7C"/>
    <w:rsid w:val="009A64E1"/>
    <w:rsid w:val="009A7DA2"/>
    <w:rsid w:val="009B012E"/>
    <w:rsid w:val="009B013D"/>
    <w:rsid w:val="009B1710"/>
    <w:rsid w:val="009B411C"/>
    <w:rsid w:val="009B4A2F"/>
    <w:rsid w:val="009B4FC0"/>
    <w:rsid w:val="009B675F"/>
    <w:rsid w:val="009B69C5"/>
    <w:rsid w:val="009B6E88"/>
    <w:rsid w:val="009C0BA8"/>
    <w:rsid w:val="009C1DCB"/>
    <w:rsid w:val="009C47C0"/>
    <w:rsid w:val="009C47E4"/>
    <w:rsid w:val="009C4C4A"/>
    <w:rsid w:val="009C4C53"/>
    <w:rsid w:val="009C77BF"/>
    <w:rsid w:val="009D1D66"/>
    <w:rsid w:val="009D2766"/>
    <w:rsid w:val="009D3647"/>
    <w:rsid w:val="009D5AE2"/>
    <w:rsid w:val="009D5C7A"/>
    <w:rsid w:val="009D780A"/>
    <w:rsid w:val="009E0486"/>
    <w:rsid w:val="009E066F"/>
    <w:rsid w:val="009E1159"/>
    <w:rsid w:val="009E2B05"/>
    <w:rsid w:val="009E4832"/>
    <w:rsid w:val="009E4B76"/>
    <w:rsid w:val="009E65A1"/>
    <w:rsid w:val="009F0A99"/>
    <w:rsid w:val="009F0C34"/>
    <w:rsid w:val="009F0E81"/>
    <w:rsid w:val="009F1494"/>
    <w:rsid w:val="009F229D"/>
    <w:rsid w:val="009F24AF"/>
    <w:rsid w:val="009F3456"/>
    <w:rsid w:val="009F34C9"/>
    <w:rsid w:val="009F4A3B"/>
    <w:rsid w:val="009F5912"/>
    <w:rsid w:val="009F7395"/>
    <w:rsid w:val="009F75D9"/>
    <w:rsid w:val="00A0017E"/>
    <w:rsid w:val="00A0090D"/>
    <w:rsid w:val="00A00AD4"/>
    <w:rsid w:val="00A01664"/>
    <w:rsid w:val="00A023DD"/>
    <w:rsid w:val="00A04241"/>
    <w:rsid w:val="00A10192"/>
    <w:rsid w:val="00A10696"/>
    <w:rsid w:val="00A108D6"/>
    <w:rsid w:val="00A113EF"/>
    <w:rsid w:val="00A12358"/>
    <w:rsid w:val="00A1304F"/>
    <w:rsid w:val="00A1328D"/>
    <w:rsid w:val="00A13B3F"/>
    <w:rsid w:val="00A14943"/>
    <w:rsid w:val="00A15BE9"/>
    <w:rsid w:val="00A17F09"/>
    <w:rsid w:val="00A20DEB"/>
    <w:rsid w:val="00A20E40"/>
    <w:rsid w:val="00A21B39"/>
    <w:rsid w:val="00A21FB7"/>
    <w:rsid w:val="00A2432C"/>
    <w:rsid w:val="00A252B3"/>
    <w:rsid w:val="00A2580B"/>
    <w:rsid w:val="00A25BA2"/>
    <w:rsid w:val="00A26C06"/>
    <w:rsid w:val="00A27302"/>
    <w:rsid w:val="00A2733F"/>
    <w:rsid w:val="00A27CAD"/>
    <w:rsid w:val="00A27F88"/>
    <w:rsid w:val="00A30BE7"/>
    <w:rsid w:val="00A311E7"/>
    <w:rsid w:val="00A31239"/>
    <w:rsid w:val="00A36FC6"/>
    <w:rsid w:val="00A37BA0"/>
    <w:rsid w:val="00A403D6"/>
    <w:rsid w:val="00A4059F"/>
    <w:rsid w:val="00A4079E"/>
    <w:rsid w:val="00A419A4"/>
    <w:rsid w:val="00A41C76"/>
    <w:rsid w:val="00A4504B"/>
    <w:rsid w:val="00A5169D"/>
    <w:rsid w:val="00A5276F"/>
    <w:rsid w:val="00A54B2B"/>
    <w:rsid w:val="00A550A5"/>
    <w:rsid w:val="00A56D68"/>
    <w:rsid w:val="00A60054"/>
    <w:rsid w:val="00A6127A"/>
    <w:rsid w:val="00A624C3"/>
    <w:rsid w:val="00A62E9D"/>
    <w:rsid w:val="00A63E26"/>
    <w:rsid w:val="00A6400A"/>
    <w:rsid w:val="00A64876"/>
    <w:rsid w:val="00A66E1A"/>
    <w:rsid w:val="00A67504"/>
    <w:rsid w:val="00A72276"/>
    <w:rsid w:val="00A72B6E"/>
    <w:rsid w:val="00A731C1"/>
    <w:rsid w:val="00A73293"/>
    <w:rsid w:val="00A73C99"/>
    <w:rsid w:val="00A73D0B"/>
    <w:rsid w:val="00A74976"/>
    <w:rsid w:val="00A7518E"/>
    <w:rsid w:val="00A76A7C"/>
    <w:rsid w:val="00A77D33"/>
    <w:rsid w:val="00A84704"/>
    <w:rsid w:val="00A86AE4"/>
    <w:rsid w:val="00A86DD8"/>
    <w:rsid w:val="00A87671"/>
    <w:rsid w:val="00A90D9D"/>
    <w:rsid w:val="00A92DD0"/>
    <w:rsid w:val="00A94822"/>
    <w:rsid w:val="00A977AD"/>
    <w:rsid w:val="00AA05E1"/>
    <w:rsid w:val="00AA118D"/>
    <w:rsid w:val="00AA1DEB"/>
    <w:rsid w:val="00AA2A01"/>
    <w:rsid w:val="00AA3C48"/>
    <w:rsid w:val="00AA4EA6"/>
    <w:rsid w:val="00AA580F"/>
    <w:rsid w:val="00AA5827"/>
    <w:rsid w:val="00AA6C3C"/>
    <w:rsid w:val="00AA7031"/>
    <w:rsid w:val="00AB19A1"/>
    <w:rsid w:val="00AB1B7E"/>
    <w:rsid w:val="00AB1BE6"/>
    <w:rsid w:val="00AB292A"/>
    <w:rsid w:val="00AB77E9"/>
    <w:rsid w:val="00AC04EE"/>
    <w:rsid w:val="00AC1539"/>
    <w:rsid w:val="00AC25FB"/>
    <w:rsid w:val="00AC37E7"/>
    <w:rsid w:val="00AC5456"/>
    <w:rsid w:val="00AC54CA"/>
    <w:rsid w:val="00AC65DD"/>
    <w:rsid w:val="00AC78C7"/>
    <w:rsid w:val="00AC7F0C"/>
    <w:rsid w:val="00AD10C2"/>
    <w:rsid w:val="00AD147E"/>
    <w:rsid w:val="00AD2633"/>
    <w:rsid w:val="00AD2824"/>
    <w:rsid w:val="00AD4AA7"/>
    <w:rsid w:val="00AD5826"/>
    <w:rsid w:val="00AD6066"/>
    <w:rsid w:val="00AD689F"/>
    <w:rsid w:val="00AE05D2"/>
    <w:rsid w:val="00AE0E11"/>
    <w:rsid w:val="00AE1FD5"/>
    <w:rsid w:val="00AE5B39"/>
    <w:rsid w:val="00AE5D88"/>
    <w:rsid w:val="00AE7B65"/>
    <w:rsid w:val="00AF2328"/>
    <w:rsid w:val="00AF5BC0"/>
    <w:rsid w:val="00AF5D2D"/>
    <w:rsid w:val="00AF676A"/>
    <w:rsid w:val="00AF6778"/>
    <w:rsid w:val="00AF6FB3"/>
    <w:rsid w:val="00AF741D"/>
    <w:rsid w:val="00AF77A9"/>
    <w:rsid w:val="00AF7D52"/>
    <w:rsid w:val="00B0266F"/>
    <w:rsid w:val="00B032A8"/>
    <w:rsid w:val="00B038E9"/>
    <w:rsid w:val="00B03D43"/>
    <w:rsid w:val="00B03FCE"/>
    <w:rsid w:val="00B05BD1"/>
    <w:rsid w:val="00B06817"/>
    <w:rsid w:val="00B06826"/>
    <w:rsid w:val="00B108D8"/>
    <w:rsid w:val="00B10F37"/>
    <w:rsid w:val="00B10FCB"/>
    <w:rsid w:val="00B10FF6"/>
    <w:rsid w:val="00B1126A"/>
    <w:rsid w:val="00B12338"/>
    <w:rsid w:val="00B12403"/>
    <w:rsid w:val="00B13068"/>
    <w:rsid w:val="00B13392"/>
    <w:rsid w:val="00B14ADB"/>
    <w:rsid w:val="00B14C49"/>
    <w:rsid w:val="00B1506D"/>
    <w:rsid w:val="00B166AB"/>
    <w:rsid w:val="00B20279"/>
    <w:rsid w:val="00B20432"/>
    <w:rsid w:val="00B20987"/>
    <w:rsid w:val="00B216F4"/>
    <w:rsid w:val="00B21BB3"/>
    <w:rsid w:val="00B21F0B"/>
    <w:rsid w:val="00B23851"/>
    <w:rsid w:val="00B23927"/>
    <w:rsid w:val="00B2422D"/>
    <w:rsid w:val="00B24E31"/>
    <w:rsid w:val="00B24FC9"/>
    <w:rsid w:val="00B263B0"/>
    <w:rsid w:val="00B26DF2"/>
    <w:rsid w:val="00B26FD9"/>
    <w:rsid w:val="00B30A00"/>
    <w:rsid w:val="00B31010"/>
    <w:rsid w:val="00B3159C"/>
    <w:rsid w:val="00B3169E"/>
    <w:rsid w:val="00B31F2A"/>
    <w:rsid w:val="00B31FD5"/>
    <w:rsid w:val="00B32B77"/>
    <w:rsid w:val="00B33170"/>
    <w:rsid w:val="00B34A2D"/>
    <w:rsid w:val="00B370A9"/>
    <w:rsid w:val="00B37C46"/>
    <w:rsid w:val="00B40E85"/>
    <w:rsid w:val="00B411B5"/>
    <w:rsid w:val="00B4143D"/>
    <w:rsid w:val="00B4147B"/>
    <w:rsid w:val="00B4329E"/>
    <w:rsid w:val="00B4360C"/>
    <w:rsid w:val="00B44FA5"/>
    <w:rsid w:val="00B47470"/>
    <w:rsid w:val="00B47811"/>
    <w:rsid w:val="00B5080B"/>
    <w:rsid w:val="00B52F7D"/>
    <w:rsid w:val="00B5396D"/>
    <w:rsid w:val="00B551F9"/>
    <w:rsid w:val="00B55508"/>
    <w:rsid w:val="00B556F0"/>
    <w:rsid w:val="00B56C65"/>
    <w:rsid w:val="00B5736D"/>
    <w:rsid w:val="00B612EA"/>
    <w:rsid w:val="00B62B3B"/>
    <w:rsid w:val="00B6330F"/>
    <w:rsid w:val="00B64586"/>
    <w:rsid w:val="00B666D0"/>
    <w:rsid w:val="00B741F4"/>
    <w:rsid w:val="00B746FD"/>
    <w:rsid w:val="00B74A85"/>
    <w:rsid w:val="00B76DE8"/>
    <w:rsid w:val="00B77805"/>
    <w:rsid w:val="00B853D4"/>
    <w:rsid w:val="00B8590F"/>
    <w:rsid w:val="00B91263"/>
    <w:rsid w:val="00B9155A"/>
    <w:rsid w:val="00B925A0"/>
    <w:rsid w:val="00B92D7C"/>
    <w:rsid w:val="00B95EDB"/>
    <w:rsid w:val="00B96088"/>
    <w:rsid w:val="00B96119"/>
    <w:rsid w:val="00B96377"/>
    <w:rsid w:val="00B9653C"/>
    <w:rsid w:val="00BA04C7"/>
    <w:rsid w:val="00BA07DD"/>
    <w:rsid w:val="00BA0894"/>
    <w:rsid w:val="00BA0BC6"/>
    <w:rsid w:val="00BA1C95"/>
    <w:rsid w:val="00BA54DE"/>
    <w:rsid w:val="00BA58CC"/>
    <w:rsid w:val="00BA6F9B"/>
    <w:rsid w:val="00BA7183"/>
    <w:rsid w:val="00BA7387"/>
    <w:rsid w:val="00BA76E8"/>
    <w:rsid w:val="00BB0AE9"/>
    <w:rsid w:val="00BB2325"/>
    <w:rsid w:val="00BB4AB7"/>
    <w:rsid w:val="00BB63D9"/>
    <w:rsid w:val="00BB686F"/>
    <w:rsid w:val="00BC0F5F"/>
    <w:rsid w:val="00BC1529"/>
    <w:rsid w:val="00BC2E55"/>
    <w:rsid w:val="00BC4BCD"/>
    <w:rsid w:val="00BC6B09"/>
    <w:rsid w:val="00BC6E41"/>
    <w:rsid w:val="00BD11BE"/>
    <w:rsid w:val="00BD3843"/>
    <w:rsid w:val="00BD3BFE"/>
    <w:rsid w:val="00BD410C"/>
    <w:rsid w:val="00BD6E0A"/>
    <w:rsid w:val="00BD7491"/>
    <w:rsid w:val="00BE043B"/>
    <w:rsid w:val="00BE0E74"/>
    <w:rsid w:val="00BE0F64"/>
    <w:rsid w:val="00BE1CB4"/>
    <w:rsid w:val="00BE3A32"/>
    <w:rsid w:val="00BE43FE"/>
    <w:rsid w:val="00BE4CB9"/>
    <w:rsid w:val="00BE684F"/>
    <w:rsid w:val="00BE70FD"/>
    <w:rsid w:val="00BF1FF0"/>
    <w:rsid w:val="00BF3D30"/>
    <w:rsid w:val="00BF4D2E"/>
    <w:rsid w:val="00BF51C9"/>
    <w:rsid w:val="00BF64F7"/>
    <w:rsid w:val="00BF744D"/>
    <w:rsid w:val="00C01159"/>
    <w:rsid w:val="00C02C89"/>
    <w:rsid w:val="00C03CF7"/>
    <w:rsid w:val="00C04BD7"/>
    <w:rsid w:val="00C05F46"/>
    <w:rsid w:val="00C06077"/>
    <w:rsid w:val="00C101B6"/>
    <w:rsid w:val="00C10F76"/>
    <w:rsid w:val="00C1233B"/>
    <w:rsid w:val="00C13C69"/>
    <w:rsid w:val="00C14A0C"/>
    <w:rsid w:val="00C15A24"/>
    <w:rsid w:val="00C16005"/>
    <w:rsid w:val="00C16564"/>
    <w:rsid w:val="00C16D00"/>
    <w:rsid w:val="00C173D9"/>
    <w:rsid w:val="00C222DA"/>
    <w:rsid w:val="00C229F5"/>
    <w:rsid w:val="00C23391"/>
    <w:rsid w:val="00C24549"/>
    <w:rsid w:val="00C25F45"/>
    <w:rsid w:val="00C26DBC"/>
    <w:rsid w:val="00C272E3"/>
    <w:rsid w:val="00C30139"/>
    <w:rsid w:val="00C3127F"/>
    <w:rsid w:val="00C32B0A"/>
    <w:rsid w:val="00C34AA2"/>
    <w:rsid w:val="00C35BB5"/>
    <w:rsid w:val="00C35CC1"/>
    <w:rsid w:val="00C36731"/>
    <w:rsid w:val="00C368BB"/>
    <w:rsid w:val="00C36DB9"/>
    <w:rsid w:val="00C37138"/>
    <w:rsid w:val="00C40A0B"/>
    <w:rsid w:val="00C415EE"/>
    <w:rsid w:val="00C41993"/>
    <w:rsid w:val="00C420DB"/>
    <w:rsid w:val="00C42A3F"/>
    <w:rsid w:val="00C42C5E"/>
    <w:rsid w:val="00C44B3E"/>
    <w:rsid w:val="00C45F25"/>
    <w:rsid w:val="00C462F1"/>
    <w:rsid w:val="00C46414"/>
    <w:rsid w:val="00C47C1E"/>
    <w:rsid w:val="00C47F87"/>
    <w:rsid w:val="00C50C56"/>
    <w:rsid w:val="00C50E69"/>
    <w:rsid w:val="00C50F56"/>
    <w:rsid w:val="00C5224F"/>
    <w:rsid w:val="00C53D9F"/>
    <w:rsid w:val="00C54487"/>
    <w:rsid w:val="00C5653A"/>
    <w:rsid w:val="00C569FE"/>
    <w:rsid w:val="00C57802"/>
    <w:rsid w:val="00C607B9"/>
    <w:rsid w:val="00C60836"/>
    <w:rsid w:val="00C60CE3"/>
    <w:rsid w:val="00C61AAB"/>
    <w:rsid w:val="00C62146"/>
    <w:rsid w:val="00C62FA1"/>
    <w:rsid w:val="00C631DD"/>
    <w:rsid w:val="00C631F8"/>
    <w:rsid w:val="00C63FC8"/>
    <w:rsid w:val="00C64D3B"/>
    <w:rsid w:val="00C6597E"/>
    <w:rsid w:val="00C65ABF"/>
    <w:rsid w:val="00C668A3"/>
    <w:rsid w:val="00C67E39"/>
    <w:rsid w:val="00C70A0A"/>
    <w:rsid w:val="00C70DC5"/>
    <w:rsid w:val="00C715E8"/>
    <w:rsid w:val="00C72006"/>
    <w:rsid w:val="00C7200F"/>
    <w:rsid w:val="00C720AB"/>
    <w:rsid w:val="00C72169"/>
    <w:rsid w:val="00C734B7"/>
    <w:rsid w:val="00C74F65"/>
    <w:rsid w:val="00C75688"/>
    <w:rsid w:val="00C76028"/>
    <w:rsid w:val="00C760EE"/>
    <w:rsid w:val="00C76556"/>
    <w:rsid w:val="00C772B2"/>
    <w:rsid w:val="00C77747"/>
    <w:rsid w:val="00C77752"/>
    <w:rsid w:val="00C8565A"/>
    <w:rsid w:val="00C8613D"/>
    <w:rsid w:val="00C91B11"/>
    <w:rsid w:val="00C91F57"/>
    <w:rsid w:val="00C9201F"/>
    <w:rsid w:val="00C929E7"/>
    <w:rsid w:val="00C92EA9"/>
    <w:rsid w:val="00C93284"/>
    <w:rsid w:val="00C939E5"/>
    <w:rsid w:val="00C94314"/>
    <w:rsid w:val="00C946EE"/>
    <w:rsid w:val="00C949E1"/>
    <w:rsid w:val="00C95612"/>
    <w:rsid w:val="00C96C06"/>
    <w:rsid w:val="00C97588"/>
    <w:rsid w:val="00CA10BA"/>
    <w:rsid w:val="00CA2250"/>
    <w:rsid w:val="00CA2E40"/>
    <w:rsid w:val="00CA325F"/>
    <w:rsid w:val="00CA4019"/>
    <w:rsid w:val="00CA69FC"/>
    <w:rsid w:val="00CA6BC1"/>
    <w:rsid w:val="00CA7128"/>
    <w:rsid w:val="00CA7324"/>
    <w:rsid w:val="00CA7C4B"/>
    <w:rsid w:val="00CA7FA2"/>
    <w:rsid w:val="00CB35AB"/>
    <w:rsid w:val="00CB57E3"/>
    <w:rsid w:val="00CB5B5B"/>
    <w:rsid w:val="00CB5FE1"/>
    <w:rsid w:val="00CB63E6"/>
    <w:rsid w:val="00CB6C5B"/>
    <w:rsid w:val="00CB74B8"/>
    <w:rsid w:val="00CB7E03"/>
    <w:rsid w:val="00CC0580"/>
    <w:rsid w:val="00CC0A78"/>
    <w:rsid w:val="00CC1B6E"/>
    <w:rsid w:val="00CC2DA5"/>
    <w:rsid w:val="00CC308C"/>
    <w:rsid w:val="00CC3461"/>
    <w:rsid w:val="00CC4455"/>
    <w:rsid w:val="00CC46C4"/>
    <w:rsid w:val="00CC6440"/>
    <w:rsid w:val="00CC79D5"/>
    <w:rsid w:val="00CC7B6F"/>
    <w:rsid w:val="00CD006F"/>
    <w:rsid w:val="00CD04A3"/>
    <w:rsid w:val="00CD10A7"/>
    <w:rsid w:val="00CD15A9"/>
    <w:rsid w:val="00CD1DC3"/>
    <w:rsid w:val="00CD29D2"/>
    <w:rsid w:val="00CD6566"/>
    <w:rsid w:val="00CD7683"/>
    <w:rsid w:val="00CE0C93"/>
    <w:rsid w:val="00CE2351"/>
    <w:rsid w:val="00CE4142"/>
    <w:rsid w:val="00CE46AE"/>
    <w:rsid w:val="00CE5667"/>
    <w:rsid w:val="00CE6105"/>
    <w:rsid w:val="00CE67D3"/>
    <w:rsid w:val="00CE6E7A"/>
    <w:rsid w:val="00CF20EC"/>
    <w:rsid w:val="00CF2343"/>
    <w:rsid w:val="00CF32EA"/>
    <w:rsid w:val="00CF3FAE"/>
    <w:rsid w:val="00CF44BC"/>
    <w:rsid w:val="00CF4622"/>
    <w:rsid w:val="00CF49C6"/>
    <w:rsid w:val="00CF505D"/>
    <w:rsid w:val="00CF520A"/>
    <w:rsid w:val="00CF59F4"/>
    <w:rsid w:val="00CF61B0"/>
    <w:rsid w:val="00D00A27"/>
    <w:rsid w:val="00D00A35"/>
    <w:rsid w:val="00D031F0"/>
    <w:rsid w:val="00D03355"/>
    <w:rsid w:val="00D037B0"/>
    <w:rsid w:val="00D04231"/>
    <w:rsid w:val="00D04EC8"/>
    <w:rsid w:val="00D05B7A"/>
    <w:rsid w:val="00D07344"/>
    <w:rsid w:val="00D114B1"/>
    <w:rsid w:val="00D12483"/>
    <w:rsid w:val="00D133FC"/>
    <w:rsid w:val="00D13BEB"/>
    <w:rsid w:val="00D146E9"/>
    <w:rsid w:val="00D16482"/>
    <w:rsid w:val="00D164EB"/>
    <w:rsid w:val="00D2051F"/>
    <w:rsid w:val="00D20E84"/>
    <w:rsid w:val="00D219EE"/>
    <w:rsid w:val="00D222DF"/>
    <w:rsid w:val="00D229F2"/>
    <w:rsid w:val="00D2350F"/>
    <w:rsid w:val="00D2379D"/>
    <w:rsid w:val="00D24C9B"/>
    <w:rsid w:val="00D25D8D"/>
    <w:rsid w:val="00D27102"/>
    <w:rsid w:val="00D2730C"/>
    <w:rsid w:val="00D30495"/>
    <w:rsid w:val="00D3370C"/>
    <w:rsid w:val="00D338F6"/>
    <w:rsid w:val="00D3718D"/>
    <w:rsid w:val="00D41023"/>
    <w:rsid w:val="00D413C9"/>
    <w:rsid w:val="00D41941"/>
    <w:rsid w:val="00D43991"/>
    <w:rsid w:val="00D4543C"/>
    <w:rsid w:val="00D457A4"/>
    <w:rsid w:val="00D46653"/>
    <w:rsid w:val="00D46962"/>
    <w:rsid w:val="00D46CB0"/>
    <w:rsid w:val="00D46E37"/>
    <w:rsid w:val="00D47B42"/>
    <w:rsid w:val="00D47DCF"/>
    <w:rsid w:val="00D47E13"/>
    <w:rsid w:val="00D50413"/>
    <w:rsid w:val="00D50CB2"/>
    <w:rsid w:val="00D50D33"/>
    <w:rsid w:val="00D51FD0"/>
    <w:rsid w:val="00D526D5"/>
    <w:rsid w:val="00D54FB1"/>
    <w:rsid w:val="00D5591C"/>
    <w:rsid w:val="00D55981"/>
    <w:rsid w:val="00D55D25"/>
    <w:rsid w:val="00D56E66"/>
    <w:rsid w:val="00D60425"/>
    <w:rsid w:val="00D64163"/>
    <w:rsid w:val="00D64736"/>
    <w:rsid w:val="00D65E28"/>
    <w:rsid w:val="00D66716"/>
    <w:rsid w:val="00D67B20"/>
    <w:rsid w:val="00D7101A"/>
    <w:rsid w:val="00D71794"/>
    <w:rsid w:val="00D71FCB"/>
    <w:rsid w:val="00D72E5C"/>
    <w:rsid w:val="00D7385D"/>
    <w:rsid w:val="00D740E0"/>
    <w:rsid w:val="00D74310"/>
    <w:rsid w:val="00D760D2"/>
    <w:rsid w:val="00D7618E"/>
    <w:rsid w:val="00D77AB2"/>
    <w:rsid w:val="00D80BFD"/>
    <w:rsid w:val="00D81229"/>
    <w:rsid w:val="00D81AA7"/>
    <w:rsid w:val="00D83717"/>
    <w:rsid w:val="00D83B64"/>
    <w:rsid w:val="00D83DDF"/>
    <w:rsid w:val="00D9136F"/>
    <w:rsid w:val="00D94276"/>
    <w:rsid w:val="00D94763"/>
    <w:rsid w:val="00D95012"/>
    <w:rsid w:val="00D95424"/>
    <w:rsid w:val="00D957F6"/>
    <w:rsid w:val="00D961CA"/>
    <w:rsid w:val="00D967F5"/>
    <w:rsid w:val="00D97252"/>
    <w:rsid w:val="00D973AA"/>
    <w:rsid w:val="00D9748C"/>
    <w:rsid w:val="00D976B3"/>
    <w:rsid w:val="00DA22C5"/>
    <w:rsid w:val="00DA465C"/>
    <w:rsid w:val="00DA494D"/>
    <w:rsid w:val="00DA5927"/>
    <w:rsid w:val="00DA6B58"/>
    <w:rsid w:val="00DA71F9"/>
    <w:rsid w:val="00DA7901"/>
    <w:rsid w:val="00DB0A50"/>
    <w:rsid w:val="00DB0F96"/>
    <w:rsid w:val="00DB1C00"/>
    <w:rsid w:val="00DB1D4B"/>
    <w:rsid w:val="00DB2683"/>
    <w:rsid w:val="00DB5198"/>
    <w:rsid w:val="00DB5486"/>
    <w:rsid w:val="00DB6DA0"/>
    <w:rsid w:val="00DB7CFD"/>
    <w:rsid w:val="00DC0521"/>
    <w:rsid w:val="00DC1138"/>
    <w:rsid w:val="00DC38EF"/>
    <w:rsid w:val="00DC784B"/>
    <w:rsid w:val="00DC7A64"/>
    <w:rsid w:val="00DD08F7"/>
    <w:rsid w:val="00DD130B"/>
    <w:rsid w:val="00DD3315"/>
    <w:rsid w:val="00DD4891"/>
    <w:rsid w:val="00DD511E"/>
    <w:rsid w:val="00DD642E"/>
    <w:rsid w:val="00DD6DB8"/>
    <w:rsid w:val="00DD73EF"/>
    <w:rsid w:val="00DD7E43"/>
    <w:rsid w:val="00DE2826"/>
    <w:rsid w:val="00DE5BF3"/>
    <w:rsid w:val="00DE6F95"/>
    <w:rsid w:val="00DE7230"/>
    <w:rsid w:val="00DF01F2"/>
    <w:rsid w:val="00DF0931"/>
    <w:rsid w:val="00DF0BDC"/>
    <w:rsid w:val="00DF1E32"/>
    <w:rsid w:val="00DF1FBD"/>
    <w:rsid w:val="00DF2077"/>
    <w:rsid w:val="00DF29DE"/>
    <w:rsid w:val="00DF3FE5"/>
    <w:rsid w:val="00DF4B0A"/>
    <w:rsid w:val="00DF5E1F"/>
    <w:rsid w:val="00DF6A1B"/>
    <w:rsid w:val="00DF6C18"/>
    <w:rsid w:val="00E00BFC"/>
    <w:rsid w:val="00E025C8"/>
    <w:rsid w:val="00E02771"/>
    <w:rsid w:val="00E0518F"/>
    <w:rsid w:val="00E059AD"/>
    <w:rsid w:val="00E0605D"/>
    <w:rsid w:val="00E07C56"/>
    <w:rsid w:val="00E10175"/>
    <w:rsid w:val="00E10C76"/>
    <w:rsid w:val="00E10CF6"/>
    <w:rsid w:val="00E1225F"/>
    <w:rsid w:val="00E12C61"/>
    <w:rsid w:val="00E1561B"/>
    <w:rsid w:val="00E1658B"/>
    <w:rsid w:val="00E173CB"/>
    <w:rsid w:val="00E20272"/>
    <w:rsid w:val="00E207E6"/>
    <w:rsid w:val="00E21103"/>
    <w:rsid w:val="00E217DD"/>
    <w:rsid w:val="00E22236"/>
    <w:rsid w:val="00E22634"/>
    <w:rsid w:val="00E247E0"/>
    <w:rsid w:val="00E26898"/>
    <w:rsid w:val="00E26ECE"/>
    <w:rsid w:val="00E26FD6"/>
    <w:rsid w:val="00E27597"/>
    <w:rsid w:val="00E27721"/>
    <w:rsid w:val="00E27C1D"/>
    <w:rsid w:val="00E314B4"/>
    <w:rsid w:val="00E31BB0"/>
    <w:rsid w:val="00E320F3"/>
    <w:rsid w:val="00E33278"/>
    <w:rsid w:val="00E360FD"/>
    <w:rsid w:val="00E373AB"/>
    <w:rsid w:val="00E37CB9"/>
    <w:rsid w:val="00E40B5E"/>
    <w:rsid w:val="00E425E0"/>
    <w:rsid w:val="00E431BB"/>
    <w:rsid w:val="00E43C2F"/>
    <w:rsid w:val="00E43DD0"/>
    <w:rsid w:val="00E43FD7"/>
    <w:rsid w:val="00E501B4"/>
    <w:rsid w:val="00E51055"/>
    <w:rsid w:val="00E5117C"/>
    <w:rsid w:val="00E521C5"/>
    <w:rsid w:val="00E52B48"/>
    <w:rsid w:val="00E5350E"/>
    <w:rsid w:val="00E54261"/>
    <w:rsid w:val="00E54D51"/>
    <w:rsid w:val="00E56B9D"/>
    <w:rsid w:val="00E60FF3"/>
    <w:rsid w:val="00E612AD"/>
    <w:rsid w:val="00E61CBF"/>
    <w:rsid w:val="00E62ACB"/>
    <w:rsid w:val="00E6351F"/>
    <w:rsid w:val="00E65264"/>
    <w:rsid w:val="00E66071"/>
    <w:rsid w:val="00E66094"/>
    <w:rsid w:val="00E673E8"/>
    <w:rsid w:val="00E676D2"/>
    <w:rsid w:val="00E7101A"/>
    <w:rsid w:val="00E7250E"/>
    <w:rsid w:val="00E72AA6"/>
    <w:rsid w:val="00E7324E"/>
    <w:rsid w:val="00E7395B"/>
    <w:rsid w:val="00E75C99"/>
    <w:rsid w:val="00E76673"/>
    <w:rsid w:val="00E767F9"/>
    <w:rsid w:val="00E77579"/>
    <w:rsid w:val="00E801A6"/>
    <w:rsid w:val="00E80923"/>
    <w:rsid w:val="00E81775"/>
    <w:rsid w:val="00E817E1"/>
    <w:rsid w:val="00E82E8B"/>
    <w:rsid w:val="00E84F88"/>
    <w:rsid w:val="00E85055"/>
    <w:rsid w:val="00E85BC1"/>
    <w:rsid w:val="00E8655A"/>
    <w:rsid w:val="00E86AD4"/>
    <w:rsid w:val="00E90819"/>
    <w:rsid w:val="00E90E09"/>
    <w:rsid w:val="00E92AD0"/>
    <w:rsid w:val="00E93734"/>
    <w:rsid w:val="00E937AA"/>
    <w:rsid w:val="00E94E85"/>
    <w:rsid w:val="00E968DE"/>
    <w:rsid w:val="00E96B25"/>
    <w:rsid w:val="00E96C6E"/>
    <w:rsid w:val="00E96C8A"/>
    <w:rsid w:val="00EA149F"/>
    <w:rsid w:val="00EA185A"/>
    <w:rsid w:val="00EA2C2B"/>
    <w:rsid w:val="00EA493C"/>
    <w:rsid w:val="00EA5622"/>
    <w:rsid w:val="00EA7AD7"/>
    <w:rsid w:val="00EB0F3D"/>
    <w:rsid w:val="00EB19CD"/>
    <w:rsid w:val="00EB418D"/>
    <w:rsid w:val="00EB7E72"/>
    <w:rsid w:val="00EC001D"/>
    <w:rsid w:val="00EC20ED"/>
    <w:rsid w:val="00EC2DF5"/>
    <w:rsid w:val="00EC5E37"/>
    <w:rsid w:val="00ED103A"/>
    <w:rsid w:val="00ED178F"/>
    <w:rsid w:val="00ED1EDB"/>
    <w:rsid w:val="00ED5847"/>
    <w:rsid w:val="00ED623E"/>
    <w:rsid w:val="00ED6753"/>
    <w:rsid w:val="00ED675D"/>
    <w:rsid w:val="00ED6EE2"/>
    <w:rsid w:val="00EE0672"/>
    <w:rsid w:val="00EE0EDF"/>
    <w:rsid w:val="00EE1A1E"/>
    <w:rsid w:val="00EE303A"/>
    <w:rsid w:val="00EE3B41"/>
    <w:rsid w:val="00EE406F"/>
    <w:rsid w:val="00EE49D1"/>
    <w:rsid w:val="00EE4B34"/>
    <w:rsid w:val="00EE5DFE"/>
    <w:rsid w:val="00EE6BEA"/>
    <w:rsid w:val="00EF11C6"/>
    <w:rsid w:val="00EF1518"/>
    <w:rsid w:val="00EF1BBD"/>
    <w:rsid w:val="00EF3501"/>
    <w:rsid w:val="00EF3535"/>
    <w:rsid w:val="00EF3690"/>
    <w:rsid w:val="00EF379D"/>
    <w:rsid w:val="00EF446A"/>
    <w:rsid w:val="00EF4AB9"/>
    <w:rsid w:val="00EF5AF6"/>
    <w:rsid w:val="00EF6542"/>
    <w:rsid w:val="00EF76AE"/>
    <w:rsid w:val="00F001B6"/>
    <w:rsid w:val="00F00B65"/>
    <w:rsid w:val="00F0173B"/>
    <w:rsid w:val="00F01A0C"/>
    <w:rsid w:val="00F029C4"/>
    <w:rsid w:val="00F046FE"/>
    <w:rsid w:val="00F05C47"/>
    <w:rsid w:val="00F069BF"/>
    <w:rsid w:val="00F11C49"/>
    <w:rsid w:val="00F11E29"/>
    <w:rsid w:val="00F11F10"/>
    <w:rsid w:val="00F12B1E"/>
    <w:rsid w:val="00F12C4E"/>
    <w:rsid w:val="00F135EB"/>
    <w:rsid w:val="00F14301"/>
    <w:rsid w:val="00F14EC4"/>
    <w:rsid w:val="00F16C46"/>
    <w:rsid w:val="00F175FB"/>
    <w:rsid w:val="00F211D7"/>
    <w:rsid w:val="00F2146D"/>
    <w:rsid w:val="00F21F71"/>
    <w:rsid w:val="00F24D06"/>
    <w:rsid w:val="00F263B9"/>
    <w:rsid w:val="00F27016"/>
    <w:rsid w:val="00F2705D"/>
    <w:rsid w:val="00F276A1"/>
    <w:rsid w:val="00F30111"/>
    <w:rsid w:val="00F305E9"/>
    <w:rsid w:val="00F30B8B"/>
    <w:rsid w:val="00F30BF2"/>
    <w:rsid w:val="00F34362"/>
    <w:rsid w:val="00F347A0"/>
    <w:rsid w:val="00F370A4"/>
    <w:rsid w:val="00F37143"/>
    <w:rsid w:val="00F37E29"/>
    <w:rsid w:val="00F37EB9"/>
    <w:rsid w:val="00F40DEC"/>
    <w:rsid w:val="00F42943"/>
    <w:rsid w:val="00F43CDC"/>
    <w:rsid w:val="00F4505A"/>
    <w:rsid w:val="00F459AA"/>
    <w:rsid w:val="00F4792D"/>
    <w:rsid w:val="00F47C48"/>
    <w:rsid w:val="00F47DC2"/>
    <w:rsid w:val="00F50637"/>
    <w:rsid w:val="00F506B4"/>
    <w:rsid w:val="00F51406"/>
    <w:rsid w:val="00F52040"/>
    <w:rsid w:val="00F53210"/>
    <w:rsid w:val="00F53BE1"/>
    <w:rsid w:val="00F54CC7"/>
    <w:rsid w:val="00F55A33"/>
    <w:rsid w:val="00F55D9B"/>
    <w:rsid w:val="00F56CD2"/>
    <w:rsid w:val="00F57A99"/>
    <w:rsid w:val="00F6002F"/>
    <w:rsid w:val="00F636DB"/>
    <w:rsid w:val="00F63B11"/>
    <w:rsid w:val="00F649DA"/>
    <w:rsid w:val="00F64E57"/>
    <w:rsid w:val="00F652B5"/>
    <w:rsid w:val="00F6560B"/>
    <w:rsid w:val="00F674DD"/>
    <w:rsid w:val="00F70264"/>
    <w:rsid w:val="00F70C1D"/>
    <w:rsid w:val="00F70E97"/>
    <w:rsid w:val="00F70F71"/>
    <w:rsid w:val="00F71EDE"/>
    <w:rsid w:val="00F72D23"/>
    <w:rsid w:val="00F72E36"/>
    <w:rsid w:val="00F748B0"/>
    <w:rsid w:val="00F805A9"/>
    <w:rsid w:val="00F80BF9"/>
    <w:rsid w:val="00F80E47"/>
    <w:rsid w:val="00F8372B"/>
    <w:rsid w:val="00F83880"/>
    <w:rsid w:val="00F83A94"/>
    <w:rsid w:val="00F84544"/>
    <w:rsid w:val="00F84C33"/>
    <w:rsid w:val="00F84DDF"/>
    <w:rsid w:val="00F84FB6"/>
    <w:rsid w:val="00F8520A"/>
    <w:rsid w:val="00F857AB"/>
    <w:rsid w:val="00F85D20"/>
    <w:rsid w:val="00F86D29"/>
    <w:rsid w:val="00F873C8"/>
    <w:rsid w:val="00F907C6"/>
    <w:rsid w:val="00F927BE"/>
    <w:rsid w:val="00F92845"/>
    <w:rsid w:val="00F946C3"/>
    <w:rsid w:val="00F94F97"/>
    <w:rsid w:val="00F960F3"/>
    <w:rsid w:val="00F97681"/>
    <w:rsid w:val="00F97696"/>
    <w:rsid w:val="00F97893"/>
    <w:rsid w:val="00F97C4F"/>
    <w:rsid w:val="00FA1120"/>
    <w:rsid w:val="00FA12F6"/>
    <w:rsid w:val="00FA1B21"/>
    <w:rsid w:val="00FA2D82"/>
    <w:rsid w:val="00FA31B1"/>
    <w:rsid w:val="00FA3775"/>
    <w:rsid w:val="00FA3A5B"/>
    <w:rsid w:val="00FA41ED"/>
    <w:rsid w:val="00FA4864"/>
    <w:rsid w:val="00FA6456"/>
    <w:rsid w:val="00FB14F6"/>
    <w:rsid w:val="00FB2C53"/>
    <w:rsid w:val="00FB4959"/>
    <w:rsid w:val="00FB5962"/>
    <w:rsid w:val="00FB5AE9"/>
    <w:rsid w:val="00FB670C"/>
    <w:rsid w:val="00FB6BB4"/>
    <w:rsid w:val="00FC0367"/>
    <w:rsid w:val="00FC075D"/>
    <w:rsid w:val="00FC0EF9"/>
    <w:rsid w:val="00FC1CC2"/>
    <w:rsid w:val="00FC2372"/>
    <w:rsid w:val="00FC298B"/>
    <w:rsid w:val="00FC3C67"/>
    <w:rsid w:val="00FC3F2A"/>
    <w:rsid w:val="00FC4729"/>
    <w:rsid w:val="00FC5413"/>
    <w:rsid w:val="00FC6E08"/>
    <w:rsid w:val="00FC70A6"/>
    <w:rsid w:val="00FC7E9D"/>
    <w:rsid w:val="00FD0717"/>
    <w:rsid w:val="00FD0A06"/>
    <w:rsid w:val="00FD4B11"/>
    <w:rsid w:val="00FD4CA8"/>
    <w:rsid w:val="00FD51C4"/>
    <w:rsid w:val="00FD67B3"/>
    <w:rsid w:val="00FD6FA1"/>
    <w:rsid w:val="00FD73AB"/>
    <w:rsid w:val="00FD7B2B"/>
    <w:rsid w:val="00FD7C78"/>
    <w:rsid w:val="00FE0A7A"/>
    <w:rsid w:val="00FE0D12"/>
    <w:rsid w:val="00FE1CB4"/>
    <w:rsid w:val="00FE3E29"/>
    <w:rsid w:val="00FE4FE1"/>
    <w:rsid w:val="00FE5D1A"/>
    <w:rsid w:val="00FE79D3"/>
    <w:rsid w:val="00FF0B4C"/>
    <w:rsid w:val="00FF113D"/>
    <w:rsid w:val="00FF1397"/>
    <w:rsid w:val="00FF161B"/>
    <w:rsid w:val="00FF3173"/>
    <w:rsid w:val="00FF3ACB"/>
    <w:rsid w:val="00FF525E"/>
    <w:rsid w:val="00FF6F54"/>
    <w:rsid w:val="00FF76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654DA8"/>
    <w:pPr>
      <w:spacing w:before="100" w:beforeAutospacing="1" w:after="100" w:afterAutospacing="1" w:line="240" w:lineRule="auto"/>
      <w:outlineLvl w:val="1"/>
    </w:pPr>
    <w:rPr>
      <w:rFonts w:ascii="Times New Roman" w:eastAsia="MS Mincho" w:hAnsi="Times New Roman" w:cs="Times New Roman"/>
      <w:b/>
      <w:bCs/>
      <w:sz w:val="36"/>
      <w:szCs w:val="36"/>
      <w:lang w:eastAsia="en-US"/>
    </w:rPr>
  </w:style>
  <w:style w:type="paragraph" w:styleId="Heading3">
    <w:name w:val="heading 3"/>
    <w:basedOn w:val="Normal"/>
    <w:next w:val="Normal"/>
    <w:link w:val="Heading3Char"/>
    <w:qFormat/>
    <w:rsid w:val="009B013D"/>
    <w:pPr>
      <w:keepNext/>
      <w:spacing w:before="240" w:after="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13C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D6"/>
    <w:pPr>
      <w:ind w:left="720"/>
      <w:contextualSpacing/>
    </w:pPr>
  </w:style>
  <w:style w:type="paragraph" w:styleId="BalloonText">
    <w:name w:val="Balloon Text"/>
    <w:basedOn w:val="Normal"/>
    <w:link w:val="BalloonTextChar"/>
    <w:uiPriority w:val="99"/>
    <w:semiHidden/>
    <w:unhideWhenUsed/>
    <w:rsid w:val="00DC7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4B"/>
    <w:rPr>
      <w:rFonts w:ascii="Tahoma" w:hAnsi="Tahoma" w:cs="Tahoma"/>
      <w:sz w:val="16"/>
      <w:szCs w:val="16"/>
    </w:rPr>
  </w:style>
  <w:style w:type="paragraph" w:styleId="Date">
    <w:name w:val="Date"/>
    <w:basedOn w:val="Normal"/>
    <w:next w:val="Normal"/>
    <w:link w:val="DateChar"/>
    <w:uiPriority w:val="99"/>
    <w:semiHidden/>
    <w:unhideWhenUsed/>
    <w:rsid w:val="00C61AAB"/>
  </w:style>
  <w:style w:type="character" w:customStyle="1" w:styleId="DateChar">
    <w:name w:val="Date Char"/>
    <w:basedOn w:val="DefaultParagraphFont"/>
    <w:link w:val="Date"/>
    <w:uiPriority w:val="99"/>
    <w:semiHidden/>
    <w:rsid w:val="00C61AAB"/>
  </w:style>
  <w:style w:type="paragraph" w:styleId="NormalWeb">
    <w:name w:val="Normal (Web)"/>
    <w:basedOn w:val="Normal"/>
    <w:rsid w:val="007C564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odyText">
    <w:name w:val="Body Text"/>
    <w:basedOn w:val="Normal"/>
    <w:link w:val="BodyTextChar"/>
    <w:rsid w:val="00AC7F0C"/>
    <w:pPr>
      <w:spacing w:after="0" w:line="240" w:lineRule="auto"/>
    </w:pPr>
    <w:rPr>
      <w:rFonts w:ascii="Times New Roman" w:eastAsia="Times New Roman" w:hAnsi="Times New Roman" w:cs="Times New Roman"/>
      <w:b/>
      <w:bCs/>
      <w:sz w:val="24"/>
      <w:szCs w:val="24"/>
      <w:lang w:eastAsia="en-US"/>
    </w:rPr>
  </w:style>
  <w:style w:type="character" w:customStyle="1" w:styleId="BodyTextChar">
    <w:name w:val="Body Text Char"/>
    <w:basedOn w:val="DefaultParagraphFont"/>
    <w:link w:val="BodyText"/>
    <w:rsid w:val="00AC7F0C"/>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unhideWhenUsed/>
    <w:rsid w:val="009F5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912"/>
  </w:style>
  <w:style w:type="paragraph" w:styleId="Footer">
    <w:name w:val="footer"/>
    <w:basedOn w:val="Normal"/>
    <w:link w:val="FooterChar"/>
    <w:uiPriority w:val="99"/>
    <w:unhideWhenUsed/>
    <w:rsid w:val="009F5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912"/>
  </w:style>
  <w:style w:type="table" w:styleId="TableGrid">
    <w:name w:val="Table Grid"/>
    <w:basedOn w:val="TableNormal"/>
    <w:uiPriority w:val="59"/>
    <w:rsid w:val="003B5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entpagetitle">
    <w:name w:val="contentpagetitle"/>
    <w:basedOn w:val="Normal"/>
    <w:rsid w:val="001F30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000"/>
    <w:rPr>
      <w:b/>
      <w:bCs/>
    </w:rPr>
  </w:style>
  <w:style w:type="character" w:customStyle="1" w:styleId="caps">
    <w:name w:val="caps"/>
    <w:basedOn w:val="DefaultParagraphFont"/>
    <w:rsid w:val="001F3000"/>
  </w:style>
  <w:style w:type="character" w:styleId="Emphasis">
    <w:name w:val="Emphasis"/>
    <w:basedOn w:val="DefaultParagraphFont"/>
    <w:qFormat/>
    <w:rsid w:val="002D4B81"/>
    <w:rPr>
      <w:i/>
      <w:iCs/>
    </w:rPr>
  </w:style>
  <w:style w:type="character" w:styleId="Hyperlink">
    <w:name w:val="Hyperlink"/>
    <w:basedOn w:val="DefaultParagraphFont"/>
    <w:uiPriority w:val="99"/>
    <w:rsid w:val="00C05F46"/>
    <w:rPr>
      <w:color w:val="0000FF"/>
      <w:u w:val="single"/>
    </w:rPr>
  </w:style>
  <w:style w:type="character" w:styleId="HTMLCite">
    <w:name w:val="HTML Cite"/>
    <w:basedOn w:val="DefaultParagraphFont"/>
    <w:uiPriority w:val="99"/>
    <w:semiHidden/>
    <w:unhideWhenUsed/>
    <w:rsid w:val="00EF11C6"/>
    <w:rPr>
      <w:i/>
      <w:iCs/>
    </w:rPr>
  </w:style>
  <w:style w:type="character" w:customStyle="1" w:styleId="Heading2Char">
    <w:name w:val="Heading 2 Char"/>
    <w:basedOn w:val="DefaultParagraphFont"/>
    <w:link w:val="Heading2"/>
    <w:rsid w:val="00654DA8"/>
    <w:rPr>
      <w:rFonts w:ascii="Times New Roman" w:eastAsia="MS Mincho" w:hAnsi="Times New Roman" w:cs="Times New Roman"/>
      <w:b/>
      <w:bCs/>
      <w:sz w:val="36"/>
      <w:szCs w:val="36"/>
      <w:lang w:eastAsia="en-US"/>
    </w:rPr>
  </w:style>
  <w:style w:type="paragraph" w:customStyle="1" w:styleId="Default">
    <w:name w:val="Default"/>
    <w:rsid w:val="00A27302"/>
    <w:pPr>
      <w:autoSpaceDE w:val="0"/>
      <w:autoSpaceDN w:val="0"/>
      <w:adjustRightInd w:val="0"/>
      <w:spacing w:after="0" w:line="240" w:lineRule="auto"/>
    </w:pPr>
    <w:rPr>
      <w:rFonts w:ascii="Times New Roman" w:eastAsia="MS Mincho" w:hAnsi="Times New Roman" w:cs="Times New Roman"/>
      <w:color w:val="000000"/>
      <w:sz w:val="24"/>
      <w:szCs w:val="24"/>
      <w:lang w:eastAsia="en-US"/>
    </w:rPr>
  </w:style>
  <w:style w:type="character" w:styleId="FollowedHyperlink">
    <w:name w:val="FollowedHyperlink"/>
    <w:basedOn w:val="DefaultParagraphFont"/>
    <w:uiPriority w:val="99"/>
    <w:semiHidden/>
    <w:unhideWhenUsed/>
    <w:rsid w:val="00482418"/>
    <w:rPr>
      <w:color w:val="800080" w:themeColor="followedHyperlink"/>
      <w:u w:val="single"/>
    </w:rPr>
  </w:style>
  <w:style w:type="paragraph" w:styleId="BodyTextIndent2">
    <w:name w:val="Body Text Indent 2"/>
    <w:basedOn w:val="Normal"/>
    <w:link w:val="BodyTextIndent2Char"/>
    <w:uiPriority w:val="99"/>
    <w:semiHidden/>
    <w:unhideWhenUsed/>
    <w:rsid w:val="009B013D"/>
    <w:pPr>
      <w:spacing w:after="120" w:line="480" w:lineRule="auto"/>
      <w:ind w:left="283"/>
    </w:pPr>
  </w:style>
  <w:style w:type="character" w:customStyle="1" w:styleId="BodyTextIndent2Char">
    <w:name w:val="Body Text Indent 2 Char"/>
    <w:basedOn w:val="DefaultParagraphFont"/>
    <w:link w:val="BodyTextIndent2"/>
    <w:uiPriority w:val="99"/>
    <w:semiHidden/>
    <w:rsid w:val="009B013D"/>
  </w:style>
  <w:style w:type="character" w:customStyle="1" w:styleId="Heading3Char">
    <w:name w:val="Heading 3 Char"/>
    <w:basedOn w:val="DefaultParagraphFont"/>
    <w:link w:val="Heading3"/>
    <w:rsid w:val="009B013D"/>
    <w:rPr>
      <w:rFonts w:ascii="Arial" w:eastAsia="Times New Roman" w:hAnsi="Arial" w:cs="Arial"/>
      <w:b/>
      <w:bCs/>
      <w:sz w:val="26"/>
      <w:szCs w:val="26"/>
      <w:lang w:eastAsia="en-US"/>
    </w:rPr>
  </w:style>
  <w:style w:type="character" w:customStyle="1" w:styleId="editsection">
    <w:name w:val="editsection"/>
    <w:basedOn w:val="DefaultParagraphFont"/>
    <w:rsid w:val="0069309E"/>
  </w:style>
  <w:style w:type="character" w:customStyle="1" w:styleId="mw-headline">
    <w:name w:val="mw-headline"/>
    <w:basedOn w:val="DefaultParagraphFont"/>
    <w:rsid w:val="0069309E"/>
  </w:style>
  <w:style w:type="character" w:customStyle="1" w:styleId="Heading4Char">
    <w:name w:val="Heading 4 Char"/>
    <w:basedOn w:val="DefaultParagraphFont"/>
    <w:link w:val="Heading4"/>
    <w:uiPriority w:val="9"/>
    <w:rsid w:val="00C13C69"/>
    <w:rPr>
      <w:rFonts w:asciiTheme="majorHAnsi" w:eastAsiaTheme="majorEastAsia" w:hAnsiTheme="majorHAnsi" w:cstheme="majorBidi"/>
      <w:b/>
      <w:bCs/>
      <w:i/>
      <w:iCs/>
      <w:color w:val="4F81BD" w:themeColor="accent1"/>
    </w:rPr>
  </w:style>
  <w:style w:type="character" w:customStyle="1" w:styleId="apple-style-span">
    <w:name w:val="apple-style-span"/>
    <w:basedOn w:val="DefaultParagraphFont"/>
    <w:rsid w:val="00E40B5E"/>
  </w:style>
  <w:style w:type="paragraph" w:styleId="NoSpacing">
    <w:name w:val="No Spacing"/>
    <w:uiPriority w:val="1"/>
    <w:qFormat/>
    <w:rsid w:val="00711926"/>
    <w:pPr>
      <w:spacing w:after="0" w:line="240" w:lineRule="auto"/>
    </w:pPr>
    <w:rPr>
      <w:rFonts w:eastAsiaTheme="minorHAnsi"/>
      <w:lang w:eastAsia="en-US"/>
    </w:rPr>
  </w:style>
  <w:style w:type="paragraph" w:styleId="Subtitle">
    <w:name w:val="Subtitle"/>
    <w:basedOn w:val="Normal"/>
    <w:next w:val="Normal"/>
    <w:link w:val="SubtitleChar"/>
    <w:uiPriority w:val="11"/>
    <w:qFormat/>
    <w:rsid w:val="00711926"/>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711926"/>
    <w:rPr>
      <w:rFonts w:asciiTheme="majorHAnsi" w:eastAsiaTheme="majorEastAsia" w:hAnsiTheme="majorHAnsi" w:cstheme="majorBidi"/>
      <w:i/>
      <w:iCs/>
      <w:color w:val="4F81BD" w:themeColor="accent1"/>
      <w:spacing w:val="15"/>
      <w:sz w:val="24"/>
      <w:szCs w:val="24"/>
      <w:lang w:eastAsia="en-US"/>
    </w:rPr>
  </w:style>
  <w:style w:type="table" w:styleId="LightShading-Accent2">
    <w:name w:val="Light Shading Accent 2"/>
    <w:basedOn w:val="TableNormal"/>
    <w:uiPriority w:val="60"/>
    <w:rsid w:val="0071192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odyText2">
    <w:name w:val="Body Text 2"/>
    <w:basedOn w:val="Normal"/>
    <w:link w:val="BodyText2Char"/>
    <w:uiPriority w:val="99"/>
    <w:semiHidden/>
    <w:unhideWhenUsed/>
    <w:rsid w:val="001F6E32"/>
    <w:pPr>
      <w:spacing w:after="120" w:line="480" w:lineRule="auto"/>
    </w:pPr>
  </w:style>
  <w:style w:type="character" w:customStyle="1" w:styleId="BodyText2Char">
    <w:name w:val="Body Text 2 Char"/>
    <w:basedOn w:val="DefaultParagraphFont"/>
    <w:link w:val="BodyText2"/>
    <w:uiPriority w:val="99"/>
    <w:semiHidden/>
    <w:rsid w:val="001F6E32"/>
  </w:style>
  <w:style w:type="character" w:customStyle="1" w:styleId="Heading1Char">
    <w:name w:val="Heading 1 Char"/>
    <w:basedOn w:val="DefaultParagraphFont"/>
    <w:link w:val="Heading1"/>
    <w:uiPriority w:val="9"/>
    <w:rsid w:val="006C715B"/>
    <w:rPr>
      <w:rFonts w:asciiTheme="majorHAnsi" w:eastAsiaTheme="majorEastAsia" w:hAnsiTheme="majorHAnsi" w:cstheme="majorBidi"/>
      <w:b/>
      <w:bCs/>
      <w:color w:val="365F91" w:themeColor="accent1" w:themeShade="BF"/>
      <w:sz w:val="28"/>
      <w:szCs w:val="28"/>
    </w:rPr>
  </w:style>
  <w:style w:type="character" w:customStyle="1" w:styleId="fullpost">
    <w:name w:val="fullpost"/>
    <w:basedOn w:val="DefaultParagraphFont"/>
    <w:rsid w:val="005B342F"/>
  </w:style>
  <w:style w:type="table" w:styleId="LightShading">
    <w:name w:val="Light Shading"/>
    <w:basedOn w:val="TableNormal"/>
    <w:uiPriority w:val="60"/>
    <w:rsid w:val="00404C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654DA8"/>
    <w:pPr>
      <w:spacing w:before="100" w:beforeAutospacing="1" w:after="100" w:afterAutospacing="1" w:line="240" w:lineRule="auto"/>
      <w:outlineLvl w:val="1"/>
    </w:pPr>
    <w:rPr>
      <w:rFonts w:ascii="Times New Roman" w:eastAsia="MS Mincho" w:hAnsi="Times New Roman" w:cs="Times New Roman"/>
      <w:b/>
      <w:bCs/>
      <w:sz w:val="36"/>
      <w:szCs w:val="36"/>
      <w:lang w:eastAsia="en-US"/>
    </w:rPr>
  </w:style>
  <w:style w:type="paragraph" w:styleId="Heading3">
    <w:name w:val="heading 3"/>
    <w:basedOn w:val="Normal"/>
    <w:next w:val="Normal"/>
    <w:link w:val="Heading3Char"/>
    <w:qFormat/>
    <w:rsid w:val="009B013D"/>
    <w:pPr>
      <w:keepNext/>
      <w:spacing w:before="240" w:after="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13C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D6"/>
    <w:pPr>
      <w:ind w:left="720"/>
      <w:contextualSpacing/>
    </w:pPr>
  </w:style>
  <w:style w:type="paragraph" w:styleId="BalloonText">
    <w:name w:val="Balloon Text"/>
    <w:basedOn w:val="Normal"/>
    <w:link w:val="BalloonTextChar"/>
    <w:uiPriority w:val="99"/>
    <w:semiHidden/>
    <w:unhideWhenUsed/>
    <w:rsid w:val="00DC7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4B"/>
    <w:rPr>
      <w:rFonts w:ascii="Tahoma" w:hAnsi="Tahoma" w:cs="Tahoma"/>
      <w:sz w:val="16"/>
      <w:szCs w:val="16"/>
    </w:rPr>
  </w:style>
  <w:style w:type="paragraph" w:styleId="Date">
    <w:name w:val="Date"/>
    <w:basedOn w:val="Normal"/>
    <w:next w:val="Normal"/>
    <w:link w:val="DateChar"/>
    <w:uiPriority w:val="99"/>
    <w:semiHidden/>
    <w:unhideWhenUsed/>
    <w:rsid w:val="00C61AAB"/>
  </w:style>
  <w:style w:type="character" w:customStyle="1" w:styleId="DateChar">
    <w:name w:val="Date Char"/>
    <w:basedOn w:val="DefaultParagraphFont"/>
    <w:link w:val="Date"/>
    <w:uiPriority w:val="99"/>
    <w:semiHidden/>
    <w:rsid w:val="00C61AAB"/>
  </w:style>
  <w:style w:type="paragraph" w:styleId="NormalWeb">
    <w:name w:val="Normal (Web)"/>
    <w:basedOn w:val="Normal"/>
    <w:rsid w:val="007C564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odyText">
    <w:name w:val="Body Text"/>
    <w:basedOn w:val="Normal"/>
    <w:link w:val="BodyTextChar"/>
    <w:rsid w:val="00AC7F0C"/>
    <w:pPr>
      <w:spacing w:after="0" w:line="240" w:lineRule="auto"/>
    </w:pPr>
    <w:rPr>
      <w:rFonts w:ascii="Times New Roman" w:eastAsia="Times New Roman" w:hAnsi="Times New Roman" w:cs="Times New Roman"/>
      <w:b/>
      <w:bCs/>
      <w:sz w:val="24"/>
      <w:szCs w:val="24"/>
      <w:lang w:eastAsia="en-US"/>
    </w:rPr>
  </w:style>
  <w:style w:type="character" w:customStyle="1" w:styleId="BodyTextChar">
    <w:name w:val="Body Text Char"/>
    <w:basedOn w:val="DefaultParagraphFont"/>
    <w:link w:val="BodyText"/>
    <w:rsid w:val="00AC7F0C"/>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unhideWhenUsed/>
    <w:rsid w:val="009F5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912"/>
  </w:style>
  <w:style w:type="paragraph" w:styleId="Footer">
    <w:name w:val="footer"/>
    <w:basedOn w:val="Normal"/>
    <w:link w:val="FooterChar"/>
    <w:uiPriority w:val="99"/>
    <w:unhideWhenUsed/>
    <w:rsid w:val="009F5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912"/>
  </w:style>
  <w:style w:type="table" w:styleId="TableGrid">
    <w:name w:val="Table Grid"/>
    <w:basedOn w:val="TableNormal"/>
    <w:uiPriority w:val="59"/>
    <w:rsid w:val="003B5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entpagetitle">
    <w:name w:val="contentpagetitle"/>
    <w:basedOn w:val="Normal"/>
    <w:rsid w:val="001F30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000"/>
    <w:rPr>
      <w:b/>
      <w:bCs/>
    </w:rPr>
  </w:style>
  <w:style w:type="character" w:customStyle="1" w:styleId="caps">
    <w:name w:val="caps"/>
    <w:basedOn w:val="DefaultParagraphFont"/>
    <w:rsid w:val="001F3000"/>
  </w:style>
  <w:style w:type="character" w:styleId="Emphasis">
    <w:name w:val="Emphasis"/>
    <w:basedOn w:val="DefaultParagraphFont"/>
    <w:qFormat/>
    <w:rsid w:val="002D4B81"/>
    <w:rPr>
      <w:i/>
      <w:iCs/>
    </w:rPr>
  </w:style>
  <w:style w:type="character" w:styleId="Hyperlink">
    <w:name w:val="Hyperlink"/>
    <w:basedOn w:val="DefaultParagraphFont"/>
    <w:uiPriority w:val="99"/>
    <w:rsid w:val="00C05F46"/>
    <w:rPr>
      <w:color w:val="0000FF"/>
      <w:u w:val="single"/>
    </w:rPr>
  </w:style>
  <w:style w:type="character" w:styleId="HTMLCite">
    <w:name w:val="HTML Cite"/>
    <w:basedOn w:val="DefaultParagraphFont"/>
    <w:uiPriority w:val="99"/>
    <w:semiHidden/>
    <w:unhideWhenUsed/>
    <w:rsid w:val="00EF11C6"/>
    <w:rPr>
      <w:i/>
      <w:iCs/>
    </w:rPr>
  </w:style>
  <w:style w:type="character" w:customStyle="1" w:styleId="Heading2Char">
    <w:name w:val="Heading 2 Char"/>
    <w:basedOn w:val="DefaultParagraphFont"/>
    <w:link w:val="Heading2"/>
    <w:rsid w:val="00654DA8"/>
    <w:rPr>
      <w:rFonts w:ascii="Times New Roman" w:eastAsia="MS Mincho" w:hAnsi="Times New Roman" w:cs="Times New Roman"/>
      <w:b/>
      <w:bCs/>
      <w:sz w:val="36"/>
      <w:szCs w:val="36"/>
      <w:lang w:eastAsia="en-US"/>
    </w:rPr>
  </w:style>
  <w:style w:type="paragraph" w:customStyle="1" w:styleId="Default">
    <w:name w:val="Default"/>
    <w:rsid w:val="00A27302"/>
    <w:pPr>
      <w:autoSpaceDE w:val="0"/>
      <w:autoSpaceDN w:val="0"/>
      <w:adjustRightInd w:val="0"/>
      <w:spacing w:after="0" w:line="240" w:lineRule="auto"/>
    </w:pPr>
    <w:rPr>
      <w:rFonts w:ascii="Times New Roman" w:eastAsia="MS Mincho" w:hAnsi="Times New Roman" w:cs="Times New Roman"/>
      <w:color w:val="000000"/>
      <w:sz w:val="24"/>
      <w:szCs w:val="24"/>
      <w:lang w:eastAsia="en-US"/>
    </w:rPr>
  </w:style>
  <w:style w:type="character" w:styleId="FollowedHyperlink">
    <w:name w:val="FollowedHyperlink"/>
    <w:basedOn w:val="DefaultParagraphFont"/>
    <w:uiPriority w:val="99"/>
    <w:semiHidden/>
    <w:unhideWhenUsed/>
    <w:rsid w:val="00482418"/>
    <w:rPr>
      <w:color w:val="800080" w:themeColor="followedHyperlink"/>
      <w:u w:val="single"/>
    </w:rPr>
  </w:style>
  <w:style w:type="paragraph" w:styleId="BodyTextIndent2">
    <w:name w:val="Body Text Indent 2"/>
    <w:basedOn w:val="Normal"/>
    <w:link w:val="BodyTextIndent2Char"/>
    <w:uiPriority w:val="99"/>
    <w:semiHidden/>
    <w:unhideWhenUsed/>
    <w:rsid w:val="009B013D"/>
    <w:pPr>
      <w:spacing w:after="120" w:line="480" w:lineRule="auto"/>
      <w:ind w:left="283"/>
    </w:pPr>
  </w:style>
  <w:style w:type="character" w:customStyle="1" w:styleId="BodyTextIndent2Char">
    <w:name w:val="Body Text Indent 2 Char"/>
    <w:basedOn w:val="DefaultParagraphFont"/>
    <w:link w:val="BodyTextIndent2"/>
    <w:uiPriority w:val="99"/>
    <w:semiHidden/>
    <w:rsid w:val="009B013D"/>
  </w:style>
  <w:style w:type="character" w:customStyle="1" w:styleId="Heading3Char">
    <w:name w:val="Heading 3 Char"/>
    <w:basedOn w:val="DefaultParagraphFont"/>
    <w:link w:val="Heading3"/>
    <w:rsid w:val="009B013D"/>
    <w:rPr>
      <w:rFonts w:ascii="Arial" w:eastAsia="Times New Roman" w:hAnsi="Arial" w:cs="Arial"/>
      <w:b/>
      <w:bCs/>
      <w:sz w:val="26"/>
      <w:szCs w:val="26"/>
      <w:lang w:eastAsia="en-US"/>
    </w:rPr>
  </w:style>
  <w:style w:type="character" w:customStyle="1" w:styleId="editsection">
    <w:name w:val="editsection"/>
    <w:basedOn w:val="DefaultParagraphFont"/>
    <w:rsid w:val="0069309E"/>
  </w:style>
  <w:style w:type="character" w:customStyle="1" w:styleId="mw-headline">
    <w:name w:val="mw-headline"/>
    <w:basedOn w:val="DefaultParagraphFont"/>
    <w:rsid w:val="0069309E"/>
  </w:style>
  <w:style w:type="character" w:customStyle="1" w:styleId="Heading4Char">
    <w:name w:val="Heading 4 Char"/>
    <w:basedOn w:val="DefaultParagraphFont"/>
    <w:link w:val="Heading4"/>
    <w:uiPriority w:val="9"/>
    <w:rsid w:val="00C13C69"/>
    <w:rPr>
      <w:rFonts w:asciiTheme="majorHAnsi" w:eastAsiaTheme="majorEastAsia" w:hAnsiTheme="majorHAnsi" w:cstheme="majorBidi"/>
      <w:b/>
      <w:bCs/>
      <w:i/>
      <w:iCs/>
      <w:color w:val="4F81BD" w:themeColor="accent1"/>
    </w:rPr>
  </w:style>
  <w:style w:type="character" w:customStyle="1" w:styleId="apple-style-span">
    <w:name w:val="apple-style-span"/>
    <w:basedOn w:val="DefaultParagraphFont"/>
    <w:rsid w:val="00E40B5E"/>
  </w:style>
  <w:style w:type="paragraph" w:styleId="NoSpacing">
    <w:name w:val="No Spacing"/>
    <w:uiPriority w:val="1"/>
    <w:qFormat/>
    <w:rsid w:val="00711926"/>
    <w:pPr>
      <w:spacing w:after="0" w:line="240" w:lineRule="auto"/>
    </w:pPr>
    <w:rPr>
      <w:rFonts w:eastAsiaTheme="minorHAnsi"/>
      <w:lang w:eastAsia="en-US"/>
    </w:rPr>
  </w:style>
  <w:style w:type="paragraph" w:styleId="Subtitle">
    <w:name w:val="Subtitle"/>
    <w:basedOn w:val="Normal"/>
    <w:next w:val="Normal"/>
    <w:link w:val="SubtitleChar"/>
    <w:uiPriority w:val="11"/>
    <w:qFormat/>
    <w:rsid w:val="00711926"/>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711926"/>
    <w:rPr>
      <w:rFonts w:asciiTheme="majorHAnsi" w:eastAsiaTheme="majorEastAsia" w:hAnsiTheme="majorHAnsi" w:cstheme="majorBidi"/>
      <w:i/>
      <w:iCs/>
      <w:color w:val="4F81BD" w:themeColor="accent1"/>
      <w:spacing w:val="15"/>
      <w:sz w:val="24"/>
      <w:szCs w:val="24"/>
      <w:lang w:eastAsia="en-US"/>
    </w:rPr>
  </w:style>
  <w:style w:type="table" w:styleId="LightShading-Accent2">
    <w:name w:val="Light Shading Accent 2"/>
    <w:basedOn w:val="TableNormal"/>
    <w:uiPriority w:val="60"/>
    <w:rsid w:val="0071192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odyText2">
    <w:name w:val="Body Text 2"/>
    <w:basedOn w:val="Normal"/>
    <w:link w:val="BodyText2Char"/>
    <w:uiPriority w:val="99"/>
    <w:semiHidden/>
    <w:unhideWhenUsed/>
    <w:rsid w:val="001F6E32"/>
    <w:pPr>
      <w:spacing w:after="120" w:line="480" w:lineRule="auto"/>
    </w:pPr>
  </w:style>
  <w:style w:type="character" w:customStyle="1" w:styleId="BodyText2Char">
    <w:name w:val="Body Text 2 Char"/>
    <w:basedOn w:val="DefaultParagraphFont"/>
    <w:link w:val="BodyText2"/>
    <w:uiPriority w:val="99"/>
    <w:semiHidden/>
    <w:rsid w:val="001F6E32"/>
  </w:style>
  <w:style w:type="character" w:customStyle="1" w:styleId="Heading1Char">
    <w:name w:val="Heading 1 Char"/>
    <w:basedOn w:val="DefaultParagraphFont"/>
    <w:link w:val="Heading1"/>
    <w:uiPriority w:val="9"/>
    <w:rsid w:val="006C715B"/>
    <w:rPr>
      <w:rFonts w:asciiTheme="majorHAnsi" w:eastAsiaTheme="majorEastAsia" w:hAnsiTheme="majorHAnsi" w:cstheme="majorBidi"/>
      <w:b/>
      <w:bCs/>
      <w:color w:val="365F91" w:themeColor="accent1" w:themeShade="BF"/>
      <w:sz w:val="28"/>
      <w:szCs w:val="28"/>
    </w:rPr>
  </w:style>
  <w:style w:type="character" w:customStyle="1" w:styleId="fullpost">
    <w:name w:val="fullpost"/>
    <w:basedOn w:val="DefaultParagraphFont"/>
    <w:rsid w:val="005B342F"/>
  </w:style>
  <w:style w:type="table" w:styleId="LightShading">
    <w:name w:val="Light Shading"/>
    <w:basedOn w:val="TableNormal"/>
    <w:uiPriority w:val="60"/>
    <w:rsid w:val="00404C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9078">
      <w:bodyDiv w:val="1"/>
      <w:marLeft w:val="0"/>
      <w:marRight w:val="0"/>
      <w:marTop w:val="0"/>
      <w:marBottom w:val="0"/>
      <w:divBdr>
        <w:top w:val="none" w:sz="0" w:space="0" w:color="auto"/>
        <w:left w:val="none" w:sz="0" w:space="0" w:color="auto"/>
        <w:bottom w:val="none" w:sz="0" w:space="0" w:color="auto"/>
        <w:right w:val="none" w:sz="0" w:space="0" w:color="auto"/>
      </w:divBdr>
      <w:divsChild>
        <w:div w:id="1393385489">
          <w:marLeft w:val="0"/>
          <w:marRight w:val="0"/>
          <w:marTop w:val="0"/>
          <w:marBottom w:val="0"/>
          <w:divBdr>
            <w:top w:val="none" w:sz="0" w:space="0" w:color="auto"/>
            <w:left w:val="none" w:sz="0" w:space="0" w:color="auto"/>
            <w:bottom w:val="none" w:sz="0" w:space="0" w:color="auto"/>
            <w:right w:val="none" w:sz="0" w:space="0" w:color="auto"/>
          </w:divBdr>
        </w:div>
        <w:div w:id="126703185">
          <w:marLeft w:val="0"/>
          <w:marRight w:val="0"/>
          <w:marTop w:val="0"/>
          <w:marBottom w:val="0"/>
          <w:divBdr>
            <w:top w:val="none" w:sz="0" w:space="0" w:color="auto"/>
            <w:left w:val="none" w:sz="0" w:space="0" w:color="auto"/>
            <w:bottom w:val="none" w:sz="0" w:space="0" w:color="auto"/>
            <w:right w:val="none" w:sz="0" w:space="0" w:color="auto"/>
          </w:divBdr>
        </w:div>
      </w:divsChild>
    </w:div>
    <w:div w:id="568148739">
      <w:bodyDiv w:val="1"/>
      <w:marLeft w:val="0"/>
      <w:marRight w:val="0"/>
      <w:marTop w:val="0"/>
      <w:marBottom w:val="0"/>
      <w:divBdr>
        <w:top w:val="none" w:sz="0" w:space="0" w:color="auto"/>
        <w:left w:val="none" w:sz="0" w:space="0" w:color="auto"/>
        <w:bottom w:val="none" w:sz="0" w:space="0" w:color="auto"/>
        <w:right w:val="none" w:sz="0" w:space="0" w:color="auto"/>
      </w:divBdr>
    </w:div>
    <w:div w:id="592933587">
      <w:bodyDiv w:val="1"/>
      <w:marLeft w:val="0"/>
      <w:marRight w:val="0"/>
      <w:marTop w:val="0"/>
      <w:marBottom w:val="0"/>
      <w:divBdr>
        <w:top w:val="none" w:sz="0" w:space="0" w:color="auto"/>
        <w:left w:val="none" w:sz="0" w:space="0" w:color="auto"/>
        <w:bottom w:val="none" w:sz="0" w:space="0" w:color="auto"/>
        <w:right w:val="none" w:sz="0" w:space="0" w:color="auto"/>
      </w:divBdr>
    </w:div>
    <w:div w:id="637225585">
      <w:bodyDiv w:val="1"/>
      <w:marLeft w:val="0"/>
      <w:marRight w:val="0"/>
      <w:marTop w:val="0"/>
      <w:marBottom w:val="0"/>
      <w:divBdr>
        <w:top w:val="none" w:sz="0" w:space="0" w:color="auto"/>
        <w:left w:val="none" w:sz="0" w:space="0" w:color="auto"/>
        <w:bottom w:val="none" w:sz="0" w:space="0" w:color="auto"/>
        <w:right w:val="none" w:sz="0" w:space="0" w:color="auto"/>
      </w:divBdr>
      <w:divsChild>
        <w:div w:id="218245806">
          <w:marLeft w:val="0"/>
          <w:marRight w:val="0"/>
          <w:marTop w:val="0"/>
          <w:marBottom w:val="0"/>
          <w:divBdr>
            <w:top w:val="none" w:sz="0" w:space="0" w:color="auto"/>
            <w:left w:val="none" w:sz="0" w:space="0" w:color="auto"/>
            <w:bottom w:val="none" w:sz="0" w:space="0" w:color="auto"/>
            <w:right w:val="none" w:sz="0" w:space="0" w:color="auto"/>
          </w:divBdr>
        </w:div>
      </w:divsChild>
    </w:div>
    <w:div w:id="679545002">
      <w:bodyDiv w:val="1"/>
      <w:marLeft w:val="0"/>
      <w:marRight w:val="0"/>
      <w:marTop w:val="0"/>
      <w:marBottom w:val="0"/>
      <w:divBdr>
        <w:top w:val="none" w:sz="0" w:space="0" w:color="auto"/>
        <w:left w:val="none" w:sz="0" w:space="0" w:color="auto"/>
        <w:bottom w:val="none" w:sz="0" w:space="0" w:color="auto"/>
        <w:right w:val="none" w:sz="0" w:space="0" w:color="auto"/>
      </w:divBdr>
      <w:divsChild>
        <w:div w:id="1963002788">
          <w:marLeft w:val="0"/>
          <w:marRight w:val="0"/>
          <w:marTop w:val="0"/>
          <w:marBottom w:val="0"/>
          <w:divBdr>
            <w:top w:val="none" w:sz="0" w:space="0" w:color="auto"/>
            <w:left w:val="none" w:sz="0" w:space="0" w:color="auto"/>
            <w:bottom w:val="none" w:sz="0" w:space="0" w:color="auto"/>
            <w:right w:val="none" w:sz="0" w:space="0" w:color="auto"/>
          </w:divBdr>
        </w:div>
        <w:div w:id="822503722">
          <w:marLeft w:val="0"/>
          <w:marRight w:val="0"/>
          <w:marTop w:val="0"/>
          <w:marBottom w:val="0"/>
          <w:divBdr>
            <w:top w:val="none" w:sz="0" w:space="0" w:color="auto"/>
            <w:left w:val="none" w:sz="0" w:space="0" w:color="auto"/>
            <w:bottom w:val="none" w:sz="0" w:space="0" w:color="auto"/>
            <w:right w:val="none" w:sz="0" w:space="0" w:color="auto"/>
          </w:divBdr>
        </w:div>
      </w:divsChild>
    </w:div>
    <w:div w:id="747774244">
      <w:bodyDiv w:val="1"/>
      <w:marLeft w:val="0"/>
      <w:marRight w:val="0"/>
      <w:marTop w:val="0"/>
      <w:marBottom w:val="0"/>
      <w:divBdr>
        <w:top w:val="none" w:sz="0" w:space="0" w:color="auto"/>
        <w:left w:val="none" w:sz="0" w:space="0" w:color="auto"/>
        <w:bottom w:val="none" w:sz="0" w:space="0" w:color="auto"/>
        <w:right w:val="none" w:sz="0" w:space="0" w:color="auto"/>
      </w:divBdr>
    </w:div>
    <w:div w:id="839733616">
      <w:bodyDiv w:val="1"/>
      <w:marLeft w:val="0"/>
      <w:marRight w:val="0"/>
      <w:marTop w:val="0"/>
      <w:marBottom w:val="0"/>
      <w:divBdr>
        <w:top w:val="none" w:sz="0" w:space="0" w:color="auto"/>
        <w:left w:val="none" w:sz="0" w:space="0" w:color="auto"/>
        <w:bottom w:val="none" w:sz="0" w:space="0" w:color="auto"/>
        <w:right w:val="none" w:sz="0" w:space="0" w:color="auto"/>
      </w:divBdr>
      <w:divsChild>
        <w:div w:id="167986662">
          <w:marLeft w:val="0"/>
          <w:marRight w:val="0"/>
          <w:marTop w:val="0"/>
          <w:marBottom w:val="0"/>
          <w:divBdr>
            <w:top w:val="none" w:sz="0" w:space="0" w:color="auto"/>
            <w:left w:val="none" w:sz="0" w:space="0" w:color="auto"/>
            <w:bottom w:val="none" w:sz="0" w:space="0" w:color="auto"/>
            <w:right w:val="none" w:sz="0" w:space="0" w:color="auto"/>
          </w:divBdr>
        </w:div>
      </w:divsChild>
    </w:div>
    <w:div w:id="954291683">
      <w:bodyDiv w:val="1"/>
      <w:marLeft w:val="0"/>
      <w:marRight w:val="0"/>
      <w:marTop w:val="0"/>
      <w:marBottom w:val="0"/>
      <w:divBdr>
        <w:top w:val="none" w:sz="0" w:space="0" w:color="auto"/>
        <w:left w:val="none" w:sz="0" w:space="0" w:color="auto"/>
        <w:bottom w:val="none" w:sz="0" w:space="0" w:color="auto"/>
        <w:right w:val="none" w:sz="0" w:space="0" w:color="auto"/>
      </w:divBdr>
    </w:div>
    <w:div w:id="1387801141">
      <w:bodyDiv w:val="1"/>
      <w:marLeft w:val="0"/>
      <w:marRight w:val="0"/>
      <w:marTop w:val="0"/>
      <w:marBottom w:val="0"/>
      <w:divBdr>
        <w:top w:val="none" w:sz="0" w:space="0" w:color="auto"/>
        <w:left w:val="none" w:sz="0" w:space="0" w:color="auto"/>
        <w:bottom w:val="none" w:sz="0" w:space="0" w:color="auto"/>
        <w:right w:val="none" w:sz="0" w:space="0" w:color="auto"/>
      </w:divBdr>
      <w:divsChild>
        <w:div w:id="893808509">
          <w:marLeft w:val="0"/>
          <w:marRight w:val="0"/>
          <w:marTop w:val="0"/>
          <w:marBottom w:val="0"/>
          <w:divBdr>
            <w:top w:val="none" w:sz="0" w:space="0" w:color="auto"/>
            <w:left w:val="none" w:sz="0" w:space="0" w:color="auto"/>
            <w:bottom w:val="none" w:sz="0" w:space="0" w:color="auto"/>
            <w:right w:val="none" w:sz="0" w:space="0" w:color="auto"/>
          </w:divBdr>
        </w:div>
        <w:div w:id="962540409">
          <w:marLeft w:val="0"/>
          <w:marRight w:val="0"/>
          <w:marTop w:val="0"/>
          <w:marBottom w:val="0"/>
          <w:divBdr>
            <w:top w:val="none" w:sz="0" w:space="0" w:color="auto"/>
            <w:left w:val="none" w:sz="0" w:space="0" w:color="auto"/>
            <w:bottom w:val="none" w:sz="0" w:space="0" w:color="auto"/>
            <w:right w:val="none" w:sz="0" w:space="0" w:color="auto"/>
          </w:divBdr>
        </w:div>
      </w:divsChild>
    </w:div>
    <w:div w:id="1477913086">
      <w:bodyDiv w:val="1"/>
      <w:marLeft w:val="0"/>
      <w:marRight w:val="0"/>
      <w:marTop w:val="0"/>
      <w:marBottom w:val="0"/>
      <w:divBdr>
        <w:top w:val="none" w:sz="0" w:space="0" w:color="auto"/>
        <w:left w:val="none" w:sz="0" w:space="0" w:color="auto"/>
        <w:bottom w:val="none" w:sz="0" w:space="0" w:color="auto"/>
        <w:right w:val="none" w:sz="0" w:space="0" w:color="auto"/>
      </w:divBdr>
    </w:div>
    <w:div w:id="2009138311">
      <w:bodyDiv w:val="1"/>
      <w:marLeft w:val="0"/>
      <w:marRight w:val="0"/>
      <w:marTop w:val="0"/>
      <w:marBottom w:val="0"/>
      <w:divBdr>
        <w:top w:val="none" w:sz="0" w:space="0" w:color="auto"/>
        <w:left w:val="none" w:sz="0" w:space="0" w:color="auto"/>
        <w:bottom w:val="none" w:sz="0" w:space="0" w:color="auto"/>
        <w:right w:val="none" w:sz="0" w:space="0" w:color="auto"/>
      </w:divBdr>
    </w:div>
    <w:div w:id="21039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ofood.com"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1.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idx.co.i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idx.co.id" TargetMode="External"/><Relationship Id="rId5" Type="http://schemas.openxmlformats.org/officeDocument/2006/relationships/settings" Target="settings.xml"/><Relationship Id="rId15" Type="http://schemas.openxmlformats.org/officeDocument/2006/relationships/hyperlink" Target="http://www.idx.co.id" TargetMode="External"/><Relationship Id="rId23" Type="http://schemas.openxmlformats.org/officeDocument/2006/relationships/hyperlink" Target="http://jurnal-sdm.blogspot.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jurnal-sdm.blogspot.com" TargetMode="External"/><Relationship Id="rId14" Type="http://schemas.openxmlformats.org/officeDocument/2006/relationships/hyperlink" Target="http://www.idx.co.id" TargetMode="External"/><Relationship Id="rId22" Type="http://schemas.openxmlformats.org/officeDocument/2006/relationships/hyperlink" Target="http://ekonomi.kabo.bi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CA98E-340A-4038-8772-074A371D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70</Pages>
  <Words>14631</Words>
  <Characters>83401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Family</dc:creator>
  <cp:lastModifiedBy>JONI</cp:lastModifiedBy>
  <cp:revision>116</cp:revision>
  <cp:lastPrinted>2013-03-29T07:08:00Z</cp:lastPrinted>
  <dcterms:created xsi:type="dcterms:W3CDTF">2012-12-19T06:01:00Z</dcterms:created>
  <dcterms:modified xsi:type="dcterms:W3CDTF">2013-03-29T07:10:00Z</dcterms:modified>
</cp:coreProperties>
</file>