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B1" w:rsidRPr="00783EFC" w:rsidRDefault="00783EFC" w:rsidP="00783EFC">
      <w:pPr>
        <w:tabs>
          <w:tab w:val="left" w:pos="360"/>
          <w:tab w:val="left" w:pos="720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783EFC" w:rsidRDefault="000762DF" w:rsidP="008137B6">
      <w:pPr>
        <w:spacing w:after="0" w:line="480" w:lineRule="auto"/>
        <w:jc w:val="center"/>
        <w:rPr>
          <w:rFonts w:ascii="Times New Roman" w:hAnsi="Times New Roman" w:cs="Times New Roman"/>
          <w:b/>
          <w:sz w:val="24"/>
          <w:szCs w:val="24"/>
        </w:rPr>
      </w:pPr>
      <w:r w:rsidRPr="00783EFC">
        <w:rPr>
          <w:rFonts w:ascii="Times New Roman" w:hAnsi="Times New Roman" w:cs="Times New Roman"/>
          <w:b/>
          <w:sz w:val="24"/>
          <w:szCs w:val="24"/>
        </w:rPr>
        <w:t>PENDAHULUAN</w:t>
      </w:r>
    </w:p>
    <w:p w:rsidR="008137B6" w:rsidRPr="00783EFC" w:rsidRDefault="008137B6" w:rsidP="008137B6">
      <w:pPr>
        <w:spacing w:after="0" w:line="240" w:lineRule="auto"/>
        <w:jc w:val="center"/>
        <w:rPr>
          <w:rFonts w:ascii="Times New Roman" w:hAnsi="Times New Roman" w:cs="Times New Roman"/>
          <w:b/>
          <w:sz w:val="24"/>
          <w:szCs w:val="24"/>
        </w:rPr>
      </w:pPr>
    </w:p>
    <w:p w:rsidR="00375894" w:rsidRPr="007142B9" w:rsidRDefault="00375894" w:rsidP="00783EFC">
      <w:pPr>
        <w:pStyle w:val="ListParagraph"/>
        <w:numPr>
          <w:ilvl w:val="0"/>
          <w:numId w:val="46"/>
        </w:numPr>
        <w:spacing w:after="0" w:line="480" w:lineRule="auto"/>
        <w:ind w:left="284" w:hanging="284"/>
        <w:jc w:val="both"/>
        <w:rPr>
          <w:rFonts w:ascii="Times New Roman" w:hAnsi="Times New Roman" w:cs="Times New Roman"/>
          <w:b/>
          <w:sz w:val="24"/>
          <w:szCs w:val="24"/>
        </w:rPr>
      </w:pPr>
      <w:r w:rsidRPr="007142B9">
        <w:rPr>
          <w:rFonts w:ascii="Times New Roman" w:hAnsi="Times New Roman" w:cs="Times New Roman"/>
          <w:b/>
          <w:sz w:val="24"/>
          <w:szCs w:val="24"/>
        </w:rPr>
        <w:t>Latar Belakang</w:t>
      </w:r>
    </w:p>
    <w:p w:rsidR="001C0B3F" w:rsidRDefault="005060BC" w:rsidP="009D639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Pembangunan ekonomi daerah </w:t>
      </w:r>
      <w:r w:rsidR="002271CA">
        <w:rPr>
          <w:rFonts w:ascii="Times New Roman" w:hAnsi="Times New Roman" w:cs="Times New Roman"/>
          <w:sz w:val="24"/>
          <w:szCs w:val="24"/>
        </w:rPr>
        <w:t>merupakan suatu kegiatan yang dilaksanakan oleh pemerintah daerah bersama-sama dengan masy</w:t>
      </w:r>
      <w:r w:rsidR="00C715E9">
        <w:rPr>
          <w:rFonts w:ascii="Times New Roman" w:hAnsi="Times New Roman" w:cs="Times New Roman"/>
          <w:sz w:val="24"/>
          <w:szCs w:val="24"/>
        </w:rPr>
        <w:t>a</w:t>
      </w:r>
      <w:r w:rsidR="002271CA">
        <w:rPr>
          <w:rFonts w:ascii="Times New Roman" w:hAnsi="Times New Roman" w:cs="Times New Roman"/>
          <w:sz w:val="24"/>
          <w:szCs w:val="24"/>
        </w:rPr>
        <w:t>rakat di d</w:t>
      </w:r>
      <w:r w:rsidR="00E06DDF">
        <w:rPr>
          <w:rFonts w:ascii="Times New Roman" w:hAnsi="Times New Roman" w:cs="Times New Roman"/>
          <w:sz w:val="24"/>
          <w:szCs w:val="24"/>
        </w:rPr>
        <w:t>aerah tersebut dengan mengelola</w:t>
      </w:r>
      <w:r w:rsidR="002271CA">
        <w:rPr>
          <w:rFonts w:ascii="Times New Roman" w:hAnsi="Times New Roman" w:cs="Times New Roman"/>
          <w:sz w:val="24"/>
          <w:szCs w:val="24"/>
        </w:rPr>
        <w:t xml:space="preserve"> dan memanfaatkan sumber daya yang ada </w:t>
      </w:r>
      <w:r w:rsidR="002F4DBA">
        <w:rPr>
          <w:rFonts w:ascii="Times New Roman" w:hAnsi="Times New Roman" w:cs="Times New Roman"/>
          <w:sz w:val="24"/>
          <w:szCs w:val="24"/>
        </w:rPr>
        <w:t xml:space="preserve">secara optimal </w:t>
      </w:r>
      <w:r w:rsidR="00E13C05">
        <w:rPr>
          <w:rFonts w:ascii="Times New Roman" w:hAnsi="Times New Roman" w:cs="Times New Roman"/>
          <w:sz w:val="24"/>
          <w:szCs w:val="24"/>
        </w:rPr>
        <w:t xml:space="preserve">untuk merangsang </w:t>
      </w:r>
      <w:r w:rsidR="002F4DBA">
        <w:rPr>
          <w:rFonts w:ascii="Times New Roman" w:hAnsi="Times New Roman" w:cs="Times New Roman"/>
          <w:sz w:val="24"/>
          <w:szCs w:val="24"/>
        </w:rPr>
        <w:t xml:space="preserve">pertumbuhan </w:t>
      </w:r>
      <w:r w:rsidR="002271CA">
        <w:rPr>
          <w:rFonts w:ascii="Times New Roman" w:hAnsi="Times New Roman" w:cs="Times New Roman"/>
          <w:sz w:val="24"/>
          <w:szCs w:val="24"/>
        </w:rPr>
        <w:t>ekonomi demi kesejahteraan masy</w:t>
      </w:r>
      <w:r w:rsidR="002E2967">
        <w:rPr>
          <w:rFonts w:ascii="Times New Roman" w:hAnsi="Times New Roman" w:cs="Times New Roman"/>
          <w:sz w:val="24"/>
          <w:szCs w:val="24"/>
        </w:rPr>
        <w:t>arakat. Salah satu indik</w:t>
      </w:r>
      <w:r w:rsidR="002271CA">
        <w:rPr>
          <w:rFonts w:ascii="Times New Roman" w:hAnsi="Times New Roman" w:cs="Times New Roman"/>
          <w:sz w:val="24"/>
          <w:szCs w:val="24"/>
        </w:rPr>
        <w:t>ator keberhasilan pembanguna</w:t>
      </w:r>
      <w:r w:rsidR="002E2967">
        <w:rPr>
          <w:rFonts w:ascii="Times New Roman" w:hAnsi="Times New Roman" w:cs="Times New Roman"/>
          <w:sz w:val="24"/>
          <w:szCs w:val="24"/>
        </w:rPr>
        <w:t>n</w:t>
      </w:r>
      <w:r w:rsidR="002271CA">
        <w:rPr>
          <w:rFonts w:ascii="Times New Roman" w:hAnsi="Times New Roman" w:cs="Times New Roman"/>
          <w:sz w:val="24"/>
          <w:szCs w:val="24"/>
        </w:rPr>
        <w:t xml:space="preserve"> ekonomi di suatu daerah dapat dilihat dari pertumbuhan ekonomi daerah tersebut serta sem</w:t>
      </w:r>
      <w:r w:rsidR="00D9178B">
        <w:rPr>
          <w:rFonts w:ascii="Times New Roman" w:hAnsi="Times New Roman" w:cs="Times New Roman"/>
          <w:sz w:val="24"/>
          <w:szCs w:val="24"/>
        </w:rPr>
        <w:t>akin kecilnya ketimpangan distri</w:t>
      </w:r>
      <w:r w:rsidR="002271CA">
        <w:rPr>
          <w:rFonts w:ascii="Times New Roman" w:hAnsi="Times New Roman" w:cs="Times New Roman"/>
          <w:sz w:val="24"/>
          <w:szCs w:val="24"/>
        </w:rPr>
        <w:t>busi pendapatan masy</w:t>
      </w:r>
      <w:r w:rsidR="002F4DBA">
        <w:rPr>
          <w:rFonts w:ascii="Times New Roman" w:hAnsi="Times New Roman" w:cs="Times New Roman"/>
          <w:sz w:val="24"/>
          <w:szCs w:val="24"/>
        </w:rPr>
        <w:t>a</w:t>
      </w:r>
      <w:r w:rsidR="00D9178B">
        <w:rPr>
          <w:rFonts w:ascii="Times New Roman" w:hAnsi="Times New Roman" w:cs="Times New Roman"/>
          <w:sz w:val="24"/>
          <w:szCs w:val="24"/>
        </w:rPr>
        <w:t>rakat.</w:t>
      </w:r>
    </w:p>
    <w:p w:rsidR="001C0B3F" w:rsidRDefault="002271CA" w:rsidP="0013536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Pertumbuhan ekonomi daerah merupakan proses kenaikan pendapatan per</w:t>
      </w:r>
      <w:r w:rsidR="008F1D47">
        <w:rPr>
          <w:rFonts w:ascii="Times New Roman" w:hAnsi="Times New Roman" w:cs="Times New Roman"/>
          <w:sz w:val="24"/>
          <w:szCs w:val="24"/>
        </w:rPr>
        <w:t xml:space="preserve"> </w:t>
      </w:r>
      <w:r>
        <w:rPr>
          <w:rFonts w:ascii="Times New Roman" w:hAnsi="Times New Roman" w:cs="Times New Roman"/>
          <w:sz w:val="24"/>
          <w:szCs w:val="24"/>
        </w:rPr>
        <w:t>kapita daerah tersebut dalam jangka panjang. Te</w:t>
      </w:r>
      <w:r w:rsidR="005B5F35">
        <w:rPr>
          <w:rFonts w:ascii="Times New Roman" w:hAnsi="Times New Roman" w:cs="Times New Roman"/>
          <w:sz w:val="24"/>
          <w:szCs w:val="24"/>
        </w:rPr>
        <w:t>ori ekonomi mengatakan bahwa fak</w:t>
      </w:r>
      <w:r>
        <w:rPr>
          <w:rFonts w:ascii="Times New Roman" w:hAnsi="Times New Roman" w:cs="Times New Roman"/>
          <w:sz w:val="24"/>
          <w:szCs w:val="24"/>
        </w:rPr>
        <w:t>tor utama yang menentukan pertumbuhan ekonomi daerah adalah adanya permintaan barang dan jasa dari luar daerah tersebut, sehingga sumber daya lokal akan dapat menghasilkan kekayaan daerah sekaligus dapat menciptakan peluang kerja di daerah tersebut. Hal ini berarti bahwa sumber daya lokal baik sumber daya alam maupun sumber daya manusia memegang kunci yang sangat strategis dalam perekonomi</w:t>
      </w:r>
      <w:r w:rsidR="000D501C">
        <w:rPr>
          <w:rFonts w:ascii="Times New Roman" w:hAnsi="Times New Roman" w:cs="Times New Roman"/>
          <w:sz w:val="24"/>
          <w:szCs w:val="24"/>
        </w:rPr>
        <w:t>an suatu daerah. Sumber daya lok</w:t>
      </w:r>
      <w:r>
        <w:rPr>
          <w:rFonts w:ascii="Times New Roman" w:hAnsi="Times New Roman" w:cs="Times New Roman"/>
          <w:sz w:val="24"/>
          <w:szCs w:val="24"/>
        </w:rPr>
        <w:t>al yang merupakan</w:t>
      </w:r>
      <w:r w:rsidR="000D501C">
        <w:rPr>
          <w:rFonts w:ascii="Times New Roman" w:hAnsi="Times New Roman" w:cs="Times New Roman"/>
          <w:sz w:val="24"/>
          <w:szCs w:val="24"/>
        </w:rPr>
        <w:t xml:space="preserve"> potensi ekonomi harus dapat di</w:t>
      </w:r>
      <w:r>
        <w:rPr>
          <w:rFonts w:ascii="Times New Roman" w:hAnsi="Times New Roman" w:cs="Times New Roman"/>
          <w:sz w:val="24"/>
          <w:szCs w:val="24"/>
        </w:rPr>
        <w:t>kembangkan secara optimal sehingga dapat memberikan kontribusi terhadap pertumbuhan ekonomi daerah.</w:t>
      </w:r>
    </w:p>
    <w:p w:rsidR="001C0B3F" w:rsidRDefault="009D4015" w:rsidP="0013536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Mengelola </w:t>
      </w:r>
      <w:r w:rsidR="00BB51AB">
        <w:rPr>
          <w:rFonts w:ascii="Times New Roman" w:hAnsi="Times New Roman" w:cs="Times New Roman"/>
          <w:sz w:val="24"/>
          <w:szCs w:val="24"/>
        </w:rPr>
        <w:t xml:space="preserve">dan memanfaatkan kekayaan serta </w:t>
      </w:r>
      <w:r w:rsidR="0094158A">
        <w:rPr>
          <w:rFonts w:ascii="Times New Roman" w:hAnsi="Times New Roman" w:cs="Times New Roman"/>
          <w:sz w:val="24"/>
          <w:szCs w:val="24"/>
        </w:rPr>
        <w:t>potensi yang dimiliki oleh suatu daerah</w:t>
      </w:r>
      <w:r w:rsidR="002271CA">
        <w:rPr>
          <w:rFonts w:ascii="Times New Roman" w:hAnsi="Times New Roman" w:cs="Times New Roman"/>
          <w:sz w:val="24"/>
          <w:szCs w:val="24"/>
        </w:rPr>
        <w:t>, maka perhatian utama d</w:t>
      </w:r>
      <w:r w:rsidR="000D501C">
        <w:rPr>
          <w:rFonts w:ascii="Times New Roman" w:hAnsi="Times New Roman" w:cs="Times New Roman"/>
          <w:sz w:val="24"/>
          <w:szCs w:val="24"/>
        </w:rPr>
        <w:t>itujukan untuk melihat kegiatan</w:t>
      </w:r>
      <w:r w:rsidR="002271CA">
        <w:rPr>
          <w:rFonts w:ascii="Times New Roman" w:hAnsi="Times New Roman" w:cs="Times New Roman"/>
          <w:sz w:val="24"/>
          <w:szCs w:val="24"/>
        </w:rPr>
        <w:t xml:space="preserve"> ekonomi yakni dengan men</w:t>
      </w:r>
      <w:r w:rsidR="002F4DBA">
        <w:rPr>
          <w:rFonts w:ascii="Times New Roman" w:hAnsi="Times New Roman" w:cs="Times New Roman"/>
          <w:sz w:val="24"/>
          <w:szCs w:val="24"/>
        </w:rPr>
        <w:t xml:space="preserve">getahui kontribusi </w:t>
      </w:r>
      <w:r w:rsidR="002271CA">
        <w:rPr>
          <w:rFonts w:ascii="Times New Roman" w:hAnsi="Times New Roman" w:cs="Times New Roman"/>
          <w:sz w:val="24"/>
          <w:szCs w:val="24"/>
        </w:rPr>
        <w:t xml:space="preserve">setiap sektor perekonomian daerah yang </w:t>
      </w:r>
      <w:r w:rsidR="002271CA">
        <w:rPr>
          <w:rFonts w:ascii="Times New Roman" w:hAnsi="Times New Roman" w:cs="Times New Roman"/>
          <w:sz w:val="24"/>
          <w:szCs w:val="24"/>
        </w:rPr>
        <w:lastRenderedPageBreak/>
        <w:t>terdiri atas</w:t>
      </w:r>
      <w:r w:rsidR="004F1EA9">
        <w:rPr>
          <w:rFonts w:ascii="Times New Roman" w:hAnsi="Times New Roman" w:cs="Times New Roman"/>
          <w:sz w:val="24"/>
          <w:szCs w:val="24"/>
        </w:rPr>
        <w:t xml:space="preserve"> </w:t>
      </w:r>
      <w:r w:rsidR="002271CA">
        <w:rPr>
          <w:rFonts w:ascii="Times New Roman" w:hAnsi="Times New Roman" w:cs="Times New Roman"/>
          <w:sz w:val="24"/>
          <w:szCs w:val="24"/>
        </w:rPr>
        <w:t>sembilan</w:t>
      </w:r>
      <w:r w:rsidR="004F1EA9">
        <w:rPr>
          <w:rFonts w:ascii="Times New Roman" w:hAnsi="Times New Roman" w:cs="Times New Roman"/>
          <w:sz w:val="24"/>
          <w:szCs w:val="24"/>
        </w:rPr>
        <w:t xml:space="preserve"> </w:t>
      </w:r>
      <w:r w:rsidR="000D501C">
        <w:rPr>
          <w:rFonts w:ascii="Times New Roman" w:hAnsi="Times New Roman" w:cs="Times New Roman"/>
          <w:sz w:val="24"/>
          <w:szCs w:val="24"/>
        </w:rPr>
        <w:t xml:space="preserve">lapangan usaha atau </w:t>
      </w:r>
      <w:r w:rsidR="0094158A">
        <w:rPr>
          <w:rFonts w:ascii="Times New Roman" w:hAnsi="Times New Roman" w:cs="Times New Roman"/>
          <w:sz w:val="24"/>
          <w:szCs w:val="24"/>
        </w:rPr>
        <w:t>sektor pereko</w:t>
      </w:r>
      <w:r w:rsidR="00BF4FA9">
        <w:rPr>
          <w:rFonts w:ascii="Times New Roman" w:hAnsi="Times New Roman" w:cs="Times New Roman"/>
          <w:sz w:val="24"/>
          <w:szCs w:val="24"/>
        </w:rPr>
        <w:t xml:space="preserve">nomian, yaitu sektor pertanian; </w:t>
      </w:r>
      <w:r w:rsidR="0094158A">
        <w:rPr>
          <w:rFonts w:ascii="Times New Roman" w:hAnsi="Times New Roman" w:cs="Times New Roman"/>
          <w:sz w:val="24"/>
          <w:szCs w:val="24"/>
        </w:rPr>
        <w:t>sektor pertambangan dan penggalia</w:t>
      </w:r>
      <w:r w:rsidR="00BF4FA9">
        <w:rPr>
          <w:rFonts w:ascii="Times New Roman" w:hAnsi="Times New Roman" w:cs="Times New Roman"/>
          <w:sz w:val="24"/>
          <w:szCs w:val="24"/>
        </w:rPr>
        <w:t>n; sektor industri pengolahan; sektor listrik, gas dan air bersih; sektor bangunan;</w:t>
      </w:r>
      <w:r w:rsidR="0094158A">
        <w:rPr>
          <w:rFonts w:ascii="Times New Roman" w:hAnsi="Times New Roman" w:cs="Times New Roman"/>
          <w:sz w:val="24"/>
          <w:szCs w:val="24"/>
        </w:rPr>
        <w:t xml:space="preserve"> sektor</w:t>
      </w:r>
      <w:r w:rsidR="00BF4FA9">
        <w:rPr>
          <w:rFonts w:ascii="Times New Roman" w:hAnsi="Times New Roman" w:cs="Times New Roman"/>
          <w:sz w:val="24"/>
          <w:szCs w:val="24"/>
        </w:rPr>
        <w:t xml:space="preserve"> perdagangan hotel dan restoran; sektor angkutan dan komunikasi; sektor keuangan, persewaan dan jasa perusahaan;</w:t>
      </w:r>
      <w:r w:rsidR="0094158A">
        <w:rPr>
          <w:rFonts w:ascii="Times New Roman" w:hAnsi="Times New Roman" w:cs="Times New Roman"/>
          <w:sz w:val="24"/>
          <w:szCs w:val="24"/>
        </w:rPr>
        <w:t xml:space="preserve"> sektor jasa-jasa.</w:t>
      </w:r>
    </w:p>
    <w:p w:rsidR="001C0B3F" w:rsidRDefault="00C45E28" w:rsidP="009D639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Pemberlakuan otonomi </w:t>
      </w:r>
      <w:r w:rsidR="00183FA3" w:rsidRPr="004C793C">
        <w:rPr>
          <w:rFonts w:ascii="Times New Roman" w:hAnsi="Times New Roman" w:cs="Times New Roman"/>
          <w:sz w:val="24"/>
          <w:szCs w:val="24"/>
        </w:rPr>
        <w:t>daerah di Indonesia yang didasark</w:t>
      </w:r>
      <w:r w:rsidR="00D57BA2">
        <w:rPr>
          <w:rFonts w:ascii="Times New Roman" w:hAnsi="Times New Roman" w:cs="Times New Roman"/>
          <w:sz w:val="24"/>
          <w:szCs w:val="24"/>
        </w:rPr>
        <w:t>an pada Undang-Undang Nomor 22 t</w:t>
      </w:r>
      <w:r w:rsidR="00183FA3" w:rsidRPr="004C793C">
        <w:rPr>
          <w:rFonts w:ascii="Times New Roman" w:hAnsi="Times New Roman" w:cs="Times New Roman"/>
          <w:sz w:val="24"/>
          <w:szCs w:val="24"/>
        </w:rPr>
        <w:t>ahun</w:t>
      </w:r>
      <w:r w:rsidR="00651489" w:rsidRPr="004C793C">
        <w:rPr>
          <w:rFonts w:ascii="Times New Roman" w:hAnsi="Times New Roman" w:cs="Times New Roman"/>
          <w:sz w:val="24"/>
          <w:szCs w:val="24"/>
        </w:rPr>
        <w:t xml:space="preserve"> </w:t>
      </w:r>
      <w:r w:rsidR="00D57BA2">
        <w:rPr>
          <w:rFonts w:ascii="Times New Roman" w:hAnsi="Times New Roman" w:cs="Times New Roman"/>
          <w:sz w:val="24"/>
          <w:szCs w:val="24"/>
        </w:rPr>
        <w:t xml:space="preserve">1999 yang diperbaharui dengan </w:t>
      </w:r>
      <w:r w:rsidR="00AE2C9F">
        <w:rPr>
          <w:rFonts w:ascii="Times New Roman" w:hAnsi="Times New Roman" w:cs="Times New Roman"/>
          <w:sz w:val="24"/>
          <w:szCs w:val="24"/>
        </w:rPr>
        <w:t>Undang-Undang Nomor 32 t</w:t>
      </w:r>
      <w:r w:rsidR="00183FA3" w:rsidRPr="004C793C">
        <w:rPr>
          <w:rFonts w:ascii="Times New Roman" w:hAnsi="Times New Roman" w:cs="Times New Roman"/>
          <w:sz w:val="24"/>
          <w:szCs w:val="24"/>
        </w:rPr>
        <w:t>ahun 2004</w:t>
      </w:r>
      <w:r w:rsidR="00D57BA2">
        <w:rPr>
          <w:rFonts w:ascii="Times New Roman" w:hAnsi="Times New Roman" w:cs="Times New Roman"/>
          <w:sz w:val="24"/>
          <w:szCs w:val="24"/>
        </w:rPr>
        <w:t xml:space="preserve"> tentang pemerintah pusat memberikan kebebasan kepada </w:t>
      </w:r>
      <w:r w:rsidR="00183FA3" w:rsidRPr="004C793C">
        <w:rPr>
          <w:rFonts w:ascii="Times New Roman" w:hAnsi="Times New Roman" w:cs="Times New Roman"/>
          <w:sz w:val="24"/>
          <w:szCs w:val="24"/>
        </w:rPr>
        <w:t>pemerintah daerah</w:t>
      </w:r>
      <w:r w:rsidR="00D57BA2">
        <w:rPr>
          <w:rFonts w:ascii="Times New Roman" w:hAnsi="Times New Roman" w:cs="Times New Roman"/>
          <w:sz w:val="24"/>
          <w:szCs w:val="24"/>
        </w:rPr>
        <w:t xml:space="preserve"> untuk mengembangkan semaksimal mungkin potensi wilayah yang dimilikinya </w:t>
      </w:r>
      <w:r w:rsidR="00183FA3" w:rsidRPr="004C793C">
        <w:rPr>
          <w:rFonts w:ascii="Times New Roman" w:hAnsi="Times New Roman" w:cs="Times New Roman"/>
          <w:sz w:val="24"/>
          <w:szCs w:val="24"/>
        </w:rPr>
        <w:t>dan Undang-Undang No</w:t>
      </w:r>
      <w:r w:rsidR="00D57BA2">
        <w:rPr>
          <w:rFonts w:ascii="Times New Roman" w:hAnsi="Times New Roman" w:cs="Times New Roman"/>
          <w:sz w:val="24"/>
          <w:szCs w:val="24"/>
        </w:rPr>
        <w:t xml:space="preserve">mor 25 tahun 1999 yang diperbaharui dengan </w:t>
      </w:r>
      <w:r w:rsidR="00183FA3" w:rsidRPr="004C793C">
        <w:rPr>
          <w:rFonts w:ascii="Times New Roman" w:hAnsi="Times New Roman" w:cs="Times New Roman"/>
          <w:sz w:val="24"/>
          <w:szCs w:val="24"/>
        </w:rPr>
        <w:t>Undang-Undang N</w:t>
      </w:r>
      <w:r w:rsidR="00D57BA2">
        <w:rPr>
          <w:rFonts w:ascii="Times New Roman" w:hAnsi="Times New Roman" w:cs="Times New Roman"/>
          <w:sz w:val="24"/>
          <w:szCs w:val="24"/>
        </w:rPr>
        <w:t>omor 33 t</w:t>
      </w:r>
      <w:r w:rsidR="00183FA3" w:rsidRPr="004C793C">
        <w:rPr>
          <w:rFonts w:ascii="Times New Roman" w:hAnsi="Times New Roman" w:cs="Times New Roman"/>
          <w:sz w:val="24"/>
          <w:szCs w:val="24"/>
        </w:rPr>
        <w:t>ahun 2004 tentang perimbangan keuangan a</w:t>
      </w:r>
      <w:r w:rsidR="00651489" w:rsidRPr="004C793C">
        <w:rPr>
          <w:rFonts w:ascii="Times New Roman" w:hAnsi="Times New Roman" w:cs="Times New Roman"/>
          <w:sz w:val="24"/>
          <w:szCs w:val="24"/>
        </w:rPr>
        <w:t>ntara pusat dan daerah dengan si</w:t>
      </w:r>
      <w:r w:rsidR="00183FA3" w:rsidRPr="004C793C">
        <w:rPr>
          <w:rFonts w:ascii="Times New Roman" w:hAnsi="Times New Roman" w:cs="Times New Roman"/>
          <w:sz w:val="24"/>
          <w:szCs w:val="24"/>
        </w:rPr>
        <w:t xml:space="preserve">stem pemerintah </w:t>
      </w:r>
      <w:r w:rsidR="00183FA3" w:rsidRPr="005060BC">
        <w:rPr>
          <w:rFonts w:ascii="Times New Roman" w:hAnsi="Times New Roman" w:cs="Times New Roman"/>
          <w:i/>
          <w:sz w:val="24"/>
          <w:szCs w:val="24"/>
        </w:rPr>
        <w:t>desentralisasi</w:t>
      </w:r>
      <w:r w:rsidR="00183FA3" w:rsidRPr="004C793C">
        <w:rPr>
          <w:rFonts w:ascii="Times New Roman" w:hAnsi="Times New Roman" w:cs="Times New Roman"/>
          <w:sz w:val="24"/>
          <w:szCs w:val="24"/>
        </w:rPr>
        <w:t xml:space="preserve"> maka segala urusan kebijakan </w:t>
      </w:r>
      <w:r w:rsidR="00183FA3" w:rsidRPr="008F2269">
        <w:rPr>
          <w:rFonts w:ascii="Times New Roman" w:hAnsi="Times New Roman" w:cs="Times New Roman"/>
          <w:sz w:val="24"/>
          <w:szCs w:val="24"/>
        </w:rPr>
        <w:t xml:space="preserve">regional </w:t>
      </w:r>
      <w:r w:rsidR="00183FA3" w:rsidRPr="004C793C">
        <w:rPr>
          <w:rFonts w:ascii="Times New Roman" w:hAnsi="Times New Roman" w:cs="Times New Roman"/>
          <w:sz w:val="24"/>
          <w:szCs w:val="24"/>
        </w:rPr>
        <w:t>diserahkan sepen</w:t>
      </w:r>
      <w:r w:rsidR="0027459A">
        <w:rPr>
          <w:rFonts w:ascii="Times New Roman" w:hAnsi="Times New Roman" w:cs="Times New Roman"/>
          <w:sz w:val="24"/>
          <w:szCs w:val="24"/>
        </w:rPr>
        <w:t xml:space="preserve">uhnya kepada pemerintah daerah. </w:t>
      </w:r>
      <w:r w:rsidR="00C25739">
        <w:rPr>
          <w:rFonts w:ascii="Times New Roman" w:hAnsi="Times New Roman" w:cs="Times New Roman"/>
          <w:sz w:val="24"/>
          <w:szCs w:val="24"/>
        </w:rPr>
        <w:t>Undang-Undang ini diperkuat dengan dikeluarkannya Keputusan Presiden Republik Indonesia Nomor 5 tahun 2001 y</w:t>
      </w:r>
      <w:r w:rsidR="0067070E">
        <w:rPr>
          <w:rFonts w:ascii="Times New Roman" w:hAnsi="Times New Roman" w:cs="Times New Roman"/>
          <w:sz w:val="24"/>
          <w:szCs w:val="24"/>
        </w:rPr>
        <w:t>ang mengatur kewenangan setiap kabupaten/k</w:t>
      </w:r>
      <w:r w:rsidR="00C25739">
        <w:rPr>
          <w:rFonts w:ascii="Times New Roman" w:hAnsi="Times New Roman" w:cs="Times New Roman"/>
          <w:sz w:val="24"/>
          <w:szCs w:val="24"/>
        </w:rPr>
        <w:t>ota untuk menjalankan rumah tangganya sendiri.</w:t>
      </w:r>
    </w:p>
    <w:p w:rsidR="001C0B3F" w:rsidRDefault="0067070E" w:rsidP="009D639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Keberadaan Undang-U</w:t>
      </w:r>
      <w:r w:rsidR="00D57BA2" w:rsidRPr="00D57BA2">
        <w:rPr>
          <w:rFonts w:ascii="Times New Roman" w:hAnsi="Times New Roman" w:cs="Times New Roman"/>
          <w:sz w:val="24"/>
          <w:szCs w:val="24"/>
        </w:rPr>
        <w:t>ndang otonomi daerah ini diharapkan memberikan dampak positif kepada daerah, yaitu terciptanya daerah-daerah pert</w:t>
      </w:r>
      <w:r>
        <w:rPr>
          <w:rFonts w:ascii="Times New Roman" w:hAnsi="Times New Roman" w:cs="Times New Roman"/>
          <w:sz w:val="24"/>
          <w:szCs w:val="24"/>
        </w:rPr>
        <w:t xml:space="preserve">umbuhan baru di kabupaten/kota. </w:t>
      </w:r>
      <w:r w:rsidR="00D57BA2" w:rsidRPr="00D57BA2">
        <w:rPr>
          <w:rFonts w:ascii="Times New Roman" w:hAnsi="Times New Roman" w:cs="Times New Roman"/>
          <w:sz w:val="24"/>
          <w:szCs w:val="24"/>
        </w:rPr>
        <w:t>Model pembangunan ini menggantikan model pembangunan terpusat</w:t>
      </w:r>
      <w:r>
        <w:rPr>
          <w:rFonts w:ascii="Times New Roman" w:hAnsi="Times New Roman" w:cs="Times New Roman"/>
          <w:sz w:val="24"/>
          <w:szCs w:val="24"/>
        </w:rPr>
        <w:t xml:space="preserve"> (</w:t>
      </w:r>
      <w:r w:rsidRPr="005060BC">
        <w:rPr>
          <w:rFonts w:ascii="Times New Roman" w:hAnsi="Times New Roman" w:cs="Times New Roman"/>
          <w:i/>
          <w:sz w:val="24"/>
          <w:szCs w:val="24"/>
        </w:rPr>
        <w:t>desentralisasi</w:t>
      </w:r>
      <w:r>
        <w:rPr>
          <w:rFonts w:ascii="Times New Roman" w:hAnsi="Times New Roman" w:cs="Times New Roman"/>
          <w:sz w:val="24"/>
          <w:szCs w:val="24"/>
        </w:rPr>
        <w:t xml:space="preserve">) </w:t>
      </w:r>
      <w:r w:rsidR="00D57BA2" w:rsidRPr="00D57BA2">
        <w:rPr>
          <w:rFonts w:ascii="Times New Roman" w:hAnsi="Times New Roman" w:cs="Times New Roman"/>
          <w:sz w:val="24"/>
          <w:szCs w:val="24"/>
        </w:rPr>
        <w:t>yang selama ini dianggap oleh banyak kalangan sebagai</w:t>
      </w:r>
      <w:r w:rsidR="008F1D47">
        <w:rPr>
          <w:rFonts w:ascii="Times New Roman" w:hAnsi="Times New Roman" w:cs="Times New Roman"/>
          <w:sz w:val="24"/>
          <w:szCs w:val="24"/>
        </w:rPr>
        <w:t xml:space="preserve"> penyebab lambatnya pembangunan </w:t>
      </w:r>
      <w:r w:rsidR="00D57BA2" w:rsidRPr="00D57BA2">
        <w:rPr>
          <w:rFonts w:ascii="Times New Roman" w:hAnsi="Times New Roman" w:cs="Times New Roman"/>
          <w:sz w:val="24"/>
          <w:szCs w:val="24"/>
        </w:rPr>
        <w:t xml:space="preserve">di daerah, sehingga memperbesar ketimpangan pembangunan antar daerah. Dengan model pembangunan yang baru ini diharapkan dapat menciptakan percepatan pembangunan daerah, sehingga </w:t>
      </w:r>
      <w:r w:rsidR="00D57BA2" w:rsidRPr="00D57BA2">
        <w:rPr>
          <w:rFonts w:ascii="Times New Roman" w:hAnsi="Times New Roman" w:cs="Times New Roman"/>
          <w:sz w:val="24"/>
          <w:szCs w:val="24"/>
        </w:rPr>
        <w:lastRenderedPageBreak/>
        <w:t>daerah yang selama ini lambat untuk berkembang akan mampu untuk memacu ketertinggalannya.</w:t>
      </w:r>
    </w:p>
    <w:p w:rsidR="001C0B3F" w:rsidRDefault="00D57BA2" w:rsidP="009D639E">
      <w:pPr>
        <w:spacing w:after="0" w:line="480" w:lineRule="auto"/>
        <w:ind w:firstLine="709"/>
        <w:jc w:val="both"/>
        <w:rPr>
          <w:rFonts w:ascii="Times New Roman" w:hAnsi="Times New Roman" w:cs="Times New Roman"/>
          <w:sz w:val="24"/>
          <w:szCs w:val="24"/>
        </w:rPr>
      </w:pPr>
      <w:r w:rsidRPr="00D57BA2">
        <w:rPr>
          <w:rFonts w:ascii="Times New Roman" w:hAnsi="Times New Roman" w:cs="Times New Roman"/>
          <w:sz w:val="24"/>
          <w:szCs w:val="24"/>
        </w:rPr>
        <w:t>K</w:t>
      </w:r>
      <w:r w:rsidR="0067070E">
        <w:rPr>
          <w:rFonts w:ascii="Times New Roman" w:hAnsi="Times New Roman" w:cs="Times New Roman"/>
          <w:sz w:val="24"/>
          <w:szCs w:val="24"/>
        </w:rPr>
        <w:t>ondisi lain yang muncul akibat Undang-U</w:t>
      </w:r>
      <w:r w:rsidRPr="00D57BA2">
        <w:rPr>
          <w:rFonts w:ascii="Times New Roman" w:hAnsi="Times New Roman" w:cs="Times New Roman"/>
          <w:sz w:val="24"/>
          <w:szCs w:val="24"/>
        </w:rPr>
        <w:t>ndang tersebut adalah timbulnya dampak persaingan antar wilayah dalam memanfaatkan sumber</w:t>
      </w:r>
      <w:r w:rsidR="0067070E">
        <w:rPr>
          <w:rFonts w:ascii="Times New Roman" w:hAnsi="Times New Roman" w:cs="Times New Roman"/>
          <w:sz w:val="24"/>
          <w:szCs w:val="24"/>
        </w:rPr>
        <w:t xml:space="preserve"> </w:t>
      </w:r>
      <w:r w:rsidRPr="00D57BA2">
        <w:rPr>
          <w:rFonts w:ascii="Times New Roman" w:hAnsi="Times New Roman" w:cs="Times New Roman"/>
          <w:sz w:val="24"/>
          <w:szCs w:val="24"/>
        </w:rPr>
        <w:t>daya yang dimiliki oleh masing-masing daerah untuk menghasilkan output se</w:t>
      </w:r>
      <w:r w:rsidR="0067070E">
        <w:rPr>
          <w:rFonts w:ascii="Times New Roman" w:hAnsi="Times New Roman" w:cs="Times New Roman"/>
          <w:sz w:val="24"/>
          <w:szCs w:val="24"/>
        </w:rPr>
        <w:t>besar-besarnya, atau dengan kata</w:t>
      </w:r>
      <w:r w:rsidRPr="00D57BA2">
        <w:rPr>
          <w:rFonts w:ascii="Times New Roman" w:hAnsi="Times New Roman" w:cs="Times New Roman"/>
          <w:sz w:val="24"/>
          <w:szCs w:val="24"/>
        </w:rPr>
        <w:t xml:space="preserve"> lain bahwa setiap wilayah provinsi/kabupaten/kota di Indonesia harus dapat meningkatkan kemampuan produktivitasnya dalam mengelola</w:t>
      </w:r>
      <w:r w:rsidR="0067070E">
        <w:rPr>
          <w:rFonts w:ascii="Times New Roman" w:hAnsi="Times New Roman" w:cs="Times New Roman"/>
          <w:sz w:val="24"/>
          <w:szCs w:val="24"/>
        </w:rPr>
        <w:t xml:space="preserve"> </w:t>
      </w:r>
      <w:r w:rsidRPr="00D57BA2">
        <w:rPr>
          <w:rFonts w:ascii="Times New Roman" w:hAnsi="Times New Roman" w:cs="Times New Roman"/>
          <w:sz w:val="24"/>
          <w:szCs w:val="24"/>
        </w:rPr>
        <w:t>sumber</w:t>
      </w:r>
      <w:r w:rsidR="0067070E">
        <w:rPr>
          <w:rFonts w:ascii="Times New Roman" w:hAnsi="Times New Roman" w:cs="Times New Roman"/>
          <w:sz w:val="24"/>
          <w:szCs w:val="24"/>
        </w:rPr>
        <w:t xml:space="preserve"> </w:t>
      </w:r>
      <w:r w:rsidRPr="00D57BA2">
        <w:rPr>
          <w:rFonts w:ascii="Times New Roman" w:hAnsi="Times New Roman" w:cs="Times New Roman"/>
          <w:sz w:val="24"/>
          <w:szCs w:val="24"/>
        </w:rPr>
        <w:t>daya yang dimiliki. Persaingan antar daerah yang terjadi diharapkan menjadi pola persaingan yang sehat, sehingga mampu dijadikan pemicu dan penentu keberhasilan pembangunan di daerah. Salah satu strategi yang dapat dilakukan dalam meningkatkan daya saing daerah adalah dengan pengembangan sektor-sektor ungg</w:t>
      </w:r>
      <w:r w:rsidR="002F4DBA">
        <w:rPr>
          <w:rFonts w:ascii="Times New Roman" w:hAnsi="Times New Roman" w:cs="Times New Roman"/>
          <w:sz w:val="24"/>
          <w:szCs w:val="24"/>
        </w:rPr>
        <w:t xml:space="preserve">ulan di tiap wilayah (Bappenas, </w:t>
      </w:r>
      <w:r w:rsidRPr="00D57BA2">
        <w:rPr>
          <w:rFonts w:ascii="Times New Roman" w:hAnsi="Times New Roman" w:cs="Times New Roman"/>
          <w:sz w:val="24"/>
          <w:szCs w:val="24"/>
        </w:rPr>
        <w:t>2010).</w:t>
      </w:r>
    </w:p>
    <w:p w:rsidR="00985AFB" w:rsidRDefault="000A0B6B" w:rsidP="00BA0D61">
      <w:pPr>
        <w:spacing w:after="0" w:line="480" w:lineRule="auto"/>
        <w:ind w:firstLine="709"/>
        <w:jc w:val="both"/>
        <w:rPr>
          <w:rFonts w:ascii="Times New Roman" w:hAnsi="Times New Roman" w:cs="Times New Roman"/>
          <w:sz w:val="24"/>
          <w:szCs w:val="24"/>
        </w:rPr>
      </w:pPr>
      <w:r w:rsidRPr="004C793C">
        <w:rPr>
          <w:rFonts w:ascii="Times New Roman" w:hAnsi="Times New Roman" w:cs="Times New Roman"/>
          <w:sz w:val="24"/>
          <w:szCs w:val="24"/>
        </w:rPr>
        <w:t>Mengingat bahwa Kabupaten Bu</w:t>
      </w:r>
      <w:r w:rsidR="00AD5A02" w:rsidRPr="004C793C">
        <w:rPr>
          <w:rFonts w:ascii="Times New Roman" w:hAnsi="Times New Roman" w:cs="Times New Roman"/>
          <w:sz w:val="24"/>
          <w:szCs w:val="24"/>
        </w:rPr>
        <w:t>lukumba adalah daerah yang berba</w:t>
      </w:r>
      <w:r w:rsidRPr="004C793C">
        <w:rPr>
          <w:rFonts w:ascii="Times New Roman" w:hAnsi="Times New Roman" w:cs="Times New Roman"/>
          <w:sz w:val="24"/>
          <w:szCs w:val="24"/>
        </w:rPr>
        <w:t xml:space="preserve">sis </w:t>
      </w:r>
      <w:r w:rsidR="00AD5A02" w:rsidRPr="004C793C">
        <w:rPr>
          <w:rFonts w:ascii="Times New Roman" w:hAnsi="Times New Roman" w:cs="Times New Roman"/>
          <w:sz w:val="24"/>
          <w:szCs w:val="24"/>
        </w:rPr>
        <w:t>sek</w:t>
      </w:r>
      <w:r w:rsidRPr="004C793C">
        <w:rPr>
          <w:rFonts w:ascii="Times New Roman" w:hAnsi="Times New Roman" w:cs="Times New Roman"/>
          <w:sz w:val="24"/>
          <w:szCs w:val="24"/>
        </w:rPr>
        <w:t xml:space="preserve">tor  pertanian, maka potensi </w:t>
      </w:r>
      <w:r w:rsidR="00AD5A02" w:rsidRPr="004C793C">
        <w:rPr>
          <w:rFonts w:ascii="Times New Roman" w:hAnsi="Times New Roman" w:cs="Times New Roman"/>
          <w:sz w:val="24"/>
          <w:szCs w:val="24"/>
        </w:rPr>
        <w:t>sek</w:t>
      </w:r>
      <w:r w:rsidR="008846C3">
        <w:rPr>
          <w:rFonts w:ascii="Times New Roman" w:hAnsi="Times New Roman" w:cs="Times New Roman"/>
          <w:sz w:val="24"/>
          <w:szCs w:val="24"/>
        </w:rPr>
        <w:t>tor pertanian di K</w:t>
      </w:r>
      <w:r w:rsidR="0027459A">
        <w:rPr>
          <w:rFonts w:ascii="Times New Roman" w:hAnsi="Times New Roman" w:cs="Times New Roman"/>
          <w:sz w:val="24"/>
          <w:szCs w:val="24"/>
        </w:rPr>
        <w:t xml:space="preserve">abupaten Bulukumba dapat lebih </w:t>
      </w:r>
      <w:r w:rsidR="00AD5A02" w:rsidRPr="004C793C">
        <w:rPr>
          <w:rFonts w:ascii="Times New Roman" w:hAnsi="Times New Roman" w:cs="Times New Roman"/>
          <w:sz w:val="24"/>
          <w:szCs w:val="24"/>
        </w:rPr>
        <w:t>di</w:t>
      </w:r>
      <w:r w:rsidR="00E12A58">
        <w:rPr>
          <w:rFonts w:ascii="Times New Roman" w:hAnsi="Times New Roman" w:cs="Times New Roman"/>
          <w:sz w:val="24"/>
          <w:szCs w:val="24"/>
        </w:rPr>
        <w:t>tumbuh</w:t>
      </w:r>
      <w:r w:rsidR="002F4DBA">
        <w:rPr>
          <w:rFonts w:ascii="Times New Roman" w:hAnsi="Times New Roman" w:cs="Times New Roman"/>
          <w:sz w:val="24"/>
          <w:szCs w:val="24"/>
        </w:rPr>
        <w:t xml:space="preserve">kembangkan dan </w:t>
      </w:r>
      <w:r w:rsidRPr="004C793C">
        <w:rPr>
          <w:rFonts w:ascii="Times New Roman" w:hAnsi="Times New Roman" w:cs="Times New Roman"/>
          <w:sz w:val="24"/>
          <w:szCs w:val="24"/>
        </w:rPr>
        <w:t>dimaksimalkan perolehan hasil-hasilnya, sehinggga dapat menunujang  upaya peningkatan penerimaan daerah terutama dalam rangka pelaksanaan otonomi daerah.</w:t>
      </w:r>
      <w:r w:rsidR="00985AFB">
        <w:rPr>
          <w:rFonts w:ascii="Times New Roman" w:hAnsi="Times New Roman" w:cs="Times New Roman"/>
          <w:sz w:val="24"/>
          <w:szCs w:val="24"/>
        </w:rPr>
        <w:t xml:space="preserve"> Sebagai daerah yang berbasis sektor pertanian, sebagian besar lahan yang te</w:t>
      </w:r>
      <w:r w:rsidR="00FE3AE1">
        <w:rPr>
          <w:rFonts w:ascii="Times New Roman" w:hAnsi="Times New Roman" w:cs="Times New Roman"/>
          <w:sz w:val="24"/>
          <w:szCs w:val="24"/>
        </w:rPr>
        <w:t>rsedia dimanfaatkan dalam bidang</w:t>
      </w:r>
      <w:r w:rsidR="00985AFB">
        <w:rPr>
          <w:rFonts w:ascii="Times New Roman" w:hAnsi="Times New Roman" w:cs="Times New Roman"/>
          <w:sz w:val="24"/>
          <w:szCs w:val="24"/>
        </w:rPr>
        <w:t xml:space="preserve"> pertanian. </w:t>
      </w:r>
      <w:r w:rsidR="00C8697A">
        <w:rPr>
          <w:rFonts w:ascii="Times New Roman" w:hAnsi="Times New Roman" w:cs="Times New Roman"/>
          <w:sz w:val="24"/>
          <w:szCs w:val="24"/>
        </w:rPr>
        <w:t>Lahan sawah di Kabupaten Bulukumba pada tahun 2011 seluas 22.458 ha. Menurut jenisnya pengairannya, terdiri dari lahan sawah irigasi teknis 0 hektar, irigasi setengah teknis 11.181 ha (50 persen), 9.055 hektar irigasi sederhana, irigasi desa, non PU (40 persen), lahan sawah tadah hujan/pasang surut 2.222 hektar (10 persen).</w:t>
      </w:r>
      <w:r w:rsidR="00BA0D61">
        <w:rPr>
          <w:rFonts w:ascii="Times New Roman" w:hAnsi="Times New Roman" w:cs="Times New Roman"/>
          <w:sz w:val="24"/>
          <w:szCs w:val="24"/>
        </w:rPr>
        <w:t xml:space="preserve"> Luas tanaman perkebunan di Kabupaten Bulukumba </w:t>
      </w:r>
      <w:r w:rsidR="00BA0D61">
        <w:rPr>
          <w:rFonts w:ascii="Times New Roman" w:hAnsi="Times New Roman" w:cs="Times New Roman"/>
          <w:sz w:val="24"/>
          <w:szCs w:val="24"/>
        </w:rPr>
        <w:lastRenderedPageBreak/>
        <w:t>pada tahun 2011</w:t>
      </w:r>
      <w:r w:rsidR="009277EA">
        <w:rPr>
          <w:rFonts w:ascii="Times New Roman" w:hAnsi="Times New Roman" w:cs="Times New Roman"/>
          <w:sz w:val="24"/>
          <w:szCs w:val="24"/>
        </w:rPr>
        <w:t xml:space="preserve"> seluas 39.493 hektar, dan luas kawasan hutan </w:t>
      </w:r>
      <w:r w:rsidR="005D7097">
        <w:rPr>
          <w:rFonts w:ascii="Times New Roman" w:hAnsi="Times New Roman" w:cs="Times New Roman"/>
          <w:sz w:val="24"/>
          <w:szCs w:val="24"/>
        </w:rPr>
        <w:t>pada tahun 2011 sebesar 8.453,25 hektar. Di samping itu, sektor pertanian dalam tahun 2011 mampu menyerap tenaga kerja sebanyak 99.284 orang</w:t>
      </w:r>
      <w:r w:rsidR="00D67C3A">
        <w:rPr>
          <w:rFonts w:ascii="Times New Roman" w:hAnsi="Times New Roman" w:cs="Times New Roman"/>
          <w:sz w:val="24"/>
          <w:szCs w:val="24"/>
        </w:rPr>
        <w:t>. Sektor penyerap tenaga kerja terbesar lainnya adalah sektor perdagangan, hotel dan restoran yaitu sebesar 24.393 orang, kemudian diikuti oleh sektor jasa kemasyarakatan sebesar 17.820 orang, dan selanjutnya diikuti oleh sektor industri pengolahan sebesar 14.074 orang.</w:t>
      </w:r>
      <w:r w:rsidR="009277EA">
        <w:rPr>
          <w:rFonts w:ascii="Times New Roman" w:hAnsi="Times New Roman" w:cs="Times New Roman"/>
          <w:sz w:val="24"/>
          <w:szCs w:val="24"/>
        </w:rPr>
        <w:t xml:space="preserve"> </w:t>
      </w:r>
    </w:p>
    <w:p w:rsidR="00BF4FA9" w:rsidRDefault="000A0B6B" w:rsidP="009D639E">
      <w:pPr>
        <w:spacing w:after="0" w:line="480" w:lineRule="auto"/>
        <w:ind w:firstLine="709"/>
        <w:jc w:val="both"/>
        <w:rPr>
          <w:rFonts w:ascii="Times New Roman" w:hAnsi="Times New Roman" w:cs="Times New Roman"/>
          <w:sz w:val="24"/>
          <w:szCs w:val="24"/>
        </w:rPr>
      </w:pPr>
      <w:r w:rsidRPr="004C793C">
        <w:rPr>
          <w:rFonts w:ascii="Times New Roman" w:hAnsi="Times New Roman" w:cs="Times New Roman"/>
          <w:sz w:val="24"/>
          <w:szCs w:val="24"/>
        </w:rPr>
        <w:t>Selama tahun 2007-2011, pert</w:t>
      </w:r>
      <w:r w:rsidR="004F1EA9">
        <w:rPr>
          <w:rFonts w:ascii="Times New Roman" w:hAnsi="Times New Roman" w:cs="Times New Roman"/>
          <w:sz w:val="24"/>
          <w:szCs w:val="24"/>
        </w:rPr>
        <w:t>umbuhan ekonomi K</w:t>
      </w:r>
      <w:r w:rsidR="00AD5A02" w:rsidRPr="004C793C">
        <w:rPr>
          <w:rFonts w:ascii="Times New Roman" w:hAnsi="Times New Roman" w:cs="Times New Roman"/>
          <w:sz w:val="24"/>
          <w:szCs w:val="24"/>
        </w:rPr>
        <w:t>abupaten Bulukumba</w:t>
      </w:r>
      <w:r w:rsidRPr="004C793C">
        <w:rPr>
          <w:rFonts w:ascii="Times New Roman" w:hAnsi="Times New Roman" w:cs="Times New Roman"/>
          <w:sz w:val="24"/>
          <w:szCs w:val="24"/>
        </w:rPr>
        <w:t xml:space="preserve"> secara umum terus mengalami peningkatan. H</w:t>
      </w:r>
      <w:r w:rsidR="00AD5A02" w:rsidRPr="004C793C">
        <w:rPr>
          <w:rFonts w:ascii="Times New Roman" w:hAnsi="Times New Roman" w:cs="Times New Roman"/>
          <w:sz w:val="24"/>
          <w:szCs w:val="24"/>
        </w:rPr>
        <w:t>al</w:t>
      </w:r>
      <w:r w:rsidRPr="004C793C">
        <w:rPr>
          <w:rFonts w:ascii="Times New Roman" w:hAnsi="Times New Roman" w:cs="Times New Roman"/>
          <w:sz w:val="24"/>
          <w:szCs w:val="24"/>
        </w:rPr>
        <w:t xml:space="preserve"> ini </w:t>
      </w:r>
      <w:r w:rsidR="00AD5A02" w:rsidRPr="004C793C">
        <w:rPr>
          <w:rFonts w:ascii="Times New Roman" w:hAnsi="Times New Roman" w:cs="Times New Roman"/>
          <w:sz w:val="24"/>
          <w:szCs w:val="24"/>
        </w:rPr>
        <w:t>bi</w:t>
      </w:r>
      <w:r w:rsidRPr="004C793C">
        <w:rPr>
          <w:rFonts w:ascii="Times New Roman" w:hAnsi="Times New Roman" w:cs="Times New Roman"/>
          <w:sz w:val="24"/>
          <w:szCs w:val="24"/>
        </w:rPr>
        <w:t>s</w:t>
      </w:r>
      <w:r w:rsidR="00AD5A02" w:rsidRPr="004C793C">
        <w:rPr>
          <w:rFonts w:ascii="Times New Roman" w:hAnsi="Times New Roman" w:cs="Times New Roman"/>
          <w:sz w:val="24"/>
          <w:szCs w:val="24"/>
        </w:rPr>
        <w:t>a</w:t>
      </w:r>
      <w:r w:rsidRPr="004C793C">
        <w:rPr>
          <w:rFonts w:ascii="Times New Roman" w:hAnsi="Times New Roman" w:cs="Times New Roman"/>
          <w:sz w:val="24"/>
          <w:szCs w:val="24"/>
        </w:rPr>
        <w:t xml:space="preserve"> dilihat dari kenaikan </w:t>
      </w:r>
      <w:r w:rsidRPr="009D4015">
        <w:rPr>
          <w:rFonts w:ascii="Times New Roman" w:hAnsi="Times New Roman" w:cs="Times New Roman"/>
          <w:i/>
          <w:sz w:val="24"/>
          <w:szCs w:val="24"/>
        </w:rPr>
        <w:t>Produk Domestik Regional Bruto</w:t>
      </w:r>
      <w:r w:rsidRPr="004C793C">
        <w:rPr>
          <w:rFonts w:ascii="Times New Roman" w:hAnsi="Times New Roman" w:cs="Times New Roman"/>
          <w:sz w:val="24"/>
          <w:szCs w:val="24"/>
        </w:rPr>
        <w:t xml:space="preserve"> (PDRB) Atas Dasar Harga Berlaku (ADHB) tahun 2007-2011 dan </w:t>
      </w:r>
      <w:r w:rsidRPr="00BA2E1E">
        <w:rPr>
          <w:rFonts w:ascii="Times New Roman" w:hAnsi="Times New Roman" w:cs="Times New Roman"/>
          <w:i/>
          <w:sz w:val="24"/>
          <w:szCs w:val="24"/>
        </w:rPr>
        <w:t>Produk Domestik Regional Bruto</w:t>
      </w:r>
      <w:r w:rsidRPr="004C793C">
        <w:rPr>
          <w:rFonts w:ascii="Times New Roman" w:hAnsi="Times New Roman" w:cs="Times New Roman"/>
          <w:sz w:val="24"/>
          <w:szCs w:val="24"/>
        </w:rPr>
        <w:t xml:space="preserve"> (PDRB) Atas Dasar Harga Konstan (ADHK) tahun 2007-20</w:t>
      </w:r>
      <w:r w:rsidR="0010062B" w:rsidRPr="004C793C">
        <w:rPr>
          <w:rFonts w:ascii="Times New Roman" w:hAnsi="Times New Roman" w:cs="Times New Roman"/>
          <w:sz w:val="24"/>
          <w:szCs w:val="24"/>
        </w:rPr>
        <w:t>11</w:t>
      </w:r>
      <w:r w:rsidR="00277190">
        <w:rPr>
          <w:rFonts w:ascii="Times New Roman" w:hAnsi="Times New Roman" w:cs="Times New Roman"/>
          <w:sz w:val="24"/>
          <w:szCs w:val="24"/>
        </w:rPr>
        <w:t xml:space="preserve"> dengan rata-rata sebesar 6,51 persen</w:t>
      </w:r>
      <w:r w:rsidR="0010062B" w:rsidRPr="004C793C">
        <w:rPr>
          <w:rFonts w:ascii="Times New Roman" w:hAnsi="Times New Roman" w:cs="Times New Roman"/>
          <w:sz w:val="24"/>
          <w:szCs w:val="24"/>
        </w:rPr>
        <w:t xml:space="preserve"> pertah</w:t>
      </w:r>
      <w:r w:rsidR="006E531C">
        <w:rPr>
          <w:rFonts w:ascii="Times New Roman" w:hAnsi="Times New Roman" w:cs="Times New Roman"/>
          <w:sz w:val="24"/>
          <w:szCs w:val="24"/>
        </w:rPr>
        <w:t>un. Hal ini disajikan pada tabel</w:t>
      </w:r>
      <w:r w:rsidR="0010062B" w:rsidRPr="004C793C">
        <w:rPr>
          <w:rFonts w:ascii="Times New Roman" w:hAnsi="Times New Roman" w:cs="Times New Roman"/>
          <w:sz w:val="24"/>
          <w:szCs w:val="24"/>
        </w:rPr>
        <w:t xml:space="preserve"> 1 sebagai berikut:</w:t>
      </w:r>
    </w:p>
    <w:p w:rsidR="00545D84" w:rsidRPr="00545D84" w:rsidRDefault="00C14D5A" w:rsidP="00C14D5A">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Tabel 1.</w:t>
      </w:r>
      <w:r>
        <w:rPr>
          <w:rFonts w:ascii="Times New Roman" w:hAnsi="Times New Roman" w:cs="Times New Roman"/>
          <w:sz w:val="24"/>
          <w:szCs w:val="24"/>
        </w:rPr>
        <w:tab/>
      </w:r>
      <w:r w:rsidR="00382053" w:rsidRPr="00295CB6">
        <w:rPr>
          <w:rFonts w:ascii="Times New Roman" w:hAnsi="Times New Roman" w:cs="Times New Roman"/>
          <w:sz w:val="24"/>
          <w:szCs w:val="24"/>
        </w:rPr>
        <w:t>Data Pertumbuhan Ekonomi Kabup</w:t>
      </w:r>
      <w:r w:rsidR="007E7FF5">
        <w:rPr>
          <w:rFonts w:ascii="Times New Roman" w:hAnsi="Times New Roman" w:cs="Times New Roman"/>
          <w:sz w:val="24"/>
          <w:szCs w:val="24"/>
        </w:rPr>
        <w:t xml:space="preserve">aten Bulukumba Atas Dasas Harga </w:t>
      </w:r>
      <w:r w:rsidR="00382053" w:rsidRPr="00295CB6">
        <w:rPr>
          <w:rFonts w:ascii="Times New Roman" w:hAnsi="Times New Roman" w:cs="Times New Roman"/>
          <w:sz w:val="24"/>
          <w:szCs w:val="24"/>
        </w:rPr>
        <w:t>Konstan (ADHK) 2000 Tahun 2007-2011</w:t>
      </w:r>
    </w:p>
    <w:tbl>
      <w:tblPr>
        <w:tblStyle w:val="LightShading1"/>
        <w:tblW w:w="0" w:type="auto"/>
        <w:tblInd w:w="108" w:type="dxa"/>
        <w:tblLook w:val="04A0"/>
      </w:tblPr>
      <w:tblGrid>
        <w:gridCol w:w="1429"/>
        <w:gridCol w:w="1647"/>
        <w:gridCol w:w="1647"/>
        <w:gridCol w:w="1647"/>
        <w:gridCol w:w="1538"/>
      </w:tblGrid>
      <w:tr w:rsidR="001E5532" w:rsidTr="00DD0315">
        <w:trPr>
          <w:cnfStyle w:val="100000000000"/>
          <w:trHeight w:val="276"/>
        </w:trPr>
        <w:tc>
          <w:tcPr>
            <w:cnfStyle w:val="001000000000"/>
            <w:tcW w:w="1429" w:type="dxa"/>
            <w:vMerge w:val="restart"/>
            <w:vAlign w:val="center"/>
          </w:tcPr>
          <w:p w:rsidR="001E5532" w:rsidRPr="00955180" w:rsidRDefault="001E5532" w:rsidP="001E5532">
            <w:pPr>
              <w:pStyle w:val="ListParagraph"/>
              <w:ind w:left="0"/>
              <w:jc w:val="center"/>
              <w:rPr>
                <w:rFonts w:ascii="Times New Roman" w:hAnsi="Times New Roman" w:cs="Times New Roman"/>
                <w:b w:val="0"/>
                <w:sz w:val="24"/>
                <w:szCs w:val="24"/>
              </w:rPr>
            </w:pPr>
            <w:r w:rsidRPr="00955180">
              <w:rPr>
                <w:rFonts w:ascii="Times New Roman" w:hAnsi="Times New Roman" w:cs="Times New Roman"/>
                <w:b w:val="0"/>
                <w:sz w:val="24"/>
                <w:szCs w:val="24"/>
              </w:rPr>
              <w:t>Tahun</w:t>
            </w:r>
          </w:p>
        </w:tc>
        <w:tc>
          <w:tcPr>
            <w:tcW w:w="3294" w:type="dxa"/>
            <w:gridSpan w:val="2"/>
          </w:tcPr>
          <w:p w:rsidR="001E5532" w:rsidRPr="00B03576" w:rsidRDefault="001E5532" w:rsidP="00B07E66">
            <w:pPr>
              <w:pStyle w:val="ListParagraph"/>
              <w:ind w:left="0"/>
              <w:jc w:val="center"/>
              <w:cnfStyle w:val="100000000000"/>
              <w:rPr>
                <w:rFonts w:ascii="Times New Roman" w:hAnsi="Times New Roman" w:cs="Times New Roman"/>
                <w:sz w:val="24"/>
                <w:szCs w:val="24"/>
              </w:rPr>
            </w:pPr>
            <w:r w:rsidRPr="00B03576">
              <w:rPr>
                <w:rFonts w:ascii="Times New Roman" w:hAnsi="Times New Roman" w:cs="Times New Roman"/>
                <w:sz w:val="24"/>
                <w:szCs w:val="24"/>
              </w:rPr>
              <w:t>Harga Berlaku</w:t>
            </w:r>
          </w:p>
        </w:tc>
        <w:tc>
          <w:tcPr>
            <w:tcW w:w="3185" w:type="dxa"/>
            <w:gridSpan w:val="2"/>
          </w:tcPr>
          <w:p w:rsidR="001E5532" w:rsidRPr="00B03576" w:rsidRDefault="001E5532" w:rsidP="00B07E66">
            <w:pPr>
              <w:pStyle w:val="ListParagraph"/>
              <w:ind w:left="0"/>
              <w:jc w:val="center"/>
              <w:cnfStyle w:val="100000000000"/>
              <w:rPr>
                <w:rFonts w:ascii="Times New Roman" w:hAnsi="Times New Roman" w:cs="Times New Roman"/>
                <w:sz w:val="24"/>
                <w:szCs w:val="24"/>
              </w:rPr>
            </w:pPr>
            <w:r w:rsidRPr="00B03576">
              <w:rPr>
                <w:rFonts w:ascii="Times New Roman" w:hAnsi="Times New Roman" w:cs="Times New Roman"/>
                <w:sz w:val="24"/>
                <w:szCs w:val="24"/>
              </w:rPr>
              <w:t>Harga Konstan</w:t>
            </w:r>
          </w:p>
        </w:tc>
      </w:tr>
      <w:tr w:rsidR="001E5532" w:rsidTr="00DD0315">
        <w:trPr>
          <w:cnfStyle w:val="000000100000"/>
          <w:trHeight w:val="145"/>
        </w:trPr>
        <w:tc>
          <w:tcPr>
            <w:cnfStyle w:val="001000000000"/>
            <w:tcW w:w="1429" w:type="dxa"/>
            <w:vMerge/>
            <w:tcBorders>
              <w:bottom w:val="single" w:sz="4" w:space="0" w:color="auto"/>
            </w:tcBorders>
          </w:tcPr>
          <w:p w:rsidR="001E5532" w:rsidRPr="00955180" w:rsidRDefault="001E5532" w:rsidP="00B07E66">
            <w:pPr>
              <w:pStyle w:val="ListParagraph"/>
              <w:ind w:left="0"/>
              <w:jc w:val="center"/>
              <w:rPr>
                <w:rFonts w:ascii="Times New Roman" w:hAnsi="Times New Roman" w:cs="Times New Roman"/>
                <w:b w:val="0"/>
                <w:sz w:val="24"/>
                <w:szCs w:val="24"/>
              </w:rPr>
            </w:pPr>
          </w:p>
        </w:tc>
        <w:tc>
          <w:tcPr>
            <w:tcW w:w="1647" w:type="dxa"/>
            <w:tcBorders>
              <w:bottom w:val="single" w:sz="4" w:space="0" w:color="auto"/>
            </w:tcBorders>
            <w:shd w:val="clear" w:color="auto" w:fill="FFFFFF" w:themeFill="background1"/>
          </w:tcPr>
          <w:p w:rsidR="001E5532" w:rsidRPr="00955180" w:rsidRDefault="001E5532" w:rsidP="00B07E66">
            <w:pPr>
              <w:pStyle w:val="ListParagraph"/>
              <w:ind w:left="0"/>
              <w:jc w:val="center"/>
              <w:cnfStyle w:val="000000100000"/>
              <w:rPr>
                <w:rFonts w:ascii="Times New Roman" w:hAnsi="Times New Roman" w:cs="Times New Roman"/>
                <w:sz w:val="24"/>
                <w:szCs w:val="24"/>
              </w:rPr>
            </w:pPr>
            <w:r w:rsidRPr="00955180">
              <w:rPr>
                <w:rFonts w:ascii="Times New Roman" w:hAnsi="Times New Roman" w:cs="Times New Roman"/>
                <w:sz w:val="24"/>
                <w:szCs w:val="24"/>
              </w:rPr>
              <w:t>Jumlah (Juta Rp)</w:t>
            </w:r>
          </w:p>
        </w:tc>
        <w:tc>
          <w:tcPr>
            <w:tcW w:w="1647" w:type="dxa"/>
            <w:tcBorders>
              <w:bottom w:val="single" w:sz="4" w:space="0" w:color="auto"/>
            </w:tcBorders>
            <w:shd w:val="clear" w:color="auto" w:fill="FFFFFF" w:themeFill="background1"/>
          </w:tcPr>
          <w:p w:rsidR="001E5532" w:rsidRPr="00955180" w:rsidRDefault="001E5532" w:rsidP="00B07E66">
            <w:pPr>
              <w:pStyle w:val="ListParagraph"/>
              <w:ind w:left="0"/>
              <w:jc w:val="center"/>
              <w:cnfStyle w:val="000000100000"/>
              <w:rPr>
                <w:rFonts w:ascii="Times New Roman" w:hAnsi="Times New Roman" w:cs="Times New Roman"/>
                <w:sz w:val="24"/>
                <w:szCs w:val="24"/>
              </w:rPr>
            </w:pPr>
            <w:r w:rsidRPr="00955180">
              <w:rPr>
                <w:rFonts w:ascii="Times New Roman" w:hAnsi="Times New Roman" w:cs="Times New Roman"/>
                <w:sz w:val="24"/>
                <w:szCs w:val="24"/>
              </w:rPr>
              <w:t>Pertumbuhan (%)</w:t>
            </w:r>
          </w:p>
        </w:tc>
        <w:tc>
          <w:tcPr>
            <w:tcW w:w="1647" w:type="dxa"/>
            <w:tcBorders>
              <w:bottom w:val="single" w:sz="4" w:space="0" w:color="auto"/>
            </w:tcBorders>
            <w:shd w:val="clear" w:color="auto" w:fill="FFFFFF" w:themeFill="background1"/>
          </w:tcPr>
          <w:p w:rsidR="001E5532" w:rsidRPr="00955180" w:rsidRDefault="001E5532" w:rsidP="00B07E66">
            <w:pPr>
              <w:pStyle w:val="ListParagraph"/>
              <w:ind w:left="0"/>
              <w:jc w:val="center"/>
              <w:cnfStyle w:val="000000100000"/>
              <w:rPr>
                <w:rFonts w:ascii="Times New Roman" w:hAnsi="Times New Roman" w:cs="Times New Roman"/>
                <w:sz w:val="24"/>
                <w:szCs w:val="24"/>
              </w:rPr>
            </w:pPr>
            <w:r w:rsidRPr="00955180">
              <w:rPr>
                <w:rFonts w:ascii="Times New Roman" w:hAnsi="Times New Roman" w:cs="Times New Roman"/>
                <w:sz w:val="24"/>
                <w:szCs w:val="24"/>
              </w:rPr>
              <w:t>Jumlah (Juta Rp)</w:t>
            </w:r>
          </w:p>
        </w:tc>
        <w:tc>
          <w:tcPr>
            <w:tcW w:w="1538" w:type="dxa"/>
            <w:tcBorders>
              <w:bottom w:val="single" w:sz="4" w:space="0" w:color="auto"/>
            </w:tcBorders>
            <w:shd w:val="clear" w:color="auto" w:fill="FFFFFF" w:themeFill="background1"/>
          </w:tcPr>
          <w:p w:rsidR="001E5532" w:rsidRPr="00955180" w:rsidRDefault="001E5532" w:rsidP="00B07E66">
            <w:pPr>
              <w:pStyle w:val="ListParagraph"/>
              <w:ind w:left="0"/>
              <w:jc w:val="center"/>
              <w:cnfStyle w:val="000000100000"/>
              <w:rPr>
                <w:rFonts w:ascii="Times New Roman" w:hAnsi="Times New Roman" w:cs="Times New Roman"/>
                <w:sz w:val="24"/>
                <w:szCs w:val="24"/>
              </w:rPr>
            </w:pPr>
            <w:r w:rsidRPr="00955180">
              <w:rPr>
                <w:rFonts w:ascii="Times New Roman" w:hAnsi="Times New Roman" w:cs="Times New Roman"/>
                <w:sz w:val="24"/>
                <w:szCs w:val="24"/>
              </w:rPr>
              <w:t>Pertumbuhan (%)</w:t>
            </w:r>
          </w:p>
        </w:tc>
      </w:tr>
      <w:tr w:rsidR="00DC7997" w:rsidTr="00DD0315">
        <w:trPr>
          <w:trHeight w:val="305"/>
        </w:trPr>
        <w:tc>
          <w:tcPr>
            <w:cnfStyle w:val="001000000000"/>
            <w:tcW w:w="1429" w:type="dxa"/>
            <w:tcBorders>
              <w:top w:val="single" w:sz="4" w:space="0" w:color="auto"/>
            </w:tcBorders>
          </w:tcPr>
          <w:p w:rsidR="00DC7997" w:rsidRPr="00955180" w:rsidRDefault="001B305D" w:rsidP="00B07E66">
            <w:pPr>
              <w:pStyle w:val="ListParagraph"/>
              <w:ind w:left="0"/>
              <w:jc w:val="center"/>
              <w:rPr>
                <w:rFonts w:ascii="Times New Roman" w:hAnsi="Times New Roman" w:cs="Times New Roman"/>
                <w:b w:val="0"/>
                <w:sz w:val="24"/>
                <w:szCs w:val="24"/>
              </w:rPr>
            </w:pPr>
            <w:r w:rsidRPr="00955180">
              <w:rPr>
                <w:rFonts w:ascii="Times New Roman" w:hAnsi="Times New Roman" w:cs="Times New Roman"/>
                <w:b w:val="0"/>
                <w:sz w:val="24"/>
                <w:szCs w:val="24"/>
              </w:rPr>
              <w:t>(1)</w:t>
            </w:r>
          </w:p>
        </w:tc>
        <w:tc>
          <w:tcPr>
            <w:tcW w:w="1647" w:type="dxa"/>
            <w:tcBorders>
              <w:top w:val="single" w:sz="4" w:space="0" w:color="auto"/>
              <w:bottom w:val="single" w:sz="4" w:space="0" w:color="auto"/>
            </w:tcBorders>
          </w:tcPr>
          <w:p w:rsidR="00DC7997" w:rsidRPr="00955180" w:rsidRDefault="001B305D" w:rsidP="00B07E66">
            <w:pPr>
              <w:pStyle w:val="ListParagraph"/>
              <w:ind w:left="0"/>
              <w:jc w:val="center"/>
              <w:cnfStyle w:val="000000000000"/>
              <w:rPr>
                <w:rFonts w:ascii="Times New Roman" w:hAnsi="Times New Roman" w:cs="Times New Roman"/>
                <w:sz w:val="24"/>
                <w:szCs w:val="24"/>
              </w:rPr>
            </w:pPr>
            <w:r w:rsidRPr="00955180">
              <w:rPr>
                <w:rFonts w:ascii="Times New Roman" w:hAnsi="Times New Roman" w:cs="Times New Roman"/>
                <w:sz w:val="24"/>
                <w:szCs w:val="24"/>
              </w:rPr>
              <w:t>(2)</w:t>
            </w:r>
          </w:p>
        </w:tc>
        <w:tc>
          <w:tcPr>
            <w:tcW w:w="1647" w:type="dxa"/>
            <w:tcBorders>
              <w:top w:val="single" w:sz="4" w:space="0" w:color="auto"/>
              <w:bottom w:val="single" w:sz="4" w:space="0" w:color="auto"/>
            </w:tcBorders>
          </w:tcPr>
          <w:p w:rsidR="00DC7997" w:rsidRPr="00955180" w:rsidRDefault="001B305D" w:rsidP="00B07E66">
            <w:pPr>
              <w:pStyle w:val="ListParagraph"/>
              <w:ind w:left="0"/>
              <w:jc w:val="center"/>
              <w:cnfStyle w:val="000000000000"/>
              <w:rPr>
                <w:rFonts w:ascii="Times New Roman" w:hAnsi="Times New Roman" w:cs="Times New Roman"/>
                <w:sz w:val="24"/>
                <w:szCs w:val="24"/>
              </w:rPr>
            </w:pPr>
            <w:r w:rsidRPr="00955180">
              <w:rPr>
                <w:rFonts w:ascii="Times New Roman" w:hAnsi="Times New Roman" w:cs="Times New Roman"/>
                <w:sz w:val="24"/>
                <w:szCs w:val="24"/>
              </w:rPr>
              <w:t>(3)</w:t>
            </w:r>
          </w:p>
        </w:tc>
        <w:tc>
          <w:tcPr>
            <w:tcW w:w="1647" w:type="dxa"/>
            <w:tcBorders>
              <w:top w:val="single" w:sz="4" w:space="0" w:color="auto"/>
              <w:bottom w:val="single" w:sz="4" w:space="0" w:color="auto"/>
            </w:tcBorders>
          </w:tcPr>
          <w:p w:rsidR="00DC7997" w:rsidRPr="00955180" w:rsidRDefault="001B305D" w:rsidP="00B07E66">
            <w:pPr>
              <w:pStyle w:val="ListParagraph"/>
              <w:ind w:left="0"/>
              <w:jc w:val="center"/>
              <w:cnfStyle w:val="000000000000"/>
              <w:rPr>
                <w:rFonts w:ascii="Times New Roman" w:hAnsi="Times New Roman" w:cs="Times New Roman"/>
                <w:sz w:val="24"/>
                <w:szCs w:val="24"/>
              </w:rPr>
            </w:pPr>
            <w:r w:rsidRPr="00955180">
              <w:rPr>
                <w:rFonts w:ascii="Times New Roman" w:hAnsi="Times New Roman" w:cs="Times New Roman"/>
                <w:sz w:val="24"/>
                <w:szCs w:val="24"/>
              </w:rPr>
              <w:t>(4)</w:t>
            </w:r>
          </w:p>
        </w:tc>
        <w:tc>
          <w:tcPr>
            <w:tcW w:w="1538" w:type="dxa"/>
            <w:tcBorders>
              <w:top w:val="single" w:sz="4" w:space="0" w:color="auto"/>
              <w:bottom w:val="single" w:sz="4" w:space="0" w:color="auto"/>
            </w:tcBorders>
          </w:tcPr>
          <w:p w:rsidR="00DC7997" w:rsidRPr="00955180" w:rsidRDefault="001B305D" w:rsidP="00B07E66">
            <w:pPr>
              <w:pStyle w:val="ListParagraph"/>
              <w:ind w:left="0"/>
              <w:jc w:val="center"/>
              <w:cnfStyle w:val="000000000000"/>
              <w:rPr>
                <w:rFonts w:ascii="Times New Roman" w:hAnsi="Times New Roman" w:cs="Times New Roman"/>
                <w:sz w:val="24"/>
                <w:szCs w:val="24"/>
              </w:rPr>
            </w:pPr>
            <w:r w:rsidRPr="00955180">
              <w:rPr>
                <w:rFonts w:ascii="Times New Roman" w:hAnsi="Times New Roman" w:cs="Times New Roman"/>
                <w:sz w:val="24"/>
                <w:szCs w:val="24"/>
              </w:rPr>
              <w:t>(5)</w:t>
            </w:r>
          </w:p>
        </w:tc>
      </w:tr>
      <w:tr w:rsidR="001B305D" w:rsidRPr="00295CB6" w:rsidTr="00DD0315">
        <w:trPr>
          <w:cnfStyle w:val="000000100000"/>
          <w:trHeight w:val="274"/>
        </w:trPr>
        <w:tc>
          <w:tcPr>
            <w:cnfStyle w:val="001000000000"/>
            <w:tcW w:w="1429" w:type="dxa"/>
            <w:tcBorders>
              <w:top w:val="single" w:sz="4" w:space="0" w:color="auto"/>
            </w:tcBorders>
            <w:shd w:val="clear" w:color="auto" w:fill="FFFFFF" w:themeFill="background1"/>
          </w:tcPr>
          <w:p w:rsidR="001B305D" w:rsidRPr="00B03576" w:rsidRDefault="001B305D" w:rsidP="00B07E66">
            <w:pPr>
              <w:pStyle w:val="ListParagraph"/>
              <w:ind w:left="0"/>
              <w:jc w:val="center"/>
              <w:rPr>
                <w:rFonts w:ascii="Times New Roman" w:hAnsi="Times New Roman" w:cs="Times New Roman"/>
                <w:b w:val="0"/>
                <w:sz w:val="24"/>
                <w:szCs w:val="24"/>
              </w:rPr>
            </w:pPr>
            <w:r w:rsidRPr="00B03576">
              <w:rPr>
                <w:rFonts w:ascii="Times New Roman" w:hAnsi="Times New Roman" w:cs="Times New Roman"/>
                <w:b w:val="0"/>
                <w:sz w:val="24"/>
                <w:szCs w:val="24"/>
              </w:rPr>
              <w:t>2007</w:t>
            </w:r>
          </w:p>
          <w:p w:rsidR="001B305D" w:rsidRPr="00B03576" w:rsidRDefault="001B305D" w:rsidP="00B07E66">
            <w:pPr>
              <w:pStyle w:val="ListParagraph"/>
              <w:ind w:left="0"/>
              <w:jc w:val="center"/>
              <w:rPr>
                <w:rFonts w:ascii="Times New Roman" w:hAnsi="Times New Roman" w:cs="Times New Roman"/>
                <w:b w:val="0"/>
                <w:sz w:val="24"/>
                <w:szCs w:val="24"/>
              </w:rPr>
            </w:pPr>
            <w:r w:rsidRPr="00B03576">
              <w:rPr>
                <w:rFonts w:ascii="Times New Roman" w:hAnsi="Times New Roman" w:cs="Times New Roman"/>
                <w:b w:val="0"/>
                <w:sz w:val="24"/>
                <w:szCs w:val="24"/>
              </w:rPr>
              <w:t>2008</w:t>
            </w:r>
          </w:p>
          <w:p w:rsidR="001B305D" w:rsidRPr="00B03576" w:rsidRDefault="001B305D" w:rsidP="00B07E66">
            <w:pPr>
              <w:pStyle w:val="ListParagraph"/>
              <w:ind w:left="0"/>
              <w:jc w:val="center"/>
              <w:rPr>
                <w:rFonts w:ascii="Times New Roman" w:hAnsi="Times New Roman" w:cs="Times New Roman"/>
                <w:b w:val="0"/>
                <w:sz w:val="24"/>
                <w:szCs w:val="24"/>
              </w:rPr>
            </w:pPr>
            <w:r w:rsidRPr="00B03576">
              <w:rPr>
                <w:rFonts w:ascii="Times New Roman" w:hAnsi="Times New Roman" w:cs="Times New Roman"/>
                <w:b w:val="0"/>
                <w:sz w:val="24"/>
                <w:szCs w:val="24"/>
              </w:rPr>
              <w:t>2009</w:t>
            </w:r>
          </w:p>
          <w:p w:rsidR="001B305D" w:rsidRPr="00B03576" w:rsidRDefault="001B305D" w:rsidP="00B07E66">
            <w:pPr>
              <w:pStyle w:val="ListParagraph"/>
              <w:ind w:left="0"/>
              <w:jc w:val="center"/>
              <w:rPr>
                <w:rFonts w:ascii="Times New Roman" w:hAnsi="Times New Roman" w:cs="Times New Roman"/>
                <w:b w:val="0"/>
                <w:sz w:val="24"/>
                <w:szCs w:val="24"/>
              </w:rPr>
            </w:pPr>
            <w:r w:rsidRPr="00B03576">
              <w:rPr>
                <w:rFonts w:ascii="Times New Roman" w:hAnsi="Times New Roman" w:cs="Times New Roman"/>
                <w:b w:val="0"/>
                <w:sz w:val="24"/>
                <w:szCs w:val="24"/>
              </w:rPr>
              <w:t>2010</w:t>
            </w:r>
          </w:p>
          <w:p w:rsidR="001B305D" w:rsidRPr="00B03576" w:rsidRDefault="001B305D" w:rsidP="00B07E66">
            <w:pPr>
              <w:pStyle w:val="ListParagraph"/>
              <w:ind w:left="0"/>
              <w:jc w:val="center"/>
              <w:rPr>
                <w:rFonts w:ascii="Times New Roman" w:hAnsi="Times New Roman" w:cs="Times New Roman"/>
                <w:b w:val="0"/>
                <w:sz w:val="24"/>
                <w:szCs w:val="24"/>
              </w:rPr>
            </w:pPr>
            <w:r w:rsidRPr="00B03576">
              <w:rPr>
                <w:rFonts w:ascii="Times New Roman" w:hAnsi="Times New Roman" w:cs="Times New Roman"/>
                <w:b w:val="0"/>
                <w:sz w:val="24"/>
                <w:szCs w:val="24"/>
              </w:rPr>
              <w:t>2011</w:t>
            </w:r>
          </w:p>
        </w:tc>
        <w:tc>
          <w:tcPr>
            <w:tcW w:w="1647" w:type="dxa"/>
            <w:tcBorders>
              <w:top w:val="single" w:sz="4" w:space="0" w:color="auto"/>
            </w:tcBorders>
            <w:shd w:val="clear" w:color="auto" w:fill="FFFFFF" w:themeFill="background1"/>
          </w:tcPr>
          <w:p w:rsidR="001B305D" w:rsidRPr="00B03576" w:rsidRDefault="001B305D" w:rsidP="00B07E66">
            <w:pPr>
              <w:pStyle w:val="ListParagraph"/>
              <w:ind w:left="0"/>
              <w:jc w:val="center"/>
              <w:cnfStyle w:val="000000100000"/>
              <w:rPr>
                <w:rFonts w:ascii="Times New Roman" w:hAnsi="Times New Roman" w:cs="Times New Roman"/>
                <w:sz w:val="24"/>
                <w:szCs w:val="24"/>
              </w:rPr>
            </w:pPr>
            <w:r w:rsidRPr="00B03576">
              <w:rPr>
                <w:rFonts w:ascii="Times New Roman" w:hAnsi="Times New Roman" w:cs="Times New Roman"/>
                <w:sz w:val="24"/>
                <w:szCs w:val="24"/>
              </w:rPr>
              <w:t>2.201.346,39</w:t>
            </w:r>
          </w:p>
          <w:p w:rsidR="001B305D" w:rsidRPr="00B03576" w:rsidRDefault="001B305D" w:rsidP="00B07E66">
            <w:pPr>
              <w:pStyle w:val="ListParagraph"/>
              <w:ind w:left="0"/>
              <w:jc w:val="center"/>
              <w:cnfStyle w:val="000000100000"/>
              <w:rPr>
                <w:rFonts w:ascii="Times New Roman" w:hAnsi="Times New Roman" w:cs="Times New Roman"/>
                <w:sz w:val="24"/>
                <w:szCs w:val="24"/>
              </w:rPr>
            </w:pPr>
            <w:r w:rsidRPr="00B03576">
              <w:rPr>
                <w:rFonts w:ascii="Times New Roman" w:hAnsi="Times New Roman" w:cs="Times New Roman"/>
                <w:sz w:val="24"/>
                <w:szCs w:val="24"/>
              </w:rPr>
              <w:t>2.711.096,80</w:t>
            </w:r>
          </w:p>
          <w:p w:rsidR="001B305D" w:rsidRPr="00B03576" w:rsidRDefault="001B305D" w:rsidP="00B07E66">
            <w:pPr>
              <w:pStyle w:val="ListParagraph"/>
              <w:ind w:left="0"/>
              <w:jc w:val="center"/>
              <w:cnfStyle w:val="000000100000"/>
              <w:rPr>
                <w:rFonts w:ascii="Times New Roman" w:hAnsi="Times New Roman" w:cs="Times New Roman"/>
                <w:sz w:val="24"/>
                <w:szCs w:val="24"/>
              </w:rPr>
            </w:pPr>
            <w:r w:rsidRPr="00B03576">
              <w:rPr>
                <w:rFonts w:ascii="Times New Roman" w:hAnsi="Times New Roman" w:cs="Times New Roman"/>
                <w:sz w:val="24"/>
                <w:szCs w:val="24"/>
              </w:rPr>
              <w:t>3.255.210,15</w:t>
            </w:r>
          </w:p>
          <w:p w:rsidR="001B305D" w:rsidRPr="00B03576" w:rsidRDefault="001B305D" w:rsidP="00B07E66">
            <w:pPr>
              <w:pStyle w:val="ListParagraph"/>
              <w:ind w:left="0"/>
              <w:jc w:val="center"/>
              <w:cnfStyle w:val="000000100000"/>
              <w:rPr>
                <w:rFonts w:ascii="Times New Roman" w:hAnsi="Times New Roman" w:cs="Times New Roman"/>
                <w:sz w:val="24"/>
                <w:szCs w:val="24"/>
              </w:rPr>
            </w:pPr>
            <w:r w:rsidRPr="00B03576">
              <w:rPr>
                <w:rFonts w:ascii="Times New Roman" w:hAnsi="Times New Roman" w:cs="Times New Roman"/>
                <w:sz w:val="24"/>
                <w:szCs w:val="24"/>
              </w:rPr>
              <w:t>3.763.053,25</w:t>
            </w:r>
          </w:p>
          <w:p w:rsidR="001B305D" w:rsidRPr="00B03576" w:rsidRDefault="001B305D" w:rsidP="00B07E66">
            <w:pPr>
              <w:pStyle w:val="ListParagraph"/>
              <w:ind w:left="0"/>
              <w:jc w:val="center"/>
              <w:cnfStyle w:val="000000100000"/>
              <w:rPr>
                <w:rFonts w:ascii="Times New Roman" w:hAnsi="Times New Roman" w:cs="Times New Roman"/>
                <w:sz w:val="24"/>
                <w:szCs w:val="24"/>
              </w:rPr>
            </w:pPr>
            <w:r w:rsidRPr="00B03576">
              <w:rPr>
                <w:rFonts w:ascii="Times New Roman" w:hAnsi="Times New Roman" w:cs="Times New Roman"/>
                <w:sz w:val="24"/>
                <w:szCs w:val="24"/>
              </w:rPr>
              <w:t>4.286.358,32</w:t>
            </w:r>
          </w:p>
        </w:tc>
        <w:tc>
          <w:tcPr>
            <w:tcW w:w="1647" w:type="dxa"/>
            <w:tcBorders>
              <w:top w:val="single" w:sz="4" w:space="0" w:color="auto"/>
            </w:tcBorders>
            <w:shd w:val="clear" w:color="auto" w:fill="FFFFFF" w:themeFill="background1"/>
          </w:tcPr>
          <w:p w:rsidR="001B305D" w:rsidRPr="00B03576" w:rsidRDefault="001B305D" w:rsidP="00B07E66">
            <w:pPr>
              <w:pStyle w:val="ListParagraph"/>
              <w:ind w:left="0"/>
              <w:jc w:val="center"/>
              <w:cnfStyle w:val="000000100000"/>
              <w:rPr>
                <w:rFonts w:ascii="Times New Roman" w:hAnsi="Times New Roman" w:cs="Times New Roman"/>
                <w:sz w:val="24"/>
                <w:szCs w:val="24"/>
              </w:rPr>
            </w:pPr>
            <w:r w:rsidRPr="00B03576">
              <w:rPr>
                <w:rFonts w:ascii="Times New Roman" w:hAnsi="Times New Roman" w:cs="Times New Roman"/>
                <w:sz w:val="24"/>
                <w:szCs w:val="24"/>
              </w:rPr>
              <w:t>11,39</w:t>
            </w:r>
          </w:p>
          <w:p w:rsidR="001B305D" w:rsidRPr="00B03576" w:rsidRDefault="001B305D" w:rsidP="00B07E66">
            <w:pPr>
              <w:pStyle w:val="ListParagraph"/>
              <w:ind w:left="0"/>
              <w:jc w:val="center"/>
              <w:cnfStyle w:val="000000100000"/>
              <w:rPr>
                <w:rFonts w:ascii="Times New Roman" w:hAnsi="Times New Roman" w:cs="Times New Roman"/>
                <w:sz w:val="24"/>
                <w:szCs w:val="24"/>
              </w:rPr>
            </w:pPr>
            <w:r w:rsidRPr="00B03576">
              <w:rPr>
                <w:rFonts w:ascii="Times New Roman" w:hAnsi="Times New Roman" w:cs="Times New Roman"/>
                <w:sz w:val="24"/>
                <w:szCs w:val="24"/>
              </w:rPr>
              <w:t>23,16</w:t>
            </w:r>
          </w:p>
          <w:p w:rsidR="001B305D" w:rsidRPr="00B03576" w:rsidRDefault="001B305D" w:rsidP="00B07E66">
            <w:pPr>
              <w:pStyle w:val="ListParagraph"/>
              <w:ind w:left="0"/>
              <w:jc w:val="center"/>
              <w:cnfStyle w:val="000000100000"/>
              <w:rPr>
                <w:rFonts w:ascii="Times New Roman" w:hAnsi="Times New Roman" w:cs="Times New Roman"/>
                <w:sz w:val="24"/>
                <w:szCs w:val="24"/>
              </w:rPr>
            </w:pPr>
            <w:r w:rsidRPr="00B03576">
              <w:rPr>
                <w:rFonts w:ascii="Times New Roman" w:hAnsi="Times New Roman" w:cs="Times New Roman"/>
                <w:sz w:val="24"/>
                <w:szCs w:val="24"/>
              </w:rPr>
              <w:t>20,07</w:t>
            </w:r>
          </w:p>
          <w:p w:rsidR="001B305D" w:rsidRPr="00B03576" w:rsidRDefault="001B305D" w:rsidP="00B07E66">
            <w:pPr>
              <w:pStyle w:val="ListParagraph"/>
              <w:ind w:left="0"/>
              <w:jc w:val="center"/>
              <w:cnfStyle w:val="000000100000"/>
              <w:rPr>
                <w:rFonts w:ascii="Times New Roman" w:hAnsi="Times New Roman" w:cs="Times New Roman"/>
                <w:sz w:val="24"/>
                <w:szCs w:val="24"/>
              </w:rPr>
            </w:pPr>
            <w:r w:rsidRPr="00B03576">
              <w:rPr>
                <w:rFonts w:ascii="Times New Roman" w:hAnsi="Times New Roman" w:cs="Times New Roman"/>
                <w:sz w:val="24"/>
                <w:szCs w:val="24"/>
              </w:rPr>
              <w:t>15,60</w:t>
            </w:r>
          </w:p>
          <w:p w:rsidR="001B305D" w:rsidRPr="00B03576" w:rsidRDefault="001B305D" w:rsidP="00B07E66">
            <w:pPr>
              <w:pStyle w:val="ListParagraph"/>
              <w:ind w:left="0"/>
              <w:jc w:val="center"/>
              <w:cnfStyle w:val="000000100000"/>
              <w:rPr>
                <w:rFonts w:ascii="Times New Roman" w:hAnsi="Times New Roman" w:cs="Times New Roman"/>
                <w:sz w:val="24"/>
                <w:szCs w:val="24"/>
              </w:rPr>
            </w:pPr>
            <w:r w:rsidRPr="00B03576">
              <w:rPr>
                <w:rFonts w:ascii="Times New Roman" w:hAnsi="Times New Roman" w:cs="Times New Roman"/>
                <w:sz w:val="24"/>
                <w:szCs w:val="24"/>
              </w:rPr>
              <w:t>13,91</w:t>
            </w:r>
          </w:p>
        </w:tc>
        <w:tc>
          <w:tcPr>
            <w:tcW w:w="1647" w:type="dxa"/>
            <w:tcBorders>
              <w:top w:val="single" w:sz="4" w:space="0" w:color="auto"/>
            </w:tcBorders>
            <w:shd w:val="clear" w:color="auto" w:fill="FFFFFF" w:themeFill="background1"/>
          </w:tcPr>
          <w:p w:rsidR="001B305D" w:rsidRPr="00B03576" w:rsidRDefault="001B305D" w:rsidP="00B07E66">
            <w:pPr>
              <w:pStyle w:val="ListParagraph"/>
              <w:ind w:left="0"/>
              <w:jc w:val="center"/>
              <w:cnfStyle w:val="000000100000"/>
              <w:rPr>
                <w:rFonts w:ascii="Times New Roman" w:hAnsi="Times New Roman" w:cs="Times New Roman"/>
                <w:sz w:val="24"/>
                <w:szCs w:val="24"/>
              </w:rPr>
            </w:pPr>
            <w:r w:rsidRPr="00B03576">
              <w:rPr>
                <w:rFonts w:ascii="Times New Roman" w:hAnsi="Times New Roman" w:cs="Times New Roman"/>
                <w:sz w:val="24"/>
                <w:szCs w:val="24"/>
              </w:rPr>
              <w:t>1.424.821,83</w:t>
            </w:r>
          </w:p>
          <w:p w:rsidR="001B305D" w:rsidRPr="00B03576" w:rsidRDefault="001B305D" w:rsidP="00B07E66">
            <w:pPr>
              <w:pStyle w:val="ListParagraph"/>
              <w:ind w:left="0"/>
              <w:jc w:val="center"/>
              <w:cnfStyle w:val="000000100000"/>
              <w:rPr>
                <w:rFonts w:ascii="Times New Roman" w:hAnsi="Times New Roman" w:cs="Times New Roman"/>
                <w:sz w:val="24"/>
                <w:szCs w:val="24"/>
              </w:rPr>
            </w:pPr>
            <w:r w:rsidRPr="00B03576">
              <w:rPr>
                <w:rFonts w:ascii="Times New Roman" w:hAnsi="Times New Roman" w:cs="Times New Roman"/>
                <w:sz w:val="24"/>
                <w:szCs w:val="24"/>
              </w:rPr>
              <w:t>1.539.670,15</w:t>
            </w:r>
          </w:p>
          <w:p w:rsidR="001B305D" w:rsidRPr="00B03576" w:rsidRDefault="00382053" w:rsidP="00B07E66">
            <w:pPr>
              <w:pStyle w:val="ListParagraph"/>
              <w:ind w:left="0"/>
              <w:jc w:val="center"/>
              <w:cnfStyle w:val="000000100000"/>
              <w:rPr>
                <w:rFonts w:ascii="Times New Roman" w:hAnsi="Times New Roman" w:cs="Times New Roman"/>
                <w:sz w:val="24"/>
                <w:szCs w:val="24"/>
              </w:rPr>
            </w:pPr>
            <w:r w:rsidRPr="00B03576">
              <w:rPr>
                <w:rFonts w:ascii="Times New Roman" w:hAnsi="Times New Roman" w:cs="Times New Roman"/>
                <w:sz w:val="24"/>
                <w:szCs w:val="24"/>
              </w:rPr>
              <w:t>1.639.311,55</w:t>
            </w:r>
          </w:p>
          <w:p w:rsidR="00382053" w:rsidRPr="00B03576" w:rsidRDefault="00382053" w:rsidP="00B07E66">
            <w:pPr>
              <w:pStyle w:val="ListParagraph"/>
              <w:ind w:left="0"/>
              <w:jc w:val="center"/>
              <w:cnfStyle w:val="000000100000"/>
              <w:rPr>
                <w:rFonts w:ascii="Times New Roman" w:hAnsi="Times New Roman" w:cs="Times New Roman"/>
                <w:sz w:val="24"/>
                <w:szCs w:val="24"/>
              </w:rPr>
            </w:pPr>
            <w:r w:rsidRPr="00B03576">
              <w:rPr>
                <w:rFonts w:ascii="Times New Roman" w:hAnsi="Times New Roman" w:cs="Times New Roman"/>
                <w:sz w:val="24"/>
                <w:szCs w:val="24"/>
              </w:rPr>
              <w:t>1.742.032,85</w:t>
            </w:r>
          </w:p>
          <w:p w:rsidR="00382053" w:rsidRPr="00B03576" w:rsidRDefault="00382053" w:rsidP="00B07E66">
            <w:pPr>
              <w:pStyle w:val="ListParagraph"/>
              <w:ind w:left="0"/>
              <w:jc w:val="center"/>
              <w:cnfStyle w:val="000000100000"/>
              <w:rPr>
                <w:rFonts w:ascii="Times New Roman" w:hAnsi="Times New Roman" w:cs="Times New Roman"/>
                <w:sz w:val="24"/>
                <w:szCs w:val="24"/>
              </w:rPr>
            </w:pPr>
            <w:r w:rsidRPr="00B03576">
              <w:rPr>
                <w:rFonts w:ascii="Times New Roman" w:hAnsi="Times New Roman" w:cs="Times New Roman"/>
                <w:sz w:val="24"/>
                <w:szCs w:val="24"/>
              </w:rPr>
              <w:t>1.853.159,41</w:t>
            </w:r>
          </w:p>
        </w:tc>
        <w:tc>
          <w:tcPr>
            <w:tcW w:w="1538" w:type="dxa"/>
            <w:tcBorders>
              <w:top w:val="single" w:sz="4" w:space="0" w:color="auto"/>
            </w:tcBorders>
            <w:shd w:val="clear" w:color="auto" w:fill="FFFFFF" w:themeFill="background1"/>
          </w:tcPr>
          <w:p w:rsidR="001B305D" w:rsidRPr="00B03576" w:rsidRDefault="001B305D" w:rsidP="00B07E66">
            <w:pPr>
              <w:pStyle w:val="ListParagraph"/>
              <w:ind w:left="0"/>
              <w:jc w:val="center"/>
              <w:cnfStyle w:val="000000100000"/>
              <w:rPr>
                <w:rFonts w:ascii="Times New Roman" w:hAnsi="Times New Roman" w:cs="Times New Roman"/>
                <w:sz w:val="24"/>
                <w:szCs w:val="24"/>
              </w:rPr>
            </w:pPr>
            <w:r w:rsidRPr="00B03576">
              <w:rPr>
                <w:rFonts w:ascii="Times New Roman" w:hAnsi="Times New Roman" w:cs="Times New Roman"/>
                <w:sz w:val="24"/>
                <w:szCs w:val="24"/>
              </w:rPr>
              <w:t>5,36</w:t>
            </w:r>
          </w:p>
          <w:p w:rsidR="00382053" w:rsidRPr="00B03576" w:rsidRDefault="00382053" w:rsidP="00B07E66">
            <w:pPr>
              <w:pStyle w:val="ListParagraph"/>
              <w:ind w:left="0"/>
              <w:jc w:val="center"/>
              <w:cnfStyle w:val="000000100000"/>
              <w:rPr>
                <w:rFonts w:ascii="Times New Roman" w:hAnsi="Times New Roman" w:cs="Times New Roman"/>
                <w:sz w:val="24"/>
                <w:szCs w:val="24"/>
              </w:rPr>
            </w:pPr>
            <w:r w:rsidRPr="00B03576">
              <w:rPr>
                <w:rFonts w:ascii="Times New Roman" w:hAnsi="Times New Roman" w:cs="Times New Roman"/>
                <w:sz w:val="24"/>
                <w:szCs w:val="24"/>
              </w:rPr>
              <w:t>8,06</w:t>
            </w:r>
          </w:p>
          <w:p w:rsidR="00382053" w:rsidRPr="00B03576" w:rsidRDefault="00382053" w:rsidP="00B07E66">
            <w:pPr>
              <w:pStyle w:val="ListParagraph"/>
              <w:ind w:left="0"/>
              <w:jc w:val="center"/>
              <w:cnfStyle w:val="000000100000"/>
              <w:rPr>
                <w:rFonts w:ascii="Times New Roman" w:hAnsi="Times New Roman" w:cs="Times New Roman"/>
                <w:sz w:val="24"/>
                <w:szCs w:val="24"/>
              </w:rPr>
            </w:pPr>
            <w:r w:rsidRPr="00B03576">
              <w:rPr>
                <w:rFonts w:ascii="Times New Roman" w:hAnsi="Times New Roman" w:cs="Times New Roman"/>
                <w:sz w:val="24"/>
                <w:szCs w:val="24"/>
              </w:rPr>
              <w:t>6,47</w:t>
            </w:r>
          </w:p>
          <w:p w:rsidR="00382053" w:rsidRPr="00B03576" w:rsidRDefault="00382053" w:rsidP="00B07E66">
            <w:pPr>
              <w:pStyle w:val="ListParagraph"/>
              <w:ind w:left="0"/>
              <w:jc w:val="center"/>
              <w:cnfStyle w:val="000000100000"/>
              <w:rPr>
                <w:rFonts w:ascii="Times New Roman" w:hAnsi="Times New Roman" w:cs="Times New Roman"/>
                <w:sz w:val="24"/>
                <w:szCs w:val="24"/>
              </w:rPr>
            </w:pPr>
            <w:r w:rsidRPr="00B03576">
              <w:rPr>
                <w:rFonts w:ascii="Times New Roman" w:hAnsi="Times New Roman" w:cs="Times New Roman"/>
                <w:sz w:val="24"/>
                <w:szCs w:val="24"/>
              </w:rPr>
              <w:t>6,27</w:t>
            </w:r>
          </w:p>
          <w:p w:rsidR="00382053" w:rsidRPr="00B03576" w:rsidRDefault="00382053" w:rsidP="00B07E66">
            <w:pPr>
              <w:pStyle w:val="ListParagraph"/>
              <w:ind w:left="0"/>
              <w:jc w:val="center"/>
              <w:cnfStyle w:val="000000100000"/>
              <w:rPr>
                <w:rFonts w:ascii="Times New Roman" w:hAnsi="Times New Roman" w:cs="Times New Roman"/>
                <w:sz w:val="24"/>
                <w:szCs w:val="24"/>
              </w:rPr>
            </w:pPr>
            <w:r w:rsidRPr="00B03576">
              <w:rPr>
                <w:rFonts w:ascii="Times New Roman" w:hAnsi="Times New Roman" w:cs="Times New Roman"/>
                <w:sz w:val="24"/>
                <w:szCs w:val="24"/>
              </w:rPr>
              <w:t>6,38</w:t>
            </w:r>
          </w:p>
          <w:p w:rsidR="001B305D" w:rsidRPr="00B03576" w:rsidRDefault="001B305D" w:rsidP="00B07E66">
            <w:pPr>
              <w:pStyle w:val="ListParagraph"/>
              <w:ind w:left="0"/>
              <w:jc w:val="center"/>
              <w:cnfStyle w:val="000000100000"/>
              <w:rPr>
                <w:rFonts w:ascii="Times New Roman" w:hAnsi="Times New Roman" w:cs="Times New Roman"/>
                <w:sz w:val="24"/>
                <w:szCs w:val="24"/>
              </w:rPr>
            </w:pPr>
          </w:p>
        </w:tc>
      </w:tr>
      <w:tr w:rsidR="00DC7997" w:rsidTr="00DD0315">
        <w:trPr>
          <w:trHeight w:val="276"/>
        </w:trPr>
        <w:tc>
          <w:tcPr>
            <w:cnfStyle w:val="001000000000"/>
            <w:tcW w:w="1429" w:type="dxa"/>
          </w:tcPr>
          <w:p w:rsidR="00DC7997" w:rsidRPr="00295CB6" w:rsidRDefault="00382053" w:rsidP="00B07E66">
            <w:pPr>
              <w:pStyle w:val="ListParagraph"/>
              <w:ind w:left="0"/>
              <w:jc w:val="center"/>
              <w:rPr>
                <w:rFonts w:ascii="Times New Roman" w:hAnsi="Times New Roman" w:cs="Times New Roman"/>
                <w:b w:val="0"/>
                <w:sz w:val="24"/>
                <w:szCs w:val="24"/>
              </w:rPr>
            </w:pPr>
            <w:r w:rsidRPr="00295CB6">
              <w:rPr>
                <w:rFonts w:ascii="Times New Roman" w:hAnsi="Times New Roman" w:cs="Times New Roman"/>
                <w:b w:val="0"/>
                <w:sz w:val="24"/>
                <w:szCs w:val="24"/>
              </w:rPr>
              <w:t>Rata-Rata</w:t>
            </w:r>
          </w:p>
        </w:tc>
        <w:tc>
          <w:tcPr>
            <w:tcW w:w="1647" w:type="dxa"/>
          </w:tcPr>
          <w:p w:rsidR="00DC7997" w:rsidRDefault="00110954" w:rsidP="00B07E66">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w:t>
            </w:r>
          </w:p>
        </w:tc>
        <w:tc>
          <w:tcPr>
            <w:tcW w:w="1647" w:type="dxa"/>
          </w:tcPr>
          <w:p w:rsidR="00DC7997" w:rsidRDefault="00382053" w:rsidP="00B07E66">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16,83</w:t>
            </w:r>
          </w:p>
        </w:tc>
        <w:tc>
          <w:tcPr>
            <w:tcW w:w="1647" w:type="dxa"/>
          </w:tcPr>
          <w:p w:rsidR="00DC7997" w:rsidRDefault="00110954" w:rsidP="00B07E66">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w:t>
            </w:r>
          </w:p>
        </w:tc>
        <w:tc>
          <w:tcPr>
            <w:tcW w:w="1538" w:type="dxa"/>
          </w:tcPr>
          <w:p w:rsidR="00DC7997" w:rsidRDefault="00382053" w:rsidP="00B07E66">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6,51</w:t>
            </w:r>
          </w:p>
        </w:tc>
      </w:tr>
    </w:tbl>
    <w:p w:rsidR="00DD0315" w:rsidRPr="00382053" w:rsidRDefault="00382053" w:rsidP="00DD0315">
      <w:pPr>
        <w:pStyle w:val="ListParagraph"/>
        <w:spacing w:after="0" w:line="480" w:lineRule="auto"/>
        <w:ind w:left="0"/>
        <w:jc w:val="both"/>
        <w:rPr>
          <w:rFonts w:ascii="Times New Roman" w:hAnsi="Times New Roman" w:cs="Times New Roman"/>
          <w:i/>
          <w:sz w:val="24"/>
          <w:szCs w:val="24"/>
        </w:rPr>
      </w:pPr>
      <w:r w:rsidRPr="00382053">
        <w:rPr>
          <w:rFonts w:ascii="Times New Roman" w:hAnsi="Times New Roman" w:cs="Times New Roman"/>
          <w:i/>
          <w:sz w:val="24"/>
          <w:szCs w:val="24"/>
        </w:rPr>
        <w:t>Sumber: Badan Pusat Sta</w:t>
      </w:r>
      <w:r w:rsidR="00295CB6">
        <w:rPr>
          <w:rFonts w:ascii="Times New Roman" w:hAnsi="Times New Roman" w:cs="Times New Roman"/>
          <w:i/>
          <w:sz w:val="24"/>
          <w:szCs w:val="24"/>
        </w:rPr>
        <w:t xml:space="preserve">tistik (BPS) </w:t>
      </w:r>
      <w:r w:rsidR="000F1E74">
        <w:rPr>
          <w:rFonts w:ascii="Times New Roman" w:hAnsi="Times New Roman" w:cs="Times New Roman"/>
          <w:i/>
          <w:sz w:val="24"/>
          <w:szCs w:val="24"/>
        </w:rPr>
        <w:t>Kabupaten Bulukumba Tahun 2011</w:t>
      </w:r>
    </w:p>
    <w:p w:rsidR="001C0B3F" w:rsidRDefault="00C45E28" w:rsidP="009D639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005D2234">
        <w:rPr>
          <w:rFonts w:ascii="Times New Roman" w:hAnsi="Times New Roman" w:cs="Times New Roman"/>
          <w:sz w:val="24"/>
          <w:szCs w:val="24"/>
        </w:rPr>
        <w:t>abel</w:t>
      </w:r>
      <w:r w:rsidR="007E7FF5">
        <w:rPr>
          <w:rFonts w:ascii="Times New Roman" w:hAnsi="Times New Roman" w:cs="Times New Roman"/>
          <w:sz w:val="24"/>
          <w:szCs w:val="24"/>
        </w:rPr>
        <w:t xml:space="preserve"> 1 </w:t>
      </w:r>
      <w:r>
        <w:rPr>
          <w:rFonts w:ascii="Times New Roman" w:hAnsi="Times New Roman" w:cs="Times New Roman"/>
          <w:sz w:val="24"/>
          <w:szCs w:val="24"/>
        </w:rPr>
        <w:t xml:space="preserve">menunjukkan </w:t>
      </w:r>
      <w:r w:rsidR="00E71B4B" w:rsidRPr="004C793C">
        <w:rPr>
          <w:rFonts w:ascii="Times New Roman" w:hAnsi="Times New Roman" w:cs="Times New Roman"/>
          <w:sz w:val="24"/>
          <w:szCs w:val="24"/>
        </w:rPr>
        <w:t>bahwa pertumbuhan ekonomi Kabupaten Bulukumba pada tahun 2007-2011 mengalami peningkatan dan penurunan atau berfluktuasi.</w:t>
      </w:r>
      <w:r w:rsidR="00F65C57" w:rsidRPr="004C793C">
        <w:rPr>
          <w:rFonts w:ascii="Times New Roman" w:hAnsi="Times New Roman" w:cs="Times New Roman"/>
          <w:sz w:val="24"/>
          <w:szCs w:val="24"/>
        </w:rPr>
        <w:t xml:space="preserve"> Pada tahun 2007 pertumbuhan ekonomi Kabupaten Bulu</w:t>
      </w:r>
      <w:r w:rsidR="00B03576">
        <w:rPr>
          <w:rFonts w:ascii="Times New Roman" w:hAnsi="Times New Roman" w:cs="Times New Roman"/>
          <w:sz w:val="24"/>
          <w:szCs w:val="24"/>
        </w:rPr>
        <w:t xml:space="preserve">kumba </w:t>
      </w:r>
      <w:r w:rsidR="00B03576">
        <w:rPr>
          <w:rFonts w:ascii="Times New Roman" w:hAnsi="Times New Roman" w:cs="Times New Roman"/>
          <w:sz w:val="24"/>
          <w:szCs w:val="24"/>
        </w:rPr>
        <w:lastRenderedPageBreak/>
        <w:t xml:space="preserve">berada pada kisaran 5,36 persen </w:t>
      </w:r>
      <w:r w:rsidR="00F65C57" w:rsidRPr="004C793C">
        <w:rPr>
          <w:rFonts w:ascii="Times New Roman" w:hAnsi="Times New Roman" w:cs="Times New Roman"/>
          <w:sz w:val="24"/>
          <w:szCs w:val="24"/>
        </w:rPr>
        <w:t>dan mengalami peningkata</w:t>
      </w:r>
      <w:r w:rsidR="00B03576">
        <w:rPr>
          <w:rFonts w:ascii="Times New Roman" w:hAnsi="Times New Roman" w:cs="Times New Roman"/>
          <w:sz w:val="24"/>
          <w:szCs w:val="24"/>
        </w:rPr>
        <w:t>n pada tahun 2008 sekitar 8,06 persen</w:t>
      </w:r>
      <w:r w:rsidR="00F65C57" w:rsidRPr="004C793C">
        <w:rPr>
          <w:rFonts w:ascii="Times New Roman" w:hAnsi="Times New Roman" w:cs="Times New Roman"/>
          <w:sz w:val="24"/>
          <w:szCs w:val="24"/>
        </w:rPr>
        <w:t>.</w:t>
      </w:r>
      <w:r w:rsidR="001763DE" w:rsidRPr="004C793C">
        <w:rPr>
          <w:rFonts w:ascii="Times New Roman" w:hAnsi="Times New Roman" w:cs="Times New Roman"/>
          <w:sz w:val="24"/>
          <w:szCs w:val="24"/>
        </w:rPr>
        <w:t xml:space="preserve"> Pada tahun 2009 me</w:t>
      </w:r>
      <w:r w:rsidR="00B03576">
        <w:rPr>
          <w:rFonts w:ascii="Times New Roman" w:hAnsi="Times New Roman" w:cs="Times New Roman"/>
          <w:sz w:val="24"/>
          <w:szCs w:val="24"/>
        </w:rPr>
        <w:t xml:space="preserve">ngalami penurunan yaitu 6,47 persen </w:t>
      </w:r>
      <w:r w:rsidR="001763DE" w:rsidRPr="004C793C">
        <w:rPr>
          <w:rFonts w:ascii="Times New Roman" w:hAnsi="Times New Roman" w:cs="Times New Roman"/>
          <w:sz w:val="24"/>
          <w:szCs w:val="24"/>
        </w:rPr>
        <w:t>sedangkan pada tahun 2010 kembal</w:t>
      </w:r>
      <w:r w:rsidR="00B03576">
        <w:rPr>
          <w:rFonts w:ascii="Times New Roman" w:hAnsi="Times New Roman" w:cs="Times New Roman"/>
          <w:sz w:val="24"/>
          <w:szCs w:val="24"/>
        </w:rPr>
        <w:t>i mengalami penurunan pada kisaran</w:t>
      </w:r>
      <w:r w:rsidR="001763DE" w:rsidRPr="004C793C">
        <w:rPr>
          <w:rFonts w:ascii="Times New Roman" w:hAnsi="Times New Roman" w:cs="Times New Roman"/>
          <w:sz w:val="24"/>
          <w:szCs w:val="24"/>
        </w:rPr>
        <w:t xml:space="preserve"> 6,27</w:t>
      </w:r>
      <w:r w:rsidR="00B03576">
        <w:rPr>
          <w:rFonts w:ascii="Times New Roman" w:hAnsi="Times New Roman" w:cs="Times New Roman"/>
          <w:sz w:val="24"/>
          <w:szCs w:val="24"/>
        </w:rPr>
        <w:t xml:space="preserve"> persen</w:t>
      </w:r>
      <w:r w:rsidR="001763DE" w:rsidRPr="004C793C">
        <w:rPr>
          <w:rFonts w:ascii="Times New Roman" w:hAnsi="Times New Roman" w:cs="Times New Roman"/>
          <w:sz w:val="24"/>
          <w:szCs w:val="24"/>
        </w:rPr>
        <w:t>. Kemudian pada tahun 2011 mengalami peningkatan sekit</w:t>
      </w:r>
      <w:r w:rsidR="00B03576">
        <w:rPr>
          <w:rFonts w:ascii="Times New Roman" w:hAnsi="Times New Roman" w:cs="Times New Roman"/>
          <w:sz w:val="24"/>
          <w:szCs w:val="24"/>
        </w:rPr>
        <w:t>ar 6,38 persen</w:t>
      </w:r>
      <w:r w:rsidR="005667E6" w:rsidRPr="004C793C">
        <w:rPr>
          <w:rFonts w:ascii="Times New Roman" w:hAnsi="Times New Roman" w:cs="Times New Roman"/>
          <w:sz w:val="24"/>
          <w:szCs w:val="24"/>
        </w:rPr>
        <w:t xml:space="preserve">. </w:t>
      </w:r>
    </w:p>
    <w:p w:rsidR="00D9178B" w:rsidRDefault="005667E6" w:rsidP="001324A5">
      <w:pPr>
        <w:spacing w:after="0" w:line="480" w:lineRule="auto"/>
        <w:ind w:firstLine="709"/>
        <w:jc w:val="both"/>
        <w:rPr>
          <w:rFonts w:ascii="Times New Roman" w:hAnsi="Times New Roman" w:cs="Times New Roman"/>
          <w:sz w:val="24"/>
          <w:szCs w:val="24"/>
        </w:rPr>
      </w:pPr>
      <w:r w:rsidRPr="004C793C">
        <w:rPr>
          <w:rFonts w:ascii="Times New Roman" w:hAnsi="Times New Roman" w:cs="Times New Roman"/>
          <w:sz w:val="24"/>
          <w:szCs w:val="24"/>
        </w:rPr>
        <w:t>Pertumbuhan ekonomi Kabupaten Bulukumba pada tahun 2007-2011 lebih bes</w:t>
      </w:r>
      <w:r w:rsidR="005D2234">
        <w:rPr>
          <w:rFonts w:ascii="Times New Roman" w:hAnsi="Times New Roman" w:cs="Times New Roman"/>
          <w:sz w:val="24"/>
          <w:szCs w:val="24"/>
        </w:rPr>
        <w:t>ar di dukung oleh sek</w:t>
      </w:r>
      <w:r w:rsidRPr="004C793C">
        <w:rPr>
          <w:rFonts w:ascii="Times New Roman" w:hAnsi="Times New Roman" w:cs="Times New Roman"/>
          <w:sz w:val="24"/>
          <w:szCs w:val="24"/>
        </w:rPr>
        <w:t xml:space="preserve">tor pertanian. Hal ini dapat dilihat pada </w:t>
      </w:r>
      <w:r w:rsidR="00667AF4" w:rsidRPr="004C793C">
        <w:rPr>
          <w:rFonts w:ascii="Times New Roman" w:hAnsi="Times New Roman" w:cs="Times New Roman"/>
          <w:sz w:val="24"/>
          <w:szCs w:val="24"/>
        </w:rPr>
        <w:t>struktur ekonomi Kabupaten Bulukumba pada tahun 2007-2011 y</w:t>
      </w:r>
      <w:r w:rsidR="005D2234">
        <w:rPr>
          <w:rFonts w:ascii="Times New Roman" w:hAnsi="Times New Roman" w:cs="Times New Roman"/>
          <w:sz w:val="24"/>
          <w:szCs w:val="24"/>
        </w:rPr>
        <w:t>ang disajikan pada tabel</w:t>
      </w:r>
      <w:r w:rsidR="00DA54E5">
        <w:rPr>
          <w:rFonts w:ascii="Times New Roman" w:hAnsi="Times New Roman" w:cs="Times New Roman"/>
          <w:sz w:val="24"/>
          <w:szCs w:val="24"/>
        </w:rPr>
        <w:t xml:space="preserve"> 2 </w:t>
      </w:r>
      <w:r w:rsidR="00667AF4" w:rsidRPr="004C793C">
        <w:rPr>
          <w:rFonts w:ascii="Times New Roman" w:hAnsi="Times New Roman" w:cs="Times New Roman"/>
          <w:sz w:val="24"/>
          <w:szCs w:val="24"/>
        </w:rPr>
        <w:t>sebagai berikut:</w:t>
      </w:r>
    </w:p>
    <w:p w:rsidR="00423292" w:rsidRPr="00D44EAF" w:rsidRDefault="00C14D5A" w:rsidP="00C14D5A">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Tabel 2.</w:t>
      </w:r>
      <w:r>
        <w:rPr>
          <w:rFonts w:ascii="Times New Roman" w:hAnsi="Times New Roman" w:cs="Times New Roman"/>
          <w:sz w:val="24"/>
          <w:szCs w:val="24"/>
        </w:rPr>
        <w:tab/>
      </w:r>
      <w:r w:rsidR="00423292" w:rsidRPr="00D44EAF">
        <w:rPr>
          <w:rFonts w:ascii="Times New Roman" w:hAnsi="Times New Roman" w:cs="Times New Roman"/>
          <w:sz w:val="24"/>
          <w:szCs w:val="24"/>
        </w:rPr>
        <w:t xml:space="preserve">Data </w:t>
      </w:r>
      <w:r w:rsidR="00423292" w:rsidRPr="00A54AD7">
        <w:rPr>
          <w:rFonts w:ascii="Times New Roman" w:hAnsi="Times New Roman" w:cs="Times New Roman"/>
          <w:i/>
          <w:sz w:val="24"/>
          <w:szCs w:val="24"/>
        </w:rPr>
        <w:t>Distribusi Persentase</w:t>
      </w:r>
      <w:r w:rsidR="00423292" w:rsidRPr="00D44EAF">
        <w:rPr>
          <w:rFonts w:ascii="Times New Roman" w:hAnsi="Times New Roman" w:cs="Times New Roman"/>
          <w:sz w:val="24"/>
          <w:szCs w:val="24"/>
        </w:rPr>
        <w:t xml:space="preserve"> </w:t>
      </w:r>
      <w:r w:rsidR="00423292" w:rsidRPr="00C40D05">
        <w:rPr>
          <w:rFonts w:ascii="Times New Roman" w:hAnsi="Times New Roman" w:cs="Times New Roman"/>
          <w:i/>
          <w:sz w:val="24"/>
          <w:szCs w:val="24"/>
        </w:rPr>
        <w:t>Produk Domestik Regional Bruto</w:t>
      </w:r>
      <w:r w:rsidR="00423292" w:rsidRPr="00D44EAF">
        <w:rPr>
          <w:rFonts w:ascii="Times New Roman" w:hAnsi="Times New Roman" w:cs="Times New Roman"/>
          <w:sz w:val="24"/>
          <w:szCs w:val="24"/>
        </w:rPr>
        <w:t xml:space="preserve"> (PDRB) Atas Dasar Harga Konstan 2000 Menurut Lapangan Usaha Di Kabupaten Bulukumba Tahun 2007-2011 (%)</w:t>
      </w:r>
    </w:p>
    <w:tbl>
      <w:tblPr>
        <w:tblStyle w:val="LightShading1"/>
        <w:tblW w:w="7938" w:type="dxa"/>
        <w:tblInd w:w="108" w:type="dxa"/>
        <w:tblLayout w:type="fixed"/>
        <w:tblLook w:val="04A0"/>
      </w:tblPr>
      <w:tblGrid>
        <w:gridCol w:w="2293"/>
        <w:gridCol w:w="848"/>
        <w:gridCol w:w="847"/>
        <w:gridCol w:w="848"/>
        <w:gridCol w:w="847"/>
        <w:gridCol w:w="838"/>
        <w:gridCol w:w="1417"/>
      </w:tblGrid>
      <w:tr w:rsidR="00423292" w:rsidRPr="004710E9" w:rsidTr="003B5F75">
        <w:trPr>
          <w:cnfStyle w:val="100000000000"/>
          <w:trHeight w:val="437"/>
        </w:trPr>
        <w:tc>
          <w:tcPr>
            <w:cnfStyle w:val="001000000000"/>
            <w:tcW w:w="2293" w:type="dxa"/>
            <w:shd w:val="clear" w:color="auto" w:fill="FFFFFF" w:themeFill="background1"/>
          </w:tcPr>
          <w:p w:rsidR="00423292" w:rsidRPr="004710E9" w:rsidRDefault="00423292" w:rsidP="00545D84">
            <w:pPr>
              <w:jc w:val="center"/>
              <w:rPr>
                <w:rFonts w:ascii="Times New Roman" w:hAnsi="Times New Roman" w:cs="Times New Roman"/>
                <w:sz w:val="24"/>
                <w:szCs w:val="24"/>
              </w:rPr>
            </w:pPr>
            <w:r w:rsidRPr="004710E9">
              <w:rPr>
                <w:rFonts w:ascii="Times New Roman" w:hAnsi="Times New Roman" w:cs="Times New Roman"/>
                <w:sz w:val="24"/>
                <w:szCs w:val="24"/>
              </w:rPr>
              <w:t>Lapangan Usaha</w:t>
            </w:r>
          </w:p>
        </w:tc>
        <w:tc>
          <w:tcPr>
            <w:tcW w:w="848" w:type="dxa"/>
            <w:shd w:val="clear" w:color="auto" w:fill="FFFFFF" w:themeFill="background1"/>
          </w:tcPr>
          <w:p w:rsidR="00423292" w:rsidRPr="004710E9" w:rsidRDefault="00423292" w:rsidP="00423292">
            <w:pPr>
              <w:jc w:val="center"/>
              <w:cnfStyle w:val="100000000000"/>
              <w:rPr>
                <w:rFonts w:ascii="Times New Roman" w:hAnsi="Times New Roman" w:cs="Times New Roman"/>
                <w:sz w:val="24"/>
                <w:szCs w:val="24"/>
              </w:rPr>
            </w:pPr>
            <w:r w:rsidRPr="004710E9">
              <w:rPr>
                <w:rFonts w:ascii="Times New Roman" w:hAnsi="Times New Roman" w:cs="Times New Roman"/>
                <w:sz w:val="24"/>
                <w:szCs w:val="24"/>
              </w:rPr>
              <w:t>2007</w:t>
            </w:r>
          </w:p>
        </w:tc>
        <w:tc>
          <w:tcPr>
            <w:tcW w:w="847" w:type="dxa"/>
            <w:shd w:val="clear" w:color="auto" w:fill="FFFFFF" w:themeFill="background1"/>
          </w:tcPr>
          <w:p w:rsidR="00423292" w:rsidRPr="004710E9" w:rsidRDefault="00423292" w:rsidP="00423292">
            <w:pPr>
              <w:jc w:val="center"/>
              <w:cnfStyle w:val="100000000000"/>
              <w:rPr>
                <w:rFonts w:ascii="Times New Roman" w:hAnsi="Times New Roman" w:cs="Times New Roman"/>
                <w:sz w:val="24"/>
                <w:szCs w:val="24"/>
              </w:rPr>
            </w:pPr>
            <w:r w:rsidRPr="004710E9">
              <w:rPr>
                <w:rFonts w:ascii="Times New Roman" w:hAnsi="Times New Roman" w:cs="Times New Roman"/>
                <w:sz w:val="24"/>
                <w:szCs w:val="24"/>
              </w:rPr>
              <w:t>2008</w:t>
            </w:r>
          </w:p>
        </w:tc>
        <w:tc>
          <w:tcPr>
            <w:tcW w:w="848" w:type="dxa"/>
            <w:shd w:val="clear" w:color="auto" w:fill="FFFFFF" w:themeFill="background1"/>
          </w:tcPr>
          <w:p w:rsidR="00423292" w:rsidRPr="004710E9" w:rsidRDefault="00423292" w:rsidP="00423292">
            <w:pPr>
              <w:jc w:val="center"/>
              <w:cnfStyle w:val="100000000000"/>
              <w:rPr>
                <w:rFonts w:ascii="Times New Roman" w:hAnsi="Times New Roman" w:cs="Times New Roman"/>
                <w:sz w:val="24"/>
                <w:szCs w:val="24"/>
              </w:rPr>
            </w:pPr>
            <w:r w:rsidRPr="004710E9">
              <w:rPr>
                <w:rFonts w:ascii="Times New Roman" w:hAnsi="Times New Roman" w:cs="Times New Roman"/>
                <w:sz w:val="24"/>
                <w:szCs w:val="24"/>
              </w:rPr>
              <w:t>2009</w:t>
            </w:r>
          </w:p>
        </w:tc>
        <w:tc>
          <w:tcPr>
            <w:tcW w:w="847" w:type="dxa"/>
            <w:shd w:val="clear" w:color="auto" w:fill="FFFFFF" w:themeFill="background1"/>
          </w:tcPr>
          <w:p w:rsidR="00423292" w:rsidRPr="004710E9" w:rsidRDefault="00423292" w:rsidP="00423292">
            <w:pPr>
              <w:jc w:val="center"/>
              <w:cnfStyle w:val="100000000000"/>
              <w:rPr>
                <w:rFonts w:ascii="Times New Roman" w:hAnsi="Times New Roman" w:cs="Times New Roman"/>
                <w:sz w:val="24"/>
                <w:szCs w:val="24"/>
              </w:rPr>
            </w:pPr>
            <w:r w:rsidRPr="004710E9">
              <w:rPr>
                <w:rFonts w:ascii="Times New Roman" w:hAnsi="Times New Roman" w:cs="Times New Roman"/>
                <w:sz w:val="24"/>
                <w:szCs w:val="24"/>
              </w:rPr>
              <w:t>2010</w:t>
            </w:r>
          </w:p>
        </w:tc>
        <w:tc>
          <w:tcPr>
            <w:tcW w:w="838" w:type="dxa"/>
            <w:shd w:val="clear" w:color="auto" w:fill="FFFFFF" w:themeFill="background1"/>
          </w:tcPr>
          <w:p w:rsidR="00423292" w:rsidRPr="004710E9" w:rsidRDefault="00423292" w:rsidP="00423292">
            <w:pPr>
              <w:jc w:val="center"/>
              <w:cnfStyle w:val="100000000000"/>
              <w:rPr>
                <w:rFonts w:ascii="Times New Roman" w:hAnsi="Times New Roman" w:cs="Times New Roman"/>
                <w:sz w:val="24"/>
                <w:szCs w:val="24"/>
              </w:rPr>
            </w:pPr>
            <w:r w:rsidRPr="004710E9">
              <w:rPr>
                <w:rFonts w:ascii="Times New Roman" w:hAnsi="Times New Roman" w:cs="Times New Roman"/>
                <w:sz w:val="24"/>
                <w:szCs w:val="24"/>
              </w:rPr>
              <w:t>2011</w:t>
            </w:r>
          </w:p>
        </w:tc>
        <w:tc>
          <w:tcPr>
            <w:tcW w:w="1417" w:type="dxa"/>
            <w:shd w:val="clear" w:color="auto" w:fill="FFFFFF" w:themeFill="background1"/>
          </w:tcPr>
          <w:p w:rsidR="00423292" w:rsidRPr="004710E9" w:rsidRDefault="00423292" w:rsidP="00423292">
            <w:pPr>
              <w:jc w:val="center"/>
              <w:cnfStyle w:val="100000000000"/>
              <w:rPr>
                <w:rFonts w:ascii="Times New Roman" w:hAnsi="Times New Roman" w:cs="Times New Roman"/>
                <w:sz w:val="24"/>
                <w:szCs w:val="24"/>
              </w:rPr>
            </w:pPr>
            <w:r>
              <w:rPr>
                <w:rFonts w:ascii="Times New Roman" w:hAnsi="Times New Roman" w:cs="Times New Roman"/>
                <w:sz w:val="24"/>
                <w:szCs w:val="24"/>
              </w:rPr>
              <w:t>Rata-Rata</w:t>
            </w:r>
          </w:p>
        </w:tc>
      </w:tr>
      <w:tr w:rsidR="00423292" w:rsidRPr="004710E9" w:rsidTr="003B5F75">
        <w:trPr>
          <w:cnfStyle w:val="000000100000"/>
          <w:trHeight w:val="207"/>
        </w:trPr>
        <w:tc>
          <w:tcPr>
            <w:cnfStyle w:val="001000000000"/>
            <w:tcW w:w="2293" w:type="dxa"/>
            <w:shd w:val="clear" w:color="auto" w:fill="FFFFFF" w:themeFill="background1"/>
          </w:tcPr>
          <w:p w:rsidR="00423292" w:rsidRPr="002D3A2B" w:rsidRDefault="00423292" w:rsidP="00423292">
            <w:pPr>
              <w:jc w:val="center"/>
              <w:rPr>
                <w:rFonts w:ascii="Times New Roman" w:hAnsi="Times New Roman" w:cs="Times New Roman"/>
                <w:b w:val="0"/>
                <w:sz w:val="24"/>
                <w:szCs w:val="24"/>
              </w:rPr>
            </w:pPr>
            <w:r w:rsidRPr="002D3A2B">
              <w:rPr>
                <w:rFonts w:ascii="Times New Roman" w:hAnsi="Times New Roman" w:cs="Times New Roman"/>
                <w:b w:val="0"/>
                <w:sz w:val="24"/>
                <w:szCs w:val="24"/>
              </w:rPr>
              <w:t>(1)</w:t>
            </w:r>
          </w:p>
        </w:tc>
        <w:tc>
          <w:tcPr>
            <w:tcW w:w="848" w:type="dxa"/>
            <w:shd w:val="clear" w:color="auto" w:fill="FFFFFF" w:themeFill="background1"/>
          </w:tcPr>
          <w:p w:rsidR="00423292" w:rsidRPr="002D3A2B" w:rsidRDefault="00423292" w:rsidP="00423292">
            <w:pPr>
              <w:jc w:val="center"/>
              <w:cnfStyle w:val="000000100000"/>
              <w:rPr>
                <w:rFonts w:ascii="Times New Roman" w:hAnsi="Times New Roman" w:cs="Times New Roman"/>
                <w:sz w:val="24"/>
                <w:szCs w:val="24"/>
              </w:rPr>
            </w:pPr>
            <w:r w:rsidRPr="002D3A2B">
              <w:rPr>
                <w:rFonts w:ascii="Times New Roman" w:hAnsi="Times New Roman" w:cs="Times New Roman"/>
                <w:sz w:val="24"/>
                <w:szCs w:val="24"/>
              </w:rPr>
              <w:t>(2)</w:t>
            </w:r>
          </w:p>
        </w:tc>
        <w:tc>
          <w:tcPr>
            <w:tcW w:w="847" w:type="dxa"/>
            <w:shd w:val="clear" w:color="auto" w:fill="FFFFFF" w:themeFill="background1"/>
          </w:tcPr>
          <w:p w:rsidR="00423292" w:rsidRPr="002D3A2B" w:rsidRDefault="00423292" w:rsidP="00423292">
            <w:pPr>
              <w:jc w:val="center"/>
              <w:cnfStyle w:val="000000100000"/>
              <w:rPr>
                <w:rFonts w:ascii="Times New Roman" w:hAnsi="Times New Roman" w:cs="Times New Roman"/>
                <w:sz w:val="24"/>
                <w:szCs w:val="24"/>
              </w:rPr>
            </w:pPr>
            <w:r w:rsidRPr="002D3A2B">
              <w:rPr>
                <w:rFonts w:ascii="Times New Roman" w:hAnsi="Times New Roman" w:cs="Times New Roman"/>
                <w:sz w:val="24"/>
                <w:szCs w:val="24"/>
              </w:rPr>
              <w:t>(3)</w:t>
            </w:r>
          </w:p>
        </w:tc>
        <w:tc>
          <w:tcPr>
            <w:tcW w:w="848" w:type="dxa"/>
            <w:shd w:val="clear" w:color="auto" w:fill="FFFFFF" w:themeFill="background1"/>
          </w:tcPr>
          <w:p w:rsidR="00423292" w:rsidRPr="002D3A2B" w:rsidRDefault="00423292" w:rsidP="00423292">
            <w:pPr>
              <w:jc w:val="center"/>
              <w:cnfStyle w:val="000000100000"/>
              <w:rPr>
                <w:rFonts w:ascii="Times New Roman" w:hAnsi="Times New Roman" w:cs="Times New Roman"/>
                <w:sz w:val="24"/>
                <w:szCs w:val="24"/>
              </w:rPr>
            </w:pPr>
            <w:r w:rsidRPr="002D3A2B">
              <w:rPr>
                <w:rFonts w:ascii="Times New Roman" w:hAnsi="Times New Roman" w:cs="Times New Roman"/>
                <w:sz w:val="24"/>
                <w:szCs w:val="24"/>
              </w:rPr>
              <w:t>(4)</w:t>
            </w:r>
          </w:p>
        </w:tc>
        <w:tc>
          <w:tcPr>
            <w:tcW w:w="847" w:type="dxa"/>
            <w:shd w:val="clear" w:color="auto" w:fill="FFFFFF" w:themeFill="background1"/>
          </w:tcPr>
          <w:p w:rsidR="00423292" w:rsidRPr="002D3A2B" w:rsidRDefault="00423292" w:rsidP="00423292">
            <w:pPr>
              <w:jc w:val="center"/>
              <w:cnfStyle w:val="000000100000"/>
              <w:rPr>
                <w:rFonts w:ascii="Times New Roman" w:hAnsi="Times New Roman" w:cs="Times New Roman"/>
                <w:sz w:val="24"/>
                <w:szCs w:val="24"/>
              </w:rPr>
            </w:pPr>
            <w:r w:rsidRPr="002D3A2B">
              <w:rPr>
                <w:rFonts w:ascii="Times New Roman" w:hAnsi="Times New Roman" w:cs="Times New Roman"/>
                <w:sz w:val="24"/>
                <w:szCs w:val="24"/>
              </w:rPr>
              <w:t>(5)</w:t>
            </w:r>
          </w:p>
        </w:tc>
        <w:tc>
          <w:tcPr>
            <w:tcW w:w="838" w:type="dxa"/>
            <w:shd w:val="clear" w:color="auto" w:fill="FFFFFF" w:themeFill="background1"/>
          </w:tcPr>
          <w:p w:rsidR="00423292" w:rsidRPr="002D3A2B" w:rsidRDefault="00423292" w:rsidP="00423292">
            <w:pPr>
              <w:jc w:val="center"/>
              <w:cnfStyle w:val="000000100000"/>
              <w:rPr>
                <w:rFonts w:ascii="Times New Roman" w:hAnsi="Times New Roman" w:cs="Times New Roman"/>
                <w:sz w:val="24"/>
                <w:szCs w:val="24"/>
              </w:rPr>
            </w:pPr>
            <w:r w:rsidRPr="002D3A2B">
              <w:rPr>
                <w:rFonts w:ascii="Times New Roman" w:hAnsi="Times New Roman" w:cs="Times New Roman"/>
                <w:sz w:val="24"/>
                <w:szCs w:val="24"/>
              </w:rPr>
              <w:t>(6)</w:t>
            </w:r>
          </w:p>
        </w:tc>
        <w:tc>
          <w:tcPr>
            <w:tcW w:w="1417" w:type="dxa"/>
            <w:shd w:val="clear" w:color="auto" w:fill="FFFFFF" w:themeFill="background1"/>
          </w:tcPr>
          <w:p w:rsidR="00423292" w:rsidRPr="002D3A2B" w:rsidRDefault="00423292" w:rsidP="00423292">
            <w:pPr>
              <w:jc w:val="center"/>
              <w:cnfStyle w:val="000000100000"/>
              <w:rPr>
                <w:rFonts w:ascii="Times New Roman" w:hAnsi="Times New Roman" w:cs="Times New Roman"/>
                <w:sz w:val="24"/>
                <w:szCs w:val="24"/>
              </w:rPr>
            </w:pPr>
            <w:r w:rsidRPr="002D3A2B">
              <w:rPr>
                <w:rFonts w:ascii="Times New Roman" w:hAnsi="Times New Roman" w:cs="Times New Roman"/>
                <w:sz w:val="24"/>
                <w:szCs w:val="24"/>
              </w:rPr>
              <w:t>(7)</w:t>
            </w:r>
          </w:p>
        </w:tc>
      </w:tr>
      <w:tr w:rsidR="00423292" w:rsidRPr="004710E9" w:rsidTr="003B5F75">
        <w:trPr>
          <w:trHeight w:val="207"/>
        </w:trPr>
        <w:tc>
          <w:tcPr>
            <w:cnfStyle w:val="001000000000"/>
            <w:tcW w:w="2293" w:type="dxa"/>
            <w:shd w:val="clear" w:color="auto" w:fill="FFFFFF" w:themeFill="background1"/>
          </w:tcPr>
          <w:p w:rsidR="00423292" w:rsidRPr="00325F51" w:rsidRDefault="00423292" w:rsidP="00423292">
            <w:pPr>
              <w:rPr>
                <w:rFonts w:ascii="Times New Roman" w:hAnsi="Times New Roman" w:cs="Times New Roman"/>
                <w:b w:val="0"/>
                <w:sz w:val="24"/>
                <w:szCs w:val="24"/>
              </w:rPr>
            </w:pPr>
            <w:r w:rsidRPr="00325F51">
              <w:rPr>
                <w:rFonts w:ascii="Times New Roman" w:hAnsi="Times New Roman" w:cs="Times New Roman"/>
                <w:b w:val="0"/>
                <w:sz w:val="24"/>
                <w:szCs w:val="24"/>
              </w:rPr>
              <w:t>Pertanian</w:t>
            </w:r>
          </w:p>
        </w:tc>
        <w:tc>
          <w:tcPr>
            <w:tcW w:w="848" w:type="dxa"/>
            <w:shd w:val="clear" w:color="auto" w:fill="FFFFFF" w:themeFill="background1"/>
          </w:tcPr>
          <w:p w:rsidR="00423292" w:rsidRPr="00325F51" w:rsidRDefault="00423292" w:rsidP="00423292">
            <w:pPr>
              <w:jc w:val="center"/>
              <w:cnfStyle w:val="000000000000"/>
              <w:rPr>
                <w:rFonts w:ascii="Times New Roman" w:hAnsi="Times New Roman" w:cs="Times New Roman"/>
                <w:sz w:val="24"/>
                <w:szCs w:val="24"/>
              </w:rPr>
            </w:pPr>
            <w:r w:rsidRPr="00325F51">
              <w:rPr>
                <w:rFonts w:ascii="Times New Roman" w:hAnsi="Times New Roman" w:cs="Times New Roman"/>
                <w:sz w:val="24"/>
                <w:szCs w:val="24"/>
              </w:rPr>
              <w:t>55,29</w:t>
            </w:r>
          </w:p>
        </w:tc>
        <w:tc>
          <w:tcPr>
            <w:tcW w:w="847" w:type="dxa"/>
            <w:shd w:val="clear" w:color="auto" w:fill="FFFFFF" w:themeFill="background1"/>
          </w:tcPr>
          <w:p w:rsidR="00423292" w:rsidRPr="00325F51" w:rsidRDefault="00423292" w:rsidP="00423292">
            <w:pPr>
              <w:jc w:val="center"/>
              <w:cnfStyle w:val="000000000000"/>
              <w:rPr>
                <w:rFonts w:ascii="Times New Roman" w:hAnsi="Times New Roman" w:cs="Times New Roman"/>
                <w:sz w:val="24"/>
                <w:szCs w:val="24"/>
              </w:rPr>
            </w:pPr>
            <w:r w:rsidRPr="00325F51">
              <w:rPr>
                <w:rFonts w:ascii="Times New Roman" w:hAnsi="Times New Roman" w:cs="Times New Roman"/>
                <w:sz w:val="24"/>
                <w:szCs w:val="24"/>
              </w:rPr>
              <w:t>54,87</w:t>
            </w:r>
          </w:p>
        </w:tc>
        <w:tc>
          <w:tcPr>
            <w:tcW w:w="848" w:type="dxa"/>
            <w:shd w:val="clear" w:color="auto" w:fill="FFFFFF" w:themeFill="background1"/>
          </w:tcPr>
          <w:p w:rsidR="00423292" w:rsidRPr="00325F51" w:rsidRDefault="00423292" w:rsidP="00423292">
            <w:pPr>
              <w:jc w:val="center"/>
              <w:cnfStyle w:val="000000000000"/>
              <w:rPr>
                <w:rFonts w:ascii="Times New Roman" w:hAnsi="Times New Roman" w:cs="Times New Roman"/>
                <w:sz w:val="24"/>
                <w:szCs w:val="24"/>
              </w:rPr>
            </w:pPr>
            <w:r w:rsidRPr="00325F51">
              <w:rPr>
                <w:rFonts w:ascii="Times New Roman" w:hAnsi="Times New Roman" w:cs="Times New Roman"/>
                <w:sz w:val="24"/>
                <w:szCs w:val="24"/>
              </w:rPr>
              <w:t>52,92</w:t>
            </w:r>
          </w:p>
        </w:tc>
        <w:tc>
          <w:tcPr>
            <w:tcW w:w="847" w:type="dxa"/>
            <w:shd w:val="clear" w:color="auto" w:fill="FFFFFF" w:themeFill="background1"/>
          </w:tcPr>
          <w:p w:rsidR="00423292" w:rsidRPr="00325F51" w:rsidRDefault="00423292" w:rsidP="00423292">
            <w:pPr>
              <w:jc w:val="center"/>
              <w:cnfStyle w:val="000000000000"/>
              <w:rPr>
                <w:rFonts w:ascii="Times New Roman" w:hAnsi="Times New Roman" w:cs="Times New Roman"/>
                <w:sz w:val="24"/>
                <w:szCs w:val="24"/>
              </w:rPr>
            </w:pPr>
            <w:r w:rsidRPr="00325F51">
              <w:rPr>
                <w:rFonts w:ascii="Times New Roman" w:hAnsi="Times New Roman" w:cs="Times New Roman"/>
                <w:sz w:val="24"/>
                <w:szCs w:val="24"/>
              </w:rPr>
              <w:t>51,07</w:t>
            </w:r>
          </w:p>
        </w:tc>
        <w:tc>
          <w:tcPr>
            <w:tcW w:w="838" w:type="dxa"/>
            <w:shd w:val="clear" w:color="auto" w:fill="FFFFFF" w:themeFill="background1"/>
          </w:tcPr>
          <w:p w:rsidR="00423292" w:rsidRPr="00325F51" w:rsidRDefault="00423292" w:rsidP="00423292">
            <w:pPr>
              <w:jc w:val="center"/>
              <w:cnfStyle w:val="000000000000"/>
              <w:rPr>
                <w:rFonts w:ascii="Times New Roman" w:hAnsi="Times New Roman" w:cs="Times New Roman"/>
                <w:sz w:val="24"/>
                <w:szCs w:val="24"/>
              </w:rPr>
            </w:pPr>
            <w:r w:rsidRPr="00325F51">
              <w:rPr>
                <w:rFonts w:ascii="Times New Roman" w:hAnsi="Times New Roman" w:cs="Times New Roman"/>
                <w:sz w:val="24"/>
                <w:szCs w:val="24"/>
              </w:rPr>
              <w:t>47,94</w:t>
            </w:r>
          </w:p>
        </w:tc>
        <w:tc>
          <w:tcPr>
            <w:tcW w:w="1417" w:type="dxa"/>
            <w:shd w:val="clear" w:color="auto" w:fill="FFFFFF" w:themeFill="background1"/>
          </w:tcPr>
          <w:p w:rsidR="00423292" w:rsidRPr="00325F51" w:rsidRDefault="00423292" w:rsidP="00423292">
            <w:pPr>
              <w:jc w:val="center"/>
              <w:cnfStyle w:val="000000000000"/>
              <w:rPr>
                <w:rFonts w:ascii="Times New Roman" w:hAnsi="Times New Roman" w:cs="Times New Roman"/>
                <w:sz w:val="24"/>
                <w:szCs w:val="24"/>
              </w:rPr>
            </w:pPr>
            <w:r w:rsidRPr="00325F51">
              <w:rPr>
                <w:rFonts w:ascii="Times New Roman" w:hAnsi="Times New Roman" w:cs="Times New Roman"/>
                <w:sz w:val="24"/>
                <w:szCs w:val="24"/>
              </w:rPr>
              <w:t>52,418</w:t>
            </w:r>
          </w:p>
        </w:tc>
      </w:tr>
      <w:tr w:rsidR="00423292" w:rsidRPr="004710E9" w:rsidTr="003B5F75">
        <w:trPr>
          <w:cnfStyle w:val="000000100000"/>
          <w:trHeight w:val="403"/>
        </w:trPr>
        <w:tc>
          <w:tcPr>
            <w:cnfStyle w:val="001000000000"/>
            <w:tcW w:w="2293" w:type="dxa"/>
            <w:shd w:val="clear" w:color="auto" w:fill="FFFFFF" w:themeFill="background1"/>
          </w:tcPr>
          <w:p w:rsidR="00423292" w:rsidRPr="00D44EAF" w:rsidRDefault="00423292" w:rsidP="00423292">
            <w:pPr>
              <w:rPr>
                <w:rFonts w:ascii="Times New Roman" w:hAnsi="Times New Roman" w:cs="Times New Roman"/>
                <w:b w:val="0"/>
                <w:sz w:val="24"/>
                <w:szCs w:val="24"/>
              </w:rPr>
            </w:pPr>
            <w:r w:rsidRPr="00D44EAF">
              <w:rPr>
                <w:rFonts w:ascii="Times New Roman" w:hAnsi="Times New Roman" w:cs="Times New Roman"/>
                <w:b w:val="0"/>
                <w:sz w:val="24"/>
                <w:szCs w:val="24"/>
              </w:rPr>
              <w:t>Pertambangan dan Penggalian</w:t>
            </w:r>
          </w:p>
        </w:tc>
        <w:tc>
          <w:tcPr>
            <w:tcW w:w="848" w:type="dxa"/>
            <w:shd w:val="clear" w:color="auto" w:fill="FFFFFF" w:themeFill="background1"/>
          </w:tcPr>
          <w:p w:rsidR="00423292" w:rsidRPr="004710E9" w:rsidRDefault="00423292" w:rsidP="00423292">
            <w:pPr>
              <w:jc w:val="center"/>
              <w:cnfStyle w:val="000000100000"/>
              <w:rPr>
                <w:rFonts w:ascii="Times New Roman" w:hAnsi="Times New Roman" w:cs="Times New Roman"/>
                <w:sz w:val="24"/>
                <w:szCs w:val="24"/>
              </w:rPr>
            </w:pPr>
            <w:r w:rsidRPr="004710E9">
              <w:rPr>
                <w:rFonts w:ascii="Times New Roman" w:hAnsi="Times New Roman" w:cs="Times New Roman"/>
                <w:sz w:val="24"/>
                <w:szCs w:val="24"/>
              </w:rPr>
              <w:t>0,37</w:t>
            </w:r>
          </w:p>
        </w:tc>
        <w:tc>
          <w:tcPr>
            <w:tcW w:w="847" w:type="dxa"/>
            <w:shd w:val="clear" w:color="auto" w:fill="FFFFFF" w:themeFill="background1"/>
          </w:tcPr>
          <w:p w:rsidR="00423292" w:rsidRPr="004710E9" w:rsidRDefault="00423292" w:rsidP="00423292">
            <w:pPr>
              <w:jc w:val="center"/>
              <w:cnfStyle w:val="000000100000"/>
              <w:rPr>
                <w:rFonts w:ascii="Times New Roman" w:hAnsi="Times New Roman" w:cs="Times New Roman"/>
                <w:sz w:val="24"/>
                <w:szCs w:val="24"/>
              </w:rPr>
            </w:pPr>
            <w:r w:rsidRPr="004710E9">
              <w:rPr>
                <w:rFonts w:ascii="Times New Roman" w:hAnsi="Times New Roman" w:cs="Times New Roman"/>
                <w:sz w:val="24"/>
                <w:szCs w:val="24"/>
              </w:rPr>
              <w:t>0,39</w:t>
            </w:r>
          </w:p>
        </w:tc>
        <w:tc>
          <w:tcPr>
            <w:tcW w:w="848" w:type="dxa"/>
            <w:shd w:val="clear" w:color="auto" w:fill="FFFFFF" w:themeFill="background1"/>
          </w:tcPr>
          <w:p w:rsidR="00423292" w:rsidRPr="004710E9" w:rsidRDefault="00423292" w:rsidP="00423292">
            <w:pPr>
              <w:jc w:val="center"/>
              <w:cnfStyle w:val="000000100000"/>
              <w:rPr>
                <w:rFonts w:ascii="Times New Roman" w:hAnsi="Times New Roman" w:cs="Times New Roman"/>
                <w:sz w:val="24"/>
                <w:szCs w:val="24"/>
              </w:rPr>
            </w:pPr>
            <w:r w:rsidRPr="004710E9">
              <w:rPr>
                <w:rFonts w:ascii="Times New Roman" w:hAnsi="Times New Roman" w:cs="Times New Roman"/>
                <w:sz w:val="24"/>
                <w:szCs w:val="24"/>
              </w:rPr>
              <w:t>0,41</w:t>
            </w:r>
          </w:p>
        </w:tc>
        <w:tc>
          <w:tcPr>
            <w:tcW w:w="847" w:type="dxa"/>
            <w:shd w:val="clear" w:color="auto" w:fill="FFFFFF" w:themeFill="background1"/>
          </w:tcPr>
          <w:p w:rsidR="00423292" w:rsidRPr="004710E9" w:rsidRDefault="00423292" w:rsidP="00423292">
            <w:pPr>
              <w:jc w:val="center"/>
              <w:cnfStyle w:val="000000100000"/>
              <w:rPr>
                <w:rFonts w:ascii="Times New Roman" w:hAnsi="Times New Roman" w:cs="Times New Roman"/>
                <w:sz w:val="24"/>
                <w:szCs w:val="24"/>
              </w:rPr>
            </w:pPr>
            <w:r w:rsidRPr="004710E9">
              <w:rPr>
                <w:rFonts w:ascii="Times New Roman" w:hAnsi="Times New Roman" w:cs="Times New Roman"/>
                <w:sz w:val="24"/>
                <w:szCs w:val="24"/>
              </w:rPr>
              <w:t>0,44</w:t>
            </w:r>
          </w:p>
        </w:tc>
        <w:tc>
          <w:tcPr>
            <w:tcW w:w="838" w:type="dxa"/>
            <w:shd w:val="clear" w:color="auto" w:fill="FFFFFF" w:themeFill="background1"/>
          </w:tcPr>
          <w:p w:rsidR="00423292" w:rsidRPr="004710E9" w:rsidRDefault="00423292" w:rsidP="00423292">
            <w:pPr>
              <w:jc w:val="center"/>
              <w:cnfStyle w:val="000000100000"/>
              <w:rPr>
                <w:rFonts w:ascii="Times New Roman" w:hAnsi="Times New Roman" w:cs="Times New Roman"/>
                <w:sz w:val="24"/>
                <w:szCs w:val="24"/>
              </w:rPr>
            </w:pPr>
            <w:r w:rsidRPr="004710E9">
              <w:rPr>
                <w:rFonts w:ascii="Times New Roman" w:hAnsi="Times New Roman" w:cs="Times New Roman"/>
                <w:sz w:val="24"/>
                <w:szCs w:val="24"/>
              </w:rPr>
              <w:t>0,53</w:t>
            </w:r>
          </w:p>
        </w:tc>
        <w:tc>
          <w:tcPr>
            <w:tcW w:w="1417" w:type="dxa"/>
            <w:shd w:val="clear" w:color="auto" w:fill="FFFFFF" w:themeFill="background1"/>
          </w:tcPr>
          <w:p w:rsidR="00423292" w:rsidRPr="004710E9" w:rsidRDefault="00110954" w:rsidP="00423292">
            <w:pPr>
              <w:jc w:val="center"/>
              <w:cnfStyle w:val="000000100000"/>
              <w:rPr>
                <w:rFonts w:ascii="Times New Roman" w:hAnsi="Times New Roman" w:cs="Times New Roman"/>
                <w:sz w:val="24"/>
                <w:szCs w:val="24"/>
              </w:rPr>
            </w:pPr>
            <w:r>
              <w:rPr>
                <w:rFonts w:ascii="Times New Roman" w:hAnsi="Times New Roman" w:cs="Times New Roman"/>
                <w:sz w:val="24"/>
                <w:szCs w:val="24"/>
              </w:rPr>
              <w:t>0,428</w:t>
            </w:r>
          </w:p>
        </w:tc>
      </w:tr>
      <w:tr w:rsidR="00423292" w:rsidRPr="004710E9" w:rsidTr="003B5F75">
        <w:trPr>
          <w:trHeight w:val="229"/>
        </w:trPr>
        <w:tc>
          <w:tcPr>
            <w:cnfStyle w:val="001000000000"/>
            <w:tcW w:w="2293" w:type="dxa"/>
            <w:shd w:val="clear" w:color="auto" w:fill="FFFFFF" w:themeFill="background1"/>
          </w:tcPr>
          <w:p w:rsidR="00423292" w:rsidRPr="00D44EAF" w:rsidRDefault="00423292" w:rsidP="00423292">
            <w:pPr>
              <w:rPr>
                <w:rFonts w:ascii="Times New Roman" w:hAnsi="Times New Roman" w:cs="Times New Roman"/>
                <w:b w:val="0"/>
                <w:sz w:val="24"/>
                <w:szCs w:val="24"/>
              </w:rPr>
            </w:pPr>
            <w:r w:rsidRPr="00D44EAF">
              <w:rPr>
                <w:rFonts w:ascii="Times New Roman" w:hAnsi="Times New Roman" w:cs="Times New Roman"/>
                <w:b w:val="0"/>
                <w:sz w:val="24"/>
                <w:szCs w:val="24"/>
              </w:rPr>
              <w:t>Industri Pengolahan</w:t>
            </w:r>
          </w:p>
        </w:tc>
        <w:tc>
          <w:tcPr>
            <w:tcW w:w="848" w:type="dxa"/>
            <w:shd w:val="clear" w:color="auto" w:fill="FFFFFF" w:themeFill="background1"/>
          </w:tcPr>
          <w:p w:rsidR="00423292" w:rsidRPr="004710E9" w:rsidRDefault="00423292" w:rsidP="00423292">
            <w:pPr>
              <w:jc w:val="center"/>
              <w:cnfStyle w:val="000000000000"/>
              <w:rPr>
                <w:rFonts w:ascii="Times New Roman" w:hAnsi="Times New Roman" w:cs="Times New Roman"/>
                <w:sz w:val="24"/>
                <w:szCs w:val="24"/>
              </w:rPr>
            </w:pPr>
            <w:r w:rsidRPr="004710E9">
              <w:rPr>
                <w:rFonts w:ascii="Times New Roman" w:hAnsi="Times New Roman" w:cs="Times New Roman"/>
                <w:sz w:val="24"/>
                <w:szCs w:val="24"/>
              </w:rPr>
              <w:t>6,91</w:t>
            </w:r>
          </w:p>
        </w:tc>
        <w:tc>
          <w:tcPr>
            <w:tcW w:w="847" w:type="dxa"/>
            <w:shd w:val="clear" w:color="auto" w:fill="FFFFFF" w:themeFill="background1"/>
          </w:tcPr>
          <w:p w:rsidR="00423292" w:rsidRPr="004710E9" w:rsidRDefault="00423292" w:rsidP="00423292">
            <w:pPr>
              <w:jc w:val="center"/>
              <w:cnfStyle w:val="000000000000"/>
              <w:rPr>
                <w:rFonts w:ascii="Times New Roman" w:hAnsi="Times New Roman" w:cs="Times New Roman"/>
                <w:sz w:val="24"/>
                <w:szCs w:val="24"/>
              </w:rPr>
            </w:pPr>
            <w:r w:rsidRPr="004710E9">
              <w:rPr>
                <w:rFonts w:ascii="Times New Roman" w:hAnsi="Times New Roman" w:cs="Times New Roman"/>
                <w:sz w:val="24"/>
                <w:szCs w:val="24"/>
              </w:rPr>
              <w:t>6,69</w:t>
            </w:r>
          </w:p>
        </w:tc>
        <w:tc>
          <w:tcPr>
            <w:tcW w:w="848" w:type="dxa"/>
            <w:shd w:val="clear" w:color="auto" w:fill="FFFFFF" w:themeFill="background1"/>
          </w:tcPr>
          <w:p w:rsidR="00423292" w:rsidRPr="004710E9" w:rsidRDefault="00423292" w:rsidP="00423292">
            <w:pPr>
              <w:jc w:val="center"/>
              <w:cnfStyle w:val="000000000000"/>
              <w:rPr>
                <w:rFonts w:ascii="Times New Roman" w:hAnsi="Times New Roman" w:cs="Times New Roman"/>
                <w:sz w:val="24"/>
                <w:szCs w:val="24"/>
              </w:rPr>
            </w:pPr>
            <w:r w:rsidRPr="004710E9">
              <w:rPr>
                <w:rFonts w:ascii="Times New Roman" w:hAnsi="Times New Roman" w:cs="Times New Roman"/>
                <w:sz w:val="24"/>
                <w:szCs w:val="24"/>
              </w:rPr>
              <w:t>6,53</w:t>
            </w:r>
          </w:p>
        </w:tc>
        <w:tc>
          <w:tcPr>
            <w:tcW w:w="847" w:type="dxa"/>
            <w:shd w:val="clear" w:color="auto" w:fill="FFFFFF" w:themeFill="background1"/>
          </w:tcPr>
          <w:p w:rsidR="00423292" w:rsidRPr="004710E9" w:rsidRDefault="00423292" w:rsidP="00423292">
            <w:pPr>
              <w:jc w:val="center"/>
              <w:cnfStyle w:val="000000000000"/>
              <w:rPr>
                <w:rFonts w:ascii="Times New Roman" w:hAnsi="Times New Roman" w:cs="Times New Roman"/>
                <w:sz w:val="24"/>
                <w:szCs w:val="24"/>
              </w:rPr>
            </w:pPr>
            <w:r w:rsidRPr="004710E9">
              <w:rPr>
                <w:rFonts w:ascii="Times New Roman" w:hAnsi="Times New Roman" w:cs="Times New Roman"/>
                <w:sz w:val="24"/>
                <w:szCs w:val="24"/>
              </w:rPr>
              <w:t>6,58</w:t>
            </w:r>
          </w:p>
        </w:tc>
        <w:tc>
          <w:tcPr>
            <w:tcW w:w="838" w:type="dxa"/>
            <w:shd w:val="clear" w:color="auto" w:fill="FFFFFF" w:themeFill="background1"/>
          </w:tcPr>
          <w:p w:rsidR="00423292" w:rsidRPr="004710E9" w:rsidRDefault="00423292" w:rsidP="00423292">
            <w:pPr>
              <w:jc w:val="center"/>
              <w:cnfStyle w:val="000000000000"/>
              <w:rPr>
                <w:rFonts w:ascii="Times New Roman" w:hAnsi="Times New Roman" w:cs="Times New Roman"/>
                <w:sz w:val="24"/>
                <w:szCs w:val="24"/>
              </w:rPr>
            </w:pPr>
            <w:r w:rsidRPr="004710E9">
              <w:rPr>
                <w:rFonts w:ascii="Times New Roman" w:hAnsi="Times New Roman" w:cs="Times New Roman"/>
                <w:sz w:val="24"/>
                <w:szCs w:val="24"/>
              </w:rPr>
              <w:t>6,64</w:t>
            </w:r>
          </w:p>
        </w:tc>
        <w:tc>
          <w:tcPr>
            <w:tcW w:w="1417" w:type="dxa"/>
            <w:shd w:val="clear" w:color="auto" w:fill="FFFFFF" w:themeFill="background1"/>
          </w:tcPr>
          <w:p w:rsidR="00423292" w:rsidRPr="004710E9" w:rsidRDefault="00110954" w:rsidP="00423292">
            <w:pPr>
              <w:jc w:val="center"/>
              <w:cnfStyle w:val="000000000000"/>
              <w:rPr>
                <w:rFonts w:ascii="Times New Roman" w:hAnsi="Times New Roman" w:cs="Times New Roman"/>
                <w:sz w:val="24"/>
                <w:szCs w:val="24"/>
              </w:rPr>
            </w:pPr>
            <w:r>
              <w:rPr>
                <w:rFonts w:ascii="Times New Roman" w:hAnsi="Times New Roman" w:cs="Times New Roman"/>
                <w:sz w:val="24"/>
                <w:szCs w:val="24"/>
              </w:rPr>
              <w:t>6,670</w:t>
            </w:r>
          </w:p>
        </w:tc>
      </w:tr>
      <w:tr w:rsidR="00423292" w:rsidRPr="004710E9" w:rsidTr="003B5F75">
        <w:trPr>
          <w:cnfStyle w:val="000000100000"/>
          <w:trHeight w:val="287"/>
        </w:trPr>
        <w:tc>
          <w:tcPr>
            <w:cnfStyle w:val="001000000000"/>
            <w:tcW w:w="2293" w:type="dxa"/>
            <w:shd w:val="clear" w:color="auto" w:fill="FFFFFF" w:themeFill="background1"/>
          </w:tcPr>
          <w:p w:rsidR="00423292" w:rsidRPr="00D44EAF" w:rsidRDefault="00423292" w:rsidP="00423292">
            <w:pPr>
              <w:rPr>
                <w:rFonts w:ascii="Times New Roman" w:hAnsi="Times New Roman" w:cs="Times New Roman"/>
                <w:b w:val="0"/>
                <w:sz w:val="24"/>
                <w:szCs w:val="24"/>
              </w:rPr>
            </w:pPr>
            <w:r w:rsidRPr="00D44EAF">
              <w:rPr>
                <w:rFonts w:ascii="Times New Roman" w:hAnsi="Times New Roman" w:cs="Times New Roman"/>
                <w:b w:val="0"/>
                <w:sz w:val="24"/>
                <w:szCs w:val="24"/>
              </w:rPr>
              <w:t>Listirk, Gas dan Air Bersih</w:t>
            </w:r>
          </w:p>
        </w:tc>
        <w:tc>
          <w:tcPr>
            <w:tcW w:w="848" w:type="dxa"/>
            <w:shd w:val="clear" w:color="auto" w:fill="FFFFFF" w:themeFill="background1"/>
          </w:tcPr>
          <w:p w:rsidR="00423292" w:rsidRPr="004710E9" w:rsidRDefault="00423292" w:rsidP="00423292">
            <w:pPr>
              <w:jc w:val="center"/>
              <w:cnfStyle w:val="000000100000"/>
              <w:rPr>
                <w:rFonts w:ascii="Times New Roman" w:hAnsi="Times New Roman" w:cs="Times New Roman"/>
                <w:sz w:val="24"/>
                <w:szCs w:val="24"/>
              </w:rPr>
            </w:pPr>
            <w:r w:rsidRPr="004710E9">
              <w:rPr>
                <w:rFonts w:ascii="Times New Roman" w:hAnsi="Times New Roman" w:cs="Times New Roman"/>
                <w:sz w:val="24"/>
                <w:szCs w:val="24"/>
              </w:rPr>
              <w:t>0,40</w:t>
            </w:r>
          </w:p>
        </w:tc>
        <w:tc>
          <w:tcPr>
            <w:tcW w:w="847" w:type="dxa"/>
            <w:shd w:val="clear" w:color="auto" w:fill="FFFFFF" w:themeFill="background1"/>
          </w:tcPr>
          <w:p w:rsidR="00423292" w:rsidRPr="004710E9" w:rsidRDefault="00423292" w:rsidP="00423292">
            <w:pPr>
              <w:jc w:val="center"/>
              <w:cnfStyle w:val="000000100000"/>
              <w:rPr>
                <w:rFonts w:ascii="Times New Roman" w:hAnsi="Times New Roman" w:cs="Times New Roman"/>
                <w:sz w:val="24"/>
                <w:szCs w:val="24"/>
              </w:rPr>
            </w:pPr>
            <w:r w:rsidRPr="004710E9">
              <w:rPr>
                <w:rFonts w:ascii="Times New Roman" w:hAnsi="Times New Roman" w:cs="Times New Roman"/>
                <w:sz w:val="24"/>
                <w:szCs w:val="24"/>
              </w:rPr>
              <w:t>0,39</w:t>
            </w:r>
          </w:p>
        </w:tc>
        <w:tc>
          <w:tcPr>
            <w:tcW w:w="848" w:type="dxa"/>
            <w:shd w:val="clear" w:color="auto" w:fill="FFFFFF" w:themeFill="background1"/>
          </w:tcPr>
          <w:p w:rsidR="00423292" w:rsidRPr="004710E9" w:rsidRDefault="00423292" w:rsidP="00423292">
            <w:pPr>
              <w:jc w:val="center"/>
              <w:cnfStyle w:val="000000100000"/>
              <w:rPr>
                <w:rFonts w:ascii="Times New Roman" w:hAnsi="Times New Roman" w:cs="Times New Roman"/>
                <w:sz w:val="24"/>
                <w:szCs w:val="24"/>
              </w:rPr>
            </w:pPr>
            <w:r w:rsidRPr="004710E9">
              <w:rPr>
                <w:rFonts w:ascii="Times New Roman" w:hAnsi="Times New Roman" w:cs="Times New Roman"/>
                <w:sz w:val="24"/>
                <w:szCs w:val="24"/>
              </w:rPr>
              <w:t>0,40</w:t>
            </w:r>
          </w:p>
        </w:tc>
        <w:tc>
          <w:tcPr>
            <w:tcW w:w="847" w:type="dxa"/>
            <w:shd w:val="clear" w:color="auto" w:fill="FFFFFF" w:themeFill="background1"/>
          </w:tcPr>
          <w:p w:rsidR="00423292" w:rsidRPr="004710E9" w:rsidRDefault="00423292" w:rsidP="00423292">
            <w:pPr>
              <w:jc w:val="center"/>
              <w:cnfStyle w:val="000000100000"/>
              <w:rPr>
                <w:rFonts w:ascii="Times New Roman" w:hAnsi="Times New Roman" w:cs="Times New Roman"/>
                <w:sz w:val="24"/>
                <w:szCs w:val="24"/>
              </w:rPr>
            </w:pPr>
            <w:r w:rsidRPr="004710E9">
              <w:rPr>
                <w:rFonts w:ascii="Times New Roman" w:hAnsi="Times New Roman" w:cs="Times New Roman"/>
                <w:sz w:val="24"/>
                <w:szCs w:val="24"/>
              </w:rPr>
              <w:t>0,43</w:t>
            </w:r>
          </w:p>
        </w:tc>
        <w:tc>
          <w:tcPr>
            <w:tcW w:w="838" w:type="dxa"/>
            <w:shd w:val="clear" w:color="auto" w:fill="FFFFFF" w:themeFill="background1"/>
          </w:tcPr>
          <w:p w:rsidR="00423292" w:rsidRPr="004710E9" w:rsidRDefault="00423292" w:rsidP="00423292">
            <w:pPr>
              <w:jc w:val="center"/>
              <w:cnfStyle w:val="000000100000"/>
              <w:rPr>
                <w:rFonts w:ascii="Times New Roman" w:hAnsi="Times New Roman" w:cs="Times New Roman"/>
                <w:sz w:val="24"/>
                <w:szCs w:val="24"/>
              </w:rPr>
            </w:pPr>
            <w:r w:rsidRPr="004710E9">
              <w:rPr>
                <w:rFonts w:ascii="Times New Roman" w:hAnsi="Times New Roman" w:cs="Times New Roman"/>
                <w:sz w:val="24"/>
                <w:szCs w:val="24"/>
              </w:rPr>
              <w:t>0,47</w:t>
            </w:r>
          </w:p>
        </w:tc>
        <w:tc>
          <w:tcPr>
            <w:tcW w:w="1417" w:type="dxa"/>
            <w:shd w:val="clear" w:color="auto" w:fill="FFFFFF" w:themeFill="background1"/>
          </w:tcPr>
          <w:p w:rsidR="00423292" w:rsidRPr="004710E9" w:rsidRDefault="00110954" w:rsidP="00423292">
            <w:pPr>
              <w:jc w:val="center"/>
              <w:cnfStyle w:val="000000100000"/>
              <w:rPr>
                <w:rFonts w:ascii="Times New Roman" w:hAnsi="Times New Roman" w:cs="Times New Roman"/>
                <w:sz w:val="24"/>
                <w:szCs w:val="24"/>
              </w:rPr>
            </w:pPr>
            <w:r>
              <w:rPr>
                <w:rFonts w:ascii="Times New Roman" w:hAnsi="Times New Roman" w:cs="Times New Roman"/>
                <w:sz w:val="24"/>
                <w:szCs w:val="24"/>
              </w:rPr>
              <w:t>0,418</w:t>
            </w:r>
          </w:p>
        </w:tc>
      </w:tr>
      <w:tr w:rsidR="00423292" w:rsidRPr="004710E9" w:rsidTr="003B5F75">
        <w:trPr>
          <w:trHeight w:val="207"/>
        </w:trPr>
        <w:tc>
          <w:tcPr>
            <w:cnfStyle w:val="001000000000"/>
            <w:tcW w:w="2293" w:type="dxa"/>
            <w:shd w:val="clear" w:color="auto" w:fill="FFFFFF" w:themeFill="background1"/>
          </w:tcPr>
          <w:p w:rsidR="00423292" w:rsidRPr="00D44EAF" w:rsidRDefault="00423292" w:rsidP="00423292">
            <w:pPr>
              <w:rPr>
                <w:rFonts w:ascii="Times New Roman" w:hAnsi="Times New Roman" w:cs="Times New Roman"/>
                <w:b w:val="0"/>
                <w:sz w:val="24"/>
                <w:szCs w:val="24"/>
              </w:rPr>
            </w:pPr>
            <w:r w:rsidRPr="00D44EAF">
              <w:rPr>
                <w:rFonts w:ascii="Times New Roman" w:hAnsi="Times New Roman" w:cs="Times New Roman"/>
                <w:b w:val="0"/>
                <w:sz w:val="24"/>
                <w:szCs w:val="24"/>
              </w:rPr>
              <w:t>Bangunan</w:t>
            </w:r>
          </w:p>
        </w:tc>
        <w:tc>
          <w:tcPr>
            <w:tcW w:w="848" w:type="dxa"/>
            <w:shd w:val="clear" w:color="auto" w:fill="FFFFFF" w:themeFill="background1"/>
          </w:tcPr>
          <w:p w:rsidR="00423292" w:rsidRPr="004710E9" w:rsidRDefault="00423292" w:rsidP="00423292">
            <w:pPr>
              <w:jc w:val="center"/>
              <w:cnfStyle w:val="000000000000"/>
              <w:rPr>
                <w:rFonts w:ascii="Times New Roman" w:hAnsi="Times New Roman" w:cs="Times New Roman"/>
                <w:sz w:val="24"/>
                <w:szCs w:val="24"/>
              </w:rPr>
            </w:pPr>
            <w:r w:rsidRPr="004710E9">
              <w:rPr>
                <w:rFonts w:ascii="Times New Roman" w:hAnsi="Times New Roman" w:cs="Times New Roman"/>
                <w:sz w:val="24"/>
                <w:szCs w:val="24"/>
              </w:rPr>
              <w:t>2,67</w:t>
            </w:r>
          </w:p>
        </w:tc>
        <w:tc>
          <w:tcPr>
            <w:tcW w:w="847" w:type="dxa"/>
            <w:shd w:val="clear" w:color="auto" w:fill="FFFFFF" w:themeFill="background1"/>
          </w:tcPr>
          <w:p w:rsidR="00423292" w:rsidRPr="004710E9" w:rsidRDefault="00423292" w:rsidP="00423292">
            <w:pPr>
              <w:jc w:val="center"/>
              <w:cnfStyle w:val="000000000000"/>
              <w:rPr>
                <w:rFonts w:ascii="Times New Roman" w:hAnsi="Times New Roman" w:cs="Times New Roman"/>
                <w:sz w:val="24"/>
                <w:szCs w:val="24"/>
              </w:rPr>
            </w:pPr>
            <w:r w:rsidRPr="004710E9">
              <w:rPr>
                <w:rFonts w:ascii="Times New Roman" w:hAnsi="Times New Roman" w:cs="Times New Roman"/>
                <w:sz w:val="24"/>
                <w:szCs w:val="24"/>
              </w:rPr>
              <w:t>2,96</w:t>
            </w:r>
          </w:p>
        </w:tc>
        <w:tc>
          <w:tcPr>
            <w:tcW w:w="848" w:type="dxa"/>
            <w:shd w:val="clear" w:color="auto" w:fill="FFFFFF" w:themeFill="background1"/>
          </w:tcPr>
          <w:p w:rsidR="00423292" w:rsidRPr="004710E9" w:rsidRDefault="00423292" w:rsidP="00423292">
            <w:pPr>
              <w:jc w:val="center"/>
              <w:cnfStyle w:val="000000000000"/>
              <w:rPr>
                <w:rFonts w:ascii="Times New Roman" w:hAnsi="Times New Roman" w:cs="Times New Roman"/>
                <w:sz w:val="24"/>
                <w:szCs w:val="24"/>
              </w:rPr>
            </w:pPr>
            <w:r w:rsidRPr="004710E9">
              <w:rPr>
                <w:rFonts w:ascii="Times New Roman" w:hAnsi="Times New Roman" w:cs="Times New Roman"/>
                <w:sz w:val="24"/>
                <w:szCs w:val="24"/>
              </w:rPr>
              <w:t>3,01</w:t>
            </w:r>
          </w:p>
        </w:tc>
        <w:tc>
          <w:tcPr>
            <w:tcW w:w="847" w:type="dxa"/>
            <w:shd w:val="clear" w:color="auto" w:fill="FFFFFF" w:themeFill="background1"/>
          </w:tcPr>
          <w:p w:rsidR="00423292" w:rsidRPr="004710E9" w:rsidRDefault="00423292" w:rsidP="00423292">
            <w:pPr>
              <w:jc w:val="center"/>
              <w:cnfStyle w:val="000000000000"/>
              <w:rPr>
                <w:rFonts w:ascii="Times New Roman" w:hAnsi="Times New Roman" w:cs="Times New Roman"/>
                <w:sz w:val="24"/>
                <w:szCs w:val="24"/>
              </w:rPr>
            </w:pPr>
            <w:r w:rsidRPr="004710E9">
              <w:rPr>
                <w:rFonts w:ascii="Times New Roman" w:hAnsi="Times New Roman" w:cs="Times New Roman"/>
                <w:sz w:val="24"/>
                <w:szCs w:val="24"/>
              </w:rPr>
              <w:t>2,97</w:t>
            </w:r>
          </w:p>
        </w:tc>
        <w:tc>
          <w:tcPr>
            <w:tcW w:w="838" w:type="dxa"/>
            <w:shd w:val="clear" w:color="auto" w:fill="FFFFFF" w:themeFill="background1"/>
          </w:tcPr>
          <w:p w:rsidR="00423292" w:rsidRPr="004710E9" w:rsidRDefault="00423292" w:rsidP="00423292">
            <w:pPr>
              <w:jc w:val="center"/>
              <w:cnfStyle w:val="000000000000"/>
              <w:rPr>
                <w:rFonts w:ascii="Times New Roman" w:hAnsi="Times New Roman" w:cs="Times New Roman"/>
                <w:sz w:val="24"/>
                <w:szCs w:val="24"/>
              </w:rPr>
            </w:pPr>
            <w:r w:rsidRPr="004710E9">
              <w:rPr>
                <w:rFonts w:ascii="Times New Roman" w:hAnsi="Times New Roman" w:cs="Times New Roman"/>
                <w:sz w:val="24"/>
                <w:szCs w:val="24"/>
              </w:rPr>
              <w:t>3,26</w:t>
            </w:r>
          </w:p>
        </w:tc>
        <w:tc>
          <w:tcPr>
            <w:tcW w:w="1417" w:type="dxa"/>
            <w:shd w:val="clear" w:color="auto" w:fill="FFFFFF" w:themeFill="background1"/>
          </w:tcPr>
          <w:p w:rsidR="00423292" w:rsidRPr="004710E9" w:rsidRDefault="00110954" w:rsidP="00423292">
            <w:pPr>
              <w:jc w:val="center"/>
              <w:cnfStyle w:val="000000000000"/>
              <w:rPr>
                <w:rFonts w:ascii="Times New Roman" w:hAnsi="Times New Roman" w:cs="Times New Roman"/>
                <w:sz w:val="24"/>
                <w:szCs w:val="24"/>
              </w:rPr>
            </w:pPr>
            <w:r>
              <w:rPr>
                <w:rFonts w:ascii="Times New Roman" w:hAnsi="Times New Roman" w:cs="Times New Roman"/>
                <w:sz w:val="24"/>
                <w:szCs w:val="24"/>
              </w:rPr>
              <w:t>2,974</w:t>
            </w:r>
          </w:p>
        </w:tc>
      </w:tr>
      <w:tr w:rsidR="00423292" w:rsidRPr="004710E9" w:rsidTr="003B5F75">
        <w:trPr>
          <w:cnfStyle w:val="000000100000"/>
          <w:trHeight w:val="403"/>
        </w:trPr>
        <w:tc>
          <w:tcPr>
            <w:cnfStyle w:val="001000000000"/>
            <w:tcW w:w="2293" w:type="dxa"/>
            <w:shd w:val="clear" w:color="auto" w:fill="FFFFFF" w:themeFill="background1"/>
          </w:tcPr>
          <w:p w:rsidR="00423292" w:rsidRPr="00D44EAF" w:rsidRDefault="00423292" w:rsidP="00423292">
            <w:pPr>
              <w:rPr>
                <w:rFonts w:ascii="Times New Roman" w:hAnsi="Times New Roman" w:cs="Times New Roman"/>
                <w:b w:val="0"/>
                <w:sz w:val="24"/>
                <w:szCs w:val="24"/>
              </w:rPr>
            </w:pPr>
            <w:r w:rsidRPr="00D44EAF">
              <w:rPr>
                <w:rFonts w:ascii="Times New Roman" w:hAnsi="Times New Roman" w:cs="Times New Roman"/>
                <w:b w:val="0"/>
                <w:sz w:val="24"/>
                <w:szCs w:val="24"/>
              </w:rPr>
              <w:t>Perdagangan, Hotel dan Restoran</w:t>
            </w:r>
          </w:p>
        </w:tc>
        <w:tc>
          <w:tcPr>
            <w:tcW w:w="848" w:type="dxa"/>
            <w:shd w:val="clear" w:color="auto" w:fill="FFFFFF" w:themeFill="background1"/>
          </w:tcPr>
          <w:p w:rsidR="00423292" w:rsidRPr="004710E9" w:rsidRDefault="00423292" w:rsidP="00423292">
            <w:pPr>
              <w:jc w:val="center"/>
              <w:cnfStyle w:val="000000100000"/>
              <w:rPr>
                <w:rFonts w:ascii="Times New Roman" w:hAnsi="Times New Roman" w:cs="Times New Roman"/>
                <w:sz w:val="24"/>
                <w:szCs w:val="24"/>
              </w:rPr>
            </w:pPr>
            <w:r w:rsidRPr="004710E9">
              <w:rPr>
                <w:rFonts w:ascii="Times New Roman" w:hAnsi="Times New Roman" w:cs="Times New Roman"/>
                <w:sz w:val="24"/>
                <w:szCs w:val="24"/>
              </w:rPr>
              <w:t>12,47</w:t>
            </w:r>
          </w:p>
        </w:tc>
        <w:tc>
          <w:tcPr>
            <w:tcW w:w="847" w:type="dxa"/>
            <w:shd w:val="clear" w:color="auto" w:fill="FFFFFF" w:themeFill="background1"/>
          </w:tcPr>
          <w:p w:rsidR="00423292" w:rsidRPr="004710E9" w:rsidRDefault="00423292" w:rsidP="00423292">
            <w:pPr>
              <w:jc w:val="center"/>
              <w:cnfStyle w:val="000000100000"/>
              <w:rPr>
                <w:rFonts w:ascii="Times New Roman" w:hAnsi="Times New Roman" w:cs="Times New Roman"/>
                <w:sz w:val="24"/>
                <w:szCs w:val="24"/>
              </w:rPr>
            </w:pPr>
            <w:r w:rsidRPr="004710E9">
              <w:rPr>
                <w:rFonts w:ascii="Times New Roman" w:hAnsi="Times New Roman" w:cs="Times New Roman"/>
                <w:sz w:val="24"/>
                <w:szCs w:val="24"/>
              </w:rPr>
              <w:t>13,00</w:t>
            </w:r>
          </w:p>
        </w:tc>
        <w:tc>
          <w:tcPr>
            <w:tcW w:w="848" w:type="dxa"/>
            <w:shd w:val="clear" w:color="auto" w:fill="FFFFFF" w:themeFill="background1"/>
          </w:tcPr>
          <w:p w:rsidR="00423292" w:rsidRPr="004710E9" w:rsidRDefault="00423292" w:rsidP="00423292">
            <w:pPr>
              <w:jc w:val="center"/>
              <w:cnfStyle w:val="000000100000"/>
              <w:rPr>
                <w:rFonts w:ascii="Times New Roman" w:hAnsi="Times New Roman" w:cs="Times New Roman"/>
                <w:sz w:val="24"/>
                <w:szCs w:val="24"/>
              </w:rPr>
            </w:pPr>
            <w:r w:rsidRPr="004710E9">
              <w:rPr>
                <w:rFonts w:ascii="Times New Roman" w:hAnsi="Times New Roman" w:cs="Times New Roman"/>
                <w:sz w:val="24"/>
                <w:szCs w:val="24"/>
              </w:rPr>
              <w:t>14,53</w:t>
            </w:r>
          </w:p>
        </w:tc>
        <w:tc>
          <w:tcPr>
            <w:tcW w:w="847" w:type="dxa"/>
            <w:shd w:val="clear" w:color="auto" w:fill="FFFFFF" w:themeFill="background1"/>
          </w:tcPr>
          <w:p w:rsidR="00423292" w:rsidRPr="004710E9" w:rsidRDefault="00423292" w:rsidP="00423292">
            <w:pPr>
              <w:jc w:val="center"/>
              <w:cnfStyle w:val="000000100000"/>
              <w:rPr>
                <w:rFonts w:ascii="Times New Roman" w:hAnsi="Times New Roman" w:cs="Times New Roman"/>
                <w:sz w:val="24"/>
                <w:szCs w:val="24"/>
              </w:rPr>
            </w:pPr>
            <w:r w:rsidRPr="004710E9">
              <w:rPr>
                <w:rFonts w:ascii="Times New Roman" w:hAnsi="Times New Roman" w:cs="Times New Roman"/>
                <w:sz w:val="24"/>
                <w:szCs w:val="24"/>
              </w:rPr>
              <w:t>15,82</w:t>
            </w:r>
          </w:p>
        </w:tc>
        <w:tc>
          <w:tcPr>
            <w:tcW w:w="838" w:type="dxa"/>
            <w:shd w:val="clear" w:color="auto" w:fill="FFFFFF" w:themeFill="background1"/>
          </w:tcPr>
          <w:p w:rsidR="00423292" w:rsidRPr="004710E9" w:rsidRDefault="00423292" w:rsidP="00423292">
            <w:pPr>
              <w:jc w:val="center"/>
              <w:cnfStyle w:val="000000100000"/>
              <w:rPr>
                <w:rFonts w:ascii="Times New Roman" w:hAnsi="Times New Roman" w:cs="Times New Roman"/>
                <w:sz w:val="24"/>
                <w:szCs w:val="24"/>
              </w:rPr>
            </w:pPr>
            <w:r w:rsidRPr="004710E9">
              <w:rPr>
                <w:rFonts w:ascii="Times New Roman" w:hAnsi="Times New Roman" w:cs="Times New Roman"/>
                <w:sz w:val="24"/>
                <w:szCs w:val="24"/>
              </w:rPr>
              <w:t>17,67</w:t>
            </w:r>
          </w:p>
        </w:tc>
        <w:tc>
          <w:tcPr>
            <w:tcW w:w="1417" w:type="dxa"/>
            <w:shd w:val="clear" w:color="auto" w:fill="FFFFFF" w:themeFill="background1"/>
          </w:tcPr>
          <w:p w:rsidR="00423292" w:rsidRPr="004710E9" w:rsidRDefault="00423292" w:rsidP="00423292">
            <w:pPr>
              <w:jc w:val="center"/>
              <w:cnfStyle w:val="000000100000"/>
              <w:rPr>
                <w:rFonts w:ascii="Times New Roman" w:hAnsi="Times New Roman" w:cs="Times New Roman"/>
                <w:sz w:val="24"/>
                <w:szCs w:val="24"/>
              </w:rPr>
            </w:pPr>
            <w:r>
              <w:rPr>
                <w:rFonts w:ascii="Times New Roman" w:hAnsi="Times New Roman" w:cs="Times New Roman"/>
                <w:sz w:val="24"/>
                <w:szCs w:val="24"/>
              </w:rPr>
              <w:t>14,698</w:t>
            </w:r>
          </w:p>
        </w:tc>
      </w:tr>
      <w:tr w:rsidR="00423292" w:rsidRPr="004710E9" w:rsidTr="003B5F75">
        <w:trPr>
          <w:trHeight w:val="246"/>
        </w:trPr>
        <w:tc>
          <w:tcPr>
            <w:cnfStyle w:val="001000000000"/>
            <w:tcW w:w="2293" w:type="dxa"/>
            <w:shd w:val="clear" w:color="auto" w:fill="FFFFFF" w:themeFill="background1"/>
          </w:tcPr>
          <w:p w:rsidR="00423292" w:rsidRPr="00D44EAF" w:rsidRDefault="00423292" w:rsidP="00423292">
            <w:pPr>
              <w:rPr>
                <w:rFonts w:ascii="Times New Roman" w:hAnsi="Times New Roman" w:cs="Times New Roman"/>
                <w:b w:val="0"/>
                <w:sz w:val="24"/>
                <w:szCs w:val="24"/>
              </w:rPr>
            </w:pPr>
            <w:r w:rsidRPr="00D44EAF">
              <w:rPr>
                <w:rFonts w:ascii="Times New Roman" w:hAnsi="Times New Roman" w:cs="Times New Roman"/>
                <w:b w:val="0"/>
                <w:sz w:val="24"/>
                <w:szCs w:val="24"/>
              </w:rPr>
              <w:t>Angkutan dan Komunikasi</w:t>
            </w:r>
          </w:p>
        </w:tc>
        <w:tc>
          <w:tcPr>
            <w:tcW w:w="848" w:type="dxa"/>
            <w:shd w:val="clear" w:color="auto" w:fill="FFFFFF" w:themeFill="background1"/>
          </w:tcPr>
          <w:p w:rsidR="00423292" w:rsidRPr="004710E9" w:rsidRDefault="00423292" w:rsidP="00423292">
            <w:pPr>
              <w:jc w:val="center"/>
              <w:cnfStyle w:val="000000000000"/>
              <w:rPr>
                <w:rFonts w:ascii="Times New Roman" w:hAnsi="Times New Roman" w:cs="Times New Roman"/>
                <w:sz w:val="24"/>
                <w:szCs w:val="24"/>
              </w:rPr>
            </w:pPr>
            <w:r w:rsidRPr="004710E9">
              <w:rPr>
                <w:rFonts w:ascii="Times New Roman" w:hAnsi="Times New Roman" w:cs="Times New Roman"/>
                <w:sz w:val="24"/>
                <w:szCs w:val="24"/>
              </w:rPr>
              <w:t>2,08</w:t>
            </w:r>
          </w:p>
        </w:tc>
        <w:tc>
          <w:tcPr>
            <w:tcW w:w="847" w:type="dxa"/>
            <w:shd w:val="clear" w:color="auto" w:fill="FFFFFF" w:themeFill="background1"/>
          </w:tcPr>
          <w:p w:rsidR="00423292" w:rsidRPr="004710E9" w:rsidRDefault="00423292" w:rsidP="00423292">
            <w:pPr>
              <w:jc w:val="center"/>
              <w:cnfStyle w:val="000000000000"/>
              <w:rPr>
                <w:rFonts w:ascii="Times New Roman" w:hAnsi="Times New Roman" w:cs="Times New Roman"/>
                <w:sz w:val="24"/>
                <w:szCs w:val="24"/>
              </w:rPr>
            </w:pPr>
            <w:r w:rsidRPr="004710E9">
              <w:rPr>
                <w:rFonts w:ascii="Times New Roman" w:hAnsi="Times New Roman" w:cs="Times New Roman"/>
                <w:sz w:val="24"/>
                <w:szCs w:val="24"/>
              </w:rPr>
              <w:t>2,15</w:t>
            </w:r>
          </w:p>
        </w:tc>
        <w:tc>
          <w:tcPr>
            <w:tcW w:w="848" w:type="dxa"/>
            <w:shd w:val="clear" w:color="auto" w:fill="FFFFFF" w:themeFill="background1"/>
          </w:tcPr>
          <w:p w:rsidR="00423292" w:rsidRPr="004710E9" w:rsidRDefault="00423292" w:rsidP="00423292">
            <w:pPr>
              <w:jc w:val="center"/>
              <w:cnfStyle w:val="000000000000"/>
              <w:rPr>
                <w:rFonts w:ascii="Times New Roman" w:hAnsi="Times New Roman" w:cs="Times New Roman"/>
                <w:sz w:val="24"/>
                <w:szCs w:val="24"/>
              </w:rPr>
            </w:pPr>
            <w:r w:rsidRPr="004710E9">
              <w:rPr>
                <w:rFonts w:ascii="Times New Roman" w:hAnsi="Times New Roman" w:cs="Times New Roman"/>
                <w:sz w:val="24"/>
                <w:szCs w:val="24"/>
              </w:rPr>
              <w:t>2,26</w:t>
            </w:r>
          </w:p>
        </w:tc>
        <w:tc>
          <w:tcPr>
            <w:tcW w:w="847" w:type="dxa"/>
            <w:shd w:val="clear" w:color="auto" w:fill="FFFFFF" w:themeFill="background1"/>
          </w:tcPr>
          <w:p w:rsidR="00423292" w:rsidRPr="004710E9" w:rsidRDefault="00423292" w:rsidP="00423292">
            <w:pPr>
              <w:jc w:val="center"/>
              <w:cnfStyle w:val="000000000000"/>
              <w:rPr>
                <w:rFonts w:ascii="Times New Roman" w:hAnsi="Times New Roman" w:cs="Times New Roman"/>
                <w:sz w:val="24"/>
                <w:szCs w:val="24"/>
              </w:rPr>
            </w:pPr>
            <w:r w:rsidRPr="004710E9">
              <w:rPr>
                <w:rFonts w:ascii="Times New Roman" w:hAnsi="Times New Roman" w:cs="Times New Roman"/>
                <w:sz w:val="24"/>
                <w:szCs w:val="24"/>
              </w:rPr>
              <w:t>2,34</w:t>
            </w:r>
          </w:p>
        </w:tc>
        <w:tc>
          <w:tcPr>
            <w:tcW w:w="838" w:type="dxa"/>
            <w:shd w:val="clear" w:color="auto" w:fill="FFFFFF" w:themeFill="background1"/>
          </w:tcPr>
          <w:p w:rsidR="00423292" w:rsidRPr="004710E9" w:rsidRDefault="00423292" w:rsidP="00423292">
            <w:pPr>
              <w:jc w:val="center"/>
              <w:cnfStyle w:val="000000000000"/>
              <w:rPr>
                <w:rFonts w:ascii="Times New Roman" w:hAnsi="Times New Roman" w:cs="Times New Roman"/>
                <w:sz w:val="24"/>
                <w:szCs w:val="24"/>
              </w:rPr>
            </w:pPr>
            <w:r w:rsidRPr="004710E9">
              <w:rPr>
                <w:rFonts w:ascii="Times New Roman" w:hAnsi="Times New Roman" w:cs="Times New Roman"/>
                <w:sz w:val="24"/>
                <w:szCs w:val="24"/>
              </w:rPr>
              <w:t>2,64</w:t>
            </w:r>
          </w:p>
        </w:tc>
        <w:tc>
          <w:tcPr>
            <w:tcW w:w="1417" w:type="dxa"/>
            <w:shd w:val="clear" w:color="auto" w:fill="FFFFFF" w:themeFill="background1"/>
          </w:tcPr>
          <w:p w:rsidR="00423292" w:rsidRPr="004710E9" w:rsidRDefault="00110954" w:rsidP="00423292">
            <w:pPr>
              <w:jc w:val="center"/>
              <w:cnfStyle w:val="000000000000"/>
              <w:rPr>
                <w:rFonts w:ascii="Times New Roman" w:hAnsi="Times New Roman" w:cs="Times New Roman"/>
                <w:sz w:val="24"/>
                <w:szCs w:val="24"/>
              </w:rPr>
            </w:pPr>
            <w:r>
              <w:rPr>
                <w:rFonts w:ascii="Times New Roman" w:hAnsi="Times New Roman" w:cs="Times New Roman"/>
                <w:sz w:val="24"/>
                <w:szCs w:val="24"/>
              </w:rPr>
              <w:t>2,294</w:t>
            </w:r>
          </w:p>
        </w:tc>
      </w:tr>
      <w:tr w:rsidR="00423292" w:rsidRPr="004710E9" w:rsidTr="003B5F75">
        <w:trPr>
          <w:cnfStyle w:val="000000100000"/>
          <w:trHeight w:val="433"/>
        </w:trPr>
        <w:tc>
          <w:tcPr>
            <w:cnfStyle w:val="001000000000"/>
            <w:tcW w:w="2293" w:type="dxa"/>
            <w:shd w:val="clear" w:color="auto" w:fill="FFFFFF" w:themeFill="background1"/>
          </w:tcPr>
          <w:p w:rsidR="00423292" w:rsidRPr="00D44EAF" w:rsidRDefault="00423292" w:rsidP="00423292">
            <w:pPr>
              <w:rPr>
                <w:rFonts w:ascii="Times New Roman" w:hAnsi="Times New Roman" w:cs="Times New Roman"/>
                <w:b w:val="0"/>
                <w:sz w:val="24"/>
                <w:szCs w:val="24"/>
              </w:rPr>
            </w:pPr>
            <w:r w:rsidRPr="00D44EAF">
              <w:rPr>
                <w:rFonts w:ascii="Times New Roman" w:hAnsi="Times New Roman" w:cs="Times New Roman"/>
                <w:b w:val="0"/>
                <w:sz w:val="24"/>
                <w:szCs w:val="24"/>
              </w:rPr>
              <w:t>Keuangan, Persewaan dan Jasa Perusahaan</w:t>
            </w:r>
          </w:p>
        </w:tc>
        <w:tc>
          <w:tcPr>
            <w:tcW w:w="848" w:type="dxa"/>
            <w:shd w:val="clear" w:color="auto" w:fill="FFFFFF" w:themeFill="background1"/>
          </w:tcPr>
          <w:p w:rsidR="00423292" w:rsidRPr="004710E9" w:rsidRDefault="00423292" w:rsidP="00423292">
            <w:pPr>
              <w:jc w:val="center"/>
              <w:cnfStyle w:val="000000100000"/>
              <w:rPr>
                <w:rFonts w:ascii="Times New Roman" w:hAnsi="Times New Roman" w:cs="Times New Roman"/>
                <w:sz w:val="24"/>
                <w:szCs w:val="24"/>
              </w:rPr>
            </w:pPr>
            <w:r w:rsidRPr="004710E9">
              <w:rPr>
                <w:rFonts w:ascii="Times New Roman" w:hAnsi="Times New Roman" w:cs="Times New Roman"/>
                <w:sz w:val="24"/>
                <w:szCs w:val="24"/>
              </w:rPr>
              <w:t>4,45</w:t>
            </w:r>
          </w:p>
        </w:tc>
        <w:tc>
          <w:tcPr>
            <w:tcW w:w="847" w:type="dxa"/>
            <w:shd w:val="clear" w:color="auto" w:fill="FFFFFF" w:themeFill="background1"/>
          </w:tcPr>
          <w:p w:rsidR="00423292" w:rsidRPr="004710E9" w:rsidRDefault="00423292" w:rsidP="00423292">
            <w:pPr>
              <w:jc w:val="center"/>
              <w:cnfStyle w:val="000000100000"/>
              <w:rPr>
                <w:rFonts w:ascii="Times New Roman" w:hAnsi="Times New Roman" w:cs="Times New Roman"/>
                <w:sz w:val="24"/>
                <w:szCs w:val="24"/>
              </w:rPr>
            </w:pPr>
            <w:r w:rsidRPr="004710E9">
              <w:rPr>
                <w:rFonts w:ascii="Times New Roman" w:hAnsi="Times New Roman" w:cs="Times New Roman"/>
                <w:sz w:val="24"/>
                <w:szCs w:val="24"/>
              </w:rPr>
              <w:t>4,54</w:t>
            </w:r>
          </w:p>
        </w:tc>
        <w:tc>
          <w:tcPr>
            <w:tcW w:w="848" w:type="dxa"/>
            <w:shd w:val="clear" w:color="auto" w:fill="FFFFFF" w:themeFill="background1"/>
          </w:tcPr>
          <w:p w:rsidR="00423292" w:rsidRPr="004710E9" w:rsidRDefault="00423292" w:rsidP="00423292">
            <w:pPr>
              <w:jc w:val="center"/>
              <w:cnfStyle w:val="000000100000"/>
              <w:rPr>
                <w:rFonts w:ascii="Times New Roman" w:hAnsi="Times New Roman" w:cs="Times New Roman"/>
                <w:sz w:val="24"/>
                <w:szCs w:val="24"/>
              </w:rPr>
            </w:pPr>
            <w:r w:rsidRPr="004710E9">
              <w:rPr>
                <w:rFonts w:ascii="Times New Roman" w:hAnsi="Times New Roman" w:cs="Times New Roman"/>
                <w:sz w:val="24"/>
                <w:szCs w:val="24"/>
              </w:rPr>
              <w:t>4,66</w:t>
            </w:r>
          </w:p>
        </w:tc>
        <w:tc>
          <w:tcPr>
            <w:tcW w:w="847" w:type="dxa"/>
            <w:shd w:val="clear" w:color="auto" w:fill="FFFFFF" w:themeFill="background1"/>
          </w:tcPr>
          <w:p w:rsidR="00423292" w:rsidRPr="004710E9" w:rsidRDefault="00423292" w:rsidP="00423292">
            <w:pPr>
              <w:jc w:val="center"/>
              <w:cnfStyle w:val="000000100000"/>
              <w:rPr>
                <w:rFonts w:ascii="Times New Roman" w:hAnsi="Times New Roman" w:cs="Times New Roman"/>
                <w:sz w:val="24"/>
                <w:szCs w:val="24"/>
              </w:rPr>
            </w:pPr>
            <w:r w:rsidRPr="004710E9">
              <w:rPr>
                <w:rFonts w:ascii="Times New Roman" w:hAnsi="Times New Roman" w:cs="Times New Roman"/>
                <w:sz w:val="24"/>
                <w:szCs w:val="24"/>
              </w:rPr>
              <w:t>5,40</w:t>
            </w:r>
          </w:p>
        </w:tc>
        <w:tc>
          <w:tcPr>
            <w:tcW w:w="838" w:type="dxa"/>
            <w:shd w:val="clear" w:color="auto" w:fill="FFFFFF" w:themeFill="background1"/>
          </w:tcPr>
          <w:p w:rsidR="00423292" w:rsidRPr="004710E9" w:rsidRDefault="00423292" w:rsidP="00423292">
            <w:pPr>
              <w:jc w:val="center"/>
              <w:cnfStyle w:val="000000100000"/>
              <w:rPr>
                <w:rFonts w:ascii="Times New Roman" w:hAnsi="Times New Roman" w:cs="Times New Roman"/>
                <w:sz w:val="24"/>
                <w:szCs w:val="24"/>
              </w:rPr>
            </w:pPr>
            <w:r w:rsidRPr="004710E9">
              <w:rPr>
                <w:rFonts w:ascii="Times New Roman" w:hAnsi="Times New Roman" w:cs="Times New Roman"/>
                <w:sz w:val="24"/>
                <w:szCs w:val="24"/>
              </w:rPr>
              <w:t>6,23</w:t>
            </w:r>
          </w:p>
        </w:tc>
        <w:tc>
          <w:tcPr>
            <w:tcW w:w="1417" w:type="dxa"/>
            <w:shd w:val="clear" w:color="auto" w:fill="FFFFFF" w:themeFill="background1"/>
          </w:tcPr>
          <w:p w:rsidR="00423292" w:rsidRPr="004710E9" w:rsidRDefault="00110954" w:rsidP="00423292">
            <w:pPr>
              <w:jc w:val="center"/>
              <w:cnfStyle w:val="000000100000"/>
              <w:rPr>
                <w:rFonts w:ascii="Times New Roman" w:hAnsi="Times New Roman" w:cs="Times New Roman"/>
                <w:sz w:val="24"/>
                <w:szCs w:val="24"/>
              </w:rPr>
            </w:pPr>
            <w:r>
              <w:rPr>
                <w:rFonts w:ascii="Times New Roman" w:hAnsi="Times New Roman" w:cs="Times New Roman"/>
                <w:sz w:val="24"/>
                <w:szCs w:val="24"/>
              </w:rPr>
              <w:t>5,056</w:t>
            </w:r>
          </w:p>
        </w:tc>
      </w:tr>
      <w:tr w:rsidR="00423292" w:rsidRPr="004710E9" w:rsidTr="003B5F75">
        <w:trPr>
          <w:trHeight w:val="445"/>
        </w:trPr>
        <w:tc>
          <w:tcPr>
            <w:cnfStyle w:val="001000000000"/>
            <w:tcW w:w="2293" w:type="dxa"/>
            <w:shd w:val="clear" w:color="auto" w:fill="FFFFFF" w:themeFill="background1"/>
          </w:tcPr>
          <w:p w:rsidR="00423292" w:rsidRPr="00D44EAF" w:rsidRDefault="00423292" w:rsidP="00423292">
            <w:pPr>
              <w:rPr>
                <w:rFonts w:ascii="Times New Roman" w:hAnsi="Times New Roman" w:cs="Times New Roman"/>
                <w:b w:val="0"/>
                <w:sz w:val="24"/>
                <w:szCs w:val="24"/>
              </w:rPr>
            </w:pPr>
            <w:r w:rsidRPr="00D44EAF">
              <w:rPr>
                <w:rFonts w:ascii="Times New Roman" w:hAnsi="Times New Roman" w:cs="Times New Roman"/>
                <w:b w:val="0"/>
                <w:sz w:val="24"/>
                <w:szCs w:val="24"/>
              </w:rPr>
              <w:t>Jasa-Jasa</w:t>
            </w:r>
          </w:p>
        </w:tc>
        <w:tc>
          <w:tcPr>
            <w:tcW w:w="848" w:type="dxa"/>
            <w:shd w:val="clear" w:color="auto" w:fill="FFFFFF" w:themeFill="background1"/>
          </w:tcPr>
          <w:p w:rsidR="00423292" w:rsidRPr="004710E9" w:rsidRDefault="00423292" w:rsidP="00423292">
            <w:pPr>
              <w:jc w:val="center"/>
              <w:cnfStyle w:val="000000000000"/>
              <w:rPr>
                <w:rFonts w:ascii="Times New Roman" w:hAnsi="Times New Roman" w:cs="Times New Roman"/>
                <w:sz w:val="24"/>
                <w:szCs w:val="24"/>
              </w:rPr>
            </w:pPr>
            <w:r w:rsidRPr="004710E9">
              <w:rPr>
                <w:rFonts w:ascii="Times New Roman" w:hAnsi="Times New Roman" w:cs="Times New Roman"/>
                <w:sz w:val="24"/>
                <w:szCs w:val="24"/>
              </w:rPr>
              <w:t>15,36</w:t>
            </w:r>
          </w:p>
        </w:tc>
        <w:tc>
          <w:tcPr>
            <w:tcW w:w="847" w:type="dxa"/>
            <w:shd w:val="clear" w:color="auto" w:fill="FFFFFF" w:themeFill="background1"/>
          </w:tcPr>
          <w:p w:rsidR="00423292" w:rsidRPr="004710E9" w:rsidRDefault="00423292" w:rsidP="00423292">
            <w:pPr>
              <w:jc w:val="center"/>
              <w:cnfStyle w:val="000000000000"/>
              <w:rPr>
                <w:rFonts w:ascii="Times New Roman" w:hAnsi="Times New Roman" w:cs="Times New Roman"/>
                <w:sz w:val="24"/>
                <w:szCs w:val="24"/>
              </w:rPr>
            </w:pPr>
            <w:r w:rsidRPr="004710E9">
              <w:rPr>
                <w:rFonts w:ascii="Times New Roman" w:hAnsi="Times New Roman" w:cs="Times New Roman"/>
                <w:sz w:val="24"/>
                <w:szCs w:val="24"/>
              </w:rPr>
              <w:t>15,01</w:t>
            </w:r>
          </w:p>
        </w:tc>
        <w:tc>
          <w:tcPr>
            <w:tcW w:w="848" w:type="dxa"/>
            <w:shd w:val="clear" w:color="auto" w:fill="FFFFFF" w:themeFill="background1"/>
          </w:tcPr>
          <w:p w:rsidR="00423292" w:rsidRPr="004710E9" w:rsidRDefault="00423292" w:rsidP="00423292">
            <w:pPr>
              <w:jc w:val="center"/>
              <w:cnfStyle w:val="000000000000"/>
              <w:rPr>
                <w:rFonts w:ascii="Times New Roman" w:hAnsi="Times New Roman" w:cs="Times New Roman"/>
                <w:sz w:val="24"/>
                <w:szCs w:val="24"/>
              </w:rPr>
            </w:pPr>
            <w:r w:rsidRPr="004710E9">
              <w:rPr>
                <w:rFonts w:ascii="Times New Roman" w:hAnsi="Times New Roman" w:cs="Times New Roman"/>
                <w:sz w:val="24"/>
                <w:szCs w:val="24"/>
              </w:rPr>
              <w:t>15,28</w:t>
            </w:r>
          </w:p>
        </w:tc>
        <w:tc>
          <w:tcPr>
            <w:tcW w:w="847" w:type="dxa"/>
            <w:shd w:val="clear" w:color="auto" w:fill="FFFFFF" w:themeFill="background1"/>
          </w:tcPr>
          <w:p w:rsidR="00423292" w:rsidRPr="004710E9" w:rsidRDefault="00423292" w:rsidP="00423292">
            <w:pPr>
              <w:jc w:val="center"/>
              <w:cnfStyle w:val="000000000000"/>
              <w:rPr>
                <w:rFonts w:ascii="Times New Roman" w:hAnsi="Times New Roman" w:cs="Times New Roman"/>
                <w:sz w:val="24"/>
                <w:szCs w:val="24"/>
              </w:rPr>
            </w:pPr>
            <w:r w:rsidRPr="004710E9">
              <w:rPr>
                <w:rFonts w:ascii="Times New Roman" w:hAnsi="Times New Roman" w:cs="Times New Roman"/>
                <w:sz w:val="24"/>
                <w:szCs w:val="24"/>
              </w:rPr>
              <w:t>14,94</w:t>
            </w:r>
          </w:p>
        </w:tc>
        <w:tc>
          <w:tcPr>
            <w:tcW w:w="838" w:type="dxa"/>
            <w:shd w:val="clear" w:color="auto" w:fill="FFFFFF" w:themeFill="background1"/>
          </w:tcPr>
          <w:p w:rsidR="00423292" w:rsidRPr="004710E9" w:rsidRDefault="00423292" w:rsidP="00423292">
            <w:pPr>
              <w:jc w:val="center"/>
              <w:cnfStyle w:val="000000000000"/>
              <w:rPr>
                <w:rFonts w:ascii="Times New Roman" w:hAnsi="Times New Roman" w:cs="Times New Roman"/>
                <w:sz w:val="24"/>
                <w:szCs w:val="24"/>
              </w:rPr>
            </w:pPr>
            <w:r w:rsidRPr="004710E9">
              <w:rPr>
                <w:rFonts w:ascii="Times New Roman" w:hAnsi="Times New Roman" w:cs="Times New Roman"/>
                <w:sz w:val="24"/>
                <w:szCs w:val="24"/>
              </w:rPr>
              <w:t>14,61</w:t>
            </w:r>
          </w:p>
        </w:tc>
        <w:tc>
          <w:tcPr>
            <w:tcW w:w="1417" w:type="dxa"/>
            <w:shd w:val="clear" w:color="auto" w:fill="FFFFFF" w:themeFill="background1"/>
          </w:tcPr>
          <w:p w:rsidR="00423292" w:rsidRDefault="00423292" w:rsidP="00423292">
            <w:pPr>
              <w:jc w:val="center"/>
              <w:cnfStyle w:val="000000000000"/>
              <w:rPr>
                <w:rFonts w:ascii="Times New Roman" w:hAnsi="Times New Roman" w:cs="Times New Roman"/>
                <w:sz w:val="24"/>
                <w:szCs w:val="24"/>
              </w:rPr>
            </w:pPr>
            <w:r>
              <w:rPr>
                <w:rFonts w:ascii="Times New Roman" w:hAnsi="Times New Roman" w:cs="Times New Roman"/>
                <w:sz w:val="24"/>
                <w:szCs w:val="24"/>
              </w:rPr>
              <w:t>15,040</w:t>
            </w:r>
          </w:p>
          <w:p w:rsidR="00D44EAF" w:rsidRPr="004710E9" w:rsidRDefault="00D44EAF" w:rsidP="00423292">
            <w:pPr>
              <w:jc w:val="center"/>
              <w:cnfStyle w:val="000000000000"/>
              <w:rPr>
                <w:rFonts w:ascii="Times New Roman" w:hAnsi="Times New Roman" w:cs="Times New Roman"/>
                <w:sz w:val="24"/>
                <w:szCs w:val="24"/>
              </w:rPr>
            </w:pPr>
          </w:p>
        </w:tc>
      </w:tr>
    </w:tbl>
    <w:p w:rsidR="00DA54E5" w:rsidRPr="004C793C" w:rsidRDefault="00110954" w:rsidP="00D51517">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Sumber: Badan Pus</w:t>
      </w:r>
      <w:r w:rsidR="00D44EAF">
        <w:rPr>
          <w:rFonts w:ascii="Times New Roman" w:hAnsi="Times New Roman" w:cs="Times New Roman"/>
          <w:i/>
          <w:sz w:val="24"/>
          <w:szCs w:val="24"/>
        </w:rPr>
        <w:t>at St</w:t>
      </w:r>
      <w:r w:rsidR="000F1E74">
        <w:rPr>
          <w:rFonts w:ascii="Times New Roman" w:hAnsi="Times New Roman" w:cs="Times New Roman"/>
          <w:i/>
          <w:sz w:val="24"/>
          <w:szCs w:val="24"/>
        </w:rPr>
        <w:t>atistik (BPS) Kabupaten Bulukumba Tahun 2011</w:t>
      </w:r>
    </w:p>
    <w:p w:rsidR="001C0B3F" w:rsidRDefault="00C45E28" w:rsidP="009D639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Tabel </w:t>
      </w:r>
      <w:r w:rsidR="007E7FF5">
        <w:rPr>
          <w:rFonts w:ascii="Times New Roman" w:hAnsi="Times New Roman" w:cs="Times New Roman"/>
          <w:sz w:val="24"/>
          <w:szCs w:val="24"/>
        </w:rPr>
        <w:t xml:space="preserve"> </w:t>
      </w:r>
      <w:r w:rsidR="005D2234">
        <w:rPr>
          <w:rFonts w:ascii="Times New Roman" w:hAnsi="Times New Roman" w:cs="Times New Roman"/>
          <w:sz w:val="24"/>
          <w:szCs w:val="24"/>
        </w:rPr>
        <w:t>2</w:t>
      </w:r>
      <w:r w:rsidR="007E7FF5">
        <w:rPr>
          <w:rFonts w:ascii="Times New Roman" w:hAnsi="Times New Roman" w:cs="Times New Roman"/>
          <w:sz w:val="24"/>
          <w:szCs w:val="24"/>
        </w:rPr>
        <w:t xml:space="preserve"> </w:t>
      </w:r>
      <w:r>
        <w:rPr>
          <w:rFonts w:ascii="Times New Roman" w:hAnsi="Times New Roman" w:cs="Times New Roman"/>
          <w:sz w:val="24"/>
          <w:szCs w:val="24"/>
        </w:rPr>
        <w:t xml:space="preserve">menunjukkan </w:t>
      </w:r>
      <w:r w:rsidR="00816B37" w:rsidRPr="004C793C">
        <w:rPr>
          <w:rFonts w:ascii="Times New Roman" w:hAnsi="Times New Roman" w:cs="Times New Roman"/>
          <w:sz w:val="24"/>
          <w:szCs w:val="24"/>
        </w:rPr>
        <w:t>bahwa pada tahun 2007-2011 sektor pertanian masih merupakan tumpuan bagi perekonomian Kabupaten</w:t>
      </w:r>
      <w:r w:rsidR="00051073" w:rsidRPr="004C793C">
        <w:rPr>
          <w:rFonts w:ascii="Times New Roman" w:hAnsi="Times New Roman" w:cs="Times New Roman"/>
          <w:sz w:val="24"/>
          <w:szCs w:val="24"/>
        </w:rPr>
        <w:t xml:space="preserve"> Bul</w:t>
      </w:r>
      <w:r w:rsidR="005D2234">
        <w:rPr>
          <w:rFonts w:ascii="Times New Roman" w:hAnsi="Times New Roman" w:cs="Times New Roman"/>
          <w:sz w:val="24"/>
          <w:szCs w:val="24"/>
        </w:rPr>
        <w:t>ukumba. Rata-rata kontribusi sek</w:t>
      </w:r>
      <w:r w:rsidR="00051073" w:rsidRPr="004C793C">
        <w:rPr>
          <w:rFonts w:ascii="Times New Roman" w:hAnsi="Times New Roman" w:cs="Times New Roman"/>
          <w:sz w:val="24"/>
          <w:szCs w:val="24"/>
        </w:rPr>
        <w:t xml:space="preserve">tor pertanian pada pembentukan PDRB Kabupaten Bulukumba </w:t>
      </w:r>
      <w:r w:rsidR="00051073" w:rsidRPr="004C793C">
        <w:rPr>
          <w:rFonts w:ascii="Times New Roman" w:hAnsi="Times New Roman" w:cs="Times New Roman"/>
          <w:sz w:val="24"/>
          <w:szCs w:val="24"/>
        </w:rPr>
        <w:lastRenderedPageBreak/>
        <w:t>adalah sebesar 52,418</w:t>
      </w:r>
      <w:r w:rsidR="00B03576">
        <w:rPr>
          <w:rFonts w:ascii="Times New Roman" w:hAnsi="Times New Roman" w:cs="Times New Roman"/>
          <w:sz w:val="24"/>
          <w:szCs w:val="24"/>
        </w:rPr>
        <w:t xml:space="preserve"> persen</w:t>
      </w:r>
      <w:r w:rsidR="00051073" w:rsidRPr="004C793C">
        <w:rPr>
          <w:rFonts w:ascii="Times New Roman" w:hAnsi="Times New Roman" w:cs="Times New Roman"/>
          <w:sz w:val="24"/>
          <w:szCs w:val="24"/>
        </w:rPr>
        <w:t xml:space="preserve">. </w:t>
      </w:r>
      <w:r w:rsidR="005D2234">
        <w:rPr>
          <w:rFonts w:ascii="Times New Roman" w:hAnsi="Times New Roman" w:cs="Times New Roman"/>
          <w:sz w:val="24"/>
          <w:szCs w:val="24"/>
        </w:rPr>
        <w:t>Kemudian diikuti oleh sek</w:t>
      </w:r>
      <w:r w:rsidR="00052B85" w:rsidRPr="004C793C">
        <w:rPr>
          <w:rFonts w:ascii="Times New Roman" w:hAnsi="Times New Roman" w:cs="Times New Roman"/>
          <w:sz w:val="24"/>
          <w:szCs w:val="24"/>
        </w:rPr>
        <w:t xml:space="preserve">tor </w:t>
      </w:r>
      <w:r w:rsidR="00C0490C" w:rsidRPr="004C793C">
        <w:rPr>
          <w:rFonts w:ascii="Times New Roman" w:hAnsi="Times New Roman" w:cs="Times New Roman"/>
          <w:sz w:val="24"/>
          <w:szCs w:val="24"/>
        </w:rPr>
        <w:t>ja</w:t>
      </w:r>
      <w:r w:rsidR="00B03576">
        <w:rPr>
          <w:rFonts w:ascii="Times New Roman" w:hAnsi="Times New Roman" w:cs="Times New Roman"/>
          <w:sz w:val="24"/>
          <w:szCs w:val="24"/>
        </w:rPr>
        <w:t>sa-jasa sebesar 15,040 persen</w:t>
      </w:r>
      <w:r w:rsidR="00C0490C" w:rsidRPr="004C793C">
        <w:rPr>
          <w:rFonts w:ascii="Times New Roman" w:hAnsi="Times New Roman" w:cs="Times New Roman"/>
          <w:sz w:val="24"/>
          <w:szCs w:val="24"/>
        </w:rPr>
        <w:t xml:space="preserve">, kemudian diikuti sektor perdagangan, hotel dan restoran sebesar 14,698 </w:t>
      </w:r>
      <w:r w:rsidR="00B03576">
        <w:rPr>
          <w:rFonts w:ascii="Times New Roman" w:hAnsi="Times New Roman" w:cs="Times New Roman"/>
          <w:sz w:val="24"/>
          <w:szCs w:val="24"/>
        </w:rPr>
        <w:t>persen</w:t>
      </w:r>
      <w:r w:rsidR="005D2234">
        <w:rPr>
          <w:rFonts w:ascii="Times New Roman" w:hAnsi="Times New Roman" w:cs="Times New Roman"/>
          <w:sz w:val="24"/>
          <w:szCs w:val="24"/>
        </w:rPr>
        <w:t>. Selanjutnya, diikuti oleh sektor industri</w:t>
      </w:r>
      <w:r w:rsidR="00C0490C" w:rsidRPr="004C793C">
        <w:rPr>
          <w:rFonts w:ascii="Times New Roman" w:hAnsi="Times New Roman" w:cs="Times New Roman"/>
          <w:sz w:val="24"/>
          <w:szCs w:val="24"/>
        </w:rPr>
        <w:t xml:space="preserve"> pengelohan sebesar 6</w:t>
      </w:r>
      <w:r w:rsidR="00B03576">
        <w:rPr>
          <w:rFonts w:ascii="Times New Roman" w:hAnsi="Times New Roman" w:cs="Times New Roman"/>
          <w:sz w:val="24"/>
          <w:szCs w:val="24"/>
        </w:rPr>
        <w:t>,670 persen</w:t>
      </w:r>
      <w:r w:rsidR="005D2234">
        <w:rPr>
          <w:rFonts w:ascii="Times New Roman" w:hAnsi="Times New Roman" w:cs="Times New Roman"/>
          <w:sz w:val="24"/>
          <w:szCs w:val="24"/>
        </w:rPr>
        <w:t xml:space="preserve"> dan diikuti pula oleh sek</w:t>
      </w:r>
      <w:r w:rsidR="00C0490C" w:rsidRPr="004C793C">
        <w:rPr>
          <w:rFonts w:ascii="Times New Roman" w:hAnsi="Times New Roman" w:cs="Times New Roman"/>
          <w:sz w:val="24"/>
          <w:szCs w:val="24"/>
        </w:rPr>
        <w:t>tor keuangan, persewaan dan</w:t>
      </w:r>
      <w:r w:rsidR="00B03576">
        <w:rPr>
          <w:rFonts w:ascii="Times New Roman" w:hAnsi="Times New Roman" w:cs="Times New Roman"/>
          <w:sz w:val="24"/>
          <w:szCs w:val="24"/>
        </w:rPr>
        <w:t xml:space="preserve"> jasa perusahaan sebesar 5,056 persen</w:t>
      </w:r>
      <w:r w:rsidR="00C0490C" w:rsidRPr="004C793C">
        <w:rPr>
          <w:rFonts w:ascii="Times New Roman" w:hAnsi="Times New Roman" w:cs="Times New Roman"/>
          <w:sz w:val="24"/>
          <w:szCs w:val="24"/>
        </w:rPr>
        <w:t>.</w:t>
      </w:r>
      <w:r w:rsidR="005D2234">
        <w:rPr>
          <w:rFonts w:ascii="Times New Roman" w:hAnsi="Times New Roman" w:cs="Times New Roman"/>
          <w:sz w:val="24"/>
          <w:szCs w:val="24"/>
        </w:rPr>
        <w:t xml:space="preserve"> Kemudian diikuti oleh sek</w:t>
      </w:r>
      <w:r w:rsidR="00B03576">
        <w:rPr>
          <w:rFonts w:ascii="Times New Roman" w:hAnsi="Times New Roman" w:cs="Times New Roman"/>
          <w:sz w:val="24"/>
          <w:szCs w:val="24"/>
        </w:rPr>
        <w:t>tor  bangunan sebesar 2,974 persen</w:t>
      </w:r>
      <w:r w:rsidR="00C0490C" w:rsidRPr="004C793C">
        <w:rPr>
          <w:rFonts w:ascii="Times New Roman" w:hAnsi="Times New Roman" w:cs="Times New Roman"/>
          <w:sz w:val="24"/>
          <w:szCs w:val="24"/>
        </w:rPr>
        <w:t xml:space="preserve">, terus dilanjutkan oleh </w:t>
      </w:r>
      <w:r w:rsidR="005D2234">
        <w:rPr>
          <w:rFonts w:ascii="Times New Roman" w:hAnsi="Times New Roman" w:cs="Times New Roman"/>
          <w:sz w:val="24"/>
          <w:szCs w:val="24"/>
        </w:rPr>
        <w:t>sektor angku</w:t>
      </w:r>
      <w:r w:rsidR="00C0490C" w:rsidRPr="004C793C">
        <w:rPr>
          <w:rFonts w:ascii="Times New Roman" w:hAnsi="Times New Roman" w:cs="Times New Roman"/>
          <w:sz w:val="24"/>
          <w:szCs w:val="24"/>
        </w:rPr>
        <w:t>tan dan komunikasi sebesar 2,</w:t>
      </w:r>
      <w:r w:rsidR="00B03576">
        <w:rPr>
          <w:rFonts w:ascii="Times New Roman" w:hAnsi="Times New Roman" w:cs="Times New Roman"/>
          <w:sz w:val="24"/>
          <w:szCs w:val="24"/>
        </w:rPr>
        <w:t>294 persen</w:t>
      </w:r>
      <w:r w:rsidR="005D2234">
        <w:rPr>
          <w:rFonts w:ascii="Times New Roman" w:hAnsi="Times New Roman" w:cs="Times New Roman"/>
          <w:sz w:val="24"/>
          <w:szCs w:val="24"/>
        </w:rPr>
        <w:t>. Kemudian disusul oleh sek</w:t>
      </w:r>
      <w:r w:rsidR="00C0490C" w:rsidRPr="004C793C">
        <w:rPr>
          <w:rFonts w:ascii="Times New Roman" w:hAnsi="Times New Roman" w:cs="Times New Roman"/>
          <w:sz w:val="24"/>
          <w:szCs w:val="24"/>
        </w:rPr>
        <w:t>tor pertambangan dan penggalian sebesa</w:t>
      </w:r>
      <w:r w:rsidR="00B03576">
        <w:rPr>
          <w:rFonts w:ascii="Times New Roman" w:hAnsi="Times New Roman" w:cs="Times New Roman"/>
          <w:sz w:val="24"/>
          <w:szCs w:val="24"/>
        </w:rPr>
        <w:t>r 0,428 persen</w:t>
      </w:r>
      <w:r w:rsidR="005D2234">
        <w:rPr>
          <w:rFonts w:ascii="Times New Roman" w:hAnsi="Times New Roman" w:cs="Times New Roman"/>
          <w:sz w:val="24"/>
          <w:szCs w:val="24"/>
        </w:rPr>
        <w:t xml:space="preserve"> terus disusul oleh sek</w:t>
      </w:r>
      <w:r w:rsidR="00C0490C" w:rsidRPr="004C793C">
        <w:rPr>
          <w:rFonts w:ascii="Times New Roman" w:hAnsi="Times New Roman" w:cs="Times New Roman"/>
          <w:sz w:val="24"/>
          <w:szCs w:val="24"/>
        </w:rPr>
        <w:t>tor listrik, gas dan air bersih</w:t>
      </w:r>
      <w:r w:rsidR="0010387D" w:rsidRPr="004C793C">
        <w:rPr>
          <w:rFonts w:ascii="Times New Roman" w:hAnsi="Times New Roman" w:cs="Times New Roman"/>
          <w:sz w:val="24"/>
          <w:szCs w:val="24"/>
        </w:rPr>
        <w:t xml:space="preserve"> seb</w:t>
      </w:r>
      <w:r w:rsidR="00B03576">
        <w:rPr>
          <w:rFonts w:ascii="Times New Roman" w:hAnsi="Times New Roman" w:cs="Times New Roman"/>
          <w:sz w:val="24"/>
          <w:szCs w:val="24"/>
        </w:rPr>
        <w:t>esar 0,418 persen</w:t>
      </w:r>
      <w:r w:rsidR="0010387D" w:rsidRPr="004C793C">
        <w:rPr>
          <w:rFonts w:ascii="Times New Roman" w:hAnsi="Times New Roman" w:cs="Times New Roman"/>
          <w:sz w:val="24"/>
          <w:szCs w:val="24"/>
        </w:rPr>
        <w:t>.</w:t>
      </w:r>
    </w:p>
    <w:p w:rsidR="008F2269" w:rsidRPr="001C0B3F" w:rsidRDefault="0010387D" w:rsidP="008F2269">
      <w:pPr>
        <w:spacing w:after="0" w:line="480" w:lineRule="auto"/>
        <w:ind w:firstLine="709"/>
        <w:jc w:val="both"/>
        <w:rPr>
          <w:rFonts w:ascii="Times New Roman" w:hAnsi="Times New Roman" w:cs="Times New Roman"/>
          <w:sz w:val="24"/>
          <w:szCs w:val="24"/>
        </w:rPr>
      </w:pPr>
      <w:r w:rsidRPr="004C793C">
        <w:rPr>
          <w:rFonts w:ascii="Times New Roman" w:hAnsi="Times New Roman" w:cs="Times New Roman"/>
          <w:sz w:val="24"/>
          <w:szCs w:val="24"/>
        </w:rPr>
        <w:t>Menyadari pentingnya peningkatan dan pengembangan komod</w:t>
      </w:r>
      <w:r w:rsidR="005D2234">
        <w:rPr>
          <w:rFonts w:ascii="Times New Roman" w:hAnsi="Times New Roman" w:cs="Times New Roman"/>
          <w:sz w:val="24"/>
          <w:szCs w:val="24"/>
        </w:rPr>
        <w:t>itas yang dihasilkan oleh subsektor pada sek</w:t>
      </w:r>
      <w:r w:rsidRPr="004C793C">
        <w:rPr>
          <w:rFonts w:ascii="Times New Roman" w:hAnsi="Times New Roman" w:cs="Times New Roman"/>
          <w:sz w:val="24"/>
          <w:szCs w:val="24"/>
        </w:rPr>
        <w:t xml:space="preserve">tor pertanian di Kabupaten Bulukumba, maka peneliti tertarik untuk </w:t>
      </w:r>
      <w:r w:rsidRPr="00175428">
        <w:rPr>
          <w:rFonts w:ascii="Times New Roman" w:hAnsi="Times New Roman" w:cs="Times New Roman"/>
          <w:sz w:val="24"/>
          <w:szCs w:val="24"/>
        </w:rPr>
        <w:t>“ Menganalisis</w:t>
      </w:r>
      <w:r w:rsidR="00C65801" w:rsidRPr="00175428">
        <w:rPr>
          <w:rFonts w:ascii="Times New Roman" w:hAnsi="Times New Roman" w:cs="Times New Roman"/>
          <w:sz w:val="24"/>
          <w:szCs w:val="24"/>
        </w:rPr>
        <w:t xml:space="preserve"> Subsektor dan Komoditas Unggulan Pada Sektor Pertanian Di Kabupaten Bulukumba”</w:t>
      </w:r>
    </w:p>
    <w:p w:rsidR="002F1661" w:rsidRPr="007142B9" w:rsidRDefault="00375894" w:rsidP="00783EFC">
      <w:pPr>
        <w:pStyle w:val="ListParagraph"/>
        <w:numPr>
          <w:ilvl w:val="0"/>
          <w:numId w:val="46"/>
        </w:numPr>
        <w:spacing w:after="0" w:line="480" w:lineRule="auto"/>
        <w:ind w:left="284" w:hanging="283"/>
        <w:jc w:val="both"/>
        <w:rPr>
          <w:rFonts w:ascii="Times New Roman" w:hAnsi="Times New Roman" w:cs="Times New Roman"/>
          <w:b/>
          <w:sz w:val="24"/>
          <w:szCs w:val="24"/>
        </w:rPr>
      </w:pPr>
      <w:r w:rsidRPr="007142B9">
        <w:rPr>
          <w:rFonts w:ascii="Times New Roman" w:hAnsi="Times New Roman" w:cs="Times New Roman"/>
          <w:b/>
          <w:sz w:val="24"/>
          <w:szCs w:val="24"/>
        </w:rPr>
        <w:t>Rumusan Masalah</w:t>
      </w:r>
    </w:p>
    <w:p w:rsidR="00375894" w:rsidRDefault="00C65801" w:rsidP="009D639E">
      <w:pPr>
        <w:pStyle w:val="ListParagraph"/>
        <w:spacing w:after="0" w:line="480" w:lineRule="auto"/>
        <w:ind w:left="0" w:firstLine="709"/>
        <w:jc w:val="both"/>
        <w:rPr>
          <w:rFonts w:ascii="Times New Roman" w:hAnsi="Times New Roman" w:cs="Times New Roman"/>
          <w:sz w:val="24"/>
          <w:szCs w:val="24"/>
        </w:rPr>
      </w:pPr>
      <w:r w:rsidRPr="002F1661">
        <w:rPr>
          <w:rFonts w:ascii="Times New Roman" w:hAnsi="Times New Roman" w:cs="Times New Roman"/>
          <w:sz w:val="24"/>
          <w:szCs w:val="24"/>
        </w:rPr>
        <w:t>Berdasarkan latar belakang yang telah diuraikan sebelumnya, ma</w:t>
      </w:r>
      <w:r w:rsidR="00C45E28">
        <w:rPr>
          <w:rFonts w:ascii="Times New Roman" w:hAnsi="Times New Roman" w:cs="Times New Roman"/>
          <w:sz w:val="24"/>
          <w:szCs w:val="24"/>
        </w:rPr>
        <w:t>ka masalah dapat dirumuskan sebagai berikut</w:t>
      </w:r>
      <w:r w:rsidRPr="002F1661">
        <w:rPr>
          <w:rFonts w:ascii="Times New Roman" w:hAnsi="Times New Roman" w:cs="Times New Roman"/>
          <w:sz w:val="24"/>
          <w:szCs w:val="24"/>
        </w:rPr>
        <w:t>:</w:t>
      </w:r>
    </w:p>
    <w:p w:rsidR="002B63CC" w:rsidRDefault="00C65801" w:rsidP="007F3314">
      <w:pPr>
        <w:pStyle w:val="ListParagraph"/>
        <w:numPr>
          <w:ilvl w:val="0"/>
          <w:numId w:val="1"/>
        </w:numPr>
        <w:spacing w:line="480" w:lineRule="auto"/>
        <w:ind w:left="993" w:hanging="284"/>
        <w:jc w:val="both"/>
        <w:rPr>
          <w:rFonts w:ascii="Times New Roman" w:hAnsi="Times New Roman" w:cs="Times New Roman"/>
          <w:sz w:val="24"/>
          <w:szCs w:val="24"/>
        </w:rPr>
      </w:pPr>
      <w:r w:rsidRPr="00375894">
        <w:rPr>
          <w:rFonts w:ascii="Times New Roman" w:hAnsi="Times New Roman" w:cs="Times New Roman"/>
          <w:sz w:val="24"/>
          <w:szCs w:val="24"/>
        </w:rPr>
        <w:t>Subsektor apaka</w:t>
      </w:r>
      <w:r w:rsidR="005D2234">
        <w:rPr>
          <w:rFonts w:ascii="Times New Roman" w:hAnsi="Times New Roman" w:cs="Times New Roman"/>
          <w:sz w:val="24"/>
          <w:szCs w:val="24"/>
        </w:rPr>
        <w:t>h yang menjadi unggulan pada sek</w:t>
      </w:r>
      <w:r w:rsidRPr="00375894">
        <w:rPr>
          <w:rFonts w:ascii="Times New Roman" w:hAnsi="Times New Roman" w:cs="Times New Roman"/>
          <w:sz w:val="24"/>
          <w:szCs w:val="24"/>
        </w:rPr>
        <w:t>tor pertanian di Kabupaten Bulukumba?</w:t>
      </w:r>
    </w:p>
    <w:p w:rsidR="00F763EE" w:rsidRDefault="00C65801" w:rsidP="007F3314">
      <w:pPr>
        <w:pStyle w:val="ListParagraph"/>
        <w:numPr>
          <w:ilvl w:val="0"/>
          <w:numId w:val="1"/>
        </w:numPr>
        <w:spacing w:line="480" w:lineRule="auto"/>
        <w:ind w:left="993" w:hanging="284"/>
        <w:jc w:val="both"/>
        <w:rPr>
          <w:rFonts w:ascii="Times New Roman" w:hAnsi="Times New Roman" w:cs="Times New Roman"/>
          <w:sz w:val="24"/>
          <w:szCs w:val="24"/>
        </w:rPr>
      </w:pPr>
      <w:r w:rsidRPr="002B63CC">
        <w:rPr>
          <w:rFonts w:ascii="Times New Roman" w:hAnsi="Times New Roman" w:cs="Times New Roman"/>
          <w:sz w:val="24"/>
          <w:szCs w:val="24"/>
        </w:rPr>
        <w:t>Komoditas apakah yang menjadi un</w:t>
      </w:r>
      <w:r w:rsidR="005D2234" w:rsidRPr="002B63CC">
        <w:rPr>
          <w:rFonts w:ascii="Times New Roman" w:hAnsi="Times New Roman" w:cs="Times New Roman"/>
          <w:sz w:val="24"/>
          <w:szCs w:val="24"/>
        </w:rPr>
        <w:t>ggulan pada masing-masing subsektor pada sek</w:t>
      </w:r>
      <w:r w:rsidRPr="002B63CC">
        <w:rPr>
          <w:rFonts w:ascii="Times New Roman" w:hAnsi="Times New Roman" w:cs="Times New Roman"/>
          <w:sz w:val="24"/>
          <w:szCs w:val="24"/>
        </w:rPr>
        <w:t>tor pertanian di Kabupaten Bulukumba?</w:t>
      </w:r>
    </w:p>
    <w:p w:rsidR="00F86437" w:rsidRDefault="006E7445" w:rsidP="008F2269">
      <w:pPr>
        <w:pStyle w:val="ListParagraph"/>
        <w:numPr>
          <w:ilvl w:val="0"/>
          <w:numId w:val="1"/>
        </w:numPr>
        <w:spacing w:line="480" w:lineRule="auto"/>
        <w:ind w:left="993" w:hanging="284"/>
        <w:jc w:val="both"/>
        <w:rPr>
          <w:rFonts w:ascii="Times New Roman" w:hAnsi="Times New Roman" w:cs="Times New Roman"/>
          <w:sz w:val="24"/>
          <w:szCs w:val="24"/>
        </w:rPr>
      </w:pPr>
      <w:r w:rsidRPr="00F763EE">
        <w:rPr>
          <w:rFonts w:ascii="Times New Roman" w:hAnsi="Times New Roman" w:cs="Times New Roman"/>
          <w:sz w:val="24"/>
          <w:szCs w:val="24"/>
        </w:rPr>
        <w:t>Komoditas apaka</w:t>
      </w:r>
      <w:r w:rsidR="005D2234" w:rsidRPr="00F763EE">
        <w:rPr>
          <w:rFonts w:ascii="Times New Roman" w:hAnsi="Times New Roman" w:cs="Times New Roman"/>
          <w:sz w:val="24"/>
          <w:szCs w:val="24"/>
        </w:rPr>
        <w:t>h yang menjadi unggulan</w:t>
      </w:r>
      <w:r w:rsidR="00C63307">
        <w:rPr>
          <w:rFonts w:ascii="Times New Roman" w:hAnsi="Times New Roman" w:cs="Times New Roman"/>
          <w:sz w:val="24"/>
          <w:szCs w:val="24"/>
        </w:rPr>
        <w:t xml:space="preserve"> secara keseluruhan</w:t>
      </w:r>
      <w:r w:rsidR="005D2234" w:rsidRPr="00F763EE">
        <w:rPr>
          <w:rFonts w:ascii="Times New Roman" w:hAnsi="Times New Roman" w:cs="Times New Roman"/>
          <w:sz w:val="24"/>
          <w:szCs w:val="24"/>
        </w:rPr>
        <w:t xml:space="preserve"> pada sek</w:t>
      </w:r>
      <w:r w:rsidRPr="00F763EE">
        <w:rPr>
          <w:rFonts w:ascii="Times New Roman" w:hAnsi="Times New Roman" w:cs="Times New Roman"/>
          <w:sz w:val="24"/>
          <w:szCs w:val="24"/>
        </w:rPr>
        <w:t>tor pertanian di Kabupaten Bulukumba?</w:t>
      </w:r>
    </w:p>
    <w:p w:rsidR="008F2269" w:rsidRDefault="008F2269" w:rsidP="008F2269">
      <w:pPr>
        <w:spacing w:line="480" w:lineRule="auto"/>
        <w:jc w:val="both"/>
        <w:rPr>
          <w:rFonts w:ascii="Times New Roman" w:hAnsi="Times New Roman" w:cs="Times New Roman"/>
          <w:sz w:val="24"/>
          <w:szCs w:val="24"/>
        </w:rPr>
      </w:pPr>
    </w:p>
    <w:p w:rsidR="008F2269" w:rsidRPr="008F2269" w:rsidRDefault="008F2269" w:rsidP="008F2269">
      <w:pPr>
        <w:spacing w:line="480" w:lineRule="auto"/>
        <w:jc w:val="both"/>
        <w:rPr>
          <w:rFonts w:ascii="Times New Roman" w:hAnsi="Times New Roman" w:cs="Times New Roman"/>
          <w:sz w:val="24"/>
          <w:szCs w:val="24"/>
        </w:rPr>
      </w:pPr>
    </w:p>
    <w:p w:rsidR="00375894" w:rsidRPr="00375894" w:rsidRDefault="00375894" w:rsidP="00783EFC">
      <w:pPr>
        <w:pStyle w:val="ListParagraph"/>
        <w:numPr>
          <w:ilvl w:val="0"/>
          <w:numId w:val="46"/>
        </w:numPr>
        <w:spacing w:after="0" w:line="480" w:lineRule="auto"/>
        <w:ind w:left="284" w:hanging="283"/>
        <w:jc w:val="both"/>
        <w:rPr>
          <w:rFonts w:ascii="Times New Roman" w:hAnsi="Times New Roman" w:cs="Times New Roman"/>
          <w:b/>
          <w:sz w:val="24"/>
          <w:szCs w:val="24"/>
        </w:rPr>
      </w:pPr>
      <w:r w:rsidRPr="00375894">
        <w:rPr>
          <w:rFonts w:ascii="Times New Roman" w:hAnsi="Times New Roman" w:cs="Times New Roman"/>
          <w:b/>
          <w:sz w:val="24"/>
          <w:szCs w:val="24"/>
        </w:rPr>
        <w:lastRenderedPageBreak/>
        <w:t>Tujuan Penelitian</w:t>
      </w:r>
    </w:p>
    <w:p w:rsidR="00375894" w:rsidRDefault="000A0383" w:rsidP="009D639E">
      <w:pPr>
        <w:spacing w:after="0" w:line="480" w:lineRule="auto"/>
        <w:ind w:firstLine="709"/>
        <w:jc w:val="both"/>
        <w:rPr>
          <w:rFonts w:ascii="Times New Roman" w:hAnsi="Times New Roman" w:cs="Times New Roman"/>
          <w:sz w:val="24"/>
          <w:szCs w:val="24"/>
        </w:rPr>
      </w:pPr>
      <w:r w:rsidRPr="00375894">
        <w:rPr>
          <w:rFonts w:ascii="Times New Roman" w:hAnsi="Times New Roman" w:cs="Times New Roman"/>
          <w:sz w:val="24"/>
          <w:szCs w:val="24"/>
        </w:rPr>
        <w:t>Sehubungan</w:t>
      </w:r>
      <w:r w:rsidR="00C45E28">
        <w:rPr>
          <w:rFonts w:ascii="Times New Roman" w:hAnsi="Times New Roman" w:cs="Times New Roman"/>
          <w:sz w:val="24"/>
          <w:szCs w:val="24"/>
        </w:rPr>
        <w:t xml:space="preserve"> dengan </w:t>
      </w:r>
      <w:r w:rsidRPr="00375894">
        <w:rPr>
          <w:rFonts w:ascii="Times New Roman" w:hAnsi="Times New Roman" w:cs="Times New Roman"/>
          <w:sz w:val="24"/>
          <w:szCs w:val="24"/>
        </w:rPr>
        <w:t>rumusan masalah yang telah diuraikan,</w:t>
      </w:r>
      <w:r w:rsidR="00C45E28">
        <w:rPr>
          <w:rFonts w:ascii="Times New Roman" w:hAnsi="Times New Roman" w:cs="Times New Roman"/>
          <w:sz w:val="24"/>
          <w:szCs w:val="24"/>
        </w:rPr>
        <w:t xml:space="preserve"> maka tujuan </w:t>
      </w:r>
      <w:r w:rsidRPr="00375894">
        <w:rPr>
          <w:rFonts w:ascii="Times New Roman" w:hAnsi="Times New Roman" w:cs="Times New Roman"/>
          <w:sz w:val="24"/>
          <w:szCs w:val="24"/>
        </w:rPr>
        <w:t>pene</w:t>
      </w:r>
      <w:r w:rsidR="000A137A">
        <w:rPr>
          <w:rFonts w:ascii="Times New Roman" w:hAnsi="Times New Roman" w:cs="Times New Roman"/>
          <w:sz w:val="24"/>
          <w:szCs w:val="24"/>
        </w:rPr>
        <w:t>l</w:t>
      </w:r>
      <w:r w:rsidR="00C45E28">
        <w:rPr>
          <w:rFonts w:ascii="Times New Roman" w:hAnsi="Times New Roman" w:cs="Times New Roman"/>
          <w:sz w:val="24"/>
          <w:szCs w:val="24"/>
        </w:rPr>
        <w:t>itian ini sebagai berikut</w:t>
      </w:r>
      <w:r w:rsidRPr="00375894">
        <w:rPr>
          <w:rFonts w:ascii="Times New Roman" w:hAnsi="Times New Roman" w:cs="Times New Roman"/>
          <w:sz w:val="24"/>
          <w:szCs w:val="24"/>
        </w:rPr>
        <w:t>:</w:t>
      </w:r>
    </w:p>
    <w:p w:rsidR="00F763EE" w:rsidRDefault="005D2234" w:rsidP="007F3314">
      <w:pPr>
        <w:pStyle w:val="ListParagraph"/>
        <w:numPr>
          <w:ilvl w:val="0"/>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Untuk mengetahui subsektor unggulan pada sek</w:t>
      </w:r>
      <w:r w:rsidR="006E7445" w:rsidRPr="00375894">
        <w:rPr>
          <w:rFonts w:ascii="Times New Roman" w:hAnsi="Times New Roman" w:cs="Times New Roman"/>
          <w:sz w:val="24"/>
          <w:szCs w:val="24"/>
        </w:rPr>
        <w:t>tor pertanian di Kabupaten Bulukumba.</w:t>
      </w:r>
    </w:p>
    <w:p w:rsidR="00F763EE" w:rsidRDefault="006E7445" w:rsidP="007F3314">
      <w:pPr>
        <w:pStyle w:val="ListParagraph"/>
        <w:numPr>
          <w:ilvl w:val="0"/>
          <w:numId w:val="2"/>
        </w:numPr>
        <w:spacing w:line="480" w:lineRule="auto"/>
        <w:ind w:left="993" w:hanging="284"/>
        <w:jc w:val="both"/>
        <w:rPr>
          <w:rFonts w:ascii="Times New Roman" w:hAnsi="Times New Roman" w:cs="Times New Roman"/>
          <w:sz w:val="24"/>
          <w:szCs w:val="24"/>
        </w:rPr>
      </w:pPr>
      <w:r w:rsidRPr="00F763EE">
        <w:rPr>
          <w:rFonts w:ascii="Times New Roman" w:hAnsi="Times New Roman" w:cs="Times New Roman"/>
          <w:sz w:val="24"/>
          <w:szCs w:val="24"/>
        </w:rPr>
        <w:t>Untuk mengetahui komoditas un</w:t>
      </w:r>
      <w:r w:rsidR="005D2234" w:rsidRPr="00F763EE">
        <w:rPr>
          <w:rFonts w:ascii="Times New Roman" w:hAnsi="Times New Roman" w:cs="Times New Roman"/>
          <w:sz w:val="24"/>
          <w:szCs w:val="24"/>
        </w:rPr>
        <w:t>ggulan pada masing-masing subsektor pada sek</w:t>
      </w:r>
      <w:r w:rsidRPr="00F763EE">
        <w:rPr>
          <w:rFonts w:ascii="Times New Roman" w:hAnsi="Times New Roman" w:cs="Times New Roman"/>
          <w:sz w:val="24"/>
          <w:szCs w:val="24"/>
        </w:rPr>
        <w:t>tor pertanian di Kabupaten Bulukumba.</w:t>
      </w:r>
    </w:p>
    <w:p w:rsidR="003B5F75" w:rsidRPr="00F86437" w:rsidRDefault="006E7445" w:rsidP="003B5F75">
      <w:pPr>
        <w:pStyle w:val="ListParagraph"/>
        <w:numPr>
          <w:ilvl w:val="0"/>
          <w:numId w:val="2"/>
        </w:numPr>
        <w:spacing w:line="480" w:lineRule="auto"/>
        <w:ind w:left="993" w:hanging="284"/>
        <w:jc w:val="both"/>
        <w:rPr>
          <w:rFonts w:ascii="Times New Roman" w:hAnsi="Times New Roman" w:cs="Times New Roman"/>
          <w:sz w:val="24"/>
          <w:szCs w:val="24"/>
        </w:rPr>
      </w:pPr>
      <w:r w:rsidRPr="00F763EE">
        <w:rPr>
          <w:rFonts w:ascii="Times New Roman" w:hAnsi="Times New Roman" w:cs="Times New Roman"/>
          <w:sz w:val="24"/>
          <w:szCs w:val="24"/>
        </w:rPr>
        <w:t>Untuk menget</w:t>
      </w:r>
      <w:r w:rsidR="005D2234" w:rsidRPr="00F763EE">
        <w:rPr>
          <w:rFonts w:ascii="Times New Roman" w:hAnsi="Times New Roman" w:cs="Times New Roman"/>
          <w:sz w:val="24"/>
          <w:szCs w:val="24"/>
        </w:rPr>
        <w:t>ahui komoditas unggulan</w:t>
      </w:r>
      <w:r w:rsidR="00C63307">
        <w:rPr>
          <w:rFonts w:ascii="Times New Roman" w:hAnsi="Times New Roman" w:cs="Times New Roman"/>
          <w:sz w:val="24"/>
          <w:szCs w:val="24"/>
        </w:rPr>
        <w:t xml:space="preserve"> secara keseluruhan </w:t>
      </w:r>
      <w:r w:rsidR="005D2234" w:rsidRPr="00F763EE">
        <w:rPr>
          <w:rFonts w:ascii="Times New Roman" w:hAnsi="Times New Roman" w:cs="Times New Roman"/>
          <w:sz w:val="24"/>
          <w:szCs w:val="24"/>
        </w:rPr>
        <w:t>pada sek</w:t>
      </w:r>
      <w:r w:rsidRPr="00F763EE">
        <w:rPr>
          <w:rFonts w:ascii="Times New Roman" w:hAnsi="Times New Roman" w:cs="Times New Roman"/>
          <w:sz w:val="24"/>
          <w:szCs w:val="24"/>
        </w:rPr>
        <w:t>tor pe</w:t>
      </w:r>
      <w:r w:rsidR="003D7990" w:rsidRPr="00F763EE">
        <w:rPr>
          <w:rFonts w:ascii="Times New Roman" w:hAnsi="Times New Roman" w:cs="Times New Roman"/>
          <w:sz w:val="24"/>
          <w:szCs w:val="24"/>
        </w:rPr>
        <w:t>rtanian di Kabupaten Bulukumba.</w:t>
      </w:r>
    </w:p>
    <w:p w:rsidR="00B6335D" w:rsidRDefault="00B6335D" w:rsidP="00783EFC">
      <w:pPr>
        <w:pStyle w:val="ListParagraph"/>
        <w:numPr>
          <w:ilvl w:val="0"/>
          <w:numId w:val="46"/>
        </w:numPr>
        <w:spacing w:after="0" w:line="480" w:lineRule="auto"/>
        <w:ind w:left="284" w:hanging="283"/>
        <w:jc w:val="both"/>
        <w:rPr>
          <w:rFonts w:ascii="Times New Roman" w:hAnsi="Times New Roman" w:cs="Times New Roman"/>
          <w:b/>
          <w:sz w:val="24"/>
          <w:szCs w:val="24"/>
        </w:rPr>
      </w:pPr>
      <w:r w:rsidRPr="00B6335D">
        <w:rPr>
          <w:rFonts w:ascii="Times New Roman" w:hAnsi="Times New Roman" w:cs="Times New Roman"/>
          <w:b/>
          <w:sz w:val="24"/>
          <w:szCs w:val="24"/>
        </w:rPr>
        <w:t>Manfaat Penelitian</w:t>
      </w:r>
    </w:p>
    <w:p w:rsidR="00B6335D" w:rsidRDefault="000A0383" w:rsidP="009D639E">
      <w:pPr>
        <w:spacing w:after="0" w:line="480" w:lineRule="auto"/>
        <w:ind w:firstLine="709"/>
        <w:jc w:val="both"/>
        <w:rPr>
          <w:rFonts w:ascii="Times New Roman" w:hAnsi="Times New Roman" w:cs="Times New Roman"/>
          <w:b/>
          <w:sz w:val="24"/>
          <w:szCs w:val="24"/>
        </w:rPr>
      </w:pPr>
      <w:r w:rsidRPr="00B6335D">
        <w:rPr>
          <w:rFonts w:ascii="Times New Roman" w:hAnsi="Times New Roman" w:cs="Times New Roman"/>
          <w:sz w:val="24"/>
          <w:szCs w:val="24"/>
        </w:rPr>
        <w:t>Hasil penelitian ini diharapkan dapat memberikan manfaat bagi:</w:t>
      </w:r>
    </w:p>
    <w:p w:rsidR="00B6335D" w:rsidRPr="003B5F75" w:rsidRDefault="000A0383" w:rsidP="00D00190">
      <w:pPr>
        <w:pStyle w:val="ListParagraph"/>
        <w:numPr>
          <w:ilvl w:val="0"/>
          <w:numId w:val="4"/>
        </w:numPr>
        <w:spacing w:after="0" w:line="480" w:lineRule="auto"/>
        <w:ind w:left="993" w:hanging="284"/>
        <w:jc w:val="both"/>
        <w:rPr>
          <w:rFonts w:ascii="Times New Roman" w:hAnsi="Times New Roman" w:cs="Times New Roman"/>
          <w:sz w:val="24"/>
          <w:szCs w:val="24"/>
        </w:rPr>
      </w:pPr>
      <w:r w:rsidRPr="003B5F75">
        <w:rPr>
          <w:rFonts w:ascii="Times New Roman" w:hAnsi="Times New Roman" w:cs="Times New Roman"/>
          <w:sz w:val="24"/>
          <w:szCs w:val="24"/>
        </w:rPr>
        <w:t>Manfaat Akademis</w:t>
      </w:r>
    </w:p>
    <w:p w:rsidR="00783EFC" w:rsidRPr="00783EFC" w:rsidRDefault="000A0383" w:rsidP="00D00190">
      <w:pPr>
        <w:pStyle w:val="ListParagraph"/>
        <w:numPr>
          <w:ilvl w:val="0"/>
          <w:numId w:val="19"/>
        </w:numPr>
        <w:spacing w:after="0" w:line="480" w:lineRule="auto"/>
        <w:ind w:left="1134" w:hanging="283"/>
        <w:jc w:val="both"/>
        <w:rPr>
          <w:rFonts w:ascii="Times New Roman" w:hAnsi="Times New Roman" w:cs="Times New Roman"/>
          <w:b/>
          <w:sz w:val="24"/>
          <w:szCs w:val="24"/>
        </w:rPr>
      </w:pPr>
      <w:r w:rsidRPr="00D635FC">
        <w:rPr>
          <w:rFonts w:ascii="Times New Roman" w:hAnsi="Times New Roman" w:cs="Times New Roman"/>
          <w:sz w:val="24"/>
          <w:szCs w:val="24"/>
        </w:rPr>
        <w:t>Sebagai sarana untuk mengembangkan wawasan dan pengetahuan bagi pen</w:t>
      </w:r>
      <w:r w:rsidR="00834B5B">
        <w:rPr>
          <w:rFonts w:ascii="Times New Roman" w:hAnsi="Times New Roman" w:cs="Times New Roman"/>
          <w:sz w:val="24"/>
          <w:szCs w:val="24"/>
        </w:rPr>
        <w:t xml:space="preserve">eliti mengenai masalah subsektor dan komoditas </w:t>
      </w:r>
      <w:r w:rsidR="005D2234" w:rsidRPr="00D635FC">
        <w:rPr>
          <w:rFonts w:ascii="Times New Roman" w:hAnsi="Times New Roman" w:cs="Times New Roman"/>
          <w:sz w:val="24"/>
          <w:szCs w:val="24"/>
        </w:rPr>
        <w:t>unggulan pada sek</w:t>
      </w:r>
      <w:r w:rsidRPr="00D635FC">
        <w:rPr>
          <w:rFonts w:ascii="Times New Roman" w:hAnsi="Times New Roman" w:cs="Times New Roman"/>
          <w:sz w:val="24"/>
          <w:szCs w:val="24"/>
        </w:rPr>
        <w:t>tor pertanian di Kabupaten Bulukumba</w:t>
      </w:r>
    </w:p>
    <w:p w:rsidR="00834B5B" w:rsidRPr="00783EFC" w:rsidRDefault="00DA54E5" w:rsidP="00D00190">
      <w:pPr>
        <w:pStyle w:val="ListParagraph"/>
        <w:numPr>
          <w:ilvl w:val="0"/>
          <w:numId w:val="19"/>
        </w:numPr>
        <w:spacing w:after="0" w:line="480" w:lineRule="auto"/>
        <w:ind w:left="1134" w:hanging="283"/>
        <w:jc w:val="both"/>
        <w:rPr>
          <w:rFonts w:ascii="Times New Roman" w:hAnsi="Times New Roman" w:cs="Times New Roman"/>
          <w:b/>
          <w:sz w:val="24"/>
          <w:szCs w:val="24"/>
        </w:rPr>
      </w:pPr>
      <w:r w:rsidRPr="00783EFC">
        <w:rPr>
          <w:rFonts w:ascii="Times New Roman" w:hAnsi="Times New Roman" w:cs="Times New Roman"/>
          <w:sz w:val="24"/>
          <w:szCs w:val="24"/>
        </w:rPr>
        <w:t>Se</w:t>
      </w:r>
      <w:r w:rsidR="00B03BE5" w:rsidRPr="00783EFC">
        <w:rPr>
          <w:rFonts w:ascii="Times New Roman" w:hAnsi="Times New Roman" w:cs="Times New Roman"/>
          <w:sz w:val="24"/>
          <w:szCs w:val="24"/>
        </w:rPr>
        <w:t>bagai acuan bagi peneliti lainnya di</w:t>
      </w:r>
      <w:r w:rsidR="005D2234" w:rsidRPr="00783EFC">
        <w:rPr>
          <w:rFonts w:ascii="Times New Roman" w:hAnsi="Times New Roman" w:cs="Times New Roman"/>
          <w:sz w:val="24"/>
          <w:szCs w:val="24"/>
        </w:rPr>
        <w:t xml:space="preserve"> </w:t>
      </w:r>
      <w:r w:rsidR="00B03BE5" w:rsidRPr="00783EFC">
        <w:rPr>
          <w:rFonts w:ascii="Times New Roman" w:hAnsi="Times New Roman" w:cs="Times New Roman"/>
          <w:sz w:val="24"/>
          <w:szCs w:val="24"/>
        </w:rPr>
        <w:t>bidang yang sama untuk dijadikan bahan perbandingan dan bahan referensi.</w:t>
      </w:r>
    </w:p>
    <w:p w:rsidR="00B6335D" w:rsidRPr="003B5F75" w:rsidRDefault="00B03BE5" w:rsidP="00D00190">
      <w:pPr>
        <w:pStyle w:val="ListParagraph"/>
        <w:numPr>
          <w:ilvl w:val="0"/>
          <w:numId w:val="4"/>
        </w:numPr>
        <w:spacing w:line="480" w:lineRule="auto"/>
        <w:ind w:left="993" w:hanging="284"/>
        <w:jc w:val="both"/>
        <w:rPr>
          <w:rFonts w:ascii="Times New Roman" w:hAnsi="Times New Roman" w:cs="Times New Roman"/>
          <w:sz w:val="24"/>
          <w:szCs w:val="24"/>
        </w:rPr>
      </w:pPr>
      <w:r w:rsidRPr="003B5F75">
        <w:rPr>
          <w:rFonts w:ascii="Times New Roman" w:hAnsi="Times New Roman" w:cs="Times New Roman"/>
          <w:sz w:val="24"/>
          <w:szCs w:val="24"/>
        </w:rPr>
        <w:t>Manfaat Praktis</w:t>
      </w:r>
    </w:p>
    <w:p w:rsidR="00B6335D" w:rsidRPr="00D635FC" w:rsidRDefault="002976BC" w:rsidP="00D00190">
      <w:pPr>
        <w:pStyle w:val="ListParagraph"/>
        <w:numPr>
          <w:ilvl w:val="0"/>
          <w:numId w:val="20"/>
        </w:numPr>
        <w:spacing w:line="480" w:lineRule="auto"/>
        <w:ind w:left="1134" w:hanging="283"/>
        <w:jc w:val="both"/>
        <w:rPr>
          <w:rFonts w:ascii="Times New Roman" w:hAnsi="Times New Roman" w:cs="Times New Roman"/>
          <w:sz w:val="24"/>
          <w:szCs w:val="24"/>
        </w:rPr>
      </w:pPr>
      <w:r w:rsidRPr="00D635FC">
        <w:rPr>
          <w:rFonts w:ascii="Times New Roman" w:hAnsi="Times New Roman" w:cs="Times New Roman"/>
          <w:sz w:val="24"/>
          <w:szCs w:val="24"/>
        </w:rPr>
        <w:t xml:space="preserve">Bagi </w:t>
      </w:r>
      <w:r w:rsidR="00B03BE5" w:rsidRPr="00D635FC">
        <w:rPr>
          <w:rFonts w:ascii="Times New Roman" w:hAnsi="Times New Roman" w:cs="Times New Roman"/>
          <w:sz w:val="24"/>
          <w:szCs w:val="24"/>
        </w:rPr>
        <w:t>Pemerintah</w:t>
      </w:r>
    </w:p>
    <w:p w:rsidR="00E13C05" w:rsidRPr="00B10DF1" w:rsidRDefault="00B03BE5" w:rsidP="00D00190">
      <w:pPr>
        <w:pStyle w:val="ListParagraph"/>
        <w:spacing w:after="0" w:line="480" w:lineRule="auto"/>
        <w:ind w:left="1134"/>
        <w:jc w:val="both"/>
        <w:rPr>
          <w:rFonts w:ascii="Times New Roman" w:hAnsi="Times New Roman" w:cs="Times New Roman"/>
          <w:sz w:val="24"/>
          <w:szCs w:val="24"/>
        </w:rPr>
      </w:pPr>
      <w:r w:rsidRPr="00B6335D">
        <w:rPr>
          <w:rFonts w:ascii="Times New Roman" w:hAnsi="Times New Roman" w:cs="Times New Roman"/>
          <w:sz w:val="24"/>
          <w:szCs w:val="24"/>
        </w:rPr>
        <w:t>Sebagai bahan masukan atau informasi bagi pemerintah daerah khusus pemerintah Kabupaten Bulukumba untuk lebih meningkatkan dan me</w:t>
      </w:r>
      <w:r w:rsidR="005D2234">
        <w:rPr>
          <w:rFonts w:ascii="Times New Roman" w:hAnsi="Times New Roman" w:cs="Times New Roman"/>
          <w:sz w:val="24"/>
          <w:szCs w:val="24"/>
        </w:rPr>
        <w:t>ngembangkan komoditas dan subsektor unggulan pada sek</w:t>
      </w:r>
      <w:r w:rsidRPr="00B6335D">
        <w:rPr>
          <w:rFonts w:ascii="Times New Roman" w:hAnsi="Times New Roman" w:cs="Times New Roman"/>
          <w:sz w:val="24"/>
          <w:szCs w:val="24"/>
        </w:rPr>
        <w:t>tor pertanian di Kabupaten Bulukumba.</w:t>
      </w:r>
    </w:p>
    <w:p w:rsidR="00B6335D" w:rsidRPr="00D635FC" w:rsidRDefault="00C45E28" w:rsidP="00D00190">
      <w:pPr>
        <w:pStyle w:val="ListParagraph"/>
        <w:numPr>
          <w:ilvl w:val="0"/>
          <w:numId w:val="20"/>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Bagi</w:t>
      </w:r>
      <w:r w:rsidR="00A54AD7">
        <w:rPr>
          <w:rFonts w:ascii="Times New Roman" w:hAnsi="Times New Roman" w:cs="Times New Roman"/>
          <w:sz w:val="24"/>
          <w:szCs w:val="24"/>
        </w:rPr>
        <w:t xml:space="preserve"> Masyarakat</w:t>
      </w:r>
      <w:r>
        <w:rPr>
          <w:rFonts w:ascii="Times New Roman" w:hAnsi="Times New Roman" w:cs="Times New Roman"/>
          <w:sz w:val="24"/>
          <w:szCs w:val="24"/>
        </w:rPr>
        <w:t xml:space="preserve"> Petani</w:t>
      </w:r>
    </w:p>
    <w:p w:rsidR="002B38DB" w:rsidRDefault="00C45E28" w:rsidP="00D00190">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Sebagai bahan informasi </w:t>
      </w:r>
      <w:r w:rsidR="002976BC" w:rsidRPr="00B6335D">
        <w:rPr>
          <w:rFonts w:ascii="Times New Roman" w:hAnsi="Times New Roman" w:cs="Times New Roman"/>
          <w:sz w:val="24"/>
          <w:szCs w:val="24"/>
        </w:rPr>
        <w:t>untuk meningkatkan produ</w:t>
      </w:r>
      <w:r w:rsidR="00325F51">
        <w:rPr>
          <w:rFonts w:ascii="Times New Roman" w:hAnsi="Times New Roman" w:cs="Times New Roman"/>
          <w:sz w:val="24"/>
          <w:szCs w:val="24"/>
        </w:rPr>
        <w:t>ktifitas dan daya saing komoditas</w:t>
      </w:r>
      <w:r>
        <w:rPr>
          <w:rFonts w:ascii="Times New Roman" w:hAnsi="Times New Roman" w:cs="Times New Roman"/>
          <w:sz w:val="24"/>
          <w:szCs w:val="24"/>
        </w:rPr>
        <w:t>nya, baik di pasar lokal maupun regional</w:t>
      </w:r>
      <w:r w:rsidR="002976BC" w:rsidRPr="00B6335D">
        <w:rPr>
          <w:rFonts w:ascii="Times New Roman" w:hAnsi="Times New Roman" w:cs="Times New Roman"/>
          <w:sz w:val="24"/>
          <w:szCs w:val="24"/>
        </w:rPr>
        <w:t>.</w:t>
      </w:r>
    </w:p>
    <w:p w:rsidR="008E1F4F" w:rsidRDefault="008E1F4F" w:rsidP="002513CE">
      <w:pPr>
        <w:pStyle w:val="ListParagraph"/>
        <w:spacing w:after="0" w:line="480" w:lineRule="auto"/>
        <w:ind w:left="1134"/>
        <w:jc w:val="both"/>
        <w:rPr>
          <w:rFonts w:ascii="Times New Roman" w:hAnsi="Times New Roman" w:cs="Times New Roman"/>
          <w:sz w:val="24"/>
          <w:szCs w:val="24"/>
        </w:rPr>
      </w:pPr>
    </w:p>
    <w:p w:rsidR="008E1F4F" w:rsidRDefault="008E1F4F" w:rsidP="002513CE">
      <w:pPr>
        <w:pStyle w:val="ListParagraph"/>
        <w:spacing w:after="0" w:line="480" w:lineRule="auto"/>
        <w:ind w:left="1134"/>
        <w:jc w:val="both"/>
        <w:rPr>
          <w:rFonts w:ascii="Times New Roman" w:hAnsi="Times New Roman" w:cs="Times New Roman"/>
          <w:sz w:val="24"/>
          <w:szCs w:val="24"/>
        </w:rPr>
      </w:pPr>
    </w:p>
    <w:p w:rsidR="008E1F4F" w:rsidRDefault="008E1F4F" w:rsidP="002513CE">
      <w:pPr>
        <w:pStyle w:val="ListParagraph"/>
        <w:spacing w:after="0" w:line="480" w:lineRule="auto"/>
        <w:ind w:left="1134"/>
        <w:jc w:val="both"/>
        <w:rPr>
          <w:rFonts w:ascii="Times New Roman" w:hAnsi="Times New Roman" w:cs="Times New Roman"/>
          <w:sz w:val="24"/>
          <w:szCs w:val="24"/>
        </w:rPr>
      </w:pPr>
    </w:p>
    <w:p w:rsidR="008E1F4F" w:rsidRDefault="008E1F4F" w:rsidP="002513CE">
      <w:pPr>
        <w:pStyle w:val="ListParagraph"/>
        <w:spacing w:after="0" w:line="480" w:lineRule="auto"/>
        <w:ind w:left="1134"/>
        <w:jc w:val="both"/>
        <w:rPr>
          <w:rFonts w:ascii="Times New Roman" w:hAnsi="Times New Roman" w:cs="Times New Roman"/>
          <w:sz w:val="24"/>
          <w:szCs w:val="24"/>
        </w:rPr>
      </w:pPr>
    </w:p>
    <w:p w:rsidR="002513CE" w:rsidRPr="00783EFC" w:rsidRDefault="002513CE" w:rsidP="00783EFC">
      <w:pPr>
        <w:spacing w:after="0" w:line="480" w:lineRule="auto"/>
        <w:jc w:val="both"/>
        <w:rPr>
          <w:rFonts w:ascii="Times New Roman" w:hAnsi="Times New Roman" w:cs="Times New Roman"/>
          <w:b/>
          <w:sz w:val="24"/>
          <w:szCs w:val="24"/>
        </w:rPr>
      </w:pPr>
    </w:p>
    <w:p w:rsidR="00C45E28" w:rsidRPr="008E1F4F" w:rsidRDefault="00C45E28" w:rsidP="008E1F4F">
      <w:pPr>
        <w:spacing w:line="480" w:lineRule="auto"/>
        <w:jc w:val="both"/>
        <w:rPr>
          <w:rFonts w:ascii="Times New Roman" w:hAnsi="Times New Roman" w:cs="Times New Roman"/>
          <w:sz w:val="24"/>
          <w:szCs w:val="24"/>
        </w:rPr>
      </w:pPr>
    </w:p>
    <w:sectPr w:rsidR="00C45E28" w:rsidRPr="008E1F4F" w:rsidSect="00616FCB">
      <w:headerReference w:type="default" r:id="rId8"/>
      <w:footerReference w:type="default" r:id="rId9"/>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8B5" w:rsidRDefault="00CB28B5" w:rsidP="00AA759F">
      <w:pPr>
        <w:spacing w:after="0" w:line="240" w:lineRule="auto"/>
      </w:pPr>
      <w:r>
        <w:separator/>
      </w:r>
    </w:p>
  </w:endnote>
  <w:endnote w:type="continuationSeparator" w:id="0">
    <w:p w:rsidR="00CB28B5" w:rsidRDefault="00CB28B5" w:rsidP="00AA7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1D5" w:rsidRPr="000711D5" w:rsidRDefault="000711D5">
    <w:pPr>
      <w:pStyle w:val="Footer"/>
      <w:jc w:val="center"/>
      <w:rPr>
        <w:rFonts w:ascii="Times New Roman" w:hAnsi="Times New Roman" w:cs="Times New Roman"/>
        <w:sz w:val="24"/>
      </w:rPr>
    </w:pPr>
  </w:p>
  <w:p w:rsidR="005D7097" w:rsidRPr="000711D5" w:rsidRDefault="005D7097">
    <w:pP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8B5" w:rsidRDefault="00CB28B5" w:rsidP="00AA759F">
      <w:pPr>
        <w:spacing w:after="0" w:line="240" w:lineRule="auto"/>
      </w:pPr>
      <w:r>
        <w:separator/>
      </w:r>
    </w:p>
  </w:footnote>
  <w:footnote w:type="continuationSeparator" w:id="0">
    <w:p w:rsidR="00CB28B5" w:rsidRDefault="00CB28B5" w:rsidP="00AA75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8790436"/>
      <w:docPartObj>
        <w:docPartGallery w:val="Page Numbers (Top of Page)"/>
        <w:docPartUnique/>
      </w:docPartObj>
    </w:sdtPr>
    <w:sdtEndPr>
      <w:rPr>
        <w:rFonts w:ascii="Times New Roman" w:hAnsi="Times New Roman" w:cs="Times New Roman"/>
        <w:sz w:val="24"/>
      </w:rPr>
    </w:sdtEndPr>
    <w:sdtContent>
      <w:p w:rsidR="00D72DE5" w:rsidRPr="00D72DE5" w:rsidRDefault="00CF10CF">
        <w:pPr>
          <w:pStyle w:val="Header"/>
          <w:jc w:val="right"/>
          <w:rPr>
            <w:rFonts w:ascii="Times New Roman" w:hAnsi="Times New Roman" w:cs="Times New Roman"/>
            <w:sz w:val="24"/>
          </w:rPr>
        </w:pPr>
        <w:r w:rsidRPr="00D72DE5">
          <w:rPr>
            <w:rFonts w:ascii="Times New Roman" w:hAnsi="Times New Roman" w:cs="Times New Roman"/>
            <w:sz w:val="24"/>
          </w:rPr>
          <w:fldChar w:fldCharType="begin"/>
        </w:r>
        <w:r w:rsidR="00D72DE5" w:rsidRPr="00D72DE5">
          <w:rPr>
            <w:rFonts w:ascii="Times New Roman" w:hAnsi="Times New Roman" w:cs="Times New Roman"/>
            <w:sz w:val="24"/>
          </w:rPr>
          <w:instrText xml:space="preserve"> PAGE   \* MERGEFORMAT </w:instrText>
        </w:r>
        <w:r w:rsidRPr="00D72DE5">
          <w:rPr>
            <w:rFonts w:ascii="Times New Roman" w:hAnsi="Times New Roman" w:cs="Times New Roman"/>
            <w:sz w:val="24"/>
          </w:rPr>
          <w:fldChar w:fldCharType="separate"/>
        </w:r>
        <w:r w:rsidR="00A54AD7">
          <w:rPr>
            <w:rFonts w:ascii="Times New Roman" w:hAnsi="Times New Roman" w:cs="Times New Roman"/>
            <w:noProof/>
            <w:sz w:val="24"/>
          </w:rPr>
          <w:t>8</w:t>
        </w:r>
        <w:r w:rsidRPr="00D72DE5">
          <w:rPr>
            <w:rFonts w:ascii="Times New Roman" w:hAnsi="Times New Roman" w:cs="Times New Roman"/>
            <w:sz w:val="24"/>
          </w:rPr>
          <w:fldChar w:fldCharType="end"/>
        </w:r>
      </w:p>
    </w:sdtContent>
  </w:sdt>
  <w:p w:rsidR="005D7097" w:rsidRDefault="005D70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1FA7"/>
    <w:multiLevelType w:val="hybridMultilevel"/>
    <w:tmpl w:val="264216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F53C9"/>
    <w:multiLevelType w:val="hybridMultilevel"/>
    <w:tmpl w:val="5AE8E628"/>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D34266D"/>
    <w:multiLevelType w:val="hybridMultilevel"/>
    <w:tmpl w:val="4312669E"/>
    <w:lvl w:ilvl="0" w:tplc="EAC8A868">
      <w:start w:val="1"/>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162289AE">
      <w:start w:val="1"/>
      <w:numFmt w:val="decimal"/>
      <w:lvlText w:val="%3."/>
      <w:lvlJc w:val="left"/>
      <w:pPr>
        <w:ind w:left="2160" w:hanging="180"/>
      </w:pPr>
      <w:rPr>
        <w:b w:val="0"/>
      </w:r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E3515"/>
    <w:multiLevelType w:val="hybridMultilevel"/>
    <w:tmpl w:val="4AB456D4"/>
    <w:lvl w:ilvl="0" w:tplc="F912ED1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92801"/>
    <w:multiLevelType w:val="hybridMultilevel"/>
    <w:tmpl w:val="86F038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443CC"/>
    <w:multiLevelType w:val="hybridMultilevel"/>
    <w:tmpl w:val="665646A0"/>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nsid w:val="13F84654"/>
    <w:multiLevelType w:val="hybridMultilevel"/>
    <w:tmpl w:val="3D3E063A"/>
    <w:lvl w:ilvl="0" w:tplc="2110D248">
      <w:start w:val="1"/>
      <w:numFmt w:val="lowerLetter"/>
      <w:lvlText w:val="%1."/>
      <w:lvlJc w:val="left"/>
      <w:pPr>
        <w:ind w:left="2061" w:hanging="360"/>
      </w:pPr>
      <w:rPr>
        <w:rFonts w:ascii="Times New Roman" w:eastAsiaTheme="minorHAnsi" w:hAnsi="Times New Roman" w:cs="Times New Roman"/>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nsid w:val="15B85BB5"/>
    <w:multiLevelType w:val="hybridMultilevel"/>
    <w:tmpl w:val="43F80184"/>
    <w:lvl w:ilvl="0" w:tplc="5F140EF8">
      <w:start w:val="1"/>
      <w:numFmt w:val="lowerLetter"/>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64E64DA"/>
    <w:multiLevelType w:val="hybridMultilevel"/>
    <w:tmpl w:val="2E802944"/>
    <w:lvl w:ilvl="0" w:tplc="A42E1CA2">
      <w:start w:val="1"/>
      <w:numFmt w:val="upperLetter"/>
      <w:lvlText w:val="%1."/>
      <w:lvlJc w:val="left"/>
      <w:pPr>
        <w:ind w:left="1287" w:hanging="72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66A20F7"/>
    <w:multiLevelType w:val="hybridMultilevel"/>
    <w:tmpl w:val="6A5CA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673310"/>
    <w:multiLevelType w:val="hybridMultilevel"/>
    <w:tmpl w:val="5D329D80"/>
    <w:lvl w:ilvl="0" w:tplc="C4F0E30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A20B9"/>
    <w:multiLevelType w:val="hybridMultilevel"/>
    <w:tmpl w:val="24EA86F6"/>
    <w:lvl w:ilvl="0" w:tplc="036C8558">
      <w:start w:val="1"/>
      <w:numFmt w:val="lowerLetter"/>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8D941AD"/>
    <w:multiLevelType w:val="hybridMultilevel"/>
    <w:tmpl w:val="EC4A97F2"/>
    <w:lvl w:ilvl="0" w:tplc="04090015">
      <w:start w:val="1"/>
      <w:numFmt w:val="upp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3">
    <w:nsid w:val="28F744D2"/>
    <w:multiLevelType w:val="hybridMultilevel"/>
    <w:tmpl w:val="E44CD9B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2BE24118"/>
    <w:multiLevelType w:val="multilevel"/>
    <w:tmpl w:val="6B9E0EC0"/>
    <w:lvl w:ilvl="0">
      <w:start w:val="1"/>
      <w:numFmt w:val="decimal"/>
      <w:lvlText w:val="%1)"/>
      <w:lvlJc w:val="left"/>
      <w:pPr>
        <w:tabs>
          <w:tab w:val="num" w:pos="720"/>
        </w:tabs>
        <w:ind w:left="720" w:hanging="360"/>
      </w:pPr>
      <w:rPr>
        <w:rFonts w:hint="default"/>
        <w:sz w:val="24"/>
      </w:rPr>
    </w:lvl>
    <w:lvl w:ilvl="1">
      <w:start w:val="1"/>
      <w:numFmt w:val="lowerLetter"/>
      <w:lvlText w:val="%2."/>
      <w:lvlJc w:val="left"/>
      <w:pPr>
        <w:ind w:left="1440" w:hanging="360"/>
      </w:pPr>
      <w:rPr>
        <w:rFonts w:hint="default"/>
      </w:rPr>
    </w:lvl>
    <w:lvl w:ilvl="2">
      <w:start w:val="1"/>
      <w:numFmt w:val="decimal"/>
      <w:lvlText w:val="%3)"/>
      <w:lvlJc w:val="left"/>
      <w:pPr>
        <w:tabs>
          <w:tab w:val="num" w:pos="990"/>
        </w:tabs>
        <w:ind w:left="990" w:hanging="360"/>
      </w:pPr>
      <w:rPr>
        <w:rFonts w:hint="default"/>
        <w:sz w:val="24"/>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EF7FEA"/>
    <w:multiLevelType w:val="hybridMultilevel"/>
    <w:tmpl w:val="0D0E3B8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B795D"/>
    <w:multiLevelType w:val="hybridMultilevel"/>
    <w:tmpl w:val="45925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4D251E"/>
    <w:multiLevelType w:val="hybridMultilevel"/>
    <w:tmpl w:val="917A5E3A"/>
    <w:lvl w:ilvl="0" w:tplc="0409000F">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C681731"/>
    <w:multiLevelType w:val="hybridMultilevel"/>
    <w:tmpl w:val="FA009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827049"/>
    <w:multiLevelType w:val="hybridMultilevel"/>
    <w:tmpl w:val="4BFA3592"/>
    <w:lvl w:ilvl="0" w:tplc="04090015">
      <w:start w:val="1"/>
      <w:numFmt w:val="upp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0">
    <w:nsid w:val="3EF9182B"/>
    <w:multiLevelType w:val="hybridMultilevel"/>
    <w:tmpl w:val="20B08154"/>
    <w:lvl w:ilvl="0" w:tplc="FA68246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00669EC"/>
    <w:multiLevelType w:val="hybridMultilevel"/>
    <w:tmpl w:val="FCB44DCC"/>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410290"/>
    <w:multiLevelType w:val="hybridMultilevel"/>
    <w:tmpl w:val="F17E1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8230D2"/>
    <w:multiLevelType w:val="hybridMultilevel"/>
    <w:tmpl w:val="D9A89EF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48105C3D"/>
    <w:multiLevelType w:val="hybridMultilevel"/>
    <w:tmpl w:val="469C1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995F2F"/>
    <w:multiLevelType w:val="hybridMultilevel"/>
    <w:tmpl w:val="0916F8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FD1404"/>
    <w:multiLevelType w:val="hybridMultilevel"/>
    <w:tmpl w:val="51545E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C85A48"/>
    <w:multiLevelType w:val="hybridMultilevel"/>
    <w:tmpl w:val="3FC03B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0D2CC5"/>
    <w:multiLevelType w:val="hybridMultilevel"/>
    <w:tmpl w:val="B6D002D2"/>
    <w:lvl w:ilvl="0" w:tplc="9B06BED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800463D"/>
    <w:multiLevelType w:val="hybridMultilevel"/>
    <w:tmpl w:val="0BDEC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037F1F"/>
    <w:multiLevelType w:val="hybridMultilevel"/>
    <w:tmpl w:val="0F603942"/>
    <w:lvl w:ilvl="0" w:tplc="4E881FA2">
      <w:start w:val="2"/>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5A99625F"/>
    <w:multiLevelType w:val="multilevel"/>
    <w:tmpl w:val="67EC26E6"/>
    <w:lvl w:ilvl="0">
      <w:start w:val="1"/>
      <w:numFmt w:val="lowerLetter"/>
      <w:lvlText w:val="%1)"/>
      <w:lvlJc w:val="left"/>
      <w:pPr>
        <w:tabs>
          <w:tab w:val="num" w:pos="720"/>
        </w:tabs>
        <w:ind w:left="720" w:hanging="360"/>
      </w:pPr>
      <w:rPr>
        <w:rFonts w:hint="default"/>
        <w:sz w:val="24"/>
      </w:rPr>
    </w:lvl>
    <w:lvl w:ilvl="1">
      <w:start w:val="1"/>
      <w:numFmt w:val="lowerLetter"/>
      <w:lvlText w:val="%2."/>
      <w:lvlJc w:val="left"/>
      <w:pPr>
        <w:ind w:left="99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2433AA"/>
    <w:multiLevelType w:val="hybridMultilevel"/>
    <w:tmpl w:val="9BEA0F1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8635BF"/>
    <w:multiLevelType w:val="hybridMultilevel"/>
    <w:tmpl w:val="4202D546"/>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B8443B"/>
    <w:multiLevelType w:val="hybridMultilevel"/>
    <w:tmpl w:val="8AD23C86"/>
    <w:lvl w:ilvl="0" w:tplc="9FB202B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16F29AE"/>
    <w:multiLevelType w:val="hybridMultilevel"/>
    <w:tmpl w:val="5B30BAF4"/>
    <w:lvl w:ilvl="0" w:tplc="AA389EB8">
      <w:start w:val="1"/>
      <w:numFmt w:val="decimal"/>
      <w:lvlText w:val="%1."/>
      <w:lvlJc w:val="left"/>
      <w:pPr>
        <w:ind w:left="927" w:hanging="360"/>
      </w:pPr>
      <w:rPr>
        <w:rFonts w:hint="default"/>
        <w:b w:val="0"/>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2245D0F"/>
    <w:multiLevelType w:val="hybridMultilevel"/>
    <w:tmpl w:val="04406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D9650E"/>
    <w:multiLevelType w:val="hybridMultilevel"/>
    <w:tmpl w:val="1EF4E7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D11C26"/>
    <w:multiLevelType w:val="hybridMultilevel"/>
    <w:tmpl w:val="4740CA8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6E080580"/>
    <w:multiLevelType w:val="hybridMultilevel"/>
    <w:tmpl w:val="5C021888"/>
    <w:lvl w:ilvl="0" w:tplc="857C85A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BF434B"/>
    <w:multiLevelType w:val="multilevel"/>
    <w:tmpl w:val="C06A181E"/>
    <w:lvl w:ilvl="0">
      <w:start w:val="1"/>
      <w:numFmt w:val="lowerLetter"/>
      <w:lvlText w:val="%1."/>
      <w:lvlJc w:val="left"/>
      <w:pPr>
        <w:tabs>
          <w:tab w:val="num" w:pos="720"/>
        </w:tabs>
        <w:ind w:left="720" w:hanging="360"/>
      </w:pPr>
      <w:rPr>
        <w:rFonts w:hint="default"/>
        <w:sz w:val="24"/>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4"/>
        <w:szCs w:val="24"/>
      </w:rPr>
    </w:lvl>
    <w:lvl w:ilvl="4">
      <w:start w:val="1"/>
      <w:numFmt w:val="lowerLetter"/>
      <w:lvlText w:val="%5)"/>
      <w:lvlJc w:val="left"/>
      <w:pPr>
        <w:ind w:left="990" w:hanging="360"/>
      </w:pPr>
      <w:rPr>
        <w:rFonts w:hint="default"/>
      </w:rPr>
    </w:lvl>
    <w:lvl w:ilvl="5">
      <w:start w:val="2"/>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CA6B44"/>
    <w:multiLevelType w:val="hybridMultilevel"/>
    <w:tmpl w:val="820CA5FC"/>
    <w:lvl w:ilvl="0" w:tplc="27961314">
      <w:start w:val="1"/>
      <w:numFmt w:val="lowerLetter"/>
      <w:lvlText w:val="%1."/>
      <w:lvlJc w:val="left"/>
      <w:pPr>
        <w:ind w:left="1463" w:hanging="360"/>
      </w:pPr>
      <w:rPr>
        <w:rFonts w:ascii="Times New Roman" w:eastAsiaTheme="minorHAnsi" w:hAnsi="Times New Roman" w:cs="Times New Roman" w:hint="default"/>
        <w:b w:val="0"/>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42">
    <w:nsid w:val="720749E7"/>
    <w:multiLevelType w:val="hybridMultilevel"/>
    <w:tmpl w:val="FF2E4288"/>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74616C3C"/>
    <w:multiLevelType w:val="hybridMultilevel"/>
    <w:tmpl w:val="E16209AC"/>
    <w:lvl w:ilvl="0" w:tplc="572A4D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4B5B00"/>
    <w:multiLevelType w:val="hybridMultilevel"/>
    <w:tmpl w:val="129A0EF8"/>
    <w:lvl w:ilvl="0" w:tplc="04090015">
      <w:start w:val="1"/>
      <w:numFmt w:val="upp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5">
    <w:nsid w:val="796B4A00"/>
    <w:multiLevelType w:val="hybridMultilevel"/>
    <w:tmpl w:val="A9A47CC6"/>
    <w:lvl w:ilvl="0" w:tplc="4920B7C6">
      <w:start w:val="1"/>
      <w:numFmt w:val="decimal"/>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7A23533A"/>
    <w:multiLevelType w:val="hybridMultilevel"/>
    <w:tmpl w:val="B1E067B8"/>
    <w:lvl w:ilvl="0" w:tplc="59D25C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E70899"/>
    <w:multiLevelType w:val="multilevel"/>
    <w:tmpl w:val="EF9494B8"/>
    <w:lvl w:ilvl="0">
      <w:start w:val="1"/>
      <w:numFmt w:val="upperLetter"/>
      <w:lvlText w:val="%1."/>
      <w:lvlJc w:val="left"/>
      <w:pPr>
        <w:ind w:left="927" w:hanging="360"/>
      </w:pPr>
      <w:rPr>
        <w:rFonts w:ascii="Times New Roman" w:eastAsiaTheme="minorHAnsi"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7"/>
  </w:num>
  <w:num w:numId="2">
    <w:abstractNumId w:val="25"/>
  </w:num>
  <w:num w:numId="3">
    <w:abstractNumId w:val="45"/>
  </w:num>
  <w:num w:numId="4">
    <w:abstractNumId w:val="28"/>
  </w:num>
  <w:num w:numId="5">
    <w:abstractNumId w:val="6"/>
  </w:num>
  <w:num w:numId="6">
    <w:abstractNumId w:val="14"/>
  </w:num>
  <w:num w:numId="7">
    <w:abstractNumId w:val="40"/>
  </w:num>
  <w:num w:numId="8">
    <w:abstractNumId w:val="31"/>
  </w:num>
  <w:num w:numId="9">
    <w:abstractNumId w:val="47"/>
  </w:num>
  <w:num w:numId="10">
    <w:abstractNumId w:val="23"/>
  </w:num>
  <w:num w:numId="11">
    <w:abstractNumId w:val="35"/>
  </w:num>
  <w:num w:numId="12">
    <w:abstractNumId w:val="41"/>
  </w:num>
  <w:num w:numId="13">
    <w:abstractNumId w:val="4"/>
  </w:num>
  <w:num w:numId="14">
    <w:abstractNumId w:val="8"/>
  </w:num>
  <w:num w:numId="15">
    <w:abstractNumId w:val="44"/>
  </w:num>
  <w:num w:numId="16">
    <w:abstractNumId w:val="12"/>
  </w:num>
  <w:num w:numId="17">
    <w:abstractNumId w:val="19"/>
  </w:num>
  <w:num w:numId="18">
    <w:abstractNumId w:val="16"/>
  </w:num>
  <w:num w:numId="19">
    <w:abstractNumId w:val="32"/>
  </w:num>
  <w:num w:numId="20">
    <w:abstractNumId w:val="37"/>
  </w:num>
  <w:num w:numId="21">
    <w:abstractNumId w:val="21"/>
  </w:num>
  <w:num w:numId="22">
    <w:abstractNumId w:val="15"/>
  </w:num>
  <w:num w:numId="23">
    <w:abstractNumId w:val="43"/>
  </w:num>
  <w:num w:numId="24">
    <w:abstractNumId w:val="33"/>
  </w:num>
  <w:num w:numId="25">
    <w:abstractNumId w:val="39"/>
  </w:num>
  <w:num w:numId="26">
    <w:abstractNumId w:val="46"/>
  </w:num>
  <w:num w:numId="27">
    <w:abstractNumId w:val="10"/>
  </w:num>
  <w:num w:numId="28">
    <w:abstractNumId w:val="22"/>
  </w:num>
  <w:num w:numId="29">
    <w:abstractNumId w:val="34"/>
  </w:num>
  <w:num w:numId="30">
    <w:abstractNumId w:val="11"/>
  </w:num>
  <w:num w:numId="31">
    <w:abstractNumId w:val="7"/>
  </w:num>
  <w:num w:numId="32">
    <w:abstractNumId w:val="42"/>
  </w:num>
  <w:num w:numId="33">
    <w:abstractNumId w:val="24"/>
  </w:num>
  <w:num w:numId="34">
    <w:abstractNumId w:val="18"/>
  </w:num>
  <w:num w:numId="35">
    <w:abstractNumId w:val="29"/>
  </w:num>
  <w:num w:numId="36">
    <w:abstractNumId w:val="26"/>
  </w:num>
  <w:num w:numId="37">
    <w:abstractNumId w:val="1"/>
  </w:num>
  <w:num w:numId="38">
    <w:abstractNumId w:val="9"/>
  </w:num>
  <w:num w:numId="39">
    <w:abstractNumId w:val="36"/>
  </w:num>
  <w:num w:numId="40">
    <w:abstractNumId w:val="20"/>
  </w:num>
  <w:num w:numId="41">
    <w:abstractNumId w:val="5"/>
  </w:num>
  <w:num w:numId="42">
    <w:abstractNumId w:val="13"/>
  </w:num>
  <w:num w:numId="43">
    <w:abstractNumId w:val="38"/>
  </w:num>
  <w:num w:numId="44">
    <w:abstractNumId w:val="17"/>
  </w:num>
  <w:num w:numId="45">
    <w:abstractNumId w:val="3"/>
  </w:num>
  <w:num w:numId="46">
    <w:abstractNumId w:val="0"/>
  </w:num>
  <w:num w:numId="47">
    <w:abstractNumId w:val="30"/>
  </w:num>
  <w:num w:numId="48">
    <w:abstractNumId w:val="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10AB6"/>
    <w:rsid w:val="0000167C"/>
    <w:rsid w:val="00003159"/>
    <w:rsid w:val="000041BF"/>
    <w:rsid w:val="00007AD4"/>
    <w:rsid w:val="0001592F"/>
    <w:rsid w:val="00021840"/>
    <w:rsid w:val="0002396B"/>
    <w:rsid w:val="00026E4D"/>
    <w:rsid w:val="00032995"/>
    <w:rsid w:val="00035B21"/>
    <w:rsid w:val="00037E51"/>
    <w:rsid w:val="000408C8"/>
    <w:rsid w:val="00041B7A"/>
    <w:rsid w:val="00042807"/>
    <w:rsid w:val="00051073"/>
    <w:rsid w:val="00052B85"/>
    <w:rsid w:val="00054483"/>
    <w:rsid w:val="0005735E"/>
    <w:rsid w:val="000573CB"/>
    <w:rsid w:val="00062922"/>
    <w:rsid w:val="000711D5"/>
    <w:rsid w:val="00075160"/>
    <w:rsid w:val="000760F9"/>
    <w:rsid w:val="000762DF"/>
    <w:rsid w:val="00081331"/>
    <w:rsid w:val="000832CB"/>
    <w:rsid w:val="00086600"/>
    <w:rsid w:val="00093F48"/>
    <w:rsid w:val="000A0383"/>
    <w:rsid w:val="000A0B6B"/>
    <w:rsid w:val="000A0E90"/>
    <w:rsid w:val="000A137A"/>
    <w:rsid w:val="000A534E"/>
    <w:rsid w:val="000B1D04"/>
    <w:rsid w:val="000B2ED8"/>
    <w:rsid w:val="000B3E49"/>
    <w:rsid w:val="000B648F"/>
    <w:rsid w:val="000B7375"/>
    <w:rsid w:val="000C0435"/>
    <w:rsid w:val="000C06F1"/>
    <w:rsid w:val="000C21E9"/>
    <w:rsid w:val="000C3813"/>
    <w:rsid w:val="000C4DD3"/>
    <w:rsid w:val="000C6E6F"/>
    <w:rsid w:val="000D501C"/>
    <w:rsid w:val="000D68B8"/>
    <w:rsid w:val="000D6EB9"/>
    <w:rsid w:val="000E509B"/>
    <w:rsid w:val="000F0E4A"/>
    <w:rsid w:val="000F1E74"/>
    <w:rsid w:val="000F1EFD"/>
    <w:rsid w:val="000F7013"/>
    <w:rsid w:val="0010062B"/>
    <w:rsid w:val="001029AB"/>
    <w:rsid w:val="00102D9E"/>
    <w:rsid w:val="0010387D"/>
    <w:rsid w:val="00105C02"/>
    <w:rsid w:val="001067A6"/>
    <w:rsid w:val="00106D18"/>
    <w:rsid w:val="001105BE"/>
    <w:rsid w:val="00110954"/>
    <w:rsid w:val="001124CC"/>
    <w:rsid w:val="00114ADB"/>
    <w:rsid w:val="001150FB"/>
    <w:rsid w:val="00120483"/>
    <w:rsid w:val="00122077"/>
    <w:rsid w:val="0012305E"/>
    <w:rsid w:val="00123C9B"/>
    <w:rsid w:val="00126485"/>
    <w:rsid w:val="001324A5"/>
    <w:rsid w:val="00133D70"/>
    <w:rsid w:val="0013515C"/>
    <w:rsid w:val="0013536F"/>
    <w:rsid w:val="00142C5A"/>
    <w:rsid w:val="00143915"/>
    <w:rsid w:val="001477EF"/>
    <w:rsid w:val="00153BE2"/>
    <w:rsid w:val="00153C24"/>
    <w:rsid w:val="00156DA1"/>
    <w:rsid w:val="00160DBB"/>
    <w:rsid w:val="00161BBD"/>
    <w:rsid w:val="00163775"/>
    <w:rsid w:val="001638E6"/>
    <w:rsid w:val="0016711E"/>
    <w:rsid w:val="001706A1"/>
    <w:rsid w:val="001744C7"/>
    <w:rsid w:val="00174988"/>
    <w:rsid w:val="00175428"/>
    <w:rsid w:val="00175ECC"/>
    <w:rsid w:val="001763DE"/>
    <w:rsid w:val="00183FA3"/>
    <w:rsid w:val="00194925"/>
    <w:rsid w:val="00197CEE"/>
    <w:rsid w:val="001A1F0E"/>
    <w:rsid w:val="001A32D9"/>
    <w:rsid w:val="001A7168"/>
    <w:rsid w:val="001A7E14"/>
    <w:rsid w:val="001B28A2"/>
    <w:rsid w:val="001B305D"/>
    <w:rsid w:val="001B5461"/>
    <w:rsid w:val="001B7597"/>
    <w:rsid w:val="001C0B3F"/>
    <w:rsid w:val="001C2059"/>
    <w:rsid w:val="001D3909"/>
    <w:rsid w:val="001D53D5"/>
    <w:rsid w:val="001D5628"/>
    <w:rsid w:val="001E5532"/>
    <w:rsid w:val="001F1062"/>
    <w:rsid w:val="001F2F01"/>
    <w:rsid w:val="001F68D9"/>
    <w:rsid w:val="002026CB"/>
    <w:rsid w:val="00211973"/>
    <w:rsid w:val="00214373"/>
    <w:rsid w:val="00216826"/>
    <w:rsid w:val="0021687B"/>
    <w:rsid w:val="002179B3"/>
    <w:rsid w:val="002211CC"/>
    <w:rsid w:val="0022234D"/>
    <w:rsid w:val="00223578"/>
    <w:rsid w:val="002237CA"/>
    <w:rsid w:val="00223850"/>
    <w:rsid w:val="002271CA"/>
    <w:rsid w:val="00230C89"/>
    <w:rsid w:val="00232D17"/>
    <w:rsid w:val="00232D8D"/>
    <w:rsid w:val="00235238"/>
    <w:rsid w:val="00241834"/>
    <w:rsid w:val="00242194"/>
    <w:rsid w:val="0024333C"/>
    <w:rsid w:val="00250821"/>
    <w:rsid w:val="002513CE"/>
    <w:rsid w:val="00256B4B"/>
    <w:rsid w:val="00256DEE"/>
    <w:rsid w:val="002572E1"/>
    <w:rsid w:val="00265268"/>
    <w:rsid w:val="00270C08"/>
    <w:rsid w:val="0027459A"/>
    <w:rsid w:val="00277190"/>
    <w:rsid w:val="00282B91"/>
    <w:rsid w:val="00283252"/>
    <w:rsid w:val="00292D9D"/>
    <w:rsid w:val="00295CB6"/>
    <w:rsid w:val="002976BC"/>
    <w:rsid w:val="002A134D"/>
    <w:rsid w:val="002A3A8A"/>
    <w:rsid w:val="002A5730"/>
    <w:rsid w:val="002A60FC"/>
    <w:rsid w:val="002A6951"/>
    <w:rsid w:val="002B175E"/>
    <w:rsid w:val="002B1859"/>
    <w:rsid w:val="002B38DB"/>
    <w:rsid w:val="002B3F80"/>
    <w:rsid w:val="002B40E7"/>
    <w:rsid w:val="002B4B9A"/>
    <w:rsid w:val="002B63CC"/>
    <w:rsid w:val="002B6B69"/>
    <w:rsid w:val="002B7A56"/>
    <w:rsid w:val="002C1B7E"/>
    <w:rsid w:val="002C680B"/>
    <w:rsid w:val="002D0661"/>
    <w:rsid w:val="002D18A7"/>
    <w:rsid w:val="002D3A2B"/>
    <w:rsid w:val="002E031C"/>
    <w:rsid w:val="002E0EC3"/>
    <w:rsid w:val="002E2967"/>
    <w:rsid w:val="002E7342"/>
    <w:rsid w:val="002F1661"/>
    <w:rsid w:val="002F3508"/>
    <w:rsid w:val="002F4DBA"/>
    <w:rsid w:val="002F6585"/>
    <w:rsid w:val="002F7DDD"/>
    <w:rsid w:val="00304D42"/>
    <w:rsid w:val="00313F7E"/>
    <w:rsid w:val="0031700F"/>
    <w:rsid w:val="00325F51"/>
    <w:rsid w:val="0032769B"/>
    <w:rsid w:val="00327B14"/>
    <w:rsid w:val="00330923"/>
    <w:rsid w:val="00334860"/>
    <w:rsid w:val="0034338D"/>
    <w:rsid w:val="00351A24"/>
    <w:rsid w:val="003569C4"/>
    <w:rsid w:val="00357F03"/>
    <w:rsid w:val="00364608"/>
    <w:rsid w:val="00364732"/>
    <w:rsid w:val="00367343"/>
    <w:rsid w:val="003700F2"/>
    <w:rsid w:val="00373C6D"/>
    <w:rsid w:val="00375894"/>
    <w:rsid w:val="00381E16"/>
    <w:rsid w:val="00382053"/>
    <w:rsid w:val="00385C65"/>
    <w:rsid w:val="003874AB"/>
    <w:rsid w:val="003934A6"/>
    <w:rsid w:val="00397AEC"/>
    <w:rsid w:val="003A34D2"/>
    <w:rsid w:val="003B5F75"/>
    <w:rsid w:val="003C73A2"/>
    <w:rsid w:val="003D0612"/>
    <w:rsid w:val="003D08F2"/>
    <w:rsid w:val="003D19A1"/>
    <w:rsid w:val="003D5D9D"/>
    <w:rsid w:val="003D7160"/>
    <w:rsid w:val="003D7990"/>
    <w:rsid w:val="003E4E43"/>
    <w:rsid w:val="003E7408"/>
    <w:rsid w:val="003F07BB"/>
    <w:rsid w:val="003F4493"/>
    <w:rsid w:val="003F47E5"/>
    <w:rsid w:val="003F7887"/>
    <w:rsid w:val="004008BB"/>
    <w:rsid w:val="00400F48"/>
    <w:rsid w:val="0040221B"/>
    <w:rsid w:val="004024DB"/>
    <w:rsid w:val="00411F07"/>
    <w:rsid w:val="00412C0A"/>
    <w:rsid w:val="00414FDE"/>
    <w:rsid w:val="00423292"/>
    <w:rsid w:val="00430E9F"/>
    <w:rsid w:val="0043327E"/>
    <w:rsid w:val="00433A1E"/>
    <w:rsid w:val="00434AA5"/>
    <w:rsid w:val="004361DF"/>
    <w:rsid w:val="00437E6C"/>
    <w:rsid w:val="00437F4C"/>
    <w:rsid w:val="0044674D"/>
    <w:rsid w:val="004470F6"/>
    <w:rsid w:val="00450374"/>
    <w:rsid w:val="00450386"/>
    <w:rsid w:val="00451828"/>
    <w:rsid w:val="00451C75"/>
    <w:rsid w:val="00456816"/>
    <w:rsid w:val="004610B0"/>
    <w:rsid w:val="0046389A"/>
    <w:rsid w:val="004652AC"/>
    <w:rsid w:val="00465ABA"/>
    <w:rsid w:val="00466579"/>
    <w:rsid w:val="00470D2C"/>
    <w:rsid w:val="004731C0"/>
    <w:rsid w:val="00475DF9"/>
    <w:rsid w:val="00476E42"/>
    <w:rsid w:val="00485C9B"/>
    <w:rsid w:val="00495235"/>
    <w:rsid w:val="0049628A"/>
    <w:rsid w:val="00497A09"/>
    <w:rsid w:val="004A3C97"/>
    <w:rsid w:val="004A42BE"/>
    <w:rsid w:val="004A49D7"/>
    <w:rsid w:val="004B0044"/>
    <w:rsid w:val="004B04E4"/>
    <w:rsid w:val="004B4CB5"/>
    <w:rsid w:val="004B5AC2"/>
    <w:rsid w:val="004C4B37"/>
    <w:rsid w:val="004C793C"/>
    <w:rsid w:val="004D22F6"/>
    <w:rsid w:val="004D619A"/>
    <w:rsid w:val="004D7463"/>
    <w:rsid w:val="004E29B1"/>
    <w:rsid w:val="004E3620"/>
    <w:rsid w:val="004E3C05"/>
    <w:rsid w:val="004E6D29"/>
    <w:rsid w:val="004F1E2C"/>
    <w:rsid w:val="004F1EA9"/>
    <w:rsid w:val="004F3851"/>
    <w:rsid w:val="004F39CF"/>
    <w:rsid w:val="004F5551"/>
    <w:rsid w:val="004F7D82"/>
    <w:rsid w:val="00503B6B"/>
    <w:rsid w:val="005060BC"/>
    <w:rsid w:val="00506C92"/>
    <w:rsid w:val="00507F9A"/>
    <w:rsid w:val="00512E47"/>
    <w:rsid w:val="00513589"/>
    <w:rsid w:val="0051688B"/>
    <w:rsid w:val="0052114B"/>
    <w:rsid w:val="00526001"/>
    <w:rsid w:val="005354EF"/>
    <w:rsid w:val="00541170"/>
    <w:rsid w:val="00542AD6"/>
    <w:rsid w:val="00545D84"/>
    <w:rsid w:val="00546876"/>
    <w:rsid w:val="005479DD"/>
    <w:rsid w:val="00547AD0"/>
    <w:rsid w:val="00561382"/>
    <w:rsid w:val="005654D8"/>
    <w:rsid w:val="005667D4"/>
    <w:rsid w:val="005667E6"/>
    <w:rsid w:val="00576036"/>
    <w:rsid w:val="005775F9"/>
    <w:rsid w:val="00580BD1"/>
    <w:rsid w:val="0058218B"/>
    <w:rsid w:val="00585BA5"/>
    <w:rsid w:val="0058626F"/>
    <w:rsid w:val="005867E8"/>
    <w:rsid w:val="005962DD"/>
    <w:rsid w:val="005975EB"/>
    <w:rsid w:val="005A0284"/>
    <w:rsid w:val="005A193B"/>
    <w:rsid w:val="005A1CDD"/>
    <w:rsid w:val="005A244C"/>
    <w:rsid w:val="005A2A55"/>
    <w:rsid w:val="005A4CE7"/>
    <w:rsid w:val="005B43A8"/>
    <w:rsid w:val="005B580A"/>
    <w:rsid w:val="005B5F35"/>
    <w:rsid w:val="005C3FB4"/>
    <w:rsid w:val="005C74A6"/>
    <w:rsid w:val="005D0E6C"/>
    <w:rsid w:val="005D15BE"/>
    <w:rsid w:val="005D2234"/>
    <w:rsid w:val="005D3B23"/>
    <w:rsid w:val="005D5A25"/>
    <w:rsid w:val="005D7097"/>
    <w:rsid w:val="005E32B5"/>
    <w:rsid w:val="005E3A34"/>
    <w:rsid w:val="005F04A3"/>
    <w:rsid w:val="005F28C5"/>
    <w:rsid w:val="005F385C"/>
    <w:rsid w:val="005F5B35"/>
    <w:rsid w:val="005F630A"/>
    <w:rsid w:val="00600848"/>
    <w:rsid w:val="006019FE"/>
    <w:rsid w:val="00601F25"/>
    <w:rsid w:val="0060296A"/>
    <w:rsid w:val="00616FCB"/>
    <w:rsid w:val="0063360B"/>
    <w:rsid w:val="0063384F"/>
    <w:rsid w:val="00635DEE"/>
    <w:rsid w:val="00636FFE"/>
    <w:rsid w:val="00640657"/>
    <w:rsid w:val="006409AA"/>
    <w:rsid w:val="0064339A"/>
    <w:rsid w:val="00643CB0"/>
    <w:rsid w:val="00644A33"/>
    <w:rsid w:val="006504B8"/>
    <w:rsid w:val="00651489"/>
    <w:rsid w:val="0065390C"/>
    <w:rsid w:val="006543D1"/>
    <w:rsid w:val="006624B1"/>
    <w:rsid w:val="00662E64"/>
    <w:rsid w:val="00662FEB"/>
    <w:rsid w:val="0066328A"/>
    <w:rsid w:val="00666648"/>
    <w:rsid w:val="00667AF4"/>
    <w:rsid w:val="0067070E"/>
    <w:rsid w:val="00676FE7"/>
    <w:rsid w:val="006806D5"/>
    <w:rsid w:val="00682807"/>
    <w:rsid w:val="00682BD7"/>
    <w:rsid w:val="00683E83"/>
    <w:rsid w:val="00690539"/>
    <w:rsid w:val="00694C3B"/>
    <w:rsid w:val="006A722A"/>
    <w:rsid w:val="006A74A9"/>
    <w:rsid w:val="006B13C0"/>
    <w:rsid w:val="006B1472"/>
    <w:rsid w:val="006B1B1F"/>
    <w:rsid w:val="006B2310"/>
    <w:rsid w:val="006B2633"/>
    <w:rsid w:val="006B6CC7"/>
    <w:rsid w:val="006B710C"/>
    <w:rsid w:val="006C1595"/>
    <w:rsid w:val="006C3E84"/>
    <w:rsid w:val="006C453B"/>
    <w:rsid w:val="006C76AB"/>
    <w:rsid w:val="006C7A25"/>
    <w:rsid w:val="006D12E1"/>
    <w:rsid w:val="006D2B6C"/>
    <w:rsid w:val="006D51FA"/>
    <w:rsid w:val="006D6CC1"/>
    <w:rsid w:val="006E0148"/>
    <w:rsid w:val="006E4F2C"/>
    <w:rsid w:val="006E531C"/>
    <w:rsid w:val="006E7445"/>
    <w:rsid w:val="006F21B1"/>
    <w:rsid w:val="006F2619"/>
    <w:rsid w:val="006F3ACB"/>
    <w:rsid w:val="006F3E8F"/>
    <w:rsid w:val="00704489"/>
    <w:rsid w:val="00711ABA"/>
    <w:rsid w:val="007142B9"/>
    <w:rsid w:val="0071660E"/>
    <w:rsid w:val="00717DCA"/>
    <w:rsid w:val="007227D8"/>
    <w:rsid w:val="00730828"/>
    <w:rsid w:val="00730917"/>
    <w:rsid w:val="0073565E"/>
    <w:rsid w:val="00741584"/>
    <w:rsid w:val="00742F45"/>
    <w:rsid w:val="007462A3"/>
    <w:rsid w:val="007532D0"/>
    <w:rsid w:val="00754BAE"/>
    <w:rsid w:val="007557BF"/>
    <w:rsid w:val="00757379"/>
    <w:rsid w:val="00757F83"/>
    <w:rsid w:val="00761681"/>
    <w:rsid w:val="007773D2"/>
    <w:rsid w:val="00783EFC"/>
    <w:rsid w:val="00784C15"/>
    <w:rsid w:val="007906CB"/>
    <w:rsid w:val="007B478D"/>
    <w:rsid w:val="007C648C"/>
    <w:rsid w:val="007D1F80"/>
    <w:rsid w:val="007D3574"/>
    <w:rsid w:val="007D3E3C"/>
    <w:rsid w:val="007E2B1E"/>
    <w:rsid w:val="007E312C"/>
    <w:rsid w:val="007E4EAD"/>
    <w:rsid w:val="007E7FF5"/>
    <w:rsid w:val="007F311E"/>
    <w:rsid w:val="007F3314"/>
    <w:rsid w:val="00802E74"/>
    <w:rsid w:val="008079C7"/>
    <w:rsid w:val="00811D8B"/>
    <w:rsid w:val="00812CCA"/>
    <w:rsid w:val="008137B6"/>
    <w:rsid w:val="00814D78"/>
    <w:rsid w:val="00815CF5"/>
    <w:rsid w:val="00816B37"/>
    <w:rsid w:val="00821526"/>
    <w:rsid w:val="00827997"/>
    <w:rsid w:val="00830406"/>
    <w:rsid w:val="008325AC"/>
    <w:rsid w:val="00834B5B"/>
    <w:rsid w:val="00836386"/>
    <w:rsid w:val="00837973"/>
    <w:rsid w:val="008417DA"/>
    <w:rsid w:val="00842530"/>
    <w:rsid w:val="00874C68"/>
    <w:rsid w:val="00877090"/>
    <w:rsid w:val="008846C3"/>
    <w:rsid w:val="0088683F"/>
    <w:rsid w:val="008920FA"/>
    <w:rsid w:val="008A0B73"/>
    <w:rsid w:val="008A3157"/>
    <w:rsid w:val="008A4119"/>
    <w:rsid w:val="008A5DB0"/>
    <w:rsid w:val="008B0364"/>
    <w:rsid w:val="008B52B0"/>
    <w:rsid w:val="008B6042"/>
    <w:rsid w:val="008C39C4"/>
    <w:rsid w:val="008C3EDE"/>
    <w:rsid w:val="008D17BB"/>
    <w:rsid w:val="008D2665"/>
    <w:rsid w:val="008D540C"/>
    <w:rsid w:val="008E07A9"/>
    <w:rsid w:val="008E107F"/>
    <w:rsid w:val="008E1F4F"/>
    <w:rsid w:val="008F1D47"/>
    <w:rsid w:val="008F2269"/>
    <w:rsid w:val="008F2415"/>
    <w:rsid w:val="008F4CE4"/>
    <w:rsid w:val="009007DD"/>
    <w:rsid w:val="009019CE"/>
    <w:rsid w:val="00901C15"/>
    <w:rsid w:val="00920140"/>
    <w:rsid w:val="00920260"/>
    <w:rsid w:val="00924C26"/>
    <w:rsid w:val="00925248"/>
    <w:rsid w:val="009254A8"/>
    <w:rsid w:val="00925CBB"/>
    <w:rsid w:val="009277EA"/>
    <w:rsid w:val="00927CA4"/>
    <w:rsid w:val="009347F9"/>
    <w:rsid w:val="0094158A"/>
    <w:rsid w:val="00943A2A"/>
    <w:rsid w:val="00954A62"/>
    <w:rsid w:val="00955180"/>
    <w:rsid w:val="00955317"/>
    <w:rsid w:val="00956172"/>
    <w:rsid w:val="009624E2"/>
    <w:rsid w:val="00962668"/>
    <w:rsid w:val="00962E54"/>
    <w:rsid w:val="00965623"/>
    <w:rsid w:val="00970917"/>
    <w:rsid w:val="00971916"/>
    <w:rsid w:val="0097460A"/>
    <w:rsid w:val="00974AB9"/>
    <w:rsid w:val="00975B15"/>
    <w:rsid w:val="0097675B"/>
    <w:rsid w:val="00982230"/>
    <w:rsid w:val="00985AFB"/>
    <w:rsid w:val="00994D51"/>
    <w:rsid w:val="009A10A3"/>
    <w:rsid w:val="009A3358"/>
    <w:rsid w:val="009A6B50"/>
    <w:rsid w:val="009B1D7C"/>
    <w:rsid w:val="009B1EA2"/>
    <w:rsid w:val="009B21C1"/>
    <w:rsid w:val="009B26ED"/>
    <w:rsid w:val="009B3300"/>
    <w:rsid w:val="009C3FBE"/>
    <w:rsid w:val="009C4335"/>
    <w:rsid w:val="009C6C63"/>
    <w:rsid w:val="009D32D2"/>
    <w:rsid w:val="009D4015"/>
    <w:rsid w:val="009D639E"/>
    <w:rsid w:val="009E164B"/>
    <w:rsid w:val="009E2574"/>
    <w:rsid w:val="009E544C"/>
    <w:rsid w:val="009E6F25"/>
    <w:rsid w:val="009E76E2"/>
    <w:rsid w:val="009F10CE"/>
    <w:rsid w:val="009F1B1C"/>
    <w:rsid w:val="009F2741"/>
    <w:rsid w:val="009F2FCF"/>
    <w:rsid w:val="009F30BD"/>
    <w:rsid w:val="009F5962"/>
    <w:rsid w:val="00A116E9"/>
    <w:rsid w:val="00A1308C"/>
    <w:rsid w:val="00A202C7"/>
    <w:rsid w:val="00A25438"/>
    <w:rsid w:val="00A355CC"/>
    <w:rsid w:val="00A3595C"/>
    <w:rsid w:val="00A37822"/>
    <w:rsid w:val="00A42173"/>
    <w:rsid w:val="00A47E25"/>
    <w:rsid w:val="00A54AD7"/>
    <w:rsid w:val="00A55C61"/>
    <w:rsid w:val="00A56AFA"/>
    <w:rsid w:val="00A60D58"/>
    <w:rsid w:val="00A6242E"/>
    <w:rsid w:val="00A63C6A"/>
    <w:rsid w:val="00A72E37"/>
    <w:rsid w:val="00A73E6D"/>
    <w:rsid w:val="00A80FE5"/>
    <w:rsid w:val="00A829EE"/>
    <w:rsid w:val="00AA09E0"/>
    <w:rsid w:val="00AA2CF0"/>
    <w:rsid w:val="00AA3274"/>
    <w:rsid w:val="00AA4512"/>
    <w:rsid w:val="00AA48C7"/>
    <w:rsid w:val="00AA5CDE"/>
    <w:rsid w:val="00AA759F"/>
    <w:rsid w:val="00AB29FC"/>
    <w:rsid w:val="00AB4090"/>
    <w:rsid w:val="00AC3D5E"/>
    <w:rsid w:val="00AC4202"/>
    <w:rsid w:val="00AC76DC"/>
    <w:rsid w:val="00AC7FB1"/>
    <w:rsid w:val="00AD4A46"/>
    <w:rsid w:val="00AD5A02"/>
    <w:rsid w:val="00AE0A97"/>
    <w:rsid w:val="00AE2C9F"/>
    <w:rsid w:val="00AE2E6F"/>
    <w:rsid w:val="00AF13A1"/>
    <w:rsid w:val="00AF2ABA"/>
    <w:rsid w:val="00AF6B33"/>
    <w:rsid w:val="00B02184"/>
    <w:rsid w:val="00B026D4"/>
    <w:rsid w:val="00B027BC"/>
    <w:rsid w:val="00B03576"/>
    <w:rsid w:val="00B03BE5"/>
    <w:rsid w:val="00B0500C"/>
    <w:rsid w:val="00B05BAF"/>
    <w:rsid w:val="00B07E66"/>
    <w:rsid w:val="00B10DF1"/>
    <w:rsid w:val="00B129B6"/>
    <w:rsid w:val="00B13AD1"/>
    <w:rsid w:val="00B17FBB"/>
    <w:rsid w:val="00B17FD2"/>
    <w:rsid w:val="00B232B6"/>
    <w:rsid w:val="00B26774"/>
    <w:rsid w:val="00B33517"/>
    <w:rsid w:val="00B348C3"/>
    <w:rsid w:val="00B408A6"/>
    <w:rsid w:val="00B41EA3"/>
    <w:rsid w:val="00B462D9"/>
    <w:rsid w:val="00B47DF0"/>
    <w:rsid w:val="00B47E88"/>
    <w:rsid w:val="00B55F1C"/>
    <w:rsid w:val="00B60F82"/>
    <w:rsid w:val="00B6335D"/>
    <w:rsid w:val="00B67860"/>
    <w:rsid w:val="00B72ED0"/>
    <w:rsid w:val="00B737E5"/>
    <w:rsid w:val="00B77BE0"/>
    <w:rsid w:val="00B83640"/>
    <w:rsid w:val="00B8478B"/>
    <w:rsid w:val="00B85164"/>
    <w:rsid w:val="00B853B0"/>
    <w:rsid w:val="00B8599A"/>
    <w:rsid w:val="00B9068F"/>
    <w:rsid w:val="00B91393"/>
    <w:rsid w:val="00B94EE9"/>
    <w:rsid w:val="00BA0D61"/>
    <w:rsid w:val="00BA1182"/>
    <w:rsid w:val="00BA2E1E"/>
    <w:rsid w:val="00BA6F96"/>
    <w:rsid w:val="00BB09B0"/>
    <w:rsid w:val="00BB2B60"/>
    <w:rsid w:val="00BB4682"/>
    <w:rsid w:val="00BB51AB"/>
    <w:rsid w:val="00BD1236"/>
    <w:rsid w:val="00BD4220"/>
    <w:rsid w:val="00BE07EE"/>
    <w:rsid w:val="00BF2004"/>
    <w:rsid w:val="00BF2B64"/>
    <w:rsid w:val="00BF394B"/>
    <w:rsid w:val="00BF3BAD"/>
    <w:rsid w:val="00BF4FA9"/>
    <w:rsid w:val="00C00EEB"/>
    <w:rsid w:val="00C00F82"/>
    <w:rsid w:val="00C03DF0"/>
    <w:rsid w:val="00C0490C"/>
    <w:rsid w:val="00C113CE"/>
    <w:rsid w:val="00C142E8"/>
    <w:rsid w:val="00C14D5A"/>
    <w:rsid w:val="00C160B5"/>
    <w:rsid w:val="00C20E49"/>
    <w:rsid w:val="00C220DC"/>
    <w:rsid w:val="00C22954"/>
    <w:rsid w:val="00C25739"/>
    <w:rsid w:val="00C261F1"/>
    <w:rsid w:val="00C30299"/>
    <w:rsid w:val="00C313B9"/>
    <w:rsid w:val="00C40D05"/>
    <w:rsid w:val="00C43CD0"/>
    <w:rsid w:val="00C44433"/>
    <w:rsid w:val="00C45E28"/>
    <w:rsid w:val="00C45FB5"/>
    <w:rsid w:val="00C473E1"/>
    <w:rsid w:val="00C54597"/>
    <w:rsid w:val="00C60C7A"/>
    <w:rsid w:val="00C6113A"/>
    <w:rsid w:val="00C63307"/>
    <w:rsid w:val="00C63BF3"/>
    <w:rsid w:val="00C65801"/>
    <w:rsid w:val="00C715E9"/>
    <w:rsid w:val="00C74ED3"/>
    <w:rsid w:val="00C779C4"/>
    <w:rsid w:val="00C77A2E"/>
    <w:rsid w:val="00C8697A"/>
    <w:rsid w:val="00C86F00"/>
    <w:rsid w:val="00C91960"/>
    <w:rsid w:val="00C94C91"/>
    <w:rsid w:val="00C9799B"/>
    <w:rsid w:val="00CA15DD"/>
    <w:rsid w:val="00CA52E7"/>
    <w:rsid w:val="00CA6DC8"/>
    <w:rsid w:val="00CA704D"/>
    <w:rsid w:val="00CB102B"/>
    <w:rsid w:val="00CB28B5"/>
    <w:rsid w:val="00CB2950"/>
    <w:rsid w:val="00CB40F9"/>
    <w:rsid w:val="00CB4C3E"/>
    <w:rsid w:val="00CB6C84"/>
    <w:rsid w:val="00CC3071"/>
    <w:rsid w:val="00CC3665"/>
    <w:rsid w:val="00CC53F1"/>
    <w:rsid w:val="00CC5733"/>
    <w:rsid w:val="00CC5E2E"/>
    <w:rsid w:val="00CD4EBE"/>
    <w:rsid w:val="00CD5EDD"/>
    <w:rsid w:val="00CD6ACF"/>
    <w:rsid w:val="00CE091F"/>
    <w:rsid w:val="00CE19B9"/>
    <w:rsid w:val="00CE2B3A"/>
    <w:rsid w:val="00CE3724"/>
    <w:rsid w:val="00CE4A71"/>
    <w:rsid w:val="00CE55A5"/>
    <w:rsid w:val="00CF10CF"/>
    <w:rsid w:val="00CF2058"/>
    <w:rsid w:val="00CF54BD"/>
    <w:rsid w:val="00CF7EC1"/>
    <w:rsid w:val="00D00190"/>
    <w:rsid w:val="00D02489"/>
    <w:rsid w:val="00D02EB9"/>
    <w:rsid w:val="00D072D3"/>
    <w:rsid w:val="00D106DF"/>
    <w:rsid w:val="00D1114E"/>
    <w:rsid w:val="00D13688"/>
    <w:rsid w:val="00D3233F"/>
    <w:rsid w:val="00D33EA3"/>
    <w:rsid w:val="00D35A1E"/>
    <w:rsid w:val="00D37C15"/>
    <w:rsid w:val="00D403A4"/>
    <w:rsid w:val="00D44EAF"/>
    <w:rsid w:val="00D4534A"/>
    <w:rsid w:val="00D50DFA"/>
    <w:rsid w:val="00D51517"/>
    <w:rsid w:val="00D52221"/>
    <w:rsid w:val="00D53BF0"/>
    <w:rsid w:val="00D57BA2"/>
    <w:rsid w:val="00D611A6"/>
    <w:rsid w:val="00D635FC"/>
    <w:rsid w:val="00D66258"/>
    <w:rsid w:val="00D66969"/>
    <w:rsid w:val="00D678EB"/>
    <w:rsid w:val="00D67C3A"/>
    <w:rsid w:val="00D72DE5"/>
    <w:rsid w:val="00D73815"/>
    <w:rsid w:val="00D75F2D"/>
    <w:rsid w:val="00D9178B"/>
    <w:rsid w:val="00D95219"/>
    <w:rsid w:val="00D9529F"/>
    <w:rsid w:val="00DA1439"/>
    <w:rsid w:val="00DA3996"/>
    <w:rsid w:val="00DA53BF"/>
    <w:rsid w:val="00DA54E5"/>
    <w:rsid w:val="00DA6081"/>
    <w:rsid w:val="00DA70C8"/>
    <w:rsid w:val="00DB014C"/>
    <w:rsid w:val="00DB1055"/>
    <w:rsid w:val="00DB1AA5"/>
    <w:rsid w:val="00DB20AD"/>
    <w:rsid w:val="00DB64C1"/>
    <w:rsid w:val="00DB7034"/>
    <w:rsid w:val="00DB7DA2"/>
    <w:rsid w:val="00DC014E"/>
    <w:rsid w:val="00DC5180"/>
    <w:rsid w:val="00DC7997"/>
    <w:rsid w:val="00DD0315"/>
    <w:rsid w:val="00DD22A7"/>
    <w:rsid w:val="00DD4EEF"/>
    <w:rsid w:val="00DD5163"/>
    <w:rsid w:val="00DD6C55"/>
    <w:rsid w:val="00DE0139"/>
    <w:rsid w:val="00DE4986"/>
    <w:rsid w:val="00DE549F"/>
    <w:rsid w:val="00DF1F59"/>
    <w:rsid w:val="00DF248D"/>
    <w:rsid w:val="00DF35C6"/>
    <w:rsid w:val="00DF4CF8"/>
    <w:rsid w:val="00DF51E0"/>
    <w:rsid w:val="00DF7E46"/>
    <w:rsid w:val="00E00231"/>
    <w:rsid w:val="00E057F3"/>
    <w:rsid w:val="00E06DDF"/>
    <w:rsid w:val="00E10AB6"/>
    <w:rsid w:val="00E12A58"/>
    <w:rsid w:val="00E13C05"/>
    <w:rsid w:val="00E2322E"/>
    <w:rsid w:val="00E24CB4"/>
    <w:rsid w:val="00E25512"/>
    <w:rsid w:val="00E274BD"/>
    <w:rsid w:val="00E306F4"/>
    <w:rsid w:val="00E31D70"/>
    <w:rsid w:val="00E341C8"/>
    <w:rsid w:val="00E36064"/>
    <w:rsid w:val="00E370F0"/>
    <w:rsid w:val="00E43A8F"/>
    <w:rsid w:val="00E47F4C"/>
    <w:rsid w:val="00E50749"/>
    <w:rsid w:val="00E507E3"/>
    <w:rsid w:val="00E52C8D"/>
    <w:rsid w:val="00E567D2"/>
    <w:rsid w:val="00E569B8"/>
    <w:rsid w:val="00E5782C"/>
    <w:rsid w:val="00E60598"/>
    <w:rsid w:val="00E62330"/>
    <w:rsid w:val="00E62FED"/>
    <w:rsid w:val="00E67C26"/>
    <w:rsid w:val="00E70FAF"/>
    <w:rsid w:val="00E71613"/>
    <w:rsid w:val="00E71B4B"/>
    <w:rsid w:val="00E749BE"/>
    <w:rsid w:val="00E7645F"/>
    <w:rsid w:val="00E770D1"/>
    <w:rsid w:val="00E80A3F"/>
    <w:rsid w:val="00E85276"/>
    <w:rsid w:val="00E859A8"/>
    <w:rsid w:val="00E95A3B"/>
    <w:rsid w:val="00EA0B09"/>
    <w:rsid w:val="00EA5329"/>
    <w:rsid w:val="00EA6EE8"/>
    <w:rsid w:val="00EB760F"/>
    <w:rsid w:val="00EC0D6E"/>
    <w:rsid w:val="00EC183B"/>
    <w:rsid w:val="00EC6A51"/>
    <w:rsid w:val="00EC6EC1"/>
    <w:rsid w:val="00ED0F97"/>
    <w:rsid w:val="00ED3B3C"/>
    <w:rsid w:val="00ED4ED8"/>
    <w:rsid w:val="00EE6A5F"/>
    <w:rsid w:val="00EE783E"/>
    <w:rsid w:val="00EF3252"/>
    <w:rsid w:val="00EF64AD"/>
    <w:rsid w:val="00F04DF7"/>
    <w:rsid w:val="00F14AB1"/>
    <w:rsid w:val="00F15B45"/>
    <w:rsid w:val="00F15FB6"/>
    <w:rsid w:val="00F239D6"/>
    <w:rsid w:val="00F250B2"/>
    <w:rsid w:val="00F30B0A"/>
    <w:rsid w:val="00F34D96"/>
    <w:rsid w:val="00F4010B"/>
    <w:rsid w:val="00F40F1A"/>
    <w:rsid w:val="00F420FC"/>
    <w:rsid w:val="00F47FD7"/>
    <w:rsid w:val="00F53365"/>
    <w:rsid w:val="00F53C6A"/>
    <w:rsid w:val="00F61A92"/>
    <w:rsid w:val="00F61E06"/>
    <w:rsid w:val="00F639D6"/>
    <w:rsid w:val="00F65C57"/>
    <w:rsid w:val="00F66650"/>
    <w:rsid w:val="00F67045"/>
    <w:rsid w:val="00F676E6"/>
    <w:rsid w:val="00F67902"/>
    <w:rsid w:val="00F74292"/>
    <w:rsid w:val="00F763EE"/>
    <w:rsid w:val="00F8513F"/>
    <w:rsid w:val="00F86437"/>
    <w:rsid w:val="00F92936"/>
    <w:rsid w:val="00F941BF"/>
    <w:rsid w:val="00F946AD"/>
    <w:rsid w:val="00F95714"/>
    <w:rsid w:val="00FA24C4"/>
    <w:rsid w:val="00FA5793"/>
    <w:rsid w:val="00FA61D5"/>
    <w:rsid w:val="00FA6501"/>
    <w:rsid w:val="00FA7411"/>
    <w:rsid w:val="00FB10C6"/>
    <w:rsid w:val="00FB3376"/>
    <w:rsid w:val="00FB4545"/>
    <w:rsid w:val="00FB4C2E"/>
    <w:rsid w:val="00FB6F4D"/>
    <w:rsid w:val="00FC119E"/>
    <w:rsid w:val="00FD027C"/>
    <w:rsid w:val="00FD0CEF"/>
    <w:rsid w:val="00FD37EF"/>
    <w:rsid w:val="00FD5B59"/>
    <w:rsid w:val="00FE3426"/>
    <w:rsid w:val="00FE3AE1"/>
    <w:rsid w:val="00FF0F8E"/>
    <w:rsid w:val="00FF1EB3"/>
    <w:rsid w:val="00FF41C0"/>
    <w:rsid w:val="00FF7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4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AB6"/>
    <w:pPr>
      <w:ind w:left="720"/>
      <w:contextualSpacing/>
    </w:pPr>
  </w:style>
  <w:style w:type="table" w:styleId="TableGrid">
    <w:name w:val="Table Grid"/>
    <w:basedOn w:val="TableNormal"/>
    <w:uiPriority w:val="59"/>
    <w:rsid w:val="001006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8E107F"/>
    <w:pPr>
      <w:spacing w:after="0" w:line="48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semiHidden/>
    <w:rsid w:val="008E107F"/>
    <w:rPr>
      <w:rFonts w:ascii="Times New Roman" w:eastAsia="Times New Roman" w:hAnsi="Times New Roman" w:cs="Times New Roman"/>
      <w:sz w:val="24"/>
      <w:szCs w:val="20"/>
      <w:lang w:val="en-GB"/>
    </w:rPr>
  </w:style>
  <w:style w:type="paragraph" w:styleId="BodyTextIndent">
    <w:name w:val="Body Text Indent"/>
    <w:basedOn w:val="Normal"/>
    <w:link w:val="BodyTextIndentChar"/>
    <w:uiPriority w:val="99"/>
    <w:semiHidden/>
    <w:unhideWhenUsed/>
    <w:rsid w:val="008E107F"/>
    <w:pPr>
      <w:spacing w:after="120"/>
      <w:ind w:left="360"/>
    </w:pPr>
  </w:style>
  <w:style w:type="character" w:customStyle="1" w:styleId="BodyTextIndentChar">
    <w:name w:val="Body Text Indent Char"/>
    <w:basedOn w:val="DefaultParagraphFont"/>
    <w:link w:val="BodyTextIndent"/>
    <w:uiPriority w:val="99"/>
    <w:semiHidden/>
    <w:rsid w:val="008E107F"/>
  </w:style>
  <w:style w:type="character" w:styleId="PlaceholderText">
    <w:name w:val="Placeholder Text"/>
    <w:basedOn w:val="DefaultParagraphFont"/>
    <w:uiPriority w:val="99"/>
    <w:semiHidden/>
    <w:rsid w:val="008079C7"/>
    <w:rPr>
      <w:color w:val="808080"/>
    </w:rPr>
  </w:style>
  <w:style w:type="paragraph" w:styleId="BalloonText">
    <w:name w:val="Balloon Text"/>
    <w:basedOn w:val="Normal"/>
    <w:link w:val="BalloonTextChar"/>
    <w:uiPriority w:val="99"/>
    <w:semiHidden/>
    <w:unhideWhenUsed/>
    <w:rsid w:val="00807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9C7"/>
    <w:rPr>
      <w:rFonts w:ascii="Tahoma" w:hAnsi="Tahoma" w:cs="Tahoma"/>
      <w:sz w:val="16"/>
      <w:szCs w:val="16"/>
    </w:rPr>
  </w:style>
  <w:style w:type="paragraph" w:styleId="NormalWeb">
    <w:name w:val="Normal (Web)"/>
    <w:basedOn w:val="Normal"/>
    <w:uiPriority w:val="99"/>
    <w:unhideWhenUsed/>
    <w:rsid w:val="00106D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28C5"/>
    <w:rPr>
      <w:b/>
      <w:bCs/>
    </w:rPr>
  </w:style>
  <w:style w:type="paragraph" w:styleId="Title">
    <w:name w:val="Title"/>
    <w:basedOn w:val="Normal"/>
    <w:next w:val="Normal"/>
    <w:link w:val="TitleChar"/>
    <w:uiPriority w:val="10"/>
    <w:qFormat/>
    <w:rsid w:val="00357F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7F0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57F03"/>
    <w:rPr>
      <w:color w:val="0000FF" w:themeColor="hyperlink"/>
      <w:u w:val="single"/>
    </w:rPr>
  </w:style>
  <w:style w:type="table" w:styleId="LightShading-Accent5">
    <w:name w:val="Light Shading Accent 5"/>
    <w:basedOn w:val="TableNormal"/>
    <w:uiPriority w:val="60"/>
    <w:rsid w:val="001E553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1E5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A7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59F"/>
  </w:style>
  <w:style w:type="paragraph" w:styleId="Footer">
    <w:name w:val="footer"/>
    <w:basedOn w:val="Normal"/>
    <w:link w:val="FooterChar"/>
    <w:uiPriority w:val="99"/>
    <w:unhideWhenUsed/>
    <w:rsid w:val="00AA7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59F"/>
  </w:style>
</w:styles>
</file>

<file path=word/webSettings.xml><?xml version="1.0" encoding="utf-8"?>
<w:webSettings xmlns:r="http://schemas.openxmlformats.org/officeDocument/2006/relationships" xmlns:w="http://schemas.openxmlformats.org/wordprocessingml/2006/main">
  <w:divs>
    <w:div w:id="250815606">
      <w:bodyDiv w:val="1"/>
      <w:marLeft w:val="0"/>
      <w:marRight w:val="0"/>
      <w:marTop w:val="0"/>
      <w:marBottom w:val="0"/>
      <w:divBdr>
        <w:top w:val="none" w:sz="0" w:space="0" w:color="auto"/>
        <w:left w:val="none" w:sz="0" w:space="0" w:color="auto"/>
        <w:bottom w:val="none" w:sz="0" w:space="0" w:color="auto"/>
        <w:right w:val="none" w:sz="0" w:space="0" w:color="auto"/>
      </w:divBdr>
    </w:div>
    <w:div w:id="300430089">
      <w:bodyDiv w:val="1"/>
      <w:marLeft w:val="0"/>
      <w:marRight w:val="0"/>
      <w:marTop w:val="0"/>
      <w:marBottom w:val="0"/>
      <w:divBdr>
        <w:top w:val="none" w:sz="0" w:space="0" w:color="auto"/>
        <w:left w:val="none" w:sz="0" w:space="0" w:color="auto"/>
        <w:bottom w:val="none" w:sz="0" w:space="0" w:color="auto"/>
        <w:right w:val="none" w:sz="0" w:space="0" w:color="auto"/>
      </w:divBdr>
    </w:div>
    <w:div w:id="19838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ECCB3-33C5-4B9B-9420-48D21BFD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4061</TotalTime>
  <Pages>8</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Pendidikan Ekonomi</dc:creator>
  <cp:lastModifiedBy>Toshiba PC</cp:lastModifiedBy>
  <cp:revision>423</cp:revision>
  <cp:lastPrinted>2013-05-12T16:26:00Z</cp:lastPrinted>
  <dcterms:created xsi:type="dcterms:W3CDTF">2012-12-11T18:58:00Z</dcterms:created>
  <dcterms:modified xsi:type="dcterms:W3CDTF">2013-06-28T04:31:00Z</dcterms:modified>
</cp:coreProperties>
</file>