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56" w:rsidRDefault="004E3156" w:rsidP="004E3156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4E3156" w:rsidRPr="00331B60" w:rsidRDefault="004E3156" w:rsidP="004E3156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E3156" w:rsidRPr="00331B60" w:rsidRDefault="004E3156" w:rsidP="004E31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56" w:rsidRDefault="004E3156" w:rsidP="004E31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156" w:rsidRDefault="004E3156" w:rsidP="004E31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(2013:120)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4E3156" w:rsidRDefault="004E3156" w:rsidP="004E31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156" w:rsidRPr="00331B60" w:rsidRDefault="004E3156" w:rsidP="004E31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Supangkat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(2003:33)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60">
        <w:rPr>
          <w:rFonts w:ascii="Times New Roman" w:hAnsi="Times New Roman" w:cs="Times New Roman"/>
          <w:sz w:val="24"/>
          <w:szCs w:val="24"/>
        </w:rPr>
        <w:t>(2013:171) “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4E3156" w:rsidRPr="00331B60" w:rsidRDefault="004E3156" w:rsidP="004E31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Darsono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(2005:92) “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156" w:rsidRPr="00331B60" w:rsidRDefault="004E3156" w:rsidP="004E3156">
      <w:pPr>
        <w:pStyle w:val="ListParagraph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156" w:rsidRPr="00331B60" w:rsidRDefault="004E3156" w:rsidP="004E3156">
      <w:pPr>
        <w:pStyle w:val="ListParagraph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menagih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156" w:rsidRPr="00331B60" w:rsidRDefault="004E3156" w:rsidP="004E3156">
      <w:pPr>
        <w:pStyle w:val="ListParagraph"/>
        <w:numPr>
          <w:ilvl w:val="5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</w:p>
    <w:p w:rsidR="004E3156" w:rsidRPr="00331B60" w:rsidRDefault="004E3156" w:rsidP="004E3156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156" w:rsidRPr="00331B60" w:rsidRDefault="004E3156" w:rsidP="004E31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331B60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Subramanyam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(2010:109)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ringkasan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aktivitas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usaha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periode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lastRenderedPageBreak/>
        <w:t>dinyatakan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istilah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keuangan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>”.</w:t>
      </w:r>
      <w:proofErr w:type="gram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Tuanakotta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(2001:219)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terakhir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rugi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mencari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ditambah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pendapatan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lain–lain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dikurangi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beban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1B60">
        <w:rPr>
          <w:rFonts w:ascii="Times New Roman" w:eastAsiaTheme="minorEastAsia" w:hAnsi="Times New Roman" w:cs="Times New Roman"/>
          <w:sz w:val="24"/>
          <w:szCs w:val="24"/>
        </w:rPr>
        <w:t>lain</w:t>
      </w:r>
      <w:proofErr w:type="gram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– lain”.</w:t>
      </w:r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331B60">
        <w:rPr>
          <w:rFonts w:ascii="Times New Roman" w:eastAsiaTheme="minorEastAsia" w:hAnsi="Times New Roman" w:cs="Times New Roman"/>
          <w:sz w:val="24"/>
          <w:szCs w:val="24"/>
        </w:rPr>
        <w:t>ubungan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(2011:260)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31B60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bersihnya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31B60">
        <w:rPr>
          <w:rFonts w:ascii="Times New Roman" w:hAnsi="Times New Roman" w:cs="Times New Roman"/>
          <w:sz w:val="24"/>
          <w:szCs w:val="24"/>
        </w:rPr>
        <w:t>.</w:t>
      </w:r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B6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 Unilever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r w:rsidRPr="00331B60">
        <w:rPr>
          <w:rFonts w:ascii="Times New Roman" w:hAnsi="Times New Roman" w:cs="Times New Roman"/>
          <w:i/>
          <w:sz w:val="24"/>
          <w:szCs w:val="24"/>
        </w:rPr>
        <w:t xml:space="preserve">Home and Personal Care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r w:rsidRPr="00331B60">
        <w:rPr>
          <w:rFonts w:ascii="Times New Roman" w:hAnsi="Times New Roman" w:cs="Times New Roman"/>
          <w:i/>
          <w:sz w:val="24"/>
          <w:szCs w:val="24"/>
        </w:rPr>
        <w:t xml:space="preserve">Foods and Ice </w:t>
      </w:r>
      <w:r w:rsidRPr="00331B60">
        <w:rPr>
          <w:rFonts w:ascii="Times New Roman" w:hAnsi="Times New Roman" w:cs="Times New Roman"/>
          <w:sz w:val="24"/>
          <w:szCs w:val="24"/>
        </w:rPr>
        <w:t xml:space="preserve">Cream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331B60">
        <w:rPr>
          <w:rFonts w:ascii="Times New Roman" w:hAnsi="Times New Roman" w:cs="Times New Roman"/>
          <w:sz w:val="24"/>
          <w:szCs w:val="24"/>
        </w:rPr>
        <w:t>abanya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31B60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31B60">
        <w:rPr>
          <w:rFonts w:ascii="Times New Roman" w:hAnsi="Times New Roman" w:cs="Times New Roman"/>
          <w:sz w:val="24"/>
          <w:szCs w:val="24"/>
        </w:rPr>
        <w:t>enurunan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331B60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31B6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331B60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31B60">
        <w:rPr>
          <w:rFonts w:ascii="Times New Roman" w:hAnsi="Times New Roman" w:cs="Times New Roman"/>
          <w:sz w:val="24"/>
          <w:szCs w:val="24"/>
        </w:rPr>
        <w:t>ersih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PT Unilever Indonesia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3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3156" w:rsidRPr="00331B60" w:rsidRDefault="004E3156" w:rsidP="004E315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1B6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PT Unilever</w:t>
      </w:r>
    </w:p>
    <w:p w:rsidR="004E3156" w:rsidRPr="00331B60" w:rsidRDefault="004E3156" w:rsidP="004E3156">
      <w:pPr>
        <w:pStyle w:val="ListParagraph"/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60">
        <w:rPr>
          <w:rFonts w:ascii="Times New Roman" w:hAnsi="Times New Roman" w:cs="Times New Roman"/>
          <w:b/>
          <w:sz w:val="24"/>
          <w:szCs w:val="24"/>
        </w:rPr>
        <w:t xml:space="preserve">Indonesia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2006-2009</w:t>
      </w:r>
      <w:r w:rsidRPr="00331B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jutaan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rupiah)</w:t>
      </w:r>
    </w:p>
    <w:p w:rsidR="004E3156" w:rsidRPr="00331B60" w:rsidRDefault="004E3156" w:rsidP="004E3156">
      <w:pPr>
        <w:pStyle w:val="ListParagraph"/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0" w:type="auto"/>
        <w:jc w:val="center"/>
        <w:tblInd w:w="-711" w:type="dxa"/>
        <w:tblLook w:val="04A0"/>
      </w:tblPr>
      <w:tblGrid>
        <w:gridCol w:w="1978"/>
        <w:gridCol w:w="2346"/>
        <w:gridCol w:w="2611"/>
      </w:tblGrid>
      <w:tr w:rsidR="004E3156" w:rsidRPr="00331B60" w:rsidTr="00D62674">
        <w:trPr>
          <w:cnfStyle w:val="100000000000"/>
          <w:jc w:val="center"/>
        </w:trPr>
        <w:tc>
          <w:tcPr>
            <w:cnfStyle w:val="001000000000"/>
            <w:tcW w:w="1978" w:type="dxa"/>
            <w:shd w:val="clear" w:color="auto" w:fill="auto"/>
          </w:tcPr>
          <w:p w:rsidR="004E3156" w:rsidRPr="00331B60" w:rsidRDefault="004E3156" w:rsidP="00D6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6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Arus</w:t>
            </w:r>
            <w:proofErr w:type="spellEnd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Kas</w:t>
            </w:r>
            <w:proofErr w:type="spellEnd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Operasi</w:t>
            </w:r>
            <w:proofErr w:type="spellEnd"/>
          </w:p>
          <w:p w:rsidR="004E3156" w:rsidRPr="00331B60" w:rsidRDefault="004E3156" w:rsidP="00D6267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proofErr w:type="spellStart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Rp</w:t>
            </w:r>
            <w:proofErr w:type="spellEnd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)</w:t>
            </w:r>
          </w:p>
        </w:tc>
        <w:tc>
          <w:tcPr>
            <w:tcW w:w="2611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Laba</w:t>
            </w:r>
            <w:proofErr w:type="spellEnd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Bersih</w:t>
            </w:r>
            <w:proofErr w:type="spellEnd"/>
          </w:p>
          <w:p w:rsidR="004E3156" w:rsidRPr="00331B60" w:rsidRDefault="004E3156" w:rsidP="00D62674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proofErr w:type="spellStart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Rp</w:t>
            </w:r>
            <w:proofErr w:type="spellEnd"/>
            <w:r w:rsidRPr="00331B60">
              <w:rPr>
                <w:rFonts w:ascii="Times New Roman" w:hAnsi="Times New Roman" w:cs="Times New Roman"/>
                <w:bCs w:val="0"/>
                <w:sz w:val="24"/>
                <w:szCs w:val="24"/>
              </w:rPr>
              <w:t>)</w:t>
            </w:r>
          </w:p>
        </w:tc>
      </w:tr>
      <w:tr w:rsidR="004E3156" w:rsidRPr="00331B60" w:rsidTr="00D62674">
        <w:trPr>
          <w:cnfStyle w:val="000000100000"/>
          <w:jc w:val="center"/>
        </w:trPr>
        <w:tc>
          <w:tcPr>
            <w:cnfStyle w:val="001000000000"/>
            <w:tcW w:w="1978" w:type="dxa"/>
            <w:shd w:val="clear" w:color="auto" w:fill="auto"/>
          </w:tcPr>
          <w:p w:rsidR="004E3156" w:rsidRPr="00331B60" w:rsidRDefault="004E3156" w:rsidP="00D6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2.174.808</w:t>
            </w:r>
          </w:p>
        </w:tc>
        <w:tc>
          <w:tcPr>
            <w:tcW w:w="2611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1.721.595</w:t>
            </w:r>
          </w:p>
        </w:tc>
      </w:tr>
      <w:tr w:rsidR="004E3156" w:rsidRPr="00331B60" w:rsidTr="00D62674">
        <w:trPr>
          <w:jc w:val="center"/>
        </w:trPr>
        <w:tc>
          <w:tcPr>
            <w:cnfStyle w:val="001000000000"/>
            <w:tcW w:w="1978" w:type="dxa"/>
            <w:shd w:val="clear" w:color="auto" w:fill="auto"/>
          </w:tcPr>
          <w:p w:rsidR="004E3156" w:rsidRPr="00331B60" w:rsidRDefault="004E3156" w:rsidP="00D6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2.250.013</w:t>
            </w:r>
          </w:p>
        </w:tc>
        <w:tc>
          <w:tcPr>
            <w:tcW w:w="2611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1.964.652</w:t>
            </w:r>
          </w:p>
        </w:tc>
      </w:tr>
      <w:tr w:rsidR="004E3156" w:rsidRPr="00331B60" w:rsidTr="00D62674">
        <w:trPr>
          <w:cnfStyle w:val="000000100000"/>
          <w:jc w:val="center"/>
        </w:trPr>
        <w:tc>
          <w:tcPr>
            <w:cnfStyle w:val="001000000000"/>
            <w:tcW w:w="1978" w:type="dxa"/>
            <w:shd w:val="clear" w:color="auto" w:fill="auto"/>
          </w:tcPr>
          <w:p w:rsidR="004E3156" w:rsidRPr="00331B60" w:rsidRDefault="004E3156" w:rsidP="00D6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2.785.785</w:t>
            </w:r>
          </w:p>
        </w:tc>
        <w:tc>
          <w:tcPr>
            <w:tcW w:w="2611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1.907.231</w:t>
            </w:r>
          </w:p>
        </w:tc>
      </w:tr>
      <w:tr w:rsidR="004E3156" w:rsidRPr="00331B60" w:rsidTr="00D62674">
        <w:trPr>
          <w:jc w:val="center"/>
        </w:trPr>
        <w:tc>
          <w:tcPr>
            <w:cnfStyle w:val="001000000000"/>
            <w:tcW w:w="1978" w:type="dxa"/>
            <w:shd w:val="clear" w:color="auto" w:fill="auto"/>
          </w:tcPr>
          <w:p w:rsidR="004E3156" w:rsidRPr="00331B60" w:rsidRDefault="004E3156" w:rsidP="00D6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46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3.280.710</w:t>
            </w:r>
          </w:p>
        </w:tc>
        <w:tc>
          <w:tcPr>
            <w:tcW w:w="2611" w:type="dxa"/>
            <w:shd w:val="clear" w:color="auto" w:fill="auto"/>
          </w:tcPr>
          <w:p w:rsidR="004E3156" w:rsidRPr="00331B60" w:rsidRDefault="004E3156" w:rsidP="00D6267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3.044.107</w:t>
            </w:r>
          </w:p>
        </w:tc>
      </w:tr>
    </w:tbl>
    <w:p w:rsidR="004E3156" w:rsidRPr="00331B60" w:rsidRDefault="004E3156" w:rsidP="004E3156">
      <w:pPr>
        <w:spacing w:after="0" w:line="240" w:lineRule="auto"/>
        <w:ind w:left="1797" w:right="40" w:hanging="15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31B60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331B6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31B60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331B60">
        <w:rPr>
          <w:rFonts w:ascii="Times New Roman" w:hAnsi="Times New Roman" w:cs="Times New Roman"/>
          <w:i/>
          <w:sz w:val="24"/>
          <w:szCs w:val="24"/>
          <w:lang w:val="id-ID"/>
        </w:rPr>
        <w:t>iolah dari</w:t>
      </w:r>
      <w:r w:rsidRPr="00331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331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331B60">
        <w:rPr>
          <w:rFonts w:ascii="Times New Roman" w:hAnsi="Times New Roman" w:cs="Times New Roman"/>
          <w:i/>
          <w:sz w:val="24"/>
          <w:szCs w:val="24"/>
        </w:rPr>
        <w:t xml:space="preserve"> PT Unilever Indonesia </w:t>
      </w:r>
      <w:proofErr w:type="spellStart"/>
      <w:r w:rsidRPr="00331B60">
        <w:rPr>
          <w:rFonts w:ascii="Times New Roman" w:hAnsi="Times New Roman" w:cs="Times New Roman"/>
          <w:i/>
          <w:sz w:val="24"/>
          <w:szCs w:val="24"/>
        </w:rPr>
        <w:t>Tbk</w:t>
      </w:r>
      <w:proofErr w:type="spellEnd"/>
      <w:r w:rsidRPr="00331B60">
        <w:rPr>
          <w:rFonts w:ascii="Times New Roman" w:hAnsi="Times New Roman" w:cs="Times New Roman"/>
          <w:i/>
          <w:sz w:val="24"/>
          <w:szCs w:val="24"/>
        </w:rPr>
        <w:t>. yang</w:t>
      </w:r>
    </w:p>
    <w:p w:rsidR="004E3156" w:rsidRPr="00331B60" w:rsidRDefault="004E3156" w:rsidP="004E3156">
      <w:pPr>
        <w:spacing w:after="0" w:line="240" w:lineRule="auto"/>
        <w:ind w:left="1797" w:right="40" w:hanging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B6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331B60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331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331B60">
        <w:rPr>
          <w:rFonts w:ascii="Times New Roman" w:hAnsi="Times New Roman" w:cs="Times New Roman"/>
          <w:i/>
          <w:sz w:val="24"/>
          <w:szCs w:val="24"/>
        </w:rPr>
        <w:t xml:space="preserve"> BEI</w:t>
      </w:r>
      <w:r w:rsidRPr="00331B60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331B6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331B60">
        <w:rPr>
          <w:rFonts w:ascii="Times New Roman" w:hAnsi="Times New Roman" w:cs="Times New Roman"/>
          <w:i/>
          <w:sz w:val="24"/>
          <w:szCs w:val="24"/>
        </w:rPr>
        <w:t xml:space="preserve"> 200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331B60">
        <w:rPr>
          <w:rFonts w:ascii="Times New Roman" w:hAnsi="Times New Roman" w:cs="Times New Roman"/>
          <w:i/>
          <w:sz w:val="24"/>
          <w:szCs w:val="24"/>
        </w:rPr>
        <w:t>-20</w:t>
      </w:r>
      <w:r>
        <w:rPr>
          <w:rFonts w:ascii="Times New Roman" w:hAnsi="Times New Roman" w:cs="Times New Roman"/>
          <w:i/>
          <w:sz w:val="24"/>
          <w:szCs w:val="24"/>
        </w:rPr>
        <w:t>09</w:t>
      </w:r>
    </w:p>
    <w:p w:rsidR="004E3156" w:rsidRPr="00331B60" w:rsidRDefault="004E3156" w:rsidP="004E3156">
      <w:pPr>
        <w:spacing w:after="0" w:line="240" w:lineRule="auto"/>
        <w:ind w:left="1797" w:right="40" w:hanging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2006–2009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Berdasark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B6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34">
        <w:rPr>
          <w:rFonts w:ascii="Times New Roman" w:hAnsi="Times New Roman" w:cs="Times New Roman"/>
          <w:i/>
          <w:sz w:val="24"/>
          <w:szCs w:val="24"/>
        </w:rPr>
        <w:t>research gap</w:t>
      </w:r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PT Unilever Indonesia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>.</w:t>
      </w:r>
      <w:r w:rsidRPr="00331B60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4E3156" w:rsidRPr="00331B60" w:rsidRDefault="004E3156" w:rsidP="004E31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E3156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PT Unilever Ind</w:t>
      </w:r>
      <w:r>
        <w:rPr>
          <w:rFonts w:ascii="Times New Roman" w:hAnsi="Times New Roman" w:cs="Times New Roman"/>
          <w:sz w:val="24"/>
          <w:szCs w:val="24"/>
        </w:rPr>
        <w:t xml:space="preserve">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331B60">
        <w:rPr>
          <w:rFonts w:ascii="Times New Roman" w:hAnsi="Times New Roman" w:cs="Times New Roman"/>
          <w:sz w:val="24"/>
          <w:szCs w:val="24"/>
        </w:rPr>
        <w:t>−2013?”</w:t>
      </w:r>
    </w:p>
    <w:p w:rsidR="004E3156" w:rsidRPr="00331B60" w:rsidRDefault="004E3156" w:rsidP="004E31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156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Unilever Indonesia,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331B60">
        <w:rPr>
          <w:rFonts w:ascii="Times New Roman" w:hAnsi="Times New Roman" w:cs="Times New Roman"/>
          <w:sz w:val="24"/>
          <w:szCs w:val="24"/>
        </w:rPr>
        <w:t>−2013.”</w:t>
      </w:r>
      <w:proofErr w:type="gramEnd"/>
    </w:p>
    <w:p w:rsidR="004E3156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6" w:rsidRPr="00331B60" w:rsidRDefault="004E3156" w:rsidP="004E31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6" w:rsidRPr="00331B60" w:rsidRDefault="004E3156" w:rsidP="004E315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31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156" w:rsidRPr="00331B60" w:rsidRDefault="004E3156" w:rsidP="004E3156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:</w:t>
      </w:r>
    </w:p>
    <w:p w:rsidR="004E3156" w:rsidRPr="00331B60" w:rsidRDefault="004E3156" w:rsidP="004E315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4E3156" w:rsidRDefault="004E3156" w:rsidP="004E3156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</w:p>
    <w:p w:rsidR="004E3156" w:rsidRPr="00DF6D36" w:rsidRDefault="004E3156" w:rsidP="004E3156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D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D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F6D36">
        <w:rPr>
          <w:rFonts w:ascii="Times New Roman" w:hAnsi="Times New Roman" w:cs="Times New Roman"/>
          <w:sz w:val="24"/>
          <w:szCs w:val="24"/>
        </w:rPr>
        <w:t>.</w:t>
      </w:r>
    </w:p>
    <w:p w:rsidR="004E3156" w:rsidRPr="00331B60" w:rsidRDefault="004E3156" w:rsidP="004E3156">
      <w:pPr>
        <w:pStyle w:val="ListParagraph"/>
        <w:numPr>
          <w:ilvl w:val="0"/>
          <w:numId w:val="1"/>
        </w:num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4E3156" w:rsidRPr="00331B60" w:rsidRDefault="004E3156" w:rsidP="004E3156">
      <w:pPr>
        <w:pStyle w:val="ListParagraph"/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1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PT Unilever Indonesia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60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31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56" w:rsidRDefault="004E3156" w:rsidP="004E31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3156" w:rsidSect="00FD37C0">
      <w:headerReference w:type="default" r:id="rId5"/>
      <w:footerReference w:type="first" r:id="rId6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4A" w:rsidRDefault="00F200F1" w:rsidP="00FD37C0">
    <w:pPr>
      <w:pStyle w:val="Footer"/>
      <w:tabs>
        <w:tab w:val="clear" w:pos="4680"/>
      </w:tabs>
      <w:jc w:val="center"/>
    </w:pPr>
    <w: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755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95194A" w:rsidRPr="00C46AA7" w:rsidRDefault="00F200F1">
        <w:pPr>
          <w:pStyle w:val="Header"/>
          <w:jc w:val="right"/>
          <w:rPr>
            <w:color w:val="000000" w:themeColor="text1"/>
          </w:rPr>
        </w:pPr>
        <w:r w:rsidRPr="0088097F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88097F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88097F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4E3156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</w:t>
        </w:r>
        <w:r w:rsidRPr="0088097F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95194A" w:rsidRDefault="00F200F1" w:rsidP="00FD37C0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963"/>
    <w:multiLevelType w:val="hybridMultilevel"/>
    <w:tmpl w:val="8ACE9AAE"/>
    <w:lvl w:ilvl="0" w:tplc="7722C1D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87"/>
    <w:multiLevelType w:val="hybridMultilevel"/>
    <w:tmpl w:val="8896643E"/>
    <w:lvl w:ilvl="0" w:tplc="342A927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0A411C"/>
    <w:multiLevelType w:val="hybridMultilevel"/>
    <w:tmpl w:val="DEB67C78"/>
    <w:lvl w:ilvl="0" w:tplc="F77E4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D12A4"/>
    <w:multiLevelType w:val="hybridMultilevel"/>
    <w:tmpl w:val="D7E051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6B0E"/>
    <w:multiLevelType w:val="hybridMultilevel"/>
    <w:tmpl w:val="94BC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7A99"/>
    <w:multiLevelType w:val="hybridMultilevel"/>
    <w:tmpl w:val="C94E69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177B0"/>
    <w:multiLevelType w:val="hybridMultilevel"/>
    <w:tmpl w:val="172AFA0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9A3CD8"/>
    <w:multiLevelType w:val="hybridMultilevel"/>
    <w:tmpl w:val="2C003FCA"/>
    <w:lvl w:ilvl="0" w:tplc="D188EA82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F553666"/>
    <w:multiLevelType w:val="hybridMultilevel"/>
    <w:tmpl w:val="865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3EB"/>
    <w:multiLevelType w:val="hybridMultilevel"/>
    <w:tmpl w:val="54F0FA1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6BE732C"/>
    <w:multiLevelType w:val="hybridMultilevel"/>
    <w:tmpl w:val="9CB44CCC"/>
    <w:lvl w:ilvl="0" w:tplc="6E74C9AE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9A84EB5"/>
    <w:multiLevelType w:val="hybridMultilevel"/>
    <w:tmpl w:val="9BFEC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D50492"/>
    <w:multiLevelType w:val="hybridMultilevel"/>
    <w:tmpl w:val="DB1427A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86963"/>
    <w:multiLevelType w:val="hybridMultilevel"/>
    <w:tmpl w:val="083E98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F5122"/>
    <w:multiLevelType w:val="hybridMultilevel"/>
    <w:tmpl w:val="4C3A9FD2"/>
    <w:lvl w:ilvl="0" w:tplc="2D3A5AE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6E74C9AE">
      <w:start w:val="1"/>
      <w:numFmt w:val="lowerLetter"/>
      <w:lvlText w:val="(%3)"/>
      <w:lvlJc w:val="left"/>
      <w:pPr>
        <w:ind w:left="117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05D8F"/>
    <w:multiLevelType w:val="hybridMultilevel"/>
    <w:tmpl w:val="223C9E6C"/>
    <w:lvl w:ilvl="0" w:tplc="26EEEDA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4892DE2"/>
    <w:multiLevelType w:val="hybridMultilevel"/>
    <w:tmpl w:val="CDAE20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6718E"/>
    <w:multiLevelType w:val="hybridMultilevel"/>
    <w:tmpl w:val="5F12A72E"/>
    <w:lvl w:ilvl="0" w:tplc="E8FE0176">
      <w:start w:val="3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257DF"/>
    <w:multiLevelType w:val="hybridMultilevel"/>
    <w:tmpl w:val="9EB4096C"/>
    <w:lvl w:ilvl="0" w:tplc="3E2C9BDA">
      <w:start w:val="1"/>
      <w:numFmt w:val="upperLetter"/>
      <w:lvlText w:val="%1."/>
      <w:lvlJc w:val="left"/>
      <w:pPr>
        <w:ind w:left="4422" w:hanging="360"/>
      </w:pPr>
    </w:lvl>
    <w:lvl w:ilvl="1" w:tplc="04210019" w:tentative="1">
      <w:start w:val="1"/>
      <w:numFmt w:val="lowerLetter"/>
      <w:lvlText w:val="%2."/>
      <w:lvlJc w:val="left"/>
      <w:pPr>
        <w:ind w:left="5142" w:hanging="360"/>
      </w:pPr>
    </w:lvl>
    <w:lvl w:ilvl="2" w:tplc="0421001B" w:tentative="1">
      <w:start w:val="1"/>
      <w:numFmt w:val="lowerRoman"/>
      <w:lvlText w:val="%3."/>
      <w:lvlJc w:val="right"/>
      <w:pPr>
        <w:ind w:left="5862" w:hanging="180"/>
      </w:pPr>
    </w:lvl>
    <w:lvl w:ilvl="3" w:tplc="0421000F" w:tentative="1">
      <w:start w:val="1"/>
      <w:numFmt w:val="decimal"/>
      <w:lvlText w:val="%4."/>
      <w:lvlJc w:val="left"/>
      <w:pPr>
        <w:ind w:left="6582" w:hanging="360"/>
      </w:pPr>
    </w:lvl>
    <w:lvl w:ilvl="4" w:tplc="04210019" w:tentative="1">
      <w:start w:val="1"/>
      <w:numFmt w:val="lowerLetter"/>
      <w:lvlText w:val="%5."/>
      <w:lvlJc w:val="left"/>
      <w:pPr>
        <w:ind w:left="7302" w:hanging="360"/>
      </w:pPr>
    </w:lvl>
    <w:lvl w:ilvl="5" w:tplc="0421001B" w:tentative="1">
      <w:start w:val="1"/>
      <w:numFmt w:val="lowerRoman"/>
      <w:lvlText w:val="%6."/>
      <w:lvlJc w:val="right"/>
      <w:pPr>
        <w:ind w:left="8022" w:hanging="180"/>
      </w:pPr>
    </w:lvl>
    <w:lvl w:ilvl="6" w:tplc="0421000F" w:tentative="1">
      <w:start w:val="1"/>
      <w:numFmt w:val="decimal"/>
      <w:lvlText w:val="%7."/>
      <w:lvlJc w:val="left"/>
      <w:pPr>
        <w:ind w:left="8742" w:hanging="360"/>
      </w:pPr>
    </w:lvl>
    <w:lvl w:ilvl="7" w:tplc="04210019" w:tentative="1">
      <w:start w:val="1"/>
      <w:numFmt w:val="lowerLetter"/>
      <w:lvlText w:val="%8."/>
      <w:lvlJc w:val="left"/>
      <w:pPr>
        <w:ind w:left="9462" w:hanging="360"/>
      </w:pPr>
    </w:lvl>
    <w:lvl w:ilvl="8" w:tplc="0421001B" w:tentative="1">
      <w:start w:val="1"/>
      <w:numFmt w:val="lowerRoman"/>
      <w:lvlText w:val="%9."/>
      <w:lvlJc w:val="right"/>
      <w:pPr>
        <w:ind w:left="10182" w:hanging="180"/>
      </w:pPr>
    </w:lvl>
  </w:abstractNum>
  <w:abstractNum w:abstractNumId="19">
    <w:nsid w:val="38D15B5B"/>
    <w:multiLevelType w:val="hybridMultilevel"/>
    <w:tmpl w:val="DAF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73FFC"/>
    <w:multiLevelType w:val="hybridMultilevel"/>
    <w:tmpl w:val="8FECCF2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0E6044"/>
    <w:multiLevelType w:val="hybridMultilevel"/>
    <w:tmpl w:val="7066862E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2355A6"/>
    <w:multiLevelType w:val="hybridMultilevel"/>
    <w:tmpl w:val="F38AAD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43F67860"/>
    <w:multiLevelType w:val="hybridMultilevel"/>
    <w:tmpl w:val="36B2B912"/>
    <w:lvl w:ilvl="0" w:tplc="7DAA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26575"/>
    <w:multiLevelType w:val="hybridMultilevel"/>
    <w:tmpl w:val="B3B229F4"/>
    <w:lvl w:ilvl="0" w:tplc="0290A1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8164FF"/>
    <w:multiLevelType w:val="hybridMultilevel"/>
    <w:tmpl w:val="87E863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4EB23757"/>
    <w:multiLevelType w:val="hybridMultilevel"/>
    <w:tmpl w:val="557CDD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095E5C"/>
    <w:multiLevelType w:val="hybridMultilevel"/>
    <w:tmpl w:val="45F2AA48"/>
    <w:lvl w:ilvl="0" w:tplc="F8928DCC">
      <w:start w:val="3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9C060C4"/>
    <w:multiLevelType w:val="hybridMultilevel"/>
    <w:tmpl w:val="D314582A"/>
    <w:lvl w:ilvl="0" w:tplc="A1B2BC7C">
      <w:start w:val="1"/>
      <w:numFmt w:val="lowerLetter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9">
    <w:nsid w:val="5C7661F8"/>
    <w:multiLevelType w:val="hybridMultilevel"/>
    <w:tmpl w:val="81F87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53B8F"/>
    <w:multiLevelType w:val="hybridMultilevel"/>
    <w:tmpl w:val="967A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775D2"/>
    <w:multiLevelType w:val="hybridMultilevel"/>
    <w:tmpl w:val="6DB8AC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4468B"/>
    <w:multiLevelType w:val="hybridMultilevel"/>
    <w:tmpl w:val="065656B4"/>
    <w:lvl w:ilvl="0" w:tplc="9DBCBF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E520D"/>
    <w:multiLevelType w:val="hybridMultilevel"/>
    <w:tmpl w:val="DB76FFC0"/>
    <w:lvl w:ilvl="0" w:tplc="108E647A">
      <w:start w:val="1"/>
      <w:numFmt w:val="lowerLetter"/>
      <w:lvlText w:val="(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514503"/>
    <w:multiLevelType w:val="hybridMultilevel"/>
    <w:tmpl w:val="9730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C3261"/>
    <w:multiLevelType w:val="hybridMultilevel"/>
    <w:tmpl w:val="D132021E"/>
    <w:lvl w:ilvl="0" w:tplc="7CB80FA8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1FE7A9A"/>
    <w:multiLevelType w:val="hybridMultilevel"/>
    <w:tmpl w:val="EB34C3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2A03B6"/>
    <w:multiLevelType w:val="hybridMultilevel"/>
    <w:tmpl w:val="69622C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43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796" w:hanging="360"/>
      </w:pPr>
      <w:rPr>
        <w:rFonts w:hint="default"/>
        <w:b/>
      </w:rPr>
    </w:lvl>
    <w:lvl w:ilvl="5" w:tplc="04090011">
      <w:start w:val="1"/>
      <w:numFmt w:val="decimal"/>
      <w:lvlText w:val="%6)"/>
      <w:lvlJc w:val="left"/>
      <w:pPr>
        <w:ind w:left="1080" w:hanging="360"/>
      </w:pPr>
      <w:rPr>
        <w:rFonts w:hint="default"/>
        <w:b w:val="0"/>
      </w:rPr>
    </w:lvl>
    <w:lvl w:ilvl="6" w:tplc="D94E04A4">
      <w:start w:val="1"/>
      <w:numFmt w:val="decimal"/>
      <w:lvlText w:val="(%7)"/>
      <w:lvlJc w:val="left"/>
      <w:pPr>
        <w:ind w:left="568" w:hanging="360"/>
      </w:pPr>
      <w:rPr>
        <w:rFonts w:hint="default"/>
        <w:b w:val="0"/>
      </w:rPr>
    </w:lvl>
    <w:lvl w:ilvl="7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8090019">
      <w:start w:val="1"/>
      <w:numFmt w:val="lowerLetter"/>
      <w:lvlText w:val="%9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8">
    <w:nsid w:val="73C77D64"/>
    <w:multiLevelType w:val="hybridMultilevel"/>
    <w:tmpl w:val="4A84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A2EF3"/>
    <w:multiLevelType w:val="hybridMultilevel"/>
    <w:tmpl w:val="94C86BD6"/>
    <w:lvl w:ilvl="0" w:tplc="5DCCD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16628"/>
    <w:multiLevelType w:val="hybridMultilevel"/>
    <w:tmpl w:val="D604F7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55EB8"/>
    <w:multiLevelType w:val="hybridMultilevel"/>
    <w:tmpl w:val="0BF61B56"/>
    <w:lvl w:ilvl="0" w:tplc="F9A245E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BEE2576"/>
    <w:multiLevelType w:val="hybridMultilevel"/>
    <w:tmpl w:val="71ECE2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4"/>
  </w:num>
  <w:num w:numId="3">
    <w:abstractNumId w:val="37"/>
  </w:num>
  <w:num w:numId="4">
    <w:abstractNumId w:val="14"/>
  </w:num>
  <w:num w:numId="5">
    <w:abstractNumId w:val="31"/>
  </w:num>
  <w:num w:numId="6">
    <w:abstractNumId w:val="13"/>
  </w:num>
  <w:num w:numId="7">
    <w:abstractNumId w:val="5"/>
  </w:num>
  <w:num w:numId="8">
    <w:abstractNumId w:val="41"/>
  </w:num>
  <w:num w:numId="9">
    <w:abstractNumId w:val="3"/>
  </w:num>
  <w:num w:numId="10">
    <w:abstractNumId w:val="21"/>
  </w:num>
  <w:num w:numId="11">
    <w:abstractNumId w:val="42"/>
  </w:num>
  <w:num w:numId="12">
    <w:abstractNumId w:val="29"/>
  </w:num>
  <w:num w:numId="13">
    <w:abstractNumId w:val="1"/>
  </w:num>
  <w:num w:numId="14">
    <w:abstractNumId w:val="4"/>
  </w:num>
  <w:num w:numId="15">
    <w:abstractNumId w:val="33"/>
  </w:num>
  <w:num w:numId="16">
    <w:abstractNumId w:val="19"/>
  </w:num>
  <w:num w:numId="17">
    <w:abstractNumId w:val="26"/>
  </w:num>
  <w:num w:numId="18">
    <w:abstractNumId w:val="32"/>
  </w:num>
  <w:num w:numId="19">
    <w:abstractNumId w:val="12"/>
  </w:num>
  <w:num w:numId="20">
    <w:abstractNumId w:val="35"/>
  </w:num>
  <w:num w:numId="21">
    <w:abstractNumId w:val="6"/>
  </w:num>
  <w:num w:numId="22">
    <w:abstractNumId w:val="18"/>
  </w:num>
  <w:num w:numId="23">
    <w:abstractNumId w:val="39"/>
  </w:num>
  <w:num w:numId="24">
    <w:abstractNumId w:val="38"/>
  </w:num>
  <w:num w:numId="25">
    <w:abstractNumId w:val="22"/>
  </w:num>
  <w:num w:numId="26">
    <w:abstractNumId w:val="25"/>
  </w:num>
  <w:num w:numId="27">
    <w:abstractNumId w:val="40"/>
  </w:num>
  <w:num w:numId="28">
    <w:abstractNumId w:val="20"/>
  </w:num>
  <w:num w:numId="29">
    <w:abstractNumId w:val="10"/>
  </w:num>
  <w:num w:numId="30">
    <w:abstractNumId w:val="30"/>
  </w:num>
  <w:num w:numId="31">
    <w:abstractNumId w:val="9"/>
  </w:num>
  <w:num w:numId="32">
    <w:abstractNumId w:val="15"/>
  </w:num>
  <w:num w:numId="33">
    <w:abstractNumId w:val="0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27"/>
  </w:num>
  <w:num w:numId="39">
    <w:abstractNumId w:val="7"/>
  </w:num>
  <w:num w:numId="40">
    <w:abstractNumId w:val="2"/>
  </w:num>
  <w:num w:numId="41">
    <w:abstractNumId w:val="23"/>
  </w:num>
  <w:num w:numId="42">
    <w:abstractNumId w:val="1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E3156"/>
    <w:rsid w:val="000E707A"/>
    <w:rsid w:val="004E3156"/>
    <w:rsid w:val="004F232E"/>
    <w:rsid w:val="006F79BC"/>
    <w:rsid w:val="0078353B"/>
    <w:rsid w:val="00F200F1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E31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5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E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156"/>
    <w:rPr>
      <w:lang w:val="en-GB"/>
    </w:rPr>
  </w:style>
  <w:style w:type="table" w:customStyle="1" w:styleId="LightShading1">
    <w:name w:val="Light Shading1"/>
    <w:basedOn w:val="TableNormal"/>
    <w:uiPriority w:val="60"/>
    <w:rsid w:val="004E3156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5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E315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4E3156"/>
    <w:pPr>
      <w:spacing w:after="0" w:line="240" w:lineRule="auto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E3156"/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E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basedOn w:val="TableNormal"/>
    <w:uiPriority w:val="60"/>
    <w:rsid w:val="004E31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2014-12-26T22:00:00Z</dcterms:created>
  <dcterms:modified xsi:type="dcterms:W3CDTF">2014-12-26T22:03:00Z</dcterms:modified>
</cp:coreProperties>
</file>