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1F" w:rsidRDefault="00A40C1F" w:rsidP="00A40C1F">
      <w:pPr>
        <w:jc w:val="center"/>
        <w:rPr>
          <w:rFonts w:ascii="Times New Roman" w:hAnsi="Times New Roman" w:cs="Times New Roman"/>
          <w:b/>
          <w:sz w:val="24"/>
          <w:szCs w:val="24"/>
          <w:lang w:val="id-ID"/>
        </w:rPr>
      </w:pPr>
      <w:r>
        <w:rPr>
          <w:rFonts w:ascii="Times New Roman" w:hAnsi="Times New Roman" w:cs="Times New Roman"/>
          <w:b/>
          <w:sz w:val="28"/>
          <w:szCs w:val="28"/>
        </w:rPr>
        <w:t>ARTIKEL</w:t>
      </w:r>
    </w:p>
    <w:p w:rsidR="00A40C1F" w:rsidRPr="00282F3A" w:rsidRDefault="00A40C1F" w:rsidP="00A40C1F">
      <w:pPr>
        <w:jc w:val="center"/>
        <w:rPr>
          <w:rFonts w:ascii="Times New Roman" w:hAnsi="Times New Roman" w:cs="Times New Roman"/>
          <w:b/>
          <w:sz w:val="24"/>
          <w:szCs w:val="24"/>
          <w:lang w:val="id-ID"/>
        </w:rPr>
      </w:pPr>
    </w:p>
    <w:p w:rsidR="00A40C1F" w:rsidRDefault="00A40C1F" w:rsidP="00A40C1F">
      <w:pPr>
        <w:spacing w:after="0" w:line="240" w:lineRule="auto"/>
        <w:jc w:val="center"/>
        <w:rPr>
          <w:rFonts w:ascii="Times New Roman" w:hAnsi="Times New Roman"/>
          <w:b/>
          <w:sz w:val="24"/>
          <w:szCs w:val="24"/>
        </w:rPr>
      </w:pPr>
      <w:r>
        <w:rPr>
          <w:rFonts w:ascii="Times New Roman" w:hAnsi="Times New Roman"/>
          <w:b/>
          <w:sz w:val="24"/>
          <w:szCs w:val="24"/>
        </w:rPr>
        <w:t>PENGEMBANGAN PERANGKAT PENILAIAN KINERJA</w:t>
      </w:r>
    </w:p>
    <w:p w:rsidR="00A40C1F" w:rsidRPr="008E6A69" w:rsidRDefault="00A40C1F" w:rsidP="00A40C1F">
      <w:pPr>
        <w:spacing w:after="0" w:line="240" w:lineRule="auto"/>
        <w:jc w:val="center"/>
        <w:rPr>
          <w:rFonts w:ascii="Times New Roman" w:hAnsi="Times New Roman"/>
          <w:b/>
          <w:sz w:val="24"/>
          <w:szCs w:val="24"/>
        </w:rPr>
      </w:pPr>
      <w:r>
        <w:rPr>
          <w:rFonts w:ascii="Times New Roman" w:hAnsi="Times New Roman"/>
          <w:b/>
          <w:sz w:val="24"/>
          <w:szCs w:val="24"/>
        </w:rPr>
        <w:t>BERBASIS KETERAMPILAN PROSES SAINS</w:t>
      </w:r>
      <w:r w:rsidRPr="00AF1440">
        <w:rPr>
          <w:rFonts w:ascii="Times New Roman" w:hAnsi="Times New Roman"/>
          <w:b/>
          <w:sz w:val="24"/>
          <w:szCs w:val="24"/>
        </w:rPr>
        <w:t xml:space="preserve"> </w:t>
      </w:r>
      <w:r>
        <w:rPr>
          <w:rFonts w:ascii="Times New Roman" w:hAnsi="Times New Roman"/>
          <w:b/>
          <w:sz w:val="24"/>
          <w:szCs w:val="24"/>
        </w:rPr>
        <w:t>PADA PRAKTIKUM KIMIA</w:t>
      </w:r>
    </w:p>
    <w:p w:rsidR="00A40C1F" w:rsidRDefault="00A40C1F" w:rsidP="00A40C1F">
      <w:pPr>
        <w:rPr>
          <w:rFonts w:ascii="Times New Roman" w:hAnsi="Times New Roman" w:cs="Times New Roman"/>
          <w:b/>
          <w:sz w:val="24"/>
          <w:szCs w:val="24"/>
        </w:rPr>
      </w:pPr>
    </w:p>
    <w:p w:rsidR="00A40C1F" w:rsidRPr="00C43957" w:rsidRDefault="00A40C1F" w:rsidP="00A40C1F">
      <w:pPr>
        <w:tabs>
          <w:tab w:val="left" w:pos="1845"/>
          <w:tab w:val="center" w:pos="4680"/>
        </w:tabs>
        <w:jc w:val="center"/>
        <w:rPr>
          <w:rFonts w:ascii="Times New Roman" w:hAnsi="Times New Roman" w:cs="Times New Roman"/>
          <w:b/>
          <w:i/>
          <w:color w:val="FF0000"/>
          <w:sz w:val="24"/>
          <w:szCs w:val="24"/>
        </w:rPr>
      </w:pPr>
      <w:r w:rsidRPr="00FF3CA7">
        <w:rPr>
          <w:rFonts w:ascii="Times New Roman" w:hAnsi="Times New Roman"/>
          <w:b/>
          <w:i/>
          <w:iCs/>
          <w:sz w:val="24"/>
          <w:szCs w:val="24"/>
        </w:rPr>
        <w:t>DEVELOPMENT OF PERFORMANCE ASSESSMENT TOOLS WITH SCIENCE PROCESS SKILLS BASIS IN CHEMISTRY PRACTICUM</w:t>
      </w:r>
    </w:p>
    <w:p w:rsidR="00A40C1F" w:rsidRDefault="00A40C1F" w:rsidP="00A40C1F">
      <w:pPr>
        <w:rPr>
          <w:rFonts w:ascii="Times New Roman" w:hAnsi="Times New Roman" w:cs="Times New Roman"/>
          <w:b/>
          <w:sz w:val="28"/>
          <w:szCs w:val="28"/>
        </w:rPr>
      </w:pPr>
    </w:p>
    <w:p w:rsidR="00A40C1F" w:rsidRPr="00AA23E1" w:rsidRDefault="00A40C1F" w:rsidP="00A40C1F">
      <w:pPr>
        <w:rPr>
          <w:rFonts w:ascii="Times New Roman" w:hAnsi="Times New Roman" w:cs="Times New Roman"/>
          <w:b/>
          <w:sz w:val="28"/>
          <w:szCs w:val="28"/>
        </w:rPr>
      </w:pPr>
    </w:p>
    <w:p w:rsidR="00A40C1F" w:rsidRPr="00AA23E1" w:rsidRDefault="00A40C1F" w:rsidP="00A40C1F">
      <w:pPr>
        <w:jc w:val="center"/>
        <w:rPr>
          <w:rFonts w:ascii="Times New Roman" w:hAnsi="Times New Roman" w:cs="Times New Roman"/>
          <w:b/>
          <w:sz w:val="28"/>
          <w:szCs w:val="28"/>
        </w:rPr>
      </w:pPr>
      <w:r>
        <w:rPr>
          <w:rFonts w:ascii="Times New Roman" w:hAnsi="Times New Roman" w:cs="Times New Roman"/>
          <w:b/>
          <w:sz w:val="28"/>
          <w:szCs w:val="28"/>
        </w:rPr>
        <w:t>JUMRIATI</w:t>
      </w:r>
    </w:p>
    <w:p w:rsidR="00A40C1F" w:rsidRPr="0096456F" w:rsidRDefault="00A40C1F" w:rsidP="00A40C1F">
      <w:pPr>
        <w:rPr>
          <w:rFonts w:ascii="Times New Roman" w:hAnsi="Times New Roman" w:cs="Times New Roman"/>
          <w:b/>
        </w:rPr>
      </w:pPr>
    </w:p>
    <w:p w:rsidR="00A40C1F" w:rsidRDefault="00A40C1F" w:rsidP="00A40C1F">
      <w:pPr>
        <w:jc w:val="center"/>
        <w:rPr>
          <w:rFonts w:ascii="Times New Roman" w:hAnsi="Times New Roman" w:cs="Times New Roman"/>
          <w:b/>
        </w:rPr>
      </w:pPr>
      <w:r w:rsidRPr="00AF1440">
        <w:rPr>
          <w:rFonts w:ascii="Times New Roman" w:hAnsi="Times New Roman" w:cs="Times New Roman"/>
          <w:b/>
          <w:noProof/>
        </w:rPr>
        <w:drawing>
          <wp:inline distT="0" distB="0" distL="0" distR="0">
            <wp:extent cx="1388745" cy="1388745"/>
            <wp:effectExtent l="0" t="0" r="1905" b="1905"/>
            <wp:docPr id="1" name="Picture 1" descr="https://encrypted-tbn1.gstatic.com/images?q=tbn:ANd9GcTZyB2Z5-pZAQlaR3KACN7foOzHn_xO-hmv3E2y50Vl148X4NAyehnn-9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ZyB2Z5-pZAQlaR3KACN7foOzHn_xO-hmv3E2y50Vl148X4NAyehnn-9f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8745" cy="1388745"/>
                    </a:xfrm>
                    <a:prstGeom prst="rect">
                      <a:avLst/>
                    </a:prstGeom>
                    <a:noFill/>
                    <a:ln>
                      <a:noFill/>
                    </a:ln>
                  </pic:spPr>
                </pic:pic>
              </a:graphicData>
            </a:graphic>
          </wp:inline>
        </w:drawing>
      </w:r>
    </w:p>
    <w:p w:rsidR="00A40C1F" w:rsidRDefault="00A40C1F" w:rsidP="00A40C1F">
      <w:pPr>
        <w:rPr>
          <w:rFonts w:ascii="Times New Roman" w:hAnsi="Times New Roman" w:cs="Times New Roman"/>
          <w:b/>
        </w:rPr>
      </w:pPr>
    </w:p>
    <w:p w:rsidR="00A40C1F" w:rsidRDefault="00A40C1F" w:rsidP="00A40C1F">
      <w:pPr>
        <w:rPr>
          <w:rFonts w:ascii="Times New Roman" w:hAnsi="Times New Roman" w:cs="Times New Roman"/>
          <w:b/>
        </w:rPr>
      </w:pPr>
    </w:p>
    <w:p w:rsidR="00A40C1F" w:rsidRDefault="00A40C1F" w:rsidP="00A40C1F">
      <w:pPr>
        <w:rPr>
          <w:rFonts w:ascii="Times New Roman" w:hAnsi="Times New Roman" w:cs="Times New Roman"/>
          <w:b/>
        </w:rPr>
      </w:pPr>
    </w:p>
    <w:p w:rsidR="00A40C1F" w:rsidRPr="0096456F" w:rsidRDefault="00A40C1F" w:rsidP="00A40C1F">
      <w:pPr>
        <w:rPr>
          <w:rFonts w:ascii="Times New Roman" w:hAnsi="Times New Roman" w:cs="Times New Roman"/>
          <w:b/>
        </w:rPr>
      </w:pPr>
    </w:p>
    <w:p w:rsidR="00A40C1F" w:rsidRDefault="00A40C1F" w:rsidP="00A40C1F">
      <w:pPr>
        <w:rPr>
          <w:rFonts w:ascii="Times New Roman" w:hAnsi="Times New Roman" w:cs="Times New Roman"/>
          <w:b/>
        </w:rPr>
      </w:pPr>
    </w:p>
    <w:p w:rsidR="00A40C1F" w:rsidRPr="0096456F" w:rsidRDefault="00A40C1F" w:rsidP="00A40C1F">
      <w:pPr>
        <w:jc w:val="center"/>
        <w:rPr>
          <w:rFonts w:ascii="Times New Roman" w:hAnsi="Times New Roman" w:cs="Times New Roman"/>
          <w:b/>
          <w:sz w:val="28"/>
          <w:szCs w:val="28"/>
        </w:rPr>
      </w:pPr>
      <w:r w:rsidRPr="0096456F">
        <w:rPr>
          <w:rFonts w:ascii="Times New Roman" w:hAnsi="Times New Roman" w:cs="Times New Roman"/>
          <w:b/>
          <w:sz w:val="28"/>
          <w:szCs w:val="28"/>
        </w:rPr>
        <w:t>PRORGAM PASCASARJANA</w:t>
      </w:r>
    </w:p>
    <w:p w:rsidR="00A40C1F" w:rsidRPr="0096456F" w:rsidRDefault="00A40C1F" w:rsidP="00A40C1F">
      <w:pPr>
        <w:jc w:val="center"/>
        <w:rPr>
          <w:rFonts w:ascii="Times New Roman" w:hAnsi="Times New Roman" w:cs="Times New Roman"/>
          <w:b/>
          <w:sz w:val="28"/>
          <w:szCs w:val="28"/>
        </w:rPr>
      </w:pPr>
      <w:r w:rsidRPr="0096456F">
        <w:rPr>
          <w:rFonts w:ascii="Times New Roman" w:hAnsi="Times New Roman" w:cs="Times New Roman"/>
          <w:b/>
          <w:sz w:val="28"/>
          <w:szCs w:val="28"/>
        </w:rPr>
        <w:t xml:space="preserve">UNIVERSITAS NEGERI MAKASSAR </w:t>
      </w:r>
    </w:p>
    <w:p w:rsidR="00A40C1F" w:rsidRPr="007B6909" w:rsidRDefault="00A40C1F" w:rsidP="00A40C1F">
      <w:pPr>
        <w:jc w:val="center"/>
        <w:rPr>
          <w:rFonts w:ascii="Times New Roman" w:hAnsi="Times New Roman" w:cs="Times New Roman"/>
          <w:b/>
          <w:sz w:val="28"/>
          <w:szCs w:val="28"/>
          <w:lang w:val="id-ID"/>
        </w:rPr>
      </w:pPr>
      <w:r>
        <w:rPr>
          <w:rFonts w:ascii="Times New Roman" w:hAnsi="Times New Roman" w:cs="Times New Roman"/>
          <w:b/>
          <w:sz w:val="28"/>
          <w:szCs w:val="28"/>
        </w:rPr>
        <w:t>201</w:t>
      </w:r>
      <w:r>
        <w:rPr>
          <w:rFonts w:ascii="Times New Roman" w:hAnsi="Times New Roman" w:cs="Times New Roman"/>
          <w:b/>
          <w:sz w:val="28"/>
          <w:szCs w:val="28"/>
          <w:lang w:val="id-ID"/>
        </w:rPr>
        <w:t>4</w:t>
      </w:r>
    </w:p>
    <w:p w:rsidR="00A40C1F" w:rsidRDefault="00A40C1F" w:rsidP="005A3419">
      <w:pPr>
        <w:spacing w:after="0" w:line="240" w:lineRule="auto"/>
        <w:jc w:val="center"/>
        <w:rPr>
          <w:rFonts w:ascii="Times New Roman" w:hAnsi="Times New Roman" w:cs="Times New Roman"/>
          <w:sz w:val="24"/>
        </w:rPr>
      </w:pPr>
    </w:p>
    <w:p w:rsidR="00616FA2" w:rsidRDefault="00616FA2" w:rsidP="005A3419">
      <w:pPr>
        <w:spacing w:after="0" w:line="240" w:lineRule="auto"/>
        <w:jc w:val="center"/>
        <w:rPr>
          <w:rFonts w:ascii="Times New Roman" w:hAnsi="Times New Roman" w:cs="Times New Roman"/>
          <w:sz w:val="24"/>
        </w:rPr>
      </w:pPr>
      <w:r>
        <w:rPr>
          <w:rFonts w:ascii="Times New Roman" w:hAnsi="Times New Roman" w:cs="Times New Roman"/>
          <w:sz w:val="24"/>
        </w:rPr>
        <w:t xml:space="preserve">PENGEMBANGAN PERANGKAT PENILAIAN KINERJA </w:t>
      </w:r>
    </w:p>
    <w:p w:rsidR="00616FA2" w:rsidRDefault="00616FA2" w:rsidP="00616FA2">
      <w:pPr>
        <w:spacing w:after="0" w:line="240" w:lineRule="auto"/>
        <w:jc w:val="center"/>
        <w:rPr>
          <w:rFonts w:ascii="Times New Roman" w:hAnsi="Times New Roman" w:cs="Times New Roman"/>
          <w:sz w:val="24"/>
        </w:rPr>
      </w:pPr>
      <w:r>
        <w:rPr>
          <w:rFonts w:ascii="Times New Roman" w:hAnsi="Times New Roman" w:cs="Times New Roman"/>
          <w:sz w:val="24"/>
        </w:rPr>
        <w:t>BERBASIS KETERAMPILAN PROSES SAINS</w:t>
      </w:r>
      <w:r w:rsidR="00791015">
        <w:rPr>
          <w:rFonts w:ascii="Times New Roman" w:hAnsi="Times New Roman" w:cs="Times New Roman"/>
          <w:sz w:val="24"/>
        </w:rPr>
        <w:t xml:space="preserve"> PADA PRAKTIKUM KIMIA</w:t>
      </w:r>
    </w:p>
    <w:p w:rsidR="00791015" w:rsidRDefault="00791015" w:rsidP="00616FA2">
      <w:pPr>
        <w:spacing w:after="0" w:line="240" w:lineRule="auto"/>
        <w:jc w:val="center"/>
        <w:rPr>
          <w:rFonts w:ascii="Times New Roman" w:hAnsi="Times New Roman" w:cs="Times New Roman"/>
          <w:sz w:val="24"/>
        </w:rPr>
      </w:pPr>
    </w:p>
    <w:p w:rsidR="00791015" w:rsidRPr="00791015" w:rsidRDefault="00791015" w:rsidP="00616FA2">
      <w:pPr>
        <w:spacing w:after="0" w:line="240" w:lineRule="auto"/>
        <w:jc w:val="center"/>
        <w:rPr>
          <w:rFonts w:ascii="Times New Roman" w:hAnsi="Times New Roman" w:cs="Times New Roman"/>
          <w:bCs/>
          <w:sz w:val="24"/>
        </w:rPr>
      </w:pPr>
      <w:r w:rsidRPr="00791015">
        <w:rPr>
          <w:rFonts w:ascii="Times New Roman" w:hAnsi="Times New Roman"/>
          <w:bCs/>
          <w:i/>
          <w:iCs/>
          <w:sz w:val="24"/>
          <w:szCs w:val="24"/>
        </w:rPr>
        <w:t>DEVELOPMENT OF PERFORMANCE ASSESSMENT TOOLS WITH SCIENCE PROCESS SKILLS BASIS IN CHEMISTRY PRACTICUM</w:t>
      </w:r>
    </w:p>
    <w:p w:rsidR="005A3419" w:rsidRDefault="005A3419" w:rsidP="005A3419">
      <w:pPr>
        <w:spacing w:after="0" w:line="240" w:lineRule="auto"/>
        <w:jc w:val="center"/>
        <w:rPr>
          <w:rFonts w:ascii="Times New Roman" w:hAnsi="Times New Roman" w:cs="Times New Roman"/>
          <w:sz w:val="24"/>
        </w:rPr>
      </w:pPr>
    </w:p>
    <w:p w:rsidR="005A3419" w:rsidRDefault="00791015" w:rsidP="00791015">
      <w:pPr>
        <w:spacing w:after="0" w:line="240" w:lineRule="auto"/>
        <w:jc w:val="center"/>
        <w:rPr>
          <w:rFonts w:ascii="Times New Roman" w:hAnsi="Times New Roman" w:cs="Times New Roman"/>
          <w:sz w:val="24"/>
        </w:rPr>
      </w:pPr>
      <w:r>
        <w:rPr>
          <w:rFonts w:ascii="Times New Roman" w:hAnsi="Times New Roman" w:cs="Times New Roman"/>
          <w:sz w:val="24"/>
        </w:rPr>
        <w:t xml:space="preserve">Jumriati, </w:t>
      </w:r>
      <w:r w:rsidR="00CC1821">
        <w:rPr>
          <w:rFonts w:ascii="Times New Roman" w:hAnsi="Times New Roman" w:cs="Times New Roman"/>
          <w:sz w:val="24"/>
        </w:rPr>
        <w:t xml:space="preserve">H. </w:t>
      </w:r>
      <w:r>
        <w:rPr>
          <w:rFonts w:ascii="Times New Roman" w:hAnsi="Times New Roman" w:cs="Times New Roman"/>
          <w:sz w:val="24"/>
        </w:rPr>
        <w:t xml:space="preserve">Muharram, </w:t>
      </w:r>
      <w:r w:rsidR="00CC1821">
        <w:rPr>
          <w:rFonts w:ascii="Times New Roman" w:hAnsi="Times New Roman" w:cs="Times New Roman"/>
          <w:sz w:val="24"/>
        </w:rPr>
        <w:t xml:space="preserve">Hj. </w:t>
      </w:r>
      <w:r>
        <w:rPr>
          <w:rFonts w:ascii="Times New Roman" w:hAnsi="Times New Roman" w:cs="Times New Roman"/>
          <w:sz w:val="24"/>
        </w:rPr>
        <w:t>Ramdani</w:t>
      </w:r>
    </w:p>
    <w:p w:rsidR="00791015" w:rsidRDefault="00791015" w:rsidP="00791015">
      <w:pPr>
        <w:spacing w:after="0" w:line="240" w:lineRule="auto"/>
        <w:jc w:val="center"/>
        <w:rPr>
          <w:rFonts w:ascii="Times New Roman" w:hAnsi="Times New Roman" w:cs="Times New Roman"/>
          <w:sz w:val="24"/>
        </w:rPr>
      </w:pPr>
    </w:p>
    <w:p w:rsidR="00791015" w:rsidRPr="00791015" w:rsidRDefault="00791015" w:rsidP="00791015">
      <w:pPr>
        <w:spacing w:after="0" w:line="240" w:lineRule="auto"/>
        <w:jc w:val="center"/>
        <w:rPr>
          <w:rFonts w:ascii="Times New Roman" w:hAnsi="Times New Roman" w:cs="Times New Roman"/>
          <w:b/>
          <w:bCs/>
          <w:sz w:val="24"/>
        </w:rPr>
      </w:pPr>
      <w:r w:rsidRPr="00791015">
        <w:rPr>
          <w:rFonts w:ascii="Times New Roman" w:hAnsi="Times New Roman" w:cs="Times New Roman"/>
          <w:b/>
          <w:bCs/>
          <w:sz w:val="24"/>
        </w:rPr>
        <w:t>ABSTRAK</w:t>
      </w:r>
    </w:p>
    <w:p w:rsidR="00791015" w:rsidRDefault="00791015" w:rsidP="00791015">
      <w:pPr>
        <w:spacing w:after="0" w:line="240" w:lineRule="auto"/>
        <w:jc w:val="center"/>
        <w:rPr>
          <w:rFonts w:ascii="Times New Roman" w:hAnsi="Times New Roman" w:cs="Times New Roman"/>
          <w:sz w:val="24"/>
        </w:rPr>
      </w:pPr>
    </w:p>
    <w:p w:rsidR="00791015" w:rsidRDefault="00791015" w:rsidP="00791015">
      <w:pPr>
        <w:spacing w:after="0" w:line="240" w:lineRule="auto"/>
        <w:jc w:val="both"/>
        <w:rPr>
          <w:rFonts w:ascii="Times New Roman" w:hAnsi="Times New Roman" w:cs="Times New Roman"/>
          <w:sz w:val="24"/>
          <w:szCs w:val="24"/>
        </w:rPr>
      </w:pPr>
      <w:proofErr w:type="gramStart"/>
      <w:r w:rsidRPr="00793EFD">
        <w:rPr>
          <w:rFonts w:ascii="Times New Roman" w:hAnsi="Times New Roman" w:cs="Times New Roman"/>
          <w:b/>
          <w:sz w:val="24"/>
          <w:szCs w:val="24"/>
        </w:rPr>
        <w:t>JUMRIATI</w:t>
      </w:r>
      <w:r>
        <w:rPr>
          <w:rFonts w:ascii="Times New Roman" w:hAnsi="Times New Roman" w:cs="Times New Roman"/>
          <w:sz w:val="24"/>
          <w:szCs w:val="24"/>
        </w:rPr>
        <w:t>.</w:t>
      </w:r>
      <w:proofErr w:type="gramEnd"/>
      <w:r>
        <w:rPr>
          <w:rFonts w:ascii="Times New Roman" w:hAnsi="Times New Roman" w:cs="Times New Roman"/>
          <w:sz w:val="24"/>
          <w:szCs w:val="24"/>
        </w:rPr>
        <w:t xml:space="preserve"> 2014. Pengembangan Perangkat Penilaian Kinerja Berbasis Keterampilan Proses Sains pada Praktikum Kimia</w:t>
      </w:r>
      <w:r w:rsidR="00CC1821">
        <w:rPr>
          <w:rFonts w:ascii="Times New Roman" w:hAnsi="Times New Roman" w:cs="Times New Roman"/>
          <w:sz w:val="24"/>
          <w:szCs w:val="24"/>
        </w:rPr>
        <w:t xml:space="preserve"> (dibimbing </w:t>
      </w:r>
      <w:proofErr w:type="gramStart"/>
      <w:r w:rsidR="00CC1821">
        <w:rPr>
          <w:rFonts w:ascii="Times New Roman" w:hAnsi="Times New Roman" w:cs="Times New Roman"/>
          <w:sz w:val="24"/>
          <w:szCs w:val="24"/>
        </w:rPr>
        <w:t xml:space="preserve">oleh  </w:t>
      </w:r>
      <w:r>
        <w:rPr>
          <w:rFonts w:ascii="Times New Roman" w:hAnsi="Times New Roman" w:cs="Times New Roman"/>
          <w:sz w:val="24"/>
          <w:szCs w:val="24"/>
        </w:rPr>
        <w:t>H</w:t>
      </w:r>
      <w:proofErr w:type="gramEnd"/>
      <w:r>
        <w:rPr>
          <w:rFonts w:ascii="Times New Roman" w:hAnsi="Times New Roman" w:cs="Times New Roman"/>
          <w:sz w:val="24"/>
          <w:szCs w:val="24"/>
        </w:rPr>
        <w:t>. Muharram dan Hj. Ramdani).</w:t>
      </w:r>
    </w:p>
    <w:p w:rsidR="00791015" w:rsidRDefault="00791015" w:rsidP="00791015">
      <w:pPr>
        <w:spacing w:line="240" w:lineRule="auto"/>
        <w:jc w:val="both"/>
        <w:rPr>
          <w:rFonts w:ascii="Times New Roman" w:hAnsi="Times New Roman" w:cs="Times New Roman"/>
          <w:sz w:val="24"/>
          <w:szCs w:val="24"/>
        </w:rPr>
      </w:pPr>
    </w:p>
    <w:p w:rsidR="00791015" w:rsidRDefault="00791015" w:rsidP="00791015">
      <w:pPr>
        <w:spacing w:line="240" w:lineRule="auto"/>
        <w:ind w:firstLine="810"/>
        <w:jc w:val="both"/>
        <w:rPr>
          <w:rFonts w:ascii="Times New Roman" w:hAnsi="Times New Roman"/>
          <w:sz w:val="24"/>
        </w:rPr>
      </w:pPr>
      <w:r>
        <w:rPr>
          <w:rFonts w:ascii="Times New Roman" w:hAnsi="Times New Roman" w:cs="Times New Roman"/>
          <w:sz w:val="24"/>
          <w:szCs w:val="24"/>
        </w:rPr>
        <w:t xml:space="preserve">Penelitian pengembangan ini bertujuan untuk menghasilkan perangkat penilaian kinerja berbasis keterampilan proses sains pada praktikum kimia yang memenuhi kriteria valid, reliabel, dan praktis. Kevalidan diperoleh berdasarkan penilaian para ahli terhadap perangkat penilaian kinerja dianalisis dengan menggunakan validitas isi Gregory kemudian hasil uji coba perangkat penilaian dilakukan validitas empirik menggunakan rumus </w:t>
      </w:r>
      <w:r w:rsidRPr="008968CD">
        <w:rPr>
          <w:rFonts w:ascii="Times New Roman" w:hAnsi="Times New Roman" w:cs="Times New Roman"/>
          <w:i/>
          <w:iCs/>
          <w:sz w:val="24"/>
          <w:szCs w:val="24"/>
        </w:rPr>
        <w:t>product moment</w:t>
      </w:r>
      <w:r>
        <w:rPr>
          <w:rFonts w:ascii="Times New Roman" w:hAnsi="Times New Roman" w:cs="Times New Roman"/>
          <w:sz w:val="24"/>
          <w:szCs w:val="24"/>
        </w:rPr>
        <w:t xml:space="preserve">, reliabilitas diukur dari nilai korelasi dari penilaian psikomotorik, kognitif, dan afektif menggunakan uji realibilitas koefisien </w:t>
      </w:r>
      <w:r w:rsidRPr="008968CD">
        <w:rPr>
          <w:rFonts w:ascii="Times New Roman" w:hAnsi="Times New Roman" w:cs="Times New Roman"/>
          <w:i/>
          <w:iCs/>
          <w:sz w:val="24"/>
          <w:szCs w:val="24"/>
        </w:rPr>
        <w:t>Alpha Cronbach</w:t>
      </w:r>
      <w:r>
        <w:rPr>
          <w:rFonts w:ascii="Times New Roman" w:hAnsi="Times New Roman" w:cs="Times New Roman"/>
          <w:sz w:val="24"/>
          <w:szCs w:val="24"/>
        </w:rPr>
        <w:t xml:space="preserve">, serta kepraktisan diukur dari pengamatan terhadap keterlaksanaan perangkat penilaian kinerja dan respon guru terhadap perangkat penilaian tersebut. Proses pengembangan penilaian kinerja berbasis keterampilan proses sains pada praktikum kimia mengacu pada model pengembangan Plomp yang terdiri dari lima tahapan yaitu (1) Investigasi awal, dilakukan analisis kondisi awal, analisis peserta didik, analisis materi, dan analisis tugas, (2) Desain, merancang instrumen penilaian kinerja dan instrumen yang akan digunakan untuk mengumpulkan data, (3) Realisasi, </w:t>
      </w:r>
      <w:r w:rsidRPr="002E78D8">
        <w:rPr>
          <w:rFonts w:ascii="Times New Roman" w:hAnsi="Times New Roman"/>
          <w:sz w:val="24"/>
        </w:rPr>
        <w:t xml:space="preserve">dihasilkan </w:t>
      </w:r>
      <w:r>
        <w:rPr>
          <w:rFonts w:ascii="Times New Roman" w:hAnsi="Times New Roman"/>
          <w:iCs/>
          <w:sz w:val="24"/>
        </w:rPr>
        <w:t>prototi</w:t>
      </w:r>
      <w:r w:rsidRPr="00977ADA">
        <w:rPr>
          <w:rFonts w:ascii="Times New Roman" w:hAnsi="Times New Roman"/>
          <w:iCs/>
          <w:sz w:val="24"/>
        </w:rPr>
        <w:t>pe</w:t>
      </w:r>
      <w:r w:rsidRPr="002E78D8">
        <w:rPr>
          <w:rFonts w:ascii="Times New Roman" w:hAnsi="Times New Roman"/>
          <w:sz w:val="24"/>
        </w:rPr>
        <w:t xml:space="preserve"> awal sebagai hasil dari perancangan perangkat </w:t>
      </w:r>
      <w:r>
        <w:rPr>
          <w:rFonts w:ascii="Times New Roman" w:hAnsi="Times New Roman"/>
          <w:sz w:val="24"/>
        </w:rPr>
        <w:t xml:space="preserve">penilaian kinerja yang terdiri dari penilaian psikomotor, penilaian kognitif, dan penilaian afektif, (4) Tes, evaluasi, dan revisi, dilakukan validasi oleh ahli dan uji coba perangkat penilaian kinerja selanjutnya dilakukan evaluasi dan revisi terhadap perangkat penilaian tersebut, (5) Implementasi, penerapan untuk mengetahui validitas, reliabilitas, dan kepraktisan perangkat penilaian kinerja sehingga menghasilkan </w:t>
      </w:r>
      <w:r>
        <w:rPr>
          <w:rFonts w:ascii="Times New Roman" w:hAnsi="Times New Roman"/>
          <w:iCs/>
          <w:sz w:val="24"/>
        </w:rPr>
        <w:t>produk akhir</w:t>
      </w:r>
      <w:r>
        <w:rPr>
          <w:rFonts w:ascii="Times New Roman" w:hAnsi="Times New Roman"/>
          <w:sz w:val="24"/>
        </w:rPr>
        <w:t>. Hasil penelitian menunjukkan bahwa perangkat penilaian kinerja berbasis keterampilan proses sains pada praktikum kimia yang dikembangkan memenuhi kriteria valid, reliabel, dan praktis berdasarkan</w:t>
      </w:r>
      <w:bookmarkStart w:id="0" w:name="_GoBack"/>
      <w:bookmarkEnd w:id="0"/>
      <w:r>
        <w:rPr>
          <w:rFonts w:ascii="Times New Roman" w:hAnsi="Times New Roman"/>
          <w:sz w:val="24"/>
        </w:rPr>
        <w:t xml:space="preserve"> penilaian validator dan hasil uji coba yang dilakukan pada SMA Negeri 17 Makassar.</w:t>
      </w:r>
    </w:p>
    <w:p w:rsidR="00791015" w:rsidRDefault="00791015" w:rsidP="00791015">
      <w:pPr>
        <w:spacing w:line="240" w:lineRule="auto"/>
        <w:ind w:firstLine="810"/>
        <w:jc w:val="both"/>
        <w:rPr>
          <w:rFonts w:ascii="Times New Roman" w:hAnsi="Times New Roman"/>
          <w:sz w:val="24"/>
        </w:rPr>
      </w:pPr>
    </w:p>
    <w:p w:rsidR="00791015" w:rsidRDefault="00791015" w:rsidP="00791015">
      <w:pPr>
        <w:spacing w:after="0" w:line="240" w:lineRule="auto"/>
        <w:jc w:val="center"/>
        <w:rPr>
          <w:rFonts w:ascii="Times New Roman" w:hAnsi="Times New Roman" w:cs="Times New Roman"/>
          <w:sz w:val="24"/>
        </w:rPr>
      </w:pPr>
      <w:r>
        <w:rPr>
          <w:rFonts w:ascii="Times New Roman" w:hAnsi="Times New Roman"/>
          <w:sz w:val="24"/>
        </w:rPr>
        <w:lastRenderedPageBreak/>
        <w:t xml:space="preserve">Kata Kunci:  </w:t>
      </w:r>
      <w:r w:rsidRPr="00793EFD">
        <w:rPr>
          <w:rFonts w:ascii="Times New Roman" w:hAnsi="Times New Roman"/>
          <w:i/>
          <w:sz w:val="24"/>
        </w:rPr>
        <w:t>Pengembangan, Penilaian Kinerja, Keterampilan Proses Sains, dan Praktikum Kimia</w:t>
      </w:r>
      <w:r>
        <w:rPr>
          <w:rFonts w:ascii="Times New Roman" w:hAnsi="Times New Roman"/>
          <w:sz w:val="24"/>
        </w:rPr>
        <w:t>.</w:t>
      </w:r>
    </w:p>
    <w:p w:rsidR="005A3419" w:rsidRDefault="005A3419" w:rsidP="005A3419">
      <w:pPr>
        <w:spacing w:after="0" w:line="240" w:lineRule="auto"/>
        <w:jc w:val="center"/>
        <w:rPr>
          <w:rFonts w:ascii="Times New Roman" w:hAnsi="Times New Roman" w:cs="Times New Roman"/>
          <w:sz w:val="24"/>
        </w:rPr>
      </w:pPr>
    </w:p>
    <w:p w:rsidR="00791015" w:rsidRDefault="00791015" w:rsidP="0079101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ABSTRACT</w:t>
      </w:r>
    </w:p>
    <w:p w:rsidR="00791015" w:rsidRDefault="00791015" w:rsidP="00791015">
      <w:pPr>
        <w:spacing w:line="240" w:lineRule="auto"/>
        <w:jc w:val="both"/>
        <w:rPr>
          <w:rFonts w:asciiTheme="majorBidi" w:hAnsiTheme="majorBidi" w:cstheme="majorBidi"/>
          <w:sz w:val="24"/>
          <w:szCs w:val="24"/>
        </w:rPr>
      </w:pPr>
      <w:proofErr w:type="gramStart"/>
      <w:r w:rsidRPr="009713DC">
        <w:rPr>
          <w:rFonts w:asciiTheme="majorBidi" w:hAnsiTheme="majorBidi" w:cstheme="majorBidi"/>
          <w:b/>
          <w:bCs/>
          <w:sz w:val="24"/>
          <w:szCs w:val="24"/>
        </w:rPr>
        <w:t>JUMRIATI</w:t>
      </w:r>
      <w:r>
        <w:rPr>
          <w:rFonts w:asciiTheme="majorBidi" w:hAnsiTheme="majorBidi" w:cstheme="majorBidi"/>
          <w:sz w:val="24"/>
          <w:szCs w:val="24"/>
        </w:rPr>
        <w:t>.</w:t>
      </w:r>
      <w:proofErr w:type="gramEnd"/>
      <w:r>
        <w:rPr>
          <w:rFonts w:asciiTheme="majorBidi" w:hAnsiTheme="majorBidi" w:cstheme="majorBidi"/>
          <w:sz w:val="24"/>
          <w:szCs w:val="24"/>
        </w:rPr>
        <w:t xml:space="preserve"> 2014. Development of Performance Assessment Tools with Science Process Skills Basis in Chemistry Practi</w:t>
      </w:r>
      <w:r w:rsidR="00CC1821">
        <w:rPr>
          <w:rFonts w:asciiTheme="majorBidi" w:hAnsiTheme="majorBidi" w:cstheme="majorBidi"/>
          <w:sz w:val="24"/>
          <w:szCs w:val="24"/>
        </w:rPr>
        <w:t xml:space="preserve">cum (supervised by </w:t>
      </w:r>
      <w:r>
        <w:rPr>
          <w:rFonts w:asciiTheme="majorBidi" w:hAnsiTheme="majorBidi" w:cstheme="majorBidi"/>
          <w:sz w:val="24"/>
          <w:szCs w:val="24"/>
        </w:rPr>
        <w:t xml:space="preserve">H. Muharram and </w:t>
      </w:r>
      <w:r w:rsidR="00CC1821">
        <w:rPr>
          <w:rFonts w:asciiTheme="majorBidi" w:hAnsiTheme="majorBidi" w:cstheme="majorBidi"/>
          <w:sz w:val="24"/>
          <w:szCs w:val="24"/>
        </w:rPr>
        <w:t xml:space="preserve">       </w:t>
      </w:r>
      <w:r>
        <w:rPr>
          <w:rFonts w:asciiTheme="majorBidi" w:hAnsiTheme="majorBidi" w:cstheme="majorBidi"/>
          <w:sz w:val="24"/>
          <w:szCs w:val="24"/>
        </w:rPr>
        <w:t>Hj. Ramdani).</w:t>
      </w:r>
    </w:p>
    <w:p w:rsidR="00791015" w:rsidRDefault="00791015" w:rsidP="00791015">
      <w:pPr>
        <w:spacing w:after="0" w:line="240" w:lineRule="auto"/>
        <w:jc w:val="both"/>
        <w:rPr>
          <w:rFonts w:asciiTheme="majorBidi" w:hAnsiTheme="majorBidi" w:cstheme="majorBidi"/>
          <w:sz w:val="24"/>
          <w:szCs w:val="24"/>
        </w:rPr>
      </w:pPr>
    </w:p>
    <w:p w:rsidR="00791015" w:rsidRDefault="00791015" w:rsidP="00791015">
      <w:pPr>
        <w:spacing w:line="240" w:lineRule="auto"/>
        <w:jc w:val="both"/>
        <w:rPr>
          <w:rFonts w:asciiTheme="majorBidi" w:hAnsiTheme="majorBidi" w:cstheme="majorBidi"/>
          <w:sz w:val="24"/>
          <w:szCs w:val="24"/>
        </w:rPr>
      </w:pPr>
      <w:r>
        <w:rPr>
          <w:rFonts w:asciiTheme="majorBidi" w:hAnsiTheme="majorBidi" w:cstheme="majorBidi"/>
          <w:sz w:val="24"/>
          <w:szCs w:val="24"/>
        </w:rPr>
        <w:t>This research development aims at producing performance assessment tools with science process skills basis in chemistry practicum which fulfill the criteria of valid, reliable, and practical. The validity was obtained based on the evaluation from the experts on the performance assessment tools which analyzed using content validity by Gregory. Then the result of tryout was conducted with empirical validity using product moment formula, the reliability was measured from the correlation score of psychomotor, cognitive, an affective using reliability coefficient test of Alpha Cronbach, and the practicality was measured from the observation of the implementation of performance assessment tools and teachers’ response on the tools. The process of development of performance assessment with science process skills basis on chemistry practicum referred to Plomp development model which consisted of five phases, namely (1) preliminary investigation, pre-condition analysis was conducted, students’ analysis, material analysis, and task analysis, (2) design, designing the instrument of performance assessment and the instrument to be used in collecting the data, (3) realization, produce pre-prototype as the result of the design of performance assessment tools which consisted of evaluation of psychomotor, cognitive, and affective, (4) test, evaluation, and revision were validated by the experts and conducted tryout, then evaluation and revision were conducted toward the assessment tools, (5) implementation, which was conducted to examine the validity, reliability, and practicality of performance assessment tools to produce the final product. The results of the study indicates that the performance assessment tools with science process skill basis on chemistry practicum developed has fulfilled the criteria of valid, reliable, and practical based on the assessment of the experts and the result of tryout conducted at SMA Negeri 17 Makassar.</w:t>
      </w:r>
    </w:p>
    <w:p w:rsidR="00791015" w:rsidRDefault="00791015" w:rsidP="00791015">
      <w:pPr>
        <w:spacing w:after="0" w:line="240" w:lineRule="auto"/>
        <w:jc w:val="both"/>
        <w:rPr>
          <w:rFonts w:asciiTheme="majorBidi" w:hAnsiTheme="majorBidi" w:cstheme="majorBidi"/>
          <w:sz w:val="24"/>
          <w:szCs w:val="24"/>
        </w:rPr>
      </w:pPr>
    </w:p>
    <w:p w:rsidR="005A3419" w:rsidRPr="000109F3" w:rsidRDefault="00791015" w:rsidP="00791015">
      <w:pPr>
        <w:spacing w:after="0" w:line="240" w:lineRule="auto"/>
        <w:ind w:firstLine="709"/>
        <w:jc w:val="both"/>
        <w:rPr>
          <w:rFonts w:ascii="Times New Roman" w:hAnsi="Times New Roman" w:cs="Times New Roman"/>
          <w:sz w:val="24"/>
          <w:szCs w:val="24"/>
        </w:rPr>
      </w:pPr>
      <w:r>
        <w:rPr>
          <w:rFonts w:asciiTheme="majorBidi" w:hAnsiTheme="majorBidi" w:cstheme="majorBidi"/>
          <w:sz w:val="24"/>
          <w:szCs w:val="24"/>
        </w:rPr>
        <w:t xml:space="preserve">Keywords: </w:t>
      </w:r>
      <w:r w:rsidRPr="00537C59">
        <w:rPr>
          <w:rFonts w:asciiTheme="majorBidi" w:hAnsiTheme="majorBidi" w:cstheme="majorBidi"/>
          <w:i/>
          <w:iCs/>
          <w:sz w:val="24"/>
          <w:szCs w:val="24"/>
        </w:rPr>
        <w:t>development, performance assessment, science process skills, and chemistry practicum</w:t>
      </w:r>
      <w:r>
        <w:rPr>
          <w:rFonts w:asciiTheme="majorBidi" w:hAnsiTheme="majorBidi" w:cstheme="majorBidi"/>
          <w:i/>
          <w:iCs/>
          <w:sz w:val="24"/>
          <w:szCs w:val="24"/>
        </w:rPr>
        <w:t>.</w:t>
      </w:r>
    </w:p>
    <w:p w:rsidR="005A3419" w:rsidRDefault="005A3419" w:rsidP="005A3419">
      <w:pPr>
        <w:spacing w:after="0" w:line="240" w:lineRule="auto"/>
        <w:rPr>
          <w:rFonts w:ascii="Times New Roman" w:hAnsi="Times New Roman" w:cs="Times New Roman"/>
          <w:sz w:val="24"/>
        </w:rPr>
      </w:pPr>
    </w:p>
    <w:p w:rsidR="00CC1821" w:rsidRDefault="00CC1821" w:rsidP="002F6A9F">
      <w:pPr>
        <w:spacing w:after="0" w:line="480" w:lineRule="auto"/>
        <w:rPr>
          <w:rFonts w:ascii="Times New Roman" w:hAnsi="Times New Roman" w:cs="Times New Roman"/>
          <w:b/>
          <w:sz w:val="24"/>
        </w:rPr>
      </w:pPr>
    </w:p>
    <w:p w:rsidR="00CC1821" w:rsidRDefault="00CC1821" w:rsidP="002F6A9F">
      <w:pPr>
        <w:spacing w:after="0" w:line="480" w:lineRule="auto"/>
        <w:rPr>
          <w:rFonts w:ascii="Times New Roman" w:hAnsi="Times New Roman" w:cs="Times New Roman"/>
          <w:b/>
          <w:sz w:val="24"/>
        </w:rPr>
      </w:pPr>
    </w:p>
    <w:p w:rsidR="005A3419" w:rsidRPr="002F6A9F" w:rsidRDefault="005A3419" w:rsidP="002F6A9F">
      <w:pPr>
        <w:spacing w:after="0" w:line="480" w:lineRule="auto"/>
        <w:rPr>
          <w:rFonts w:ascii="Times New Roman" w:hAnsi="Times New Roman" w:cs="Times New Roman"/>
          <w:sz w:val="24"/>
        </w:rPr>
      </w:pPr>
      <w:r w:rsidRPr="002F6A9F">
        <w:rPr>
          <w:rFonts w:ascii="Times New Roman" w:hAnsi="Times New Roman" w:cs="Times New Roman"/>
          <w:b/>
          <w:sz w:val="24"/>
        </w:rPr>
        <w:lastRenderedPageBreak/>
        <w:t>PENDAHULUAN</w:t>
      </w:r>
    </w:p>
    <w:p w:rsidR="005A3419" w:rsidRDefault="00785435" w:rsidP="005A341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Penerapan kurikulum 2013 mengharapkan adanya perubahan proses belajar mengajar di kelas, baik proses pembelajarannya maupun proses penilaiannya. </w:t>
      </w:r>
      <w:proofErr w:type="gramStart"/>
      <w:r>
        <w:rPr>
          <w:rFonts w:ascii="Times New Roman" w:hAnsi="Times New Roman" w:cs="Times New Roman"/>
          <w:sz w:val="24"/>
          <w:szCs w:val="24"/>
        </w:rPr>
        <w:t>Penilaian merupakan bagian yang penting dalam pembelajaran.</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pengelola kegiatan pembelajaran dapat mengetahui kemampuan yang dimiliki peserta didik, ketepatan metode mengajar yang digunakan, dan keberhasilan peserta didik dalam meraih kompetensi yang telah ditetapkan. </w:t>
      </w:r>
      <w:proofErr w:type="gramStart"/>
      <w:r>
        <w:rPr>
          <w:rFonts w:ascii="Times New Roman" w:hAnsi="Times New Roman" w:cs="Times New Roman"/>
          <w:sz w:val="24"/>
          <w:szCs w:val="24"/>
        </w:rPr>
        <w:t>Berdasarkan hasil penilaian, guru dapat mengambil keputusan secara tepat untuk menentukan langkah yang harus dilakukan selanjutnya.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penilaian juga diharapkan dapat memberikan motivasi kepada peserta didik untuk berprestasi lebih baik.</w:t>
      </w:r>
      <w:proofErr w:type="gramEnd"/>
    </w:p>
    <w:p w:rsidR="00785435" w:rsidRDefault="00785435" w:rsidP="005A341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Penilaian adalah proses pengumpulan dan penggunaan informasi oleh guru untuk memberikan nilai terhadap hasil belajar peserta didik berdasarkan tahapan kemajuan belajarnya sehingga didapatkan profil kemampuan peserta didik sesuai dengan kompetensi yang ditetapkan dalam kurikulum. Penilaian yang digunakan dalam pembelajaran harus terpadu dan komprehensif, artinya penilaian harus seimbang antara proses dan hasil. </w:t>
      </w:r>
      <w:proofErr w:type="gramStart"/>
      <w:r>
        <w:rPr>
          <w:rFonts w:ascii="Times New Roman" w:hAnsi="Times New Roman" w:cs="Times New Roman"/>
          <w:sz w:val="24"/>
          <w:szCs w:val="24"/>
        </w:rPr>
        <w:t>Ranah yang dinilai adalah ranah kognitif, ranah psikomotor, dan ranah afektif.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Penilaian ketiga ranah ini dilaksanakan secara terpadu dengan kegiatan pembelajaran.</w:t>
      </w:r>
      <w:proofErr w:type="gramEnd"/>
      <w:r>
        <w:rPr>
          <w:rFonts w:ascii="Times New Roman" w:hAnsi="Times New Roman" w:cs="Times New Roman"/>
          <w:sz w:val="24"/>
          <w:szCs w:val="24"/>
        </w:rPr>
        <w:t xml:space="preserve"> Kenyataan yang terjadi bahwa sebagian besar guru belum mempunyai acuan penilaian yang tepat dan sesuai dengan kompetensi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dalam proses pembelajaran terutama penilaian kinerja untuk mengukur keterampilan fisik (psikomotorik) dan keterampilan sosial (afektif). Pengembangan </w:t>
      </w:r>
      <w:r>
        <w:rPr>
          <w:rFonts w:ascii="Times New Roman" w:hAnsi="Times New Roman" w:cs="Times New Roman"/>
          <w:sz w:val="24"/>
          <w:szCs w:val="24"/>
        </w:rPr>
        <w:lastRenderedPageBreak/>
        <w:t>penilaian kinerja berbasis keterampilan proses sains di laboratorium memungkinkan guru dapat melakukan penilaian yang benar dengan hasil yang optimal.</w:t>
      </w:r>
    </w:p>
    <w:p w:rsidR="005A3419" w:rsidRPr="0014342B" w:rsidRDefault="00785435" w:rsidP="0014342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hasil studi pendahuluan yang dilakukan pada SMA Negeri 17 Makassar serta hasil wawancara dengan guru-guru kimia di sekolah diperoleh informasi bahwa: (1) perangkat penilaian yang digunakan pada praktikum selama ini belum dapat mengukur kompetensi peserta didik secara menyeluruh; (2) proses penilaian yang dilakukan saat praktikum lebih </w:t>
      </w:r>
      <w:proofErr w:type="gramStart"/>
      <w:r>
        <w:rPr>
          <w:rFonts w:ascii="Times New Roman" w:hAnsi="Times New Roman" w:cs="Times New Roman"/>
          <w:sz w:val="24"/>
          <w:szCs w:val="24"/>
        </w:rPr>
        <w:t>menekankan  pada</w:t>
      </w:r>
      <w:proofErr w:type="gramEnd"/>
      <w:r>
        <w:rPr>
          <w:rFonts w:ascii="Times New Roman" w:hAnsi="Times New Roman" w:cs="Times New Roman"/>
          <w:sz w:val="24"/>
          <w:szCs w:val="24"/>
        </w:rPr>
        <w:t xml:space="preserve"> penilaian psikomotor peserta didik; (3) penilaian kinerja peserta didik tid</w:t>
      </w:r>
      <w:r w:rsidR="00CC1821">
        <w:rPr>
          <w:rFonts w:ascii="Times New Roman" w:hAnsi="Times New Roman" w:cs="Times New Roman"/>
          <w:sz w:val="24"/>
          <w:szCs w:val="24"/>
        </w:rPr>
        <w:t xml:space="preserve">ak dilakukan secara objektif.  </w:t>
      </w:r>
      <w:proofErr w:type="gramStart"/>
      <w:r>
        <w:rPr>
          <w:rFonts w:ascii="Times New Roman" w:hAnsi="Times New Roman" w:cs="Times New Roman"/>
          <w:sz w:val="24"/>
          <w:szCs w:val="24"/>
        </w:rPr>
        <w:t>Kenyataan tersebut tidak sesuai dengan tuntutan kurikulum 2013 yang menekankan pada penilaian secara menyeluruh dan nyata.</w:t>
      </w:r>
      <w:proofErr w:type="gramEnd"/>
      <w:r>
        <w:rPr>
          <w:rFonts w:ascii="Times New Roman" w:hAnsi="Times New Roman" w:cs="Times New Roman"/>
          <w:sz w:val="24"/>
          <w:szCs w:val="24"/>
        </w:rPr>
        <w:t xml:space="preserve"> </w:t>
      </w:r>
      <w:r>
        <w:rPr>
          <w:rFonts w:ascii="Times New Roman" w:hAnsi="Times New Roman" w:cs="Times New Roman"/>
          <w:iCs/>
          <w:sz w:val="24"/>
          <w:szCs w:val="24"/>
        </w:rPr>
        <w:t xml:space="preserve">Dari uraian tersebut di atas, maka penulis tertarik untuk melakukan penelitian yaitu mengembangkan perangkat penilaian kinerja pada praktikum kimia berbasis keterampilan proses sains </w:t>
      </w:r>
      <w:r w:rsidR="0014342B">
        <w:rPr>
          <w:rFonts w:ascii="Times New Roman" w:hAnsi="Times New Roman" w:cs="Times New Roman"/>
          <w:iCs/>
          <w:sz w:val="24"/>
          <w:szCs w:val="24"/>
        </w:rPr>
        <w:t>yang valid, reliabel, dan praktis.</w:t>
      </w:r>
    </w:p>
    <w:p w:rsidR="005A3419" w:rsidRPr="002F6A9F" w:rsidRDefault="00995726" w:rsidP="002F6A9F">
      <w:pPr>
        <w:spacing w:after="0" w:line="480" w:lineRule="auto"/>
        <w:rPr>
          <w:rFonts w:ascii="Times New Roman" w:hAnsi="Times New Roman" w:cs="Times New Roman"/>
          <w:b/>
          <w:sz w:val="24"/>
        </w:rPr>
      </w:pPr>
      <w:r w:rsidRPr="002F6A9F">
        <w:rPr>
          <w:rFonts w:ascii="Times New Roman" w:hAnsi="Times New Roman" w:cs="Times New Roman"/>
          <w:b/>
          <w:sz w:val="24"/>
        </w:rPr>
        <w:t>METODE PENELITIAN</w:t>
      </w:r>
    </w:p>
    <w:p w:rsidR="00995726" w:rsidRDefault="002F6A9F" w:rsidP="002F6A9F">
      <w:pPr>
        <w:pStyle w:val="ListParagraph"/>
        <w:spacing w:after="0" w:line="480" w:lineRule="auto"/>
        <w:ind w:left="0" w:firstLine="709"/>
        <w:jc w:val="both"/>
        <w:rPr>
          <w:rFonts w:ascii="Times New Roman" w:hAnsi="Times New Roman" w:cs="Times New Roman"/>
          <w:sz w:val="24"/>
          <w:szCs w:val="24"/>
        </w:rPr>
      </w:pPr>
      <w:r w:rsidRPr="00995726">
        <w:rPr>
          <w:rFonts w:ascii="Times New Roman" w:hAnsi="Times New Roman" w:cs="Times New Roman"/>
          <w:sz w:val="24"/>
        </w:rPr>
        <w:t>J</w:t>
      </w:r>
      <w:r w:rsidR="00995726" w:rsidRPr="00995726">
        <w:rPr>
          <w:rFonts w:ascii="Times New Roman" w:hAnsi="Times New Roman" w:cs="Times New Roman"/>
          <w:sz w:val="24"/>
        </w:rPr>
        <w:t>enis dari penelitian ini adalah penelitian pengembangan (</w:t>
      </w:r>
      <w:r w:rsidR="00995726" w:rsidRPr="00995726">
        <w:rPr>
          <w:rFonts w:ascii="Times New Roman" w:hAnsi="Times New Roman" w:cs="Times New Roman"/>
          <w:i/>
          <w:sz w:val="24"/>
        </w:rPr>
        <w:t>research and development</w:t>
      </w:r>
      <w:r w:rsidR="00995726">
        <w:rPr>
          <w:rFonts w:ascii="Times New Roman" w:hAnsi="Times New Roman" w:cs="Times New Roman"/>
          <w:sz w:val="24"/>
        </w:rPr>
        <w:t>)</w:t>
      </w:r>
      <w:r w:rsidR="00995726" w:rsidRPr="00995726">
        <w:rPr>
          <w:rFonts w:ascii="Times New Roman" w:hAnsi="Times New Roman" w:cs="Times New Roman"/>
          <w:sz w:val="24"/>
        </w:rPr>
        <w:t xml:space="preserve"> </w:t>
      </w:r>
      <w:r>
        <w:rPr>
          <w:rFonts w:ascii="Times New Roman" w:hAnsi="Times New Roman" w:cs="Times New Roman"/>
          <w:sz w:val="24"/>
          <w:szCs w:val="24"/>
        </w:rPr>
        <w:t>yang bertujuan untuk mengembangkan perangkat penilaian kinerja berbasis keterampilan proses sains pada praktikum kimia. Model penelitian pengembangan ini diadaptasi dari pengembangan model Plomp</w:t>
      </w:r>
      <w:r w:rsidR="002C34FD">
        <w:rPr>
          <w:rFonts w:ascii="Times New Roman" w:hAnsi="Times New Roman" w:cs="Times New Roman"/>
          <w:sz w:val="24"/>
          <w:szCs w:val="24"/>
        </w:rPr>
        <w:t xml:space="preserve"> yang terdiri atas </w:t>
      </w:r>
      <w:proofErr w:type="gramStart"/>
      <w:r w:rsidR="002C34FD">
        <w:rPr>
          <w:rFonts w:ascii="Times New Roman" w:hAnsi="Times New Roman" w:cs="Times New Roman"/>
          <w:sz w:val="24"/>
          <w:szCs w:val="24"/>
        </w:rPr>
        <w:t>lima</w:t>
      </w:r>
      <w:proofErr w:type="gramEnd"/>
      <w:r w:rsidR="002C34FD">
        <w:rPr>
          <w:rFonts w:ascii="Times New Roman" w:hAnsi="Times New Roman" w:cs="Times New Roman"/>
          <w:sz w:val="24"/>
          <w:szCs w:val="24"/>
        </w:rPr>
        <w:t xml:space="preserve"> tahap yaitu: (1) tahap investigasi awal, (2) tahap desain, (3) tahap realisasi atau konstruksi, (4) tahap tes,</w:t>
      </w:r>
      <w:r w:rsidR="00CC1821">
        <w:rPr>
          <w:rFonts w:ascii="Times New Roman" w:hAnsi="Times New Roman" w:cs="Times New Roman"/>
          <w:sz w:val="24"/>
          <w:szCs w:val="24"/>
        </w:rPr>
        <w:t xml:space="preserve"> evaluasi, dan revisi, dan </w:t>
      </w:r>
      <w:r w:rsidR="002C34FD">
        <w:rPr>
          <w:rFonts w:ascii="Times New Roman" w:hAnsi="Times New Roman" w:cs="Times New Roman"/>
          <w:sz w:val="24"/>
          <w:szCs w:val="24"/>
        </w:rPr>
        <w:t xml:space="preserve">(5) tahap implementasi. </w:t>
      </w:r>
      <w:proofErr w:type="gramStart"/>
      <w:r w:rsidR="002C34FD">
        <w:rPr>
          <w:rFonts w:ascii="Times New Roman" w:hAnsi="Times New Roman" w:cs="Times New Roman"/>
          <w:sz w:val="24"/>
          <w:szCs w:val="24"/>
        </w:rPr>
        <w:t>Penelitian ini dilaksanakan di SMA Negeri 17 Makassar pada tahun pelajaran 2013/ 2014.</w:t>
      </w:r>
      <w:proofErr w:type="gramEnd"/>
      <w:r w:rsidR="002C34FD">
        <w:rPr>
          <w:rFonts w:ascii="Times New Roman" w:hAnsi="Times New Roman" w:cs="Times New Roman"/>
          <w:sz w:val="24"/>
          <w:szCs w:val="24"/>
        </w:rPr>
        <w:t xml:space="preserve"> </w:t>
      </w:r>
      <w:proofErr w:type="gramStart"/>
      <w:r w:rsidR="002C34FD">
        <w:rPr>
          <w:rFonts w:ascii="Times New Roman" w:hAnsi="Times New Roman" w:cs="Times New Roman"/>
          <w:sz w:val="24"/>
          <w:szCs w:val="24"/>
        </w:rPr>
        <w:lastRenderedPageBreak/>
        <w:t>Subyek penelitian adalah peserta didik kelas XI IPA dengan jumlah peserta didik sebanyak 34 orang.</w:t>
      </w:r>
      <w:proofErr w:type="gramEnd"/>
    </w:p>
    <w:p w:rsidR="002C34FD" w:rsidRDefault="002C34FD" w:rsidP="002F6A9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Teknik yang digunakan untuk mendapatkan data informasi penelitian ada empat meliputi: (1) pengamatan dan penilaian langsung terhadap rancangan penilaian kinerja, (2) pengamatan langsung terhadap aktualisasi pengelolaan penilaian, (3) pemberian kuisioner kepada responden, dan (4) dokumentasi proses praktikum di laboratorium. </w:t>
      </w:r>
      <w:proofErr w:type="gramStart"/>
      <w:r>
        <w:rPr>
          <w:rFonts w:ascii="Times New Roman" w:hAnsi="Times New Roman" w:cs="Times New Roman"/>
          <w:sz w:val="24"/>
          <w:szCs w:val="24"/>
        </w:rPr>
        <w:t>Instrumen yang digunakan dalam penelitian adalah data investigasi awal, lembar validasi, angket respon guru, lembar observasi, dan tugas-tugas kinerja.</w:t>
      </w:r>
      <w:proofErr w:type="gramEnd"/>
    </w:p>
    <w:p w:rsidR="00CC1821" w:rsidRDefault="002C34FD" w:rsidP="00CC1821">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Analisis data yang diperoleh dalam penelitian ini dikelompokkan menjadi tiga yaitu analisis kevalidan, analisis reliabilitas, dan analisis kepraktisan.</w:t>
      </w:r>
      <w:proofErr w:type="gramEnd"/>
      <w:r>
        <w:rPr>
          <w:rFonts w:ascii="Times New Roman" w:hAnsi="Times New Roman" w:cs="Times New Roman"/>
          <w:sz w:val="24"/>
          <w:szCs w:val="24"/>
        </w:rPr>
        <w:t xml:space="preserve"> </w:t>
      </w:r>
      <w:r w:rsidR="006565C0">
        <w:rPr>
          <w:rFonts w:ascii="Times New Roman" w:hAnsi="Times New Roman" w:cs="Times New Roman"/>
          <w:sz w:val="24"/>
          <w:szCs w:val="24"/>
        </w:rPr>
        <w:t xml:space="preserve">Validitas isi ditentukan dengan menggunakan rumus validitas isi Gregory </w:t>
      </w:r>
      <w:r w:rsidR="00CC1821">
        <w:rPr>
          <w:rFonts w:ascii="Times New Roman" w:hAnsi="Times New Roman" w:cs="Times New Roman"/>
          <w:sz w:val="24"/>
          <w:szCs w:val="24"/>
        </w:rPr>
        <w:t xml:space="preserve">yang berupa koefisien validitas </w:t>
      </w:r>
      <w:r w:rsidR="006565C0">
        <w:rPr>
          <w:rFonts w:ascii="Times New Roman" w:hAnsi="Times New Roman" w:cs="Times New Roman"/>
          <w:sz w:val="24"/>
          <w:szCs w:val="24"/>
        </w:rPr>
        <w:t>isi dihitung dengan menggunakan rumus:</w:t>
      </w:r>
    </w:p>
    <w:p w:rsidR="006565C0" w:rsidRPr="006565C0" w:rsidRDefault="002C34FD" w:rsidP="00CC1821">
      <w:pPr>
        <w:pStyle w:val="ListParagraph"/>
        <w:spacing w:after="0" w:line="480" w:lineRule="auto"/>
        <w:ind w:left="0" w:firstLine="709"/>
        <w:jc w:val="both"/>
        <w:rPr>
          <w:rFonts w:ascii="Times New Roman" w:hAnsi="Times New Roman" w:cs="Times New Roman"/>
          <w:sz w:val="24"/>
          <w:szCs w:val="24"/>
        </w:rPr>
      </w:pPr>
      <m:oMathPara>
        <m:oMath>
          <m:r>
            <m:rPr>
              <m:sty m:val="p"/>
            </m:rPr>
            <w:rPr>
              <w:rFonts w:ascii="Cambria Math" w:hAnsi="Times New Roman" w:cs="Times New Roman"/>
              <w:sz w:val="24"/>
            </w:rPr>
            <m:t>Validitas Isi=</m:t>
          </m:r>
          <m:f>
            <m:fPr>
              <m:ctrlPr>
                <w:rPr>
                  <w:rFonts w:ascii="Cambria Math" w:hAnsi="Times New Roman" w:cs="Times New Roman"/>
                  <w:sz w:val="24"/>
                </w:rPr>
              </m:ctrlPr>
            </m:fPr>
            <m:num>
              <m:r>
                <m:rPr>
                  <m:sty m:val="p"/>
                </m:rPr>
                <w:rPr>
                  <w:rFonts w:ascii="Cambria Math" w:hAnsi="Times New Roman" w:cs="Times New Roman"/>
                  <w:sz w:val="24"/>
                </w:rPr>
                <m:t>D</m:t>
              </m:r>
            </m:num>
            <m:den>
              <m:r>
                <m:rPr>
                  <m:sty m:val="p"/>
                </m:rPr>
                <w:rPr>
                  <w:rFonts w:ascii="Cambria Math" w:hAnsi="Times New Roman" w:cs="Times New Roman"/>
                  <w:sz w:val="24"/>
                </w:rPr>
                <m:t>A+B+C+D</m:t>
              </m:r>
            </m:den>
          </m:f>
        </m:oMath>
      </m:oMathPara>
    </w:p>
    <w:p w:rsidR="00882D39" w:rsidRPr="006565C0" w:rsidRDefault="006565C0" w:rsidP="006565C0">
      <w:pPr>
        <w:spacing w:after="0" w:line="480" w:lineRule="auto"/>
        <w:jc w:val="both"/>
        <w:rPr>
          <w:rFonts w:ascii="Times New Roman" w:hAnsi="Times New Roman" w:cs="Times New Roman"/>
          <w:sz w:val="24"/>
        </w:rPr>
      </w:pPr>
      <w:proofErr w:type="gramStart"/>
      <w:r>
        <w:rPr>
          <w:rFonts w:ascii="Times New Roman" w:hAnsi="Times New Roman" w:cs="Times New Roman"/>
          <w:sz w:val="24"/>
        </w:rPr>
        <w:t>Jika hasil dari koefosien validitas isi tinggi (V &gt; 75%), maka dapat dinyatakan bahwa hasil pengukuran yang dilakukan adalah sahih.</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Selain validitas isi, dilakukan pula analisis validitas empirik dengan menggunakan rumus korelasi </w:t>
      </w:r>
      <w:r w:rsidRPr="006565C0">
        <w:rPr>
          <w:rFonts w:ascii="Times New Roman" w:hAnsi="Times New Roman" w:cs="Times New Roman"/>
          <w:i/>
          <w:iCs/>
          <w:sz w:val="24"/>
        </w:rPr>
        <w:t>product moment</w:t>
      </w:r>
      <w:r>
        <w:rPr>
          <w:rFonts w:ascii="Times New Roman" w:hAnsi="Times New Roman" w:cs="Times New Roman"/>
          <w:sz w:val="24"/>
        </w:rPr>
        <w:t xml:space="preserve"> yang dikemukakan oleh Pearson.</w:t>
      </w:r>
      <w:proofErr w:type="gramEnd"/>
      <w:r>
        <w:rPr>
          <w:rFonts w:ascii="Times New Roman" w:hAnsi="Times New Roman" w:cs="Times New Roman"/>
          <w:sz w:val="24"/>
        </w:rPr>
        <w:t xml:space="preserve"> Validitas dicapai jika terdapat kesesuaian antara item-item dengan skor secara keseluruhan. Standar minimal koefisien korelasi yang digunakan sebagai acuan validitas adalah </w:t>
      </w:r>
      <w:r w:rsidR="00CC1821">
        <w:rPr>
          <w:rFonts w:ascii="Times New Roman" w:hAnsi="Times New Roman" w:cs="Times New Roman"/>
          <w:sz w:val="24"/>
        </w:rPr>
        <w:t>0</w:t>
      </w:r>
      <w:proofErr w:type="gramStart"/>
      <w:r w:rsidR="00CC1821">
        <w:rPr>
          <w:rFonts w:ascii="Times New Roman" w:hAnsi="Times New Roman" w:cs="Times New Roman"/>
          <w:sz w:val="24"/>
        </w:rPr>
        <w:t>,30</w:t>
      </w:r>
      <w:proofErr w:type="gramEnd"/>
      <w:r w:rsidR="00CC1821">
        <w:rPr>
          <w:rFonts w:ascii="Times New Roman" w:hAnsi="Times New Roman" w:cs="Times New Roman"/>
          <w:sz w:val="24"/>
        </w:rPr>
        <w:t xml:space="preserve"> pada taraf signifikansi 0,05.</w:t>
      </w:r>
    </w:p>
    <w:p w:rsidR="00A63DC0" w:rsidRDefault="005D5782" w:rsidP="001F2CD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Uji </w:t>
      </w:r>
      <w:r w:rsidR="001F2CD2">
        <w:rPr>
          <w:rFonts w:ascii="Times New Roman" w:hAnsi="Times New Roman" w:cs="Times New Roman"/>
          <w:sz w:val="24"/>
        </w:rPr>
        <w:t xml:space="preserve">reliabilitas internal </w:t>
      </w:r>
      <w:r w:rsidR="00A63DC0">
        <w:rPr>
          <w:rFonts w:ascii="Times New Roman" w:hAnsi="Times New Roman" w:cs="Times New Roman"/>
          <w:sz w:val="24"/>
        </w:rPr>
        <w:t xml:space="preserve">dihitung dengan menggunakan rumus </w:t>
      </w:r>
      <w:r w:rsidR="00A63DC0">
        <w:rPr>
          <w:rFonts w:ascii="Times New Roman" w:hAnsi="Times New Roman" w:cs="Times New Roman"/>
          <w:i/>
          <w:sz w:val="24"/>
        </w:rPr>
        <w:t>percentage of agreements</w:t>
      </w:r>
      <w:r w:rsidR="00A63DC0">
        <w:rPr>
          <w:rFonts w:ascii="Times New Roman" w:hAnsi="Times New Roman" w:cs="Times New Roman"/>
          <w:sz w:val="24"/>
        </w:rPr>
        <w:t xml:space="preserve"> yang dikemukakan oleh Grinnell (dalam Nurdin, 2007) sebagai berikut:</w:t>
      </w:r>
    </w:p>
    <w:p w:rsidR="00A63DC0" w:rsidRDefault="00A63DC0" w:rsidP="00A63DC0">
      <w:pPr>
        <w:spacing w:after="0" w:line="480" w:lineRule="auto"/>
        <w:jc w:val="center"/>
        <w:rPr>
          <w:rFonts w:ascii="Times New Roman" w:eastAsiaTheme="minorEastAsia" w:hAnsi="Times New Roman" w:cs="Times New Roman"/>
          <w:sz w:val="20"/>
        </w:rPr>
      </w:pPr>
      <m:oMathPara>
        <m:oMath>
          <m:r>
            <w:rPr>
              <w:rFonts w:ascii="Cambria Math" w:hAnsi="Cambria Math" w:cs="Times New Roman"/>
              <w:sz w:val="20"/>
            </w:rPr>
            <w:lastRenderedPageBreak/>
            <m:t xml:space="preserve">Percentage of Agreements </m:t>
          </m:r>
          <m:d>
            <m:dPr>
              <m:ctrlPr>
                <w:rPr>
                  <w:rFonts w:ascii="Cambria Math" w:hAnsi="Cambria Math" w:cs="Times New Roman"/>
                  <w:sz w:val="20"/>
                </w:rPr>
              </m:ctrlPr>
            </m:dPr>
            <m:e>
              <m:r>
                <m:rPr>
                  <m:sty m:val="p"/>
                </m:rPr>
                <w:rPr>
                  <w:rFonts w:ascii="Cambria Math" w:hAnsi="Cambria Math" w:cs="Times New Roman"/>
                  <w:sz w:val="20"/>
                </w:rPr>
                <m:t>R</m:t>
              </m:r>
            </m:e>
          </m:d>
          <m:r>
            <m:rPr>
              <m:sty m:val="p"/>
            </m:rPr>
            <w:rPr>
              <w:rFonts w:ascii="Cambria Math" w:hAnsi="Cambria Math" w:cs="Times New Roman"/>
              <w:sz w:val="20"/>
            </w:rPr>
            <m:t>=</m:t>
          </m:r>
          <m:f>
            <m:fPr>
              <m:ctrlPr>
                <w:rPr>
                  <w:rFonts w:ascii="Cambria Math" w:hAnsi="Cambria Math" w:cs="Times New Roman"/>
                  <w:sz w:val="20"/>
                </w:rPr>
              </m:ctrlPr>
            </m:fPr>
            <m:num>
              <m:r>
                <w:rPr>
                  <w:rFonts w:ascii="Cambria Math" w:hAnsi="Cambria Math" w:cs="Times New Roman"/>
                  <w:sz w:val="20"/>
                </w:rPr>
                <m:t>Agreements</m:t>
              </m:r>
              <m:r>
                <m:rPr>
                  <m:sty m:val="p"/>
                </m:rPr>
                <w:rPr>
                  <w:rFonts w:ascii="Cambria Math" w:hAnsi="Cambria Math" w:cs="Times New Roman"/>
                  <w:sz w:val="20"/>
                </w:rPr>
                <m:t xml:space="preserve"> (A)</m:t>
              </m:r>
            </m:num>
            <m:den>
              <m:r>
                <w:rPr>
                  <w:rFonts w:ascii="Cambria Math" w:hAnsi="Cambria Math" w:cs="Times New Roman"/>
                  <w:sz w:val="20"/>
                </w:rPr>
                <m:t xml:space="preserve">Disagreements </m:t>
              </m:r>
              <m:d>
                <m:dPr>
                  <m:ctrlPr>
                    <w:rPr>
                      <w:rFonts w:ascii="Cambria Math" w:hAnsi="Cambria Math" w:cs="Times New Roman"/>
                      <w:sz w:val="20"/>
                    </w:rPr>
                  </m:ctrlPr>
                </m:dPr>
                <m:e>
                  <m:r>
                    <m:rPr>
                      <m:sty m:val="p"/>
                    </m:rPr>
                    <w:rPr>
                      <w:rFonts w:ascii="Cambria Math" w:hAnsi="Cambria Math" w:cs="Times New Roman"/>
                      <w:sz w:val="20"/>
                    </w:rPr>
                    <m:t>D</m:t>
                  </m:r>
                </m:e>
              </m:d>
              <m:r>
                <m:rPr>
                  <m:sty m:val="p"/>
                </m:rPr>
                <w:rPr>
                  <w:rFonts w:ascii="Cambria Math" w:hAnsi="Cambria Math" w:cs="Times New Roman"/>
                  <w:sz w:val="20"/>
                </w:rPr>
                <m:t>+</m:t>
              </m:r>
              <m:r>
                <w:rPr>
                  <w:rFonts w:ascii="Cambria Math" w:hAnsi="Cambria Math" w:cs="Times New Roman"/>
                  <w:sz w:val="20"/>
                </w:rPr>
                <m:t xml:space="preserve">Agreements </m:t>
              </m:r>
              <m:r>
                <m:rPr>
                  <m:sty m:val="p"/>
                </m:rPr>
                <w:rPr>
                  <w:rFonts w:ascii="Cambria Math" w:hAnsi="Cambria Math" w:cs="Times New Roman"/>
                  <w:sz w:val="20"/>
                </w:rPr>
                <m:t>(A)</m:t>
              </m:r>
            </m:den>
          </m:f>
          <m:r>
            <m:rPr>
              <m:sty m:val="p"/>
            </m:rPr>
            <w:rPr>
              <w:rFonts w:ascii="Cambria Math" w:hAnsi="Cambria Math" w:cs="Times New Roman"/>
              <w:sz w:val="20"/>
            </w:rPr>
            <m:t>×100%</m:t>
          </m:r>
        </m:oMath>
      </m:oMathPara>
    </w:p>
    <w:p w:rsidR="00CC1821" w:rsidRPr="00A63DC0" w:rsidRDefault="00CC1821" w:rsidP="00A63DC0">
      <w:pPr>
        <w:spacing w:after="0" w:line="480" w:lineRule="auto"/>
        <w:jc w:val="center"/>
        <w:rPr>
          <w:rFonts w:ascii="Times New Roman" w:hAnsi="Times New Roman" w:cs="Times New Roman"/>
          <w:sz w:val="24"/>
        </w:rPr>
      </w:pPr>
    </w:p>
    <w:p w:rsidR="0066712E" w:rsidRDefault="001F2CD2" w:rsidP="001F2CD2">
      <w:pPr>
        <w:pStyle w:val="ListParagraph"/>
        <w:spacing w:after="0" w:line="480" w:lineRule="auto"/>
        <w:ind w:left="0"/>
        <w:jc w:val="both"/>
        <w:rPr>
          <w:rFonts w:ascii="Times New Roman" w:hAnsi="Times New Roman" w:cs="Times New Roman"/>
          <w:sz w:val="24"/>
        </w:rPr>
      </w:pPr>
      <w:r w:rsidRPr="00A63DC0">
        <w:rPr>
          <w:rFonts w:ascii="Times New Roman" w:hAnsi="Times New Roman" w:cs="Times New Roman"/>
          <w:sz w:val="24"/>
        </w:rPr>
        <w:t>I</w:t>
      </w:r>
      <w:r w:rsidR="00A63DC0" w:rsidRPr="00A63DC0">
        <w:rPr>
          <w:rFonts w:ascii="Times New Roman" w:hAnsi="Times New Roman" w:cs="Times New Roman"/>
          <w:sz w:val="24"/>
        </w:rPr>
        <w:t xml:space="preserve">nstrumen penilaian dikatakan reliabel jika nilai reliabilitasnya </w:t>
      </w:r>
      <m:oMath>
        <m:r>
          <w:rPr>
            <w:rFonts w:ascii="Cambria Math" w:hAnsi="Cambria Math" w:cs="Times New Roman"/>
            <w:sz w:val="24"/>
          </w:rPr>
          <m:t>R≥0,75</m:t>
        </m:r>
      </m:oMath>
      <w:r w:rsidR="00A63DC0" w:rsidRPr="00A63DC0">
        <w:rPr>
          <w:rFonts w:ascii="Times New Roman" w:eastAsiaTheme="minorEastAsia" w:hAnsi="Times New Roman" w:cs="Times New Roman"/>
          <w:sz w:val="24"/>
        </w:rPr>
        <w:t xml:space="preserve"> </w:t>
      </w:r>
      <w:proofErr w:type="gramStart"/>
      <w:r w:rsidR="00A63DC0" w:rsidRPr="00A63DC0">
        <w:rPr>
          <w:rFonts w:ascii="Times New Roman" w:eastAsiaTheme="minorEastAsia" w:hAnsi="Times New Roman" w:cs="Times New Roman"/>
          <w:sz w:val="24"/>
        </w:rPr>
        <w:t xml:space="preserve">atau </w:t>
      </w:r>
      <m:oMath>
        <w:proofErr w:type="gramEnd"/>
        <m:r>
          <w:rPr>
            <w:rFonts w:ascii="Cambria Math" w:eastAsiaTheme="minorEastAsia" w:hAnsi="Cambria Math" w:cs="Times New Roman"/>
            <w:sz w:val="24"/>
          </w:rPr>
          <m:t>R≥75%</m:t>
        </m:r>
      </m:oMath>
      <w:r w:rsidR="00A63DC0" w:rsidRPr="00A63DC0">
        <w:rPr>
          <w:rFonts w:ascii="Times New Roman" w:hAnsi="Times New Roman" w:cs="Times New Roman"/>
          <w:sz w:val="24"/>
        </w:rPr>
        <w:t>.</w:t>
      </w:r>
      <w:r w:rsidR="00A63DC0">
        <w:rPr>
          <w:rFonts w:ascii="Times New Roman" w:hAnsi="Times New Roman" w:cs="Times New Roman"/>
          <w:sz w:val="24"/>
        </w:rPr>
        <w:t xml:space="preserve"> Selain keandalan secara teoretik, juga dilakukan analisis keandalan secara empirik dengan menggunakan uji keandalan koefisien </w:t>
      </w:r>
      <w:r w:rsidR="00A63DC0" w:rsidRPr="00B161C0">
        <w:rPr>
          <w:rFonts w:ascii="Times New Roman" w:hAnsi="Times New Roman" w:cs="Times New Roman"/>
          <w:i/>
          <w:sz w:val="24"/>
        </w:rPr>
        <w:t>Alpha Cronbach</w:t>
      </w:r>
      <w:r w:rsidR="00A63DC0">
        <w:rPr>
          <w:rFonts w:ascii="Times New Roman" w:hAnsi="Times New Roman" w:cs="Times New Roman"/>
          <w:sz w:val="24"/>
        </w:rPr>
        <w:t xml:space="preserve"> terhadap data yang diperoleh dari proses uji coba dengan menggunakan </w:t>
      </w:r>
      <w:r w:rsidR="00A63DC0" w:rsidRPr="0022701E">
        <w:rPr>
          <w:rFonts w:ascii="Times New Roman" w:hAnsi="Times New Roman" w:cs="Times New Roman"/>
          <w:i/>
          <w:sz w:val="24"/>
        </w:rPr>
        <w:t>software</w:t>
      </w:r>
      <w:r w:rsidR="00A63DC0">
        <w:rPr>
          <w:rFonts w:ascii="Times New Roman" w:hAnsi="Times New Roman" w:cs="Times New Roman"/>
          <w:sz w:val="24"/>
        </w:rPr>
        <w:t xml:space="preserve"> SPSS.</w:t>
      </w:r>
      <w:r w:rsidR="0066712E">
        <w:rPr>
          <w:rFonts w:ascii="Times New Roman" w:hAnsi="Times New Roman" w:cs="Times New Roman"/>
          <w:sz w:val="24"/>
        </w:rPr>
        <w:t xml:space="preserve"> Adapun rumus </w:t>
      </w:r>
      <w:r w:rsidR="0066712E" w:rsidRPr="00B161C0">
        <w:rPr>
          <w:rFonts w:ascii="Times New Roman" w:hAnsi="Times New Roman" w:cs="Times New Roman"/>
          <w:i/>
          <w:sz w:val="24"/>
        </w:rPr>
        <w:t>Cronbach-Alpha</w:t>
      </w:r>
      <w:r w:rsidR="0066712E">
        <w:rPr>
          <w:rFonts w:ascii="Times New Roman" w:hAnsi="Times New Roman" w:cs="Times New Roman"/>
          <w:sz w:val="24"/>
        </w:rPr>
        <w:t xml:space="preserve"> yang dikemukakan di dalam Rasyid (2012: 66), yaitu:</w:t>
      </w:r>
    </w:p>
    <w:p w:rsidR="0066712E" w:rsidRDefault="00EA1B44" w:rsidP="0066712E">
      <w:pPr>
        <w:spacing w:after="0" w:line="480" w:lineRule="auto"/>
        <w:jc w:val="center"/>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r</m:t>
              </m:r>
            </m:e>
            <m:sub>
              <m:r>
                <w:rPr>
                  <w:rFonts w:ascii="Cambria Math" w:hAnsi="Cambria Math" w:cs="Times New Roman"/>
                  <w:sz w:val="24"/>
                </w:rPr>
                <m:t>11</m:t>
              </m:r>
            </m:sub>
          </m:sSub>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n</m:t>
              </m:r>
            </m:num>
            <m:den>
              <m:r>
                <w:rPr>
                  <w:rFonts w:ascii="Cambria Math" w:hAnsi="Cambria Math" w:cs="Times New Roman"/>
                  <w:sz w:val="24"/>
                </w:rPr>
                <m:t>n-1</m:t>
              </m:r>
            </m:den>
          </m:f>
          <m:d>
            <m:dPr>
              <m:ctrlPr>
                <w:rPr>
                  <w:rFonts w:ascii="Cambria Math" w:hAnsi="Cambria Math" w:cs="Times New Roman"/>
                  <w:i/>
                  <w:sz w:val="24"/>
                </w:rPr>
              </m:ctrlPr>
            </m:dPr>
            <m:e>
              <m:r>
                <w:rPr>
                  <w:rFonts w:ascii="Cambria Math" w:hAnsi="Cambria Math" w:cs="Times New Roman"/>
                  <w:sz w:val="24"/>
                </w:rPr>
                <m:t>1-</m:t>
              </m:r>
              <m:f>
                <m:fPr>
                  <m:ctrlPr>
                    <w:rPr>
                      <w:rFonts w:ascii="Cambria Math" w:hAnsi="Cambria Math" w:cs="Times New Roman"/>
                      <w:i/>
                      <w:sz w:val="24"/>
                    </w:rPr>
                  </m:ctrlPr>
                </m:fPr>
                <m:num>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i</m:t>
                              </m:r>
                            </m:sub>
                          </m:sSub>
                        </m:e>
                        <m:sup>
                          <m:r>
                            <w:rPr>
                              <w:rFonts w:ascii="Cambria Math" w:hAnsi="Cambria Math" w:cs="Times New Roman"/>
                              <w:sz w:val="24"/>
                            </w:rPr>
                            <m:t>2</m:t>
                          </m:r>
                        </m:sup>
                      </m:sSup>
                    </m:e>
                  </m:nary>
                </m:num>
                <m:den>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t</m:t>
                          </m:r>
                        </m:sub>
                      </m:sSub>
                    </m:e>
                    <m:sup>
                      <m:r>
                        <w:rPr>
                          <w:rFonts w:ascii="Cambria Math" w:hAnsi="Cambria Math" w:cs="Times New Roman"/>
                          <w:sz w:val="24"/>
                        </w:rPr>
                        <m:t>2</m:t>
                      </m:r>
                    </m:sup>
                  </m:sSup>
                </m:den>
              </m:f>
            </m:e>
          </m:d>
        </m:oMath>
      </m:oMathPara>
    </w:p>
    <w:p w:rsidR="004B6322" w:rsidRDefault="004B6322" w:rsidP="004B632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Analisis data untuk menentukan tingkat kepraktisan perangkat penilaian yang dikembangkan </w:t>
      </w:r>
      <w:proofErr w:type="gramStart"/>
      <w:r>
        <w:rPr>
          <w:rFonts w:ascii="Times New Roman" w:hAnsi="Times New Roman" w:cs="Times New Roman"/>
          <w:sz w:val="24"/>
        </w:rPr>
        <w:t>didasarkan  pada</w:t>
      </w:r>
      <w:proofErr w:type="gramEnd"/>
      <w:r>
        <w:rPr>
          <w:rFonts w:ascii="Times New Roman" w:hAnsi="Times New Roman" w:cs="Times New Roman"/>
          <w:sz w:val="24"/>
        </w:rPr>
        <w:t xml:space="preserve"> data yang diperoleh melalui lembar observasi</w:t>
      </w:r>
      <w:r w:rsidR="001F2CD2">
        <w:rPr>
          <w:rFonts w:ascii="Times New Roman" w:hAnsi="Times New Roman" w:cs="Times New Roman"/>
          <w:sz w:val="24"/>
        </w:rPr>
        <w:t xml:space="preserve">. </w:t>
      </w:r>
      <w:r>
        <w:rPr>
          <w:rFonts w:ascii="Times New Roman" w:hAnsi="Times New Roman" w:cs="Times New Roman"/>
          <w:sz w:val="24"/>
        </w:rPr>
        <w:t xml:space="preserve">Analisis dilakukan terhadap hasil penilaian dari dua orang observer yang mengamati proses penerapan perangkat penilaian kinerja pada pelaksanaan percobaan di laboratorium. </w:t>
      </w:r>
      <w:proofErr w:type="gramStart"/>
      <w:r>
        <w:rPr>
          <w:rFonts w:ascii="Times New Roman" w:hAnsi="Times New Roman" w:cs="Times New Roman"/>
          <w:sz w:val="24"/>
        </w:rPr>
        <w:t>Dari hasil penilaian kedua validator ditentukan nilai rata-rata T dari T</w:t>
      </w:r>
      <w:r>
        <w:rPr>
          <w:rFonts w:ascii="Times New Roman" w:hAnsi="Times New Roman" w:cs="Times New Roman"/>
          <w:sz w:val="24"/>
          <w:vertAlign w:val="subscript"/>
        </w:rPr>
        <w:t>1</w:t>
      </w:r>
      <w:r>
        <w:rPr>
          <w:rFonts w:ascii="Times New Roman" w:hAnsi="Times New Roman" w:cs="Times New Roman"/>
          <w:sz w:val="24"/>
        </w:rPr>
        <w:t>, dan T</w:t>
      </w:r>
      <w:r>
        <w:rPr>
          <w:rFonts w:ascii="Times New Roman" w:hAnsi="Times New Roman" w:cs="Times New Roman"/>
          <w:sz w:val="24"/>
          <w:vertAlign w:val="subscript"/>
        </w:rPr>
        <w:t>2.</w:t>
      </w:r>
      <w:proofErr w:type="gramEnd"/>
      <w:r>
        <w:rPr>
          <w:rFonts w:ascii="Times New Roman" w:hAnsi="Times New Roman" w:cs="Times New Roman"/>
          <w:sz w:val="24"/>
        </w:rPr>
        <w:t xml:space="preserve"> </w:t>
      </w:r>
      <w:proofErr w:type="gramStart"/>
      <w:r>
        <w:rPr>
          <w:rFonts w:ascii="Times New Roman" w:hAnsi="Times New Roman" w:cs="Times New Roman"/>
          <w:sz w:val="24"/>
        </w:rPr>
        <w:t>Nilai T ini kemudian dikonfirmasikan dengan menggunakan interval kategori kelayakan penerapan perangkat penilaian kinerja sebagai berikut (Nurdin, 2007).</w:t>
      </w:r>
      <w:proofErr w:type="gramEnd"/>
      <w:r>
        <w:rPr>
          <w:rFonts w:ascii="Times New Roman" w:hAnsi="Times New Roman" w:cs="Times New Roman"/>
          <w:sz w:val="24"/>
        </w:rPr>
        <w:t xml:space="preserve"> </w:t>
      </w:r>
    </w:p>
    <w:p w:rsidR="004B6322" w:rsidRPr="009B72F8" w:rsidRDefault="004B6322" w:rsidP="004B6322">
      <w:pPr>
        <w:spacing w:after="0" w:line="480" w:lineRule="auto"/>
        <w:ind w:left="1004" w:firstLine="436"/>
        <w:jc w:val="both"/>
        <w:rPr>
          <w:rFonts w:ascii="Times New Roman" w:hAnsi="Times New Roman" w:cs="Times New Roman"/>
          <w:sz w:val="24"/>
        </w:rPr>
      </w:pPr>
      <w:r>
        <w:rPr>
          <w:rFonts w:ascii="Times New Roman" w:hAnsi="Times New Roman" w:cs="Times New Roman"/>
          <w:sz w:val="24"/>
        </w:rPr>
        <w:t>T</w:t>
      </w:r>
      <w:r w:rsidRPr="009B72F8">
        <w:rPr>
          <w:rFonts w:ascii="Times New Roman" w:hAnsi="Times New Roman" w:cs="Times New Roman"/>
          <w:sz w:val="24"/>
        </w:rPr>
        <w:t xml:space="preserve"> </w:t>
      </w:r>
      <m:oMath>
        <m:r>
          <m:rPr>
            <m:sty m:val="p"/>
          </m:rPr>
          <w:rPr>
            <w:rFonts w:ascii="Cambria Math" w:hAnsi="Cambria Math" w:cs="Times New Roman"/>
            <w:sz w:val="24"/>
          </w:rPr>
          <m:t>≤</m:t>
        </m:r>
      </m:oMath>
      <w:r w:rsidRPr="009B72F8">
        <w:rPr>
          <w:rFonts w:ascii="Times New Roman" w:hAnsi="Times New Roman" w:cs="Times New Roman"/>
          <w:sz w:val="24"/>
        </w:rPr>
        <w:t xml:space="preserve"> 1</w:t>
      </w:r>
      <w:r w:rsidRPr="009B72F8">
        <w:rPr>
          <w:rFonts w:ascii="Times New Roman" w:hAnsi="Times New Roman" w:cs="Times New Roman"/>
          <w:sz w:val="24"/>
        </w:rPr>
        <w:tab/>
        <w:t xml:space="preserve">berarti </w:t>
      </w:r>
      <w:r>
        <w:rPr>
          <w:rFonts w:ascii="Times New Roman" w:hAnsi="Times New Roman" w:cs="Times New Roman"/>
          <w:sz w:val="24"/>
        </w:rPr>
        <w:t>tidak terlaksana</w:t>
      </w:r>
    </w:p>
    <w:p w:rsidR="004B6322" w:rsidRPr="009B72F8" w:rsidRDefault="004B6322" w:rsidP="004B6322">
      <w:pPr>
        <w:spacing w:after="0" w:line="480" w:lineRule="auto"/>
        <w:ind w:left="568" w:firstLine="436"/>
        <w:jc w:val="both"/>
        <w:rPr>
          <w:rFonts w:ascii="Times New Roman" w:hAnsi="Times New Roman" w:cs="Times New Roman"/>
          <w:sz w:val="24"/>
        </w:rPr>
      </w:pPr>
      <w:r w:rsidRPr="009B72F8">
        <w:rPr>
          <w:rFonts w:ascii="Times New Roman" w:hAnsi="Times New Roman" w:cs="Times New Roman"/>
          <w:sz w:val="24"/>
        </w:rPr>
        <w:t xml:space="preserve">1 </w:t>
      </w:r>
      <w:proofErr w:type="gramStart"/>
      <w:r w:rsidRPr="009B72F8">
        <w:rPr>
          <w:rFonts w:ascii="Times New Roman" w:hAnsi="Times New Roman" w:cs="Times New Roman"/>
          <w:sz w:val="24"/>
        </w:rPr>
        <w:t xml:space="preserve">&lt; </w:t>
      </w:r>
      <w:r>
        <w:rPr>
          <w:rFonts w:ascii="Times New Roman" w:hAnsi="Times New Roman" w:cs="Times New Roman"/>
          <w:sz w:val="24"/>
        </w:rPr>
        <w:t xml:space="preserve"> T</w:t>
      </w:r>
      <w:proofErr w:type="gramEnd"/>
      <w:r w:rsidRPr="009B72F8">
        <w:rPr>
          <w:rFonts w:ascii="Times New Roman" w:hAnsi="Times New Roman" w:cs="Times New Roman"/>
          <w:sz w:val="24"/>
        </w:rPr>
        <w:t xml:space="preserve"> </w:t>
      </w:r>
      <m:oMath>
        <m:r>
          <m:rPr>
            <m:sty m:val="p"/>
          </m:rPr>
          <w:rPr>
            <w:rFonts w:ascii="Cambria Math" w:hAnsi="Cambria Math" w:cs="Times New Roman"/>
            <w:sz w:val="24"/>
          </w:rPr>
          <m:t>≤</m:t>
        </m:r>
      </m:oMath>
      <w:r w:rsidRPr="009B72F8">
        <w:rPr>
          <w:rFonts w:ascii="Times New Roman" w:hAnsi="Times New Roman" w:cs="Times New Roman"/>
          <w:sz w:val="24"/>
        </w:rPr>
        <w:t xml:space="preserve"> 2</w:t>
      </w:r>
      <w:r w:rsidRPr="009B72F8">
        <w:rPr>
          <w:rFonts w:ascii="Times New Roman" w:hAnsi="Times New Roman" w:cs="Times New Roman"/>
          <w:sz w:val="24"/>
        </w:rPr>
        <w:tab/>
        <w:t xml:space="preserve">berarti </w:t>
      </w:r>
      <w:r>
        <w:rPr>
          <w:rFonts w:ascii="Times New Roman" w:hAnsi="Times New Roman" w:cs="Times New Roman"/>
          <w:sz w:val="24"/>
        </w:rPr>
        <w:t>sebagian kecil terlaksana</w:t>
      </w:r>
    </w:p>
    <w:p w:rsidR="004B6322" w:rsidRPr="009B72F8" w:rsidRDefault="004B6322" w:rsidP="004B6322">
      <w:pPr>
        <w:spacing w:after="0" w:line="480" w:lineRule="auto"/>
        <w:ind w:left="568" w:firstLine="436"/>
        <w:jc w:val="both"/>
        <w:rPr>
          <w:rFonts w:ascii="Times New Roman" w:hAnsi="Times New Roman" w:cs="Times New Roman"/>
          <w:sz w:val="24"/>
        </w:rPr>
      </w:pPr>
      <w:r w:rsidRPr="009B72F8">
        <w:rPr>
          <w:rFonts w:ascii="Times New Roman" w:hAnsi="Times New Roman" w:cs="Times New Roman"/>
          <w:sz w:val="24"/>
        </w:rPr>
        <w:t xml:space="preserve">2 </w:t>
      </w:r>
      <w:proofErr w:type="gramStart"/>
      <w:r w:rsidRPr="009B72F8">
        <w:rPr>
          <w:rFonts w:ascii="Times New Roman" w:hAnsi="Times New Roman" w:cs="Times New Roman"/>
          <w:sz w:val="24"/>
        </w:rPr>
        <w:t xml:space="preserve">&lt; </w:t>
      </w:r>
      <w:r>
        <w:rPr>
          <w:rFonts w:ascii="Times New Roman" w:hAnsi="Times New Roman" w:cs="Times New Roman"/>
          <w:sz w:val="24"/>
        </w:rPr>
        <w:t xml:space="preserve"> T</w:t>
      </w:r>
      <w:proofErr w:type="gramEnd"/>
      <w:r w:rsidRPr="009B72F8">
        <w:rPr>
          <w:rFonts w:ascii="Times New Roman" w:hAnsi="Times New Roman" w:cs="Times New Roman"/>
          <w:sz w:val="24"/>
        </w:rPr>
        <w:t xml:space="preserve"> </w:t>
      </w:r>
      <m:oMath>
        <m:r>
          <m:rPr>
            <m:sty m:val="p"/>
          </m:rPr>
          <w:rPr>
            <w:rFonts w:ascii="Cambria Math" w:hAnsi="Cambria Math" w:cs="Times New Roman"/>
            <w:sz w:val="24"/>
          </w:rPr>
          <m:t>≤</m:t>
        </m:r>
      </m:oMath>
      <w:r w:rsidRPr="009B72F8">
        <w:rPr>
          <w:rFonts w:ascii="Times New Roman" w:hAnsi="Times New Roman" w:cs="Times New Roman"/>
          <w:sz w:val="24"/>
        </w:rPr>
        <w:t xml:space="preserve"> 3</w:t>
      </w:r>
      <w:r w:rsidRPr="009B72F8">
        <w:rPr>
          <w:rFonts w:ascii="Times New Roman" w:hAnsi="Times New Roman" w:cs="Times New Roman"/>
          <w:sz w:val="24"/>
        </w:rPr>
        <w:tab/>
        <w:t xml:space="preserve">berarti </w:t>
      </w:r>
      <w:r>
        <w:rPr>
          <w:rFonts w:ascii="Times New Roman" w:hAnsi="Times New Roman" w:cs="Times New Roman"/>
          <w:sz w:val="24"/>
        </w:rPr>
        <w:t>sebagian besar terlaksana</w:t>
      </w:r>
    </w:p>
    <w:p w:rsidR="004B6322" w:rsidRDefault="004B6322" w:rsidP="004B6322">
      <w:pPr>
        <w:spacing w:after="0" w:line="480" w:lineRule="auto"/>
        <w:ind w:left="568" w:firstLine="436"/>
        <w:jc w:val="both"/>
        <w:rPr>
          <w:rFonts w:ascii="Times New Roman" w:hAnsi="Times New Roman" w:cs="Times New Roman"/>
          <w:sz w:val="24"/>
        </w:rPr>
      </w:pPr>
      <w:r>
        <w:rPr>
          <w:rFonts w:ascii="Times New Roman" w:hAnsi="Times New Roman" w:cs="Times New Roman"/>
          <w:sz w:val="24"/>
        </w:rPr>
        <w:t xml:space="preserve">3 </w:t>
      </w:r>
      <w:proofErr w:type="gramStart"/>
      <w:r>
        <w:rPr>
          <w:rFonts w:ascii="Times New Roman" w:hAnsi="Times New Roman" w:cs="Times New Roman"/>
          <w:sz w:val="24"/>
        </w:rPr>
        <w:t>&lt;  T</w:t>
      </w:r>
      <w:proofErr w:type="gramEnd"/>
      <w:r>
        <w:rPr>
          <w:rFonts w:ascii="Times New Roman" w:hAnsi="Times New Roman" w:cs="Times New Roman"/>
          <w:sz w:val="24"/>
        </w:rPr>
        <w:t xml:space="preserve"> </w:t>
      </w:r>
      <m:oMath>
        <m:r>
          <m:rPr>
            <m:sty m:val="p"/>
          </m:rPr>
          <w:rPr>
            <w:rFonts w:ascii="Cambria Math" w:hAnsi="Cambria Math" w:cs="Times New Roman"/>
            <w:sz w:val="24"/>
          </w:rPr>
          <m:t>≤</m:t>
        </m:r>
      </m:oMath>
      <w:r w:rsidRPr="009B72F8">
        <w:rPr>
          <w:rFonts w:ascii="Times New Roman" w:hAnsi="Times New Roman" w:cs="Times New Roman"/>
          <w:sz w:val="24"/>
        </w:rPr>
        <w:t xml:space="preserve"> 4</w:t>
      </w:r>
      <w:r w:rsidRPr="009B72F8">
        <w:rPr>
          <w:rFonts w:ascii="Times New Roman" w:hAnsi="Times New Roman" w:cs="Times New Roman"/>
          <w:sz w:val="24"/>
        </w:rPr>
        <w:tab/>
        <w:t xml:space="preserve">berarti </w:t>
      </w:r>
      <w:r>
        <w:rPr>
          <w:rFonts w:ascii="Times New Roman" w:hAnsi="Times New Roman" w:cs="Times New Roman"/>
          <w:sz w:val="24"/>
        </w:rPr>
        <w:t xml:space="preserve">seluruhnya terlaksana </w:t>
      </w:r>
    </w:p>
    <w:p w:rsidR="00F276AF" w:rsidRPr="00F276AF" w:rsidRDefault="004B6322" w:rsidP="004B632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 xml:space="preserve">Kriteria yang digunakan untuk memutuskan bahwa perangkat penilaian kinerja memiliki derajat keterlaksanaan yang memadai adalah nilai T minimal berada dalam kategori sebagian besar terlaksana </w:t>
      </w:r>
      <w:r w:rsidR="001F2CD2">
        <w:rPr>
          <w:rFonts w:ascii="Times New Roman" w:hAnsi="Times New Roman" w:cs="Times New Roman"/>
          <w:sz w:val="24"/>
        </w:rPr>
        <w:t xml:space="preserve">Selain itu, kepraktisan dianalisis berdasarkan data respon guru terhadap perangkat penilaian kinerja yang dikembangkan. </w:t>
      </w:r>
      <w:proofErr w:type="gramStart"/>
      <w:r w:rsidR="001F2CD2">
        <w:rPr>
          <w:rFonts w:ascii="Times New Roman" w:hAnsi="Times New Roman" w:cs="Times New Roman"/>
          <w:sz w:val="24"/>
        </w:rPr>
        <w:t>Kriteria yang ditetapkan untuk menyatakan bahwa guru memiliki respon positif terhadap instrumen penilaian adalah guru member</w:t>
      </w:r>
      <w:r>
        <w:rPr>
          <w:rFonts w:ascii="Times New Roman" w:hAnsi="Times New Roman" w:cs="Times New Roman"/>
          <w:sz w:val="24"/>
        </w:rPr>
        <w:t>i</w:t>
      </w:r>
      <w:r w:rsidR="001F2CD2">
        <w:rPr>
          <w:rFonts w:ascii="Times New Roman" w:hAnsi="Times New Roman" w:cs="Times New Roman"/>
          <w:sz w:val="24"/>
        </w:rPr>
        <w:t xml:space="preserve"> respon positif terhadap minimal 70% jumlah aspek yang ditanyakan.</w:t>
      </w:r>
      <w:proofErr w:type="gramEnd"/>
    </w:p>
    <w:p w:rsidR="00995726" w:rsidRPr="001F2CD2" w:rsidRDefault="00FC2F48" w:rsidP="001F2CD2">
      <w:pPr>
        <w:spacing w:after="0" w:line="480" w:lineRule="auto"/>
        <w:rPr>
          <w:rFonts w:ascii="Times New Roman" w:hAnsi="Times New Roman" w:cs="Times New Roman"/>
          <w:b/>
          <w:sz w:val="24"/>
        </w:rPr>
      </w:pPr>
      <w:r w:rsidRPr="001F2CD2">
        <w:rPr>
          <w:rFonts w:ascii="Times New Roman" w:hAnsi="Times New Roman" w:cs="Times New Roman"/>
          <w:b/>
          <w:sz w:val="24"/>
        </w:rPr>
        <w:t xml:space="preserve">HASIL </w:t>
      </w:r>
      <w:r w:rsidR="001F2CD2">
        <w:rPr>
          <w:rFonts w:ascii="Times New Roman" w:hAnsi="Times New Roman" w:cs="Times New Roman"/>
          <w:b/>
          <w:sz w:val="24"/>
        </w:rPr>
        <w:t>PENELITIAN</w:t>
      </w:r>
    </w:p>
    <w:p w:rsidR="004B6322" w:rsidRDefault="004B6322" w:rsidP="004B6322">
      <w:pPr>
        <w:pStyle w:val="ListParagraph"/>
        <w:spacing w:line="480" w:lineRule="auto"/>
        <w:ind w:left="0" w:firstLine="810"/>
        <w:jc w:val="both"/>
        <w:rPr>
          <w:rFonts w:ascii="Times New Roman" w:hAnsi="Times New Roman"/>
          <w:sz w:val="24"/>
        </w:rPr>
      </w:pPr>
      <w:r w:rsidRPr="004B6322">
        <w:rPr>
          <w:rFonts w:ascii="Times New Roman" w:eastAsia="Times New Roman" w:hAnsi="Times New Roman" w:cs="Times New Roman"/>
          <w:b/>
          <w:bCs/>
          <w:sz w:val="24"/>
        </w:rPr>
        <w:t xml:space="preserve">Hasil </w:t>
      </w:r>
      <w:r w:rsidR="0069075F">
        <w:rPr>
          <w:rFonts w:ascii="Times New Roman" w:eastAsia="Times New Roman" w:hAnsi="Times New Roman" w:cs="Times New Roman"/>
          <w:b/>
          <w:bCs/>
          <w:sz w:val="24"/>
        </w:rPr>
        <w:t xml:space="preserve">tahap </w:t>
      </w:r>
      <w:r w:rsidRPr="004B6322">
        <w:rPr>
          <w:rFonts w:ascii="Times New Roman" w:eastAsia="Times New Roman" w:hAnsi="Times New Roman" w:cs="Times New Roman"/>
          <w:b/>
          <w:bCs/>
          <w:sz w:val="24"/>
        </w:rPr>
        <w:t>investigasi awal</w:t>
      </w:r>
      <w:r w:rsidRPr="002E78D8">
        <w:rPr>
          <w:rFonts w:ascii="Times New Roman" w:eastAsia="Times New Roman" w:hAnsi="Times New Roman" w:cs="Times New Roman"/>
          <w:sz w:val="24"/>
        </w:rPr>
        <w:t xml:space="preserve"> yang dilakukan melalui wawancara </w:t>
      </w:r>
      <w:r>
        <w:rPr>
          <w:rFonts w:ascii="Times New Roman" w:eastAsia="Times New Roman" w:hAnsi="Times New Roman" w:cs="Times New Roman"/>
          <w:sz w:val="24"/>
        </w:rPr>
        <w:t>terbuka</w:t>
      </w:r>
      <w:r w:rsidRPr="002E78D8">
        <w:rPr>
          <w:rFonts w:ascii="Times New Roman" w:eastAsia="Times New Roman" w:hAnsi="Times New Roman" w:cs="Times New Roman"/>
          <w:sz w:val="24"/>
        </w:rPr>
        <w:t xml:space="preserve"> dan pengamatan la</w:t>
      </w:r>
      <w:r>
        <w:rPr>
          <w:rFonts w:ascii="Times New Roman" w:hAnsi="Times New Roman"/>
          <w:sz w:val="24"/>
        </w:rPr>
        <w:t xml:space="preserve">ngsung diperoleh gambaran </w:t>
      </w:r>
      <w:proofErr w:type="gramStart"/>
      <w:r>
        <w:rPr>
          <w:rFonts w:ascii="Times New Roman" w:hAnsi="Times New Roman"/>
          <w:sz w:val="24"/>
        </w:rPr>
        <w:t>tentang  penilaian</w:t>
      </w:r>
      <w:proofErr w:type="gramEnd"/>
      <w:r>
        <w:rPr>
          <w:rFonts w:ascii="Times New Roman" w:hAnsi="Times New Roman"/>
          <w:sz w:val="24"/>
        </w:rPr>
        <w:t xml:space="preserve"> yang selama ini dilakukan khususnya pada praktikum kimia di SMA Negeri 17 Makassar bahwa p</w:t>
      </w:r>
      <w:r w:rsidRPr="004B6322">
        <w:rPr>
          <w:rFonts w:ascii="Times New Roman" w:hAnsi="Times New Roman"/>
          <w:sz w:val="24"/>
        </w:rPr>
        <w:t>erangkat penilaian praktikum kimia yang digunakan selama ini belum dapat mengukur kompetensi peserta didik</w:t>
      </w:r>
      <w:r>
        <w:rPr>
          <w:rFonts w:ascii="Times New Roman" w:hAnsi="Times New Roman"/>
          <w:sz w:val="24"/>
        </w:rPr>
        <w:t xml:space="preserve"> secara menyeluruh dan p</w:t>
      </w:r>
      <w:r w:rsidRPr="004B6322">
        <w:rPr>
          <w:rFonts w:ascii="Times New Roman" w:hAnsi="Times New Roman"/>
          <w:sz w:val="24"/>
        </w:rPr>
        <w:t xml:space="preserve">enilaian praktikum kimia lebih difokuskan pada penilaian psikomotorik sehingga aspek kognitif dan afektif tidak terukur. </w:t>
      </w:r>
    </w:p>
    <w:p w:rsidR="004B6322" w:rsidRDefault="004B6322" w:rsidP="0069075F">
      <w:pPr>
        <w:pStyle w:val="ListParagraph"/>
        <w:spacing w:line="480" w:lineRule="auto"/>
        <w:ind w:left="0" w:firstLine="720"/>
        <w:jc w:val="both"/>
        <w:rPr>
          <w:rFonts w:ascii="Times New Roman" w:hAnsi="Times New Roman" w:cs="Times New Roman"/>
          <w:sz w:val="24"/>
          <w:szCs w:val="24"/>
        </w:rPr>
      </w:pPr>
      <w:r w:rsidRPr="004B6322">
        <w:rPr>
          <w:rFonts w:ascii="Times New Roman" w:hAnsi="Times New Roman" w:cs="Times New Roman"/>
          <w:b/>
          <w:bCs/>
          <w:sz w:val="24"/>
          <w:szCs w:val="24"/>
        </w:rPr>
        <w:t xml:space="preserve">Hasil </w:t>
      </w:r>
      <w:r w:rsidR="0069075F">
        <w:rPr>
          <w:rFonts w:ascii="Times New Roman" w:hAnsi="Times New Roman" w:cs="Times New Roman"/>
          <w:b/>
          <w:bCs/>
          <w:sz w:val="24"/>
          <w:szCs w:val="24"/>
        </w:rPr>
        <w:t xml:space="preserve">tahap </w:t>
      </w:r>
      <w:r w:rsidRPr="004B6322">
        <w:rPr>
          <w:rFonts w:ascii="Times New Roman" w:hAnsi="Times New Roman" w:cs="Times New Roman"/>
          <w:b/>
          <w:bCs/>
          <w:sz w:val="24"/>
          <w:szCs w:val="24"/>
        </w:rPr>
        <w:t>perancangan</w:t>
      </w:r>
      <w:r>
        <w:rPr>
          <w:rFonts w:ascii="Times New Roman" w:hAnsi="Times New Roman" w:cs="Times New Roman"/>
          <w:sz w:val="24"/>
          <w:szCs w:val="24"/>
        </w:rPr>
        <w:t xml:space="preserve"> berupa rancangan awal instrumen penilaian kinerja yang berbasis keterampilan proses sains dan rancangan instrumen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mengumpulkan data yang diperlukan dalam proses pengembangan perangkat penilaian kinerja. </w:t>
      </w:r>
      <w:proofErr w:type="gramStart"/>
      <w:r>
        <w:rPr>
          <w:rFonts w:ascii="Times New Roman" w:hAnsi="Times New Roman" w:cs="Times New Roman"/>
          <w:sz w:val="24"/>
          <w:szCs w:val="24"/>
        </w:rPr>
        <w:t>Hasil rancangan instrumen pada tahap ini terdiri atas lembar penilaian kognitif, psikomotorik, dan afektif serta rubrik penilaian kinerja kognitif, psikomotorik, dan afektif.</w:t>
      </w:r>
      <w:proofErr w:type="gramEnd"/>
      <w:r>
        <w:rPr>
          <w:rFonts w:ascii="Times New Roman" w:hAnsi="Times New Roman" w:cs="Times New Roman"/>
          <w:sz w:val="24"/>
          <w:szCs w:val="24"/>
        </w:rPr>
        <w:t xml:space="preserve"> </w:t>
      </w:r>
      <w:r w:rsidR="0069075F">
        <w:rPr>
          <w:rFonts w:ascii="Times New Roman" w:hAnsi="Times New Roman" w:cs="Times New Roman"/>
          <w:sz w:val="24"/>
          <w:szCs w:val="24"/>
        </w:rPr>
        <w:t xml:space="preserve"> </w:t>
      </w:r>
      <w:r>
        <w:rPr>
          <w:rFonts w:ascii="Times New Roman" w:hAnsi="Times New Roman" w:cs="Times New Roman"/>
          <w:sz w:val="24"/>
          <w:szCs w:val="24"/>
        </w:rPr>
        <w:t xml:space="preserve">Instrumen-instrumen </w:t>
      </w:r>
      <w:r w:rsidRPr="002E78D8">
        <w:rPr>
          <w:rFonts w:ascii="Times New Roman" w:hAnsi="Times New Roman"/>
          <w:sz w:val="24"/>
        </w:rPr>
        <w:t xml:space="preserve">validasi yang dihasilkan </w:t>
      </w:r>
      <w:r w:rsidRPr="002E78D8">
        <w:rPr>
          <w:rFonts w:ascii="Times New Roman" w:hAnsi="Times New Roman"/>
          <w:sz w:val="24"/>
        </w:rPr>
        <w:lastRenderedPageBreak/>
        <w:t>pada tahap perancangan adalah</w:t>
      </w:r>
      <w:r w:rsidR="0069075F">
        <w:rPr>
          <w:rFonts w:ascii="Times New Roman" w:hAnsi="Times New Roman"/>
          <w:sz w:val="24"/>
        </w:rPr>
        <w:t xml:space="preserve"> f</w:t>
      </w:r>
      <w:r w:rsidRPr="0069075F">
        <w:rPr>
          <w:rFonts w:ascii="Times New Roman" w:hAnsi="Times New Roman" w:cs="Times New Roman"/>
          <w:sz w:val="24"/>
          <w:szCs w:val="24"/>
        </w:rPr>
        <w:t>ormat validasi lembar penilaian kinerja</w:t>
      </w:r>
      <w:r w:rsidR="0069075F">
        <w:rPr>
          <w:rFonts w:ascii="Times New Roman" w:hAnsi="Times New Roman" w:cs="Times New Roman"/>
          <w:sz w:val="24"/>
          <w:szCs w:val="24"/>
        </w:rPr>
        <w:t>,</w:t>
      </w:r>
      <w:r w:rsidRPr="0069075F">
        <w:rPr>
          <w:rFonts w:ascii="Times New Roman" w:hAnsi="Times New Roman" w:cs="Times New Roman"/>
          <w:sz w:val="24"/>
          <w:szCs w:val="24"/>
        </w:rPr>
        <w:t xml:space="preserve"> </w:t>
      </w:r>
      <w:r w:rsidR="0069075F">
        <w:rPr>
          <w:rFonts w:ascii="Times New Roman" w:hAnsi="Times New Roman" w:cs="Times New Roman"/>
          <w:sz w:val="24"/>
          <w:szCs w:val="24"/>
        </w:rPr>
        <w:t>f</w:t>
      </w:r>
      <w:r w:rsidRPr="0069075F">
        <w:rPr>
          <w:rFonts w:ascii="Times New Roman" w:hAnsi="Times New Roman" w:cs="Times New Roman"/>
          <w:sz w:val="24"/>
          <w:szCs w:val="24"/>
        </w:rPr>
        <w:t>ormat validasi rubrik penilaian kinerja</w:t>
      </w:r>
      <w:proofErr w:type="gramStart"/>
      <w:r w:rsidR="0069075F">
        <w:rPr>
          <w:rFonts w:ascii="Times New Roman" w:hAnsi="Times New Roman" w:cs="Times New Roman"/>
          <w:sz w:val="24"/>
          <w:szCs w:val="24"/>
        </w:rPr>
        <w:t xml:space="preserve">, </w:t>
      </w:r>
      <w:r w:rsidRPr="0069075F">
        <w:rPr>
          <w:rFonts w:ascii="Times New Roman" w:hAnsi="Times New Roman" w:cs="Times New Roman"/>
          <w:sz w:val="24"/>
          <w:szCs w:val="24"/>
        </w:rPr>
        <w:t xml:space="preserve"> </w:t>
      </w:r>
      <w:r w:rsidR="0069075F">
        <w:rPr>
          <w:rFonts w:ascii="Times New Roman" w:hAnsi="Times New Roman" w:cs="Times New Roman"/>
          <w:sz w:val="24"/>
          <w:szCs w:val="24"/>
        </w:rPr>
        <w:t>f</w:t>
      </w:r>
      <w:r w:rsidRPr="0069075F">
        <w:rPr>
          <w:rFonts w:ascii="Times New Roman" w:hAnsi="Times New Roman" w:cs="Times New Roman"/>
          <w:sz w:val="24"/>
          <w:szCs w:val="24"/>
        </w:rPr>
        <w:t>ormat</w:t>
      </w:r>
      <w:proofErr w:type="gramEnd"/>
      <w:r w:rsidRPr="0069075F">
        <w:rPr>
          <w:rFonts w:ascii="Times New Roman" w:hAnsi="Times New Roman" w:cs="Times New Roman"/>
          <w:sz w:val="24"/>
          <w:szCs w:val="24"/>
        </w:rPr>
        <w:t xml:space="preserve"> validasi lembar keterlaksanaan instrumen penilaian kinerja</w:t>
      </w:r>
      <w:r w:rsidR="0069075F">
        <w:rPr>
          <w:rFonts w:ascii="Times New Roman" w:hAnsi="Times New Roman" w:cs="Times New Roman"/>
          <w:sz w:val="24"/>
          <w:szCs w:val="24"/>
        </w:rPr>
        <w:t>, dan f</w:t>
      </w:r>
      <w:r w:rsidRPr="0069075F">
        <w:rPr>
          <w:rFonts w:ascii="Times New Roman" w:hAnsi="Times New Roman" w:cs="Times New Roman"/>
          <w:sz w:val="24"/>
          <w:szCs w:val="24"/>
        </w:rPr>
        <w:t>ormat validasi angket respon guru</w:t>
      </w:r>
      <w:r w:rsidR="0069075F">
        <w:rPr>
          <w:rFonts w:ascii="Times New Roman" w:hAnsi="Times New Roman" w:cs="Times New Roman"/>
          <w:sz w:val="24"/>
          <w:szCs w:val="24"/>
        </w:rPr>
        <w:t>.</w:t>
      </w:r>
    </w:p>
    <w:p w:rsidR="0069075F" w:rsidRDefault="0069075F" w:rsidP="0069075F">
      <w:pPr>
        <w:pStyle w:val="ListParagraph"/>
        <w:spacing w:line="480" w:lineRule="auto"/>
        <w:ind w:left="0" w:firstLine="720"/>
        <w:jc w:val="both"/>
        <w:rPr>
          <w:rFonts w:asciiTheme="majorBidi" w:hAnsiTheme="majorBidi" w:cstheme="majorBidi"/>
          <w:sz w:val="24"/>
          <w:szCs w:val="24"/>
        </w:rPr>
      </w:pPr>
      <w:proofErr w:type="gramStart"/>
      <w:r w:rsidRPr="0069075F">
        <w:rPr>
          <w:rFonts w:ascii="Times New Roman" w:hAnsi="Times New Roman"/>
          <w:b/>
          <w:bCs/>
          <w:sz w:val="24"/>
        </w:rPr>
        <w:t>Hasil tahap realisasi</w:t>
      </w:r>
      <w:r>
        <w:rPr>
          <w:rFonts w:ascii="Times New Roman" w:hAnsi="Times New Roman"/>
          <w:sz w:val="24"/>
        </w:rPr>
        <w:t xml:space="preserve"> adalah</w:t>
      </w:r>
      <w:r w:rsidRPr="002E78D8">
        <w:rPr>
          <w:rFonts w:ascii="Times New Roman" w:hAnsi="Times New Roman"/>
          <w:sz w:val="24"/>
        </w:rPr>
        <w:t xml:space="preserve"> </w:t>
      </w:r>
      <w:r w:rsidRPr="002E78D8">
        <w:rPr>
          <w:rFonts w:ascii="Times New Roman" w:hAnsi="Times New Roman"/>
          <w:i/>
          <w:sz w:val="24"/>
        </w:rPr>
        <w:t>prototype</w:t>
      </w:r>
      <w:r w:rsidRPr="002E78D8">
        <w:rPr>
          <w:rFonts w:ascii="Times New Roman" w:hAnsi="Times New Roman"/>
          <w:sz w:val="24"/>
        </w:rPr>
        <w:t xml:space="preserve"> awal sebagai hasil dari perancangan perangkat </w:t>
      </w:r>
      <w:r>
        <w:rPr>
          <w:rFonts w:ascii="Times New Roman" w:hAnsi="Times New Roman"/>
          <w:sz w:val="24"/>
        </w:rPr>
        <w:t>penilaian kinerja</w:t>
      </w:r>
      <w:r w:rsidRPr="002E78D8">
        <w:rPr>
          <w:rFonts w:ascii="Times New Roman" w:hAnsi="Times New Roman"/>
          <w:sz w:val="24"/>
        </w:rPr>
        <w:t>.</w:t>
      </w:r>
      <w:proofErr w:type="gramEnd"/>
      <w:r>
        <w:rPr>
          <w:rFonts w:ascii="Times New Roman" w:hAnsi="Times New Roman"/>
          <w:sz w:val="24"/>
        </w:rPr>
        <w:t xml:space="preserve"> Adapun hasilnya adalah i</w:t>
      </w:r>
      <w:r w:rsidRPr="006D4FFA">
        <w:rPr>
          <w:rFonts w:ascii="Times New Roman" w:hAnsi="Times New Roman"/>
          <w:sz w:val="24"/>
        </w:rPr>
        <w:t xml:space="preserve">nstrumen penilaian </w:t>
      </w:r>
      <w:r>
        <w:rPr>
          <w:rFonts w:ascii="Times New Roman" w:hAnsi="Times New Roman"/>
          <w:sz w:val="24"/>
        </w:rPr>
        <w:t>psikomotorik</w:t>
      </w:r>
      <w:r w:rsidRPr="006D4FFA">
        <w:rPr>
          <w:rFonts w:ascii="Times New Roman" w:hAnsi="Times New Roman"/>
          <w:sz w:val="24"/>
        </w:rPr>
        <w:t xml:space="preserve"> yang terdiri dari lembar penilaian </w:t>
      </w:r>
      <w:r>
        <w:rPr>
          <w:rFonts w:ascii="Times New Roman" w:hAnsi="Times New Roman"/>
          <w:sz w:val="24"/>
        </w:rPr>
        <w:t>psikomotorik</w:t>
      </w:r>
      <w:r w:rsidRPr="006D4FFA">
        <w:rPr>
          <w:rFonts w:ascii="Times New Roman" w:hAnsi="Times New Roman"/>
          <w:sz w:val="24"/>
        </w:rPr>
        <w:t xml:space="preserve"> dan rubrik penilaian/ pedoman penskoran yang berbasis keterampilan proses sains </w:t>
      </w:r>
      <w:r w:rsidRPr="006D4FFA">
        <w:rPr>
          <w:rFonts w:asciiTheme="majorBidi" w:hAnsiTheme="majorBidi" w:cstheme="majorBidi"/>
          <w:sz w:val="24"/>
          <w:szCs w:val="24"/>
        </w:rPr>
        <w:t xml:space="preserve">dan diberi rentang penilaian sesuai kriteria keterampilan yang terpenuhi. </w:t>
      </w:r>
      <w:r>
        <w:rPr>
          <w:rFonts w:asciiTheme="majorBidi" w:hAnsiTheme="majorBidi" w:cstheme="majorBidi"/>
          <w:sz w:val="24"/>
          <w:szCs w:val="24"/>
        </w:rPr>
        <w:t xml:space="preserve">Instrumen penilaian kognitif yang terdiri dari lembar penilaian dan rubrik penilaian/ pedoman penskoran yang mana di dalamnya terdapat skor penilaian disesuaikan dengan langkah penyelesaian soal yang terdapat pada lembar kerja peserta didik dan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peserta didik menuliskan laporan hasil praktikum. Instrumen penilaian afektif yang terdiri dari lembar penilaian dan rubrik penilaian/ pedoman penskoran yang terdiri atas beberapa aspek pengamatan diantaranya: kedisiplinan peserta didik saat praktikum dan setelah praktikum, ketelitian, keaktifan, tanggung jawab, dan kejujuran. </w:t>
      </w:r>
    </w:p>
    <w:p w:rsidR="00D13DE9" w:rsidRPr="00CC1821" w:rsidRDefault="00A64701" w:rsidP="00CC1821">
      <w:pPr>
        <w:pStyle w:val="ListParagraph"/>
        <w:spacing w:line="480" w:lineRule="auto"/>
        <w:ind w:left="0" w:firstLine="720"/>
        <w:jc w:val="both"/>
        <w:rPr>
          <w:rFonts w:ascii="Times New Roman" w:eastAsia="Times New Roman" w:hAnsi="Times New Roman" w:cs="Arial"/>
          <w:sz w:val="24"/>
          <w:szCs w:val="24"/>
        </w:rPr>
      </w:pPr>
      <w:r>
        <w:rPr>
          <w:rFonts w:ascii="Times New Roman" w:hAnsi="Times New Roman" w:cs="Times New Roman"/>
          <w:b/>
          <w:bCs/>
          <w:sz w:val="24"/>
        </w:rPr>
        <w:t>T</w:t>
      </w:r>
      <w:r w:rsidR="0069075F" w:rsidRPr="0069075F">
        <w:rPr>
          <w:rFonts w:ascii="Times New Roman" w:hAnsi="Times New Roman" w:cs="Times New Roman"/>
          <w:b/>
          <w:bCs/>
          <w:sz w:val="24"/>
        </w:rPr>
        <w:t>ahap tes, evaluasi, dan revisi</w:t>
      </w:r>
      <w:r>
        <w:rPr>
          <w:rFonts w:ascii="Times New Roman" w:hAnsi="Times New Roman" w:cs="Times New Roman"/>
          <w:b/>
          <w:bCs/>
          <w:sz w:val="24"/>
        </w:rPr>
        <w:t>.</w:t>
      </w:r>
      <w:r w:rsidR="0069075F">
        <w:rPr>
          <w:rFonts w:ascii="Times New Roman" w:hAnsi="Times New Roman" w:cs="Times New Roman"/>
          <w:sz w:val="24"/>
        </w:rPr>
        <w:t xml:space="preserve"> </w:t>
      </w:r>
      <w:proofErr w:type="gramStart"/>
      <w:r>
        <w:rPr>
          <w:rFonts w:ascii="Times New Roman" w:hAnsi="Times New Roman" w:cs="Times New Roman"/>
          <w:sz w:val="24"/>
        </w:rPr>
        <w:t xml:space="preserve">Hasil tahap realisasi </w:t>
      </w:r>
      <w:r w:rsidR="0069075F">
        <w:rPr>
          <w:rFonts w:ascii="Times New Roman" w:hAnsi="Times New Roman" w:cs="Times New Roman"/>
          <w:sz w:val="24"/>
        </w:rPr>
        <w:t xml:space="preserve">berupa </w:t>
      </w:r>
      <w:r w:rsidR="0069075F">
        <w:rPr>
          <w:rFonts w:ascii="Times New Roman" w:hAnsi="Times New Roman" w:cs="Times New Roman"/>
          <w:iCs/>
          <w:sz w:val="24"/>
        </w:rPr>
        <w:t>prototi</w:t>
      </w:r>
      <w:r w:rsidR="0069075F" w:rsidRPr="00DF221A">
        <w:rPr>
          <w:rFonts w:ascii="Times New Roman" w:hAnsi="Times New Roman" w:cs="Times New Roman"/>
          <w:iCs/>
          <w:sz w:val="24"/>
        </w:rPr>
        <w:t>pe</w:t>
      </w:r>
      <w:r w:rsidR="0069075F" w:rsidRPr="00DF221A">
        <w:rPr>
          <w:rFonts w:ascii="Times New Roman" w:hAnsi="Times New Roman" w:cs="Times New Roman"/>
          <w:sz w:val="24"/>
        </w:rPr>
        <w:t xml:space="preserve"> </w:t>
      </w:r>
      <w:r w:rsidR="0069075F">
        <w:rPr>
          <w:rFonts w:ascii="Times New Roman" w:hAnsi="Times New Roman" w:cs="Times New Roman"/>
          <w:sz w:val="24"/>
        </w:rPr>
        <w:t>perangkat penilaian kinerja yang terdiri dari instrumen-instrumen (kevalidan, reliabilitas, dan kepraktisan).</w:t>
      </w:r>
      <w:proofErr w:type="gramEnd"/>
      <w:r w:rsidR="0069075F">
        <w:rPr>
          <w:rFonts w:ascii="Times New Roman" w:hAnsi="Times New Roman" w:cs="Times New Roman"/>
          <w:sz w:val="24"/>
        </w:rPr>
        <w:t xml:space="preserve"> </w:t>
      </w:r>
      <w:proofErr w:type="gramStart"/>
      <w:r w:rsidR="0069075F">
        <w:rPr>
          <w:rFonts w:ascii="Times New Roman" w:hAnsi="Times New Roman" w:cs="Times New Roman"/>
          <w:sz w:val="24"/>
        </w:rPr>
        <w:t>Hasil-hasil instrumen tersebut kemudian ditindaklanjuti pada tahapan ini dengan melakukan pengujian kevalidan oleh validator (praktisi).</w:t>
      </w:r>
      <w:proofErr w:type="gramEnd"/>
      <w:r w:rsidR="0069075F">
        <w:rPr>
          <w:rFonts w:ascii="Times New Roman" w:hAnsi="Times New Roman" w:cs="Times New Roman"/>
          <w:sz w:val="24"/>
        </w:rPr>
        <w:t xml:space="preserve"> </w:t>
      </w:r>
      <w:r w:rsidR="0069075F" w:rsidRPr="002E78D8">
        <w:rPr>
          <w:rFonts w:ascii="Times New Roman" w:eastAsia="Times New Roman" w:hAnsi="Times New Roman" w:cs="Arial"/>
          <w:sz w:val="24"/>
          <w:szCs w:val="24"/>
        </w:rPr>
        <w:t xml:space="preserve">Berdasarkan </w:t>
      </w:r>
      <w:r w:rsidR="0069075F">
        <w:rPr>
          <w:rFonts w:ascii="Times New Roman" w:eastAsia="Times New Roman" w:hAnsi="Times New Roman" w:cs="Arial"/>
          <w:sz w:val="24"/>
          <w:szCs w:val="24"/>
        </w:rPr>
        <w:t>hasil analisis</w:t>
      </w:r>
      <w:r w:rsidR="0069075F" w:rsidRPr="002E78D8">
        <w:rPr>
          <w:rFonts w:ascii="Times New Roman" w:eastAsia="Times New Roman" w:hAnsi="Times New Roman" w:cs="Arial"/>
          <w:sz w:val="24"/>
          <w:szCs w:val="24"/>
        </w:rPr>
        <w:t xml:space="preserve"> penilaian ahli terhadap perangkat </w:t>
      </w:r>
      <w:r w:rsidR="0069075F">
        <w:rPr>
          <w:rFonts w:ascii="Times New Roman" w:hAnsi="Times New Roman"/>
          <w:sz w:val="24"/>
          <w:szCs w:val="24"/>
        </w:rPr>
        <w:t>penilaian</w:t>
      </w:r>
      <w:r w:rsidR="0069075F" w:rsidRPr="002E78D8">
        <w:rPr>
          <w:rFonts w:ascii="Times New Roman" w:eastAsia="Times New Roman" w:hAnsi="Times New Roman" w:cs="Arial"/>
          <w:sz w:val="24"/>
          <w:szCs w:val="24"/>
        </w:rPr>
        <w:t xml:space="preserve"> yang </w:t>
      </w:r>
      <w:proofErr w:type="gramStart"/>
      <w:r w:rsidR="0069075F" w:rsidRPr="002E78D8">
        <w:rPr>
          <w:rFonts w:ascii="Times New Roman" w:eastAsia="Times New Roman" w:hAnsi="Times New Roman" w:cs="Arial"/>
          <w:sz w:val="24"/>
          <w:szCs w:val="24"/>
        </w:rPr>
        <w:t xml:space="preserve">meliputi  </w:t>
      </w:r>
      <w:r w:rsidR="0069075F">
        <w:rPr>
          <w:rFonts w:ascii="Times New Roman" w:hAnsi="Times New Roman"/>
          <w:sz w:val="24"/>
          <w:szCs w:val="24"/>
        </w:rPr>
        <w:t>lembar</w:t>
      </w:r>
      <w:proofErr w:type="gramEnd"/>
      <w:r w:rsidR="0069075F">
        <w:rPr>
          <w:rFonts w:ascii="Times New Roman" w:hAnsi="Times New Roman"/>
          <w:sz w:val="24"/>
          <w:szCs w:val="24"/>
        </w:rPr>
        <w:t xml:space="preserve"> penilaian (psikomotorik, kognitif, dan afektif), rubrik penilaian (psikomotorik, </w:t>
      </w:r>
      <w:r w:rsidR="0069075F">
        <w:rPr>
          <w:rFonts w:ascii="Times New Roman" w:hAnsi="Times New Roman"/>
          <w:sz w:val="24"/>
          <w:szCs w:val="24"/>
        </w:rPr>
        <w:lastRenderedPageBreak/>
        <w:t xml:space="preserve">kognitif, dan afektif), lembar pengamatan keterlaksanaan perangkat penilaian kinerja, dan angket respon guru dapat dinyatakan bahwa perangkat penilaian yang dikembangkan </w:t>
      </w:r>
      <w:r w:rsidR="0069075F" w:rsidRPr="002E78D8">
        <w:rPr>
          <w:rFonts w:ascii="Times New Roman" w:eastAsia="Times New Roman" w:hAnsi="Times New Roman" w:cs="Arial"/>
          <w:sz w:val="24"/>
          <w:szCs w:val="24"/>
        </w:rPr>
        <w:t xml:space="preserve">berada pada kategori valid. </w:t>
      </w:r>
      <w:proofErr w:type="gramStart"/>
      <w:r>
        <w:rPr>
          <w:rFonts w:ascii="Times New Roman" w:eastAsia="Times New Roman" w:hAnsi="Times New Roman" w:cs="Arial"/>
          <w:sz w:val="24"/>
          <w:szCs w:val="24"/>
        </w:rPr>
        <w:t>Selain validitas isi, untuk menunjukkan keberfungsian item dalam mengukur kemampuan yang seharusnya diukur dilakukan juga pengujian terhadap validitas item berdasarkan hasil uji coba.</w:t>
      </w:r>
      <w:proofErr w:type="gramEnd"/>
      <w:r>
        <w:rPr>
          <w:rFonts w:ascii="Times New Roman" w:eastAsia="Times New Roman" w:hAnsi="Times New Roman" w:cs="Arial"/>
          <w:sz w:val="24"/>
          <w:szCs w:val="24"/>
        </w:rPr>
        <w:t xml:space="preserve"> Dari hasil analisis diperoleh bahwa </w:t>
      </w:r>
      <w:r w:rsidR="006F2ED2">
        <w:rPr>
          <w:rFonts w:ascii="Times New Roman" w:hAnsi="Times New Roman" w:cs="Times New Roman"/>
          <w:sz w:val="24"/>
        </w:rPr>
        <w:t>koefisien korelasi pada setiap item nilainya lebih dari 0,3 pada signifikansi 0,05 maka dapat disimpulkan bahwa item-item pada semua aspek penilaian berkorelasi signifikan dengan skor total atau dapat pula dinyatakan valid</w:t>
      </w:r>
      <w:r w:rsidR="006F2ED2">
        <w:rPr>
          <w:rFonts w:ascii="Times New Roman" w:eastAsia="Times New Roman" w:hAnsi="Times New Roman" w:cs="Arial"/>
          <w:sz w:val="24"/>
          <w:szCs w:val="24"/>
        </w:rPr>
        <w:t xml:space="preserve"> </w:t>
      </w:r>
      <w:r w:rsidR="00D13DE9">
        <w:rPr>
          <w:rFonts w:ascii="Times New Roman" w:eastAsia="Times New Roman" w:hAnsi="Times New Roman" w:cs="Arial"/>
          <w:sz w:val="24"/>
          <w:szCs w:val="24"/>
        </w:rPr>
        <w:t>seperti terlihat pada Tabel 0.1, 0.2, dan 0.3</w:t>
      </w:r>
      <w:r>
        <w:rPr>
          <w:rFonts w:ascii="Times New Roman" w:eastAsia="Times New Roman" w:hAnsi="Times New Roman" w:cs="Arial"/>
          <w:sz w:val="24"/>
          <w:szCs w:val="24"/>
        </w:rPr>
        <w:t xml:space="preserve">. </w:t>
      </w:r>
    </w:p>
    <w:p w:rsidR="00D13DE9" w:rsidRDefault="00D13DE9" w:rsidP="00D13DE9">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Tabel 0.1.</w:t>
      </w:r>
      <w:proofErr w:type="gramEnd"/>
      <w:r>
        <w:rPr>
          <w:rFonts w:ascii="Times New Roman" w:hAnsi="Times New Roman" w:cs="Times New Roman"/>
          <w:sz w:val="24"/>
        </w:rPr>
        <w:t xml:space="preserve"> Hasil Analisis Validitas Item pada Penilaian Psikomotorik</w:t>
      </w:r>
    </w:p>
    <w:tbl>
      <w:tblPr>
        <w:tblStyle w:val="TableGrid"/>
        <w:tblW w:w="7434" w:type="dxa"/>
        <w:tblInd w:w="19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250"/>
        <w:gridCol w:w="864"/>
        <w:gridCol w:w="864"/>
        <w:gridCol w:w="864"/>
        <w:gridCol w:w="864"/>
        <w:gridCol w:w="864"/>
        <w:gridCol w:w="864"/>
      </w:tblGrid>
      <w:tr w:rsidR="00D13DE9" w:rsidTr="00D13DE9">
        <w:tc>
          <w:tcPr>
            <w:tcW w:w="2250" w:type="dxa"/>
            <w:vMerge w:val="restart"/>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Praktikum Ke-</w:t>
            </w:r>
          </w:p>
        </w:tc>
        <w:tc>
          <w:tcPr>
            <w:tcW w:w="5184" w:type="dxa"/>
            <w:gridSpan w:val="6"/>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Nilai Korelasi Item</w:t>
            </w:r>
          </w:p>
        </w:tc>
      </w:tr>
      <w:tr w:rsidR="00D13DE9" w:rsidTr="00D13DE9">
        <w:tc>
          <w:tcPr>
            <w:tcW w:w="2250" w:type="dxa"/>
            <w:vMerge/>
            <w:vAlign w:val="center"/>
          </w:tcPr>
          <w:p w:rsidR="00D13DE9" w:rsidRDefault="00D13DE9" w:rsidP="00D13DE9">
            <w:pPr>
              <w:pStyle w:val="ListParagraph"/>
              <w:spacing w:line="360" w:lineRule="auto"/>
              <w:ind w:left="0"/>
              <w:jc w:val="center"/>
              <w:rPr>
                <w:rFonts w:ascii="Times New Roman" w:hAnsi="Times New Roman" w:cs="Times New Roman"/>
                <w:sz w:val="24"/>
              </w:rPr>
            </w:pP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F</w:t>
            </w:r>
          </w:p>
        </w:tc>
      </w:tr>
      <w:tr w:rsidR="00D13DE9" w:rsidTr="00D13DE9">
        <w:tc>
          <w:tcPr>
            <w:tcW w:w="2250"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0,663</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0,867</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0,334</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0,663</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0,593</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0,750</w:t>
            </w:r>
          </w:p>
        </w:tc>
      </w:tr>
      <w:tr w:rsidR="00D13DE9" w:rsidTr="00D13DE9">
        <w:tc>
          <w:tcPr>
            <w:tcW w:w="2250"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0,624</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0,837</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0,321</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0,624</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0,551</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0,606</w:t>
            </w:r>
          </w:p>
        </w:tc>
      </w:tr>
      <w:tr w:rsidR="00D13DE9" w:rsidTr="00D13DE9">
        <w:tc>
          <w:tcPr>
            <w:tcW w:w="2250"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0,431</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0,723</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0,977</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0,631</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0,907</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p>
        </w:tc>
      </w:tr>
      <w:tr w:rsidR="00D13DE9" w:rsidTr="00D13DE9">
        <w:tc>
          <w:tcPr>
            <w:tcW w:w="2250"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0,436</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0,952</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0,925</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0,602</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0,687</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p>
        </w:tc>
      </w:tr>
    </w:tbl>
    <w:p w:rsidR="00D13DE9" w:rsidRDefault="00D13DE9" w:rsidP="00D13DE9">
      <w:pPr>
        <w:pStyle w:val="ListParagraph"/>
        <w:spacing w:line="480" w:lineRule="auto"/>
        <w:ind w:left="0" w:firstLine="720"/>
        <w:jc w:val="both"/>
        <w:rPr>
          <w:rFonts w:ascii="Times New Roman" w:eastAsia="Times New Roman" w:hAnsi="Times New Roman" w:cs="Arial"/>
          <w:sz w:val="24"/>
          <w:szCs w:val="24"/>
        </w:rPr>
      </w:pPr>
    </w:p>
    <w:p w:rsidR="00D13DE9" w:rsidRDefault="00D13DE9" w:rsidP="00D13DE9">
      <w:pPr>
        <w:pStyle w:val="ListParagraph"/>
        <w:spacing w:line="480" w:lineRule="auto"/>
        <w:ind w:left="0" w:firstLine="720"/>
        <w:jc w:val="center"/>
        <w:rPr>
          <w:rFonts w:ascii="Times New Roman" w:hAnsi="Times New Roman" w:cs="Times New Roman"/>
          <w:sz w:val="24"/>
        </w:rPr>
      </w:pPr>
      <w:proofErr w:type="gramStart"/>
      <w:r>
        <w:rPr>
          <w:rFonts w:ascii="Times New Roman" w:hAnsi="Times New Roman" w:cs="Times New Roman"/>
          <w:sz w:val="24"/>
        </w:rPr>
        <w:t>Tabel 0.2.</w:t>
      </w:r>
      <w:proofErr w:type="gramEnd"/>
      <w:r>
        <w:rPr>
          <w:rFonts w:ascii="Times New Roman" w:hAnsi="Times New Roman" w:cs="Times New Roman"/>
          <w:sz w:val="24"/>
        </w:rPr>
        <w:t xml:space="preserve"> Hasil Analisis Validitas Item pada Penilaian Kognitif</w:t>
      </w:r>
    </w:p>
    <w:tbl>
      <w:tblPr>
        <w:tblStyle w:val="TableGrid"/>
        <w:tblW w:w="0" w:type="auto"/>
        <w:tblInd w:w="19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160"/>
        <w:gridCol w:w="864"/>
        <w:gridCol w:w="864"/>
        <w:gridCol w:w="864"/>
        <w:gridCol w:w="864"/>
        <w:gridCol w:w="864"/>
        <w:gridCol w:w="864"/>
      </w:tblGrid>
      <w:tr w:rsidR="00D13DE9" w:rsidTr="00D13DE9">
        <w:tc>
          <w:tcPr>
            <w:tcW w:w="2160" w:type="dxa"/>
            <w:vMerge w:val="restart"/>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Praktikum Ke-</w:t>
            </w:r>
          </w:p>
        </w:tc>
        <w:tc>
          <w:tcPr>
            <w:tcW w:w="5184" w:type="dxa"/>
            <w:gridSpan w:val="6"/>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Nilai Korelasi Item</w:t>
            </w:r>
          </w:p>
        </w:tc>
      </w:tr>
      <w:tr w:rsidR="00D13DE9" w:rsidTr="00D13DE9">
        <w:tc>
          <w:tcPr>
            <w:tcW w:w="2160" w:type="dxa"/>
            <w:vMerge/>
            <w:vAlign w:val="center"/>
          </w:tcPr>
          <w:p w:rsidR="00D13DE9" w:rsidRDefault="00D13DE9" w:rsidP="00D13DE9">
            <w:pPr>
              <w:pStyle w:val="ListParagraph"/>
              <w:spacing w:line="360" w:lineRule="auto"/>
              <w:ind w:left="0"/>
              <w:jc w:val="center"/>
              <w:rPr>
                <w:rFonts w:ascii="Times New Roman" w:hAnsi="Times New Roman" w:cs="Times New Roman"/>
                <w:sz w:val="24"/>
              </w:rPr>
            </w:pP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F</w:t>
            </w:r>
          </w:p>
        </w:tc>
      </w:tr>
      <w:tr w:rsidR="00D13DE9" w:rsidTr="00D13DE9">
        <w:tc>
          <w:tcPr>
            <w:tcW w:w="2160"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0,674</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0,805</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0,349</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0,867</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0,778</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0,867</w:t>
            </w:r>
          </w:p>
        </w:tc>
      </w:tr>
      <w:tr w:rsidR="00D13DE9" w:rsidTr="00D13DE9">
        <w:tc>
          <w:tcPr>
            <w:tcW w:w="2160"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0,725</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0,662</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0,901</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0,652</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0,901</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0,852</w:t>
            </w:r>
          </w:p>
        </w:tc>
      </w:tr>
      <w:tr w:rsidR="00D13DE9" w:rsidTr="00D13DE9">
        <w:tc>
          <w:tcPr>
            <w:tcW w:w="2160"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0,673</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0,739</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0,713</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0,759</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0,739</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0,689</w:t>
            </w:r>
          </w:p>
        </w:tc>
      </w:tr>
      <w:tr w:rsidR="00D13DE9" w:rsidTr="00D13DE9">
        <w:tc>
          <w:tcPr>
            <w:tcW w:w="2160"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0,744</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0,774</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0,842</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0,690</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0,283</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0,901</w:t>
            </w:r>
          </w:p>
        </w:tc>
      </w:tr>
    </w:tbl>
    <w:p w:rsidR="00D13DE9" w:rsidRPr="00CC1821" w:rsidRDefault="00D13DE9" w:rsidP="00CC1821">
      <w:pPr>
        <w:spacing w:after="0" w:line="480" w:lineRule="auto"/>
        <w:jc w:val="both"/>
        <w:rPr>
          <w:rFonts w:ascii="Times New Roman" w:eastAsia="Times New Roman" w:hAnsi="Times New Roman" w:cs="Arial"/>
          <w:sz w:val="24"/>
          <w:szCs w:val="24"/>
        </w:rPr>
      </w:pPr>
    </w:p>
    <w:p w:rsidR="00D13DE9" w:rsidRDefault="00D13DE9" w:rsidP="00D13DE9">
      <w:pPr>
        <w:pStyle w:val="ListParagraph"/>
        <w:spacing w:line="480" w:lineRule="auto"/>
        <w:ind w:left="0" w:firstLine="720"/>
        <w:jc w:val="center"/>
        <w:rPr>
          <w:rFonts w:ascii="Times New Roman" w:hAnsi="Times New Roman" w:cs="Times New Roman"/>
          <w:sz w:val="24"/>
        </w:rPr>
      </w:pPr>
      <w:proofErr w:type="gramStart"/>
      <w:r>
        <w:rPr>
          <w:rFonts w:ascii="Times New Roman" w:hAnsi="Times New Roman" w:cs="Times New Roman"/>
          <w:sz w:val="24"/>
        </w:rPr>
        <w:t>Tabel 0.3.</w:t>
      </w:r>
      <w:proofErr w:type="gramEnd"/>
      <w:r>
        <w:rPr>
          <w:rFonts w:ascii="Times New Roman" w:hAnsi="Times New Roman" w:cs="Times New Roman"/>
          <w:sz w:val="24"/>
        </w:rPr>
        <w:t xml:space="preserve"> Hasil Analisis Validitas Item pada Penilaian Afektif</w:t>
      </w:r>
    </w:p>
    <w:tbl>
      <w:tblPr>
        <w:tblStyle w:val="TableGrid"/>
        <w:tblW w:w="0" w:type="auto"/>
        <w:tblInd w:w="55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340"/>
        <w:gridCol w:w="864"/>
        <w:gridCol w:w="864"/>
        <w:gridCol w:w="864"/>
        <w:gridCol w:w="864"/>
        <w:gridCol w:w="864"/>
      </w:tblGrid>
      <w:tr w:rsidR="00D13DE9" w:rsidTr="00D13DE9">
        <w:tc>
          <w:tcPr>
            <w:tcW w:w="2340" w:type="dxa"/>
            <w:vMerge w:val="restart"/>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Praktikum Ke-</w:t>
            </w:r>
          </w:p>
        </w:tc>
        <w:tc>
          <w:tcPr>
            <w:tcW w:w="4320" w:type="dxa"/>
            <w:gridSpan w:val="5"/>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Nilai Korelasi Item</w:t>
            </w:r>
          </w:p>
        </w:tc>
      </w:tr>
      <w:tr w:rsidR="00D13DE9" w:rsidTr="00D13DE9">
        <w:tc>
          <w:tcPr>
            <w:tcW w:w="2340" w:type="dxa"/>
            <w:vMerge/>
            <w:vAlign w:val="center"/>
          </w:tcPr>
          <w:p w:rsidR="00D13DE9" w:rsidRDefault="00D13DE9" w:rsidP="00D13DE9">
            <w:pPr>
              <w:pStyle w:val="ListParagraph"/>
              <w:spacing w:line="360" w:lineRule="auto"/>
              <w:ind w:left="0"/>
              <w:jc w:val="center"/>
              <w:rPr>
                <w:rFonts w:ascii="Times New Roman" w:hAnsi="Times New Roman" w:cs="Times New Roman"/>
                <w:sz w:val="24"/>
              </w:rPr>
            </w:pP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r>
      <w:tr w:rsidR="00D13DE9" w:rsidTr="00D13DE9">
        <w:tc>
          <w:tcPr>
            <w:tcW w:w="2340"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0,572</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0,442</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0,723</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0,717</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0,957</w:t>
            </w:r>
          </w:p>
        </w:tc>
      </w:tr>
      <w:tr w:rsidR="00D13DE9" w:rsidTr="00D13DE9">
        <w:tc>
          <w:tcPr>
            <w:tcW w:w="2340"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0,633</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0,589</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0,730</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0,790</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0,589</w:t>
            </w:r>
          </w:p>
        </w:tc>
      </w:tr>
      <w:tr w:rsidR="00D13DE9" w:rsidTr="00D13DE9">
        <w:tc>
          <w:tcPr>
            <w:tcW w:w="2340"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0,920</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0,560</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0,500</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0,610</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0,560</w:t>
            </w:r>
          </w:p>
        </w:tc>
      </w:tr>
      <w:tr w:rsidR="00D13DE9" w:rsidTr="00D13DE9">
        <w:tc>
          <w:tcPr>
            <w:tcW w:w="2340"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0,562</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0,964</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0,607</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0,541</w:t>
            </w:r>
          </w:p>
        </w:tc>
        <w:tc>
          <w:tcPr>
            <w:tcW w:w="864" w:type="dxa"/>
            <w:vAlign w:val="center"/>
          </w:tcPr>
          <w:p w:rsidR="00D13DE9" w:rsidRDefault="00D13DE9" w:rsidP="00D13DE9">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0,964</w:t>
            </w:r>
          </w:p>
        </w:tc>
      </w:tr>
    </w:tbl>
    <w:p w:rsidR="00D13DE9" w:rsidRDefault="00D13DE9" w:rsidP="00D13DE9">
      <w:pPr>
        <w:pStyle w:val="ListParagraph"/>
        <w:spacing w:line="480" w:lineRule="auto"/>
        <w:ind w:left="0" w:firstLine="720"/>
        <w:jc w:val="both"/>
        <w:rPr>
          <w:rFonts w:ascii="Times New Roman" w:eastAsia="Times New Roman" w:hAnsi="Times New Roman" w:cs="Arial"/>
          <w:sz w:val="24"/>
          <w:szCs w:val="24"/>
        </w:rPr>
      </w:pPr>
    </w:p>
    <w:p w:rsidR="0069075F" w:rsidRDefault="00A64701" w:rsidP="006F2ED2">
      <w:pPr>
        <w:pStyle w:val="ListParagraph"/>
        <w:spacing w:line="480" w:lineRule="auto"/>
        <w:ind w:left="0"/>
        <w:jc w:val="both"/>
        <w:rPr>
          <w:rFonts w:ascii="Times New Roman" w:hAnsi="Times New Roman" w:cs="Times New Roman"/>
          <w:sz w:val="24"/>
        </w:rPr>
      </w:pPr>
      <w:r>
        <w:rPr>
          <w:rFonts w:ascii="Times New Roman" w:eastAsia="Times New Roman" w:hAnsi="Times New Roman" w:cs="Arial"/>
          <w:sz w:val="24"/>
          <w:szCs w:val="24"/>
        </w:rPr>
        <w:t xml:space="preserve">Hasil analisis untuk pengujian koefisien reliabilitas </w:t>
      </w:r>
      <w:r w:rsidRPr="00A64701">
        <w:rPr>
          <w:rFonts w:ascii="Times New Roman" w:eastAsia="Times New Roman" w:hAnsi="Times New Roman" w:cs="Arial"/>
          <w:i/>
          <w:iCs/>
          <w:sz w:val="24"/>
          <w:szCs w:val="24"/>
        </w:rPr>
        <w:t>Alpha Cronbach</w:t>
      </w:r>
      <w:r>
        <w:rPr>
          <w:rFonts w:ascii="Times New Roman" w:eastAsia="Times New Roman" w:hAnsi="Times New Roman" w:cs="Arial"/>
          <w:sz w:val="24"/>
          <w:szCs w:val="24"/>
        </w:rPr>
        <w:t xml:space="preserve"> diperoleh</w:t>
      </w:r>
      <w:r w:rsidR="00D13DE9">
        <w:rPr>
          <w:rFonts w:ascii="Times New Roman" w:eastAsia="Times New Roman" w:hAnsi="Times New Roman" w:cs="Arial"/>
          <w:sz w:val="24"/>
          <w:szCs w:val="24"/>
        </w:rPr>
        <w:t xml:space="preserve"> nilai </w:t>
      </w:r>
      <w:r w:rsidR="00D13DE9">
        <w:rPr>
          <w:rFonts w:ascii="Times New Roman" w:eastAsia="Times New Roman" w:hAnsi="Times New Roman" w:cs="Times New Roman"/>
          <w:sz w:val="24"/>
          <w:szCs w:val="24"/>
        </w:rPr>
        <w:t>α</w:t>
      </w:r>
      <w:r w:rsidR="00D13DE9">
        <w:rPr>
          <w:rFonts w:ascii="Times New Roman" w:eastAsia="Times New Roman" w:hAnsi="Times New Roman" w:cs="Arial"/>
          <w:sz w:val="24"/>
          <w:szCs w:val="24"/>
        </w:rPr>
        <w:t xml:space="preserve"> untuk praktikum 1-4 pada semua aspek penilaian lebih besar dari 0</w:t>
      </w:r>
      <w:proofErr w:type="gramStart"/>
      <w:r w:rsidR="00D13DE9">
        <w:rPr>
          <w:rFonts w:ascii="Times New Roman" w:eastAsia="Times New Roman" w:hAnsi="Times New Roman" w:cs="Arial"/>
          <w:sz w:val="24"/>
          <w:szCs w:val="24"/>
        </w:rPr>
        <w:t>,60</w:t>
      </w:r>
      <w:proofErr w:type="gramEnd"/>
      <w:r w:rsidR="00D13DE9">
        <w:rPr>
          <w:rFonts w:ascii="Times New Roman" w:eastAsia="Times New Roman" w:hAnsi="Times New Roman" w:cs="Arial"/>
          <w:sz w:val="24"/>
          <w:szCs w:val="24"/>
        </w:rPr>
        <w:t xml:space="preserve"> (reliabilitas tinggi) sehingga dapat disimpulkan bahwa secara keseluruhan instrumen adalah reliabel. Uji kepraktisan perangkat penilaian kinerja menunjukkan bahwa </w:t>
      </w:r>
      <w:r w:rsidR="00D13DE9">
        <w:rPr>
          <w:rFonts w:ascii="Times New Roman" w:hAnsi="Times New Roman" w:cs="Times New Roman"/>
          <w:sz w:val="24"/>
        </w:rPr>
        <w:t>keterlaksanaan perangkat penilaian kinerja ini memiliki nilai keterlaksanaan T sebesar 3</w:t>
      </w:r>
      <w:proofErr w:type="gramStart"/>
      <w:r w:rsidR="00D13DE9">
        <w:rPr>
          <w:rFonts w:ascii="Times New Roman" w:hAnsi="Times New Roman" w:cs="Times New Roman"/>
          <w:sz w:val="24"/>
        </w:rPr>
        <w:t>,4063</w:t>
      </w:r>
      <w:proofErr w:type="gramEnd"/>
      <w:r w:rsidR="006F2ED2">
        <w:rPr>
          <w:rFonts w:ascii="Times New Roman" w:hAnsi="Times New Roman" w:cs="Times New Roman"/>
          <w:sz w:val="24"/>
        </w:rPr>
        <w:t xml:space="preserve"> seperti terlihat pada Tabel 0.4</w:t>
      </w:r>
      <w:r w:rsidR="00D13DE9">
        <w:rPr>
          <w:rFonts w:ascii="Times New Roman" w:hAnsi="Times New Roman" w:cs="Times New Roman"/>
          <w:sz w:val="24"/>
        </w:rPr>
        <w:t xml:space="preserve">. Hal ini dapat disimpulkan bahwa penerapan perangkat penilaian kinerja “seluruhnya terlaksana” karena berada pada interval 3 </w:t>
      </w:r>
      <w:proofErr w:type="gramStart"/>
      <w:r w:rsidR="00D13DE9">
        <w:rPr>
          <w:rFonts w:ascii="Times New Roman" w:hAnsi="Times New Roman" w:cs="Times New Roman"/>
          <w:sz w:val="24"/>
        </w:rPr>
        <w:t>&lt;  T</w:t>
      </w:r>
      <w:proofErr w:type="gramEnd"/>
      <w:r w:rsidR="00D13DE9">
        <w:rPr>
          <w:rFonts w:ascii="Times New Roman" w:hAnsi="Times New Roman" w:cs="Times New Roman"/>
          <w:sz w:val="24"/>
        </w:rPr>
        <w:t xml:space="preserve"> </w:t>
      </w:r>
      <m:oMath>
        <m:r>
          <m:rPr>
            <m:sty m:val="p"/>
          </m:rPr>
          <w:rPr>
            <w:rFonts w:ascii="Cambria Math" w:hAnsi="Cambria Math" w:cs="Times New Roman"/>
            <w:sz w:val="24"/>
          </w:rPr>
          <m:t>≤</m:t>
        </m:r>
      </m:oMath>
      <w:r w:rsidR="00D13DE9" w:rsidRPr="009B72F8">
        <w:rPr>
          <w:rFonts w:ascii="Times New Roman" w:hAnsi="Times New Roman" w:cs="Times New Roman"/>
          <w:sz w:val="24"/>
        </w:rPr>
        <w:t xml:space="preserve"> 4</w:t>
      </w:r>
      <w:r w:rsidR="00D13DE9">
        <w:rPr>
          <w:rFonts w:ascii="Times New Roman" w:hAnsi="Times New Roman" w:cs="Times New Roman"/>
          <w:sz w:val="24"/>
        </w:rPr>
        <w:t>.</w:t>
      </w:r>
    </w:p>
    <w:p w:rsidR="00CC1821" w:rsidRDefault="00CC1821" w:rsidP="006F2ED2">
      <w:pPr>
        <w:pStyle w:val="ListParagraph"/>
        <w:spacing w:line="480" w:lineRule="auto"/>
        <w:ind w:left="0"/>
        <w:jc w:val="both"/>
        <w:rPr>
          <w:rFonts w:ascii="Times New Roman" w:hAnsi="Times New Roman" w:cs="Times New Roman"/>
          <w:sz w:val="24"/>
        </w:rPr>
      </w:pPr>
    </w:p>
    <w:p w:rsidR="00CC1821" w:rsidRDefault="00CC1821" w:rsidP="006F2ED2">
      <w:pPr>
        <w:pStyle w:val="ListParagraph"/>
        <w:spacing w:line="480" w:lineRule="auto"/>
        <w:ind w:left="0"/>
        <w:jc w:val="both"/>
        <w:rPr>
          <w:rFonts w:ascii="Times New Roman" w:hAnsi="Times New Roman" w:cs="Times New Roman"/>
          <w:sz w:val="24"/>
        </w:rPr>
      </w:pPr>
    </w:p>
    <w:p w:rsidR="00CC1821" w:rsidRDefault="00CC1821" w:rsidP="006F2ED2">
      <w:pPr>
        <w:pStyle w:val="ListParagraph"/>
        <w:spacing w:line="480" w:lineRule="auto"/>
        <w:ind w:left="0"/>
        <w:jc w:val="both"/>
        <w:rPr>
          <w:rFonts w:ascii="Times New Roman" w:hAnsi="Times New Roman" w:cs="Times New Roman"/>
          <w:sz w:val="24"/>
        </w:rPr>
      </w:pPr>
    </w:p>
    <w:p w:rsidR="00CC1821" w:rsidRDefault="00CC1821" w:rsidP="006F2ED2">
      <w:pPr>
        <w:pStyle w:val="ListParagraph"/>
        <w:spacing w:line="480" w:lineRule="auto"/>
        <w:ind w:left="0"/>
        <w:jc w:val="both"/>
        <w:rPr>
          <w:rFonts w:ascii="Times New Roman" w:hAnsi="Times New Roman" w:cs="Times New Roman"/>
          <w:sz w:val="24"/>
        </w:rPr>
      </w:pPr>
    </w:p>
    <w:p w:rsidR="00CC1821" w:rsidRDefault="00CC1821" w:rsidP="006F2ED2">
      <w:pPr>
        <w:pStyle w:val="ListParagraph"/>
        <w:spacing w:line="480" w:lineRule="auto"/>
        <w:ind w:left="0"/>
        <w:jc w:val="both"/>
        <w:rPr>
          <w:rFonts w:ascii="Times New Roman" w:hAnsi="Times New Roman" w:cs="Times New Roman"/>
          <w:sz w:val="24"/>
        </w:rPr>
      </w:pPr>
    </w:p>
    <w:p w:rsidR="00D13DE9" w:rsidRPr="005D7CE9" w:rsidRDefault="00D13DE9" w:rsidP="006F2ED2">
      <w:pPr>
        <w:pStyle w:val="ListParagraph"/>
        <w:ind w:left="1890" w:hanging="1181"/>
        <w:jc w:val="both"/>
        <w:rPr>
          <w:rFonts w:asciiTheme="majorBidi" w:hAnsiTheme="majorBidi" w:cstheme="majorBidi"/>
          <w:sz w:val="24"/>
          <w:szCs w:val="24"/>
        </w:rPr>
      </w:pPr>
      <w:proofErr w:type="gramStart"/>
      <w:r w:rsidRPr="005D7CE9">
        <w:rPr>
          <w:rFonts w:asciiTheme="majorBidi" w:hAnsiTheme="majorBidi" w:cstheme="majorBidi"/>
          <w:sz w:val="24"/>
          <w:szCs w:val="24"/>
        </w:rPr>
        <w:lastRenderedPageBreak/>
        <w:t xml:space="preserve">Tabel </w:t>
      </w:r>
      <w:r w:rsidR="006F2ED2">
        <w:rPr>
          <w:rFonts w:asciiTheme="majorBidi" w:hAnsiTheme="majorBidi" w:cstheme="majorBidi"/>
          <w:sz w:val="24"/>
          <w:szCs w:val="24"/>
        </w:rPr>
        <w:t>0.4</w:t>
      </w:r>
      <w:r w:rsidRPr="005D7CE9">
        <w:rPr>
          <w:rFonts w:asciiTheme="majorBidi" w:hAnsiTheme="majorBidi" w:cstheme="majorBidi"/>
          <w:sz w:val="24"/>
          <w:szCs w:val="24"/>
        </w:rPr>
        <w:t>.</w:t>
      </w:r>
      <w:proofErr w:type="gramEnd"/>
      <w:r w:rsidRPr="005D7CE9">
        <w:rPr>
          <w:rFonts w:asciiTheme="majorBidi" w:hAnsiTheme="majorBidi" w:cstheme="majorBidi"/>
          <w:sz w:val="24"/>
          <w:szCs w:val="24"/>
        </w:rPr>
        <w:t xml:space="preserve"> Perhitungan </w:t>
      </w:r>
      <w:r>
        <w:rPr>
          <w:rFonts w:asciiTheme="majorBidi" w:hAnsiTheme="majorBidi" w:cstheme="majorBidi"/>
          <w:sz w:val="24"/>
          <w:szCs w:val="24"/>
        </w:rPr>
        <w:t>A</w:t>
      </w:r>
      <w:r w:rsidRPr="005D7CE9">
        <w:rPr>
          <w:rFonts w:asciiTheme="majorBidi" w:hAnsiTheme="majorBidi" w:cstheme="majorBidi"/>
          <w:sz w:val="24"/>
          <w:szCs w:val="24"/>
        </w:rPr>
        <w:t xml:space="preserve">spek </w:t>
      </w:r>
      <w:r>
        <w:rPr>
          <w:rFonts w:asciiTheme="majorBidi" w:hAnsiTheme="majorBidi" w:cstheme="majorBidi"/>
          <w:sz w:val="24"/>
          <w:szCs w:val="24"/>
          <w:lang w:val="fi-FI"/>
        </w:rPr>
        <w:t>P</w:t>
      </w:r>
      <w:r w:rsidRPr="005D7CE9">
        <w:rPr>
          <w:rFonts w:asciiTheme="majorBidi" w:hAnsiTheme="majorBidi" w:cstheme="majorBidi"/>
          <w:sz w:val="24"/>
          <w:szCs w:val="24"/>
          <w:lang w:val="fi-FI"/>
        </w:rPr>
        <w:t xml:space="preserve">engamatan </w:t>
      </w:r>
      <w:r>
        <w:rPr>
          <w:rFonts w:asciiTheme="majorBidi" w:hAnsiTheme="majorBidi" w:cstheme="majorBidi"/>
          <w:sz w:val="24"/>
          <w:szCs w:val="24"/>
          <w:lang w:val="fi-FI"/>
        </w:rPr>
        <w:t>K</w:t>
      </w:r>
      <w:r w:rsidRPr="005D7CE9">
        <w:rPr>
          <w:rFonts w:asciiTheme="majorBidi" w:hAnsiTheme="majorBidi" w:cstheme="majorBidi"/>
          <w:sz w:val="24"/>
          <w:szCs w:val="24"/>
          <w:lang w:val="fi-FI"/>
        </w:rPr>
        <w:t>eterlaksanaan</w:t>
      </w:r>
      <w:r w:rsidRPr="005D7CE9">
        <w:rPr>
          <w:rFonts w:asciiTheme="majorBidi" w:hAnsiTheme="majorBidi" w:cstheme="majorBidi"/>
          <w:sz w:val="24"/>
          <w:szCs w:val="24"/>
        </w:rPr>
        <w:t xml:space="preserve"> </w:t>
      </w:r>
      <w:r>
        <w:rPr>
          <w:rFonts w:asciiTheme="majorBidi" w:hAnsiTheme="majorBidi" w:cstheme="majorBidi"/>
          <w:sz w:val="24"/>
          <w:szCs w:val="24"/>
        </w:rPr>
        <w:t>P</w:t>
      </w:r>
      <w:r w:rsidRPr="005D7CE9">
        <w:rPr>
          <w:rFonts w:asciiTheme="majorBidi" w:hAnsiTheme="majorBidi" w:cstheme="majorBidi"/>
          <w:sz w:val="24"/>
          <w:szCs w:val="24"/>
        </w:rPr>
        <w:t xml:space="preserve">erangkat </w:t>
      </w:r>
      <w:r>
        <w:rPr>
          <w:rFonts w:asciiTheme="majorBidi" w:hAnsiTheme="majorBidi" w:cstheme="majorBidi"/>
          <w:sz w:val="24"/>
          <w:szCs w:val="24"/>
        </w:rPr>
        <w:t>Penilaian Berbasis Keterampilan Proses Sains</w:t>
      </w:r>
    </w:p>
    <w:tbl>
      <w:tblPr>
        <w:tblStyle w:val="TableGrid"/>
        <w:tblW w:w="7216" w:type="dxa"/>
        <w:jc w:val="center"/>
        <w:tblInd w:w="1001" w:type="dxa"/>
        <w:tblLook w:val="04A0"/>
      </w:tblPr>
      <w:tblGrid>
        <w:gridCol w:w="575"/>
        <w:gridCol w:w="3005"/>
        <w:gridCol w:w="1110"/>
        <w:gridCol w:w="2526"/>
      </w:tblGrid>
      <w:tr w:rsidR="00D13DE9" w:rsidRPr="005D7CE9" w:rsidTr="006F2ED2">
        <w:trPr>
          <w:trHeight w:val="486"/>
          <w:jc w:val="center"/>
        </w:trPr>
        <w:tc>
          <w:tcPr>
            <w:tcW w:w="575" w:type="dxa"/>
            <w:tcBorders>
              <w:top w:val="single" w:sz="4" w:space="0" w:color="auto"/>
              <w:left w:val="nil"/>
              <w:bottom w:val="single" w:sz="4" w:space="0" w:color="auto"/>
              <w:right w:val="nil"/>
            </w:tcBorders>
            <w:vAlign w:val="center"/>
          </w:tcPr>
          <w:p w:rsidR="00D13DE9" w:rsidRPr="005D7CE9" w:rsidRDefault="00D13DE9" w:rsidP="00D13DE9">
            <w:pPr>
              <w:rPr>
                <w:rFonts w:asciiTheme="majorBidi" w:hAnsiTheme="majorBidi" w:cstheme="majorBidi"/>
                <w:sz w:val="24"/>
                <w:szCs w:val="24"/>
                <w:lang w:val="fi-FI"/>
              </w:rPr>
            </w:pPr>
            <w:r w:rsidRPr="005D7CE9">
              <w:rPr>
                <w:rFonts w:asciiTheme="majorBidi" w:hAnsiTheme="majorBidi" w:cstheme="majorBidi"/>
                <w:sz w:val="24"/>
                <w:szCs w:val="24"/>
                <w:lang w:val="fi-FI"/>
              </w:rPr>
              <w:t>No.</w:t>
            </w:r>
          </w:p>
        </w:tc>
        <w:tc>
          <w:tcPr>
            <w:tcW w:w="3005" w:type="dxa"/>
            <w:tcBorders>
              <w:top w:val="single" w:sz="4" w:space="0" w:color="auto"/>
              <w:left w:val="nil"/>
              <w:bottom w:val="single" w:sz="4" w:space="0" w:color="auto"/>
              <w:right w:val="nil"/>
            </w:tcBorders>
            <w:vAlign w:val="center"/>
          </w:tcPr>
          <w:p w:rsidR="00D13DE9" w:rsidRPr="005D7CE9" w:rsidRDefault="00D13DE9" w:rsidP="00D13DE9">
            <w:pPr>
              <w:rPr>
                <w:rFonts w:asciiTheme="majorBidi" w:hAnsiTheme="majorBidi" w:cstheme="majorBidi"/>
                <w:sz w:val="24"/>
                <w:szCs w:val="24"/>
              </w:rPr>
            </w:pPr>
            <w:r w:rsidRPr="005D7CE9">
              <w:rPr>
                <w:rFonts w:asciiTheme="majorBidi" w:hAnsiTheme="majorBidi" w:cstheme="majorBidi"/>
                <w:sz w:val="24"/>
                <w:szCs w:val="24"/>
                <w:lang w:val="fi-FI"/>
              </w:rPr>
              <w:t xml:space="preserve">Aspek </w:t>
            </w:r>
            <w:r w:rsidRPr="005D7CE9">
              <w:rPr>
                <w:rFonts w:asciiTheme="majorBidi" w:hAnsiTheme="majorBidi" w:cstheme="majorBidi"/>
                <w:sz w:val="24"/>
                <w:szCs w:val="24"/>
              </w:rPr>
              <w:t>Yang Di</w:t>
            </w:r>
            <w:r w:rsidRPr="005D7CE9">
              <w:rPr>
                <w:rFonts w:asciiTheme="majorBidi" w:hAnsiTheme="majorBidi" w:cstheme="majorBidi"/>
                <w:sz w:val="24"/>
                <w:szCs w:val="24"/>
                <w:lang w:val="fi-FI"/>
              </w:rPr>
              <w:t>amat</w:t>
            </w:r>
            <w:r w:rsidRPr="005D7CE9">
              <w:rPr>
                <w:rFonts w:asciiTheme="majorBidi" w:hAnsiTheme="majorBidi" w:cstheme="majorBidi"/>
                <w:sz w:val="24"/>
                <w:szCs w:val="24"/>
              </w:rPr>
              <w:t>i</w:t>
            </w:r>
          </w:p>
        </w:tc>
        <w:tc>
          <w:tcPr>
            <w:tcW w:w="1110" w:type="dxa"/>
            <w:tcBorders>
              <w:top w:val="single" w:sz="4" w:space="0" w:color="auto"/>
              <w:left w:val="nil"/>
              <w:bottom w:val="single" w:sz="4" w:space="0" w:color="auto"/>
              <w:right w:val="nil"/>
            </w:tcBorders>
            <w:vAlign w:val="center"/>
          </w:tcPr>
          <w:p w:rsidR="00D13DE9" w:rsidRPr="005D7CE9" w:rsidRDefault="00D13DE9" w:rsidP="00D13DE9">
            <w:pPr>
              <w:rPr>
                <w:rFonts w:asciiTheme="majorBidi" w:hAnsiTheme="majorBidi" w:cstheme="majorBidi"/>
                <w:sz w:val="24"/>
                <w:szCs w:val="24"/>
                <w:lang w:val="fi-FI"/>
              </w:rPr>
            </w:pPr>
            <w:r w:rsidRPr="005D7CE9">
              <w:rPr>
                <w:rFonts w:asciiTheme="majorBidi" w:hAnsiTheme="majorBidi" w:cstheme="majorBidi"/>
                <w:sz w:val="24"/>
                <w:szCs w:val="24"/>
                <w:lang w:val="fi-FI"/>
              </w:rPr>
              <w:t>Rata-rata</w:t>
            </w:r>
            <w:r w:rsidRPr="005D7CE9">
              <w:rPr>
                <w:rFonts w:asciiTheme="majorBidi" w:hAnsiTheme="majorBidi" w:cstheme="majorBidi"/>
                <w:sz w:val="24"/>
                <w:szCs w:val="24"/>
              </w:rPr>
              <w:t xml:space="preserve"> P</w:t>
            </w:r>
            <w:r w:rsidRPr="005D7CE9">
              <w:rPr>
                <w:rFonts w:asciiTheme="majorBidi" w:hAnsiTheme="majorBidi" w:cstheme="majorBidi"/>
                <w:sz w:val="24"/>
                <w:szCs w:val="24"/>
                <w:lang w:val="fi-FI"/>
              </w:rPr>
              <w:t>enilaian</w:t>
            </w:r>
          </w:p>
        </w:tc>
        <w:tc>
          <w:tcPr>
            <w:tcW w:w="2526" w:type="dxa"/>
            <w:tcBorders>
              <w:top w:val="single" w:sz="4" w:space="0" w:color="auto"/>
              <w:left w:val="nil"/>
              <w:bottom w:val="single" w:sz="4" w:space="0" w:color="auto"/>
              <w:right w:val="nil"/>
            </w:tcBorders>
            <w:vAlign w:val="center"/>
          </w:tcPr>
          <w:p w:rsidR="00D13DE9" w:rsidRPr="005D7CE9" w:rsidRDefault="00D13DE9" w:rsidP="00D13DE9">
            <w:pPr>
              <w:rPr>
                <w:rFonts w:asciiTheme="majorBidi" w:hAnsiTheme="majorBidi" w:cstheme="majorBidi"/>
                <w:sz w:val="24"/>
                <w:szCs w:val="24"/>
                <w:lang w:val="fi-FI"/>
              </w:rPr>
            </w:pPr>
            <w:r w:rsidRPr="005D7CE9">
              <w:rPr>
                <w:rFonts w:asciiTheme="majorBidi" w:hAnsiTheme="majorBidi" w:cstheme="majorBidi"/>
                <w:sz w:val="24"/>
                <w:szCs w:val="24"/>
                <w:lang w:val="fi-FI"/>
              </w:rPr>
              <w:t>Kategori</w:t>
            </w:r>
          </w:p>
        </w:tc>
      </w:tr>
      <w:tr w:rsidR="00D13DE9" w:rsidRPr="005D7CE9" w:rsidTr="006F2ED2">
        <w:trPr>
          <w:trHeight w:val="433"/>
          <w:jc w:val="center"/>
        </w:trPr>
        <w:tc>
          <w:tcPr>
            <w:tcW w:w="575" w:type="dxa"/>
            <w:tcBorders>
              <w:top w:val="single" w:sz="4" w:space="0" w:color="auto"/>
              <w:left w:val="nil"/>
              <w:bottom w:val="nil"/>
              <w:right w:val="nil"/>
            </w:tcBorders>
          </w:tcPr>
          <w:p w:rsidR="00D13DE9" w:rsidRPr="005D7CE9" w:rsidRDefault="00D13DE9" w:rsidP="00D13DE9">
            <w:pPr>
              <w:rPr>
                <w:rFonts w:asciiTheme="majorBidi" w:hAnsiTheme="majorBidi" w:cstheme="majorBidi"/>
                <w:sz w:val="24"/>
                <w:szCs w:val="24"/>
                <w:lang w:val="fi-FI"/>
              </w:rPr>
            </w:pPr>
            <w:r w:rsidRPr="005D7CE9">
              <w:rPr>
                <w:rFonts w:asciiTheme="majorBidi" w:hAnsiTheme="majorBidi" w:cstheme="majorBidi"/>
                <w:sz w:val="24"/>
                <w:szCs w:val="24"/>
                <w:lang w:val="fi-FI"/>
              </w:rPr>
              <w:t>1.</w:t>
            </w:r>
          </w:p>
        </w:tc>
        <w:tc>
          <w:tcPr>
            <w:tcW w:w="3005" w:type="dxa"/>
            <w:tcBorders>
              <w:top w:val="single" w:sz="4" w:space="0" w:color="auto"/>
              <w:left w:val="nil"/>
              <w:bottom w:val="nil"/>
              <w:right w:val="nil"/>
            </w:tcBorders>
          </w:tcPr>
          <w:p w:rsidR="00D13DE9" w:rsidRPr="005D7CE9" w:rsidRDefault="00D13DE9" w:rsidP="00D13DE9">
            <w:pPr>
              <w:rPr>
                <w:rFonts w:asciiTheme="majorBidi" w:hAnsiTheme="majorBidi" w:cstheme="majorBidi"/>
                <w:sz w:val="24"/>
                <w:szCs w:val="24"/>
              </w:rPr>
            </w:pPr>
            <w:r>
              <w:rPr>
                <w:rFonts w:asciiTheme="majorBidi" w:hAnsiTheme="majorBidi" w:cstheme="majorBidi"/>
                <w:sz w:val="24"/>
                <w:szCs w:val="24"/>
              </w:rPr>
              <w:t>Persiapan kelas</w:t>
            </w:r>
          </w:p>
        </w:tc>
        <w:tc>
          <w:tcPr>
            <w:tcW w:w="1110" w:type="dxa"/>
            <w:tcBorders>
              <w:top w:val="single" w:sz="4" w:space="0" w:color="auto"/>
              <w:left w:val="nil"/>
              <w:bottom w:val="nil"/>
              <w:right w:val="nil"/>
            </w:tcBorders>
          </w:tcPr>
          <w:p w:rsidR="00D13DE9" w:rsidRPr="005D7CE9" w:rsidRDefault="00D13DE9" w:rsidP="00D13DE9">
            <w:pPr>
              <w:jc w:val="center"/>
              <w:rPr>
                <w:rFonts w:asciiTheme="majorBidi" w:hAnsiTheme="majorBidi" w:cstheme="majorBidi"/>
                <w:sz w:val="24"/>
                <w:szCs w:val="24"/>
                <w:lang w:val="fi-FI"/>
              </w:rPr>
            </w:pPr>
            <w:r>
              <w:rPr>
                <w:rFonts w:asciiTheme="majorBidi" w:hAnsiTheme="majorBidi" w:cstheme="majorBidi"/>
                <w:sz w:val="24"/>
                <w:szCs w:val="24"/>
                <w:lang w:val="fi-FI"/>
              </w:rPr>
              <w:t>3,6250</w:t>
            </w:r>
          </w:p>
        </w:tc>
        <w:tc>
          <w:tcPr>
            <w:tcW w:w="2526" w:type="dxa"/>
            <w:tcBorders>
              <w:top w:val="single" w:sz="4" w:space="0" w:color="auto"/>
              <w:left w:val="nil"/>
              <w:bottom w:val="nil"/>
              <w:right w:val="nil"/>
            </w:tcBorders>
          </w:tcPr>
          <w:p w:rsidR="00D13DE9" w:rsidRPr="005D7CE9" w:rsidRDefault="00D13DE9" w:rsidP="00D13DE9">
            <w:pPr>
              <w:rPr>
                <w:rFonts w:asciiTheme="majorBidi" w:hAnsiTheme="majorBidi" w:cstheme="majorBidi"/>
                <w:sz w:val="24"/>
                <w:szCs w:val="24"/>
                <w:lang w:val="fi-FI"/>
              </w:rPr>
            </w:pPr>
            <w:r>
              <w:rPr>
                <w:rFonts w:asciiTheme="majorBidi" w:hAnsiTheme="majorBidi" w:cstheme="majorBidi"/>
                <w:sz w:val="24"/>
                <w:szCs w:val="24"/>
                <w:lang w:val="fi-FI"/>
              </w:rPr>
              <w:t xml:space="preserve">Seluruhnya terlaksana </w:t>
            </w:r>
          </w:p>
        </w:tc>
      </w:tr>
      <w:tr w:rsidR="00D13DE9" w:rsidRPr="005D7CE9" w:rsidTr="006F2ED2">
        <w:trPr>
          <w:trHeight w:val="452"/>
          <w:jc w:val="center"/>
        </w:trPr>
        <w:tc>
          <w:tcPr>
            <w:tcW w:w="575" w:type="dxa"/>
            <w:tcBorders>
              <w:top w:val="nil"/>
              <w:left w:val="nil"/>
              <w:bottom w:val="nil"/>
              <w:right w:val="nil"/>
            </w:tcBorders>
          </w:tcPr>
          <w:p w:rsidR="00D13DE9" w:rsidRPr="005D7CE9" w:rsidRDefault="00D13DE9" w:rsidP="00D13DE9">
            <w:pPr>
              <w:rPr>
                <w:rFonts w:asciiTheme="majorBidi" w:hAnsiTheme="majorBidi" w:cstheme="majorBidi"/>
                <w:sz w:val="24"/>
                <w:szCs w:val="24"/>
                <w:lang w:val="fi-FI"/>
              </w:rPr>
            </w:pPr>
            <w:r w:rsidRPr="005D7CE9">
              <w:rPr>
                <w:rFonts w:asciiTheme="majorBidi" w:hAnsiTheme="majorBidi" w:cstheme="majorBidi"/>
                <w:sz w:val="24"/>
                <w:szCs w:val="24"/>
                <w:lang w:val="fi-FI"/>
              </w:rPr>
              <w:t>2.</w:t>
            </w:r>
          </w:p>
        </w:tc>
        <w:tc>
          <w:tcPr>
            <w:tcW w:w="3005" w:type="dxa"/>
            <w:tcBorders>
              <w:top w:val="nil"/>
              <w:left w:val="nil"/>
              <w:bottom w:val="nil"/>
              <w:right w:val="nil"/>
            </w:tcBorders>
          </w:tcPr>
          <w:p w:rsidR="00D13DE9" w:rsidRPr="005D7CE9" w:rsidRDefault="00D13DE9" w:rsidP="00D13DE9">
            <w:pPr>
              <w:rPr>
                <w:rFonts w:asciiTheme="majorBidi" w:hAnsiTheme="majorBidi" w:cstheme="majorBidi"/>
                <w:sz w:val="24"/>
                <w:szCs w:val="24"/>
              </w:rPr>
            </w:pPr>
            <w:r>
              <w:rPr>
                <w:rFonts w:asciiTheme="majorBidi" w:hAnsiTheme="majorBidi" w:cstheme="majorBidi"/>
                <w:sz w:val="24"/>
                <w:szCs w:val="24"/>
              </w:rPr>
              <w:t>Pemberian motivasi</w:t>
            </w:r>
          </w:p>
        </w:tc>
        <w:tc>
          <w:tcPr>
            <w:tcW w:w="1110" w:type="dxa"/>
            <w:tcBorders>
              <w:top w:val="nil"/>
              <w:left w:val="nil"/>
              <w:bottom w:val="nil"/>
              <w:right w:val="nil"/>
            </w:tcBorders>
          </w:tcPr>
          <w:p w:rsidR="00D13DE9" w:rsidRPr="005D7CE9" w:rsidRDefault="00D13DE9" w:rsidP="00D13DE9">
            <w:pPr>
              <w:jc w:val="center"/>
              <w:rPr>
                <w:rFonts w:asciiTheme="majorBidi" w:hAnsiTheme="majorBidi" w:cstheme="majorBidi"/>
                <w:sz w:val="24"/>
                <w:szCs w:val="24"/>
                <w:lang w:val="fi-FI"/>
              </w:rPr>
            </w:pPr>
            <w:r>
              <w:rPr>
                <w:rFonts w:asciiTheme="majorBidi" w:hAnsiTheme="majorBidi" w:cstheme="majorBidi"/>
                <w:sz w:val="24"/>
                <w:szCs w:val="24"/>
                <w:lang w:val="fi-FI"/>
              </w:rPr>
              <w:t>3,6250</w:t>
            </w:r>
          </w:p>
        </w:tc>
        <w:tc>
          <w:tcPr>
            <w:tcW w:w="2526" w:type="dxa"/>
            <w:tcBorders>
              <w:top w:val="nil"/>
              <w:left w:val="nil"/>
              <w:bottom w:val="nil"/>
              <w:right w:val="nil"/>
            </w:tcBorders>
          </w:tcPr>
          <w:p w:rsidR="00D13DE9" w:rsidRPr="005D7CE9" w:rsidRDefault="00D13DE9" w:rsidP="00D13DE9">
            <w:pPr>
              <w:rPr>
                <w:rFonts w:asciiTheme="majorBidi" w:hAnsiTheme="majorBidi" w:cstheme="majorBidi"/>
                <w:sz w:val="24"/>
                <w:szCs w:val="24"/>
                <w:lang w:val="fi-FI"/>
              </w:rPr>
            </w:pPr>
            <w:r>
              <w:rPr>
                <w:rFonts w:asciiTheme="majorBidi" w:hAnsiTheme="majorBidi" w:cstheme="majorBidi"/>
                <w:sz w:val="24"/>
                <w:szCs w:val="24"/>
                <w:lang w:val="fi-FI"/>
              </w:rPr>
              <w:t xml:space="preserve">Seluruhnya terlaksana </w:t>
            </w:r>
          </w:p>
        </w:tc>
      </w:tr>
      <w:tr w:rsidR="00D13DE9" w:rsidRPr="005D7CE9" w:rsidTr="006F2ED2">
        <w:trPr>
          <w:trHeight w:val="486"/>
          <w:jc w:val="center"/>
        </w:trPr>
        <w:tc>
          <w:tcPr>
            <w:tcW w:w="575" w:type="dxa"/>
            <w:tcBorders>
              <w:top w:val="nil"/>
              <w:left w:val="nil"/>
              <w:bottom w:val="nil"/>
              <w:right w:val="nil"/>
            </w:tcBorders>
          </w:tcPr>
          <w:p w:rsidR="00D13DE9" w:rsidRPr="005D7CE9" w:rsidRDefault="00D13DE9" w:rsidP="00D13DE9">
            <w:pPr>
              <w:rPr>
                <w:rFonts w:asciiTheme="majorBidi" w:hAnsiTheme="majorBidi" w:cstheme="majorBidi"/>
                <w:sz w:val="24"/>
                <w:szCs w:val="24"/>
                <w:lang w:val="fi-FI"/>
              </w:rPr>
            </w:pPr>
            <w:r w:rsidRPr="005D7CE9">
              <w:rPr>
                <w:rFonts w:asciiTheme="majorBidi" w:hAnsiTheme="majorBidi" w:cstheme="majorBidi"/>
                <w:sz w:val="24"/>
                <w:szCs w:val="24"/>
                <w:lang w:val="fi-FI"/>
              </w:rPr>
              <w:t>3.</w:t>
            </w:r>
          </w:p>
        </w:tc>
        <w:tc>
          <w:tcPr>
            <w:tcW w:w="3005" w:type="dxa"/>
            <w:tcBorders>
              <w:top w:val="nil"/>
              <w:left w:val="nil"/>
              <w:bottom w:val="nil"/>
              <w:right w:val="nil"/>
            </w:tcBorders>
          </w:tcPr>
          <w:p w:rsidR="00D13DE9" w:rsidRPr="005D7CE9" w:rsidRDefault="00D13DE9" w:rsidP="00D13DE9">
            <w:pPr>
              <w:rPr>
                <w:rFonts w:asciiTheme="majorBidi" w:hAnsiTheme="majorBidi" w:cstheme="majorBidi"/>
                <w:sz w:val="24"/>
                <w:szCs w:val="24"/>
              </w:rPr>
            </w:pPr>
            <w:r>
              <w:rPr>
                <w:rFonts w:asciiTheme="majorBidi" w:hAnsiTheme="majorBidi" w:cstheme="majorBidi"/>
                <w:sz w:val="24"/>
                <w:szCs w:val="24"/>
              </w:rPr>
              <w:t>Refleksi pengalaman</w:t>
            </w:r>
          </w:p>
        </w:tc>
        <w:tc>
          <w:tcPr>
            <w:tcW w:w="1110" w:type="dxa"/>
            <w:tcBorders>
              <w:top w:val="nil"/>
              <w:left w:val="nil"/>
              <w:bottom w:val="nil"/>
              <w:right w:val="nil"/>
            </w:tcBorders>
          </w:tcPr>
          <w:p w:rsidR="00D13DE9" w:rsidRPr="005D7CE9" w:rsidRDefault="00D13DE9" w:rsidP="00D13DE9">
            <w:pPr>
              <w:jc w:val="center"/>
              <w:rPr>
                <w:rFonts w:asciiTheme="majorBidi" w:hAnsiTheme="majorBidi" w:cstheme="majorBidi"/>
                <w:sz w:val="24"/>
                <w:szCs w:val="24"/>
                <w:lang w:val="fi-FI"/>
              </w:rPr>
            </w:pPr>
            <w:r>
              <w:rPr>
                <w:rFonts w:asciiTheme="majorBidi" w:hAnsiTheme="majorBidi" w:cstheme="majorBidi"/>
                <w:sz w:val="24"/>
                <w:szCs w:val="24"/>
                <w:lang w:val="fi-FI"/>
              </w:rPr>
              <w:t>2,6250</w:t>
            </w:r>
          </w:p>
        </w:tc>
        <w:tc>
          <w:tcPr>
            <w:tcW w:w="2526" w:type="dxa"/>
            <w:tcBorders>
              <w:top w:val="nil"/>
              <w:left w:val="nil"/>
              <w:bottom w:val="nil"/>
              <w:right w:val="nil"/>
            </w:tcBorders>
          </w:tcPr>
          <w:p w:rsidR="00D13DE9" w:rsidRPr="005D7CE9" w:rsidRDefault="00D13DE9" w:rsidP="00D13DE9">
            <w:pPr>
              <w:rPr>
                <w:rFonts w:asciiTheme="majorBidi" w:hAnsiTheme="majorBidi" w:cstheme="majorBidi"/>
                <w:sz w:val="24"/>
                <w:szCs w:val="24"/>
                <w:lang w:val="fi-FI"/>
              </w:rPr>
            </w:pPr>
            <w:r>
              <w:rPr>
                <w:rFonts w:asciiTheme="majorBidi" w:hAnsiTheme="majorBidi" w:cstheme="majorBidi"/>
                <w:sz w:val="24"/>
                <w:szCs w:val="24"/>
                <w:lang w:val="fi-FI"/>
              </w:rPr>
              <w:t>Sebagian besar terlaksana</w:t>
            </w:r>
          </w:p>
        </w:tc>
      </w:tr>
      <w:tr w:rsidR="00D13DE9" w:rsidRPr="005D7CE9" w:rsidTr="006F2ED2">
        <w:trPr>
          <w:trHeight w:val="486"/>
          <w:jc w:val="center"/>
        </w:trPr>
        <w:tc>
          <w:tcPr>
            <w:tcW w:w="575" w:type="dxa"/>
            <w:tcBorders>
              <w:top w:val="nil"/>
              <w:left w:val="nil"/>
              <w:bottom w:val="nil"/>
              <w:right w:val="nil"/>
            </w:tcBorders>
          </w:tcPr>
          <w:p w:rsidR="00D13DE9" w:rsidRPr="005D7CE9" w:rsidRDefault="00D13DE9" w:rsidP="00D13DE9">
            <w:pPr>
              <w:rPr>
                <w:rFonts w:asciiTheme="majorBidi" w:hAnsiTheme="majorBidi" w:cstheme="majorBidi"/>
                <w:sz w:val="24"/>
                <w:szCs w:val="24"/>
                <w:lang w:val="fi-FI"/>
              </w:rPr>
            </w:pPr>
            <w:r w:rsidRPr="005D7CE9">
              <w:rPr>
                <w:rFonts w:asciiTheme="majorBidi" w:hAnsiTheme="majorBidi" w:cstheme="majorBidi"/>
                <w:sz w:val="24"/>
                <w:szCs w:val="24"/>
                <w:lang w:val="fi-FI"/>
              </w:rPr>
              <w:t>4.</w:t>
            </w:r>
          </w:p>
        </w:tc>
        <w:tc>
          <w:tcPr>
            <w:tcW w:w="3005" w:type="dxa"/>
            <w:tcBorders>
              <w:top w:val="nil"/>
              <w:left w:val="nil"/>
              <w:bottom w:val="nil"/>
              <w:right w:val="nil"/>
            </w:tcBorders>
          </w:tcPr>
          <w:p w:rsidR="00D13DE9" w:rsidRPr="005D7CE9" w:rsidRDefault="00D13DE9" w:rsidP="00D13DE9">
            <w:pPr>
              <w:rPr>
                <w:rFonts w:asciiTheme="majorBidi" w:hAnsiTheme="majorBidi" w:cstheme="majorBidi"/>
                <w:sz w:val="24"/>
                <w:szCs w:val="24"/>
              </w:rPr>
            </w:pPr>
            <w:r>
              <w:rPr>
                <w:rFonts w:asciiTheme="majorBidi" w:hAnsiTheme="majorBidi" w:cstheme="majorBidi"/>
                <w:sz w:val="24"/>
                <w:szCs w:val="24"/>
              </w:rPr>
              <w:t>Penilaian aspek tingkah laku</w:t>
            </w:r>
          </w:p>
        </w:tc>
        <w:tc>
          <w:tcPr>
            <w:tcW w:w="1110" w:type="dxa"/>
            <w:tcBorders>
              <w:top w:val="nil"/>
              <w:left w:val="nil"/>
              <w:bottom w:val="nil"/>
              <w:right w:val="nil"/>
            </w:tcBorders>
          </w:tcPr>
          <w:p w:rsidR="00D13DE9" w:rsidRPr="005D7CE9" w:rsidRDefault="00D13DE9" w:rsidP="00D13DE9">
            <w:pPr>
              <w:jc w:val="center"/>
              <w:rPr>
                <w:rFonts w:asciiTheme="majorBidi" w:hAnsiTheme="majorBidi" w:cstheme="majorBidi"/>
                <w:sz w:val="24"/>
                <w:szCs w:val="24"/>
              </w:rPr>
            </w:pPr>
            <w:r>
              <w:rPr>
                <w:rFonts w:asciiTheme="majorBidi" w:hAnsiTheme="majorBidi" w:cstheme="majorBidi"/>
                <w:sz w:val="24"/>
                <w:szCs w:val="24"/>
              </w:rPr>
              <w:t>3,5000</w:t>
            </w:r>
          </w:p>
        </w:tc>
        <w:tc>
          <w:tcPr>
            <w:tcW w:w="2526" w:type="dxa"/>
            <w:tcBorders>
              <w:top w:val="nil"/>
              <w:left w:val="nil"/>
              <w:bottom w:val="nil"/>
              <w:right w:val="nil"/>
            </w:tcBorders>
          </w:tcPr>
          <w:p w:rsidR="00D13DE9" w:rsidRPr="005D7CE9" w:rsidRDefault="00D13DE9" w:rsidP="00D13DE9">
            <w:pPr>
              <w:rPr>
                <w:rFonts w:asciiTheme="majorBidi" w:hAnsiTheme="majorBidi" w:cstheme="majorBidi"/>
                <w:sz w:val="24"/>
                <w:szCs w:val="24"/>
                <w:lang w:val="fi-FI"/>
              </w:rPr>
            </w:pPr>
            <w:r>
              <w:rPr>
                <w:rFonts w:asciiTheme="majorBidi" w:hAnsiTheme="majorBidi" w:cstheme="majorBidi"/>
                <w:sz w:val="24"/>
                <w:szCs w:val="24"/>
                <w:lang w:val="fi-FI"/>
              </w:rPr>
              <w:t xml:space="preserve">Seluruhnya terlaksana </w:t>
            </w:r>
          </w:p>
        </w:tc>
      </w:tr>
      <w:tr w:rsidR="00D13DE9" w:rsidRPr="005D7CE9" w:rsidTr="006F2ED2">
        <w:trPr>
          <w:trHeight w:val="486"/>
          <w:jc w:val="center"/>
        </w:trPr>
        <w:tc>
          <w:tcPr>
            <w:tcW w:w="575" w:type="dxa"/>
            <w:tcBorders>
              <w:top w:val="nil"/>
              <w:left w:val="nil"/>
              <w:bottom w:val="nil"/>
              <w:right w:val="nil"/>
            </w:tcBorders>
          </w:tcPr>
          <w:p w:rsidR="00D13DE9" w:rsidRPr="005D7CE9" w:rsidRDefault="00D13DE9" w:rsidP="00D13DE9">
            <w:pPr>
              <w:rPr>
                <w:rFonts w:asciiTheme="majorBidi" w:hAnsiTheme="majorBidi" w:cstheme="majorBidi"/>
                <w:sz w:val="24"/>
                <w:szCs w:val="24"/>
                <w:lang w:val="fi-FI"/>
              </w:rPr>
            </w:pPr>
            <w:r>
              <w:rPr>
                <w:rFonts w:asciiTheme="majorBidi" w:hAnsiTheme="majorBidi" w:cstheme="majorBidi"/>
                <w:sz w:val="24"/>
                <w:szCs w:val="24"/>
                <w:lang w:val="fi-FI"/>
              </w:rPr>
              <w:t>5.</w:t>
            </w:r>
          </w:p>
        </w:tc>
        <w:tc>
          <w:tcPr>
            <w:tcW w:w="3005" w:type="dxa"/>
            <w:tcBorders>
              <w:top w:val="nil"/>
              <w:left w:val="nil"/>
              <w:bottom w:val="nil"/>
              <w:right w:val="nil"/>
            </w:tcBorders>
          </w:tcPr>
          <w:p w:rsidR="00D13DE9" w:rsidRDefault="00D13DE9" w:rsidP="00D13DE9">
            <w:pPr>
              <w:rPr>
                <w:rFonts w:asciiTheme="majorBidi" w:hAnsiTheme="majorBidi" w:cstheme="majorBidi"/>
                <w:sz w:val="24"/>
                <w:szCs w:val="24"/>
              </w:rPr>
            </w:pPr>
            <w:r>
              <w:rPr>
                <w:rFonts w:asciiTheme="majorBidi" w:hAnsiTheme="majorBidi" w:cstheme="majorBidi"/>
                <w:sz w:val="24"/>
                <w:szCs w:val="24"/>
              </w:rPr>
              <w:t>Menumbuhkan percaya diri</w:t>
            </w:r>
          </w:p>
        </w:tc>
        <w:tc>
          <w:tcPr>
            <w:tcW w:w="1110" w:type="dxa"/>
            <w:tcBorders>
              <w:top w:val="nil"/>
              <w:left w:val="nil"/>
              <w:bottom w:val="nil"/>
              <w:right w:val="nil"/>
            </w:tcBorders>
          </w:tcPr>
          <w:p w:rsidR="00D13DE9" w:rsidRDefault="00D13DE9" w:rsidP="00D13DE9">
            <w:pPr>
              <w:jc w:val="center"/>
              <w:rPr>
                <w:rFonts w:asciiTheme="majorBidi" w:hAnsiTheme="majorBidi" w:cstheme="majorBidi"/>
                <w:sz w:val="24"/>
                <w:szCs w:val="24"/>
              </w:rPr>
            </w:pPr>
            <w:r>
              <w:rPr>
                <w:rFonts w:asciiTheme="majorBidi" w:hAnsiTheme="majorBidi" w:cstheme="majorBidi"/>
                <w:sz w:val="24"/>
                <w:szCs w:val="24"/>
              </w:rPr>
              <w:t>3,0000</w:t>
            </w:r>
          </w:p>
          <w:p w:rsidR="00D13DE9" w:rsidRPr="005D7CE9" w:rsidRDefault="00D13DE9" w:rsidP="00D13DE9">
            <w:pPr>
              <w:rPr>
                <w:rFonts w:asciiTheme="majorBidi" w:hAnsiTheme="majorBidi" w:cstheme="majorBidi"/>
                <w:sz w:val="24"/>
                <w:szCs w:val="24"/>
              </w:rPr>
            </w:pPr>
          </w:p>
        </w:tc>
        <w:tc>
          <w:tcPr>
            <w:tcW w:w="2526" w:type="dxa"/>
            <w:tcBorders>
              <w:top w:val="nil"/>
              <w:left w:val="nil"/>
              <w:bottom w:val="nil"/>
              <w:right w:val="nil"/>
            </w:tcBorders>
          </w:tcPr>
          <w:p w:rsidR="00D13DE9" w:rsidRPr="005D7CE9" w:rsidRDefault="00D13DE9" w:rsidP="00D13DE9">
            <w:pPr>
              <w:rPr>
                <w:rFonts w:asciiTheme="majorBidi" w:hAnsiTheme="majorBidi" w:cstheme="majorBidi"/>
                <w:sz w:val="24"/>
                <w:szCs w:val="24"/>
                <w:lang w:val="fi-FI"/>
              </w:rPr>
            </w:pPr>
            <w:r>
              <w:rPr>
                <w:rFonts w:asciiTheme="majorBidi" w:hAnsiTheme="majorBidi" w:cstheme="majorBidi"/>
                <w:sz w:val="24"/>
                <w:szCs w:val="24"/>
                <w:lang w:val="fi-FI"/>
              </w:rPr>
              <w:t xml:space="preserve">Seluruhnya terlaksana </w:t>
            </w:r>
          </w:p>
        </w:tc>
      </w:tr>
      <w:tr w:rsidR="00D13DE9" w:rsidRPr="005D7CE9" w:rsidTr="006F2ED2">
        <w:trPr>
          <w:trHeight w:val="452"/>
          <w:jc w:val="center"/>
        </w:trPr>
        <w:tc>
          <w:tcPr>
            <w:tcW w:w="575" w:type="dxa"/>
            <w:tcBorders>
              <w:top w:val="nil"/>
              <w:left w:val="nil"/>
              <w:bottom w:val="nil"/>
              <w:right w:val="nil"/>
            </w:tcBorders>
          </w:tcPr>
          <w:p w:rsidR="00D13DE9" w:rsidRDefault="00D13DE9" w:rsidP="00D13DE9">
            <w:pPr>
              <w:rPr>
                <w:rFonts w:asciiTheme="majorBidi" w:hAnsiTheme="majorBidi" w:cstheme="majorBidi"/>
                <w:sz w:val="24"/>
                <w:szCs w:val="24"/>
                <w:lang w:val="fi-FI"/>
              </w:rPr>
            </w:pPr>
            <w:r>
              <w:rPr>
                <w:rFonts w:asciiTheme="majorBidi" w:hAnsiTheme="majorBidi" w:cstheme="majorBidi"/>
                <w:sz w:val="24"/>
                <w:szCs w:val="24"/>
                <w:lang w:val="fi-FI"/>
              </w:rPr>
              <w:t>6.</w:t>
            </w:r>
          </w:p>
        </w:tc>
        <w:tc>
          <w:tcPr>
            <w:tcW w:w="3005" w:type="dxa"/>
            <w:tcBorders>
              <w:top w:val="nil"/>
              <w:left w:val="nil"/>
              <w:bottom w:val="nil"/>
              <w:right w:val="nil"/>
            </w:tcBorders>
          </w:tcPr>
          <w:p w:rsidR="00D13DE9" w:rsidRDefault="00D13DE9" w:rsidP="00D13DE9">
            <w:pPr>
              <w:rPr>
                <w:rFonts w:asciiTheme="majorBidi" w:hAnsiTheme="majorBidi" w:cstheme="majorBidi"/>
                <w:sz w:val="24"/>
                <w:szCs w:val="24"/>
              </w:rPr>
            </w:pPr>
            <w:r>
              <w:rPr>
                <w:rFonts w:asciiTheme="majorBidi" w:hAnsiTheme="majorBidi" w:cstheme="majorBidi"/>
                <w:sz w:val="24"/>
                <w:szCs w:val="24"/>
              </w:rPr>
              <w:t>Penggunaan rubrik</w:t>
            </w:r>
          </w:p>
        </w:tc>
        <w:tc>
          <w:tcPr>
            <w:tcW w:w="1110" w:type="dxa"/>
            <w:tcBorders>
              <w:top w:val="nil"/>
              <w:left w:val="nil"/>
              <w:bottom w:val="nil"/>
              <w:right w:val="nil"/>
            </w:tcBorders>
          </w:tcPr>
          <w:p w:rsidR="00D13DE9" w:rsidRPr="005D7CE9" w:rsidRDefault="00D13DE9" w:rsidP="00D13DE9">
            <w:pPr>
              <w:jc w:val="center"/>
              <w:rPr>
                <w:rFonts w:asciiTheme="majorBidi" w:hAnsiTheme="majorBidi" w:cstheme="majorBidi"/>
                <w:sz w:val="24"/>
                <w:szCs w:val="24"/>
              </w:rPr>
            </w:pPr>
            <w:r>
              <w:rPr>
                <w:rFonts w:asciiTheme="majorBidi" w:hAnsiTheme="majorBidi" w:cstheme="majorBidi"/>
                <w:sz w:val="24"/>
                <w:szCs w:val="24"/>
              </w:rPr>
              <w:t>3,7500</w:t>
            </w:r>
          </w:p>
        </w:tc>
        <w:tc>
          <w:tcPr>
            <w:tcW w:w="2526" w:type="dxa"/>
            <w:tcBorders>
              <w:top w:val="nil"/>
              <w:left w:val="nil"/>
              <w:bottom w:val="nil"/>
              <w:right w:val="nil"/>
            </w:tcBorders>
          </w:tcPr>
          <w:p w:rsidR="00D13DE9" w:rsidRPr="005D7CE9" w:rsidRDefault="00D13DE9" w:rsidP="00D13DE9">
            <w:pPr>
              <w:rPr>
                <w:rFonts w:asciiTheme="majorBidi" w:hAnsiTheme="majorBidi" w:cstheme="majorBidi"/>
                <w:sz w:val="24"/>
                <w:szCs w:val="24"/>
                <w:lang w:val="fi-FI"/>
              </w:rPr>
            </w:pPr>
            <w:r>
              <w:rPr>
                <w:rFonts w:asciiTheme="majorBidi" w:hAnsiTheme="majorBidi" w:cstheme="majorBidi"/>
                <w:sz w:val="24"/>
                <w:szCs w:val="24"/>
                <w:lang w:val="fi-FI"/>
              </w:rPr>
              <w:t xml:space="preserve">Seluruhnya terlaksana </w:t>
            </w:r>
          </w:p>
        </w:tc>
      </w:tr>
      <w:tr w:rsidR="00D13DE9" w:rsidRPr="005D7CE9" w:rsidTr="006F2ED2">
        <w:trPr>
          <w:trHeight w:val="416"/>
          <w:jc w:val="center"/>
        </w:trPr>
        <w:tc>
          <w:tcPr>
            <w:tcW w:w="575" w:type="dxa"/>
            <w:tcBorders>
              <w:top w:val="nil"/>
              <w:left w:val="nil"/>
              <w:bottom w:val="nil"/>
              <w:right w:val="nil"/>
            </w:tcBorders>
          </w:tcPr>
          <w:p w:rsidR="00D13DE9" w:rsidRDefault="00D13DE9" w:rsidP="00D13DE9">
            <w:pPr>
              <w:rPr>
                <w:rFonts w:asciiTheme="majorBidi" w:hAnsiTheme="majorBidi" w:cstheme="majorBidi"/>
                <w:sz w:val="24"/>
                <w:szCs w:val="24"/>
                <w:lang w:val="fi-FI"/>
              </w:rPr>
            </w:pPr>
            <w:r>
              <w:rPr>
                <w:rFonts w:asciiTheme="majorBidi" w:hAnsiTheme="majorBidi" w:cstheme="majorBidi"/>
                <w:sz w:val="24"/>
                <w:szCs w:val="24"/>
                <w:lang w:val="fi-FI"/>
              </w:rPr>
              <w:t>7.</w:t>
            </w:r>
          </w:p>
        </w:tc>
        <w:tc>
          <w:tcPr>
            <w:tcW w:w="3005" w:type="dxa"/>
            <w:tcBorders>
              <w:top w:val="nil"/>
              <w:left w:val="nil"/>
              <w:bottom w:val="nil"/>
              <w:right w:val="nil"/>
            </w:tcBorders>
          </w:tcPr>
          <w:p w:rsidR="00D13DE9" w:rsidRDefault="00D13DE9" w:rsidP="00D13DE9">
            <w:pPr>
              <w:rPr>
                <w:rFonts w:asciiTheme="majorBidi" w:hAnsiTheme="majorBidi" w:cstheme="majorBidi"/>
                <w:sz w:val="24"/>
                <w:szCs w:val="24"/>
              </w:rPr>
            </w:pPr>
            <w:r>
              <w:rPr>
                <w:rFonts w:asciiTheme="majorBidi" w:hAnsiTheme="majorBidi" w:cstheme="majorBidi"/>
                <w:sz w:val="24"/>
                <w:szCs w:val="24"/>
              </w:rPr>
              <w:t>Mengumpulkan hasil kinerja</w:t>
            </w:r>
          </w:p>
        </w:tc>
        <w:tc>
          <w:tcPr>
            <w:tcW w:w="1110" w:type="dxa"/>
            <w:tcBorders>
              <w:top w:val="nil"/>
              <w:left w:val="nil"/>
              <w:bottom w:val="nil"/>
              <w:right w:val="nil"/>
            </w:tcBorders>
          </w:tcPr>
          <w:p w:rsidR="00D13DE9" w:rsidRPr="005D7CE9" w:rsidRDefault="00D13DE9" w:rsidP="00D13DE9">
            <w:pPr>
              <w:jc w:val="center"/>
              <w:rPr>
                <w:rFonts w:asciiTheme="majorBidi" w:hAnsiTheme="majorBidi" w:cstheme="majorBidi"/>
                <w:sz w:val="24"/>
                <w:szCs w:val="24"/>
              </w:rPr>
            </w:pPr>
            <w:r>
              <w:rPr>
                <w:rFonts w:asciiTheme="majorBidi" w:hAnsiTheme="majorBidi" w:cstheme="majorBidi"/>
                <w:sz w:val="24"/>
                <w:szCs w:val="24"/>
              </w:rPr>
              <w:t>3,7500</w:t>
            </w:r>
          </w:p>
        </w:tc>
        <w:tc>
          <w:tcPr>
            <w:tcW w:w="2526" w:type="dxa"/>
            <w:tcBorders>
              <w:top w:val="nil"/>
              <w:left w:val="nil"/>
              <w:bottom w:val="nil"/>
              <w:right w:val="nil"/>
            </w:tcBorders>
          </w:tcPr>
          <w:p w:rsidR="00D13DE9" w:rsidRPr="005D7CE9" w:rsidRDefault="00D13DE9" w:rsidP="00D13DE9">
            <w:pPr>
              <w:rPr>
                <w:rFonts w:asciiTheme="majorBidi" w:hAnsiTheme="majorBidi" w:cstheme="majorBidi"/>
                <w:sz w:val="24"/>
                <w:szCs w:val="24"/>
                <w:lang w:val="fi-FI"/>
              </w:rPr>
            </w:pPr>
            <w:r>
              <w:rPr>
                <w:rFonts w:asciiTheme="majorBidi" w:hAnsiTheme="majorBidi" w:cstheme="majorBidi"/>
                <w:sz w:val="24"/>
                <w:szCs w:val="24"/>
                <w:lang w:val="fi-FI"/>
              </w:rPr>
              <w:t xml:space="preserve">Seluruhnya terlaksana </w:t>
            </w:r>
          </w:p>
        </w:tc>
      </w:tr>
      <w:tr w:rsidR="00D13DE9" w:rsidRPr="005D7CE9" w:rsidTr="006F2ED2">
        <w:trPr>
          <w:trHeight w:val="380"/>
          <w:jc w:val="center"/>
        </w:trPr>
        <w:tc>
          <w:tcPr>
            <w:tcW w:w="575" w:type="dxa"/>
            <w:tcBorders>
              <w:top w:val="nil"/>
              <w:left w:val="nil"/>
              <w:bottom w:val="single" w:sz="4" w:space="0" w:color="auto"/>
              <w:right w:val="nil"/>
            </w:tcBorders>
          </w:tcPr>
          <w:p w:rsidR="00D13DE9" w:rsidRDefault="00D13DE9" w:rsidP="00D13DE9">
            <w:pPr>
              <w:rPr>
                <w:rFonts w:asciiTheme="majorBidi" w:hAnsiTheme="majorBidi" w:cstheme="majorBidi"/>
                <w:sz w:val="24"/>
                <w:szCs w:val="24"/>
                <w:lang w:val="fi-FI"/>
              </w:rPr>
            </w:pPr>
            <w:r>
              <w:rPr>
                <w:rFonts w:asciiTheme="majorBidi" w:hAnsiTheme="majorBidi" w:cstheme="majorBidi"/>
                <w:sz w:val="24"/>
                <w:szCs w:val="24"/>
                <w:lang w:val="fi-FI"/>
              </w:rPr>
              <w:t>8.</w:t>
            </w:r>
          </w:p>
        </w:tc>
        <w:tc>
          <w:tcPr>
            <w:tcW w:w="3005" w:type="dxa"/>
            <w:tcBorders>
              <w:top w:val="nil"/>
              <w:left w:val="nil"/>
              <w:bottom w:val="single" w:sz="4" w:space="0" w:color="auto"/>
              <w:right w:val="nil"/>
            </w:tcBorders>
          </w:tcPr>
          <w:p w:rsidR="00D13DE9" w:rsidRDefault="00D13DE9" w:rsidP="00D13DE9">
            <w:pPr>
              <w:rPr>
                <w:rFonts w:asciiTheme="majorBidi" w:hAnsiTheme="majorBidi" w:cstheme="majorBidi"/>
                <w:sz w:val="24"/>
                <w:szCs w:val="24"/>
              </w:rPr>
            </w:pPr>
            <w:r>
              <w:rPr>
                <w:rFonts w:asciiTheme="majorBidi" w:hAnsiTheme="majorBidi" w:cstheme="majorBidi"/>
                <w:sz w:val="24"/>
                <w:szCs w:val="24"/>
              </w:rPr>
              <w:t>Pemberian umpan balik</w:t>
            </w:r>
          </w:p>
        </w:tc>
        <w:tc>
          <w:tcPr>
            <w:tcW w:w="1110" w:type="dxa"/>
            <w:tcBorders>
              <w:top w:val="nil"/>
              <w:left w:val="nil"/>
              <w:bottom w:val="single" w:sz="4" w:space="0" w:color="auto"/>
              <w:right w:val="nil"/>
            </w:tcBorders>
          </w:tcPr>
          <w:p w:rsidR="00D13DE9" w:rsidRPr="005D7CE9" w:rsidRDefault="00D13DE9" w:rsidP="00D13DE9">
            <w:pPr>
              <w:jc w:val="center"/>
              <w:rPr>
                <w:rFonts w:asciiTheme="majorBidi" w:hAnsiTheme="majorBidi" w:cstheme="majorBidi"/>
                <w:sz w:val="24"/>
                <w:szCs w:val="24"/>
              </w:rPr>
            </w:pPr>
            <w:r>
              <w:rPr>
                <w:rFonts w:asciiTheme="majorBidi" w:hAnsiTheme="majorBidi" w:cstheme="majorBidi"/>
                <w:sz w:val="24"/>
                <w:szCs w:val="24"/>
              </w:rPr>
              <w:t>3,3750</w:t>
            </w:r>
          </w:p>
        </w:tc>
        <w:tc>
          <w:tcPr>
            <w:tcW w:w="2526" w:type="dxa"/>
            <w:tcBorders>
              <w:top w:val="nil"/>
              <w:left w:val="nil"/>
              <w:bottom w:val="single" w:sz="4" w:space="0" w:color="auto"/>
              <w:right w:val="nil"/>
            </w:tcBorders>
          </w:tcPr>
          <w:p w:rsidR="00D13DE9" w:rsidRPr="005D7CE9" w:rsidRDefault="00D13DE9" w:rsidP="00D13DE9">
            <w:pPr>
              <w:rPr>
                <w:rFonts w:asciiTheme="majorBidi" w:hAnsiTheme="majorBidi" w:cstheme="majorBidi"/>
                <w:sz w:val="24"/>
                <w:szCs w:val="24"/>
                <w:lang w:val="fi-FI"/>
              </w:rPr>
            </w:pPr>
            <w:r>
              <w:rPr>
                <w:rFonts w:asciiTheme="majorBidi" w:hAnsiTheme="majorBidi" w:cstheme="majorBidi"/>
                <w:sz w:val="24"/>
                <w:szCs w:val="24"/>
                <w:lang w:val="fi-FI"/>
              </w:rPr>
              <w:t xml:space="preserve">Seluruhnya terlaksana </w:t>
            </w:r>
          </w:p>
        </w:tc>
      </w:tr>
      <w:tr w:rsidR="00D13DE9" w:rsidRPr="005D7CE9" w:rsidTr="006F2ED2">
        <w:trPr>
          <w:trHeight w:val="343"/>
          <w:jc w:val="center"/>
        </w:trPr>
        <w:tc>
          <w:tcPr>
            <w:tcW w:w="3580" w:type="dxa"/>
            <w:gridSpan w:val="2"/>
            <w:tcBorders>
              <w:top w:val="single" w:sz="4" w:space="0" w:color="auto"/>
              <w:left w:val="nil"/>
              <w:bottom w:val="single" w:sz="4" w:space="0" w:color="auto"/>
              <w:right w:val="nil"/>
            </w:tcBorders>
            <w:vAlign w:val="center"/>
          </w:tcPr>
          <w:p w:rsidR="00D13DE9" w:rsidRPr="005D7CE9" w:rsidRDefault="00D13DE9" w:rsidP="00D13DE9">
            <w:pPr>
              <w:rPr>
                <w:rFonts w:asciiTheme="majorBidi" w:hAnsiTheme="majorBidi" w:cstheme="majorBidi"/>
                <w:sz w:val="24"/>
                <w:szCs w:val="24"/>
              </w:rPr>
            </w:pPr>
            <w:r w:rsidRPr="005D7CE9">
              <w:rPr>
                <w:rFonts w:asciiTheme="majorBidi" w:hAnsiTheme="majorBidi" w:cstheme="majorBidi"/>
                <w:sz w:val="24"/>
                <w:szCs w:val="24"/>
              </w:rPr>
              <w:t>Rata-rata</w:t>
            </w:r>
          </w:p>
        </w:tc>
        <w:tc>
          <w:tcPr>
            <w:tcW w:w="1110" w:type="dxa"/>
            <w:tcBorders>
              <w:top w:val="single" w:sz="4" w:space="0" w:color="auto"/>
              <w:left w:val="nil"/>
              <w:bottom w:val="single" w:sz="4" w:space="0" w:color="auto"/>
              <w:right w:val="nil"/>
            </w:tcBorders>
            <w:vAlign w:val="center"/>
          </w:tcPr>
          <w:p w:rsidR="00D13DE9" w:rsidRPr="005D7CE9" w:rsidRDefault="00D13DE9" w:rsidP="00D13DE9">
            <w:pPr>
              <w:jc w:val="center"/>
              <w:rPr>
                <w:rFonts w:asciiTheme="majorBidi" w:hAnsiTheme="majorBidi" w:cstheme="majorBidi"/>
                <w:sz w:val="24"/>
                <w:szCs w:val="24"/>
              </w:rPr>
            </w:pPr>
            <w:r>
              <w:rPr>
                <w:rFonts w:asciiTheme="majorBidi" w:hAnsiTheme="majorBidi" w:cstheme="majorBidi"/>
                <w:sz w:val="24"/>
                <w:szCs w:val="24"/>
              </w:rPr>
              <w:t>3,4063</w:t>
            </w:r>
          </w:p>
        </w:tc>
        <w:tc>
          <w:tcPr>
            <w:tcW w:w="2526" w:type="dxa"/>
            <w:tcBorders>
              <w:top w:val="single" w:sz="4" w:space="0" w:color="auto"/>
              <w:left w:val="nil"/>
              <w:bottom w:val="single" w:sz="4" w:space="0" w:color="auto"/>
              <w:right w:val="nil"/>
            </w:tcBorders>
            <w:vAlign w:val="center"/>
          </w:tcPr>
          <w:p w:rsidR="00D13DE9" w:rsidRPr="005D7CE9" w:rsidRDefault="00D13DE9" w:rsidP="00D13DE9">
            <w:pPr>
              <w:rPr>
                <w:rFonts w:asciiTheme="majorBidi" w:hAnsiTheme="majorBidi" w:cstheme="majorBidi"/>
                <w:sz w:val="24"/>
                <w:szCs w:val="24"/>
              </w:rPr>
            </w:pPr>
            <w:r>
              <w:rPr>
                <w:rFonts w:asciiTheme="majorBidi" w:hAnsiTheme="majorBidi" w:cstheme="majorBidi"/>
                <w:sz w:val="24"/>
                <w:szCs w:val="24"/>
                <w:lang w:val="fi-FI"/>
              </w:rPr>
              <w:t>Seluruhnya terlaksana</w:t>
            </w:r>
          </w:p>
        </w:tc>
      </w:tr>
    </w:tbl>
    <w:p w:rsidR="006F2ED2" w:rsidRDefault="006F2ED2" w:rsidP="0069075F">
      <w:pPr>
        <w:spacing w:line="480" w:lineRule="auto"/>
        <w:jc w:val="both"/>
        <w:rPr>
          <w:rFonts w:ascii="Times New Roman" w:eastAsia="Times New Roman" w:hAnsi="Times New Roman" w:cs="Arial"/>
          <w:sz w:val="24"/>
          <w:szCs w:val="24"/>
        </w:rPr>
      </w:pPr>
    </w:p>
    <w:p w:rsidR="00CD4A43" w:rsidRPr="0069075F" w:rsidRDefault="00DC4E9A" w:rsidP="00DC4E9A">
      <w:pPr>
        <w:spacing w:after="0" w:line="480" w:lineRule="auto"/>
        <w:jc w:val="both"/>
        <w:rPr>
          <w:rFonts w:ascii="Times New Roman" w:hAnsi="Times New Roman" w:cs="Times New Roman"/>
          <w:b/>
          <w:sz w:val="24"/>
        </w:rPr>
      </w:pPr>
      <w:r>
        <w:rPr>
          <w:rFonts w:ascii="Times New Roman" w:hAnsi="Times New Roman" w:cs="Times New Roman"/>
          <w:b/>
          <w:sz w:val="24"/>
        </w:rPr>
        <w:t>PEMBAHASAN</w:t>
      </w:r>
    </w:p>
    <w:p w:rsidR="006F2ED2" w:rsidRDefault="006F2ED2" w:rsidP="006F2ED2">
      <w:pPr>
        <w:spacing w:after="0" w:line="48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Pengembangan perangkat penilaian kinerja berbasis keterampilan proses sains mengacu pada model pengembangan Plomp yang </w:t>
      </w:r>
      <w:r>
        <w:rPr>
          <w:rFonts w:ascii="Times New Roman" w:hAnsi="Times New Roman" w:cs="Times New Roman"/>
          <w:sz w:val="24"/>
        </w:rPr>
        <w:t>meliputi</w:t>
      </w:r>
      <w:r w:rsidRPr="003F7C41">
        <w:rPr>
          <w:rFonts w:ascii="Times New Roman" w:hAnsi="Times New Roman" w:cs="Times New Roman"/>
          <w:sz w:val="24"/>
        </w:rPr>
        <w:t xml:space="preserve"> </w:t>
      </w:r>
      <w:r w:rsidRPr="003F7C41">
        <w:rPr>
          <w:rFonts w:ascii="Times New Roman" w:hAnsi="Times New Roman" w:cs="Times New Roman"/>
          <w:sz w:val="24"/>
          <w:szCs w:val="24"/>
        </w:rPr>
        <w:t xml:space="preserve">5 fase, </w:t>
      </w:r>
      <w:proofErr w:type="gramStart"/>
      <w:r w:rsidRPr="003F7C41">
        <w:rPr>
          <w:rFonts w:ascii="Times New Roman" w:hAnsi="Times New Roman" w:cs="Times New Roman"/>
          <w:sz w:val="24"/>
          <w:szCs w:val="24"/>
        </w:rPr>
        <w:t>yaitu :</w:t>
      </w:r>
      <w:proofErr w:type="gramEnd"/>
      <w:r w:rsidRPr="003F7C41">
        <w:rPr>
          <w:rFonts w:ascii="Times New Roman" w:hAnsi="Times New Roman" w:cs="Times New Roman"/>
          <w:sz w:val="24"/>
          <w:szCs w:val="24"/>
        </w:rPr>
        <w:t xml:space="preserve"> (1) fase investigasi awal, (2) fase desai</w:t>
      </w:r>
      <w:r>
        <w:rPr>
          <w:rFonts w:ascii="Times New Roman" w:hAnsi="Times New Roman" w:cs="Times New Roman"/>
          <w:sz w:val="24"/>
          <w:szCs w:val="24"/>
        </w:rPr>
        <w:t>n, (3) fase realisasi</w:t>
      </w:r>
      <w:r w:rsidRPr="003F7C41">
        <w:rPr>
          <w:rFonts w:ascii="Times New Roman" w:hAnsi="Times New Roman" w:cs="Times New Roman"/>
          <w:sz w:val="24"/>
          <w:szCs w:val="24"/>
        </w:rPr>
        <w:t>, (4) fase tes, evaluasi, dan revisi, dan (5) fase implementasi.</w:t>
      </w:r>
      <w:r>
        <w:rPr>
          <w:rFonts w:ascii="Times New Roman" w:hAnsi="Times New Roman" w:cs="Times New Roman"/>
          <w:sz w:val="24"/>
          <w:szCs w:val="24"/>
        </w:rPr>
        <w:t xml:space="preserve"> </w:t>
      </w:r>
      <w:proofErr w:type="gramStart"/>
      <w:r>
        <w:rPr>
          <w:rFonts w:ascii="Times New Roman" w:hAnsi="Times New Roman" w:cs="Times New Roman"/>
          <w:sz w:val="24"/>
          <w:szCs w:val="24"/>
        </w:rPr>
        <w:t>Perancangan lembar penilaian kinerja meliputi lembar penilaian psikomotorik, lembar penilaian kognitif, dan lembar penilaian afektif.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Lembar penilaian tersebut disusun berdasarkan kinerja peserta didik yang dapat diukur pada setiap praktikum yang dilakukan.</w:t>
      </w:r>
      <w:proofErr w:type="gramEnd"/>
      <w:r>
        <w:rPr>
          <w:rFonts w:ascii="Times New Roman" w:hAnsi="Times New Roman" w:cs="Times New Roman"/>
          <w:sz w:val="24"/>
          <w:szCs w:val="24"/>
        </w:rPr>
        <w:t xml:space="preserve"> Kinerja peserta didik yang dimaksud berbasis keterampilan proses sains yang merujuk pada indikator pencapaian kompetensi berdasarkan kurikulum 2013. </w:t>
      </w:r>
      <w:proofErr w:type="gramStart"/>
      <w:r>
        <w:rPr>
          <w:rFonts w:ascii="Times New Roman" w:hAnsi="Times New Roman" w:cs="Times New Roman"/>
          <w:sz w:val="24"/>
          <w:szCs w:val="24"/>
        </w:rPr>
        <w:t xml:space="preserve">Ketiga lembar penilaian tersebut dilengkapi </w:t>
      </w:r>
      <w:r>
        <w:rPr>
          <w:rFonts w:ascii="Times New Roman" w:hAnsi="Times New Roman" w:cs="Times New Roman"/>
          <w:sz w:val="24"/>
          <w:szCs w:val="24"/>
        </w:rPr>
        <w:lastRenderedPageBreak/>
        <w:t>dengan rubrik penilaian/ pedoman penskoran.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instrumen penilaian kinerja sebagai produk utama, juga disusun produk pelengkap yaitu lembar kerja peserta didik.</w:t>
      </w:r>
      <w:proofErr w:type="gramEnd"/>
      <w:r>
        <w:rPr>
          <w:rFonts w:ascii="Times New Roman" w:hAnsi="Times New Roman" w:cs="Times New Roman"/>
          <w:sz w:val="24"/>
          <w:szCs w:val="24"/>
        </w:rPr>
        <w:t xml:space="preserve"> Selain itu dilakukan pula perancangan instrumen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mengumpulkan data dalam proses penelitian. </w:t>
      </w:r>
    </w:p>
    <w:p w:rsidR="006F2ED2" w:rsidRPr="00DC4E9A" w:rsidRDefault="006F2ED2" w:rsidP="00DC4E9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Perangkat penilaian kinerja berbasis keterampilan proses sains yang telah divalidasi diuji cobakan pada peserta didik kelas XI IPA 7 SMA Negeri 17 Makassar. </w:t>
      </w:r>
      <w:proofErr w:type="gramStart"/>
      <w:r>
        <w:rPr>
          <w:rFonts w:ascii="Times New Roman" w:eastAsia="Calibri" w:hAnsi="Times New Roman" w:cs="Times New Roman"/>
          <w:sz w:val="24"/>
          <w:szCs w:val="24"/>
        </w:rPr>
        <w:t>Hasil uji coba terhadap seluruh perangkat penilaian kinerja menunjukkan tingkat kevalidan, reliabilitas, dan kepraktisan perangkat penilaian kinerja yang telah dikembangkan.</w:t>
      </w:r>
      <w:proofErr w:type="gramEnd"/>
      <w:r>
        <w:rPr>
          <w:rFonts w:ascii="Times New Roman" w:hAnsi="Times New Roman" w:cs="Times New Roman"/>
          <w:sz w:val="24"/>
          <w:szCs w:val="24"/>
        </w:rPr>
        <w:t xml:space="preserve"> </w:t>
      </w:r>
      <w:proofErr w:type="gramStart"/>
      <w:r w:rsidRPr="00033393">
        <w:rPr>
          <w:rFonts w:ascii="Times New Roman" w:hAnsi="Times New Roman" w:cs="Times New Roman"/>
          <w:sz w:val="24"/>
          <w:szCs w:val="24"/>
        </w:rPr>
        <w:t>Validitas yang digunakan adalah validaitas isi untuk menilai kesesuaian aspek dengan skor yang diberikan dan validitas empirik berdasarkan hasil uji coba untuk menunjukkan keberfungsian setiap item dalam mengukur yang seharusnya diukur.</w:t>
      </w:r>
      <w:proofErr w:type="gramEnd"/>
      <w:r w:rsidRPr="00033393">
        <w:rPr>
          <w:rFonts w:ascii="Times New Roman" w:hAnsi="Times New Roman" w:cs="Times New Roman"/>
          <w:sz w:val="24"/>
          <w:szCs w:val="24"/>
        </w:rPr>
        <w:t xml:space="preserve"> </w:t>
      </w:r>
      <w:proofErr w:type="gramStart"/>
      <w:r w:rsidRPr="00033393">
        <w:rPr>
          <w:rFonts w:ascii="Times New Roman" w:hAnsi="Times New Roman" w:cs="Times New Roman"/>
          <w:sz w:val="24"/>
          <w:szCs w:val="24"/>
        </w:rPr>
        <w:t>Secara teoritis, jika hasil dari validitas isi tinggi (</w:t>
      </w:r>
      <w:r w:rsidRPr="00033393">
        <w:rPr>
          <w:rFonts w:ascii="Times New Roman" w:hAnsi="Times New Roman" w:cs="Times New Roman"/>
          <w:sz w:val="24"/>
        </w:rPr>
        <w:t>V &gt; 75%) maka dapat dinyatakan bahwa hasil pengukuran yang dilak</w:t>
      </w:r>
      <w:r w:rsidR="00033393">
        <w:rPr>
          <w:rFonts w:ascii="Times New Roman" w:hAnsi="Times New Roman" w:cs="Times New Roman"/>
          <w:sz w:val="24"/>
        </w:rPr>
        <w:t>ukan adalah valid</w:t>
      </w:r>
      <w:r w:rsidRPr="00033393">
        <w:rPr>
          <w:rFonts w:ascii="Times New Roman" w:hAnsi="Times New Roman" w:cs="Times New Roman"/>
          <w:sz w:val="24"/>
        </w:rPr>
        <w:t>.</w:t>
      </w:r>
      <w:proofErr w:type="gramEnd"/>
      <w:r w:rsidRPr="00033393">
        <w:rPr>
          <w:rFonts w:ascii="Times New Roman" w:hAnsi="Times New Roman" w:cs="Times New Roman"/>
          <w:sz w:val="24"/>
        </w:rPr>
        <w:t xml:space="preserve"> </w:t>
      </w:r>
      <w:r w:rsidR="00DC4E9A">
        <w:rPr>
          <w:rFonts w:ascii="Times New Roman" w:hAnsi="Times New Roman" w:cs="Times New Roman"/>
          <w:sz w:val="24"/>
          <w:szCs w:val="24"/>
        </w:rPr>
        <w:t>Berd</w:t>
      </w:r>
      <w:r w:rsidRPr="00DC4E9A">
        <w:rPr>
          <w:rFonts w:ascii="Times New Roman" w:hAnsi="Times New Roman" w:cs="Times New Roman"/>
          <w:sz w:val="24"/>
          <w:szCs w:val="24"/>
        </w:rPr>
        <w:t xml:space="preserve">asarkan hasil uji reliabilitas yang dihasilkan dengan menggunakan SPSS, maka diperoleh hasil analisis untuk pengujian koefisien </w:t>
      </w:r>
      <w:r w:rsidRPr="00DC4E9A">
        <w:rPr>
          <w:rFonts w:ascii="Times New Roman" w:hAnsi="Times New Roman" w:cs="Times New Roman"/>
          <w:i/>
          <w:iCs/>
          <w:sz w:val="24"/>
          <w:szCs w:val="24"/>
        </w:rPr>
        <w:t>Alpha Cronbach</w:t>
      </w:r>
      <w:r w:rsidRPr="00DC4E9A">
        <w:rPr>
          <w:rFonts w:ascii="Times New Roman" w:hAnsi="Times New Roman" w:cs="Times New Roman"/>
          <w:sz w:val="24"/>
          <w:szCs w:val="24"/>
        </w:rPr>
        <w:t xml:space="preserve"> pada ketiga instrumen penilaian yakni instrumen penilaian psikomotorik, kognitif, dan afektif memiliki indeks reliabilitas nilai </w:t>
      </w:r>
      <w:r w:rsidRPr="00DC4E9A">
        <w:rPr>
          <w:rFonts w:ascii="Times New Roman" w:hAnsi="Times New Roman" w:cs="Times New Roman"/>
          <w:i/>
          <w:iCs/>
          <w:sz w:val="24"/>
          <w:szCs w:val="24"/>
        </w:rPr>
        <w:t>Alpha</w:t>
      </w:r>
      <w:r w:rsidRPr="00DC4E9A">
        <w:rPr>
          <w:rFonts w:ascii="Times New Roman" w:hAnsi="Times New Roman" w:cs="Times New Roman"/>
          <w:sz w:val="24"/>
          <w:szCs w:val="24"/>
        </w:rPr>
        <w:t xml:space="preserve"> lebih tinggi dari 0,60. </w:t>
      </w:r>
      <w:proofErr w:type="gramStart"/>
      <w:r w:rsidRPr="00DC4E9A">
        <w:rPr>
          <w:rFonts w:ascii="Times New Roman" w:hAnsi="Times New Roman" w:cs="Times New Roman"/>
          <w:sz w:val="24"/>
          <w:szCs w:val="24"/>
        </w:rPr>
        <w:t>Dengan demikian dapat disimpulkan bahwa instrumen perangkat penilaian kinerja secara keseluruhan telah memenuhi kriteria reliabel meskipun sebelumnya telah dilakukan beberapa revisi sesuai dengan saran yang diberikan oleh validator.</w:t>
      </w:r>
      <w:proofErr w:type="gramEnd"/>
      <w:r w:rsidR="00DC4E9A">
        <w:rPr>
          <w:rFonts w:ascii="Times New Roman" w:hAnsi="Times New Roman" w:cs="Times New Roman"/>
          <w:sz w:val="24"/>
          <w:szCs w:val="24"/>
        </w:rPr>
        <w:t xml:space="preserve"> </w:t>
      </w:r>
      <w:proofErr w:type="gramStart"/>
      <w:r w:rsidR="00DC4E9A">
        <w:rPr>
          <w:rFonts w:ascii="Times New Roman" w:hAnsi="Times New Roman" w:cs="Times New Roman"/>
          <w:sz w:val="24"/>
          <w:szCs w:val="24"/>
        </w:rPr>
        <w:t>K</w:t>
      </w:r>
      <w:r>
        <w:rPr>
          <w:rFonts w:ascii="Times New Roman" w:hAnsi="Times New Roman" w:cs="Times New Roman"/>
          <w:sz w:val="24"/>
          <w:szCs w:val="24"/>
        </w:rPr>
        <w:t xml:space="preserve">epraktisan perangkat penilaian kinerja yang dikembangkan dalam penelitian ini berdasarkan hasil analisis lembar </w:t>
      </w:r>
      <w:r>
        <w:rPr>
          <w:rFonts w:ascii="Times New Roman" w:hAnsi="Times New Roman" w:cs="Times New Roman"/>
          <w:sz w:val="24"/>
          <w:szCs w:val="24"/>
        </w:rPr>
        <w:lastRenderedPageBreak/>
        <w:t>pengamatan keterlaksanaan perangkat penilaian kinerja oleh pengamat.</w:t>
      </w:r>
      <w:proofErr w:type="gramEnd"/>
      <w:r>
        <w:rPr>
          <w:rFonts w:ascii="Times New Roman" w:hAnsi="Times New Roman" w:cs="Times New Roman"/>
          <w:sz w:val="24"/>
          <w:szCs w:val="24"/>
        </w:rPr>
        <w:t xml:space="preserve"> Berdasarkan hasil analisis pengamatan keterlaksanaan perangkat penilaian kinerja yang dilakukan oleh observer, diperoleh hasil bahwa keterlaksanaan perangkat penilaian kinerja memiliki keterlaksanaan </w:t>
      </w:r>
      <w:r>
        <w:rPr>
          <w:rFonts w:ascii="Times New Roman" w:hAnsi="Times New Roman"/>
          <w:sz w:val="24"/>
        </w:rPr>
        <w:t xml:space="preserve">3 </w:t>
      </w:r>
      <w:proofErr w:type="gramStart"/>
      <w:r w:rsidRPr="00DD5209">
        <w:rPr>
          <w:rFonts w:ascii="Times New Roman" w:hAnsi="Times New Roman"/>
          <w:sz w:val="24"/>
        </w:rPr>
        <w:t>&lt;</w:t>
      </w:r>
      <w:r>
        <w:rPr>
          <w:rFonts w:ascii="Times New Roman" w:hAnsi="Times New Roman"/>
          <w:sz w:val="24"/>
        </w:rPr>
        <w:t xml:space="preserve">  T</w:t>
      </w:r>
      <w:proofErr w:type="gramEnd"/>
      <w:r>
        <w:rPr>
          <w:rFonts w:ascii="Times New Roman" w:hAnsi="Times New Roman"/>
          <w:sz w:val="24"/>
        </w:rPr>
        <w:t xml:space="preserve">  </w:t>
      </w:r>
      <w:r w:rsidRPr="00DD5209">
        <w:rPr>
          <w:rFonts w:ascii="Times New Roman" w:hAnsi="Times New Roman"/>
          <w:sz w:val="24"/>
        </w:rPr>
        <w:t>≤</w:t>
      </w:r>
      <w:r>
        <w:rPr>
          <w:rFonts w:ascii="Times New Roman" w:hAnsi="Times New Roman"/>
          <w:sz w:val="24"/>
        </w:rPr>
        <w:t xml:space="preserve">  4</w:t>
      </w:r>
      <w:r>
        <w:rPr>
          <w:rFonts w:ascii="Times New Roman" w:hAnsi="Times New Roman" w:cs="Times New Roman"/>
          <w:sz w:val="24"/>
          <w:szCs w:val="24"/>
        </w:rPr>
        <w:t xml:space="preserve"> atau termasuk kriteria seluruhnya terlaksana. </w:t>
      </w:r>
      <w:proofErr w:type="gramStart"/>
      <w:r>
        <w:rPr>
          <w:rFonts w:ascii="Times New Roman" w:hAnsi="Times New Roman" w:cs="Times New Roman"/>
          <w:sz w:val="24"/>
          <w:szCs w:val="24"/>
        </w:rPr>
        <w:t>Sehingga dapat disimpulkan bahwa aspek kepraktisan dari perangkat penilaian kinerja terpenuhi dan layak untuk diterapkan.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rPr>
        <w:t>Dari angket yang diberikan kepada guru yang menggunakan perangkat penilaian ini, guru merespon sebagian besar dari jumlah aspek yang ditanyakan dengan memberikan jawaban positif sehingga dapat disimpulkan bahwa perangkat penilaian kinerja yang dihasilkan memenuhi kriteria praktis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400661" w:rsidRDefault="006F2ED2" w:rsidP="00DC4E9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Selama pelaksanaan uji coba pengembangan perangkat penilaian kinerja ditemukan kesesuaian antara teori dengan kenyataan didalam proses praktikum dengan menggunakan perangkat penilaian kinerja. Keterampilan peserta didik dapat terukur secara menyeluruh sebab pelaksanaan penilaian melibatkan peserta didik didalam suatu kegiatan yang menuntut peserta </w:t>
      </w:r>
      <w:proofErr w:type="gramStart"/>
      <w:r>
        <w:rPr>
          <w:rFonts w:ascii="Times New Roman" w:hAnsi="Times New Roman" w:cs="Times New Roman"/>
          <w:sz w:val="24"/>
          <w:szCs w:val="24"/>
        </w:rPr>
        <w:t>didik  untuk</w:t>
      </w:r>
      <w:proofErr w:type="gramEnd"/>
      <w:r>
        <w:rPr>
          <w:rFonts w:ascii="Times New Roman" w:hAnsi="Times New Roman" w:cs="Times New Roman"/>
          <w:sz w:val="24"/>
          <w:szCs w:val="24"/>
        </w:rPr>
        <w:t xml:space="preserve"> menunjukkan kemampuannya baik berupa proses maupun produk. Disamping itu, penilaian kinerja membuat peserta didik lebih terlibat aktif dalam proses praktikum. </w:t>
      </w:r>
      <w:r w:rsidR="00DC4E9A">
        <w:rPr>
          <w:rFonts w:ascii="Times New Roman" w:hAnsi="Times New Roman" w:cs="Times New Roman"/>
          <w:sz w:val="24"/>
          <w:szCs w:val="24"/>
        </w:rPr>
        <w:t>Selain itu</w:t>
      </w:r>
      <w:r>
        <w:rPr>
          <w:rFonts w:ascii="Times New Roman" w:hAnsi="Times New Roman" w:cs="Times New Roman"/>
          <w:sz w:val="24"/>
          <w:szCs w:val="24"/>
        </w:rPr>
        <w:t xml:space="preserve">, peneliti menemukan fakta bahwa peserta didik lebih antusias mengikuti kegiatan praktikum jika sebelumnya disampaikan kepada peserta didik mengenai butir-butir penilaian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Misalnya,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alat dan bahan, sistematika </w:t>
      </w:r>
      <w:r>
        <w:rPr>
          <w:rFonts w:ascii="Times New Roman" w:hAnsi="Times New Roman" w:cs="Times New Roman"/>
          <w:sz w:val="24"/>
          <w:szCs w:val="24"/>
        </w:rPr>
        <w:lastRenderedPageBreak/>
        <w:t>penulisan laporan hasil praktikumnya, tingkah laku peserta didik selama proses praktikum, dan sebagainya.</w:t>
      </w:r>
    </w:p>
    <w:p w:rsidR="00FC2F48" w:rsidRDefault="00DC4E9A" w:rsidP="00DC4E9A">
      <w:pPr>
        <w:spacing w:after="0" w:line="480" w:lineRule="auto"/>
        <w:rPr>
          <w:rFonts w:ascii="Times New Roman" w:hAnsi="Times New Roman" w:cs="Times New Roman"/>
          <w:b/>
          <w:sz w:val="24"/>
        </w:rPr>
      </w:pPr>
      <w:r w:rsidRPr="00DC4E9A">
        <w:rPr>
          <w:rFonts w:ascii="Times New Roman" w:hAnsi="Times New Roman" w:cs="Times New Roman"/>
          <w:b/>
          <w:sz w:val="24"/>
        </w:rPr>
        <w:t xml:space="preserve">KESIMPULAN </w:t>
      </w:r>
    </w:p>
    <w:p w:rsidR="00DC4E9A" w:rsidRPr="00DC4E9A" w:rsidRDefault="00DC4E9A" w:rsidP="00DC4E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Kesimpulan yang dapat diperoleh dari penelitian ini adalah: (1) </w:t>
      </w:r>
      <w:r w:rsidRPr="00DC4E9A">
        <w:rPr>
          <w:rFonts w:ascii="Times New Roman" w:hAnsi="Times New Roman" w:cs="Times New Roman"/>
          <w:sz w:val="24"/>
          <w:szCs w:val="24"/>
        </w:rPr>
        <w:t xml:space="preserve">Model pengembangan yang digunakan untuk mengembangkan perangkat penilaian kinerja pada praktikum kimia berbasis keterampilan proses sains mengacu </w:t>
      </w:r>
      <w:proofErr w:type="gramStart"/>
      <w:r w:rsidRPr="00DC4E9A">
        <w:rPr>
          <w:rFonts w:ascii="Times New Roman" w:hAnsi="Times New Roman" w:cs="Times New Roman"/>
          <w:sz w:val="24"/>
          <w:szCs w:val="24"/>
        </w:rPr>
        <w:t>pada  model</w:t>
      </w:r>
      <w:proofErr w:type="gramEnd"/>
      <w:r w:rsidRPr="00DC4E9A">
        <w:rPr>
          <w:rFonts w:ascii="Times New Roman" w:hAnsi="Times New Roman" w:cs="Times New Roman"/>
          <w:sz w:val="24"/>
          <w:szCs w:val="24"/>
        </w:rPr>
        <w:t xml:space="preserve"> pengembangan Plomp</w:t>
      </w:r>
      <w:r>
        <w:rPr>
          <w:rFonts w:ascii="Times New Roman" w:hAnsi="Times New Roman" w:cs="Times New Roman"/>
          <w:sz w:val="24"/>
          <w:szCs w:val="24"/>
        </w:rPr>
        <w:t xml:space="preserve">. </w:t>
      </w:r>
      <w:r w:rsidRPr="00DC4E9A">
        <w:rPr>
          <w:rFonts w:ascii="Times New Roman" w:eastAsia="Times New Roman" w:hAnsi="Times New Roman"/>
          <w:sz w:val="24"/>
          <w:szCs w:val="24"/>
        </w:rPr>
        <w:t>S</w:t>
      </w:r>
      <w:r w:rsidRPr="00DC4E9A">
        <w:rPr>
          <w:rFonts w:ascii="Times New Roman" w:eastAsia="Times New Roman" w:hAnsi="Times New Roman"/>
          <w:color w:val="000000"/>
          <w:sz w:val="24"/>
          <w:szCs w:val="24"/>
        </w:rPr>
        <w:t xml:space="preserve">emua desain awal divalidasi oleh ahli, dan berada pada kategori valid kemudian dilaksanakan </w:t>
      </w:r>
      <w:r w:rsidRPr="00DC4E9A">
        <w:rPr>
          <w:rFonts w:ascii="Times New Roman" w:eastAsia="Times New Roman" w:hAnsi="Times New Roman"/>
          <w:color w:val="000000"/>
          <w:sz w:val="24"/>
          <w:szCs w:val="24"/>
          <w:lang w:val="id-ID"/>
        </w:rPr>
        <w:t xml:space="preserve">ujicoba di </w:t>
      </w:r>
      <w:r w:rsidRPr="00DC4E9A">
        <w:rPr>
          <w:rFonts w:ascii="Times New Roman" w:eastAsia="Times New Roman" w:hAnsi="Times New Roman"/>
          <w:color w:val="000000"/>
          <w:sz w:val="24"/>
          <w:szCs w:val="24"/>
        </w:rPr>
        <w:t>SMA Negeri 17 Makassar</w:t>
      </w:r>
      <w:r w:rsidRPr="00DC4E9A">
        <w:rPr>
          <w:rFonts w:ascii="Times New Roman" w:eastAsia="Times New Roman" w:hAnsi="Times New Roman"/>
          <w:color w:val="000000"/>
          <w:sz w:val="24"/>
          <w:szCs w:val="24"/>
          <w:lang w:val="id-ID"/>
        </w:rPr>
        <w:t xml:space="preserve"> u</w:t>
      </w:r>
      <w:r w:rsidRPr="00DC4E9A">
        <w:rPr>
          <w:rFonts w:ascii="Times New Roman" w:eastAsia="Times New Roman" w:hAnsi="Times New Roman"/>
          <w:color w:val="000000"/>
          <w:sz w:val="24"/>
          <w:szCs w:val="24"/>
        </w:rPr>
        <w:t>ntuk</w:t>
      </w:r>
      <w:r w:rsidRPr="00DC4E9A">
        <w:rPr>
          <w:rFonts w:ascii="Times New Roman" w:eastAsia="Times New Roman" w:hAnsi="Times New Roman"/>
          <w:color w:val="000000"/>
          <w:sz w:val="24"/>
          <w:szCs w:val="24"/>
          <w:lang w:val="id-ID"/>
        </w:rPr>
        <w:t xml:space="preserve"> melihat </w:t>
      </w:r>
      <w:r w:rsidRPr="00DC4E9A">
        <w:rPr>
          <w:rFonts w:ascii="Times New Roman" w:eastAsia="Times New Roman" w:hAnsi="Times New Roman"/>
          <w:color w:val="000000"/>
          <w:sz w:val="24"/>
          <w:szCs w:val="24"/>
        </w:rPr>
        <w:t>kevalidan, reliabilitas, dan kepraktisan</w:t>
      </w:r>
      <w:r w:rsidRPr="00DC4E9A">
        <w:rPr>
          <w:rFonts w:ascii="Times New Roman" w:eastAsia="Times New Roman" w:hAnsi="Times New Roman"/>
          <w:color w:val="000000"/>
          <w:sz w:val="24"/>
          <w:szCs w:val="24"/>
          <w:lang w:val="id-ID"/>
        </w:rPr>
        <w:t xml:space="preserve"> perangkat </w:t>
      </w:r>
      <w:r w:rsidRPr="00DC4E9A">
        <w:rPr>
          <w:rFonts w:ascii="Times New Roman" w:eastAsia="Times New Roman" w:hAnsi="Times New Roman"/>
          <w:color w:val="000000"/>
          <w:sz w:val="24"/>
          <w:szCs w:val="24"/>
        </w:rPr>
        <w:t>penilaian kinerja berbasis keterampilan proses sains pada praktikum</w:t>
      </w:r>
      <w:r>
        <w:rPr>
          <w:rFonts w:ascii="Times New Roman" w:eastAsia="Times New Roman" w:hAnsi="Times New Roman"/>
          <w:color w:val="000000"/>
          <w:sz w:val="24"/>
          <w:szCs w:val="24"/>
        </w:rPr>
        <w:t>, dan (2)</w:t>
      </w:r>
      <w:r>
        <w:rPr>
          <w:rFonts w:ascii="Times New Roman" w:hAnsi="Times New Roman" w:cs="Times New Roman"/>
          <w:sz w:val="24"/>
          <w:szCs w:val="24"/>
        </w:rPr>
        <w:t xml:space="preserve"> Perangkat penilaian kinerja berbasis keterampilan proses sains pada praktikum kimia yang dikembangkan berdasarkan hasil validasi ahli dan analisis data uji coba menunjukkan bahwa perangkat penilaian tersebut memenuhi kriteria: (a) valid sebab koefisien validitas isi yang diperoleh memiliki relevansi kuat dan koefisien korelasi setiap item memenuhi kriteria kevalidan, (b) reliabel karena hasil analisis semua penilaian memenuhi kriteria reliabilitas tinggi, dan (c) praktis karena perangkat penilaian kinerja yang dikembangkan memiliki derajat keterlaksanaan berada dalam kategori terlaksana seluruhnya serta pendidik merespon dengan memberikan jawaban positif pada sebagian besar aspek yang ditanyakan.</w:t>
      </w:r>
    </w:p>
    <w:p w:rsidR="00CC1821" w:rsidRDefault="00CC1821" w:rsidP="00DC4E9A">
      <w:pPr>
        <w:spacing w:after="0" w:line="480" w:lineRule="auto"/>
        <w:jc w:val="both"/>
        <w:rPr>
          <w:rFonts w:ascii="Times New Roman" w:hAnsi="Times New Roman" w:cs="Times New Roman"/>
          <w:sz w:val="24"/>
          <w:szCs w:val="24"/>
        </w:rPr>
      </w:pPr>
    </w:p>
    <w:p w:rsidR="00CC1821" w:rsidRDefault="00CC1821" w:rsidP="00DC4E9A">
      <w:pPr>
        <w:spacing w:after="0" w:line="480" w:lineRule="auto"/>
        <w:jc w:val="both"/>
        <w:rPr>
          <w:rFonts w:ascii="Times New Roman" w:hAnsi="Times New Roman" w:cs="Times New Roman"/>
          <w:sz w:val="24"/>
          <w:szCs w:val="24"/>
        </w:rPr>
      </w:pPr>
    </w:p>
    <w:p w:rsidR="00464F9B" w:rsidRDefault="00DC4E9A" w:rsidP="00DC4E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SARAN</w:t>
      </w:r>
    </w:p>
    <w:p w:rsidR="00DC4E9A" w:rsidRPr="00DC4E9A" w:rsidRDefault="00DC4E9A" w:rsidP="00DC4E9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penelitian yang diperoleh, dapat dikemukakan beberapa saran: (1) p</w:t>
      </w:r>
      <w:r w:rsidRPr="00DC4E9A">
        <w:rPr>
          <w:rFonts w:ascii="Times New Roman" w:hAnsi="Times New Roman" w:cs="Times New Roman"/>
          <w:sz w:val="24"/>
          <w:szCs w:val="24"/>
        </w:rPr>
        <w:t>engembangan perangkat penilaian kinerja hendaknya dikembangkan untuk materi praktikum lainnya agar dapat mengukur kemampuan peserta didik bukan hanya pada ranah psikomotor saja tetapi juga pada ranah kognitif dan afekti</w:t>
      </w:r>
      <w:r>
        <w:rPr>
          <w:rFonts w:ascii="Times New Roman" w:hAnsi="Times New Roman" w:cs="Times New Roman"/>
          <w:sz w:val="24"/>
          <w:szCs w:val="24"/>
        </w:rPr>
        <w:t>f peserta didik secara objektif, (2) b</w:t>
      </w:r>
      <w:r w:rsidRPr="00DC4E9A">
        <w:rPr>
          <w:rFonts w:ascii="Times New Roman" w:hAnsi="Times New Roman" w:cs="Times New Roman"/>
          <w:sz w:val="24"/>
          <w:szCs w:val="24"/>
        </w:rPr>
        <w:t>agi para peneliti agar mengembangkan perangkat penilaian kinerja lainnya yang</w:t>
      </w:r>
      <w:r>
        <w:rPr>
          <w:rFonts w:ascii="Times New Roman" w:hAnsi="Times New Roman" w:cs="Times New Roman"/>
          <w:sz w:val="24"/>
          <w:szCs w:val="24"/>
        </w:rPr>
        <w:t xml:space="preserve"> sesuai dengan materi pelajaran, dan (3) p</w:t>
      </w:r>
      <w:r w:rsidRPr="00090862">
        <w:rPr>
          <w:rFonts w:ascii="Times New Roman" w:hAnsi="Times New Roman" w:cs="Times New Roman"/>
          <w:sz w:val="24"/>
          <w:szCs w:val="24"/>
        </w:rPr>
        <w:t>erangkat penilaian yang dihasilkan han</w:t>
      </w:r>
      <w:r>
        <w:rPr>
          <w:rFonts w:ascii="Times New Roman" w:hAnsi="Times New Roman" w:cs="Times New Roman"/>
          <w:sz w:val="24"/>
          <w:szCs w:val="24"/>
        </w:rPr>
        <w:t>ya diujicobakan pada satu kelas,</w:t>
      </w:r>
      <w:r w:rsidRPr="00090862">
        <w:rPr>
          <w:rFonts w:ascii="Times New Roman" w:hAnsi="Times New Roman" w:cs="Times New Roman"/>
          <w:sz w:val="24"/>
          <w:szCs w:val="24"/>
        </w:rPr>
        <w:t xml:space="preserve"> </w:t>
      </w:r>
      <w:r>
        <w:rPr>
          <w:rFonts w:ascii="Times New Roman" w:hAnsi="Times New Roman" w:cs="Times New Roman"/>
          <w:sz w:val="24"/>
          <w:szCs w:val="24"/>
        </w:rPr>
        <w:t>ol</w:t>
      </w:r>
      <w:r w:rsidRPr="00090862">
        <w:rPr>
          <w:rFonts w:ascii="Times New Roman" w:hAnsi="Times New Roman" w:cs="Times New Roman"/>
          <w:sz w:val="24"/>
          <w:szCs w:val="24"/>
        </w:rPr>
        <w:t>eh karena itu untuk memperoleh hasil yang lebih baik disarankan untuk melakukan ujicoba pada skala yang lebih luas.</w:t>
      </w:r>
    </w:p>
    <w:p w:rsidR="00DC4E9A" w:rsidRPr="00A6536F" w:rsidRDefault="00365F51" w:rsidP="00A6536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DC4E9A" w:rsidRDefault="00DC4E9A" w:rsidP="00DC4E9A">
      <w:pPr>
        <w:spacing w:after="0" w:line="240" w:lineRule="auto"/>
        <w:ind w:left="1080" w:hanging="1080"/>
        <w:jc w:val="both"/>
        <w:rPr>
          <w:rFonts w:ascii="Times New Roman" w:hAnsi="Times New Roman" w:cs="Times New Roman"/>
          <w:sz w:val="24"/>
          <w:szCs w:val="24"/>
          <w:lang w:eastAsia="id-ID"/>
        </w:rPr>
      </w:pPr>
      <w:r w:rsidRPr="00935BEC">
        <w:rPr>
          <w:rFonts w:ascii="Times New Roman" w:hAnsi="Times New Roman" w:cs="Times New Roman"/>
          <w:sz w:val="24"/>
          <w:szCs w:val="24"/>
          <w:lang w:val="id-ID" w:eastAsia="id-ID"/>
        </w:rPr>
        <w:t xml:space="preserve">Arifin, M. 2003. </w:t>
      </w:r>
      <w:r w:rsidRPr="00935BEC">
        <w:rPr>
          <w:rFonts w:ascii="Times New Roman" w:hAnsi="Times New Roman" w:cs="Times New Roman"/>
          <w:i/>
          <w:iCs/>
          <w:sz w:val="24"/>
          <w:szCs w:val="24"/>
          <w:lang w:val="id-ID" w:eastAsia="id-ID"/>
        </w:rPr>
        <w:t>Common Textbook Strategi Belajar Mengajar Kimia</w:t>
      </w:r>
      <w:r w:rsidRPr="00935BEC">
        <w:rPr>
          <w:rFonts w:ascii="Times New Roman" w:hAnsi="Times New Roman" w:cs="Times New Roman"/>
          <w:sz w:val="24"/>
          <w:szCs w:val="24"/>
          <w:lang w:val="id-ID" w:eastAsia="id-ID"/>
        </w:rPr>
        <w:t>. Bandung: Jurusan Pendidikan Kimia FPMIPA UPI.</w:t>
      </w:r>
    </w:p>
    <w:p w:rsidR="00DC4E9A" w:rsidRPr="00EA15F4" w:rsidRDefault="00DC4E9A" w:rsidP="00DC4E9A">
      <w:pPr>
        <w:spacing w:after="0" w:line="240" w:lineRule="auto"/>
        <w:ind w:left="1080" w:hanging="1080"/>
        <w:jc w:val="both"/>
        <w:rPr>
          <w:rFonts w:ascii="Times New Roman" w:hAnsi="Times New Roman" w:cs="Times New Roman"/>
          <w:sz w:val="24"/>
          <w:szCs w:val="24"/>
          <w:lang w:eastAsia="id-ID"/>
        </w:rPr>
      </w:pPr>
    </w:p>
    <w:p w:rsidR="00DC4E9A" w:rsidRDefault="00DC4E9A" w:rsidP="00DC4E9A">
      <w:pPr>
        <w:spacing w:after="0" w:line="240" w:lineRule="auto"/>
        <w:ind w:left="1080" w:hanging="1080"/>
        <w:jc w:val="both"/>
        <w:rPr>
          <w:rFonts w:ascii="Times New Roman" w:hAnsi="Times New Roman" w:cs="Times New Roman"/>
          <w:sz w:val="24"/>
        </w:rPr>
      </w:pPr>
      <w:r>
        <w:rPr>
          <w:rFonts w:ascii="Times New Roman" w:hAnsi="Times New Roman" w:cs="Times New Roman"/>
          <w:sz w:val="24"/>
        </w:rPr>
        <w:t xml:space="preserve">Arikunto, Suharsimi. 2012. </w:t>
      </w:r>
      <w:r>
        <w:rPr>
          <w:rFonts w:ascii="Times New Roman" w:hAnsi="Times New Roman" w:cs="Times New Roman"/>
          <w:i/>
          <w:sz w:val="24"/>
        </w:rPr>
        <w:t>Dasar-dasar Evaluasi Pendidikan (Edisi Revisi)</w:t>
      </w:r>
      <w:r>
        <w:rPr>
          <w:rFonts w:ascii="Times New Roman" w:hAnsi="Times New Roman" w:cs="Times New Roman"/>
          <w:sz w:val="24"/>
        </w:rPr>
        <w:t>. Jakarta: Bumi Aksara.</w:t>
      </w:r>
    </w:p>
    <w:p w:rsidR="00DC4E9A" w:rsidRPr="00EA15F4" w:rsidRDefault="00DC4E9A" w:rsidP="00DC4E9A">
      <w:pPr>
        <w:spacing w:after="0" w:line="240" w:lineRule="auto"/>
        <w:ind w:left="1080" w:hanging="1080"/>
        <w:jc w:val="both"/>
        <w:rPr>
          <w:rFonts w:ascii="Times New Roman" w:hAnsi="Times New Roman" w:cs="Times New Roman"/>
          <w:sz w:val="24"/>
          <w:szCs w:val="24"/>
        </w:rPr>
      </w:pPr>
    </w:p>
    <w:p w:rsidR="00DC4E9A" w:rsidRDefault="00DC4E9A" w:rsidP="00DC4E9A">
      <w:pPr>
        <w:spacing w:after="0" w:line="24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Bahriah, E.S. 2011.</w:t>
      </w:r>
      <w:proofErr w:type="gramEnd"/>
      <w:r>
        <w:rPr>
          <w:rFonts w:ascii="Times New Roman" w:hAnsi="Times New Roman" w:cs="Times New Roman"/>
          <w:sz w:val="24"/>
          <w:szCs w:val="24"/>
        </w:rPr>
        <w:t xml:space="preserve"> Penilaian Kinerja. Asesment Komunikasi Personal, (</w:t>
      </w:r>
      <w:r w:rsidRPr="00033789">
        <w:rPr>
          <w:rFonts w:ascii="Times New Roman" w:hAnsi="Times New Roman" w:cs="Times New Roman"/>
          <w:i/>
          <w:sz w:val="24"/>
          <w:szCs w:val="24"/>
        </w:rPr>
        <w:t>Online</w:t>
      </w:r>
      <w:r>
        <w:rPr>
          <w:rFonts w:ascii="Times New Roman" w:hAnsi="Times New Roman" w:cs="Times New Roman"/>
          <w:sz w:val="24"/>
          <w:szCs w:val="24"/>
        </w:rPr>
        <w:t>), (</w:t>
      </w:r>
      <w:hyperlink r:id="rId8" w:history="1">
        <w:r w:rsidRPr="009B1FAD">
          <w:rPr>
            <w:rStyle w:val="Hyperlink"/>
            <w:rFonts w:ascii="Times New Roman" w:hAnsi="Times New Roman" w:cs="Times New Roman"/>
            <w:sz w:val="24"/>
            <w:szCs w:val="24"/>
          </w:rPr>
          <w:t>http://evisapinatulbahriah.wordpress.com/2011/06/24/penilaian-kinerja/</w:t>
        </w:r>
      </w:hyperlink>
      <w:r>
        <w:rPr>
          <w:rFonts w:ascii="Times New Roman" w:hAnsi="Times New Roman" w:cs="Times New Roman"/>
          <w:sz w:val="24"/>
          <w:szCs w:val="24"/>
        </w:rPr>
        <w:t>, Diakses 2 Mei 2013)</w:t>
      </w:r>
    </w:p>
    <w:p w:rsidR="00DC4E9A" w:rsidRDefault="00DC4E9A" w:rsidP="00DC4E9A">
      <w:pPr>
        <w:spacing w:after="0" w:line="240" w:lineRule="auto"/>
        <w:ind w:left="1080" w:hanging="1080"/>
        <w:jc w:val="both"/>
        <w:rPr>
          <w:rFonts w:ascii="Times New Roman" w:hAnsi="Times New Roman" w:cs="Times New Roman"/>
          <w:sz w:val="24"/>
          <w:szCs w:val="24"/>
        </w:rPr>
      </w:pPr>
    </w:p>
    <w:p w:rsidR="00DC4E9A" w:rsidRDefault="00DC4E9A" w:rsidP="00DC4E9A">
      <w:pPr>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rPr>
        <w:t xml:space="preserve">Bathesta, Yofi. </w:t>
      </w:r>
      <w:proofErr w:type="gramStart"/>
      <w:r>
        <w:rPr>
          <w:rFonts w:ascii="Times New Roman" w:hAnsi="Times New Roman" w:cs="Times New Roman"/>
          <w:sz w:val="24"/>
        </w:rPr>
        <w:t>&amp; Lussy Dwiutami Wahyuni.</w:t>
      </w:r>
      <w:proofErr w:type="gramEnd"/>
      <w:r>
        <w:rPr>
          <w:rFonts w:ascii="Times New Roman" w:hAnsi="Times New Roman" w:cs="Times New Roman"/>
          <w:sz w:val="24"/>
        </w:rPr>
        <w:t xml:space="preserve"> 2011. Rubrik: Asesmen Alternatif untuk Menilai Peserta Didik secara </w:t>
      </w:r>
      <w:r w:rsidRPr="00943A71">
        <w:rPr>
          <w:rFonts w:ascii="Times New Roman" w:hAnsi="Times New Roman" w:cs="Times New Roman"/>
          <w:i/>
          <w:sz w:val="24"/>
        </w:rPr>
        <w:t>Realtime</w:t>
      </w:r>
      <w:r>
        <w:rPr>
          <w:rFonts w:ascii="Times New Roman" w:hAnsi="Times New Roman" w:cs="Times New Roman"/>
          <w:sz w:val="24"/>
        </w:rPr>
        <w:t xml:space="preserve"> dan Komprehensif. </w:t>
      </w:r>
      <w:proofErr w:type="gramStart"/>
      <w:r>
        <w:rPr>
          <w:rFonts w:ascii="Times New Roman" w:hAnsi="Times New Roman" w:cs="Times New Roman"/>
          <w:sz w:val="24"/>
        </w:rPr>
        <w:t xml:space="preserve">Makalah disajikan dalam </w:t>
      </w:r>
      <w:r>
        <w:rPr>
          <w:rFonts w:ascii="Times New Roman" w:hAnsi="Times New Roman" w:cs="Times New Roman"/>
          <w:i/>
          <w:sz w:val="24"/>
        </w:rPr>
        <w:t>Konferensi Himpunan Evaluasi Pendidikan Indonesia (HEPI)</w:t>
      </w:r>
      <w:r>
        <w:rPr>
          <w:rFonts w:ascii="Times New Roman" w:hAnsi="Times New Roman" w:cs="Times New Roman"/>
          <w:sz w:val="24"/>
        </w:rPr>
        <w:t>, Hotel Nusantara, Bandar lampung, 30 Januari 2011.</w:t>
      </w:r>
      <w:proofErr w:type="gramEnd"/>
    </w:p>
    <w:p w:rsidR="00DC4E9A" w:rsidRDefault="00DC4E9A" w:rsidP="00DC4E9A">
      <w:pPr>
        <w:spacing w:after="0" w:line="240" w:lineRule="auto"/>
        <w:ind w:left="1080" w:hanging="1080"/>
        <w:jc w:val="both"/>
        <w:rPr>
          <w:rFonts w:ascii="Times New Roman" w:hAnsi="Times New Roman" w:cs="Times New Roman"/>
          <w:sz w:val="24"/>
          <w:szCs w:val="24"/>
        </w:rPr>
      </w:pPr>
    </w:p>
    <w:p w:rsidR="00DC4E9A" w:rsidRDefault="00DC4E9A" w:rsidP="00DC4E9A">
      <w:pPr>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Brady, James. </w:t>
      </w:r>
      <w:proofErr w:type="gramStart"/>
      <w:r>
        <w:rPr>
          <w:rFonts w:ascii="Times New Roman" w:hAnsi="Times New Roman" w:cs="Times New Roman"/>
          <w:sz w:val="24"/>
          <w:szCs w:val="24"/>
        </w:rPr>
        <w:t xml:space="preserve">1999. </w:t>
      </w:r>
      <w:r w:rsidRPr="008763CF">
        <w:rPr>
          <w:rFonts w:ascii="Times New Roman" w:hAnsi="Times New Roman" w:cs="Times New Roman"/>
          <w:i/>
          <w:sz w:val="24"/>
          <w:szCs w:val="24"/>
        </w:rPr>
        <w:t>Kimia Universitas Asas dan Struktur Edisi Kelima Jilid Satu</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Binarupa Aksara.</w:t>
      </w:r>
    </w:p>
    <w:p w:rsidR="00DC4E9A" w:rsidRDefault="00DC4E9A" w:rsidP="00DC4E9A">
      <w:pPr>
        <w:spacing w:after="0" w:line="240" w:lineRule="auto"/>
        <w:ind w:left="1080" w:hanging="1080"/>
        <w:jc w:val="both"/>
        <w:rPr>
          <w:rFonts w:ascii="Times New Roman" w:hAnsi="Times New Roman" w:cs="Times New Roman"/>
          <w:sz w:val="24"/>
          <w:szCs w:val="24"/>
        </w:rPr>
      </w:pPr>
    </w:p>
    <w:p w:rsidR="00DC4E9A" w:rsidRDefault="00DC4E9A" w:rsidP="00DC4E9A">
      <w:pPr>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Dahar, R.W. 1989. </w:t>
      </w:r>
      <w:proofErr w:type="gramStart"/>
      <w:r w:rsidRPr="00E74C8E">
        <w:rPr>
          <w:rFonts w:ascii="Times New Roman" w:hAnsi="Times New Roman" w:cs="Times New Roman"/>
          <w:i/>
          <w:sz w:val="24"/>
          <w:szCs w:val="24"/>
        </w:rPr>
        <w:t>Teori-Teori Belajar</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Penerbit Erlangga</w:t>
      </w:r>
    </w:p>
    <w:p w:rsidR="00DC4E9A" w:rsidRDefault="00DC4E9A" w:rsidP="00DC4E9A">
      <w:pPr>
        <w:spacing w:after="0" w:line="240" w:lineRule="auto"/>
        <w:ind w:left="1080" w:hanging="1080"/>
        <w:jc w:val="both"/>
        <w:rPr>
          <w:rFonts w:ascii="Times New Roman" w:hAnsi="Times New Roman" w:cs="Times New Roman"/>
          <w:sz w:val="24"/>
          <w:szCs w:val="24"/>
        </w:rPr>
      </w:pPr>
    </w:p>
    <w:p w:rsidR="00DC4E9A" w:rsidRDefault="00DC4E9A" w:rsidP="00DC4E9A">
      <w:pPr>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lastRenderedPageBreak/>
        <w:t xml:space="preserve">Dewi, S. 2009. </w:t>
      </w:r>
      <w:proofErr w:type="gramStart"/>
      <w:r w:rsidRPr="00E74C8E">
        <w:rPr>
          <w:rFonts w:ascii="Times New Roman" w:hAnsi="Times New Roman" w:cs="Times New Roman"/>
          <w:i/>
          <w:sz w:val="24"/>
          <w:szCs w:val="24"/>
        </w:rPr>
        <w:t>Keterampilan Proses Sains</w:t>
      </w:r>
      <w:r>
        <w:rPr>
          <w:rFonts w:ascii="Times New Roman" w:hAnsi="Times New Roman" w:cs="Times New Roman"/>
          <w:sz w:val="24"/>
          <w:szCs w:val="24"/>
        </w:rPr>
        <w:t>.</w:t>
      </w:r>
      <w:proofErr w:type="gramEnd"/>
      <w:r>
        <w:rPr>
          <w:rFonts w:ascii="Times New Roman" w:hAnsi="Times New Roman" w:cs="Times New Roman"/>
          <w:sz w:val="24"/>
          <w:szCs w:val="24"/>
        </w:rPr>
        <w:t xml:space="preserve"> Bogor: CV Regina</w:t>
      </w:r>
    </w:p>
    <w:p w:rsidR="00DC4E9A" w:rsidRDefault="00DC4E9A" w:rsidP="00DC4E9A">
      <w:pPr>
        <w:spacing w:after="0" w:line="240" w:lineRule="auto"/>
        <w:ind w:left="1080" w:hanging="1080"/>
        <w:jc w:val="both"/>
        <w:rPr>
          <w:rFonts w:ascii="Times New Roman" w:hAnsi="Times New Roman" w:cs="Times New Roman"/>
          <w:sz w:val="24"/>
          <w:szCs w:val="24"/>
        </w:rPr>
      </w:pPr>
    </w:p>
    <w:p w:rsidR="00DC4E9A" w:rsidRDefault="00DC4E9A" w:rsidP="00DC4E9A">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Ghufron, Anik. </w:t>
      </w:r>
      <w:proofErr w:type="gramStart"/>
      <w:r>
        <w:rPr>
          <w:rFonts w:ascii="Times New Roman" w:hAnsi="Times New Roman" w:cs="Times New Roman"/>
          <w:sz w:val="24"/>
        </w:rPr>
        <w:t>Sutama.</w:t>
      </w:r>
      <w:proofErr w:type="gramEnd"/>
      <w:r>
        <w:rPr>
          <w:rFonts w:ascii="Times New Roman" w:hAnsi="Times New Roman" w:cs="Times New Roman"/>
          <w:sz w:val="24"/>
        </w:rPr>
        <w:t xml:space="preserve"> 2011. </w:t>
      </w:r>
      <w:r>
        <w:rPr>
          <w:rFonts w:ascii="Times New Roman" w:hAnsi="Times New Roman" w:cs="Times New Roman"/>
          <w:i/>
          <w:sz w:val="24"/>
        </w:rPr>
        <w:t>Evaluasi Pembelajaran Matematika</w:t>
      </w:r>
      <w:r>
        <w:rPr>
          <w:rFonts w:ascii="Times New Roman" w:hAnsi="Times New Roman" w:cs="Times New Roman"/>
          <w:sz w:val="24"/>
        </w:rPr>
        <w:t>. Jakarta: Universitas Terbuka.</w:t>
      </w:r>
    </w:p>
    <w:p w:rsidR="00DC4E9A" w:rsidRDefault="00DC4E9A" w:rsidP="00DC4E9A">
      <w:pPr>
        <w:spacing w:after="0" w:line="240" w:lineRule="auto"/>
        <w:ind w:left="720" w:hanging="720"/>
        <w:jc w:val="both"/>
        <w:rPr>
          <w:rFonts w:ascii="Times New Roman" w:hAnsi="Times New Roman" w:cs="Times New Roman"/>
          <w:sz w:val="24"/>
        </w:rPr>
      </w:pPr>
    </w:p>
    <w:p w:rsidR="00DC4E9A" w:rsidRDefault="00DC4E9A" w:rsidP="00DC4E9A">
      <w:pPr>
        <w:spacing w:after="0" w:line="240" w:lineRule="auto"/>
        <w:ind w:left="720" w:hanging="720"/>
        <w:jc w:val="both"/>
        <w:rPr>
          <w:rFonts w:ascii="Times New Roman" w:hAnsi="Times New Roman" w:cs="Times New Roman"/>
          <w:sz w:val="24"/>
        </w:rPr>
      </w:pPr>
      <w:proofErr w:type="gramStart"/>
      <w:r>
        <w:rPr>
          <w:rFonts w:ascii="Times New Roman" w:hAnsi="Times New Roman" w:cs="Times New Roman"/>
          <w:sz w:val="24"/>
        </w:rPr>
        <w:t>Glencoe.</w:t>
      </w:r>
      <w:proofErr w:type="gramEnd"/>
      <w:r>
        <w:rPr>
          <w:rFonts w:ascii="Times New Roman" w:hAnsi="Times New Roman" w:cs="Times New Roman"/>
          <w:sz w:val="24"/>
        </w:rPr>
        <w:t xml:space="preserve"> 2004. </w:t>
      </w:r>
      <w:r w:rsidRPr="002070A7">
        <w:rPr>
          <w:rFonts w:ascii="Times New Roman" w:hAnsi="Times New Roman" w:cs="Times New Roman"/>
          <w:i/>
          <w:sz w:val="24"/>
        </w:rPr>
        <w:t>Performance Assessment in the Science Classroom</w:t>
      </w:r>
      <w:r>
        <w:rPr>
          <w:rFonts w:ascii="Times New Roman" w:hAnsi="Times New Roman" w:cs="Times New Roman"/>
          <w:sz w:val="24"/>
        </w:rPr>
        <w:t>. New York: McGraw-Hill.</w:t>
      </w:r>
    </w:p>
    <w:p w:rsidR="00DC4E9A" w:rsidRDefault="00DC4E9A" w:rsidP="00DC4E9A">
      <w:pPr>
        <w:spacing w:after="0" w:line="240" w:lineRule="auto"/>
        <w:ind w:left="720" w:hanging="720"/>
        <w:jc w:val="both"/>
        <w:rPr>
          <w:rFonts w:ascii="Times New Roman" w:hAnsi="Times New Roman" w:cs="Times New Roman"/>
          <w:sz w:val="24"/>
          <w:szCs w:val="24"/>
        </w:rPr>
      </w:pPr>
    </w:p>
    <w:p w:rsidR="00DC4E9A" w:rsidRDefault="00DC4E9A" w:rsidP="00DC4E9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Helvoort, J. V. 2010. </w:t>
      </w:r>
      <w:proofErr w:type="gramStart"/>
      <w:r>
        <w:rPr>
          <w:rFonts w:ascii="Times New Roman" w:hAnsi="Times New Roman" w:cs="Times New Roman"/>
          <w:sz w:val="24"/>
          <w:szCs w:val="24"/>
        </w:rPr>
        <w:t>A Scoring Rubric for Performance Assessment of Information Literacy in Ducth Higher Education.</w:t>
      </w:r>
      <w:proofErr w:type="gramEnd"/>
      <w:r>
        <w:rPr>
          <w:rFonts w:ascii="Times New Roman" w:hAnsi="Times New Roman" w:cs="Times New Roman"/>
          <w:sz w:val="24"/>
          <w:szCs w:val="24"/>
        </w:rPr>
        <w:t xml:space="preserve"> </w:t>
      </w:r>
      <w:r w:rsidRPr="00E74C8E">
        <w:rPr>
          <w:rFonts w:ascii="Times New Roman" w:hAnsi="Times New Roman" w:cs="Times New Roman"/>
          <w:i/>
          <w:sz w:val="24"/>
          <w:szCs w:val="24"/>
        </w:rPr>
        <w:t>Journal of Information Literacy</w:t>
      </w:r>
      <w:r>
        <w:rPr>
          <w:rFonts w:ascii="Times New Roman" w:hAnsi="Times New Roman" w:cs="Times New Roman"/>
          <w:sz w:val="24"/>
          <w:szCs w:val="24"/>
        </w:rPr>
        <w:t>, 4 (1), 22 – 39.</w:t>
      </w:r>
    </w:p>
    <w:p w:rsidR="00DC4E9A" w:rsidRDefault="00DC4E9A" w:rsidP="00DC4E9A">
      <w:pPr>
        <w:spacing w:after="0" w:line="240" w:lineRule="auto"/>
        <w:ind w:left="720" w:hanging="720"/>
        <w:jc w:val="both"/>
        <w:rPr>
          <w:rFonts w:ascii="Times New Roman" w:hAnsi="Times New Roman" w:cs="Times New Roman"/>
          <w:sz w:val="24"/>
          <w:szCs w:val="24"/>
        </w:rPr>
      </w:pPr>
    </w:p>
    <w:p w:rsidR="00DC4E9A" w:rsidRDefault="00DC4E9A" w:rsidP="00A6536F">
      <w:pPr>
        <w:autoSpaceDE w:val="0"/>
        <w:autoSpaceDN w:val="0"/>
        <w:adjustRightInd w:val="0"/>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Hobri.</w:t>
      </w:r>
      <w:proofErr w:type="gramEnd"/>
      <w:r>
        <w:rPr>
          <w:rFonts w:ascii="Times New Roman" w:hAnsi="Times New Roman" w:cs="Times New Roman"/>
          <w:sz w:val="24"/>
          <w:szCs w:val="24"/>
        </w:rPr>
        <w:t xml:space="preserve"> 2009. </w:t>
      </w:r>
      <w:r w:rsidRPr="00D0096F">
        <w:rPr>
          <w:rFonts w:ascii="Times New Roman" w:hAnsi="Times New Roman" w:cs="Times New Roman"/>
          <w:i/>
          <w:sz w:val="24"/>
          <w:szCs w:val="24"/>
        </w:rPr>
        <w:t>Metodologi Penelitian Pengembangan (Developmental Research).</w:t>
      </w:r>
      <w:r w:rsidR="00A6536F">
        <w:rPr>
          <w:rFonts w:ascii="Times New Roman" w:hAnsi="Times New Roman" w:cs="Times New Roman"/>
          <w:sz w:val="24"/>
          <w:szCs w:val="24"/>
        </w:rPr>
        <w:t xml:space="preserve"> </w:t>
      </w:r>
      <w:r>
        <w:rPr>
          <w:rFonts w:ascii="Times New Roman" w:hAnsi="Times New Roman" w:cs="Times New Roman"/>
          <w:sz w:val="24"/>
          <w:szCs w:val="24"/>
        </w:rPr>
        <w:t>Jakarta: Proyek DIA-BERMUTU Program Pendidikan Matematika FKIP Universitas Jember</w:t>
      </w:r>
    </w:p>
    <w:p w:rsidR="00DC4E9A" w:rsidRDefault="00DC4E9A" w:rsidP="00DC4E9A">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Kementrian Pendidikan dan Kebudayaan.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r w:rsidRPr="00E74C8E">
        <w:rPr>
          <w:rFonts w:ascii="Times New Roman" w:hAnsi="Times New Roman" w:cs="Times New Roman"/>
          <w:i/>
          <w:sz w:val="24"/>
          <w:szCs w:val="24"/>
        </w:rPr>
        <w:t>Seri Petunjuk Teknis Analisis Konteks di Sekolah Menengah Atas</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Direktorat Pembinaan SMA</w:t>
      </w:r>
    </w:p>
    <w:p w:rsidR="00DC4E9A" w:rsidRDefault="00DC4E9A" w:rsidP="00DC4E9A">
      <w:pPr>
        <w:spacing w:after="0" w:line="240" w:lineRule="auto"/>
        <w:ind w:left="720" w:hanging="720"/>
        <w:jc w:val="both"/>
        <w:rPr>
          <w:rFonts w:ascii="Times New Roman" w:hAnsi="Times New Roman" w:cs="Times New Roman"/>
          <w:sz w:val="24"/>
          <w:szCs w:val="24"/>
        </w:rPr>
      </w:pPr>
    </w:p>
    <w:p w:rsidR="00DC4E9A" w:rsidRDefault="00DC4E9A" w:rsidP="00DC4E9A">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Mansyur.</w:t>
      </w:r>
      <w:proofErr w:type="gramEnd"/>
      <w:r>
        <w:rPr>
          <w:rFonts w:ascii="Times New Roman" w:hAnsi="Times New Roman" w:cs="Times New Roman"/>
          <w:sz w:val="24"/>
          <w:szCs w:val="24"/>
        </w:rPr>
        <w:t xml:space="preserve"> </w:t>
      </w:r>
      <w:proofErr w:type="gramStart"/>
      <w:r w:rsidRPr="009169F1">
        <w:rPr>
          <w:rFonts w:ascii="Times New Roman" w:hAnsi="Times New Roman" w:cs="Times New Roman"/>
          <w:i/>
          <w:sz w:val="24"/>
          <w:szCs w:val="24"/>
        </w:rPr>
        <w:t>Et al</w:t>
      </w:r>
      <w:r>
        <w:rPr>
          <w:rFonts w:ascii="Times New Roman" w:hAnsi="Times New Roman" w:cs="Times New Roman"/>
          <w:sz w:val="24"/>
          <w:szCs w:val="24"/>
        </w:rPr>
        <w:t>. 2009.</w:t>
      </w:r>
      <w:proofErr w:type="gramEnd"/>
      <w:r>
        <w:rPr>
          <w:rFonts w:ascii="Times New Roman" w:hAnsi="Times New Roman" w:cs="Times New Roman"/>
          <w:sz w:val="24"/>
          <w:szCs w:val="24"/>
        </w:rPr>
        <w:t xml:space="preserve"> </w:t>
      </w:r>
      <w:r w:rsidRPr="009169F1">
        <w:rPr>
          <w:rFonts w:ascii="Times New Roman" w:hAnsi="Times New Roman" w:cs="Times New Roman"/>
          <w:i/>
          <w:sz w:val="24"/>
          <w:szCs w:val="24"/>
        </w:rPr>
        <w:t>Asesmen Pembelajaran di Sekolah</w:t>
      </w:r>
      <w:r>
        <w:rPr>
          <w:rFonts w:ascii="Times New Roman" w:hAnsi="Times New Roman" w:cs="Times New Roman"/>
          <w:sz w:val="24"/>
          <w:szCs w:val="24"/>
        </w:rPr>
        <w:t>. Jakarta: Multi Pressindo</w:t>
      </w:r>
    </w:p>
    <w:p w:rsidR="00DC4E9A" w:rsidRDefault="00DC4E9A" w:rsidP="00DC4E9A">
      <w:pPr>
        <w:spacing w:after="0" w:line="240" w:lineRule="auto"/>
        <w:ind w:left="720" w:hanging="720"/>
        <w:jc w:val="both"/>
        <w:rPr>
          <w:rFonts w:ascii="Times New Roman" w:hAnsi="Times New Roman" w:cs="Times New Roman"/>
          <w:sz w:val="24"/>
          <w:szCs w:val="24"/>
        </w:rPr>
      </w:pPr>
    </w:p>
    <w:p w:rsidR="00DC4E9A" w:rsidRDefault="00DC4E9A" w:rsidP="00DC4E9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Marham, S. 2012. </w:t>
      </w:r>
      <w:r w:rsidRPr="00431E5A">
        <w:rPr>
          <w:rFonts w:ascii="Times New Roman" w:hAnsi="Times New Roman" w:cs="Times New Roman"/>
          <w:i/>
          <w:sz w:val="24"/>
          <w:szCs w:val="24"/>
        </w:rPr>
        <w:t>Laboratorium Kimia Pengelolaan dan Manajemen</w:t>
      </w:r>
      <w:r>
        <w:rPr>
          <w:rFonts w:ascii="Times New Roman" w:hAnsi="Times New Roman" w:cs="Times New Roman"/>
          <w:sz w:val="24"/>
          <w:szCs w:val="24"/>
        </w:rPr>
        <w:t>. Yogyakarta: Graha Ilmu</w:t>
      </w:r>
    </w:p>
    <w:p w:rsidR="00DC4E9A" w:rsidRDefault="00DC4E9A" w:rsidP="00DC4E9A">
      <w:pPr>
        <w:spacing w:after="0" w:line="240" w:lineRule="auto"/>
        <w:ind w:left="720" w:hanging="720"/>
        <w:jc w:val="both"/>
        <w:rPr>
          <w:rFonts w:ascii="Times New Roman" w:hAnsi="Times New Roman" w:cs="Times New Roman"/>
          <w:sz w:val="24"/>
          <w:szCs w:val="24"/>
        </w:rPr>
      </w:pPr>
    </w:p>
    <w:p w:rsidR="00DC4E9A" w:rsidRDefault="00DC4E9A" w:rsidP="00DC4E9A">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Muslich.</w:t>
      </w:r>
      <w:proofErr w:type="gramEnd"/>
      <w:r>
        <w:rPr>
          <w:rFonts w:ascii="Times New Roman" w:hAnsi="Times New Roman" w:cs="Times New Roman"/>
          <w:sz w:val="24"/>
          <w:szCs w:val="24"/>
        </w:rPr>
        <w:t xml:space="preserve"> 2011. </w:t>
      </w:r>
      <w:r w:rsidRPr="009169F1">
        <w:rPr>
          <w:rFonts w:ascii="Times New Roman" w:hAnsi="Times New Roman" w:cs="Times New Roman"/>
          <w:i/>
          <w:sz w:val="24"/>
          <w:szCs w:val="24"/>
        </w:rPr>
        <w:t>Authentic Assessment: Penilaian Berbasis Kelas dan Kompetensi</w:t>
      </w:r>
      <w:r>
        <w:rPr>
          <w:rFonts w:ascii="Times New Roman" w:hAnsi="Times New Roman" w:cs="Times New Roman"/>
          <w:sz w:val="24"/>
          <w:szCs w:val="24"/>
        </w:rPr>
        <w:t>. Bandung: Refika Aditama</w:t>
      </w:r>
    </w:p>
    <w:p w:rsidR="00DC4E9A" w:rsidRDefault="00DC4E9A" w:rsidP="00DC4E9A">
      <w:pPr>
        <w:spacing w:after="0" w:line="240" w:lineRule="auto"/>
        <w:ind w:left="720" w:hanging="720"/>
        <w:jc w:val="both"/>
        <w:rPr>
          <w:rFonts w:ascii="Times New Roman" w:hAnsi="Times New Roman" w:cs="Times New Roman"/>
          <w:sz w:val="24"/>
          <w:szCs w:val="24"/>
        </w:rPr>
      </w:pPr>
    </w:p>
    <w:p w:rsidR="00DC4E9A" w:rsidRDefault="00DC4E9A" w:rsidP="00DC4E9A">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Mulyatiningsih, E. 2011.</w:t>
      </w:r>
      <w:proofErr w:type="gramEnd"/>
      <w:r>
        <w:rPr>
          <w:rFonts w:ascii="Times New Roman" w:hAnsi="Times New Roman" w:cs="Times New Roman"/>
          <w:sz w:val="24"/>
          <w:szCs w:val="24"/>
        </w:rPr>
        <w:t xml:space="preserve"> </w:t>
      </w:r>
      <w:r w:rsidRPr="00183C45">
        <w:rPr>
          <w:rFonts w:ascii="Times New Roman" w:hAnsi="Times New Roman" w:cs="Times New Roman"/>
          <w:i/>
          <w:sz w:val="24"/>
          <w:szCs w:val="24"/>
        </w:rPr>
        <w:t>Metode Penelitian Terapan Bidang Pendidikan</w:t>
      </w:r>
      <w:r>
        <w:rPr>
          <w:rFonts w:ascii="Times New Roman" w:hAnsi="Times New Roman" w:cs="Times New Roman"/>
          <w:sz w:val="24"/>
          <w:szCs w:val="24"/>
        </w:rPr>
        <w:t>. Yokyakarta: Alfabeta.</w:t>
      </w:r>
    </w:p>
    <w:p w:rsidR="00DC4E9A" w:rsidRDefault="00DC4E9A" w:rsidP="00DC4E9A">
      <w:pPr>
        <w:spacing w:after="0" w:line="240" w:lineRule="auto"/>
        <w:ind w:left="720" w:hanging="720"/>
        <w:jc w:val="both"/>
        <w:rPr>
          <w:rFonts w:ascii="Times New Roman" w:hAnsi="Times New Roman" w:cs="Times New Roman"/>
          <w:sz w:val="24"/>
          <w:szCs w:val="24"/>
        </w:rPr>
      </w:pPr>
    </w:p>
    <w:p w:rsidR="00DC4E9A" w:rsidRDefault="00DC4E9A" w:rsidP="00DC4E9A">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Nitko, J Anthony.</w:t>
      </w:r>
      <w:proofErr w:type="gramEnd"/>
      <w:r>
        <w:rPr>
          <w:rFonts w:ascii="Times New Roman" w:hAnsi="Times New Roman" w:cs="Times New Roman"/>
          <w:sz w:val="24"/>
          <w:szCs w:val="24"/>
        </w:rPr>
        <w:t xml:space="preserve"> 2001. </w:t>
      </w:r>
      <w:r w:rsidRPr="000A5574">
        <w:rPr>
          <w:rFonts w:ascii="Times New Roman" w:hAnsi="Times New Roman" w:cs="Times New Roman"/>
          <w:i/>
          <w:sz w:val="24"/>
          <w:szCs w:val="24"/>
        </w:rPr>
        <w:t xml:space="preserve">Educational Assessment </w:t>
      </w:r>
      <w:proofErr w:type="gramStart"/>
      <w:r w:rsidRPr="000A5574">
        <w:rPr>
          <w:rFonts w:ascii="Times New Roman" w:hAnsi="Times New Roman" w:cs="Times New Roman"/>
          <w:i/>
          <w:sz w:val="24"/>
          <w:szCs w:val="24"/>
        </w:rPr>
        <w:t>of  Student</w:t>
      </w:r>
      <w:proofErr w:type="gramEnd"/>
      <w:r w:rsidRPr="000A5574">
        <w:rPr>
          <w:rFonts w:ascii="Times New Roman" w:hAnsi="Times New Roman" w:cs="Times New Roman"/>
          <w:i/>
          <w:sz w:val="24"/>
          <w:szCs w:val="24"/>
        </w:rPr>
        <w:t xml:space="preserve"> Third Edition</w:t>
      </w:r>
      <w:r>
        <w:rPr>
          <w:rFonts w:ascii="Times New Roman" w:hAnsi="Times New Roman" w:cs="Times New Roman"/>
          <w:sz w:val="24"/>
          <w:szCs w:val="24"/>
        </w:rPr>
        <w:t>. New Jersey: Prentice Hall</w:t>
      </w:r>
    </w:p>
    <w:p w:rsidR="00DC4E9A" w:rsidRDefault="00DC4E9A" w:rsidP="00DC4E9A">
      <w:pPr>
        <w:spacing w:after="0" w:line="240" w:lineRule="auto"/>
        <w:ind w:left="720" w:hanging="720"/>
        <w:jc w:val="both"/>
        <w:rPr>
          <w:rFonts w:ascii="Times New Roman" w:hAnsi="Times New Roman" w:cs="Times New Roman"/>
          <w:sz w:val="24"/>
          <w:szCs w:val="24"/>
        </w:rPr>
      </w:pPr>
    </w:p>
    <w:p w:rsidR="00DC4E9A" w:rsidRDefault="00DC4E9A" w:rsidP="00DC4E9A">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rPr>
        <w:t>Nurdin.</w:t>
      </w:r>
      <w:proofErr w:type="gramEnd"/>
      <w:r>
        <w:rPr>
          <w:rFonts w:ascii="Times New Roman" w:hAnsi="Times New Roman" w:cs="Times New Roman"/>
          <w:sz w:val="24"/>
        </w:rPr>
        <w:t xml:space="preserve"> 2007. Model Pembelajaran Matematika yang Menumbuhkan Kemampuan Metakognitif. </w:t>
      </w:r>
      <w:proofErr w:type="gramStart"/>
      <w:r w:rsidRPr="00611605">
        <w:rPr>
          <w:rFonts w:ascii="Times New Roman" w:hAnsi="Times New Roman" w:cs="Times New Roman"/>
          <w:i/>
          <w:sz w:val="24"/>
        </w:rPr>
        <w:t xml:space="preserve">Disertasi </w:t>
      </w:r>
      <w:r w:rsidRPr="00611605">
        <w:rPr>
          <w:rFonts w:ascii="Times New Roman" w:hAnsi="Times New Roman" w:cs="Times New Roman"/>
          <w:sz w:val="24"/>
        </w:rPr>
        <w:t>tidak</w:t>
      </w:r>
      <w:r>
        <w:rPr>
          <w:rFonts w:ascii="Times New Roman" w:hAnsi="Times New Roman" w:cs="Times New Roman"/>
          <w:sz w:val="24"/>
        </w:rPr>
        <w:t xml:space="preserve"> diterbitkan.</w:t>
      </w:r>
      <w:proofErr w:type="gramEnd"/>
      <w:r>
        <w:rPr>
          <w:rFonts w:ascii="Times New Roman" w:hAnsi="Times New Roman" w:cs="Times New Roman"/>
          <w:sz w:val="24"/>
        </w:rPr>
        <w:t xml:space="preserve"> Surabaya: UNESA.</w:t>
      </w:r>
    </w:p>
    <w:p w:rsidR="00DC4E9A" w:rsidRDefault="00DC4E9A" w:rsidP="00DC4E9A">
      <w:pPr>
        <w:spacing w:after="0" w:line="240" w:lineRule="auto"/>
        <w:ind w:left="720" w:hanging="720"/>
        <w:jc w:val="both"/>
        <w:rPr>
          <w:rFonts w:ascii="Times New Roman" w:hAnsi="Times New Roman" w:cs="Times New Roman"/>
          <w:sz w:val="24"/>
          <w:szCs w:val="24"/>
        </w:rPr>
      </w:pPr>
    </w:p>
    <w:p w:rsidR="00DC4E9A" w:rsidRDefault="00DC4E9A" w:rsidP="00DC4E9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Purnomo, U. 2005. </w:t>
      </w:r>
      <w:r w:rsidRPr="00E74C8E">
        <w:rPr>
          <w:rFonts w:ascii="Times New Roman" w:hAnsi="Times New Roman" w:cs="Times New Roman"/>
          <w:i/>
          <w:sz w:val="24"/>
          <w:szCs w:val="24"/>
        </w:rPr>
        <w:t>Penyusunan dan Pengujian Penilaian Kelas</w:t>
      </w:r>
      <w:r>
        <w:rPr>
          <w:rFonts w:ascii="Times New Roman" w:hAnsi="Times New Roman" w:cs="Times New Roman"/>
          <w:sz w:val="24"/>
          <w:szCs w:val="24"/>
        </w:rPr>
        <w:t xml:space="preserve">. </w:t>
      </w:r>
      <w:proofErr w:type="gramStart"/>
      <w:r>
        <w:rPr>
          <w:rFonts w:ascii="Times New Roman" w:hAnsi="Times New Roman" w:cs="Times New Roman"/>
          <w:sz w:val="24"/>
          <w:szCs w:val="24"/>
        </w:rPr>
        <w:t>Modul Instruksional untuk Guru Kelas, Universitas Padjajaran Bandung.</w:t>
      </w:r>
      <w:proofErr w:type="gramEnd"/>
    </w:p>
    <w:p w:rsidR="00DC4E9A" w:rsidRDefault="00DC4E9A" w:rsidP="00DC4E9A">
      <w:pPr>
        <w:spacing w:after="0" w:line="240" w:lineRule="auto"/>
        <w:ind w:left="720" w:hanging="720"/>
        <w:jc w:val="both"/>
        <w:rPr>
          <w:rFonts w:ascii="Times New Roman" w:hAnsi="Times New Roman" w:cs="Times New Roman"/>
          <w:sz w:val="24"/>
          <w:szCs w:val="24"/>
        </w:rPr>
      </w:pPr>
    </w:p>
    <w:p w:rsidR="00DC4E9A" w:rsidRDefault="00DC4E9A" w:rsidP="00DC4E9A">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Puskur.</w:t>
      </w:r>
      <w:proofErr w:type="gramEnd"/>
      <w:r>
        <w:rPr>
          <w:rFonts w:ascii="Times New Roman" w:hAnsi="Times New Roman" w:cs="Times New Roman"/>
          <w:sz w:val="24"/>
          <w:szCs w:val="24"/>
        </w:rPr>
        <w:t xml:space="preserve"> 2004. </w:t>
      </w:r>
      <w:r w:rsidRPr="00E74C8E">
        <w:rPr>
          <w:rFonts w:ascii="Times New Roman" w:hAnsi="Times New Roman" w:cs="Times New Roman"/>
          <w:i/>
          <w:sz w:val="24"/>
          <w:szCs w:val="24"/>
        </w:rPr>
        <w:t>Pedoman Penilaian Kelas</w:t>
      </w:r>
      <w:r>
        <w:rPr>
          <w:rFonts w:ascii="Times New Roman" w:hAnsi="Times New Roman" w:cs="Times New Roman"/>
          <w:sz w:val="24"/>
          <w:szCs w:val="24"/>
        </w:rPr>
        <w:t>. Jakarta: Balitbang Depdiknas</w:t>
      </w:r>
    </w:p>
    <w:p w:rsidR="00DC4E9A" w:rsidRDefault="00DC4E9A" w:rsidP="00A6536F">
      <w:pPr>
        <w:spacing w:after="0" w:line="240" w:lineRule="auto"/>
        <w:jc w:val="both"/>
        <w:rPr>
          <w:rFonts w:ascii="Times New Roman" w:hAnsi="Times New Roman" w:cs="Times New Roman"/>
          <w:sz w:val="24"/>
          <w:szCs w:val="24"/>
        </w:rPr>
      </w:pPr>
    </w:p>
    <w:p w:rsidR="00DC4E9A" w:rsidRDefault="00DC4E9A" w:rsidP="00DC4E9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Resba, R.J. 1999. </w:t>
      </w:r>
      <w:proofErr w:type="gramStart"/>
      <w:r w:rsidRPr="00183C45">
        <w:rPr>
          <w:rFonts w:ascii="Times New Roman" w:hAnsi="Times New Roman" w:cs="Times New Roman"/>
          <w:i/>
          <w:sz w:val="24"/>
          <w:szCs w:val="24"/>
        </w:rPr>
        <w:t>Science Process Skill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Kendall/ Hunt Publishing Company.</w:t>
      </w:r>
      <w:proofErr w:type="gramEnd"/>
    </w:p>
    <w:p w:rsidR="00DC4E9A" w:rsidRDefault="00DC4E9A" w:rsidP="00DC4E9A">
      <w:pPr>
        <w:spacing w:after="0" w:line="240" w:lineRule="auto"/>
        <w:ind w:left="720" w:hanging="720"/>
        <w:jc w:val="both"/>
        <w:rPr>
          <w:rFonts w:ascii="Times New Roman" w:hAnsi="Times New Roman" w:cs="Times New Roman"/>
          <w:sz w:val="24"/>
          <w:szCs w:val="24"/>
        </w:rPr>
      </w:pPr>
    </w:p>
    <w:p w:rsidR="00DC4E9A" w:rsidRDefault="00DC4E9A" w:rsidP="00DC4E9A">
      <w:pPr>
        <w:spacing w:after="0" w:line="240" w:lineRule="auto"/>
        <w:ind w:left="720" w:hanging="72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 xml:space="preserve">Rizema, S. 2012. </w:t>
      </w:r>
      <w:r w:rsidRPr="009169F1">
        <w:rPr>
          <w:rFonts w:ascii="Times New Roman" w:hAnsi="Times New Roman" w:cs="Times New Roman"/>
          <w:i/>
          <w:sz w:val="24"/>
          <w:szCs w:val="24"/>
          <w:lang w:eastAsia="id-ID"/>
        </w:rPr>
        <w:t>Desain Evaluasi Belajar Berbasis Kinerja</w:t>
      </w:r>
      <w:r>
        <w:rPr>
          <w:rFonts w:ascii="Times New Roman" w:hAnsi="Times New Roman" w:cs="Times New Roman"/>
          <w:sz w:val="24"/>
          <w:szCs w:val="24"/>
          <w:lang w:eastAsia="id-ID"/>
        </w:rPr>
        <w:t>. Yogyakarta: Diva Press</w:t>
      </w:r>
    </w:p>
    <w:p w:rsidR="00DC4E9A" w:rsidRDefault="00DC4E9A" w:rsidP="00DC4E9A">
      <w:pPr>
        <w:spacing w:after="0" w:line="240" w:lineRule="auto"/>
        <w:ind w:left="720" w:hanging="720"/>
        <w:jc w:val="both"/>
        <w:rPr>
          <w:rFonts w:ascii="Times New Roman" w:hAnsi="Times New Roman" w:cs="Times New Roman"/>
          <w:sz w:val="24"/>
          <w:szCs w:val="24"/>
          <w:lang w:eastAsia="id-ID"/>
        </w:rPr>
      </w:pPr>
    </w:p>
    <w:p w:rsidR="00DC4E9A" w:rsidRDefault="00DC4E9A" w:rsidP="00DC4E9A">
      <w:pPr>
        <w:spacing w:after="0" w:line="240" w:lineRule="auto"/>
        <w:ind w:left="720" w:hanging="720"/>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Ruslan.</w:t>
      </w:r>
      <w:proofErr w:type="gramEnd"/>
      <w:r>
        <w:rPr>
          <w:rFonts w:ascii="Times New Roman" w:hAnsi="Times New Roman" w:cs="Times New Roman"/>
          <w:sz w:val="24"/>
          <w:szCs w:val="24"/>
          <w:lang w:eastAsia="id-ID"/>
        </w:rPr>
        <w:t xml:space="preserve"> 2009. </w:t>
      </w:r>
      <w:r w:rsidRPr="00183C45">
        <w:rPr>
          <w:rFonts w:ascii="Times New Roman" w:hAnsi="Times New Roman" w:cs="Times New Roman"/>
          <w:i/>
          <w:sz w:val="24"/>
          <w:szCs w:val="24"/>
          <w:lang w:eastAsia="id-ID"/>
        </w:rPr>
        <w:t>Validitas Isi</w:t>
      </w:r>
      <w:r>
        <w:rPr>
          <w:rFonts w:ascii="Times New Roman" w:hAnsi="Times New Roman" w:cs="Times New Roman"/>
          <w:sz w:val="24"/>
          <w:szCs w:val="24"/>
          <w:lang w:eastAsia="id-ID"/>
        </w:rPr>
        <w:t xml:space="preserve">. Bulletin Pa’biritta No. 10 Tahun VI </w:t>
      </w:r>
    </w:p>
    <w:p w:rsidR="00DC4E9A" w:rsidRDefault="00DC4E9A" w:rsidP="00DC4E9A">
      <w:pPr>
        <w:spacing w:after="0" w:line="240" w:lineRule="auto"/>
        <w:ind w:left="720" w:hanging="720"/>
        <w:jc w:val="both"/>
        <w:rPr>
          <w:rFonts w:ascii="Times New Roman" w:hAnsi="Times New Roman" w:cs="Times New Roman"/>
          <w:sz w:val="24"/>
          <w:szCs w:val="24"/>
          <w:lang w:eastAsia="id-ID"/>
        </w:rPr>
      </w:pPr>
    </w:p>
    <w:p w:rsidR="00DC4E9A" w:rsidRDefault="00DC4E9A" w:rsidP="00DC4E9A">
      <w:pPr>
        <w:spacing w:after="0" w:line="240" w:lineRule="auto"/>
        <w:ind w:left="720" w:hanging="720"/>
        <w:jc w:val="both"/>
        <w:rPr>
          <w:rFonts w:ascii="Times New Roman" w:hAnsi="Times New Roman" w:cs="Times New Roman"/>
          <w:sz w:val="24"/>
          <w:szCs w:val="24"/>
          <w:lang w:eastAsia="id-ID"/>
        </w:rPr>
      </w:pPr>
      <w:r w:rsidRPr="00935BEC">
        <w:rPr>
          <w:rFonts w:ascii="Times New Roman" w:hAnsi="Times New Roman" w:cs="Times New Roman"/>
          <w:sz w:val="24"/>
          <w:szCs w:val="24"/>
          <w:lang w:val="id-ID" w:eastAsia="id-ID"/>
        </w:rPr>
        <w:t xml:space="preserve">Rustaman, N. Y. </w:t>
      </w:r>
      <w:r w:rsidRPr="00935BEC">
        <w:rPr>
          <w:rFonts w:ascii="Times New Roman" w:hAnsi="Times New Roman" w:cs="Times New Roman"/>
          <w:i/>
          <w:iCs/>
          <w:sz w:val="24"/>
          <w:szCs w:val="24"/>
          <w:lang w:val="id-ID" w:eastAsia="id-ID"/>
        </w:rPr>
        <w:t>et al</w:t>
      </w:r>
      <w:r w:rsidRPr="00935BEC">
        <w:rPr>
          <w:rFonts w:ascii="Times New Roman" w:hAnsi="Times New Roman" w:cs="Times New Roman"/>
          <w:sz w:val="24"/>
          <w:szCs w:val="24"/>
          <w:lang w:val="id-ID" w:eastAsia="id-ID"/>
        </w:rPr>
        <w:t>. 2003</w:t>
      </w:r>
      <w:r w:rsidRPr="00935BEC">
        <w:rPr>
          <w:rFonts w:ascii="Times New Roman" w:hAnsi="Times New Roman" w:cs="Times New Roman"/>
          <w:i/>
          <w:iCs/>
          <w:sz w:val="24"/>
          <w:szCs w:val="24"/>
          <w:lang w:val="id-ID" w:eastAsia="id-ID"/>
        </w:rPr>
        <w:t>.</w:t>
      </w:r>
      <w:r w:rsidRPr="00935BEC">
        <w:rPr>
          <w:rFonts w:ascii="Times New Roman" w:hAnsi="Times New Roman" w:cs="Times New Roman"/>
          <w:sz w:val="24"/>
          <w:szCs w:val="24"/>
          <w:lang w:val="id-ID" w:eastAsia="id-ID"/>
        </w:rPr>
        <w:t xml:space="preserve"> </w:t>
      </w:r>
      <w:r w:rsidRPr="00935BEC">
        <w:rPr>
          <w:rFonts w:ascii="Times New Roman" w:hAnsi="Times New Roman" w:cs="Times New Roman"/>
          <w:i/>
          <w:iCs/>
          <w:sz w:val="24"/>
          <w:szCs w:val="24"/>
          <w:lang w:val="id-ID" w:eastAsia="id-ID"/>
        </w:rPr>
        <w:t>Common Textbook Strategi Belajar Mengajar Biologi</w:t>
      </w:r>
      <w:r w:rsidRPr="00935BEC">
        <w:rPr>
          <w:rFonts w:ascii="Times New Roman" w:hAnsi="Times New Roman" w:cs="Times New Roman"/>
          <w:sz w:val="24"/>
          <w:szCs w:val="24"/>
          <w:lang w:val="id-ID" w:eastAsia="id-ID"/>
        </w:rPr>
        <w:t>. Bandung: Jica.</w:t>
      </w:r>
    </w:p>
    <w:p w:rsidR="00DC4E9A" w:rsidRPr="00EA15F4" w:rsidRDefault="00DC4E9A" w:rsidP="00A6536F">
      <w:pPr>
        <w:spacing w:after="0" w:line="240" w:lineRule="auto"/>
        <w:jc w:val="both"/>
        <w:rPr>
          <w:rFonts w:ascii="Times New Roman" w:hAnsi="Times New Roman" w:cs="Times New Roman"/>
          <w:sz w:val="24"/>
          <w:szCs w:val="24"/>
          <w:lang w:eastAsia="id-ID"/>
        </w:rPr>
      </w:pPr>
    </w:p>
    <w:p w:rsidR="00DC4E9A" w:rsidRDefault="00DC4E9A" w:rsidP="00DC4E9A">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lang w:eastAsia="id-ID"/>
        </w:rPr>
        <w:t>Subiantoro, A. 2011.</w:t>
      </w:r>
      <w:proofErr w:type="gramEnd"/>
      <w:r>
        <w:rPr>
          <w:rFonts w:ascii="Times New Roman" w:hAnsi="Times New Roman" w:cs="Times New Roman"/>
          <w:sz w:val="24"/>
          <w:szCs w:val="24"/>
          <w:lang w:eastAsia="id-ID"/>
        </w:rPr>
        <w:t xml:space="preserve"> Pentingnya Praktikum Dalam Pembelajaran IPA</w:t>
      </w:r>
      <w:proofErr w:type="gramStart"/>
      <w:r>
        <w:rPr>
          <w:rFonts w:ascii="Times New Roman" w:hAnsi="Times New Roman" w:cs="Times New Roman"/>
          <w:sz w:val="24"/>
          <w:szCs w:val="24"/>
          <w:lang w:eastAsia="id-ID"/>
        </w:rPr>
        <w:t xml:space="preserve">,  </w:t>
      </w:r>
      <w:r w:rsidRPr="00431E5A">
        <w:rPr>
          <w:rFonts w:ascii="Times New Roman" w:hAnsi="Times New Roman" w:cs="Times New Roman"/>
          <w:i/>
          <w:sz w:val="24"/>
          <w:szCs w:val="24"/>
          <w:lang w:eastAsia="id-ID"/>
        </w:rPr>
        <w:t>(</w:t>
      </w:r>
      <w:proofErr w:type="gramEnd"/>
      <w:r w:rsidRPr="00431E5A">
        <w:rPr>
          <w:rFonts w:ascii="Times New Roman" w:hAnsi="Times New Roman" w:cs="Times New Roman"/>
          <w:i/>
          <w:sz w:val="24"/>
          <w:szCs w:val="24"/>
          <w:lang w:eastAsia="id-ID"/>
        </w:rPr>
        <w:t>on line)</w:t>
      </w:r>
      <w:r w:rsidR="00A6536F">
        <w:rPr>
          <w:rFonts w:ascii="Times New Roman" w:hAnsi="Times New Roman" w:cs="Times New Roman"/>
          <w:sz w:val="24"/>
          <w:szCs w:val="24"/>
          <w:lang w:eastAsia="id-ID"/>
        </w:rPr>
        <w:t>,</w:t>
      </w:r>
      <w:r>
        <w:rPr>
          <w:rFonts w:ascii="Times New Roman" w:hAnsi="Times New Roman" w:cs="Times New Roman"/>
          <w:sz w:val="24"/>
          <w:szCs w:val="24"/>
          <w:lang w:eastAsia="id-ID"/>
        </w:rPr>
        <w:t>(</w:t>
      </w:r>
      <w:hyperlink r:id="rId9" w:history="1">
        <w:r w:rsidRPr="00431E5A">
          <w:rPr>
            <w:rStyle w:val="Hyperlink"/>
            <w:rFonts w:ascii="Times New Roman" w:hAnsi="Times New Roman" w:cs="Times New Roman"/>
            <w:sz w:val="24"/>
            <w:szCs w:val="24"/>
          </w:rPr>
          <w:t>http://staff.uny.ac.id/sites/default/files/tmp/PPM_PENTINGNYA%20PRAKTIKUM.pdf</w:t>
        </w:r>
      </w:hyperlink>
      <w:r>
        <w:rPr>
          <w:rFonts w:ascii="Times New Roman" w:hAnsi="Times New Roman" w:cs="Times New Roman"/>
          <w:sz w:val="24"/>
          <w:szCs w:val="24"/>
        </w:rPr>
        <w:t>, diakses 10 Oktober 2013)</w:t>
      </w:r>
    </w:p>
    <w:p w:rsidR="00DC4E9A" w:rsidRDefault="00DC4E9A" w:rsidP="00DC4E9A">
      <w:pPr>
        <w:spacing w:after="0" w:line="240" w:lineRule="auto"/>
        <w:ind w:left="720" w:hanging="720"/>
        <w:jc w:val="both"/>
        <w:rPr>
          <w:rFonts w:ascii="Times New Roman" w:hAnsi="Times New Roman" w:cs="Times New Roman"/>
          <w:sz w:val="24"/>
          <w:szCs w:val="24"/>
        </w:rPr>
      </w:pPr>
    </w:p>
    <w:p w:rsidR="00DC4E9A" w:rsidRDefault="00DC4E9A" w:rsidP="00DC4E9A">
      <w:pPr>
        <w:autoSpaceDE w:val="0"/>
        <w:autoSpaceDN w:val="0"/>
        <w:adjustRightInd w:val="0"/>
        <w:spacing w:after="0" w:line="240" w:lineRule="auto"/>
        <w:jc w:val="both"/>
        <w:rPr>
          <w:rFonts w:ascii="Times New Roman" w:hAnsi="Times New Roman" w:cs="Times New Roman"/>
          <w:iCs/>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2010. </w:t>
      </w:r>
      <w:r>
        <w:rPr>
          <w:rFonts w:ascii="Times New Roman" w:hAnsi="Times New Roman" w:cs="Times New Roman"/>
          <w:i/>
          <w:iCs/>
          <w:sz w:val="24"/>
          <w:szCs w:val="24"/>
        </w:rPr>
        <w:t xml:space="preserve">Metode penelitian pendidikan. </w:t>
      </w:r>
      <w:r>
        <w:rPr>
          <w:rFonts w:ascii="Times New Roman" w:hAnsi="Times New Roman" w:cs="Times New Roman"/>
          <w:iCs/>
          <w:sz w:val="24"/>
          <w:szCs w:val="24"/>
        </w:rPr>
        <w:t>Bandung: Alfabeta</w:t>
      </w:r>
    </w:p>
    <w:p w:rsidR="00DC4E9A" w:rsidRDefault="00DC4E9A" w:rsidP="00DC4E9A">
      <w:pPr>
        <w:autoSpaceDE w:val="0"/>
        <w:autoSpaceDN w:val="0"/>
        <w:adjustRightInd w:val="0"/>
        <w:spacing w:after="0" w:line="240" w:lineRule="auto"/>
        <w:jc w:val="both"/>
        <w:rPr>
          <w:rFonts w:ascii="Times New Roman" w:hAnsi="Times New Roman" w:cs="Times New Roman"/>
          <w:iCs/>
          <w:sz w:val="24"/>
          <w:szCs w:val="24"/>
        </w:rPr>
      </w:pPr>
    </w:p>
    <w:p w:rsidR="00DC4E9A" w:rsidRDefault="00DC4E9A" w:rsidP="00DC4E9A">
      <w:pPr>
        <w:spacing w:after="0" w:line="240" w:lineRule="auto"/>
        <w:ind w:left="720" w:hanging="720"/>
        <w:jc w:val="both"/>
        <w:rPr>
          <w:rFonts w:ascii="Times New Roman" w:hAnsi="Times New Roman" w:cs="Times New Roman"/>
          <w:iCs/>
          <w:sz w:val="24"/>
          <w:szCs w:val="24"/>
        </w:rPr>
      </w:pPr>
      <w:proofErr w:type="gramStart"/>
      <w:r>
        <w:rPr>
          <w:rFonts w:ascii="Times New Roman" w:hAnsi="Times New Roman" w:cs="Times New Roman"/>
          <w:iCs/>
          <w:sz w:val="24"/>
          <w:szCs w:val="24"/>
        </w:rPr>
        <w:t>Sugiyono.</w:t>
      </w:r>
      <w:proofErr w:type="gramEnd"/>
      <w:r>
        <w:rPr>
          <w:rFonts w:ascii="Times New Roman" w:hAnsi="Times New Roman" w:cs="Times New Roman"/>
          <w:iCs/>
          <w:sz w:val="24"/>
          <w:szCs w:val="24"/>
        </w:rPr>
        <w:t xml:space="preserve"> 2012. </w:t>
      </w:r>
      <w:r w:rsidRPr="00512061">
        <w:rPr>
          <w:rFonts w:ascii="Times New Roman" w:hAnsi="Times New Roman" w:cs="Times New Roman"/>
          <w:i/>
          <w:iCs/>
          <w:sz w:val="24"/>
          <w:szCs w:val="24"/>
        </w:rPr>
        <w:t>Metode Penelitian Kuantitatif</w:t>
      </w:r>
      <w:r>
        <w:rPr>
          <w:rFonts w:ascii="Times New Roman" w:hAnsi="Times New Roman" w:cs="Times New Roman"/>
          <w:i/>
          <w:iCs/>
          <w:sz w:val="24"/>
          <w:szCs w:val="24"/>
        </w:rPr>
        <w:t>,</w:t>
      </w:r>
      <w:r w:rsidRPr="00512061">
        <w:rPr>
          <w:rFonts w:ascii="Times New Roman" w:hAnsi="Times New Roman" w:cs="Times New Roman"/>
          <w:i/>
          <w:iCs/>
          <w:sz w:val="24"/>
          <w:szCs w:val="24"/>
        </w:rPr>
        <w:t xml:space="preserve"> Kualitatif dan R &amp; D</w:t>
      </w:r>
      <w:r w:rsidR="00A6536F">
        <w:rPr>
          <w:rFonts w:ascii="Times New Roman" w:hAnsi="Times New Roman" w:cs="Times New Roman"/>
          <w:iCs/>
          <w:sz w:val="24"/>
          <w:szCs w:val="24"/>
        </w:rPr>
        <w:t xml:space="preserve">. Bandung: </w:t>
      </w:r>
      <w:r>
        <w:rPr>
          <w:rFonts w:ascii="Times New Roman" w:hAnsi="Times New Roman" w:cs="Times New Roman"/>
          <w:iCs/>
          <w:sz w:val="24"/>
          <w:szCs w:val="24"/>
        </w:rPr>
        <w:t>Alfabeta.</w:t>
      </w:r>
    </w:p>
    <w:p w:rsidR="00DC4E9A" w:rsidRDefault="00DC4E9A" w:rsidP="00A6536F">
      <w:pPr>
        <w:spacing w:after="0" w:line="240" w:lineRule="auto"/>
        <w:jc w:val="both"/>
        <w:rPr>
          <w:rFonts w:ascii="Times New Roman" w:hAnsi="Times New Roman" w:cs="Times New Roman"/>
          <w:sz w:val="24"/>
        </w:rPr>
      </w:pPr>
    </w:p>
    <w:p w:rsidR="00DC4E9A" w:rsidRPr="00A6536F" w:rsidRDefault="00DC4E9A" w:rsidP="00A6536F">
      <w:pPr>
        <w:spacing w:after="0" w:line="240" w:lineRule="auto"/>
        <w:ind w:left="616" w:hanging="616"/>
        <w:jc w:val="both"/>
        <w:rPr>
          <w:rFonts w:ascii="Times New Roman" w:hAnsi="Times New Roman" w:cs="Times New Roman"/>
          <w:sz w:val="24"/>
        </w:rPr>
      </w:pPr>
      <w:proofErr w:type="gramStart"/>
      <w:r>
        <w:rPr>
          <w:rFonts w:ascii="Times New Roman" w:hAnsi="Times New Roman" w:cs="Times New Roman"/>
          <w:sz w:val="24"/>
        </w:rPr>
        <w:t>Trianto.</w:t>
      </w:r>
      <w:proofErr w:type="gramEnd"/>
      <w:r>
        <w:rPr>
          <w:rFonts w:ascii="Times New Roman" w:hAnsi="Times New Roman" w:cs="Times New Roman"/>
          <w:sz w:val="24"/>
        </w:rPr>
        <w:t xml:space="preserve"> 2007. </w:t>
      </w:r>
      <w:r w:rsidRPr="00C07F3C">
        <w:rPr>
          <w:rFonts w:ascii="Times New Roman" w:hAnsi="Times New Roman" w:cs="Times New Roman"/>
          <w:i/>
          <w:iCs/>
          <w:sz w:val="24"/>
        </w:rPr>
        <w:t>Model-model Pembelajaran yang Inovatif Berorientasi Konstruktivistik</w:t>
      </w:r>
      <w:r>
        <w:rPr>
          <w:rFonts w:ascii="Times New Roman" w:hAnsi="Times New Roman" w:cs="Times New Roman"/>
          <w:sz w:val="24"/>
        </w:rPr>
        <w:t>. Jakarta: Prestasi Pustaka Publisher.</w:t>
      </w:r>
    </w:p>
    <w:sectPr w:rsidR="00DC4E9A" w:rsidRPr="00A6536F" w:rsidSect="00CC1821">
      <w:headerReference w:type="default" r:id="rId10"/>
      <w:footerReference w:type="default" r:id="rId11"/>
      <w:pgSz w:w="12240" w:h="15840" w:code="1"/>
      <w:pgMar w:top="2275" w:right="1699" w:bottom="1699" w:left="2275" w:header="1411" w:footer="965"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0EB" w:rsidRDefault="00EE10EB" w:rsidP="00C95843">
      <w:pPr>
        <w:spacing w:after="0" w:line="240" w:lineRule="auto"/>
      </w:pPr>
      <w:r>
        <w:separator/>
      </w:r>
    </w:p>
  </w:endnote>
  <w:endnote w:type="continuationSeparator" w:id="1">
    <w:p w:rsidR="00EE10EB" w:rsidRDefault="00EE10EB" w:rsidP="00C95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E9" w:rsidRPr="00C95843" w:rsidRDefault="00D13DE9" w:rsidP="00C95843">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0EB" w:rsidRDefault="00EE10EB" w:rsidP="00C95843">
      <w:pPr>
        <w:spacing w:after="0" w:line="240" w:lineRule="auto"/>
      </w:pPr>
      <w:r>
        <w:separator/>
      </w:r>
    </w:p>
  </w:footnote>
  <w:footnote w:type="continuationSeparator" w:id="1">
    <w:p w:rsidR="00EE10EB" w:rsidRDefault="00EE10EB" w:rsidP="00C95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085595"/>
      <w:docPartObj>
        <w:docPartGallery w:val="Page Numbers (Top of Page)"/>
        <w:docPartUnique/>
      </w:docPartObj>
    </w:sdtPr>
    <w:sdtContent>
      <w:p w:rsidR="00D13DE9" w:rsidRPr="00C95843" w:rsidRDefault="00EA1B44">
        <w:pPr>
          <w:pStyle w:val="Header"/>
          <w:jc w:val="right"/>
          <w:rPr>
            <w:rFonts w:ascii="Times New Roman" w:hAnsi="Times New Roman" w:cs="Times New Roman"/>
            <w:sz w:val="24"/>
            <w:szCs w:val="24"/>
          </w:rPr>
        </w:pPr>
        <w:r w:rsidRPr="00C95843">
          <w:rPr>
            <w:rFonts w:ascii="Times New Roman" w:hAnsi="Times New Roman" w:cs="Times New Roman"/>
            <w:sz w:val="24"/>
            <w:szCs w:val="24"/>
          </w:rPr>
          <w:fldChar w:fldCharType="begin"/>
        </w:r>
        <w:r w:rsidR="00D13DE9" w:rsidRPr="00C95843">
          <w:rPr>
            <w:rFonts w:ascii="Times New Roman" w:hAnsi="Times New Roman" w:cs="Times New Roman"/>
            <w:sz w:val="24"/>
            <w:szCs w:val="24"/>
          </w:rPr>
          <w:instrText xml:space="preserve"> PAGE   \* MERGEFORMAT </w:instrText>
        </w:r>
        <w:r w:rsidRPr="00C95843">
          <w:rPr>
            <w:rFonts w:ascii="Times New Roman" w:hAnsi="Times New Roman" w:cs="Times New Roman"/>
            <w:sz w:val="24"/>
            <w:szCs w:val="24"/>
          </w:rPr>
          <w:fldChar w:fldCharType="separate"/>
        </w:r>
        <w:r w:rsidR="00A40C1F">
          <w:rPr>
            <w:rFonts w:ascii="Times New Roman" w:hAnsi="Times New Roman" w:cs="Times New Roman"/>
            <w:noProof/>
            <w:sz w:val="24"/>
            <w:szCs w:val="24"/>
          </w:rPr>
          <w:t>1</w:t>
        </w:r>
        <w:r w:rsidRPr="00C95843">
          <w:rPr>
            <w:rFonts w:ascii="Times New Roman" w:hAnsi="Times New Roman" w:cs="Times New Roman"/>
            <w:sz w:val="24"/>
            <w:szCs w:val="24"/>
          </w:rPr>
          <w:fldChar w:fldCharType="end"/>
        </w:r>
      </w:p>
    </w:sdtContent>
  </w:sdt>
  <w:p w:rsidR="00D13DE9" w:rsidRPr="00C95843" w:rsidRDefault="00D13DE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D67"/>
    <w:multiLevelType w:val="hybridMultilevel"/>
    <w:tmpl w:val="2F461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E4CB0"/>
    <w:multiLevelType w:val="hybridMultilevel"/>
    <w:tmpl w:val="3BCEA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237FD"/>
    <w:multiLevelType w:val="hybridMultilevel"/>
    <w:tmpl w:val="3C248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764CF"/>
    <w:multiLevelType w:val="hybridMultilevel"/>
    <w:tmpl w:val="EA3A4D10"/>
    <w:lvl w:ilvl="0" w:tplc="F434064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E0E69"/>
    <w:multiLevelType w:val="hybridMultilevel"/>
    <w:tmpl w:val="A3AA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45BE9"/>
    <w:multiLevelType w:val="hybridMultilevel"/>
    <w:tmpl w:val="E6866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D4F07"/>
    <w:multiLevelType w:val="hybridMultilevel"/>
    <w:tmpl w:val="E532595C"/>
    <w:lvl w:ilvl="0" w:tplc="7C5E95B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72F90"/>
    <w:multiLevelType w:val="hybridMultilevel"/>
    <w:tmpl w:val="E1204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97AFD"/>
    <w:multiLevelType w:val="hybridMultilevel"/>
    <w:tmpl w:val="501A7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D7487"/>
    <w:multiLevelType w:val="hybridMultilevel"/>
    <w:tmpl w:val="BF50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A052D"/>
    <w:multiLevelType w:val="hybridMultilevel"/>
    <w:tmpl w:val="FDD4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E6CC7"/>
    <w:multiLevelType w:val="hybridMultilevel"/>
    <w:tmpl w:val="36FA6F5A"/>
    <w:lvl w:ilvl="0" w:tplc="A6349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785370"/>
    <w:multiLevelType w:val="hybridMultilevel"/>
    <w:tmpl w:val="6A7EC4FE"/>
    <w:lvl w:ilvl="0" w:tplc="DBE8CE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53950"/>
    <w:multiLevelType w:val="hybridMultilevel"/>
    <w:tmpl w:val="6C0437C4"/>
    <w:lvl w:ilvl="0" w:tplc="DA0A46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1101C"/>
    <w:multiLevelType w:val="hybridMultilevel"/>
    <w:tmpl w:val="13609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A2866"/>
    <w:multiLevelType w:val="hybridMultilevel"/>
    <w:tmpl w:val="FED27B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762BD"/>
    <w:multiLevelType w:val="hybridMultilevel"/>
    <w:tmpl w:val="909644BA"/>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33126F10"/>
    <w:multiLevelType w:val="hybridMultilevel"/>
    <w:tmpl w:val="D8E8BB5C"/>
    <w:lvl w:ilvl="0" w:tplc="68C4B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F44F0"/>
    <w:multiLevelType w:val="hybridMultilevel"/>
    <w:tmpl w:val="260AB3BE"/>
    <w:lvl w:ilvl="0" w:tplc="F91E7F8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D35D8"/>
    <w:multiLevelType w:val="hybridMultilevel"/>
    <w:tmpl w:val="AD0673FE"/>
    <w:lvl w:ilvl="0" w:tplc="0BD2F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7D23F3"/>
    <w:multiLevelType w:val="hybridMultilevel"/>
    <w:tmpl w:val="EE942D40"/>
    <w:lvl w:ilvl="0" w:tplc="5868F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56C25"/>
    <w:multiLevelType w:val="hybridMultilevel"/>
    <w:tmpl w:val="E68C2EFE"/>
    <w:lvl w:ilvl="0" w:tplc="560213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92CA3"/>
    <w:multiLevelType w:val="hybridMultilevel"/>
    <w:tmpl w:val="6B14557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44E42DE7"/>
    <w:multiLevelType w:val="hybridMultilevel"/>
    <w:tmpl w:val="4D063D06"/>
    <w:lvl w:ilvl="0" w:tplc="B3960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99518E"/>
    <w:multiLevelType w:val="hybridMultilevel"/>
    <w:tmpl w:val="EF52D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415CDE"/>
    <w:multiLevelType w:val="hybridMultilevel"/>
    <w:tmpl w:val="319C9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53D5C"/>
    <w:multiLevelType w:val="hybridMultilevel"/>
    <w:tmpl w:val="10365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E69FE"/>
    <w:multiLevelType w:val="hybridMultilevel"/>
    <w:tmpl w:val="5CAA3818"/>
    <w:lvl w:ilvl="0" w:tplc="830CC2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221B72"/>
    <w:multiLevelType w:val="hybridMultilevel"/>
    <w:tmpl w:val="6B588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F9473F"/>
    <w:multiLevelType w:val="hybridMultilevel"/>
    <w:tmpl w:val="7AEAF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8F1994"/>
    <w:multiLevelType w:val="hybridMultilevel"/>
    <w:tmpl w:val="3F169824"/>
    <w:lvl w:ilvl="0" w:tplc="884C5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C3088D"/>
    <w:multiLevelType w:val="hybridMultilevel"/>
    <w:tmpl w:val="5E82129C"/>
    <w:lvl w:ilvl="0" w:tplc="6D420C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B0D53"/>
    <w:multiLevelType w:val="hybridMultilevel"/>
    <w:tmpl w:val="2DB61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7B5276"/>
    <w:multiLevelType w:val="hybridMultilevel"/>
    <w:tmpl w:val="57468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D5892"/>
    <w:multiLevelType w:val="hybridMultilevel"/>
    <w:tmpl w:val="14E28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502C5B"/>
    <w:multiLevelType w:val="hybridMultilevel"/>
    <w:tmpl w:val="3C248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62BE9"/>
    <w:multiLevelType w:val="hybridMultilevel"/>
    <w:tmpl w:val="45B8F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66E99"/>
    <w:multiLevelType w:val="hybridMultilevel"/>
    <w:tmpl w:val="4C20EE88"/>
    <w:lvl w:ilvl="0" w:tplc="A1CC780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43182"/>
    <w:multiLevelType w:val="hybridMultilevel"/>
    <w:tmpl w:val="E678353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3"/>
  </w:num>
  <w:num w:numId="2">
    <w:abstractNumId w:val="17"/>
  </w:num>
  <w:num w:numId="3">
    <w:abstractNumId w:val="22"/>
  </w:num>
  <w:num w:numId="4">
    <w:abstractNumId w:val="12"/>
  </w:num>
  <w:num w:numId="5">
    <w:abstractNumId w:val="26"/>
  </w:num>
  <w:num w:numId="6">
    <w:abstractNumId w:val="28"/>
  </w:num>
  <w:num w:numId="7">
    <w:abstractNumId w:val="1"/>
  </w:num>
  <w:num w:numId="8">
    <w:abstractNumId w:val="23"/>
  </w:num>
  <w:num w:numId="9">
    <w:abstractNumId w:val="30"/>
  </w:num>
  <w:num w:numId="10">
    <w:abstractNumId w:val="19"/>
  </w:num>
  <w:num w:numId="11">
    <w:abstractNumId w:val="14"/>
  </w:num>
  <w:num w:numId="12">
    <w:abstractNumId w:val="3"/>
  </w:num>
  <w:num w:numId="13">
    <w:abstractNumId w:val="9"/>
  </w:num>
  <w:num w:numId="14">
    <w:abstractNumId w:val="20"/>
  </w:num>
  <w:num w:numId="15">
    <w:abstractNumId w:val="35"/>
  </w:num>
  <w:num w:numId="16">
    <w:abstractNumId w:val="2"/>
  </w:num>
  <w:num w:numId="17">
    <w:abstractNumId w:val="37"/>
  </w:num>
  <w:num w:numId="18">
    <w:abstractNumId w:val="21"/>
  </w:num>
  <w:num w:numId="19">
    <w:abstractNumId w:val="31"/>
  </w:num>
  <w:num w:numId="20">
    <w:abstractNumId w:val="8"/>
  </w:num>
  <w:num w:numId="21">
    <w:abstractNumId w:val="5"/>
  </w:num>
  <w:num w:numId="22">
    <w:abstractNumId w:val="29"/>
  </w:num>
  <w:num w:numId="23">
    <w:abstractNumId w:val="10"/>
  </w:num>
  <w:num w:numId="24">
    <w:abstractNumId w:val="32"/>
  </w:num>
  <w:num w:numId="25">
    <w:abstractNumId w:val="0"/>
  </w:num>
  <w:num w:numId="26">
    <w:abstractNumId w:val="4"/>
  </w:num>
  <w:num w:numId="27">
    <w:abstractNumId w:val="18"/>
  </w:num>
  <w:num w:numId="28">
    <w:abstractNumId w:val="27"/>
  </w:num>
  <w:num w:numId="29">
    <w:abstractNumId w:val="6"/>
  </w:num>
  <w:num w:numId="30">
    <w:abstractNumId w:val="16"/>
  </w:num>
  <w:num w:numId="31">
    <w:abstractNumId w:val="15"/>
  </w:num>
  <w:num w:numId="32">
    <w:abstractNumId w:val="25"/>
  </w:num>
  <w:num w:numId="33">
    <w:abstractNumId w:val="7"/>
  </w:num>
  <w:num w:numId="34">
    <w:abstractNumId w:val="11"/>
  </w:num>
  <w:num w:numId="35">
    <w:abstractNumId w:val="34"/>
  </w:num>
  <w:num w:numId="36">
    <w:abstractNumId w:val="33"/>
  </w:num>
  <w:num w:numId="37">
    <w:abstractNumId w:val="36"/>
  </w:num>
  <w:num w:numId="38">
    <w:abstractNumId w:val="3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hdrShapeDefaults>
    <o:shapedefaults v:ext="edit" spidmax="22529">
      <o:colormenu v:ext="edit" fillcolor="none [3212]" strokecolor="none"/>
    </o:shapedefaults>
  </w:hdrShapeDefaults>
  <w:footnotePr>
    <w:footnote w:id="0"/>
    <w:footnote w:id="1"/>
  </w:footnotePr>
  <w:endnotePr>
    <w:endnote w:id="0"/>
    <w:endnote w:id="1"/>
  </w:endnotePr>
  <w:compat/>
  <w:rsids>
    <w:rsidRoot w:val="005A3419"/>
    <w:rsid w:val="00014346"/>
    <w:rsid w:val="00023845"/>
    <w:rsid w:val="00033393"/>
    <w:rsid w:val="000722F2"/>
    <w:rsid w:val="00074AB0"/>
    <w:rsid w:val="000857FB"/>
    <w:rsid w:val="000D49EE"/>
    <w:rsid w:val="000E133E"/>
    <w:rsid w:val="0014342B"/>
    <w:rsid w:val="0014757D"/>
    <w:rsid w:val="00160BCB"/>
    <w:rsid w:val="001D0ECB"/>
    <w:rsid w:val="001D598F"/>
    <w:rsid w:val="001D7418"/>
    <w:rsid w:val="001D78A6"/>
    <w:rsid w:val="001E4D1C"/>
    <w:rsid w:val="001F2CD2"/>
    <w:rsid w:val="002033EC"/>
    <w:rsid w:val="00210474"/>
    <w:rsid w:val="002C34FD"/>
    <w:rsid w:val="002D591C"/>
    <w:rsid w:val="002F5278"/>
    <w:rsid w:val="002F6A9F"/>
    <w:rsid w:val="003171B5"/>
    <w:rsid w:val="00351151"/>
    <w:rsid w:val="00353FC4"/>
    <w:rsid w:val="00365F51"/>
    <w:rsid w:val="00390428"/>
    <w:rsid w:val="003A042A"/>
    <w:rsid w:val="003A59E5"/>
    <w:rsid w:val="00400661"/>
    <w:rsid w:val="00401F37"/>
    <w:rsid w:val="00404721"/>
    <w:rsid w:val="00411F73"/>
    <w:rsid w:val="00413314"/>
    <w:rsid w:val="00464F9B"/>
    <w:rsid w:val="004810D1"/>
    <w:rsid w:val="004825A2"/>
    <w:rsid w:val="00492092"/>
    <w:rsid w:val="004A797D"/>
    <w:rsid w:val="004B6322"/>
    <w:rsid w:val="004D12B4"/>
    <w:rsid w:val="004D3580"/>
    <w:rsid w:val="004E4BBF"/>
    <w:rsid w:val="004E5E5F"/>
    <w:rsid w:val="00501C50"/>
    <w:rsid w:val="00507E37"/>
    <w:rsid w:val="00517E3A"/>
    <w:rsid w:val="00535873"/>
    <w:rsid w:val="00551343"/>
    <w:rsid w:val="00577AA5"/>
    <w:rsid w:val="005907B6"/>
    <w:rsid w:val="005A3419"/>
    <w:rsid w:val="005D37AE"/>
    <w:rsid w:val="005D5782"/>
    <w:rsid w:val="005F7A60"/>
    <w:rsid w:val="00604559"/>
    <w:rsid w:val="00616FA2"/>
    <w:rsid w:val="006322BA"/>
    <w:rsid w:val="006565C0"/>
    <w:rsid w:val="0066712E"/>
    <w:rsid w:val="00672ADD"/>
    <w:rsid w:val="00684BDF"/>
    <w:rsid w:val="0069075F"/>
    <w:rsid w:val="00691B93"/>
    <w:rsid w:val="006F2ED2"/>
    <w:rsid w:val="0071582B"/>
    <w:rsid w:val="00761EFC"/>
    <w:rsid w:val="00772C32"/>
    <w:rsid w:val="00785435"/>
    <w:rsid w:val="00791015"/>
    <w:rsid w:val="00796384"/>
    <w:rsid w:val="007A594C"/>
    <w:rsid w:val="007C5041"/>
    <w:rsid w:val="007C618B"/>
    <w:rsid w:val="007D3814"/>
    <w:rsid w:val="0084099C"/>
    <w:rsid w:val="0085482D"/>
    <w:rsid w:val="00882D39"/>
    <w:rsid w:val="00884206"/>
    <w:rsid w:val="008A3BC7"/>
    <w:rsid w:val="008A5F1D"/>
    <w:rsid w:val="008B3117"/>
    <w:rsid w:val="008B5114"/>
    <w:rsid w:val="008C4301"/>
    <w:rsid w:val="008E51E2"/>
    <w:rsid w:val="008F5BF4"/>
    <w:rsid w:val="00911433"/>
    <w:rsid w:val="00935476"/>
    <w:rsid w:val="00957D8F"/>
    <w:rsid w:val="00974079"/>
    <w:rsid w:val="00995726"/>
    <w:rsid w:val="009A6240"/>
    <w:rsid w:val="009C240B"/>
    <w:rsid w:val="00A10A51"/>
    <w:rsid w:val="00A40C1F"/>
    <w:rsid w:val="00A62B48"/>
    <w:rsid w:val="00A63DC0"/>
    <w:rsid w:val="00A64210"/>
    <w:rsid w:val="00A64701"/>
    <w:rsid w:val="00A6536F"/>
    <w:rsid w:val="00AB39AD"/>
    <w:rsid w:val="00BB0822"/>
    <w:rsid w:val="00C148DB"/>
    <w:rsid w:val="00C22BC5"/>
    <w:rsid w:val="00C35196"/>
    <w:rsid w:val="00C57654"/>
    <w:rsid w:val="00C726D7"/>
    <w:rsid w:val="00C85B9A"/>
    <w:rsid w:val="00C91D31"/>
    <w:rsid w:val="00C95843"/>
    <w:rsid w:val="00CC1821"/>
    <w:rsid w:val="00CD4A43"/>
    <w:rsid w:val="00CD61E3"/>
    <w:rsid w:val="00CE631B"/>
    <w:rsid w:val="00D05F49"/>
    <w:rsid w:val="00D13DE9"/>
    <w:rsid w:val="00D1572B"/>
    <w:rsid w:val="00D327C7"/>
    <w:rsid w:val="00D42B6E"/>
    <w:rsid w:val="00D84160"/>
    <w:rsid w:val="00D872BB"/>
    <w:rsid w:val="00DB5567"/>
    <w:rsid w:val="00DC4E9A"/>
    <w:rsid w:val="00DD70EF"/>
    <w:rsid w:val="00DE18B9"/>
    <w:rsid w:val="00E26104"/>
    <w:rsid w:val="00E71F1B"/>
    <w:rsid w:val="00E84553"/>
    <w:rsid w:val="00E85BEA"/>
    <w:rsid w:val="00E9240F"/>
    <w:rsid w:val="00EA1B44"/>
    <w:rsid w:val="00EC1244"/>
    <w:rsid w:val="00EE10EB"/>
    <w:rsid w:val="00F1247A"/>
    <w:rsid w:val="00F276AF"/>
    <w:rsid w:val="00F27947"/>
    <w:rsid w:val="00F3419C"/>
    <w:rsid w:val="00F721FF"/>
    <w:rsid w:val="00F75387"/>
    <w:rsid w:val="00F84772"/>
    <w:rsid w:val="00F90BFE"/>
    <w:rsid w:val="00F97D42"/>
    <w:rsid w:val="00FB474C"/>
    <w:rsid w:val="00FC2643"/>
    <w:rsid w:val="00FC2F48"/>
    <w:rsid w:val="00FE6192"/>
    <w:rsid w:val="00FF60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419"/>
    <w:rPr>
      <w:rFonts w:ascii="Tahoma" w:hAnsi="Tahoma" w:cs="Tahoma"/>
      <w:sz w:val="16"/>
      <w:szCs w:val="16"/>
    </w:rPr>
  </w:style>
  <w:style w:type="paragraph" w:styleId="ListParagraph">
    <w:name w:val="List Paragraph"/>
    <w:basedOn w:val="Normal"/>
    <w:link w:val="ListParagraphChar"/>
    <w:uiPriority w:val="34"/>
    <w:qFormat/>
    <w:rsid w:val="005A3419"/>
    <w:pPr>
      <w:ind w:left="720"/>
      <w:contextualSpacing/>
    </w:pPr>
  </w:style>
  <w:style w:type="table" w:styleId="TableGrid">
    <w:name w:val="Table Grid"/>
    <w:basedOn w:val="TableNormal"/>
    <w:uiPriority w:val="59"/>
    <w:rsid w:val="001D7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5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843"/>
  </w:style>
  <w:style w:type="paragraph" w:styleId="Footer">
    <w:name w:val="footer"/>
    <w:basedOn w:val="Normal"/>
    <w:link w:val="FooterChar"/>
    <w:uiPriority w:val="99"/>
    <w:semiHidden/>
    <w:unhideWhenUsed/>
    <w:rsid w:val="00C958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5843"/>
  </w:style>
  <w:style w:type="character" w:customStyle="1" w:styleId="ListParagraphChar">
    <w:name w:val="List Paragraph Char"/>
    <w:link w:val="ListParagraph"/>
    <w:uiPriority w:val="34"/>
    <w:rsid w:val="004B6322"/>
  </w:style>
  <w:style w:type="character" w:styleId="Hyperlink">
    <w:name w:val="Hyperlink"/>
    <w:basedOn w:val="DefaultParagraphFont"/>
    <w:uiPriority w:val="99"/>
    <w:unhideWhenUsed/>
    <w:rsid w:val="00DC4E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4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isapinatulbahriah.wordpress.com/2011/06/24/penilaian-kiner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ff.uny.ac.id/sites/default/files/tmp/PPM_PENTINGNYA%20PRAKTIK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18</Pages>
  <Words>3863</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 T@ZIFA</cp:lastModifiedBy>
  <cp:revision>115</cp:revision>
  <cp:lastPrinted>2014-07-13T12:50:00Z</cp:lastPrinted>
  <dcterms:created xsi:type="dcterms:W3CDTF">2013-05-23T05:03:00Z</dcterms:created>
  <dcterms:modified xsi:type="dcterms:W3CDTF">2014-07-17T15:11:00Z</dcterms:modified>
</cp:coreProperties>
</file>