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33" w:rsidRDefault="00040B33" w:rsidP="00040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Wawan Kurniawan. 2015. Pengaruh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psychological distance </w:t>
      </w:r>
      <w:r>
        <w:rPr>
          <w:rFonts w:ascii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i/>
          <w:iCs/>
          <w:sz w:val="24"/>
          <w:szCs w:val="24"/>
        </w:rPr>
        <w:t>wise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reasoning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>. Fakultas Psikologi Universitas Negeri Makassar.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Keberadaan kebijaksanaan pada individu merupakan kualitas individu yang secara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khas muncul dari hubungan integratif antara sejumlah karakter yang ada. Salah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 teori yang digunakan dalam menilai kebijaksanaan adalah </w:t>
      </w:r>
      <w:r>
        <w:rPr>
          <w:rFonts w:ascii="Times New Roman" w:hAnsi="Times New Roman" w:cs="Times New Roman"/>
          <w:i/>
          <w:iCs/>
          <w:sz w:val="24"/>
          <w:szCs w:val="24"/>
        </w:rPr>
        <w:t>wise reasoning.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Wise Reasoning </w:t>
      </w:r>
      <w:r>
        <w:rPr>
          <w:rFonts w:ascii="Times New Roman" w:hAnsi="Times New Roman" w:cs="Times New Roman"/>
          <w:sz w:val="24"/>
          <w:szCs w:val="24"/>
        </w:rPr>
        <w:t>memiliki enam aspek yang dianalisis dari respon partisipan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terhadap dilema sosial (Baltes &amp; Staudinger, 2000; Basseches, 1980; Kramer,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1983; Staudinger &amp; Glück, 2011). Komponen-komponen tersebut adalah,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perspektif, perubahan, fleksibel, ketidakpastian atau batas-batas pengetahuan,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kompromi dan resolusi konflik. Wise reasoning dapat dipengaruhi oleh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psychological distance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immersed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sz w:val="24"/>
          <w:szCs w:val="24"/>
        </w:rPr>
        <w:t>distance</w:t>
      </w:r>
      <w:r>
        <w:rPr>
          <w:rFonts w:ascii="Times New Roman" w:hAnsi="Times New Roman" w:cs="Times New Roman"/>
          <w:sz w:val="24"/>
          <w:szCs w:val="24"/>
        </w:rPr>
        <w:t>) Rumusan masalah penelitian ini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adalah (1).Apakah terdapat perbedaan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wise reasoning </w:t>
      </w:r>
      <w:r>
        <w:rPr>
          <w:rFonts w:ascii="Times New Roman" w:hAnsi="Times New Roman" w:cs="Times New Roman"/>
          <w:sz w:val="24"/>
          <w:szCs w:val="24"/>
        </w:rPr>
        <w:t>pada individu yang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melakukan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self immersed </w:t>
      </w:r>
      <w:r>
        <w:rPr>
          <w:rFonts w:ascii="Times New Roman" w:hAnsi="Times New Roman" w:cs="Times New Roman"/>
          <w:sz w:val="24"/>
          <w:szCs w:val="24"/>
        </w:rPr>
        <w:t xml:space="preserve">dan individu yang menggunakan </w:t>
      </w:r>
      <w:r>
        <w:rPr>
          <w:rFonts w:ascii="Times New Roman" w:hAnsi="Times New Roman" w:cs="Times New Roman"/>
          <w:i/>
          <w:iCs/>
          <w:sz w:val="24"/>
          <w:szCs w:val="24"/>
        </w:rPr>
        <w:t>self distance</w:t>
      </w:r>
      <w:r>
        <w:rPr>
          <w:rFonts w:ascii="Times New Roman" w:hAnsi="Times New Roman" w:cs="Times New Roman"/>
          <w:sz w:val="24"/>
          <w:szCs w:val="24"/>
        </w:rPr>
        <w:t>? (2)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terdapat perbedaan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wise reasoning </w:t>
      </w:r>
      <w:r>
        <w:rPr>
          <w:rFonts w:ascii="Times New Roman" w:hAnsi="Times New Roman" w:cs="Times New Roman"/>
          <w:sz w:val="24"/>
          <w:szCs w:val="24"/>
        </w:rPr>
        <w:t>pada individu yang pernah mengalami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kasus atau yang belum pernah mengalami kasus yang sama? (3) Apakah terdapat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perbedaan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wise reasoning </w:t>
      </w:r>
      <w:r>
        <w:rPr>
          <w:rFonts w:ascii="Times New Roman" w:hAnsi="Times New Roman" w:cs="Times New Roman"/>
          <w:sz w:val="24"/>
          <w:szCs w:val="24"/>
        </w:rPr>
        <w:t>pada individu dengan kasus yang dialami dan belum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pernah dialami dengan menggunakan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self immersed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self distance? </w:t>
      </w:r>
      <w:r>
        <w:rPr>
          <w:rFonts w:ascii="Times New Roman" w:hAnsi="Times New Roman" w:cs="Times New Roman"/>
          <w:sz w:val="24"/>
          <w:szCs w:val="24"/>
        </w:rPr>
        <w:t>Subjek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sebanyak 60 mahasiswa fakultas Psikologi Universitas Negeri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 angkatan 2014. Rancangan penelitian yang digunakan dalam penelitian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 adalah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true experimental </w:t>
      </w:r>
      <w:r>
        <w:rPr>
          <w:rFonts w:ascii="Times New Roman" w:hAnsi="Times New Roman" w:cs="Times New Roman"/>
          <w:sz w:val="24"/>
          <w:szCs w:val="24"/>
        </w:rPr>
        <w:t>(eksperimen murni) dengan desain penelitian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randomized posttest only control group design</w:t>
      </w:r>
      <w:r>
        <w:rPr>
          <w:rFonts w:ascii="Times New Roman" w:hAnsi="Times New Roman" w:cs="Times New Roman"/>
          <w:sz w:val="24"/>
          <w:szCs w:val="24"/>
        </w:rPr>
        <w:t>. Hasil penelitian membuktikan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bahwa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psychological distance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immersed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sz w:val="24"/>
          <w:szCs w:val="24"/>
        </w:rPr>
        <w:t>distance</w:t>
      </w:r>
      <w:r>
        <w:rPr>
          <w:rFonts w:ascii="Times New Roman" w:hAnsi="Times New Roman" w:cs="Times New Roman"/>
          <w:sz w:val="24"/>
          <w:szCs w:val="24"/>
        </w:rPr>
        <w:t>) tidak memberikan hasil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signifikan terhadap </w:t>
      </w:r>
      <w:r>
        <w:rPr>
          <w:rFonts w:ascii="Times New Roman" w:hAnsi="Times New Roman" w:cs="Times New Roman"/>
          <w:i/>
          <w:iCs/>
          <w:sz w:val="24"/>
          <w:szCs w:val="24"/>
        </w:rPr>
        <w:t>wise reasoning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kunci: </w:t>
      </w:r>
      <w:r>
        <w:rPr>
          <w:rFonts w:ascii="Times New Roman" w:hAnsi="Times New Roman" w:cs="Times New Roman"/>
          <w:i/>
          <w:iCs/>
          <w:sz w:val="24"/>
          <w:szCs w:val="24"/>
        </w:rPr>
        <w:t>Wise Reasoning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Psychological Distance, </w:t>
      </w:r>
      <w:r>
        <w:rPr>
          <w:rFonts w:ascii="Times New Roman" w:hAnsi="Times New Roman" w:cs="Times New Roman"/>
          <w:sz w:val="24"/>
          <w:szCs w:val="24"/>
        </w:rPr>
        <w:t>Mahasiswa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 Kurniawan. 2015. The effect of psychological distance to wise reasoning.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Thesis. Faculty of Psychology, State University of Makassar.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existence of discretion on the individual is the individual quality that arise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an integrative relationship between the number of characters. One theory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in assessing the wisdom is wise reasoning. Wise Reasoning consist of six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aspects of participants' responses to social dilemmas (Baltes &amp; Staudinger, 2000;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Basseches, 1980; Kramer, 1983; Staudinger &amp; Glück, 2011), namely, perspective,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change, flexibility, uncertainty or the boundaries of knowledge, compromise and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 resolution. Wise reasoning can be influenced by psychological distance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(immersed and distance) The research problems are (1) .Is there a difference of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 reasoning in individuals who perform self-immersed and individuals who use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self-distance? (2) Is there a difference wise reasoning in individuals who have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experienced a case or who have not experienced the same case? (3) Is there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differences of wise reasoning in individuals who perform self-immersed on case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have been experienced before compared with other conditions? The research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subjects were 60 students of the faculty of Psychology University of Makassar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force in 2014. The research design used in this research is true experimental (pure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experimentation) with a randomized study design posttest only. Research shows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psychological distance (immersed and distance) did not give significant</w:t>
      </w:r>
    </w:p>
    <w:p w:rsidR="00040B33" w:rsidRDefault="00040B33" w:rsidP="000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against wise reasoning.</w:t>
      </w:r>
    </w:p>
    <w:p w:rsidR="00A67596" w:rsidRDefault="00040B33" w:rsidP="00040B33">
      <w:r>
        <w:rPr>
          <w:rFonts w:ascii="Times New Roman" w:hAnsi="Times New Roman" w:cs="Times New Roman"/>
          <w:sz w:val="24"/>
          <w:szCs w:val="24"/>
        </w:rPr>
        <w:t xml:space="preserve">Keyword: </w:t>
      </w:r>
      <w:r>
        <w:rPr>
          <w:rFonts w:ascii="Times New Roman" w:hAnsi="Times New Roman" w:cs="Times New Roman"/>
          <w:i/>
          <w:iCs/>
          <w:sz w:val="24"/>
          <w:szCs w:val="24"/>
        </w:rPr>
        <w:t>Wise Reasoning, Psychological Distance, Students</w:t>
      </w:r>
    </w:p>
    <w:sectPr w:rsidR="00A67596" w:rsidSect="00A67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B33"/>
    <w:rsid w:val="00040B33"/>
    <w:rsid w:val="00A6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2016-04-07T05:37:00Z</dcterms:created>
  <dcterms:modified xsi:type="dcterms:W3CDTF">2016-04-07T05:38:00Z</dcterms:modified>
</cp:coreProperties>
</file>