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11" w:rsidRDefault="00F47011" w:rsidP="00F470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79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47011" w:rsidRDefault="00F47011" w:rsidP="00F470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A8E">
        <w:rPr>
          <w:rFonts w:ascii="Times New Roman" w:hAnsi="Times New Roman" w:cs="Times New Roman"/>
          <w:b/>
          <w:sz w:val="24"/>
          <w:szCs w:val="24"/>
        </w:rPr>
        <w:t>Debiani</w:t>
      </w:r>
      <w:proofErr w:type="spellEnd"/>
      <w:r w:rsidRPr="00EB1A8E">
        <w:rPr>
          <w:rFonts w:ascii="Times New Roman" w:hAnsi="Times New Roman" w:cs="Times New Roman"/>
          <w:b/>
          <w:sz w:val="24"/>
          <w:szCs w:val="24"/>
        </w:rPr>
        <w:t xml:space="preserve"> Papa, 2013.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1A8E">
        <w:rPr>
          <w:rFonts w:ascii="Times New Roman" w:hAnsi="Times New Roman" w:cs="Times New Roman"/>
          <w:b/>
          <w:sz w:val="24"/>
          <w:szCs w:val="24"/>
        </w:rPr>
        <w:t>Berbeda</w:t>
      </w:r>
      <w:proofErr w:type="spellEnd"/>
      <w:r w:rsidRPr="00EB1A8E">
        <w:rPr>
          <w:rFonts w:ascii="Times New Roman" w:hAnsi="Times New Roman" w:cs="Times New Roman"/>
          <w:b/>
          <w:sz w:val="24"/>
          <w:szCs w:val="24"/>
        </w:rPr>
        <w:t xml:space="preserve"> Agama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 5 Keluarga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EB1A8E">
        <w:rPr>
          <w:rFonts w:ascii="Times New Roman" w:hAnsi="Times New Roman" w:cs="Times New Roman"/>
          <w:b/>
          <w:sz w:val="24"/>
          <w:szCs w:val="24"/>
        </w:rPr>
        <w:t xml:space="preserve"> Makassar).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Irwansyah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Muh.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Ahmad.</w:t>
      </w:r>
    </w:p>
    <w:p w:rsidR="00F47011" w:rsidRDefault="00F47011" w:rsidP="00F470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agama. </w:t>
      </w:r>
    </w:p>
    <w:p w:rsidR="00F47011" w:rsidRDefault="00F47011" w:rsidP="00F47011">
      <w:pPr>
        <w:pStyle w:val="ListParagraph"/>
        <w:ind w:left="9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metode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  <w:lang w:val="id-ID"/>
        </w:rPr>
        <w:t>ubyek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5B9">
        <w:rPr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7011" w:rsidRPr="00CF7793" w:rsidRDefault="00F47011" w:rsidP="00F470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keleluasaan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pemberontokan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kendala yang lain ialah rasa bingung yang ditimbulkan oleh sang anak karena sulitya menentukan agama mana yang akan dia ikuti pada saat usia sang anak masih kanak-kanak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anak-anak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7011" w:rsidRDefault="00F47011" w:rsidP="00F47011">
      <w:pPr>
        <w:rPr>
          <w:szCs w:val="24"/>
        </w:rPr>
      </w:pPr>
    </w:p>
    <w:p w:rsidR="00F47011" w:rsidRDefault="00F47011" w:rsidP="00F47011">
      <w:pPr>
        <w:rPr>
          <w:szCs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011"/>
    <w:rsid w:val="0011046E"/>
    <w:rsid w:val="00840A70"/>
    <w:rsid w:val="00F4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11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>multimedia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2016-03-10T18:22:00Z</dcterms:created>
  <dcterms:modified xsi:type="dcterms:W3CDTF">2016-03-10T18:23:00Z</dcterms:modified>
</cp:coreProperties>
</file>