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5"/>
      </w:tblGrid>
      <w:tr w:rsidR="000C311B" w:rsidTr="007E728B">
        <w:tc>
          <w:tcPr>
            <w:tcW w:w="1276" w:type="dxa"/>
          </w:tcPr>
          <w:p w:rsidR="000C311B" w:rsidRDefault="000C311B" w:rsidP="007E728B">
            <w:pPr>
              <w:tabs>
                <w:tab w:val="left" w:pos="1132"/>
              </w:tabs>
            </w:pPr>
            <w:r>
              <w:t>Judul Buku</w:t>
            </w:r>
          </w:p>
        </w:tc>
        <w:tc>
          <w:tcPr>
            <w:tcW w:w="7655" w:type="dxa"/>
          </w:tcPr>
          <w:p w:rsidR="000C311B" w:rsidRDefault="000C311B" w:rsidP="007E728B">
            <w:pPr>
              <w:ind w:left="176" w:hanging="176"/>
            </w:pPr>
            <w:r>
              <w:t xml:space="preserve">:  </w:t>
            </w:r>
            <w:r>
              <w:t xml:space="preserve"> Strategi Belajar Sukses Di Perguruan Tinggi</w:t>
            </w:r>
          </w:p>
          <w:p w:rsidR="000C311B" w:rsidRDefault="000C311B" w:rsidP="007E728B">
            <w:pPr>
              <w:ind w:left="176" w:hanging="176"/>
            </w:pPr>
          </w:p>
        </w:tc>
      </w:tr>
      <w:tr w:rsidR="000C311B" w:rsidTr="007E728B">
        <w:tc>
          <w:tcPr>
            <w:tcW w:w="1276" w:type="dxa"/>
          </w:tcPr>
          <w:p w:rsidR="000C311B" w:rsidRDefault="000C311B" w:rsidP="007E728B">
            <w:r>
              <w:t>Penulis</w:t>
            </w:r>
          </w:p>
        </w:tc>
        <w:tc>
          <w:tcPr>
            <w:tcW w:w="7655" w:type="dxa"/>
          </w:tcPr>
          <w:p w:rsidR="000C311B" w:rsidRDefault="000C311B" w:rsidP="007E728B">
            <w:pPr>
              <w:ind w:left="176" w:hanging="176"/>
            </w:pPr>
            <w:r>
              <w:t xml:space="preserve">:  </w:t>
            </w:r>
            <w:r>
              <w:t xml:space="preserve"> Prof. Dr. H. Abdul Hadis, M.Pd., dan Prof. Dr. Hj. Nurhayati B, M.Pd.</w:t>
            </w:r>
          </w:p>
          <w:p w:rsidR="000C311B" w:rsidRDefault="000C311B" w:rsidP="007E728B">
            <w:pPr>
              <w:ind w:left="176" w:hanging="176"/>
            </w:pPr>
          </w:p>
          <w:p w:rsidR="000C311B" w:rsidRDefault="000C311B" w:rsidP="007E728B">
            <w:pPr>
              <w:ind w:left="176" w:hanging="176"/>
            </w:pPr>
          </w:p>
        </w:tc>
      </w:tr>
      <w:tr w:rsidR="000C311B" w:rsidTr="007E728B">
        <w:tc>
          <w:tcPr>
            <w:tcW w:w="1276" w:type="dxa"/>
          </w:tcPr>
          <w:p w:rsidR="000C311B" w:rsidRDefault="0027778D" w:rsidP="007E728B">
            <w:r>
              <w:t>Ringkasan</w:t>
            </w:r>
            <w:bookmarkStart w:id="0" w:name="_GoBack"/>
            <w:bookmarkEnd w:id="0"/>
          </w:p>
        </w:tc>
        <w:tc>
          <w:tcPr>
            <w:tcW w:w="7655" w:type="dxa"/>
          </w:tcPr>
          <w:p w:rsidR="000C311B" w:rsidRDefault="000C311B" w:rsidP="000C311B">
            <w:r>
              <w:t>:</w:t>
            </w:r>
            <w:r>
              <w:t xml:space="preserve"> Buku ini dapat menjadi stimulus, rambu-rambu dan pedoman bagi para pembaca yang budiman dalam menerapkan strategi belajar sukses di perguruan tinggi khususnya dan di berbagai jenjang pendidikan pada umumnya. Berbagai hasil penelitian dan realitas di perguruan tinggi melaporkan dan menunjukkan bahwa tidak sedikit mahasiswa sebagai peserta didik dan pebelajar di perguruan tinggi mengalami kesulitan dan kegagalan belajar. Timbulnya kesulitan dan kegagalan belajar pada diri mahasiswa tersebut disebabkan oleh berbagai faktor yang saling terkait satu sama lain.</w:t>
            </w:r>
          </w:p>
          <w:p w:rsidR="000C311B" w:rsidRDefault="000C311B" w:rsidP="000C311B"/>
          <w:p w:rsidR="000C311B" w:rsidRDefault="000C311B" w:rsidP="000C311B">
            <w:r>
              <w:t xml:space="preserve">Secara garis besar, ada dua faktor dominan yang mempengaruhi kesuksesan belajar, kesulitan belajar, dan kegagalan belajar peserta didik di berbagai </w:t>
            </w:r>
            <w:r w:rsidR="000C12DF">
              <w:t>institusi pendidikan, baik di lingkungan pendidikan formal (sekolah), informal (keluarga), dan non formal (masyarakat). Kedua faktor tersebut ialah faktor internal dan eksternal. Faktor internal ialah semua faktor –faktor yang bersumber dari dalam diri peserta didik. Sedangkan faktor eksternal ialah semua faktor-faktor yang bersumber dari luar diri peserta didik.</w:t>
            </w:r>
          </w:p>
          <w:p w:rsidR="000C12DF" w:rsidRDefault="000C12DF" w:rsidP="000C311B"/>
          <w:p w:rsidR="000C12DF" w:rsidRDefault="000C12DF" w:rsidP="000C311B">
            <w:r>
              <w:t>Apa saja yang termasuk ke dalam faktor internal dan faktor eksternal? Dalam buku ini pembaca akan menemukan penjelasan berdasarkan pendekatan teoritis, empiric, dan religius.</w:t>
            </w:r>
          </w:p>
          <w:p w:rsidR="000C311B" w:rsidRDefault="000C311B" w:rsidP="007E728B"/>
          <w:p w:rsidR="000C311B" w:rsidRDefault="000C311B" w:rsidP="007E728B"/>
        </w:tc>
      </w:tr>
      <w:tr w:rsidR="000C311B" w:rsidTr="007E728B">
        <w:tc>
          <w:tcPr>
            <w:tcW w:w="8931" w:type="dxa"/>
            <w:gridSpan w:val="2"/>
          </w:tcPr>
          <w:p w:rsidR="000C311B" w:rsidRDefault="000C311B" w:rsidP="007E728B"/>
          <w:p w:rsidR="000C311B" w:rsidRDefault="000C311B" w:rsidP="000C311B">
            <w:pPr>
              <w:ind w:left="743" w:hanging="743"/>
            </w:pPr>
          </w:p>
        </w:tc>
      </w:tr>
      <w:tr w:rsidR="000C12DF" w:rsidTr="007E728B">
        <w:tc>
          <w:tcPr>
            <w:tcW w:w="8931" w:type="dxa"/>
            <w:gridSpan w:val="2"/>
          </w:tcPr>
          <w:p w:rsidR="000C12DF" w:rsidRDefault="000C12DF" w:rsidP="007E728B"/>
        </w:tc>
      </w:tr>
      <w:tr w:rsidR="000C12DF" w:rsidTr="007E728B">
        <w:tc>
          <w:tcPr>
            <w:tcW w:w="8931" w:type="dxa"/>
            <w:gridSpan w:val="2"/>
          </w:tcPr>
          <w:p w:rsidR="000C12DF" w:rsidRDefault="000C12DF" w:rsidP="007E728B"/>
        </w:tc>
      </w:tr>
    </w:tbl>
    <w:p w:rsidR="000C311B" w:rsidRDefault="000C311B" w:rsidP="000C311B">
      <w:pPr>
        <w:ind w:left="567" w:hanging="567"/>
      </w:pPr>
    </w:p>
    <w:p w:rsidR="000C311B" w:rsidRDefault="000C311B" w:rsidP="000C311B">
      <w:pPr>
        <w:ind w:left="567" w:hanging="567"/>
      </w:pPr>
    </w:p>
    <w:p w:rsidR="00BE2A9C" w:rsidRDefault="00BE2A9C"/>
    <w:sectPr w:rsidR="00BE2A9C"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96"/>
    <w:rsid w:val="000C12DF"/>
    <w:rsid w:val="000C311B"/>
    <w:rsid w:val="002673E3"/>
    <w:rsid w:val="0027778D"/>
    <w:rsid w:val="003F598E"/>
    <w:rsid w:val="005D0D96"/>
    <w:rsid w:val="00863699"/>
    <w:rsid w:val="00BE2A9C"/>
    <w:rsid w:val="00C134AF"/>
    <w:rsid w:val="00E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NURHAYATI</cp:lastModifiedBy>
  <cp:revision>3</cp:revision>
  <dcterms:created xsi:type="dcterms:W3CDTF">2017-11-04T02:41:00Z</dcterms:created>
  <dcterms:modified xsi:type="dcterms:W3CDTF">2017-11-04T04:59:00Z</dcterms:modified>
</cp:coreProperties>
</file>